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CA0C" w14:textId="62B2E37E" w:rsidR="007A6C38" w:rsidRPr="004034B3" w:rsidRDefault="007A6C38" w:rsidP="004034B3">
      <w:pPr>
        <w:rPr>
          <w:rFonts w:ascii="仿宋_GB2312" w:eastAsia="仿宋_GB2312" w:hAnsi="Calibri" w:cs="Times New Roman" w:hint="eastAsia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附件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</w:p>
    <w:p w14:paraId="6E433DF4" w14:textId="7D59377E" w:rsidR="007A6C38" w:rsidRPr="004034B3" w:rsidRDefault="007A6C38" w:rsidP="004034B3">
      <w:pPr>
        <w:jc w:val="center"/>
        <w:rPr>
          <w:rFonts w:ascii="方正小标宋_GBK" w:eastAsia="方正小标宋_GBK" w:hAnsi="黑体" w:cs="Times New Roman" w:hint="eastAsia"/>
          <w:sz w:val="32"/>
          <w:szCs w:val="32"/>
        </w:rPr>
      </w:pPr>
      <w:r>
        <w:rPr>
          <w:rFonts w:ascii="方正小标宋_GBK" w:eastAsia="方正小标宋_GBK" w:hAnsi="黑体" w:cs="Times New Roman" w:hint="eastAsia"/>
          <w:sz w:val="32"/>
          <w:szCs w:val="32"/>
        </w:rPr>
        <w:t>第</w:t>
      </w:r>
      <w:r w:rsidR="008518C7">
        <w:rPr>
          <w:rFonts w:ascii="方正小标宋_GBK" w:eastAsia="方正小标宋_GBK" w:hAnsi="黑体" w:cs="Times New Roman"/>
          <w:sz w:val="32"/>
          <w:szCs w:val="32"/>
        </w:rPr>
        <w:t>2</w:t>
      </w:r>
      <w:r>
        <w:rPr>
          <w:rFonts w:ascii="方正小标宋_GBK" w:eastAsia="方正小标宋_GBK" w:hAnsi="黑体" w:cs="Times New Roman" w:hint="eastAsia"/>
          <w:sz w:val="32"/>
          <w:szCs w:val="32"/>
        </w:rPr>
        <w:t>期</w:t>
      </w:r>
      <w:r w:rsidRPr="007A6C38">
        <w:rPr>
          <w:rFonts w:ascii="方正小标宋_GBK" w:eastAsia="方正小标宋_GBK" w:hAnsi="黑体" w:cs="Times New Roman" w:hint="eastAsia"/>
          <w:sz w:val="32"/>
          <w:szCs w:val="32"/>
        </w:rPr>
        <w:t>监测技术交流</w:t>
      </w:r>
      <w:r w:rsidR="00FC17C0">
        <w:rPr>
          <w:rFonts w:ascii="方正小标宋_GBK" w:eastAsia="方正小标宋_GBK" w:hAnsi="黑体" w:cs="Times New Roman" w:hint="eastAsia"/>
          <w:sz w:val="32"/>
          <w:szCs w:val="32"/>
        </w:rPr>
        <w:t>活动宣传</w:t>
      </w:r>
      <w:r>
        <w:rPr>
          <w:rFonts w:ascii="方正小标宋_GBK" w:eastAsia="方正小标宋_GBK" w:hAnsi="黑体" w:cs="Times New Roman" w:hint="eastAsia"/>
          <w:sz w:val="32"/>
          <w:szCs w:val="32"/>
        </w:rPr>
        <w:t>材料</w:t>
      </w:r>
      <w:r w:rsidRPr="007A6C38">
        <w:rPr>
          <w:rFonts w:ascii="方正小标宋_GBK" w:eastAsia="方正小标宋_GBK" w:hAnsi="黑体" w:cs="Times New Roman" w:hint="eastAsia"/>
          <w:sz w:val="32"/>
          <w:szCs w:val="32"/>
        </w:rPr>
        <w:t>要求</w:t>
      </w:r>
    </w:p>
    <w:p w14:paraId="24ACB7D2" w14:textId="77777777" w:rsidR="007A6C38" w:rsidRPr="007A6C38" w:rsidRDefault="007A6C38" w:rsidP="007A6C38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单个活动参与单位可提交3-6个展示项目或案例，各单位对自身案例和产品的性能与真实性负责，不得夸大宣传。</w:t>
      </w:r>
    </w:p>
    <w:p w14:paraId="1114C8A3" w14:textId="77777777" w:rsidR="007A6C38" w:rsidRPr="00806F38" w:rsidRDefault="007A6C38" w:rsidP="007A6C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t>一、内容要求</w:t>
      </w:r>
    </w:p>
    <w:p w14:paraId="6561C46B" w14:textId="77777777" w:rsidR="007A6C38" w:rsidRPr="007A6C38" w:rsidRDefault="007A6C38" w:rsidP="007A6C38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展示内容为成功案例、先进经验等，不能仅单独介绍产品。介绍内容应围绕技术难点，重点介绍技术应用场景、所针对的问题、解决思路、技术特点及优势、应用结果及成效、未来改进计划等。所有案例应为已成功实施的案例，不包括正在实施或即将实施的案例。</w:t>
      </w:r>
    </w:p>
    <w:p w14:paraId="72B92757" w14:textId="77777777" w:rsidR="007A6C38" w:rsidRPr="00806F38" w:rsidRDefault="007A6C38" w:rsidP="00806F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t>二、文字要求</w:t>
      </w:r>
    </w:p>
    <w:p w14:paraId="35536BB7" w14:textId="6EC52DEF" w:rsidR="00096B23" w:rsidRPr="00096B23" w:rsidRDefault="007A6C38" w:rsidP="00096B23">
      <w:pPr>
        <w:spacing w:line="600" w:lineRule="exact"/>
        <w:ind w:firstLineChars="200" w:firstLine="560"/>
        <w:rPr>
          <w:rFonts w:ascii="仿宋_GB2312" w:eastAsia="仿宋_GB2312" w:hAnsi="Calibri" w:cs="Times New Roman" w:hint="eastAsia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各单位提交的文字内容作为宣传册内容</w:t>
      </w:r>
      <w:r w:rsidR="00096B23">
        <w:rPr>
          <w:rFonts w:ascii="仿宋_GB2312" w:eastAsia="仿宋_GB2312" w:hAnsi="Calibri" w:cs="Times New Roman" w:hint="eastAsia"/>
          <w:sz w:val="28"/>
          <w:szCs w:val="28"/>
        </w:rPr>
        <w:t>和公众</w:t>
      </w:r>
      <w:proofErr w:type="gramStart"/>
      <w:r w:rsidR="00096B23">
        <w:rPr>
          <w:rFonts w:ascii="仿宋_GB2312" w:eastAsia="仿宋_GB2312" w:hAnsi="Calibri" w:cs="Times New Roman" w:hint="eastAsia"/>
          <w:sz w:val="28"/>
          <w:szCs w:val="28"/>
        </w:rPr>
        <w:t>号宣传</w:t>
      </w:r>
      <w:proofErr w:type="gramEnd"/>
      <w:r w:rsidR="00096B23">
        <w:rPr>
          <w:rFonts w:ascii="仿宋_GB2312" w:eastAsia="仿宋_GB2312" w:hAnsi="Calibri" w:cs="Times New Roman" w:hint="eastAsia"/>
          <w:sz w:val="28"/>
          <w:szCs w:val="28"/>
        </w:rPr>
        <w:t>内容，</w:t>
      </w:r>
      <w:r w:rsidR="00096B23" w:rsidRPr="007A6C38">
        <w:rPr>
          <w:rFonts w:ascii="仿宋_GB2312" w:eastAsia="仿宋_GB2312" w:hAnsi="Calibri" w:cs="Times New Roman" w:hint="eastAsia"/>
          <w:sz w:val="28"/>
          <w:szCs w:val="28"/>
        </w:rPr>
        <w:t>介绍语言应简洁干练，不能出现错别字、语法错误及歧义等。</w:t>
      </w:r>
      <w:r w:rsidR="00096B23">
        <w:rPr>
          <w:rFonts w:ascii="仿宋_GB2312" w:eastAsia="仿宋_GB2312" w:hAnsi="Calibri" w:cs="Times New Roman" w:hint="eastAsia"/>
          <w:sz w:val="28"/>
          <w:szCs w:val="28"/>
        </w:rPr>
        <w:t>宣传册内容</w:t>
      </w:r>
      <w:r w:rsidRPr="007A6C38">
        <w:rPr>
          <w:rFonts w:ascii="仿宋_GB2312" w:eastAsia="仿宋_GB2312" w:hAnsi="Calibri" w:cs="Times New Roman" w:hint="eastAsia"/>
          <w:sz w:val="28"/>
          <w:szCs w:val="28"/>
        </w:rPr>
        <w:t>篇幅不超过</w:t>
      </w:r>
      <w:r w:rsidR="008518C7">
        <w:rPr>
          <w:rFonts w:ascii="仿宋_GB2312" w:eastAsia="仿宋_GB2312" w:hAnsi="Calibri" w:cs="Times New Roman"/>
          <w:sz w:val="28"/>
          <w:szCs w:val="28"/>
        </w:rPr>
        <w:t>3</w:t>
      </w:r>
      <w:r w:rsidRPr="007A6C38">
        <w:rPr>
          <w:rFonts w:ascii="仿宋_GB2312" w:eastAsia="仿宋_GB2312" w:hAnsi="Calibri" w:cs="Times New Roman" w:hint="eastAsia"/>
          <w:sz w:val="28"/>
          <w:szCs w:val="28"/>
        </w:rPr>
        <w:t>000字，</w:t>
      </w:r>
      <w:r w:rsidR="00096B23">
        <w:rPr>
          <w:rFonts w:ascii="仿宋_GB2312" w:eastAsia="仿宋_GB2312" w:hAnsi="Calibri" w:cs="Times New Roman" w:hint="eastAsia"/>
          <w:sz w:val="28"/>
          <w:szCs w:val="28"/>
        </w:rPr>
        <w:t>公众</w:t>
      </w:r>
      <w:proofErr w:type="gramStart"/>
      <w:r w:rsidR="00096B23">
        <w:rPr>
          <w:rFonts w:ascii="仿宋_GB2312" w:eastAsia="仿宋_GB2312" w:hAnsi="Calibri" w:cs="Times New Roman" w:hint="eastAsia"/>
          <w:sz w:val="28"/>
          <w:szCs w:val="28"/>
        </w:rPr>
        <w:t>号内容</w:t>
      </w:r>
      <w:proofErr w:type="gramEnd"/>
      <w:r w:rsidR="00096B23">
        <w:rPr>
          <w:rFonts w:ascii="仿宋_GB2312" w:eastAsia="仿宋_GB2312" w:hAnsi="Calibri" w:cs="Times New Roman" w:hint="eastAsia"/>
          <w:sz w:val="28"/>
          <w:szCs w:val="28"/>
        </w:rPr>
        <w:t>篇幅不超过5</w:t>
      </w:r>
      <w:r w:rsidR="00096B23">
        <w:rPr>
          <w:rFonts w:ascii="仿宋_GB2312" w:eastAsia="仿宋_GB2312" w:hAnsi="Calibri" w:cs="Times New Roman"/>
          <w:sz w:val="28"/>
          <w:szCs w:val="28"/>
        </w:rPr>
        <w:t>00</w:t>
      </w:r>
      <w:r w:rsidR="00096B23">
        <w:rPr>
          <w:rFonts w:ascii="仿宋_GB2312" w:eastAsia="仿宋_GB2312" w:hAnsi="Calibri" w:cs="Times New Roman" w:hint="eastAsia"/>
          <w:sz w:val="28"/>
          <w:szCs w:val="28"/>
        </w:rPr>
        <w:t>字。</w:t>
      </w:r>
    </w:p>
    <w:p w14:paraId="2FC59380" w14:textId="77777777" w:rsidR="007A6C38" w:rsidRPr="00806F38" w:rsidRDefault="007A6C38" w:rsidP="00806F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t>三、图片及视频要求</w:t>
      </w:r>
    </w:p>
    <w:p w14:paraId="49B86A2B" w14:textId="0749FE5D" w:rsidR="007A6C38" w:rsidRPr="007A6C38" w:rsidRDefault="007A6C38" w:rsidP="007A6C38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图片应为高清彩色照片或屏幕截图等，单张图片大小应不小于800pi*600pi。因现场条件有限，为保证视频播放效果，建议视频内包含字幕等介绍性文字，视频分辨率应不低于1080P，单个方案视频介绍长度</w:t>
      </w:r>
      <w:r w:rsidR="008518C7">
        <w:rPr>
          <w:rFonts w:ascii="仿宋_GB2312" w:eastAsia="仿宋_GB2312" w:hAnsi="Calibri" w:cs="Times New Roman" w:hint="eastAsia"/>
          <w:sz w:val="28"/>
          <w:szCs w:val="28"/>
        </w:rPr>
        <w:t>建议</w:t>
      </w:r>
      <w:r w:rsidRPr="007A6C38">
        <w:rPr>
          <w:rFonts w:ascii="仿宋_GB2312" w:eastAsia="仿宋_GB2312" w:hAnsi="Calibri" w:cs="Times New Roman" w:hint="eastAsia"/>
          <w:sz w:val="28"/>
          <w:szCs w:val="28"/>
        </w:rPr>
        <w:t>不超过10分钟。</w:t>
      </w:r>
    </w:p>
    <w:p w14:paraId="42CDD733" w14:textId="77777777" w:rsidR="007A6C38" w:rsidRPr="00806F38" w:rsidRDefault="007A6C38" w:rsidP="00806F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t>四、现场演讲要求</w:t>
      </w:r>
    </w:p>
    <w:p w14:paraId="6DC5A8B9" w14:textId="43A0007F" w:rsidR="007A6C38" w:rsidRPr="007A6C38" w:rsidRDefault="007A6C38" w:rsidP="007A6C38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现场演讲内容应与报送的文字材料内容一致，加以生动图片、音视频等形式展示，不得以纯文字形式平铺直叙。演讲时长不超过</w:t>
      </w:r>
      <w:r w:rsidR="008518C7">
        <w:rPr>
          <w:rFonts w:ascii="仿宋_GB2312" w:eastAsia="仿宋_GB2312" w:hAnsi="Calibri" w:cs="Times New Roman"/>
          <w:sz w:val="28"/>
          <w:szCs w:val="28"/>
        </w:rPr>
        <w:t>2</w:t>
      </w:r>
      <w:r w:rsidRPr="007A6C38">
        <w:rPr>
          <w:rFonts w:ascii="仿宋_GB2312" w:eastAsia="仿宋_GB2312" w:hAnsi="Calibri" w:cs="Times New Roman" w:hint="eastAsia"/>
          <w:sz w:val="28"/>
          <w:szCs w:val="28"/>
        </w:rPr>
        <w:t>0分钟，PPT比例为16：9。演讲人员应气质形象佳，语言表达清晰流利，能代表优质单位形象。</w:t>
      </w:r>
    </w:p>
    <w:p w14:paraId="52E6C24F" w14:textId="77777777" w:rsidR="007A6C38" w:rsidRPr="00806F38" w:rsidRDefault="007A6C38" w:rsidP="00806F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lastRenderedPageBreak/>
        <w:t>五、其他资料需求</w:t>
      </w:r>
    </w:p>
    <w:p w14:paraId="3A2E34BF" w14:textId="60AB6663" w:rsidR="00AD69F1" w:rsidRPr="007A6C38" w:rsidRDefault="007A6C38" w:rsidP="00AD69F1">
      <w:pPr>
        <w:spacing w:line="600" w:lineRule="exact"/>
        <w:ind w:firstLineChars="200" w:firstLine="560"/>
        <w:rPr>
          <w:rFonts w:ascii="仿宋_GB2312" w:eastAsia="仿宋_GB2312" w:hAnsi="Calibri" w:cs="Times New Roman" w:hint="eastAsia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另提供不超过1000字的单位文字简介和单位LOGO，用于宣传册印刷。文字简介应突出单位业务特长、技术优势、主要业绩等。</w:t>
      </w:r>
    </w:p>
    <w:p w14:paraId="4F73C3E0" w14:textId="77777777" w:rsidR="007F491B" w:rsidRPr="007A6C38" w:rsidRDefault="007F491B" w:rsidP="007A6C38">
      <w:pPr>
        <w:spacing w:line="600" w:lineRule="exact"/>
      </w:pPr>
    </w:p>
    <w:sectPr w:rsidR="007F491B" w:rsidRPr="007A6C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D464" w14:textId="77777777" w:rsidR="00B135D4" w:rsidRDefault="00B135D4" w:rsidP="00FC17C0">
      <w:r>
        <w:separator/>
      </w:r>
    </w:p>
  </w:endnote>
  <w:endnote w:type="continuationSeparator" w:id="0">
    <w:p w14:paraId="225FAB35" w14:textId="77777777" w:rsidR="00B135D4" w:rsidRDefault="00B135D4" w:rsidP="00FC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0304574"/>
      <w:docPartObj>
        <w:docPartGallery w:val="Page Numbers (Bottom of Page)"/>
        <w:docPartUnique/>
      </w:docPartObj>
    </w:sdtPr>
    <w:sdtContent>
      <w:p w14:paraId="33A59BFC" w14:textId="73CCB472" w:rsidR="004034B3" w:rsidRDefault="004034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877EC5E" w14:textId="77777777" w:rsidR="004034B3" w:rsidRDefault="004034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CC15" w14:textId="77777777" w:rsidR="00B135D4" w:rsidRDefault="00B135D4" w:rsidP="00FC17C0">
      <w:r>
        <w:separator/>
      </w:r>
    </w:p>
  </w:footnote>
  <w:footnote w:type="continuationSeparator" w:id="0">
    <w:p w14:paraId="38703E01" w14:textId="77777777" w:rsidR="00B135D4" w:rsidRDefault="00B135D4" w:rsidP="00FC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38"/>
    <w:rsid w:val="00096B23"/>
    <w:rsid w:val="004034B3"/>
    <w:rsid w:val="0056330C"/>
    <w:rsid w:val="007A6C38"/>
    <w:rsid w:val="007F491B"/>
    <w:rsid w:val="00806F38"/>
    <w:rsid w:val="008518C7"/>
    <w:rsid w:val="00A92618"/>
    <w:rsid w:val="00AD69F1"/>
    <w:rsid w:val="00B135D4"/>
    <w:rsid w:val="00CF02D4"/>
    <w:rsid w:val="00D763D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4DC4"/>
  <w15:chartTrackingRefBased/>
  <w15:docId w15:val="{477C1731-005A-43A1-B730-AA69EF46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3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C1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7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</dc:creator>
  <cp:keywords/>
  <dc:description/>
  <cp:lastModifiedBy>Barloc Wei</cp:lastModifiedBy>
  <cp:revision>7</cp:revision>
  <dcterms:created xsi:type="dcterms:W3CDTF">2020-12-24T00:27:00Z</dcterms:created>
  <dcterms:modified xsi:type="dcterms:W3CDTF">2021-04-02T09:54:00Z</dcterms:modified>
</cp:coreProperties>
</file>