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3C" w:rsidRPr="00D2323C" w:rsidRDefault="00D2323C" w:rsidP="00D2323C">
      <w:pPr>
        <w:rPr>
          <w:rFonts w:ascii="方正小标宋简体" w:eastAsia="方正小标宋简体" w:hAnsi="Calibri" w:cs="Times New Roman"/>
          <w:sz w:val="32"/>
          <w:szCs w:val="32"/>
        </w:rPr>
      </w:pPr>
      <w:r w:rsidRPr="00D2323C">
        <w:rPr>
          <w:rFonts w:ascii="方正小标宋简体" w:eastAsia="方正小标宋简体" w:hAnsi="Calibri" w:cs="Times New Roman" w:hint="eastAsia"/>
          <w:sz w:val="32"/>
          <w:szCs w:val="32"/>
        </w:rPr>
        <w:t>附件3</w:t>
      </w:r>
    </w:p>
    <w:p w:rsidR="00D2323C" w:rsidRPr="00896C16" w:rsidRDefault="00D2323C" w:rsidP="00D2323C">
      <w:pPr>
        <w:spacing w:after="240"/>
        <w:jc w:val="center"/>
        <w:rPr>
          <w:rFonts w:ascii="方正小标宋简体" w:eastAsia="方正小标宋简体" w:hAnsi="Calibri" w:cs="Times New Roman"/>
          <w:sz w:val="40"/>
          <w:szCs w:val="32"/>
        </w:rPr>
      </w:pPr>
      <w:r w:rsidRPr="00896C16">
        <w:rPr>
          <w:rFonts w:ascii="方正小标宋简体" w:eastAsia="方正小标宋简体" w:hAnsi="Calibri" w:cs="Times New Roman" w:hint="eastAsia"/>
          <w:sz w:val="40"/>
          <w:szCs w:val="32"/>
        </w:rPr>
        <w:t>廉洁承诺书</w:t>
      </w:r>
      <w:bookmarkStart w:id="0" w:name="_GoBack"/>
      <w:bookmarkEnd w:id="0"/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为营造风清气正的行业风气、保证合作研究项目成果质量，弘扬社会正气，自觉维护行业形象，恪守职业道德。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在</w:t>
      </w:r>
      <w:r w:rsidRPr="00896C16">
        <w:rPr>
          <w:rFonts w:ascii="Calibri" w:eastAsia="宋体" w:hAnsi="Calibri" w:cs="Times New Roman" w:hint="eastAsia"/>
          <w:b/>
          <w:bCs/>
          <w:sz w:val="24"/>
          <w:szCs w:val="21"/>
          <w:u w:val="single"/>
        </w:rPr>
        <w:t>参与总站创新中心监测技术交流活动</w:t>
      </w:r>
      <w:r w:rsidRPr="00896C16">
        <w:rPr>
          <w:rFonts w:ascii="Calibri" w:eastAsia="宋体" w:hAnsi="Calibri" w:cs="Times New Roman" w:hint="eastAsia"/>
          <w:sz w:val="24"/>
          <w:szCs w:val="21"/>
        </w:rPr>
        <w:t>期间</w:t>
      </w:r>
      <w:proofErr w:type="gramStart"/>
      <w:r w:rsidRPr="00896C16">
        <w:rPr>
          <w:rFonts w:ascii="Calibri" w:eastAsia="宋体" w:hAnsi="Calibri" w:cs="Times New Roman" w:hint="eastAsia"/>
          <w:sz w:val="24"/>
          <w:szCs w:val="21"/>
        </w:rPr>
        <w:t>作出</w:t>
      </w:r>
      <w:proofErr w:type="gramEnd"/>
      <w:r w:rsidRPr="00896C16">
        <w:rPr>
          <w:rFonts w:ascii="Calibri" w:eastAsia="宋体" w:hAnsi="Calibri" w:cs="Times New Roman" w:hint="eastAsia"/>
          <w:sz w:val="24"/>
          <w:szCs w:val="21"/>
        </w:rPr>
        <w:t>如下承诺：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一、秉承专业态度参加活动，不与参会人员进行不当往来，包括但不限于宴请参会项目相关人员、安排旅游、娱乐、消费等，向参会项目相关人员送礼品、礼金、有价证券和各类商业预付卡、购物卡、电子提货</w:t>
      </w:r>
      <w:proofErr w:type="gramStart"/>
      <w:r w:rsidRPr="00896C16">
        <w:rPr>
          <w:rFonts w:ascii="Calibri" w:eastAsia="宋体" w:hAnsi="Calibri" w:cs="Times New Roman" w:hint="eastAsia"/>
          <w:sz w:val="24"/>
          <w:szCs w:val="21"/>
        </w:rPr>
        <w:t>券</w:t>
      </w:r>
      <w:proofErr w:type="gramEnd"/>
      <w:r w:rsidRPr="00896C16">
        <w:rPr>
          <w:rFonts w:ascii="Calibri" w:eastAsia="宋体" w:hAnsi="Calibri" w:cs="Times New Roman" w:hint="eastAsia"/>
          <w:sz w:val="24"/>
          <w:szCs w:val="21"/>
        </w:rPr>
        <w:t>、</w:t>
      </w:r>
      <w:proofErr w:type="gramStart"/>
      <w:r w:rsidRPr="00896C16">
        <w:rPr>
          <w:rFonts w:ascii="Calibri" w:eastAsia="宋体" w:hAnsi="Calibri" w:cs="Times New Roman" w:hint="eastAsia"/>
          <w:sz w:val="24"/>
          <w:szCs w:val="21"/>
        </w:rPr>
        <w:t>微信红包</w:t>
      </w:r>
      <w:proofErr w:type="gramEnd"/>
      <w:r w:rsidRPr="00896C16">
        <w:rPr>
          <w:rFonts w:ascii="Calibri" w:eastAsia="宋体" w:hAnsi="Calibri" w:cs="Times New Roman" w:hint="eastAsia"/>
          <w:sz w:val="24"/>
          <w:szCs w:val="21"/>
        </w:rPr>
        <w:t>等。一经发现有上述行为，取消参展资格。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二、若本公司及相关人员发生了上述行为，致使总站及其他单位形象受损或者相关人员被组织调查处理的，本公司将无条件承担因不当行为而造成的结果，严肃处理不当行为人员。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三、本公司相关人员因为上述违反廉洁承诺的不当行为涉案，受到行政或者刑事处罚，愿意依法配合调查，并赔偿由此对总站等单位造成的经济损失，接受相关处理。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承诺人需仔细阅读后作出承诺，并保证严格遵照执行。</w:t>
      </w: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</w:p>
    <w:p w:rsidR="00D2323C" w:rsidRPr="00896C16" w:rsidRDefault="00D2323C" w:rsidP="00D2323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1"/>
        </w:rPr>
      </w:pPr>
    </w:p>
    <w:p w:rsidR="00D2323C" w:rsidRPr="00896C16" w:rsidRDefault="00D2323C" w:rsidP="00D2323C">
      <w:pPr>
        <w:wordWrap w:val="0"/>
        <w:spacing w:line="360" w:lineRule="auto"/>
        <w:ind w:firstLineChars="200" w:firstLine="480"/>
        <w:jc w:val="right"/>
        <w:rPr>
          <w:rFonts w:ascii="Calibri" w:eastAsia="宋体" w:hAnsi="Calibri" w:cs="Times New Roman"/>
          <w:sz w:val="24"/>
          <w:szCs w:val="21"/>
        </w:rPr>
      </w:pPr>
      <w:r w:rsidRPr="00896C16">
        <w:rPr>
          <w:rFonts w:ascii="Calibri" w:eastAsia="宋体" w:hAnsi="Calibri" w:cs="Times New Roman" w:hint="eastAsia"/>
          <w:sz w:val="24"/>
          <w:szCs w:val="21"/>
        </w:rPr>
        <w:t>承诺人：</w:t>
      </w:r>
      <w:r w:rsidRPr="00896C16">
        <w:rPr>
          <w:rFonts w:ascii="Calibri" w:eastAsia="宋体" w:hAnsi="Calibri" w:cs="Times New Roman" w:hint="eastAsia"/>
          <w:sz w:val="24"/>
          <w:szCs w:val="21"/>
        </w:rPr>
        <w:t xml:space="preserve"> </w:t>
      </w:r>
      <w:r w:rsidRPr="00896C16">
        <w:rPr>
          <w:rFonts w:ascii="Calibri" w:eastAsia="宋体" w:hAnsi="Calibri" w:cs="Times New Roman"/>
          <w:sz w:val="24"/>
          <w:szCs w:val="21"/>
        </w:rPr>
        <w:t xml:space="preserve">             </w:t>
      </w:r>
    </w:p>
    <w:p w:rsidR="00D2323C" w:rsidRPr="00896C16" w:rsidRDefault="00D2323C" w:rsidP="00D2323C">
      <w:pPr>
        <w:spacing w:line="360" w:lineRule="auto"/>
        <w:ind w:firstLineChars="200" w:firstLine="480"/>
        <w:jc w:val="right"/>
        <w:rPr>
          <w:rFonts w:ascii="Calibri" w:eastAsia="宋体" w:hAnsi="Calibri" w:cs="Times New Roman"/>
          <w:sz w:val="24"/>
          <w:szCs w:val="21"/>
        </w:rPr>
      </w:pPr>
    </w:p>
    <w:p w:rsidR="007F491B" w:rsidRDefault="00D2323C" w:rsidP="00D2323C">
      <w:pPr>
        <w:wordWrap w:val="0"/>
        <w:spacing w:line="360" w:lineRule="auto"/>
        <w:ind w:firstLineChars="200" w:firstLine="480"/>
        <w:jc w:val="right"/>
      </w:pPr>
      <w:r w:rsidRPr="00896C16">
        <w:rPr>
          <w:rFonts w:ascii="Calibri" w:eastAsia="宋体" w:hAnsi="Calibri" w:cs="Times New Roman" w:hint="eastAsia"/>
          <w:sz w:val="24"/>
          <w:szCs w:val="21"/>
        </w:rPr>
        <w:t>日期：</w:t>
      </w:r>
      <w:r w:rsidRPr="00896C16">
        <w:rPr>
          <w:rFonts w:ascii="Calibri" w:eastAsia="宋体" w:hAnsi="Calibri" w:cs="Times New Roman" w:hint="eastAsia"/>
          <w:sz w:val="24"/>
          <w:szCs w:val="21"/>
        </w:rPr>
        <w:t xml:space="preserve"> </w:t>
      </w:r>
      <w:r w:rsidRPr="00896C16">
        <w:rPr>
          <w:rFonts w:ascii="Calibri" w:eastAsia="宋体" w:hAnsi="Calibri" w:cs="Times New Roman"/>
          <w:sz w:val="24"/>
          <w:szCs w:val="21"/>
        </w:rPr>
        <w:t xml:space="preserve">             </w:t>
      </w:r>
    </w:p>
    <w:sectPr w:rsidR="007F4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C"/>
    <w:rsid w:val="007F491B"/>
    <w:rsid w:val="00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D7DB"/>
  <w15:chartTrackingRefBased/>
  <w15:docId w15:val="{F9C31411-F553-4115-8DB7-74A3014B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张鹏</cp:lastModifiedBy>
  <cp:revision>1</cp:revision>
  <dcterms:created xsi:type="dcterms:W3CDTF">2020-12-24T00:25:00Z</dcterms:created>
  <dcterms:modified xsi:type="dcterms:W3CDTF">2020-12-24T00:26:00Z</dcterms:modified>
</cp:coreProperties>
</file>