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spacing w:line="600" w:lineRule="exact"/>
        <w:ind w:firstLine="540" w:firstLineChars="150"/>
        <w:rPr>
          <w:rFonts w:ascii="方正小标宋简体" w:hAnsi="仿宋" w:eastAsia="方正小标宋简体"/>
          <w:sz w:val="36"/>
          <w:szCs w:val="36"/>
        </w:rPr>
      </w:pPr>
      <w:r>
        <w:rPr>
          <w:rFonts w:ascii="方正小标宋简体" w:hAnsi="仿宋" w:eastAsia="方正小标宋简体"/>
          <w:sz w:val="36"/>
          <w:szCs w:val="36"/>
        </w:rPr>
        <w:t>2020</w:t>
      </w:r>
      <w:r>
        <w:rPr>
          <w:rFonts w:hint="eastAsia" w:ascii="方正小标宋简体" w:hAnsi="仿宋" w:eastAsia="方正小标宋简体"/>
          <w:sz w:val="36"/>
          <w:szCs w:val="36"/>
        </w:rPr>
        <w:t>年度</w:t>
      </w:r>
      <w:r>
        <w:rPr>
          <w:rFonts w:ascii="方正小标宋简体" w:hAnsi="仿宋" w:eastAsia="方正小标宋简体"/>
          <w:sz w:val="36"/>
          <w:szCs w:val="36"/>
        </w:rPr>
        <w:t>省地方标准</w:t>
      </w:r>
      <w:r>
        <w:rPr>
          <w:rFonts w:hint="eastAsia" w:ascii="方正小标宋简体" w:hAnsi="仿宋" w:eastAsia="方正小标宋简体"/>
          <w:sz w:val="36"/>
          <w:szCs w:val="36"/>
        </w:rPr>
        <w:t>复审结果</w:t>
      </w:r>
      <w:r>
        <w:rPr>
          <w:rFonts w:ascii="方正小标宋简体" w:hAnsi="仿宋" w:eastAsia="方正小标宋简体"/>
          <w:sz w:val="36"/>
          <w:szCs w:val="36"/>
        </w:rPr>
        <w:t>--</w:t>
      </w:r>
      <w:r>
        <w:rPr>
          <w:rFonts w:hint="eastAsia" w:ascii="方正小标宋简体" w:hAnsi="仿宋" w:eastAsia="方正小标宋简体"/>
          <w:sz w:val="36"/>
          <w:szCs w:val="36"/>
        </w:rPr>
        <w:t>继续</w:t>
      </w:r>
      <w:r>
        <w:rPr>
          <w:rFonts w:ascii="方正小标宋简体" w:hAnsi="仿宋" w:eastAsia="方正小标宋简体"/>
          <w:sz w:val="36"/>
          <w:szCs w:val="36"/>
        </w:rPr>
        <w:t>有效目录</w:t>
      </w:r>
    </w:p>
    <w:tbl>
      <w:tblPr>
        <w:tblStyle w:val="8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1559"/>
        <w:gridCol w:w="3969"/>
        <w:gridCol w:w="127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标准编号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实施日期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标准名称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主管部门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复审结论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2338-2013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2013/7/10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省园林绿化工程施工及验收规范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省住建厅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1861-2011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省乡镇动物疫病诊断实验室建设要求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514-2004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2005/1/1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鲁西黄牛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511-2004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2005/1/1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济宁青山羊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513-2004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2005/1/1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鲁北白山羊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602-2006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2006/7/1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鸡蛋中四环素类残留量的测定 ——酶联免疫吸附法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572-2005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2006/3/1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饲料用贝壳粉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587-2005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2006/3/1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大尾寒羊饲养标准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588-2005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2006/3/1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青山羊饲养标准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670-2007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2007/5/1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饲料用黄粉虫粉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1203-2009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高铁饲料级硫酸锌含量的测定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1204-2009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蛋白质饲料中脲醛聚合物的定性鉴别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1599-2010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畜禽养殖环境污染评价规范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1600-2010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畜禽养殖空气中总需氧菌数的测定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1601-2010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农田种草养鹅技术规程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1602-2010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林草间作技术规程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1606-2010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畜禽养殖环境空气采样技术规范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1607-2010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蛋鸡福利养殖环境评价方法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1608-2010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生猪福利养殖环境评价方法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1609-2010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肉鸡福利养殖环境评价方法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1821-2011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鲁西黄牛选育技术规范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1823-2011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鲁西黄牛饲养管理规范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1824-2011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鲁西黄牛繁殖技术规范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1829-2011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文登奶山羊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1830-2011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文登奶山羊饲养管理技术规程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1826-2011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猪圆环病毒2型环介导等温扩增技术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1860-2011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规模化奶牛场生物安全体系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2031-2012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奶牛DNA亲子鉴定技术规程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2032-2012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84" w:rightChars="-4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2"/>
              </w:rPr>
              <w:t>布鲁氏菌病竞争酶联免疫吸附试验诊断技术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2035-2012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奶牛选配技术规范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2128-2012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鲁禽1号麻鸡父母代种鸡生产技术规程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2129-2012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鲁禽1号麻鸡配套系父母代种鸡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2130-2012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鲁禽1号麻鸡商品代生产技术规程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2131-2012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鲁禽1号麻鸡配套系商品代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2132-2012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鲁禽3号麻鸡父母代种鸡生产技术规程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2133-2012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鲁禽3号麻鸡配套系父母代种鸡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2134-2012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鲁禽3号麻鸡商品代生产技术规程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2135-2012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鲁禽3号麻鸡配套系商品代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2136-2012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奶牛全混合日粮（TMR）饲养技术规范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2140-2012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预混合饲料中维生素B1、B2、B6和烟酰胺的同步测定　高效液相色谱法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2141-2012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</w:rPr>
              <w:t>饲料香味剂中乙基香兰素、乙基麦芽酚、椰子醛和乙酸异戊酯的测定 气相色谱法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2142-2012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畜禽舍氨气快速检测技术规程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2143-2012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畜禽舍二氧化碳快速检测技术规程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2144-2012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畜禽舍硫化氢快速检测技术规程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2217-2012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刺槐蜂蜜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2218-2012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</w:rPr>
              <w:t>德系西门塔尔牛及其杂交牛生产技术规程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2219-2012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冬牧70黑麦栽培利用技术规程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2220-2012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秸秆高能饲草生产技术规程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2222-2012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牧草品种（系）区域试验技术规程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2224-2012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饲料酸化剂中乳酸、苹果酸、酒石酸、富马酸、磷酸和柠檬酸的测定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2225-2012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野大豆饲草生产技术规程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2226-2012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枣花蜂蜜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2227-2012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中华蜜蜂种蜂王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2309-2013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德州驴冷冻精液生产技术规程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2310-2013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奶牛性控冻精人工授精技术规范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2311-2013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牛结核病γ干扰素酶联免疫吸附试验诊断技术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2312-2013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转hLTF基因奶牛的PCR鉴定技术规程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2382-2013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2013/10/30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规模化养鸭场生物安全体系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2385-2013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2013/10/30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猪流感诊断技术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2469-2014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仔猪培育技术规范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2470-2014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猪活体背膘厚、眼肌面积B型超声波测定方法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2471-2014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猪回肠末端T-型瘘管术操作规程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2472-2014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猪骨骼肌肌纤维直径测定方法-硝化法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2474-2014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烟台黑猪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2475-2014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牙山黑绒山羊饲养管理技术规范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2476-2014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牙山黑绒山羊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2518-2014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蜜蜂传染性病害防治规范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2519-2014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蜜蜂代用花粉饲料生产技术规范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2520-2014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蜜蜂群势增长期饲养技术规范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2521-2014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蜜蜂饲粮使用管理规范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2522-2014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取蜜期蜂群管理规范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2523-2014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山东省中华蜜蜂饲养技术规范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2662-2015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2015/5/20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毛皮动物疫病实验室诊断技术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2665-2015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2015/5/20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奶牛养殖场废弃物无害化处理技术规范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2666-2015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2015/5/20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</w:rPr>
              <w:t>养殖场粪污处理与利用技术规范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2674-2015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2015/10/22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鹅肥肝生产技术规范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2675-2015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2015/10/22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种鹅场建设规范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省畜牧局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1006-2008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2008/7/1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地震应急避难场所标志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省地震局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2659.2-2015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服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</w:rPr>
              <w:t>务业企业诚信评价 第2部分：家政服务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省发改委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2659.1-2015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服务业企业诚信评价 第1部分：通则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省发改委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2659.3-2015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</w:rPr>
              <w:t>服务业企业诚信评价 第3部分：饭店服务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省发改委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2659.4-2015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</w:rPr>
              <w:t>服务业企业诚信评价 第4部分：旅游服务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省发改委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2659.5-2015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</w:rPr>
              <w:t>服务业企业诚信评价 第5部分：物流服务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省发改委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2659.6-2015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</w:rPr>
              <w:t>服务业企业诚信评价 第6部分：金融服务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省发改委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2659.7-2015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</w:rPr>
              <w:t>服务业企业诚信评价 第7部分：信息服务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省发改委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681-2007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2007/9/15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棉纺粗纱值车工作法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省工信厅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1387.1-2009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集成电路（IC）卡应用技术规范  第1部分：卡片技术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省工信厅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1387.2-2009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集成电路（IC）卡应用技术规范  第2部分：卡应用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省工信厅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1387.3-2009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集成电路（IC）卡应用技术规范  第3部分：终端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省工信厅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1947.1-2011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信息化与工业化融合水平评价指标体系  第1部分：企业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省工信厅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1947.2-2011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信息化与工业化融合水平评价指标体系 第2部分：行业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省工信厅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1947.3-2011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信息化与工业化融合水平评价指标体系 第3部分：区域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省工信厅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2121-2012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尿素中多肽含量的测定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省工信厅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2511-2014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皮革制品售后服务规范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省工信厅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化妆品中氢醌、苯酚的测定高效液相色谱法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省工信厅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盐酸氟化物的测定　离子选择电极法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省工信厅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2513-2014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隧道复合式衬砌“工序延展循环”施工技术规范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省交通厅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723-2007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2007/12/1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建筑节能检测设备技术要求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724-2007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2007/12/1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建筑节能检测技术规范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726-2007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2007/12/1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聚苯板薄抹灰外墙外保温系统质量控制技术标准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813-2007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2007/12/10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水泥行业能源计量器具配备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1346-2009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烧结生产余热利用导则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1347-2009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球团竖炉生产余热利用导则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1692-2010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2010/12/1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炼钢转炉生产余热利用导则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1693-2010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2010/12/1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链篦机-回转窑生产余热利用导则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2330-2013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2013/7/10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高压电能表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2399-2013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2013/10/30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室内空气温度测量方法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2492-2014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公共机构能效公示实施指南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2493-2014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公共机构节能标准体系编制通则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2505.2-2014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低碳产品评价方法与要求 第2部分:通用硅酸盐水泥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2635-2014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2015/1/15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数据中心能源利用测量和评估规范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 737-2015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2015/9/23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燃煤发电机组单位产品能源消耗限额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 738-2015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2015/9/23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热电联产机组供电煤耗限额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 780-2015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2015/9/23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纸浆单位产品综合能耗限额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 781-2015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2015/9/23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特种纸和纸板单位产品综合能耗限额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 782-2015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2015/9/23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包装用纸和纸板单位产品综合能耗限额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 783-2015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2015/9/23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生活用纸单位产品综合能耗限额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 784-2015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2015/9/23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书写印刷用纸单位产品综合能耗限额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 785-2015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2015/9/23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铸造化铁炉能耗限额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 786-2015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2015/9/23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日用玻璃能耗限额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132-2015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2015/4/23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日用玻璃窑炉保温技术导则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2646-2015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2015/4/23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</w:rPr>
              <w:t>工业锅炉系统节能量测量和验证技术要求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814-2015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2015/10/22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照明系统电能利用监测规范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省能源局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359-2003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2003/4/1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山楂叶螨测报调查规范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360-2003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2003/4/1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苹果金瓜螨测报调查规范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361-2003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2003/4/1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苹果轮纹病测报调查规范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362-2003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2003/4/1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苹果斑点落叶病测报调查规范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364-2003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2003/4/1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金纹细蛾测报调查规范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365-2003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2003/4/1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番茄早疫病测报调查规范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366-2003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2003/4/1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番茄晚疫病测报调查规范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367-2003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2003/4/1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黄瓜霜毒病测报调查规范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368-2003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2003/4/1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蔬菜灰霉病测报调查规范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369-2003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2003/4/1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菜粉蝶测报调查规范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391-2004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山东ⅠⅡⅢⅣⅤ型日光温室（冬暖大棚）建造技术规范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472-2004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2005/1/1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条斑紫菜加工技术规范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624-2006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2006/10/1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中国对虾养成技术规程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628-2006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2006/7/10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地理标志产品 昌邑丝绸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641-2006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2006/11/1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水中丙硫克百威、克百威和3-羟基克百威残留测定  气相色谱法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642-2006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2006/11/1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土壤中丙硫克百威、克百威和3-羟基克百威残留测定  气相色谱法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643-2006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2006/11/1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土壤中灭线磷残留量测定 气相色谱法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644-2006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2006/11/1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畜禽肉中农药多残留测定 气相色谱法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706-2007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2007/11/1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活鱼运输技术规范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419-2010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鲑鳟工厂化冷流水养殖操作规程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1281-2009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笨蝗测报技术规范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1291-2009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棉花杂交制种纯度田间检验规程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1294-2009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苹果黑星病疫情监测技术规程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1295-2009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苹果黄蚜测报技术规范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1301-2009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蔬菜种子产地检疫规程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1304-2009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土壤酸度的测定  酸度计法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1310-2009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沿海蝗区东亚飞蝗防治技术规范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1331-2009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2009/9/1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农药中间体__2-氯-5-氯甲基吡啶质量分数测定方法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1409-2009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植物中硼的测定 甲亚胺-H酸分光光度法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1418-2009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绿色食品 芦笋生产技术规程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1384-2009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房屋白蚁预防工程土壤化学屏障监测和评价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1543-2010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葱种子质量标准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1544-2010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麦叶蜂测报技术规范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1545-2010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小麦种子纯度田间小区种植鉴定方法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1546-2010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玉米种子纯度田间小区种植鉴定方法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1548-2010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萝卜种子质量标准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1549-2010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韭菜种子质量标准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1553-2010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梨木虱测报技术规范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1555-2010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土壤中氯离子的测定 离子色谱法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1557-2010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秸秆生物反应堆技术规程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1559-2010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绿色食品 甘薯生产技术规程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410-2010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淡水养殖配合饲料中草药添加剂使用技术要求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450.1-2010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无公害食品  凡纳滨对虾养殖技术规范  第1部分：亲虾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450.2-2010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无公害食品  凡纳滨对虾养殖技术规范  第2部分：苗种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463-2010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养殖鱼类配合饲料加工技术规范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466-2010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渔用饲料检测技术规范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1628-2010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植株 实验室样品制备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1638-2010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地理标志产品   莱阳梨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1646-2010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2010/9/1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大麻系列制品通用技术要求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1704-2010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绿色食品 马铃薯生产技术规程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1747-2010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绿色食品  萝卜生产技术规程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1765-2010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棉花种子纯度田间小区种植鉴定方法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1771-2010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白菜种子质量标准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1778-2011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水产品中雌激素残留量的测定气相色谱质谱法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1779-2011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水产苗种中硝基呋喃类原药残留量的测定液相色谱-串联质谱法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1780-2011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水产苗种中孔雀石绿、结晶紫、亚甲基蓝及其代谢物残留量的测定 液相色谱法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1782-2011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星斑川鲽苗种繁育技术规范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1783-2011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泰山赤鳞鱼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1789-2011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渔业增殖站设置要求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1841-2011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杀菌剂防治牡丹红斑病田间药效试验准则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1894-2011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小麦生产风险数据采集规范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1895-2011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玉米生产风险数据采集规范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1897-2011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土壤硝态氮的测定 离子色谱法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1898-2011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土壤中吡唑醚菌酯残留量的测定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1899-2011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土壤中三氯杀螨砜残留量的测定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1900-2011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土壤中叶枯唑残留量的测定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1950-2011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玉米田中豚草防除技术规范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1955-2011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蔬菜中哒螨灵残留量的测定气相色谱-质谱法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1958-2011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良好农业规范  出口葡萄操作指南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1959-2011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良好农业规范  出口桃操作指南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2026-2012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滨海盐碱地棉花丰产简化栽培技术规程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2027-2012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滨海盐碱地棉花生产技术术语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2050-2012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设施蔬菜土壤质量标准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2069-2012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贝类养殖区安全分类规范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2073-2012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菲律宾蛤仔底播增殖技术规范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2074-2012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海水养殖中草药使用技术规范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2079-2012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魁蚶底播增殖技术规范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2084-2012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毛蚶 苗种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2088-2012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青蛤 苗种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2093-2012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双壳贝类微生物净化技术规范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2094-2012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水产品中羟脯氨酸含量的测定　高效液相色谱法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2095-2012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水产品中乙酰甲喹残留量的测定 液相色谱法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2099-2012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文蛤底播增殖技术规范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2148-2012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菠菜种子质量标准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2153-2012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芹菜种子质量标准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2154-2012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杀菌剂防治大蒜叶枯病田间药效试验准则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2155-2012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杀菌剂防治姜斑点病田间药效试验准则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2156-2012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杀菌剂防治枣树枣锈病田间药效试验准则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2161-2012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莴苣种子质量标准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2193-2012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肥城桃种质资源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2194-2012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肥城桃种质资源鉴定技术规程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2243-2012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2013/1/15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苹果轮纹病综合防治技术规程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2244-2012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2013/1/15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日光温室黄瓜有机肥安全施用技术规程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2254-2012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2013/1/15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有机食品  黄瓜生产技术规程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2269-2013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大白菜霜霉病诊断及检测技术标准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2285-2013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大蒜叶枯病测报技术规范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2287-2013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葡萄霜霉病测报技术规范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2289-2013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运五型系列飞机 喷洒农药防治东亚飞蝗作业规范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2290-2013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半滑舌鳎(种质)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2291-2013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池塘底层微孔增氧技术规范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2292-2013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刺参（种质）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2293-2013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刺参池塘生态育苗技术规范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2294-2013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大泷六线鱼（种质）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2295-2013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大叶藻播种增殖技术规范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2296-2013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钝吻黄盖鲽苗种培育技术规程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2297-2013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海水贝类养殖区污染物筛选技术规范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2298-2013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海水增养殖区环境综合评价方法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2304-2013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青蛤底播增殖技术规范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2307-2013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长蛸(种质)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2303-2013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基于生态系统的海岸景观规划技术导则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2335-2013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2013/7/10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建设项目海域使用动态及海洋环境影响跟踪监测技术规程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2348-2013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2013/7/10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二季作地区马铃薯脱毒种薯三级留种繁殖技术规程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2349-2013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2013/7/10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厚皮甜瓜杂交种子设施繁育技术规程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2356-2013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2013/7/10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芋头脱毒快繁生产技术规程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2357-2013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2013/7/10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绿色食品  日光温室越冬嫁接番茄生产技术规程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2358-2013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2013/7/10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绿色食品 日光温室越冬嫁接茄子生产技术规程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2359-2013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2013/7/10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绿色食品 日光温室嫁接辣椒生产技术规程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2425-2013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2013/11/20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水稻联合收割机  通用技术条件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2426-2013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2013/11/20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生姜挖掘机  通用技术条件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2427-2013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2013/11/20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穗茎兼收玉米联合收获机通用技术条件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2429-2013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2013/11/20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日光温室大棚卷帘机运行安全技术条件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2477-2014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无公害草莓促成栽培技术规程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2484-2014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桑树嫁接苗木繁育技术规程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2487-2014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苹果育果袋使用技术规程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2497-2014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茶树修剪技术规程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2498.1-2014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秸秆生物反应堆技术 第1部分：设施西葫芦生产技术规程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2498.2-2014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秸秆生物反应堆技术 第2部分：设施甜瓜生产技术规程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2498.3-2014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秸秆生物反应堆技术 第3部分：设施甜椒生产技术规程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2498.4-2014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秸秆生物反应堆技术 第4部分：设施马铃薯生产技术规程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2498.5-2014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秸秆物反应堆技术 第5部分：设施黄瓜生产技术规程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2498.6-2014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秸秆生物反应堆技术 第6部分：设施茄子生产技术规程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2498.7-2014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秸秆生物反应堆技术 第7部分：设施西瓜生产技术规程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2498.8-2014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秸秆生物反应堆技术 第8部分：设施草莓生产技术规程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2517-2014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甘薯生产风险数据采集规范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2525-2014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山东小麦气象灾害预警指标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2526.2-2014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农业社会化服务 第2部分：测土配方施肥服务规范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2527-2014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甘薯冷床覆膜育苗技术规程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2547-2014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芦笋集约化育苗技术规程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2548.5-2014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农产品贮藏技术规程 第5部分：鲜食型甘薯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2549-2014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日光温室番茄肥料安全施用技术规程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2550-2014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生姜肥料面源污染防控技术规程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2586-2014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2014/10/5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瓜类果斑病疫情监测与防控技术规范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2588-2014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2014/10/5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黄瓜绿斑驳花叶病毒病疫情监测技术规范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2589-2014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2014/10/5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灰飞虱测报技术规范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2590.2-2014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2014/10/5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基质栽培技术规程  第2部分：番茄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2590.3-2014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2014/10/5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基质栽培技术规程  第3部分：黄瓜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2590.4-2014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2014/10/5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基质栽培技术规程  第4部分：辣椒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2590.5-2014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2014/10/5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基质栽培技术规程  第5部分：茄子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2592-2014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2014/10/5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良好农业规范  出口茶叶操作规范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2593-2014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2014/10/5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良好农业规范  出口大白菜操作指南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2595-2014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2014/10/5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良好农业规范  出口桔梗操作指南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2596-2014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2014/10/5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良好农业规范  出口山药操作指南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2597-2014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2014/10/5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良好农业规范  出口樱桃操作指南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2599-2014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2014/10/5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杀虫灯使用技术规程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2600.1-2014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2014/10/5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蔬菜病虫害综合防治技术规程  第1部分：大白菜霜霉病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2600.13-2014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2014/10/5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蔬菜病虫害综合防治技术规程  第13部分：马铃薯晚疫病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2600.15-2014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2014/10/5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蔬菜病虫害综合防治技术规程  第15部分：设施番茄灰霉病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2600.19-2014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2014/10/5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蔬菜病虫害综合防治技术规程  第19部分：生姜茎基腐病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2600.3-2014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2014/10/5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蔬菜病虫害综合防治技术规程  第3部分：番茄茎基腐病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2601-2014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2014/10/5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小麦腥黑穗病疫情监测技术规范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2606-2014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莱芜生姜等级规格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2607-2014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绿色食品  牛蒡生产技术规程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2613-2014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章丘大葱等级规格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2618-2014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微量元素水溶肥料中硒含量的测定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2620-2014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海洋贝瓷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2626-2014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2015/1/15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脉红螺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2628-2014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2015/1/15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精密播种机电子控制单元通用技术规范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2629-2014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2015/1/15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电动精密排种器 通用技术条件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2631-2014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2015/1/15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青贮饲料取料机 通用技术条件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2632-2014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2015/1/15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索盘链条式送料机 通用技术条件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2633-2014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2015/1/15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通用小型燃气机 通用技术条件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2634-2014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2015/1/15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自走式喷杆喷雾机 通用技术条件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2600.17-2015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2015/5/20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蔬菜病虫害综合防治技术规程  第17部分：设施韭菜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2663.1-2015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2015/5/20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集约化穴盘育苗技术规程  第1部分：花椰菜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2663.2-2015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2015/5/20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集约化穴盘育苗技术规程　第2部分：韭菜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2186-2012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2012/10/21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桑叶茶加工技术规程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2187-2012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2012/10/15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桑瘿蚊防治技术规程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省农业农村厅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1998-2011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重大建设项目气候可行性论证技术规范 第1部分：青岛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省气象局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2460-2013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农村旧房改造防雷技术规范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省气象局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2461-2013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地面气象资料基础产品技术规范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省气象局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2647-2015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2015/4/23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建筑幕墙防雷技术规范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省气象局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2684-2015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气温预报检验方法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省气象局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2685-2015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船舶引航气象服务规范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省气象局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2683-2015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降水预报检验方法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省气象局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2439.1-2013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鲜活农产品生产流通管理规范  第1部分：蔬菜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2439.2-2013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鲜活农产品生产流通管理规范 第2部分：猪肉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1805-2011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乳制品电子信息追溯系统通用技术要求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2343-2013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2013/7/10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物流金融风险控制指南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2344-2013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2013/7/10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物流金融服务规范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1356-2009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2009/12/25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物流常温仓储服务规范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2110-2012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物流安全防护技术管理规范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2108-2012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生产性物资配送质量管理规范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1120-2008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葱烧海参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1121-2008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清汤鱼翅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1122-2008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清汤燕菜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1123-2008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锅踏黄鱼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1124-2008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九转大肠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1125-2008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红扒肘子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1126-2008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清炸赤鳞鱼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1127-2008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油爆鱼芹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1128-2008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拔丝山药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1129-2008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2009/8/1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糟溜鱼片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1866-2011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山东海参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1867-2011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济南酥锅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1868-2011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拌海蜇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1869-2011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糖醋鲤鱼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1870-2011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炒里脊丝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1871-2011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布袋鸡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1872-2011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粉蒸肉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1873-2011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蒜爆羊肉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1874-2011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芙蓉燕菜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1875-2011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黄焖鱼翅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1964-2011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韭菜炒海肠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1965-2011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清蒸加吉鱼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1966-2011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软炸里脊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1967-2011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三丝鱼翅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1968-2011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烧熘虾仁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1969-2011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蹄筋扒海参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1970-2011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通天燕菜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1971-2011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油爆海螺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1972-2011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扒原壳鲍鱼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1973-2011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拔丝苹果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1974-2011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芙蓉干贝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1975-2011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海味全家福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1976-2011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煎火靠大虾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2562-2014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炸烹大虾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2563-2014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烧蛎黄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2564-2014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糟熘虾仁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2565-2014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红烧海螺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2566-2014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熘鱼片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2567-2014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扒鱼腹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2568-2014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爆鱼丁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2569-2014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炒浮油鸡片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2570-2014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酥白肉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2571-2014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苜蓿蛏子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2572-2014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蟹黄鱼肚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2573-2014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烩乌鱼蛋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2574-2014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锅烧鸭子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2575-2014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清炒虾仁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2576-2014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油爆乌鱼花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2577-2014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扒奶油鲜贝脯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2578-2014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肉桂大蹄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2579-2014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糖醋排骨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2580-2014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温拌海肠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2581-2014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温拌海螺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2658.100-2015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拔丝白果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2658.101-2015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白扒通天翅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2658.10-2015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绿豆糕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2658.102-2015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干烙黄鱼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2658.103-2015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红烧大虾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2658.104-2015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煎雏肉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2658.105-2015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肉末烧海参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2658.106-2015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四喜燕菜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2658.107-2015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油爆大蛤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2658.108-2015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招远丸子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2658.109-2015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八仙过海闹罗汉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2658.110-2015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鸡茸菜心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2658.111-2015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孔府八珍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2658.11-2015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签子馒头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2658.112-2015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孔府煎饼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2658.113-2015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孔门豆腐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2658.114-2015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孔门贡馓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2658.115-2015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尼山踏青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2658.116-2015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麒麟御书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2658.117-2015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神仙鸭子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2658.118-2015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诗礼银杏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2658.119-2015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一卵孵双凤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术语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2658.120-2015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雨前虾仁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2658.121-2015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炝蟹子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青岛大包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2658.122-2015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干烧鲳鱼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2658.123-2015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孤岛鲜鱼汤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2658.124-2015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虎头鸡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2658.125-2015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酱焖鲅鱼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2658.126-2015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辣蓑衣黄瓜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2658.127-2015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麻汁豆角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2658.128-2015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松菇炖鸡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2658.129-2015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蒜拌鸡蛋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2658.130-2015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五香鲅鱼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2658.13-2015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清油盘丝饼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三页饼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十香面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2658.16-2015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糖酥杠子头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2658.17-2015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潍坊和乐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2658.18-2015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喜饼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2658.19-2015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油香饼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2658.20-2015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郓城壮馍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2658.21-2015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芝麻锅饼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鲅鱼水饺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2658.22-2015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扒羊肉条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2658.23-2015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大虾烧白菜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2658.24-2015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豆腐箱子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2658.25-2015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风干牛肉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2658.26-2015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凤爪炖鲍鱼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2658.27-2015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浮油鱼片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2658.28-2015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高汤鲅鱼丸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2658.29-2015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锅塌虾仁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2658.31-2015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含羞鱼球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2658.3-2015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豆沙包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2658.32-2015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荷香麻鸭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2658.33-2015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红烧鱼腹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2658.34-2015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滑炒鱼丝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2658.35-2015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姜丝肉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2658.36-2015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空心琉璃丸子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2658.37-2015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莱芜干炒鸡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2658.38-2015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蒙阴光棍鸡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2658.39-2015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浓汤鱼肚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2658.40-2015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漂汤鱼丸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2658.41-2015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清汤海参狮子头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福山大面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2658.42-2015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清汤西施舌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2658.43-2015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清真酱牛肉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2658.44-2015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它似蜜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2658.45-2015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汪虾仁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2658.46-2015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潍坊朝天锅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2658.47-2015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养生牛蒡丝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2658.48-2015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运河大酥鱼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2658.49-2015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炸大扁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2658.50-2015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火爆燎肉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2658.51-2015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拌合菜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菏泽烧饼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2658.52-2015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爆三样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2658.53-2015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炒鸡丝蛰皮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2658.54-2015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醋椒鱼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2658.55-2015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芙蓉虾仁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2658.56-2015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罐儿蹄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2658.57-2015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桂花鱼翅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2658.58-2015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黄焖甲鱼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2658.59-2015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鸡里爆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2658.60-2015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酱爆虾仁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2658.61-2015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芥末鸭掌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2658.6-2015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糊粥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2658.62-2015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罗汉肚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2658.63-2015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麻辣鸡块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2658.64-2015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奶汤全家福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2658.65-2015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砂锅海参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2658.66-2015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松鼠鱼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2658.67-2015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坛子肉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2658.68-2015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糖醋棒子鱼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2658.69-2015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油焖大虾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2658.70-2015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芫爆散丹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2658.71-2015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葱烧蹄筋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2658.7-2015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胶东大馒头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2658.72-2015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南煎丸子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2658.73-2015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赛螃蟹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2658.74-2015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砂锅鱼头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2658.75-2015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水晶肘子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2658.76-2015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  鱼羊鲜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2658.77-2015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拔丝冰糕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2658.78-2015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拔丝猪脂油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2658.79-2015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春花鸡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2658.80-2015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椿头丸子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2658.81-2015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汆西施舌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2658.8-2015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利津水煎包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2658.82-2015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锅烧里脊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2658.83-2015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红扒鱼唇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2658.84-2015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红扒圆盘鸡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2658.85-2015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红烧干贝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2658.86-2015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红烧加吉鱼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2658.87-2015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红烧鱼皮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2658.88-2015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酱爆海螺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2658.89-2015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金裹蛎子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2658.90-2015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萝卜肉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2658.91-2015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蜜汁甜糕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2658.9-2015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面点 龙须面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2658.92-2015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奶汤活鲍鱼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2658.93-2015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酿蒸蟹斗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2658.94-2015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糖醋鱼条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2658.95-2015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蹄筋扒海参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2658.96-2015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虾籽烧海参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2658.97-2015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香菇扒鱼腹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2658.98-2015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盐水大虾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2658.99-2015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炸鸡椒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2658.30-2015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2015/5/13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鲁菜　海草凉粉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省商务厅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1864-2011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山东省环境友好型产品技术要求 坐便洁身器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省生态环境厅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1876-2011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山东省环境友好型产品技术要求  静电植绒地毯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省生态环境厅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2463-2014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山东省污水排放口环境信息公开技术规范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省生态环境厅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2670-2015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2015/7/5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油田含油污泥流化床焚烧处置  工程技术规范（试行）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省生态环境厅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1647-2010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2010/9/1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桑蚕鲜茧分级（茧层率法）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2195-2012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桑蚕茧干燥技术要求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2184-2012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2012/10/15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大蚕饲育技术规程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2185-2012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2012/10/15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大棚养蚕技术规程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1618-2010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草柳编制品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2524-2014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绵羊绒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193-2012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2012/9/25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棉纺纤维梳理工（精梳）值车工作法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987-2007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2008/5/15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冲击电压试验仪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1009-2008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2008/7/1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灌浆涂覆型薄膜通用技术条件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1077-2008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2008/12/30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行政（审批）服务规范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1078-2008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2008/12/30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行政服务标准体系 要求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1079-2008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2008/12/30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行政服务标准体系 服务质量标准体系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1080-2008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2008/12/30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行政服务标准体系 服务管理标准体系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1081-2008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2008/12/30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行政服务标准体系 服务工作标准体系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1486-2009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机动车驾驶人考试场地测试规范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1649-2010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2010/9/1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特种设备制造、安装、改造、维修质量保证-质量管理体系 要求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1738-2010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通用水泥出厂确认管理指南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1806-2011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在用机动车燃油加油机检验规则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1844-2011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高压气体放电类灯具用节电设备技术条件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2104-2012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工业锅炉系统能效评价规则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2105-2012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锅炉设计 安装 使用说明书编写规则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2106-2012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熔盐热载体炉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2313-2013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智能变频电磁感应加热节能设备 通用技术条件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2345-2013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2013/7/10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金矿石化学分析方法 金量的测定 活性炭吸附-氢醌容量法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2346-2013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2013/7/10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金矿石金量的测定  活性炭吸附-碘量法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2347-2013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2013/7/10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钻石饰品评价规则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2410-2013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2013/11/20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十字绣技术规范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2418-2013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2013/11/20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电子式路面材料强度测试仪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2422-2013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2013/11/20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中温高效沼气工程成套装备通用技术条件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2424-2013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2013/11/20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玻璃纤维工业用硼矿石三氧化二硼含量测定方法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2432-2013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2014/5/1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幼儿贵金属饰品使用说明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2445-2013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复合变比电流互感器自动转换计量装置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2455-2013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商贸流通产品数据元规范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2481-2014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手持式工作测振仪技术条件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2506-2014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港口商品车装卸服务规范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825-2014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2014/11/10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客滚运输服务规范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2604-2014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2015/4/10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电梯标志和标识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2641-2015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2015/3/5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便携式紫外吸收法多气体测量系统技术要求及检测方法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2644-2015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2015/3/5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城市公共交通能源节约规范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2645-2015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2015/3/5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电梯更新、改造、修理评价技术规范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2688.1-2015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2015/10/2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再制造煤矿机械技术要求  第1部分：刮板输送机中部槽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2688.2-2015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2015/10/2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再制造煤矿机械技术要求  第2部分：液压支架立柱、千斤顶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2689.1-2015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2015/10/2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再制造发动机技术要求  第1部分：机体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2689.2-2015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2015/10/2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再制造发动机技术要求　第2部分：曲轴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1575-2010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2010/3/1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电厂循环冷却水水质要求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1885-2011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天然气瓶特种集装箱定期检验与评定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1896-2014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地下储气井制造监督检验导则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2494-2014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地下储气井固井质量检测及评价规程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2495-2014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地下储气井定期检验规程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2496-2014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低温绝热气瓶定期检验与评定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省市场监管局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269-1999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1999/11/1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水中臭氧现场快速检测方法  甲基橙标准滴定法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省卫生健康委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678-2007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2007/9/15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学校（托幼机构）学生宿舍卫生标准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省卫生健康委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1431-2009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建设工程消防水泵现场监测 方法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省消防救援总队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1672-2010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2010/10/1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金属面聚苯乙烯夹芯板燃烧性能技术条件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省消防救援总队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1989-2011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水上救援绳通用技术条件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省消防救援总队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1990-2011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阻燃防水卷材燃烧性能技术条件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省消防救援总队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1991-2011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阻燃细木工板燃烧性能技术条件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省消防救援总队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655-2011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2011/12/1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建筑电气防火技术检测评定规程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省消防救援总队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2540-2014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火灾事故调查操作规程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省消防救援总队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2686-2015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2015/9/10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民用建筑消防安全应急箱配备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省消防救援总队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1024-2008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2008/11/6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石膏矿山安全规程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省应急管理厅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2372-2013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2013/7/10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升降横移类机械式停车设备维护保养技术规范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省应急管理厅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2483-2014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2014/6/1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山东煤矿在用压风自救系统安全检测检验规范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省应急管理厅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2510-2014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山东煤矿在用井下作业人员管理系统安全检测检验规范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省应急管理厅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2533-2014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2014/9/8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煤矿井下巷道矸石填充机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省应急管理厅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1622-2010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2010/8/1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主要绿化树种栽培技术规程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省自然资源厅(省林业局)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2065-2012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飞机施药防治美国白蛾技术规程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省自然资源厅(省林业局)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DB37/T 2066-2012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2012/4/1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高标准农田林网建设技术规程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省自然资源厅(省林业局)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</w:t>
            </w: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2098" w:right="1531" w:bottom="1417" w:left="1531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23"/>
    <w:rsid w:val="00014B7D"/>
    <w:rsid w:val="00021A8E"/>
    <w:rsid w:val="00226704"/>
    <w:rsid w:val="0037523A"/>
    <w:rsid w:val="004A4C08"/>
    <w:rsid w:val="004A4D73"/>
    <w:rsid w:val="004F738D"/>
    <w:rsid w:val="00513701"/>
    <w:rsid w:val="005B25C8"/>
    <w:rsid w:val="00634B23"/>
    <w:rsid w:val="006462E6"/>
    <w:rsid w:val="006A727E"/>
    <w:rsid w:val="00794687"/>
    <w:rsid w:val="007E71F9"/>
    <w:rsid w:val="00813C53"/>
    <w:rsid w:val="00843D17"/>
    <w:rsid w:val="008D5892"/>
    <w:rsid w:val="008F7E4F"/>
    <w:rsid w:val="00A30FC8"/>
    <w:rsid w:val="00A812B0"/>
    <w:rsid w:val="00B2559A"/>
    <w:rsid w:val="00B86FA1"/>
    <w:rsid w:val="00B971F5"/>
    <w:rsid w:val="00BE1FDC"/>
    <w:rsid w:val="00D30DF5"/>
    <w:rsid w:val="00D62106"/>
    <w:rsid w:val="00DA5461"/>
    <w:rsid w:val="00E97292"/>
    <w:rsid w:val="00F7580C"/>
    <w:rsid w:val="00FA5866"/>
    <w:rsid w:val="62D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9">
    <w:name w:val="xl111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112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2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117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16">
    <w:name w:val="xl118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kern w:val="0"/>
      <w:sz w:val="40"/>
      <w:szCs w:val="40"/>
    </w:rPr>
  </w:style>
  <w:style w:type="paragraph" w:customStyle="1" w:styleId="17">
    <w:name w:val="xl119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8">
    <w:name w:val="页眉 Char"/>
    <w:basedOn w:val="5"/>
    <w:link w:val="4"/>
    <w:uiPriority w:val="99"/>
    <w:rPr>
      <w:sz w:val="18"/>
      <w:szCs w:val="18"/>
    </w:rPr>
  </w:style>
  <w:style w:type="character" w:customStyle="1" w:styleId="19">
    <w:name w:val="页脚 Char"/>
    <w:basedOn w:val="5"/>
    <w:link w:val="3"/>
    <w:uiPriority w:val="99"/>
    <w:rPr>
      <w:sz w:val="18"/>
      <w:szCs w:val="18"/>
    </w:rPr>
  </w:style>
  <w:style w:type="character" w:customStyle="1" w:styleId="2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4640</Words>
  <Characters>26452</Characters>
  <Lines>220</Lines>
  <Paragraphs>62</Paragraphs>
  <TotalTime>0</TotalTime>
  <ScaleCrop>false</ScaleCrop>
  <LinksUpToDate>false</LinksUpToDate>
  <CharactersWithSpaces>31030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2020-08-31T01:50:00Z</dcterms:created>
  <dc:creator>John</dc:creator>
  <cp:lastModifiedBy>打印室（套红）</cp:lastModifiedBy>
  <cp:lastPrinted>2020-08-31T06:49:00Z</cp:lastPrinted>
  <dcterms:modified xsi:type="dcterms:W3CDTF">2020-08-31T10:42:09Z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