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20" w:rsidRPr="001E2AC6" w:rsidRDefault="00CE2820">
      <w:pPr>
        <w:spacing w:line="600" w:lineRule="exact"/>
        <w:jc w:val="center"/>
        <w:rPr>
          <w:rFonts w:asciiTheme="minorEastAsia" w:eastAsiaTheme="minorEastAsia" w:hAnsiTheme="minorEastAsia"/>
          <w:sz w:val="32"/>
          <w:szCs w:val="32"/>
        </w:rPr>
      </w:pPr>
    </w:p>
    <w:p w:rsidR="00CE2820" w:rsidRPr="001E2AC6" w:rsidRDefault="00CE2820">
      <w:pPr>
        <w:spacing w:line="600" w:lineRule="exact"/>
        <w:jc w:val="center"/>
        <w:rPr>
          <w:rFonts w:asciiTheme="minorEastAsia" w:eastAsiaTheme="minorEastAsia" w:hAnsiTheme="minorEastAsia"/>
          <w:sz w:val="32"/>
          <w:szCs w:val="32"/>
        </w:rPr>
      </w:pPr>
    </w:p>
    <w:p w:rsidR="00CE2820" w:rsidRPr="001E2AC6" w:rsidRDefault="00CE2820" w:rsidP="00954F12">
      <w:pPr>
        <w:spacing w:beforeLines="50"/>
        <w:jc w:val="center"/>
        <w:rPr>
          <w:rFonts w:asciiTheme="minorEastAsia" w:eastAsiaTheme="minorEastAsia" w:hAnsiTheme="minorEastAsia"/>
          <w:b/>
          <w:sz w:val="48"/>
          <w:szCs w:val="48"/>
        </w:rPr>
      </w:pPr>
    </w:p>
    <w:p w:rsidR="00CE2820" w:rsidRPr="001E2AC6" w:rsidRDefault="00CE2820" w:rsidP="00954F12">
      <w:pPr>
        <w:spacing w:beforeLines="50"/>
        <w:jc w:val="center"/>
        <w:rPr>
          <w:rFonts w:asciiTheme="minorEastAsia" w:eastAsiaTheme="minorEastAsia" w:hAnsiTheme="minorEastAsia"/>
          <w:b/>
          <w:sz w:val="48"/>
          <w:szCs w:val="48"/>
        </w:rPr>
      </w:pPr>
    </w:p>
    <w:p w:rsidR="00CE2820" w:rsidRPr="001E2AC6" w:rsidRDefault="00156190" w:rsidP="00954F12">
      <w:pPr>
        <w:spacing w:beforeLines="50"/>
        <w:jc w:val="center"/>
        <w:rPr>
          <w:rFonts w:asciiTheme="minorEastAsia" w:eastAsiaTheme="minorEastAsia" w:hAnsiTheme="minorEastAsia"/>
          <w:sz w:val="72"/>
          <w:szCs w:val="72"/>
        </w:rPr>
      </w:pPr>
      <w:r w:rsidRPr="001E2AC6">
        <w:rPr>
          <w:rFonts w:asciiTheme="minorEastAsia" w:eastAsiaTheme="minorEastAsia" w:hAnsiTheme="minorEastAsia" w:hint="eastAsia"/>
          <w:sz w:val="72"/>
          <w:szCs w:val="72"/>
        </w:rPr>
        <w:t>公开招标采购文件</w:t>
      </w:r>
    </w:p>
    <w:p w:rsidR="00CE2820" w:rsidRPr="001E2AC6" w:rsidRDefault="00CE2820" w:rsidP="00954F12">
      <w:pPr>
        <w:snapToGrid w:val="0"/>
        <w:spacing w:beforeLines="50" w:line="360" w:lineRule="auto"/>
        <w:rPr>
          <w:rFonts w:asciiTheme="minorEastAsia" w:eastAsiaTheme="minorEastAsia" w:hAnsiTheme="minorEastAsia"/>
          <w:sz w:val="30"/>
          <w:szCs w:val="72"/>
        </w:rPr>
      </w:pPr>
    </w:p>
    <w:p w:rsidR="00CE2820" w:rsidRPr="001E2AC6" w:rsidRDefault="00CE2820" w:rsidP="00954F12">
      <w:pPr>
        <w:snapToGrid w:val="0"/>
        <w:spacing w:beforeLines="50" w:line="360" w:lineRule="auto"/>
        <w:rPr>
          <w:rFonts w:asciiTheme="minorEastAsia" w:eastAsiaTheme="minorEastAsia" w:hAnsiTheme="minorEastAsia"/>
          <w:sz w:val="30"/>
          <w:szCs w:val="72"/>
        </w:rPr>
      </w:pPr>
    </w:p>
    <w:p w:rsidR="00CE2820" w:rsidRPr="001E2AC6" w:rsidRDefault="00CE2820" w:rsidP="00954F12">
      <w:pPr>
        <w:snapToGrid w:val="0"/>
        <w:spacing w:beforeLines="50" w:line="360" w:lineRule="auto"/>
        <w:rPr>
          <w:rFonts w:asciiTheme="minorEastAsia" w:eastAsiaTheme="minorEastAsia" w:hAnsiTheme="minorEastAsia"/>
          <w:sz w:val="30"/>
          <w:szCs w:val="72"/>
        </w:rPr>
      </w:pPr>
    </w:p>
    <w:p w:rsidR="00CE2820" w:rsidRPr="001E2AC6" w:rsidRDefault="00CE2820" w:rsidP="00954F12">
      <w:pPr>
        <w:snapToGrid w:val="0"/>
        <w:spacing w:beforeLines="50" w:line="360" w:lineRule="auto"/>
        <w:rPr>
          <w:rFonts w:asciiTheme="minorEastAsia" w:eastAsiaTheme="minorEastAsia" w:hAnsiTheme="minorEastAsia"/>
          <w:sz w:val="30"/>
          <w:szCs w:val="72"/>
        </w:rPr>
      </w:pPr>
    </w:p>
    <w:p w:rsidR="00CE2820" w:rsidRPr="001E2AC6" w:rsidRDefault="00CE2820" w:rsidP="00954F12">
      <w:pPr>
        <w:snapToGrid w:val="0"/>
        <w:spacing w:beforeLines="50" w:line="360" w:lineRule="auto"/>
        <w:rPr>
          <w:rFonts w:asciiTheme="minorEastAsia" w:eastAsiaTheme="minorEastAsia" w:hAnsiTheme="minorEastAsia"/>
          <w:sz w:val="30"/>
          <w:szCs w:val="72"/>
        </w:rPr>
      </w:pPr>
    </w:p>
    <w:p w:rsidR="00CE2820" w:rsidRPr="001E2AC6" w:rsidRDefault="00156190">
      <w:pPr>
        <w:pStyle w:val="ad"/>
        <w:snapToGrid w:val="0"/>
        <w:spacing w:before="120" w:after="120" w:line="360" w:lineRule="auto"/>
        <w:ind w:firstLineChars="790" w:firstLine="2379"/>
        <w:rPr>
          <w:rFonts w:asciiTheme="minorEastAsia" w:eastAsiaTheme="minorEastAsia" w:hAnsiTheme="minorEastAsia"/>
          <w:b/>
          <w:bCs/>
          <w:sz w:val="30"/>
          <w:szCs w:val="30"/>
        </w:rPr>
      </w:pPr>
      <w:r w:rsidRPr="001E2AC6">
        <w:rPr>
          <w:rFonts w:asciiTheme="minorEastAsia" w:eastAsiaTheme="minorEastAsia" w:hAnsiTheme="minorEastAsia" w:hint="eastAsia"/>
          <w:b/>
          <w:bCs/>
          <w:sz w:val="30"/>
          <w:szCs w:val="30"/>
        </w:rPr>
        <w:t>项目编号：</w:t>
      </w:r>
      <w:r w:rsidR="00F209E8">
        <w:rPr>
          <w:rFonts w:asciiTheme="minorEastAsia" w:eastAsiaTheme="minorEastAsia" w:hAnsiTheme="minorEastAsia"/>
          <w:b/>
          <w:bCs/>
          <w:sz w:val="30"/>
          <w:szCs w:val="30"/>
        </w:rPr>
        <w:t>GXZC2018-G1-16893-GXJH</w:t>
      </w:r>
    </w:p>
    <w:p w:rsidR="00CE2820" w:rsidRPr="001E2AC6" w:rsidRDefault="00156190">
      <w:pPr>
        <w:pStyle w:val="ad"/>
        <w:snapToGrid w:val="0"/>
        <w:spacing w:before="120" w:after="120" w:line="360" w:lineRule="auto"/>
        <w:ind w:firstLineChars="790" w:firstLine="2379"/>
        <w:rPr>
          <w:rFonts w:asciiTheme="minorEastAsia" w:eastAsiaTheme="minorEastAsia" w:hAnsiTheme="minorEastAsia"/>
          <w:b/>
          <w:bCs/>
          <w:sz w:val="30"/>
          <w:szCs w:val="30"/>
        </w:rPr>
      </w:pPr>
      <w:r w:rsidRPr="001E2AC6">
        <w:rPr>
          <w:rFonts w:asciiTheme="minorEastAsia" w:eastAsiaTheme="minorEastAsia" w:hAnsiTheme="minorEastAsia" w:hint="eastAsia"/>
          <w:b/>
          <w:bCs/>
          <w:sz w:val="30"/>
          <w:szCs w:val="30"/>
        </w:rPr>
        <w:t>项目名称：</w:t>
      </w:r>
      <w:r w:rsidR="00850A56" w:rsidRPr="001E2AC6">
        <w:rPr>
          <w:rFonts w:asciiTheme="minorEastAsia" w:eastAsiaTheme="minorEastAsia" w:hAnsiTheme="minorEastAsia" w:hint="eastAsia"/>
          <w:b/>
          <w:bCs/>
          <w:spacing w:val="-20"/>
          <w:sz w:val="30"/>
          <w:szCs w:val="30"/>
        </w:rPr>
        <w:t>教学设备采购</w:t>
      </w:r>
    </w:p>
    <w:p w:rsidR="00CE2820" w:rsidRPr="001E2AC6" w:rsidRDefault="00156190">
      <w:pPr>
        <w:pStyle w:val="ad"/>
        <w:snapToGrid w:val="0"/>
        <w:spacing w:before="120" w:after="120" w:line="360" w:lineRule="auto"/>
        <w:ind w:firstLineChars="790" w:firstLine="2379"/>
        <w:rPr>
          <w:rFonts w:asciiTheme="minorEastAsia" w:eastAsiaTheme="minorEastAsia" w:hAnsiTheme="minorEastAsia"/>
          <w:b/>
          <w:bCs/>
          <w:sz w:val="30"/>
          <w:szCs w:val="30"/>
        </w:rPr>
      </w:pPr>
      <w:r w:rsidRPr="001E2AC6">
        <w:rPr>
          <w:rFonts w:asciiTheme="minorEastAsia" w:eastAsiaTheme="minorEastAsia" w:hAnsiTheme="minorEastAsia" w:hint="eastAsia"/>
          <w:b/>
          <w:bCs/>
          <w:sz w:val="30"/>
          <w:szCs w:val="30"/>
        </w:rPr>
        <w:t>采购单位：广西师范大学</w:t>
      </w:r>
    </w:p>
    <w:p w:rsidR="00CE2820" w:rsidRPr="001E2AC6" w:rsidRDefault="00156190">
      <w:pPr>
        <w:pStyle w:val="ad"/>
        <w:snapToGrid w:val="0"/>
        <w:spacing w:before="120" w:after="120" w:line="360" w:lineRule="auto"/>
        <w:ind w:firstLineChars="790" w:firstLine="2379"/>
        <w:rPr>
          <w:rFonts w:asciiTheme="minorEastAsia" w:eastAsiaTheme="minorEastAsia" w:hAnsiTheme="minorEastAsia"/>
          <w:b/>
          <w:bCs/>
          <w:sz w:val="30"/>
          <w:szCs w:val="30"/>
        </w:rPr>
      </w:pPr>
      <w:r w:rsidRPr="001E2AC6">
        <w:rPr>
          <w:rFonts w:asciiTheme="minorEastAsia" w:eastAsiaTheme="minorEastAsia" w:hAnsiTheme="minorEastAsia" w:hint="eastAsia"/>
          <w:b/>
          <w:bCs/>
          <w:sz w:val="30"/>
          <w:szCs w:val="30"/>
        </w:rPr>
        <w:t>采购代理机构：广西嘉华建设项目管理咨询有限公司</w:t>
      </w:r>
    </w:p>
    <w:p w:rsidR="00CE2820" w:rsidRPr="001E2AC6" w:rsidRDefault="00156190" w:rsidP="00144F8C">
      <w:pPr>
        <w:pStyle w:val="ad"/>
        <w:snapToGrid w:val="0"/>
        <w:spacing w:before="120" w:after="120" w:line="360" w:lineRule="auto"/>
        <w:ind w:firstLineChars="1150" w:firstLine="3463"/>
        <w:rPr>
          <w:rFonts w:asciiTheme="minorEastAsia" w:eastAsiaTheme="minorEastAsia" w:hAnsiTheme="minorEastAsia"/>
          <w:b/>
          <w:bCs/>
          <w:w w:val="95"/>
          <w:sz w:val="30"/>
          <w:szCs w:val="30"/>
        </w:rPr>
      </w:pPr>
      <w:r w:rsidRPr="001E2AC6">
        <w:rPr>
          <w:rFonts w:asciiTheme="minorEastAsia" w:eastAsiaTheme="minorEastAsia" w:hAnsiTheme="minorEastAsia" w:hint="eastAsia"/>
          <w:b/>
          <w:bCs/>
          <w:sz w:val="30"/>
          <w:szCs w:val="30"/>
        </w:rPr>
        <w:t>（</w:t>
      </w:r>
      <w:r w:rsidR="00DB57A1" w:rsidRPr="001E2AC6">
        <w:rPr>
          <w:rFonts w:asciiTheme="minorEastAsia" w:eastAsiaTheme="minorEastAsia" w:hAnsiTheme="minorEastAsia"/>
          <w:b/>
          <w:bCs/>
          <w:sz w:val="30"/>
          <w:szCs w:val="30"/>
        </w:rPr>
        <w:t>GXJH2018-D00</w:t>
      </w:r>
      <w:r w:rsidR="00C00CCE">
        <w:rPr>
          <w:rFonts w:asciiTheme="minorEastAsia" w:eastAsiaTheme="minorEastAsia" w:hAnsiTheme="minorEastAsia" w:hint="eastAsia"/>
          <w:b/>
          <w:bCs/>
          <w:sz w:val="30"/>
          <w:szCs w:val="30"/>
        </w:rPr>
        <w:t>20</w:t>
      </w:r>
      <w:r w:rsidRPr="001E2AC6">
        <w:rPr>
          <w:rFonts w:asciiTheme="minorEastAsia" w:eastAsiaTheme="minorEastAsia" w:hAnsiTheme="minorEastAsia" w:hint="eastAsia"/>
          <w:b/>
          <w:bCs/>
          <w:sz w:val="30"/>
          <w:szCs w:val="30"/>
        </w:rPr>
        <w:t>）</w:t>
      </w:r>
    </w:p>
    <w:p w:rsidR="00CE2820" w:rsidRPr="001E2AC6" w:rsidRDefault="00CE2820">
      <w:pPr>
        <w:pStyle w:val="ad"/>
        <w:snapToGrid w:val="0"/>
        <w:spacing w:before="120" w:after="120" w:line="360" w:lineRule="auto"/>
        <w:ind w:firstLineChars="1390" w:firstLine="3991"/>
        <w:rPr>
          <w:rFonts w:asciiTheme="minorEastAsia" w:eastAsiaTheme="minorEastAsia" w:hAnsiTheme="minorEastAsia"/>
          <w:b/>
          <w:bCs/>
          <w:w w:val="95"/>
          <w:sz w:val="30"/>
          <w:szCs w:val="30"/>
        </w:rPr>
      </w:pPr>
    </w:p>
    <w:p w:rsidR="00CE2820" w:rsidRPr="001E2AC6" w:rsidRDefault="00287462">
      <w:pPr>
        <w:pStyle w:val="ad"/>
        <w:snapToGrid w:val="0"/>
        <w:spacing w:before="120" w:after="120" w:line="360" w:lineRule="auto"/>
        <w:jc w:val="center"/>
        <w:rPr>
          <w:rFonts w:asciiTheme="minorEastAsia" w:eastAsiaTheme="minorEastAsia" w:hAnsiTheme="minorEastAsia"/>
          <w:szCs w:val="20"/>
        </w:rPr>
      </w:pPr>
      <w:r w:rsidRPr="001E2AC6">
        <w:rPr>
          <w:rFonts w:asciiTheme="minorEastAsia" w:eastAsiaTheme="minorEastAsia" w:hAnsiTheme="minorEastAsia" w:hint="eastAsia"/>
          <w:b/>
          <w:bCs/>
          <w:w w:val="95"/>
          <w:sz w:val="30"/>
          <w:szCs w:val="30"/>
        </w:rPr>
        <w:t>2018年</w:t>
      </w:r>
      <w:r w:rsidR="00954F12">
        <w:rPr>
          <w:rFonts w:asciiTheme="minorEastAsia" w:eastAsiaTheme="minorEastAsia" w:hAnsiTheme="minorEastAsia" w:hint="eastAsia"/>
          <w:b/>
          <w:bCs/>
          <w:w w:val="95"/>
          <w:sz w:val="30"/>
          <w:szCs w:val="30"/>
        </w:rPr>
        <w:t>06月20日</w:t>
      </w:r>
    </w:p>
    <w:p w:rsidR="00CE2820" w:rsidRPr="001E2AC6" w:rsidRDefault="00156190">
      <w:pPr>
        <w:pStyle w:val="ad"/>
        <w:spacing w:before="120" w:after="120" w:line="360" w:lineRule="auto"/>
        <w:jc w:val="center"/>
        <w:rPr>
          <w:rFonts w:asciiTheme="minorEastAsia" w:eastAsiaTheme="minorEastAsia" w:hAnsiTheme="minorEastAsia"/>
        </w:rPr>
      </w:pPr>
      <w:r w:rsidRPr="001E2AC6">
        <w:rPr>
          <w:rFonts w:asciiTheme="minorEastAsia" w:eastAsiaTheme="minorEastAsia" w:hAnsiTheme="minorEastAsia"/>
        </w:rPr>
        <w:br w:type="page"/>
      </w:r>
    </w:p>
    <w:p w:rsidR="00CE2820" w:rsidRPr="001E2AC6" w:rsidRDefault="00156190">
      <w:pPr>
        <w:pStyle w:val="ad"/>
        <w:spacing w:before="120" w:after="120" w:line="360" w:lineRule="auto"/>
        <w:jc w:val="center"/>
        <w:rPr>
          <w:rFonts w:asciiTheme="minorEastAsia" w:eastAsiaTheme="minorEastAsia" w:hAnsiTheme="minorEastAsia"/>
          <w:sz w:val="44"/>
          <w:szCs w:val="44"/>
        </w:rPr>
      </w:pPr>
      <w:r w:rsidRPr="001E2AC6">
        <w:rPr>
          <w:rFonts w:asciiTheme="minorEastAsia" w:eastAsiaTheme="minorEastAsia" w:hAnsiTheme="minorEastAsia" w:hint="eastAsia"/>
          <w:sz w:val="44"/>
          <w:szCs w:val="44"/>
        </w:rPr>
        <w:lastRenderedPageBreak/>
        <w:t>目    录</w:t>
      </w:r>
    </w:p>
    <w:p w:rsidR="00CE2820" w:rsidRPr="001E2AC6" w:rsidRDefault="008E02B5">
      <w:pPr>
        <w:pStyle w:val="22"/>
        <w:tabs>
          <w:tab w:val="right" w:leader="dot" w:pos="9402"/>
        </w:tabs>
        <w:spacing w:line="360" w:lineRule="auto"/>
        <w:rPr>
          <w:rFonts w:asciiTheme="minorEastAsia" w:eastAsiaTheme="minorEastAsia" w:hAnsiTheme="minorEastAsia"/>
          <w:noProof/>
          <w:sz w:val="24"/>
        </w:rPr>
      </w:pPr>
      <w:r w:rsidRPr="001E2AC6">
        <w:rPr>
          <w:rFonts w:asciiTheme="minorEastAsia" w:eastAsiaTheme="minorEastAsia" w:hAnsiTheme="minorEastAsia"/>
          <w:sz w:val="24"/>
        </w:rPr>
        <w:fldChar w:fldCharType="begin"/>
      </w:r>
      <w:r w:rsidR="00156190" w:rsidRPr="001E2AC6">
        <w:rPr>
          <w:rFonts w:asciiTheme="minorEastAsia" w:eastAsiaTheme="minorEastAsia" w:hAnsiTheme="minorEastAsia"/>
          <w:sz w:val="24"/>
        </w:rPr>
        <w:instrText xml:space="preserve"> </w:instrText>
      </w:r>
      <w:r w:rsidR="00156190" w:rsidRPr="001E2AC6">
        <w:rPr>
          <w:rFonts w:asciiTheme="minorEastAsia" w:eastAsiaTheme="minorEastAsia" w:hAnsiTheme="minorEastAsia" w:hint="eastAsia"/>
          <w:sz w:val="24"/>
        </w:rPr>
        <w:instrText>TOC \o "1-2" \h \z \u</w:instrText>
      </w:r>
      <w:r w:rsidR="00156190" w:rsidRPr="001E2AC6">
        <w:rPr>
          <w:rFonts w:asciiTheme="minorEastAsia" w:eastAsiaTheme="minorEastAsia" w:hAnsiTheme="minorEastAsia"/>
          <w:sz w:val="24"/>
        </w:rPr>
        <w:instrText xml:space="preserve"> </w:instrText>
      </w:r>
      <w:r w:rsidRPr="001E2AC6">
        <w:rPr>
          <w:rFonts w:asciiTheme="minorEastAsia" w:eastAsiaTheme="minorEastAsia" w:hAnsiTheme="minorEastAsia"/>
          <w:sz w:val="24"/>
        </w:rPr>
        <w:fldChar w:fldCharType="separate"/>
      </w:r>
      <w:hyperlink w:anchor="_Toc406515070" w:history="1">
        <w:r w:rsidR="00156190" w:rsidRPr="001E2AC6">
          <w:rPr>
            <w:rStyle w:val="afc"/>
            <w:rFonts w:asciiTheme="minorEastAsia" w:eastAsiaTheme="minorEastAsia" w:hAnsiTheme="minorEastAsia" w:hint="eastAsia"/>
            <w:noProof/>
            <w:color w:val="auto"/>
            <w:sz w:val="24"/>
          </w:rPr>
          <w:t>第一章</w:t>
        </w:r>
        <w:r w:rsidR="00156190" w:rsidRPr="001E2AC6">
          <w:rPr>
            <w:rStyle w:val="afc"/>
            <w:rFonts w:asciiTheme="minorEastAsia" w:eastAsiaTheme="minorEastAsia" w:hAnsiTheme="minorEastAsia"/>
            <w:noProof/>
            <w:color w:val="auto"/>
            <w:sz w:val="24"/>
          </w:rPr>
          <w:t xml:space="preserve">  </w:t>
        </w:r>
        <w:r w:rsidR="00156190" w:rsidRPr="001E2AC6">
          <w:rPr>
            <w:rStyle w:val="afc"/>
            <w:rFonts w:asciiTheme="minorEastAsia" w:eastAsiaTheme="minorEastAsia" w:hAnsiTheme="minorEastAsia" w:hint="eastAsia"/>
            <w:noProof/>
            <w:color w:val="auto"/>
            <w:sz w:val="24"/>
          </w:rPr>
          <w:t>公开招标公告</w:t>
        </w:r>
        <w:r w:rsidR="00156190" w:rsidRPr="001E2AC6">
          <w:rPr>
            <w:rFonts w:asciiTheme="minorEastAsia" w:eastAsiaTheme="minorEastAsia" w:hAnsiTheme="minorEastAsia"/>
            <w:noProof/>
            <w:sz w:val="24"/>
          </w:rPr>
          <w:tab/>
        </w:r>
        <w:r w:rsidR="007D1840">
          <w:rPr>
            <w:rFonts w:asciiTheme="minorEastAsia" w:eastAsiaTheme="minorEastAsia" w:hAnsiTheme="minorEastAsia" w:hint="eastAsia"/>
            <w:noProof/>
            <w:sz w:val="24"/>
          </w:rPr>
          <w:t>2</w:t>
        </w:r>
      </w:hyperlink>
    </w:p>
    <w:p w:rsidR="00CE2820" w:rsidRPr="001E2AC6" w:rsidRDefault="008E02B5">
      <w:pPr>
        <w:pStyle w:val="22"/>
        <w:tabs>
          <w:tab w:val="right" w:leader="dot" w:pos="9402"/>
        </w:tabs>
        <w:spacing w:line="360" w:lineRule="auto"/>
        <w:rPr>
          <w:rFonts w:asciiTheme="minorEastAsia" w:eastAsiaTheme="minorEastAsia" w:hAnsiTheme="minorEastAsia"/>
          <w:noProof/>
          <w:sz w:val="24"/>
        </w:rPr>
      </w:pPr>
      <w:hyperlink w:anchor="_Toc406515071" w:history="1">
        <w:r w:rsidR="00156190" w:rsidRPr="001E2AC6">
          <w:rPr>
            <w:rStyle w:val="afc"/>
            <w:rFonts w:asciiTheme="minorEastAsia" w:eastAsiaTheme="minorEastAsia" w:hAnsiTheme="minorEastAsia" w:hint="eastAsia"/>
            <w:noProof/>
            <w:color w:val="auto"/>
            <w:sz w:val="24"/>
          </w:rPr>
          <w:t>第二章</w:t>
        </w:r>
        <w:r w:rsidR="00156190" w:rsidRPr="001E2AC6">
          <w:rPr>
            <w:rStyle w:val="afc"/>
            <w:rFonts w:asciiTheme="minorEastAsia" w:eastAsiaTheme="minorEastAsia" w:hAnsiTheme="minorEastAsia"/>
            <w:noProof/>
            <w:color w:val="auto"/>
            <w:sz w:val="24"/>
          </w:rPr>
          <w:t xml:space="preserve">  </w:t>
        </w:r>
        <w:r w:rsidR="00156190" w:rsidRPr="001E2AC6">
          <w:rPr>
            <w:rStyle w:val="afc"/>
            <w:rFonts w:asciiTheme="minorEastAsia" w:eastAsiaTheme="minorEastAsia" w:hAnsiTheme="minorEastAsia" w:hint="eastAsia"/>
            <w:noProof/>
            <w:color w:val="auto"/>
            <w:sz w:val="24"/>
          </w:rPr>
          <w:t>招标项目采购需求</w:t>
        </w:r>
        <w:r w:rsidR="00156190" w:rsidRPr="001E2AC6">
          <w:rPr>
            <w:rFonts w:asciiTheme="minorEastAsia" w:eastAsiaTheme="minorEastAsia" w:hAnsiTheme="minorEastAsia"/>
            <w:noProof/>
            <w:sz w:val="24"/>
          </w:rPr>
          <w:tab/>
        </w:r>
        <w:r w:rsidR="007D1840">
          <w:rPr>
            <w:rFonts w:asciiTheme="minorEastAsia" w:eastAsiaTheme="minorEastAsia" w:hAnsiTheme="minorEastAsia" w:hint="eastAsia"/>
            <w:noProof/>
            <w:sz w:val="24"/>
          </w:rPr>
          <w:t>5</w:t>
        </w:r>
      </w:hyperlink>
    </w:p>
    <w:p w:rsidR="00CE2820" w:rsidRPr="001E2AC6" w:rsidRDefault="008E02B5">
      <w:pPr>
        <w:pStyle w:val="22"/>
        <w:tabs>
          <w:tab w:val="right" w:leader="dot" w:pos="9402"/>
        </w:tabs>
        <w:spacing w:line="360" w:lineRule="auto"/>
        <w:rPr>
          <w:rFonts w:asciiTheme="minorEastAsia" w:eastAsiaTheme="minorEastAsia" w:hAnsiTheme="minorEastAsia"/>
          <w:noProof/>
          <w:sz w:val="24"/>
        </w:rPr>
      </w:pPr>
      <w:hyperlink w:anchor="_Toc406515072" w:history="1">
        <w:r w:rsidR="00156190" w:rsidRPr="001E2AC6">
          <w:rPr>
            <w:rStyle w:val="afc"/>
            <w:rFonts w:asciiTheme="minorEastAsia" w:eastAsiaTheme="minorEastAsia" w:hAnsiTheme="minorEastAsia" w:hint="eastAsia"/>
            <w:noProof/>
            <w:color w:val="auto"/>
            <w:sz w:val="24"/>
          </w:rPr>
          <w:t>第三章</w:t>
        </w:r>
        <w:r w:rsidR="00156190" w:rsidRPr="001E2AC6">
          <w:rPr>
            <w:rStyle w:val="afc"/>
            <w:rFonts w:asciiTheme="minorEastAsia" w:eastAsiaTheme="minorEastAsia" w:hAnsiTheme="minorEastAsia"/>
            <w:noProof/>
            <w:color w:val="auto"/>
            <w:sz w:val="24"/>
          </w:rPr>
          <w:t xml:space="preserve">  </w:t>
        </w:r>
        <w:r w:rsidR="00156190" w:rsidRPr="001E2AC6">
          <w:rPr>
            <w:rStyle w:val="afc"/>
            <w:rFonts w:asciiTheme="minorEastAsia" w:eastAsiaTheme="minorEastAsia" w:hAnsiTheme="minorEastAsia" w:hint="eastAsia"/>
            <w:noProof/>
            <w:color w:val="auto"/>
            <w:sz w:val="24"/>
          </w:rPr>
          <w:t>投标人须知</w:t>
        </w:r>
        <w:r w:rsidR="00156190" w:rsidRPr="001E2AC6">
          <w:rPr>
            <w:rFonts w:asciiTheme="minorEastAsia" w:eastAsiaTheme="minorEastAsia" w:hAnsiTheme="minorEastAsia"/>
            <w:noProof/>
            <w:sz w:val="24"/>
          </w:rPr>
          <w:tab/>
        </w:r>
        <w:r w:rsidR="007D1840">
          <w:rPr>
            <w:rFonts w:asciiTheme="minorEastAsia" w:eastAsiaTheme="minorEastAsia" w:hAnsiTheme="minorEastAsia" w:hint="eastAsia"/>
            <w:noProof/>
            <w:sz w:val="24"/>
          </w:rPr>
          <w:t>15</w:t>
        </w:r>
      </w:hyperlink>
    </w:p>
    <w:p w:rsidR="00CE2820" w:rsidRPr="001E2AC6" w:rsidRDefault="008E02B5">
      <w:pPr>
        <w:pStyle w:val="22"/>
        <w:tabs>
          <w:tab w:val="right" w:leader="dot" w:pos="9402"/>
        </w:tabs>
        <w:spacing w:line="360" w:lineRule="auto"/>
        <w:rPr>
          <w:rFonts w:asciiTheme="minorEastAsia" w:eastAsiaTheme="minorEastAsia" w:hAnsiTheme="minorEastAsia"/>
          <w:noProof/>
          <w:sz w:val="24"/>
        </w:rPr>
      </w:pPr>
      <w:hyperlink w:anchor="_Toc406515080" w:history="1">
        <w:r w:rsidR="00156190" w:rsidRPr="001E2AC6">
          <w:rPr>
            <w:rStyle w:val="afc"/>
            <w:rFonts w:asciiTheme="minorEastAsia" w:eastAsiaTheme="minorEastAsia" w:hAnsiTheme="minorEastAsia" w:hint="eastAsia"/>
            <w:noProof/>
            <w:color w:val="auto"/>
            <w:sz w:val="24"/>
          </w:rPr>
          <w:t>第四章</w:t>
        </w:r>
        <w:r w:rsidR="00156190" w:rsidRPr="001E2AC6">
          <w:rPr>
            <w:rStyle w:val="afc"/>
            <w:rFonts w:asciiTheme="minorEastAsia" w:eastAsiaTheme="minorEastAsia" w:hAnsiTheme="minorEastAsia"/>
            <w:noProof/>
            <w:color w:val="auto"/>
            <w:sz w:val="24"/>
          </w:rPr>
          <w:t xml:space="preserve">  </w:t>
        </w:r>
        <w:r w:rsidR="00156190" w:rsidRPr="001E2AC6">
          <w:rPr>
            <w:rStyle w:val="afc"/>
            <w:rFonts w:asciiTheme="minorEastAsia" w:eastAsiaTheme="minorEastAsia" w:hAnsiTheme="minorEastAsia" w:hint="eastAsia"/>
            <w:noProof/>
            <w:color w:val="auto"/>
            <w:sz w:val="24"/>
          </w:rPr>
          <w:t>评标办法及评分标准</w:t>
        </w:r>
        <w:r w:rsidR="00156190" w:rsidRPr="001E2AC6">
          <w:rPr>
            <w:rFonts w:asciiTheme="minorEastAsia" w:eastAsiaTheme="minorEastAsia" w:hAnsiTheme="minorEastAsia"/>
            <w:noProof/>
            <w:sz w:val="24"/>
          </w:rPr>
          <w:tab/>
        </w:r>
        <w:r w:rsidR="007D1840">
          <w:rPr>
            <w:rFonts w:asciiTheme="minorEastAsia" w:eastAsiaTheme="minorEastAsia" w:hAnsiTheme="minorEastAsia" w:hint="eastAsia"/>
            <w:noProof/>
            <w:sz w:val="24"/>
          </w:rPr>
          <w:t>31</w:t>
        </w:r>
      </w:hyperlink>
    </w:p>
    <w:p w:rsidR="00CE2820" w:rsidRPr="001E2AC6" w:rsidRDefault="008E02B5">
      <w:pPr>
        <w:pStyle w:val="22"/>
        <w:tabs>
          <w:tab w:val="right" w:leader="dot" w:pos="9402"/>
        </w:tabs>
        <w:spacing w:line="360" w:lineRule="auto"/>
        <w:rPr>
          <w:rFonts w:asciiTheme="minorEastAsia" w:eastAsiaTheme="minorEastAsia" w:hAnsiTheme="minorEastAsia"/>
          <w:noProof/>
          <w:sz w:val="24"/>
        </w:rPr>
      </w:pPr>
      <w:hyperlink w:anchor="_Toc406515081" w:history="1">
        <w:r w:rsidR="00156190" w:rsidRPr="001E2AC6">
          <w:rPr>
            <w:rStyle w:val="afc"/>
            <w:rFonts w:asciiTheme="minorEastAsia" w:eastAsiaTheme="minorEastAsia" w:hAnsiTheme="minorEastAsia" w:hint="eastAsia"/>
            <w:noProof/>
            <w:color w:val="auto"/>
            <w:sz w:val="24"/>
          </w:rPr>
          <w:t>第五章</w:t>
        </w:r>
        <w:r w:rsidR="00156190" w:rsidRPr="001E2AC6">
          <w:rPr>
            <w:rStyle w:val="afc"/>
            <w:rFonts w:asciiTheme="minorEastAsia" w:eastAsiaTheme="minorEastAsia" w:hAnsiTheme="minorEastAsia"/>
            <w:noProof/>
            <w:color w:val="auto"/>
            <w:sz w:val="24"/>
          </w:rPr>
          <w:t xml:space="preserve">  </w:t>
        </w:r>
        <w:r w:rsidR="00156190" w:rsidRPr="001E2AC6">
          <w:rPr>
            <w:rStyle w:val="afc"/>
            <w:rFonts w:asciiTheme="minorEastAsia" w:eastAsiaTheme="minorEastAsia" w:hAnsiTheme="minorEastAsia" w:hint="eastAsia"/>
            <w:noProof/>
            <w:color w:val="auto"/>
            <w:sz w:val="24"/>
          </w:rPr>
          <w:t>合同主要条款格式</w:t>
        </w:r>
        <w:r w:rsidR="00156190" w:rsidRPr="001E2AC6">
          <w:rPr>
            <w:rFonts w:asciiTheme="minorEastAsia" w:eastAsiaTheme="minorEastAsia" w:hAnsiTheme="minorEastAsia"/>
            <w:noProof/>
            <w:sz w:val="24"/>
          </w:rPr>
          <w:tab/>
        </w:r>
        <w:r w:rsidR="007D1840">
          <w:rPr>
            <w:rFonts w:asciiTheme="minorEastAsia" w:eastAsiaTheme="minorEastAsia" w:hAnsiTheme="minorEastAsia" w:hint="eastAsia"/>
            <w:noProof/>
            <w:sz w:val="24"/>
          </w:rPr>
          <w:t>34</w:t>
        </w:r>
      </w:hyperlink>
    </w:p>
    <w:p w:rsidR="00CE2820" w:rsidRPr="001E2AC6" w:rsidRDefault="008E02B5">
      <w:pPr>
        <w:pStyle w:val="22"/>
        <w:tabs>
          <w:tab w:val="right" w:leader="dot" w:pos="9402"/>
        </w:tabs>
        <w:spacing w:line="360" w:lineRule="auto"/>
        <w:rPr>
          <w:rFonts w:asciiTheme="minorEastAsia" w:eastAsiaTheme="minorEastAsia" w:hAnsiTheme="minorEastAsia"/>
          <w:noProof/>
          <w:sz w:val="24"/>
        </w:rPr>
      </w:pPr>
      <w:hyperlink w:anchor="_Toc406515082" w:history="1">
        <w:r w:rsidR="00156190" w:rsidRPr="001E2AC6">
          <w:rPr>
            <w:rStyle w:val="afc"/>
            <w:rFonts w:asciiTheme="minorEastAsia" w:eastAsiaTheme="minorEastAsia" w:hAnsiTheme="minorEastAsia" w:hint="eastAsia"/>
            <w:noProof/>
            <w:color w:val="auto"/>
            <w:sz w:val="24"/>
          </w:rPr>
          <w:t>第六章　投标文件格式</w:t>
        </w:r>
        <w:r w:rsidR="00156190" w:rsidRPr="001E2AC6">
          <w:rPr>
            <w:rFonts w:asciiTheme="minorEastAsia" w:eastAsiaTheme="minorEastAsia" w:hAnsiTheme="minorEastAsia"/>
            <w:noProof/>
            <w:sz w:val="24"/>
          </w:rPr>
          <w:tab/>
        </w:r>
        <w:r w:rsidR="007D1840">
          <w:rPr>
            <w:rFonts w:asciiTheme="minorEastAsia" w:eastAsiaTheme="minorEastAsia" w:hAnsiTheme="minorEastAsia" w:hint="eastAsia"/>
            <w:noProof/>
            <w:sz w:val="24"/>
          </w:rPr>
          <w:t>40</w:t>
        </w:r>
      </w:hyperlink>
    </w:p>
    <w:p w:rsidR="00CE2820" w:rsidRPr="001E2AC6" w:rsidRDefault="008E02B5" w:rsidP="00954F12">
      <w:pPr>
        <w:spacing w:beforeLines="50" w:line="360" w:lineRule="auto"/>
        <w:rPr>
          <w:rFonts w:asciiTheme="minorEastAsia" w:eastAsiaTheme="minorEastAsia" w:hAnsiTheme="minorEastAsia"/>
          <w:sz w:val="30"/>
        </w:rPr>
      </w:pPr>
      <w:r w:rsidRPr="001E2AC6">
        <w:rPr>
          <w:rFonts w:asciiTheme="minorEastAsia" w:eastAsiaTheme="minorEastAsia" w:hAnsiTheme="minorEastAsia"/>
          <w:sz w:val="24"/>
        </w:rPr>
        <w:fldChar w:fldCharType="end"/>
      </w:r>
    </w:p>
    <w:p w:rsidR="00CE2820" w:rsidRPr="001E2AC6" w:rsidRDefault="00CE2820" w:rsidP="00954F12">
      <w:pPr>
        <w:spacing w:beforeLines="50" w:line="480" w:lineRule="exact"/>
        <w:rPr>
          <w:rFonts w:asciiTheme="minorEastAsia" w:eastAsiaTheme="minorEastAsia" w:hAnsiTheme="minorEastAsia"/>
          <w:sz w:val="30"/>
        </w:rPr>
      </w:pPr>
    </w:p>
    <w:p w:rsidR="00CE2820" w:rsidRPr="001E2AC6" w:rsidRDefault="00CE2820">
      <w:pPr>
        <w:rPr>
          <w:rFonts w:asciiTheme="minorEastAsia" w:eastAsiaTheme="minorEastAsia" w:hAnsiTheme="minorEastAsia"/>
        </w:rPr>
      </w:pPr>
    </w:p>
    <w:p w:rsidR="00CE2820" w:rsidRPr="001E2AC6" w:rsidRDefault="00CE2820" w:rsidP="00954F12">
      <w:pPr>
        <w:spacing w:beforeLines="50" w:line="480" w:lineRule="exact"/>
        <w:rPr>
          <w:rFonts w:asciiTheme="minorEastAsia" w:eastAsiaTheme="minorEastAsia" w:hAnsiTheme="minorEastAsia"/>
          <w:sz w:val="30"/>
        </w:rPr>
      </w:pPr>
    </w:p>
    <w:p w:rsidR="00CE2820" w:rsidRPr="001E2AC6" w:rsidRDefault="00156190" w:rsidP="00954F12">
      <w:pPr>
        <w:spacing w:beforeLines="50" w:line="480" w:lineRule="exact"/>
        <w:rPr>
          <w:rFonts w:asciiTheme="minorEastAsia" w:eastAsiaTheme="minorEastAsia" w:hAnsiTheme="minorEastAsia"/>
          <w:sz w:val="30"/>
        </w:rPr>
      </w:pPr>
      <w:r w:rsidRPr="001E2AC6">
        <w:rPr>
          <w:rFonts w:asciiTheme="minorEastAsia" w:eastAsiaTheme="minorEastAsia" w:hAnsiTheme="minorEastAsia"/>
          <w:sz w:val="30"/>
        </w:rPr>
        <w:br w:type="page"/>
      </w:r>
    </w:p>
    <w:p w:rsidR="00CE2820" w:rsidRPr="001E2AC6" w:rsidRDefault="00156190">
      <w:pPr>
        <w:pStyle w:val="2"/>
        <w:jc w:val="center"/>
        <w:rPr>
          <w:rFonts w:asciiTheme="minorEastAsia" w:eastAsiaTheme="minorEastAsia" w:hAnsiTheme="minorEastAsia"/>
        </w:rPr>
      </w:pPr>
      <w:bookmarkStart w:id="0" w:name="_Toc254970630"/>
      <w:bookmarkStart w:id="1" w:name="_Toc406515070"/>
      <w:bookmarkStart w:id="2" w:name="_Toc254970489"/>
      <w:r w:rsidRPr="001E2AC6">
        <w:rPr>
          <w:rFonts w:asciiTheme="minorEastAsia" w:eastAsiaTheme="minorEastAsia" w:hAnsiTheme="minorEastAsia" w:hint="eastAsia"/>
        </w:rPr>
        <w:lastRenderedPageBreak/>
        <w:t>第一章  公开招标公告</w:t>
      </w:r>
      <w:bookmarkEnd w:id="0"/>
      <w:bookmarkEnd w:id="1"/>
      <w:bookmarkEnd w:id="2"/>
    </w:p>
    <w:p w:rsidR="00CE2820" w:rsidRPr="001E2AC6" w:rsidRDefault="00156190">
      <w:pPr>
        <w:pStyle w:val="aff3"/>
        <w:widowControl w:val="0"/>
        <w:spacing w:afterLines="0" w:line="320" w:lineRule="exact"/>
        <w:ind w:firstLine="420"/>
        <w:rPr>
          <w:rFonts w:asciiTheme="minorEastAsia" w:eastAsiaTheme="minorEastAsia" w:hAnsiTheme="minorEastAsia"/>
          <w:sz w:val="21"/>
          <w:szCs w:val="21"/>
        </w:rPr>
      </w:pPr>
      <w:r w:rsidRPr="001E2AC6">
        <w:rPr>
          <w:rFonts w:asciiTheme="minorEastAsia" w:eastAsiaTheme="minorEastAsia" w:hAnsiTheme="minorEastAsia" w:hint="eastAsia"/>
          <w:sz w:val="21"/>
          <w:szCs w:val="21"/>
        </w:rPr>
        <w:t>广西嘉华建设项目管理咨询有限公司受</w:t>
      </w:r>
      <w:r w:rsidRPr="001E2AC6">
        <w:rPr>
          <w:rFonts w:asciiTheme="minorEastAsia" w:eastAsiaTheme="minorEastAsia" w:hAnsiTheme="minorEastAsia" w:hint="eastAsia"/>
          <w:sz w:val="21"/>
          <w:szCs w:val="21"/>
          <w:u w:val="single"/>
        </w:rPr>
        <w:t xml:space="preserve"> 广西师范大学 </w:t>
      </w:r>
      <w:r w:rsidRPr="001E2AC6">
        <w:rPr>
          <w:rFonts w:asciiTheme="minorEastAsia" w:eastAsiaTheme="minorEastAsia" w:hAnsiTheme="minorEastAsia" w:hint="eastAsia"/>
          <w:sz w:val="21"/>
          <w:szCs w:val="21"/>
        </w:rPr>
        <w:t>委托，根据</w:t>
      </w:r>
      <w:r w:rsidRPr="001E2AC6">
        <w:rPr>
          <w:rFonts w:asciiTheme="minorEastAsia" w:eastAsiaTheme="minorEastAsia" w:hAnsiTheme="minorEastAsia" w:hint="eastAsia"/>
          <w:sz w:val="21"/>
          <w:szCs w:val="21"/>
          <w:u w:val="single"/>
        </w:rPr>
        <w:t>《中华人民共和国政府采购法》、《中华人民共和国政府采购法实施条例》、</w:t>
      </w:r>
      <w:r w:rsidR="00DE38B2" w:rsidRPr="001E2AC6">
        <w:rPr>
          <w:rFonts w:asciiTheme="minorEastAsia" w:eastAsiaTheme="minorEastAsia" w:hAnsiTheme="minorEastAsia" w:hint="eastAsia"/>
          <w:sz w:val="21"/>
          <w:szCs w:val="21"/>
          <w:u w:val="single"/>
        </w:rPr>
        <w:t>及</w:t>
      </w:r>
      <w:r w:rsidR="00DE38B2" w:rsidRPr="001E2AC6">
        <w:rPr>
          <w:rFonts w:asciiTheme="minorEastAsia" w:eastAsiaTheme="minorEastAsia" w:hAnsiTheme="minorEastAsia" w:hint="eastAsia"/>
          <w:b/>
          <w:sz w:val="21"/>
          <w:szCs w:val="21"/>
          <w:u w:val="single"/>
        </w:rPr>
        <w:t>财政部令第87号</w:t>
      </w:r>
      <w:r w:rsidR="00DE38B2" w:rsidRPr="001E2AC6">
        <w:rPr>
          <w:rFonts w:asciiTheme="minorEastAsia" w:eastAsiaTheme="minorEastAsia" w:hAnsiTheme="minorEastAsia" w:hint="eastAsia"/>
          <w:sz w:val="21"/>
          <w:szCs w:val="21"/>
          <w:u w:val="single"/>
        </w:rPr>
        <w:t>《政府采购货物和服务招标投标管理办法》等规定</w:t>
      </w:r>
      <w:r w:rsidRPr="001E2AC6">
        <w:rPr>
          <w:rFonts w:asciiTheme="minorEastAsia" w:eastAsiaTheme="minorEastAsia" w:hAnsiTheme="minorEastAsia" w:hint="eastAsia"/>
          <w:sz w:val="21"/>
          <w:szCs w:val="21"/>
        </w:rPr>
        <w:t>，对</w:t>
      </w:r>
      <w:r w:rsidR="00850A56" w:rsidRPr="001E2AC6">
        <w:rPr>
          <w:rFonts w:asciiTheme="minorEastAsia" w:eastAsiaTheme="minorEastAsia" w:hAnsiTheme="minorEastAsia" w:hint="eastAsia"/>
          <w:sz w:val="21"/>
          <w:szCs w:val="21"/>
          <w:u w:val="single"/>
        </w:rPr>
        <w:t>教学设备采购</w:t>
      </w:r>
      <w:r w:rsidRPr="001E2AC6">
        <w:rPr>
          <w:rFonts w:asciiTheme="minorEastAsia" w:eastAsiaTheme="minorEastAsia" w:hAnsiTheme="minorEastAsia" w:hint="eastAsia"/>
          <w:sz w:val="21"/>
          <w:szCs w:val="21"/>
        </w:rPr>
        <w:t>项目进行公开招标采购，现将本次公开招标有关事项公告如下：</w:t>
      </w:r>
    </w:p>
    <w:p w:rsidR="00CE2820" w:rsidRPr="001E2AC6" w:rsidRDefault="00156190">
      <w:pPr>
        <w:snapToGrid w:val="0"/>
        <w:spacing w:line="320" w:lineRule="exact"/>
        <w:ind w:firstLine="422"/>
        <w:rPr>
          <w:rFonts w:asciiTheme="minorEastAsia" w:eastAsiaTheme="minorEastAsia" w:hAnsiTheme="minorEastAsia" w:cs="Arial"/>
          <w:b/>
          <w:bCs/>
          <w:szCs w:val="21"/>
        </w:rPr>
      </w:pPr>
      <w:r w:rsidRPr="001E2AC6">
        <w:rPr>
          <w:rFonts w:asciiTheme="minorEastAsia" w:eastAsiaTheme="minorEastAsia" w:hAnsiTheme="minorEastAsia" w:cs="Arial" w:hint="eastAsia"/>
          <w:b/>
          <w:bCs/>
          <w:szCs w:val="21"/>
        </w:rPr>
        <w:t>一、项目名称：</w:t>
      </w:r>
      <w:r w:rsidR="00850A56" w:rsidRPr="001E2AC6">
        <w:rPr>
          <w:rFonts w:asciiTheme="minorEastAsia" w:eastAsiaTheme="minorEastAsia" w:hAnsiTheme="minorEastAsia" w:cs="Arial" w:hint="eastAsia"/>
          <w:b/>
          <w:bCs/>
          <w:szCs w:val="21"/>
        </w:rPr>
        <w:t>教学设备采购</w:t>
      </w:r>
    </w:p>
    <w:p w:rsidR="00CE2820" w:rsidRPr="001E2AC6" w:rsidRDefault="00156190">
      <w:pPr>
        <w:snapToGrid w:val="0"/>
        <w:spacing w:line="320" w:lineRule="exact"/>
        <w:ind w:firstLine="422"/>
        <w:rPr>
          <w:rFonts w:asciiTheme="minorEastAsia" w:eastAsiaTheme="minorEastAsia" w:hAnsiTheme="minorEastAsia" w:cs="Arial"/>
          <w:b/>
          <w:szCs w:val="21"/>
        </w:rPr>
      </w:pPr>
      <w:r w:rsidRPr="001E2AC6">
        <w:rPr>
          <w:rFonts w:asciiTheme="minorEastAsia" w:eastAsiaTheme="minorEastAsia" w:hAnsiTheme="minorEastAsia" w:cs="Arial" w:hint="eastAsia"/>
          <w:szCs w:val="21"/>
        </w:rPr>
        <w:t>二、</w:t>
      </w:r>
      <w:r w:rsidRPr="001E2AC6">
        <w:rPr>
          <w:rFonts w:asciiTheme="minorEastAsia" w:eastAsiaTheme="minorEastAsia" w:hAnsiTheme="minorEastAsia" w:cs="Arial" w:hint="eastAsia"/>
          <w:b/>
          <w:szCs w:val="21"/>
        </w:rPr>
        <w:t>项目编号：</w:t>
      </w:r>
      <w:r w:rsidR="00F209E8">
        <w:rPr>
          <w:rFonts w:asciiTheme="minorEastAsia" w:eastAsiaTheme="minorEastAsia" w:hAnsiTheme="minorEastAsia" w:cs="Arial"/>
          <w:b/>
          <w:szCs w:val="21"/>
        </w:rPr>
        <w:t>GXZC2018-G1-16893-GXJH</w:t>
      </w:r>
      <w:r w:rsidR="008D3009" w:rsidRPr="001E2AC6">
        <w:rPr>
          <w:rFonts w:asciiTheme="minorEastAsia" w:eastAsiaTheme="minorEastAsia" w:hAnsiTheme="minorEastAsia" w:cs="Arial" w:hint="eastAsia"/>
          <w:b/>
          <w:szCs w:val="21"/>
        </w:rPr>
        <w:t xml:space="preserve">      合同备案编号：</w:t>
      </w:r>
      <w:r w:rsidR="007D1840">
        <w:rPr>
          <w:rFonts w:asciiTheme="minorEastAsia" w:eastAsiaTheme="minorEastAsia" w:hAnsiTheme="minorEastAsia" w:cs="Arial" w:hint="eastAsia"/>
          <w:b/>
          <w:szCs w:val="21"/>
        </w:rPr>
        <w:t>GXJH2018-D020</w:t>
      </w:r>
    </w:p>
    <w:p w:rsidR="00CE2820" w:rsidRPr="001E2AC6" w:rsidRDefault="00156190">
      <w:pPr>
        <w:snapToGrid w:val="0"/>
        <w:spacing w:line="320" w:lineRule="exact"/>
        <w:ind w:firstLineChars="200" w:firstLine="420"/>
        <w:rPr>
          <w:rFonts w:asciiTheme="minorEastAsia" w:eastAsiaTheme="minorEastAsia" w:hAnsiTheme="minorEastAsia" w:cs="Arial"/>
          <w:szCs w:val="21"/>
        </w:rPr>
      </w:pPr>
      <w:r w:rsidRPr="001E2AC6">
        <w:rPr>
          <w:rFonts w:asciiTheme="minorEastAsia" w:eastAsiaTheme="minorEastAsia" w:hAnsiTheme="minorEastAsia" w:cs="Arial" w:hint="eastAsia"/>
          <w:szCs w:val="21"/>
        </w:rPr>
        <w:t>三、</w:t>
      </w:r>
      <w:r w:rsidRPr="001E2AC6">
        <w:rPr>
          <w:rFonts w:asciiTheme="minorEastAsia" w:eastAsiaTheme="minorEastAsia" w:hAnsiTheme="minorEastAsia" w:cs="Arial" w:hint="eastAsia"/>
          <w:b/>
          <w:szCs w:val="21"/>
        </w:rPr>
        <w:t>采购组织类型：部门集中采购</w:t>
      </w:r>
    </w:p>
    <w:p w:rsidR="00CE2820" w:rsidRPr="001E2AC6" w:rsidRDefault="00156190">
      <w:pPr>
        <w:snapToGrid w:val="0"/>
        <w:spacing w:line="320" w:lineRule="exact"/>
        <w:ind w:firstLineChars="200" w:firstLine="422"/>
        <w:rPr>
          <w:rFonts w:asciiTheme="minorEastAsia" w:eastAsiaTheme="minorEastAsia" w:hAnsiTheme="minorEastAsia" w:cs="Arial"/>
          <w:b/>
          <w:bCs/>
          <w:szCs w:val="21"/>
        </w:rPr>
      </w:pPr>
      <w:r w:rsidRPr="001E2AC6">
        <w:rPr>
          <w:rFonts w:asciiTheme="minorEastAsia" w:eastAsiaTheme="minorEastAsia" w:hAnsiTheme="minorEastAsia" w:cs="Arial" w:hint="eastAsia"/>
          <w:b/>
          <w:szCs w:val="21"/>
        </w:rPr>
        <w:t>四、</w:t>
      </w:r>
      <w:r w:rsidRPr="001E2AC6">
        <w:rPr>
          <w:rFonts w:asciiTheme="minorEastAsia" w:eastAsiaTheme="minorEastAsia" w:hAnsiTheme="minorEastAsia" w:cs="Arial" w:hint="eastAsia"/>
          <w:b/>
          <w:bCs/>
          <w:szCs w:val="21"/>
        </w:rPr>
        <w:t>采购内容及数量</w:t>
      </w:r>
    </w:p>
    <w:p w:rsidR="009832F7" w:rsidRPr="001E2AC6" w:rsidRDefault="009832F7">
      <w:pPr>
        <w:snapToGrid w:val="0"/>
        <w:spacing w:line="320" w:lineRule="exact"/>
        <w:ind w:firstLineChars="200" w:firstLine="422"/>
        <w:rPr>
          <w:rFonts w:asciiTheme="minorEastAsia" w:eastAsiaTheme="minorEastAsia" w:hAnsiTheme="minorEastAsia" w:cs="Arial"/>
          <w:b/>
          <w:bCs/>
          <w:szCs w:val="21"/>
        </w:rPr>
      </w:pPr>
    </w:p>
    <w:p w:rsidR="009832F7" w:rsidRPr="001E2AC6" w:rsidRDefault="009832F7" w:rsidP="009832F7">
      <w:pPr>
        <w:snapToGrid w:val="0"/>
        <w:spacing w:line="320" w:lineRule="exact"/>
        <w:ind w:firstLineChars="200" w:firstLine="482"/>
        <w:rPr>
          <w:rFonts w:asciiTheme="minorEastAsia" w:eastAsiaTheme="minorEastAsia" w:hAnsiTheme="minorEastAsia" w:cs="Arial"/>
          <w:b/>
          <w:bCs/>
          <w:sz w:val="24"/>
        </w:rPr>
      </w:pPr>
      <w:r w:rsidRPr="001E2AC6">
        <w:rPr>
          <w:rFonts w:asciiTheme="minorEastAsia" w:eastAsiaTheme="minorEastAsia" w:hAnsiTheme="minorEastAsia" w:cs="Arial" w:hint="eastAsia"/>
          <w:b/>
          <w:bCs/>
          <w:sz w:val="24"/>
        </w:rPr>
        <w:t>A分标：</w:t>
      </w:r>
      <w:r w:rsidR="00D16AD7" w:rsidRPr="00D16AD7">
        <w:rPr>
          <w:rFonts w:ascii="宋体" w:hAnsi="宋体" w:hint="eastAsia"/>
          <w:b/>
          <w:sz w:val="24"/>
        </w:rPr>
        <w:t>环资学院岩溶生态与环境变化实验室设备</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4961"/>
        <w:gridCol w:w="709"/>
        <w:gridCol w:w="992"/>
        <w:gridCol w:w="1843"/>
      </w:tblGrid>
      <w:tr w:rsidR="00134F00" w:rsidRPr="001E2AC6" w:rsidTr="0081652B">
        <w:tc>
          <w:tcPr>
            <w:tcW w:w="851" w:type="dxa"/>
            <w:tcBorders>
              <w:top w:val="single" w:sz="4" w:space="0" w:color="auto"/>
              <w:left w:val="single" w:sz="4" w:space="0" w:color="auto"/>
              <w:bottom w:val="single" w:sz="4" w:space="0" w:color="auto"/>
              <w:right w:val="single" w:sz="4" w:space="0" w:color="auto"/>
            </w:tcBorders>
            <w:vAlign w:val="center"/>
          </w:tcPr>
          <w:p w:rsidR="00CE2820" w:rsidRPr="001E2AC6" w:rsidRDefault="009B5508" w:rsidP="008F7E9D">
            <w:pPr>
              <w:snapToGrid w:val="0"/>
              <w:spacing w:line="320" w:lineRule="exact"/>
              <w:jc w:val="center"/>
              <w:rPr>
                <w:rFonts w:asciiTheme="minorEastAsia" w:eastAsiaTheme="minorEastAsia" w:hAnsiTheme="minorEastAsia" w:cs="Arial"/>
                <w:bCs/>
                <w:szCs w:val="21"/>
              </w:rPr>
            </w:pPr>
            <w:r w:rsidRPr="001E2AC6">
              <w:rPr>
                <w:rFonts w:asciiTheme="minorEastAsia" w:eastAsiaTheme="minorEastAsia" w:hAnsiTheme="minorEastAsia" w:cs="Arial" w:hint="eastAsia"/>
                <w:bCs/>
                <w:szCs w:val="21"/>
              </w:rPr>
              <w:t>序号</w:t>
            </w:r>
          </w:p>
        </w:tc>
        <w:tc>
          <w:tcPr>
            <w:tcW w:w="4961" w:type="dxa"/>
            <w:tcBorders>
              <w:top w:val="single" w:sz="4" w:space="0" w:color="auto"/>
              <w:left w:val="single" w:sz="4" w:space="0" w:color="auto"/>
              <w:bottom w:val="single" w:sz="4" w:space="0" w:color="auto"/>
              <w:right w:val="single" w:sz="4" w:space="0" w:color="auto"/>
            </w:tcBorders>
            <w:vAlign w:val="center"/>
          </w:tcPr>
          <w:p w:rsidR="00CE2820" w:rsidRPr="001E2AC6" w:rsidRDefault="00156190" w:rsidP="008F7E9D">
            <w:pPr>
              <w:snapToGrid w:val="0"/>
              <w:spacing w:line="320" w:lineRule="exact"/>
              <w:jc w:val="center"/>
              <w:rPr>
                <w:rFonts w:asciiTheme="minorEastAsia" w:eastAsiaTheme="minorEastAsia" w:hAnsiTheme="minorEastAsia" w:cs="Arial"/>
                <w:bCs/>
                <w:szCs w:val="21"/>
              </w:rPr>
            </w:pPr>
            <w:r w:rsidRPr="001E2AC6">
              <w:rPr>
                <w:rFonts w:asciiTheme="minorEastAsia" w:eastAsiaTheme="minorEastAsia" w:hAnsiTheme="minorEastAsia" w:cs="Arial" w:hint="eastAsia"/>
                <w:bCs/>
                <w:szCs w:val="21"/>
              </w:rPr>
              <w:t>采购名称</w:t>
            </w:r>
          </w:p>
        </w:tc>
        <w:tc>
          <w:tcPr>
            <w:tcW w:w="709" w:type="dxa"/>
            <w:tcBorders>
              <w:top w:val="single" w:sz="4" w:space="0" w:color="auto"/>
              <w:left w:val="single" w:sz="4" w:space="0" w:color="auto"/>
              <w:bottom w:val="single" w:sz="4" w:space="0" w:color="auto"/>
              <w:right w:val="single" w:sz="4" w:space="0" w:color="auto"/>
            </w:tcBorders>
            <w:vAlign w:val="center"/>
          </w:tcPr>
          <w:p w:rsidR="00CE2820" w:rsidRPr="001E2AC6" w:rsidRDefault="00156190" w:rsidP="008F7E9D">
            <w:pPr>
              <w:snapToGrid w:val="0"/>
              <w:spacing w:line="320" w:lineRule="exact"/>
              <w:jc w:val="center"/>
              <w:rPr>
                <w:rFonts w:asciiTheme="minorEastAsia" w:eastAsiaTheme="minorEastAsia" w:hAnsiTheme="minorEastAsia" w:cs="Arial"/>
                <w:bCs/>
                <w:szCs w:val="21"/>
              </w:rPr>
            </w:pPr>
            <w:r w:rsidRPr="001E2AC6">
              <w:rPr>
                <w:rFonts w:asciiTheme="minorEastAsia" w:eastAsiaTheme="minorEastAsia" w:hAnsiTheme="minorEastAsia" w:cs="Arial" w:hint="eastAsia"/>
                <w:bCs/>
                <w:szCs w:val="21"/>
              </w:rPr>
              <w:t>单位</w:t>
            </w:r>
          </w:p>
        </w:tc>
        <w:tc>
          <w:tcPr>
            <w:tcW w:w="992" w:type="dxa"/>
            <w:tcBorders>
              <w:top w:val="single" w:sz="4" w:space="0" w:color="auto"/>
              <w:left w:val="single" w:sz="4" w:space="0" w:color="auto"/>
              <w:bottom w:val="single" w:sz="4" w:space="0" w:color="auto"/>
              <w:right w:val="single" w:sz="4" w:space="0" w:color="auto"/>
            </w:tcBorders>
            <w:vAlign w:val="center"/>
          </w:tcPr>
          <w:p w:rsidR="00CE2820" w:rsidRPr="001E2AC6" w:rsidRDefault="00156190" w:rsidP="008F7E9D">
            <w:pPr>
              <w:snapToGrid w:val="0"/>
              <w:spacing w:line="320" w:lineRule="exact"/>
              <w:jc w:val="center"/>
              <w:rPr>
                <w:rFonts w:asciiTheme="minorEastAsia" w:eastAsiaTheme="minorEastAsia" w:hAnsiTheme="minorEastAsia" w:cs="Arial"/>
                <w:bCs/>
                <w:szCs w:val="21"/>
              </w:rPr>
            </w:pPr>
            <w:r w:rsidRPr="001E2AC6">
              <w:rPr>
                <w:rFonts w:asciiTheme="minorEastAsia" w:eastAsiaTheme="minorEastAsia" w:hAnsiTheme="minorEastAsia" w:cs="Arial" w:hint="eastAsia"/>
                <w:bCs/>
                <w:szCs w:val="21"/>
              </w:rPr>
              <w:t>数量</w:t>
            </w:r>
          </w:p>
        </w:tc>
        <w:tc>
          <w:tcPr>
            <w:tcW w:w="1843" w:type="dxa"/>
            <w:tcBorders>
              <w:top w:val="single" w:sz="4" w:space="0" w:color="auto"/>
              <w:left w:val="single" w:sz="4" w:space="0" w:color="auto"/>
              <w:bottom w:val="single" w:sz="4" w:space="0" w:color="auto"/>
              <w:right w:val="single" w:sz="4" w:space="0" w:color="auto"/>
            </w:tcBorders>
            <w:vAlign w:val="center"/>
          </w:tcPr>
          <w:p w:rsidR="00CE2820" w:rsidRPr="001E2AC6" w:rsidRDefault="00156190" w:rsidP="008F7E9D">
            <w:pPr>
              <w:snapToGrid w:val="0"/>
              <w:spacing w:line="320" w:lineRule="exact"/>
              <w:jc w:val="center"/>
              <w:rPr>
                <w:rFonts w:asciiTheme="minorEastAsia" w:eastAsiaTheme="minorEastAsia" w:hAnsiTheme="minorEastAsia" w:cs="Arial"/>
                <w:bCs/>
                <w:szCs w:val="21"/>
              </w:rPr>
            </w:pPr>
            <w:r w:rsidRPr="001E2AC6">
              <w:rPr>
                <w:rFonts w:asciiTheme="minorEastAsia" w:eastAsiaTheme="minorEastAsia" w:hAnsiTheme="minorEastAsia" w:cs="Arial" w:hint="eastAsia"/>
                <w:bCs/>
                <w:szCs w:val="21"/>
              </w:rPr>
              <w:t>简要规格描述或项目基本概况</w:t>
            </w:r>
          </w:p>
        </w:tc>
      </w:tr>
      <w:tr w:rsidR="00CA7B76" w:rsidRPr="001E2AC6" w:rsidTr="00592289">
        <w:trPr>
          <w:trHeight w:val="569"/>
        </w:trPr>
        <w:tc>
          <w:tcPr>
            <w:tcW w:w="851" w:type="dxa"/>
            <w:tcBorders>
              <w:top w:val="single" w:sz="4" w:space="0" w:color="auto"/>
              <w:left w:val="single" w:sz="4" w:space="0" w:color="auto"/>
              <w:bottom w:val="single" w:sz="4" w:space="0" w:color="auto"/>
              <w:right w:val="single" w:sz="4" w:space="0" w:color="auto"/>
            </w:tcBorders>
            <w:vAlign w:val="center"/>
          </w:tcPr>
          <w:p w:rsidR="00CA7B76" w:rsidRPr="001E2AC6" w:rsidRDefault="00BA43AE" w:rsidP="00592289">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4961" w:type="dxa"/>
            <w:tcBorders>
              <w:top w:val="single" w:sz="4" w:space="0" w:color="auto"/>
              <w:left w:val="single" w:sz="4" w:space="0" w:color="auto"/>
              <w:bottom w:val="single" w:sz="4" w:space="0" w:color="auto"/>
              <w:right w:val="single" w:sz="4" w:space="0" w:color="auto"/>
            </w:tcBorders>
            <w:vAlign w:val="center"/>
          </w:tcPr>
          <w:p w:rsidR="00CA7B76" w:rsidRPr="001E2AC6" w:rsidRDefault="00D16AD7" w:rsidP="00834FDE">
            <w:pPr>
              <w:widowControl/>
              <w:jc w:val="center"/>
              <w:rPr>
                <w:rFonts w:asciiTheme="minorEastAsia" w:hAnsiTheme="minorEastAsia" w:cs="宋体"/>
                <w:kern w:val="0"/>
                <w:szCs w:val="21"/>
              </w:rPr>
            </w:pPr>
            <w:r w:rsidRPr="00D16AD7">
              <w:rPr>
                <w:rFonts w:asciiTheme="minorEastAsia" w:hAnsiTheme="minorEastAsia" w:cs="宋体" w:hint="eastAsia"/>
                <w:kern w:val="0"/>
                <w:szCs w:val="21"/>
              </w:rPr>
              <w:t>便携式土壤重金属分析仪</w:t>
            </w:r>
          </w:p>
        </w:tc>
        <w:tc>
          <w:tcPr>
            <w:tcW w:w="709" w:type="dxa"/>
            <w:tcBorders>
              <w:top w:val="single" w:sz="4" w:space="0" w:color="auto"/>
              <w:left w:val="single" w:sz="4" w:space="0" w:color="auto"/>
              <w:bottom w:val="single" w:sz="4" w:space="0" w:color="auto"/>
              <w:right w:val="single" w:sz="4" w:space="0" w:color="auto"/>
            </w:tcBorders>
            <w:vAlign w:val="center"/>
          </w:tcPr>
          <w:p w:rsidR="00CA7B76" w:rsidRPr="001E2AC6" w:rsidRDefault="00D16AD7" w:rsidP="00834FDE">
            <w:pPr>
              <w:widowControl/>
              <w:jc w:val="center"/>
              <w:rPr>
                <w:rFonts w:asciiTheme="minorEastAsia" w:hAnsiTheme="minorEastAsia" w:cs="宋体"/>
                <w:kern w:val="0"/>
                <w:szCs w:val="21"/>
              </w:rPr>
            </w:pPr>
            <w:r>
              <w:rPr>
                <w:rFonts w:asciiTheme="minorEastAsia" w:hAnsiTheme="minorEastAsia" w:cs="宋体" w:hint="eastAsia"/>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CA7B76" w:rsidRPr="001E2AC6" w:rsidRDefault="00D16AD7" w:rsidP="00834FDE">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1843" w:type="dxa"/>
            <w:vMerge w:val="restart"/>
            <w:tcBorders>
              <w:left w:val="single" w:sz="4" w:space="0" w:color="auto"/>
              <w:right w:val="single" w:sz="4" w:space="0" w:color="auto"/>
            </w:tcBorders>
            <w:vAlign w:val="center"/>
          </w:tcPr>
          <w:p w:rsidR="00CA7B76" w:rsidRPr="001E2AC6" w:rsidRDefault="00CA7B76" w:rsidP="008F7E9D">
            <w:pPr>
              <w:spacing w:line="360" w:lineRule="auto"/>
              <w:ind w:leftChars="-19" w:left="13" w:hangingChars="25" w:hanging="53"/>
              <w:jc w:val="center"/>
              <w:rPr>
                <w:rFonts w:asciiTheme="minorEastAsia" w:eastAsiaTheme="minorEastAsia" w:hAnsiTheme="minorEastAsia"/>
                <w:szCs w:val="21"/>
              </w:rPr>
            </w:pPr>
          </w:p>
        </w:tc>
      </w:tr>
      <w:tr w:rsidR="00CA7B76" w:rsidRPr="001E2AC6" w:rsidTr="00592289">
        <w:trPr>
          <w:trHeight w:val="569"/>
        </w:trPr>
        <w:tc>
          <w:tcPr>
            <w:tcW w:w="851" w:type="dxa"/>
            <w:tcBorders>
              <w:top w:val="single" w:sz="4" w:space="0" w:color="auto"/>
              <w:left w:val="single" w:sz="4" w:space="0" w:color="auto"/>
              <w:bottom w:val="single" w:sz="4" w:space="0" w:color="auto"/>
              <w:right w:val="single" w:sz="4" w:space="0" w:color="auto"/>
            </w:tcBorders>
            <w:vAlign w:val="center"/>
          </w:tcPr>
          <w:p w:rsidR="00CA7B76" w:rsidRPr="001E2AC6" w:rsidRDefault="00BA43AE" w:rsidP="00592289">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4961" w:type="dxa"/>
            <w:tcBorders>
              <w:top w:val="single" w:sz="4" w:space="0" w:color="auto"/>
              <w:left w:val="single" w:sz="4" w:space="0" w:color="auto"/>
              <w:bottom w:val="single" w:sz="4" w:space="0" w:color="auto"/>
              <w:right w:val="single" w:sz="4" w:space="0" w:color="auto"/>
            </w:tcBorders>
            <w:vAlign w:val="center"/>
          </w:tcPr>
          <w:p w:rsidR="00CA7B76" w:rsidRPr="001E2AC6" w:rsidRDefault="00D16AD7" w:rsidP="00834FDE">
            <w:pPr>
              <w:widowControl/>
              <w:jc w:val="center"/>
              <w:rPr>
                <w:rFonts w:asciiTheme="minorEastAsia" w:hAnsiTheme="minorEastAsia" w:cs="宋体"/>
                <w:kern w:val="0"/>
                <w:szCs w:val="21"/>
              </w:rPr>
            </w:pPr>
            <w:r w:rsidRPr="00D16AD7">
              <w:rPr>
                <w:rFonts w:asciiTheme="minorEastAsia" w:hAnsiTheme="minorEastAsia" w:cs="宋体" w:hint="eastAsia"/>
                <w:kern w:val="0"/>
                <w:szCs w:val="21"/>
              </w:rPr>
              <w:t>恒温式土壤团粒分析仪</w:t>
            </w:r>
          </w:p>
        </w:tc>
        <w:tc>
          <w:tcPr>
            <w:tcW w:w="709" w:type="dxa"/>
            <w:tcBorders>
              <w:top w:val="single" w:sz="4" w:space="0" w:color="auto"/>
              <w:left w:val="single" w:sz="4" w:space="0" w:color="auto"/>
              <w:bottom w:val="single" w:sz="4" w:space="0" w:color="auto"/>
              <w:right w:val="single" w:sz="4" w:space="0" w:color="auto"/>
            </w:tcBorders>
            <w:vAlign w:val="center"/>
          </w:tcPr>
          <w:p w:rsidR="00CA7B76" w:rsidRPr="001E2AC6" w:rsidRDefault="00D16AD7" w:rsidP="00834FDE">
            <w:pPr>
              <w:widowControl/>
              <w:jc w:val="center"/>
              <w:rPr>
                <w:rFonts w:asciiTheme="minorEastAsia" w:hAnsiTheme="minorEastAsia" w:cs="宋体"/>
                <w:kern w:val="0"/>
                <w:szCs w:val="21"/>
              </w:rPr>
            </w:pPr>
            <w:r>
              <w:rPr>
                <w:rFonts w:asciiTheme="minorEastAsia" w:hAnsiTheme="minorEastAsia" w:cs="宋体" w:hint="eastAsia"/>
                <w:kern w:val="0"/>
                <w:szCs w:val="21"/>
              </w:rPr>
              <w:t>套</w:t>
            </w:r>
          </w:p>
        </w:tc>
        <w:tc>
          <w:tcPr>
            <w:tcW w:w="992" w:type="dxa"/>
            <w:tcBorders>
              <w:top w:val="single" w:sz="4" w:space="0" w:color="auto"/>
              <w:left w:val="single" w:sz="4" w:space="0" w:color="auto"/>
              <w:bottom w:val="single" w:sz="4" w:space="0" w:color="auto"/>
              <w:right w:val="single" w:sz="4" w:space="0" w:color="auto"/>
            </w:tcBorders>
            <w:vAlign w:val="center"/>
          </w:tcPr>
          <w:p w:rsidR="00CA7B76" w:rsidRPr="001E2AC6" w:rsidRDefault="00D16AD7" w:rsidP="00834FDE">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1843" w:type="dxa"/>
            <w:vMerge/>
            <w:tcBorders>
              <w:left w:val="single" w:sz="4" w:space="0" w:color="auto"/>
              <w:right w:val="single" w:sz="4" w:space="0" w:color="auto"/>
            </w:tcBorders>
            <w:vAlign w:val="center"/>
          </w:tcPr>
          <w:p w:rsidR="00CA7B76" w:rsidRPr="001E2AC6" w:rsidRDefault="00CA7B76" w:rsidP="008F7E9D">
            <w:pPr>
              <w:spacing w:line="360" w:lineRule="auto"/>
              <w:ind w:leftChars="-19" w:left="13" w:hangingChars="25" w:hanging="53"/>
              <w:jc w:val="center"/>
              <w:rPr>
                <w:rFonts w:asciiTheme="minorEastAsia" w:eastAsiaTheme="minorEastAsia" w:hAnsiTheme="minorEastAsia"/>
                <w:szCs w:val="21"/>
              </w:rPr>
            </w:pPr>
          </w:p>
        </w:tc>
      </w:tr>
      <w:tr w:rsidR="00CA7B76" w:rsidRPr="001E2AC6" w:rsidTr="00592289">
        <w:trPr>
          <w:trHeight w:val="569"/>
        </w:trPr>
        <w:tc>
          <w:tcPr>
            <w:tcW w:w="851" w:type="dxa"/>
            <w:tcBorders>
              <w:top w:val="single" w:sz="4" w:space="0" w:color="auto"/>
              <w:left w:val="single" w:sz="4" w:space="0" w:color="auto"/>
              <w:bottom w:val="single" w:sz="4" w:space="0" w:color="auto"/>
              <w:right w:val="single" w:sz="4" w:space="0" w:color="auto"/>
            </w:tcBorders>
            <w:vAlign w:val="center"/>
          </w:tcPr>
          <w:p w:rsidR="00CA7B76" w:rsidRPr="001E2AC6" w:rsidRDefault="00BA43AE" w:rsidP="00592289">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4961" w:type="dxa"/>
            <w:tcBorders>
              <w:top w:val="single" w:sz="4" w:space="0" w:color="auto"/>
              <w:left w:val="single" w:sz="4" w:space="0" w:color="auto"/>
              <w:bottom w:val="single" w:sz="4" w:space="0" w:color="auto"/>
              <w:right w:val="single" w:sz="4" w:space="0" w:color="auto"/>
            </w:tcBorders>
            <w:vAlign w:val="center"/>
          </w:tcPr>
          <w:p w:rsidR="00CA7B76" w:rsidRPr="001E2AC6" w:rsidRDefault="00D16AD7" w:rsidP="00834FDE">
            <w:pPr>
              <w:widowControl/>
              <w:jc w:val="center"/>
              <w:rPr>
                <w:rFonts w:asciiTheme="minorEastAsia" w:hAnsiTheme="minorEastAsia" w:cs="宋体"/>
                <w:kern w:val="0"/>
                <w:szCs w:val="21"/>
              </w:rPr>
            </w:pPr>
            <w:r w:rsidRPr="00D16AD7">
              <w:rPr>
                <w:rFonts w:asciiTheme="minorEastAsia" w:hAnsiTheme="minorEastAsia" w:cs="宋体" w:hint="eastAsia"/>
                <w:kern w:val="0"/>
                <w:szCs w:val="21"/>
              </w:rPr>
              <w:t>荧光/发光/磷光光谱仪</w:t>
            </w:r>
          </w:p>
        </w:tc>
        <w:tc>
          <w:tcPr>
            <w:tcW w:w="709" w:type="dxa"/>
            <w:tcBorders>
              <w:top w:val="single" w:sz="4" w:space="0" w:color="auto"/>
              <w:left w:val="single" w:sz="4" w:space="0" w:color="auto"/>
              <w:bottom w:val="single" w:sz="4" w:space="0" w:color="auto"/>
              <w:right w:val="single" w:sz="4" w:space="0" w:color="auto"/>
            </w:tcBorders>
            <w:vAlign w:val="center"/>
          </w:tcPr>
          <w:p w:rsidR="00CA7B76" w:rsidRPr="001E2AC6" w:rsidRDefault="00D16AD7" w:rsidP="00834FDE">
            <w:pPr>
              <w:widowControl/>
              <w:jc w:val="center"/>
              <w:rPr>
                <w:rFonts w:asciiTheme="minorEastAsia" w:hAnsiTheme="minorEastAsia" w:cs="宋体"/>
                <w:kern w:val="0"/>
                <w:szCs w:val="21"/>
              </w:rPr>
            </w:pPr>
            <w:r>
              <w:rPr>
                <w:rFonts w:asciiTheme="minorEastAsia" w:hAnsiTheme="minorEastAsia" w:cs="宋体" w:hint="eastAsia"/>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CA7B76" w:rsidRPr="001E2AC6" w:rsidRDefault="00D16AD7" w:rsidP="00834FDE">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1843" w:type="dxa"/>
            <w:vMerge/>
            <w:tcBorders>
              <w:left w:val="single" w:sz="4" w:space="0" w:color="auto"/>
              <w:right w:val="single" w:sz="4" w:space="0" w:color="auto"/>
            </w:tcBorders>
            <w:vAlign w:val="center"/>
          </w:tcPr>
          <w:p w:rsidR="00CA7B76" w:rsidRPr="001E2AC6" w:rsidRDefault="00CA7B76" w:rsidP="008F7E9D">
            <w:pPr>
              <w:spacing w:line="360" w:lineRule="auto"/>
              <w:ind w:leftChars="-19" w:left="13" w:hangingChars="25" w:hanging="53"/>
              <w:jc w:val="center"/>
              <w:rPr>
                <w:rFonts w:asciiTheme="minorEastAsia" w:eastAsiaTheme="minorEastAsia" w:hAnsiTheme="minorEastAsia"/>
                <w:szCs w:val="21"/>
              </w:rPr>
            </w:pPr>
          </w:p>
        </w:tc>
      </w:tr>
    </w:tbl>
    <w:p w:rsidR="009832F7" w:rsidRPr="001E2AC6" w:rsidRDefault="009832F7" w:rsidP="009832F7">
      <w:pPr>
        <w:snapToGrid w:val="0"/>
        <w:spacing w:line="320" w:lineRule="exact"/>
        <w:ind w:firstLineChars="200" w:firstLine="482"/>
        <w:rPr>
          <w:rFonts w:asciiTheme="minorEastAsia" w:eastAsiaTheme="minorEastAsia" w:hAnsiTheme="minorEastAsia" w:cs="Arial"/>
          <w:b/>
          <w:bCs/>
          <w:sz w:val="24"/>
        </w:rPr>
      </w:pPr>
    </w:p>
    <w:p w:rsidR="009832F7" w:rsidRPr="001E2AC6" w:rsidRDefault="009832F7" w:rsidP="009832F7">
      <w:pPr>
        <w:snapToGrid w:val="0"/>
        <w:spacing w:line="320" w:lineRule="exact"/>
        <w:ind w:firstLineChars="200" w:firstLine="482"/>
      </w:pPr>
      <w:r w:rsidRPr="001E2AC6">
        <w:rPr>
          <w:rFonts w:asciiTheme="minorEastAsia" w:eastAsiaTheme="minorEastAsia" w:hAnsiTheme="minorEastAsia" w:cs="Arial" w:hint="eastAsia"/>
          <w:b/>
          <w:bCs/>
          <w:sz w:val="24"/>
        </w:rPr>
        <w:t>B分标：</w:t>
      </w:r>
      <w:r w:rsidR="00D16AD7" w:rsidRPr="00D16AD7">
        <w:rPr>
          <w:rFonts w:asciiTheme="minorEastAsia" w:eastAsiaTheme="minorEastAsia" w:hAnsiTheme="minorEastAsia" w:cs="Arial" w:hint="eastAsia"/>
          <w:b/>
          <w:bCs/>
          <w:szCs w:val="21"/>
        </w:rPr>
        <w:t>核物理与核技术重点实验室</w:t>
      </w:r>
      <w:r w:rsidR="00D16AD7">
        <w:rPr>
          <w:rFonts w:asciiTheme="minorEastAsia" w:eastAsiaTheme="minorEastAsia" w:hAnsiTheme="minorEastAsia" w:cs="Arial" w:hint="eastAsia"/>
          <w:b/>
          <w:bCs/>
          <w:szCs w:val="21"/>
        </w:rPr>
        <w:t>设备</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4961"/>
        <w:gridCol w:w="709"/>
        <w:gridCol w:w="992"/>
        <w:gridCol w:w="1843"/>
      </w:tblGrid>
      <w:tr w:rsidR="00013267" w:rsidRPr="001E2AC6" w:rsidTr="0081652B">
        <w:trPr>
          <w:trHeight w:val="569"/>
        </w:trPr>
        <w:tc>
          <w:tcPr>
            <w:tcW w:w="851" w:type="dxa"/>
            <w:tcBorders>
              <w:top w:val="single" w:sz="4" w:space="0" w:color="auto"/>
              <w:left w:val="single" w:sz="4" w:space="0" w:color="auto"/>
              <w:bottom w:val="single" w:sz="4" w:space="0" w:color="auto"/>
              <w:right w:val="single" w:sz="4" w:space="0" w:color="auto"/>
            </w:tcBorders>
            <w:vAlign w:val="center"/>
          </w:tcPr>
          <w:p w:rsidR="00013267" w:rsidRPr="001E2AC6" w:rsidRDefault="00013267" w:rsidP="0081652B">
            <w:pPr>
              <w:snapToGrid w:val="0"/>
              <w:spacing w:line="320" w:lineRule="exact"/>
              <w:jc w:val="center"/>
              <w:rPr>
                <w:rFonts w:asciiTheme="minorEastAsia" w:eastAsiaTheme="minorEastAsia" w:hAnsiTheme="minorEastAsia" w:cs="Arial"/>
                <w:bCs/>
                <w:szCs w:val="21"/>
              </w:rPr>
            </w:pPr>
            <w:r w:rsidRPr="001E2AC6">
              <w:rPr>
                <w:rFonts w:asciiTheme="minorEastAsia" w:eastAsiaTheme="minorEastAsia" w:hAnsiTheme="minorEastAsia" w:cs="Arial" w:hint="eastAsia"/>
                <w:bCs/>
                <w:szCs w:val="21"/>
              </w:rPr>
              <w:t>1</w:t>
            </w:r>
          </w:p>
        </w:tc>
        <w:tc>
          <w:tcPr>
            <w:tcW w:w="4961" w:type="dxa"/>
            <w:tcBorders>
              <w:top w:val="single" w:sz="4" w:space="0" w:color="auto"/>
              <w:left w:val="single" w:sz="4" w:space="0" w:color="auto"/>
              <w:bottom w:val="single" w:sz="4" w:space="0" w:color="auto"/>
              <w:right w:val="single" w:sz="4" w:space="0" w:color="auto"/>
            </w:tcBorders>
            <w:vAlign w:val="center"/>
          </w:tcPr>
          <w:p w:rsidR="00013267" w:rsidRPr="001E2AC6" w:rsidRDefault="00D16AD7" w:rsidP="00826B04">
            <w:pPr>
              <w:snapToGrid w:val="0"/>
              <w:spacing w:line="320" w:lineRule="exact"/>
              <w:jc w:val="center"/>
              <w:rPr>
                <w:rFonts w:asciiTheme="minorEastAsia" w:eastAsiaTheme="minorEastAsia" w:hAnsiTheme="minorEastAsia" w:cs="Arial"/>
                <w:bCs/>
                <w:szCs w:val="21"/>
              </w:rPr>
            </w:pPr>
            <w:r w:rsidRPr="00D16AD7">
              <w:rPr>
                <w:rFonts w:asciiTheme="minorEastAsia" w:eastAsiaTheme="minorEastAsia" w:hAnsiTheme="minorEastAsia" w:cs="Arial" w:hint="eastAsia"/>
                <w:bCs/>
                <w:szCs w:val="21"/>
              </w:rPr>
              <w:t>加速器电源系统及控制</w:t>
            </w:r>
            <w:r w:rsidR="00BA43AE" w:rsidRPr="00BA43AE">
              <w:rPr>
                <w:rFonts w:asciiTheme="minorEastAsia" w:eastAsiaTheme="minorEastAsia" w:hAnsiTheme="minorEastAsia" w:cs="Arial" w:hint="eastAsia"/>
                <w:bCs/>
                <w:szCs w:val="21"/>
              </w:rPr>
              <w:t>调试</w:t>
            </w:r>
          </w:p>
        </w:tc>
        <w:tc>
          <w:tcPr>
            <w:tcW w:w="709" w:type="dxa"/>
            <w:tcBorders>
              <w:top w:val="single" w:sz="4" w:space="0" w:color="auto"/>
              <w:left w:val="single" w:sz="4" w:space="0" w:color="auto"/>
              <w:bottom w:val="single" w:sz="4" w:space="0" w:color="auto"/>
              <w:right w:val="single" w:sz="4" w:space="0" w:color="auto"/>
            </w:tcBorders>
            <w:vAlign w:val="center"/>
          </w:tcPr>
          <w:p w:rsidR="00013267" w:rsidRPr="001E2AC6" w:rsidRDefault="00D16AD7" w:rsidP="00D16AD7">
            <w:pPr>
              <w:widowControl/>
              <w:jc w:val="center"/>
              <w:rPr>
                <w:rFonts w:asciiTheme="minorEastAsia" w:hAnsiTheme="minorEastAsia" w:cs="宋体"/>
                <w:kern w:val="0"/>
                <w:szCs w:val="21"/>
              </w:rPr>
            </w:pPr>
            <w:r>
              <w:rPr>
                <w:rFonts w:asciiTheme="minorEastAsia" w:hAnsiTheme="minorEastAsia" w:cs="宋体" w:hint="eastAsia"/>
                <w:kern w:val="0"/>
                <w:szCs w:val="21"/>
              </w:rPr>
              <w:t>套</w:t>
            </w:r>
          </w:p>
        </w:tc>
        <w:tc>
          <w:tcPr>
            <w:tcW w:w="992" w:type="dxa"/>
            <w:tcBorders>
              <w:top w:val="single" w:sz="4" w:space="0" w:color="auto"/>
              <w:left w:val="single" w:sz="4" w:space="0" w:color="auto"/>
              <w:bottom w:val="single" w:sz="4" w:space="0" w:color="auto"/>
              <w:right w:val="single" w:sz="4" w:space="0" w:color="auto"/>
            </w:tcBorders>
            <w:vAlign w:val="center"/>
          </w:tcPr>
          <w:p w:rsidR="00013267" w:rsidRPr="001E2AC6" w:rsidRDefault="00D16AD7" w:rsidP="00826B04">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1843" w:type="dxa"/>
            <w:vMerge w:val="restart"/>
            <w:tcBorders>
              <w:left w:val="single" w:sz="4" w:space="0" w:color="auto"/>
              <w:right w:val="single" w:sz="4" w:space="0" w:color="auto"/>
            </w:tcBorders>
            <w:vAlign w:val="center"/>
          </w:tcPr>
          <w:p w:rsidR="00013267" w:rsidRPr="001E2AC6" w:rsidRDefault="00013267" w:rsidP="008F7E9D">
            <w:pPr>
              <w:spacing w:line="360" w:lineRule="auto"/>
              <w:ind w:leftChars="-19" w:left="13" w:hangingChars="25" w:hanging="53"/>
              <w:jc w:val="center"/>
              <w:rPr>
                <w:rFonts w:asciiTheme="minorEastAsia" w:eastAsiaTheme="minorEastAsia" w:hAnsiTheme="minorEastAsia"/>
                <w:szCs w:val="21"/>
              </w:rPr>
            </w:pPr>
            <w:r w:rsidRPr="001E2AC6">
              <w:rPr>
                <w:rFonts w:asciiTheme="minorEastAsia" w:eastAsiaTheme="minorEastAsia" w:hAnsiTheme="minorEastAsia" w:hint="eastAsia"/>
                <w:szCs w:val="21"/>
              </w:rPr>
              <w:t>如需进一步了解详细内容，详见招标文件</w:t>
            </w:r>
          </w:p>
        </w:tc>
      </w:tr>
      <w:tr w:rsidR="00013267" w:rsidRPr="001E2AC6" w:rsidTr="0081652B">
        <w:trPr>
          <w:trHeight w:val="569"/>
        </w:trPr>
        <w:tc>
          <w:tcPr>
            <w:tcW w:w="851" w:type="dxa"/>
            <w:tcBorders>
              <w:top w:val="single" w:sz="4" w:space="0" w:color="auto"/>
              <w:left w:val="single" w:sz="4" w:space="0" w:color="auto"/>
              <w:bottom w:val="single" w:sz="4" w:space="0" w:color="auto"/>
              <w:right w:val="single" w:sz="4" w:space="0" w:color="auto"/>
            </w:tcBorders>
            <w:vAlign w:val="center"/>
          </w:tcPr>
          <w:p w:rsidR="00013267" w:rsidRPr="001E2AC6" w:rsidRDefault="00013267" w:rsidP="0081652B">
            <w:pPr>
              <w:snapToGrid w:val="0"/>
              <w:spacing w:line="320" w:lineRule="exact"/>
              <w:jc w:val="center"/>
              <w:rPr>
                <w:rFonts w:asciiTheme="minorEastAsia" w:eastAsiaTheme="minorEastAsia" w:hAnsiTheme="minorEastAsia" w:cs="Arial"/>
                <w:bCs/>
                <w:szCs w:val="21"/>
              </w:rPr>
            </w:pPr>
            <w:r w:rsidRPr="001E2AC6">
              <w:rPr>
                <w:rFonts w:asciiTheme="minorEastAsia" w:eastAsiaTheme="minorEastAsia" w:hAnsiTheme="minorEastAsia" w:cs="Arial" w:hint="eastAsia"/>
                <w:bCs/>
                <w:szCs w:val="21"/>
              </w:rPr>
              <w:t>2</w:t>
            </w:r>
          </w:p>
        </w:tc>
        <w:tc>
          <w:tcPr>
            <w:tcW w:w="4961" w:type="dxa"/>
            <w:tcBorders>
              <w:top w:val="single" w:sz="4" w:space="0" w:color="auto"/>
              <w:left w:val="single" w:sz="4" w:space="0" w:color="auto"/>
              <w:bottom w:val="single" w:sz="4" w:space="0" w:color="auto"/>
              <w:right w:val="single" w:sz="4" w:space="0" w:color="auto"/>
            </w:tcBorders>
            <w:vAlign w:val="center"/>
          </w:tcPr>
          <w:p w:rsidR="00013267" w:rsidRPr="001E2AC6" w:rsidRDefault="00D16AD7" w:rsidP="00826B04">
            <w:pPr>
              <w:widowControl/>
              <w:jc w:val="center"/>
              <w:rPr>
                <w:rFonts w:asciiTheme="minorEastAsia" w:eastAsiaTheme="minorEastAsia" w:hAnsiTheme="minorEastAsia" w:cs="Arial"/>
                <w:bCs/>
                <w:szCs w:val="21"/>
              </w:rPr>
            </w:pPr>
            <w:r w:rsidRPr="00D16AD7">
              <w:rPr>
                <w:rFonts w:asciiTheme="minorEastAsia" w:eastAsiaTheme="minorEastAsia" w:hAnsiTheme="minorEastAsia" w:cs="Arial" w:hint="eastAsia"/>
                <w:bCs/>
                <w:szCs w:val="21"/>
              </w:rPr>
              <w:t>超精天平（0.001mg）</w:t>
            </w:r>
          </w:p>
        </w:tc>
        <w:tc>
          <w:tcPr>
            <w:tcW w:w="709" w:type="dxa"/>
            <w:tcBorders>
              <w:top w:val="single" w:sz="4" w:space="0" w:color="auto"/>
              <w:left w:val="single" w:sz="4" w:space="0" w:color="auto"/>
              <w:bottom w:val="single" w:sz="4" w:space="0" w:color="auto"/>
              <w:right w:val="single" w:sz="4" w:space="0" w:color="auto"/>
            </w:tcBorders>
            <w:vAlign w:val="center"/>
          </w:tcPr>
          <w:p w:rsidR="00013267" w:rsidRPr="001E2AC6" w:rsidRDefault="00D16AD7" w:rsidP="00D16AD7">
            <w:pPr>
              <w:widowControl/>
              <w:jc w:val="center"/>
              <w:rPr>
                <w:rFonts w:asciiTheme="minorEastAsia" w:hAnsiTheme="minorEastAsia" w:cs="宋体"/>
                <w:kern w:val="0"/>
                <w:szCs w:val="21"/>
              </w:rPr>
            </w:pPr>
            <w:r>
              <w:rPr>
                <w:rFonts w:asciiTheme="minorEastAsia" w:hAnsiTheme="minorEastAsia" w:cs="宋体" w:hint="eastAsia"/>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013267" w:rsidRPr="001E2AC6" w:rsidRDefault="00D16AD7" w:rsidP="00826B04">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1843" w:type="dxa"/>
            <w:vMerge/>
            <w:tcBorders>
              <w:left w:val="single" w:sz="4" w:space="0" w:color="auto"/>
              <w:right w:val="single" w:sz="4" w:space="0" w:color="auto"/>
            </w:tcBorders>
            <w:vAlign w:val="center"/>
          </w:tcPr>
          <w:p w:rsidR="00013267" w:rsidRPr="001E2AC6" w:rsidRDefault="00013267" w:rsidP="008F7E9D">
            <w:pPr>
              <w:spacing w:line="360" w:lineRule="auto"/>
              <w:ind w:leftChars="-19" w:left="13" w:hangingChars="25" w:hanging="53"/>
              <w:jc w:val="center"/>
              <w:rPr>
                <w:rFonts w:asciiTheme="minorEastAsia" w:eastAsiaTheme="minorEastAsia" w:hAnsiTheme="minorEastAsia"/>
                <w:szCs w:val="21"/>
              </w:rPr>
            </w:pPr>
          </w:p>
        </w:tc>
      </w:tr>
      <w:tr w:rsidR="00013267" w:rsidRPr="001E2AC6" w:rsidTr="0081652B">
        <w:trPr>
          <w:trHeight w:val="569"/>
        </w:trPr>
        <w:tc>
          <w:tcPr>
            <w:tcW w:w="851" w:type="dxa"/>
            <w:tcBorders>
              <w:top w:val="single" w:sz="4" w:space="0" w:color="auto"/>
              <w:left w:val="single" w:sz="4" w:space="0" w:color="auto"/>
              <w:bottom w:val="single" w:sz="4" w:space="0" w:color="auto"/>
              <w:right w:val="single" w:sz="4" w:space="0" w:color="auto"/>
            </w:tcBorders>
            <w:vAlign w:val="center"/>
          </w:tcPr>
          <w:p w:rsidR="00013267" w:rsidRPr="001E2AC6" w:rsidRDefault="00013267" w:rsidP="0081652B">
            <w:pPr>
              <w:snapToGrid w:val="0"/>
              <w:spacing w:line="320" w:lineRule="exact"/>
              <w:jc w:val="center"/>
              <w:rPr>
                <w:rFonts w:asciiTheme="minorEastAsia" w:eastAsiaTheme="minorEastAsia" w:hAnsiTheme="minorEastAsia" w:cs="Arial"/>
                <w:bCs/>
                <w:szCs w:val="21"/>
              </w:rPr>
            </w:pPr>
            <w:r w:rsidRPr="001E2AC6">
              <w:rPr>
                <w:rFonts w:asciiTheme="minorEastAsia" w:eastAsiaTheme="minorEastAsia" w:hAnsiTheme="minorEastAsia" w:cs="Arial" w:hint="eastAsia"/>
                <w:bCs/>
                <w:szCs w:val="21"/>
              </w:rPr>
              <w:t>3</w:t>
            </w:r>
          </w:p>
        </w:tc>
        <w:tc>
          <w:tcPr>
            <w:tcW w:w="4961" w:type="dxa"/>
            <w:tcBorders>
              <w:top w:val="single" w:sz="4" w:space="0" w:color="auto"/>
              <w:left w:val="single" w:sz="4" w:space="0" w:color="auto"/>
              <w:bottom w:val="single" w:sz="4" w:space="0" w:color="auto"/>
              <w:right w:val="single" w:sz="4" w:space="0" w:color="auto"/>
            </w:tcBorders>
            <w:vAlign w:val="center"/>
          </w:tcPr>
          <w:p w:rsidR="00013267" w:rsidRPr="001E2AC6" w:rsidRDefault="00D16AD7" w:rsidP="00826B04">
            <w:pPr>
              <w:snapToGrid w:val="0"/>
              <w:spacing w:line="320" w:lineRule="exact"/>
              <w:jc w:val="center"/>
              <w:rPr>
                <w:rFonts w:asciiTheme="minorEastAsia" w:eastAsiaTheme="minorEastAsia" w:hAnsiTheme="minorEastAsia" w:cs="Arial"/>
                <w:bCs/>
                <w:szCs w:val="21"/>
              </w:rPr>
            </w:pPr>
            <w:r w:rsidRPr="00D16AD7">
              <w:rPr>
                <w:rFonts w:asciiTheme="minorEastAsia" w:eastAsiaTheme="minorEastAsia" w:hAnsiTheme="minorEastAsia" w:cs="Arial" w:hint="eastAsia"/>
                <w:bCs/>
                <w:szCs w:val="21"/>
              </w:rPr>
              <w:t>NIM Bin 机箱(with ±6 V, ±12 V, ±24 V)</w:t>
            </w:r>
          </w:p>
        </w:tc>
        <w:tc>
          <w:tcPr>
            <w:tcW w:w="709" w:type="dxa"/>
            <w:tcBorders>
              <w:top w:val="single" w:sz="4" w:space="0" w:color="auto"/>
              <w:left w:val="single" w:sz="4" w:space="0" w:color="auto"/>
              <w:bottom w:val="single" w:sz="4" w:space="0" w:color="auto"/>
              <w:right w:val="single" w:sz="4" w:space="0" w:color="auto"/>
            </w:tcBorders>
            <w:vAlign w:val="center"/>
          </w:tcPr>
          <w:p w:rsidR="00013267" w:rsidRPr="001E2AC6" w:rsidRDefault="00D16AD7" w:rsidP="00D16AD7">
            <w:pPr>
              <w:widowControl/>
              <w:jc w:val="center"/>
              <w:rPr>
                <w:rFonts w:asciiTheme="minorEastAsia" w:hAnsiTheme="minorEastAsia" w:cs="宋体"/>
                <w:kern w:val="0"/>
                <w:szCs w:val="21"/>
              </w:rPr>
            </w:pPr>
            <w:r>
              <w:rPr>
                <w:rFonts w:asciiTheme="minorEastAsia" w:hAnsiTheme="minorEastAsia" w:cs="宋体" w:hint="eastAsia"/>
                <w:kern w:val="0"/>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013267" w:rsidRPr="001E2AC6" w:rsidRDefault="00D16AD7" w:rsidP="00826B04">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1843" w:type="dxa"/>
            <w:vMerge/>
            <w:tcBorders>
              <w:left w:val="single" w:sz="4" w:space="0" w:color="auto"/>
              <w:right w:val="single" w:sz="4" w:space="0" w:color="auto"/>
            </w:tcBorders>
            <w:vAlign w:val="center"/>
          </w:tcPr>
          <w:p w:rsidR="00013267" w:rsidRPr="001E2AC6" w:rsidRDefault="00013267" w:rsidP="008F7E9D">
            <w:pPr>
              <w:spacing w:line="360" w:lineRule="auto"/>
              <w:ind w:leftChars="-19" w:left="13" w:hangingChars="25" w:hanging="53"/>
              <w:jc w:val="center"/>
              <w:rPr>
                <w:rFonts w:asciiTheme="minorEastAsia" w:eastAsiaTheme="minorEastAsia" w:hAnsiTheme="minorEastAsia"/>
                <w:szCs w:val="21"/>
              </w:rPr>
            </w:pPr>
          </w:p>
        </w:tc>
      </w:tr>
      <w:tr w:rsidR="00013267" w:rsidRPr="001E2AC6" w:rsidTr="0081652B">
        <w:trPr>
          <w:trHeight w:val="569"/>
        </w:trPr>
        <w:tc>
          <w:tcPr>
            <w:tcW w:w="851" w:type="dxa"/>
            <w:tcBorders>
              <w:top w:val="single" w:sz="4" w:space="0" w:color="auto"/>
              <w:left w:val="single" w:sz="4" w:space="0" w:color="auto"/>
              <w:bottom w:val="single" w:sz="4" w:space="0" w:color="auto"/>
              <w:right w:val="single" w:sz="4" w:space="0" w:color="auto"/>
            </w:tcBorders>
            <w:vAlign w:val="center"/>
          </w:tcPr>
          <w:p w:rsidR="00013267" w:rsidRPr="001E2AC6" w:rsidRDefault="00013267" w:rsidP="0081652B">
            <w:pPr>
              <w:snapToGrid w:val="0"/>
              <w:spacing w:line="320" w:lineRule="exact"/>
              <w:jc w:val="center"/>
              <w:rPr>
                <w:rFonts w:asciiTheme="minorEastAsia" w:eastAsiaTheme="minorEastAsia" w:hAnsiTheme="minorEastAsia" w:cs="Arial"/>
                <w:bCs/>
                <w:szCs w:val="21"/>
              </w:rPr>
            </w:pPr>
            <w:r w:rsidRPr="001E2AC6">
              <w:rPr>
                <w:rFonts w:asciiTheme="minorEastAsia" w:eastAsiaTheme="minorEastAsia" w:hAnsiTheme="minorEastAsia" w:cs="Arial" w:hint="eastAsia"/>
                <w:bCs/>
                <w:szCs w:val="21"/>
              </w:rPr>
              <w:t>4</w:t>
            </w:r>
          </w:p>
        </w:tc>
        <w:tc>
          <w:tcPr>
            <w:tcW w:w="4961" w:type="dxa"/>
            <w:tcBorders>
              <w:top w:val="single" w:sz="4" w:space="0" w:color="auto"/>
              <w:left w:val="single" w:sz="4" w:space="0" w:color="auto"/>
              <w:bottom w:val="single" w:sz="4" w:space="0" w:color="auto"/>
              <w:right w:val="single" w:sz="4" w:space="0" w:color="auto"/>
            </w:tcBorders>
            <w:vAlign w:val="center"/>
          </w:tcPr>
          <w:p w:rsidR="00013267" w:rsidRPr="001E2AC6" w:rsidRDefault="00D16AD7" w:rsidP="00826B04">
            <w:pPr>
              <w:snapToGrid w:val="0"/>
              <w:spacing w:line="320" w:lineRule="exact"/>
              <w:jc w:val="center"/>
              <w:rPr>
                <w:rFonts w:asciiTheme="minorEastAsia" w:eastAsiaTheme="minorEastAsia" w:hAnsiTheme="minorEastAsia" w:cs="Arial"/>
                <w:bCs/>
                <w:szCs w:val="21"/>
              </w:rPr>
            </w:pPr>
            <w:proofErr w:type="gramStart"/>
            <w:r w:rsidRPr="00D16AD7">
              <w:rPr>
                <w:rFonts w:asciiTheme="minorEastAsia" w:eastAsiaTheme="minorEastAsia" w:hAnsiTheme="minorEastAsia" w:cs="Arial" w:hint="eastAsia"/>
                <w:bCs/>
                <w:szCs w:val="21"/>
              </w:rPr>
              <w:t>离子源靶锥</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13267" w:rsidRPr="001E2AC6" w:rsidRDefault="00D16AD7" w:rsidP="00D16AD7">
            <w:pPr>
              <w:widowControl/>
              <w:jc w:val="center"/>
              <w:rPr>
                <w:rFonts w:asciiTheme="minorEastAsia" w:hAnsiTheme="minorEastAsia" w:cs="宋体"/>
                <w:kern w:val="0"/>
                <w:szCs w:val="21"/>
              </w:rPr>
            </w:pPr>
            <w:proofErr w:type="gramStart"/>
            <w:r>
              <w:rPr>
                <w:rFonts w:asciiTheme="minorEastAsia" w:hAnsiTheme="minorEastAsia" w:cs="宋体" w:hint="eastAsia"/>
                <w:kern w:val="0"/>
                <w:szCs w:val="21"/>
              </w:rPr>
              <w:t>个</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013267" w:rsidRPr="001E2AC6" w:rsidRDefault="00D16AD7" w:rsidP="00826B04">
            <w:pPr>
              <w:widowControl/>
              <w:jc w:val="center"/>
              <w:rPr>
                <w:rFonts w:asciiTheme="minorEastAsia" w:hAnsiTheme="minorEastAsia" w:cs="宋体"/>
                <w:kern w:val="0"/>
                <w:szCs w:val="21"/>
              </w:rPr>
            </w:pPr>
            <w:r>
              <w:rPr>
                <w:rFonts w:asciiTheme="minorEastAsia" w:hAnsiTheme="minorEastAsia" w:cs="宋体" w:hint="eastAsia"/>
                <w:kern w:val="0"/>
                <w:szCs w:val="21"/>
              </w:rPr>
              <w:t>1000</w:t>
            </w:r>
          </w:p>
        </w:tc>
        <w:tc>
          <w:tcPr>
            <w:tcW w:w="1843" w:type="dxa"/>
            <w:vMerge/>
            <w:tcBorders>
              <w:left w:val="single" w:sz="4" w:space="0" w:color="auto"/>
              <w:right w:val="single" w:sz="4" w:space="0" w:color="auto"/>
            </w:tcBorders>
            <w:vAlign w:val="center"/>
          </w:tcPr>
          <w:p w:rsidR="00013267" w:rsidRPr="001E2AC6" w:rsidRDefault="00013267" w:rsidP="008F7E9D">
            <w:pPr>
              <w:spacing w:line="360" w:lineRule="auto"/>
              <w:ind w:leftChars="-19" w:left="13" w:hangingChars="25" w:hanging="53"/>
              <w:jc w:val="center"/>
              <w:rPr>
                <w:rFonts w:asciiTheme="minorEastAsia" w:eastAsiaTheme="minorEastAsia" w:hAnsiTheme="minorEastAsia"/>
                <w:szCs w:val="21"/>
              </w:rPr>
            </w:pPr>
          </w:p>
        </w:tc>
      </w:tr>
      <w:tr w:rsidR="00013267" w:rsidRPr="001E2AC6" w:rsidTr="0081652B">
        <w:trPr>
          <w:trHeight w:val="569"/>
        </w:trPr>
        <w:tc>
          <w:tcPr>
            <w:tcW w:w="851" w:type="dxa"/>
            <w:tcBorders>
              <w:top w:val="single" w:sz="4" w:space="0" w:color="auto"/>
              <w:left w:val="single" w:sz="4" w:space="0" w:color="auto"/>
              <w:bottom w:val="single" w:sz="4" w:space="0" w:color="auto"/>
              <w:right w:val="single" w:sz="4" w:space="0" w:color="auto"/>
            </w:tcBorders>
            <w:vAlign w:val="center"/>
          </w:tcPr>
          <w:p w:rsidR="00013267" w:rsidRPr="001E2AC6" w:rsidRDefault="00013267" w:rsidP="0081652B">
            <w:pPr>
              <w:snapToGrid w:val="0"/>
              <w:spacing w:line="320" w:lineRule="exact"/>
              <w:jc w:val="center"/>
              <w:rPr>
                <w:rFonts w:asciiTheme="minorEastAsia" w:eastAsiaTheme="minorEastAsia" w:hAnsiTheme="minorEastAsia" w:cs="Arial"/>
                <w:bCs/>
                <w:szCs w:val="21"/>
              </w:rPr>
            </w:pPr>
            <w:r w:rsidRPr="001E2AC6">
              <w:rPr>
                <w:rFonts w:asciiTheme="minorEastAsia" w:eastAsiaTheme="minorEastAsia" w:hAnsiTheme="minorEastAsia" w:cs="Arial" w:hint="eastAsia"/>
                <w:bCs/>
                <w:szCs w:val="21"/>
              </w:rPr>
              <w:t>5</w:t>
            </w:r>
          </w:p>
        </w:tc>
        <w:tc>
          <w:tcPr>
            <w:tcW w:w="4961" w:type="dxa"/>
            <w:tcBorders>
              <w:top w:val="single" w:sz="4" w:space="0" w:color="auto"/>
              <w:left w:val="single" w:sz="4" w:space="0" w:color="auto"/>
              <w:bottom w:val="single" w:sz="4" w:space="0" w:color="auto"/>
              <w:right w:val="single" w:sz="4" w:space="0" w:color="auto"/>
            </w:tcBorders>
            <w:vAlign w:val="center"/>
          </w:tcPr>
          <w:p w:rsidR="00013267" w:rsidRPr="001E2AC6" w:rsidRDefault="00D16AD7" w:rsidP="00826B04">
            <w:pPr>
              <w:snapToGrid w:val="0"/>
              <w:spacing w:line="320" w:lineRule="exact"/>
              <w:jc w:val="center"/>
              <w:rPr>
                <w:rFonts w:asciiTheme="minorEastAsia" w:eastAsiaTheme="minorEastAsia" w:hAnsiTheme="minorEastAsia" w:cs="Arial"/>
                <w:bCs/>
                <w:szCs w:val="21"/>
              </w:rPr>
            </w:pPr>
            <w:r w:rsidRPr="00D16AD7">
              <w:rPr>
                <w:rFonts w:asciiTheme="minorEastAsia" w:eastAsiaTheme="minorEastAsia" w:hAnsiTheme="minorEastAsia" w:cs="Arial" w:hint="eastAsia"/>
                <w:bCs/>
                <w:szCs w:val="21"/>
              </w:rPr>
              <w:t>C-14标准物质</w:t>
            </w:r>
          </w:p>
        </w:tc>
        <w:tc>
          <w:tcPr>
            <w:tcW w:w="709" w:type="dxa"/>
            <w:tcBorders>
              <w:top w:val="single" w:sz="4" w:space="0" w:color="auto"/>
              <w:left w:val="single" w:sz="4" w:space="0" w:color="auto"/>
              <w:bottom w:val="single" w:sz="4" w:space="0" w:color="auto"/>
              <w:right w:val="single" w:sz="4" w:space="0" w:color="auto"/>
            </w:tcBorders>
            <w:vAlign w:val="center"/>
          </w:tcPr>
          <w:p w:rsidR="00013267" w:rsidRPr="001E2AC6" w:rsidRDefault="00D16AD7" w:rsidP="00D16AD7">
            <w:pPr>
              <w:widowControl/>
              <w:jc w:val="center"/>
              <w:rPr>
                <w:rFonts w:asciiTheme="minorEastAsia" w:hAnsiTheme="minorEastAsia" w:cs="宋体"/>
                <w:kern w:val="0"/>
                <w:szCs w:val="21"/>
              </w:rPr>
            </w:pPr>
            <w:proofErr w:type="gramStart"/>
            <w:r>
              <w:rPr>
                <w:rFonts w:asciiTheme="minorEastAsia" w:hAnsiTheme="minorEastAsia" w:cs="宋体" w:hint="eastAsia"/>
                <w:kern w:val="0"/>
                <w:szCs w:val="21"/>
              </w:rPr>
              <w:t>个</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013267" w:rsidRPr="001E2AC6" w:rsidRDefault="00D16AD7" w:rsidP="00826B04">
            <w:pPr>
              <w:widowControl/>
              <w:jc w:val="center"/>
              <w:rPr>
                <w:rFonts w:asciiTheme="minorEastAsia" w:hAnsiTheme="minorEastAsia" w:cs="宋体"/>
                <w:kern w:val="0"/>
                <w:szCs w:val="21"/>
              </w:rPr>
            </w:pPr>
            <w:r>
              <w:rPr>
                <w:rFonts w:asciiTheme="minorEastAsia" w:hAnsiTheme="minorEastAsia" w:cs="宋体" w:hint="eastAsia"/>
                <w:kern w:val="0"/>
                <w:szCs w:val="21"/>
              </w:rPr>
              <w:t>3</w:t>
            </w:r>
          </w:p>
        </w:tc>
        <w:tc>
          <w:tcPr>
            <w:tcW w:w="1843" w:type="dxa"/>
            <w:vMerge/>
            <w:tcBorders>
              <w:left w:val="single" w:sz="4" w:space="0" w:color="auto"/>
              <w:right w:val="single" w:sz="4" w:space="0" w:color="auto"/>
            </w:tcBorders>
            <w:vAlign w:val="center"/>
          </w:tcPr>
          <w:p w:rsidR="00013267" w:rsidRPr="001E2AC6" w:rsidRDefault="00013267" w:rsidP="008F7E9D">
            <w:pPr>
              <w:spacing w:line="360" w:lineRule="auto"/>
              <w:ind w:leftChars="-19" w:left="13" w:hangingChars="25" w:hanging="53"/>
              <w:jc w:val="center"/>
              <w:rPr>
                <w:rFonts w:asciiTheme="minorEastAsia" w:eastAsiaTheme="minorEastAsia" w:hAnsiTheme="minorEastAsia"/>
                <w:szCs w:val="21"/>
              </w:rPr>
            </w:pPr>
          </w:p>
        </w:tc>
      </w:tr>
    </w:tbl>
    <w:p w:rsidR="00826B04" w:rsidRPr="001E2AC6" w:rsidRDefault="00AC7CE9" w:rsidP="00826B04">
      <w:pPr>
        <w:snapToGrid w:val="0"/>
        <w:spacing w:line="320" w:lineRule="exact"/>
        <w:ind w:firstLineChars="200" w:firstLine="422"/>
        <w:rPr>
          <w:rFonts w:asciiTheme="minorEastAsia" w:eastAsiaTheme="minorEastAsia" w:hAnsiTheme="minorEastAsia" w:cs="Arial"/>
          <w:b/>
          <w:szCs w:val="21"/>
        </w:rPr>
      </w:pPr>
      <w:r w:rsidRPr="001E2AC6">
        <w:rPr>
          <w:rFonts w:asciiTheme="minorEastAsia" w:eastAsiaTheme="minorEastAsia" w:hAnsiTheme="minorEastAsia" w:cs="Arial" w:hint="eastAsia"/>
          <w:b/>
          <w:bCs/>
          <w:szCs w:val="21"/>
        </w:rPr>
        <w:t>采购预算：</w:t>
      </w:r>
      <w:r w:rsidR="00BA43AE">
        <w:rPr>
          <w:rFonts w:asciiTheme="minorEastAsia" w:eastAsiaTheme="minorEastAsia" w:hAnsiTheme="minorEastAsia" w:cs="Arial" w:hint="eastAsia"/>
          <w:b/>
          <w:bCs/>
          <w:szCs w:val="21"/>
        </w:rPr>
        <w:t>A分标：柒拾伍万元整（¥750000.00元）</w:t>
      </w:r>
      <w:r w:rsidR="009832F7" w:rsidRPr="001E2AC6">
        <w:rPr>
          <w:rFonts w:asciiTheme="minorEastAsia" w:eastAsiaTheme="minorEastAsia" w:hAnsiTheme="minorEastAsia" w:cs="Arial" w:hint="eastAsia"/>
          <w:b/>
          <w:bCs/>
          <w:szCs w:val="21"/>
        </w:rPr>
        <w:t>，</w:t>
      </w:r>
      <w:r w:rsidR="00826B04" w:rsidRPr="001E2AC6">
        <w:rPr>
          <w:rFonts w:asciiTheme="minorEastAsia" w:eastAsiaTheme="minorEastAsia" w:hAnsiTheme="minorEastAsia" w:cs="Arial" w:hint="eastAsia"/>
          <w:b/>
          <w:bCs/>
          <w:szCs w:val="21"/>
        </w:rPr>
        <w:t>B分标：</w:t>
      </w:r>
      <w:r w:rsidR="00D16AD7">
        <w:rPr>
          <w:rFonts w:asciiTheme="minorEastAsia" w:eastAsiaTheme="minorEastAsia" w:hAnsiTheme="minorEastAsia" w:cs="Arial" w:hint="eastAsia"/>
          <w:b/>
          <w:bCs/>
          <w:szCs w:val="21"/>
        </w:rPr>
        <w:t>壹佰零伍万元整（¥1050000.00元）</w:t>
      </w:r>
      <w:r w:rsidR="00826B04" w:rsidRPr="001E2AC6">
        <w:rPr>
          <w:rFonts w:asciiTheme="minorEastAsia" w:eastAsiaTheme="minorEastAsia" w:hAnsiTheme="minorEastAsia" w:cs="Arial" w:hint="eastAsia"/>
          <w:b/>
          <w:bCs/>
          <w:szCs w:val="21"/>
        </w:rPr>
        <w:t>。</w:t>
      </w:r>
    </w:p>
    <w:p w:rsidR="00CE2820" w:rsidRPr="001E2AC6" w:rsidRDefault="00156190">
      <w:pPr>
        <w:snapToGrid w:val="0"/>
        <w:spacing w:line="320" w:lineRule="exact"/>
        <w:ind w:firstLineChars="200" w:firstLine="422"/>
        <w:rPr>
          <w:rFonts w:asciiTheme="minorEastAsia" w:eastAsiaTheme="minorEastAsia" w:hAnsiTheme="minorEastAsia" w:cs="Arial"/>
          <w:b/>
          <w:szCs w:val="21"/>
        </w:rPr>
      </w:pPr>
      <w:r w:rsidRPr="001E2AC6">
        <w:rPr>
          <w:rFonts w:asciiTheme="minorEastAsia" w:eastAsiaTheme="minorEastAsia" w:hAnsiTheme="minorEastAsia" w:cs="Arial" w:hint="eastAsia"/>
          <w:b/>
          <w:szCs w:val="21"/>
        </w:rPr>
        <w:t>五、本项目需要落实的政府采购政策</w:t>
      </w:r>
    </w:p>
    <w:p w:rsidR="00881E3B" w:rsidRPr="00881E3B" w:rsidRDefault="00881E3B" w:rsidP="00881E3B">
      <w:pPr>
        <w:snapToGrid w:val="0"/>
        <w:spacing w:line="320" w:lineRule="exact"/>
        <w:ind w:firstLineChars="200" w:firstLine="420"/>
        <w:rPr>
          <w:rFonts w:asciiTheme="minorEastAsia" w:eastAsiaTheme="minorEastAsia" w:hAnsiTheme="minorEastAsia"/>
          <w:szCs w:val="21"/>
        </w:rPr>
      </w:pPr>
      <w:r w:rsidRPr="00881E3B">
        <w:rPr>
          <w:rFonts w:asciiTheme="minorEastAsia" w:eastAsiaTheme="minorEastAsia" w:hAnsiTheme="minorEastAsia" w:hint="eastAsia"/>
          <w:szCs w:val="21"/>
        </w:rPr>
        <w:t>1.政府采购促进中小企业发展。</w:t>
      </w:r>
    </w:p>
    <w:p w:rsidR="00881E3B" w:rsidRPr="00881E3B" w:rsidRDefault="00881E3B" w:rsidP="00881E3B">
      <w:pPr>
        <w:snapToGrid w:val="0"/>
        <w:spacing w:line="320" w:lineRule="exact"/>
        <w:ind w:firstLineChars="200" w:firstLine="420"/>
        <w:rPr>
          <w:rFonts w:asciiTheme="minorEastAsia" w:eastAsiaTheme="minorEastAsia" w:hAnsiTheme="minorEastAsia"/>
          <w:szCs w:val="21"/>
        </w:rPr>
      </w:pPr>
      <w:r w:rsidRPr="00881E3B">
        <w:rPr>
          <w:rFonts w:asciiTheme="minorEastAsia" w:eastAsiaTheme="minorEastAsia" w:hAnsiTheme="minorEastAsia" w:hint="eastAsia"/>
          <w:szCs w:val="21"/>
        </w:rPr>
        <w:t>2.政府采购支持采用本国产品的政策。</w:t>
      </w:r>
    </w:p>
    <w:p w:rsidR="00881E3B" w:rsidRPr="00881E3B" w:rsidRDefault="00881E3B" w:rsidP="00881E3B">
      <w:pPr>
        <w:snapToGrid w:val="0"/>
        <w:spacing w:line="320" w:lineRule="exact"/>
        <w:ind w:firstLineChars="200" w:firstLine="420"/>
        <w:rPr>
          <w:rFonts w:asciiTheme="minorEastAsia" w:eastAsiaTheme="minorEastAsia" w:hAnsiTheme="minorEastAsia"/>
          <w:szCs w:val="21"/>
        </w:rPr>
      </w:pPr>
      <w:r w:rsidRPr="00881E3B">
        <w:rPr>
          <w:rFonts w:asciiTheme="minorEastAsia" w:eastAsiaTheme="minorEastAsia" w:hAnsiTheme="minorEastAsia" w:hint="eastAsia"/>
          <w:szCs w:val="21"/>
        </w:rPr>
        <w:t>3.优先采购环境标志产品、节能产品。</w:t>
      </w:r>
    </w:p>
    <w:p w:rsidR="00881E3B" w:rsidRPr="00881E3B" w:rsidRDefault="00881E3B" w:rsidP="00881E3B">
      <w:pPr>
        <w:snapToGrid w:val="0"/>
        <w:spacing w:line="320" w:lineRule="exact"/>
        <w:ind w:firstLineChars="200" w:firstLine="420"/>
        <w:rPr>
          <w:rFonts w:asciiTheme="minorEastAsia" w:eastAsiaTheme="minorEastAsia" w:hAnsiTheme="minorEastAsia"/>
          <w:szCs w:val="21"/>
        </w:rPr>
      </w:pPr>
      <w:r w:rsidRPr="00881E3B">
        <w:rPr>
          <w:rFonts w:asciiTheme="minorEastAsia" w:eastAsiaTheme="minorEastAsia" w:hAnsiTheme="minorEastAsia" w:hint="eastAsia"/>
          <w:szCs w:val="21"/>
        </w:rPr>
        <w:t>4.政府采购促进残疾人就业政策。</w:t>
      </w:r>
    </w:p>
    <w:p w:rsidR="00881E3B" w:rsidRDefault="00881E3B" w:rsidP="00881E3B">
      <w:pPr>
        <w:snapToGrid w:val="0"/>
        <w:spacing w:line="320" w:lineRule="exact"/>
        <w:ind w:firstLineChars="200" w:firstLine="420"/>
        <w:rPr>
          <w:rFonts w:asciiTheme="minorEastAsia" w:eastAsiaTheme="minorEastAsia" w:hAnsiTheme="minorEastAsia"/>
          <w:szCs w:val="21"/>
        </w:rPr>
      </w:pPr>
      <w:r w:rsidRPr="00881E3B">
        <w:rPr>
          <w:rFonts w:asciiTheme="minorEastAsia" w:eastAsiaTheme="minorEastAsia" w:hAnsiTheme="minorEastAsia" w:hint="eastAsia"/>
          <w:szCs w:val="21"/>
        </w:rPr>
        <w:t>5.政府采购支持监狱企业发展。</w:t>
      </w:r>
    </w:p>
    <w:p w:rsidR="00CE2820" w:rsidRPr="001E2AC6" w:rsidRDefault="00156190" w:rsidP="00881E3B">
      <w:pPr>
        <w:snapToGrid w:val="0"/>
        <w:spacing w:line="320" w:lineRule="exact"/>
        <w:ind w:firstLineChars="200" w:firstLine="422"/>
        <w:rPr>
          <w:rFonts w:asciiTheme="minorEastAsia" w:eastAsiaTheme="minorEastAsia" w:hAnsiTheme="minorEastAsia" w:cs="Arial"/>
          <w:b/>
          <w:bCs/>
          <w:szCs w:val="21"/>
        </w:rPr>
      </w:pPr>
      <w:r w:rsidRPr="001E2AC6">
        <w:rPr>
          <w:rFonts w:asciiTheme="minorEastAsia" w:eastAsiaTheme="minorEastAsia" w:hAnsiTheme="minorEastAsia" w:cs="Arial" w:hint="eastAsia"/>
          <w:b/>
          <w:szCs w:val="21"/>
        </w:rPr>
        <w:t>六</w:t>
      </w:r>
      <w:r w:rsidRPr="001E2AC6">
        <w:rPr>
          <w:rFonts w:asciiTheme="minorEastAsia" w:eastAsiaTheme="minorEastAsia" w:hAnsiTheme="minorEastAsia" w:cs="Arial" w:hint="eastAsia"/>
          <w:szCs w:val="21"/>
        </w:rPr>
        <w:t>、</w:t>
      </w:r>
      <w:r w:rsidRPr="001E2AC6">
        <w:rPr>
          <w:rFonts w:asciiTheme="minorEastAsia" w:eastAsiaTheme="minorEastAsia" w:hAnsiTheme="minorEastAsia" w:cs="Arial" w:hint="eastAsia"/>
          <w:b/>
          <w:bCs/>
          <w:szCs w:val="21"/>
        </w:rPr>
        <w:t>投标人的资格要求</w:t>
      </w:r>
    </w:p>
    <w:p w:rsidR="00CE2820" w:rsidRPr="001E2AC6" w:rsidRDefault="00156190">
      <w:pPr>
        <w:snapToGrid w:val="0"/>
        <w:spacing w:line="320" w:lineRule="exact"/>
        <w:ind w:firstLineChars="257" w:firstLine="540"/>
        <w:rPr>
          <w:rFonts w:asciiTheme="minorEastAsia" w:eastAsiaTheme="minorEastAsia" w:hAnsiTheme="minorEastAsia" w:cs="Arial"/>
          <w:szCs w:val="21"/>
        </w:rPr>
      </w:pPr>
      <w:r w:rsidRPr="001E2AC6">
        <w:rPr>
          <w:rFonts w:asciiTheme="minorEastAsia" w:eastAsiaTheme="minorEastAsia" w:hAnsiTheme="minorEastAsia" w:cs="Arial" w:hint="eastAsia"/>
          <w:szCs w:val="21"/>
        </w:rPr>
        <w:t xml:space="preserve">1、符合《中华人民共和国政府采购法》第二十二条规定的投标人资格条件。 </w:t>
      </w:r>
    </w:p>
    <w:p w:rsidR="00CE2820" w:rsidRPr="001E2AC6" w:rsidRDefault="00156190">
      <w:pPr>
        <w:snapToGrid w:val="0"/>
        <w:spacing w:line="320" w:lineRule="exact"/>
        <w:ind w:firstLineChars="257" w:firstLine="540"/>
        <w:rPr>
          <w:rFonts w:asciiTheme="minorEastAsia" w:eastAsiaTheme="minorEastAsia" w:hAnsiTheme="minorEastAsia" w:cs="Arial"/>
          <w:szCs w:val="21"/>
        </w:rPr>
      </w:pPr>
      <w:r w:rsidRPr="001E2AC6">
        <w:rPr>
          <w:rFonts w:asciiTheme="minorEastAsia" w:eastAsiaTheme="minorEastAsia" w:hAnsiTheme="minorEastAsia" w:cs="Arial" w:hint="eastAsia"/>
          <w:szCs w:val="21"/>
        </w:rPr>
        <w:t>2国内注册（指按国家有关规定要求注册的）生产或经营本次招标采购货物的供应商。</w:t>
      </w:r>
    </w:p>
    <w:p w:rsidR="00CE2820" w:rsidRPr="001E2AC6" w:rsidRDefault="00156190">
      <w:pPr>
        <w:snapToGrid w:val="0"/>
        <w:spacing w:line="320" w:lineRule="exact"/>
        <w:ind w:firstLineChars="257" w:firstLine="540"/>
        <w:rPr>
          <w:rFonts w:asciiTheme="minorEastAsia" w:eastAsiaTheme="minorEastAsia" w:hAnsiTheme="minorEastAsia" w:cs="Arial"/>
          <w:szCs w:val="21"/>
        </w:rPr>
      </w:pPr>
      <w:r w:rsidRPr="001E2AC6">
        <w:rPr>
          <w:rFonts w:asciiTheme="minorEastAsia" w:eastAsiaTheme="minorEastAsia" w:hAnsiTheme="minorEastAsia" w:cs="Arial" w:hint="eastAsia"/>
          <w:szCs w:val="21"/>
        </w:rPr>
        <w:t>3、本项目不接受未购买本招标文件的投标人投标。</w:t>
      </w:r>
    </w:p>
    <w:p w:rsidR="00CE2820" w:rsidRPr="001E2AC6" w:rsidRDefault="00156190">
      <w:pPr>
        <w:snapToGrid w:val="0"/>
        <w:spacing w:line="320" w:lineRule="exact"/>
        <w:ind w:firstLineChars="257" w:firstLine="540"/>
        <w:rPr>
          <w:rFonts w:asciiTheme="minorEastAsia" w:eastAsiaTheme="minorEastAsia" w:hAnsiTheme="minorEastAsia" w:cs="Arial"/>
          <w:szCs w:val="21"/>
        </w:rPr>
      </w:pPr>
      <w:r w:rsidRPr="001E2AC6">
        <w:rPr>
          <w:rFonts w:asciiTheme="minorEastAsia" w:eastAsiaTheme="minorEastAsia" w:hAnsiTheme="minorEastAsia" w:cs="Arial" w:hint="eastAsia"/>
          <w:szCs w:val="21"/>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CE2820" w:rsidRPr="001E2AC6" w:rsidRDefault="00156190">
      <w:pPr>
        <w:snapToGrid w:val="0"/>
        <w:spacing w:line="320" w:lineRule="exact"/>
        <w:ind w:firstLineChars="200" w:firstLine="420"/>
        <w:rPr>
          <w:rFonts w:asciiTheme="minorEastAsia" w:eastAsiaTheme="minorEastAsia" w:hAnsiTheme="minorEastAsia" w:cs="Arial"/>
          <w:szCs w:val="21"/>
        </w:rPr>
      </w:pPr>
      <w:r w:rsidRPr="001E2AC6">
        <w:rPr>
          <w:rFonts w:asciiTheme="minorEastAsia" w:eastAsiaTheme="minorEastAsia" w:hAnsiTheme="minorEastAsia" w:cs="Arial" w:hint="eastAsia"/>
          <w:szCs w:val="21"/>
        </w:rPr>
        <w:lastRenderedPageBreak/>
        <w:t>5.</w:t>
      </w:r>
      <w:r w:rsidRPr="001E2AC6">
        <w:rPr>
          <w:rFonts w:asciiTheme="minorEastAsia" w:eastAsiaTheme="minorEastAsia" w:hAnsiTheme="minorEastAsia" w:hint="eastAsia"/>
        </w:rPr>
        <w:t>对在“</w:t>
      </w:r>
      <w:r w:rsidRPr="001E2AC6">
        <w:rPr>
          <w:rFonts w:asciiTheme="minorEastAsia" w:eastAsiaTheme="minorEastAsia" w:hAnsiTheme="minorEastAsia"/>
        </w:rPr>
        <w:t>信用中国</w:t>
      </w:r>
      <w:r w:rsidRPr="001E2AC6">
        <w:rPr>
          <w:rFonts w:asciiTheme="minorEastAsia" w:eastAsiaTheme="minorEastAsia" w:hAnsiTheme="minorEastAsia" w:hint="eastAsia"/>
        </w:rPr>
        <w:t>”</w:t>
      </w:r>
      <w:r w:rsidRPr="001E2AC6">
        <w:rPr>
          <w:rFonts w:asciiTheme="minorEastAsia" w:eastAsiaTheme="minorEastAsia" w:hAnsiTheme="minorEastAsia"/>
        </w:rPr>
        <w:t>网站(www.creditchina.gov.cn)、中国政府采购网(www.ccgp.gov.cn)等渠道</w:t>
      </w:r>
      <w:r w:rsidRPr="001E2AC6">
        <w:rPr>
          <w:rFonts w:asciiTheme="minorEastAsia" w:eastAsiaTheme="minorEastAsia" w:hAnsiTheme="minorEastAsia" w:hint="eastAsia"/>
        </w:rPr>
        <w:t>列入失信被执行人、重大税收违法案件当事人名单、政府采购严重违法失信行为记录名单及其他不符合《中华人民共和国政府采购法》第二十二条规定条件的供应商，不得参与政府采购活动。</w:t>
      </w:r>
    </w:p>
    <w:p w:rsidR="00881E3B" w:rsidRPr="00881E3B" w:rsidRDefault="00881E3B" w:rsidP="00881E3B">
      <w:pPr>
        <w:snapToGrid w:val="0"/>
        <w:spacing w:line="320" w:lineRule="exact"/>
        <w:ind w:firstLineChars="200" w:firstLine="420"/>
        <w:contextualSpacing/>
        <w:rPr>
          <w:rFonts w:ascii="宋体" w:hAnsi="宋体" w:cs="Arial"/>
          <w:b/>
          <w:bCs/>
          <w:szCs w:val="21"/>
        </w:rPr>
      </w:pPr>
      <w:r>
        <w:rPr>
          <w:rFonts w:ascii="宋体" w:hAnsi="宋体" w:cs="Arial" w:hint="eastAsia"/>
          <w:szCs w:val="21"/>
        </w:rPr>
        <w:t>6.</w:t>
      </w:r>
      <w:r>
        <w:rPr>
          <w:rFonts w:hint="eastAsia"/>
        </w:rPr>
        <w:t>本项目接受联合体投标</w:t>
      </w:r>
      <w:r>
        <w:rPr>
          <w:rFonts w:ascii="宋体" w:hAnsi="宋体" w:cs="Arial" w:hint="eastAsia"/>
          <w:szCs w:val="21"/>
        </w:rPr>
        <w:t>。</w:t>
      </w:r>
    </w:p>
    <w:p w:rsidR="0081652B" w:rsidRPr="001E2AC6" w:rsidRDefault="0081652B" w:rsidP="0081652B">
      <w:pPr>
        <w:snapToGrid w:val="0"/>
        <w:spacing w:line="320" w:lineRule="exact"/>
        <w:ind w:firstLineChars="200" w:firstLine="422"/>
        <w:rPr>
          <w:rFonts w:ascii="宋体" w:hAnsi="宋体" w:cs="Arial"/>
          <w:b/>
          <w:bCs/>
          <w:szCs w:val="21"/>
        </w:rPr>
      </w:pPr>
      <w:r w:rsidRPr="001E2AC6">
        <w:rPr>
          <w:rFonts w:ascii="宋体" w:hAnsi="宋体" w:cs="Arial" w:hint="eastAsia"/>
          <w:b/>
          <w:bCs/>
          <w:szCs w:val="21"/>
        </w:rPr>
        <w:t>七、供应商网上报名要求：</w:t>
      </w:r>
    </w:p>
    <w:p w:rsidR="0081652B" w:rsidRPr="001E2AC6" w:rsidRDefault="0081652B" w:rsidP="0081652B">
      <w:pPr>
        <w:spacing w:line="360" w:lineRule="exact"/>
        <w:ind w:firstLineChars="200" w:firstLine="420"/>
        <w:rPr>
          <w:rFonts w:ascii="宋体" w:hAnsi="宋体"/>
        </w:rPr>
      </w:pPr>
      <w:r w:rsidRPr="001E2AC6">
        <w:rPr>
          <w:rFonts w:ascii="宋体" w:hAnsi="宋体" w:hint="eastAsia"/>
        </w:rPr>
        <w:t>潜在供应商在桂林市公共资源交易中心平台（http://ggzy.guilin.cn）以登录或注册方式完成网上报名。</w:t>
      </w:r>
    </w:p>
    <w:p w:rsidR="0081652B" w:rsidRPr="001E2AC6" w:rsidRDefault="0081652B" w:rsidP="0081652B">
      <w:pPr>
        <w:spacing w:line="360" w:lineRule="exact"/>
        <w:ind w:firstLineChars="200" w:firstLine="420"/>
        <w:rPr>
          <w:rFonts w:ascii="宋体" w:hAnsi="宋体"/>
        </w:rPr>
      </w:pPr>
      <w:r w:rsidRPr="001E2AC6">
        <w:rPr>
          <w:rFonts w:ascii="宋体" w:hAnsi="宋体" w:hint="eastAsia"/>
        </w:rPr>
        <w:t>报名时间：2018年</w:t>
      </w:r>
      <w:r w:rsidR="00954F12">
        <w:rPr>
          <w:rFonts w:ascii="宋体" w:hAnsi="宋体" w:hint="eastAsia"/>
        </w:rPr>
        <w:t>06</w:t>
      </w:r>
      <w:r w:rsidRPr="001E2AC6">
        <w:rPr>
          <w:rFonts w:ascii="宋体" w:hAnsi="宋体" w:hint="eastAsia"/>
        </w:rPr>
        <w:t>月</w:t>
      </w:r>
      <w:r w:rsidR="00954F12">
        <w:rPr>
          <w:rFonts w:ascii="宋体" w:hAnsi="宋体" w:hint="eastAsia"/>
        </w:rPr>
        <w:t>20</w:t>
      </w:r>
      <w:r w:rsidRPr="001E2AC6">
        <w:rPr>
          <w:rFonts w:ascii="宋体" w:hAnsi="宋体" w:hint="eastAsia"/>
        </w:rPr>
        <w:t>日</w:t>
      </w:r>
      <w:r w:rsidRPr="001E2AC6">
        <w:rPr>
          <w:rFonts w:ascii="宋体" w:hAnsi="宋体" w:hint="eastAsia"/>
          <w:szCs w:val="21"/>
        </w:rPr>
        <w:t>公告发布之时起</w:t>
      </w:r>
      <w:r w:rsidRPr="001E2AC6">
        <w:rPr>
          <w:rFonts w:ascii="宋体" w:hAnsi="宋体" w:hint="eastAsia"/>
        </w:rPr>
        <w:t>至2018年</w:t>
      </w:r>
      <w:r w:rsidR="00954F12">
        <w:rPr>
          <w:rFonts w:ascii="宋体" w:hAnsi="宋体" w:hint="eastAsia"/>
        </w:rPr>
        <w:t>06</w:t>
      </w:r>
      <w:r w:rsidRPr="001E2AC6">
        <w:rPr>
          <w:rFonts w:ascii="宋体" w:hAnsi="宋体" w:hint="eastAsia"/>
        </w:rPr>
        <w:t>月</w:t>
      </w:r>
      <w:r w:rsidR="00954F12">
        <w:rPr>
          <w:rFonts w:ascii="宋体" w:hAnsi="宋体" w:hint="eastAsia"/>
        </w:rPr>
        <w:t>27</w:t>
      </w:r>
      <w:r w:rsidRPr="001E2AC6">
        <w:rPr>
          <w:rFonts w:ascii="宋体" w:hAnsi="宋体" w:hint="eastAsia"/>
        </w:rPr>
        <w:t>日17时30分止。(法定公休日、法定节假日除外)。</w:t>
      </w:r>
    </w:p>
    <w:p w:rsidR="0081652B" w:rsidRPr="001E2AC6" w:rsidRDefault="0081652B" w:rsidP="0081652B">
      <w:pPr>
        <w:snapToGrid w:val="0"/>
        <w:spacing w:line="320" w:lineRule="exact"/>
        <w:ind w:firstLineChars="200" w:firstLine="422"/>
        <w:rPr>
          <w:rFonts w:ascii="宋体" w:hAnsi="宋体" w:cs="Arial"/>
          <w:b/>
          <w:bCs/>
          <w:szCs w:val="21"/>
        </w:rPr>
      </w:pPr>
      <w:r w:rsidRPr="001E2AC6">
        <w:rPr>
          <w:rFonts w:ascii="宋体" w:hAnsi="宋体" w:cs="Arial" w:hint="eastAsia"/>
          <w:b/>
          <w:bCs/>
          <w:szCs w:val="21"/>
        </w:rPr>
        <w:t>八、招标文件的获取：</w:t>
      </w:r>
    </w:p>
    <w:p w:rsidR="0081652B" w:rsidRPr="001E2AC6" w:rsidRDefault="0081652B" w:rsidP="0081652B">
      <w:pPr>
        <w:spacing w:line="360" w:lineRule="exact"/>
        <w:ind w:firstLineChars="200" w:firstLine="420"/>
        <w:rPr>
          <w:rFonts w:ascii="宋体" w:hAnsi="宋体"/>
          <w:szCs w:val="21"/>
        </w:rPr>
      </w:pPr>
      <w:r w:rsidRPr="001E2AC6">
        <w:rPr>
          <w:rFonts w:ascii="宋体" w:hAnsi="宋体" w:hint="eastAsia"/>
          <w:szCs w:val="21"/>
        </w:rPr>
        <w:t>1.发售时间：2018年</w:t>
      </w:r>
      <w:r w:rsidR="00954F12">
        <w:rPr>
          <w:rFonts w:ascii="宋体" w:hAnsi="宋体" w:hint="eastAsia"/>
          <w:szCs w:val="21"/>
        </w:rPr>
        <w:t>06</w:t>
      </w:r>
      <w:r w:rsidRPr="001E2AC6">
        <w:rPr>
          <w:rFonts w:ascii="宋体" w:hAnsi="宋体" w:hint="eastAsia"/>
          <w:szCs w:val="21"/>
        </w:rPr>
        <w:t>月</w:t>
      </w:r>
      <w:r w:rsidR="00954F12">
        <w:rPr>
          <w:rFonts w:ascii="宋体" w:hAnsi="宋体" w:hint="eastAsia"/>
          <w:szCs w:val="21"/>
        </w:rPr>
        <w:t>27</w:t>
      </w:r>
      <w:r w:rsidRPr="001E2AC6">
        <w:rPr>
          <w:rFonts w:ascii="宋体" w:hAnsi="宋体" w:hint="eastAsia"/>
          <w:szCs w:val="21"/>
        </w:rPr>
        <w:t>日公告发布之时起至2018年</w:t>
      </w:r>
      <w:r w:rsidR="00954F12">
        <w:rPr>
          <w:rFonts w:ascii="宋体" w:hAnsi="宋体" w:hint="eastAsia"/>
          <w:szCs w:val="21"/>
        </w:rPr>
        <w:t>06</w:t>
      </w:r>
      <w:r w:rsidRPr="001E2AC6">
        <w:rPr>
          <w:rFonts w:ascii="宋体" w:hAnsi="宋体" w:hint="eastAsia"/>
          <w:szCs w:val="21"/>
        </w:rPr>
        <w:t>月</w:t>
      </w:r>
      <w:r w:rsidR="00954F12">
        <w:rPr>
          <w:rFonts w:ascii="宋体" w:hAnsi="宋体" w:hint="eastAsia"/>
          <w:szCs w:val="21"/>
        </w:rPr>
        <w:t>27</w:t>
      </w:r>
      <w:r w:rsidRPr="001E2AC6">
        <w:rPr>
          <w:rFonts w:ascii="宋体" w:hAnsi="宋体" w:hint="eastAsia"/>
          <w:szCs w:val="21"/>
        </w:rPr>
        <w:t>日17时30分止（工作日）</w:t>
      </w:r>
      <w:r w:rsidRPr="001E2AC6">
        <w:rPr>
          <w:rFonts w:ascii="宋体" w:hAnsi="宋体" w:cs="Arial" w:hint="eastAsia"/>
          <w:szCs w:val="21"/>
        </w:rPr>
        <w:t>。</w:t>
      </w:r>
    </w:p>
    <w:p w:rsidR="0081652B" w:rsidRPr="001E2AC6" w:rsidRDefault="0081652B" w:rsidP="0081652B">
      <w:pPr>
        <w:spacing w:line="360" w:lineRule="exact"/>
        <w:ind w:firstLineChars="200" w:firstLine="420"/>
      </w:pPr>
      <w:r w:rsidRPr="001E2AC6">
        <w:rPr>
          <w:rFonts w:ascii="宋体" w:hAnsi="宋体" w:hint="eastAsia"/>
        </w:rPr>
        <w:t>2.售</w:t>
      </w:r>
      <w:r w:rsidRPr="001E2AC6">
        <w:rPr>
          <w:rFonts w:hint="eastAsia"/>
        </w:rPr>
        <w:t>价：</w:t>
      </w:r>
      <w:r w:rsidRPr="001E2AC6">
        <w:rPr>
          <w:rFonts w:ascii="宋体" w:hAnsi="宋体" w:hint="eastAsia"/>
          <w:szCs w:val="21"/>
        </w:rPr>
        <w:t>招标文件工本费每本￥250.00，售后不退。</w:t>
      </w:r>
      <w:r w:rsidRPr="001E2AC6">
        <w:rPr>
          <w:rFonts w:hAnsi="宋体"/>
        </w:rPr>
        <w:t>依据《国家税务总局关于增值税发票开具有关问题的公告》国家税务总</w:t>
      </w:r>
      <w:r w:rsidRPr="001E2AC6">
        <w:rPr>
          <w:rFonts w:ascii="宋体" w:hAnsi="宋体"/>
        </w:rPr>
        <w:t>局公告201</w:t>
      </w:r>
      <w:r w:rsidRPr="001E2AC6">
        <w:rPr>
          <w:rFonts w:ascii="宋体" w:hAnsi="宋体" w:hint="eastAsia"/>
        </w:rPr>
        <w:t>7</w:t>
      </w:r>
      <w:r w:rsidRPr="001E2AC6">
        <w:rPr>
          <w:rFonts w:ascii="宋体" w:hAnsi="宋体"/>
        </w:rPr>
        <w:t>年第16号的规定</w:t>
      </w:r>
      <w:r w:rsidRPr="001E2AC6">
        <w:rPr>
          <w:rFonts w:hAnsi="宋体"/>
        </w:rPr>
        <w:t>，</w:t>
      </w:r>
      <w:r w:rsidRPr="001E2AC6">
        <w:rPr>
          <w:rFonts w:hAnsi="宋体" w:hint="eastAsia"/>
        </w:rPr>
        <w:t>供应商在</w:t>
      </w:r>
      <w:r w:rsidRPr="001E2AC6">
        <w:rPr>
          <w:rFonts w:hAnsi="宋体"/>
        </w:rPr>
        <w:t>索取发票时，</w:t>
      </w:r>
      <w:r w:rsidRPr="001E2AC6">
        <w:rPr>
          <w:rFonts w:hAnsi="宋体" w:hint="eastAsia"/>
        </w:rPr>
        <w:t>请</w:t>
      </w:r>
      <w:r w:rsidRPr="001E2AC6">
        <w:rPr>
          <w:rFonts w:hAnsi="宋体"/>
        </w:rPr>
        <w:t>提供纳税人识别号或统一社会信用代码</w:t>
      </w:r>
      <w:r w:rsidRPr="001E2AC6">
        <w:rPr>
          <w:rFonts w:hAnsi="宋体" w:hint="eastAsia"/>
        </w:rPr>
        <w:t>。</w:t>
      </w:r>
    </w:p>
    <w:p w:rsidR="0081652B" w:rsidRPr="001E2AC6" w:rsidRDefault="0081652B" w:rsidP="0081652B">
      <w:pPr>
        <w:spacing w:line="360" w:lineRule="exact"/>
        <w:ind w:firstLineChars="200" w:firstLine="420"/>
        <w:rPr>
          <w:rFonts w:ascii="宋体" w:hAnsi="宋体"/>
        </w:rPr>
      </w:pPr>
      <w:r w:rsidRPr="001E2AC6">
        <w:rPr>
          <w:rFonts w:ascii="宋体" w:hAnsi="宋体" w:hint="eastAsia"/>
        </w:rPr>
        <w:t>3.获取招标文件的方式：</w:t>
      </w:r>
    </w:p>
    <w:p w:rsidR="0081652B" w:rsidRPr="001E2AC6" w:rsidRDefault="0081652B" w:rsidP="0081652B">
      <w:pPr>
        <w:spacing w:line="360" w:lineRule="exact"/>
        <w:ind w:firstLineChars="200" w:firstLine="420"/>
        <w:rPr>
          <w:rFonts w:ascii="宋体" w:hAnsi="宋体"/>
          <w:szCs w:val="21"/>
        </w:rPr>
      </w:pPr>
      <w:r w:rsidRPr="001E2AC6">
        <w:rPr>
          <w:rFonts w:ascii="宋体" w:hAnsi="宋体" w:hint="eastAsia"/>
          <w:szCs w:val="21"/>
        </w:rPr>
        <w:t>潜在供应商登陆桂林市公共资源交易中心网（http://ggzy.guilin.cn）完成网上报名后，于招标文件发售时间内缴纳招标文件工本费，并从网上下载招标文件电子版，同时于桂林市公共资源交易中心平台（http://ggzy.guilin.cn）打印购买招标文件支付成功的回执码。</w:t>
      </w:r>
    </w:p>
    <w:p w:rsidR="0081652B" w:rsidRPr="001E2AC6" w:rsidRDefault="0081652B" w:rsidP="0081652B">
      <w:pPr>
        <w:spacing w:line="360" w:lineRule="exact"/>
        <w:ind w:firstLineChars="200" w:firstLine="422"/>
        <w:rPr>
          <w:rFonts w:ascii="宋体" w:hAnsi="宋体" w:cs="Arial"/>
          <w:szCs w:val="21"/>
        </w:rPr>
      </w:pPr>
      <w:r w:rsidRPr="001E2AC6">
        <w:rPr>
          <w:rFonts w:ascii="宋体" w:hAnsi="宋体" w:cs="Arial" w:hint="eastAsia"/>
          <w:b/>
          <w:bCs/>
          <w:szCs w:val="21"/>
        </w:rPr>
        <w:t>九、投标保证金（人民币）</w:t>
      </w:r>
      <w:r w:rsidR="00BA43AE">
        <w:rPr>
          <w:rFonts w:ascii="宋体" w:hAnsi="宋体" w:hint="eastAsia"/>
          <w:b/>
          <w:szCs w:val="21"/>
          <w:u w:val="single"/>
        </w:rPr>
        <w:t>A分标：柒仟伍佰元整（¥7500.00元）</w:t>
      </w:r>
      <w:r w:rsidR="00D16AD7">
        <w:rPr>
          <w:rFonts w:ascii="宋体" w:hAnsi="宋体" w:hint="eastAsia"/>
          <w:b/>
          <w:szCs w:val="21"/>
          <w:u w:val="single"/>
        </w:rPr>
        <w:t>，B分标：壹万零伍佰元整（¥10500.00元）。</w:t>
      </w:r>
      <w:r w:rsidRPr="001E2AC6">
        <w:rPr>
          <w:rFonts w:ascii="宋体" w:hAnsi="宋体" w:hint="eastAsia"/>
          <w:szCs w:val="21"/>
        </w:rPr>
        <w:t>(须足额交纳）。</w:t>
      </w:r>
    </w:p>
    <w:p w:rsidR="0081652B" w:rsidRPr="001E2AC6" w:rsidRDefault="0081652B" w:rsidP="0081652B">
      <w:pPr>
        <w:spacing w:line="360" w:lineRule="exact"/>
        <w:ind w:firstLineChars="200" w:firstLine="420"/>
        <w:rPr>
          <w:rFonts w:ascii="宋体" w:hAnsi="宋体"/>
          <w:szCs w:val="21"/>
        </w:rPr>
      </w:pPr>
      <w:r w:rsidRPr="001E2AC6">
        <w:rPr>
          <w:rFonts w:ascii="宋体" w:hAnsi="宋体" w:hint="eastAsia"/>
          <w:szCs w:val="21"/>
        </w:rPr>
        <w:t>投标人应于投标截止时间2018年</w:t>
      </w:r>
      <w:r w:rsidR="00954F12">
        <w:rPr>
          <w:rFonts w:ascii="宋体" w:hAnsi="宋体" w:hint="eastAsia"/>
          <w:szCs w:val="21"/>
        </w:rPr>
        <w:t>07</w:t>
      </w:r>
      <w:r w:rsidRPr="001E2AC6">
        <w:rPr>
          <w:rFonts w:ascii="宋体" w:hAnsi="宋体" w:hint="eastAsia"/>
          <w:szCs w:val="21"/>
        </w:rPr>
        <w:t>月</w:t>
      </w:r>
      <w:r w:rsidR="00954F12">
        <w:rPr>
          <w:rFonts w:ascii="宋体" w:hAnsi="宋体" w:hint="eastAsia"/>
          <w:szCs w:val="21"/>
        </w:rPr>
        <w:t>11</w:t>
      </w:r>
      <w:r w:rsidRPr="001E2AC6">
        <w:rPr>
          <w:rFonts w:ascii="宋体" w:hAnsi="宋体" w:hint="eastAsia"/>
          <w:szCs w:val="21"/>
        </w:rPr>
        <w:t>日</w:t>
      </w:r>
      <w:r w:rsidR="00954F12">
        <w:rPr>
          <w:rFonts w:ascii="宋体" w:hAnsi="宋体" w:hint="eastAsia"/>
          <w:szCs w:val="21"/>
        </w:rPr>
        <w:t>09时30分</w:t>
      </w:r>
      <w:r w:rsidRPr="001E2AC6">
        <w:rPr>
          <w:rFonts w:ascii="宋体" w:hAnsi="宋体" w:hint="eastAsia"/>
          <w:szCs w:val="21"/>
        </w:rPr>
        <w:t>前将投标保证金从投标人账户</w:t>
      </w:r>
      <w:proofErr w:type="gramStart"/>
      <w:r w:rsidRPr="001E2AC6">
        <w:rPr>
          <w:rFonts w:ascii="宋体" w:hAnsi="宋体" w:hint="eastAsia"/>
          <w:szCs w:val="21"/>
        </w:rPr>
        <w:t>通过网银转账</w:t>
      </w:r>
      <w:proofErr w:type="gramEnd"/>
      <w:r w:rsidRPr="001E2AC6">
        <w:rPr>
          <w:rFonts w:ascii="宋体" w:hAnsi="宋体" w:hint="eastAsia"/>
          <w:szCs w:val="21"/>
        </w:rPr>
        <w:t>方式缴纳，保证金缴纳银行账户信息请登录桂林市公共资源交易平台查看。</w:t>
      </w:r>
    </w:p>
    <w:p w:rsidR="0081652B" w:rsidRPr="001E2AC6" w:rsidRDefault="0081652B" w:rsidP="0081652B">
      <w:pPr>
        <w:spacing w:line="280" w:lineRule="exact"/>
        <w:ind w:firstLineChars="200" w:firstLine="422"/>
        <w:rPr>
          <w:rFonts w:ascii="宋体" w:hAnsi="宋体"/>
          <w:b/>
          <w:szCs w:val="21"/>
        </w:rPr>
      </w:pPr>
      <w:r w:rsidRPr="001E2AC6">
        <w:rPr>
          <w:rFonts w:ascii="宋体" w:hAnsi="宋体" w:hint="eastAsia"/>
          <w:b/>
          <w:szCs w:val="21"/>
        </w:rPr>
        <w:t>十、投标截止时间和地点：</w:t>
      </w:r>
    </w:p>
    <w:p w:rsidR="0081652B" w:rsidRPr="001E2AC6" w:rsidRDefault="0081652B" w:rsidP="0081652B">
      <w:pPr>
        <w:spacing w:line="360" w:lineRule="exact"/>
        <w:ind w:firstLineChars="200" w:firstLine="420"/>
        <w:rPr>
          <w:rFonts w:ascii="宋体" w:hAnsi="宋体"/>
          <w:szCs w:val="21"/>
        </w:rPr>
      </w:pPr>
      <w:r w:rsidRPr="001E2AC6">
        <w:rPr>
          <w:rFonts w:ascii="宋体" w:hAnsi="宋体" w:hint="eastAsia"/>
          <w:szCs w:val="21"/>
        </w:rPr>
        <w:t>投标截止时间：2018年</w:t>
      </w:r>
      <w:r w:rsidR="00954F12">
        <w:rPr>
          <w:rFonts w:ascii="宋体" w:hAnsi="宋体" w:hint="eastAsia"/>
          <w:szCs w:val="21"/>
        </w:rPr>
        <w:t>07</w:t>
      </w:r>
      <w:r w:rsidRPr="001E2AC6">
        <w:rPr>
          <w:rFonts w:ascii="宋体" w:hAnsi="宋体" w:hint="eastAsia"/>
          <w:szCs w:val="21"/>
        </w:rPr>
        <w:t>月</w:t>
      </w:r>
      <w:r w:rsidR="00954F12">
        <w:rPr>
          <w:rFonts w:ascii="宋体" w:hAnsi="宋体" w:hint="eastAsia"/>
          <w:szCs w:val="21"/>
        </w:rPr>
        <w:t>11</w:t>
      </w:r>
      <w:r w:rsidRPr="001E2AC6">
        <w:rPr>
          <w:rFonts w:ascii="宋体" w:hAnsi="宋体" w:hint="eastAsia"/>
          <w:szCs w:val="21"/>
        </w:rPr>
        <w:t>日上午</w:t>
      </w:r>
      <w:r w:rsidR="00954F12">
        <w:rPr>
          <w:rFonts w:ascii="宋体" w:hAnsi="宋体" w:hint="eastAsia"/>
          <w:szCs w:val="21"/>
        </w:rPr>
        <w:t>09时30分</w:t>
      </w:r>
    </w:p>
    <w:p w:rsidR="0081652B" w:rsidRPr="001E2AC6" w:rsidRDefault="0081652B" w:rsidP="0081652B">
      <w:pPr>
        <w:spacing w:line="360" w:lineRule="exact"/>
        <w:ind w:firstLineChars="200" w:firstLine="420"/>
        <w:rPr>
          <w:rFonts w:ascii="宋体" w:hAnsi="宋体"/>
          <w:szCs w:val="21"/>
        </w:rPr>
      </w:pPr>
      <w:r w:rsidRPr="001E2AC6">
        <w:rPr>
          <w:rFonts w:ascii="宋体" w:hAnsi="宋体" w:hint="eastAsia"/>
          <w:szCs w:val="21"/>
        </w:rPr>
        <w:t>投标人应于2018年</w:t>
      </w:r>
      <w:r w:rsidR="00954F12">
        <w:rPr>
          <w:rFonts w:ascii="宋体" w:hAnsi="宋体" w:hint="eastAsia"/>
          <w:szCs w:val="21"/>
        </w:rPr>
        <w:t>07</w:t>
      </w:r>
      <w:r w:rsidRPr="001E2AC6">
        <w:rPr>
          <w:rFonts w:ascii="宋体" w:hAnsi="宋体" w:hint="eastAsia"/>
          <w:szCs w:val="21"/>
        </w:rPr>
        <w:t>月</w:t>
      </w:r>
      <w:r w:rsidR="00954F12">
        <w:rPr>
          <w:rFonts w:ascii="宋体" w:hAnsi="宋体" w:hint="eastAsia"/>
          <w:szCs w:val="21"/>
        </w:rPr>
        <w:t>11</w:t>
      </w:r>
      <w:r w:rsidRPr="001E2AC6">
        <w:rPr>
          <w:rFonts w:ascii="宋体" w:hAnsi="宋体" w:hint="eastAsia"/>
          <w:szCs w:val="21"/>
        </w:rPr>
        <w:t>日</w:t>
      </w:r>
      <w:r w:rsidR="00954F12">
        <w:rPr>
          <w:rFonts w:ascii="宋体" w:hAnsi="宋体" w:hint="eastAsia"/>
          <w:szCs w:val="21"/>
        </w:rPr>
        <w:t>09</w:t>
      </w:r>
      <w:r w:rsidRPr="001E2AC6">
        <w:rPr>
          <w:rFonts w:ascii="宋体" w:hAnsi="宋体" w:hint="eastAsia"/>
          <w:szCs w:val="21"/>
        </w:rPr>
        <w:t>时00分至</w:t>
      </w:r>
      <w:r w:rsidR="00954F12">
        <w:rPr>
          <w:rFonts w:ascii="宋体" w:hAnsi="宋体" w:hint="eastAsia"/>
          <w:szCs w:val="21"/>
        </w:rPr>
        <w:t>09时30分</w:t>
      </w:r>
      <w:r w:rsidRPr="001E2AC6">
        <w:rPr>
          <w:rFonts w:ascii="宋体" w:hAnsi="宋体" w:hint="eastAsia"/>
          <w:szCs w:val="21"/>
        </w:rPr>
        <w:t>，携带加盖公章的购买招标文件回执码和投标</w:t>
      </w:r>
      <w:proofErr w:type="gramStart"/>
      <w:r w:rsidRPr="001E2AC6">
        <w:rPr>
          <w:rFonts w:ascii="宋体" w:hAnsi="宋体" w:hint="eastAsia"/>
          <w:szCs w:val="21"/>
        </w:rPr>
        <w:t>保证金网银转账</w:t>
      </w:r>
      <w:proofErr w:type="gramEnd"/>
      <w:r w:rsidRPr="001E2AC6">
        <w:rPr>
          <w:rFonts w:ascii="宋体" w:hAnsi="宋体" w:hint="eastAsia"/>
          <w:szCs w:val="21"/>
        </w:rPr>
        <w:t>电子账单（不须密封，单独提交），将投标文件密封提交至到桂林市公共资源交易中心</w:t>
      </w:r>
      <w:r w:rsidR="00483866" w:rsidRPr="001E2AC6">
        <w:rPr>
          <w:rFonts w:ascii="宋体" w:hAnsi="宋体" w:hint="eastAsia"/>
          <w:szCs w:val="21"/>
        </w:rPr>
        <w:t>3号开标室</w:t>
      </w:r>
      <w:r w:rsidRPr="001E2AC6">
        <w:rPr>
          <w:rFonts w:ascii="宋体" w:hAnsi="宋体" w:hint="eastAsia"/>
          <w:szCs w:val="21"/>
        </w:rPr>
        <w:t>（临桂新区西城中路69号西辅楼四楼），未携带相关材料或逾期送达的将予以拒收。</w:t>
      </w:r>
    </w:p>
    <w:p w:rsidR="0081652B" w:rsidRPr="001E2AC6" w:rsidRDefault="0081652B" w:rsidP="0081652B">
      <w:pPr>
        <w:spacing w:line="280" w:lineRule="exact"/>
        <w:ind w:firstLineChars="200" w:firstLine="422"/>
        <w:rPr>
          <w:rFonts w:ascii="宋体" w:hAnsi="宋体"/>
          <w:b/>
          <w:szCs w:val="21"/>
        </w:rPr>
      </w:pPr>
      <w:r w:rsidRPr="001E2AC6">
        <w:rPr>
          <w:rFonts w:ascii="宋体" w:hAnsi="宋体" w:hint="eastAsia"/>
          <w:b/>
          <w:szCs w:val="21"/>
        </w:rPr>
        <w:t>十一、开标时间及地点：</w:t>
      </w:r>
    </w:p>
    <w:p w:rsidR="0081652B" w:rsidRPr="001E2AC6" w:rsidRDefault="0081652B" w:rsidP="0081652B">
      <w:pPr>
        <w:spacing w:line="360" w:lineRule="exact"/>
        <w:ind w:firstLineChars="200" w:firstLine="420"/>
        <w:rPr>
          <w:rFonts w:ascii="宋体" w:hAnsi="宋体"/>
          <w:szCs w:val="21"/>
        </w:rPr>
      </w:pPr>
      <w:r w:rsidRPr="001E2AC6">
        <w:rPr>
          <w:rFonts w:ascii="宋体" w:hAnsi="宋体" w:hint="eastAsia"/>
          <w:szCs w:val="21"/>
        </w:rPr>
        <w:t>本次招标将于2018年</w:t>
      </w:r>
      <w:r w:rsidR="00954F12">
        <w:rPr>
          <w:rFonts w:ascii="宋体" w:hAnsi="宋体" w:hint="eastAsia"/>
          <w:szCs w:val="21"/>
        </w:rPr>
        <w:t>07</w:t>
      </w:r>
      <w:r w:rsidRPr="001E2AC6">
        <w:rPr>
          <w:rFonts w:ascii="宋体" w:hAnsi="宋体" w:hint="eastAsia"/>
          <w:szCs w:val="21"/>
        </w:rPr>
        <w:t>月</w:t>
      </w:r>
      <w:r w:rsidR="00954F12">
        <w:rPr>
          <w:rFonts w:ascii="宋体" w:hAnsi="宋体" w:hint="eastAsia"/>
          <w:szCs w:val="21"/>
        </w:rPr>
        <w:t>11</w:t>
      </w:r>
      <w:r w:rsidRPr="001E2AC6">
        <w:rPr>
          <w:rFonts w:ascii="宋体" w:hAnsi="宋体" w:hint="eastAsia"/>
          <w:szCs w:val="21"/>
        </w:rPr>
        <w:t>日</w:t>
      </w:r>
      <w:r w:rsidR="00954F12">
        <w:rPr>
          <w:rFonts w:ascii="宋体" w:hAnsi="宋体" w:hint="eastAsia"/>
          <w:szCs w:val="21"/>
        </w:rPr>
        <w:t>09时30分</w:t>
      </w:r>
      <w:r w:rsidRPr="001E2AC6">
        <w:rPr>
          <w:rFonts w:ascii="宋体" w:hAnsi="宋体" w:hint="eastAsia"/>
          <w:szCs w:val="21"/>
        </w:rPr>
        <w:t>在桂林市公共资源交易中心</w:t>
      </w:r>
      <w:r w:rsidR="00483866" w:rsidRPr="001E2AC6">
        <w:rPr>
          <w:rFonts w:ascii="宋体" w:hAnsi="宋体" w:hint="eastAsia"/>
          <w:szCs w:val="21"/>
        </w:rPr>
        <w:t>3</w:t>
      </w:r>
      <w:r w:rsidRPr="001E2AC6">
        <w:rPr>
          <w:rFonts w:ascii="宋体" w:hAnsi="宋体" w:hint="eastAsia"/>
          <w:szCs w:val="21"/>
        </w:rPr>
        <w:t>号开标室（临桂新区西城中路69号西辅楼四楼）开标。投标人可以由法定代表人、负责人、自然人或其委托代理人出席开标会议。</w:t>
      </w:r>
    </w:p>
    <w:p w:rsidR="0081652B" w:rsidRPr="001E2AC6" w:rsidRDefault="0081652B" w:rsidP="0081652B">
      <w:pPr>
        <w:spacing w:line="360" w:lineRule="exact"/>
        <w:ind w:firstLineChars="200" w:firstLine="422"/>
        <w:rPr>
          <w:rFonts w:ascii="宋体" w:hAnsi="宋体"/>
          <w:szCs w:val="21"/>
        </w:rPr>
      </w:pPr>
      <w:r w:rsidRPr="001E2AC6">
        <w:rPr>
          <w:rFonts w:ascii="宋体" w:hAnsi="宋体" w:hint="eastAsia"/>
          <w:b/>
          <w:szCs w:val="21"/>
        </w:rPr>
        <w:t>十二、信息公告发布媒体：</w:t>
      </w:r>
      <w:r w:rsidRPr="001E2AC6">
        <w:rPr>
          <w:rFonts w:ascii="宋体" w:hAnsi="宋体" w:hint="eastAsia"/>
          <w:szCs w:val="21"/>
        </w:rPr>
        <w:t>http://www.ccgp.gov.cn（中国政府采购网）、http:// www.gxzfcg.gov.cn（广西壮族自治区政府采购网）、http://ggzy.guilin.cn（桂林市公共资源交易中心网）。</w:t>
      </w:r>
    </w:p>
    <w:p w:rsidR="00CE2820" w:rsidRPr="001E2AC6" w:rsidRDefault="00156190">
      <w:pPr>
        <w:snapToGrid w:val="0"/>
        <w:spacing w:line="320" w:lineRule="exact"/>
        <w:ind w:firstLine="420"/>
        <w:rPr>
          <w:rFonts w:asciiTheme="minorEastAsia" w:eastAsiaTheme="minorEastAsia" w:hAnsiTheme="minorEastAsia" w:cs="Arial"/>
          <w:b/>
          <w:szCs w:val="21"/>
        </w:rPr>
      </w:pPr>
      <w:r w:rsidRPr="001E2AC6">
        <w:rPr>
          <w:rFonts w:asciiTheme="minorEastAsia" w:eastAsiaTheme="minorEastAsia" w:hAnsiTheme="minorEastAsia" w:cs="Arial" w:hint="eastAsia"/>
          <w:b/>
          <w:szCs w:val="21"/>
        </w:rPr>
        <w:t>十</w:t>
      </w:r>
      <w:r w:rsidR="0081652B" w:rsidRPr="001E2AC6">
        <w:rPr>
          <w:rFonts w:asciiTheme="minorEastAsia" w:eastAsiaTheme="minorEastAsia" w:hAnsiTheme="minorEastAsia" w:cs="Arial" w:hint="eastAsia"/>
          <w:b/>
          <w:szCs w:val="21"/>
        </w:rPr>
        <w:t>三</w:t>
      </w:r>
      <w:r w:rsidRPr="001E2AC6">
        <w:rPr>
          <w:rFonts w:asciiTheme="minorEastAsia" w:eastAsiaTheme="minorEastAsia" w:hAnsiTheme="minorEastAsia" w:cs="Arial" w:hint="eastAsia"/>
          <w:b/>
          <w:szCs w:val="21"/>
        </w:rPr>
        <w:t>、业务咨询：</w:t>
      </w:r>
    </w:p>
    <w:p w:rsidR="00CE2820" w:rsidRPr="001E2AC6" w:rsidRDefault="00156190">
      <w:pPr>
        <w:snapToGrid w:val="0"/>
        <w:spacing w:line="320" w:lineRule="exact"/>
        <w:ind w:firstLineChars="274" w:firstLine="575"/>
        <w:rPr>
          <w:rFonts w:asciiTheme="minorEastAsia" w:eastAsiaTheme="minorEastAsia" w:hAnsiTheme="minorEastAsia" w:cs="Arial"/>
          <w:szCs w:val="21"/>
        </w:rPr>
      </w:pPr>
      <w:r w:rsidRPr="001E2AC6">
        <w:rPr>
          <w:rFonts w:asciiTheme="minorEastAsia" w:eastAsiaTheme="minorEastAsia" w:hAnsiTheme="minorEastAsia" w:cs="Arial" w:hint="eastAsia"/>
          <w:szCs w:val="21"/>
        </w:rPr>
        <w:t>1、广西师范大学</w:t>
      </w:r>
    </w:p>
    <w:p w:rsidR="00CE2820" w:rsidRPr="001E2AC6" w:rsidRDefault="00156190">
      <w:pPr>
        <w:snapToGrid w:val="0"/>
        <w:spacing w:line="320" w:lineRule="exact"/>
        <w:ind w:firstLineChars="274" w:firstLine="575"/>
        <w:rPr>
          <w:rFonts w:asciiTheme="minorEastAsia" w:eastAsiaTheme="minorEastAsia" w:hAnsiTheme="minorEastAsia" w:cs="Arial"/>
          <w:szCs w:val="21"/>
        </w:rPr>
      </w:pPr>
      <w:r w:rsidRPr="001E2AC6">
        <w:rPr>
          <w:rFonts w:asciiTheme="minorEastAsia" w:eastAsiaTheme="minorEastAsia" w:hAnsiTheme="minorEastAsia" w:cs="Arial" w:hint="eastAsia"/>
          <w:szCs w:val="21"/>
        </w:rPr>
        <w:t>联系人：</w:t>
      </w:r>
      <w:r w:rsidR="0081652B" w:rsidRPr="001E2AC6">
        <w:rPr>
          <w:rFonts w:asciiTheme="minorEastAsia" w:eastAsiaTheme="minorEastAsia" w:hAnsiTheme="minorEastAsia" w:cs="Arial" w:hint="eastAsia"/>
          <w:szCs w:val="21"/>
        </w:rPr>
        <w:t>张</w:t>
      </w:r>
      <w:r w:rsidRPr="001E2AC6">
        <w:rPr>
          <w:rFonts w:asciiTheme="minorEastAsia" w:eastAsiaTheme="minorEastAsia" w:hAnsiTheme="minorEastAsia" w:cs="Arial" w:hint="eastAsia"/>
          <w:szCs w:val="21"/>
        </w:rPr>
        <w:t>老师；联系电话：0773-5846462</w:t>
      </w:r>
    </w:p>
    <w:p w:rsidR="00CE2820" w:rsidRPr="001E2AC6" w:rsidRDefault="00156190">
      <w:pPr>
        <w:snapToGrid w:val="0"/>
        <w:spacing w:line="320" w:lineRule="exact"/>
        <w:ind w:firstLineChars="274" w:firstLine="575"/>
        <w:rPr>
          <w:rFonts w:asciiTheme="minorEastAsia" w:eastAsiaTheme="minorEastAsia" w:hAnsiTheme="minorEastAsia" w:cs="Arial"/>
          <w:szCs w:val="21"/>
        </w:rPr>
      </w:pPr>
      <w:r w:rsidRPr="001E2AC6">
        <w:rPr>
          <w:rFonts w:asciiTheme="minorEastAsia" w:eastAsiaTheme="minorEastAsia" w:hAnsiTheme="minorEastAsia" w:cs="Arial" w:hint="eastAsia"/>
          <w:szCs w:val="21"/>
        </w:rPr>
        <w:t>联系地址： 广西桂林市育才路15号</w:t>
      </w:r>
    </w:p>
    <w:p w:rsidR="00CE2820" w:rsidRPr="001E2AC6" w:rsidRDefault="00156190">
      <w:pPr>
        <w:snapToGrid w:val="0"/>
        <w:spacing w:line="320" w:lineRule="exact"/>
        <w:ind w:firstLineChars="274" w:firstLine="575"/>
        <w:rPr>
          <w:rFonts w:asciiTheme="minorEastAsia" w:eastAsiaTheme="minorEastAsia" w:hAnsiTheme="minorEastAsia" w:cs="Arial"/>
          <w:szCs w:val="21"/>
        </w:rPr>
      </w:pPr>
      <w:r w:rsidRPr="001E2AC6">
        <w:rPr>
          <w:rFonts w:asciiTheme="minorEastAsia" w:eastAsiaTheme="minorEastAsia" w:hAnsiTheme="minorEastAsia" w:cs="Arial" w:hint="eastAsia"/>
          <w:szCs w:val="21"/>
        </w:rPr>
        <w:t>2、广西嘉华建设项目管理咨询有限公司：</w:t>
      </w:r>
    </w:p>
    <w:p w:rsidR="00CE2820" w:rsidRPr="001E2AC6" w:rsidRDefault="00156190">
      <w:pPr>
        <w:snapToGrid w:val="0"/>
        <w:spacing w:line="320" w:lineRule="exact"/>
        <w:ind w:firstLineChars="274" w:firstLine="575"/>
        <w:rPr>
          <w:rFonts w:asciiTheme="minorEastAsia" w:eastAsiaTheme="minorEastAsia" w:hAnsiTheme="minorEastAsia" w:cs="Arial"/>
          <w:szCs w:val="21"/>
        </w:rPr>
      </w:pPr>
      <w:r w:rsidRPr="001E2AC6">
        <w:rPr>
          <w:rFonts w:asciiTheme="minorEastAsia" w:eastAsiaTheme="minorEastAsia" w:hAnsiTheme="minorEastAsia" w:cs="Arial" w:hint="eastAsia"/>
          <w:szCs w:val="21"/>
        </w:rPr>
        <w:t>联系人：</w:t>
      </w:r>
      <w:proofErr w:type="gramStart"/>
      <w:r w:rsidR="00A34520" w:rsidRPr="001E2AC6">
        <w:rPr>
          <w:rFonts w:asciiTheme="minorEastAsia" w:eastAsiaTheme="minorEastAsia" w:hAnsiTheme="minorEastAsia" w:cs="Arial" w:hint="eastAsia"/>
          <w:szCs w:val="21"/>
        </w:rPr>
        <w:t>蔡</w:t>
      </w:r>
      <w:proofErr w:type="gramEnd"/>
      <w:r w:rsidR="00A34520" w:rsidRPr="001E2AC6">
        <w:rPr>
          <w:rFonts w:asciiTheme="minorEastAsia" w:eastAsiaTheme="minorEastAsia" w:hAnsiTheme="minorEastAsia" w:cs="Arial" w:hint="eastAsia"/>
          <w:szCs w:val="21"/>
        </w:rPr>
        <w:t xml:space="preserve">  翔</w:t>
      </w:r>
      <w:r w:rsidRPr="001E2AC6">
        <w:rPr>
          <w:rFonts w:asciiTheme="minorEastAsia" w:eastAsiaTheme="minorEastAsia" w:hAnsiTheme="minorEastAsia" w:cs="Arial" w:hint="eastAsia"/>
          <w:szCs w:val="21"/>
        </w:rPr>
        <w:t>；联系电话：0773-2829198传真：0773-2829198</w:t>
      </w:r>
    </w:p>
    <w:p w:rsidR="00CE2820" w:rsidRPr="001E2AC6" w:rsidRDefault="00156190">
      <w:pPr>
        <w:snapToGrid w:val="0"/>
        <w:spacing w:line="320" w:lineRule="exact"/>
        <w:ind w:firstLineChars="274" w:firstLine="575"/>
        <w:rPr>
          <w:rFonts w:asciiTheme="minorEastAsia" w:eastAsiaTheme="minorEastAsia" w:hAnsiTheme="minorEastAsia" w:cs="Arial"/>
          <w:szCs w:val="21"/>
          <w:u w:val="single"/>
        </w:rPr>
      </w:pPr>
      <w:r w:rsidRPr="001E2AC6">
        <w:rPr>
          <w:rFonts w:asciiTheme="minorEastAsia" w:eastAsiaTheme="minorEastAsia" w:hAnsiTheme="minorEastAsia" w:cs="Arial" w:hint="eastAsia"/>
          <w:szCs w:val="21"/>
        </w:rPr>
        <w:t>联系地址：</w:t>
      </w:r>
      <w:r w:rsidR="0081652B" w:rsidRPr="001E2AC6">
        <w:rPr>
          <w:rFonts w:asciiTheme="minorEastAsia" w:eastAsiaTheme="minorEastAsia" w:hAnsiTheme="minorEastAsia" w:cs="Arial" w:hint="eastAsia"/>
          <w:szCs w:val="21"/>
        </w:rPr>
        <w:t>桂林市临桂区建设大厦南楼15楼；</w:t>
      </w:r>
    </w:p>
    <w:p w:rsidR="00CE2820" w:rsidRPr="001E2AC6" w:rsidRDefault="00156190">
      <w:pPr>
        <w:snapToGrid w:val="0"/>
        <w:spacing w:line="320" w:lineRule="exact"/>
        <w:ind w:firstLineChars="274" w:firstLine="575"/>
        <w:rPr>
          <w:rFonts w:asciiTheme="minorEastAsia" w:eastAsiaTheme="minorEastAsia" w:hAnsiTheme="minorEastAsia" w:cs="Arial"/>
          <w:szCs w:val="21"/>
          <w:u w:val="single"/>
        </w:rPr>
      </w:pPr>
      <w:r w:rsidRPr="001E2AC6">
        <w:rPr>
          <w:rFonts w:asciiTheme="minorEastAsia" w:eastAsiaTheme="minorEastAsia" w:hAnsiTheme="minorEastAsia" w:cs="Arial" w:hint="eastAsia"/>
          <w:szCs w:val="21"/>
        </w:rPr>
        <w:t>3、政府采购监督管理部门：</w:t>
      </w:r>
      <w:r w:rsidRPr="001E2AC6">
        <w:rPr>
          <w:rFonts w:asciiTheme="minorEastAsia" w:eastAsiaTheme="minorEastAsia" w:hAnsiTheme="minorEastAsia" w:cs="Arial" w:hint="eastAsia"/>
          <w:szCs w:val="21"/>
          <w:u w:val="single"/>
        </w:rPr>
        <w:t>广西壮族自治区财政厅政府采购监督管理处</w:t>
      </w:r>
      <w:r w:rsidRPr="001E2AC6">
        <w:rPr>
          <w:rFonts w:asciiTheme="minorEastAsia" w:eastAsiaTheme="minorEastAsia" w:hAnsiTheme="minorEastAsia" w:hint="eastAsia"/>
          <w:szCs w:val="21"/>
        </w:rPr>
        <w:t>；</w:t>
      </w:r>
      <w:r w:rsidRPr="001E2AC6">
        <w:rPr>
          <w:rFonts w:asciiTheme="minorEastAsia" w:eastAsiaTheme="minorEastAsia" w:hAnsiTheme="minorEastAsia" w:cs="Arial" w:hint="eastAsia"/>
          <w:szCs w:val="21"/>
        </w:rPr>
        <w:t>联系电话：</w:t>
      </w:r>
      <w:r w:rsidRPr="001E2AC6">
        <w:rPr>
          <w:rFonts w:asciiTheme="minorEastAsia" w:eastAsiaTheme="minorEastAsia" w:hAnsiTheme="minorEastAsia" w:cs="Arial" w:hint="eastAsia"/>
          <w:szCs w:val="21"/>
          <w:u w:val="single"/>
        </w:rPr>
        <w:t>0771-5331544</w:t>
      </w:r>
    </w:p>
    <w:p w:rsidR="00CE2820" w:rsidRPr="001E2AC6" w:rsidRDefault="00156190">
      <w:pPr>
        <w:snapToGrid w:val="0"/>
        <w:spacing w:line="320" w:lineRule="exact"/>
        <w:ind w:firstLineChars="274" w:firstLine="575"/>
        <w:rPr>
          <w:rFonts w:asciiTheme="minorEastAsia" w:eastAsiaTheme="minorEastAsia" w:hAnsiTheme="minorEastAsia" w:cs="Arial"/>
          <w:szCs w:val="21"/>
          <w:u w:val="single"/>
        </w:rPr>
      </w:pPr>
      <w:r w:rsidRPr="001E2AC6">
        <w:rPr>
          <w:rFonts w:asciiTheme="minorEastAsia" w:eastAsiaTheme="minorEastAsia" w:hAnsiTheme="minorEastAsia" w:cs="Arial" w:hint="eastAsia"/>
          <w:szCs w:val="21"/>
        </w:rPr>
        <w:lastRenderedPageBreak/>
        <w:t>联系地址：广西南宁市桃源路69号</w:t>
      </w:r>
    </w:p>
    <w:p w:rsidR="00CE2820" w:rsidRPr="001E2AC6" w:rsidRDefault="00CE2820">
      <w:pPr>
        <w:snapToGrid w:val="0"/>
        <w:spacing w:line="320" w:lineRule="exact"/>
        <w:ind w:firstLineChars="274" w:firstLine="575"/>
        <w:rPr>
          <w:rFonts w:asciiTheme="minorEastAsia" w:eastAsiaTheme="minorEastAsia" w:hAnsiTheme="minorEastAsia" w:cs="Arial"/>
          <w:szCs w:val="21"/>
          <w:u w:val="single"/>
        </w:rPr>
      </w:pPr>
    </w:p>
    <w:p w:rsidR="00CE2820" w:rsidRPr="001E2AC6" w:rsidRDefault="00CE2820">
      <w:pPr>
        <w:snapToGrid w:val="0"/>
        <w:spacing w:line="320" w:lineRule="exact"/>
        <w:rPr>
          <w:rFonts w:asciiTheme="minorEastAsia" w:eastAsiaTheme="minorEastAsia" w:hAnsiTheme="minorEastAsia"/>
          <w:szCs w:val="21"/>
        </w:rPr>
      </w:pPr>
    </w:p>
    <w:p w:rsidR="00CE2820" w:rsidRPr="001E2AC6" w:rsidRDefault="00CE2820">
      <w:pPr>
        <w:snapToGrid w:val="0"/>
        <w:spacing w:line="320" w:lineRule="exact"/>
        <w:rPr>
          <w:rFonts w:asciiTheme="minorEastAsia" w:eastAsiaTheme="minorEastAsia" w:hAnsiTheme="minorEastAsia"/>
          <w:szCs w:val="21"/>
        </w:rPr>
      </w:pPr>
    </w:p>
    <w:p w:rsidR="00CE2820" w:rsidRPr="001E2AC6" w:rsidRDefault="00156190">
      <w:pPr>
        <w:snapToGrid w:val="0"/>
        <w:ind w:left="238"/>
        <w:jc w:val="center"/>
        <w:rPr>
          <w:rFonts w:asciiTheme="minorEastAsia" w:eastAsiaTheme="minorEastAsia" w:hAnsiTheme="minorEastAsia" w:cs="Arial"/>
          <w:szCs w:val="21"/>
        </w:rPr>
      </w:pPr>
      <w:r w:rsidRPr="001E2AC6">
        <w:rPr>
          <w:rFonts w:asciiTheme="minorEastAsia" w:eastAsiaTheme="minorEastAsia" w:hAnsiTheme="minorEastAsia" w:hint="eastAsia"/>
          <w:szCs w:val="21"/>
        </w:rPr>
        <w:t xml:space="preserve">                                    </w:t>
      </w:r>
      <w:r w:rsidRPr="001E2AC6">
        <w:rPr>
          <w:rFonts w:asciiTheme="minorEastAsia" w:eastAsiaTheme="minorEastAsia" w:hAnsiTheme="minorEastAsia" w:cs="Arial" w:hint="eastAsia"/>
          <w:szCs w:val="21"/>
        </w:rPr>
        <w:t>广西嘉华建设项目管理咨询有限公司</w:t>
      </w:r>
    </w:p>
    <w:p w:rsidR="003B47E1" w:rsidRPr="001E2AC6" w:rsidRDefault="00156190" w:rsidP="0081652B">
      <w:pPr>
        <w:snapToGrid w:val="0"/>
        <w:spacing w:line="360" w:lineRule="exact"/>
        <w:ind w:left="238"/>
        <w:jc w:val="center"/>
        <w:rPr>
          <w:rFonts w:asciiTheme="minorEastAsia" w:eastAsiaTheme="minorEastAsia" w:hAnsiTheme="minorEastAsia"/>
          <w:szCs w:val="21"/>
        </w:rPr>
      </w:pPr>
      <w:r w:rsidRPr="001E2AC6">
        <w:rPr>
          <w:rFonts w:asciiTheme="minorEastAsia" w:eastAsiaTheme="minorEastAsia" w:hAnsiTheme="minorEastAsia" w:hint="eastAsia"/>
          <w:szCs w:val="21"/>
        </w:rPr>
        <w:t xml:space="preserve">                                     </w:t>
      </w:r>
      <w:r w:rsidRPr="001E2AC6">
        <w:rPr>
          <w:rFonts w:asciiTheme="minorEastAsia" w:eastAsiaTheme="minorEastAsia" w:hAnsiTheme="minorEastAsia" w:cs="Arial" w:hint="eastAsia"/>
          <w:szCs w:val="21"/>
          <w:u w:val="single"/>
        </w:rPr>
        <w:t>201</w:t>
      </w:r>
      <w:r w:rsidR="00287462" w:rsidRPr="001E2AC6">
        <w:rPr>
          <w:rFonts w:asciiTheme="minorEastAsia" w:eastAsiaTheme="minorEastAsia" w:hAnsiTheme="minorEastAsia" w:cs="Arial" w:hint="eastAsia"/>
          <w:szCs w:val="21"/>
          <w:u w:val="single"/>
        </w:rPr>
        <w:t>8</w:t>
      </w:r>
      <w:r w:rsidRPr="001E2AC6">
        <w:rPr>
          <w:rFonts w:asciiTheme="minorEastAsia" w:eastAsiaTheme="minorEastAsia" w:hAnsiTheme="minorEastAsia" w:cs="Arial" w:hint="eastAsia"/>
          <w:szCs w:val="21"/>
        </w:rPr>
        <w:t>年</w:t>
      </w:r>
      <w:r w:rsidR="00954F12">
        <w:rPr>
          <w:rFonts w:asciiTheme="minorEastAsia" w:eastAsiaTheme="minorEastAsia" w:hAnsiTheme="minorEastAsia" w:cs="Arial" w:hint="eastAsia"/>
          <w:szCs w:val="21"/>
          <w:u w:val="single"/>
        </w:rPr>
        <w:t>06月20日</w:t>
      </w:r>
      <w:bookmarkStart w:id="3" w:name="_Toc406515071"/>
      <w:r w:rsidR="003B47E1" w:rsidRPr="001E2AC6">
        <w:rPr>
          <w:rFonts w:asciiTheme="minorEastAsia" w:eastAsiaTheme="minorEastAsia" w:hAnsiTheme="minorEastAsia"/>
          <w:szCs w:val="21"/>
        </w:rPr>
        <w:br w:type="page"/>
      </w:r>
    </w:p>
    <w:p w:rsidR="00A273A4" w:rsidRPr="001E2AC6" w:rsidRDefault="00A273A4" w:rsidP="006E1439">
      <w:pPr>
        <w:snapToGrid w:val="0"/>
        <w:spacing w:line="360" w:lineRule="exact"/>
        <w:ind w:left="238"/>
        <w:jc w:val="center"/>
        <w:rPr>
          <w:rFonts w:asciiTheme="minorEastAsia" w:eastAsiaTheme="minorEastAsia" w:hAnsiTheme="minorEastAsia"/>
          <w:szCs w:val="21"/>
        </w:rPr>
      </w:pPr>
    </w:p>
    <w:p w:rsidR="00CE2820" w:rsidRPr="001E2AC6" w:rsidRDefault="00156190" w:rsidP="006E1439">
      <w:pPr>
        <w:pStyle w:val="2"/>
        <w:jc w:val="center"/>
        <w:rPr>
          <w:rFonts w:asciiTheme="minorEastAsia" w:eastAsiaTheme="minorEastAsia" w:hAnsiTheme="minorEastAsia"/>
        </w:rPr>
      </w:pPr>
      <w:r w:rsidRPr="001E2AC6">
        <w:rPr>
          <w:rFonts w:asciiTheme="minorEastAsia" w:eastAsiaTheme="minorEastAsia" w:hAnsiTheme="minorEastAsia" w:hint="eastAsia"/>
        </w:rPr>
        <w:t>第二章  招标项目采购需求</w:t>
      </w:r>
      <w:bookmarkEnd w:id="3"/>
    </w:p>
    <w:p w:rsidR="00CE2820" w:rsidRPr="001E2AC6" w:rsidRDefault="00156190">
      <w:pPr>
        <w:spacing w:line="360" w:lineRule="exact"/>
        <w:jc w:val="left"/>
        <w:rPr>
          <w:rFonts w:asciiTheme="minorEastAsia" w:eastAsiaTheme="minorEastAsia" w:hAnsiTheme="minorEastAsia"/>
          <w:szCs w:val="21"/>
        </w:rPr>
      </w:pPr>
      <w:bookmarkStart w:id="4" w:name="_Toc254970490"/>
      <w:bookmarkStart w:id="5" w:name="_Toc254970631"/>
      <w:r w:rsidRPr="001E2AC6">
        <w:rPr>
          <w:rFonts w:asciiTheme="minorEastAsia" w:eastAsiaTheme="minorEastAsia" w:hAnsiTheme="minorEastAsia" w:hint="eastAsia"/>
          <w:szCs w:val="21"/>
        </w:rPr>
        <w:t>说明：</w:t>
      </w:r>
    </w:p>
    <w:p w:rsidR="00CE2820" w:rsidRPr="001E2AC6" w:rsidRDefault="00156190">
      <w:pPr>
        <w:spacing w:line="360" w:lineRule="exact"/>
        <w:ind w:firstLineChars="200"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1、本招标文件所称中小企业必须符合《政府采购促进中小企业发展暂行办法》第二条规定。</w:t>
      </w:r>
    </w:p>
    <w:p w:rsidR="00CE2820" w:rsidRPr="001E2AC6" w:rsidRDefault="00156190">
      <w:pPr>
        <w:spacing w:line="360" w:lineRule="exact"/>
        <w:ind w:firstLineChars="202" w:firstLine="424"/>
        <w:jc w:val="left"/>
        <w:rPr>
          <w:rFonts w:asciiTheme="minorEastAsia" w:eastAsiaTheme="minorEastAsia" w:hAnsiTheme="minorEastAsia"/>
          <w:szCs w:val="21"/>
        </w:rPr>
      </w:pPr>
      <w:r w:rsidRPr="001E2AC6">
        <w:rPr>
          <w:rFonts w:asciiTheme="minorEastAsia" w:eastAsiaTheme="minorEastAsia" w:hAnsiTheme="minorEastAsia" w:hint="eastAsia"/>
          <w:szCs w:val="21"/>
        </w:rPr>
        <w:t>2、小型和微型企业产品的价格给予6%-10%的扣除，用扣除后的价格参与评审，具体扣除比例请以第四章《评标办法及评标标准》的规定为准。</w:t>
      </w:r>
    </w:p>
    <w:p w:rsidR="00CE2820" w:rsidRPr="001E2AC6" w:rsidRDefault="00156190">
      <w:pPr>
        <w:spacing w:line="360" w:lineRule="exact"/>
        <w:ind w:firstLineChars="202" w:firstLine="424"/>
        <w:jc w:val="left"/>
        <w:rPr>
          <w:rFonts w:asciiTheme="minorEastAsia" w:eastAsiaTheme="minorEastAsia" w:hAnsiTheme="minorEastAsia"/>
          <w:szCs w:val="21"/>
        </w:rPr>
      </w:pPr>
      <w:r w:rsidRPr="001E2AC6">
        <w:rPr>
          <w:rFonts w:asciiTheme="minorEastAsia" w:eastAsiaTheme="minorEastAsia" w:hAnsiTheme="minorEastAsia" w:hint="eastAsia"/>
          <w:szCs w:val="21"/>
        </w:rPr>
        <w:t>3、小型、微型企业提供中型企业制造的货物的，视同为中型企业。</w:t>
      </w:r>
    </w:p>
    <w:p w:rsidR="00CE2820" w:rsidRPr="001E2AC6" w:rsidRDefault="00156190">
      <w:pPr>
        <w:spacing w:line="360" w:lineRule="exact"/>
        <w:ind w:firstLineChars="202" w:firstLine="424"/>
        <w:jc w:val="left"/>
        <w:rPr>
          <w:rFonts w:asciiTheme="minorEastAsia" w:eastAsiaTheme="minorEastAsia" w:hAnsiTheme="minorEastAsia"/>
          <w:szCs w:val="21"/>
        </w:rPr>
      </w:pPr>
      <w:r w:rsidRPr="001E2AC6">
        <w:rPr>
          <w:rFonts w:asciiTheme="minorEastAsia" w:eastAsiaTheme="minorEastAsia" w:hAnsiTheme="minorEastAsia" w:hint="eastAsia"/>
          <w:szCs w:val="21"/>
        </w:rPr>
        <w:t>4、小型、微型企业提供大型企业制造的货物的，视同为大型企业。</w:t>
      </w:r>
    </w:p>
    <w:p w:rsidR="00CE2820" w:rsidRPr="001E2AC6" w:rsidRDefault="00156190">
      <w:pPr>
        <w:spacing w:line="360" w:lineRule="exact"/>
        <w:ind w:firstLineChars="202" w:firstLine="424"/>
        <w:jc w:val="left"/>
        <w:rPr>
          <w:rFonts w:asciiTheme="minorEastAsia" w:eastAsiaTheme="minorEastAsia" w:hAnsiTheme="minorEastAsia"/>
          <w:szCs w:val="21"/>
        </w:rPr>
      </w:pPr>
      <w:r w:rsidRPr="001E2AC6">
        <w:rPr>
          <w:rFonts w:asciiTheme="minorEastAsia" w:eastAsiaTheme="minorEastAsia" w:hAnsiTheme="minorEastAsia" w:hint="eastAsia"/>
        </w:rPr>
        <w:t>5、计算机设备（台式计算机、便携式计算机和平板式微型计算机）、输入输出设备（激光打印机、针式打印机、液晶显示器）、制冷空调设备、镇流器（管型荧光灯镇流器）、生活用电器（空调机、电热水器）、照明设备（普通照明用自镇流荧光灯、普通照明用双端荧光灯和高压钠灯）、电视设备、视频设备、便器、水嘴等为政府强制采购节能产品，若采购货物含有此类产品时，投标人的投标货物必须使用政府强制采购的节能产品，投标人在投标文件中必须提供所投产</w:t>
      </w:r>
      <w:proofErr w:type="gramStart"/>
      <w:r w:rsidRPr="001E2AC6">
        <w:rPr>
          <w:rFonts w:asciiTheme="minorEastAsia" w:eastAsiaTheme="minorEastAsia" w:hAnsiTheme="minorEastAsia" w:hint="eastAsia"/>
        </w:rPr>
        <w:t>品属于</w:t>
      </w:r>
      <w:proofErr w:type="gramEnd"/>
      <w:r w:rsidRPr="001E2AC6">
        <w:rPr>
          <w:rFonts w:asciiTheme="minorEastAsia" w:eastAsiaTheme="minorEastAsia" w:hAnsiTheme="minorEastAsia" w:hint="eastAsia"/>
        </w:rPr>
        <w:t>现行政府强制采购节能产品的证明材料（加盖投标人公章），否则相应投标无效。</w:t>
      </w:r>
    </w:p>
    <w:p w:rsidR="00CE2820" w:rsidRPr="001E2AC6" w:rsidRDefault="00156190">
      <w:pPr>
        <w:ind w:firstLineChars="202" w:firstLine="424"/>
        <w:jc w:val="left"/>
        <w:rPr>
          <w:rFonts w:asciiTheme="minorEastAsia" w:eastAsiaTheme="minorEastAsia" w:hAnsiTheme="minorEastAsia"/>
          <w:szCs w:val="21"/>
        </w:rPr>
      </w:pPr>
      <w:r w:rsidRPr="001E2AC6">
        <w:rPr>
          <w:rFonts w:asciiTheme="minorEastAsia" w:eastAsiaTheme="minorEastAsia" w:hAnsiTheme="minorEastAsia" w:hint="eastAsia"/>
          <w:szCs w:val="21"/>
        </w:rPr>
        <w:t>6、</w:t>
      </w:r>
      <w:r w:rsidRPr="001E2AC6">
        <w:rPr>
          <w:rFonts w:asciiTheme="minorEastAsia" w:eastAsiaTheme="minorEastAsia" w:hAnsiTheme="minorEastAsia" w:hint="eastAsia"/>
          <w:b/>
          <w:szCs w:val="21"/>
        </w:rPr>
        <w:t>“</w:t>
      </w:r>
      <w:r w:rsidR="00BA43AE">
        <w:rPr>
          <w:rFonts w:asciiTheme="minorEastAsia" w:eastAsiaTheme="minorEastAsia" w:hAnsiTheme="minorEastAsia" w:hint="eastAsia"/>
          <w:b/>
          <w:szCs w:val="21"/>
        </w:rPr>
        <w:t>★</w:t>
      </w:r>
      <w:r w:rsidRPr="001E2AC6">
        <w:rPr>
          <w:rFonts w:asciiTheme="minorEastAsia" w:eastAsiaTheme="minorEastAsia" w:hAnsiTheme="minorEastAsia" w:hint="eastAsia"/>
          <w:b/>
          <w:szCs w:val="21"/>
        </w:rPr>
        <w:t>”系指实质性要求的技术指标、主要功能项目条款，必须满足或优于,否则投标无效。</w:t>
      </w:r>
      <w:r w:rsidRPr="001E2AC6">
        <w:rPr>
          <w:rFonts w:asciiTheme="minorEastAsia" w:eastAsiaTheme="minorEastAsia" w:hAnsiTheme="minorEastAsia" w:hint="eastAsia"/>
          <w:szCs w:val="21"/>
        </w:rPr>
        <w:tab/>
      </w:r>
    </w:p>
    <w:p w:rsidR="00CB1FA3" w:rsidRPr="001E2AC6" w:rsidRDefault="00156190">
      <w:pPr>
        <w:spacing w:line="360" w:lineRule="exact"/>
        <w:ind w:firstLineChars="202" w:firstLine="424"/>
        <w:jc w:val="left"/>
        <w:rPr>
          <w:rFonts w:asciiTheme="minorEastAsia" w:eastAsiaTheme="minorEastAsia" w:hAnsiTheme="minorEastAsia"/>
          <w:szCs w:val="21"/>
        </w:rPr>
      </w:pPr>
      <w:r w:rsidRPr="001E2AC6">
        <w:rPr>
          <w:rFonts w:asciiTheme="minorEastAsia" w:eastAsiaTheme="minorEastAsia" w:hAnsiTheme="minorEastAsia" w:hint="eastAsia"/>
          <w:szCs w:val="21"/>
        </w:rPr>
        <w:t>7、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rsidR="001D5867" w:rsidRPr="001E2AC6" w:rsidRDefault="001D5867">
      <w:pPr>
        <w:spacing w:line="360" w:lineRule="exact"/>
        <w:ind w:firstLineChars="202" w:firstLine="424"/>
        <w:jc w:val="left"/>
        <w:rPr>
          <w:rFonts w:asciiTheme="minorEastAsia" w:eastAsiaTheme="minorEastAsia" w:hAnsiTheme="minorEastAsia"/>
          <w:szCs w:val="21"/>
        </w:rPr>
      </w:pPr>
    </w:p>
    <w:p w:rsidR="001D5867" w:rsidRPr="001E2AC6" w:rsidRDefault="001D5867" w:rsidP="001D5867">
      <w:pPr>
        <w:spacing w:line="360" w:lineRule="exact"/>
        <w:ind w:firstLineChars="202" w:firstLine="568"/>
        <w:jc w:val="left"/>
        <w:rPr>
          <w:rFonts w:asciiTheme="minorEastAsia" w:eastAsiaTheme="minorEastAsia" w:hAnsiTheme="minorEastAsia"/>
          <w:b/>
          <w:sz w:val="28"/>
          <w:szCs w:val="28"/>
        </w:rPr>
      </w:pPr>
      <w:r w:rsidRPr="001E2AC6">
        <w:rPr>
          <w:rFonts w:asciiTheme="minorEastAsia" w:eastAsiaTheme="minorEastAsia" w:hAnsiTheme="minorEastAsia" w:hint="eastAsia"/>
          <w:b/>
          <w:sz w:val="28"/>
          <w:szCs w:val="28"/>
        </w:rPr>
        <w:t>A分标：</w:t>
      </w:r>
      <w:r w:rsidRPr="001E2AC6">
        <w:rPr>
          <w:rFonts w:ascii="宋体" w:hAnsi="宋体" w:hint="eastAsia"/>
          <w:b/>
          <w:sz w:val="28"/>
          <w:szCs w:val="28"/>
        </w:rPr>
        <w:t>新建大学数学在线实训平台</w:t>
      </w:r>
    </w:p>
    <w:tbl>
      <w:tblPr>
        <w:tblW w:w="101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
        <w:gridCol w:w="706"/>
        <w:gridCol w:w="883"/>
        <w:gridCol w:w="661"/>
        <w:gridCol w:w="803"/>
        <w:gridCol w:w="6662"/>
      </w:tblGrid>
      <w:tr w:rsidR="00A6485A" w:rsidRPr="001E2AC6" w:rsidTr="00947087">
        <w:tc>
          <w:tcPr>
            <w:tcW w:w="434" w:type="dxa"/>
            <w:vAlign w:val="center"/>
          </w:tcPr>
          <w:p w:rsidR="00A6485A" w:rsidRPr="001E2AC6" w:rsidRDefault="00A6485A" w:rsidP="00A273A4">
            <w:pPr>
              <w:spacing w:line="280" w:lineRule="exact"/>
              <w:jc w:val="center"/>
              <w:rPr>
                <w:rFonts w:ascii="宋体" w:hAnsi="宋体"/>
                <w:b/>
                <w:szCs w:val="21"/>
              </w:rPr>
            </w:pPr>
            <w:bookmarkStart w:id="6" w:name="_Toc406515072"/>
            <w:bookmarkEnd w:id="4"/>
            <w:bookmarkEnd w:id="5"/>
            <w:r w:rsidRPr="001E2AC6">
              <w:rPr>
                <w:rFonts w:ascii="宋体" w:hAnsi="宋体" w:hint="eastAsia"/>
                <w:b/>
                <w:szCs w:val="21"/>
              </w:rPr>
              <w:t>项</w:t>
            </w:r>
          </w:p>
          <w:p w:rsidR="00A6485A" w:rsidRPr="001E2AC6" w:rsidRDefault="00A6485A" w:rsidP="00A273A4">
            <w:pPr>
              <w:spacing w:line="280" w:lineRule="exact"/>
              <w:jc w:val="center"/>
              <w:rPr>
                <w:rFonts w:ascii="宋体" w:hAnsi="宋体"/>
                <w:b/>
                <w:szCs w:val="21"/>
              </w:rPr>
            </w:pPr>
            <w:r w:rsidRPr="001E2AC6">
              <w:rPr>
                <w:rFonts w:ascii="宋体" w:hAnsi="宋体" w:hint="eastAsia"/>
                <w:b/>
                <w:szCs w:val="21"/>
              </w:rPr>
              <w:t>号</w:t>
            </w:r>
          </w:p>
        </w:tc>
        <w:tc>
          <w:tcPr>
            <w:tcW w:w="1589" w:type="dxa"/>
            <w:gridSpan w:val="2"/>
            <w:vAlign w:val="center"/>
          </w:tcPr>
          <w:p w:rsidR="00A6485A" w:rsidRPr="001E2AC6" w:rsidRDefault="00A6485A" w:rsidP="00A273A4">
            <w:pPr>
              <w:spacing w:line="280" w:lineRule="exact"/>
              <w:jc w:val="center"/>
              <w:rPr>
                <w:rFonts w:ascii="宋体" w:hAnsi="宋体"/>
                <w:b/>
                <w:szCs w:val="21"/>
              </w:rPr>
            </w:pPr>
            <w:r w:rsidRPr="001E2AC6">
              <w:rPr>
                <w:rFonts w:ascii="宋体" w:hAnsi="宋体" w:hint="eastAsia"/>
                <w:b/>
                <w:szCs w:val="21"/>
              </w:rPr>
              <w:t>货物名称</w:t>
            </w:r>
          </w:p>
        </w:tc>
        <w:tc>
          <w:tcPr>
            <w:tcW w:w="661" w:type="dxa"/>
            <w:vAlign w:val="center"/>
          </w:tcPr>
          <w:p w:rsidR="00A6485A" w:rsidRPr="001E2AC6" w:rsidRDefault="00A6485A" w:rsidP="00A273A4">
            <w:pPr>
              <w:spacing w:line="280" w:lineRule="exact"/>
              <w:jc w:val="center"/>
              <w:rPr>
                <w:rFonts w:ascii="宋体" w:hAnsi="宋体"/>
                <w:b/>
                <w:szCs w:val="21"/>
              </w:rPr>
            </w:pPr>
            <w:r w:rsidRPr="001E2AC6">
              <w:rPr>
                <w:rFonts w:ascii="宋体" w:hAnsi="宋体" w:hint="eastAsia"/>
                <w:b/>
                <w:szCs w:val="21"/>
              </w:rPr>
              <w:t>单位</w:t>
            </w:r>
          </w:p>
        </w:tc>
        <w:tc>
          <w:tcPr>
            <w:tcW w:w="803" w:type="dxa"/>
            <w:vAlign w:val="center"/>
          </w:tcPr>
          <w:p w:rsidR="00A6485A" w:rsidRPr="001E2AC6" w:rsidRDefault="00A6485A" w:rsidP="00A273A4">
            <w:pPr>
              <w:spacing w:line="280" w:lineRule="exact"/>
              <w:jc w:val="center"/>
              <w:rPr>
                <w:rFonts w:ascii="宋体" w:hAnsi="宋体"/>
                <w:b/>
                <w:szCs w:val="21"/>
              </w:rPr>
            </w:pPr>
            <w:r w:rsidRPr="001E2AC6">
              <w:rPr>
                <w:rFonts w:ascii="宋体" w:hAnsi="宋体" w:hint="eastAsia"/>
                <w:b/>
                <w:szCs w:val="21"/>
              </w:rPr>
              <w:t>数量</w:t>
            </w:r>
          </w:p>
        </w:tc>
        <w:tc>
          <w:tcPr>
            <w:tcW w:w="6662" w:type="dxa"/>
            <w:vAlign w:val="center"/>
          </w:tcPr>
          <w:p w:rsidR="00A6485A" w:rsidRPr="001E2AC6" w:rsidRDefault="00A6485A" w:rsidP="00A273A4">
            <w:pPr>
              <w:spacing w:line="280" w:lineRule="exact"/>
              <w:jc w:val="center"/>
              <w:rPr>
                <w:rFonts w:ascii="宋体" w:hAnsi="宋体"/>
                <w:b/>
                <w:szCs w:val="21"/>
              </w:rPr>
            </w:pPr>
            <w:r w:rsidRPr="001E2AC6">
              <w:rPr>
                <w:rFonts w:ascii="宋体" w:hAnsi="宋体" w:hint="eastAsia"/>
                <w:b/>
                <w:szCs w:val="21"/>
              </w:rPr>
              <w:t>技术参数及性能（配置）要求</w:t>
            </w:r>
          </w:p>
        </w:tc>
      </w:tr>
      <w:tr w:rsidR="00BA43AE" w:rsidRPr="001E2AC6" w:rsidTr="00D16AD7">
        <w:tc>
          <w:tcPr>
            <w:tcW w:w="434" w:type="dxa"/>
            <w:vAlign w:val="center"/>
          </w:tcPr>
          <w:p w:rsidR="00BA43AE" w:rsidRPr="001E2AC6" w:rsidRDefault="00BA43AE" w:rsidP="00600FC3">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1589" w:type="dxa"/>
            <w:gridSpan w:val="2"/>
            <w:vAlign w:val="center"/>
          </w:tcPr>
          <w:p w:rsidR="00BA43AE" w:rsidRPr="00FD26E0" w:rsidRDefault="00BA43AE" w:rsidP="00D16AD7">
            <w:pPr>
              <w:widowControl/>
              <w:jc w:val="center"/>
              <w:rPr>
                <w:rFonts w:asciiTheme="minorEastAsia" w:hAnsiTheme="minorEastAsia" w:cs="宋体"/>
                <w:kern w:val="0"/>
                <w:szCs w:val="21"/>
              </w:rPr>
            </w:pPr>
            <w:r w:rsidRPr="00FD26E0">
              <w:rPr>
                <w:rFonts w:asciiTheme="minorEastAsia" w:hAnsiTheme="minorEastAsia" w:cs="宋体" w:hint="eastAsia"/>
                <w:kern w:val="0"/>
                <w:szCs w:val="21"/>
              </w:rPr>
              <w:t>便携式土壤重金属分析仪</w:t>
            </w:r>
          </w:p>
        </w:tc>
        <w:tc>
          <w:tcPr>
            <w:tcW w:w="661" w:type="dxa"/>
            <w:vAlign w:val="center"/>
          </w:tcPr>
          <w:p w:rsidR="00BA43AE" w:rsidRPr="00FD26E0" w:rsidRDefault="00BA43AE" w:rsidP="00D16AD7">
            <w:pPr>
              <w:widowControl/>
              <w:jc w:val="center"/>
              <w:rPr>
                <w:rFonts w:asciiTheme="minorEastAsia" w:hAnsiTheme="minorEastAsia" w:cs="宋体"/>
                <w:kern w:val="0"/>
                <w:szCs w:val="21"/>
              </w:rPr>
            </w:pPr>
            <w:r w:rsidRPr="00FD26E0">
              <w:rPr>
                <w:rFonts w:asciiTheme="minorEastAsia" w:hAnsiTheme="minorEastAsia" w:cs="宋体" w:hint="eastAsia"/>
                <w:kern w:val="0"/>
                <w:szCs w:val="21"/>
              </w:rPr>
              <w:t>台</w:t>
            </w:r>
          </w:p>
        </w:tc>
        <w:tc>
          <w:tcPr>
            <w:tcW w:w="803" w:type="dxa"/>
            <w:vAlign w:val="center"/>
          </w:tcPr>
          <w:p w:rsidR="00BA43AE" w:rsidRPr="00FD26E0" w:rsidRDefault="00BA43AE" w:rsidP="00D16AD7">
            <w:pPr>
              <w:widowControl/>
              <w:jc w:val="center"/>
              <w:rPr>
                <w:rFonts w:asciiTheme="minorEastAsia" w:hAnsiTheme="minorEastAsia" w:cs="宋体"/>
                <w:kern w:val="0"/>
                <w:szCs w:val="21"/>
              </w:rPr>
            </w:pPr>
            <w:r w:rsidRPr="00FD26E0">
              <w:rPr>
                <w:rFonts w:asciiTheme="minorEastAsia" w:hAnsiTheme="minorEastAsia" w:cs="宋体" w:hint="eastAsia"/>
                <w:kern w:val="0"/>
                <w:szCs w:val="21"/>
              </w:rPr>
              <w:t>1</w:t>
            </w:r>
          </w:p>
        </w:tc>
        <w:tc>
          <w:tcPr>
            <w:tcW w:w="6662" w:type="dxa"/>
            <w:vAlign w:val="center"/>
          </w:tcPr>
          <w:p w:rsidR="00BA43AE" w:rsidRDefault="00BA43AE" w:rsidP="00C00CCE">
            <w:pPr>
              <w:jc w:val="left"/>
              <w:rPr>
                <w:rFonts w:ascii="宋体" w:hAnsi="宋体" w:cs="宋体"/>
                <w:kern w:val="0"/>
                <w:szCs w:val="21"/>
              </w:rPr>
            </w:pPr>
            <w:r>
              <w:rPr>
                <w:rFonts w:ascii="宋体" w:hAnsi="宋体" w:cs="宋体" w:hint="eastAsia"/>
                <w:kern w:val="0"/>
                <w:szCs w:val="21"/>
              </w:rPr>
              <w:t>技术参数：</w:t>
            </w:r>
            <w:r>
              <w:rPr>
                <w:rFonts w:ascii="宋体" w:hAnsi="宋体" w:cs="宋体" w:hint="eastAsia"/>
                <w:kern w:val="0"/>
                <w:szCs w:val="21"/>
              </w:rPr>
              <w:br w:type="page"/>
            </w:r>
          </w:p>
          <w:p w:rsidR="00BA43AE" w:rsidRDefault="00BA43AE" w:rsidP="00C00CCE">
            <w:pPr>
              <w:jc w:val="left"/>
              <w:rPr>
                <w:rFonts w:ascii="宋体" w:hAnsi="宋体" w:cs="宋体"/>
                <w:kern w:val="0"/>
                <w:szCs w:val="21"/>
              </w:rPr>
            </w:pPr>
            <w:r>
              <w:rPr>
                <w:rFonts w:ascii="宋体" w:hAnsi="宋体" w:cs="宋体" w:hint="eastAsia"/>
                <w:kern w:val="0"/>
                <w:szCs w:val="21"/>
              </w:rPr>
              <w:t>1、重量：小于1.3kg</w:t>
            </w:r>
            <w:r>
              <w:rPr>
                <w:rFonts w:ascii="宋体" w:hAnsi="宋体" w:cs="宋体" w:hint="eastAsia"/>
                <w:kern w:val="0"/>
                <w:szCs w:val="21"/>
              </w:rPr>
              <w:br w:type="page"/>
            </w:r>
          </w:p>
          <w:p w:rsidR="00BA43AE" w:rsidRDefault="00BA43AE" w:rsidP="00C00CCE">
            <w:pPr>
              <w:jc w:val="left"/>
              <w:rPr>
                <w:rFonts w:ascii="宋体" w:hAnsi="宋体" w:cs="宋体"/>
                <w:kern w:val="0"/>
                <w:szCs w:val="21"/>
              </w:rPr>
            </w:pPr>
            <w:r>
              <w:rPr>
                <w:rFonts w:ascii="宋体" w:hAnsi="宋体" w:cs="宋体" w:hint="eastAsia"/>
                <w:kern w:val="0"/>
                <w:szCs w:val="21"/>
              </w:rPr>
              <w:t>2、外观尺寸及特点：244 x 230 x 95.5mm；一体化设计，坚固耐用，高密闭性，防水防尘抗冲击，尤其适合野外使用。</w:t>
            </w:r>
          </w:p>
          <w:p w:rsidR="00BA43AE" w:rsidRDefault="00BA43AE" w:rsidP="00C00CCE">
            <w:pPr>
              <w:jc w:val="left"/>
              <w:rPr>
                <w:rFonts w:ascii="宋体" w:hAnsi="宋体" w:cs="宋体"/>
                <w:kern w:val="0"/>
                <w:szCs w:val="21"/>
              </w:rPr>
            </w:pPr>
            <w:r>
              <w:rPr>
                <w:rFonts w:ascii="宋体" w:hAnsi="宋体" w:cs="宋体" w:hint="eastAsia"/>
                <w:kern w:val="0"/>
                <w:szCs w:val="21"/>
              </w:rPr>
              <w:br w:type="page"/>
              <w:t>★3、激发源：高性能微型X射线光管，</w:t>
            </w:r>
            <w:proofErr w:type="gramStart"/>
            <w:r>
              <w:rPr>
                <w:rFonts w:ascii="宋体" w:hAnsi="宋体" w:cs="宋体" w:hint="eastAsia"/>
                <w:kern w:val="0"/>
                <w:szCs w:val="21"/>
              </w:rPr>
              <w:t>金靶材</w:t>
            </w:r>
            <w:proofErr w:type="gramEnd"/>
            <w:r>
              <w:rPr>
                <w:rFonts w:ascii="宋体" w:hAnsi="宋体" w:cs="宋体" w:hint="eastAsia"/>
                <w:kern w:val="0"/>
                <w:szCs w:val="21"/>
              </w:rPr>
              <w:t>；管电压最大50KV；管电流最大0-200uA；匹配功率不超过2W，降低辐射</w:t>
            </w:r>
            <w:proofErr w:type="gramStart"/>
            <w:r>
              <w:rPr>
                <w:rFonts w:ascii="宋体" w:hAnsi="宋体" w:cs="宋体" w:hint="eastAsia"/>
                <w:kern w:val="0"/>
                <w:szCs w:val="21"/>
              </w:rPr>
              <w:t>量保障</w:t>
            </w:r>
            <w:proofErr w:type="gramEnd"/>
            <w:r>
              <w:rPr>
                <w:rFonts w:ascii="宋体" w:hAnsi="宋体" w:cs="宋体" w:hint="eastAsia"/>
                <w:kern w:val="0"/>
                <w:szCs w:val="21"/>
              </w:rPr>
              <w:t>使用安全。</w:t>
            </w:r>
          </w:p>
          <w:p w:rsidR="00BA43AE" w:rsidRDefault="00BA43AE" w:rsidP="00C00CCE">
            <w:pPr>
              <w:jc w:val="left"/>
              <w:rPr>
                <w:rFonts w:ascii="宋体" w:hAnsi="宋体" w:cs="宋体"/>
                <w:kern w:val="0"/>
                <w:szCs w:val="21"/>
              </w:rPr>
            </w:pPr>
            <w:r>
              <w:rPr>
                <w:rFonts w:ascii="宋体" w:hAnsi="宋体" w:cs="宋体" w:hint="eastAsia"/>
                <w:kern w:val="0"/>
                <w:szCs w:val="21"/>
              </w:rPr>
              <w:br w:type="page"/>
              <w:t>★4、探测器：高性能Si-PIN(硅半导体)探测器；</w:t>
            </w:r>
          </w:p>
          <w:p w:rsidR="00BA43AE" w:rsidRDefault="00BA43AE" w:rsidP="00C00CCE">
            <w:pPr>
              <w:jc w:val="left"/>
              <w:rPr>
                <w:rFonts w:ascii="宋体" w:hAnsi="宋体" w:cs="宋体"/>
                <w:kern w:val="0"/>
                <w:szCs w:val="21"/>
              </w:rPr>
            </w:pPr>
            <w:r>
              <w:rPr>
                <w:rFonts w:ascii="宋体" w:hAnsi="宋体" w:cs="宋体" w:hint="eastAsia"/>
                <w:kern w:val="0"/>
                <w:szCs w:val="21"/>
              </w:rPr>
              <w:br w:type="page"/>
              <w:t>5、制冷：自动半导体制冷系统。</w:t>
            </w:r>
            <w:r>
              <w:rPr>
                <w:rFonts w:ascii="宋体" w:hAnsi="宋体" w:cs="宋体" w:hint="eastAsia"/>
                <w:kern w:val="0"/>
                <w:szCs w:val="21"/>
              </w:rPr>
              <w:br w:type="page"/>
            </w:r>
          </w:p>
          <w:p w:rsidR="00BA43AE" w:rsidRDefault="00BA43AE" w:rsidP="00C00CCE">
            <w:pPr>
              <w:jc w:val="left"/>
              <w:rPr>
                <w:rFonts w:ascii="宋体" w:hAnsi="宋体" w:cs="宋体"/>
                <w:kern w:val="0"/>
                <w:szCs w:val="21"/>
              </w:rPr>
            </w:pPr>
            <w:r>
              <w:rPr>
                <w:rFonts w:ascii="宋体" w:hAnsi="宋体" w:cs="宋体" w:hint="eastAsia"/>
                <w:kern w:val="0"/>
                <w:szCs w:val="21"/>
              </w:rPr>
              <w:t>★6、系统电子设备：400 MHz ARM 11 CPU、300 MHz DSP数字信号处理器、80MHz ASICS DSP数字信号处理器、4096多道分析器；可高速完成对分析数据的计算处理、存储、通讯和其它各项功能。</w:t>
            </w:r>
          </w:p>
          <w:p w:rsidR="00BA43AE" w:rsidRDefault="00BA43AE" w:rsidP="00C00CCE">
            <w:pPr>
              <w:jc w:val="left"/>
              <w:rPr>
                <w:rFonts w:ascii="宋体" w:hAnsi="宋体" w:cs="宋体"/>
                <w:kern w:val="0"/>
                <w:szCs w:val="21"/>
              </w:rPr>
            </w:pPr>
            <w:r>
              <w:rPr>
                <w:rFonts w:ascii="宋体" w:hAnsi="宋体" w:cs="宋体" w:hint="eastAsia"/>
                <w:kern w:val="0"/>
                <w:szCs w:val="21"/>
              </w:rPr>
              <w:br w:type="page"/>
              <w:t>7、显示器：高亮度VGA彩色触摸屏，可翻转调整角度，方便数据观察，用户可轻松应对下雨、阳光直射等不利环境下的应用；</w:t>
            </w:r>
          </w:p>
          <w:p w:rsidR="00BA43AE" w:rsidRDefault="00BA43AE" w:rsidP="00C00CCE">
            <w:pPr>
              <w:jc w:val="left"/>
              <w:rPr>
                <w:rFonts w:ascii="宋体" w:hAnsi="宋体" w:cs="宋体"/>
                <w:kern w:val="0"/>
                <w:szCs w:val="21"/>
              </w:rPr>
            </w:pPr>
            <w:r>
              <w:rPr>
                <w:rFonts w:ascii="宋体" w:hAnsi="宋体" w:cs="宋体" w:hint="eastAsia"/>
                <w:kern w:val="0"/>
                <w:szCs w:val="21"/>
              </w:rPr>
              <w:br w:type="page"/>
              <w:t>8、语言：多种语言选择，包括简体中文操作界面。</w:t>
            </w:r>
          </w:p>
          <w:p w:rsidR="00BA43AE" w:rsidRDefault="00BA43AE" w:rsidP="00C00CCE">
            <w:pPr>
              <w:jc w:val="left"/>
              <w:rPr>
                <w:rFonts w:ascii="宋体" w:hAnsi="宋体" w:cs="宋体"/>
                <w:kern w:val="0"/>
                <w:szCs w:val="21"/>
              </w:rPr>
            </w:pPr>
            <w:r>
              <w:rPr>
                <w:rFonts w:ascii="宋体" w:hAnsi="宋体" w:cs="宋体" w:hint="eastAsia"/>
                <w:kern w:val="0"/>
                <w:szCs w:val="21"/>
              </w:rPr>
              <w:br w:type="page"/>
              <w:t>9、测试范围：从Mg-U之间，包括Ba、Sb、Sn、Cd、Ag、Pd、Zr、Sr、Rb、Pb、Se、As、Hg、Au、Zn、W、Cu、Ni、Co、Fe、Mn、Cr、V、Ti、Sc、Ca、K、S等28种元素含量；</w:t>
            </w:r>
          </w:p>
          <w:p w:rsidR="00BA43AE" w:rsidRDefault="00BA43AE" w:rsidP="00C00CCE">
            <w:pPr>
              <w:jc w:val="left"/>
              <w:rPr>
                <w:rFonts w:ascii="宋体" w:hAnsi="宋体" w:cs="宋体"/>
                <w:kern w:val="0"/>
                <w:szCs w:val="21"/>
              </w:rPr>
            </w:pPr>
            <w:r>
              <w:rPr>
                <w:rFonts w:ascii="宋体" w:hAnsi="宋体" w:cs="宋体" w:hint="eastAsia"/>
                <w:kern w:val="0"/>
                <w:szCs w:val="21"/>
              </w:rPr>
              <w:br w:type="page"/>
              <w:t>10、检出限：ppm (mg/Kg)级别；如：Pb 10ppm、As 10ppm、Cr 50ppm、Cu 20ppm、Zn 10ppm、Ni 50ppm、Mn 60ppm，Cd 10ppm。</w:t>
            </w:r>
          </w:p>
          <w:p w:rsidR="00BA43AE" w:rsidRDefault="00BA43AE" w:rsidP="00C00CCE">
            <w:pPr>
              <w:jc w:val="left"/>
              <w:rPr>
                <w:rFonts w:ascii="宋体" w:hAnsi="宋体" w:cs="宋体"/>
                <w:kern w:val="0"/>
                <w:szCs w:val="21"/>
              </w:rPr>
            </w:pPr>
            <w:r>
              <w:rPr>
                <w:rFonts w:ascii="宋体" w:hAnsi="宋体" w:cs="宋体" w:hint="eastAsia"/>
                <w:kern w:val="0"/>
                <w:szCs w:val="21"/>
              </w:rPr>
              <w:lastRenderedPageBreak/>
              <w:br w:type="page"/>
              <w:t>11、数据存储：储存数据、图谱超过10000组。</w:t>
            </w:r>
          </w:p>
          <w:p w:rsidR="00BA43AE" w:rsidRDefault="00BA43AE" w:rsidP="00C00CCE">
            <w:pPr>
              <w:jc w:val="left"/>
              <w:rPr>
                <w:rFonts w:ascii="宋体" w:hAnsi="宋体" w:cs="宋体"/>
                <w:kern w:val="0"/>
                <w:szCs w:val="21"/>
              </w:rPr>
            </w:pPr>
            <w:r>
              <w:rPr>
                <w:rFonts w:ascii="宋体" w:hAnsi="宋体" w:cs="宋体" w:hint="eastAsia"/>
                <w:kern w:val="0"/>
                <w:szCs w:val="21"/>
              </w:rPr>
              <w:br w:type="page"/>
              <w:t>12、数据传输与处理：功能强大的NDT软件，可通过计算机进行上传下载。RS-232数据传输/USB接口</w:t>
            </w:r>
            <w:proofErr w:type="gramStart"/>
            <w:r>
              <w:rPr>
                <w:rFonts w:ascii="宋体" w:hAnsi="宋体" w:cs="宋体" w:hint="eastAsia"/>
                <w:kern w:val="0"/>
                <w:szCs w:val="21"/>
              </w:rPr>
              <w:t>或蓝牙无线</w:t>
            </w:r>
            <w:proofErr w:type="gramEnd"/>
            <w:r>
              <w:rPr>
                <w:rFonts w:ascii="宋体" w:hAnsi="宋体" w:cs="宋体" w:hint="eastAsia"/>
                <w:kern w:val="0"/>
                <w:szCs w:val="21"/>
              </w:rPr>
              <w:t>传输，可直接向电脑或网络存储设备传输数据，并可与GPS联用。</w:t>
            </w:r>
          </w:p>
          <w:p w:rsidR="00BA43AE" w:rsidRDefault="00BA43AE" w:rsidP="00C00CCE">
            <w:pPr>
              <w:jc w:val="left"/>
              <w:rPr>
                <w:rFonts w:ascii="宋体" w:hAnsi="宋体" w:cs="宋体"/>
                <w:kern w:val="0"/>
                <w:szCs w:val="21"/>
              </w:rPr>
            </w:pPr>
            <w:r>
              <w:rPr>
                <w:rFonts w:ascii="宋体" w:hAnsi="宋体" w:cs="宋体" w:hint="eastAsia"/>
                <w:kern w:val="0"/>
                <w:szCs w:val="21"/>
              </w:rPr>
              <w:br w:type="page"/>
              <w:t>13、数据输出格式：.ndt/.xls/.csv/.txt/.TAB/.SHP/.GMT/.GML/.KML</w:t>
            </w:r>
            <w:r>
              <w:rPr>
                <w:rFonts w:ascii="宋体" w:hAnsi="宋体" w:cs="宋体" w:hint="eastAsia"/>
                <w:kern w:val="0"/>
                <w:szCs w:val="21"/>
              </w:rPr>
              <w:br w:type="page"/>
            </w:r>
          </w:p>
          <w:p w:rsidR="00BA43AE" w:rsidRDefault="00BA43AE" w:rsidP="00C00CCE">
            <w:pPr>
              <w:jc w:val="left"/>
              <w:rPr>
                <w:rFonts w:ascii="宋体" w:hAnsi="宋体" w:cs="宋体"/>
                <w:kern w:val="0"/>
                <w:szCs w:val="21"/>
              </w:rPr>
            </w:pPr>
            <w:r>
              <w:rPr>
                <w:rFonts w:ascii="宋体" w:hAnsi="宋体" w:cs="宋体" w:hint="eastAsia"/>
                <w:kern w:val="0"/>
                <w:szCs w:val="21"/>
              </w:rPr>
              <w:t>★14、操作系统：仪器采用内置固化的工业级操作系统，系统稳定，运算速度快；非windows之类商业级或</w:t>
            </w:r>
            <w:proofErr w:type="gramStart"/>
            <w:r>
              <w:rPr>
                <w:rFonts w:ascii="宋体" w:hAnsi="宋体" w:cs="宋体" w:hint="eastAsia"/>
                <w:kern w:val="0"/>
                <w:szCs w:val="21"/>
              </w:rPr>
              <w:t>个人级</w:t>
            </w:r>
            <w:proofErr w:type="gramEnd"/>
            <w:r>
              <w:rPr>
                <w:rFonts w:ascii="宋体" w:hAnsi="宋体" w:cs="宋体" w:hint="eastAsia"/>
                <w:kern w:val="0"/>
                <w:szCs w:val="21"/>
              </w:rPr>
              <w:t>操作系统。</w:t>
            </w:r>
          </w:p>
          <w:p w:rsidR="00BA43AE" w:rsidRDefault="00BA43AE" w:rsidP="00C00CCE">
            <w:pPr>
              <w:jc w:val="left"/>
              <w:rPr>
                <w:rFonts w:ascii="宋体" w:hAnsi="宋体" w:cs="宋体"/>
                <w:kern w:val="0"/>
                <w:szCs w:val="21"/>
              </w:rPr>
            </w:pPr>
            <w:r>
              <w:rPr>
                <w:rFonts w:ascii="宋体" w:hAnsi="宋体" w:cs="宋体" w:hint="eastAsia"/>
                <w:kern w:val="0"/>
                <w:szCs w:val="21"/>
              </w:rPr>
              <w:br w:type="page"/>
              <w:t>★15、集成方式：手持式集成，仪器全身一体化，便捷性高，更适合现场应用。不接PDA，无中病毒的隐患，无数据安全风险。</w:t>
            </w:r>
          </w:p>
          <w:p w:rsidR="00BA43AE" w:rsidRDefault="00BA43AE" w:rsidP="00C00CCE">
            <w:pPr>
              <w:jc w:val="left"/>
              <w:rPr>
                <w:rFonts w:ascii="宋体" w:hAnsi="宋体" w:cs="宋体"/>
                <w:kern w:val="0"/>
                <w:szCs w:val="21"/>
              </w:rPr>
            </w:pPr>
            <w:r>
              <w:rPr>
                <w:rFonts w:ascii="宋体" w:hAnsi="宋体" w:cs="宋体" w:hint="eastAsia"/>
                <w:kern w:val="0"/>
                <w:szCs w:val="21"/>
              </w:rPr>
              <w:br w:type="page"/>
              <w:t>16、工作温度：可适应-10°C~50°C的环境温度。</w:t>
            </w:r>
          </w:p>
          <w:p w:rsidR="00BA43AE" w:rsidRDefault="00BA43AE" w:rsidP="00C00CCE">
            <w:pPr>
              <w:jc w:val="left"/>
              <w:rPr>
                <w:rFonts w:ascii="宋体" w:hAnsi="宋体" w:cs="宋体"/>
                <w:kern w:val="0"/>
                <w:szCs w:val="21"/>
              </w:rPr>
            </w:pPr>
            <w:r>
              <w:rPr>
                <w:rFonts w:ascii="宋体" w:hAnsi="宋体" w:cs="宋体" w:hint="eastAsia"/>
                <w:kern w:val="0"/>
                <w:szCs w:val="21"/>
              </w:rPr>
              <w:br w:type="page"/>
              <w:t>17、电池：采用可充电的6</w:t>
            </w:r>
            <w:proofErr w:type="gramStart"/>
            <w:r>
              <w:rPr>
                <w:rFonts w:ascii="宋体" w:hAnsi="宋体" w:cs="宋体" w:hint="eastAsia"/>
                <w:kern w:val="0"/>
                <w:szCs w:val="21"/>
              </w:rPr>
              <w:t>芯组锂电池</w:t>
            </w:r>
            <w:proofErr w:type="gramEnd"/>
            <w:r>
              <w:rPr>
                <w:rFonts w:ascii="宋体" w:hAnsi="宋体" w:cs="宋体" w:hint="eastAsia"/>
                <w:kern w:val="0"/>
                <w:szCs w:val="21"/>
              </w:rPr>
              <w:t>，电池一次充电可连续工作8小时以上。</w:t>
            </w:r>
          </w:p>
          <w:p w:rsidR="00BA43AE" w:rsidRDefault="00BA43AE" w:rsidP="00C00CCE">
            <w:pPr>
              <w:jc w:val="left"/>
              <w:rPr>
                <w:rFonts w:ascii="宋体" w:hAnsi="宋体" w:cs="宋体"/>
                <w:kern w:val="0"/>
                <w:szCs w:val="21"/>
              </w:rPr>
            </w:pPr>
            <w:r>
              <w:rPr>
                <w:rFonts w:ascii="宋体" w:hAnsi="宋体" w:cs="宋体" w:hint="eastAsia"/>
                <w:kern w:val="0"/>
                <w:szCs w:val="21"/>
              </w:rPr>
              <w:br w:type="page"/>
              <w:t>18、检测窗口：8mm。</w:t>
            </w:r>
          </w:p>
          <w:p w:rsidR="00BA43AE" w:rsidRDefault="00BA43AE" w:rsidP="00C00CCE">
            <w:pPr>
              <w:jc w:val="left"/>
              <w:rPr>
                <w:rFonts w:ascii="宋体" w:hAnsi="宋体" w:cs="宋体"/>
                <w:kern w:val="0"/>
                <w:szCs w:val="21"/>
              </w:rPr>
            </w:pPr>
            <w:r>
              <w:rPr>
                <w:rFonts w:ascii="宋体" w:hAnsi="宋体" w:cs="宋体" w:hint="eastAsia"/>
                <w:kern w:val="0"/>
                <w:szCs w:val="21"/>
              </w:rPr>
              <w:br w:type="page"/>
              <w:t>★19、标准片：标准片内置，便于仪器自校正以及保证自校正时的安全。</w:t>
            </w:r>
            <w:r>
              <w:rPr>
                <w:rFonts w:ascii="宋体" w:hAnsi="宋体" w:cs="宋体" w:hint="eastAsia"/>
                <w:kern w:val="0"/>
                <w:szCs w:val="21"/>
              </w:rPr>
              <w:br w:type="page"/>
            </w:r>
          </w:p>
          <w:p w:rsidR="00BA43AE" w:rsidRDefault="00BA43AE" w:rsidP="00C00CCE">
            <w:pPr>
              <w:jc w:val="left"/>
              <w:rPr>
                <w:rFonts w:ascii="宋体" w:hAnsi="宋体" w:cs="宋体"/>
                <w:kern w:val="0"/>
                <w:szCs w:val="21"/>
              </w:rPr>
            </w:pPr>
            <w:r>
              <w:rPr>
                <w:rFonts w:ascii="宋体" w:hAnsi="宋体" w:cs="宋体" w:hint="eastAsia"/>
                <w:kern w:val="0"/>
                <w:szCs w:val="21"/>
              </w:rPr>
              <w:t>★20、校正：仪器出厂前已充分校正，客户使用时无需再做校正；但仪器仍具有可建立有针对性的校正曲线的功能，对于特定地区样品可得到更精确的数据。</w:t>
            </w:r>
            <w:r>
              <w:rPr>
                <w:rFonts w:ascii="宋体" w:hAnsi="宋体" w:cs="宋体" w:hint="eastAsia"/>
                <w:kern w:val="0"/>
                <w:szCs w:val="21"/>
              </w:rPr>
              <w:br w:type="page"/>
            </w:r>
          </w:p>
          <w:p w:rsidR="00BA43AE" w:rsidRDefault="00BA43AE" w:rsidP="00C00CCE">
            <w:pPr>
              <w:jc w:val="left"/>
              <w:rPr>
                <w:rFonts w:ascii="宋体" w:hAnsi="宋体" w:cs="宋体"/>
                <w:kern w:val="0"/>
                <w:szCs w:val="21"/>
              </w:rPr>
            </w:pPr>
            <w:r>
              <w:rPr>
                <w:rFonts w:ascii="宋体" w:hAnsi="宋体" w:cs="宋体" w:hint="eastAsia"/>
                <w:kern w:val="0"/>
                <w:szCs w:val="21"/>
              </w:rPr>
              <w:t>21、重复性：RSD＜4%；</w:t>
            </w:r>
            <w:r>
              <w:rPr>
                <w:rFonts w:ascii="宋体" w:hAnsi="宋体" w:cs="宋体" w:hint="eastAsia"/>
                <w:kern w:val="0"/>
                <w:szCs w:val="21"/>
              </w:rPr>
              <w:br w:type="page"/>
            </w:r>
          </w:p>
          <w:p w:rsidR="00BA43AE" w:rsidRDefault="00BA43AE" w:rsidP="00C00CCE">
            <w:pPr>
              <w:jc w:val="left"/>
              <w:rPr>
                <w:rFonts w:ascii="宋体" w:hAnsi="宋体" w:cs="宋体"/>
                <w:kern w:val="0"/>
                <w:szCs w:val="21"/>
              </w:rPr>
            </w:pPr>
            <w:r>
              <w:rPr>
                <w:rFonts w:ascii="宋体" w:hAnsi="宋体" w:cs="宋体" w:hint="eastAsia"/>
                <w:kern w:val="0"/>
                <w:szCs w:val="21"/>
              </w:rPr>
              <w:t>22、辐射剂量：X射线辐射剂量＜1.0 μSv/h；</w:t>
            </w:r>
          </w:p>
          <w:p w:rsidR="00BA43AE" w:rsidRDefault="00BA43AE" w:rsidP="00C00CCE">
            <w:pPr>
              <w:jc w:val="left"/>
              <w:rPr>
                <w:rFonts w:ascii="宋体" w:hAnsi="宋体" w:cs="宋体"/>
                <w:kern w:val="0"/>
                <w:szCs w:val="21"/>
              </w:rPr>
            </w:pPr>
            <w:r>
              <w:rPr>
                <w:rFonts w:ascii="宋体" w:hAnsi="宋体" w:cs="宋体" w:hint="eastAsia"/>
                <w:kern w:val="0"/>
                <w:szCs w:val="21"/>
              </w:rPr>
              <w:br w:type="page"/>
              <w:t>23、辐射安全设置：a..密码保护；b.测试过程中有红色指示灯闪烁；c.前端无样品时，2秒钟自动停止测试</w:t>
            </w:r>
            <w:r>
              <w:rPr>
                <w:rFonts w:ascii="宋体" w:hAnsi="宋体" w:cs="宋体" w:hint="eastAsia"/>
                <w:kern w:val="0"/>
                <w:szCs w:val="21"/>
              </w:rPr>
              <w:br w:type="page"/>
            </w:r>
          </w:p>
        </w:tc>
      </w:tr>
      <w:tr w:rsidR="00D16AD7" w:rsidRPr="001E2AC6" w:rsidTr="00D16AD7">
        <w:tc>
          <w:tcPr>
            <w:tcW w:w="434" w:type="dxa"/>
            <w:vAlign w:val="center"/>
          </w:tcPr>
          <w:p w:rsidR="00D16AD7" w:rsidRPr="001E2AC6" w:rsidRDefault="00BA43AE" w:rsidP="00600FC3">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2</w:t>
            </w:r>
          </w:p>
        </w:tc>
        <w:tc>
          <w:tcPr>
            <w:tcW w:w="1589" w:type="dxa"/>
            <w:gridSpan w:val="2"/>
            <w:vAlign w:val="center"/>
          </w:tcPr>
          <w:p w:rsidR="00D16AD7" w:rsidRPr="00FD26E0" w:rsidRDefault="00D16AD7" w:rsidP="00D16AD7">
            <w:pPr>
              <w:widowControl/>
              <w:jc w:val="center"/>
              <w:rPr>
                <w:rFonts w:asciiTheme="minorEastAsia" w:hAnsiTheme="minorEastAsia" w:cs="宋体"/>
                <w:kern w:val="0"/>
                <w:szCs w:val="21"/>
              </w:rPr>
            </w:pPr>
            <w:r w:rsidRPr="00FD26E0">
              <w:rPr>
                <w:rFonts w:asciiTheme="minorEastAsia" w:hAnsiTheme="minorEastAsia" w:cs="宋体" w:hint="eastAsia"/>
                <w:kern w:val="0"/>
                <w:szCs w:val="21"/>
              </w:rPr>
              <w:t>恒温式土壤团粒分析仪</w:t>
            </w:r>
          </w:p>
        </w:tc>
        <w:tc>
          <w:tcPr>
            <w:tcW w:w="661" w:type="dxa"/>
            <w:vAlign w:val="center"/>
          </w:tcPr>
          <w:p w:rsidR="00D16AD7" w:rsidRPr="00FD26E0" w:rsidRDefault="00D16AD7" w:rsidP="00D16AD7">
            <w:pPr>
              <w:widowControl/>
              <w:jc w:val="center"/>
              <w:rPr>
                <w:rFonts w:asciiTheme="minorEastAsia" w:hAnsiTheme="minorEastAsia" w:cs="宋体"/>
                <w:kern w:val="0"/>
                <w:szCs w:val="21"/>
              </w:rPr>
            </w:pPr>
            <w:r w:rsidRPr="00FD26E0">
              <w:rPr>
                <w:rFonts w:asciiTheme="minorEastAsia" w:hAnsiTheme="minorEastAsia" w:cs="宋体" w:hint="eastAsia"/>
                <w:kern w:val="0"/>
                <w:szCs w:val="21"/>
              </w:rPr>
              <w:t>套</w:t>
            </w:r>
          </w:p>
        </w:tc>
        <w:tc>
          <w:tcPr>
            <w:tcW w:w="803" w:type="dxa"/>
            <w:vAlign w:val="center"/>
          </w:tcPr>
          <w:p w:rsidR="00D16AD7" w:rsidRPr="00FD26E0" w:rsidRDefault="00D16AD7" w:rsidP="00D16AD7">
            <w:pPr>
              <w:widowControl/>
              <w:jc w:val="center"/>
              <w:rPr>
                <w:rFonts w:asciiTheme="minorEastAsia" w:hAnsiTheme="minorEastAsia" w:cs="宋体"/>
                <w:kern w:val="0"/>
                <w:szCs w:val="21"/>
              </w:rPr>
            </w:pPr>
            <w:r w:rsidRPr="00FD26E0">
              <w:rPr>
                <w:rFonts w:asciiTheme="minorEastAsia" w:hAnsiTheme="minorEastAsia" w:cs="宋体" w:hint="eastAsia"/>
                <w:kern w:val="0"/>
                <w:szCs w:val="21"/>
              </w:rPr>
              <w:t>1</w:t>
            </w:r>
          </w:p>
        </w:tc>
        <w:tc>
          <w:tcPr>
            <w:tcW w:w="6662" w:type="dxa"/>
            <w:vAlign w:val="center"/>
          </w:tcPr>
          <w:p w:rsidR="00931236" w:rsidRPr="00FD26E0" w:rsidRDefault="00D16AD7" w:rsidP="00D16AD7">
            <w:pPr>
              <w:jc w:val="left"/>
              <w:rPr>
                <w:rFonts w:ascii="宋体" w:hAnsi="宋体" w:cs="宋体"/>
                <w:kern w:val="0"/>
                <w:szCs w:val="21"/>
              </w:rPr>
            </w:pPr>
            <w:r w:rsidRPr="00FD26E0">
              <w:rPr>
                <w:rFonts w:ascii="宋体" w:hAnsi="宋体" w:cs="宋体" w:hint="eastAsia"/>
                <w:kern w:val="0"/>
                <w:szCs w:val="21"/>
              </w:rPr>
              <w:t xml:space="preserve">1、分析桶：4 </w:t>
            </w:r>
            <w:proofErr w:type="gramStart"/>
            <w:r w:rsidRPr="00FD26E0">
              <w:rPr>
                <w:rFonts w:ascii="宋体" w:hAnsi="宋体" w:cs="宋体" w:hint="eastAsia"/>
                <w:kern w:val="0"/>
                <w:szCs w:val="21"/>
              </w:rPr>
              <w:t>个</w:t>
            </w:r>
            <w:proofErr w:type="gramEnd"/>
            <w:r w:rsidRPr="00FD26E0">
              <w:rPr>
                <w:rFonts w:ascii="宋体" w:hAnsi="宋体" w:cs="宋体" w:hint="eastAsia"/>
                <w:kern w:val="0"/>
                <w:szCs w:val="21"/>
              </w:rPr>
              <w:t>，直径 185×高 360 mm</w:t>
            </w:r>
          </w:p>
          <w:p w:rsidR="00931236" w:rsidRPr="00FD26E0" w:rsidRDefault="00D16AD7" w:rsidP="00D16AD7">
            <w:pPr>
              <w:jc w:val="left"/>
              <w:rPr>
                <w:rFonts w:ascii="宋体" w:hAnsi="宋体" w:cs="宋体"/>
                <w:kern w:val="0"/>
                <w:szCs w:val="21"/>
              </w:rPr>
            </w:pPr>
            <w:r w:rsidRPr="00FD26E0">
              <w:rPr>
                <w:rFonts w:ascii="宋体" w:hAnsi="宋体" w:cs="宋体" w:hint="eastAsia"/>
                <w:kern w:val="0"/>
                <w:szCs w:val="21"/>
              </w:rPr>
              <w:t xml:space="preserve">2、筛盒：4 套，每套 5 </w:t>
            </w:r>
            <w:proofErr w:type="gramStart"/>
            <w:r w:rsidRPr="00FD26E0">
              <w:rPr>
                <w:rFonts w:ascii="宋体" w:hAnsi="宋体" w:cs="宋体" w:hint="eastAsia"/>
                <w:kern w:val="0"/>
                <w:szCs w:val="21"/>
              </w:rPr>
              <w:t>个</w:t>
            </w:r>
            <w:proofErr w:type="gramEnd"/>
            <w:r w:rsidRPr="00FD26E0">
              <w:rPr>
                <w:rFonts w:ascii="宋体" w:hAnsi="宋体" w:cs="宋体" w:hint="eastAsia"/>
                <w:kern w:val="0"/>
                <w:szCs w:val="21"/>
              </w:rPr>
              <w:t xml:space="preserve">筛盒，直径 150×高 45 mm </w:t>
            </w:r>
          </w:p>
          <w:p w:rsidR="00931236" w:rsidRPr="00FD26E0" w:rsidRDefault="00D16AD7" w:rsidP="00D16AD7">
            <w:pPr>
              <w:jc w:val="left"/>
              <w:rPr>
                <w:rFonts w:ascii="宋体" w:hAnsi="宋体" w:cs="宋体"/>
                <w:kern w:val="0"/>
                <w:szCs w:val="21"/>
              </w:rPr>
            </w:pPr>
            <w:r w:rsidRPr="00FD26E0">
              <w:rPr>
                <w:rFonts w:ascii="宋体" w:hAnsi="宋体" w:cs="宋体" w:hint="eastAsia"/>
                <w:kern w:val="0"/>
                <w:szCs w:val="21"/>
              </w:rPr>
              <w:t>3、</w:t>
            </w:r>
            <w:proofErr w:type="gramStart"/>
            <w:r w:rsidRPr="00FD26E0">
              <w:rPr>
                <w:rFonts w:ascii="宋体" w:hAnsi="宋体" w:cs="宋体" w:hint="eastAsia"/>
                <w:kern w:val="0"/>
                <w:szCs w:val="21"/>
              </w:rPr>
              <w:t>筛盒孔径</w:t>
            </w:r>
            <w:proofErr w:type="gramEnd"/>
            <w:r w:rsidRPr="00FD26E0">
              <w:rPr>
                <w:rFonts w:ascii="宋体" w:hAnsi="宋体" w:cs="宋体" w:hint="eastAsia"/>
                <w:kern w:val="0"/>
                <w:szCs w:val="21"/>
              </w:rPr>
              <w:t xml:space="preserve">：2.0，1.0 mm；500，250，106 μm。 </w:t>
            </w:r>
          </w:p>
          <w:p w:rsidR="00931236" w:rsidRPr="00FD26E0" w:rsidRDefault="00D16AD7" w:rsidP="00D16AD7">
            <w:pPr>
              <w:jc w:val="left"/>
              <w:rPr>
                <w:rFonts w:ascii="宋体" w:hAnsi="宋体" w:cs="宋体"/>
                <w:kern w:val="0"/>
                <w:szCs w:val="21"/>
              </w:rPr>
            </w:pPr>
            <w:r w:rsidRPr="00FD26E0">
              <w:rPr>
                <w:rFonts w:ascii="宋体" w:hAnsi="宋体" w:cs="宋体" w:hint="eastAsia"/>
                <w:kern w:val="0"/>
                <w:szCs w:val="21"/>
              </w:rPr>
              <w:t xml:space="preserve">4、 堆叠能力：4 套筛盒，每套 5 </w:t>
            </w:r>
            <w:proofErr w:type="gramStart"/>
            <w:r w:rsidRPr="00FD26E0">
              <w:rPr>
                <w:rFonts w:ascii="宋体" w:hAnsi="宋体" w:cs="宋体" w:hint="eastAsia"/>
                <w:kern w:val="0"/>
                <w:szCs w:val="21"/>
              </w:rPr>
              <w:t>个</w:t>
            </w:r>
            <w:proofErr w:type="gramEnd"/>
            <w:r w:rsidRPr="00FD26E0">
              <w:rPr>
                <w:rFonts w:ascii="宋体" w:hAnsi="宋体" w:cs="宋体" w:hint="eastAsia"/>
                <w:kern w:val="0"/>
                <w:szCs w:val="21"/>
              </w:rPr>
              <w:t xml:space="preserve">筛盒。 </w:t>
            </w:r>
          </w:p>
          <w:p w:rsidR="00931236" w:rsidRPr="00FD26E0" w:rsidRDefault="00D16AD7" w:rsidP="00D16AD7">
            <w:pPr>
              <w:jc w:val="left"/>
              <w:rPr>
                <w:rFonts w:ascii="宋体" w:hAnsi="宋体" w:cs="宋体"/>
                <w:kern w:val="0"/>
                <w:szCs w:val="21"/>
              </w:rPr>
            </w:pPr>
            <w:r w:rsidRPr="00FD26E0">
              <w:rPr>
                <w:rFonts w:ascii="宋体" w:hAnsi="宋体" w:cs="宋体" w:hint="eastAsia"/>
                <w:kern w:val="0"/>
                <w:szCs w:val="21"/>
              </w:rPr>
              <w:t xml:space="preserve">5、震荡速度：30 次/min </w:t>
            </w:r>
          </w:p>
          <w:p w:rsidR="00931236" w:rsidRPr="00FD26E0" w:rsidRDefault="00D16AD7" w:rsidP="00D16AD7">
            <w:pPr>
              <w:jc w:val="left"/>
              <w:rPr>
                <w:rFonts w:ascii="宋体" w:hAnsi="宋体" w:cs="宋体"/>
                <w:kern w:val="0"/>
                <w:szCs w:val="21"/>
              </w:rPr>
            </w:pPr>
            <w:r w:rsidRPr="00FD26E0">
              <w:rPr>
                <w:rFonts w:ascii="宋体" w:hAnsi="宋体" w:cs="宋体" w:hint="eastAsia"/>
                <w:kern w:val="0"/>
                <w:szCs w:val="21"/>
              </w:rPr>
              <w:t xml:space="preserve">6、 震荡宽度：38mm </w:t>
            </w:r>
          </w:p>
          <w:p w:rsidR="00D16AD7" w:rsidRPr="00FD26E0" w:rsidRDefault="00D16AD7" w:rsidP="00D16AD7">
            <w:pPr>
              <w:jc w:val="left"/>
              <w:rPr>
                <w:rFonts w:ascii="宋体" w:hAnsi="宋体" w:cs="宋体"/>
                <w:kern w:val="0"/>
                <w:szCs w:val="21"/>
              </w:rPr>
            </w:pPr>
            <w:r w:rsidRPr="00FD26E0">
              <w:rPr>
                <w:rFonts w:ascii="宋体" w:hAnsi="宋体" w:cs="宋体" w:hint="eastAsia"/>
                <w:kern w:val="0"/>
                <w:szCs w:val="21"/>
              </w:rPr>
              <w:t xml:space="preserve">7、恒温箱：长 435×宽 435×高 360mm，不锈钢材质 </w:t>
            </w:r>
          </w:p>
        </w:tc>
      </w:tr>
      <w:tr w:rsidR="00D16AD7" w:rsidRPr="001E2AC6" w:rsidTr="00D16AD7">
        <w:tc>
          <w:tcPr>
            <w:tcW w:w="434" w:type="dxa"/>
            <w:vAlign w:val="center"/>
          </w:tcPr>
          <w:p w:rsidR="00D16AD7" w:rsidRPr="001E2AC6" w:rsidRDefault="00BA43AE" w:rsidP="00600FC3">
            <w:pPr>
              <w:widowControl/>
              <w:jc w:val="center"/>
              <w:rPr>
                <w:rFonts w:asciiTheme="minorEastAsia" w:hAnsiTheme="minorEastAsia" w:cs="宋体"/>
                <w:kern w:val="0"/>
                <w:szCs w:val="21"/>
              </w:rPr>
            </w:pPr>
            <w:r>
              <w:rPr>
                <w:rFonts w:asciiTheme="minorEastAsia" w:hAnsiTheme="minorEastAsia" w:cs="宋体" w:hint="eastAsia"/>
                <w:kern w:val="0"/>
                <w:szCs w:val="21"/>
              </w:rPr>
              <w:t>3</w:t>
            </w:r>
          </w:p>
        </w:tc>
        <w:tc>
          <w:tcPr>
            <w:tcW w:w="1589" w:type="dxa"/>
            <w:gridSpan w:val="2"/>
            <w:vAlign w:val="center"/>
          </w:tcPr>
          <w:p w:rsidR="00D16AD7" w:rsidRPr="00FD26E0" w:rsidRDefault="00D16AD7" w:rsidP="00D16AD7">
            <w:pPr>
              <w:widowControl/>
              <w:jc w:val="center"/>
              <w:rPr>
                <w:rFonts w:asciiTheme="minorEastAsia" w:hAnsiTheme="minorEastAsia" w:cs="宋体"/>
                <w:kern w:val="0"/>
                <w:szCs w:val="21"/>
              </w:rPr>
            </w:pPr>
            <w:r w:rsidRPr="00FD26E0">
              <w:rPr>
                <w:rFonts w:asciiTheme="minorEastAsia" w:hAnsiTheme="minorEastAsia" w:cs="宋体" w:hint="eastAsia"/>
                <w:kern w:val="0"/>
                <w:szCs w:val="21"/>
              </w:rPr>
              <w:t>荧光/发光/磷光光谱仪</w:t>
            </w:r>
          </w:p>
        </w:tc>
        <w:tc>
          <w:tcPr>
            <w:tcW w:w="661" w:type="dxa"/>
            <w:vAlign w:val="center"/>
          </w:tcPr>
          <w:p w:rsidR="00D16AD7" w:rsidRPr="00FD26E0" w:rsidRDefault="00D16AD7" w:rsidP="00D16AD7">
            <w:pPr>
              <w:widowControl/>
              <w:jc w:val="center"/>
              <w:rPr>
                <w:rFonts w:asciiTheme="minorEastAsia" w:hAnsiTheme="minorEastAsia" w:cs="宋体"/>
                <w:kern w:val="0"/>
                <w:szCs w:val="21"/>
              </w:rPr>
            </w:pPr>
            <w:r w:rsidRPr="00FD26E0">
              <w:rPr>
                <w:rFonts w:asciiTheme="minorEastAsia" w:hAnsiTheme="minorEastAsia" w:cs="宋体" w:hint="eastAsia"/>
                <w:kern w:val="0"/>
                <w:szCs w:val="21"/>
              </w:rPr>
              <w:t>台</w:t>
            </w:r>
          </w:p>
        </w:tc>
        <w:tc>
          <w:tcPr>
            <w:tcW w:w="803" w:type="dxa"/>
            <w:vAlign w:val="center"/>
          </w:tcPr>
          <w:p w:rsidR="00D16AD7" w:rsidRPr="00FD26E0" w:rsidRDefault="00D16AD7" w:rsidP="00D16AD7">
            <w:pPr>
              <w:widowControl/>
              <w:jc w:val="center"/>
              <w:rPr>
                <w:rFonts w:asciiTheme="minorEastAsia" w:hAnsiTheme="minorEastAsia" w:cs="宋体"/>
                <w:kern w:val="0"/>
                <w:szCs w:val="21"/>
              </w:rPr>
            </w:pPr>
            <w:r w:rsidRPr="00FD26E0">
              <w:rPr>
                <w:rFonts w:asciiTheme="minorEastAsia" w:hAnsiTheme="minorEastAsia" w:cs="宋体" w:hint="eastAsia"/>
                <w:kern w:val="0"/>
                <w:szCs w:val="21"/>
              </w:rPr>
              <w:t>1</w:t>
            </w:r>
          </w:p>
        </w:tc>
        <w:tc>
          <w:tcPr>
            <w:tcW w:w="6662" w:type="dxa"/>
            <w:vAlign w:val="center"/>
          </w:tcPr>
          <w:p w:rsidR="00D16AD7" w:rsidRPr="00FD26E0" w:rsidRDefault="00D16AD7" w:rsidP="00D16AD7">
            <w:pPr>
              <w:jc w:val="left"/>
              <w:rPr>
                <w:rFonts w:ascii="宋体" w:hAnsi="宋体" w:cs="宋体"/>
                <w:kern w:val="0"/>
                <w:szCs w:val="21"/>
              </w:rPr>
            </w:pPr>
            <w:r w:rsidRPr="00FD26E0">
              <w:rPr>
                <w:rFonts w:ascii="宋体" w:hAnsi="宋体" w:cs="宋体" w:hint="eastAsia"/>
                <w:kern w:val="0"/>
                <w:szCs w:val="21"/>
              </w:rPr>
              <w:t>光源 ：闪烁式氙灯光源：闪烁式氙灯；水平狭缝光路，采用标准比色</w:t>
            </w:r>
            <w:proofErr w:type="gramStart"/>
            <w:r w:rsidRPr="00FD26E0">
              <w:rPr>
                <w:rFonts w:ascii="宋体" w:hAnsi="宋体" w:cs="宋体" w:hint="eastAsia"/>
                <w:kern w:val="0"/>
                <w:szCs w:val="21"/>
              </w:rPr>
              <w:t>皿</w:t>
            </w:r>
            <w:proofErr w:type="gramEnd"/>
            <w:r w:rsidRPr="00FD26E0">
              <w:rPr>
                <w:rFonts w:ascii="宋体" w:hAnsi="宋体" w:cs="宋体" w:hint="eastAsia"/>
                <w:kern w:val="0"/>
                <w:szCs w:val="21"/>
              </w:rPr>
              <w:t>（1cm光程）测试样品量最少体积0.5mL；切尼－特纳型单色器，超低杂散光。最大扫描速率：24000 nm/min；波长范围激发态：200-900nm零级可选；发射态：200-900nm零级可选；波长精度：±0.5nm(541.92nm)；波长重现性：±0.2nm。狭缝宽度可调，激发/发射狭缝：1.5nm～20nm。可以扫描荧光、磷光，测试磷光寿命可以达到微秒级。特殊要求配置有：半导体恒温附件一个和全自动荧光偏振。</w:t>
            </w:r>
          </w:p>
          <w:p w:rsidR="00D16AD7" w:rsidRPr="00FD26E0" w:rsidRDefault="00D16AD7" w:rsidP="00D16AD7">
            <w:pPr>
              <w:jc w:val="left"/>
              <w:rPr>
                <w:rFonts w:ascii="宋体" w:hAnsi="宋体" w:cs="宋体"/>
                <w:kern w:val="0"/>
                <w:szCs w:val="21"/>
              </w:rPr>
            </w:pPr>
            <w:r w:rsidRPr="00FD26E0">
              <w:rPr>
                <w:rFonts w:ascii="宋体" w:hAnsi="宋体" w:cs="宋体" w:hint="eastAsia"/>
                <w:kern w:val="0"/>
                <w:szCs w:val="21"/>
              </w:rPr>
              <w:t>需配置：1主机一台.2 石英荧光</w:t>
            </w:r>
            <w:proofErr w:type="gramStart"/>
            <w:r w:rsidRPr="00FD26E0">
              <w:rPr>
                <w:rFonts w:ascii="宋体" w:hAnsi="宋体" w:cs="宋体" w:hint="eastAsia"/>
                <w:kern w:val="0"/>
                <w:szCs w:val="21"/>
              </w:rPr>
              <w:t>比色池1对</w:t>
            </w:r>
            <w:proofErr w:type="gramEnd"/>
            <w:r w:rsidRPr="00FD26E0">
              <w:rPr>
                <w:rFonts w:ascii="宋体" w:hAnsi="宋体" w:cs="宋体" w:hint="eastAsia"/>
                <w:kern w:val="0"/>
                <w:szCs w:val="21"/>
              </w:rPr>
              <w:t>；3半导体恒温附件一个.4全自动荧光偏振.5激发滤光片4个，发射滤光片5个。6电脑1台、激光打印机1台</w:t>
            </w:r>
          </w:p>
        </w:tc>
      </w:tr>
      <w:tr w:rsidR="00D16AD7" w:rsidRPr="001E2AC6" w:rsidTr="00826B04">
        <w:tc>
          <w:tcPr>
            <w:tcW w:w="1140" w:type="dxa"/>
            <w:gridSpan w:val="2"/>
            <w:vAlign w:val="center"/>
          </w:tcPr>
          <w:p w:rsidR="00D16AD7" w:rsidRPr="001E2AC6" w:rsidRDefault="00D16AD7" w:rsidP="00826B04">
            <w:pPr>
              <w:pStyle w:val="ad"/>
              <w:snapToGrid w:val="0"/>
              <w:spacing w:line="280" w:lineRule="exact"/>
              <w:jc w:val="center"/>
              <w:outlineLvl w:val="0"/>
              <w:rPr>
                <w:rFonts w:hAnsi="宋体" w:cs="Arial"/>
                <w:bCs/>
                <w:kern w:val="2"/>
                <w:sz w:val="21"/>
              </w:rPr>
            </w:pPr>
            <w:r w:rsidRPr="001E2AC6">
              <w:rPr>
                <w:rFonts w:hAnsi="宋体" w:cs="Arial" w:hint="eastAsia"/>
                <w:bCs/>
                <w:kern w:val="2"/>
                <w:sz w:val="21"/>
              </w:rPr>
              <w:t>质保期</w:t>
            </w:r>
          </w:p>
        </w:tc>
        <w:tc>
          <w:tcPr>
            <w:tcW w:w="9009" w:type="dxa"/>
            <w:gridSpan w:val="4"/>
            <w:vAlign w:val="center"/>
          </w:tcPr>
          <w:p w:rsidR="00D16AD7" w:rsidRPr="00FD26E0" w:rsidRDefault="00BA43AE" w:rsidP="00826B04">
            <w:pPr>
              <w:spacing w:line="280" w:lineRule="exact"/>
              <w:rPr>
                <w:rFonts w:ascii="宋体" w:hAnsi="宋体" w:cs="宋体"/>
                <w:b/>
                <w:szCs w:val="21"/>
              </w:rPr>
            </w:pPr>
            <w:r>
              <w:rPr>
                <w:rFonts w:ascii="宋体" w:hAnsi="宋体" w:hint="eastAsia"/>
                <w:szCs w:val="21"/>
              </w:rPr>
              <w:t>所有产品由中标单位提供安装调试、培训服务，广西师范大学不另付费，售后服务按国家有关产品“三包”规定执行，免费保修期最短不得少于3年，终身上门维修；</w:t>
            </w:r>
          </w:p>
        </w:tc>
      </w:tr>
      <w:tr w:rsidR="00D16AD7" w:rsidRPr="001E2AC6" w:rsidTr="00826B04">
        <w:tc>
          <w:tcPr>
            <w:tcW w:w="1140" w:type="dxa"/>
            <w:gridSpan w:val="2"/>
            <w:vAlign w:val="center"/>
          </w:tcPr>
          <w:p w:rsidR="00D16AD7" w:rsidRPr="001E2AC6" w:rsidRDefault="00D16AD7" w:rsidP="00826B04">
            <w:pPr>
              <w:pStyle w:val="ad"/>
              <w:snapToGrid w:val="0"/>
              <w:spacing w:line="280" w:lineRule="exact"/>
              <w:jc w:val="center"/>
              <w:outlineLvl w:val="0"/>
              <w:rPr>
                <w:rFonts w:hAnsi="宋体" w:cs="Arial"/>
                <w:bCs/>
                <w:kern w:val="2"/>
                <w:sz w:val="21"/>
              </w:rPr>
            </w:pPr>
            <w:r w:rsidRPr="001E2AC6">
              <w:rPr>
                <w:rFonts w:hAnsi="宋体" w:cs="Arial" w:hint="eastAsia"/>
                <w:bCs/>
                <w:kern w:val="2"/>
                <w:sz w:val="21"/>
              </w:rPr>
              <w:t>售后技术服务要求</w:t>
            </w:r>
          </w:p>
        </w:tc>
        <w:tc>
          <w:tcPr>
            <w:tcW w:w="9009" w:type="dxa"/>
            <w:gridSpan w:val="4"/>
            <w:vAlign w:val="center"/>
          </w:tcPr>
          <w:p w:rsidR="00D16AD7" w:rsidRPr="00FD26E0" w:rsidRDefault="00BA43AE" w:rsidP="00826B04">
            <w:pPr>
              <w:spacing w:line="280" w:lineRule="exact"/>
              <w:rPr>
                <w:rFonts w:ascii="宋体" w:hAnsi="宋体" w:cs="宋体"/>
                <w:szCs w:val="21"/>
              </w:rPr>
            </w:pPr>
            <w:r>
              <w:rPr>
                <w:rFonts w:ascii="宋体" w:hAnsi="宋体" w:cs="宋体" w:hint="eastAsia"/>
                <w:szCs w:val="21"/>
              </w:rPr>
              <w:t>★</w:t>
            </w:r>
            <w:r w:rsidR="00D16AD7" w:rsidRPr="00FD26E0">
              <w:rPr>
                <w:rFonts w:ascii="宋体" w:hAnsi="宋体" w:cs="宋体" w:hint="eastAsia"/>
                <w:szCs w:val="21"/>
              </w:rPr>
              <w:t>投标单位应在投标文件中，给出针对本分</w:t>
            </w:r>
            <w:proofErr w:type="gramStart"/>
            <w:r w:rsidR="00D16AD7" w:rsidRPr="00FD26E0">
              <w:rPr>
                <w:rFonts w:ascii="宋体" w:hAnsi="宋体" w:cs="宋体" w:hint="eastAsia"/>
                <w:szCs w:val="21"/>
              </w:rPr>
              <w:t>标技术</w:t>
            </w:r>
            <w:proofErr w:type="gramEnd"/>
            <w:r w:rsidR="00D16AD7" w:rsidRPr="00FD26E0">
              <w:rPr>
                <w:rFonts w:ascii="宋体" w:hAnsi="宋体" w:cs="宋体" w:hint="eastAsia"/>
                <w:szCs w:val="21"/>
              </w:rPr>
              <w:t>实施方案，其内容至少包括技术方案、实施方案；</w:t>
            </w:r>
          </w:p>
        </w:tc>
      </w:tr>
      <w:tr w:rsidR="00D16AD7" w:rsidRPr="001E2AC6" w:rsidTr="00826B04">
        <w:tc>
          <w:tcPr>
            <w:tcW w:w="1140" w:type="dxa"/>
            <w:gridSpan w:val="2"/>
            <w:vAlign w:val="center"/>
          </w:tcPr>
          <w:p w:rsidR="00D16AD7" w:rsidRPr="001E2AC6" w:rsidRDefault="00D16AD7" w:rsidP="00826B04">
            <w:pPr>
              <w:pStyle w:val="ad"/>
              <w:snapToGrid w:val="0"/>
              <w:spacing w:line="280" w:lineRule="exact"/>
              <w:jc w:val="center"/>
              <w:outlineLvl w:val="0"/>
              <w:rPr>
                <w:rFonts w:hAnsi="宋体" w:cs="Arial"/>
                <w:bCs/>
                <w:kern w:val="2"/>
                <w:sz w:val="21"/>
              </w:rPr>
            </w:pPr>
            <w:r w:rsidRPr="001E2AC6">
              <w:rPr>
                <w:rFonts w:hAnsi="宋体" w:cs="Arial" w:hint="eastAsia"/>
                <w:bCs/>
                <w:kern w:val="2"/>
                <w:sz w:val="21"/>
              </w:rPr>
              <w:t>交货时间及地点</w:t>
            </w:r>
          </w:p>
        </w:tc>
        <w:tc>
          <w:tcPr>
            <w:tcW w:w="9009" w:type="dxa"/>
            <w:gridSpan w:val="4"/>
            <w:vAlign w:val="center"/>
          </w:tcPr>
          <w:p w:rsidR="00D16AD7" w:rsidRPr="00FD26E0" w:rsidRDefault="00D16AD7" w:rsidP="00826B04">
            <w:pPr>
              <w:spacing w:line="280" w:lineRule="exact"/>
              <w:rPr>
                <w:rFonts w:ascii="宋体" w:hAnsi="宋体"/>
                <w:szCs w:val="21"/>
              </w:rPr>
            </w:pPr>
            <w:r w:rsidRPr="00FD26E0">
              <w:rPr>
                <w:rFonts w:ascii="宋体" w:hAnsi="宋体" w:hint="eastAsia"/>
                <w:szCs w:val="21"/>
              </w:rPr>
              <w:t>1、交付及安装调试时间：自签订合同之日起</w:t>
            </w:r>
            <w:r w:rsidRPr="00FD26E0">
              <w:rPr>
                <w:rFonts w:ascii="宋体" w:hAnsi="宋体"/>
                <w:szCs w:val="21"/>
              </w:rPr>
              <w:t>30</w:t>
            </w:r>
            <w:r w:rsidRPr="00FD26E0">
              <w:rPr>
                <w:rFonts w:ascii="宋体" w:hAnsi="宋体" w:hint="eastAsia"/>
                <w:szCs w:val="21"/>
              </w:rPr>
              <w:t>天内，设备运输到交付地点进行验收，并根据用户要求运输到现场，组织安装调试，若遇不可抗拒因素影响，应按所签合同执行；</w:t>
            </w:r>
          </w:p>
          <w:p w:rsidR="00D16AD7" w:rsidRPr="00FD26E0" w:rsidRDefault="00D16AD7" w:rsidP="00826B04">
            <w:pPr>
              <w:spacing w:line="280" w:lineRule="exact"/>
              <w:rPr>
                <w:rFonts w:ascii="宋体" w:hAnsi="宋体" w:cs="宋体"/>
                <w:b/>
                <w:szCs w:val="21"/>
              </w:rPr>
            </w:pPr>
            <w:r w:rsidRPr="00FD26E0">
              <w:rPr>
                <w:rFonts w:ascii="宋体" w:hAnsi="宋体" w:hint="eastAsia"/>
                <w:szCs w:val="21"/>
              </w:rPr>
              <w:t>2、交付及验收地点：广西师范大学育才校区；安装地点：广西师范大学雁山校区</w:t>
            </w:r>
          </w:p>
        </w:tc>
      </w:tr>
      <w:tr w:rsidR="00D16AD7" w:rsidRPr="001E2AC6" w:rsidTr="00826B04">
        <w:tc>
          <w:tcPr>
            <w:tcW w:w="1140" w:type="dxa"/>
            <w:gridSpan w:val="2"/>
            <w:vAlign w:val="center"/>
          </w:tcPr>
          <w:p w:rsidR="00D16AD7" w:rsidRPr="001E2AC6" w:rsidRDefault="00D16AD7" w:rsidP="00826B04">
            <w:pPr>
              <w:pStyle w:val="ad"/>
              <w:snapToGrid w:val="0"/>
              <w:spacing w:line="280" w:lineRule="exact"/>
              <w:jc w:val="center"/>
              <w:outlineLvl w:val="0"/>
              <w:rPr>
                <w:rFonts w:hAnsi="宋体" w:cs="Arial"/>
                <w:bCs/>
                <w:kern w:val="2"/>
                <w:sz w:val="21"/>
              </w:rPr>
            </w:pPr>
            <w:r w:rsidRPr="001E2AC6">
              <w:rPr>
                <w:rFonts w:hAnsi="宋体" w:cs="Arial" w:hint="eastAsia"/>
                <w:bCs/>
                <w:kern w:val="2"/>
                <w:sz w:val="21"/>
              </w:rPr>
              <w:t>付款方式</w:t>
            </w:r>
          </w:p>
        </w:tc>
        <w:tc>
          <w:tcPr>
            <w:tcW w:w="9009" w:type="dxa"/>
            <w:gridSpan w:val="4"/>
            <w:vAlign w:val="center"/>
          </w:tcPr>
          <w:p w:rsidR="00D16AD7" w:rsidRPr="00FD26E0" w:rsidRDefault="00BA43AE" w:rsidP="00826B04">
            <w:pPr>
              <w:spacing w:line="280" w:lineRule="exact"/>
              <w:rPr>
                <w:rFonts w:ascii="宋体" w:hAnsi="宋体" w:cs="宋体"/>
                <w:szCs w:val="21"/>
              </w:rPr>
            </w:pPr>
            <w:r>
              <w:rPr>
                <w:rFonts w:ascii="宋体" w:hAnsi="宋体" w:cs="宋体" w:hint="eastAsia"/>
                <w:szCs w:val="21"/>
              </w:rPr>
              <w:t>交货验收合格后，中标供应商开具全额发票给采购人。采购人收到发票后在15日内付至合同价款的95%，另5%合同价款作为质保金，交货验收合格并正常使用满一年后的5个工作内由采购人</w:t>
            </w:r>
            <w:r>
              <w:rPr>
                <w:rFonts w:ascii="宋体" w:hAnsi="宋体" w:cs="宋体" w:hint="eastAsia"/>
                <w:szCs w:val="21"/>
              </w:rPr>
              <w:lastRenderedPageBreak/>
              <w:t>一次性付清</w:t>
            </w:r>
          </w:p>
        </w:tc>
      </w:tr>
      <w:tr w:rsidR="00D16AD7" w:rsidRPr="001E2AC6" w:rsidTr="00826B04">
        <w:tc>
          <w:tcPr>
            <w:tcW w:w="1140" w:type="dxa"/>
            <w:gridSpan w:val="2"/>
            <w:vAlign w:val="center"/>
          </w:tcPr>
          <w:p w:rsidR="00D16AD7" w:rsidRPr="001E2AC6" w:rsidRDefault="00D16AD7" w:rsidP="00826B04">
            <w:pPr>
              <w:pStyle w:val="ad"/>
              <w:snapToGrid w:val="0"/>
              <w:spacing w:line="280" w:lineRule="exact"/>
              <w:jc w:val="center"/>
              <w:outlineLvl w:val="0"/>
              <w:rPr>
                <w:rFonts w:hAnsi="宋体" w:cs="Arial"/>
                <w:bCs/>
                <w:kern w:val="2"/>
                <w:sz w:val="21"/>
              </w:rPr>
            </w:pPr>
            <w:r w:rsidRPr="001E2AC6">
              <w:rPr>
                <w:rFonts w:hAnsi="宋体" w:cs="Arial" w:hint="eastAsia"/>
                <w:bCs/>
                <w:kern w:val="2"/>
                <w:sz w:val="21"/>
              </w:rPr>
              <w:lastRenderedPageBreak/>
              <w:t>其他要求</w:t>
            </w:r>
          </w:p>
        </w:tc>
        <w:tc>
          <w:tcPr>
            <w:tcW w:w="9009" w:type="dxa"/>
            <w:gridSpan w:val="4"/>
            <w:vAlign w:val="center"/>
          </w:tcPr>
          <w:p w:rsidR="00FD26E0" w:rsidRPr="007309DC" w:rsidRDefault="00FD26E0" w:rsidP="00826B04">
            <w:pPr>
              <w:snapToGrid w:val="0"/>
              <w:spacing w:line="340" w:lineRule="exact"/>
              <w:jc w:val="left"/>
              <w:rPr>
                <w:rFonts w:ascii="宋体" w:hAnsi="宋体"/>
                <w:szCs w:val="21"/>
              </w:rPr>
            </w:pPr>
            <w:r>
              <w:rPr>
                <w:rFonts w:ascii="宋体" w:hAnsi="宋体" w:hint="eastAsia"/>
                <w:szCs w:val="21"/>
              </w:rPr>
              <w:t>1、</w:t>
            </w:r>
            <w:r w:rsidRPr="00FD26E0">
              <w:rPr>
                <w:rFonts w:ascii="宋体" w:hAnsi="宋体" w:hint="eastAsia"/>
                <w:szCs w:val="21"/>
              </w:rPr>
              <w:t>本分标货物均已按规定办妥进口产品采购审核手续，投标产品应选用进口产品；但如选用进口产品时必须为全套原装进口产品（即通过中国海关报关验放进入中国境内且产自关境外的产品），要求中标人承办</w:t>
            </w:r>
            <w:proofErr w:type="gramStart"/>
            <w:r w:rsidRPr="00FD26E0">
              <w:rPr>
                <w:rFonts w:ascii="宋体" w:hAnsi="宋体" w:hint="eastAsia"/>
                <w:szCs w:val="21"/>
              </w:rPr>
              <w:t>理进口</w:t>
            </w:r>
            <w:proofErr w:type="gramEnd"/>
            <w:r w:rsidRPr="00FD26E0">
              <w:rPr>
                <w:rFonts w:ascii="宋体" w:hAnsi="宋体" w:hint="eastAsia"/>
                <w:szCs w:val="21"/>
              </w:rPr>
              <w:t>设备的所有费用（</w:t>
            </w:r>
            <w:proofErr w:type="gramStart"/>
            <w:r w:rsidRPr="00FD26E0">
              <w:rPr>
                <w:rFonts w:ascii="宋体" w:hAnsi="宋体" w:hint="eastAsia"/>
                <w:szCs w:val="21"/>
              </w:rPr>
              <w:t>含办理</w:t>
            </w:r>
            <w:proofErr w:type="gramEnd"/>
            <w:r w:rsidRPr="00FD26E0">
              <w:rPr>
                <w:rFonts w:ascii="宋体" w:hAnsi="宋体" w:hint="eastAsia"/>
                <w:szCs w:val="21"/>
              </w:rPr>
              <w:t>免税手续的费用）；采购人可负责协助中标人办理免税手续</w:t>
            </w:r>
            <w:r w:rsidR="007309DC">
              <w:rPr>
                <w:rFonts w:ascii="宋体" w:hAnsi="宋体" w:hint="eastAsia"/>
                <w:szCs w:val="21"/>
              </w:rPr>
              <w:t>。</w:t>
            </w:r>
            <w:r w:rsidR="007309DC" w:rsidRPr="007309DC">
              <w:rPr>
                <w:rFonts w:ascii="宋体" w:hAnsi="宋体" w:hint="eastAsia"/>
                <w:szCs w:val="21"/>
              </w:rPr>
              <w:t>在进口产品投标报价相同的情况下，优先采购向我国企业转让技术、与我国企业签订消化吸收再创新方案的供应商的进口产品。</w:t>
            </w:r>
          </w:p>
          <w:p w:rsidR="00D16AD7" w:rsidRPr="00FD26E0" w:rsidRDefault="00FD26E0" w:rsidP="00826B04">
            <w:pPr>
              <w:snapToGrid w:val="0"/>
              <w:spacing w:line="340" w:lineRule="exact"/>
              <w:jc w:val="left"/>
              <w:rPr>
                <w:rFonts w:ascii="宋体" w:hAnsi="宋体"/>
                <w:spacing w:val="-4"/>
                <w:szCs w:val="21"/>
              </w:rPr>
            </w:pPr>
            <w:r>
              <w:rPr>
                <w:rFonts w:ascii="宋体" w:hAnsi="宋体" w:hint="eastAsia"/>
                <w:szCs w:val="21"/>
              </w:rPr>
              <w:t>2</w:t>
            </w:r>
            <w:r w:rsidR="00D16AD7" w:rsidRPr="00FD26E0">
              <w:rPr>
                <w:rFonts w:ascii="宋体" w:hAnsi="宋体" w:hint="eastAsia"/>
                <w:szCs w:val="21"/>
              </w:rPr>
              <w:t>、本分标投标报价应包括本次招标范围内货物货款、货物标准附件、备品备件、专用工具、包装、运输、装卸、保险、税金、货到就位以及安装、调试、培训、保修等一切税金和费用</w:t>
            </w:r>
            <w:r w:rsidR="00D16AD7" w:rsidRPr="00FD26E0">
              <w:rPr>
                <w:rFonts w:ascii="宋体" w:hAnsi="宋体" w:hint="eastAsia"/>
                <w:spacing w:val="-4"/>
                <w:szCs w:val="21"/>
              </w:rPr>
              <w:t>；</w:t>
            </w:r>
          </w:p>
          <w:p w:rsidR="00D16AD7" w:rsidRPr="00FD26E0" w:rsidRDefault="00FD26E0" w:rsidP="00826B04">
            <w:pPr>
              <w:snapToGrid w:val="0"/>
              <w:spacing w:line="340" w:lineRule="exact"/>
              <w:jc w:val="left"/>
              <w:rPr>
                <w:rFonts w:ascii="宋体" w:hAnsi="宋体" w:cs="宋体"/>
                <w:szCs w:val="21"/>
              </w:rPr>
            </w:pPr>
            <w:r>
              <w:rPr>
                <w:rFonts w:ascii="宋体" w:hAnsi="宋体" w:cs="宋体" w:hint="eastAsia"/>
                <w:kern w:val="0"/>
                <w:szCs w:val="21"/>
              </w:rPr>
              <w:t>3</w:t>
            </w:r>
            <w:r w:rsidR="00D16AD7" w:rsidRPr="00FD26E0">
              <w:rPr>
                <w:rFonts w:ascii="宋体" w:hAnsi="宋体" w:cs="宋体" w:hint="eastAsia"/>
                <w:kern w:val="0"/>
                <w:szCs w:val="21"/>
              </w:rPr>
              <w:t>、本分标货物</w:t>
            </w:r>
            <w:r w:rsidR="005E589C">
              <w:rPr>
                <w:rFonts w:ascii="宋体" w:hAnsi="宋体" w:cs="宋体" w:hint="eastAsia"/>
                <w:kern w:val="0"/>
                <w:szCs w:val="21"/>
              </w:rPr>
              <w:t>除已办理进口产品采购审核手续外的货物</w:t>
            </w:r>
            <w:r w:rsidR="00D16AD7" w:rsidRPr="00FD26E0">
              <w:rPr>
                <w:rFonts w:ascii="宋体" w:hAnsi="宋体" w:cs="宋体" w:hint="eastAsia"/>
                <w:kern w:val="0"/>
                <w:szCs w:val="21"/>
              </w:rPr>
              <w:t>不接受进口产品（即通过中国海关报关验放进入中国境内且产自关境外的产品）参与投标。</w:t>
            </w:r>
          </w:p>
        </w:tc>
      </w:tr>
      <w:tr w:rsidR="00D16AD7" w:rsidRPr="001E2AC6" w:rsidTr="00826B04">
        <w:tc>
          <w:tcPr>
            <w:tcW w:w="1140" w:type="dxa"/>
            <w:gridSpan w:val="2"/>
            <w:vAlign w:val="center"/>
          </w:tcPr>
          <w:p w:rsidR="00D16AD7" w:rsidRPr="001E2AC6" w:rsidRDefault="00D16AD7" w:rsidP="00826B04">
            <w:pPr>
              <w:pStyle w:val="ad"/>
              <w:snapToGrid w:val="0"/>
              <w:spacing w:line="280" w:lineRule="exact"/>
              <w:jc w:val="center"/>
              <w:outlineLvl w:val="0"/>
              <w:rPr>
                <w:rFonts w:hAnsi="宋体" w:cs="Arial"/>
                <w:bCs/>
                <w:kern w:val="2"/>
                <w:sz w:val="21"/>
              </w:rPr>
            </w:pPr>
            <w:r w:rsidRPr="001E2AC6">
              <w:rPr>
                <w:rFonts w:hAnsi="宋体" w:cs="Arial" w:hint="eastAsia"/>
                <w:bCs/>
                <w:kern w:val="2"/>
                <w:sz w:val="21"/>
              </w:rPr>
              <w:t>采购预算</w:t>
            </w:r>
          </w:p>
        </w:tc>
        <w:tc>
          <w:tcPr>
            <w:tcW w:w="9009" w:type="dxa"/>
            <w:gridSpan w:val="4"/>
            <w:vAlign w:val="center"/>
          </w:tcPr>
          <w:p w:rsidR="00D16AD7" w:rsidRPr="001E2AC6" w:rsidRDefault="00D16AD7" w:rsidP="00BA43AE">
            <w:pPr>
              <w:snapToGrid w:val="0"/>
              <w:spacing w:line="340" w:lineRule="exact"/>
              <w:jc w:val="left"/>
              <w:rPr>
                <w:rFonts w:ascii="宋体" w:hAnsi="宋体"/>
                <w:szCs w:val="21"/>
              </w:rPr>
            </w:pPr>
            <w:r w:rsidRPr="001E2AC6">
              <w:rPr>
                <w:rFonts w:asciiTheme="minorEastAsia" w:eastAsiaTheme="minorEastAsia" w:hAnsiTheme="minorEastAsia" w:hint="eastAsia"/>
                <w:szCs w:val="21"/>
              </w:rPr>
              <w:t>本项目采购预算为：</w:t>
            </w:r>
            <w:r w:rsidR="00BA43AE">
              <w:rPr>
                <w:rFonts w:asciiTheme="minorEastAsia" w:eastAsiaTheme="minorEastAsia" w:hAnsiTheme="minorEastAsia" w:hint="eastAsia"/>
                <w:szCs w:val="21"/>
              </w:rPr>
              <w:t>750000</w:t>
            </w:r>
            <w:r w:rsidRPr="001E2AC6">
              <w:rPr>
                <w:rFonts w:asciiTheme="minorEastAsia" w:eastAsiaTheme="minorEastAsia" w:hAnsiTheme="minorEastAsia" w:hint="eastAsia"/>
                <w:szCs w:val="21"/>
              </w:rPr>
              <w:t>.00元</w:t>
            </w:r>
          </w:p>
        </w:tc>
      </w:tr>
      <w:tr w:rsidR="00D16AD7" w:rsidRPr="001E2AC6" w:rsidTr="00826B04">
        <w:tc>
          <w:tcPr>
            <w:tcW w:w="1140" w:type="dxa"/>
            <w:gridSpan w:val="2"/>
            <w:vAlign w:val="center"/>
          </w:tcPr>
          <w:p w:rsidR="00D16AD7" w:rsidRPr="001E2AC6" w:rsidRDefault="00D16AD7" w:rsidP="00826B04">
            <w:pPr>
              <w:pStyle w:val="ad"/>
              <w:snapToGrid w:val="0"/>
              <w:spacing w:line="280" w:lineRule="exact"/>
              <w:jc w:val="center"/>
              <w:outlineLvl w:val="0"/>
              <w:rPr>
                <w:rFonts w:hAnsi="宋体" w:cs="Arial"/>
                <w:bCs/>
                <w:kern w:val="2"/>
                <w:sz w:val="21"/>
              </w:rPr>
            </w:pPr>
            <w:r w:rsidRPr="001E2AC6">
              <w:rPr>
                <w:rFonts w:hAnsi="宋体" w:cs="Arial" w:hint="eastAsia"/>
                <w:bCs/>
                <w:kern w:val="2"/>
                <w:sz w:val="21"/>
              </w:rPr>
              <w:t>核心产品</w:t>
            </w:r>
          </w:p>
        </w:tc>
        <w:tc>
          <w:tcPr>
            <w:tcW w:w="9009" w:type="dxa"/>
            <w:gridSpan w:val="4"/>
            <w:vAlign w:val="center"/>
          </w:tcPr>
          <w:p w:rsidR="00D16AD7" w:rsidRPr="001E2AC6" w:rsidRDefault="00D16AD7" w:rsidP="00BA43AE">
            <w:pPr>
              <w:snapToGrid w:val="0"/>
              <w:spacing w:line="340" w:lineRule="exact"/>
              <w:jc w:val="left"/>
              <w:rPr>
                <w:rFonts w:ascii="宋体" w:hAnsi="宋体"/>
                <w:szCs w:val="21"/>
              </w:rPr>
            </w:pPr>
            <w:r w:rsidRPr="001E2AC6">
              <w:rPr>
                <w:rFonts w:asciiTheme="minorEastAsia" w:eastAsiaTheme="minorEastAsia" w:hAnsiTheme="minorEastAsia" w:hint="eastAsia"/>
                <w:szCs w:val="21"/>
              </w:rPr>
              <w:t>本项目核心产品为：第</w:t>
            </w:r>
            <w:r w:rsidR="00BA43AE">
              <w:rPr>
                <w:rFonts w:asciiTheme="minorEastAsia" w:eastAsiaTheme="minorEastAsia" w:hAnsiTheme="minorEastAsia" w:hint="eastAsia"/>
                <w:szCs w:val="21"/>
              </w:rPr>
              <w:t>1</w:t>
            </w:r>
            <w:r w:rsidRPr="001E2AC6">
              <w:rPr>
                <w:rFonts w:asciiTheme="minorEastAsia" w:eastAsiaTheme="minorEastAsia" w:hAnsiTheme="minorEastAsia" w:hint="eastAsia"/>
                <w:szCs w:val="21"/>
              </w:rPr>
              <w:t>项</w:t>
            </w:r>
            <w:r w:rsidR="00BA43AE">
              <w:rPr>
                <w:rFonts w:asciiTheme="minorEastAsia" w:eastAsiaTheme="minorEastAsia" w:hAnsiTheme="minorEastAsia" w:hint="eastAsia"/>
                <w:szCs w:val="21"/>
              </w:rPr>
              <w:t xml:space="preserve"> </w:t>
            </w:r>
            <w:r w:rsidR="00BA43AE" w:rsidRPr="00FD26E0">
              <w:rPr>
                <w:rFonts w:asciiTheme="minorEastAsia" w:hAnsiTheme="minorEastAsia" w:cs="宋体" w:hint="eastAsia"/>
                <w:kern w:val="0"/>
                <w:szCs w:val="21"/>
              </w:rPr>
              <w:t>便携式土壤重金属分析仪</w:t>
            </w:r>
            <w:r w:rsidRPr="001E2AC6">
              <w:rPr>
                <w:rFonts w:asciiTheme="minorEastAsia" w:eastAsiaTheme="minorEastAsia" w:hAnsiTheme="minorEastAsia" w:hint="eastAsia"/>
                <w:szCs w:val="21"/>
              </w:rPr>
              <w:t>。</w:t>
            </w:r>
            <w:r w:rsidRPr="001E2AC6">
              <w:rPr>
                <w:rFonts w:asciiTheme="minorEastAsia" w:eastAsiaTheme="minorEastAsia" w:hAnsiTheme="minorEastAsia" w:cs="宋体" w:hint="eastAsia"/>
                <w:kern w:val="0"/>
                <w:szCs w:val="21"/>
              </w:rPr>
              <w:t>（</w:t>
            </w:r>
            <w:r w:rsidRPr="001E2AC6">
              <w:rPr>
                <w:rFonts w:ascii="宋体" w:hAnsi="宋体" w:cs="宋体" w:hint="eastAsia"/>
                <w:bCs/>
                <w:szCs w:val="21"/>
              </w:rPr>
              <w:t>多家供应商提供的核心产品品牌相同的，视为提供同品牌产品。提供同品牌产品的不同供应商参加同一分标投标的，以</w:t>
            </w:r>
            <w:r w:rsidRPr="001E2AC6">
              <w:rPr>
                <w:rFonts w:ascii="Arial" w:hAnsi="Arial" w:cs="Arial"/>
                <w:sz w:val="22"/>
                <w:szCs w:val="22"/>
              </w:rPr>
              <w:t>评审后得分最高的同品牌投标人获得中标人推荐资格；评审得分相同的，</w:t>
            </w:r>
            <w:r w:rsidRPr="001E2AC6">
              <w:rPr>
                <w:rFonts w:ascii="Arial" w:hAnsi="Arial" w:cs="Arial" w:hint="eastAsia"/>
                <w:sz w:val="22"/>
                <w:szCs w:val="22"/>
              </w:rPr>
              <w:t>评标价最低的同品牌投标人获得</w:t>
            </w:r>
            <w:r w:rsidRPr="001E2AC6">
              <w:rPr>
                <w:rFonts w:ascii="Arial" w:hAnsi="Arial" w:cs="Arial"/>
                <w:sz w:val="22"/>
                <w:szCs w:val="22"/>
              </w:rPr>
              <w:t>中标人推荐资格，</w:t>
            </w:r>
            <w:r w:rsidRPr="001E2AC6">
              <w:rPr>
                <w:rFonts w:ascii="Arial" w:hAnsi="Arial" w:cs="Arial" w:hint="eastAsia"/>
                <w:sz w:val="22"/>
                <w:szCs w:val="22"/>
              </w:rPr>
              <w:t>评标价也相同的，由评标委员会以抽签</w:t>
            </w:r>
            <w:r w:rsidRPr="001E2AC6">
              <w:rPr>
                <w:rFonts w:ascii="Arial" w:hAnsi="Arial" w:cs="Arial"/>
                <w:sz w:val="22"/>
                <w:szCs w:val="22"/>
              </w:rPr>
              <w:t>方式确定</w:t>
            </w:r>
            <w:r w:rsidRPr="001E2AC6">
              <w:rPr>
                <w:rFonts w:ascii="Arial" w:hAnsi="Arial" w:cs="Arial" w:hint="eastAsia"/>
                <w:sz w:val="22"/>
                <w:szCs w:val="22"/>
              </w:rPr>
              <w:t>中标候选人</w:t>
            </w:r>
            <w:r w:rsidRPr="001E2AC6">
              <w:rPr>
                <w:rFonts w:ascii="Arial" w:hAnsi="Arial" w:cs="Arial"/>
                <w:sz w:val="22"/>
                <w:szCs w:val="22"/>
              </w:rPr>
              <w:t>，其他同品牌投标人不作为中标候选人</w:t>
            </w:r>
            <w:r w:rsidRPr="001E2AC6">
              <w:rPr>
                <w:rFonts w:asciiTheme="minorEastAsia" w:eastAsiaTheme="minorEastAsia" w:hAnsiTheme="minorEastAsia" w:cs="宋体" w:hint="eastAsia"/>
                <w:kern w:val="0"/>
                <w:szCs w:val="21"/>
              </w:rPr>
              <w:t>）。</w:t>
            </w:r>
          </w:p>
        </w:tc>
      </w:tr>
    </w:tbl>
    <w:p w:rsidR="00E06BA3" w:rsidRPr="001E2AC6" w:rsidRDefault="00E06BA3"/>
    <w:p w:rsidR="00E06BA3" w:rsidRPr="001E2AC6" w:rsidRDefault="00E06BA3">
      <w:pPr>
        <w:widowControl/>
        <w:jc w:val="left"/>
      </w:pPr>
      <w:r w:rsidRPr="001E2AC6">
        <w:br w:type="page"/>
      </w:r>
    </w:p>
    <w:p w:rsidR="001D5867" w:rsidRPr="001E2AC6" w:rsidRDefault="001D5867"/>
    <w:p w:rsidR="001D5867" w:rsidRPr="001E2AC6" w:rsidRDefault="001D5867">
      <w:pPr>
        <w:rPr>
          <w:b/>
          <w:sz w:val="28"/>
          <w:szCs w:val="28"/>
        </w:rPr>
      </w:pPr>
      <w:r w:rsidRPr="001E2AC6">
        <w:rPr>
          <w:rFonts w:hint="eastAsia"/>
          <w:b/>
          <w:sz w:val="28"/>
          <w:szCs w:val="28"/>
        </w:rPr>
        <w:t>B</w:t>
      </w:r>
      <w:r w:rsidRPr="001E2AC6">
        <w:rPr>
          <w:rFonts w:hint="eastAsia"/>
          <w:b/>
          <w:sz w:val="28"/>
          <w:szCs w:val="28"/>
        </w:rPr>
        <w:t>分标：</w:t>
      </w:r>
      <w:r w:rsidR="00FD26E0" w:rsidRPr="00FD26E0">
        <w:rPr>
          <w:rFonts w:asciiTheme="minorEastAsia" w:eastAsiaTheme="minorEastAsia" w:hAnsiTheme="minorEastAsia" w:cs="Arial" w:hint="eastAsia"/>
          <w:b/>
          <w:bCs/>
          <w:sz w:val="28"/>
          <w:szCs w:val="28"/>
        </w:rPr>
        <w:t>核物理与核技术重点实验室</w:t>
      </w:r>
      <w:r w:rsidR="00FD26E0">
        <w:rPr>
          <w:rFonts w:asciiTheme="minorEastAsia" w:eastAsiaTheme="minorEastAsia" w:hAnsiTheme="minorEastAsia" w:cs="Arial" w:hint="eastAsia"/>
          <w:b/>
          <w:bCs/>
          <w:sz w:val="28"/>
          <w:szCs w:val="28"/>
        </w:rPr>
        <w:t>设备</w:t>
      </w:r>
    </w:p>
    <w:tbl>
      <w:tblPr>
        <w:tblW w:w="101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
        <w:gridCol w:w="706"/>
        <w:gridCol w:w="883"/>
        <w:gridCol w:w="661"/>
        <w:gridCol w:w="803"/>
        <w:gridCol w:w="6662"/>
      </w:tblGrid>
      <w:tr w:rsidR="00FD26E0" w:rsidRPr="001E2AC6" w:rsidTr="00144F8C">
        <w:tc>
          <w:tcPr>
            <w:tcW w:w="434" w:type="dxa"/>
            <w:vAlign w:val="center"/>
          </w:tcPr>
          <w:p w:rsidR="00FD26E0" w:rsidRPr="001E2AC6" w:rsidRDefault="00FD26E0" w:rsidP="00FD26E0">
            <w:pPr>
              <w:spacing w:line="280" w:lineRule="exact"/>
              <w:jc w:val="center"/>
              <w:rPr>
                <w:rFonts w:ascii="宋体" w:hAnsi="宋体"/>
                <w:b/>
                <w:szCs w:val="21"/>
              </w:rPr>
            </w:pPr>
            <w:r w:rsidRPr="001E2AC6">
              <w:rPr>
                <w:rFonts w:ascii="宋体" w:hAnsi="宋体" w:hint="eastAsia"/>
                <w:b/>
                <w:szCs w:val="21"/>
              </w:rPr>
              <w:t>项</w:t>
            </w:r>
          </w:p>
          <w:p w:rsidR="00FD26E0" w:rsidRPr="001E2AC6" w:rsidRDefault="00FD26E0" w:rsidP="00FD26E0">
            <w:pPr>
              <w:spacing w:line="280" w:lineRule="exact"/>
              <w:jc w:val="center"/>
              <w:rPr>
                <w:rFonts w:ascii="宋体" w:hAnsi="宋体"/>
                <w:b/>
                <w:szCs w:val="21"/>
              </w:rPr>
            </w:pPr>
            <w:r w:rsidRPr="001E2AC6">
              <w:rPr>
                <w:rFonts w:ascii="宋体" w:hAnsi="宋体" w:hint="eastAsia"/>
                <w:b/>
                <w:szCs w:val="21"/>
              </w:rPr>
              <w:t>号</w:t>
            </w:r>
          </w:p>
        </w:tc>
        <w:tc>
          <w:tcPr>
            <w:tcW w:w="1589" w:type="dxa"/>
            <w:gridSpan w:val="2"/>
            <w:vAlign w:val="center"/>
          </w:tcPr>
          <w:p w:rsidR="00FD26E0" w:rsidRPr="001E2AC6" w:rsidRDefault="00FD26E0" w:rsidP="00FD26E0">
            <w:pPr>
              <w:spacing w:line="280" w:lineRule="exact"/>
              <w:jc w:val="center"/>
              <w:rPr>
                <w:rFonts w:ascii="宋体" w:hAnsi="宋体"/>
                <w:b/>
                <w:szCs w:val="21"/>
              </w:rPr>
            </w:pPr>
            <w:r w:rsidRPr="001E2AC6">
              <w:rPr>
                <w:rFonts w:ascii="宋体" w:hAnsi="宋体" w:hint="eastAsia"/>
                <w:b/>
                <w:szCs w:val="21"/>
              </w:rPr>
              <w:t>货物名称</w:t>
            </w:r>
          </w:p>
        </w:tc>
        <w:tc>
          <w:tcPr>
            <w:tcW w:w="661" w:type="dxa"/>
            <w:vAlign w:val="center"/>
          </w:tcPr>
          <w:p w:rsidR="00FD26E0" w:rsidRPr="001E2AC6" w:rsidRDefault="00FD26E0" w:rsidP="00FD26E0">
            <w:pPr>
              <w:spacing w:line="280" w:lineRule="exact"/>
              <w:jc w:val="center"/>
              <w:rPr>
                <w:rFonts w:ascii="宋体" w:hAnsi="宋体"/>
                <w:b/>
                <w:szCs w:val="21"/>
              </w:rPr>
            </w:pPr>
            <w:r w:rsidRPr="001E2AC6">
              <w:rPr>
                <w:rFonts w:ascii="宋体" w:hAnsi="宋体" w:hint="eastAsia"/>
                <w:b/>
                <w:szCs w:val="21"/>
              </w:rPr>
              <w:t>单位</w:t>
            </w:r>
          </w:p>
        </w:tc>
        <w:tc>
          <w:tcPr>
            <w:tcW w:w="803" w:type="dxa"/>
            <w:vAlign w:val="center"/>
          </w:tcPr>
          <w:p w:rsidR="00FD26E0" w:rsidRPr="001E2AC6" w:rsidRDefault="00FD26E0" w:rsidP="00FD26E0">
            <w:pPr>
              <w:spacing w:line="280" w:lineRule="exact"/>
              <w:jc w:val="center"/>
              <w:rPr>
                <w:rFonts w:ascii="宋体" w:hAnsi="宋体"/>
                <w:b/>
                <w:szCs w:val="21"/>
              </w:rPr>
            </w:pPr>
            <w:r w:rsidRPr="001E2AC6">
              <w:rPr>
                <w:rFonts w:ascii="宋体" w:hAnsi="宋体" w:hint="eastAsia"/>
                <w:b/>
                <w:szCs w:val="21"/>
              </w:rPr>
              <w:t>数量</w:t>
            </w:r>
          </w:p>
        </w:tc>
        <w:tc>
          <w:tcPr>
            <w:tcW w:w="6662" w:type="dxa"/>
            <w:vAlign w:val="center"/>
          </w:tcPr>
          <w:p w:rsidR="00FD26E0" w:rsidRPr="001E2AC6" w:rsidRDefault="00FD26E0" w:rsidP="00FD26E0">
            <w:pPr>
              <w:spacing w:line="280" w:lineRule="exact"/>
              <w:jc w:val="center"/>
              <w:rPr>
                <w:rFonts w:ascii="宋体" w:hAnsi="宋体"/>
                <w:b/>
                <w:szCs w:val="21"/>
              </w:rPr>
            </w:pPr>
            <w:r w:rsidRPr="001E2AC6">
              <w:rPr>
                <w:rFonts w:ascii="宋体" w:hAnsi="宋体" w:hint="eastAsia"/>
                <w:b/>
                <w:szCs w:val="21"/>
              </w:rPr>
              <w:t>技术参数及性能（配置）要求</w:t>
            </w:r>
          </w:p>
        </w:tc>
      </w:tr>
      <w:tr w:rsidR="00FD26E0" w:rsidRPr="001E2AC6" w:rsidTr="00FD26E0">
        <w:tc>
          <w:tcPr>
            <w:tcW w:w="434" w:type="dxa"/>
            <w:vAlign w:val="center"/>
          </w:tcPr>
          <w:p w:rsidR="00FD26E0" w:rsidRPr="001E2AC6" w:rsidRDefault="00FD26E0" w:rsidP="009704FE">
            <w:pPr>
              <w:snapToGrid w:val="0"/>
              <w:spacing w:line="320" w:lineRule="exact"/>
              <w:jc w:val="center"/>
              <w:rPr>
                <w:rFonts w:asciiTheme="minorEastAsia" w:eastAsiaTheme="minorEastAsia" w:hAnsiTheme="minorEastAsia" w:cs="Arial"/>
                <w:bCs/>
                <w:szCs w:val="21"/>
              </w:rPr>
            </w:pPr>
            <w:r>
              <w:rPr>
                <w:rFonts w:asciiTheme="minorEastAsia" w:eastAsiaTheme="minorEastAsia" w:hAnsiTheme="minorEastAsia" w:cs="Arial" w:hint="eastAsia"/>
                <w:bCs/>
                <w:szCs w:val="21"/>
              </w:rPr>
              <w:t>1</w:t>
            </w:r>
          </w:p>
        </w:tc>
        <w:tc>
          <w:tcPr>
            <w:tcW w:w="1589" w:type="dxa"/>
            <w:gridSpan w:val="2"/>
            <w:vAlign w:val="center"/>
          </w:tcPr>
          <w:p w:rsidR="00FD26E0" w:rsidRPr="001E2AC6" w:rsidRDefault="00FD26E0" w:rsidP="009704FE">
            <w:pPr>
              <w:widowControl/>
              <w:jc w:val="center"/>
              <w:rPr>
                <w:rFonts w:asciiTheme="minorEastAsia" w:eastAsiaTheme="minorEastAsia" w:hAnsiTheme="minorEastAsia" w:cs="Arial"/>
                <w:bCs/>
                <w:szCs w:val="21"/>
              </w:rPr>
            </w:pPr>
            <w:r w:rsidRPr="00FD26E0">
              <w:rPr>
                <w:rFonts w:asciiTheme="minorEastAsia" w:eastAsiaTheme="minorEastAsia" w:hAnsiTheme="minorEastAsia" w:cs="Arial" w:hint="eastAsia"/>
                <w:bCs/>
                <w:szCs w:val="21"/>
              </w:rPr>
              <w:t>加速器电源系统及控制</w:t>
            </w:r>
            <w:r w:rsidR="00BA43AE" w:rsidRPr="00BA43AE">
              <w:rPr>
                <w:rFonts w:asciiTheme="minorEastAsia" w:eastAsiaTheme="minorEastAsia" w:hAnsiTheme="minorEastAsia" w:cs="Arial" w:hint="eastAsia"/>
                <w:bCs/>
                <w:szCs w:val="21"/>
              </w:rPr>
              <w:t>调试</w:t>
            </w:r>
          </w:p>
        </w:tc>
        <w:tc>
          <w:tcPr>
            <w:tcW w:w="661" w:type="dxa"/>
            <w:vAlign w:val="center"/>
          </w:tcPr>
          <w:p w:rsidR="00FD26E0" w:rsidRPr="001E2AC6" w:rsidRDefault="00FD26E0" w:rsidP="00FD26E0">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803" w:type="dxa"/>
            <w:vAlign w:val="center"/>
          </w:tcPr>
          <w:p w:rsidR="00FD26E0" w:rsidRPr="001E2AC6" w:rsidRDefault="00FD26E0" w:rsidP="009704FE">
            <w:pPr>
              <w:widowControl/>
              <w:jc w:val="center"/>
              <w:rPr>
                <w:rFonts w:asciiTheme="minorEastAsia" w:hAnsiTheme="minorEastAsia" w:cs="宋体"/>
                <w:kern w:val="0"/>
                <w:szCs w:val="21"/>
              </w:rPr>
            </w:pPr>
            <w:r>
              <w:rPr>
                <w:rFonts w:asciiTheme="minorEastAsia" w:hAnsiTheme="minorEastAsia" w:cs="宋体" w:hint="eastAsia"/>
                <w:kern w:val="0"/>
                <w:szCs w:val="21"/>
              </w:rPr>
              <w:t>套</w:t>
            </w:r>
          </w:p>
        </w:tc>
        <w:tc>
          <w:tcPr>
            <w:tcW w:w="6662" w:type="dxa"/>
            <w:vAlign w:val="center"/>
          </w:tcPr>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（一）预加速高压电源</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 美国GAMMA， RR100-1N </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 输入电压： 220VAC 50-60HZ</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2、 输出电压： 0 到100kV，负极性输出</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3、 输出电流： 0 到1mA</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4、 输出功率： 100W（最大）</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5、 电压调整率：</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线性 ：规定输入范围内优于±0.005％ </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负载 ：在满负荷变化0.005％</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6、电流调整率：</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线性 ：规定输入范围内优于±0.005％ </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负载 ：在符合电压75%变动内优于75uA</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7、 温度系数：100ppm/℃超过0-60℃范围内 </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8、 绝缘方式： 高压部分采用固体封装绝缘</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9、 输出方式： 可拆卸屏蔽电缆</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10、 安装方式： 19英寸标准机箱，高133.4mm，深≤406.4mm </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11、 电压纹波：0.02%</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12 、稳定性：0.01%/H；0.03%/8H</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13、 显示仪表： 数字电压表和电流表 ，3.5位</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14、 本地控制： 前面板有电源开关、高压开启/停止开关以及相应的状态指示和报警灯；输出电压和电流可通过十圈电位器分别进行连续调节。 </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15 远程控制： 通过开关量信号远程控制电源高压开启/停止；通过模拟量信号远程调节输出电压和电流；电源的输出电压、输出电流、工作状态等分别以模拟量信号输出。</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（二）注入磁铁电源：</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日本TDK-LAMBDA， GEN-20-120，2部</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1、输入电压：170-285VAC 47-63HZ</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2、 输出电压：0- 20V、正极性输出</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3、输出电流： 0 到120A，</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4、额定输出功率： 2.5KW</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5、效率：88%</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6、功率因数（典型值）：0.88 </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7、输入浪涌电流：下于27A</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8、恒压模式（CV）：</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lastRenderedPageBreak/>
              <w:t>9、最大输入调整率：40mV</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10、最大负载调整率：40mV</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11、纹波和噪音（峰峰值，20MHZ）：8-60mV</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12、纹波（有效值。5HZ-1MHZ）45mv</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13、遥测最大补偿电压（每根线）：1V</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14、温度系数：额定输出电压的100PPM/℃</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15、温度漂移：额定输出电压的±0.05%（接通电源30分钟后，8小时）</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16、输出电压响应时间：上升1s（0到最大电流）、下降（满载时）1s</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17、保护功能：过电流保护（0-100%）、折回式过电流保护、过电压保护、过电压触点触发（额定输出电压的5-105%）、输出欠压限制、过热保护</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18、 模拟编程和检测</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19、 控制功能：通过单独的编码器手动调整输出电压电流</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20、通过输出电压调整编码器手动调整过电压保护和欠压限制</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21、通过电压调整编码器选择地址（地址数31）。</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22 显示：4位（精度输出值的0.5%±1位）</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23、指示：电压、电流、报警、精调、预览、折回式保护、本机、输出ON、前面板锁定、</w:t>
            </w:r>
          </w:p>
          <w:p w:rsidR="00FD26E0" w:rsidRPr="00FD26E0" w:rsidRDefault="00FD26E0" w:rsidP="00BA43AE">
            <w:pPr>
              <w:spacing w:line="370" w:lineRule="exact"/>
              <w:rPr>
                <w:rFonts w:ascii="宋体" w:hAnsi="宋体" w:cs="宋体"/>
                <w:szCs w:val="21"/>
              </w:rPr>
            </w:pPr>
            <w:r w:rsidRPr="00FD26E0">
              <w:rPr>
                <w:rFonts w:ascii="宋体" w:hAnsi="宋体" w:cs="宋体"/>
                <w:szCs w:val="21"/>
              </w:rPr>
              <w:t>CV/CC</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24、工作环境温度：0到+50℃，满负载</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25、保存环境温度：-20到+70℃</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26、工作环境湿度：20-80%RH 无结露</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27、 保存环境湿度：10-90%RH 无结露</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28、 冷却方式：强制空冷</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29、 重量：40KG</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30、 尺寸： 19英寸面板，3U高度</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（三）高精度聚焦电源</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美国 GLASSMAN 、PS/Mj05P3000-22</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1、输入：210-250VAC  48-63HZ</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2、输出：5KV、3mA</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3、极性：正极</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4、纹波率：＜0.05%</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5、稳定度：0.01%/H；0.05%/8H</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6、温度系数：0.01%/℃</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7、电压调整率：0.005%</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8、电流调整率：0.1%</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（四）真空盒交替注入高压：</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   美国 TREK 609E-6</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1、四象限输出；</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lastRenderedPageBreak/>
              <w:t>2、高速应答　1000V／μsec（10％～90％, 典型） ；</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3、高压大电流：±5KV， ±80mA</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4、出力電圧：0～±5KV</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5、出力電流：0～±80,000μA</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6、入力電圧:0～±5VDC or peak AC.</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7、電圧増幅率：1,000V／V</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8、电压监视器输出比：1V／1000V，精度0.1%[FS]</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9、電流监视器输出比：0.1V／mA，精度1%[FS]</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10、DC利得精度：0.1%[FS]</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11、噪音：&lt;5V rms</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12、转换速率：1000V／μsec（10％～90％, 典型）</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13、使用条件：温度：0~40℃　，湿度：～80%RH（不結露）</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14、电压范围：180V～250V AC　48Hz～63Hz</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15、尺寸：48.2cmW×27.9cmH×65.4cmD</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16、重量：&lt;25kg</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（五）静电分析器高压正电源</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美国GAMMA RR30-1P/220</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 、输入电压： 220VAC 50-60HZ</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2、 输出电压： 0 到30kV，正极性输出</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3 、输出电流： 0 到1mA</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4 、输出功率： 30W（最大）</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5 、电压调整率：</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线性 ：规定输入范围内优于±0.005％ </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负载 ：在满负荷变化0.005％</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6、电流调整率：</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线性 ：规定输入范围内优于±0.005％ </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负载 ：在符合电压75%变动内优于75uA</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7 、温度系数：100ppm/℃超过0-60℃范围内 </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8 、绝缘方式： 高压部分采用固体封装绝缘</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9 、输出方式： 可拆卸屏蔽电缆</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10、 安装方式： 19英寸标准机箱，高133.4mm，深≤406.4mm </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11 、电压纹波：0.02%</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12 、稳定性：0.01％/1小时、0.03%/8小时</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13 、显示仪表： 数字电压表和电流表 ，3.5位</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14 、本地控制： 前面板有电源开关、高压开启/停止开关以及相应的状态指示和报警灯；输出电压和电流可通过十圈电位器分别进行连续调节。 </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15 、远程控制： 通过开关量信号远程控制电源高压开启/停止；通过模拟量信号远程调节输出电压和电流；电源的输出电压、输出电流、工</w:t>
            </w:r>
            <w:r w:rsidRPr="00FD26E0">
              <w:rPr>
                <w:rFonts w:ascii="宋体" w:hAnsi="宋体" w:cs="宋体" w:hint="eastAsia"/>
                <w:szCs w:val="21"/>
              </w:rPr>
              <w:lastRenderedPageBreak/>
              <w:t>作状态等分别以模拟量信号输出。</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（六）静电分析器高压</w:t>
            </w:r>
            <w:r w:rsidR="00BA43AE">
              <w:rPr>
                <w:rFonts w:ascii="宋体" w:hAnsi="宋体" w:cs="宋体" w:hint="eastAsia"/>
                <w:szCs w:val="21"/>
              </w:rPr>
              <w:t>负</w:t>
            </w:r>
            <w:r w:rsidRPr="00FD26E0">
              <w:rPr>
                <w:rFonts w:ascii="宋体" w:hAnsi="宋体" w:cs="宋体" w:hint="eastAsia"/>
                <w:szCs w:val="21"/>
              </w:rPr>
              <w:t>电源</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美国GAMMA RR30-1N/220</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 输入电压： 220VAC 50-60HZ</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2 、输出电压： 0 到30kV，负极性输出</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3 、输出电流： 0 到1mA</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4、 输出功率： 30W（最大）</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5、 电压调整率：</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线性 ：规定输入范围内优于±0.005％ </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负载 ：在满负荷变化0.005％</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6、电流调整率：</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线性 ：规定输入范围内优于±0.005％ </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负载 ：在符合电压75%变动内优于75uA</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7 、温度系数：100ppm/℃超过0-60℃范围内 </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8、 绝缘方式： 高压部分采用固体封装绝缘</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9 、输出方式： 可拆卸屏蔽电缆</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10 、安装方式： 19英寸标准机箱，高133.4mm，深≤406.4mm </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11 、电压纹波：0.02%</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12 、稳定性：0.01％/1小时、0.03%/8小时</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13 、显示仪表： 数字电压表和电流表 ，3.5位</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14、 本地控制： 前面板有电源开关、高压开启/停止开关以及相应的状态指示和报警灯；输出电压和电流可通过十圈电位器分别进行连续调节。 </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15 、远程控制： 通过开关量信号远程控制电源高压开启/停止；通过模拟量信号远程调节输出电压和电流；电源的输出电压、输出电流、工作状态等分别以模拟量信号输出。</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（七）四级透镜前级供电电源（220V-24V）</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 DC24V/30A，</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1、输入：220V，输出：24V；</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2、额定输出电流：30A；</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3、功率720W；</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4、电压精度：≤±1.0% </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5、电压调整率：≤ 0.5% </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6、电流调整率：≤1.0% </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7、【纹波】Vrms(有效值)≤0.1%</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8、V p-p(</w:t>
            </w:r>
            <w:proofErr w:type="gramStart"/>
            <w:r w:rsidRPr="00FD26E0">
              <w:rPr>
                <w:rFonts w:ascii="宋体" w:hAnsi="宋体" w:cs="宋体" w:hint="eastAsia"/>
                <w:szCs w:val="21"/>
              </w:rPr>
              <w:t>峰</w:t>
            </w:r>
            <w:proofErr w:type="gramEnd"/>
            <w:r w:rsidRPr="00FD26E0">
              <w:rPr>
                <w:rFonts w:ascii="宋体" w:hAnsi="宋体" w:cs="宋体" w:hint="eastAsia"/>
                <w:szCs w:val="21"/>
              </w:rPr>
              <w:t>峰值)≤1.0% (5V时≤2.0%)</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9、【保护】输出：过流(限流式)、短路、过热、过压保护</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10、【工作环境温度】：军工级：-40℃～+55℃</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11、【隔离电压】：输入对输出：ACl000V/分钟 (漏电流≤10mA)</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lastRenderedPageBreak/>
              <w:t>12、输入对外壳：ACl500V/分钟 (漏电流≤10mA)</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13、【绝缘电阻】：输入对外壳、输入对输出：DC1000V≥200MΩ</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14、输出对外壳、输出对输出：DC250V≥200MΩ</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（八）高精度数据获取系统稳压电源</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1、相数： 三相干式自耦变压器 </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2、容量： 10kva  </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3、输入电压： 220V   </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 xml:space="preserve">4、输出电压： 220V                   </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5、外形尺寸： 500*350*450</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6、电压变动率： ≤0.05%</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7、输出波形失真度： 无失真（与输入波形比较）</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8、绝缘等级： F级(155）</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9、工作效率：  感应式（隔离式）≥97%</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10、适用频率： 50/60Hz</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11、联接方式： Y/△</w:t>
            </w:r>
            <w:proofErr w:type="gramStart"/>
            <w:r w:rsidRPr="00FD26E0">
              <w:rPr>
                <w:rFonts w:ascii="宋体" w:hAnsi="宋体" w:cs="宋体" w:hint="eastAsia"/>
                <w:szCs w:val="21"/>
              </w:rPr>
              <w:t>任益组合</w:t>
            </w:r>
            <w:proofErr w:type="gramEnd"/>
            <w:r w:rsidRPr="00FD26E0">
              <w:rPr>
                <w:rFonts w:ascii="宋体" w:hAnsi="宋体" w:cs="宋体" w:hint="eastAsia"/>
                <w:szCs w:val="21"/>
              </w:rPr>
              <w:t>（自</w:t>
            </w:r>
            <w:proofErr w:type="gramStart"/>
            <w:r w:rsidRPr="00FD26E0">
              <w:rPr>
                <w:rFonts w:ascii="宋体" w:hAnsi="宋体" w:cs="宋体" w:hint="eastAsia"/>
                <w:szCs w:val="21"/>
              </w:rPr>
              <w:t>耦</w:t>
            </w:r>
            <w:proofErr w:type="gramEnd"/>
            <w:r w:rsidRPr="00FD26E0">
              <w:rPr>
                <w:rFonts w:ascii="宋体" w:hAnsi="宋体" w:cs="宋体" w:hint="eastAsia"/>
                <w:szCs w:val="21"/>
              </w:rPr>
              <w:t>/隔离变压器）</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12、过载能力： 允许超过1.2倍额定负载工作4小时（可长期满载）</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13、噪声： ≤35dB（一公尺内）</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14、温升： ≤60℃</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15、绝缘电阻： ≥150MΩ</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16、抗电强度： 3000VAC/1min</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17、设计寿命 ：20年</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18、工作环境 温度：-20～+45℃湿度：≤95%RH不结露</w:t>
            </w:r>
          </w:p>
          <w:p w:rsidR="00FD26E0" w:rsidRPr="00FD26E0" w:rsidRDefault="00FD26E0" w:rsidP="00BA43AE">
            <w:pPr>
              <w:spacing w:line="370" w:lineRule="exact"/>
              <w:rPr>
                <w:rFonts w:ascii="宋体" w:hAnsi="宋体" w:cs="宋体"/>
                <w:szCs w:val="21"/>
              </w:rPr>
            </w:pPr>
            <w:r w:rsidRPr="00FD26E0">
              <w:rPr>
                <w:rFonts w:ascii="宋体" w:hAnsi="宋体" w:cs="宋体" w:hint="eastAsia"/>
                <w:szCs w:val="21"/>
              </w:rPr>
              <w:t>19、冷却方式： 干式风冷</w:t>
            </w:r>
          </w:p>
          <w:p w:rsidR="00FD26E0" w:rsidRPr="001E2AC6" w:rsidRDefault="00BA43AE" w:rsidP="00BA43AE">
            <w:pPr>
              <w:spacing w:line="370" w:lineRule="exact"/>
              <w:rPr>
                <w:rFonts w:ascii="宋体" w:hAnsi="宋体" w:cs="宋体"/>
                <w:szCs w:val="21"/>
              </w:rPr>
            </w:pPr>
            <w:r>
              <w:rPr>
                <w:rFonts w:ascii="宋体" w:hAnsi="宋体" w:cs="宋体" w:hint="eastAsia"/>
                <w:szCs w:val="21"/>
              </w:rPr>
              <w:t>（九）根据系统的实际对接要求，本项目采购的“预加速高压电源”、“注入磁铁电源”、“高精度聚焦电源”、“真空盒交替注入高压”、“静电分析器高压电源”、“四级透镜前级供电电源”、“高精度数据获取系统稳压电源”、所构成的加速器电源系统， 必须要严格按照广西师范大学现有“加速器质谱（GXNU-AMS）系统平台”实物及其内部构造进行无缝对接，满足加速器总体高压控制精度（&lt;0.005%）要求，并且能实现自动化控制。要求投标人在投标文件中提供能满足该对接和精度要求的承诺书，并加盖投标人公章,若</w:t>
            </w:r>
            <w:r>
              <w:rPr>
                <w:rFonts w:hint="eastAsia"/>
              </w:rPr>
              <w:t>未提供投标无效</w:t>
            </w:r>
            <w:r>
              <w:rPr>
                <w:rFonts w:ascii="宋体" w:hAnsi="宋体" w:cs="宋体" w:hint="eastAsia"/>
                <w:szCs w:val="21"/>
              </w:rPr>
              <w:t>。验收时，如中标人所提供的产品不能与采购人现有的加速器质谱（GXNU-AMS）系统平台实现无缝对接的，或未达到高压控制总体精度要求的，采购人有权不予验收。</w:t>
            </w:r>
          </w:p>
        </w:tc>
      </w:tr>
      <w:tr w:rsidR="00BA43AE" w:rsidRPr="001E2AC6" w:rsidTr="005E589C">
        <w:tc>
          <w:tcPr>
            <w:tcW w:w="434" w:type="dxa"/>
            <w:vAlign w:val="center"/>
          </w:tcPr>
          <w:p w:rsidR="00BA43AE" w:rsidRPr="001E2AC6" w:rsidRDefault="00BA43AE" w:rsidP="009704FE">
            <w:pPr>
              <w:snapToGrid w:val="0"/>
              <w:spacing w:line="320" w:lineRule="exact"/>
              <w:jc w:val="center"/>
              <w:rPr>
                <w:rFonts w:asciiTheme="minorEastAsia" w:eastAsiaTheme="minorEastAsia" w:hAnsiTheme="minorEastAsia" w:cs="Arial"/>
                <w:bCs/>
                <w:szCs w:val="21"/>
              </w:rPr>
            </w:pPr>
            <w:r>
              <w:rPr>
                <w:rFonts w:asciiTheme="minorEastAsia" w:eastAsiaTheme="minorEastAsia" w:hAnsiTheme="minorEastAsia" w:cs="Arial" w:hint="eastAsia"/>
                <w:bCs/>
                <w:szCs w:val="21"/>
              </w:rPr>
              <w:lastRenderedPageBreak/>
              <w:t>2</w:t>
            </w:r>
          </w:p>
        </w:tc>
        <w:tc>
          <w:tcPr>
            <w:tcW w:w="1589" w:type="dxa"/>
            <w:gridSpan w:val="2"/>
            <w:vAlign w:val="center"/>
          </w:tcPr>
          <w:p w:rsidR="00BA43AE" w:rsidRPr="001E2AC6" w:rsidRDefault="00BA43AE" w:rsidP="009704FE">
            <w:pPr>
              <w:snapToGrid w:val="0"/>
              <w:spacing w:line="320" w:lineRule="exact"/>
              <w:jc w:val="center"/>
              <w:rPr>
                <w:rFonts w:asciiTheme="minorEastAsia" w:eastAsiaTheme="minorEastAsia" w:hAnsiTheme="minorEastAsia" w:cs="Arial"/>
                <w:bCs/>
                <w:szCs w:val="21"/>
              </w:rPr>
            </w:pPr>
            <w:r w:rsidRPr="005E589C">
              <w:rPr>
                <w:rFonts w:asciiTheme="minorEastAsia" w:eastAsiaTheme="minorEastAsia" w:hAnsiTheme="minorEastAsia" w:cs="Arial" w:hint="eastAsia"/>
                <w:bCs/>
                <w:szCs w:val="21"/>
              </w:rPr>
              <w:t>超精天平（0.001mg）</w:t>
            </w:r>
          </w:p>
        </w:tc>
        <w:tc>
          <w:tcPr>
            <w:tcW w:w="661" w:type="dxa"/>
            <w:vAlign w:val="center"/>
          </w:tcPr>
          <w:p w:rsidR="00BA43AE" w:rsidRPr="001E2AC6" w:rsidRDefault="00BA43AE" w:rsidP="005E589C">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803" w:type="dxa"/>
            <w:vAlign w:val="center"/>
          </w:tcPr>
          <w:p w:rsidR="00BA43AE" w:rsidRPr="001E2AC6" w:rsidRDefault="00BA43AE" w:rsidP="009704FE">
            <w:pPr>
              <w:widowControl/>
              <w:jc w:val="center"/>
              <w:rPr>
                <w:rFonts w:asciiTheme="minorEastAsia" w:hAnsiTheme="minorEastAsia" w:cs="宋体"/>
                <w:kern w:val="0"/>
                <w:szCs w:val="21"/>
              </w:rPr>
            </w:pPr>
            <w:r>
              <w:rPr>
                <w:rFonts w:asciiTheme="minorEastAsia" w:hAnsiTheme="minorEastAsia" w:cs="宋体" w:hint="eastAsia"/>
                <w:kern w:val="0"/>
                <w:szCs w:val="21"/>
              </w:rPr>
              <w:t>台</w:t>
            </w:r>
          </w:p>
        </w:tc>
        <w:tc>
          <w:tcPr>
            <w:tcW w:w="6662" w:type="dxa"/>
            <w:vAlign w:val="center"/>
          </w:tcPr>
          <w:p w:rsidR="00BA43AE" w:rsidRDefault="00BA43AE" w:rsidP="00C00CCE">
            <w:pPr>
              <w:widowControl/>
              <w:shd w:val="clear" w:color="auto" w:fill="FFFFFF"/>
              <w:spacing w:line="380" w:lineRule="exact"/>
              <w:rPr>
                <w:rFonts w:ascii="宋体" w:hAnsi="宋体" w:cs="宋体"/>
                <w:szCs w:val="21"/>
              </w:rPr>
            </w:pPr>
            <w:r>
              <w:rPr>
                <w:rFonts w:ascii="宋体" w:hAnsi="宋体" w:cs="宋体" w:hint="eastAsia"/>
                <w:szCs w:val="21"/>
              </w:rPr>
              <w:t>一、 参考规格</w:t>
            </w:r>
          </w:p>
          <w:p w:rsidR="00BA43AE" w:rsidRDefault="00BA43AE" w:rsidP="00C00CCE">
            <w:pPr>
              <w:widowControl/>
              <w:shd w:val="clear" w:color="auto" w:fill="FFFFFF"/>
              <w:spacing w:line="380" w:lineRule="exact"/>
              <w:rPr>
                <w:rFonts w:ascii="宋体" w:hAnsi="宋体" w:cs="宋体"/>
                <w:szCs w:val="21"/>
              </w:rPr>
            </w:pPr>
            <w:r>
              <w:rPr>
                <w:rFonts w:ascii="宋体" w:hAnsi="宋体" w:cs="宋体" w:hint="eastAsia"/>
                <w:szCs w:val="21"/>
              </w:rPr>
              <w:t>百万分之一微量天平。</w:t>
            </w:r>
          </w:p>
          <w:p w:rsidR="00BA43AE" w:rsidRDefault="00BA43AE" w:rsidP="00C00CCE">
            <w:pPr>
              <w:widowControl/>
              <w:shd w:val="clear" w:color="auto" w:fill="FFFFFF"/>
              <w:spacing w:line="380" w:lineRule="exact"/>
              <w:rPr>
                <w:rFonts w:ascii="宋体" w:hAnsi="宋体" w:cs="宋体"/>
                <w:szCs w:val="21"/>
              </w:rPr>
            </w:pPr>
            <w:r>
              <w:rPr>
                <w:rFonts w:ascii="宋体" w:hAnsi="宋体" w:cs="宋体" w:hint="eastAsia"/>
                <w:szCs w:val="21"/>
              </w:rPr>
              <w:t>二、 XPR2微量天平1套，彩色中文触摸</w:t>
            </w:r>
            <w:proofErr w:type="gramStart"/>
            <w:r>
              <w:rPr>
                <w:rFonts w:ascii="宋体" w:hAnsi="宋体" w:cs="宋体" w:hint="eastAsia"/>
                <w:szCs w:val="21"/>
              </w:rPr>
              <w:t>屏操作</w:t>
            </w:r>
            <w:proofErr w:type="gramEnd"/>
            <w:r>
              <w:rPr>
                <w:rFonts w:ascii="宋体" w:hAnsi="宋体" w:cs="宋体" w:hint="eastAsia"/>
                <w:szCs w:val="21"/>
              </w:rPr>
              <w:t>终端1台，称量终端第二显示屏1套（组合红外感应器2组），中文操作说明书1套，产品证</w:t>
            </w:r>
            <w:r>
              <w:rPr>
                <w:rFonts w:ascii="宋体" w:hAnsi="宋体" w:cs="宋体" w:hint="eastAsia"/>
                <w:szCs w:val="21"/>
              </w:rPr>
              <w:lastRenderedPageBreak/>
              <w:t>书1套，产品保修卡1套，天平清洁用刷子1个，镊子1个</w:t>
            </w:r>
          </w:p>
          <w:p w:rsidR="00BA43AE" w:rsidRDefault="00BA43AE" w:rsidP="00C00CCE">
            <w:pPr>
              <w:widowControl/>
              <w:shd w:val="clear" w:color="auto" w:fill="FFFFFF"/>
              <w:spacing w:line="380" w:lineRule="exact"/>
              <w:rPr>
                <w:rFonts w:ascii="宋体" w:hAnsi="宋体" w:cs="宋体"/>
                <w:szCs w:val="21"/>
              </w:rPr>
            </w:pPr>
            <w:r>
              <w:rPr>
                <w:rFonts w:ascii="宋体" w:hAnsi="宋体" w:cs="宋体" w:hint="eastAsia"/>
                <w:szCs w:val="21"/>
              </w:rPr>
              <w:t>三、 主要技术参数与性能指标</w:t>
            </w:r>
          </w:p>
          <w:p w:rsidR="00BA43AE" w:rsidRDefault="00BA43AE" w:rsidP="00C00CCE">
            <w:pPr>
              <w:widowControl/>
              <w:shd w:val="clear" w:color="auto" w:fill="FFFFFF"/>
              <w:spacing w:line="380" w:lineRule="exact"/>
              <w:rPr>
                <w:rFonts w:ascii="宋体" w:hAnsi="宋体" w:cs="宋体"/>
                <w:szCs w:val="21"/>
              </w:rPr>
            </w:pPr>
            <w:r>
              <w:rPr>
                <w:rFonts w:ascii="宋体" w:hAnsi="宋体" w:cs="宋体" w:hint="eastAsia"/>
                <w:szCs w:val="21"/>
              </w:rPr>
              <w:t>1、 ★</w:t>
            </w:r>
            <w:proofErr w:type="gramStart"/>
            <w:r>
              <w:rPr>
                <w:rFonts w:ascii="宋体" w:hAnsi="宋体" w:cs="宋体" w:hint="eastAsia"/>
                <w:szCs w:val="21"/>
              </w:rPr>
              <w:t>最大称</w:t>
            </w:r>
            <w:proofErr w:type="gramEnd"/>
            <w:r>
              <w:rPr>
                <w:rFonts w:ascii="宋体" w:hAnsi="宋体" w:cs="宋体" w:hint="eastAsia"/>
                <w:szCs w:val="21"/>
              </w:rPr>
              <w:t>量值：2.1g；可读性：1μg；重复性(sd)：≤0.8μg（100mg），≤1μg（2g）；线性：≤4μg</w:t>
            </w:r>
          </w:p>
          <w:p w:rsidR="00BA43AE" w:rsidRDefault="00BA43AE" w:rsidP="00C00CCE">
            <w:pPr>
              <w:widowControl/>
              <w:shd w:val="clear" w:color="auto" w:fill="FFFFFF"/>
              <w:spacing w:line="380" w:lineRule="exact"/>
              <w:rPr>
                <w:rFonts w:ascii="宋体" w:hAnsi="宋体" w:cs="宋体"/>
                <w:szCs w:val="21"/>
              </w:rPr>
            </w:pPr>
            <w:r>
              <w:rPr>
                <w:rFonts w:ascii="宋体" w:hAnsi="宋体" w:cs="宋体" w:hint="eastAsia"/>
                <w:szCs w:val="21"/>
              </w:rPr>
              <w:t>2、 典型稳定时间：≤8S；灵敏度温度飘移：≤0.0001%/℃；灵敏度稳定性：≤0.0001%/a</w:t>
            </w:r>
          </w:p>
          <w:p w:rsidR="00BA43AE" w:rsidRDefault="00BA43AE" w:rsidP="00C00CCE">
            <w:pPr>
              <w:widowControl/>
              <w:shd w:val="clear" w:color="auto" w:fill="FFFFFF"/>
              <w:spacing w:line="380" w:lineRule="exact"/>
              <w:rPr>
                <w:rFonts w:ascii="宋体" w:hAnsi="宋体" w:cs="宋体"/>
                <w:szCs w:val="21"/>
              </w:rPr>
            </w:pPr>
            <w:r>
              <w:rPr>
                <w:rFonts w:ascii="宋体" w:hAnsi="宋体" w:cs="宋体" w:hint="eastAsia"/>
                <w:szCs w:val="21"/>
              </w:rPr>
              <w:t>3、 ★</w:t>
            </w:r>
            <w:proofErr w:type="gramStart"/>
            <w:r>
              <w:rPr>
                <w:rFonts w:ascii="宋体" w:hAnsi="宋体" w:cs="宋体" w:hint="eastAsia"/>
                <w:szCs w:val="21"/>
              </w:rPr>
              <w:t>标配</w:t>
            </w:r>
            <w:proofErr w:type="gramEnd"/>
            <w:r>
              <w:rPr>
                <w:rFonts w:ascii="宋体" w:hAnsi="宋体" w:cs="宋体" w:hint="eastAsia"/>
                <w:szCs w:val="21"/>
              </w:rPr>
              <w:t>StatusLight天平状态指示灯带（灯带宽度≥17cm），绿色表示仪器正常，确保正确称量结果。GWP认证功能主动监测天平以确定其可以安全进行称量：已通过测试、已校正、已调水平等，确保所有设置都已正确。</w:t>
            </w:r>
          </w:p>
          <w:p w:rsidR="00BA43AE" w:rsidRDefault="00BA43AE" w:rsidP="00C00CCE">
            <w:pPr>
              <w:widowControl/>
              <w:shd w:val="clear" w:color="auto" w:fill="FFFFFF"/>
              <w:spacing w:line="380" w:lineRule="exact"/>
              <w:rPr>
                <w:rFonts w:ascii="宋体" w:hAnsi="宋体" w:cs="宋体"/>
                <w:szCs w:val="21"/>
              </w:rPr>
            </w:pPr>
            <w:r>
              <w:rPr>
                <w:rFonts w:ascii="宋体" w:hAnsi="宋体" w:cs="宋体" w:hint="eastAsia"/>
                <w:szCs w:val="21"/>
              </w:rPr>
              <w:t>4、 ★操作安全：使用SmartSens红外传感器可通过挥手操作防风罩开关门，无需接触，降低交叉污染的风险。能够将主操作终端放在任何容易拿取的地方——甚至可放在安全柜外面。</w:t>
            </w:r>
          </w:p>
          <w:p w:rsidR="00BA43AE" w:rsidRDefault="00BA43AE" w:rsidP="00C00CCE">
            <w:pPr>
              <w:widowControl/>
              <w:shd w:val="clear" w:color="auto" w:fill="FFFFFF"/>
              <w:spacing w:line="380" w:lineRule="exact"/>
              <w:rPr>
                <w:rFonts w:ascii="宋体" w:hAnsi="宋体" w:cs="宋体"/>
                <w:szCs w:val="21"/>
              </w:rPr>
            </w:pPr>
            <w:r>
              <w:rPr>
                <w:rFonts w:ascii="宋体" w:hAnsi="宋体" w:cs="宋体" w:hint="eastAsia"/>
                <w:szCs w:val="21"/>
              </w:rPr>
              <w:t>5、 电容式彩色触摸屏幕，可用手指滑动来进行设置和选择方法，也可以戴手套操作。</w:t>
            </w:r>
          </w:p>
          <w:p w:rsidR="00BA43AE" w:rsidRDefault="00BA43AE" w:rsidP="00C00CCE">
            <w:pPr>
              <w:widowControl/>
              <w:shd w:val="clear" w:color="auto" w:fill="FFFFFF"/>
              <w:spacing w:line="380" w:lineRule="exact"/>
              <w:rPr>
                <w:rFonts w:ascii="宋体" w:hAnsi="宋体" w:cs="宋体"/>
                <w:szCs w:val="21"/>
              </w:rPr>
            </w:pPr>
            <w:r>
              <w:rPr>
                <w:rFonts w:ascii="宋体" w:hAnsi="宋体" w:cs="宋体" w:hint="eastAsia"/>
                <w:szCs w:val="21"/>
              </w:rPr>
              <w:t>6、 ★</w:t>
            </w:r>
            <w:proofErr w:type="gramStart"/>
            <w:r>
              <w:rPr>
                <w:rFonts w:ascii="宋体" w:hAnsi="宋体" w:cs="宋体" w:hint="eastAsia"/>
                <w:szCs w:val="21"/>
              </w:rPr>
              <w:t>标配双操作</w:t>
            </w:r>
            <w:proofErr w:type="gramEnd"/>
            <w:r>
              <w:rPr>
                <w:rFonts w:ascii="宋体" w:hAnsi="宋体" w:cs="宋体" w:hint="eastAsia"/>
                <w:szCs w:val="21"/>
              </w:rPr>
              <w:t>终端，简化操作，安全高效。主操作终端采用电容式彩色触摸屏幕，可以放在最便捷的地方；</w:t>
            </w:r>
            <w:proofErr w:type="gramStart"/>
            <w:r>
              <w:rPr>
                <w:rFonts w:ascii="宋体" w:hAnsi="宋体" w:cs="宋体" w:hint="eastAsia"/>
                <w:szCs w:val="21"/>
              </w:rPr>
              <w:t>副操作</w:t>
            </w:r>
            <w:proofErr w:type="gramEnd"/>
            <w:r>
              <w:rPr>
                <w:rFonts w:ascii="宋体" w:hAnsi="宋体" w:cs="宋体" w:hint="eastAsia"/>
                <w:szCs w:val="21"/>
              </w:rPr>
              <w:t>终端SmartView显示器位于</w:t>
            </w:r>
            <w:proofErr w:type="gramStart"/>
            <w:r>
              <w:rPr>
                <w:rFonts w:ascii="宋体" w:hAnsi="宋体" w:cs="宋体" w:hint="eastAsia"/>
                <w:szCs w:val="21"/>
              </w:rPr>
              <w:t>称量室</w:t>
            </w:r>
            <w:proofErr w:type="gramEnd"/>
            <w:r>
              <w:rPr>
                <w:rFonts w:ascii="宋体" w:hAnsi="宋体" w:cs="宋体" w:hint="eastAsia"/>
                <w:szCs w:val="21"/>
              </w:rPr>
              <w:t>上方，可以执行称量任务所需的全部基本功能按键（如去皮、置零、开门和接受称量结果等）。内置记事本会自动记录所有任务参数和称量结果，无需手工抄录。</w:t>
            </w:r>
          </w:p>
          <w:p w:rsidR="00BA43AE" w:rsidRDefault="00BA43AE" w:rsidP="00C00CCE">
            <w:pPr>
              <w:widowControl/>
              <w:shd w:val="clear" w:color="auto" w:fill="FFFFFF"/>
              <w:spacing w:line="380" w:lineRule="exact"/>
              <w:rPr>
                <w:rFonts w:ascii="宋体" w:hAnsi="宋体" w:cs="宋体"/>
                <w:szCs w:val="21"/>
              </w:rPr>
            </w:pPr>
            <w:r>
              <w:rPr>
                <w:rFonts w:ascii="宋体" w:hAnsi="宋体" w:cs="宋体" w:hint="eastAsia"/>
                <w:szCs w:val="21"/>
              </w:rPr>
              <w:t>7、 ★主动式温控(ATC)系统对其背面的电子元件进行散热处理。提高温度稳定性，</w:t>
            </w:r>
            <w:proofErr w:type="gramStart"/>
            <w:r>
              <w:rPr>
                <w:rFonts w:ascii="宋体" w:hAnsi="宋体" w:cs="宋体" w:hint="eastAsia"/>
                <w:szCs w:val="21"/>
              </w:rPr>
              <w:t>使能够</w:t>
            </w:r>
            <w:proofErr w:type="gramEnd"/>
            <w:r>
              <w:rPr>
                <w:rFonts w:ascii="宋体" w:hAnsi="宋体" w:cs="宋体" w:hint="eastAsia"/>
                <w:szCs w:val="21"/>
              </w:rPr>
              <w:t>获得出色的称量性能。通过设置允差配置文件，确保称量任务符合规定的质量要求和法规。另外，因为每次执行特定任务时使用相同的配置文件，能够通过始终如一的设置，确保获得可追溯的结果。</w:t>
            </w:r>
          </w:p>
          <w:p w:rsidR="00BA43AE" w:rsidRDefault="00BA43AE" w:rsidP="00C00CCE">
            <w:pPr>
              <w:widowControl/>
              <w:shd w:val="clear" w:color="auto" w:fill="FFFFFF"/>
              <w:spacing w:line="380" w:lineRule="exact"/>
              <w:rPr>
                <w:rFonts w:ascii="宋体" w:hAnsi="宋体" w:cs="宋体"/>
                <w:szCs w:val="21"/>
              </w:rPr>
            </w:pPr>
            <w:r>
              <w:rPr>
                <w:rFonts w:ascii="宋体" w:hAnsi="宋体" w:cs="宋体" w:hint="eastAsia"/>
                <w:szCs w:val="21"/>
              </w:rPr>
              <w:t xml:space="preserve">8、 </w:t>
            </w:r>
            <w:proofErr w:type="gramStart"/>
            <w:r>
              <w:rPr>
                <w:rFonts w:ascii="宋体" w:hAnsi="宋体" w:cs="宋体" w:hint="eastAsia"/>
                <w:szCs w:val="21"/>
              </w:rPr>
              <w:t>最小称</w:t>
            </w:r>
            <w:proofErr w:type="gramEnd"/>
            <w:r>
              <w:rPr>
                <w:rFonts w:ascii="宋体" w:hAnsi="宋体" w:cs="宋体" w:hint="eastAsia"/>
                <w:szCs w:val="21"/>
              </w:rPr>
              <w:t>量值(MinWeigh)警告功能；过载保护。</w:t>
            </w:r>
          </w:p>
          <w:p w:rsidR="00BA43AE" w:rsidRDefault="00BA43AE" w:rsidP="00C00CCE">
            <w:pPr>
              <w:widowControl/>
              <w:shd w:val="clear" w:color="auto" w:fill="FFFFFF"/>
              <w:spacing w:line="380" w:lineRule="exact"/>
              <w:rPr>
                <w:rFonts w:ascii="宋体" w:hAnsi="宋体" w:cs="宋体"/>
                <w:szCs w:val="21"/>
              </w:rPr>
            </w:pPr>
            <w:r>
              <w:rPr>
                <w:rFonts w:ascii="宋体" w:hAnsi="宋体" w:cs="宋体" w:hint="eastAsia"/>
                <w:szCs w:val="21"/>
              </w:rPr>
              <w:t>9、 高分辨率传感器，温度漂移和用户时间设置触发的proFACT全自动校正；内置2组校准砝码。</w:t>
            </w:r>
          </w:p>
          <w:p w:rsidR="00BA43AE" w:rsidRDefault="00BA43AE" w:rsidP="00C00CCE">
            <w:pPr>
              <w:widowControl/>
              <w:shd w:val="clear" w:color="auto" w:fill="FFFFFF"/>
              <w:spacing w:line="380" w:lineRule="exact"/>
              <w:rPr>
                <w:rFonts w:ascii="宋体" w:hAnsi="宋体" w:cs="宋体"/>
                <w:szCs w:val="21"/>
              </w:rPr>
            </w:pPr>
            <w:r>
              <w:rPr>
                <w:rFonts w:ascii="宋体" w:hAnsi="宋体" w:cs="宋体" w:hint="eastAsia"/>
                <w:szCs w:val="21"/>
              </w:rPr>
              <w:t>10、 ★校正和日常测试记录最多500条；变更历史记录，最多5000条；用户指南、内置结果记事本最多记录100条数据；自定义的方法库，最多100个；在方法库中存储SOP(包括样品系列和</w:t>
            </w:r>
            <w:proofErr w:type="gramStart"/>
            <w:r>
              <w:rPr>
                <w:rFonts w:ascii="宋体" w:hAnsi="宋体" w:cs="宋体" w:hint="eastAsia"/>
                <w:szCs w:val="21"/>
              </w:rPr>
              <w:t>允差</w:t>
            </w:r>
            <w:proofErr w:type="gramEnd"/>
            <w:r>
              <w:rPr>
                <w:rFonts w:ascii="宋体" w:hAnsi="宋体" w:cs="宋体" w:hint="eastAsia"/>
                <w:szCs w:val="21"/>
              </w:rPr>
              <w:t>)，节省时间并提供更高的过程安全性。</w:t>
            </w:r>
          </w:p>
          <w:p w:rsidR="00BA43AE" w:rsidRDefault="00BA43AE" w:rsidP="00C00CCE">
            <w:pPr>
              <w:widowControl/>
              <w:shd w:val="clear" w:color="auto" w:fill="FFFFFF"/>
              <w:spacing w:line="380" w:lineRule="exact"/>
              <w:rPr>
                <w:rFonts w:ascii="宋体" w:hAnsi="宋体" w:cs="宋体"/>
                <w:szCs w:val="21"/>
              </w:rPr>
            </w:pPr>
            <w:r>
              <w:rPr>
                <w:rFonts w:ascii="宋体" w:hAnsi="宋体" w:cs="宋体" w:hint="eastAsia"/>
                <w:szCs w:val="21"/>
              </w:rPr>
              <w:t>11、 ★LevelControl：水平警告并带有图形化水平调节向导。</w:t>
            </w:r>
          </w:p>
          <w:p w:rsidR="00BA43AE" w:rsidRDefault="00BA43AE" w:rsidP="00C00CCE">
            <w:pPr>
              <w:widowControl/>
              <w:shd w:val="clear" w:color="auto" w:fill="FFFFFF"/>
              <w:spacing w:line="380" w:lineRule="exact"/>
              <w:rPr>
                <w:rFonts w:ascii="宋体" w:hAnsi="宋体" w:cs="宋体"/>
                <w:szCs w:val="21"/>
              </w:rPr>
            </w:pPr>
            <w:r>
              <w:rPr>
                <w:rFonts w:ascii="宋体" w:hAnsi="宋体" w:cs="宋体" w:hint="eastAsia"/>
                <w:szCs w:val="21"/>
              </w:rPr>
              <w:t>12、 质量保证 GWP认证内置质量保证监测；允差配置文件、密码保护、用户管理、变更历史。</w:t>
            </w:r>
          </w:p>
          <w:p w:rsidR="00BA43AE" w:rsidRDefault="00BA43AE" w:rsidP="00C00CCE">
            <w:pPr>
              <w:widowControl/>
              <w:shd w:val="clear" w:color="auto" w:fill="FFFFFF"/>
              <w:spacing w:line="380" w:lineRule="exact"/>
              <w:rPr>
                <w:rFonts w:ascii="宋体" w:hAnsi="宋体" w:cs="宋体"/>
                <w:szCs w:val="21"/>
              </w:rPr>
            </w:pPr>
            <w:r>
              <w:rPr>
                <w:rFonts w:ascii="宋体" w:hAnsi="宋体" w:cs="宋体" w:hint="eastAsia"/>
                <w:szCs w:val="21"/>
              </w:rPr>
              <w:t>13、 ★体积小巧，节省安全柜内的空间，可将主操作终端放在远离天平的地方。</w:t>
            </w:r>
          </w:p>
          <w:p w:rsidR="00BA43AE" w:rsidRDefault="00BA43AE" w:rsidP="00C00CCE">
            <w:pPr>
              <w:widowControl/>
              <w:shd w:val="clear" w:color="auto" w:fill="FFFFFF"/>
              <w:spacing w:line="380" w:lineRule="exact"/>
              <w:rPr>
                <w:rFonts w:ascii="宋体" w:hAnsi="宋体" w:cs="宋体"/>
                <w:szCs w:val="21"/>
              </w:rPr>
            </w:pPr>
            <w:r>
              <w:rPr>
                <w:rFonts w:ascii="宋体" w:hAnsi="宋体" w:cs="宋体" w:hint="eastAsia"/>
                <w:szCs w:val="21"/>
              </w:rPr>
              <w:t>14、 优化设计的防风罩更方便样品进入秤盘。没有可能聚积散落样品</w:t>
            </w:r>
            <w:r>
              <w:rPr>
                <w:rFonts w:ascii="宋体" w:hAnsi="宋体" w:cs="宋体" w:hint="eastAsia"/>
                <w:szCs w:val="21"/>
              </w:rPr>
              <w:lastRenderedPageBreak/>
              <w:t>的边缘和角落。只需几个简单的步骤就能拆卸、清洁和装</w:t>
            </w:r>
            <w:proofErr w:type="gramStart"/>
            <w:r>
              <w:rPr>
                <w:rFonts w:ascii="宋体" w:hAnsi="宋体" w:cs="宋体" w:hint="eastAsia"/>
                <w:szCs w:val="21"/>
              </w:rPr>
              <w:t>回所有</w:t>
            </w:r>
            <w:proofErr w:type="gramEnd"/>
            <w:r>
              <w:rPr>
                <w:rFonts w:ascii="宋体" w:hAnsi="宋体" w:cs="宋体" w:hint="eastAsia"/>
                <w:szCs w:val="21"/>
              </w:rPr>
              <w:t>零件。</w:t>
            </w:r>
          </w:p>
          <w:p w:rsidR="00BA43AE" w:rsidRDefault="00BA43AE" w:rsidP="00C00CCE">
            <w:pPr>
              <w:widowControl/>
              <w:shd w:val="clear" w:color="auto" w:fill="FFFFFF"/>
              <w:spacing w:line="380" w:lineRule="exact"/>
              <w:rPr>
                <w:rFonts w:ascii="宋体" w:hAnsi="宋体" w:cs="宋体"/>
                <w:szCs w:val="21"/>
              </w:rPr>
            </w:pPr>
            <w:r>
              <w:rPr>
                <w:rFonts w:ascii="宋体" w:hAnsi="宋体" w:cs="宋体" w:hint="eastAsia"/>
                <w:szCs w:val="21"/>
              </w:rPr>
              <w:t>15、 ★多个端口用于直接连接和数据传输：</w:t>
            </w:r>
            <w:proofErr w:type="gramStart"/>
            <w:r>
              <w:rPr>
                <w:rFonts w:ascii="宋体" w:hAnsi="宋体" w:cs="宋体" w:hint="eastAsia"/>
                <w:szCs w:val="21"/>
              </w:rPr>
              <w:t>标配4个</w:t>
            </w:r>
            <w:proofErr w:type="gramEnd"/>
            <w:r>
              <w:rPr>
                <w:rFonts w:ascii="宋体" w:hAnsi="宋体" w:cs="宋体" w:hint="eastAsia"/>
                <w:szCs w:val="21"/>
              </w:rPr>
              <w:t>USB接口+1个LAN接口，不需要人工记录结果或花时间输入数据。只需要通过U盘将任务参数和结果传输至PC或软件应用程序。完全消除转录错误，同时确保了数据的完整性。</w:t>
            </w:r>
          </w:p>
          <w:p w:rsidR="00BA43AE" w:rsidRDefault="00BA43AE" w:rsidP="00C00CCE">
            <w:pPr>
              <w:widowControl/>
              <w:shd w:val="clear" w:color="auto" w:fill="FFFFFF"/>
              <w:spacing w:line="380" w:lineRule="exact"/>
              <w:rPr>
                <w:rFonts w:ascii="宋体" w:hAnsi="宋体" w:cs="宋体"/>
                <w:szCs w:val="21"/>
              </w:rPr>
            </w:pPr>
            <w:r>
              <w:rPr>
                <w:rFonts w:ascii="宋体" w:hAnsi="宋体" w:cs="宋体" w:hint="eastAsia"/>
                <w:szCs w:val="21"/>
              </w:rPr>
              <w:t>四、 ★售后服务</w:t>
            </w:r>
          </w:p>
          <w:p w:rsidR="00BA43AE" w:rsidRDefault="00BA43AE" w:rsidP="00C00CCE">
            <w:pPr>
              <w:widowControl/>
              <w:shd w:val="clear" w:color="auto" w:fill="FFFFFF"/>
              <w:spacing w:line="380" w:lineRule="exact"/>
              <w:rPr>
                <w:rFonts w:ascii="宋体" w:hAnsi="宋体" w:cs="宋体"/>
                <w:szCs w:val="21"/>
              </w:rPr>
            </w:pPr>
            <w:r>
              <w:rPr>
                <w:rFonts w:ascii="宋体" w:hAnsi="宋体" w:cs="宋体" w:hint="eastAsia"/>
                <w:szCs w:val="21"/>
              </w:rPr>
              <w:t>1、提供厂家授权书及售后服务承诺原件</w:t>
            </w:r>
          </w:p>
          <w:p w:rsidR="00BA43AE" w:rsidRDefault="00BA43AE" w:rsidP="00C00CCE">
            <w:pPr>
              <w:widowControl/>
              <w:shd w:val="clear" w:color="auto" w:fill="FFFFFF"/>
              <w:spacing w:line="380" w:lineRule="exact"/>
              <w:rPr>
                <w:rFonts w:ascii="宋体" w:hAnsi="宋体" w:cs="宋体"/>
                <w:szCs w:val="21"/>
              </w:rPr>
            </w:pPr>
            <w:r>
              <w:rPr>
                <w:rFonts w:ascii="宋体" w:hAnsi="宋体" w:cs="宋体" w:hint="eastAsia"/>
                <w:szCs w:val="21"/>
              </w:rPr>
              <w:t>2、</w:t>
            </w:r>
            <w:r>
              <w:rPr>
                <w:rFonts w:hint="eastAsia"/>
              </w:rPr>
              <w:t>承诺书中需包含</w:t>
            </w:r>
            <w:r>
              <w:rPr>
                <w:rFonts w:ascii="宋体" w:hAnsi="宋体" w:cs="宋体" w:hint="eastAsia"/>
                <w:szCs w:val="21"/>
              </w:rPr>
              <w:t>厂家或授权工程师现场</w:t>
            </w:r>
            <w:proofErr w:type="gramStart"/>
            <w:r>
              <w:rPr>
                <w:rFonts w:ascii="宋体" w:hAnsi="宋体" w:cs="宋体" w:hint="eastAsia"/>
                <w:szCs w:val="21"/>
              </w:rPr>
              <w:t>安调培训</w:t>
            </w:r>
            <w:proofErr w:type="gramEnd"/>
            <w:r>
              <w:rPr>
                <w:rFonts w:ascii="宋体" w:hAnsi="宋体" w:cs="宋体" w:hint="eastAsia"/>
                <w:szCs w:val="21"/>
              </w:rPr>
              <w:t>服务</w:t>
            </w:r>
          </w:p>
        </w:tc>
      </w:tr>
      <w:tr w:rsidR="00FD26E0" w:rsidRPr="001E2AC6" w:rsidTr="005E589C">
        <w:tc>
          <w:tcPr>
            <w:tcW w:w="434" w:type="dxa"/>
            <w:vAlign w:val="center"/>
          </w:tcPr>
          <w:p w:rsidR="00FD26E0" w:rsidRPr="001E2AC6" w:rsidRDefault="00FD26E0" w:rsidP="009704FE">
            <w:pPr>
              <w:snapToGrid w:val="0"/>
              <w:spacing w:line="320" w:lineRule="exact"/>
              <w:jc w:val="center"/>
              <w:rPr>
                <w:rFonts w:asciiTheme="minorEastAsia" w:eastAsiaTheme="minorEastAsia" w:hAnsiTheme="minorEastAsia" w:cs="Arial"/>
                <w:bCs/>
                <w:szCs w:val="21"/>
              </w:rPr>
            </w:pPr>
            <w:r>
              <w:rPr>
                <w:rFonts w:asciiTheme="minorEastAsia" w:eastAsiaTheme="minorEastAsia" w:hAnsiTheme="minorEastAsia" w:cs="Arial" w:hint="eastAsia"/>
                <w:bCs/>
                <w:szCs w:val="21"/>
              </w:rPr>
              <w:lastRenderedPageBreak/>
              <w:t>3</w:t>
            </w:r>
          </w:p>
        </w:tc>
        <w:tc>
          <w:tcPr>
            <w:tcW w:w="1589" w:type="dxa"/>
            <w:gridSpan w:val="2"/>
            <w:vAlign w:val="center"/>
          </w:tcPr>
          <w:p w:rsidR="00FD26E0" w:rsidRPr="001E2AC6" w:rsidRDefault="005E589C" w:rsidP="009704FE">
            <w:pPr>
              <w:snapToGrid w:val="0"/>
              <w:spacing w:line="320" w:lineRule="exact"/>
              <w:jc w:val="center"/>
              <w:rPr>
                <w:rFonts w:asciiTheme="minorEastAsia" w:eastAsiaTheme="minorEastAsia" w:hAnsiTheme="minorEastAsia" w:cs="Arial"/>
                <w:bCs/>
                <w:szCs w:val="21"/>
              </w:rPr>
            </w:pPr>
            <w:r w:rsidRPr="005E589C">
              <w:rPr>
                <w:rFonts w:asciiTheme="minorEastAsia" w:eastAsiaTheme="minorEastAsia" w:hAnsiTheme="minorEastAsia" w:cs="Arial" w:hint="eastAsia"/>
                <w:bCs/>
                <w:szCs w:val="21"/>
              </w:rPr>
              <w:t>NIM Bin 机箱(with ±6 V, ±12 V, ±24 V)</w:t>
            </w:r>
          </w:p>
        </w:tc>
        <w:tc>
          <w:tcPr>
            <w:tcW w:w="661" w:type="dxa"/>
            <w:vAlign w:val="center"/>
          </w:tcPr>
          <w:p w:rsidR="00FD26E0" w:rsidRPr="001E2AC6" w:rsidRDefault="005E589C" w:rsidP="005E589C">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803" w:type="dxa"/>
            <w:vAlign w:val="center"/>
          </w:tcPr>
          <w:p w:rsidR="00FD26E0" w:rsidRPr="001E2AC6" w:rsidRDefault="005E589C" w:rsidP="009704FE">
            <w:pPr>
              <w:widowControl/>
              <w:jc w:val="center"/>
              <w:rPr>
                <w:rFonts w:asciiTheme="minorEastAsia" w:hAnsiTheme="minorEastAsia" w:cs="宋体"/>
                <w:kern w:val="0"/>
                <w:szCs w:val="21"/>
              </w:rPr>
            </w:pPr>
            <w:r>
              <w:rPr>
                <w:rFonts w:asciiTheme="minorEastAsia" w:hAnsiTheme="minorEastAsia" w:cs="宋体" w:hint="eastAsia"/>
                <w:kern w:val="0"/>
                <w:szCs w:val="21"/>
              </w:rPr>
              <w:t>台</w:t>
            </w:r>
          </w:p>
        </w:tc>
        <w:tc>
          <w:tcPr>
            <w:tcW w:w="6662" w:type="dxa"/>
            <w:vAlign w:val="center"/>
          </w:tcPr>
          <w:p w:rsidR="00FD26E0" w:rsidRPr="001E2AC6" w:rsidRDefault="005E589C" w:rsidP="00394B6C">
            <w:pPr>
              <w:spacing w:line="380" w:lineRule="exact"/>
              <w:rPr>
                <w:rFonts w:ascii="宋体" w:hAnsi="宋体" w:cs="宋体"/>
                <w:szCs w:val="21"/>
              </w:rPr>
            </w:pPr>
            <w:r w:rsidRPr="005E589C">
              <w:rPr>
                <w:rFonts w:ascii="宋体" w:hAnsi="宋体" w:cs="宋体" w:hint="eastAsia"/>
                <w:szCs w:val="21"/>
              </w:rPr>
              <w:t>4001A/4002D NIM Bin and 160-W Power Supply (with ±6 V, ±12 V, ±24 V)    NIM机箱和160W电源(提供 ±6 V, ±12 V, ±24 V)</w:t>
            </w:r>
          </w:p>
        </w:tc>
      </w:tr>
      <w:tr w:rsidR="00FD26E0" w:rsidRPr="001E2AC6" w:rsidTr="00144F8C">
        <w:tc>
          <w:tcPr>
            <w:tcW w:w="434" w:type="dxa"/>
            <w:vAlign w:val="center"/>
          </w:tcPr>
          <w:p w:rsidR="00FD26E0" w:rsidRPr="001E2AC6" w:rsidRDefault="00FD26E0" w:rsidP="009704FE">
            <w:pPr>
              <w:snapToGrid w:val="0"/>
              <w:spacing w:line="320" w:lineRule="exact"/>
              <w:jc w:val="center"/>
              <w:rPr>
                <w:rFonts w:asciiTheme="minorEastAsia" w:eastAsiaTheme="minorEastAsia" w:hAnsiTheme="minorEastAsia" w:cs="Arial"/>
                <w:bCs/>
                <w:szCs w:val="21"/>
              </w:rPr>
            </w:pPr>
            <w:r>
              <w:rPr>
                <w:rFonts w:asciiTheme="minorEastAsia" w:eastAsiaTheme="minorEastAsia" w:hAnsiTheme="minorEastAsia" w:cs="Arial" w:hint="eastAsia"/>
                <w:bCs/>
                <w:szCs w:val="21"/>
              </w:rPr>
              <w:t>4</w:t>
            </w:r>
          </w:p>
        </w:tc>
        <w:tc>
          <w:tcPr>
            <w:tcW w:w="1589" w:type="dxa"/>
            <w:gridSpan w:val="2"/>
            <w:vAlign w:val="center"/>
          </w:tcPr>
          <w:p w:rsidR="00FD26E0" w:rsidRPr="001E2AC6" w:rsidRDefault="005E589C" w:rsidP="009704FE">
            <w:pPr>
              <w:snapToGrid w:val="0"/>
              <w:spacing w:line="320" w:lineRule="exact"/>
              <w:jc w:val="center"/>
              <w:rPr>
                <w:rFonts w:asciiTheme="minorEastAsia" w:eastAsiaTheme="minorEastAsia" w:hAnsiTheme="minorEastAsia" w:cs="Arial"/>
                <w:bCs/>
                <w:szCs w:val="21"/>
              </w:rPr>
            </w:pPr>
            <w:proofErr w:type="gramStart"/>
            <w:r w:rsidRPr="005E589C">
              <w:rPr>
                <w:rFonts w:asciiTheme="minorEastAsia" w:eastAsiaTheme="minorEastAsia" w:hAnsiTheme="minorEastAsia" w:cs="Arial" w:hint="eastAsia"/>
                <w:bCs/>
                <w:szCs w:val="21"/>
              </w:rPr>
              <w:t>离子源靶锥</w:t>
            </w:r>
            <w:proofErr w:type="gramEnd"/>
          </w:p>
        </w:tc>
        <w:tc>
          <w:tcPr>
            <w:tcW w:w="661" w:type="dxa"/>
            <w:vAlign w:val="center"/>
          </w:tcPr>
          <w:p w:rsidR="00FD26E0" w:rsidRPr="001E2AC6" w:rsidRDefault="005E589C" w:rsidP="009704FE">
            <w:pPr>
              <w:widowControl/>
              <w:jc w:val="left"/>
              <w:rPr>
                <w:rFonts w:asciiTheme="minorEastAsia" w:hAnsiTheme="minorEastAsia" w:cs="宋体"/>
                <w:kern w:val="0"/>
                <w:szCs w:val="21"/>
              </w:rPr>
            </w:pPr>
            <w:r>
              <w:rPr>
                <w:rFonts w:asciiTheme="minorEastAsia" w:hAnsiTheme="minorEastAsia" w:cs="宋体" w:hint="eastAsia"/>
                <w:kern w:val="0"/>
                <w:szCs w:val="21"/>
              </w:rPr>
              <w:t>1000</w:t>
            </w:r>
          </w:p>
        </w:tc>
        <w:tc>
          <w:tcPr>
            <w:tcW w:w="803" w:type="dxa"/>
            <w:vAlign w:val="center"/>
          </w:tcPr>
          <w:p w:rsidR="00FD26E0" w:rsidRPr="001E2AC6" w:rsidRDefault="005E589C" w:rsidP="009704FE">
            <w:pPr>
              <w:widowControl/>
              <w:jc w:val="center"/>
              <w:rPr>
                <w:rFonts w:asciiTheme="minorEastAsia" w:hAnsiTheme="minorEastAsia" w:cs="宋体"/>
                <w:kern w:val="0"/>
                <w:szCs w:val="21"/>
              </w:rPr>
            </w:pPr>
            <w:proofErr w:type="gramStart"/>
            <w:r>
              <w:rPr>
                <w:rFonts w:asciiTheme="minorEastAsia" w:hAnsiTheme="minorEastAsia" w:cs="宋体" w:hint="eastAsia"/>
                <w:kern w:val="0"/>
                <w:szCs w:val="21"/>
              </w:rPr>
              <w:t>个</w:t>
            </w:r>
            <w:proofErr w:type="gramEnd"/>
          </w:p>
        </w:tc>
        <w:tc>
          <w:tcPr>
            <w:tcW w:w="6662" w:type="dxa"/>
            <w:vAlign w:val="center"/>
          </w:tcPr>
          <w:p w:rsidR="00FD26E0" w:rsidRPr="001E2AC6" w:rsidRDefault="005E589C" w:rsidP="00394B6C">
            <w:pPr>
              <w:spacing w:line="380" w:lineRule="exact"/>
              <w:rPr>
                <w:rFonts w:ascii="宋体" w:hAnsi="宋体" w:cs="宋体"/>
                <w:szCs w:val="21"/>
              </w:rPr>
            </w:pPr>
            <w:r w:rsidRPr="005E589C">
              <w:rPr>
                <w:rFonts w:ascii="宋体" w:hAnsi="宋体" w:cs="宋体" w:hint="eastAsia"/>
                <w:szCs w:val="21"/>
              </w:rPr>
              <w:t>NEC离子源靶锥，铝制，Ф=1.0mm</w:t>
            </w:r>
          </w:p>
        </w:tc>
      </w:tr>
      <w:tr w:rsidR="00FD26E0" w:rsidRPr="001E2AC6" w:rsidTr="005E589C">
        <w:tc>
          <w:tcPr>
            <w:tcW w:w="434" w:type="dxa"/>
            <w:vAlign w:val="center"/>
          </w:tcPr>
          <w:p w:rsidR="00FD26E0" w:rsidRPr="001E2AC6" w:rsidRDefault="00FD26E0" w:rsidP="009704FE">
            <w:pPr>
              <w:snapToGrid w:val="0"/>
              <w:spacing w:line="320" w:lineRule="exact"/>
              <w:jc w:val="center"/>
              <w:rPr>
                <w:rFonts w:asciiTheme="minorEastAsia" w:eastAsiaTheme="minorEastAsia" w:hAnsiTheme="minorEastAsia" w:cs="Arial"/>
                <w:bCs/>
                <w:szCs w:val="21"/>
              </w:rPr>
            </w:pPr>
            <w:r>
              <w:rPr>
                <w:rFonts w:asciiTheme="minorEastAsia" w:eastAsiaTheme="minorEastAsia" w:hAnsiTheme="minorEastAsia" w:cs="Arial" w:hint="eastAsia"/>
                <w:bCs/>
                <w:szCs w:val="21"/>
              </w:rPr>
              <w:t>5</w:t>
            </w:r>
          </w:p>
        </w:tc>
        <w:tc>
          <w:tcPr>
            <w:tcW w:w="1589" w:type="dxa"/>
            <w:gridSpan w:val="2"/>
            <w:vAlign w:val="center"/>
          </w:tcPr>
          <w:p w:rsidR="00FD26E0" w:rsidRPr="001E2AC6" w:rsidRDefault="005E589C" w:rsidP="00394B6C">
            <w:pPr>
              <w:spacing w:line="380" w:lineRule="exact"/>
              <w:rPr>
                <w:rFonts w:ascii="宋体" w:hAnsi="宋体" w:cs="宋体"/>
                <w:szCs w:val="21"/>
              </w:rPr>
            </w:pPr>
            <w:r w:rsidRPr="005E589C">
              <w:rPr>
                <w:rFonts w:ascii="宋体" w:hAnsi="宋体" w:cs="宋体" w:hint="eastAsia"/>
                <w:szCs w:val="21"/>
              </w:rPr>
              <w:t>C-14标准物质</w:t>
            </w:r>
          </w:p>
        </w:tc>
        <w:tc>
          <w:tcPr>
            <w:tcW w:w="661" w:type="dxa"/>
            <w:vAlign w:val="center"/>
          </w:tcPr>
          <w:p w:rsidR="00FD26E0" w:rsidRPr="001E2AC6" w:rsidRDefault="005E589C" w:rsidP="005E589C">
            <w:pPr>
              <w:spacing w:line="380" w:lineRule="exact"/>
              <w:jc w:val="center"/>
              <w:rPr>
                <w:rFonts w:ascii="宋体" w:hAnsi="宋体" w:cs="宋体"/>
                <w:szCs w:val="21"/>
              </w:rPr>
            </w:pPr>
            <w:r>
              <w:rPr>
                <w:rFonts w:ascii="宋体" w:hAnsi="宋体" w:cs="宋体" w:hint="eastAsia"/>
                <w:szCs w:val="21"/>
              </w:rPr>
              <w:t>3</w:t>
            </w:r>
          </w:p>
        </w:tc>
        <w:tc>
          <w:tcPr>
            <w:tcW w:w="803" w:type="dxa"/>
            <w:vAlign w:val="center"/>
          </w:tcPr>
          <w:p w:rsidR="00FD26E0" w:rsidRPr="001E2AC6" w:rsidRDefault="005E589C" w:rsidP="00394B6C">
            <w:pPr>
              <w:spacing w:line="380" w:lineRule="exact"/>
              <w:rPr>
                <w:rFonts w:ascii="宋体" w:hAnsi="宋体" w:cs="宋体"/>
                <w:szCs w:val="21"/>
              </w:rPr>
            </w:pPr>
            <w:proofErr w:type="gramStart"/>
            <w:r>
              <w:rPr>
                <w:rFonts w:ascii="宋体" w:hAnsi="宋体" w:cs="宋体" w:hint="eastAsia"/>
                <w:szCs w:val="21"/>
              </w:rPr>
              <w:t>个</w:t>
            </w:r>
            <w:proofErr w:type="gramEnd"/>
          </w:p>
        </w:tc>
        <w:tc>
          <w:tcPr>
            <w:tcW w:w="6662" w:type="dxa"/>
            <w:vAlign w:val="center"/>
          </w:tcPr>
          <w:p w:rsidR="005E589C" w:rsidRPr="005E589C" w:rsidRDefault="005E589C" w:rsidP="005E589C">
            <w:pPr>
              <w:spacing w:line="380" w:lineRule="exact"/>
              <w:rPr>
                <w:rFonts w:ascii="宋体" w:hAnsi="宋体" w:cs="宋体"/>
                <w:szCs w:val="21"/>
              </w:rPr>
            </w:pPr>
            <w:r w:rsidRPr="005E589C">
              <w:rPr>
                <w:rFonts w:ascii="宋体" w:hAnsi="宋体" w:cs="宋体" w:hint="eastAsia"/>
                <w:szCs w:val="21"/>
              </w:rPr>
              <w:t>高纯C-14标准（IAEA）C1,  Carbonate 0.00  ± 0.02  pMC</w:t>
            </w:r>
          </w:p>
          <w:p w:rsidR="005E589C" w:rsidRPr="005E589C" w:rsidRDefault="005E589C" w:rsidP="005E589C">
            <w:pPr>
              <w:spacing w:line="380" w:lineRule="exact"/>
              <w:rPr>
                <w:rFonts w:ascii="宋体" w:hAnsi="宋体" w:cs="宋体"/>
                <w:szCs w:val="21"/>
              </w:rPr>
            </w:pPr>
            <w:r w:rsidRPr="005E589C">
              <w:rPr>
                <w:rFonts w:ascii="宋体" w:hAnsi="宋体" w:cs="宋体" w:hint="eastAsia"/>
                <w:szCs w:val="21"/>
              </w:rPr>
              <w:t>高纯C-14标准（IAEA）C8, Oxalic acid 15.03 ±0.17  pMC</w:t>
            </w:r>
          </w:p>
          <w:p w:rsidR="00FD26E0" w:rsidRPr="001E2AC6" w:rsidRDefault="005E589C" w:rsidP="005E589C">
            <w:pPr>
              <w:spacing w:line="380" w:lineRule="exact"/>
              <w:rPr>
                <w:rFonts w:ascii="宋体" w:hAnsi="宋体" w:cs="宋体"/>
                <w:szCs w:val="21"/>
              </w:rPr>
            </w:pPr>
            <w:r w:rsidRPr="005E589C">
              <w:rPr>
                <w:rFonts w:ascii="宋体" w:hAnsi="宋体" w:cs="宋体" w:hint="eastAsia"/>
                <w:szCs w:val="21"/>
              </w:rPr>
              <w:t>高纯C-14标准（NIST）OXII, Oxalic acid</w:t>
            </w:r>
          </w:p>
        </w:tc>
      </w:tr>
      <w:tr w:rsidR="00FD26E0" w:rsidRPr="001E2AC6" w:rsidTr="00826B04">
        <w:tc>
          <w:tcPr>
            <w:tcW w:w="1140" w:type="dxa"/>
            <w:gridSpan w:val="2"/>
            <w:vAlign w:val="center"/>
          </w:tcPr>
          <w:p w:rsidR="00FD26E0" w:rsidRPr="001E2AC6" w:rsidRDefault="00FD26E0" w:rsidP="00826B04">
            <w:pPr>
              <w:pStyle w:val="ad"/>
              <w:snapToGrid w:val="0"/>
              <w:spacing w:line="280" w:lineRule="exact"/>
              <w:jc w:val="center"/>
              <w:outlineLvl w:val="0"/>
              <w:rPr>
                <w:rFonts w:hAnsi="宋体" w:cs="Arial"/>
                <w:bCs/>
                <w:kern w:val="2"/>
                <w:sz w:val="21"/>
              </w:rPr>
            </w:pPr>
            <w:r w:rsidRPr="001E2AC6">
              <w:rPr>
                <w:rFonts w:hAnsi="宋体" w:cs="Arial" w:hint="eastAsia"/>
                <w:bCs/>
                <w:kern w:val="2"/>
                <w:sz w:val="21"/>
              </w:rPr>
              <w:t>质保期</w:t>
            </w:r>
          </w:p>
        </w:tc>
        <w:tc>
          <w:tcPr>
            <w:tcW w:w="9009" w:type="dxa"/>
            <w:gridSpan w:val="4"/>
            <w:vAlign w:val="center"/>
          </w:tcPr>
          <w:p w:rsidR="00FD26E0" w:rsidRPr="001E2AC6" w:rsidRDefault="00BA43AE" w:rsidP="00826B04">
            <w:pPr>
              <w:spacing w:line="280" w:lineRule="exact"/>
              <w:rPr>
                <w:rFonts w:ascii="宋体" w:hAnsi="宋体" w:cs="宋体"/>
                <w:b/>
                <w:szCs w:val="21"/>
              </w:rPr>
            </w:pPr>
            <w:r>
              <w:rPr>
                <w:rFonts w:ascii="宋体" w:hAnsi="宋体" w:hint="eastAsia"/>
                <w:szCs w:val="21"/>
              </w:rPr>
              <w:t>所有产品由中标单位提供安装调试、培训服务，广西师范大学不另付费，售后服务按国家有关产品“三包”规定执行，</w:t>
            </w:r>
            <w:r>
              <w:rPr>
                <w:rFonts w:ascii="宋体" w:hAnsi="宋体"/>
                <w:szCs w:val="21"/>
              </w:rPr>
              <w:t>免费保修期最短不得少于</w:t>
            </w:r>
            <w:r>
              <w:rPr>
                <w:rFonts w:ascii="宋体" w:hAnsi="宋体" w:hint="eastAsia"/>
                <w:szCs w:val="21"/>
              </w:rPr>
              <w:t>1</w:t>
            </w:r>
            <w:r>
              <w:rPr>
                <w:rFonts w:ascii="宋体" w:hAnsi="宋体"/>
                <w:szCs w:val="21"/>
              </w:rPr>
              <w:t>年，终身上门维修</w:t>
            </w:r>
            <w:r>
              <w:rPr>
                <w:rFonts w:ascii="宋体" w:hAnsi="宋体" w:hint="eastAsia"/>
                <w:szCs w:val="21"/>
              </w:rPr>
              <w:t>；</w:t>
            </w:r>
          </w:p>
        </w:tc>
      </w:tr>
      <w:tr w:rsidR="00FD26E0" w:rsidRPr="001E2AC6" w:rsidTr="00826B04">
        <w:tc>
          <w:tcPr>
            <w:tcW w:w="1140" w:type="dxa"/>
            <w:gridSpan w:val="2"/>
            <w:vAlign w:val="center"/>
          </w:tcPr>
          <w:p w:rsidR="00FD26E0" w:rsidRPr="001E2AC6" w:rsidRDefault="00FD26E0" w:rsidP="00826B04">
            <w:pPr>
              <w:pStyle w:val="ad"/>
              <w:snapToGrid w:val="0"/>
              <w:spacing w:line="280" w:lineRule="exact"/>
              <w:jc w:val="center"/>
              <w:outlineLvl w:val="0"/>
              <w:rPr>
                <w:rFonts w:hAnsi="宋体" w:cs="Arial"/>
                <w:bCs/>
                <w:kern w:val="2"/>
                <w:sz w:val="21"/>
              </w:rPr>
            </w:pPr>
            <w:r w:rsidRPr="001E2AC6">
              <w:rPr>
                <w:rFonts w:hAnsi="宋体" w:cs="Arial" w:hint="eastAsia"/>
                <w:bCs/>
                <w:kern w:val="2"/>
                <w:sz w:val="21"/>
              </w:rPr>
              <w:t>售后技术服务要求</w:t>
            </w:r>
          </w:p>
        </w:tc>
        <w:tc>
          <w:tcPr>
            <w:tcW w:w="9009" w:type="dxa"/>
            <w:gridSpan w:val="4"/>
            <w:vAlign w:val="center"/>
          </w:tcPr>
          <w:p w:rsidR="00FD26E0" w:rsidRPr="001E2AC6" w:rsidRDefault="00BA43AE" w:rsidP="00826B04">
            <w:pPr>
              <w:spacing w:line="280" w:lineRule="exact"/>
              <w:rPr>
                <w:rFonts w:ascii="宋体" w:hAnsi="宋体" w:cs="宋体"/>
                <w:szCs w:val="21"/>
              </w:rPr>
            </w:pPr>
            <w:r>
              <w:rPr>
                <w:rFonts w:ascii="宋体" w:hAnsi="宋体" w:cs="宋体" w:hint="eastAsia"/>
                <w:szCs w:val="21"/>
              </w:rPr>
              <w:t>★</w:t>
            </w:r>
            <w:r w:rsidR="00FD26E0" w:rsidRPr="001E2AC6">
              <w:rPr>
                <w:rFonts w:ascii="宋体" w:hAnsi="宋体" w:cs="宋体" w:hint="eastAsia"/>
                <w:szCs w:val="21"/>
              </w:rPr>
              <w:t>投标单位应在投标文件中，给出针对本分</w:t>
            </w:r>
            <w:proofErr w:type="gramStart"/>
            <w:r w:rsidR="00FD26E0" w:rsidRPr="001E2AC6">
              <w:rPr>
                <w:rFonts w:ascii="宋体" w:hAnsi="宋体" w:cs="宋体" w:hint="eastAsia"/>
                <w:szCs w:val="21"/>
              </w:rPr>
              <w:t>标技术</w:t>
            </w:r>
            <w:proofErr w:type="gramEnd"/>
            <w:r w:rsidR="00FD26E0" w:rsidRPr="001E2AC6">
              <w:rPr>
                <w:rFonts w:ascii="宋体" w:hAnsi="宋体" w:cs="宋体" w:hint="eastAsia"/>
                <w:szCs w:val="21"/>
              </w:rPr>
              <w:t>实施方案，其内容至少包括技术方案、实施方案；</w:t>
            </w:r>
          </w:p>
        </w:tc>
      </w:tr>
      <w:tr w:rsidR="00FD26E0" w:rsidRPr="001E2AC6" w:rsidTr="00826B04">
        <w:tc>
          <w:tcPr>
            <w:tcW w:w="1140" w:type="dxa"/>
            <w:gridSpan w:val="2"/>
            <w:vAlign w:val="center"/>
          </w:tcPr>
          <w:p w:rsidR="00FD26E0" w:rsidRPr="001E2AC6" w:rsidRDefault="00FD26E0" w:rsidP="00826B04">
            <w:pPr>
              <w:pStyle w:val="ad"/>
              <w:snapToGrid w:val="0"/>
              <w:spacing w:line="280" w:lineRule="exact"/>
              <w:jc w:val="center"/>
              <w:outlineLvl w:val="0"/>
              <w:rPr>
                <w:rFonts w:hAnsi="宋体" w:cs="Arial"/>
                <w:bCs/>
                <w:kern w:val="2"/>
                <w:sz w:val="21"/>
              </w:rPr>
            </w:pPr>
            <w:r w:rsidRPr="001E2AC6">
              <w:rPr>
                <w:rFonts w:hAnsi="宋体" w:cs="Arial" w:hint="eastAsia"/>
                <w:bCs/>
                <w:kern w:val="2"/>
                <w:sz w:val="21"/>
              </w:rPr>
              <w:t>交货时间及地点</w:t>
            </w:r>
          </w:p>
        </w:tc>
        <w:tc>
          <w:tcPr>
            <w:tcW w:w="9009" w:type="dxa"/>
            <w:gridSpan w:val="4"/>
            <w:vAlign w:val="center"/>
          </w:tcPr>
          <w:p w:rsidR="00BA43AE" w:rsidRPr="00BA43AE" w:rsidRDefault="00BA43AE" w:rsidP="00BA43AE">
            <w:pPr>
              <w:spacing w:line="280" w:lineRule="exact"/>
              <w:rPr>
                <w:rFonts w:ascii="宋体" w:hAnsi="宋体"/>
                <w:szCs w:val="21"/>
              </w:rPr>
            </w:pPr>
            <w:r w:rsidRPr="00BA43AE">
              <w:rPr>
                <w:rFonts w:ascii="宋体" w:hAnsi="宋体" w:hint="eastAsia"/>
                <w:szCs w:val="21"/>
              </w:rPr>
              <w:t>1、交付及安装调试时间：自签订合同之日起6个月内，设备运输到交付地点进行验收，并根据用户要求运输到现场，组织安装调试，若遇不可抗拒因素影响，应按所签合同执行；</w:t>
            </w:r>
          </w:p>
          <w:p w:rsidR="00FD26E0" w:rsidRPr="001E2AC6" w:rsidRDefault="00BA43AE" w:rsidP="00BA43AE">
            <w:pPr>
              <w:spacing w:line="280" w:lineRule="exact"/>
              <w:rPr>
                <w:rFonts w:ascii="宋体" w:hAnsi="宋体" w:cs="宋体"/>
                <w:b/>
                <w:szCs w:val="21"/>
              </w:rPr>
            </w:pPr>
            <w:r w:rsidRPr="00BA43AE">
              <w:rPr>
                <w:rFonts w:ascii="宋体" w:hAnsi="宋体" w:hint="eastAsia"/>
                <w:szCs w:val="21"/>
              </w:rPr>
              <w:t>2、交付及验收地点：广西师范大学育才校区；安装地点：广西师范大学育才校区</w:t>
            </w:r>
          </w:p>
        </w:tc>
      </w:tr>
      <w:tr w:rsidR="00FD26E0" w:rsidRPr="001E2AC6" w:rsidTr="00826B04">
        <w:tc>
          <w:tcPr>
            <w:tcW w:w="1140" w:type="dxa"/>
            <w:gridSpan w:val="2"/>
            <w:vAlign w:val="center"/>
          </w:tcPr>
          <w:p w:rsidR="00FD26E0" w:rsidRPr="001E2AC6" w:rsidRDefault="00FD26E0" w:rsidP="00826B04">
            <w:pPr>
              <w:pStyle w:val="ad"/>
              <w:snapToGrid w:val="0"/>
              <w:spacing w:line="280" w:lineRule="exact"/>
              <w:jc w:val="center"/>
              <w:outlineLvl w:val="0"/>
              <w:rPr>
                <w:rFonts w:hAnsi="宋体" w:cs="Arial"/>
                <w:bCs/>
                <w:kern w:val="2"/>
                <w:sz w:val="21"/>
              </w:rPr>
            </w:pPr>
            <w:r w:rsidRPr="001E2AC6">
              <w:rPr>
                <w:rFonts w:hAnsi="宋体" w:cs="Arial" w:hint="eastAsia"/>
                <w:bCs/>
                <w:kern w:val="2"/>
                <w:sz w:val="21"/>
              </w:rPr>
              <w:t>付款方式</w:t>
            </w:r>
          </w:p>
        </w:tc>
        <w:tc>
          <w:tcPr>
            <w:tcW w:w="9009" w:type="dxa"/>
            <w:gridSpan w:val="4"/>
            <w:vAlign w:val="center"/>
          </w:tcPr>
          <w:p w:rsidR="00FD26E0" w:rsidRPr="001E2AC6" w:rsidRDefault="00BA43AE" w:rsidP="00826B04">
            <w:pPr>
              <w:spacing w:line="280" w:lineRule="exact"/>
              <w:rPr>
                <w:rFonts w:ascii="宋体" w:hAnsi="宋体" w:cs="宋体"/>
                <w:szCs w:val="21"/>
              </w:rPr>
            </w:pPr>
            <w:r>
              <w:rPr>
                <w:rFonts w:ascii="宋体" w:hAnsi="宋体" w:cs="宋体" w:hint="eastAsia"/>
                <w:szCs w:val="21"/>
              </w:rPr>
              <w:t>交货验收合格后，中标供应商开具全额发票给采购人。采购人收到发票后在15日内付至合同价款的95%，另5%合同价款作为质保金，交货验收合格并正常使用满一年后的5个工作内由采购人一次性付清</w:t>
            </w:r>
          </w:p>
        </w:tc>
      </w:tr>
      <w:tr w:rsidR="00FD26E0" w:rsidRPr="001E2AC6" w:rsidTr="00826B04">
        <w:tc>
          <w:tcPr>
            <w:tcW w:w="1140" w:type="dxa"/>
            <w:gridSpan w:val="2"/>
            <w:vAlign w:val="center"/>
          </w:tcPr>
          <w:p w:rsidR="00FD26E0" w:rsidRPr="001E2AC6" w:rsidRDefault="00FD26E0" w:rsidP="00826B04">
            <w:pPr>
              <w:pStyle w:val="ad"/>
              <w:snapToGrid w:val="0"/>
              <w:spacing w:line="280" w:lineRule="exact"/>
              <w:jc w:val="center"/>
              <w:outlineLvl w:val="0"/>
              <w:rPr>
                <w:rFonts w:hAnsi="宋体" w:cs="Arial"/>
                <w:bCs/>
                <w:kern w:val="2"/>
                <w:sz w:val="21"/>
              </w:rPr>
            </w:pPr>
            <w:r w:rsidRPr="001E2AC6">
              <w:rPr>
                <w:rFonts w:hAnsi="宋体" w:cs="Arial" w:hint="eastAsia"/>
                <w:bCs/>
                <w:kern w:val="2"/>
                <w:sz w:val="21"/>
              </w:rPr>
              <w:t>其他要求</w:t>
            </w:r>
          </w:p>
        </w:tc>
        <w:tc>
          <w:tcPr>
            <w:tcW w:w="9009" w:type="dxa"/>
            <w:gridSpan w:val="4"/>
            <w:vAlign w:val="center"/>
          </w:tcPr>
          <w:p w:rsidR="005E589C" w:rsidRDefault="005E589C" w:rsidP="00826B04">
            <w:pPr>
              <w:snapToGrid w:val="0"/>
              <w:spacing w:line="340" w:lineRule="exact"/>
              <w:jc w:val="left"/>
              <w:rPr>
                <w:rFonts w:ascii="宋体" w:hAnsi="宋体"/>
                <w:szCs w:val="21"/>
              </w:rPr>
            </w:pPr>
            <w:r>
              <w:rPr>
                <w:rFonts w:ascii="宋体" w:hAnsi="宋体" w:hint="eastAsia"/>
                <w:szCs w:val="21"/>
              </w:rPr>
              <w:t>1、</w:t>
            </w:r>
            <w:r w:rsidRPr="005E589C">
              <w:rPr>
                <w:rFonts w:ascii="宋体" w:hAnsi="宋体" w:hint="eastAsia"/>
                <w:szCs w:val="21"/>
              </w:rPr>
              <w:t>本分</w:t>
            </w:r>
            <w:proofErr w:type="gramStart"/>
            <w:r w:rsidRPr="005E589C">
              <w:rPr>
                <w:rFonts w:ascii="宋体" w:hAnsi="宋体" w:hint="eastAsia"/>
                <w:szCs w:val="21"/>
              </w:rPr>
              <w:t>标所有</w:t>
            </w:r>
            <w:proofErr w:type="gramEnd"/>
            <w:r w:rsidRPr="005E589C">
              <w:rPr>
                <w:rFonts w:ascii="宋体" w:hAnsi="宋体" w:hint="eastAsia"/>
                <w:szCs w:val="21"/>
              </w:rPr>
              <w:t>货物均已按规定办妥进口产品采购审核手续，投标产品应选用进口产品；但如选用进口产品时必须为全套原装进口产品（即通过中国海关报关验放进入中国境内且产自关境外的产品），要求中标人承办</w:t>
            </w:r>
            <w:proofErr w:type="gramStart"/>
            <w:r w:rsidRPr="005E589C">
              <w:rPr>
                <w:rFonts w:ascii="宋体" w:hAnsi="宋体" w:hint="eastAsia"/>
                <w:szCs w:val="21"/>
              </w:rPr>
              <w:t>理进口</w:t>
            </w:r>
            <w:proofErr w:type="gramEnd"/>
            <w:r w:rsidRPr="005E589C">
              <w:rPr>
                <w:rFonts w:ascii="宋体" w:hAnsi="宋体" w:hint="eastAsia"/>
                <w:szCs w:val="21"/>
              </w:rPr>
              <w:t>设备的所有费用（</w:t>
            </w:r>
            <w:proofErr w:type="gramStart"/>
            <w:r w:rsidRPr="005E589C">
              <w:rPr>
                <w:rFonts w:ascii="宋体" w:hAnsi="宋体" w:hint="eastAsia"/>
                <w:szCs w:val="21"/>
              </w:rPr>
              <w:t>含办理</w:t>
            </w:r>
            <w:proofErr w:type="gramEnd"/>
            <w:r w:rsidRPr="005E589C">
              <w:rPr>
                <w:rFonts w:ascii="宋体" w:hAnsi="宋体" w:hint="eastAsia"/>
                <w:szCs w:val="21"/>
              </w:rPr>
              <w:t>免税手续的费用）；采购人可负责协助中标人办理免税手续</w:t>
            </w:r>
            <w:r w:rsidR="007309DC">
              <w:rPr>
                <w:rFonts w:ascii="宋体" w:hAnsi="宋体" w:hint="eastAsia"/>
                <w:szCs w:val="21"/>
              </w:rPr>
              <w:t>。</w:t>
            </w:r>
            <w:r w:rsidR="007309DC" w:rsidRPr="007309DC">
              <w:rPr>
                <w:rFonts w:ascii="宋体" w:hAnsi="宋体" w:hint="eastAsia"/>
                <w:szCs w:val="21"/>
              </w:rPr>
              <w:t>在进口产品投标报价相同的情况下，优先采购向我国企业转让技术、与我国企业签订消化吸收再创新方案的供应商的进口产品。</w:t>
            </w:r>
          </w:p>
          <w:p w:rsidR="00FD26E0" w:rsidRPr="001E2AC6" w:rsidRDefault="005E589C" w:rsidP="005E589C">
            <w:pPr>
              <w:snapToGrid w:val="0"/>
              <w:spacing w:line="340" w:lineRule="exact"/>
              <w:jc w:val="left"/>
              <w:rPr>
                <w:rFonts w:ascii="宋体" w:hAnsi="宋体" w:cs="宋体"/>
                <w:szCs w:val="21"/>
              </w:rPr>
            </w:pPr>
            <w:r>
              <w:rPr>
                <w:rFonts w:ascii="宋体" w:hAnsi="宋体" w:hint="eastAsia"/>
                <w:szCs w:val="21"/>
              </w:rPr>
              <w:t>2</w:t>
            </w:r>
            <w:r w:rsidR="00FD26E0" w:rsidRPr="001E2AC6">
              <w:rPr>
                <w:rFonts w:ascii="宋体" w:hAnsi="宋体" w:hint="eastAsia"/>
                <w:szCs w:val="21"/>
              </w:rPr>
              <w:t>、本分标投标报价应包括本次招标范围内货物货款、货物标准附件、备品备件、专用工具、包装、运输、装卸、保险、税金、货到就位以及安装、调试、培训、保修等一切税金和费用</w:t>
            </w:r>
            <w:r w:rsidR="00FD26E0" w:rsidRPr="001E2AC6">
              <w:rPr>
                <w:rFonts w:ascii="宋体" w:hAnsi="宋体" w:hint="eastAsia"/>
                <w:spacing w:val="-4"/>
                <w:szCs w:val="21"/>
              </w:rPr>
              <w:t>；</w:t>
            </w:r>
          </w:p>
        </w:tc>
      </w:tr>
      <w:tr w:rsidR="00FD26E0" w:rsidRPr="001E2AC6" w:rsidTr="00826B04">
        <w:tc>
          <w:tcPr>
            <w:tcW w:w="1140" w:type="dxa"/>
            <w:gridSpan w:val="2"/>
            <w:vAlign w:val="center"/>
          </w:tcPr>
          <w:p w:rsidR="00FD26E0" w:rsidRPr="001E2AC6" w:rsidRDefault="00FD26E0" w:rsidP="00826B04">
            <w:pPr>
              <w:pStyle w:val="ad"/>
              <w:snapToGrid w:val="0"/>
              <w:spacing w:line="280" w:lineRule="exact"/>
              <w:jc w:val="center"/>
              <w:outlineLvl w:val="0"/>
              <w:rPr>
                <w:rFonts w:hAnsi="宋体" w:cs="Arial"/>
                <w:bCs/>
                <w:kern w:val="2"/>
                <w:sz w:val="21"/>
              </w:rPr>
            </w:pPr>
            <w:r w:rsidRPr="001E2AC6">
              <w:rPr>
                <w:rFonts w:hAnsi="宋体" w:cs="Arial" w:hint="eastAsia"/>
                <w:bCs/>
                <w:kern w:val="2"/>
                <w:sz w:val="21"/>
              </w:rPr>
              <w:t>采购预算</w:t>
            </w:r>
          </w:p>
        </w:tc>
        <w:tc>
          <w:tcPr>
            <w:tcW w:w="9009" w:type="dxa"/>
            <w:gridSpan w:val="4"/>
            <w:vAlign w:val="center"/>
          </w:tcPr>
          <w:p w:rsidR="00FD26E0" w:rsidRPr="001E2AC6" w:rsidRDefault="00FD26E0" w:rsidP="005E589C">
            <w:pPr>
              <w:snapToGrid w:val="0"/>
              <w:spacing w:line="340" w:lineRule="exact"/>
              <w:jc w:val="left"/>
              <w:rPr>
                <w:rFonts w:ascii="宋体" w:hAnsi="宋体"/>
                <w:szCs w:val="21"/>
              </w:rPr>
            </w:pPr>
            <w:r w:rsidRPr="001E2AC6">
              <w:rPr>
                <w:rFonts w:asciiTheme="minorEastAsia" w:eastAsiaTheme="minorEastAsia" w:hAnsiTheme="minorEastAsia" w:hint="eastAsia"/>
                <w:szCs w:val="21"/>
              </w:rPr>
              <w:t>本项目采购预算为：</w:t>
            </w:r>
            <w:r w:rsidR="005E589C">
              <w:rPr>
                <w:rFonts w:asciiTheme="minorEastAsia" w:eastAsiaTheme="minorEastAsia" w:hAnsiTheme="minorEastAsia" w:hint="eastAsia"/>
                <w:szCs w:val="21"/>
              </w:rPr>
              <w:t>1050000</w:t>
            </w:r>
            <w:r w:rsidRPr="001E2AC6">
              <w:rPr>
                <w:rFonts w:asciiTheme="minorEastAsia" w:eastAsiaTheme="minorEastAsia" w:hAnsiTheme="minorEastAsia" w:hint="eastAsia"/>
                <w:szCs w:val="21"/>
              </w:rPr>
              <w:t>.00元</w:t>
            </w:r>
          </w:p>
        </w:tc>
      </w:tr>
      <w:tr w:rsidR="00FD26E0" w:rsidRPr="001E2AC6" w:rsidTr="00826B04">
        <w:tc>
          <w:tcPr>
            <w:tcW w:w="1140" w:type="dxa"/>
            <w:gridSpan w:val="2"/>
            <w:vAlign w:val="center"/>
          </w:tcPr>
          <w:p w:rsidR="00FD26E0" w:rsidRPr="001E2AC6" w:rsidRDefault="00FD26E0" w:rsidP="00826B04">
            <w:pPr>
              <w:pStyle w:val="ad"/>
              <w:snapToGrid w:val="0"/>
              <w:spacing w:line="280" w:lineRule="exact"/>
              <w:jc w:val="center"/>
              <w:outlineLvl w:val="0"/>
              <w:rPr>
                <w:rFonts w:hAnsi="宋体" w:cs="Arial"/>
                <w:bCs/>
                <w:kern w:val="2"/>
                <w:sz w:val="21"/>
              </w:rPr>
            </w:pPr>
            <w:r w:rsidRPr="001E2AC6">
              <w:rPr>
                <w:rFonts w:hAnsi="宋体" w:cs="Arial" w:hint="eastAsia"/>
                <w:bCs/>
                <w:kern w:val="2"/>
                <w:sz w:val="21"/>
              </w:rPr>
              <w:t>核心产品</w:t>
            </w:r>
          </w:p>
        </w:tc>
        <w:tc>
          <w:tcPr>
            <w:tcW w:w="9009" w:type="dxa"/>
            <w:gridSpan w:val="4"/>
            <w:vAlign w:val="center"/>
          </w:tcPr>
          <w:p w:rsidR="00FD26E0" w:rsidRPr="001E2AC6" w:rsidRDefault="00FD26E0" w:rsidP="00BA43AE">
            <w:pPr>
              <w:snapToGrid w:val="0"/>
              <w:spacing w:line="340" w:lineRule="exact"/>
              <w:jc w:val="left"/>
              <w:rPr>
                <w:rFonts w:ascii="宋体" w:hAnsi="宋体"/>
                <w:szCs w:val="21"/>
              </w:rPr>
            </w:pPr>
            <w:r w:rsidRPr="001E2AC6">
              <w:rPr>
                <w:rFonts w:asciiTheme="minorEastAsia" w:eastAsiaTheme="minorEastAsia" w:hAnsiTheme="minorEastAsia" w:hint="eastAsia"/>
                <w:szCs w:val="21"/>
              </w:rPr>
              <w:t>本项目核心产品为：第</w:t>
            </w:r>
            <w:r w:rsidR="00BA43AE">
              <w:rPr>
                <w:rFonts w:asciiTheme="minorEastAsia" w:eastAsiaTheme="minorEastAsia" w:hAnsiTheme="minorEastAsia" w:hint="eastAsia"/>
                <w:szCs w:val="21"/>
              </w:rPr>
              <w:t>1</w:t>
            </w:r>
            <w:r w:rsidRPr="001E2AC6">
              <w:rPr>
                <w:rFonts w:asciiTheme="minorEastAsia" w:eastAsiaTheme="minorEastAsia" w:hAnsiTheme="minorEastAsia" w:hint="eastAsia"/>
                <w:szCs w:val="21"/>
              </w:rPr>
              <w:t>项</w:t>
            </w:r>
            <w:r w:rsidR="00BA43AE">
              <w:rPr>
                <w:rFonts w:asciiTheme="minorEastAsia" w:eastAsiaTheme="minorEastAsia" w:hAnsiTheme="minorEastAsia" w:hint="eastAsia"/>
                <w:szCs w:val="21"/>
              </w:rPr>
              <w:t xml:space="preserve"> </w:t>
            </w:r>
            <w:r w:rsidR="00BA43AE" w:rsidRPr="00FD26E0">
              <w:rPr>
                <w:rFonts w:asciiTheme="minorEastAsia" w:eastAsiaTheme="minorEastAsia" w:hAnsiTheme="minorEastAsia" w:cs="Arial" w:hint="eastAsia"/>
                <w:bCs/>
                <w:szCs w:val="21"/>
              </w:rPr>
              <w:t>加速器电源系统及控制</w:t>
            </w:r>
            <w:r w:rsidR="00BA43AE" w:rsidRPr="00BA43AE">
              <w:rPr>
                <w:rFonts w:asciiTheme="minorEastAsia" w:eastAsiaTheme="minorEastAsia" w:hAnsiTheme="minorEastAsia" w:cs="Arial" w:hint="eastAsia"/>
                <w:bCs/>
                <w:szCs w:val="21"/>
              </w:rPr>
              <w:t>调试</w:t>
            </w:r>
            <w:r w:rsidRPr="001E2AC6">
              <w:rPr>
                <w:rFonts w:asciiTheme="minorEastAsia" w:eastAsiaTheme="minorEastAsia" w:hAnsiTheme="minorEastAsia" w:hint="eastAsia"/>
                <w:szCs w:val="21"/>
              </w:rPr>
              <w:t>。</w:t>
            </w:r>
            <w:r w:rsidRPr="001E2AC6">
              <w:rPr>
                <w:rFonts w:asciiTheme="minorEastAsia" w:eastAsiaTheme="minorEastAsia" w:hAnsiTheme="minorEastAsia" w:cs="宋体" w:hint="eastAsia"/>
                <w:kern w:val="0"/>
                <w:szCs w:val="21"/>
              </w:rPr>
              <w:t>（</w:t>
            </w:r>
            <w:r w:rsidRPr="001E2AC6">
              <w:rPr>
                <w:rFonts w:ascii="宋体" w:hAnsi="宋体" w:cs="宋体" w:hint="eastAsia"/>
                <w:bCs/>
                <w:szCs w:val="21"/>
              </w:rPr>
              <w:t>多家供应商提供的核心产品品牌相同的，视为提供同品牌产品。提供同品牌产品的不同供应商参加同一分标投标的，以</w:t>
            </w:r>
            <w:r w:rsidRPr="001E2AC6">
              <w:rPr>
                <w:rFonts w:ascii="Arial" w:hAnsi="Arial" w:cs="Arial"/>
                <w:sz w:val="22"/>
                <w:szCs w:val="22"/>
              </w:rPr>
              <w:t>评审后得分最高的同品牌投标人获得中标人推荐资格；评审得分相同的，</w:t>
            </w:r>
            <w:r w:rsidRPr="001E2AC6">
              <w:rPr>
                <w:rFonts w:ascii="Arial" w:hAnsi="Arial" w:cs="Arial" w:hint="eastAsia"/>
                <w:sz w:val="22"/>
                <w:szCs w:val="22"/>
              </w:rPr>
              <w:t>评标价最低的同品牌投标人获得</w:t>
            </w:r>
            <w:r w:rsidRPr="001E2AC6">
              <w:rPr>
                <w:rFonts w:ascii="Arial" w:hAnsi="Arial" w:cs="Arial"/>
                <w:sz w:val="22"/>
                <w:szCs w:val="22"/>
              </w:rPr>
              <w:t>中标人推荐资格，</w:t>
            </w:r>
            <w:r w:rsidRPr="001E2AC6">
              <w:rPr>
                <w:rFonts w:ascii="Arial" w:hAnsi="Arial" w:cs="Arial" w:hint="eastAsia"/>
                <w:sz w:val="22"/>
                <w:szCs w:val="22"/>
              </w:rPr>
              <w:t>评标价也相同的，由评标委员会以抽签</w:t>
            </w:r>
            <w:r w:rsidRPr="001E2AC6">
              <w:rPr>
                <w:rFonts w:ascii="Arial" w:hAnsi="Arial" w:cs="Arial"/>
                <w:sz w:val="22"/>
                <w:szCs w:val="22"/>
              </w:rPr>
              <w:t>方式确定</w:t>
            </w:r>
            <w:r w:rsidRPr="001E2AC6">
              <w:rPr>
                <w:rFonts w:ascii="Arial" w:hAnsi="Arial" w:cs="Arial" w:hint="eastAsia"/>
                <w:sz w:val="22"/>
                <w:szCs w:val="22"/>
              </w:rPr>
              <w:t>中标候选人</w:t>
            </w:r>
            <w:r w:rsidRPr="001E2AC6">
              <w:rPr>
                <w:rFonts w:ascii="Arial" w:hAnsi="Arial" w:cs="Arial"/>
                <w:sz w:val="22"/>
                <w:szCs w:val="22"/>
              </w:rPr>
              <w:t>，其他同品牌投标人不作为中标候选人</w:t>
            </w:r>
            <w:r w:rsidRPr="001E2AC6">
              <w:rPr>
                <w:rFonts w:asciiTheme="minorEastAsia" w:eastAsiaTheme="minorEastAsia" w:hAnsiTheme="minorEastAsia" w:cs="宋体" w:hint="eastAsia"/>
                <w:kern w:val="0"/>
                <w:szCs w:val="21"/>
              </w:rPr>
              <w:t>）。</w:t>
            </w:r>
          </w:p>
        </w:tc>
      </w:tr>
    </w:tbl>
    <w:p w:rsidR="00E06BA3" w:rsidRPr="001E2AC6" w:rsidRDefault="00E06BA3">
      <w:pPr>
        <w:rPr>
          <w:b/>
          <w:sz w:val="28"/>
          <w:szCs w:val="28"/>
        </w:rPr>
      </w:pPr>
    </w:p>
    <w:p w:rsidR="00E06BA3" w:rsidRPr="001E2AC6" w:rsidRDefault="00E06BA3">
      <w:pPr>
        <w:widowControl/>
        <w:jc w:val="left"/>
        <w:rPr>
          <w:b/>
          <w:sz w:val="28"/>
          <w:szCs w:val="28"/>
        </w:rPr>
      </w:pPr>
      <w:r w:rsidRPr="001E2AC6">
        <w:rPr>
          <w:b/>
          <w:sz w:val="28"/>
          <w:szCs w:val="28"/>
        </w:rPr>
        <w:br w:type="page"/>
      </w:r>
    </w:p>
    <w:p w:rsidR="00CE2820" w:rsidRPr="001E2AC6" w:rsidRDefault="00156190">
      <w:pPr>
        <w:pStyle w:val="2"/>
        <w:jc w:val="center"/>
        <w:rPr>
          <w:rFonts w:asciiTheme="minorEastAsia" w:eastAsiaTheme="minorEastAsia" w:hAnsiTheme="minorEastAsia"/>
        </w:rPr>
      </w:pPr>
      <w:r w:rsidRPr="001E2AC6">
        <w:rPr>
          <w:rFonts w:asciiTheme="minorEastAsia" w:eastAsiaTheme="minorEastAsia" w:hAnsiTheme="minorEastAsia" w:hint="eastAsia"/>
        </w:rPr>
        <w:lastRenderedPageBreak/>
        <w:t>第三章  投标人须知</w:t>
      </w:r>
      <w:bookmarkEnd w:id="6"/>
    </w:p>
    <w:p w:rsidR="00CE2820" w:rsidRPr="001E2AC6" w:rsidRDefault="00156190">
      <w:pPr>
        <w:jc w:val="center"/>
        <w:rPr>
          <w:rFonts w:asciiTheme="minorEastAsia" w:eastAsiaTheme="minorEastAsia" w:hAnsiTheme="minorEastAsia"/>
          <w:sz w:val="36"/>
          <w:szCs w:val="36"/>
        </w:rPr>
      </w:pPr>
      <w:bookmarkStart w:id="7" w:name="_Toc254970526"/>
      <w:bookmarkStart w:id="8" w:name="_Toc254970667"/>
      <w:r w:rsidRPr="001E2AC6">
        <w:rPr>
          <w:rFonts w:asciiTheme="minorEastAsia" w:eastAsiaTheme="minorEastAsia" w:hAnsiTheme="minorEastAsia" w:hint="eastAsia"/>
          <w:sz w:val="36"/>
          <w:szCs w:val="36"/>
        </w:rPr>
        <w:t>前  附  表</w:t>
      </w:r>
      <w:bookmarkEnd w:id="7"/>
      <w:bookmarkEnd w:id="8"/>
    </w:p>
    <w:tbl>
      <w:tblPr>
        <w:tblW w:w="9889" w:type="dxa"/>
        <w:tblBorders>
          <w:top w:val="single" w:sz="4" w:space="0" w:color="auto"/>
          <w:left w:val="single" w:sz="4" w:space="0" w:color="auto"/>
          <w:bottom w:val="single" w:sz="4" w:space="0" w:color="auto"/>
          <w:right w:val="single" w:sz="4" w:space="0" w:color="auto"/>
        </w:tblBorders>
        <w:tblLayout w:type="fixed"/>
        <w:tblLook w:val="04A0"/>
      </w:tblPr>
      <w:tblGrid>
        <w:gridCol w:w="959"/>
        <w:gridCol w:w="8930"/>
      </w:tblGrid>
      <w:tr w:rsidR="00134F00" w:rsidRPr="001E2AC6">
        <w:trPr>
          <w:trHeight w:val="409"/>
        </w:trPr>
        <w:tc>
          <w:tcPr>
            <w:tcW w:w="959" w:type="dxa"/>
            <w:tcBorders>
              <w:top w:val="single" w:sz="4" w:space="0" w:color="auto"/>
              <w:left w:val="single" w:sz="4" w:space="0" w:color="auto"/>
              <w:bottom w:val="single" w:sz="4" w:space="0" w:color="auto"/>
              <w:right w:val="single" w:sz="4" w:space="0" w:color="auto"/>
            </w:tcBorders>
            <w:vAlign w:val="center"/>
          </w:tcPr>
          <w:p w:rsidR="00CE2820" w:rsidRPr="001E2AC6" w:rsidRDefault="00156190">
            <w:pPr>
              <w:snapToGrid w:val="0"/>
              <w:spacing w:line="360" w:lineRule="exact"/>
              <w:jc w:val="left"/>
              <w:rPr>
                <w:rFonts w:asciiTheme="minorEastAsia" w:eastAsiaTheme="minorEastAsia" w:hAnsiTheme="minorEastAsia"/>
                <w:szCs w:val="21"/>
              </w:rPr>
            </w:pPr>
            <w:r w:rsidRPr="001E2AC6">
              <w:rPr>
                <w:rFonts w:asciiTheme="minorEastAsia" w:eastAsiaTheme="minorEastAsia" w:hAnsiTheme="minorEastAsia" w:hint="eastAsia"/>
                <w:szCs w:val="21"/>
              </w:rPr>
              <w:t>条款号</w:t>
            </w:r>
          </w:p>
        </w:tc>
        <w:tc>
          <w:tcPr>
            <w:tcW w:w="8930" w:type="dxa"/>
            <w:tcBorders>
              <w:top w:val="single" w:sz="4" w:space="0" w:color="auto"/>
              <w:left w:val="single" w:sz="4" w:space="0" w:color="auto"/>
              <w:bottom w:val="single" w:sz="4" w:space="0" w:color="auto"/>
              <w:right w:val="single" w:sz="4" w:space="0" w:color="auto"/>
            </w:tcBorders>
            <w:vAlign w:val="center"/>
          </w:tcPr>
          <w:p w:rsidR="00CE2820" w:rsidRPr="001E2AC6" w:rsidRDefault="00156190">
            <w:pPr>
              <w:snapToGrid w:val="0"/>
              <w:spacing w:line="360" w:lineRule="exact"/>
              <w:jc w:val="center"/>
              <w:rPr>
                <w:rFonts w:asciiTheme="minorEastAsia" w:eastAsiaTheme="minorEastAsia" w:hAnsiTheme="minorEastAsia"/>
                <w:szCs w:val="21"/>
              </w:rPr>
            </w:pPr>
            <w:r w:rsidRPr="001E2AC6">
              <w:rPr>
                <w:rFonts w:asciiTheme="minorEastAsia" w:eastAsiaTheme="minorEastAsia" w:hAnsiTheme="minorEastAsia" w:hint="eastAsia"/>
                <w:szCs w:val="21"/>
              </w:rPr>
              <w:t>编列内容</w:t>
            </w:r>
          </w:p>
        </w:tc>
      </w:tr>
      <w:tr w:rsidR="00134F00" w:rsidRPr="001E2AC6">
        <w:trPr>
          <w:trHeight w:val="490"/>
        </w:trPr>
        <w:tc>
          <w:tcPr>
            <w:tcW w:w="959" w:type="dxa"/>
            <w:tcBorders>
              <w:top w:val="single" w:sz="4" w:space="0" w:color="auto"/>
              <w:left w:val="single" w:sz="4" w:space="0" w:color="auto"/>
              <w:bottom w:val="single" w:sz="4" w:space="0" w:color="auto"/>
              <w:right w:val="single" w:sz="4" w:space="0" w:color="auto"/>
            </w:tcBorders>
            <w:vAlign w:val="center"/>
          </w:tcPr>
          <w:p w:rsidR="00CE2820" w:rsidRPr="001E2AC6" w:rsidRDefault="007309DC">
            <w:pPr>
              <w:snapToGrid w:val="0"/>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8930" w:type="dxa"/>
            <w:tcBorders>
              <w:top w:val="single" w:sz="4" w:space="0" w:color="auto"/>
              <w:left w:val="single" w:sz="4" w:space="0" w:color="auto"/>
              <w:bottom w:val="single" w:sz="4" w:space="0" w:color="auto"/>
              <w:right w:val="single" w:sz="4" w:space="0" w:color="auto"/>
            </w:tcBorders>
            <w:vAlign w:val="center"/>
          </w:tcPr>
          <w:p w:rsidR="00CE2820" w:rsidRPr="001E2AC6" w:rsidRDefault="00156190">
            <w:pPr>
              <w:snapToGrid w:val="0"/>
              <w:spacing w:line="360" w:lineRule="exact"/>
              <w:rPr>
                <w:rFonts w:asciiTheme="minorEastAsia" w:eastAsiaTheme="minorEastAsia" w:hAnsiTheme="minorEastAsia"/>
                <w:szCs w:val="21"/>
              </w:rPr>
            </w:pPr>
            <w:r w:rsidRPr="001E2AC6">
              <w:rPr>
                <w:rFonts w:asciiTheme="minorEastAsia" w:eastAsiaTheme="minorEastAsia" w:hAnsiTheme="minorEastAsia" w:hint="eastAsia"/>
                <w:szCs w:val="21"/>
              </w:rPr>
              <w:t>项目名称：</w:t>
            </w:r>
            <w:r w:rsidR="00850A56" w:rsidRPr="001E2AC6">
              <w:rPr>
                <w:rFonts w:asciiTheme="minorEastAsia" w:eastAsiaTheme="minorEastAsia" w:hAnsiTheme="minorEastAsia" w:hint="eastAsia"/>
              </w:rPr>
              <w:t>教学设备采购</w:t>
            </w:r>
            <w:r w:rsidRPr="001E2AC6">
              <w:rPr>
                <w:rFonts w:asciiTheme="minorEastAsia" w:eastAsiaTheme="minorEastAsia" w:hAnsiTheme="minorEastAsia"/>
              </w:rPr>
              <w:t xml:space="preserve">   </w:t>
            </w:r>
          </w:p>
          <w:p w:rsidR="00CE2820" w:rsidRPr="001E2AC6" w:rsidRDefault="00156190" w:rsidP="00704436">
            <w:pPr>
              <w:snapToGrid w:val="0"/>
              <w:spacing w:line="360" w:lineRule="exact"/>
              <w:rPr>
                <w:rFonts w:asciiTheme="minorEastAsia" w:eastAsiaTheme="minorEastAsia" w:hAnsiTheme="minorEastAsia"/>
                <w:szCs w:val="21"/>
              </w:rPr>
            </w:pPr>
            <w:r w:rsidRPr="001E2AC6">
              <w:rPr>
                <w:rFonts w:asciiTheme="minorEastAsia" w:eastAsiaTheme="minorEastAsia" w:hAnsiTheme="minorEastAsia" w:hint="eastAsia"/>
                <w:szCs w:val="21"/>
              </w:rPr>
              <w:t>项目编号：</w:t>
            </w:r>
            <w:r w:rsidR="00F209E8">
              <w:rPr>
                <w:rFonts w:asciiTheme="minorEastAsia" w:eastAsiaTheme="minorEastAsia" w:hAnsiTheme="minorEastAsia"/>
                <w:szCs w:val="21"/>
              </w:rPr>
              <w:t>GXZC2018-G1-16893-GXJH</w:t>
            </w:r>
          </w:p>
        </w:tc>
      </w:tr>
      <w:tr w:rsidR="00134F00" w:rsidRPr="001E2AC6">
        <w:trPr>
          <w:trHeight w:val="840"/>
        </w:trPr>
        <w:tc>
          <w:tcPr>
            <w:tcW w:w="959" w:type="dxa"/>
            <w:tcBorders>
              <w:top w:val="single" w:sz="4" w:space="0" w:color="auto"/>
              <w:left w:val="single" w:sz="4" w:space="0" w:color="auto"/>
              <w:bottom w:val="single" w:sz="4" w:space="0" w:color="auto"/>
              <w:right w:val="single" w:sz="4" w:space="0" w:color="auto"/>
            </w:tcBorders>
            <w:vAlign w:val="center"/>
          </w:tcPr>
          <w:p w:rsidR="00CE2820" w:rsidRPr="001E2AC6" w:rsidRDefault="00156190">
            <w:pPr>
              <w:snapToGrid w:val="0"/>
              <w:spacing w:line="360" w:lineRule="exact"/>
              <w:jc w:val="center"/>
              <w:rPr>
                <w:rFonts w:asciiTheme="minorEastAsia" w:eastAsiaTheme="minorEastAsia" w:hAnsiTheme="minorEastAsia"/>
                <w:szCs w:val="21"/>
              </w:rPr>
            </w:pPr>
            <w:r w:rsidRPr="001E2AC6">
              <w:rPr>
                <w:rFonts w:asciiTheme="minorEastAsia" w:eastAsiaTheme="minorEastAsia" w:hAnsiTheme="minorEastAsia" w:hint="eastAsia"/>
                <w:szCs w:val="21"/>
              </w:rPr>
              <w:t>5</w:t>
            </w:r>
          </w:p>
        </w:tc>
        <w:tc>
          <w:tcPr>
            <w:tcW w:w="8930" w:type="dxa"/>
            <w:tcBorders>
              <w:top w:val="single" w:sz="4" w:space="0" w:color="auto"/>
              <w:left w:val="single" w:sz="4" w:space="0" w:color="auto"/>
              <w:bottom w:val="single" w:sz="4" w:space="0" w:color="auto"/>
              <w:right w:val="single" w:sz="4" w:space="0" w:color="auto"/>
            </w:tcBorders>
            <w:vAlign w:val="center"/>
          </w:tcPr>
          <w:p w:rsidR="00CE2820" w:rsidRPr="001E2AC6" w:rsidRDefault="00156190">
            <w:pPr>
              <w:snapToGrid w:val="0"/>
              <w:spacing w:line="360" w:lineRule="exact"/>
              <w:rPr>
                <w:rFonts w:asciiTheme="minorEastAsia" w:eastAsiaTheme="minorEastAsia" w:hAnsiTheme="minorEastAsia"/>
                <w:b/>
                <w:szCs w:val="21"/>
              </w:rPr>
            </w:pPr>
            <w:r w:rsidRPr="001E2AC6">
              <w:rPr>
                <w:rFonts w:asciiTheme="minorEastAsia" w:eastAsiaTheme="minorEastAsia" w:hAnsiTheme="minorEastAsia" w:hint="eastAsia"/>
                <w:szCs w:val="21"/>
              </w:rPr>
              <w:t>投标报价及费用：1、本项目投标应以人民币报价；2、不论投标结果如何，投标人均应自行承担所有与投标有关的全部费用；3、本项目的代理服务费按第42.2款规定的（货物类）标准采用</w:t>
            </w:r>
            <w:r w:rsidRPr="001E2AC6">
              <w:rPr>
                <w:rFonts w:asciiTheme="minorEastAsia" w:eastAsiaTheme="minorEastAsia" w:hAnsiTheme="minorEastAsia"/>
                <w:szCs w:val="21"/>
              </w:rPr>
              <w:t>差额定率累进计费方式</w:t>
            </w:r>
            <w:r w:rsidRPr="001E2AC6">
              <w:rPr>
                <w:rFonts w:asciiTheme="minorEastAsia" w:eastAsiaTheme="minorEastAsia" w:hAnsiTheme="minorEastAsia" w:hint="eastAsia"/>
                <w:szCs w:val="21"/>
              </w:rPr>
              <w:t>计算,由中标人向采购代理机构支付。</w:t>
            </w:r>
          </w:p>
        </w:tc>
      </w:tr>
      <w:tr w:rsidR="00134F00" w:rsidRPr="001E2AC6">
        <w:trPr>
          <w:trHeight w:val="620"/>
        </w:trPr>
        <w:tc>
          <w:tcPr>
            <w:tcW w:w="959" w:type="dxa"/>
            <w:tcBorders>
              <w:top w:val="single" w:sz="4" w:space="0" w:color="auto"/>
              <w:left w:val="single" w:sz="4" w:space="0" w:color="auto"/>
              <w:bottom w:val="single" w:sz="4" w:space="0" w:color="auto"/>
              <w:right w:val="single" w:sz="4" w:space="0" w:color="auto"/>
            </w:tcBorders>
            <w:vAlign w:val="center"/>
          </w:tcPr>
          <w:p w:rsidR="00CE2820" w:rsidRPr="001E2AC6" w:rsidRDefault="00156190">
            <w:pPr>
              <w:snapToGrid w:val="0"/>
              <w:spacing w:line="360" w:lineRule="exact"/>
              <w:jc w:val="center"/>
              <w:rPr>
                <w:rFonts w:asciiTheme="minorEastAsia" w:eastAsiaTheme="minorEastAsia" w:hAnsiTheme="minorEastAsia"/>
                <w:szCs w:val="21"/>
              </w:rPr>
            </w:pPr>
            <w:r w:rsidRPr="001E2AC6">
              <w:rPr>
                <w:rFonts w:asciiTheme="minorEastAsia" w:eastAsiaTheme="minorEastAsia" w:hAnsiTheme="minorEastAsia" w:hint="eastAsia"/>
                <w:szCs w:val="21"/>
              </w:rPr>
              <w:t>12.1</w:t>
            </w:r>
          </w:p>
        </w:tc>
        <w:tc>
          <w:tcPr>
            <w:tcW w:w="8930" w:type="dxa"/>
            <w:tcBorders>
              <w:top w:val="single" w:sz="4" w:space="0" w:color="auto"/>
              <w:left w:val="single" w:sz="4" w:space="0" w:color="auto"/>
              <w:bottom w:val="single" w:sz="4" w:space="0" w:color="auto"/>
              <w:right w:val="single" w:sz="4" w:space="0" w:color="auto"/>
            </w:tcBorders>
            <w:vAlign w:val="center"/>
          </w:tcPr>
          <w:p w:rsidR="00CE2820" w:rsidRPr="001E2AC6" w:rsidRDefault="00156190">
            <w:pPr>
              <w:snapToGrid w:val="0"/>
              <w:rPr>
                <w:rFonts w:asciiTheme="minorEastAsia" w:eastAsiaTheme="minorEastAsia" w:hAnsiTheme="minorEastAsia"/>
                <w:b/>
                <w:szCs w:val="21"/>
              </w:rPr>
            </w:pPr>
            <w:r w:rsidRPr="001E2AC6">
              <w:rPr>
                <w:rFonts w:asciiTheme="minorEastAsia" w:eastAsiaTheme="minorEastAsia" w:hAnsiTheme="minorEastAsia" w:hint="eastAsia"/>
                <w:b/>
                <w:szCs w:val="21"/>
              </w:rPr>
              <w:t>澄清与修改：</w:t>
            </w:r>
          </w:p>
          <w:p w:rsidR="00CE2820" w:rsidRPr="001E2AC6" w:rsidRDefault="00156190">
            <w:pPr>
              <w:snapToGrid w:val="0"/>
              <w:spacing w:line="360" w:lineRule="exact"/>
              <w:rPr>
                <w:rFonts w:asciiTheme="minorEastAsia" w:eastAsiaTheme="minorEastAsia" w:hAnsiTheme="minorEastAsia"/>
                <w:szCs w:val="21"/>
              </w:rPr>
            </w:pPr>
            <w:r w:rsidRPr="001E2AC6">
              <w:rPr>
                <w:rFonts w:asciiTheme="minorEastAsia" w:eastAsiaTheme="minorEastAsia" w:hAnsiTheme="minorEastAsia" w:hint="eastAsia"/>
                <w:szCs w:val="21"/>
              </w:rPr>
              <w:t>投标人发现招标文件有误或有不合理要求的，必须在</w:t>
            </w:r>
            <w:r w:rsidRPr="001E2AC6">
              <w:rPr>
                <w:rFonts w:asciiTheme="minorEastAsia" w:eastAsiaTheme="minorEastAsia" w:hAnsiTheme="minorEastAsia" w:hint="eastAsia"/>
                <w:u w:val="single"/>
              </w:rPr>
              <w:t>收到招标文件之日起七个工作日内</w:t>
            </w:r>
            <w:r w:rsidRPr="001E2AC6">
              <w:rPr>
                <w:rFonts w:asciiTheme="minorEastAsia" w:eastAsiaTheme="minorEastAsia" w:hAnsiTheme="minorEastAsia" w:hint="eastAsia"/>
                <w:bCs/>
              </w:rPr>
              <w:t>以书面形式要求招标采购单位澄清</w:t>
            </w:r>
            <w:r w:rsidRPr="001E2AC6">
              <w:rPr>
                <w:rFonts w:asciiTheme="minorEastAsia" w:eastAsiaTheme="minorEastAsia" w:hAnsiTheme="minorEastAsia" w:hint="eastAsia"/>
                <w:szCs w:val="21"/>
              </w:rPr>
              <w:t>。</w:t>
            </w:r>
          </w:p>
        </w:tc>
      </w:tr>
      <w:tr w:rsidR="007309DC" w:rsidRPr="001E2AC6">
        <w:trPr>
          <w:trHeight w:val="620"/>
        </w:trPr>
        <w:tc>
          <w:tcPr>
            <w:tcW w:w="959"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rsidP="00C00CCE">
            <w:pPr>
              <w:snapToGrid w:val="0"/>
              <w:spacing w:line="360" w:lineRule="exact"/>
              <w:jc w:val="center"/>
              <w:rPr>
                <w:rFonts w:asciiTheme="minorEastAsia" w:eastAsiaTheme="minorEastAsia" w:hAnsiTheme="minorEastAsia" w:cs="Courier New"/>
                <w:szCs w:val="21"/>
              </w:rPr>
            </w:pPr>
            <w:r w:rsidRPr="001E2AC6">
              <w:rPr>
                <w:rFonts w:asciiTheme="minorEastAsia" w:eastAsiaTheme="minorEastAsia" w:hAnsiTheme="minorEastAsia" w:cs="Courier New" w:hint="eastAsia"/>
                <w:szCs w:val="21"/>
              </w:rPr>
              <w:t>13.5</w:t>
            </w:r>
          </w:p>
        </w:tc>
        <w:tc>
          <w:tcPr>
            <w:tcW w:w="8930"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rsidP="00C00CCE">
            <w:pPr>
              <w:snapToGrid w:val="0"/>
              <w:spacing w:line="360" w:lineRule="exact"/>
              <w:rPr>
                <w:rFonts w:asciiTheme="minorEastAsia" w:eastAsiaTheme="minorEastAsia" w:hAnsiTheme="minorEastAsia"/>
                <w:szCs w:val="21"/>
              </w:rPr>
            </w:pPr>
            <w:r w:rsidRPr="001E2AC6">
              <w:rPr>
                <w:rFonts w:asciiTheme="minorEastAsia" w:eastAsiaTheme="minorEastAsia" w:hAnsiTheme="minorEastAsia" w:hint="eastAsia"/>
                <w:szCs w:val="21"/>
              </w:rPr>
              <w:t>投标文件电子版。投标人在递交投标文件时，同时递交投标文件电子版。</w:t>
            </w:r>
          </w:p>
          <w:p w:rsidR="007309DC" w:rsidRPr="001E2AC6" w:rsidRDefault="007309DC" w:rsidP="00C00CCE">
            <w:pPr>
              <w:snapToGrid w:val="0"/>
              <w:spacing w:line="360" w:lineRule="exact"/>
              <w:rPr>
                <w:rFonts w:asciiTheme="minorEastAsia" w:eastAsiaTheme="minorEastAsia" w:hAnsiTheme="minorEastAsia"/>
                <w:szCs w:val="21"/>
              </w:rPr>
            </w:pPr>
            <w:r w:rsidRPr="001E2AC6">
              <w:rPr>
                <w:rFonts w:asciiTheme="minorEastAsia" w:eastAsiaTheme="minorEastAsia" w:hAnsiTheme="minorEastAsia" w:hint="eastAsia"/>
                <w:szCs w:val="21"/>
              </w:rPr>
              <w:t>1、投标文件电子版内容：开标一览表（必须包括投标产品的名称、规格型号、数量、单价），技术响应表，售后服务。</w:t>
            </w:r>
          </w:p>
          <w:p w:rsidR="007309DC" w:rsidRPr="001E2AC6" w:rsidRDefault="007309DC" w:rsidP="00C00CCE">
            <w:pPr>
              <w:snapToGrid w:val="0"/>
              <w:spacing w:line="360" w:lineRule="exact"/>
              <w:rPr>
                <w:rFonts w:asciiTheme="minorEastAsia" w:eastAsiaTheme="minorEastAsia" w:hAnsiTheme="minorEastAsia"/>
                <w:szCs w:val="21"/>
              </w:rPr>
            </w:pPr>
            <w:r w:rsidRPr="001E2AC6">
              <w:rPr>
                <w:rFonts w:asciiTheme="minorEastAsia" w:eastAsiaTheme="minorEastAsia" w:hAnsiTheme="minorEastAsia" w:hint="eastAsia"/>
                <w:szCs w:val="21"/>
              </w:rPr>
              <w:t>2、投标文件电子版份数：1份。</w:t>
            </w:r>
          </w:p>
          <w:p w:rsidR="007309DC" w:rsidRPr="001E2AC6" w:rsidRDefault="007309DC" w:rsidP="00C00CCE">
            <w:pPr>
              <w:snapToGrid w:val="0"/>
              <w:spacing w:line="360" w:lineRule="exact"/>
              <w:rPr>
                <w:rFonts w:asciiTheme="minorEastAsia" w:eastAsiaTheme="minorEastAsia" w:hAnsiTheme="minorEastAsia"/>
                <w:szCs w:val="21"/>
              </w:rPr>
            </w:pPr>
            <w:r w:rsidRPr="001E2AC6">
              <w:rPr>
                <w:rFonts w:asciiTheme="minorEastAsia" w:eastAsiaTheme="minorEastAsia" w:hAnsiTheme="minorEastAsia" w:hint="eastAsia"/>
                <w:szCs w:val="21"/>
              </w:rPr>
              <w:t>3、投标文件电子版形式：可编辑的word文档格式。</w:t>
            </w:r>
          </w:p>
          <w:p w:rsidR="007309DC" w:rsidRPr="001E2AC6" w:rsidRDefault="007309DC" w:rsidP="00C00CCE">
            <w:pPr>
              <w:snapToGrid w:val="0"/>
              <w:spacing w:line="360" w:lineRule="exact"/>
              <w:rPr>
                <w:rFonts w:asciiTheme="minorEastAsia" w:eastAsiaTheme="minorEastAsia" w:hAnsiTheme="minorEastAsia"/>
                <w:szCs w:val="21"/>
              </w:rPr>
            </w:pPr>
            <w:r w:rsidRPr="001E2AC6">
              <w:rPr>
                <w:rFonts w:asciiTheme="minorEastAsia" w:eastAsiaTheme="minorEastAsia" w:hAnsiTheme="minorEastAsia" w:hint="eastAsia"/>
                <w:szCs w:val="21"/>
              </w:rPr>
              <w:t>4、投标文件电子版密封方式：</w:t>
            </w:r>
            <w:r w:rsidR="003B7443">
              <w:rPr>
                <w:rFonts w:asciiTheme="minorEastAsia" w:eastAsiaTheme="minorEastAsia" w:hAnsiTheme="minorEastAsia" w:hint="eastAsia"/>
                <w:szCs w:val="21"/>
              </w:rPr>
              <w:t>投标文件电子版光盘或U盘</w:t>
            </w:r>
            <w:r w:rsidRPr="001E2AC6">
              <w:rPr>
                <w:rFonts w:asciiTheme="minorEastAsia" w:eastAsiaTheme="minorEastAsia" w:hAnsiTheme="minorEastAsia" w:hint="eastAsia"/>
                <w:szCs w:val="21"/>
              </w:rPr>
              <w:t>与纸质版投标文件一并装入投标文件袋中。</w:t>
            </w:r>
          </w:p>
        </w:tc>
      </w:tr>
      <w:tr w:rsidR="007309DC" w:rsidRPr="001E2AC6">
        <w:trPr>
          <w:trHeight w:val="620"/>
        </w:trPr>
        <w:tc>
          <w:tcPr>
            <w:tcW w:w="959" w:type="dxa"/>
            <w:tcBorders>
              <w:top w:val="single" w:sz="4" w:space="0" w:color="auto"/>
              <w:left w:val="single" w:sz="4" w:space="0" w:color="auto"/>
              <w:bottom w:val="single" w:sz="4" w:space="0" w:color="auto"/>
              <w:right w:val="single" w:sz="4" w:space="0" w:color="auto"/>
            </w:tcBorders>
            <w:vAlign w:val="center"/>
          </w:tcPr>
          <w:p w:rsidR="007309DC" w:rsidRDefault="007309DC" w:rsidP="00C00CCE">
            <w:pPr>
              <w:snapToGrid w:val="0"/>
              <w:spacing w:line="320" w:lineRule="exact"/>
              <w:jc w:val="center"/>
              <w:rPr>
                <w:rFonts w:ascii="宋体" w:hAnsi="宋体"/>
                <w:szCs w:val="21"/>
              </w:rPr>
            </w:pPr>
            <w:r>
              <w:rPr>
                <w:rFonts w:ascii="宋体" w:hAnsi="宋体" w:hint="eastAsia"/>
                <w:szCs w:val="21"/>
              </w:rPr>
              <w:t>15.2</w:t>
            </w:r>
          </w:p>
        </w:tc>
        <w:tc>
          <w:tcPr>
            <w:tcW w:w="8930" w:type="dxa"/>
            <w:tcBorders>
              <w:top w:val="single" w:sz="4" w:space="0" w:color="auto"/>
              <w:left w:val="single" w:sz="4" w:space="0" w:color="auto"/>
              <w:bottom w:val="single" w:sz="4" w:space="0" w:color="auto"/>
              <w:right w:val="single" w:sz="4" w:space="0" w:color="auto"/>
            </w:tcBorders>
            <w:vAlign w:val="center"/>
          </w:tcPr>
          <w:p w:rsidR="007309DC" w:rsidRDefault="007309DC" w:rsidP="00C00CCE">
            <w:pPr>
              <w:snapToGrid w:val="0"/>
              <w:spacing w:line="360" w:lineRule="exact"/>
              <w:rPr>
                <w:rFonts w:ascii="宋体" w:hAnsi="宋体"/>
                <w:szCs w:val="21"/>
              </w:rPr>
            </w:pPr>
            <w:r>
              <w:rPr>
                <w:rFonts w:ascii="宋体" w:hAnsi="宋体"/>
                <w:szCs w:val="21"/>
              </w:rPr>
              <w:t>投标人必须就“</w:t>
            </w:r>
            <w:r>
              <w:rPr>
                <w:rFonts w:ascii="宋体" w:hAnsi="宋体" w:hint="eastAsia"/>
                <w:szCs w:val="21"/>
              </w:rPr>
              <w:t>采购需求</w:t>
            </w:r>
            <w:r>
              <w:rPr>
                <w:rFonts w:ascii="宋体" w:hAnsi="宋体"/>
                <w:szCs w:val="21"/>
              </w:rPr>
              <w:t>”中的所有内容作完整唯一报价，</w:t>
            </w:r>
            <w:r>
              <w:rPr>
                <w:rFonts w:ascii="宋体" w:hAnsi="宋体" w:hint="eastAsia"/>
                <w:szCs w:val="21"/>
              </w:rPr>
              <w:t>漏项报价的或有选择的或有条件的报价，其投标将视为无效。</w:t>
            </w:r>
          </w:p>
        </w:tc>
      </w:tr>
      <w:tr w:rsidR="007309DC" w:rsidRPr="001E2AC6">
        <w:trPr>
          <w:trHeight w:val="620"/>
        </w:trPr>
        <w:tc>
          <w:tcPr>
            <w:tcW w:w="959" w:type="dxa"/>
            <w:tcBorders>
              <w:top w:val="single" w:sz="4" w:space="0" w:color="auto"/>
              <w:left w:val="single" w:sz="4" w:space="0" w:color="auto"/>
              <w:bottom w:val="single" w:sz="4" w:space="0" w:color="auto"/>
              <w:right w:val="single" w:sz="4" w:space="0" w:color="auto"/>
            </w:tcBorders>
            <w:vAlign w:val="center"/>
          </w:tcPr>
          <w:p w:rsidR="007309DC" w:rsidRDefault="007309DC" w:rsidP="00C00CCE">
            <w:pPr>
              <w:snapToGrid w:val="0"/>
              <w:spacing w:line="320" w:lineRule="exact"/>
              <w:jc w:val="center"/>
              <w:rPr>
                <w:rFonts w:ascii="宋体" w:hAnsi="宋体"/>
                <w:szCs w:val="21"/>
              </w:rPr>
            </w:pPr>
            <w:r>
              <w:rPr>
                <w:rFonts w:ascii="宋体" w:hAnsi="宋体" w:hint="eastAsia"/>
                <w:szCs w:val="21"/>
              </w:rPr>
              <w:t>16.1</w:t>
            </w:r>
          </w:p>
        </w:tc>
        <w:tc>
          <w:tcPr>
            <w:tcW w:w="8930" w:type="dxa"/>
            <w:tcBorders>
              <w:top w:val="single" w:sz="4" w:space="0" w:color="auto"/>
              <w:left w:val="single" w:sz="4" w:space="0" w:color="auto"/>
              <w:bottom w:val="single" w:sz="4" w:space="0" w:color="auto"/>
              <w:right w:val="single" w:sz="4" w:space="0" w:color="auto"/>
            </w:tcBorders>
            <w:vAlign w:val="center"/>
          </w:tcPr>
          <w:p w:rsidR="007309DC" w:rsidRDefault="007309DC" w:rsidP="00C00CCE">
            <w:pPr>
              <w:snapToGrid w:val="0"/>
              <w:spacing w:line="360" w:lineRule="exact"/>
              <w:rPr>
                <w:rFonts w:ascii="宋体" w:hAnsi="宋体"/>
                <w:szCs w:val="21"/>
              </w:rPr>
            </w:pPr>
            <w:r>
              <w:rPr>
                <w:rFonts w:ascii="宋体" w:hAnsi="宋体" w:hint="eastAsia"/>
                <w:szCs w:val="21"/>
              </w:rPr>
              <w:t>投标有效期：自投标截止之日起至政府采购合同签订之日止，有效期不足的投标文件将被拒绝。</w:t>
            </w:r>
            <w:r>
              <w:rPr>
                <w:rFonts w:ascii="宋体" w:hAnsi="宋体"/>
                <w:szCs w:val="21"/>
              </w:rPr>
              <w:t>投标有效期内投标人撤销投标文件的，投标保证金可以不</w:t>
            </w:r>
            <w:r>
              <w:rPr>
                <w:rFonts w:ascii="宋体" w:hAnsi="宋体" w:hint="eastAsia"/>
                <w:szCs w:val="21"/>
              </w:rPr>
              <w:t>予</w:t>
            </w:r>
            <w:r>
              <w:rPr>
                <w:rFonts w:ascii="宋体" w:hAnsi="宋体"/>
                <w:szCs w:val="21"/>
              </w:rPr>
              <w:t>退还。</w:t>
            </w:r>
          </w:p>
        </w:tc>
      </w:tr>
      <w:tr w:rsidR="007309DC" w:rsidRPr="001E2AC6">
        <w:trPr>
          <w:trHeight w:val="409"/>
        </w:trPr>
        <w:tc>
          <w:tcPr>
            <w:tcW w:w="959"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pPr>
              <w:snapToGrid w:val="0"/>
              <w:spacing w:line="360" w:lineRule="exact"/>
              <w:jc w:val="center"/>
              <w:rPr>
                <w:rFonts w:asciiTheme="minorEastAsia" w:eastAsiaTheme="minorEastAsia" w:hAnsiTheme="minorEastAsia"/>
                <w:szCs w:val="21"/>
              </w:rPr>
            </w:pPr>
            <w:r w:rsidRPr="001E2AC6">
              <w:rPr>
                <w:rFonts w:asciiTheme="minorEastAsia" w:eastAsiaTheme="minorEastAsia" w:hAnsiTheme="minorEastAsia" w:hint="eastAsia"/>
                <w:szCs w:val="21"/>
              </w:rPr>
              <w:t>17.1</w:t>
            </w:r>
          </w:p>
        </w:tc>
        <w:tc>
          <w:tcPr>
            <w:tcW w:w="8930"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rsidP="00BA43AE">
            <w:pPr>
              <w:snapToGrid w:val="0"/>
              <w:spacing w:line="350" w:lineRule="exact"/>
              <w:rPr>
                <w:rFonts w:asciiTheme="minorEastAsia" w:eastAsiaTheme="minorEastAsia" w:hAnsiTheme="minorEastAsia"/>
                <w:szCs w:val="21"/>
              </w:rPr>
            </w:pPr>
            <w:r w:rsidRPr="001E2AC6">
              <w:rPr>
                <w:rFonts w:asciiTheme="minorEastAsia" w:eastAsiaTheme="minorEastAsia" w:hAnsiTheme="minorEastAsia" w:hint="eastAsia"/>
                <w:szCs w:val="21"/>
              </w:rPr>
              <w:t>投标保证金金额（人民币）：人民币：</w:t>
            </w:r>
            <w:r w:rsidR="00BA43AE">
              <w:rPr>
                <w:rFonts w:ascii="宋体" w:hAnsi="宋体" w:hint="eastAsia"/>
                <w:b/>
                <w:szCs w:val="21"/>
                <w:u w:val="single"/>
              </w:rPr>
              <w:t>A分标：柒仟伍佰元整（¥7500.00元）</w:t>
            </w:r>
            <w:r>
              <w:rPr>
                <w:rFonts w:ascii="宋体" w:hAnsi="宋体" w:hint="eastAsia"/>
                <w:b/>
                <w:szCs w:val="21"/>
                <w:u w:val="single"/>
              </w:rPr>
              <w:t>，B分标：壹万零伍佰元整（¥10500.00元）。</w:t>
            </w:r>
            <w:r w:rsidRPr="001E2AC6">
              <w:rPr>
                <w:rFonts w:asciiTheme="minorEastAsia" w:eastAsiaTheme="minorEastAsia" w:hAnsiTheme="minorEastAsia" w:hint="eastAsia"/>
                <w:szCs w:val="21"/>
              </w:rPr>
              <w:t>（须足额交纳，否则投标无效）。</w:t>
            </w:r>
          </w:p>
          <w:p w:rsidR="007309DC" w:rsidRPr="001E2AC6" w:rsidRDefault="007309DC" w:rsidP="00BA43AE">
            <w:pPr>
              <w:snapToGrid w:val="0"/>
              <w:spacing w:line="350" w:lineRule="exact"/>
              <w:rPr>
                <w:rFonts w:asciiTheme="minorEastAsia" w:eastAsiaTheme="minorEastAsia" w:hAnsiTheme="minorEastAsia"/>
                <w:szCs w:val="21"/>
              </w:rPr>
            </w:pPr>
            <w:r w:rsidRPr="001E2AC6">
              <w:rPr>
                <w:rFonts w:asciiTheme="minorEastAsia" w:eastAsiaTheme="minorEastAsia" w:hAnsiTheme="minorEastAsia" w:hint="eastAsia"/>
                <w:szCs w:val="21"/>
              </w:rPr>
              <w:t>17.2 投标保证金有效期：投标截止时间之日起90天。</w:t>
            </w:r>
          </w:p>
          <w:p w:rsidR="007309DC" w:rsidRPr="001E2AC6" w:rsidRDefault="007309DC" w:rsidP="00BA43AE">
            <w:pPr>
              <w:snapToGrid w:val="0"/>
              <w:spacing w:line="350" w:lineRule="exact"/>
              <w:rPr>
                <w:rFonts w:asciiTheme="minorEastAsia" w:eastAsiaTheme="minorEastAsia" w:hAnsiTheme="minorEastAsia"/>
                <w:szCs w:val="21"/>
              </w:rPr>
            </w:pPr>
            <w:r w:rsidRPr="001E2AC6">
              <w:rPr>
                <w:rFonts w:asciiTheme="minorEastAsia" w:eastAsiaTheme="minorEastAsia" w:hAnsiTheme="minorEastAsia" w:hint="eastAsia"/>
                <w:szCs w:val="21"/>
              </w:rPr>
              <w:t>17.3投标保证金交纳方式：投标人应于投标截止时间前将投标保证金从投标人账户</w:t>
            </w:r>
            <w:proofErr w:type="gramStart"/>
            <w:r w:rsidRPr="001E2AC6">
              <w:rPr>
                <w:rFonts w:asciiTheme="minorEastAsia" w:eastAsiaTheme="minorEastAsia" w:hAnsiTheme="minorEastAsia" w:hint="eastAsia"/>
                <w:szCs w:val="21"/>
              </w:rPr>
              <w:t>通过网银转账</w:t>
            </w:r>
            <w:proofErr w:type="gramEnd"/>
            <w:r w:rsidRPr="001E2AC6">
              <w:rPr>
                <w:rFonts w:asciiTheme="minorEastAsia" w:eastAsiaTheme="minorEastAsia" w:hAnsiTheme="minorEastAsia" w:hint="eastAsia"/>
                <w:szCs w:val="21"/>
              </w:rPr>
              <w:t>方式缴纳，否则视为无效保证金。保证金缴纳银行账户信息请登录桂林市公共资源交易平台查看。</w:t>
            </w:r>
          </w:p>
          <w:p w:rsidR="007309DC" w:rsidRPr="001E2AC6" w:rsidRDefault="007309DC" w:rsidP="00BA43AE">
            <w:pPr>
              <w:snapToGrid w:val="0"/>
              <w:spacing w:line="350" w:lineRule="exact"/>
              <w:rPr>
                <w:rFonts w:asciiTheme="minorEastAsia" w:eastAsiaTheme="minorEastAsia" w:hAnsiTheme="minorEastAsia"/>
                <w:szCs w:val="21"/>
              </w:rPr>
            </w:pPr>
            <w:r w:rsidRPr="001E2AC6">
              <w:rPr>
                <w:rFonts w:asciiTheme="minorEastAsia" w:eastAsiaTheme="minorEastAsia" w:hAnsiTheme="minorEastAsia" w:hint="eastAsia"/>
                <w:szCs w:val="21"/>
              </w:rPr>
              <w:t>凡未在规定时间内足额交纳或以其它方式交纳的投标保证金均视为无效投标保证金，其投标文件一律作无效处理。</w:t>
            </w:r>
          </w:p>
          <w:p w:rsidR="007309DC" w:rsidRPr="001E2AC6" w:rsidRDefault="007309DC" w:rsidP="00BA43AE">
            <w:pPr>
              <w:snapToGrid w:val="0"/>
              <w:spacing w:line="350" w:lineRule="exact"/>
              <w:jc w:val="left"/>
              <w:rPr>
                <w:rFonts w:asciiTheme="minorEastAsia" w:eastAsiaTheme="minorEastAsia" w:hAnsiTheme="minorEastAsia"/>
                <w:szCs w:val="21"/>
              </w:rPr>
            </w:pPr>
            <w:r w:rsidRPr="001E2AC6">
              <w:rPr>
                <w:rFonts w:asciiTheme="minorEastAsia" w:eastAsiaTheme="minorEastAsia" w:hAnsiTheme="minorEastAsia" w:hint="eastAsia"/>
                <w:szCs w:val="21"/>
              </w:rPr>
              <w:t>投标人应按上述要求交纳投标保证金，并自行考虑到账时间，妥善安排投标保证金交纳工作，确保按时到账。</w:t>
            </w:r>
          </w:p>
        </w:tc>
      </w:tr>
      <w:tr w:rsidR="007309DC" w:rsidRPr="001E2AC6">
        <w:trPr>
          <w:trHeight w:val="409"/>
        </w:trPr>
        <w:tc>
          <w:tcPr>
            <w:tcW w:w="959"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pPr>
              <w:snapToGrid w:val="0"/>
              <w:spacing w:line="360" w:lineRule="exact"/>
              <w:jc w:val="center"/>
              <w:rPr>
                <w:rFonts w:asciiTheme="minorEastAsia" w:eastAsiaTheme="minorEastAsia" w:hAnsiTheme="minorEastAsia"/>
                <w:szCs w:val="21"/>
              </w:rPr>
            </w:pPr>
            <w:r w:rsidRPr="001E2AC6">
              <w:rPr>
                <w:rFonts w:asciiTheme="minorEastAsia" w:eastAsiaTheme="minorEastAsia" w:hAnsiTheme="minorEastAsia" w:hint="eastAsia"/>
                <w:szCs w:val="21"/>
              </w:rPr>
              <w:t>17.3</w:t>
            </w:r>
          </w:p>
        </w:tc>
        <w:tc>
          <w:tcPr>
            <w:tcW w:w="8930"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pPr>
              <w:autoSpaceDE w:val="0"/>
              <w:autoSpaceDN w:val="0"/>
              <w:snapToGrid w:val="0"/>
              <w:spacing w:line="360" w:lineRule="exact"/>
              <w:textAlignment w:val="bottom"/>
              <w:rPr>
                <w:rFonts w:asciiTheme="minorEastAsia" w:eastAsiaTheme="minorEastAsia" w:hAnsiTheme="minorEastAsia"/>
                <w:szCs w:val="21"/>
              </w:rPr>
            </w:pPr>
            <w:r w:rsidRPr="001E2AC6">
              <w:rPr>
                <w:rFonts w:asciiTheme="minorEastAsia" w:eastAsiaTheme="minorEastAsia" w:hAnsiTheme="minorEastAsia" w:hint="eastAsia"/>
                <w:szCs w:val="21"/>
              </w:rPr>
              <w:t>投标保证金退还（不计息）均以转账形式退回到投标人银行账户：</w:t>
            </w:r>
          </w:p>
          <w:p w:rsidR="007309DC" w:rsidRPr="001E2AC6" w:rsidRDefault="007309DC">
            <w:pPr>
              <w:autoSpaceDE w:val="0"/>
              <w:autoSpaceDN w:val="0"/>
              <w:snapToGrid w:val="0"/>
              <w:spacing w:line="360" w:lineRule="exact"/>
              <w:textAlignment w:val="bottom"/>
              <w:rPr>
                <w:rFonts w:asciiTheme="minorEastAsia" w:eastAsiaTheme="minorEastAsia" w:hAnsiTheme="minorEastAsia"/>
                <w:szCs w:val="21"/>
              </w:rPr>
            </w:pPr>
            <w:r w:rsidRPr="001E2AC6">
              <w:rPr>
                <w:rFonts w:asciiTheme="minorEastAsia" w:eastAsiaTheme="minorEastAsia" w:hAnsiTheme="minorEastAsia" w:hint="eastAsia"/>
                <w:szCs w:val="21"/>
              </w:rPr>
              <w:t>1、除招标文件规定不予退还保证金的情形外，中标通知书发布后五个工作日内，未中标人提供保证金收据和本单位开户银行及账号后，以转账方式退还投标保证金。</w:t>
            </w:r>
          </w:p>
          <w:p w:rsidR="007309DC" w:rsidRPr="001E2AC6" w:rsidRDefault="007309DC">
            <w:pPr>
              <w:autoSpaceDE w:val="0"/>
              <w:autoSpaceDN w:val="0"/>
              <w:snapToGrid w:val="0"/>
              <w:spacing w:line="360" w:lineRule="exact"/>
              <w:textAlignment w:val="bottom"/>
              <w:rPr>
                <w:rFonts w:asciiTheme="minorEastAsia" w:eastAsiaTheme="minorEastAsia" w:hAnsiTheme="minorEastAsia"/>
                <w:szCs w:val="21"/>
              </w:rPr>
            </w:pPr>
            <w:r w:rsidRPr="001E2AC6">
              <w:rPr>
                <w:rFonts w:asciiTheme="minorEastAsia" w:eastAsiaTheme="minorEastAsia" w:hAnsiTheme="minorEastAsia" w:hint="eastAsia"/>
                <w:szCs w:val="21"/>
              </w:rPr>
              <w:t>2、中标人的投标保证金在合同签订并送达采购代理机构存档后五个工作日内，以转账方式退还。</w:t>
            </w:r>
          </w:p>
        </w:tc>
      </w:tr>
      <w:tr w:rsidR="007309DC" w:rsidRPr="001E2AC6">
        <w:trPr>
          <w:trHeight w:val="387"/>
        </w:trPr>
        <w:tc>
          <w:tcPr>
            <w:tcW w:w="959"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pPr>
              <w:snapToGrid w:val="0"/>
              <w:spacing w:line="360" w:lineRule="exact"/>
              <w:jc w:val="center"/>
              <w:rPr>
                <w:rFonts w:asciiTheme="minorEastAsia" w:eastAsiaTheme="minorEastAsia" w:hAnsiTheme="minorEastAsia"/>
                <w:szCs w:val="21"/>
              </w:rPr>
            </w:pPr>
            <w:r w:rsidRPr="001E2AC6">
              <w:rPr>
                <w:rFonts w:asciiTheme="minorEastAsia" w:eastAsiaTheme="minorEastAsia" w:hAnsiTheme="minorEastAsia" w:hint="eastAsia"/>
                <w:szCs w:val="21"/>
              </w:rPr>
              <w:t>19.2</w:t>
            </w:r>
          </w:p>
        </w:tc>
        <w:tc>
          <w:tcPr>
            <w:tcW w:w="8930"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pPr>
              <w:autoSpaceDE w:val="0"/>
              <w:autoSpaceDN w:val="0"/>
              <w:snapToGrid w:val="0"/>
              <w:spacing w:line="360" w:lineRule="exact"/>
              <w:textAlignment w:val="bottom"/>
              <w:rPr>
                <w:rFonts w:asciiTheme="minorEastAsia" w:eastAsiaTheme="minorEastAsia" w:hAnsiTheme="minorEastAsia"/>
                <w:szCs w:val="21"/>
              </w:rPr>
            </w:pPr>
            <w:r>
              <w:rPr>
                <w:rFonts w:ascii="宋体" w:hAnsi="宋体" w:hint="eastAsia"/>
                <w:b/>
                <w:szCs w:val="21"/>
              </w:rPr>
              <w:t>投标文件份数：</w:t>
            </w:r>
            <w:r>
              <w:rPr>
                <w:rFonts w:ascii="宋体" w:hAnsi="宋体" w:hint="eastAsia"/>
                <w:szCs w:val="21"/>
              </w:rPr>
              <w:t>投标文件应当按资格证明文件、商务技术文件（含报价文件、商务文件、技术文件）顺序编制并分别装订成册，其中：资格证明文件正本一份，副本一份（其封面应当相应</w:t>
            </w:r>
            <w:r>
              <w:rPr>
                <w:rFonts w:ascii="宋体" w:hAnsi="宋体" w:hint="eastAsia"/>
                <w:szCs w:val="21"/>
              </w:rPr>
              <w:lastRenderedPageBreak/>
              <w:t>注明“正本”、“副本”字样）；商务技术文件（含报价文件、商务文件、技术文件）正本一份，副本四份（其封面应当相应注明“正本”、“副本”字样）。</w:t>
            </w:r>
          </w:p>
        </w:tc>
      </w:tr>
      <w:tr w:rsidR="007309DC" w:rsidRPr="001E2AC6">
        <w:trPr>
          <w:trHeight w:val="387"/>
        </w:trPr>
        <w:tc>
          <w:tcPr>
            <w:tcW w:w="959" w:type="dxa"/>
            <w:tcBorders>
              <w:top w:val="single" w:sz="4" w:space="0" w:color="auto"/>
              <w:left w:val="single" w:sz="4" w:space="0" w:color="auto"/>
              <w:bottom w:val="single" w:sz="4" w:space="0" w:color="auto"/>
              <w:right w:val="single" w:sz="4" w:space="0" w:color="auto"/>
            </w:tcBorders>
            <w:vAlign w:val="center"/>
          </w:tcPr>
          <w:p w:rsidR="007309DC" w:rsidRDefault="007309DC" w:rsidP="00C00CCE">
            <w:pPr>
              <w:snapToGrid w:val="0"/>
              <w:spacing w:line="320" w:lineRule="exact"/>
              <w:jc w:val="center"/>
              <w:rPr>
                <w:rFonts w:ascii="宋体" w:hAnsi="宋体"/>
                <w:szCs w:val="21"/>
              </w:rPr>
            </w:pPr>
            <w:r>
              <w:rPr>
                <w:rFonts w:ascii="宋体" w:hAnsi="宋体" w:hint="eastAsia"/>
                <w:szCs w:val="21"/>
              </w:rPr>
              <w:lastRenderedPageBreak/>
              <w:t>19.6</w:t>
            </w:r>
          </w:p>
        </w:tc>
        <w:tc>
          <w:tcPr>
            <w:tcW w:w="8930" w:type="dxa"/>
            <w:tcBorders>
              <w:top w:val="single" w:sz="4" w:space="0" w:color="auto"/>
              <w:left w:val="single" w:sz="4" w:space="0" w:color="auto"/>
              <w:bottom w:val="single" w:sz="4" w:space="0" w:color="auto"/>
              <w:right w:val="single" w:sz="4" w:space="0" w:color="auto"/>
            </w:tcBorders>
            <w:vAlign w:val="center"/>
          </w:tcPr>
          <w:p w:rsidR="007309DC" w:rsidRDefault="007309DC" w:rsidP="00C00CCE">
            <w:pPr>
              <w:snapToGrid w:val="0"/>
              <w:spacing w:line="360" w:lineRule="exact"/>
              <w:rPr>
                <w:rFonts w:ascii="宋体" w:hAnsi="宋体"/>
                <w:b/>
                <w:szCs w:val="21"/>
              </w:rPr>
            </w:pPr>
            <w:r>
              <w:rPr>
                <w:rFonts w:ascii="宋体" w:hAnsi="宋体" w:hint="eastAsia"/>
                <w:b/>
                <w:szCs w:val="21"/>
              </w:rPr>
              <w:t>投标人公章：</w:t>
            </w:r>
            <w:r>
              <w:rPr>
                <w:rFonts w:ascii="宋体" w:hAnsi="宋体" w:cs="宋体"/>
                <w:szCs w:val="21"/>
              </w:rPr>
              <w:t>本招标文件中描述投标</w:t>
            </w:r>
            <w:r>
              <w:rPr>
                <w:rFonts w:ascii="宋体" w:hAnsi="宋体" w:cs="宋体" w:hint="eastAsia"/>
                <w:szCs w:val="21"/>
              </w:rPr>
              <w:t>人</w:t>
            </w:r>
            <w:r>
              <w:rPr>
                <w:rFonts w:ascii="宋体" w:hAnsi="宋体" w:cs="宋体"/>
                <w:szCs w:val="21"/>
              </w:rPr>
              <w:t>的“公章”是指根据我国对公章的管理规定，用投标</w:t>
            </w:r>
            <w:r>
              <w:rPr>
                <w:rFonts w:ascii="宋体" w:hAnsi="宋体" w:cs="宋体" w:hint="eastAsia"/>
                <w:szCs w:val="21"/>
              </w:rPr>
              <w:t>人</w:t>
            </w:r>
            <w:r>
              <w:rPr>
                <w:rFonts w:ascii="宋体" w:hAnsi="宋体" w:cs="宋体"/>
                <w:szCs w:val="21"/>
              </w:rPr>
              <w:t>法定主体行为名称制作的印章，除本招标文件有特殊规定外，投标</w:t>
            </w:r>
            <w:r>
              <w:rPr>
                <w:rFonts w:ascii="宋体" w:hAnsi="宋体" w:cs="宋体" w:hint="eastAsia"/>
                <w:szCs w:val="21"/>
              </w:rPr>
              <w:t>人</w:t>
            </w:r>
            <w:r>
              <w:rPr>
                <w:rFonts w:ascii="宋体" w:hAnsi="宋体" w:cs="宋体"/>
                <w:szCs w:val="21"/>
              </w:rPr>
              <w:t>的财务章、部门章、分公司章、工会章、合同章、投标专用章、业务专用章等其它形式印章均不能代替公章。</w:t>
            </w:r>
          </w:p>
        </w:tc>
      </w:tr>
      <w:tr w:rsidR="007309DC" w:rsidRPr="001E2AC6">
        <w:trPr>
          <w:trHeight w:val="387"/>
        </w:trPr>
        <w:tc>
          <w:tcPr>
            <w:tcW w:w="959" w:type="dxa"/>
            <w:tcBorders>
              <w:top w:val="single" w:sz="4" w:space="0" w:color="auto"/>
              <w:left w:val="single" w:sz="4" w:space="0" w:color="auto"/>
              <w:bottom w:val="single" w:sz="4" w:space="0" w:color="auto"/>
              <w:right w:val="single" w:sz="4" w:space="0" w:color="auto"/>
            </w:tcBorders>
            <w:vAlign w:val="center"/>
          </w:tcPr>
          <w:p w:rsidR="007309DC" w:rsidRDefault="007309DC" w:rsidP="00C00CCE">
            <w:pPr>
              <w:snapToGrid w:val="0"/>
              <w:spacing w:line="320" w:lineRule="exact"/>
              <w:jc w:val="center"/>
              <w:rPr>
                <w:rFonts w:ascii="宋体" w:hAnsi="宋体"/>
                <w:szCs w:val="21"/>
              </w:rPr>
            </w:pPr>
            <w:r>
              <w:rPr>
                <w:rFonts w:ascii="宋体" w:hAnsi="宋体" w:hint="eastAsia"/>
                <w:szCs w:val="21"/>
              </w:rPr>
              <w:t>19.7</w:t>
            </w:r>
          </w:p>
        </w:tc>
        <w:tc>
          <w:tcPr>
            <w:tcW w:w="8930" w:type="dxa"/>
            <w:tcBorders>
              <w:top w:val="single" w:sz="4" w:space="0" w:color="auto"/>
              <w:left w:val="single" w:sz="4" w:space="0" w:color="auto"/>
              <w:bottom w:val="single" w:sz="4" w:space="0" w:color="auto"/>
              <w:right w:val="single" w:sz="4" w:space="0" w:color="auto"/>
            </w:tcBorders>
            <w:vAlign w:val="center"/>
          </w:tcPr>
          <w:p w:rsidR="007309DC" w:rsidRDefault="007309DC" w:rsidP="00C00CCE">
            <w:pPr>
              <w:snapToGrid w:val="0"/>
              <w:spacing w:line="360" w:lineRule="exact"/>
              <w:rPr>
                <w:rFonts w:ascii="宋体" w:hAnsi="宋体" w:cs="宋体"/>
                <w:b/>
                <w:szCs w:val="21"/>
              </w:rPr>
            </w:pPr>
            <w:r>
              <w:rPr>
                <w:rFonts w:ascii="宋体" w:hAnsi="宋体" w:hint="eastAsia"/>
                <w:b/>
                <w:szCs w:val="21"/>
              </w:rPr>
              <w:t>投标人的签字：</w:t>
            </w:r>
            <w:r>
              <w:rPr>
                <w:rFonts w:ascii="宋体" w:hAnsi="宋体" w:cs="宋体"/>
                <w:szCs w:val="21"/>
              </w:rPr>
              <w:t>本招标文件中描述投标</w:t>
            </w:r>
            <w:r>
              <w:rPr>
                <w:rFonts w:ascii="宋体" w:hAnsi="宋体" w:cs="宋体" w:hint="eastAsia"/>
                <w:szCs w:val="21"/>
              </w:rPr>
              <w:t>人</w:t>
            </w:r>
            <w:r>
              <w:rPr>
                <w:rFonts w:ascii="宋体" w:hAnsi="宋体" w:cs="宋体"/>
                <w:szCs w:val="21"/>
              </w:rPr>
              <w:t>的“</w:t>
            </w:r>
            <w:r>
              <w:rPr>
                <w:rFonts w:ascii="宋体" w:hAnsi="宋体" w:cs="宋体" w:hint="eastAsia"/>
                <w:szCs w:val="21"/>
              </w:rPr>
              <w:t>签字</w:t>
            </w:r>
            <w:r>
              <w:rPr>
                <w:rFonts w:ascii="宋体" w:hAnsi="宋体" w:cs="宋体"/>
                <w:szCs w:val="21"/>
              </w:rPr>
              <w:t>”是指</w:t>
            </w:r>
            <w:r>
              <w:rPr>
                <w:rFonts w:ascii="宋体" w:hAnsi="宋体" w:cs="宋体" w:hint="eastAsia"/>
                <w:szCs w:val="21"/>
              </w:rPr>
              <w:t>投标人的法定代表人或被授权人亲自在招标文件规定签署处亲笔写上个人的名字的行为</w:t>
            </w:r>
            <w:r>
              <w:rPr>
                <w:rFonts w:ascii="宋体" w:hAnsi="宋体" w:cs="宋体"/>
                <w:szCs w:val="21"/>
              </w:rPr>
              <w:t>。</w:t>
            </w:r>
          </w:p>
        </w:tc>
      </w:tr>
      <w:tr w:rsidR="007309DC" w:rsidRPr="001E2AC6">
        <w:trPr>
          <w:trHeight w:val="407"/>
        </w:trPr>
        <w:tc>
          <w:tcPr>
            <w:tcW w:w="959"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pPr>
              <w:snapToGrid w:val="0"/>
              <w:spacing w:line="360" w:lineRule="exact"/>
              <w:jc w:val="center"/>
              <w:rPr>
                <w:rFonts w:asciiTheme="minorEastAsia" w:eastAsiaTheme="minorEastAsia" w:hAnsiTheme="minorEastAsia"/>
                <w:szCs w:val="21"/>
              </w:rPr>
            </w:pPr>
            <w:r w:rsidRPr="001E2AC6">
              <w:rPr>
                <w:rFonts w:asciiTheme="minorEastAsia" w:eastAsiaTheme="minorEastAsia" w:hAnsiTheme="minorEastAsia" w:hint="eastAsia"/>
                <w:szCs w:val="21"/>
              </w:rPr>
              <w:t>20.2</w:t>
            </w:r>
          </w:p>
        </w:tc>
        <w:tc>
          <w:tcPr>
            <w:tcW w:w="8930"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rsidP="003B7443">
            <w:pPr>
              <w:snapToGrid w:val="0"/>
              <w:spacing w:line="360" w:lineRule="exact"/>
              <w:rPr>
                <w:rFonts w:asciiTheme="minorEastAsia" w:eastAsiaTheme="minorEastAsia" w:hAnsiTheme="minorEastAsia"/>
                <w:szCs w:val="21"/>
              </w:rPr>
            </w:pPr>
            <w:r w:rsidRPr="001E2AC6">
              <w:rPr>
                <w:rFonts w:asciiTheme="minorEastAsia" w:eastAsiaTheme="minorEastAsia" w:hAnsiTheme="minorEastAsia" w:hint="eastAsia"/>
                <w:szCs w:val="21"/>
              </w:rPr>
              <w:t>投标文件递交时间及地点：</w:t>
            </w:r>
            <w:r w:rsidRPr="001E2AC6">
              <w:rPr>
                <w:rFonts w:asciiTheme="minorEastAsia" w:eastAsiaTheme="minorEastAsia" w:hAnsiTheme="minorEastAsia" w:hint="eastAsia"/>
              </w:rPr>
              <w:t>2018年</w:t>
            </w:r>
            <w:r w:rsidR="003B7443">
              <w:rPr>
                <w:rFonts w:asciiTheme="minorEastAsia" w:eastAsiaTheme="minorEastAsia" w:hAnsiTheme="minorEastAsia" w:hint="eastAsia"/>
              </w:rPr>
              <w:t>07</w:t>
            </w:r>
            <w:r w:rsidRPr="001E2AC6">
              <w:rPr>
                <w:rFonts w:asciiTheme="minorEastAsia" w:eastAsiaTheme="minorEastAsia" w:hAnsiTheme="minorEastAsia" w:hint="eastAsia"/>
              </w:rPr>
              <w:t>月</w:t>
            </w:r>
            <w:r w:rsidR="003B7443">
              <w:rPr>
                <w:rFonts w:asciiTheme="minorEastAsia" w:eastAsiaTheme="minorEastAsia" w:hAnsiTheme="minorEastAsia" w:hint="eastAsia"/>
              </w:rPr>
              <w:t>11</w:t>
            </w:r>
            <w:r w:rsidRPr="001E2AC6">
              <w:rPr>
                <w:rFonts w:asciiTheme="minorEastAsia" w:eastAsiaTheme="minorEastAsia" w:hAnsiTheme="minorEastAsia" w:hint="eastAsia"/>
              </w:rPr>
              <w:t>日上午9时</w:t>
            </w:r>
            <w:r w:rsidR="003B7443">
              <w:rPr>
                <w:rFonts w:asciiTheme="minorEastAsia" w:eastAsiaTheme="minorEastAsia" w:hAnsiTheme="minorEastAsia" w:hint="eastAsia"/>
              </w:rPr>
              <w:t>00分</w:t>
            </w:r>
            <w:r w:rsidRPr="001E2AC6">
              <w:rPr>
                <w:rFonts w:asciiTheme="minorEastAsia" w:eastAsiaTheme="minorEastAsia" w:hAnsiTheme="minorEastAsia" w:hint="eastAsia"/>
              </w:rPr>
              <w:t>至</w:t>
            </w:r>
            <w:r w:rsidR="003B7443">
              <w:rPr>
                <w:rFonts w:asciiTheme="minorEastAsia" w:eastAsiaTheme="minorEastAsia" w:hAnsiTheme="minorEastAsia" w:hint="eastAsia"/>
              </w:rPr>
              <w:t>09</w:t>
            </w:r>
            <w:r w:rsidRPr="001E2AC6">
              <w:rPr>
                <w:rFonts w:asciiTheme="minorEastAsia" w:eastAsiaTheme="minorEastAsia" w:hAnsiTheme="minorEastAsia" w:hint="eastAsia"/>
              </w:rPr>
              <w:t>时</w:t>
            </w:r>
            <w:r w:rsidR="003B7443">
              <w:rPr>
                <w:rFonts w:asciiTheme="minorEastAsia" w:eastAsiaTheme="minorEastAsia" w:hAnsiTheme="minorEastAsia" w:hint="eastAsia"/>
              </w:rPr>
              <w:t>3</w:t>
            </w:r>
            <w:r w:rsidRPr="001E2AC6">
              <w:rPr>
                <w:rFonts w:asciiTheme="minorEastAsia" w:eastAsiaTheme="minorEastAsia" w:hAnsiTheme="minorEastAsia" w:hint="eastAsia"/>
              </w:rPr>
              <w:t>0分止，</w:t>
            </w:r>
            <w:r w:rsidRPr="001E2AC6">
              <w:rPr>
                <w:rFonts w:ascii="宋体" w:hAnsi="宋体" w:hint="eastAsia"/>
                <w:szCs w:val="21"/>
              </w:rPr>
              <w:t>将投标文件密封提交至到桂林市公共资源交易中心（临桂新区西城中路69号西辅楼四楼）</w:t>
            </w:r>
            <w:r w:rsidR="003B7443">
              <w:rPr>
                <w:rFonts w:ascii="宋体" w:hAnsi="宋体" w:hint="eastAsia"/>
                <w:szCs w:val="21"/>
              </w:rPr>
              <w:t>3</w:t>
            </w:r>
            <w:r w:rsidRPr="001E2AC6">
              <w:rPr>
                <w:rFonts w:ascii="宋体" w:hAnsi="宋体" w:hint="eastAsia"/>
                <w:szCs w:val="21"/>
              </w:rPr>
              <w:t>号开标室，逾期送达的将予以拒收。</w:t>
            </w:r>
          </w:p>
        </w:tc>
      </w:tr>
      <w:tr w:rsidR="007309DC" w:rsidRPr="001E2AC6">
        <w:trPr>
          <w:trHeight w:val="407"/>
        </w:trPr>
        <w:tc>
          <w:tcPr>
            <w:tcW w:w="959"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pPr>
              <w:snapToGrid w:val="0"/>
              <w:spacing w:line="360" w:lineRule="exact"/>
              <w:jc w:val="center"/>
              <w:rPr>
                <w:rFonts w:asciiTheme="minorEastAsia" w:eastAsiaTheme="minorEastAsia" w:hAnsiTheme="minorEastAsia"/>
                <w:szCs w:val="21"/>
              </w:rPr>
            </w:pPr>
            <w:r w:rsidRPr="001E2AC6">
              <w:rPr>
                <w:rFonts w:asciiTheme="minorEastAsia" w:eastAsiaTheme="minorEastAsia" w:hAnsiTheme="minorEastAsia" w:hint="eastAsia"/>
                <w:szCs w:val="21"/>
              </w:rPr>
              <w:t>21.2</w:t>
            </w:r>
          </w:p>
        </w:tc>
        <w:tc>
          <w:tcPr>
            <w:tcW w:w="8930"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pPr>
              <w:snapToGrid w:val="0"/>
              <w:spacing w:line="360" w:lineRule="exact"/>
              <w:rPr>
                <w:rFonts w:asciiTheme="minorEastAsia" w:eastAsiaTheme="minorEastAsia" w:hAnsiTheme="minorEastAsia"/>
                <w:b/>
                <w:szCs w:val="21"/>
              </w:rPr>
            </w:pPr>
            <w:r w:rsidRPr="001E2AC6">
              <w:rPr>
                <w:rFonts w:asciiTheme="minorEastAsia" w:eastAsiaTheme="minorEastAsia" w:hAnsiTheme="minorEastAsia" w:hint="eastAsia"/>
                <w:b/>
                <w:szCs w:val="21"/>
              </w:rPr>
              <w:t>允许偏离的技术、性能指标或者辅助功能项目发生负偏离达</w:t>
            </w:r>
            <w:r w:rsidRPr="001E2AC6">
              <w:rPr>
                <w:rFonts w:asciiTheme="minorEastAsia" w:eastAsiaTheme="minorEastAsia" w:hAnsiTheme="minorEastAsia" w:hint="eastAsia"/>
                <w:b/>
                <w:szCs w:val="21"/>
                <w:u w:val="single"/>
              </w:rPr>
              <w:t>6</w:t>
            </w:r>
            <w:r w:rsidRPr="001E2AC6">
              <w:rPr>
                <w:rFonts w:asciiTheme="minorEastAsia" w:eastAsiaTheme="minorEastAsia" w:hAnsiTheme="minorEastAsia" w:hint="eastAsia"/>
                <w:b/>
                <w:szCs w:val="21"/>
              </w:rPr>
              <w:t>项（含）以上的投标无效。</w:t>
            </w:r>
          </w:p>
        </w:tc>
      </w:tr>
      <w:tr w:rsidR="007309DC" w:rsidRPr="001E2AC6">
        <w:trPr>
          <w:trHeight w:val="427"/>
        </w:trPr>
        <w:tc>
          <w:tcPr>
            <w:tcW w:w="959"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pPr>
              <w:snapToGrid w:val="0"/>
              <w:spacing w:line="360" w:lineRule="exact"/>
              <w:jc w:val="center"/>
              <w:rPr>
                <w:rFonts w:asciiTheme="minorEastAsia" w:eastAsiaTheme="minorEastAsia" w:hAnsiTheme="minorEastAsia"/>
                <w:szCs w:val="21"/>
              </w:rPr>
            </w:pPr>
            <w:r w:rsidRPr="001E2AC6">
              <w:rPr>
                <w:rFonts w:asciiTheme="minorEastAsia" w:eastAsiaTheme="minorEastAsia" w:hAnsiTheme="minorEastAsia" w:hint="eastAsia"/>
                <w:szCs w:val="21"/>
              </w:rPr>
              <w:t>22</w:t>
            </w:r>
          </w:p>
        </w:tc>
        <w:tc>
          <w:tcPr>
            <w:tcW w:w="8930"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rsidP="003B7443">
            <w:pPr>
              <w:snapToGrid w:val="0"/>
              <w:spacing w:line="360" w:lineRule="exact"/>
              <w:rPr>
                <w:rFonts w:asciiTheme="minorEastAsia" w:eastAsiaTheme="minorEastAsia" w:hAnsiTheme="minorEastAsia"/>
                <w:szCs w:val="21"/>
              </w:rPr>
            </w:pPr>
            <w:r w:rsidRPr="001E2AC6">
              <w:rPr>
                <w:rFonts w:asciiTheme="minorEastAsia" w:eastAsiaTheme="minorEastAsia" w:hAnsiTheme="minorEastAsia" w:hint="eastAsia"/>
                <w:szCs w:val="21"/>
              </w:rPr>
              <w:t>开标时间及地点：2018年</w:t>
            </w:r>
            <w:r w:rsidR="003B7443">
              <w:rPr>
                <w:rFonts w:asciiTheme="minorEastAsia" w:eastAsiaTheme="minorEastAsia" w:hAnsiTheme="minorEastAsia" w:hint="eastAsia"/>
                <w:szCs w:val="21"/>
              </w:rPr>
              <w:t>07</w:t>
            </w:r>
            <w:r w:rsidRPr="001E2AC6">
              <w:rPr>
                <w:rFonts w:asciiTheme="minorEastAsia" w:eastAsiaTheme="minorEastAsia" w:hAnsiTheme="minorEastAsia" w:hint="eastAsia"/>
                <w:szCs w:val="21"/>
              </w:rPr>
              <w:t>月</w:t>
            </w:r>
            <w:r w:rsidR="003B7443">
              <w:rPr>
                <w:rFonts w:asciiTheme="minorEastAsia" w:eastAsiaTheme="minorEastAsia" w:hAnsiTheme="minorEastAsia" w:hint="eastAsia"/>
                <w:szCs w:val="21"/>
              </w:rPr>
              <w:t>11</w:t>
            </w:r>
            <w:r w:rsidRPr="001E2AC6">
              <w:rPr>
                <w:rFonts w:asciiTheme="minorEastAsia" w:eastAsiaTheme="minorEastAsia" w:hAnsiTheme="minorEastAsia" w:hint="eastAsia"/>
                <w:szCs w:val="21"/>
              </w:rPr>
              <w:t>日上午</w:t>
            </w:r>
            <w:r w:rsidR="003B7443">
              <w:rPr>
                <w:rFonts w:asciiTheme="minorEastAsia" w:eastAsiaTheme="minorEastAsia" w:hAnsiTheme="minorEastAsia" w:hint="eastAsia"/>
                <w:szCs w:val="21"/>
              </w:rPr>
              <w:t>09</w:t>
            </w:r>
            <w:r w:rsidRPr="001E2AC6">
              <w:rPr>
                <w:rFonts w:asciiTheme="minorEastAsia" w:eastAsiaTheme="minorEastAsia" w:hAnsiTheme="minorEastAsia" w:hint="eastAsia"/>
                <w:szCs w:val="21"/>
              </w:rPr>
              <w:t>时</w:t>
            </w:r>
            <w:r w:rsidR="003B7443">
              <w:rPr>
                <w:rFonts w:asciiTheme="minorEastAsia" w:eastAsiaTheme="minorEastAsia" w:hAnsiTheme="minorEastAsia" w:hint="eastAsia"/>
                <w:szCs w:val="21"/>
              </w:rPr>
              <w:t>3</w:t>
            </w:r>
            <w:r w:rsidRPr="001E2AC6">
              <w:rPr>
                <w:rFonts w:asciiTheme="minorEastAsia" w:eastAsiaTheme="minorEastAsia" w:hAnsiTheme="minorEastAsia" w:hint="eastAsia"/>
                <w:szCs w:val="21"/>
              </w:rPr>
              <w:t>0分</w:t>
            </w:r>
            <w:r w:rsidRPr="001E2AC6">
              <w:rPr>
                <w:rFonts w:asciiTheme="minorEastAsia" w:eastAsiaTheme="minorEastAsia" w:hAnsiTheme="minorEastAsia" w:hint="eastAsia"/>
              </w:rPr>
              <w:t>于</w:t>
            </w:r>
            <w:r w:rsidRPr="001E2AC6">
              <w:rPr>
                <w:rFonts w:ascii="宋体" w:hAnsi="宋体" w:hint="eastAsia"/>
                <w:szCs w:val="21"/>
              </w:rPr>
              <w:t>桂林市公共资源交易中心（临桂新区西城中路69号西辅楼四楼）</w:t>
            </w:r>
            <w:r w:rsidR="003B7443">
              <w:rPr>
                <w:rFonts w:ascii="宋体" w:hAnsi="宋体" w:hint="eastAsia"/>
                <w:szCs w:val="21"/>
              </w:rPr>
              <w:t>3</w:t>
            </w:r>
            <w:r w:rsidRPr="001E2AC6">
              <w:rPr>
                <w:rFonts w:ascii="宋体" w:hAnsi="宋体" w:hint="eastAsia"/>
                <w:szCs w:val="21"/>
              </w:rPr>
              <w:t>号开标室</w:t>
            </w:r>
          </w:p>
        </w:tc>
      </w:tr>
      <w:tr w:rsidR="007309DC" w:rsidRPr="001E2AC6">
        <w:trPr>
          <w:trHeight w:val="427"/>
        </w:trPr>
        <w:tc>
          <w:tcPr>
            <w:tcW w:w="959" w:type="dxa"/>
            <w:tcBorders>
              <w:top w:val="single" w:sz="4" w:space="0" w:color="auto"/>
              <w:left w:val="single" w:sz="4" w:space="0" w:color="auto"/>
              <w:bottom w:val="single" w:sz="4" w:space="0" w:color="auto"/>
              <w:right w:val="single" w:sz="4" w:space="0" w:color="auto"/>
            </w:tcBorders>
            <w:vAlign w:val="center"/>
          </w:tcPr>
          <w:p w:rsidR="007309DC" w:rsidRDefault="007309DC" w:rsidP="00C00CCE">
            <w:pPr>
              <w:snapToGrid w:val="0"/>
              <w:spacing w:line="320" w:lineRule="exact"/>
              <w:jc w:val="center"/>
              <w:rPr>
                <w:rFonts w:ascii="宋体" w:hAnsi="宋体"/>
                <w:szCs w:val="21"/>
              </w:rPr>
            </w:pPr>
            <w:r>
              <w:rPr>
                <w:rFonts w:ascii="宋体" w:hAnsi="宋体" w:hint="eastAsia"/>
                <w:szCs w:val="21"/>
              </w:rPr>
              <w:t>24.3</w:t>
            </w:r>
          </w:p>
        </w:tc>
        <w:tc>
          <w:tcPr>
            <w:tcW w:w="8930" w:type="dxa"/>
            <w:tcBorders>
              <w:top w:val="single" w:sz="4" w:space="0" w:color="auto"/>
              <w:left w:val="single" w:sz="4" w:space="0" w:color="auto"/>
              <w:bottom w:val="single" w:sz="4" w:space="0" w:color="auto"/>
              <w:right w:val="single" w:sz="4" w:space="0" w:color="auto"/>
            </w:tcBorders>
            <w:vAlign w:val="center"/>
          </w:tcPr>
          <w:p w:rsidR="007309DC" w:rsidRPr="007309DC" w:rsidRDefault="007309DC" w:rsidP="00C00CCE">
            <w:pPr>
              <w:snapToGrid w:val="0"/>
              <w:spacing w:line="330" w:lineRule="exact"/>
              <w:rPr>
                <w:rFonts w:ascii="黑体" w:eastAsia="黑体" w:hAnsi="微软雅黑"/>
                <w:b/>
                <w:szCs w:val="21"/>
              </w:rPr>
            </w:pPr>
            <w:r w:rsidRPr="007309DC">
              <w:rPr>
                <w:rFonts w:ascii="黑体" w:eastAsia="黑体" w:hAnsi="微软雅黑" w:hint="eastAsia"/>
                <w:b/>
                <w:szCs w:val="21"/>
              </w:rPr>
              <w:t>采购人或采购代理机构在对投标人资格审查时进行信用查询，查询结果与投标文件不一致时，以采购人或采购代理机构查询结果为准。</w:t>
            </w:r>
          </w:p>
          <w:p w:rsidR="007309DC" w:rsidRPr="007309DC" w:rsidRDefault="007309DC" w:rsidP="00C00CCE">
            <w:pPr>
              <w:snapToGrid w:val="0"/>
              <w:spacing w:line="330" w:lineRule="exact"/>
              <w:rPr>
                <w:rFonts w:ascii="黑体" w:eastAsia="黑体"/>
                <w:b/>
                <w:szCs w:val="21"/>
              </w:rPr>
            </w:pPr>
            <w:r w:rsidRPr="007309DC">
              <w:rPr>
                <w:rFonts w:ascii="黑体" w:eastAsia="黑体" w:hint="eastAsia"/>
                <w:b/>
                <w:szCs w:val="21"/>
              </w:rPr>
              <w:t>查询渠道：“信用中国”网站(www.creditchina.gov.cn)、中国政府采购网(</w:t>
            </w:r>
            <w:hyperlink r:id="rId9" w:history="1">
              <w:r w:rsidRPr="007309DC">
                <w:rPr>
                  <w:rStyle w:val="afc"/>
                  <w:rFonts w:ascii="黑体" w:eastAsia="黑体" w:hint="eastAsia"/>
                  <w:b/>
                  <w:szCs w:val="21"/>
                </w:rPr>
                <w:t>www.ccgp.gov.cn</w:t>
              </w:r>
            </w:hyperlink>
            <w:r w:rsidRPr="007309DC">
              <w:rPr>
                <w:rFonts w:ascii="黑体" w:eastAsia="黑体" w:hint="eastAsia"/>
                <w:b/>
                <w:szCs w:val="21"/>
              </w:rPr>
              <w:t>)等</w:t>
            </w:r>
          </w:p>
          <w:p w:rsidR="007309DC" w:rsidRPr="007309DC" w:rsidRDefault="007309DC" w:rsidP="00C00CCE">
            <w:pPr>
              <w:snapToGrid w:val="0"/>
              <w:spacing w:line="330" w:lineRule="exact"/>
              <w:rPr>
                <w:rFonts w:ascii="黑体" w:eastAsia="黑体"/>
                <w:b/>
                <w:szCs w:val="21"/>
              </w:rPr>
            </w:pPr>
            <w:r w:rsidRPr="007309DC">
              <w:rPr>
                <w:rFonts w:ascii="黑体" w:eastAsia="黑体" w:hint="eastAsia"/>
                <w:b/>
                <w:szCs w:val="21"/>
              </w:rPr>
              <w:t>查询起止时间：招标公告发布之时至投标截止时间</w:t>
            </w:r>
          </w:p>
          <w:p w:rsidR="007309DC" w:rsidRPr="007309DC" w:rsidRDefault="007309DC" w:rsidP="00C00CCE">
            <w:pPr>
              <w:snapToGrid w:val="0"/>
              <w:spacing w:line="330" w:lineRule="exact"/>
              <w:rPr>
                <w:rFonts w:ascii="黑体" w:eastAsia="黑体"/>
                <w:b/>
                <w:szCs w:val="21"/>
              </w:rPr>
            </w:pPr>
            <w:r w:rsidRPr="007309DC">
              <w:rPr>
                <w:rFonts w:ascii="黑体" w:eastAsia="黑体" w:hint="eastAsia"/>
                <w:b/>
                <w:szCs w:val="21"/>
              </w:rPr>
              <w:t>查询记录和证据留存方式：在查询网站中直接打印查询记录，打印材料作为评审资料保存。</w:t>
            </w:r>
          </w:p>
          <w:p w:rsidR="007309DC" w:rsidRDefault="007309DC" w:rsidP="00C00CCE">
            <w:pPr>
              <w:pStyle w:val="ad"/>
              <w:snapToGrid w:val="0"/>
              <w:spacing w:line="330" w:lineRule="exact"/>
              <w:rPr>
                <w:rFonts w:hAnsi="宋体" w:cs="Arial"/>
                <w:b/>
                <w:bCs/>
                <w:spacing w:val="-2"/>
                <w:kern w:val="2"/>
                <w:sz w:val="21"/>
              </w:rPr>
            </w:pPr>
            <w:r w:rsidRPr="007309DC">
              <w:rPr>
                <w:rFonts w:ascii="黑体" w:eastAsia="黑体" w:hAnsi="微软雅黑" w:cs="Courier New" w:hint="eastAsia"/>
                <w:b/>
                <w:spacing w:val="-2"/>
                <w:kern w:val="2"/>
                <w:sz w:val="21"/>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通过，不得参与政府采购活动。</w:t>
            </w:r>
          </w:p>
        </w:tc>
      </w:tr>
      <w:tr w:rsidR="007309DC" w:rsidRPr="001E2AC6" w:rsidTr="00EC5115">
        <w:trPr>
          <w:trHeight w:val="172"/>
        </w:trPr>
        <w:tc>
          <w:tcPr>
            <w:tcW w:w="959"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pPr>
              <w:snapToGrid w:val="0"/>
              <w:spacing w:line="360" w:lineRule="exact"/>
              <w:jc w:val="center"/>
              <w:rPr>
                <w:rFonts w:asciiTheme="minorEastAsia" w:eastAsiaTheme="minorEastAsia" w:hAnsiTheme="minorEastAsia"/>
                <w:szCs w:val="21"/>
              </w:rPr>
            </w:pPr>
            <w:r w:rsidRPr="001E2AC6">
              <w:rPr>
                <w:rFonts w:asciiTheme="minorEastAsia" w:eastAsiaTheme="minorEastAsia" w:hAnsiTheme="minorEastAsia" w:hint="eastAsia"/>
                <w:szCs w:val="21"/>
              </w:rPr>
              <w:t>30.2</w:t>
            </w:r>
          </w:p>
        </w:tc>
        <w:tc>
          <w:tcPr>
            <w:tcW w:w="8930"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pPr>
              <w:autoSpaceDE w:val="0"/>
              <w:autoSpaceDN w:val="0"/>
              <w:snapToGrid w:val="0"/>
              <w:spacing w:line="360" w:lineRule="exact"/>
              <w:textAlignment w:val="bottom"/>
              <w:rPr>
                <w:rFonts w:asciiTheme="minorEastAsia" w:eastAsiaTheme="minorEastAsia" w:hAnsiTheme="minorEastAsia"/>
                <w:szCs w:val="21"/>
              </w:rPr>
            </w:pPr>
            <w:r w:rsidRPr="001E2AC6">
              <w:rPr>
                <w:rFonts w:asciiTheme="minorEastAsia" w:eastAsiaTheme="minorEastAsia" w:hAnsiTheme="minorEastAsia" w:hint="eastAsia"/>
              </w:rPr>
              <w:t>评标方法：综合评分法</w:t>
            </w:r>
          </w:p>
        </w:tc>
      </w:tr>
      <w:tr w:rsidR="007309DC" w:rsidRPr="001E2AC6">
        <w:trPr>
          <w:trHeight w:val="533"/>
        </w:trPr>
        <w:tc>
          <w:tcPr>
            <w:tcW w:w="959"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pPr>
              <w:snapToGrid w:val="0"/>
              <w:spacing w:line="360" w:lineRule="exact"/>
              <w:jc w:val="center"/>
              <w:rPr>
                <w:rFonts w:asciiTheme="minorEastAsia" w:eastAsiaTheme="minorEastAsia" w:hAnsiTheme="minorEastAsia"/>
                <w:szCs w:val="21"/>
              </w:rPr>
            </w:pPr>
            <w:r w:rsidRPr="001E2AC6">
              <w:rPr>
                <w:rFonts w:asciiTheme="minorEastAsia" w:eastAsiaTheme="minorEastAsia" w:hAnsiTheme="minorEastAsia" w:hint="eastAsia"/>
                <w:szCs w:val="21"/>
              </w:rPr>
              <w:t>33</w:t>
            </w:r>
          </w:p>
        </w:tc>
        <w:tc>
          <w:tcPr>
            <w:tcW w:w="8930"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pPr>
              <w:autoSpaceDE w:val="0"/>
              <w:autoSpaceDN w:val="0"/>
              <w:snapToGrid w:val="0"/>
              <w:spacing w:line="360" w:lineRule="exact"/>
              <w:textAlignment w:val="bottom"/>
              <w:rPr>
                <w:rFonts w:asciiTheme="minorEastAsia" w:eastAsiaTheme="minorEastAsia" w:hAnsiTheme="minorEastAsia"/>
              </w:rPr>
            </w:pPr>
            <w:r w:rsidRPr="001E2AC6">
              <w:rPr>
                <w:rFonts w:asciiTheme="minorEastAsia" w:eastAsiaTheme="minorEastAsia" w:hAnsiTheme="minorEastAsia" w:hint="eastAsia"/>
              </w:rPr>
              <w:t>根据《中华人民共和国政府采购法实施条例》第四十三条规定，中标结果公告内容中包括中标供应商名称、地址和中标金额，主要中标标的</w:t>
            </w:r>
            <w:proofErr w:type="gramStart"/>
            <w:r w:rsidRPr="001E2AC6">
              <w:rPr>
                <w:rFonts w:asciiTheme="minorEastAsia" w:eastAsiaTheme="minorEastAsia" w:hAnsiTheme="minorEastAsia" w:hint="eastAsia"/>
              </w:rPr>
              <w:t>的</w:t>
            </w:r>
            <w:proofErr w:type="gramEnd"/>
            <w:r w:rsidRPr="001E2AC6">
              <w:rPr>
                <w:rFonts w:asciiTheme="minorEastAsia" w:eastAsiaTheme="minorEastAsia" w:hAnsiTheme="minorEastAsia" w:hint="eastAsia"/>
              </w:rPr>
              <w:t>名称、规格型号、数量、单价、服务要求。</w:t>
            </w:r>
          </w:p>
        </w:tc>
      </w:tr>
      <w:tr w:rsidR="007309DC" w:rsidRPr="001E2AC6">
        <w:trPr>
          <w:trHeight w:val="533"/>
        </w:trPr>
        <w:tc>
          <w:tcPr>
            <w:tcW w:w="959" w:type="dxa"/>
            <w:tcBorders>
              <w:top w:val="single" w:sz="4" w:space="0" w:color="auto"/>
              <w:left w:val="single" w:sz="4" w:space="0" w:color="auto"/>
              <w:bottom w:val="single" w:sz="4" w:space="0" w:color="auto"/>
              <w:right w:val="single" w:sz="4" w:space="0" w:color="auto"/>
            </w:tcBorders>
            <w:vAlign w:val="center"/>
          </w:tcPr>
          <w:p w:rsidR="007309DC" w:rsidRDefault="007309DC" w:rsidP="00C00CCE">
            <w:pPr>
              <w:snapToGrid w:val="0"/>
              <w:spacing w:line="320" w:lineRule="exact"/>
              <w:jc w:val="center"/>
              <w:rPr>
                <w:rFonts w:ascii="宋体" w:hAnsi="宋体"/>
                <w:szCs w:val="21"/>
              </w:rPr>
            </w:pPr>
            <w:r>
              <w:rPr>
                <w:rFonts w:ascii="宋体" w:hAnsi="宋体" w:hint="eastAsia"/>
                <w:szCs w:val="21"/>
              </w:rPr>
              <w:t>38.1</w:t>
            </w:r>
          </w:p>
        </w:tc>
        <w:tc>
          <w:tcPr>
            <w:tcW w:w="8930" w:type="dxa"/>
            <w:tcBorders>
              <w:top w:val="single" w:sz="4" w:space="0" w:color="auto"/>
              <w:left w:val="single" w:sz="4" w:space="0" w:color="auto"/>
              <w:bottom w:val="single" w:sz="4" w:space="0" w:color="auto"/>
              <w:right w:val="single" w:sz="4" w:space="0" w:color="auto"/>
            </w:tcBorders>
            <w:vAlign w:val="center"/>
          </w:tcPr>
          <w:p w:rsidR="007309DC" w:rsidRDefault="007309DC" w:rsidP="00C00CCE">
            <w:pPr>
              <w:autoSpaceDE w:val="0"/>
              <w:autoSpaceDN w:val="0"/>
              <w:snapToGrid w:val="0"/>
              <w:spacing w:line="330" w:lineRule="exact"/>
              <w:textAlignment w:val="bottom"/>
              <w:rPr>
                <w:rFonts w:ascii="宋体" w:hAnsi="宋体"/>
                <w:szCs w:val="21"/>
              </w:rPr>
            </w:pPr>
            <w:r>
              <w:rPr>
                <w:rFonts w:ascii="宋体" w:hAnsi="宋体" w:hint="eastAsia"/>
                <w:b/>
                <w:szCs w:val="21"/>
              </w:rPr>
              <w:t>签订合同时间：</w:t>
            </w:r>
            <w:r>
              <w:rPr>
                <w:rFonts w:hAnsi="宋体" w:hint="eastAsia"/>
              </w:rPr>
              <w:t>中标通知书发出后</w:t>
            </w:r>
            <w:r>
              <w:rPr>
                <w:rFonts w:hAnsi="宋体"/>
              </w:rPr>
              <w:t>7</w:t>
            </w:r>
            <w:r>
              <w:rPr>
                <w:rFonts w:hAnsi="宋体" w:hint="eastAsia"/>
              </w:rPr>
              <w:t>个工作日内。中标人应按规定的时间与采购人签订合同。</w:t>
            </w:r>
          </w:p>
        </w:tc>
      </w:tr>
      <w:tr w:rsidR="007309DC" w:rsidRPr="001E2AC6">
        <w:trPr>
          <w:trHeight w:val="533"/>
        </w:trPr>
        <w:tc>
          <w:tcPr>
            <w:tcW w:w="959"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pPr>
              <w:snapToGrid w:val="0"/>
              <w:spacing w:line="360" w:lineRule="exact"/>
              <w:jc w:val="center"/>
              <w:rPr>
                <w:rFonts w:asciiTheme="minorEastAsia" w:eastAsiaTheme="minorEastAsia" w:hAnsiTheme="minorEastAsia"/>
                <w:szCs w:val="21"/>
              </w:rPr>
            </w:pPr>
            <w:r w:rsidRPr="001E2AC6">
              <w:rPr>
                <w:rFonts w:asciiTheme="minorEastAsia" w:eastAsiaTheme="minorEastAsia" w:hAnsiTheme="minorEastAsia" w:hint="eastAsia"/>
                <w:szCs w:val="21"/>
              </w:rPr>
              <w:t>39.1</w:t>
            </w:r>
          </w:p>
        </w:tc>
        <w:tc>
          <w:tcPr>
            <w:tcW w:w="8930"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rsidP="00EC6E81">
            <w:pPr>
              <w:autoSpaceDE w:val="0"/>
              <w:autoSpaceDN w:val="0"/>
              <w:snapToGrid w:val="0"/>
              <w:spacing w:line="360" w:lineRule="exact"/>
              <w:textAlignment w:val="bottom"/>
              <w:rPr>
                <w:rFonts w:asciiTheme="minorEastAsia" w:eastAsiaTheme="minorEastAsia" w:hAnsiTheme="minorEastAsia"/>
                <w:szCs w:val="21"/>
              </w:rPr>
            </w:pPr>
            <w:r w:rsidRPr="001E2AC6">
              <w:rPr>
                <w:rFonts w:asciiTheme="minorEastAsia" w:eastAsiaTheme="minorEastAsia" w:hAnsiTheme="minorEastAsia" w:hint="eastAsia"/>
              </w:rPr>
              <w:t>采购代理服务费按国家发展计划委员会文件计价格（2002）1980号“国家计委关于印发《招标代理服务收费管理暂行办法》的通知”的收费标准下浮60%向中标（成交）供应商收取中标(成交)服务费。</w:t>
            </w:r>
          </w:p>
        </w:tc>
      </w:tr>
      <w:tr w:rsidR="007309DC" w:rsidRPr="001E2AC6">
        <w:trPr>
          <w:trHeight w:val="463"/>
        </w:trPr>
        <w:tc>
          <w:tcPr>
            <w:tcW w:w="959"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pPr>
              <w:snapToGrid w:val="0"/>
              <w:spacing w:line="360" w:lineRule="exact"/>
              <w:jc w:val="center"/>
              <w:rPr>
                <w:rFonts w:asciiTheme="minorEastAsia" w:eastAsiaTheme="minorEastAsia" w:hAnsiTheme="minorEastAsia"/>
                <w:szCs w:val="21"/>
              </w:rPr>
            </w:pPr>
            <w:r w:rsidRPr="001E2AC6">
              <w:rPr>
                <w:rFonts w:asciiTheme="minorEastAsia" w:eastAsiaTheme="minorEastAsia" w:hAnsiTheme="minorEastAsia" w:hint="eastAsia"/>
                <w:szCs w:val="21"/>
              </w:rPr>
              <w:t>40.1</w:t>
            </w:r>
          </w:p>
        </w:tc>
        <w:tc>
          <w:tcPr>
            <w:tcW w:w="8930"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pPr>
              <w:autoSpaceDE w:val="0"/>
              <w:autoSpaceDN w:val="0"/>
              <w:snapToGrid w:val="0"/>
              <w:spacing w:line="360" w:lineRule="exact"/>
              <w:textAlignment w:val="bottom"/>
              <w:rPr>
                <w:rFonts w:asciiTheme="minorEastAsia" w:eastAsiaTheme="minorEastAsia" w:hAnsiTheme="minorEastAsia"/>
                <w:szCs w:val="21"/>
              </w:rPr>
            </w:pPr>
            <w:r w:rsidRPr="001E2AC6">
              <w:rPr>
                <w:rFonts w:asciiTheme="minorEastAsia" w:eastAsiaTheme="minorEastAsia" w:hAnsiTheme="minorEastAsia" w:hint="eastAsia"/>
                <w:szCs w:val="21"/>
              </w:rPr>
              <w:t>签订合同携带的资格证件：营业执照副本原件、单位授权委托书及被授权人身份证原件等其它资格证件。</w:t>
            </w:r>
          </w:p>
        </w:tc>
      </w:tr>
      <w:tr w:rsidR="007309DC" w:rsidRPr="001E2AC6">
        <w:trPr>
          <w:trHeight w:val="463"/>
        </w:trPr>
        <w:tc>
          <w:tcPr>
            <w:tcW w:w="959"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pPr>
              <w:widowControl/>
              <w:spacing w:line="360" w:lineRule="exact"/>
              <w:jc w:val="center"/>
              <w:rPr>
                <w:rFonts w:asciiTheme="minorEastAsia" w:eastAsiaTheme="minorEastAsia" w:hAnsiTheme="minorEastAsia" w:cs="宋体"/>
                <w:szCs w:val="21"/>
              </w:rPr>
            </w:pPr>
            <w:r w:rsidRPr="001E2AC6">
              <w:rPr>
                <w:rFonts w:asciiTheme="minorEastAsia" w:eastAsiaTheme="minorEastAsia" w:hAnsiTheme="minorEastAsia" w:cs="宋体" w:hint="eastAsia"/>
                <w:szCs w:val="21"/>
              </w:rPr>
              <w:t>41</w:t>
            </w:r>
          </w:p>
        </w:tc>
        <w:tc>
          <w:tcPr>
            <w:tcW w:w="8930"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rsidP="003B7443">
            <w:pPr>
              <w:pStyle w:val="ad"/>
              <w:widowControl/>
              <w:spacing w:line="360" w:lineRule="exact"/>
              <w:jc w:val="left"/>
              <w:rPr>
                <w:rFonts w:asciiTheme="minorEastAsia" w:eastAsiaTheme="minorEastAsia" w:hAnsiTheme="minorEastAsia" w:cs="宋体"/>
                <w:kern w:val="2"/>
                <w:sz w:val="21"/>
              </w:rPr>
            </w:pPr>
            <w:r w:rsidRPr="001E2AC6">
              <w:rPr>
                <w:rFonts w:asciiTheme="minorEastAsia" w:eastAsiaTheme="minorEastAsia" w:hAnsiTheme="minorEastAsia" w:cs="宋体" w:hint="eastAsia"/>
                <w:kern w:val="2"/>
                <w:sz w:val="21"/>
              </w:rPr>
              <w:t>政府采购合同公告：根据</w:t>
            </w:r>
            <w:r w:rsidRPr="001E2AC6">
              <w:rPr>
                <w:rFonts w:asciiTheme="minorEastAsia" w:eastAsiaTheme="minorEastAsia" w:hAnsiTheme="minorEastAsia" w:cs="宋体"/>
                <w:kern w:val="2"/>
                <w:sz w:val="21"/>
              </w:rPr>
              <w:t>《中华人民共和国政府采购法实施条例》第五十条</w:t>
            </w:r>
            <w:r w:rsidRPr="001E2AC6">
              <w:rPr>
                <w:rFonts w:asciiTheme="minorEastAsia" w:eastAsiaTheme="minorEastAsia" w:hAnsiTheme="minorEastAsia" w:cs="宋体" w:hint="eastAsia"/>
                <w:kern w:val="2"/>
                <w:sz w:val="21"/>
              </w:rPr>
              <w:t>规定，采购人应当自政府采购合同签订之日起2个工作日内，将政府采购合同在省级以上人民政府财政部门指定的媒体上公告，</w:t>
            </w:r>
            <w:r w:rsidRPr="001E2AC6">
              <w:rPr>
                <w:rFonts w:asciiTheme="minorEastAsia" w:eastAsiaTheme="minorEastAsia" w:hAnsiTheme="minorEastAsia" w:cs="宋体"/>
                <w:kern w:val="2"/>
                <w:sz w:val="21"/>
              </w:rPr>
              <w:t>但政府采购合同中涉及国家秘密、商业秘密的内容除外。因此请各投标人应在投标文件中注明投标内容中涉及商业秘密的部分，未注明的视为投标文件中不涉及商业秘密。</w:t>
            </w:r>
          </w:p>
        </w:tc>
      </w:tr>
      <w:tr w:rsidR="007309DC" w:rsidRPr="001E2AC6" w:rsidTr="00EC5115">
        <w:trPr>
          <w:trHeight w:val="328"/>
        </w:trPr>
        <w:tc>
          <w:tcPr>
            <w:tcW w:w="959"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pPr>
              <w:snapToGrid w:val="0"/>
              <w:spacing w:line="360" w:lineRule="exact"/>
              <w:jc w:val="center"/>
              <w:rPr>
                <w:rFonts w:asciiTheme="minorEastAsia" w:eastAsiaTheme="minorEastAsia" w:hAnsiTheme="minorEastAsia"/>
                <w:szCs w:val="21"/>
              </w:rPr>
            </w:pPr>
          </w:p>
        </w:tc>
        <w:tc>
          <w:tcPr>
            <w:tcW w:w="8930"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pPr>
              <w:autoSpaceDE w:val="0"/>
              <w:autoSpaceDN w:val="0"/>
              <w:snapToGrid w:val="0"/>
              <w:spacing w:line="360" w:lineRule="exact"/>
              <w:textAlignment w:val="bottom"/>
              <w:rPr>
                <w:rFonts w:asciiTheme="minorEastAsia" w:eastAsiaTheme="minorEastAsia" w:hAnsiTheme="minorEastAsia"/>
                <w:szCs w:val="21"/>
              </w:rPr>
            </w:pPr>
            <w:r w:rsidRPr="001E2AC6">
              <w:rPr>
                <w:rFonts w:asciiTheme="minorEastAsia" w:eastAsiaTheme="minorEastAsia" w:hAnsiTheme="minorEastAsia" w:hint="eastAsia"/>
                <w:szCs w:val="21"/>
              </w:rPr>
              <w:t>采购资金来源：预算资金</w:t>
            </w:r>
          </w:p>
        </w:tc>
      </w:tr>
      <w:tr w:rsidR="007309DC" w:rsidRPr="001E2AC6" w:rsidTr="00EC5115">
        <w:trPr>
          <w:trHeight w:val="233"/>
        </w:trPr>
        <w:tc>
          <w:tcPr>
            <w:tcW w:w="959"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pPr>
              <w:snapToGrid w:val="0"/>
              <w:spacing w:line="360" w:lineRule="exact"/>
              <w:jc w:val="center"/>
              <w:rPr>
                <w:rFonts w:asciiTheme="minorEastAsia" w:eastAsiaTheme="minorEastAsia" w:hAnsiTheme="minorEastAsia"/>
                <w:szCs w:val="21"/>
              </w:rPr>
            </w:pPr>
          </w:p>
        </w:tc>
        <w:tc>
          <w:tcPr>
            <w:tcW w:w="8930"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pPr>
              <w:autoSpaceDE w:val="0"/>
              <w:autoSpaceDN w:val="0"/>
              <w:snapToGrid w:val="0"/>
              <w:spacing w:line="360" w:lineRule="exact"/>
              <w:textAlignment w:val="bottom"/>
              <w:rPr>
                <w:rFonts w:asciiTheme="minorEastAsia" w:eastAsiaTheme="minorEastAsia" w:hAnsiTheme="minorEastAsia"/>
                <w:szCs w:val="21"/>
              </w:rPr>
            </w:pPr>
            <w:r w:rsidRPr="001E2AC6">
              <w:rPr>
                <w:rFonts w:asciiTheme="minorEastAsia" w:eastAsiaTheme="minorEastAsia" w:hAnsiTheme="minorEastAsia" w:hint="eastAsia"/>
                <w:szCs w:val="21"/>
              </w:rPr>
              <w:t>付款方式：采购人自行支付</w:t>
            </w:r>
          </w:p>
        </w:tc>
      </w:tr>
      <w:tr w:rsidR="007309DC" w:rsidRPr="001E2AC6">
        <w:trPr>
          <w:trHeight w:val="423"/>
        </w:trPr>
        <w:tc>
          <w:tcPr>
            <w:tcW w:w="959"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pPr>
              <w:snapToGrid w:val="0"/>
              <w:spacing w:line="360" w:lineRule="exact"/>
              <w:jc w:val="center"/>
              <w:rPr>
                <w:rFonts w:asciiTheme="minorEastAsia" w:eastAsiaTheme="minorEastAsia" w:hAnsiTheme="minorEastAsia"/>
                <w:szCs w:val="21"/>
              </w:rPr>
            </w:pPr>
          </w:p>
        </w:tc>
        <w:tc>
          <w:tcPr>
            <w:tcW w:w="8930" w:type="dxa"/>
            <w:tcBorders>
              <w:top w:val="single" w:sz="4" w:space="0" w:color="auto"/>
              <w:left w:val="single" w:sz="4" w:space="0" w:color="auto"/>
              <w:bottom w:val="single" w:sz="4" w:space="0" w:color="auto"/>
              <w:right w:val="single" w:sz="4" w:space="0" w:color="auto"/>
            </w:tcBorders>
            <w:vAlign w:val="center"/>
          </w:tcPr>
          <w:p w:rsidR="007309DC" w:rsidRPr="001E2AC6" w:rsidRDefault="007309DC">
            <w:pPr>
              <w:snapToGrid w:val="0"/>
              <w:spacing w:line="360" w:lineRule="exact"/>
              <w:rPr>
                <w:rFonts w:asciiTheme="minorEastAsia" w:eastAsiaTheme="minorEastAsia" w:hAnsiTheme="minorEastAsia"/>
                <w:szCs w:val="21"/>
              </w:rPr>
            </w:pPr>
            <w:r w:rsidRPr="001E2AC6">
              <w:rPr>
                <w:rFonts w:asciiTheme="minorEastAsia" w:eastAsiaTheme="minorEastAsia" w:hAnsiTheme="minorEastAsia" w:hint="eastAsia"/>
                <w:szCs w:val="21"/>
              </w:rPr>
              <w:t>解释：本招标文件的解释权属于招标采购单位。</w:t>
            </w:r>
          </w:p>
        </w:tc>
      </w:tr>
    </w:tbl>
    <w:p w:rsidR="00CB1FA3" w:rsidRPr="001E2AC6" w:rsidRDefault="00CB1FA3">
      <w:pPr>
        <w:widowControl/>
        <w:jc w:val="left"/>
        <w:rPr>
          <w:rFonts w:asciiTheme="minorEastAsia" w:eastAsiaTheme="minorEastAsia" w:hAnsiTheme="minorEastAsia"/>
          <w:b/>
          <w:szCs w:val="21"/>
        </w:rPr>
      </w:pPr>
      <w:bookmarkStart w:id="9" w:name="_Toc406515073"/>
    </w:p>
    <w:p w:rsidR="00CE2820" w:rsidRPr="001E2AC6" w:rsidRDefault="00156190" w:rsidP="00954F12">
      <w:pPr>
        <w:snapToGrid w:val="0"/>
        <w:spacing w:beforeLines="50" w:line="340" w:lineRule="exact"/>
        <w:ind w:firstLineChars="196" w:firstLine="413"/>
        <w:jc w:val="left"/>
        <w:outlineLvl w:val="1"/>
        <w:rPr>
          <w:rFonts w:asciiTheme="minorEastAsia" w:eastAsiaTheme="minorEastAsia" w:hAnsiTheme="minorEastAsia"/>
          <w:b/>
          <w:szCs w:val="21"/>
        </w:rPr>
      </w:pPr>
      <w:r w:rsidRPr="001E2AC6">
        <w:rPr>
          <w:rFonts w:asciiTheme="minorEastAsia" w:eastAsiaTheme="minorEastAsia" w:hAnsiTheme="minorEastAsia" w:hint="eastAsia"/>
          <w:b/>
          <w:szCs w:val="21"/>
        </w:rPr>
        <w:lastRenderedPageBreak/>
        <w:t>一、总  则</w:t>
      </w:r>
      <w:bookmarkEnd w:id="9"/>
    </w:p>
    <w:p w:rsidR="00CE2820" w:rsidRPr="001E2AC6" w:rsidRDefault="00156190">
      <w:pPr>
        <w:snapToGrid w:val="0"/>
        <w:spacing w:line="340" w:lineRule="exact"/>
        <w:ind w:firstLineChars="200" w:firstLine="420"/>
        <w:jc w:val="left"/>
        <w:rPr>
          <w:rFonts w:asciiTheme="minorEastAsia" w:eastAsiaTheme="minorEastAsia" w:hAnsiTheme="minorEastAsia"/>
          <w:szCs w:val="21"/>
        </w:rPr>
      </w:pPr>
      <w:bookmarkStart w:id="10" w:name="_Toc254970668"/>
      <w:bookmarkStart w:id="11" w:name="_Toc254970527"/>
      <w:r w:rsidRPr="001E2AC6">
        <w:rPr>
          <w:rFonts w:asciiTheme="minorEastAsia" w:eastAsiaTheme="minorEastAsia" w:hAnsiTheme="minorEastAsia" w:hint="eastAsia"/>
          <w:szCs w:val="21"/>
        </w:rPr>
        <w:t>1.适用范围</w:t>
      </w:r>
      <w:bookmarkEnd w:id="10"/>
      <w:bookmarkEnd w:id="11"/>
    </w:p>
    <w:p w:rsidR="00CE2820" w:rsidRPr="001E2AC6" w:rsidRDefault="00156190">
      <w:pPr>
        <w:snapToGrid w:val="0"/>
        <w:spacing w:line="340" w:lineRule="exact"/>
        <w:ind w:firstLineChars="200"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本招标文件适用于</w:t>
      </w:r>
      <w:r w:rsidRPr="001E2AC6">
        <w:rPr>
          <w:rFonts w:asciiTheme="minorEastAsia" w:eastAsiaTheme="minorEastAsia" w:hAnsiTheme="minorEastAsia" w:cs="Arial" w:hint="eastAsia"/>
          <w:szCs w:val="21"/>
        </w:rPr>
        <w:t>本</w:t>
      </w:r>
      <w:r w:rsidRPr="001E2AC6">
        <w:rPr>
          <w:rFonts w:asciiTheme="minorEastAsia" w:eastAsiaTheme="minorEastAsia" w:hAnsiTheme="minorEastAsia" w:hint="eastAsia"/>
          <w:szCs w:val="21"/>
        </w:rPr>
        <w:t>项目的招标、投标、评标、定标、验收、合同履约、付款等行为（法律、法规另有规定的，从其规定）。</w:t>
      </w:r>
    </w:p>
    <w:p w:rsidR="00CE2820" w:rsidRPr="001E2AC6" w:rsidRDefault="00156190">
      <w:pPr>
        <w:snapToGrid w:val="0"/>
        <w:spacing w:line="340" w:lineRule="exact"/>
        <w:ind w:firstLineChars="200" w:firstLine="420"/>
        <w:jc w:val="left"/>
        <w:rPr>
          <w:rFonts w:asciiTheme="minorEastAsia" w:eastAsiaTheme="minorEastAsia" w:hAnsiTheme="minorEastAsia"/>
          <w:szCs w:val="21"/>
        </w:rPr>
      </w:pPr>
      <w:bookmarkStart w:id="12" w:name="_Toc254970669"/>
      <w:bookmarkStart w:id="13" w:name="_Toc254970528"/>
      <w:r w:rsidRPr="001E2AC6">
        <w:rPr>
          <w:rFonts w:asciiTheme="minorEastAsia" w:eastAsiaTheme="minorEastAsia" w:hAnsiTheme="minorEastAsia" w:hint="eastAsia"/>
          <w:szCs w:val="21"/>
        </w:rPr>
        <w:t>2.定义</w:t>
      </w:r>
      <w:bookmarkEnd w:id="12"/>
      <w:bookmarkEnd w:id="13"/>
    </w:p>
    <w:p w:rsidR="00CE2820" w:rsidRPr="001E2AC6" w:rsidRDefault="00156190">
      <w:pPr>
        <w:snapToGrid w:val="0"/>
        <w:spacing w:line="340" w:lineRule="exact"/>
        <w:ind w:firstLineChars="200"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2.1.“招标采购单位”系指组织本次招标的采购人及采购代理机构。</w:t>
      </w:r>
    </w:p>
    <w:p w:rsidR="00CE2820" w:rsidRPr="001E2AC6" w:rsidRDefault="00156190">
      <w:pPr>
        <w:snapToGrid w:val="0"/>
        <w:spacing w:line="340" w:lineRule="exact"/>
        <w:ind w:firstLineChars="200"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2.2.“投标人”系指向招标方提交投标文件的单位或自然人。</w:t>
      </w:r>
    </w:p>
    <w:p w:rsidR="00CE2820" w:rsidRPr="001E2AC6" w:rsidRDefault="00156190">
      <w:pPr>
        <w:snapToGrid w:val="0"/>
        <w:spacing w:line="340" w:lineRule="exact"/>
        <w:ind w:firstLineChars="200"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2.3.“产品”系指供方按招标文件规定，须向采购人提供的一切设备、保险、税金、备品备件、工具、手册及其它有关技术资料和材料。</w:t>
      </w:r>
    </w:p>
    <w:p w:rsidR="00CE2820" w:rsidRPr="001E2AC6" w:rsidRDefault="00156190">
      <w:pPr>
        <w:snapToGrid w:val="0"/>
        <w:spacing w:line="340" w:lineRule="exact"/>
        <w:ind w:firstLineChars="200"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2.4.“服务”系指招标文件规定投标人须承担的安装、调试、技术协助、校准、培训、技术指导以及其他类似的义务。</w:t>
      </w:r>
    </w:p>
    <w:p w:rsidR="00CE2820" w:rsidRPr="001E2AC6" w:rsidRDefault="00156190">
      <w:pPr>
        <w:snapToGrid w:val="0"/>
        <w:spacing w:line="340" w:lineRule="exact"/>
        <w:ind w:firstLineChars="200"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2.5.“项目”系指投标人按招标文件规定向采购人提供的产品和服务。</w:t>
      </w:r>
    </w:p>
    <w:p w:rsidR="00CE2820" w:rsidRPr="001E2AC6" w:rsidRDefault="00156190">
      <w:pPr>
        <w:snapToGrid w:val="0"/>
        <w:spacing w:line="340" w:lineRule="exact"/>
        <w:ind w:firstLineChars="200"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2.6.“书面形式”包括信函、传真、电报等。</w:t>
      </w:r>
    </w:p>
    <w:p w:rsidR="00CE2820" w:rsidRPr="001E2AC6" w:rsidRDefault="00156190">
      <w:pPr>
        <w:snapToGrid w:val="0"/>
        <w:spacing w:line="340" w:lineRule="exact"/>
        <w:ind w:firstLineChars="200"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2.7.“</w:t>
      </w:r>
      <w:r w:rsidR="00BA43AE">
        <w:rPr>
          <w:rFonts w:asciiTheme="minorEastAsia" w:eastAsiaTheme="minorEastAsia" w:hAnsiTheme="minorEastAsia" w:hint="eastAsia"/>
          <w:szCs w:val="21"/>
        </w:rPr>
        <w:t>★</w:t>
      </w:r>
      <w:r w:rsidRPr="001E2AC6">
        <w:rPr>
          <w:rFonts w:asciiTheme="minorEastAsia" w:eastAsiaTheme="minorEastAsia" w:hAnsiTheme="minorEastAsia" w:hint="eastAsia"/>
          <w:szCs w:val="21"/>
        </w:rPr>
        <w:t>”系指实质性要求的技术指标、主要功能项目条款。</w:t>
      </w:r>
    </w:p>
    <w:p w:rsidR="00CE2820" w:rsidRPr="001E2AC6" w:rsidRDefault="00156190">
      <w:pPr>
        <w:snapToGrid w:val="0"/>
        <w:spacing w:line="340" w:lineRule="exact"/>
        <w:ind w:firstLineChars="200" w:firstLine="420"/>
        <w:jc w:val="left"/>
        <w:rPr>
          <w:rFonts w:asciiTheme="minorEastAsia" w:eastAsiaTheme="minorEastAsia" w:hAnsiTheme="minorEastAsia"/>
          <w:szCs w:val="21"/>
        </w:rPr>
      </w:pPr>
      <w:bookmarkStart w:id="14" w:name="_Toc254970670"/>
      <w:bookmarkStart w:id="15" w:name="_Toc254970529"/>
      <w:r w:rsidRPr="001E2AC6">
        <w:rPr>
          <w:rFonts w:asciiTheme="minorEastAsia" w:eastAsiaTheme="minorEastAsia" w:hAnsiTheme="minorEastAsia" w:hint="eastAsia"/>
          <w:szCs w:val="21"/>
        </w:rPr>
        <w:t>2.8.“允许偏离的技术、性能指标或者辅助功能项目”系指不带“</w:t>
      </w:r>
      <w:r w:rsidR="00BA43AE">
        <w:rPr>
          <w:rFonts w:asciiTheme="minorEastAsia" w:eastAsiaTheme="minorEastAsia" w:hAnsiTheme="minorEastAsia" w:hint="eastAsia"/>
          <w:szCs w:val="21"/>
        </w:rPr>
        <w:t>★</w:t>
      </w:r>
      <w:r w:rsidRPr="001E2AC6">
        <w:rPr>
          <w:rFonts w:asciiTheme="minorEastAsia" w:eastAsiaTheme="minorEastAsia" w:hAnsiTheme="minorEastAsia" w:hint="eastAsia"/>
          <w:szCs w:val="21"/>
        </w:rPr>
        <w:t>”的非实质性要求的技术指标、主要功能项目条款。</w:t>
      </w:r>
    </w:p>
    <w:p w:rsidR="00CE2820" w:rsidRPr="001E2AC6" w:rsidRDefault="00156190">
      <w:pPr>
        <w:snapToGrid w:val="0"/>
        <w:spacing w:line="340" w:lineRule="exact"/>
        <w:ind w:firstLineChars="200"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3.招标方式</w:t>
      </w:r>
      <w:bookmarkEnd w:id="14"/>
      <w:bookmarkEnd w:id="15"/>
    </w:p>
    <w:p w:rsidR="00CE2820" w:rsidRPr="001E2AC6" w:rsidRDefault="00156190">
      <w:pPr>
        <w:snapToGrid w:val="0"/>
        <w:spacing w:line="340" w:lineRule="exact"/>
        <w:ind w:firstLineChars="200"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公开招标方式。</w:t>
      </w:r>
    </w:p>
    <w:p w:rsidR="00CE2820" w:rsidRPr="001E2AC6" w:rsidRDefault="00156190">
      <w:pPr>
        <w:snapToGrid w:val="0"/>
        <w:spacing w:line="340" w:lineRule="exact"/>
        <w:ind w:firstLineChars="200" w:firstLine="420"/>
        <w:jc w:val="left"/>
        <w:rPr>
          <w:rFonts w:asciiTheme="minorEastAsia" w:eastAsiaTheme="minorEastAsia" w:hAnsiTheme="minorEastAsia"/>
          <w:szCs w:val="21"/>
        </w:rPr>
      </w:pPr>
      <w:bookmarkStart w:id="16" w:name="_Toc254970671"/>
      <w:bookmarkStart w:id="17" w:name="_Toc254970530"/>
      <w:r w:rsidRPr="001E2AC6">
        <w:rPr>
          <w:rFonts w:asciiTheme="minorEastAsia" w:eastAsiaTheme="minorEastAsia" w:hAnsiTheme="minorEastAsia" w:hint="eastAsia"/>
          <w:szCs w:val="21"/>
        </w:rPr>
        <w:t>4.投标委托</w:t>
      </w:r>
      <w:bookmarkEnd w:id="16"/>
      <w:bookmarkEnd w:id="17"/>
    </w:p>
    <w:p w:rsidR="00CE2820" w:rsidRPr="001E2AC6" w:rsidRDefault="00156190">
      <w:pPr>
        <w:snapToGrid w:val="0"/>
        <w:spacing w:line="340" w:lineRule="exact"/>
        <w:ind w:firstLineChars="200"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投标人代表须携带个人有效身份证件。如投标人代表不是法定代表人，须有法定代表人出具的授权委托书（正本用原件，副本用复印件，格式见第</w:t>
      </w:r>
      <w:r w:rsidR="00EC4188">
        <w:rPr>
          <w:rFonts w:asciiTheme="minorEastAsia" w:eastAsiaTheme="minorEastAsia" w:hAnsiTheme="minorEastAsia" w:hint="eastAsia"/>
          <w:szCs w:val="21"/>
        </w:rPr>
        <w:t>六章</w:t>
      </w:r>
      <w:r w:rsidRPr="001E2AC6">
        <w:rPr>
          <w:rFonts w:asciiTheme="minorEastAsia" w:eastAsiaTheme="minorEastAsia" w:hAnsiTheme="minorEastAsia" w:hint="eastAsia"/>
          <w:szCs w:val="21"/>
        </w:rPr>
        <w:t>）。</w:t>
      </w:r>
    </w:p>
    <w:p w:rsidR="00CE2820" w:rsidRPr="001E2AC6" w:rsidRDefault="00156190">
      <w:pPr>
        <w:snapToGrid w:val="0"/>
        <w:spacing w:line="340" w:lineRule="exact"/>
        <w:ind w:firstLineChars="200" w:firstLine="420"/>
        <w:jc w:val="left"/>
        <w:rPr>
          <w:rFonts w:asciiTheme="minorEastAsia" w:eastAsiaTheme="minorEastAsia" w:hAnsiTheme="minorEastAsia"/>
          <w:szCs w:val="21"/>
        </w:rPr>
      </w:pPr>
      <w:bookmarkStart w:id="18" w:name="_Toc254970531"/>
      <w:bookmarkStart w:id="19" w:name="_Toc254970672"/>
      <w:r w:rsidRPr="001E2AC6">
        <w:rPr>
          <w:rFonts w:asciiTheme="minorEastAsia" w:eastAsiaTheme="minorEastAsia" w:hAnsiTheme="minorEastAsia" w:hint="eastAsia"/>
          <w:szCs w:val="21"/>
        </w:rPr>
        <w:t>5.投标费用</w:t>
      </w:r>
      <w:bookmarkEnd w:id="18"/>
      <w:bookmarkEnd w:id="19"/>
    </w:p>
    <w:p w:rsidR="00CE2820" w:rsidRPr="001E2AC6" w:rsidRDefault="00EC4188">
      <w:pPr>
        <w:snapToGrid w:val="0"/>
        <w:spacing w:line="340" w:lineRule="exact"/>
        <w:ind w:firstLineChars="200" w:firstLine="420"/>
        <w:jc w:val="left"/>
        <w:rPr>
          <w:rFonts w:asciiTheme="minorEastAsia" w:eastAsiaTheme="minorEastAsia" w:hAnsiTheme="minorEastAsia"/>
          <w:szCs w:val="21"/>
        </w:rPr>
      </w:pPr>
      <w:r w:rsidRPr="00EC4188">
        <w:rPr>
          <w:rFonts w:asciiTheme="minorEastAsia" w:eastAsiaTheme="minorEastAsia" w:hAnsiTheme="minorEastAsia" w:hint="eastAsia"/>
          <w:szCs w:val="21"/>
        </w:rPr>
        <w:t>不论投标结果如何，</w:t>
      </w:r>
      <w:r w:rsidR="00156190" w:rsidRPr="001E2AC6">
        <w:rPr>
          <w:rFonts w:asciiTheme="minorEastAsia" w:eastAsiaTheme="minorEastAsia" w:hAnsiTheme="minorEastAsia" w:hint="eastAsia"/>
          <w:szCs w:val="21"/>
        </w:rPr>
        <w:t>投标人均应自行承担所有与投标有关的全部费用（招标文件有相关规定的除外）。</w:t>
      </w:r>
    </w:p>
    <w:p w:rsidR="00CE2820" w:rsidRPr="001E2AC6" w:rsidRDefault="00156190">
      <w:pPr>
        <w:snapToGrid w:val="0"/>
        <w:spacing w:line="340" w:lineRule="exact"/>
        <w:ind w:firstLineChars="200"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6.联合体投标</w:t>
      </w:r>
    </w:p>
    <w:p w:rsidR="00CE2820" w:rsidRPr="001E2AC6" w:rsidRDefault="00156190">
      <w:pPr>
        <w:snapToGrid w:val="0"/>
        <w:spacing w:line="340" w:lineRule="exact"/>
        <w:ind w:firstLineChars="200"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6.1联合体投标要求:</w:t>
      </w:r>
    </w:p>
    <w:p w:rsidR="00CE2820" w:rsidRPr="001E2AC6" w:rsidRDefault="00156190">
      <w:pPr>
        <w:snapToGrid w:val="0"/>
        <w:spacing w:line="340" w:lineRule="exact"/>
        <w:ind w:firstLineChars="200"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（1）两个以上供应商可以组成一个投标联合体，以一个投标人的身份投标。</w:t>
      </w:r>
    </w:p>
    <w:p w:rsidR="00CE2820" w:rsidRPr="001E2AC6" w:rsidRDefault="00156190">
      <w:pPr>
        <w:snapToGrid w:val="0"/>
        <w:spacing w:line="340" w:lineRule="exact"/>
        <w:ind w:firstLineChars="200"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（2）以联合体形</w:t>
      </w:r>
      <w:proofErr w:type="gramStart"/>
      <w:r w:rsidRPr="001E2AC6">
        <w:rPr>
          <w:rFonts w:asciiTheme="minorEastAsia" w:eastAsiaTheme="minorEastAsia" w:hAnsiTheme="minorEastAsia" w:hint="eastAsia"/>
          <w:szCs w:val="21"/>
        </w:rPr>
        <w:t>式参加</w:t>
      </w:r>
      <w:proofErr w:type="gramEnd"/>
      <w:r w:rsidRPr="001E2AC6">
        <w:rPr>
          <w:rFonts w:asciiTheme="minorEastAsia" w:eastAsiaTheme="minorEastAsia" w:hAnsiTheme="minorEastAsia" w:hint="eastAsia"/>
          <w:szCs w:val="21"/>
        </w:rPr>
        <w:t>投标的，联合体各方均应当符合“具有独立承担民事责任的能力”的条件。本项目有特殊要求规定投标人特定条件的，联合体各方中至少应当有一方符合招标文件规定的特定条件。</w:t>
      </w:r>
    </w:p>
    <w:p w:rsidR="00CE2820" w:rsidRPr="001E2AC6" w:rsidRDefault="00156190">
      <w:pPr>
        <w:snapToGrid w:val="0"/>
        <w:spacing w:line="340" w:lineRule="exact"/>
        <w:ind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（3）</w:t>
      </w:r>
      <w:r w:rsidR="00EC4188">
        <w:rPr>
          <w:rFonts w:ascii="宋体" w:hAnsi="宋体" w:hint="eastAsia"/>
          <w:szCs w:val="21"/>
        </w:rPr>
        <w:t>联合体各方之间应当签订联合投标协议书，</w:t>
      </w:r>
      <w:r w:rsidR="00EC4188">
        <w:rPr>
          <w:rFonts w:ascii="宋体" w:hAnsi="宋体" w:hint="eastAsia"/>
          <w:b/>
          <w:szCs w:val="21"/>
        </w:rPr>
        <w:t>协议书应当明确牵头人并约定联合体各方承担的工作和相应的责任（各方承担责任与义务的分工应当符合货物采购需求</w:t>
      </w:r>
      <w:r w:rsidR="00EC4188">
        <w:rPr>
          <w:rFonts w:ascii="宋体" w:hAnsi="宋体" w:hint="eastAsia"/>
          <w:szCs w:val="21"/>
        </w:rPr>
        <w:t>，</w:t>
      </w:r>
      <w:r w:rsidR="00EC4188">
        <w:rPr>
          <w:rFonts w:hAnsi="宋体" w:hint="eastAsia"/>
          <w:b/>
          <w:szCs w:val="21"/>
        </w:rPr>
        <w:t>涉及行政许可范围的内容应由具有相应资质的成员承担；</w:t>
      </w:r>
      <w:r w:rsidR="00EC4188">
        <w:rPr>
          <w:rFonts w:ascii="宋体" w:hAnsi="宋体" w:hint="eastAsia"/>
          <w:b/>
          <w:szCs w:val="21"/>
        </w:rPr>
        <w:t>否则，联合体投标不成立）</w:t>
      </w:r>
      <w:r w:rsidR="00EC4188">
        <w:rPr>
          <w:rFonts w:ascii="宋体" w:hAnsi="宋体" w:hint="eastAsia"/>
          <w:szCs w:val="21"/>
        </w:rPr>
        <w:t>，并将联合投标协议书（格式见附件）连同投标文件一并提交本采购代理机构。联合体各方签订联合投标协议书后，不得再以自己名义单独在同一项目中投标，也不得组成新的联合体参加同一项目投标。否则，与之相关的投标文件作废。</w:t>
      </w:r>
    </w:p>
    <w:p w:rsidR="00CE2820" w:rsidRPr="001E2AC6" w:rsidRDefault="00156190">
      <w:pPr>
        <w:snapToGrid w:val="0"/>
        <w:spacing w:line="340" w:lineRule="exact"/>
        <w:ind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（4）投标联合体的业绩和信誉按联合体主体方（或牵头方）计算。</w:t>
      </w:r>
    </w:p>
    <w:p w:rsidR="00CE2820" w:rsidRDefault="00156190">
      <w:pPr>
        <w:snapToGrid w:val="0"/>
        <w:spacing w:line="340" w:lineRule="exact"/>
        <w:ind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（5）投标联合体投标人的相同资质按最低的一方计算。</w:t>
      </w:r>
    </w:p>
    <w:p w:rsidR="00EC4188" w:rsidRDefault="00EC4188" w:rsidP="00EC4188">
      <w:pPr>
        <w:snapToGrid w:val="0"/>
        <w:spacing w:line="340" w:lineRule="exact"/>
        <w:ind w:firstLine="420"/>
        <w:jc w:val="left"/>
        <w:rPr>
          <w:rFonts w:ascii="宋体" w:hAnsi="宋体"/>
          <w:szCs w:val="21"/>
        </w:rPr>
      </w:pPr>
      <w:r>
        <w:rPr>
          <w:rFonts w:ascii="宋体" w:hAnsi="宋体" w:hint="eastAsia"/>
          <w:szCs w:val="21"/>
        </w:rPr>
        <w:t>(6) 联合体各方均应按照招标文件的规定分别提交资格文件。</w:t>
      </w:r>
    </w:p>
    <w:p w:rsidR="00EC4188" w:rsidRDefault="00EC4188" w:rsidP="00EC4188">
      <w:pPr>
        <w:snapToGrid w:val="0"/>
        <w:spacing w:line="340" w:lineRule="exact"/>
        <w:ind w:firstLineChars="150" w:firstLine="315"/>
        <w:jc w:val="left"/>
        <w:rPr>
          <w:rFonts w:ascii="宋体" w:hAnsi="宋体"/>
          <w:szCs w:val="21"/>
        </w:rPr>
      </w:pPr>
      <w:r>
        <w:rPr>
          <w:rFonts w:ascii="宋体" w:hAnsi="宋体" w:hint="eastAsia"/>
          <w:szCs w:val="21"/>
        </w:rPr>
        <w:t>（7）联合体各方应当共同与采购人签订采购合同，就采购合同约定的事项对采购人承担连带责任。</w:t>
      </w:r>
    </w:p>
    <w:p w:rsidR="00CE2820" w:rsidRPr="001E2AC6" w:rsidRDefault="00156190">
      <w:pPr>
        <w:snapToGrid w:val="0"/>
        <w:spacing w:line="340" w:lineRule="exact"/>
        <w:ind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联合体各方中至少有一方符合本文件规定的特定资质条件。但同一专业的投标人组成的联合体应以资质最低的一方为依据。联合体投标的，须提供《联合体投标协议》（格式见附件）。</w:t>
      </w:r>
    </w:p>
    <w:p w:rsidR="00CE2820" w:rsidRPr="001E2AC6" w:rsidRDefault="00EC4188">
      <w:pPr>
        <w:tabs>
          <w:tab w:val="left" w:pos="0"/>
        </w:tabs>
        <w:snapToGrid w:val="0"/>
        <w:spacing w:line="340" w:lineRule="exact"/>
        <w:ind w:firstLine="420"/>
        <w:jc w:val="left"/>
        <w:rPr>
          <w:rFonts w:asciiTheme="minorEastAsia" w:eastAsiaTheme="minorEastAsia" w:hAnsiTheme="minorEastAsia"/>
          <w:szCs w:val="21"/>
        </w:rPr>
      </w:pPr>
      <w:r>
        <w:rPr>
          <w:rFonts w:asciiTheme="minorEastAsia" w:eastAsiaTheme="minorEastAsia" w:hAnsiTheme="minorEastAsia" w:hint="eastAsia"/>
          <w:szCs w:val="21"/>
        </w:rPr>
        <w:t>6.2</w:t>
      </w:r>
      <w:r w:rsidRPr="00EC4188">
        <w:rPr>
          <w:rFonts w:asciiTheme="minorEastAsia" w:eastAsiaTheme="minorEastAsia" w:hAnsiTheme="minorEastAsia" w:hint="eastAsia"/>
          <w:szCs w:val="21"/>
        </w:rPr>
        <w:t>根据《政府采购促进中小企业发展暂行办法》第六条规定，“鼓励大中型企业和其他自然人、</w:t>
      </w:r>
      <w:r w:rsidRPr="00EC4188">
        <w:rPr>
          <w:rFonts w:asciiTheme="minorEastAsia" w:eastAsiaTheme="minorEastAsia" w:hAnsiTheme="minorEastAsia" w:hint="eastAsia"/>
          <w:szCs w:val="21"/>
        </w:rPr>
        <w:lastRenderedPageBreak/>
        <w:t>法人或者其他组织与小型、微型企业组成联合体共同参加非专门面向中小企业的政府采购活动。联合协议中约定，小型、微型企业产品的协议合同金额占到联合体协议合同总金额30%以上的，可给予联合体2%-3%的价格扣除(具体扣除比例请以第四章《评标办法及评标标准》的规定为准)。联合体各方均为小型、微型企业的，联合体视同为小型、微型企业享受本办法第四条、第五条规定的扶持政策。组成联合体的大中型企业和其他自然人、法人或者其他组织，与小型、微型企业之间不得存在投资关系（小型、微型企业提供中型企业制造的货物的，视同为中型企业）。”</w:t>
      </w:r>
    </w:p>
    <w:p w:rsidR="00CE2820" w:rsidRPr="001E2AC6" w:rsidRDefault="00156190">
      <w:pPr>
        <w:snapToGrid w:val="0"/>
        <w:spacing w:line="340" w:lineRule="exact"/>
        <w:ind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 xml:space="preserve">7.转包与分包             </w:t>
      </w:r>
    </w:p>
    <w:p w:rsidR="00CE2820" w:rsidRPr="001E2AC6" w:rsidRDefault="00156190">
      <w:pPr>
        <w:snapToGrid w:val="0"/>
        <w:spacing w:line="340" w:lineRule="exact"/>
        <w:ind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7.1.本项目不允许转包。</w:t>
      </w:r>
    </w:p>
    <w:p w:rsidR="00CE2820" w:rsidRPr="001E2AC6" w:rsidRDefault="00156190">
      <w:pPr>
        <w:snapToGrid w:val="0"/>
        <w:spacing w:line="340" w:lineRule="exact"/>
        <w:ind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7.2.本项目不可以分包。</w:t>
      </w:r>
    </w:p>
    <w:p w:rsidR="00CE2820" w:rsidRPr="001E2AC6" w:rsidRDefault="00156190">
      <w:pPr>
        <w:snapToGrid w:val="0"/>
        <w:ind w:firstLine="420"/>
        <w:jc w:val="left"/>
        <w:rPr>
          <w:rFonts w:asciiTheme="minorEastAsia" w:eastAsiaTheme="minorEastAsia" w:hAnsiTheme="minorEastAsia"/>
          <w:szCs w:val="21"/>
        </w:rPr>
      </w:pPr>
      <w:bookmarkStart w:id="20" w:name="_Toc254970532"/>
      <w:bookmarkStart w:id="21" w:name="_Toc254970673"/>
      <w:bookmarkStart w:id="22" w:name="_Toc254970533"/>
      <w:bookmarkStart w:id="23" w:name="_Toc254970674"/>
      <w:r w:rsidRPr="001E2AC6">
        <w:rPr>
          <w:rFonts w:asciiTheme="minorEastAsia" w:eastAsiaTheme="minorEastAsia" w:hAnsiTheme="minorEastAsia" w:hint="eastAsia"/>
          <w:szCs w:val="21"/>
        </w:rPr>
        <w:t>8.特别说明：</w:t>
      </w:r>
      <w:bookmarkEnd w:id="20"/>
      <w:bookmarkEnd w:id="21"/>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8.1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非单一产品采购项目，多家投标人提供的核心产品品牌相同的，按前款规定处理。</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8.2投标人投标所使用的资格、信誉、荣誉、业绩与企业认证必须为本法人所拥有。投标人投标所使用的采购项目实施人员必须为本法人员工（或必须为本法人或控股公司正式员工）。</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8.3投标人应仔细阅读招标文件的所有内容，按照招标文件的要求提交投标文件，并对所提供的全部资料的真实性承担法律责任。</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8.4投标人在投标活动中提供任何虚假材料,其投标无效，并报监管部门查处；中标后发现的,中标人须依照《中华人民共和国消费者权益保护法》规定赔偿采购人，且民事赔偿并不免除违法投标人的行政与刑事责任。</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8.5在政府采购活动中，采购人员及相关人员与投标人有下列利害关系之一的，应当回避：</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（1）参加采购活动前3年内与投标人存在劳动关系；</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（2）参加采购活动前3年内担任投标人的董事、监事；</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（3）参加采购活动前3年内是投标人的控股股东或者实际控制人；</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（4）与投标人的法定代表人或者负责人有夫妻、直系血亲、三代以内旁系血亲或者近姻亲关系；</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（5）与投标人有其他可能影响政府采购活动公平、公正进行的关系。</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8.6有下列情形之一的视为投标人相互串通投标，投标文件将被视为无效：</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（1）不同投标人的投标文件由同一单位或者个人编制；或不同投标人报名的IP地址一致的；</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（2）不同投标人委托同一单位或者个人办理投标事宜；</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（3）不同的投标人的投标文件载明的项目管理员为同一个人；</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（4）不同投标人的投标文件异常一致或投标报价呈规律性差异；</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（5）不同投标人的投标文件相互混装；</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（6）不同投标人的投标保证金从同一单位或者个人账户转出。</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8.7供应商有下列情形之一的，属于恶意串通行为：</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（1）供应商直接或者间接从采购人或者采购代理机构处获得其他供应商的相关信息并修改其投标文件或者响应文件：</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（2）供应</w:t>
      </w:r>
      <w:proofErr w:type="gramStart"/>
      <w:r w:rsidRPr="00EC4188">
        <w:rPr>
          <w:rFonts w:asciiTheme="minorEastAsia" w:eastAsiaTheme="minorEastAsia" w:hAnsiTheme="minorEastAsia" w:hint="eastAsia"/>
          <w:kern w:val="0"/>
          <w:szCs w:val="21"/>
        </w:rPr>
        <w:t>商按照</w:t>
      </w:r>
      <w:proofErr w:type="gramEnd"/>
      <w:r w:rsidRPr="00EC4188">
        <w:rPr>
          <w:rFonts w:asciiTheme="minorEastAsia" w:eastAsiaTheme="minorEastAsia" w:hAnsiTheme="minorEastAsia" w:hint="eastAsia"/>
          <w:kern w:val="0"/>
          <w:szCs w:val="21"/>
        </w:rPr>
        <w:t>采购人或者采购代理机构的授意撤换、修改投标文件或者响应文件；</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（3）供应商之间协商报价、技术方案等投标文件或者响应文件的实质性内容；</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lastRenderedPageBreak/>
        <w:t>（4）属于同一集团、协会、商会等组织成员的供应</w:t>
      </w:r>
      <w:proofErr w:type="gramStart"/>
      <w:r w:rsidRPr="00EC4188">
        <w:rPr>
          <w:rFonts w:asciiTheme="minorEastAsia" w:eastAsiaTheme="minorEastAsia" w:hAnsiTheme="minorEastAsia" w:hint="eastAsia"/>
          <w:kern w:val="0"/>
          <w:szCs w:val="21"/>
        </w:rPr>
        <w:t>商按照</w:t>
      </w:r>
      <w:proofErr w:type="gramEnd"/>
      <w:r w:rsidRPr="00EC4188">
        <w:rPr>
          <w:rFonts w:asciiTheme="minorEastAsia" w:eastAsiaTheme="minorEastAsia" w:hAnsiTheme="minorEastAsia" w:hint="eastAsia"/>
          <w:kern w:val="0"/>
          <w:szCs w:val="21"/>
        </w:rPr>
        <w:t>该组织要求协同参加政府采购活动；</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（5）供应商之间事先约定一致抬高或者压低投标报价,或者在招标项目中事先约定轮流以高价位或者低价位中标,或者事先约定由某一特定供应商中标,然后再参加投标；</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（6）供应商之间商定部分供应商放弃参加政府采购活动或者放弃中标；</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（7）供应商与采购人或者采购代理机构之间、供应商相互之间，为谋求特定供应商中标或者排斥其他供应商的其他串通行为。</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8.8关联供应商不得参加同一合同项下政府采购活动，否则投标文件将被视为无效：</w:t>
      </w:r>
    </w:p>
    <w:p w:rsidR="00EC4188" w:rsidRPr="00EC4188" w:rsidRDefault="00EC4188" w:rsidP="00EC4188">
      <w:pPr>
        <w:snapToGrid w:val="0"/>
        <w:spacing w:line="340" w:lineRule="exact"/>
        <w:ind w:firstLine="420"/>
        <w:jc w:val="left"/>
        <w:rPr>
          <w:rFonts w:asciiTheme="minorEastAsia" w:eastAsiaTheme="minorEastAsia" w:hAnsiTheme="minorEastAsia"/>
          <w:kern w:val="0"/>
          <w:szCs w:val="21"/>
        </w:rPr>
      </w:pPr>
      <w:r w:rsidRPr="00EC4188">
        <w:rPr>
          <w:rFonts w:asciiTheme="minorEastAsia" w:eastAsiaTheme="minorEastAsia" w:hAnsiTheme="minorEastAsia" w:hint="eastAsia"/>
          <w:kern w:val="0"/>
          <w:szCs w:val="21"/>
        </w:rPr>
        <w:t>（1）单位负责人为同一人或者存在直接控股、管理关系的不同的供应商，不得参加同一合同项下的政府采购活动；</w:t>
      </w:r>
    </w:p>
    <w:p w:rsidR="00CE2820" w:rsidRPr="001E2AC6" w:rsidRDefault="00EC4188" w:rsidP="00EC4188">
      <w:pPr>
        <w:snapToGrid w:val="0"/>
        <w:spacing w:line="340" w:lineRule="exact"/>
        <w:ind w:firstLine="420"/>
        <w:jc w:val="left"/>
        <w:rPr>
          <w:rFonts w:asciiTheme="minorEastAsia" w:eastAsiaTheme="minorEastAsia" w:hAnsiTheme="minorEastAsia"/>
          <w:szCs w:val="21"/>
        </w:rPr>
      </w:pPr>
      <w:r w:rsidRPr="00EC4188">
        <w:rPr>
          <w:rFonts w:asciiTheme="minorEastAsia" w:eastAsiaTheme="minorEastAsia" w:hAnsiTheme="minorEastAsia" w:hint="eastAsia"/>
          <w:kern w:val="0"/>
          <w:szCs w:val="21"/>
        </w:rPr>
        <w:t>（2）为本采购项目提供整体设计、规范编制或者项目管理、监理、检测等服务的供应商，不得再参加本次采购活动。</w:t>
      </w:r>
      <w:r w:rsidR="00156190" w:rsidRPr="001E2AC6">
        <w:rPr>
          <w:rFonts w:asciiTheme="minorEastAsia" w:eastAsiaTheme="minorEastAsia" w:hAnsiTheme="minorEastAsia" w:hint="eastAsia"/>
          <w:szCs w:val="21"/>
        </w:rPr>
        <w:t>9.质疑和投诉</w:t>
      </w:r>
      <w:bookmarkEnd w:id="22"/>
      <w:bookmarkEnd w:id="23"/>
    </w:p>
    <w:p w:rsidR="00CE2820" w:rsidRPr="001E2AC6" w:rsidRDefault="00156190">
      <w:pPr>
        <w:pStyle w:val="ad"/>
        <w:snapToGrid w:val="0"/>
        <w:spacing w:line="340" w:lineRule="exact"/>
        <w:ind w:firstLineChars="200" w:firstLine="420"/>
        <w:rPr>
          <w:rFonts w:asciiTheme="minorEastAsia" w:eastAsiaTheme="minorEastAsia" w:hAnsiTheme="minorEastAsia"/>
          <w:bCs/>
          <w:sz w:val="21"/>
        </w:rPr>
      </w:pPr>
      <w:r w:rsidRPr="001E2AC6">
        <w:rPr>
          <w:rFonts w:asciiTheme="minorEastAsia" w:eastAsiaTheme="minorEastAsia" w:hAnsiTheme="minorEastAsia" w:hint="eastAsia"/>
          <w:bCs/>
          <w:sz w:val="21"/>
        </w:rPr>
        <w:t>9.1.投标人认为招标文件、招标过程或中标结果使自己的合法权益受到损害的，应当在知道或者应知其权益受到损害之日起七个工作日内，以书面形式向采购人、采购代理机构提出质疑。具体计算时间如下：</w:t>
      </w:r>
    </w:p>
    <w:p w:rsidR="00CE2820" w:rsidRPr="001E2AC6" w:rsidRDefault="00156190">
      <w:pPr>
        <w:pStyle w:val="ad"/>
        <w:snapToGrid w:val="0"/>
        <w:spacing w:line="340" w:lineRule="exact"/>
        <w:ind w:firstLineChars="200" w:firstLine="420"/>
        <w:rPr>
          <w:rFonts w:asciiTheme="minorEastAsia" w:eastAsiaTheme="minorEastAsia" w:hAnsiTheme="minorEastAsia"/>
          <w:bCs/>
          <w:sz w:val="21"/>
        </w:rPr>
      </w:pPr>
      <w:r w:rsidRPr="001E2AC6">
        <w:rPr>
          <w:rFonts w:asciiTheme="minorEastAsia" w:eastAsiaTheme="minorEastAsia" w:hAnsiTheme="minorEastAsia" w:hint="eastAsia"/>
          <w:bCs/>
          <w:sz w:val="21"/>
        </w:rPr>
        <w:t>（一）对可以质疑的招标文件提出质疑的，为收到招标文件之日；</w:t>
      </w:r>
    </w:p>
    <w:p w:rsidR="00CE2820" w:rsidRPr="001E2AC6" w:rsidRDefault="00156190">
      <w:pPr>
        <w:pStyle w:val="ad"/>
        <w:snapToGrid w:val="0"/>
        <w:spacing w:line="340" w:lineRule="exact"/>
        <w:ind w:firstLineChars="200" w:firstLine="420"/>
        <w:rPr>
          <w:rFonts w:asciiTheme="minorEastAsia" w:eastAsiaTheme="minorEastAsia" w:hAnsiTheme="minorEastAsia"/>
          <w:bCs/>
          <w:sz w:val="21"/>
        </w:rPr>
      </w:pPr>
      <w:r w:rsidRPr="001E2AC6">
        <w:rPr>
          <w:rFonts w:asciiTheme="minorEastAsia" w:eastAsiaTheme="minorEastAsia" w:hAnsiTheme="minorEastAsia" w:hint="eastAsia"/>
          <w:bCs/>
          <w:sz w:val="21"/>
        </w:rPr>
        <w:t>（二）对采购过程提出质疑的，为各采购程序环节结束之日；</w:t>
      </w:r>
    </w:p>
    <w:p w:rsidR="00CE2820" w:rsidRPr="001E2AC6" w:rsidRDefault="00156190">
      <w:pPr>
        <w:pStyle w:val="ad"/>
        <w:snapToGrid w:val="0"/>
        <w:spacing w:line="340" w:lineRule="exact"/>
        <w:ind w:firstLineChars="200" w:firstLine="420"/>
        <w:rPr>
          <w:rFonts w:asciiTheme="minorEastAsia" w:eastAsiaTheme="minorEastAsia" w:hAnsiTheme="minorEastAsia"/>
          <w:bCs/>
          <w:sz w:val="21"/>
        </w:rPr>
      </w:pPr>
      <w:r w:rsidRPr="001E2AC6">
        <w:rPr>
          <w:rFonts w:asciiTheme="minorEastAsia" w:eastAsiaTheme="minorEastAsia" w:hAnsiTheme="minorEastAsia" w:hint="eastAsia"/>
          <w:bCs/>
          <w:sz w:val="21"/>
        </w:rPr>
        <w:t>（三）对中标结果提出质疑的，为中标结果公告期限届满之日。</w:t>
      </w:r>
    </w:p>
    <w:p w:rsidR="00CE2820" w:rsidRPr="001E2AC6" w:rsidRDefault="00156190">
      <w:pPr>
        <w:pStyle w:val="ad"/>
        <w:snapToGrid w:val="0"/>
        <w:spacing w:line="340" w:lineRule="exact"/>
        <w:ind w:firstLineChars="200" w:firstLine="420"/>
        <w:rPr>
          <w:rFonts w:asciiTheme="minorEastAsia" w:eastAsiaTheme="minorEastAsia" w:hAnsiTheme="minorEastAsia"/>
          <w:bCs/>
          <w:sz w:val="21"/>
        </w:rPr>
      </w:pPr>
      <w:r w:rsidRPr="001E2AC6">
        <w:rPr>
          <w:rFonts w:asciiTheme="minorEastAsia" w:eastAsiaTheme="minorEastAsia" w:hAnsiTheme="minorEastAsia" w:hint="eastAsia"/>
          <w:bCs/>
          <w:sz w:val="21"/>
        </w:rPr>
        <w:t>投标人对招标采购单位的质疑答复不满意或者招标采购单位未在规定时间内</w:t>
      </w:r>
      <w:proofErr w:type="gramStart"/>
      <w:r w:rsidRPr="001E2AC6">
        <w:rPr>
          <w:rFonts w:asciiTheme="minorEastAsia" w:eastAsiaTheme="minorEastAsia" w:hAnsiTheme="minorEastAsia" w:hint="eastAsia"/>
          <w:bCs/>
          <w:sz w:val="21"/>
        </w:rPr>
        <w:t>作出</w:t>
      </w:r>
      <w:proofErr w:type="gramEnd"/>
      <w:r w:rsidRPr="001E2AC6">
        <w:rPr>
          <w:rFonts w:asciiTheme="minorEastAsia" w:eastAsiaTheme="minorEastAsia" w:hAnsiTheme="minorEastAsia" w:hint="eastAsia"/>
          <w:bCs/>
          <w:sz w:val="21"/>
        </w:rPr>
        <w:t>答复的，可以在答复期满后十五个工作日内向同级政府采购监管部门投诉。</w:t>
      </w:r>
    </w:p>
    <w:p w:rsidR="00CE2820" w:rsidRPr="001E2AC6" w:rsidRDefault="00156190">
      <w:pPr>
        <w:pStyle w:val="ad"/>
        <w:snapToGrid w:val="0"/>
        <w:spacing w:line="340" w:lineRule="exact"/>
        <w:ind w:firstLineChars="200" w:firstLine="420"/>
        <w:rPr>
          <w:rFonts w:asciiTheme="minorEastAsia" w:eastAsiaTheme="minorEastAsia" w:hAnsiTheme="minorEastAsia"/>
          <w:bCs/>
          <w:sz w:val="21"/>
        </w:rPr>
      </w:pPr>
      <w:r w:rsidRPr="001E2AC6">
        <w:rPr>
          <w:rFonts w:asciiTheme="minorEastAsia" w:eastAsiaTheme="minorEastAsia" w:hAnsiTheme="minorEastAsia" w:hint="eastAsia"/>
          <w:bCs/>
          <w:sz w:val="21"/>
        </w:rPr>
        <w:t>9.2.质疑、投诉应当采用书面形式，质疑书、投诉书均应明确阐述招标文件、招标过程或中标结果中使自己合法权益受到损害的实质性内容，提供相关事实、依据和证据及其来源或线索，便于有关单位调查、答复和处理。</w:t>
      </w:r>
    </w:p>
    <w:p w:rsidR="00CE2820" w:rsidRPr="001E2AC6" w:rsidRDefault="00156190" w:rsidP="00954F12">
      <w:pPr>
        <w:snapToGrid w:val="0"/>
        <w:spacing w:beforeLines="50" w:line="340" w:lineRule="exact"/>
        <w:ind w:firstLineChars="196" w:firstLine="413"/>
        <w:jc w:val="left"/>
        <w:outlineLvl w:val="1"/>
        <w:rPr>
          <w:rFonts w:asciiTheme="minorEastAsia" w:eastAsiaTheme="minorEastAsia" w:hAnsiTheme="minorEastAsia"/>
          <w:b/>
          <w:szCs w:val="21"/>
        </w:rPr>
      </w:pPr>
      <w:bookmarkStart w:id="24" w:name="_Toc406515074"/>
      <w:bookmarkStart w:id="25" w:name="_Toc254970534"/>
      <w:bookmarkStart w:id="26" w:name="_Toc254970675"/>
      <w:r w:rsidRPr="001E2AC6">
        <w:rPr>
          <w:rFonts w:asciiTheme="minorEastAsia" w:eastAsiaTheme="minorEastAsia" w:hAnsiTheme="minorEastAsia" w:hint="eastAsia"/>
          <w:b/>
          <w:szCs w:val="21"/>
        </w:rPr>
        <w:t>二、招标文件</w:t>
      </w:r>
      <w:bookmarkEnd w:id="24"/>
      <w:bookmarkEnd w:id="25"/>
      <w:bookmarkEnd w:id="26"/>
    </w:p>
    <w:p w:rsidR="00CE2820" w:rsidRPr="001E2AC6" w:rsidRDefault="00156190">
      <w:pPr>
        <w:snapToGrid w:val="0"/>
        <w:spacing w:line="340" w:lineRule="exact"/>
        <w:ind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10.招标文件的构成。</w:t>
      </w:r>
    </w:p>
    <w:p w:rsidR="00CE2820" w:rsidRPr="001E2AC6" w:rsidRDefault="00156190">
      <w:pPr>
        <w:snapToGrid w:val="0"/>
        <w:spacing w:line="340" w:lineRule="exact"/>
        <w:ind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（1）招标公告；</w:t>
      </w:r>
    </w:p>
    <w:p w:rsidR="00CE2820" w:rsidRPr="001E2AC6" w:rsidRDefault="00156190">
      <w:pPr>
        <w:snapToGrid w:val="0"/>
        <w:spacing w:line="340" w:lineRule="exact"/>
        <w:ind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（2）投标人须知；</w:t>
      </w:r>
    </w:p>
    <w:p w:rsidR="00CE2820" w:rsidRPr="001E2AC6" w:rsidRDefault="00156190">
      <w:pPr>
        <w:snapToGrid w:val="0"/>
        <w:spacing w:line="340" w:lineRule="exact"/>
        <w:ind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（3）评标办法及标准；</w:t>
      </w:r>
    </w:p>
    <w:p w:rsidR="00CE2820" w:rsidRPr="001E2AC6" w:rsidRDefault="00156190">
      <w:pPr>
        <w:snapToGrid w:val="0"/>
        <w:spacing w:line="340" w:lineRule="exact"/>
        <w:ind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（4）合同主要条款；</w:t>
      </w:r>
    </w:p>
    <w:p w:rsidR="00CE2820" w:rsidRPr="001E2AC6" w:rsidRDefault="00156190">
      <w:pPr>
        <w:snapToGrid w:val="0"/>
        <w:spacing w:line="340" w:lineRule="exact"/>
        <w:ind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（5）招标需求；</w:t>
      </w:r>
    </w:p>
    <w:p w:rsidR="00CE2820" w:rsidRPr="001E2AC6" w:rsidRDefault="00156190">
      <w:pPr>
        <w:snapToGrid w:val="0"/>
        <w:spacing w:line="340" w:lineRule="exact"/>
        <w:ind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（6）投标文件格式。</w:t>
      </w:r>
    </w:p>
    <w:p w:rsidR="00CE2820" w:rsidRPr="001E2AC6" w:rsidRDefault="00156190">
      <w:pPr>
        <w:snapToGrid w:val="0"/>
        <w:spacing w:line="340" w:lineRule="exact"/>
        <w:ind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11.投标人的风险</w:t>
      </w:r>
    </w:p>
    <w:p w:rsidR="00CE2820" w:rsidRPr="001E2AC6" w:rsidRDefault="00156190">
      <w:pPr>
        <w:snapToGrid w:val="0"/>
        <w:spacing w:line="340" w:lineRule="exact"/>
        <w:ind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投标人没有按照招标文件要求提供全部资料，或者投标人没有对招标文件在各方面</w:t>
      </w:r>
      <w:proofErr w:type="gramStart"/>
      <w:r w:rsidRPr="001E2AC6">
        <w:rPr>
          <w:rFonts w:asciiTheme="minorEastAsia" w:eastAsiaTheme="minorEastAsia" w:hAnsiTheme="minorEastAsia" w:hint="eastAsia"/>
          <w:szCs w:val="21"/>
        </w:rPr>
        <w:t>作出</w:t>
      </w:r>
      <w:proofErr w:type="gramEnd"/>
      <w:r w:rsidRPr="001E2AC6">
        <w:rPr>
          <w:rFonts w:asciiTheme="minorEastAsia" w:eastAsiaTheme="minorEastAsia" w:hAnsiTheme="minorEastAsia" w:hint="eastAsia"/>
          <w:szCs w:val="21"/>
        </w:rPr>
        <w:t>实质性响应是投标人的风险，并可能导致其投标被拒绝。</w:t>
      </w:r>
    </w:p>
    <w:p w:rsidR="00CE2820" w:rsidRPr="001E2AC6" w:rsidRDefault="00156190">
      <w:pPr>
        <w:snapToGrid w:val="0"/>
        <w:spacing w:line="340" w:lineRule="exact"/>
        <w:ind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 xml:space="preserve">12.招标文件的澄清与修改 </w:t>
      </w:r>
    </w:p>
    <w:p w:rsidR="00CE2820" w:rsidRPr="001E2AC6" w:rsidRDefault="00156190">
      <w:pPr>
        <w:pStyle w:val="ad"/>
        <w:snapToGrid w:val="0"/>
        <w:spacing w:line="340" w:lineRule="exact"/>
        <w:ind w:firstLineChars="200" w:firstLine="420"/>
        <w:rPr>
          <w:rFonts w:asciiTheme="minorEastAsia" w:eastAsiaTheme="minorEastAsia" w:hAnsiTheme="minorEastAsia"/>
          <w:sz w:val="21"/>
        </w:rPr>
      </w:pPr>
      <w:r w:rsidRPr="001E2AC6">
        <w:rPr>
          <w:rFonts w:asciiTheme="minorEastAsia" w:eastAsiaTheme="minorEastAsia" w:hAnsiTheme="minorEastAsia" w:hint="eastAsia"/>
          <w:sz w:val="21"/>
        </w:rPr>
        <w:t>12.1.投标人应认真阅读本招标文件，发现其中有误或有不合理要求的，投标人必须在收到招标文件之日起七个工作日内以书面形式要求招标采购单位澄清。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投标人必须按照桂财采【2007】65号文件第二十九条规定，在澄清或修改通知发出后12小时内以书面形式进行确认，否则视为已经收到。</w:t>
      </w:r>
    </w:p>
    <w:p w:rsidR="00CE2820" w:rsidRPr="001E2AC6" w:rsidRDefault="00156190">
      <w:pPr>
        <w:pStyle w:val="ad"/>
        <w:snapToGrid w:val="0"/>
        <w:spacing w:line="340" w:lineRule="exact"/>
        <w:ind w:firstLineChars="200" w:firstLine="420"/>
        <w:rPr>
          <w:rFonts w:asciiTheme="minorEastAsia" w:eastAsiaTheme="minorEastAsia" w:hAnsiTheme="minorEastAsia"/>
          <w:sz w:val="21"/>
        </w:rPr>
      </w:pPr>
      <w:r w:rsidRPr="001E2AC6">
        <w:rPr>
          <w:rFonts w:asciiTheme="minorEastAsia" w:eastAsiaTheme="minorEastAsia" w:hAnsiTheme="minorEastAsia" w:hint="eastAsia"/>
          <w:sz w:val="21"/>
        </w:rPr>
        <w:t>12.2.招标文件澄清、答复、修改、补充的内容为招标文件的组成部分。当招标文件与招标文件的答复、澄清、修改、补充通知就同一内容的表述不一致时，以最后发出的书面文件为准。</w:t>
      </w:r>
    </w:p>
    <w:p w:rsidR="00CE2820" w:rsidRPr="001E2AC6" w:rsidRDefault="00156190">
      <w:pPr>
        <w:pStyle w:val="ad"/>
        <w:snapToGrid w:val="0"/>
        <w:spacing w:line="340" w:lineRule="exact"/>
        <w:ind w:firstLineChars="200" w:firstLine="420"/>
        <w:rPr>
          <w:rFonts w:asciiTheme="minorEastAsia" w:eastAsiaTheme="minorEastAsia" w:hAnsiTheme="minorEastAsia"/>
          <w:sz w:val="21"/>
        </w:rPr>
      </w:pPr>
      <w:r w:rsidRPr="001E2AC6">
        <w:rPr>
          <w:rFonts w:asciiTheme="minorEastAsia" w:eastAsiaTheme="minorEastAsia" w:hAnsiTheme="minorEastAsia" w:hint="eastAsia"/>
          <w:sz w:val="21"/>
        </w:rPr>
        <w:lastRenderedPageBreak/>
        <w:t>12.3.招标文件的澄清、答复、修改或补充都应该通过本采购代理机构以法定形式发布，采购人非通过本机构，不得擅自澄清、答复、修改或补充招标文件。</w:t>
      </w:r>
    </w:p>
    <w:p w:rsidR="00CE2820" w:rsidRPr="001E2AC6" w:rsidRDefault="00156190" w:rsidP="00B06CFC">
      <w:pPr>
        <w:pStyle w:val="ad"/>
        <w:snapToGrid w:val="0"/>
        <w:spacing w:line="340" w:lineRule="exact"/>
        <w:ind w:firstLineChars="200" w:firstLine="420"/>
        <w:rPr>
          <w:rFonts w:asciiTheme="minorEastAsia" w:eastAsiaTheme="minorEastAsia" w:hAnsiTheme="minorEastAsia"/>
          <w:sz w:val="21"/>
        </w:rPr>
      </w:pPr>
      <w:r w:rsidRPr="001E2AC6">
        <w:rPr>
          <w:rFonts w:asciiTheme="minorEastAsia" w:eastAsiaTheme="minorEastAsia" w:hAnsiTheme="minorEastAsia" w:hint="eastAsia"/>
          <w:sz w:val="21"/>
        </w:rPr>
        <w:t>12.4、采购人可以视采购具体情况，延长投标截止时间和开标时间，</w:t>
      </w:r>
      <w:r w:rsidR="00B06CFC" w:rsidRPr="001E2AC6">
        <w:rPr>
          <w:rFonts w:asciiTheme="minorEastAsia" w:eastAsiaTheme="minorEastAsia" w:hAnsiTheme="minorEastAsia" w:hint="eastAsia"/>
          <w:sz w:val="21"/>
        </w:rPr>
        <w:t>在财政部门指定的政府采购信息发布媒体上发布变更公告</w:t>
      </w:r>
      <w:r w:rsidR="00B06CFC">
        <w:rPr>
          <w:rFonts w:asciiTheme="minorEastAsia" w:eastAsiaTheme="minorEastAsia" w:hAnsiTheme="minorEastAsia" w:hint="eastAsia"/>
          <w:sz w:val="21"/>
        </w:rPr>
        <w:t>，投标人</w:t>
      </w:r>
      <w:r w:rsidR="00B06CFC" w:rsidRPr="00B06CFC">
        <w:rPr>
          <w:rFonts w:asciiTheme="minorEastAsia" w:eastAsiaTheme="minorEastAsia" w:hAnsiTheme="minorEastAsia" w:hint="eastAsia"/>
          <w:sz w:val="21"/>
        </w:rPr>
        <w:t>登录相关网站了解澄清、修改等与项目有关的内容</w:t>
      </w:r>
      <w:r w:rsidRPr="001E2AC6">
        <w:rPr>
          <w:rFonts w:asciiTheme="minorEastAsia" w:eastAsiaTheme="minorEastAsia" w:hAnsiTheme="minorEastAsia" w:hint="eastAsia"/>
          <w:sz w:val="21"/>
        </w:rPr>
        <w:t>。</w:t>
      </w:r>
    </w:p>
    <w:p w:rsidR="00CE2820" w:rsidRPr="001E2AC6" w:rsidRDefault="00156190" w:rsidP="00954F12">
      <w:pPr>
        <w:snapToGrid w:val="0"/>
        <w:spacing w:beforeLines="50" w:line="340" w:lineRule="exact"/>
        <w:ind w:firstLineChars="196" w:firstLine="413"/>
        <w:jc w:val="left"/>
        <w:outlineLvl w:val="1"/>
        <w:rPr>
          <w:rFonts w:asciiTheme="minorEastAsia" w:eastAsiaTheme="minorEastAsia" w:hAnsiTheme="minorEastAsia" w:cs="Courier New"/>
          <w:b/>
          <w:szCs w:val="21"/>
        </w:rPr>
      </w:pPr>
      <w:bookmarkStart w:id="27" w:name="_Toc254970676"/>
      <w:bookmarkStart w:id="28" w:name="_Toc254970535"/>
      <w:bookmarkStart w:id="29" w:name="_Toc406515075"/>
      <w:r w:rsidRPr="001E2AC6">
        <w:rPr>
          <w:rFonts w:asciiTheme="minorEastAsia" w:eastAsiaTheme="minorEastAsia" w:hAnsiTheme="minorEastAsia" w:cs="Courier New" w:hint="eastAsia"/>
          <w:b/>
          <w:szCs w:val="21"/>
        </w:rPr>
        <w:t>三、投标</w:t>
      </w:r>
      <w:r w:rsidRPr="001E2AC6">
        <w:rPr>
          <w:rFonts w:asciiTheme="minorEastAsia" w:eastAsiaTheme="minorEastAsia" w:hAnsiTheme="minorEastAsia" w:hint="eastAsia"/>
          <w:b/>
          <w:szCs w:val="21"/>
        </w:rPr>
        <w:t>文件</w:t>
      </w:r>
      <w:r w:rsidRPr="001E2AC6">
        <w:rPr>
          <w:rFonts w:asciiTheme="minorEastAsia" w:eastAsiaTheme="minorEastAsia" w:hAnsiTheme="minorEastAsia" w:cs="Courier New" w:hint="eastAsia"/>
          <w:b/>
          <w:szCs w:val="21"/>
        </w:rPr>
        <w:t>的编制</w:t>
      </w:r>
      <w:bookmarkEnd w:id="27"/>
      <w:bookmarkEnd w:id="28"/>
      <w:bookmarkEnd w:id="29"/>
    </w:p>
    <w:p w:rsidR="00EC4188" w:rsidRPr="00EC4188" w:rsidRDefault="00EC4188" w:rsidP="00EC4188">
      <w:pPr>
        <w:snapToGrid w:val="0"/>
        <w:spacing w:line="340" w:lineRule="exact"/>
        <w:ind w:firstLineChars="200" w:firstLine="420"/>
        <w:jc w:val="left"/>
        <w:rPr>
          <w:rFonts w:asciiTheme="minorEastAsia" w:eastAsiaTheme="minorEastAsia" w:hAnsiTheme="minorEastAsia" w:cs="Courier New"/>
          <w:b/>
          <w:szCs w:val="21"/>
        </w:rPr>
      </w:pPr>
      <w:bookmarkStart w:id="30" w:name="_Toc254970678"/>
      <w:bookmarkStart w:id="31" w:name="_Toc254970537"/>
      <w:r w:rsidRPr="00EC4188">
        <w:rPr>
          <w:rFonts w:asciiTheme="minorEastAsia" w:eastAsiaTheme="minorEastAsia" w:hAnsiTheme="minorEastAsia" w:cs="Courier New" w:hint="eastAsia"/>
          <w:szCs w:val="21"/>
        </w:rPr>
        <w:t>13.</w:t>
      </w:r>
      <w:r w:rsidRPr="00EC4188">
        <w:rPr>
          <w:rFonts w:asciiTheme="minorEastAsia" w:eastAsiaTheme="minorEastAsia" w:hAnsiTheme="minorEastAsia" w:cs="Courier New" w:hint="eastAsia"/>
          <w:b/>
          <w:szCs w:val="21"/>
        </w:rPr>
        <w:t>投标文件的组成：投标文件由资格证明文件、商务技术文件（含报价文件、商务文件、技术文件）组成。</w:t>
      </w:r>
    </w:p>
    <w:p w:rsidR="00EC4188" w:rsidRPr="00EC4188" w:rsidRDefault="00EC4188" w:rsidP="00EC4188">
      <w:pPr>
        <w:snapToGrid w:val="0"/>
        <w:spacing w:line="340" w:lineRule="exact"/>
        <w:ind w:firstLineChars="198" w:firstLine="417"/>
        <w:jc w:val="left"/>
        <w:rPr>
          <w:rFonts w:asciiTheme="minorEastAsia" w:eastAsiaTheme="minorEastAsia" w:hAnsiTheme="minorEastAsia" w:cs="Courier New"/>
          <w:b/>
          <w:szCs w:val="21"/>
        </w:rPr>
      </w:pPr>
      <w:r w:rsidRPr="00EC4188">
        <w:rPr>
          <w:rFonts w:asciiTheme="minorEastAsia" w:eastAsiaTheme="minorEastAsia" w:hAnsiTheme="minorEastAsia" w:cs="Courier New" w:hint="eastAsia"/>
          <w:b/>
          <w:szCs w:val="21"/>
        </w:rPr>
        <w:t>13.1资格证明文件【第1至4项为必须提供，否则作投标无效处理】：单独</w:t>
      </w:r>
      <w:r w:rsidRPr="00EC4188">
        <w:rPr>
          <w:rFonts w:asciiTheme="minorEastAsia" w:eastAsiaTheme="minorEastAsia" w:hAnsiTheme="minorEastAsia" w:hint="eastAsia"/>
          <w:b/>
          <w:szCs w:val="21"/>
        </w:rPr>
        <w:t>装订成册；正本一份，副本一份</w:t>
      </w:r>
    </w:p>
    <w:p w:rsidR="00EC4188" w:rsidRPr="007D1840" w:rsidRDefault="00EC4188" w:rsidP="007D1840">
      <w:pPr>
        <w:snapToGrid w:val="0"/>
        <w:spacing w:line="340" w:lineRule="exact"/>
        <w:ind w:firstLineChars="200" w:firstLine="422"/>
        <w:jc w:val="left"/>
        <w:rPr>
          <w:rFonts w:asciiTheme="minorEastAsia" w:eastAsiaTheme="minorEastAsia" w:hAnsiTheme="minorEastAsia" w:cs="Courier New"/>
          <w:b/>
          <w:szCs w:val="21"/>
        </w:rPr>
      </w:pPr>
      <w:r w:rsidRPr="007D1840">
        <w:rPr>
          <w:rFonts w:asciiTheme="minorEastAsia" w:eastAsiaTheme="minorEastAsia" w:hAnsiTheme="minorEastAsia" w:hint="eastAsia"/>
          <w:b/>
          <w:szCs w:val="21"/>
        </w:rPr>
        <w:t>1.投标人有效的“营业执照”或“事业单位法人证书”副本复印件；</w:t>
      </w:r>
    </w:p>
    <w:p w:rsidR="00EC4188" w:rsidRPr="007D1840" w:rsidRDefault="00EC4188" w:rsidP="007D1840">
      <w:pPr>
        <w:snapToGrid w:val="0"/>
        <w:spacing w:line="340" w:lineRule="exact"/>
        <w:ind w:firstLineChars="200" w:firstLine="422"/>
        <w:jc w:val="left"/>
        <w:rPr>
          <w:rFonts w:asciiTheme="minorEastAsia" w:eastAsiaTheme="minorEastAsia" w:hAnsiTheme="minorEastAsia" w:cs="Courier New"/>
          <w:b/>
          <w:szCs w:val="21"/>
        </w:rPr>
      </w:pPr>
      <w:r w:rsidRPr="007D1840">
        <w:rPr>
          <w:rFonts w:asciiTheme="minorEastAsia" w:eastAsiaTheme="minorEastAsia" w:hAnsiTheme="minorEastAsia" w:hint="eastAsia"/>
          <w:b/>
          <w:szCs w:val="21"/>
        </w:rPr>
        <w:t>2.投标人的财务状况报告、依法缴纳税收和社会保障资金的相关材料复印件；</w:t>
      </w:r>
    </w:p>
    <w:p w:rsidR="00EC4188" w:rsidRPr="007D1840" w:rsidRDefault="00EC4188" w:rsidP="00EC4188">
      <w:pPr>
        <w:snapToGrid w:val="0"/>
        <w:spacing w:line="340" w:lineRule="exact"/>
        <w:ind w:left="568"/>
        <w:jc w:val="left"/>
        <w:rPr>
          <w:rFonts w:asciiTheme="minorEastAsia" w:eastAsiaTheme="minorEastAsia" w:hAnsiTheme="minorEastAsia"/>
          <w:b/>
          <w:szCs w:val="21"/>
        </w:rPr>
      </w:pPr>
      <w:r w:rsidRPr="007D1840">
        <w:rPr>
          <w:rFonts w:asciiTheme="minorEastAsia" w:eastAsiaTheme="minorEastAsia" w:hAnsiTheme="minorEastAsia" w:hint="eastAsia"/>
          <w:b/>
          <w:szCs w:val="21"/>
        </w:rPr>
        <w:t>注：①投标人应提供经审计的财务状况报告或银行出具的资信证明；投标人提供了经财政部门认可的政府采购专业担保机构出具的投标担保函的，则不需要再提供财务状况报告、银行资信证明等类似文件。②依法免税或不需要缴纳社会保障资金的投标人，应提供相应文件证明其依法免税或不需要缴纳社会保障资金。</w:t>
      </w:r>
    </w:p>
    <w:p w:rsidR="00EC4188" w:rsidRPr="007D1840" w:rsidRDefault="00EC4188" w:rsidP="007D1840">
      <w:pPr>
        <w:snapToGrid w:val="0"/>
        <w:spacing w:line="340" w:lineRule="exact"/>
        <w:ind w:leftChars="-1" w:left="-2" w:firstLineChars="196" w:firstLine="413"/>
        <w:jc w:val="left"/>
        <w:rPr>
          <w:rFonts w:asciiTheme="minorEastAsia" w:eastAsiaTheme="minorEastAsia" w:hAnsiTheme="minorEastAsia"/>
          <w:b/>
          <w:szCs w:val="21"/>
        </w:rPr>
      </w:pPr>
      <w:r w:rsidRPr="007D1840">
        <w:rPr>
          <w:rFonts w:asciiTheme="minorEastAsia" w:eastAsiaTheme="minorEastAsia" w:hAnsiTheme="minorEastAsia" w:hint="eastAsia"/>
          <w:b/>
          <w:szCs w:val="21"/>
        </w:rPr>
        <w:t>3.投标人在“信用中国”网站(www.creditchina.gov.cn)、中国政府采购网(www.ccgp.gov.cn)等渠道的信用查询页面打印文件；</w:t>
      </w:r>
    </w:p>
    <w:p w:rsidR="00EC4188" w:rsidRPr="007D1840" w:rsidRDefault="00EC4188" w:rsidP="007D1840">
      <w:pPr>
        <w:snapToGrid w:val="0"/>
        <w:spacing w:line="340" w:lineRule="exact"/>
        <w:ind w:firstLineChars="200" w:firstLine="422"/>
        <w:jc w:val="left"/>
        <w:rPr>
          <w:rFonts w:asciiTheme="minorEastAsia" w:eastAsiaTheme="minorEastAsia" w:hAnsiTheme="minorEastAsia"/>
          <w:b/>
          <w:szCs w:val="21"/>
        </w:rPr>
      </w:pPr>
      <w:r w:rsidRPr="007D1840">
        <w:rPr>
          <w:rFonts w:asciiTheme="minorEastAsia" w:eastAsiaTheme="minorEastAsia" w:hAnsiTheme="minorEastAsia" w:hint="eastAsia"/>
          <w:b/>
          <w:szCs w:val="21"/>
        </w:rPr>
        <w:t>4.投标人股东及出资信息表（格式见附件）。</w:t>
      </w:r>
    </w:p>
    <w:p w:rsidR="00EC4188" w:rsidRPr="007D1840" w:rsidRDefault="00EC4188" w:rsidP="007D1840">
      <w:pPr>
        <w:snapToGrid w:val="0"/>
        <w:spacing w:line="340" w:lineRule="exact"/>
        <w:ind w:firstLineChars="185" w:firstLine="390"/>
        <w:jc w:val="left"/>
        <w:rPr>
          <w:rFonts w:asciiTheme="minorEastAsia" w:eastAsiaTheme="minorEastAsia" w:hAnsiTheme="minorEastAsia" w:cs="Courier New"/>
          <w:b/>
          <w:szCs w:val="21"/>
        </w:rPr>
      </w:pPr>
      <w:r w:rsidRPr="007D1840">
        <w:rPr>
          <w:rFonts w:asciiTheme="minorEastAsia" w:eastAsiaTheme="minorEastAsia" w:hAnsiTheme="minorEastAsia" w:cs="Courier New" w:hint="eastAsia"/>
          <w:b/>
          <w:szCs w:val="21"/>
        </w:rPr>
        <w:t>13.2商务技术文件（含报价文件、商务文件、技术文件）：单独装订成册；正本一份，副本四份。</w:t>
      </w:r>
    </w:p>
    <w:p w:rsidR="00EC4188" w:rsidRPr="007D1840" w:rsidRDefault="00EC4188" w:rsidP="007D1840">
      <w:pPr>
        <w:snapToGrid w:val="0"/>
        <w:spacing w:line="340" w:lineRule="exact"/>
        <w:ind w:firstLineChars="198" w:firstLine="417"/>
        <w:jc w:val="left"/>
        <w:rPr>
          <w:rFonts w:asciiTheme="minorEastAsia" w:eastAsiaTheme="minorEastAsia" w:hAnsiTheme="minorEastAsia" w:cs="Courier New"/>
          <w:b/>
          <w:szCs w:val="21"/>
        </w:rPr>
      </w:pPr>
      <w:r w:rsidRPr="007D1840">
        <w:rPr>
          <w:rFonts w:asciiTheme="minorEastAsia" w:eastAsiaTheme="minorEastAsia" w:hAnsiTheme="minorEastAsia" w:cs="Courier New" w:hint="eastAsia"/>
          <w:b/>
          <w:szCs w:val="21"/>
        </w:rPr>
        <w:t>13.2.1报价文件【第1、2项为必须提供，否则作投标无效处理】：</w:t>
      </w:r>
    </w:p>
    <w:p w:rsidR="00EC4188" w:rsidRPr="00EC4188" w:rsidRDefault="00EC4188" w:rsidP="00EC4188">
      <w:pPr>
        <w:tabs>
          <w:tab w:val="left" w:pos="459"/>
        </w:tabs>
        <w:snapToGrid w:val="0"/>
        <w:spacing w:line="340" w:lineRule="exact"/>
        <w:ind w:firstLineChars="200" w:firstLine="420"/>
        <w:jc w:val="left"/>
        <w:rPr>
          <w:rFonts w:asciiTheme="minorEastAsia" w:eastAsiaTheme="minorEastAsia" w:hAnsiTheme="minorEastAsia"/>
          <w:szCs w:val="21"/>
        </w:rPr>
      </w:pPr>
      <w:r w:rsidRPr="00EC4188">
        <w:rPr>
          <w:rFonts w:asciiTheme="minorEastAsia" w:eastAsiaTheme="minorEastAsia" w:hAnsiTheme="minorEastAsia" w:hint="eastAsia"/>
          <w:szCs w:val="21"/>
        </w:rPr>
        <w:t xml:space="preserve">1.投标函（格式见附件）； </w:t>
      </w:r>
    </w:p>
    <w:p w:rsidR="00EC4188" w:rsidRPr="00EC4188" w:rsidRDefault="00EC4188" w:rsidP="00EC4188">
      <w:pPr>
        <w:tabs>
          <w:tab w:val="left" w:pos="459"/>
        </w:tabs>
        <w:snapToGrid w:val="0"/>
        <w:spacing w:line="340" w:lineRule="exact"/>
        <w:ind w:firstLineChars="200" w:firstLine="420"/>
        <w:jc w:val="left"/>
        <w:rPr>
          <w:rFonts w:asciiTheme="minorEastAsia" w:eastAsiaTheme="minorEastAsia" w:hAnsiTheme="minorEastAsia"/>
          <w:szCs w:val="21"/>
        </w:rPr>
      </w:pPr>
      <w:r w:rsidRPr="00EC4188">
        <w:rPr>
          <w:rFonts w:asciiTheme="minorEastAsia" w:eastAsiaTheme="minorEastAsia" w:hAnsiTheme="minorEastAsia" w:hint="eastAsia"/>
          <w:szCs w:val="21"/>
        </w:rPr>
        <w:t xml:space="preserve">2.开标一览表（格式见附件）； </w:t>
      </w:r>
    </w:p>
    <w:p w:rsidR="00EC4188" w:rsidRPr="00EC4188" w:rsidRDefault="00EC4188" w:rsidP="00EC4188">
      <w:pPr>
        <w:tabs>
          <w:tab w:val="left" w:pos="459"/>
        </w:tabs>
        <w:snapToGrid w:val="0"/>
        <w:spacing w:line="340" w:lineRule="exact"/>
        <w:ind w:firstLineChars="200" w:firstLine="420"/>
        <w:jc w:val="left"/>
        <w:rPr>
          <w:rFonts w:asciiTheme="minorEastAsia" w:eastAsiaTheme="minorEastAsia" w:hAnsiTheme="minorEastAsia"/>
          <w:szCs w:val="21"/>
        </w:rPr>
      </w:pPr>
      <w:r w:rsidRPr="00EC4188">
        <w:rPr>
          <w:rFonts w:asciiTheme="minorEastAsia" w:eastAsiaTheme="minorEastAsia" w:hAnsiTheme="minorEastAsia" w:hint="eastAsia"/>
          <w:szCs w:val="21"/>
        </w:rPr>
        <w:t>3.投标人针对报价需要说明的其他文件和说明（格式自拟）。</w:t>
      </w:r>
    </w:p>
    <w:p w:rsidR="00EC4188" w:rsidRPr="007D1840" w:rsidRDefault="00EC4188" w:rsidP="007D1840">
      <w:pPr>
        <w:snapToGrid w:val="0"/>
        <w:spacing w:line="340" w:lineRule="exact"/>
        <w:ind w:firstLineChars="197" w:firstLine="415"/>
        <w:jc w:val="left"/>
        <w:rPr>
          <w:rFonts w:asciiTheme="minorEastAsia" w:eastAsiaTheme="minorEastAsia" w:hAnsiTheme="minorEastAsia" w:cs="Courier New"/>
          <w:b/>
          <w:szCs w:val="21"/>
        </w:rPr>
      </w:pPr>
      <w:r w:rsidRPr="007D1840">
        <w:rPr>
          <w:rFonts w:asciiTheme="minorEastAsia" w:eastAsiaTheme="minorEastAsia" w:hAnsiTheme="minorEastAsia" w:cs="Courier New" w:hint="eastAsia"/>
          <w:b/>
          <w:szCs w:val="21"/>
        </w:rPr>
        <w:t>13.2.2商务文件【第1至6项为必须提供；联合体投标的，第1-7项为必须提供，否则作投标无效处理。其他如有请提供】：</w:t>
      </w:r>
    </w:p>
    <w:p w:rsidR="00EC4188" w:rsidRPr="007D1840" w:rsidRDefault="00EC4188" w:rsidP="007D1840">
      <w:pPr>
        <w:snapToGrid w:val="0"/>
        <w:spacing w:line="340" w:lineRule="exact"/>
        <w:ind w:firstLineChars="200" w:firstLine="422"/>
        <w:jc w:val="left"/>
        <w:rPr>
          <w:rFonts w:asciiTheme="minorEastAsia" w:eastAsiaTheme="minorEastAsia" w:hAnsiTheme="minorEastAsia" w:cs="Courier New"/>
          <w:b/>
          <w:szCs w:val="21"/>
        </w:rPr>
      </w:pPr>
      <w:r w:rsidRPr="007D1840">
        <w:rPr>
          <w:rFonts w:asciiTheme="minorEastAsia" w:eastAsiaTheme="minorEastAsia" w:hAnsiTheme="minorEastAsia" w:cs="Courier New" w:hint="eastAsia"/>
          <w:b/>
          <w:szCs w:val="21"/>
        </w:rPr>
        <w:t>1.</w:t>
      </w:r>
      <w:r w:rsidRPr="007D1840">
        <w:rPr>
          <w:rFonts w:asciiTheme="minorEastAsia" w:eastAsiaTheme="minorEastAsia" w:hAnsiTheme="minorEastAsia" w:hint="eastAsia"/>
          <w:b/>
          <w:szCs w:val="21"/>
        </w:rPr>
        <w:t>投标声明书 (格式见附件) ；</w:t>
      </w:r>
    </w:p>
    <w:p w:rsidR="00EC4188" w:rsidRPr="007D1840" w:rsidRDefault="00EC4188" w:rsidP="007D1840">
      <w:pPr>
        <w:snapToGrid w:val="0"/>
        <w:spacing w:line="340" w:lineRule="exact"/>
        <w:ind w:firstLineChars="200" w:firstLine="422"/>
        <w:jc w:val="left"/>
        <w:rPr>
          <w:rFonts w:asciiTheme="minorEastAsia" w:eastAsiaTheme="minorEastAsia" w:hAnsiTheme="minorEastAsia" w:cs="Courier New"/>
          <w:b/>
          <w:szCs w:val="21"/>
        </w:rPr>
      </w:pPr>
      <w:r w:rsidRPr="007D1840">
        <w:rPr>
          <w:rFonts w:asciiTheme="minorEastAsia" w:eastAsiaTheme="minorEastAsia" w:hAnsiTheme="minorEastAsia" w:cs="Courier New" w:hint="eastAsia"/>
          <w:b/>
          <w:szCs w:val="21"/>
        </w:rPr>
        <w:t>2.</w:t>
      </w:r>
      <w:r w:rsidRPr="007D1840">
        <w:rPr>
          <w:rFonts w:asciiTheme="minorEastAsia" w:eastAsiaTheme="minorEastAsia" w:hAnsiTheme="minorEastAsia" w:hint="eastAsia"/>
          <w:b/>
          <w:szCs w:val="21"/>
        </w:rPr>
        <w:t>商务响应表（格式见附件）；</w:t>
      </w:r>
    </w:p>
    <w:p w:rsidR="00EC4188" w:rsidRPr="007D1840" w:rsidRDefault="00EC4188" w:rsidP="007D1840">
      <w:pPr>
        <w:snapToGrid w:val="0"/>
        <w:spacing w:line="340" w:lineRule="exact"/>
        <w:ind w:firstLineChars="200" w:firstLine="422"/>
        <w:jc w:val="left"/>
        <w:rPr>
          <w:rFonts w:asciiTheme="minorEastAsia" w:eastAsiaTheme="minorEastAsia" w:hAnsiTheme="minorEastAsia" w:cs="Courier New"/>
          <w:b/>
          <w:szCs w:val="21"/>
        </w:rPr>
      </w:pPr>
      <w:r w:rsidRPr="007D1840">
        <w:rPr>
          <w:rFonts w:asciiTheme="minorEastAsia" w:eastAsiaTheme="minorEastAsia" w:hAnsiTheme="minorEastAsia" w:cs="Courier New" w:hint="eastAsia"/>
          <w:b/>
          <w:szCs w:val="21"/>
        </w:rPr>
        <w:t>3.</w:t>
      </w:r>
      <w:r w:rsidRPr="007D1840">
        <w:rPr>
          <w:rFonts w:asciiTheme="minorEastAsia" w:eastAsiaTheme="minorEastAsia" w:hAnsiTheme="minorEastAsia" w:hint="eastAsia"/>
          <w:b/>
          <w:szCs w:val="21"/>
        </w:rPr>
        <w:t>投标保证金提交凭证；</w:t>
      </w:r>
    </w:p>
    <w:p w:rsidR="00EC4188" w:rsidRPr="007D1840" w:rsidRDefault="00EC4188" w:rsidP="007D1840">
      <w:pPr>
        <w:snapToGrid w:val="0"/>
        <w:spacing w:line="340" w:lineRule="exact"/>
        <w:ind w:firstLineChars="200" w:firstLine="422"/>
        <w:jc w:val="left"/>
        <w:rPr>
          <w:rFonts w:asciiTheme="minorEastAsia" w:eastAsiaTheme="minorEastAsia" w:hAnsiTheme="minorEastAsia" w:cs="Courier New"/>
          <w:b/>
          <w:szCs w:val="21"/>
        </w:rPr>
      </w:pPr>
      <w:r w:rsidRPr="007D1840">
        <w:rPr>
          <w:rFonts w:asciiTheme="minorEastAsia" w:eastAsiaTheme="minorEastAsia" w:hAnsiTheme="minorEastAsia" w:cs="Courier New" w:hint="eastAsia"/>
          <w:b/>
          <w:szCs w:val="21"/>
        </w:rPr>
        <w:t>4.</w:t>
      </w:r>
      <w:r w:rsidRPr="007D1840">
        <w:rPr>
          <w:rFonts w:asciiTheme="minorEastAsia" w:eastAsiaTheme="minorEastAsia" w:hAnsiTheme="minorEastAsia" w:hint="eastAsia"/>
          <w:b/>
          <w:szCs w:val="21"/>
        </w:rPr>
        <w:t>法定代表人身份证明（格式见附件)及法定代表人有效身份证正反面复印件；</w:t>
      </w:r>
    </w:p>
    <w:p w:rsidR="00EC4188" w:rsidRPr="007D1840" w:rsidRDefault="00EC4188" w:rsidP="007D1840">
      <w:pPr>
        <w:snapToGrid w:val="0"/>
        <w:spacing w:line="340" w:lineRule="exact"/>
        <w:ind w:firstLineChars="200" w:firstLine="422"/>
        <w:jc w:val="left"/>
        <w:rPr>
          <w:rFonts w:asciiTheme="minorEastAsia" w:eastAsiaTheme="minorEastAsia" w:hAnsiTheme="minorEastAsia"/>
          <w:b/>
          <w:szCs w:val="21"/>
        </w:rPr>
      </w:pPr>
      <w:r w:rsidRPr="007D1840">
        <w:rPr>
          <w:rFonts w:asciiTheme="minorEastAsia" w:eastAsiaTheme="minorEastAsia" w:hAnsiTheme="minorEastAsia" w:cs="Courier New" w:hint="eastAsia"/>
          <w:b/>
          <w:szCs w:val="21"/>
        </w:rPr>
        <w:t>5.</w:t>
      </w:r>
      <w:r w:rsidRPr="007D1840">
        <w:rPr>
          <w:rFonts w:asciiTheme="minorEastAsia" w:eastAsiaTheme="minorEastAsia" w:hAnsiTheme="minorEastAsia" w:hint="eastAsia"/>
          <w:b/>
          <w:szCs w:val="21"/>
        </w:rPr>
        <w:t>法定代表人授权委托书(格式见附件)及被授权人有效身份证正反面复印件（委托时必须提供）；</w:t>
      </w:r>
    </w:p>
    <w:p w:rsidR="00EC4188" w:rsidRPr="007D1840" w:rsidRDefault="00EC4188" w:rsidP="007D1840">
      <w:pPr>
        <w:snapToGrid w:val="0"/>
        <w:spacing w:line="340" w:lineRule="exact"/>
        <w:ind w:firstLineChars="200" w:firstLine="422"/>
        <w:jc w:val="left"/>
        <w:rPr>
          <w:rFonts w:asciiTheme="minorEastAsia" w:eastAsiaTheme="minorEastAsia" w:hAnsiTheme="minorEastAsia"/>
          <w:b/>
          <w:szCs w:val="21"/>
        </w:rPr>
      </w:pPr>
      <w:r w:rsidRPr="007D1840">
        <w:rPr>
          <w:rFonts w:asciiTheme="minorEastAsia" w:eastAsiaTheme="minorEastAsia" w:hAnsiTheme="minorEastAsia" w:cs="Courier New" w:hint="eastAsia"/>
          <w:b/>
          <w:szCs w:val="21"/>
        </w:rPr>
        <w:t>6.</w:t>
      </w:r>
      <w:r w:rsidRPr="007D1840">
        <w:rPr>
          <w:rFonts w:asciiTheme="minorEastAsia" w:eastAsiaTheme="minorEastAsia" w:hAnsiTheme="minorEastAsia" w:hint="eastAsia"/>
          <w:b/>
          <w:szCs w:val="21"/>
        </w:rPr>
        <w:t>“采购需求”内有要求必须提供的材料；</w:t>
      </w:r>
    </w:p>
    <w:p w:rsidR="00EC4188" w:rsidRPr="00EC4188" w:rsidRDefault="00EC4188" w:rsidP="00EC4188">
      <w:pPr>
        <w:snapToGrid w:val="0"/>
        <w:spacing w:line="340" w:lineRule="exact"/>
        <w:ind w:firstLineChars="200" w:firstLine="420"/>
        <w:jc w:val="left"/>
        <w:rPr>
          <w:rFonts w:asciiTheme="minorEastAsia" w:eastAsiaTheme="minorEastAsia" w:hAnsiTheme="minorEastAsia" w:cs="Courier New"/>
          <w:szCs w:val="21"/>
        </w:rPr>
      </w:pPr>
      <w:r w:rsidRPr="00EC4188">
        <w:rPr>
          <w:rFonts w:asciiTheme="minorEastAsia" w:eastAsiaTheme="minorEastAsia" w:hAnsiTheme="minorEastAsia" w:cs="Courier New" w:hint="eastAsia"/>
          <w:szCs w:val="21"/>
        </w:rPr>
        <w:t>7.</w:t>
      </w:r>
      <w:r w:rsidRPr="00EC4188">
        <w:rPr>
          <w:rFonts w:asciiTheme="minorEastAsia" w:eastAsiaTheme="minorEastAsia" w:hAnsiTheme="minorEastAsia" w:hint="eastAsia"/>
          <w:szCs w:val="21"/>
        </w:rPr>
        <w:t>联合体投标协议书、联合投标授权委托书（格式见附件）（联合体投标时，必须提供）；</w:t>
      </w:r>
    </w:p>
    <w:p w:rsidR="00EC4188" w:rsidRPr="00EC4188" w:rsidRDefault="00EC4188" w:rsidP="00EC4188">
      <w:pPr>
        <w:snapToGrid w:val="0"/>
        <w:spacing w:line="340" w:lineRule="exact"/>
        <w:ind w:firstLineChars="200" w:firstLine="420"/>
        <w:jc w:val="left"/>
        <w:rPr>
          <w:rFonts w:asciiTheme="minorEastAsia" w:eastAsiaTheme="minorEastAsia" w:hAnsiTheme="minorEastAsia" w:cs="Courier New"/>
          <w:szCs w:val="21"/>
        </w:rPr>
      </w:pPr>
      <w:r w:rsidRPr="00EC4188">
        <w:rPr>
          <w:rFonts w:asciiTheme="minorEastAsia" w:eastAsiaTheme="minorEastAsia" w:hAnsiTheme="minorEastAsia" w:hint="eastAsia"/>
          <w:szCs w:val="21"/>
        </w:rPr>
        <w:t>8.产品销售许可证；</w:t>
      </w:r>
    </w:p>
    <w:p w:rsidR="00EC4188" w:rsidRPr="00EC4188" w:rsidRDefault="00EC4188" w:rsidP="00EC4188">
      <w:pPr>
        <w:snapToGrid w:val="0"/>
        <w:spacing w:line="340" w:lineRule="exact"/>
        <w:ind w:firstLineChars="200" w:firstLine="420"/>
        <w:jc w:val="left"/>
        <w:rPr>
          <w:rFonts w:asciiTheme="minorEastAsia" w:eastAsiaTheme="minorEastAsia" w:hAnsiTheme="minorEastAsia" w:cs="Courier New"/>
          <w:szCs w:val="21"/>
        </w:rPr>
      </w:pPr>
      <w:r w:rsidRPr="00EC4188">
        <w:rPr>
          <w:rFonts w:asciiTheme="minorEastAsia" w:eastAsiaTheme="minorEastAsia" w:hAnsiTheme="minorEastAsia" w:hint="eastAsia"/>
          <w:szCs w:val="21"/>
        </w:rPr>
        <w:t>9.安全生产许可证或者产品代理资格证明文件；</w:t>
      </w:r>
    </w:p>
    <w:p w:rsidR="00EC4188" w:rsidRPr="00EC4188" w:rsidRDefault="00EC4188" w:rsidP="00EC4188">
      <w:pPr>
        <w:snapToGrid w:val="0"/>
        <w:spacing w:line="340" w:lineRule="exact"/>
        <w:ind w:firstLineChars="200" w:firstLine="420"/>
        <w:jc w:val="left"/>
        <w:rPr>
          <w:rFonts w:asciiTheme="minorEastAsia" w:eastAsiaTheme="minorEastAsia" w:hAnsiTheme="minorEastAsia" w:cs="Courier New"/>
          <w:b/>
          <w:szCs w:val="21"/>
        </w:rPr>
      </w:pPr>
      <w:r w:rsidRPr="00EC4188">
        <w:rPr>
          <w:rFonts w:asciiTheme="minorEastAsia" w:eastAsiaTheme="minorEastAsia" w:hAnsiTheme="minorEastAsia" w:hint="eastAsia"/>
          <w:szCs w:val="21"/>
        </w:rPr>
        <w:t>10.</w:t>
      </w:r>
      <w:r w:rsidRPr="00EC4188">
        <w:rPr>
          <w:rFonts w:asciiTheme="minorEastAsia" w:eastAsiaTheme="minorEastAsia" w:hAnsiTheme="minorEastAsia" w:hint="eastAsia"/>
          <w:bCs/>
          <w:szCs w:val="21"/>
        </w:rPr>
        <w:t>投标人201</w:t>
      </w:r>
      <w:r w:rsidRPr="00EC4188">
        <w:rPr>
          <w:rFonts w:asciiTheme="minorEastAsia" w:eastAsiaTheme="minorEastAsia" w:hAnsiTheme="minorEastAsia"/>
          <w:bCs/>
          <w:szCs w:val="21"/>
        </w:rPr>
        <w:t>4</w:t>
      </w:r>
      <w:r w:rsidRPr="00EC4188">
        <w:rPr>
          <w:rFonts w:asciiTheme="minorEastAsia" w:eastAsiaTheme="minorEastAsia" w:hAnsiTheme="minorEastAsia" w:hint="eastAsia"/>
          <w:bCs/>
          <w:szCs w:val="21"/>
        </w:rPr>
        <w:t>年以来同类产品</w:t>
      </w:r>
      <w:r w:rsidRPr="00EC4188">
        <w:rPr>
          <w:rFonts w:asciiTheme="minorEastAsia" w:eastAsiaTheme="minorEastAsia" w:hAnsiTheme="minorEastAsia"/>
          <w:bCs/>
          <w:szCs w:val="21"/>
        </w:rPr>
        <w:t>/</w:t>
      </w:r>
      <w:r w:rsidRPr="00EC4188">
        <w:rPr>
          <w:rFonts w:asciiTheme="minorEastAsia" w:eastAsiaTheme="minorEastAsia" w:hAnsiTheme="minorEastAsia" w:hint="eastAsia"/>
          <w:bCs/>
          <w:szCs w:val="21"/>
        </w:rPr>
        <w:t>项目销售业绩且无不良记录</w:t>
      </w:r>
      <w:r w:rsidRPr="00EC4188">
        <w:rPr>
          <w:rFonts w:asciiTheme="minorEastAsia" w:eastAsiaTheme="minorEastAsia" w:hAnsiTheme="minorEastAsia" w:hint="eastAsia"/>
          <w:szCs w:val="21"/>
        </w:rPr>
        <w:t>［以中标（成交）通知书或销售合同复印件为准（能清晰反映所销售的货物名称、种类、金额)］</w:t>
      </w:r>
      <w:r w:rsidRPr="00EC4188">
        <w:rPr>
          <w:rFonts w:asciiTheme="minorEastAsia" w:eastAsiaTheme="minorEastAsia" w:hAnsiTheme="minorEastAsia" w:cs="Arial" w:hint="eastAsia"/>
          <w:b/>
          <w:szCs w:val="21"/>
        </w:rPr>
        <w:t xml:space="preserve"> (格式见附件)</w:t>
      </w:r>
      <w:r w:rsidRPr="00EC4188">
        <w:rPr>
          <w:rFonts w:asciiTheme="minorEastAsia" w:eastAsiaTheme="minorEastAsia" w:hAnsiTheme="minorEastAsia" w:hint="eastAsia"/>
          <w:szCs w:val="21"/>
        </w:rPr>
        <w:t>；</w:t>
      </w:r>
    </w:p>
    <w:p w:rsidR="00EC4188" w:rsidRPr="00EC4188" w:rsidRDefault="00EC4188" w:rsidP="00EC4188">
      <w:pPr>
        <w:spacing w:line="340" w:lineRule="exact"/>
        <w:jc w:val="center"/>
        <w:rPr>
          <w:rFonts w:asciiTheme="minorEastAsia" w:eastAsiaTheme="minorEastAsia" w:hAnsiTheme="minorEastAsia"/>
          <w:szCs w:val="21"/>
        </w:rPr>
      </w:pPr>
      <w:r w:rsidRPr="00EC4188">
        <w:rPr>
          <w:rFonts w:asciiTheme="minorEastAsia" w:eastAsiaTheme="minorEastAsia" w:hAnsiTheme="minorEastAsia" w:hint="eastAsia"/>
          <w:szCs w:val="21"/>
        </w:rPr>
        <w:t xml:space="preserve">    11.其他证明文件（产品如</w:t>
      </w:r>
      <w:r w:rsidRPr="00EC4188">
        <w:rPr>
          <w:rFonts w:asciiTheme="minorEastAsia" w:eastAsiaTheme="minorEastAsia" w:hAnsiTheme="minorEastAsia" w:cs="Arial" w:hint="eastAsia"/>
          <w:szCs w:val="21"/>
        </w:rPr>
        <w:t>属于小型、微型企业的，须提供工商注册地的工业和信息化部门出具的相关证明材料及《中小企业声明函》</w:t>
      </w:r>
      <w:r w:rsidRPr="00EC4188">
        <w:rPr>
          <w:rFonts w:asciiTheme="minorEastAsia" w:eastAsiaTheme="minorEastAsia" w:hAnsiTheme="minorEastAsia" w:cs="Arial" w:hint="eastAsia"/>
          <w:b/>
          <w:szCs w:val="21"/>
        </w:rPr>
        <w:t>(格式见附件)</w:t>
      </w:r>
      <w:r w:rsidRPr="00EC4188">
        <w:rPr>
          <w:rFonts w:asciiTheme="minorEastAsia" w:eastAsiaTheme="minorEastAsia" w:hAnsiTheme="minorEastAsia" w:cs="Arial" w:hint="eastAsia"/>
          <w:szCs w:val="21"/>
        </w:rPr>
        <w:t>；属</w:t>
      </w:r>
      <w:r w:rsidRPr="00EC4188">
        <w:rPr>
          <w:rFonts w:asciiTheme="minorEastAsia" w:eastAsiaTheme="minorEastAsia" w:hAnsiTheme="minorEastAsia" w:cs="宋体" w:hint="eastAsia"/>
          <w:kern w:val="0"/>
          <w:szCs w:val="21"/>
        </w:rPr>
        <w:t>监狱企业的，请提供由省级以上监狱管理局、戒毒管理局（含新疆生产建设兵团）出具的属于监狱企业的证明文件</w:t>
      </w:r>
      <w:r w:rsidRPr="00EC4188">
        <w:rPr>
          <w:rFonts w:asciiTheme="minorEastAsia" w:eastAsiaTheme="minorEastAsia" w:hAnsiTheme="minorEastAsia" w:cs="Arial" w:hint="eastAsia"/>
          <w:szCs w:val="21"/>
        </w:rPr>
        <w:t>；</w:t>
      </w:r>
      <w:r w:rsidRPr="00EC4188">
        <w:rPr>
          <w:rFonts w:asciiTheme="minorEastAsia" w:eastAsiaTheme="minorEastAsia" w:hAnsiTheme="minorEastAsia" w:hint="eastAsia"/>
          <w:szCs w:val="21"/>
        </w:rPr>
        <w:t>属于残疾人福利性单位的，请提供</w:t>
      </w:r>
    </w:p>
    <w:p w:rsidR="00EC4188" w:rsidRPr="00EC4188" w:rsidRDefault="00EC4188" w:rsidP="00EC4188">
      <w:pPr>
        <w:spacing w:line="340" w:lineRule="exact"/>
        <w:rPr>
          <w:rFonts w:asciiTheme="minorEastAsia" w:eastAsiaTheme="minorEastAsia" w:hAnsiTheme="minorEastAsia"/>
          <w:szCs w:val="21"/>
        </w:rPr>
      </w:pPr>
      <w:r w:rsidRPr="00EC4188">
        <w:rPr>
          <w:rFonts w:asciiTheme="minorEastAsia" w:eastAsiaTheme="minorEastAsia" w:hAnsiTheme="minorEastAsia" w:hint="eastAsia"/>
          <w:szCs w:val="21"/>
        </w:rPr>
        <w:t>《残疾人福利性单位声明函》</w:t>
      </w:r>
      <w:r w:rsidRPr="00EC4188">
        <w:rPr>
          <w:rFonts w:asciiTheme="minorEastAsia" w:eastAsiaTheme="minorEastAsia" w:hAnsiTheme="minorEastAsia" w:cs="Arial" w:hint="eastAsia"/>
          <w:b/>
          <w:szCs w:val="21"/>
        </w:rPr>
        <w:t>(格式见附件)</w:t>
      </w:r>
      <w:r w:rsidRPr="00EC4188">
        <w:rPr>
          <w:rFonts w:asciiTheme="minorEastAsia" w:eastAsiaTheme="minorEastAsia" w:hAnsiTheme="minorEastAsia" w:hint="eastAsia"/>
          <w:szCs w:val="21"/>
        </w:rPr>
        <w:t>；本地化服务能力等）；</w:t>
      </w:r>
    </w:p>
    <w:p w:rsidR="00EC4188" w:rsidRPr="00EC4188" w:rsidRDefault="00EC4188" w:rsidP="00EC4188">
      <w:pPr>
        <w:spacing w:line="340" w:lineRule="exact"/>
        <w:ind w:firstLineChars="200" w:firstLine="420"/>
        <w:rPr>
          <w:rFonts w:asciiTheme="minorEastAsia" w:eastAsiaTheme="minorEastAsia" w:hAnsiTheme="minorEastAsia"/>
          <w:szCs w:val="21"/>
        </w:rPr>
      </w:pPr>
      <w:r w:rsidRPr="00EC4188">
        <w:rPr>
          <w:rFonts w:asciiTheme="minorEastAsia" w:eastAsiaTheme="minorEastAsia" w:hAnsiTheme="minorEastAsia" w:hint="eastAsia"/>
          <w:szCs w:val="21"/>
        </w:rPr>
        <w:t>12.</w:t>
      </w:r>
      <w:r w:rsidRPr="00EC4188">
        <w:rPr>
          <w:rFonts w:asciiTheme="minorEastAsia" w:eastAsiaTheme="minorEastAsia" w:hAnsiTheme="minorEastAsia" w:cs="Arial" w:hint="eastAsia"/>
          <w:szCs w:val="21"/>
        </w:rPr>
        <w:t>投标人所投产品为广西工业产品的，如实提供《广西工业产品声明函》</w:t>
      </w:r>
      <w:r w:rsidRPr="00EC4188">
        <w:rPr>
          <w:rFonts w:asciiTheme="minorEastAsia" w:eastAsiaTheme="minorEastAsia" w:hAnsiTheme="minorEastAsia" w:cs="Arial" w:hint="eastAsia"/>
          <w:b/>
          <w:szCs w:val="21"/>
        </w:rPr>
        <w:t>(格式见附件)；</w:t>
      </w:r>
    </w:p>
    <w:p w:rsidR="00EC4188" w:rsidRPr="00EC4188" w:rsidRDefault="00EC4188" w:rsidP="00EC4188">
      <w:pPr>
        <w:spacing w:line="340" w:lineRule="exact"/>
        <w:ind w:firstLineChars="200" w:firstLine="420"/>
        <w:rPr>
          <w:rFonts w:asciiTheme="minorEastAsia" w:eastAsiaTheme="minorEastAsia" w:hAnsiTheme="minorEastAsia"/>
          <w:szCs w:val="21"/>
        </w:rPr>
      </w:pPr>
      <w:r w:rsidRPr="00EC4188">
        <w:rPr>
          <w:rFonts w:asciiTheme="minorEastAsia" w:eastAsiaTheme="minorEastAsia" w:hAnsiTheme="minorEastAsia" w:hint="eastAsia"/>
          <w:szCs w:val="21"/>
        </w:rPr>
        <w:t>13.节能环保等方面的资质证书；</w:t>
      </w:r>
    </w:p>
    <w:p w:rsidR="00EC4188" w:rsidRPr="00EC4188" w:rsidRDefault="00EC4188" w:rsidP="00EC4188">
      <w:pPr>
        <w:spacing w:line="340" w:lineRule="exact"/>
        <w:ind w:firstLineChars="200" w:firstLine="420"/>
        <w:rPr>
          <w:rFonts w:asciiTheme="minorEastAsia" w:eastAsiaTheme="minorEastAsia" w:hAnsiTheme="minorEastAsia"/>
          <w:szCs w:val="21"/>
        </w:rPr>
      </w:pPr>
      <w:r w:rsidRPr="00EC4188">
        <w:rPr>
          <w:rFonts w:asciiTheme="minorEastAsia" w:eastAsiaTheme="minorEastAsia" w:hAnsiTheme="minorEastAsia" w:hint="eastAsia"/>
          <w:szCs w:val="21"/>
        </w:rPr>
        <w:lastRenderedPageBreak/>
        <w:t>14.投标人质量管理和质量保证体系等方面的认证证书；</w:t>
      </w:r>
    </w:p>
    <w:p w:rsidR="00EC4188" w:rsidRPr="00EC4188" w:rsidRDefault="00EC4188" w:rsidP="00EC4188">
      <w:pPr>
        <w:spacing w:line="340" w:lineRule="exact"/>
        <w:ind w:firstLineChars="200" w:firstLine="420"/>
        <w:rPr>
          <w:rFonts w:asciiTheme="minorEastAsia" w:eastAsiaTheme="minorEastAsia" w:hAnsiTheme="minorEastAsia"/>
          <w:szCs w:val="21"/>
        </w:rPr>
      </w:pPr>
      <w:r w:rsidRPr="00EC4188">
        <w:rPr>
          <w:rFonts w:asciiTheme="minorEastAsia" w:eastAsiaTheme="minorEastAsia" w:hAnsiTheme="minorEastAsia" w:hint="eastAsia"/>
          <w:szCs w:val="21"/>
        </w:rPr>
        <w:t>15.投标人认为可以证明其能力或业绩的其他材料；</w:t>
      </w:r>
    </w:p>
    <w:p w:rsidR="00EC4188" w:rsidRPr="00EC4188" w:rsidRDefault="00EC4188" w:rsidP="00EC4188">
      <w:pPr>
        <w:spacing w:line="340" w:lineRule="exact"/>
        <w:ind w:firstLineChars="200" w:firstLine="420"/>
        <w:rPr>
          <w:rFonts w:asciiTheme="minorEastAsia" w:eastAsiaTheme="minorEastAsia" w:hAnsiTheme="minorEastAsia"/>
          <w:szCs w:val="21"/>
        </w:rPr>
      </w:pPr>
      <w:r w:rsidRPr="00EC4188">
        <w:rPr>
          <w:rFonts w:asciiTheme="minorEastAsia" w:eastAsiaTheme="minorEastAsia" w:hAnsiTheme="minorEastAsia" w:hint="eastAsia"/>
          <w:szCs w:val="21"/>
        </w:rPr>
        <w:t>16.投标人关于产品生产时间、升级或者更新淘汰计划、配件供应以及本单位债务纠纷、违法违规记录等方面的情况（内容见投标声明书）；</w:t>
      </w:r>
    </w:p>
    <w:p w:rsidR="00EC4188" w:rsidRPr="00EC4188" w:rsidRDefault="00EC4188" w:rsidP="00EC4188">
      <w:pPr>
        <w:spacing w:line="340" w:lineRule="exact"/>
        <w:ind w:firstLineChars="200" w:firstLine="420"/>
        <w:rPr>
          <w:rFonts w:asciiTheme="minorEastAsia" w:eastAsiaTheme="minorEastAsia" w:hAnsiTheme="minorEastAsia"/>
          <w:szCs w:val="21"/>
        </w:rPr>
      </w:pPr>
      <w:r w:rsidRPr="00EC4188">
        <w:rPr>
          <w:rFonts w:asciiTheme="minorEastAsia" w:eastAsiaTheme="minorEastAsia" w:hAnsiTheme="minorEastAsia" w:hint="eastAsia"/>
          <w:szCs w:val="21"/>
        </w:rPr>
        <w:t>17.投标人情况介绍。</w:t>
      </w:r>
    </w:p>
    <w:p w:rsidR="00EC4188" w:rsidRPr="00EC4188" w:rsidRDefault="00EC4188" w:rsidP="00EC4188">
      <w:pPr>
        <w:snapToGrid w:val="0"/>
        <w:spacing w:line="340" w:lineRule="exact"/>
        <w:ind w:firstLineChars="149" w:firstLine="314"/>
        <w:jc w:val="left"/>
        <w:rPr>
          <w:rFonts w:asciiTheme="minorEastAsia" w:eastAsiaTheme="minorEastAsia" w:hAnsiTheme="minorEastAsia" w:cs="Courier New"/>
          <w:b/>
          <w:szCs w:val="21"/>
        </w:rPr>
      </w:pPr>
      <w:r w:rsidRPr="00EC4188">
        <w:rPr>
          <w:rFonts w:asciiTheme="minorEastAsia" w:eastAsiaTheme="minorEastAsia" w:hAnsiTheme="minorEastAsia" w:cs="Courier New" w:hint="eastAsia"/>
          <w:b/>
          <w:szCs w:val="21"/>
        </w:rPr>
        <w:t>13.2.3技术文件【第1至4项为必须提供，否则作投标无效处理。其他如有请提供】：</w:t>
      </w:r>
    </w:p>
    <w:p w:rsidR="00EC4188" w:rsidRPr="00EC4188" w:rsidRDefault="00EC4188" w:rsidP="00EC4188">
      <w:pPr>
        <w:snapToGrid w:val="0"/>
        <w:spacing w:line="340" w:lineRule="exact"/>
        <w:ind w:firstLineChars="200" w:firstLine="422"/>
        <w:jc w:val="left"/>
        <w:rPr>
          <w:rFonts w:asciiTheme="minorEastAsia" w:eastAsiaTheme="minorEastAsia" w:hAnsiTheme="minorEastAsia"/>
          <w:b/>
          <w:szCs w:val="21"/>
        </w:rPr>
      </w:pPr>
      <w:r w:rsidRPr="00EC4188">
        <w:rPr>
          <w:rFonts w:asciiTheme="minorEastAsia" w:eastAsiaTheme="minorEastAsia" w:hAnsiTheme="minorEastAsia" w:hint="eastAsia"/>
          <w:b/>
          <w:szCs w:val="21"/>
        </w:rPr>
        <w:t>1.技术响应表（格式见附件）；</w:t>
      </w:r>
    </w:p>
    <w:p w:rsidR="00EC4188" w:rsidRPr="00EC4188" w:rsidRDefault="00EC4188" w:rsidP="00EC4188">
      <w:pPr>
        <w:snapToGrid w:val="0"/>
        <w:spacing w:line="340" w:lineRule="exact"/>
        <w:ind w:firstLineChars="200" w:firstLine="422"/>
        <w:jc w:val="left"/>
        <w:rPr>
          <w:rFonts w:asciiTheme="minorEastAsia" w:eastAsiaTheme="minorEastAsia" w:hAnsiTheme="minorEastAsia"/>
          <w:b/>
          <w:szCs w:val="21"/>
        </w:rPr>
      </w:pPr>
      <w:r w:rsidRPr="00EC4188">
        <w:rPr>
          <w:rFonts w:asciiTheme="minorEastAsia" w:eastAsiaTheme="minorEastAsia" w:hAnsiTheme="minorEastAsia" w:hint="eastAsia"/>
          <w:b/>
          <w:szCs w:val="21"/>
        </w:rPr>
        <w:t>2.售后服务承诺书【包含交货期、免费保修期、技术培训方案、出现故障解决方案；本地售后服务保障（如有）；免费保修期外维修方案（含零配件供应方案）（如有）；其他增值售后服务或其它实质性优惠措施（如有）】（格式见附件）；</w:t>
      </w:r>
    </w:p>
    <w:p w:rsidR="00EC4188" w:rsidRPr="00EC4188" w:rsidRDefault="00EC4188" w:rsidP="00EC4188">
      <w:pPr>
        <w:snapToGrid w:val="0"/>
        <w:spacing w:line="340" w:lineRule="exact"/>
        <w:ind w:left="459"/>
        <w:jc w:val="left"/>
        <w:rPr>
          <w:rFonts w:asciiTheme="minorEastAsia" w:eastAsiaTheme="minorEastAsia" w:hAnsiTheme="minorEastAsia"/>
          <w:b/>
          <w:szCs w:val="21"/>
        </w:rPr>
      </w:pPr>
      <w:r w:rsidRPr="00EC4188">
        <w:rPr>
          <w:rFonts w:asciiTheme="minorEastAsia" w:eastAsiaTheme="minorEastAsia" w:hAnsiTheme="minorEastAsia" w:hint="eastAsia"/>
          <w:b/>
          <w:szCs w:val="21"/>
        </w:rPr>
        <w:t>3.采购需求</w:t>
      </w:r>
      <w:proofErr w:type="gramStart"/>
      <w:r w:rsidRPr="00EC4188">
        <w:rPr>
          <w:rFonts w:asciiTheme="minorEastAsia" w:eastAsiaTheme="minorEastAsia" w:hAnsiTheme="minorEastAsia" w:hint="eastAsia"/>
          <w:b/>
          <w:szCs w:val="21"/>
        </w:rPr>
        <w:t>”</w:t>
      </w:r>
      <w:proofErr w:type="gramEnd"/>
      <w:r w:rsidRPr="00EC4188">
        <w:rPr>
          <w:rFonts w:asciiTheme="minorEastAsia" w:eastAsiaTheme="minorEastAsia" w:hAnsiTheme="minorEastAsia" w:hint="eastAsia"/>
          <w:b/>
          <w:szCs w:val="21"/>
        </w:rPr>
        <w:t>中有要求必须提供的材料；</w:t>
      </w:r>
    </w:p>
    <w:p w:rsidR="00EC4188" w:rsidRPr="00EC4188" w:rsidRDefault="00EC4188" w:rsidP="00EC4188">
      <w:pPr>
        <w:snapToGrid w:val="0"/>
        <w:spacing w:line="340" w:lineRule="exact"/>
        <w:ind w:left="459"/>
        <w:jc w:val="left"/>
        <w:rPr>
          <w:rFonts w:asciiTheme="minorEastAsia" w:eastAsiaTheme="minorEastAsia" w:hAnsiTheme="minorEastAsia"/>
          <w:b/>
          <w:szCs w:val="21"/>
        </w:rPr>
      </w:pPr>
      <w:r w:rsidRPr="00EC4188">
        <w:rPr>
          <w:rFonts w:asciiTheme="minorEastAsia" w:eastAsiaTheme="minorEastAsia" w:hAnsiTheme="minorEastAsia" w:hint="eastAsia"/>
          <w:b/>
          <w:szCs w:val="21"/>
        </w:rPr>
        <w:t>4.项目实施人员一览表（格式见附件）；</w:t>
      </w:r>
    </w:p>
    <w:p w:rsidR="00EC4188" w:rsidRPr="00EC4188" w:rsidRDefault="00EC4188" w:rsidP="00EC4188">
      <w:pPr>
        <w:snapToGrid w:val="0"/>
        <w:spacing w:line="340" w:lineRule="exact"/>
        <w:ind w:left="459"/>
        <w:jc w:val="left"/>
        <w:rPr>
          <w:rFonts w:asciiTheme="minorEastAsia" w:eastAsiaTheme="minorEastAsia" w:hAnsiTheme="minorEastAsia"/>
          <w:szCs w:val="21"/>
        </w:rPr>
      </w:pPr>
      <w:r w:rsidRPr="00EC4188">
        <w:rPr>
          <w:rFonts w:asciiTheme="minorEastAsia" w:eastAsiaTheme="minorEastAsia" w:hAnsiTheme="minorEastAsia" w:hint="eastAsia"/>
          <w:szCs w:val="21"/>
        </w:rPr>
        <w:t>5.对本项目系统总体要求的理解。包括：功能说明、性能指标及设备选型说明（质量、性能、价</w:t>
      </w:r>
    </w:p>
    <w:p w:rsidR="00EC4188" w:rsidRPr="00EC4188" w:rsidRDefault="00EC4188" w:rsidP="00EC4188">
      <w:pPr>
        <w:snapToGrid w:val="0"/>
        <w:spacing w:line="340" w:lineRule="exact"/>
        <w:jc w:val="left"/>
        <w:rPr>
          <w:rFonts w:asciiTheme="minorEastAsia" w:eastAsiaTheme="minorEastAsia" w:hAnsiTheme="minorEastAsia"/>
          <w:szCs w:val="21"/>
        </w:rPr>
      </w:pPr>
      <w:r w:rsidRPr="00EC4188">
        <w:rPr>
          <w:rFonts w:asciiTheme="minorEastAsia" w:eastAsiaTheme="minorEastAsia" w:hAnsiTheme="minorEastAsia" w:hint="eastAsia"/>
          <w:szCs w:val="21"/>
        </w:rPr>
        <w:t>格、外观、体积等方面进行比较和选择的理由及过程）；</w:t>
      </w:r>
    </w:p>
    <w:p w:rsidR="00EC4188" w:rsidRPr="00EC4188" w:rsidRDefault="00EC4188" w:rsidP="00EC4188">
      <w:pPr>
        <w:snapToGrid w:val="0"/>
        <w:spacing w:line="340" w:lineRule="exact"/>
        <w:ind w:left="459"/>
        <w:jc w:val="left"/>
        <w:rPr>
          <w:rFonts w:asciiTheme="minorEastAsia" w:eastAsiaTheme="minorEastAsia" w:hAnsiTheme="minorEastAsia"/>
          <w:szCs w:val="21"/>
        </w:rPr>
      </w:pPr>
      <w:r w:rsidRPr="00EC4188">
        <w:rPr>
          <w:rFonts w:asciiTheme="minorEastAsia" w:eastAsiaTheme="minorEastAsia" w:hAnsiTheme="minorEastAsia" w:hint="eastAsia"/>
          <w:szCs w:val="21"/>
        </w:rPr>
        <w:t>6.投标人建议的安装、调试、验收方法或方案；</w:t>
      </w:r>
    </w:p>
    <w:p w:rsidR="00EC4188" w:rsidRPr="00EC4188" w:rsidRDefault="00EC4188" w:rsidP="00EC4188">
      <w:pPr>
        <w:snapToGrid w:val="0"/>
        <w:spacing w:line="340" w:lineRule="exact"/>
        <w:ind w:left="459"/>
        <w:jc w:val="left"/>
        <w:rPr>
          <w:rFonts w:asciiTheme="minorEastAsia" w:eastAsiaTheme="minorEastAsia" w:hAnsiTheme="minorEastAsia"/>
          <w:szCs w:val="21"/>
        </w:rPr>
      </w:pPr>
      <w:r w:rsidRPr="00EC4188">
        <w:rPr>
          <w:rFonts w:asciiTheme="minorEastAsia" w:eastAsiaTheme="minorEastAsia" w:hAnsiTheme="minorEastAsia" w:hint="eastAsia"/>
          <w:szCs w:val="21"/>
        </w:rPr>
        <w:t>7.投标人拥有主要装备和检测设施的情况及现状；</w:t>
      </w:r>
    </w:p>
    <w:p w:rsidR="00EC4188" w:rsidRPr="00EC4188" w:rsidRDefault="00EC4188" w:rsidP="00EC4188">
      <w:pPr>
        <w:snapToGrid w:val="0"/>
        <w:spacing w:line="340" w:lineRule="exact"/>
        <w:ind w:left="459"/>
        <w:jc w:val="left"/>
        <w:rPr>
          <w:rFonts w:asciiTheme="minorEastAsia" w:eastAsiaTheme="minorEastAsia" w:hAnsiTheme="minorEastAsia"/>
          <w:szCs w:val="21"/>
        </w:rPr>
      </w:pPr>
      <w:r w:rsidRPr="00EC4188">
        <w:rPr>
          <w:rFonts w:asciiTheme="minorEastAsia" w:eastAsiaTheme="minorEastAsia" w:hAnsiTheme="minorEastAsia" w:hint="eastAsia"/>
          <w:szCs w:val="21"/>
        </w:rPr>
        <w:t>8.产品出厂标准、质量检测报告（其中有精度要求的仪器设备类政府采购项目，应当要求投标人</w:t>
      </w:r>
    </w:p>
    <w:p w:rsidR="00EC4188" w:rsidRPr="00EC4188" w:rsidRDefault="00EC4188" w:rsidP="00EC4188">
      <w:pPr>
        <w:snapToGrid w:val="0"/>
        <w:spacing w:line="340" w:lineRule="exact"/>
        <w:jc w:val="left"/>
        <w:rPr>
          <w:rFonts w:asciiTheme="minorEastAsia" w:eastAsiaTheme="minorEastAsia" w:hAnsiTheme="minorEastAsia"/>
          <w:szCs w:val="21"/>
        </w:rPr>
      </w:pPr>
      <w:r w:rsidRPr="00EC4188">
        <w:rPr>
          <w:rFonts w:asciiTheme="minorEastAsia" w:eastAsiaTheme="minorEastAsia" w:hAnsiTheme="minorEastAsia" w:hint="eastAsia"/>
          <w:szCs w:val="21"/>
        </w:rPr>
        <w:t>提供由第三方精度检测报告或由采购人在投标前组织的精度实测数据）</w:t>
      </w:r>
    </w:p>
    <w:p w:rsidR="00EC4188" w:rsidRPr="00EC4188" w:rsidRDefault="00EC4188" w:rsidP="00EC4188">
      <w:pPr>
        <w:snapToGrid w:val="0"/>
        <w:spacing w:line="340" w:lineRule="exact"/>
        <w:ind w:left="459"/>
        <w:jc w:val="left"/>
        <w:rPr>
          <w:rFonts w:asciiTheme="minorEastAsia" w:eastAsiaTheme="minorEastAsia" w:hAnsiTheme="minorEastAsia"/>
          <w:szCs w:val="21"/>
        </w:rPr>
      </w:pPr>
      <w:r w:rsidRPr="00EC4188">
        <w:rPr>
          <w:rFonts w:asciiTheme="minorEastAsia" w:eastAsiaTheme="minorEastAsia" w:hAnsiTheme="minorEastAsia" w:hint="eastAsia"/>
          <w:szCs w:val="21"/>
        </w:rPr>
        <w:t>9.原厂出厂配置表及原厂中文使用说明书；</w:t>
      </w:r>
    </w:p>
    <w:p w:rsidR="00EC4188" w:rsidRPr="00EC4188" w:rsidRDefault="00EC4188" w:rsidP="00EC4188">
      <w:pPr>
        <w:snapToGrid w:val="0"/>
        <w:spacing w:line="340" w:lineRule="exact"/>
        <w:ind w:left="459"/>
        <w:jc w:val="left"/>
        <w:rPr>
          <w:rFonts w:asciiTheme="minorEastAsia" w:eastAsiaTheme="minorEastAsia" w:hAnsiTheme="minorEastAsia"/>
          <w:szCs w:val="21"/>
        </w:rPr>
      </w:pPr>
      <w:r w:rsidRPr="00EC4188">
        <w:rPr>
          <w:rFonts w:asciiTheme="minorEastAsia" w:eastAsiaTheme="minorEastAsia" w:hAnsiTheme="minorEastAsia" w:hint="eastAsia"/>
          <w:szCs w:val="21"/>
        </w:rPr>
        <w:t>10.优惠条件：投标人承诺给予招标人的各种优惠条件，包括选配件、专用耗材、售后服务优惠等</w:t>
      </w:r>
    </w:p>
    <w:p w:rsidR="00EC4188" w:rsidRPr="00EC4188" w:rsidRDefault="00EC4188" w:rsidP="00EC4188">
      <w:pPr>
        <w:snapToGrid w:val="0"/>
        <w:spacing w:line="340" w:lineRule="exact"/>
        <w:jc w:val="left"/>
        <w:rPr>
          <w:rFonts w:asciiTheme="minorEastAsia" w:eastAsiaTheme="minorEastAsia" w:hAnsiTheme="minorEastAsia"/>
          <w:szCs w:val="21"/>
        </w:rPr>
      </w:pPr>
      <w:r w:rsidRPr="00EC4188">
        <w:rPr>
          <w:rFonts w:asciiTheme="minorEastAsia" w:eastAsiaTheme="minorEastAsia" w:hAnsiTheme="minorEastAsia" w:hint="eastAsia"/>
          <w:szCs w:val="21"/>
        </w:rPr>
        <w:t>方面</w:t>
      </w:r>
      <w:r w:rsidRPr="00EC4188">
        <w:rPr>
          <w:rFonts w:asciiTheme="minorEastAsia" w:eastAsiaTheme="minorEastAsia" w:hAnsiTheme="minorEastAsia" w:hint="eastAsia"/>
          <w:b/>
          <w:szCs w:val="21"/>
        </w:rPr>
        <w:t>（格式见附件）</w:t>
      </w:r>
      <w:r w:rsidRPr="00EC4188">
        <w:rPr>
          <w:rFonts w:asciiTheme="minorEastAsia" w:eastAsiaTheme="minorEastAsia" w:hAnsiTheme="minorEastAsia" w:hint="eastAsia"/>
          <w:szCs w:val="21"/>
        </w:rPr>
        <w:t xml:space="preserve">； </w:t>
      </w:r>
    </w:p>
    <w:p w:rsidR="00EC4188" w:rsidRPr="00EC4188" w:rsidRDefault="00EC4188" w:rsidP="00EC4188">
      <w:pPr>
        <w:snapToGrid w:val="0"/>
        <w:spacing w:line="340" w:lineRule="exact"/>
        <w:ind w:left="459"/>
        <w:jc w:val="left"/>
        <w:rPr>
          <w:rFonts w:asciiTheme="minorEastAsia" w:eastAsiaTheme="minorEastAsia" w:hAnsiTheme="minorEastAsia"/>
          <w:szCs w:val="21"/>
        </w:rPr>
      </w:pPr>
      <w:r w:rsidRPr="00EC4188">
        <w:rPr>
          <w:rFonts w:asciiTheme="minorEastAsia" w:eastAsiaTheme="minorEastAsia" w:hAnsiTheme="minorEastAsia" w:hint="eastAsia"/>
          <w:szCs w:val="21"/>
        </w:rPr>
        <w:t>11.投标人对本项目的合理化建议和改进措施；</w:t>
      </w:r>
    </w:p>
    <w:p w:rsidR="00EC4188" w:rsidRPr="00EC4188" w:rsidRDefault="00EC4188" w:rsidP="00EC4188">
      <w:pPr>
        <w:snapToGrid w:val="0"/>
        <w:spacing w:line="340" w:lineRule="exact"/>
        <w:ind w:left="459"/>
        <w:jc w:val="left"/>
        <w:rPr>
          <w:rFonts w:asciiTheme="minorEastAsia" w:eastAsiaTheme="minorEastAsia" w:hAnsiTheme="minorEastAsia"/>
          <w:szCs w:val="21"/>
        </w:rPr>
      </w:pPr>
      <w:r w:rsidRPr="00EC4188">
        <w:rPr>
          <w:rFonts w:asciiTheme="minorEastAsia" w:eastAsiaTheme="minorEastAsia" w:hAnsiTheme="minorEastAsia" w:hint="eastAsia"/>
          <w:szCs w:val="21"/>
        </w:rPr>
        <w:t>12.投标人需要说明的其他文件和说明（格式略）。</w:t>
      </w:r>
    </w:p>
    <w:p w:rsidR="00EC4188" w:rsidRPr="00EC4188" w:rsidRDefault="00EC4188" w:rsidP="00EC4188">
      <w:pPr>
        <w:snapToGrid w:val="0"/>
        <w:spacing w:line="340" w:lineRule="exact"/>
        <w:ind w:firstLineChars="98" w:firstLine="207"/>
        <w:jc w:val="left"/>
        <w:rPr>
          <w:rFonts w:asciiTheme="minorEastAsia" w:eastAsiaTheme="minorEastAsia" w:hAnsiTheme="minorEastAsia"/>
          <w:b/>
          <w:szCs w:val="21"/>
        </w:rPr>
      </w:pPr>
      <w:r w:rsidRPr="00EC4188">
        <w:rPr>
          <w:rFonts w:asciiTheme="minorEastAsia" w:eastAsiaTheme="minorEastAsia" w:hAnsiTheme="minorEastAsia" w:hint="eastAsia"/>
          <w:b/>
          <w:szCs w:val="21"/>
        </w:rPr>
        <w:t>注：①投标人提供的以上相关材料应真实有效，属于“必须提供”的材料必须提供且均应加盖投标人公章，否则，作投标无效处理。②投标函、开标一览表、投标声明书、商务响应表、法定代表人授权委托书、技术响应表、售后服务承诺书必须由法定代表人或被授权人在规定签章处逐一签字并加盖投标人公章【其中，法定代表人授权委托书必须有法定代表人签字及被授权人签字】，否则作投标无效处理。③联合体投标的，联合体各方必须同时提供以上“</w:t>
      </w:r>
      <w:r w:rsidRPr="00EC4188">
        <w:rPr>
          <w:rFonts w:asciiTheme="minorEastAsia" w:eastAsiaTheme="minorEastAsia" w:hAnsiTheme="minorEastAsia" w:cs="Courier New" w:hint="eastAsia"/>
          <w:b/>
          <w:szCs w:val="21"/>
        </w:rPr>
        <w:t>资格证明文件”</w:t>
      </w:r>
      <w:r w:rsidRPr="00EC4188">
        <w:rPr>
          <w:rFonts w:asciiTheme="minorEastAsia" w:eastAsiaTheme="minorEastAsia" w:hAnsiTheme="minorEastAsia" w:hint="eastAsia"/>
          <w:b/>
          <w:szCs w:val="21"/>
        </w:rPr>
        <w:t>第1-3项材料，否则投标无效；相关签字盖章要求详见第六章投标文件格式。</w:t>
      </w:r>
    </w:p>
    <w:p w:rsidR="00EC4188" w:rsidRPr="00EC4188" w:rsidRDefault="00EC4188" w:rsidP="00EC4188">
      <w:pPr>
        <w:snapToGrid w:val="0"/>
        <w:spacing w:line="340" w:lineRule="exact"/>
        <w:ind w:firstLineChars="200" w:firstLine="420"/>
        <w:jc w:val="left"/>
        <w:rPr>
          <w:rFonts w:ascii="宋体" w:hAnsi="宋体"/>
          <w:szCs w:val="21"/>
        </w:rPr>
      </w:pPr>
      <w:r w:rsidRPr="00EC4188">
        <w:rPr>
          <w:rFonts w:ascii="宋体" w:hAnsi="宋体" w:hint="eastAsia"/>
          <w:szCs w:val="21"/>
        </w:rPr>
        <w:t>1</w:t>
      </w:r>
      <w:r w:rsidR="00CC6C07">
        <w:rPr>
          <w:rFonts w:ascii="宋体" w:hAnsi="宋体" w:hint="eastAsia"/>
          <w:szCs w:val="21"/>
        </w:rPr>
        <w:t>3</w:t>
      </w:r>
      <w:r w:rsidRPr="00EC4188">
        <w:rPr>
          <w:rFonts w:ascii="宋体" w:hAnsi="宋体" w:hint="eastAsia"/>
          <w:szCs w:val="21"/>
        </w:rPr>
        <w:t>.投标人应按招标文件第六章投标文件格式编制投标文件。</w:t>
      </w:r>
    </w:p>
    <w:p w:rsidR="00EC4188" w:rsidRPr="00EC4188" w:rsidRDefault="00EC4188" w:rsidP="00EC4188">
      <w:pPr>
        <w:snapToGrid w:val="0"/>
        <w:spacing w:line="340" w:lineRule="exact"/>
        <w:ind w:firstLineChars="200" w:firstLine="420"/>
        <w:jc w:val="left"/>
        <w:rPr>
          <w:rFonts w:ascii="宋体" w:hAnsi="宋体"/>
          <w:szCs w:val="21"/>
        </w:rPr>
      </w:pPr>
      <w:r w:rsidRPr="00EC4188">
        <w:rPr>
          <w:rFonts w:ascii="宋体" w:hAnsi="宋体" w:hint="eastAsia"/>
          <w:szCs w:val="21"/>
        </w:rPr>
        <w:t>1</w:t>
      </w:r>
      <w:r w:rsidR="00CC6C07">
        <w:rPr>
          <w:rFonts w:ascii="宋体" w:hAnsi="宋体" w:hint="eastAsia"/>
          <w:szCs w:val="21"/>
        </w:rPr>
        <w:t>4</w:t>
      </w:r>
      <w:r w:rsidRPr="00EC4188">
        <w:rPr>
          <w:rFonts w:ascii="宋体" w:hAnsi="宋体" w:hint="eastAsia"/>
          <w:szCs w:val="21"/>
        </w:rPr>
        <w:t>.</w:t>
      </w:r>
      <w:r w:rsidRPr="00EC4188">
        <w:rPr>
          <w:rFonts w:ascii="宋体" w:hAnsi="宋体"/>
          <w:szCs w:val="21"/>
        </w:rPr>
        <w:t>投标文件应当对招标文件提出的要求和条件</w:t>
      </w:r>
      <w:proofErr w:type="gramStart"/>
      <w:r w:rsidRPr="00EC4188">
        <w:rPr>
          <w:rFonts w:ascii="宋体" w:hAnsi="宋体"/>
          <w:szCs w:val="21"/>
        </w:rPr>
        <w:t>作出</w:t>
      </w:r>
      <w:proofErr w:type="gramEnd"/>
      <w:r w:rsidRPr="00EC4188">
        <w:rPr>
          <w:rFonts w:ascii="宋体" w:hAnsi="宋体"/>
          <w:szCs w:val="21"/>
        </w:rPr>
        <w:t>明确响应。</w:t>
      </w:r>
    </w:p>
    <w:p w:rsidR="00EC4188" w:rsidRPr="00EC4188" w:rsidRDefault="00EC4188" w:rsidP="00EC4188">
      <w:pPr>
        <w:snapToGrid w:val="0"/>
        <w:spacing w:line="340" w:lineRule="exact"/>
        <w:ind w:firstLineChars="200" w:firstLine="420"/>
        <w:jc w:val="left"/>
        <w:rPr>
          <w:rFonts w:ascii="宋体" w:hAnsi="宋体" w:cs="Courier New"/>
          <w:szCs w:val="21"/>
        </w:rPr>
      </w:pPr>
      <w:r w:rsidRPr="00EC4188">
        <w:rPr>
          <w:rFonts w:ascii="宋体" w:hAnsi="宋体" w:cs="Courier New" w:hint="eastAsia"/>
          <w:szCs w:val="21"/>
        </w:rPr>
        <w:t>1</w:t>
      </w:r>
      <w:r w:rsidR="00CC6C07">
        <w:rPr>
          <w:rFonts w:ascii="宋体" w:hAnsi="宋体" w:cs="Courier New" w:hint="eastAsia"/>
          <w:szCs w:val="21"/>
        </w:rPr>
        <w:t>5</w:t>
      </w:r>
      <w:r w:rsidRPr="00EC4188">
        <w:rPr>
          <w:rFonts w:ascii="宋体" w:hAnsi="宋体" w:cs="Courier New" w:hint="eastAsia"/>
          <w:szCs w:val="21"/>
        </w:rPr>
        <w:t>.投标文件电子版</w:t>
      </w:r>
      <w:r w:rsidRPr="00EC4188">
        <w:rPr>
          <w:rFonts w:ascii="宋体" w:hAnsi="宋体" w:cs="Courier New" w:hint="eastAsia"/>
          <w:b/>
          <w:szCs w:val="21"/>
        </w:rPr>
        <w:t>（如有）</w:t>
      </w:r>
      <w:r w:rsidRPr="00EC4188">
        <w:rPr>
          <w:rFonts w:ascii="宋体" w:hAnsi="宋体" w:cs="Courier New" w:hint="eastAsia"/>
          <w:szCs w:val="21"/>
        </w:rPr>
        <w:t>。投标人在递交投标文件时，同时递交投标文件电子版。</w:t>
      </w:r>
    </w:p>
    <w:p w:rsidR="00EC4188" w:rsidRPr="00EC4188" w:rsidRDefault="00EC4188" w:rsidP="00EC4188">
      <w:pPr>
        <w:snapToGrid w:val="0"/>
        <w:spacing w:line="340" w:lineRule="exact"/>
        <w:ind w:left="459"/>
        <w:jc w:val="left"/>
        <w:rPr>
          <w:rFonts w:ascii="宋体" w:hAnsi="宋体" w:cs="Courier New"/>
          <w:szCs w:val="21"/>
        </w:rPr>
      </w:pPr>
      <w:r w:rsidRPr="00EC4188">
        <w:rPr>
          <w:rFonts w:ascii="宋体" w:hAnsi="宋体" w:cs="Courier New" w:hint="eastAsia"/>
          <w:szCs w:val="21"/>
        </w:rPr>
        <w:t>1</w:t>
      </w:r>
      <w:r w:rsidR="00CC6C07">
        <w:rPr>
          <w:rFonts w:ascii="宋体" w:hAnsi="宋体" w:cs="Courier New" w:hint="eastAsia"/>
          <w:szCs w:val="21"/>
        </w:rPr>
        <w:t>6</w:t>
      </w:r>
      <w:r w:rsidRPr="00EC4188">
        <w:rPr>
          <w:rFonts w:ascii="宋体" w:hAnsi="宋体" w:cs="Courier New" w:hint="eastAsia"/>
          <w:szCs w:val="21"/>
        </w:rPr>
        <w:t>.投标文件电子版内容：开标一览表（包括投标货物的名称、规格型号、数量、单价），技</w:t>
      </w:r>
    </w:p>
    <w:p w:rsidR="00EC4188" w:rsidRPr="00EC4188" w:rsidRDefault="00EC4188" w:rsidP="00EC4188">
      <w:pPr>
        <w:snapToGrid w:val="0"/>
        <w:spacing w:line="340" w:lineRule="exact"/>
        <w:jc w:val="left"/>
        <w:rPr>
          <w:rFonts w:ascii="宋体" w:hAnsi="宋体" w:cs="Courier New"/>
          <w:szCs w:val="21"/>
        </w:rPr>
      </w:pPr>
      <w:r w:rsidRPr="00EC4188">
        <w:rPr>
          <w:rFonts w:ascii="宋体" w:hAnsi="宋体" w:cs="Courier New" w:hint="eastAsia"/>
          <w:szCs w:val="21"/>
        </w:rPr>
        <w:t>术响应表，售后服务。</w:t>
      </w:r>
    </w:p>
    <w:p w:rsidR="00EC4188" w:rsidRPr="00EC4188" w:rsidRDefault="00EC4188" w:rsidP="00EC4188">
      <w:pPr>
        <w:snapToGrid w:val="0"/>
        <w:spacing w:line="340" w:lineRule="exact"/>
        <w:ind w:left="459"/>
        <w:jc w:val="left"/>
        <w:rPr>
          <w:rFonts w:ascii="宋体" w:hAnsi="宋体" w:cs="Courier New"/>
          <w:szCs w:val="21"/>
        </w:rPr>
      </w:pPr>
      <w:r w:rsidRPr="00EC4188">
        <w:rPr>
          <w:rFonts w:ascii="宋体" w:hAnsi="宋体" w:cs="Courier New" w:hint="eastAsia"/>
          <w:szCs w:val="21"/>
        </w:rPr>
        <w:t>1</w:t>
      </w:r>
      <w:r w:rsidR="00CC6C07">
        <w:rPr>
          <w:rFonts w:ascii="宋体" w:hAnsi="宋体" w:cs="Courier New" w:hint="eastAsia"/>
          <w:szCs w:val="21"/>
        </w:rPr>
        <w:t>7</w:t>
      </w:r>
      <w:r w:rsidRPr="00EC4188">
        <w:rPr>
          <w:rFonts w:ascii="宋体" w:hAnsi="宋体" w:cs="Courier New" w:hint="eastAsia"/>
          <w:szCs w:val="21"/>
        </w:rPr>
        <w:t>.投标文件电子版份数：1份。</w:t>
      </w:r>
    </w:p>
    <w:p w:rsidR="00EC4188" w:rsidRPr="00EC4188" w:rsidRDefault="00EC4188" w:rsidP="00EC4188">
      <w:pPr>
        <w:snapToGrid w:val="0"/>
        <w:spacing w:line="340" w:lineRule="exact"/>
        <w:ind w:left="459"/>
        <w:jc w:val="left"/>
        <w:rPr>
          <w:rFonts w:ascii="宋体" w:hAnsi="宋体" w:cs="Courier New"/>
          <w:szCs w:val="21"/>
        </w:rPr>
      </w:pPr>
      <w:r w:rsidRPr="00EC4188">
        <w:rPr>
          <w:rFonts w:ascii="宋体" w:hAnsi="宋体" w:cs="Courier New" w:hint="eastAsia"/>
          <w:szCs w:val="21"/>
        </w:rPr>
        <w:t>1</w:t>
      </w:r>
      <w:r w:rsidR="00CC6C07">
        <w:rPr>
          <w:rFonts w:ascii="宋体" w:hAnsi="宋体" w:cs="Courier New" w:hint="eastAsia"/>
          <w:szCs w:val="21"/>
        </w:rPr>
        <w:t>8</w:t>
      </w:r>
      <w:r w:rsidRPr="00EC4188">
        <w:rPr>
          <w:rFonts w:ascii="宋体" w:hAnsi="宋体" w:cs="Courier New" w:hint="eastAsia"/>
          <w:szCs w:val="21"/>
        </w:rPr>
        <w:t>.投标文件电子版形式：可编辑的word文档格式。</w:t>
      </w:r>
    </w:p>
    <w:p w:rsidR="00EC4188" w:rsidRPr="00EC4188" w:rsidRDefault="00EC4188" w:rsidP="00EC4188">
      <w:pPr>
        <w:snapToGrid w:val="0"/>
        <w:spacing w:line="340" w:lineRule="exact"/>
        <w:ind w:left="459"/>
        <w:jc w:val="left"/>
        <w:rPr>
          <w:rFonts w:ascii="宋体" w:hAnsi="宋体" w:cs="Courier New"/>
          <w:szCs w:val="21"/>
        </w:rPr>
      </w:pPr>
      <w:r w:rsidRPr="00EC4188">
        <w:rPr>
          <w:rFonts w:ascii="宋体" w:hAnsi="宋体" w:cs="Courier New" w:hint="eastAsia"/>
          <w:szCs w:val="21"/>
        </w:rPr>
        <w:t>投标文件电子版密封方式：</w:t>
      </w:r>
      <w:r w:rsidR="003B7443">
        <w:rPr>
          <w:rFonts w:ascii="宋体" w:hAnsi="宋体" w:cs="Courier New" w:hint="eastAsia"/>
          <w:szCs w:val="21"/>
        </w:rPr>
        <w:t>投标文件电子版光盘或U盘</w:t>
      </w:r>
      <w:r w:rsidRPr="00EC4188">
        <w:rPr>
          <w:rFonts w:ascii="宋体" w:hAnsi="宋体" w:cs="Courier New" w:hint="eastAsia"/>
          <w:szCs w:val="21"/>
        </w:rPr>
        <w:t>与纸质版投标文件一并装入投标文件袋中。</w:t>
      </w:r>
    </w:p>
    <w:p w:rsidR="00CE2820" w:rsidRPr="001E2AC6" w:rsidRDefault="00156190">
      <w:pPr>
        <w:snapToGrid w:val="0"/>
        <w:spacing w:line="340" w:lineRule="exact"/>
        <w:ind w:firstLine="420"/>
        <w:jc w:val="left"/>
        <w:rPr>
          <w:rFonts w:asciiTheme="minorEastAsia" w:eastAsiaTheme="minorEastAsia" w:hAnsiTheme="minorEastAsia" w:cs="Courier New"/>
          <w:b/>
          <w:szCs w:val="21"/>
        </w:rPr>
      </w:pPr>
      <w:r w:rsidRPr="001E2AC6">
        <w:rPr>
          <w:rFonts w:asciiTheme="minorEastAsia" w:eastAsiaTheme="minorEastAsia" w:hAnsiTheme="minorEastAsia" w:cs="Courier New" w:hint="eastAsia"/>
          <w:b/>
          <w:szCs w:val="21"/>
        </w:rPr>
        <w:t>14.投标文件的语言及计量</w:t>
      </w:r>
      <w:bookmarkEnd w:id="30"/>
      <w:bookmarkEnd w:id="31"/>
    </w:p>
    <w:p w:rsidR="00CE2820" w:rsidRPr="001E2AC6" w:rsidRDefault="00156190">
      <w:pPr>
        <w:pStyle w:val="ad"/>
        <w:snapToGrid w:val="0"/>
        <w:spacing w:line="340" w:lineRule="exact"/>
        <w:ind w:firstLineChars="200" w:firstLine="420"/>
        <w:jc w:val="left"/>
        <w:rPr>
          <w:rFonts w:asciiTheme="minorEastAsia" w:eastAsiaTheme="minorEastAsia" w:hAnsiTheme="minorEastAsia"/>
          <w:sz w:val="21"/>
        </w:rPr>
      </w:pPr>
      <w:r w:rsidRPr="001E2AC6">
        <w:rPr>
          <w:rFonts w:asciiTheme="minorEastAsia" w:eastAsiaTheme="minorEastAsia" w:hAnsiTheme="minorEastAsia" w:hint="eastAsia"/>
          <w:sz w:val="21"/>
        </w:rPr>
        <w:t>14.1投标文件以及投标方与招标方就有关投标事宜的所有来往函电，均应以中文汉语书写。对不同文字文本投标文件的解释发生异议的，以中文文本为准。</w:t>
      </w:r>
    </w:p>
    <w:p w:rsidR="00CE2820" w:rsidRPr="001E2AC6" w:rsidRDefault="00156190">
      <w:pPr>
        <w:pStyle w:val="ad"/>
        <w:snapToGrid w:val="0"/>
        <w:spacing w:line="340" w:lineRule="exact"/>
        <w:ind w:firstLineChars="200" w:firstLine="420"/>
        <w:jc w:val="left"/>
        <w:rPr>
          <w:rFonts w:asciiTheme="minorEastAsia" w:eastAsiaTheme="minorEastAsia" w:hAnsiTheme="minorEastAsia"/>
          <w:sz w:val="21"/>
        </w:rPr>
      </w:pPr>
      <w:r w:rsidRPr="001E2AC6">
        <w:rPr>
          <w:rFonts w:asciiTheme="minorEastAsia" w:eastAsiaTheme="minorEastAsia" w:hAnsiTheme="minorEastAsia" w:hint="eastAsia"/>
          <w:sz w:val="21"/>
        </w:rPr>
        <w:t>14.2投标计量单位，招标文件已有明确规定的，使用招标文件规定的计量单位；招标文件没有规定的，应采用中华人民共和国法定计量单位（货币单位：人民币元），否则视同未响应。</w:t>
      </w:r>
    </w:p>
    <w:p w:rsidR="00CE2820" w:rsidRPr="001E2AC6" w:rsidRDefault="00156190">
      <w:pPr>
        <w:snapToGrid w:val="0"/>
        <w:spacing w:line="340" w:lineRule="exact"/>
        <w:ind w:firstLine="420"/>
        <w:jc w:val="left"/>
        <w:rPr>
          <w:rFonts w:asciiTheme="minorEastAsia" w:eastAsiaTheme="minorEastAsia" w:hAnsiTheme="minorEastAsia" w:cs="Courier New"/>
          <w:b/>
          <w:szCs w:val="21"/>
        </w:rPr>
      </w:pPr>
      <w:bookmarkStart w:id="32" w:name="_Toc254970679"/>
      <w:bookmarkStart w:id="33" w:name="_Toc254970538"/>
      <w:r w:rsidRPr="001E2AC6">
        <w:rPr>
          <w:rFonts w:asciiTheme="minorEastAsia" w:eastAsiaTheme="minorEastAsia" w:hAnsiTheme="minorEastAsia" w:cs="Courier New" w:hint="eastAsia"/>
          <w:b/>
          <w:szCs w:val="21"/>
        </w:rPr>
        <w:lastRenderedPageBreak/>
        <w:t>15.投标报价</w:t>
      </w:r>
      <w:bookmarkEnd w:id="32"/>
      <w:bookmarkEnd w:id="33"/>
    </w:p>
    <w:p w:rsidR="00CE2820" w:rsidRPr="001E2AC6" w:rsidRDefault="00156190">
      <w:pPr>
        <w:pStyle w:val="ad"/>
        <w:snapToGrid w:val="0"/>
        <w:spacing w:line="340" w:lineRule="exact"/>
        <w:ind w:firstLineChars="200" w:firstLine="420"/>
        <w:jc w:val="left"/>
        <w:rPr>
          <w:rFonts w:asciiTheme="minorEastAsia" w:eastAsiaTheme="minorEastAsia" w:hAnsiTheme="minorEastAsia"/>
          <w:sz w:val="21"/>
        </w:rPr>
      </w:pPr>
      <w:r w:rsidRPr="001E2AC6">
        <w:rPr>
          <w:rFonts w:asciiTheme="minorEastAsia" w:eastAsiaTheme="minorEastAsia" w:hAnsiTheme="minorEastAsia" w:hint="eastAsia"/>
          <w:sz w:val="21"/>
        </w:rPr>
        <w:t>15.1.投标报价应按招标文件中相关附表格式填写。</w:t>
      </w:r>
    </w:p>
    <w:p w:rsidR="00CC6C07" w:rsidRPr="00CC6C07" w:rsidRDefault="00CC6C07" w:rsidP="00CC6C07">
      <w:pPr>
        <w:snapToGrid w:val="0"/>
        <w:spacing w:line="340" w:lineRule="exact"/>
        <w:ind w:firstLine="420"/>
        <w:jc w:val="left"/>
        <w:rPr>
          <w:rFonts w:asciiTheme="minorEastAsia" w:eastAsiaTheme="minorEastAsia" w:hAnsiTheme="minorEastAsia"/>
          <w:kern w:val="0"/>
          <w:szCs w:val="21"/>
        </w:rPr>
      </w:pPr>
      <w:r w:rsidRPr="00CC6C07">
        <w:rPr>
          <w:rFonts w:asciiTheme="minorEastAsia" w:eastAsiaTheme="minorEastAsia" w:hAnsiTheme="minorEastAsia" w:hint="eastAsia"/>
          <w:kern w:val="0"/>
          <w:szCs w:val="21"/>
        </w:rPr>
        <w:t>15.2投标人必须就“采购需求”中的所有内容作完整唯一报价，漏项报价的或有选择的或有条件的报价，其投标将视为无效。</w:t>
      </w:r>
    </w:p>
    <w:p w:rsidR="00CC6C07" w:rsidRDefault="00CC6C07" w:rsidP="00CC6C07">
      <w:pPr>
        <w:snapToGrid w:val="0"/>
        <w:spacing w:line="340" w:lineRule="exact"/>
        <w:ind w:firstLine="420"/>
        <w:jc w:val="left"/>
        <w:rPr>
          <w:rFonts w:asciiTheme="minorEastAsia" w:eastAsiaTheme="minorEastAsia" w:hAnsiTheme="minorEastAsia"/>
          <w:kern w:val="0"/>
          <w:szCs w:val="21"/>
        </w:rPr>
      </w:pPr>
      <w:r w:rsidRPr="00CC6C07">
        <w:rPr>
          <w:rFonts w:asciiTheme="minorEastAsia" w:eastAsiaTheme="minorEastAsia" w:hAnsiTheme="minorEastAsia" w:hint="eastAsia"/>
          <w:kern w:val="0"/>
          <w:szCs w:val="21"/>
        </w:rPr>
        <w:t>15.3本项目为交钥匙项目，投标人报价中须包含设备及零配件、备品备件、材料、消耗品、工具的采购和运输（装卸），项目安装、调试、检测、试验及验收、培训服务费、售后服务、本招标文件所列设备材料需进行补充完善才能完成本项目的或实际采购中设备材料有任何遗漏的费用（</w:t>
      </w:r>
      <w:proofErr w:type="gramStart"/>
      <w:r w:rsidRPr="00CC6C07">
        <w:rPr>
          <w:rFonts w:asciiTheme="minorEastAsia" w:eastAsiaTheme="minorEastAsia" w:hAnsiTheme="minorEastAsia" w:hint="eastAsia"/>
          <w:kern w:val="0"/>
          <w:szCs w:val="21"/>
        </w:rPr>
        <w:t>含本项目</w:t>
      </w:r>
      <w:proofErr w:type="gramEnd"/>
      <w:r w:rsidRPr="00CC6C07">
        <w:rPr>
          <w:rFonts w:asciiTheme="minorEastAsia" w:eastAsiaTheme="minorEastAsia" w:hAnsiTheme="minorEastAsia" w:hint="eastAsia"/>
          <w:kern w:val="0"/>
          <w:szCs w:val="21"/>
        </w:rPr>
        <w:t>需要但本文件中未列出的设备材料）、税金、利润等及其他所有成本及合同包含的应有环保、文明施工、安全施工、风险费、责任等费用，采购人将不再支付任何费用。</w:t>
      </w:r>
    </w:p>
    <w:p w:rsidR="00CE2820" w:rsidRPr="001E2AC6" w:rsidRDefault="00156190" w:rsidP="00CC6C07">
      <w:pPr>
        <w:snapToGrid w:val="0"/>
        <w:spacing w:line="340" w:lineRule="exact"/>
        <w:ind w:firstLine="420"/>
        <w:jc w:val="left"/>
        <w:rPr>
          <w:rFonts w:asciiTheme="minorEastAsia" w:eastAsiaTheme="minorEastAsia" w:hAnsiTheme="minorEastAsia" w:cs="Courier New"/>
          <w:b/>
          <w:szCs w:val="21"/>
        </w:rPr>
      </w:pPr>
      <w:r w:rsidRPr="001E2AC6">
        <w:rPr>
          <w:rFonts w:asciiTheme="minorEastAsia" w:eastAsiaTheme="minorEastAsia" w:hAnsiTheme="minorEastAsia" w:cs="Courier New" w:hint="eastAsia"/>
          <w:b/>
          <w:szCs w:val="21"/>
        </w:rPr>
        <w:t>16.投标文件的有效期</w:t>
      </w:r>
    </w:p>
    <w:p w:rsidR="00CC6C07" w:rsidRPr="00CC6C07" w:rsidRDefault="00CC6C07" w:rsidP="00CC6C07">
      <w:pPr>
        <w:snapToGrid w:val="0"/>
        <w:spacing w:line="340" w:lineRule="exact"/>
        <w:ind w:firstLine="420"/>
        <w:jc w:val="left"/>
        <w:rPr>
          <w:rFonts w:asciiTheme="minorEastAsia" w:eastAsiaTheme="minorEastAsia" w:hAnsiTheme="minorEastAsia"/>
          <w:kern w:val="0"/>
          <w:szCs w:val="21"/>
        </w:rPr>
      </w:pPr>
      <w:bookmarkStart w:id="34" w:name="_Toc254970541"/>
      <w:bookmarkStart w:id="35" w:name="_Toc254970682"/>
      <w:r w:rsidRPr="00CC6C07">
        <w:rPr>
          <w:rFonts w:asciiTheme="minorEastAsia" w:eastAsiaTheme="minorEastAsia" w:hAnsiTheme="minorEastAsia" w:hint="eastAsia"/>
          <w:kern w:val="0"/>
          <w:szCs w:val="21"/>
        </w:rPr>
        <w:t>16.1 投标有效期：自投标截止之日起至政府采购合同签订之日止，有效期不足的投标文件作为投标无效处理。投标有效期内投标人撤销投标文件的，投标保证金可以不予退还。</w:t>
      </w:r>
    </w:p>
    <w:p w:rsidR="00CC6C07" w:rsidRPr="00CC6C07" w:rsidRDefault="00CC6C07" w:rsidP="00CC6C07">
      <w:pPr>
        <w:snapToGrid w:val="0"/>
        <w:spacing w:line="340" w:lineRule="exact"/>
        <w:ind w:firstLine="420"/>
        <w:jc w:val="left"/>
        <w:rPr>
          <w:rFonts w:asciiTheme="minorEastAsia" w:eastAsiaTheme="minorEastAsia" w:hAnsiTheme="minorEastAsia"/>
          <w:kern w:val="0"/>
          <w:szCs w:val="21"/>
        </w:rPr>
      </w:pPr>
      <w:r w:rsidRPr="00CC6C07">
        <w:rPr>
          <w:rFonts w:asciiTheme="minorEastAsia" w:eastAsiaTheme="minorEastAsia" w:hAnsiTheme="minorEastAsia" w:hint="eastAsia"/>
          <w:kern w:val="0"/>
          <w:szCs w:val="21"/>
        </w:rPr>
        <w:t>16.2未中标的投标文件在投标有效期内均应保持有效。</w:t>
      </w:r>
    </w:p>
    <w:p w:rsidR="00CC6C07" w:rsidRDefault="00CC6C07" w:rsidP="00CC6C07">
      <w:pPr>
        <w:snapToGrid w:val="0"/>
        <w:spacing w:line="340" w:lineRule="exact"/>
        <w:ind w:firstLine="420"/>
        <w:jc w:val="left"/>
        <w:rPr>
          <w:rFonts w:asciiTheme="minorEastAsia" w:eastAsiaTheme="minorEastAsia" w:hAnsiTheme="minorEastAsia"/>
          <w:kern w:val="0"/>
          <w:szCs w:val="21"/>
        </w:rPr>
      </w:pPr>
      <w:r w:rsidRPr="00CC6C07">
        <w:rPr>
          <w:rFonts w:asciiTheme="minorEastAsia" w:eastAsiaTheme="minorEastAsia" w:hAnsiTheme="minorEastAsia" w:hint="eastAsia"/>
          <w:kern w:val="0"/>
          <w:szCs w:val="21"/>
        </w:rPr>
        <w:t>16.3中标人的投标文件自开标之日起至合同履行完毕</w:t>
      </w:r>
      <w:proofErr w:type="gramStart"/>
      <w:r w:rsidRPr="00CC6C07">
        <w:rPr>
          <w:rFonts w:asciiTheme="minorEastAsia" w:eastAsiaTheme="minorEastAsia" w:hAnsiTheme="minorEastAsia" w:hint="eastAsia"/>
          <w:kern w:val="0"/>
          <w:szCs w:val="21"/>
        </w:rPr>
        <w:t>止</w:t>
      </w:r>
      <w:proofErr w:type="gramEnd"/>
      <w:r w:rsidRPr="00CC6C07">
        <w:rPr>
          <w:rFonts w:asciiTheme="minorEastAsia" w:eastAsiaTheme="minorEastAsia" w:hAnsiTheme="minorEastAsia" w:hint="eastAsia"/>
          <w:kern w:val="0"/>
          <w:szCs w:val="21"/>
        </w:rPr>
        <w:t>均应保持有效。</w:t>
      </w:r>
    </w:p>
    <w:p w:rsidR="00CE2820" w:rsidRPr="001E2AC6" w:rsidRDefault="00156190" w:rsidP="00CC6C07">
      <w:pPr>
        <w:snapToGrid w:val="0"/>
        <w:spacing w:line="340" w:lineRule="exact"/>
        <w:ind w:firstLine="420"/>
        <w:jc w:val="left"/>
        <w:rPr>
          <w:rFonts w:asciiTheme="minorEastAsia" w:eastAsiaTheme="minorEastAsia" w:hAnsiTheme="minorEastAsia" w:cs="Courier New"/>
          <w:b/>
          <w:szCs w:val="21"/>
        </w:rPr>
      </w:pPr>
      <w:r w:rsidRPr="001E2AC6">
        <w:rPr>
          <w:rFonts w:asciiTheme="minorEastAsia" w:eastAsiaTheme="minorEastAsia" w:hAnsiTheme="minorEastAsia" w:cs="Courier New" w:hint="eastAsia"/>
          <w:b/>
          <w:szCs w:val="21"/>
        </w:rPr>
        <w:t>17.投标保证金</w:t>
      </w:r>
      <w:bookmarkEnd w:id="34"/>
      <w:bookmarkEnd w:id="35"/>
    </w:p>
    <w:p w:rsidR="00962D2E" w:rsidRPr="001E2AC6" w:rsidRDefault="00962D2E" w:rsidP="00962D2E">
      <w:pPr>
        <w:snapToGrid w:val="0"/>
        <w:spacing w:line="340" w:lineRule="exact"/>
        <w:ind w:firstLineChars="200"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17.1投标保证金金额：：人民币：</w:t>
      </w:r>
      <w:r w:rsidR="00BA43AE">
        <w:rPr>
          <w:rFonts w:ascii="宋体" w:hAnsi="宋体" w:hint="eastAsia"/>
          <w:b/>
          <w:szCs w:val="21"/>
          <w:u w:val="single"/>
        </w:rPr>
        <w:t>A分标：柒仟伍佰元整（¥7500.00元）</w:t>
      </w:r>
      <w:r w:rsidR="00D16AD7">
        <w:rPr>
          <w:rFonts w:ascii="宋体" w:hAnsi="宋体" w:hint="eastAsia"/>
          <w:b/>
          <w:szCs w:val="21"/>
          <w:u w:val="single"/>
        </w:rPr>
        <w:t>，B分标：壹万零伍佰元整（¥10500.00元）。</w:t>
      </w:r>
    </w:p>
    <w:p w:rsidR="00962D2E" w:rsidRPr="001E2AC6" w:rsidRDefault="00962D2E" w:rsidP="00962D2E">
      <w:pPr>
        <w:snapToGrid w:val="0"/>
        <w:spacing w:line="340" w:lineRule="exact"/>
        <w:ind w:firstLineChars="200"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17.2投标保证金有效期：投标截止时间之日起90天。</w:t>
      </w:r>
    </w:p>
    <w:p w:rsidR="00962D2E" w:rsidRPr="001E2AC6" w:rsidRDefault="00962D2E" w:rsidP="00962D2E">
      <w:pPr>
        <w:snapToGrid w:val="0"/>
        <w:spacing w:line="340" w:lineRule="exact"/>
        <w:ind w:firstLineChars="200"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17.3投标保证金交纳方式：投标人应于投标截止时间前将投标保证金从投标人账户</w:t>
      </w:r>
      <w:proofErr w:type="gramStart"/>
      <w:r w:rsidRPr="001E2AC6">
        <w:rPr>
          <w:rFonts w:asciiTheme="minorEastAsia" w:eastAsiaTheme="minorEastAsia" w:hAnsiTheme="minorEastAsia" w:hint="eastAsia"/>
          <w:szCs w:val="21"/>
        </w:rPr>
        <w:t>通过网银转账</w:t>
      </w:r>
      <w:proofErr w:type="gramEnd"/>
      <w:r w:rsidRPr="001E2AC6">
        <w:rPr>
          <w:rFonts w:asciiTheme="minorEastAsia" w:eastAsiaTheme="minorEastAsia" w:hAnsiTheme="minorEastAsia" w:hint="eastAsia"/>
          <w:szCs w:val="21"/>
        </w:rPr>
        <w:t>方式缴纳，否则视为无效保证金。保证金缴纳银行账户信息请登录桂林市公共资源交易平台查看。</w:t>
      </w:r>
    </w:p>
    <w:p w:rsidR="00962D2E" w:rsidRPr="001E2AC6" w:rsidRDefault="00962D2E" w:rsidP="00962D2E">
      <w:pPr>
        <w:snapToGrid w:val="0"/>
        <w:spacing w:line="340" w:lineRule="exact"/>
        <w:ind w:firstLineChars="200"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凡未在规定时间内足额交纳或以其它方式交纳的投标保证金均视为无效投标保证金，其投标文件一律作无效处理。</w:t>
      </w:r>
    </w:p>
    <w:p w:rsidR="00962D2E" w:rsidRPr="001E2AC6" w:rsidRDefault="00962D2E" w:rsidP="00962D2E">
      <w:pPr>
        <w:snapToGrid w:val="0"/>
        <w:spacing w:line="340" w:lineRule="exact"/>
        <w:ind w:firstLineChars="200"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投标人应按上述要求交纳投标保证金，并自行考虑到账时间，妥善安排投标保证金交纳工作，确保按时到账。</w:t>
      </w:r>
    </w:p>
    <w:p w:rsidR="00962D2E" w:rsidRPr="001E2AC6" w:rsidRDefault="00962D2E" w:rsidP="00962D2E">
      <w:pPr>
        <w:snapToGrid w:val="0"/>
        <w:spacing w:line="340" w:lineRule="exact"/>
        <w:ind w:firstLineChars="200"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17.4对未足额、按时交纳投标保证金的，均按未交纳投标保证金处理，并由评标委员会核定该投标无效。</w:t>
      </w:r>
    </w:p>
    <w:p w:rsidR="00962D2E" w:rsidRPr="001E2AC6" w:rsidRDefault="00962D2E" w:rsidP="00962D2E">
      <w:pPr>
        <w:snapToGrid w:val="0"/>
        <w:spacing w:line="340" w:lineRule="exact"/>
        <w:ind w:firstLineChars="200" w:firstLine="420"/>
        <w:jc w:val="left"/>
        <w:rPr>
          <w:rFonts w:asciiTheme="minorEastAsia" w:eastAsiaTheme="minorEastAsia" w:hAnsiTheme="minorEastAsia"/>
          <w:szCs w:val="21"/>
        </w:rPr>
      </w:pPr>
      <w:r w:rsidRPr="001E2AC6">
        <w:rPr>
          <w:rFonts w:asciiTheme="minorEastAsia" w:eastAsiaTheme="minorEastAsia" w:hAnsiTheme="minorEastAsia" w:hint="eastAsia"/>
          <w:szCs w:val="21"/>
        </w:rPr>
        <w:t>17.5投标保证金的退还均以转账形式（无息）退回到投标人银行账户。除招标文件规定不予退还保证金的情形外，未中标供应商的投标保证金在中标通知书发出后五个工作日内，公共资源交易中心以转账方式予以退还。中标供应商将政府采购合同一式两份送采购代理机构备案后，公共资源交易中心在5个工作日内予以退还其投标保证金。</w:t>
      </w:r>
    </w:p>
    <w:p w:rsidR="00CE2820" w:rsidRPr="001E2AC6" w:rsidRDefault="00156190">
      <w:pPr>
        <w:snapToGrid w:val="0"/>
        <w:spacing w:line="340" w:lineRule="exact"/>
        <w:ind w:firstLineChars="196" w:firstLine="413"/>
        <w:jc w:val="left"/>
        <w:rPr>
          <w:rFonts w:asciiTheme="minorEastAsia" w:eastAsiaTheme="minorEastAsia" w:hAnsiTheme="minorEastAsia" w:cs="Courier New"/>
          <w:b/>
          <w:szCs w:val="21"/>
        </w:rPr>
      </w:pPr>
      <w:r w:rsidRPr="001E2AC6">
        <w:rPr>
          <w:rFonts w:asciiTheme="minorEastAsia" w:eastAsiaTheme="minorEastAsia" w:hAnsiTheme="minorEastAsia" w:cs="Courier New" w:hint="eastAsia"/>
          <w:b/>
          <w:szCs w:val="21"/>
        </w:rPr>
        <w:t>18.投标人有下列情形之一的，投标保证金将不予退还：</w:t>
      </w:r>
    </w:p>
    <w:p w:rsidR="00CC6C07" w:rsidRPr="00CC6C07" w:rsidRDefault="00CC6C07" w:rsidP="00CC6C07">
      <w:pPr>
        <w:snapToGrid w:val="0"/>
        <w:spacing w:line="340" w:lineRule="exact"/>
        <w:ind w:firstLine="420"/>
        <w:jc w:val="left"/>
        <w:rPr>
          <w:rFonts w:asciiTheme="minorEastAsia" w:eastAsiaTheme="minorEastAsia" w:hAnsiTheme="minorEastAsia"/>
          <w:szCs w:val="21"/>
        </w:rPr>
      </w:pPr>
      <w:bookmarkStart w:id="36" w:name="_Toc254970542"/>
      <w:bookmarkStart w:id="37" w:name="_Toc254970683"/>
      <w:r w:rsidRPr="00CC6C07">
        <w:rPr>
          <w:rFonts w:asciiTheme="minorEastAsia" w:eastAsiaTheme="minorEastAsia" w:hAnsiTheme="minorEastAsia" w:hint="eastAsia"/>
          <w:szCs w:val="21"/>
        </w:rPr>
        <w:t>（1）投标人在投标有效期内撤销投标文件的；</w:t>
      </w:r>
    </w:p>
    <w:p w:rsidR="00CC6C07" w:rsidRPr="00CC6C07" w:rsidRDefault="00CC6C07" w:rsidP="00CC6C07">
      <w:pPr>
        <w:snapToGrid w:val="0"/>
        <w:spacing w:line="340" w:lineRule="exact"/>
        <w:ind w:firstLine="420"/>
        <w:jc w:val="left"/>
        <w:rPr>
          <w:rFonts w:asciiTheme="minorEastAsia" w:eastAsiaTheme="minorEastAsia" w:hAnsiTheme="minorEastAsia"/>
          <w:szCs w:val="21"/>
        </w:rPr>
      </w:pPr>
      <w:r w:rsidRPr="00CC6C07">
        <w:rPr>
          <w:rFonts w:asciiTheme="minorEastAsia" w:eastAsiaTheme="minorEastAsia" w:hAnsiTheme="minorEastAsia" w:hint="eastAsia"/>
          <w:szCs w:val="21"/>
        </w:rPr>
        <w:t>（2）未按规定递交履约保证金的；</w:t>
      </w:r>
    </w:p>
    <w:p w:rsidR="00CC6C07" w:rsidRPr="00CC6C07" w:rsidRDefault="00CC6C07" w:rsidP="00CC6C07">
      <w:pPr>
        <w:snapToGrid w:val="0"/>
        <w:spacing w:line="340" w:lineRule="exact"/>
        <w:ind w:firstLine="420"/>
        <w:jc w:val="left"/>
        <w:rPr>
          <w:rFonts w:asciiTheme="minorEastAsia" w:eastAsiaTheme="minorEastAsia" w:hAnsiTheme="minorEastAsia"/>
          <w:szCs w:val="21"/>
        </w:rPr>
      </w:pPr>
      <w:r w:rsidRPr="00CC6C07">
        <w:rPr>
          <w:rFonts w:asciiTheme="minorEastAsia" w:eastAsiaTheme="minorEastAsia" w:hAnsiTheme="minorEastAsia" w:hint="eastAsia"/>
          <w:szCs w:val="21"/>
        </w:rPr>
        <w:t>（3）投标人在投标过程中弄虚作假，提供虚假材料的；</w:t>
      </w:r>
    </w:p>
    <w:p w:rsidR="00CC6C07" w:rsidRPr="00CC6C07" w:rsidRDefault="00CC6C07" w:rsidP="00CC6C07">
      <w:pPr>
        <w:snapToGrid w:val="0"/>
        <w:spacing w:line="340" w:lineRule="exact"/>
        <w:ind w:firstLine="420"/>
        <w:jc w:val="left"/>
        <w:rPr>
          <w:rFonts w:asciiTheme="minorEastAsia" w:eastAsiaTheme="minorEastAsia" w:hAnsiTheme="minorEastAsia"/>
          <w:szCs w:val="21"/>
        </w:rPr>
      </w:pPr>
      <w:r w:rsidRPr="00CC6C07">
        <w:rPr>
          <w:rFonts w:asciiTheme="minorEastAsia" w:eastAsiaTheme="minorEastAsia" w:hAnsiTheme="minorEastAsia" w:hint="eastAsia"/>
          <w:szCs w:val="21"/>
        </w:rPr>
        <w:t>（4）中标人无正当理由不与采购人签订合同的；</w:t>
      </w:r>
    </w:p>
    <w:p w:rsidR="00CC6C07" w:rsidRPr="00CC6C07" w:rsidRDefault="00CC6C07" w:rsidP="00CC6C07">
      <w:pPr>
        <w:snapToGrid w:val="0"/>
        <w:spacing w:line="340" w:lineRule="exact"/>
        <w:ind w:firstLine="420"/>
        <w:jc w:val="left"/>
        <w:rPr>
          <w:rFonts w:asciiTheme="minorEastAsia" w:eastAsiaTheme="minorEastAsia" w:hAnsiTheme="minorEastAsia"/>
          <w:szCs w:val="21"/>
        </w:rPr>
      </w:pPr>
      <w:r w:rsidRPr="00CC6C07">
        <w:rPr>
          <w:rFonts w:asciiTheme="minorEastAsia" w:eastAsiaTheme="minorEastAsia" w:hAnsiTheme="minorEastAsia" w:hint="eastAsia"/>
          <w:szCs w:val="21"/>
        </w:rPr>
        <w:t>（5）将中标项目转让给他人或者在投标文件中未说明且未经招标采购人同意，将中标项目分包给他人的；</w:t>
      </w:r>
    </w:p>
    <w:p w:rsidR="00CC6C07" w:rsidRPr="00CC6C07" w:rsidRDefault="00CC6C07" w:rsidP="00CC6C07">
      <w:pPr>
        <w:snapToGrid w:val="0"/>
        <w:spacing w:line="340" w:lineRule="exact"/>
        <w:ind w:firstLine="420"/>
        <w:jc w:val="left"/>
        <w:rPr>
          <w:rFonts w:asciiTheme="minorEastAsia" w:eastAsiaTheme="minorEastAsia" w:hAnsiTheme="minorEastAsia"/>
          <w:szCs w:val="21"/>
        </w:rPr>
      </w:pPr>
      <w:r w:rsidRPr="00CC6C07">
        <w:rPr>
          <w:rFonts w:asciiTheme="minorEastAsia" w:eastAsiaTheme="minorEastAsia" w:hAnsiTheme="minorEastAsia" w:hint="eastAsia"/>
          <w:szCs w:val="21"/>
        </w:rPr>
        <w:t>（6）拒绝履行合同义务的；</w:t>
      </w:r>
    </w:p>
    <w:p w:rsidR="00CC6C07" w:rsidRDefault="00CC6C07" w:rsidP="00CC6C07">
      <w:pPr>
        <w:snapToGrid w:val="0"/>
        <w:spacing w:line="340" w:lineRule="exact"/>
        <w:ind w:firstLine="420"/>
        <w:jc w:val="left"/>
        <w:rPr>
          <w:rFonts w:asciiTheme="minorEastAsia" w:eastAsiaTheme="minorEastAsia" w:hAnsiTheme="minorEastAsia"/>
          <w:szCs w:val="21"/>
        </w:rPr>
      </w:pPr>
      <w:r w:rsidRPr="00CC6C07">
        <w:rPr>
          <w:rFonts w:asciiTheme="minorEastAsia" w:eastAsiaTheme="minorEastAsia" w:hAnsiTheme="minorEastAsia" w:hint="eastAsia"/>
          <w:szCs w:val="21"/>
        </w:rPr>
        <w:t>（7）其他严重扰乱招投标程序的。</w:t>
      </w:r>
    </w:p>
    <w:p w:rsidR="00CE2820" w:rsidRPr="001E2AC6" w:rsidRDefault="00156190" w:rsidP="00CC6C07">
      <w:pPr>
        <w:snapToGrid w:val="0"/>
        <w:spacing w:line="340" w:lineRule="exact"/>
        <w:ind w:firstLine="420"/>
        <w:jc w:val="left"/>
        <w:rPr>
          <w:rFonts w:asciiTheme="minorEastAsia" w:eastAsiaTheme="minorEastAsia" w:hAnsiTheme="minorEastAsia" w:cs="Courier New"/>
          <w:b/>
          <w:szCs w:val="21"/>
        </w:rPr>
      </w:pPr>
      <w:r w:rsidRPr="001E2AC6">
        <w:rPr>
          <w:rFonts w:asciiTheme="minorEastAsia" w:eastAsiaTheme="minorEastAsia" w:hAnsiTheme="minorEastAsia" w:cs="Courier New" w:hint="eastAsia"/>
          <w:b/>
          <w:szCs w:val="21"/>
        </w:rPr>
        <w:t>19.</w:t>
      </w:r>
      <w:bookmarkEnd w:id="36"/>
      <w:bookmarkEnd w:id="37"/>
      <w:r w:rsidR="00CC6C07" w:rsidRPr="00CC6C07">
        <w:rPr>
          <w:rFonts w:hint="eastAsia"/>
        </w:rPr>
        <w:t xml:space="preserve"> </w:t>
      </w:r>
      <w:r w:rsidR="00CC6C07" w:rsidRPr="00CC6C07">
        <w:rPr>
          <w:rFonts w:asciiTheme="minorEastAsia" w:eastAsiaTheme="minorEastAsia" w:hAnsiTheme="minorEastAsia" w:cs="Courier New" w:hint="eastAsia"/>
          <w:b/>
          <w:szCs w:val="21"/>
        </w:rPr>
        <w:t>投标文件的装订、份数</w:t>
      </w:r>
    </w:p>
    <w:p w:rsidR="00CC6C07" w:rsidRPr="00CC6C07" w:rsidRDefault="00CC6C07" w:rsidP="00CC6C07">
      <w:pPr>
        <w:snapToGrid w:val="0"/>
        <w:spacing w:line="340" w:lineRule="exact"/>
        <w:ind w:firstLine="420"/>
        <w:jc w:val="left"/>
        <w:rPr>
          <w:rFonts w:asciiTheme="minorEastAsia" w:eastAsiaTheme="minorEastAsia" w:hAnsiTheme="minorEastAsia"/>
          <w:szCs w:val="21"/>
        </w:rPr>
      </w:pPr>
      <w:r w:rsidRPr="00CC6C07">
        <w:rPr>
          <w:rFonts w:asciiTheme="minorEastAsia" w:eastAsiaTheme="minorEastAsia" w:hAnsiTheme="minorEastAsia" w:hint="eastAsia"/>
          <w:szCs w:val="21"/>
        </w:rPr>
        <w:t>19.1投标文件装订：投标人应按本招标文件第六章投标文件格式规定的格式和顺序编制、装订投标文件并标注页码，装订应牢固，不易拆散和换页（A4标准纸装订）。投标文件内容不完整、编排混</w:t>
      </w:r>
      <w:r w:rsidRPr="00CC6C07">
        <w:rPr>
          <w:rFonts w:asciiTheme="minorEastAsia" w:eastAsiaTheme="minorEastAsia" w:hAnsiTheme="minorEastAsia" w:hint="eastAsia"/>
          <w:szCs w:val="21"/>
        </w:rPr>
        <w:lastRenderedPageBreak/>
        <w:t>乱导致投标文件被误读、漏读或者查找不到相关内容的，是投标人的责任。</w:t>
      </w:r>
    </w:p>
    <w:p w:rsidR="00CC6C07" w:rsidRPr="00CC6C07" w:rsidRDefault="00CC6C07" w:rsidP="00CC6C07">
      <w:pPr>
        <w:snapToGrid w:val="0"/>
        <w:spacing w:line="340" w:lineRule="exact"/>
        <w:ind w:firstLine="420"/>
        <w:jc w:val="left"/>
        <w:rPr>
          <w:rFonts w:asciiTheme="minorEastAsia" w:eastAsiaTheme="minorEastAsia" w:hAnsiTheme="minorEastAsia"/>
          <w:szCs w:val="21"/>
        </w:rPr>
      </w:pPr>
      <w:r w:rsidRPr="00CC6C07">
        <w:rPr>
          <w:rFonts w:asciiTheme="minorEastAsia" w:eastAsiaTheme="minorEastAsia" w:hAnsiTheme="minorEastAsia" w:hint="eastAsia"/>
          <w:szCs w:val="21"/>
        </w:rPr>
        <w:t>19.2投标文件份数：投标文件应当按资格证明文件、商务技术文件（含报价文件、商务文件、技术文件）顺序编制并分别装订成册，其中：资格证明文件正本一份，副本一份（其封面应当相应注明“正本”、“副本”字样）；商务技术文件（含报价文件、商务文件、技术文件）正本一份，副本四份（其封面应当相应注明“正本”、“副本”字样）。</w:t>
      </w:r>
    </w:p>
    <w:p w:rsidR="00CC6C07" w:rsidRPr="00CC6C07" w:rsidRDefault="00CC6C07" w:rsidP="00CC6C07">
      <w:pPr>
        <w:snapToGrid w:val="0"/>
        <w:spacing w:line="340" w:lineRule="exact"/>
        <w:ind w:firstLine="420"/>
        <w:jc w:val="left"/>
        <w:rPr>
          <w:rFonts w:asciiTheme="minorEastAsia" w:eastAsiaTheme="minorEastAsia" w:hAnsiTheme="minorEastAsia"/>
          <w:szCs w:val="21"/>
        </w:rPr>
      </w:pPr>
      <w:r w:rsidRPr="00CC6C07">
        <w:rPr>
          <w:rFonts w:asciiTheme="minorEastAsia" w:eastAsiaTheme="minorEastAsia" w:hAnsiTheme="minorEastAsia" w:hint="eastAsia"/>
          <w:szCs w:val="21"/>
        </w:rPr>
        <w:t>19.3投标文件的正本需打印或用不褪色的墨水填写，投标文件正本除本招标文件中规定的可提供复印件外均须提供原件，副本可为正本的复印件，一旦正本和副本不符，以正本为准。</w:t>
      </w:r>
    </w:p>
    <w:p w:rsidR="00CC6C07" w:rsidRPr="00CC6C07" w:rsidRDefault="00CC6C07" w:rsidP="00CC6C07">
      <w:pPr>
        <w:snapToGrid w:val="0"/>
        <w:spacing w:line="340" w:lineRule="exact"/>
        <w:ind w:firstLine="420"/>
        <w:jc w:val="left"/>
        <w:rPr>
          <w:rFonts w:asciiTheme="minorEastAsia" w:eastAsiaTheme="minorEastAsia" w:hAnsiTheme="minorEastAsia"/>
          <w:szCs w:val="21"/>
        </w:rPr>
      </w:pPr>
      <w:r w:rsidRPr="00CC6C07">
        <w:rPr>
          <w:rFonts w:asciiTheme="minorEastAsia" w:eastAsiaTheme="minorEastAsia" w:hAnsiTheme="minorEastAsia" w:hint="eastAsia"/>
          <w:szCs w:val="21"/>
        </w:rPr>
        <w:t>19.4投标文件须由投标人在规定位置盖投标人公章并由法定代表人或法定代表人的被授权人签字，投标人应写全称。</w:t>
      </w:r>
    </w:p>
    <w:p w:rsidR="00CC6C07" w:rsidRPr="00CC6C07" w:rsidRDefault="00CC6C07" w:rsidP="00CC6C07">
      <w:pPr>
        <w:snapToGrid w:val="0"/>
        <w:spacing w:line="340" w:lineRule="exact"/>
        <w:ind w:firstLine="420"/>
        <w:jc w:val="left"/>
        <w:rPr>
          <w:rFonts w:asciiTheme="minorEastAsia" w:eastAsiaTheme="minorEastAsia" w:hAnsiTheme="minorEastAsia"/>
          <w:szCs w:val="21"/>
        </w:rPr>
      </w:pPr>
      <w:r w:rsidRPr="00CC6C07">
        <w:rPr>
          <w:rFonts w:asciiTheme="minorEastAsia" w:eastAsiaTheme="minorEastAsia" w:hAnsiTheme="minorEastAsia" w:hint="eastAsia"/>
          <w:szCs w:val="21"/>
        </w:rPr>
        <w:t>19.5投标文件不得涂改，若有修改错漏处，须加盖投标人公章及法定代表人（或被授权人）签字。投标文件因字迹潦草或表达不清所引起的后果由投标人负责。</w:t>
      </w:r>
    </w:p>
    <w:p w:rsidR="00CC6C07" w:rsidRPr="00CC6C07" w:rsidRDefault="00CC6C07" w:rsidP="00CC6C07">
      <w:pPr>
        <w:snapToGrid w:val="0"/>
        <w:spacing w:line="340" w:lineRule="exact"/>
        <w:ind w:firstLine="420"/>
        <w:jc w:val="left"/>
        <w:rPr>
          <w:rFonts w:asciiTheme="minorEastAsia" w:eastAsiaTheme="minorEastAsia" w:hAnsiTheme="minorEastAsia"/>
          <w:szCs w:val="21"/>
        </w:rPr>
      </w:pPr>
      <w:r w:rsidRPr="00CC6C07">
        <w:rPr>
          <w:rFonts w:asciiTheme="minorEastAsia" w:eastAsiaTheme="minorEastAsia" w:hAnsiTheme="minorEastAsia" w:hint="eastAsia"/>
          <w:szCs w:val="21"/>
        </w:rPr>
        <w:t>19.6投标人公章：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rsidR="00CC6C07" w:rsidRDefault="00CC6C07" w:rsidP="00CC6C07">
      <w:pPr>
        <w:snapToGrid w:val="0"/>
        <w:spacing w:line="340" w:lineRule="exact"/>
        <w:ind w:firstLine="420"/>
        <w:jc w:val="left"/>
        <w:rPr>
          <w:rFonts w:asciiTheme="minorEastAsia" w:eastAsiaTheme="minorEastAsia" w:hAnsiTheme="minorEastAsia"/>
          <w:szCs w:val="21"/>
        </w:rPr>
      </w:pPr>
      <w:r w:rsidRPr="00CC6C07">
        <w:rPr>
          <w:rFonts w:asciiTheme="minorEastAsia" w:eastAsiaTheme="minorEastAsia" w:hAnsiTheme="minorEastAsia" w:hint="eastAsia"/>
          <w:szCs w:val="21"/>
        </w:rPr>
        <w:t>19.7投标人的签字：本招标文件中描述投标人的“签字”是指投标人的法定代表人或被授权人亲自在招标文件规定签署处亲笔写上个人的名字的行为，私章、签字章、印鉴、影印等其它形式均不能代替亲笔签字。</w:t>
      </w:r>
    </w:p>
    <w:p w:rsidR="00197365" w:rsidRDefault="00197365" w:rsidP="00197365">
      <w:pPr>
        <w:snapToGrid w:val="0"/>
        <w:spacing w:line="340" w:lineRule="exact"/>
        <w:ind w:firstLine="420"/>
        <w:jc w:val="left"/>
        <w:rPr>
          <w:rFonts w:ascii="宋体" w:hAnsi="宋体" w:cs="Courier New"/>
          <w:b/>
          <w:sz w:val="24"/>
        </w:rPr>
      </w:pPr>
      <w:bookmarkStart w:id="38" w:name="_Toc254970543"/>
      <w:bookmarkStart w:id="39" w:name="_Toc254970684"/>
      <w:r>
        <w:rPr>
          <w:rFonts w:ascii="宋体" w:hAnsi="宋体" w:cs="Courier New" w:hint="eastAsia"/>
          <w:b/>
          <w:sz w:val="24"/>
        </w:rPr>
        <w:t>20.投标文件的包封、提交、修改和撤回</w:t>
      </w:r>
    </w:p>
    <w:p w:rsidR="00197365" w:rsidRDefault="00197365" w:rsidP="00197365">
      <w:pPr>
        <w:snapToGrid w:val="0"/>
        <w:spacing w:line="340" w:lineRule="exact"/>
        <w:ind w:firstLine="420"/>
        <w:jc w:val="left"/>
        <w:rPr>
          <w:rFonts w:ascii="宋体" w:hAnsi="宋体" w:cs="宋体"/>
          <w:szCs w:val="21"/>
        </w:rPr>
      </w:pPr>
      <w:r>
        <w:rPr>
          <w:rFonts w:ascii="宋体" w:hAnsi="宋体" w:cs="宋体" w:hint="eastAsia"/>
          <w:szCs w:val="21"/>
        </w:rPr>
        <w:t>20.1</w:t>
      </w:r>
      <w:r>
        <w:rPr>
          <w:rFonts w:ascii="宋体" w:hAnsi="宋体" w:cs="宋体" w:hint="eastAsia"/>
          <w:b/>
          <w:szCs w:val="21"/>
        </w:rPr>
        <w:t>投标文件的包封：</w:t>
      </w:r>
    </w:p>
    <w:p w:rsidR="00197365" w:rsidRDefault="00197365" w:rsidP="00197365">
      <w:pPr>
        <w:snapToGrid w:val="0"/>
        <w:spacing w:line="340" w:lineRule="exact"/>
        <w:ind w:firstLine="420"/>
        <w:jc w:val="left"/>
        <w:rPr>
          <w:rFonts w:ascii="宋体" w:hAnsi="宋体" w:cs="宋体"/>
          <w:szCs w:val="21"/>
        </w:rPr>
      </w:pPr>
      <w:r>
        <w:rPr>
          <w:rFonts w:ascii="宋体" w:hAnsi="宋体" w:cs="宋体" w:hint="eastAsia"/>
          <w:szCs w:val="21"/>
        </w:rPr>
        <w:t>20.1.1投标文件正、副本全部装入一个投标文件袋（盒、箱）中并加以密封，</w:t>
      </w:r>
      <w:r>
        <w:rPr>
          <w:rFonts w:hint="eastAsia"/>
        </w:rPr>
        <w:t>封口处必须加盖投标人单位公章或被授权人签字，以示密封。</w:t>
      </w:r>
    </w:p>
    <w:p w:rsidR="00197365" w:rsidRDefault="00197365" w:rsidP="00197365">
      <w:pPr>
        <w:snapToGrid w:val="0"/>
        <w:spacing w:line="340" w:lineRule="exact"/>
        <w:ind w:firstLine="420"/>
        <w:jc w:val="left"/>
        <w:rPr>
          <w:rFonts w:ascii="宋体" w:hAnsi="宋体" w:cs="宋体"/>
          <w:szCs w:val="21"/>
        </w:rPr>
      </w:pPr>
      <w:r>
        <w:rPr>
          <w:rFonts w:ascii="宋体" w:hAnsi="宋体" w:cs="宋体" w:hint="eastAsia"/>
          <w:szCs w:val="21"/>
        </w:rPr>
        <w:t>投标文件封套上应写明投标人名称、投标人地址、投标项目名称、项目编号及“开标时启封”字样。</w:t>
      </w:r>
    </w:p>
    <w:p w:rsidR="00197365" w:rsidRDefault="00197365" w:rsidP="00197365">
      <w:pPr>
        <w:snapToGrid w:val="0"/>
        <w:spacing w:line="340" w:lineRule="exact"/>
        <w:ind w:firstLine="420"/>
        <w:jc w:val="left"/>
        <w:rPr>
          <w:rFonts w:ascii="宋体" w:hAnsi="宋体" w:cs="宋体"/>
          <w:szCs w:val="21"/>
        </w:rPr>
      </w:pPr>
      <w:r>
        <w:rPr>
          <w:rFonts w:ascii="宋体" w:hAnsi="宋体" w:cs="宋体" w:hint="eastAsia"/>
          <w:szCs w:val="21"/>
        </w:rPr>
        <w:t>20.1.2未按规定密封的投标文件将被拒绝接收，由此造成的后果由投标人承担。</w:t>
      </w:r>
    </w:p>
    <w:p w:rsidR="00197365" w:rsidRDefault="00197365" w:rsidP="00197365">
      <w:pPr>
        <w:snapToGrid w:val="0"/>
        <w:spacing w:line="340" w:lineRule="exact"/>
        <w:ind w:firstLine="420"/>
        <w:jc w:val="left"/>
        <w:rPr>
          <w:rFonts w:ascii="宋体" w:hAnsi="宋体" w:cs="宋体"/>
          <w:szCs w:val="21"/>
        </w:rPr>
      </w:pPr>
      <w:r>
        <w:rPr>
          <w:rFonts w:ascii="宋体" w:hAnsi="宋体" w:cs="宋体" w:hint="eastAsia"/>
          <w:szCs w:val="21"/>
        </w:rPr>
        <w:t xml:space="preserve">20.2 </w:t>
      </w:r>
      <w:r>
        <w:rPr>
          <w:rFonts w:ascii="宋体" w:hAnsi="宋体" w:cs="宋体" w:hint="eastAsia"/>
          <w:b/>
          <w:szCs w:val="21"/>
        </w:rPr>
        <w:t>投标文件的提交</w:t>
      </w:r>
    </w:p>
    <w:p w:rsidR="00197365" w:rsidRDefault="00197365" w:rsidP="00197365">
      <w:pPr>
        <w:snapToGrid w:val="0"/>
        <w:spacing w:line="340" w:lineRule="exact"/>
        <w:ind w:firstLine="420"/>
        <w:jc w:val="left"/>
        <w:rPr>
          <w:rFonts w:ascii="宋体" w:hAnsi="宋体" w:cs="宋体"/>
          <w:szCs w:val="21"/>
        </w:rPr>
      </w:pPr>
      <w:r>
        <w:rPr>
          <w:rFonts w:ascii="宋体" w:hAnsi="宋体" w:cs="宋体" w:hint="eastAsia"/>
          <w:szCs w:val="21"/>
        </w:rPr>
        <w:t>20.2.1投标人必须在招标文件要求的投标截止时间前，将投标文件送达本须知前附表规定投标地点。</w:t>
      </w:r>
    </w:p>
    <w:p w:rsidR="00197365" w:rsidRDefault="00197365" w:rsidP="00197365">
      <w:pPr>
        <w:snapToGrid w:val="0"/>
        <w:spacing w:line="340" w:lineRule="exact"/>
        <w:ind w:firstLine="420"/>
        <w:jc w:val="left"/>
        <w:rPr>
          <w:rFonts w:ascii="宋体" w:hAnsi="宋体" w:cs="宋体"/>
          <w:szCs w:val="21"/>
        </w:rPr>
      </w:pPr>
      <w:r>
        <w:rPr>
          <w:rFonts w:ascii="宋体" w:hAnsi="宋体" w:cs="宋体" w:hint="eastAsia"/>
          <w:szCs w:val="21"/>
        </w:rPr>
        <w:t>20.2.2采购代理机构工作人员收到投标文件后，应当如实记载投标文件的送达时间和密封情况，签收保存，并向投标人出具签收回执。</w:t>
      </w:r>
    </w:p>
    <w:p w:rsidR="00197365" w:rsidRDefault="00197365" w:rsidP="00197365">
      <w:pPr>
        <w:snapToGrid w:val="0"/>
        <w:spacing w:line="340" w:lineRule="exact"/>
        <w:ind w:firstLine="420"/>
        <w:jc w:val="left"/>
      </w:pPr>
      <w:r>
        <w:rPr>
          <w:rFonts w:hint="eastAsia"/>
        </w:rPr>
        <w:t>逾期送达或者未按照招标文件要求密封的投标文件，采购代理机构</w:t>
      </w:r>
      <w:r>
        <w:rPr>
          <w:rFonts w:ascii="宋体" w:hAnsi="宋体" w:hint="eastAsia"/>
          <w:szCs w:val="21"/>
        </w:rPr>
        <w:t>将予以拒收</w:t>
      </w:r>
      <w:r>
        <w:rPr>
          <w:rFonts w:hint="eastAsia"/>
        </w:rPr>
        <w:t>。</w:t>
      </w:r>
    </w:p>
    <w:p w:rsidR="00197365" w:rsidRDefault="00197365" w:rsidP="00197365">
      <w:pPr>
        <w:snapToGrid w:val="0"/>
        <w:spacing w:line="340" w:lineRule="exact"/>
        <w:ind w:firstLine="420"/>
        <w:jc w:val="left"/>
        <w:rPr>
          <w:rFonts w:ascii="宋体" w:hAnsi="宋体"/>
          <w:szCs w:val="21"/>
        </w:rPr>
      </w:pPr>
      <w:r>
        <w:rPr>
          <w:rFonts w:ascii="宋体" w:hAnsi="宋体" w:cs="宋体" w:hint="eastAsia"/>
          <w:szCs w:val="21"/>
        </w:rPr>
        <w:t>20.3</w:t>
      </w:r>
      <w:r>
        <w:rPr>
          <w:rFonts w:ascii="宋体" w:hAnsi="宋体" w:cs="宋体" w:hint="eastAsia"/>
          <w:b/>
          <w:szCs w:val="21"/>
        </w:rPr>
        <w:t>投标文件的补充、修改或撤回</w:t>
      </w:r>
    </w:p>
    <w:p w:rsidR="00197365" w:rsidRDefault="00197365" w:rsidP="00197365">
      <w:pPr>
        <w:snapToGrid w:val="0"/>
        <w:spacing w:line="340" w:lineRule="exact"/>
        <w:ind w:firstLine="420"/>
        <w:jc w:val="left"/>
        <w:rPr>
          <w:rFonts w:ascii="宋体" w:hAnsi="宋体"/>
          <w:szCs w:val="21"/>
        </w:rPr>
      </w:pPr>
      <w:r>
        <w:rPr>
          <w:rFonts w:ascii="宋体" w:hAnsi="宋体" w:hint="eastAsia"/>
          <w:szCs w:val="21"/>
        </w:rPr>
        <w:t>投标人在投标截止时间之前，可以对已提交的投标文件进行补充、修改或者撤回，并书面通知采购人或者采购代理机构。补充、修改的内容必须按照招标文件要求签署、盖章、密封后，作为投标文件的组成部分。</w:t>
      </w:r>
    </w:p>
    <w:p w:rsidR="00CE2820" w:rsidRPr="00197365" w:rsidRDefault="00156190">
      <w:pPr>
        <w:snapToGrid w:val="0"/>
        <w:spacing w:line="340" w:lineRule="exact"/>
        <w:ind w:firstLine="420"/>
        <w:jc w:val="left"/>
        <w:rPr>
          <w:rFonts w:asciiTheme="minorEastAsia" w:eastAsiaTheme="minorEastAsia" w:hAnsiTheme="minorEastAsia"/>
          <w:b/>
          <w:szCs w:val="21"/>
        </w:rPr>
      </w:pPr>
      <w:r w:rsidRPr="00197365">
        <w:rPr>
          <w:rFonts w:asciiTheme="minorEastAsia" w:eastAsiaTheme="minorEastAsia" w:hAnsiTheme="minorEastAsia" w:cs="Courier New" w:hint="eastAsia"/>
          <w:b/>
          <w:szCs w:val="21"/>
        </w:rPr>
        <w:t>21.投标无效的情形</w:t>
      </w:r>
      <w:bookmarkEnd w:id="38"/>
      <w:bookmarkEnd w:id="39"/>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实质上没有响应招标文件要求的投标将被视为无效投标。</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21.1在资格、符合性审查和商务评审时，如发现下列情形之一的，投标文件将被视为无效：</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（1）超越了按照法律法规规定必须获得行政许可证或者行政审批的经营范围的；</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（2）资格证明文件不全的，或者不具备招标文件中规定的资格要求的；</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（3）投标文件无法定代表人或其授权委托代理人签字,或未提供法定代表人身份证明、法定代表人授权委托书、投标声明书的；</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 xml:space="preserve">（4）投标代表人未能出具有效身份证明或与法定代表人授权委托人身份不符的； </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（5）项目填写不齐全或者内容虚假的；</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lastRenderedPageBreak/>
        <w:t>（6）投标文件的实质性内容未使用中文表述、意思表述不明确、前后矛盾或者使用计量单位不符合招标文件要求的（经评标委员会认定并允许其当场更正的笔误除外）</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（7）投标有效期、交货时间、免费保修、售后服务等商务条款不能满足招标文件要求的；</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（8）未实质性响应招标文件要求或者投标文件含有采购人不能接受的附加条件的；</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（9）未按照招标文件的规定提交投标保证金的；</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（10）投标文件未按招标文件要求签署、盖章的；</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（11）法律、法规和招标文件规定的其他无效情形。</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21.2在技术评审时，如发现下列情形之一的，投标文件将被视为无效：</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（1）未提供或未如实提供投标货物的技术参数，或者投标文件标明的响应或偏离与事实不符或虚假投标的；</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（2）与招标文件中标“</w:t>
      </w:r>
      <w:r w:rsidR="00BA43AE">
        <w:rPr>
          <w:rFonts w:asciiTheme="minorEastAsia" w:eastAsiaTheme="minorEastAsia" w:hAnsiTheme="minorEastAsia" w:hint="eastAsia"/>
          <w:bCs/>
          <w:kern w:val="2"/>
          <w:sz w:val="21"/>
          <w:szCs w:val="21"/>
        </w:rPr>
        <w:t>★</w:t>
      </w:r>
      <w:r w:rsidRPr="00197365">
        <w:rPr>
          <w:rFonts w:asciiTheme="minorEastAsia" w:eastAsiaTheme="minorEastAsia" w:hAnsiTheme="minorEastAsia" w:hint="eastAsia"/>
          <w:bCs/>
          <w:kern w:val="2"/>
          <w:sz w:val="21"/>
          <w:szCs w:val="21"/>
        </w:rPr>
        <w:t>”的实质性要求发生实质性负偏离的。</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（3）未标注“</w:t>
      </w:r>
      <w:r w:rsidR="00BA43AE">
        <w:rPr>
          <w:rFonts w:asciiTheme="minorEastAsia" w:eastAsiaTheme="minorEastAsia" w:hAnsiTheme="minorEastAsia" w:hint="eastAsia"/>
          <w:bCs/>
          <w:kern w:val="2"/>
          <w:sz w:val="21"/>
          <w:szCs w:val="21"/>
        </w:rPr>
        <w:t>★</w:t>
      </w:r>
      <w:r w:rsidRPr="00197365">
        <w:rPr>
          <w:rFonts w:asciiTheme="minorEastAsia" w:eastAsiaTheme="minorEastAsia" w:hAnsiTheme="minorEastAsia" w:hint="eastAsia"/>
          <w:bCs/>
          <w:kern w:val="2"/>
          <w:sz w:val="21"/>
          <w:szCs w:val="21"/>
        </w:rPr>
        <w:t>”的技术、参数（性能、配置）等发生实质性负偏离达6项（含6项）以上的。</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（4）投标技术方案不明确，存在一个或一个以上备选（替代）投标方案的；</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（5）与其他参加本次投标供应商的投标文件（技术文件）的文字表述内容差错相同二处以上的。</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21.3在报价评审时，如发现下列情形之一的，投标文件将被视为无效：</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（1）未采用人民币报价或者未按照招标文件标明的币种报价的；</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（2）报价超出招标文件规定最高限价，或者超出采购预算金额的；</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（3）具有选择性投标报价的；</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 xml:space="preserve">（4）投标人未就“采购需求”中的全部内容作完整唯一报价的，或有漏项报价的或有选择的或有条件的报价的。                                                                                               </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21.4 属于下列情形之一的，应予废标：</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（1）符合专业条件的供应商或者对招标文件作实质响应的供应商不足3家的；</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（2）出现影响采购公正的违法、违规行为的；</w:t>
      </w:r>
    </w:p>
    <w:p w:rsidR="00197365" w:rsidRPr="00197365" w:rsidRDefault="00197365" w:rsidP="00197365">
      <w:pPr>
        <w:pStyle w:val="ac"/>
        <w:snapToGrid w:val="0"/>
        <w:spacing w:line="340" w:lineRule="exact"/>
        <w:ind w:firstLine="739"/>
        <w:rPr>
          <w:rFonts w:asciiTheme="minorEastAsia" w:eastAsiaTheme="minorEastAsia" w:hAnsiTheme="minorEastAsia"/>
          <w:bCs/>
          <w:kern w:val="2"/>
          <w:sz w:val="21"/>
          <w:szCs w:val="21"/>
        </w:rPr>
      </w:pPr>
      <w:r w:rsidRPr="00197365">
        <w:rPr>
          <w:rFonts w:asciiTheme="minorEastAsia" w:eastAsiaTheme="minorEastAsia" w:hAnsiTheme="minorEastAsia" w:hint="eastAsia"/>
          <w:bCs/>
          <w:kern w:val="2"/>
          <w:sz w:val="21"/>
          <w:szCs w:val="21"/>
        </w:rPr>
        <w:t>（3）采购文件内容违反国家有关强制性规定的；</w:t>
      </w:r>
    </w:p>
    <w:p w:rsidR="00CE2820" w:rsidRPr="001E2AC6" w:rsidRDefault="00197365" w:rsidP="00197365">
      <w:pPr>
        <w:pStyle w:val="ac"/>
        <w:snapToGrid w:val="0"/>
        <w:spacing w:line="340" w:lineRule="exact"/>
        <w:ind w:firstLine="739"/>
        <w:rPr>
          <w:rFonts w:asciiTheme="minorEastAsia" w:eastAsiaTheme="minorEastAsia" w:hAnsiTheme="minorEastAsia"/>
          <w:b/>
          <w:snapToGrid w:val="0"/>
          <w:sz w:val="21"/>
          <w:szCs w:val="21"/>
        </w:rPr>
      </w:pPr>
      <w:r w:rsidRPr="00197365">
        <w:rPr>
          <w:rFonts w:asciiTheme="minorEastAsia" w:eastAsiaTheme="minorEastAsia" w:hAnsiTheme="minorEastAsia" w:hint="eastAsia"/>
          <w:bCs/>
          <w:kern w:val="2"/>
          <w:sz w:val="21"/>
          <w:szCs w:val="21"/>
        </w:rPr>
        <w:t>（4）因重大变故，采购任务取消的。</w:t>
      </w:r>
    </w:p>
    <w:p w:rsidR="00CE2820" w:rsidRPr="001E2AC6" w:rsidRDefault="00156190" w:rsidP="00954F12">
      <w:pPr>
        <w:snapToGrid w:val="0"/>
        <w:spacing w:beforeLines="50" w:line="340" w:lineRule="exact"/>
        <w:ind w:firstLineChars="196" w:firstLine="413"/>
        <w:jc w:val="left"/>
        <w:outlineLvl w:val="1"/>
        <w:rPr>
          <w:rFonts w:asciiTheme="minorEastAsia" w:eastAsiaTheme="minorEastAsia" w:hAnsiTheme="minorEastAsia" w:cs="Courier New"/>
          <w:b/>
          <w:szCs w:val="21"/>
        </w:rPr>
      </w:pPr>
      <w:bookmarkStart w:id="40" w:name="_Toc254970685"/>
      <w:bookmarkStart w:id="41" w:name="_Toc254970544"/>
      <w:bookmarkStart w:id="42" w:name="_Toc406515076"/>
      <w:r w:rsidRPr="001E2AC6">
        <w:rPr>
          <w:rFonts w:asciiTheme="minorEastAsia" w:eastAsiaTheme="minorEastAsia" w:hAnsiTheme="minorEastAsia" w:cs="Courier New" w:hint="eastAsia"/>
          <w:b/>
          <w:szCs w:val="21"/>
        </w:rPr>
        <w:t>四、</w:t>
      </w:r>
      <w:r w:rsidRPr="001E2AC6">
        <w:rPr>
          <w:rFonts w:asciiTheme="minorEastAsia" w:eastAsiaTheme="minorEastAsia" w:hAnsiTheme="minorEastAsia" w:hint="eastAsia"/>
          <w:b/>
          <w:szCs w:val="21"/>
        </w:rPr>
        <w:t>开标</w:t>
      </w:r>
      <w:bookmarkEnd w:id="40"/>
      <w:bookmarkEnd w:id="41"/>
      <w:bookmarkEnd w:id="42"/>
    </w:p>
    <w:p w:rsidR="00CE2820" w:rsidRPr="001E2AC6" w:rsidRDefault="00156190">
      <w:pPr>
        <w:pStyle w:val="ad"/>
        <w:snapToGrid w:val="0"/>
        <w:spacing w:line="340" w:lineRule="exact"/>
        <w:ind w:firstLineChars="196" w:firstLine="413"/>
        <w:rPr>
          <w:rFonts w:asciiTheme="minorEastAsia" w:eastAsiaTheme="minorEastAsia" w:hAnsiTheme="minorEastAsia"/>
          <w:b/>
          <w:sz w:val="21"/>
        </w:rPr>
      </w:pPr>
      <w:r w:rsidRPr="001E2AC6">
        <w:rPr>
          <w:rFonts w:asciiTheme="minorEastAsia" w:eastAsiaTheme="minorEastAsia" w:hAnsiTheme="minorEastAsia" w:hint="eastAsia"/>
          <w:b/>
          <w:sz w:val="21"/>
        </w:rPr>
        <w:t>22.开标准备</w:t>
      </w:r>
    </w:p>
    <w:p w:rsidR="00197365" w:rsidRDefault="00197365" w:rsidP="00197365">
      <w:pPr>
        <w:snapToGrid w:val="0"/>
        <w:spacing w:line="340" w:lineRule="exact"/>
        <w:ind w:firstLine="420"/>
        <w:jc w:val="left"/>
        <w:rPr>
          <w:rFonts w:ascii="宋体" w:hAnsi="宋体" w:cs="宋体"/>
          <w:szCs w:val="21"/>
        </w:rPr>
      </w:pPr>
      <w:r>
        <w:rPr>
          <w:rFonts w:ascii="宋体" w:hAnsi="宋体" w:cs="宋体" w:hint="eastAsia"/>
          <w:szCs w:val="21"/>
        </w:rPr>
        <w:t>22.1采购代理机构将在投标人须知前附表规定的时间和地点进行开标，投标人的法定代表人或其授权代表应参加开标会并签到。投标人的法定代表人或其授权代表未按时签到的，视同放弃开标监督权利、认可开标结果。</w:t>
      </w:r>
    </w:p>
    <w:p w:rsidR="00197365" w:rsidRDefault="00197365" w:rsidP="00197365">
      <w:pPr>
        <w:snapToGrid w:val="0"/>
        <w:spacing w:line="340" w:lineRule="exact"/>
        <w:ind w:firstLine="420"/>
        <w:jc w:val="left"/>
        <w:rPr>
          <w:rFonts w:ascii="宋体" w:hAnsi="宋体" w:cs="宋体"/>
          <w:szCs w:val="21"/>
        </w:rPr>
      </w:pPr>
      <w:r>
        <w:rPr>
          <w:rFonts w:ascii="宋体" w:hAnsi="宋体" w:cs="宋体" w:hint="eastAsia"/>
          <w:szCs w:val="21"/>
        </w:rPr>
        <w:t>22.2投标人不足3家的，不得开标，采购人或者采购代理机构应当重新组织采购。</w:t>
      </w:r>
    </w:p>
    <w:p w:rsidR="00CE2820" w:rsidRPr="001E2AC6" w:rsidRDefault="00156190">
      <w:pPr>
        <w:pStyle w:val="ad"/>
        <w:snapToGrid w:val="0"/>
        <w:spacing w:line="340" w:lineRule="exact"/>
        <w:ind w:firstLineChars="196" w:firstLine="413"/>
        <w:rPr>
          <w:rFonts w:asciiTheme="minorEastAsia" w:eastAsiaTheme="minorEastAsia" w:hAnsiTheme="minorEastAsia"/>
          <w:b/>
          <w:sz w:val="21"/>
        </w:rPr>
      </w:pPr>
      <w:r w:rsidRPr="001E2AC6">
        <w:rPr>
          <w:rFonts w:asciiTheme="minorEastAsia" w:eastAsiaTheme="minorEastAsia" w:hAnsiTheme="minorEastAsia" w:hint="eastAsia"/>
          <w:b/>
          <w:sz w:val="21"/>
        </w:rPr>
        <w:t>23.开标程序：</w:t>
      </w:r>
    </w:p>
    <w:p w:rsidR="00CE2820" w:rsidRPr="001E2AC6" w:rsidRDefault="00156190">
      <w:pPr>
        <w:pStyle w:val="ad"/>
        <w:snapToGrid w:val="0"/>
        <w:spacing w:line="340" w:lineRule="exact"/>
        <w:ind w:firstLineChars="200" w:firstLine="420"/>
        <w:rPr>
          <w:rFonts w:asciiTheme="minorEastAsia" w:eastAsiaTheme="minorEastAsia" w:hAnsiTheme="minorEastAsia"/>
          <w:sz w:val="21"/>
        </w:rPr>
      </w:pPr>
      <w:r w:rsidRPr="001E2AC6">
        <w:rPr>
          <w:rFonts w:asciiTheme="minorEastAsia" w:eastAsiaTheme="minorEastAsia" w:hAnsiTheme="minorEastAsia" w:hint="eastAsia"/>
          <w:sz w:val="21"/>
        </w:rPr>
        <w:t>（1）开标会由采购代理机构主持，主持人宣布开标会议开始；</w:t>
      </w:r>
    </w:p>
    <w:p w:rsidR="00CE2820" w:rsidRPr="001E2AC6" w:rsidRDefault="00156190">
      <w:pPr>
        <w:pStyle w:val="ad"/>
        <w:snapToGrid w:val="0"/>
        <w:spacing w:line="340" w:lineRule="exact"/>
        <w:ind w:firstLineChars="200" w:firstLine="420"/>
        <w:rPr>
          <w:rFonts w:asciiTheme="minorEastAsia" w:eastAsiaTheme="minorEastAsia" w:hAnsiTheme="minorEastAsia"/>
          <w:sz w:val="21"/>
        </w:rPr>
      </w:pPr>
      <w:r w:rsidRPr="001E2AC6">
        <w:rPr>
          <w:rFonts w:asciiTheme="minorEastAsia" w:eastAsiaTheme="minorEastAsia" w:hAnsiTheme="minorEastAsia" w:hint="eastAsia"/>
          <w:sz w:val="21"/>
        </w:rPr>
        <w:t xml:space="preserve">（2）主持人介绍参加开标会的人员名单； </w:t>
      </w:r>
    </w:p>
    <w:p w:rsidR="00CE2820" w:rsidRPr="001E2AC6" w:rsidRDefault="00156190">
      <w:pPr>
        <w:pStyle w:val="ad"/>
        <w:snapToGrid w:val="0"/>
        <w:spacing w:line="340" w:lineRule="exact"/>
        <w:ind w:firstLineChars="200" w:firstLine="420"/>
        <w:rPr>
          <w:rFonts w:asciiTheme="minorEastAsia" w:eastAsiaTheme="minorEastAsia" w:hAnsiTheme="minorEastAsia"/>
          <w:sz w:val="21"/>
        </w:rPr>
      </w:pPr>
      <w:r w:rsidRPr="001E2AC6">
        <w:rPr>
          <w:rFonts w:asciiTheme="minorEastAsia" w:eastAsiaTheme="minorEastAsia" w:hAnsiTheme="minorEastAsia" w:hint="eastAsia"/>
          <w:sz w:val="21"/>
        </w:rPr>
        <w:t>（3）主持人宣布评标期间的有关事项；告知应当回避的情形，提请有关人员回避；</w:t>
      </w:r>
    </w:p>
    <w:p w:rsidR="00CE2820" w:rsidRPr="001E2AC6" w:rsidRDefault="00156190">
      <w:pPr>
        <w:pStyle w:val="ad"/>
        <w:snapToGrid w:val="0"/>
        <w:spacing w:line="340" w:lineRule="exact"/>
        <w:ind w:firstLineChars="200" w:firstLine="420"/>
        <w:rPr>
          <w:rFonts w:asciiTheme="minorEastAsia" w:eastAsiaTheme="minorEastAsia" w:hAnsiTheme="minorEastAsia"/>
          <w:sz w:val="21"/>
        </w:rPr>
      </w:pPr>
      <w:r w:rsidRPr="001E2AC6">
        <w:rPr>
          <w:rFonts w:asciiTheme="minorEastAsia" w:eastAsiaTheme="minorEastAsia" w:hAnsiTheme="minorEastAsia" w:hint="eastAsia"/>
          <w:sz w:val="21"/>
        </w:rPr>
        <w:t>（4）投标人或其当场推荐的代表，或者招标采购单位委托的公证机构检查投标文件密封的完整性并签字确认；</w:t>
      </w:r>
    </w:p>
    <w:p w:rsidR="00CE2820" w:rsidRPr="001E2AC6" w:rsidRDefault="00156190">
      <w:pPr>
        <w:pStyle w:val="ad"/>
        <w:snapToGrid w:val="0"/>
        <w:spacing w:line="340" w:lineRule="exact"/>
        <w:ind w:firstLineChars="200" w:firstLine="420"/>
        <w:rPr>
          <w:rFonts w:asciiTheme="minorEastAsia" w:eastAsiaTheme="minorEastAsia" w:hAnsiTheme="minorEastAsia"/>
          <w:sz w:val="21"/>
        </w:rPr>
      </w:pPr>
      <w:r w:rsidRPr="001E2AC6">
        <w:rPr>
          <w:rFonts w:asciiTheme="minorEastAsia" w:eastAsiaTheme="minorEastAsia" w:hAnsiTheme="minorEastAsia" w:hint="eastAsia"/>
          <w:sz w:val="21"/>
        </w:rPr>
        <w:t>（5）唱标；</w:t>
      </w:r>
    </w:p>
    <w:p w:rsidR="00CE2820" w:rsidRPr="001E2AC6" w:rsidRDefault="00156190">
      <w:pPr>
        <w:pStyle w:val="ad"/>
        <w:snapToGrid w:val="0"/>
        <w:spacing w:line="340" w:lineRule="exact"/>
        <w:ind w:firstLineChars="200" w:firstLine="420"/>
        <w:rPr>
          <w:rFonts w:asciiTheme="minorEastAsia" w:eastAsiaTheme="minorEastAsia" w:hAnsiTheme="minorEastAsia"/>
          <w:sz w:val="21"/>
        </w:rPr>
      </w:pPr>
      <w:r w:rsidRPr="001E2AC6">
        <w:rPr>
          <w:rFonts w:asciiTheme="minorEastAsia" w:eastAsiaTheme="minorEastAsia" w:hAnsiTheme="minorEastAsia" w:hint="eastAsia"/>
          <w:sz w:val="21"/>
        </w:rPr>
        <w:t>（6）</w:t>
      </w:r>
      <w:r w:rsidR="008D1344" w:rsidRPr="001E2AC6">
        <w:rPr>
          <w:rFonts w:hAnsi="宋体" w:hint="eastAsia"/>
          <w:sz w:val="21"/>
        </w:rPr>
        <w:t>采购代理机构做开标记录， 投标人代表对开标记录进行当场校核及勘误，并签字确认；同时由记录人、监督人当场签字确认。投标人代表未到场签字确认或者拒绝签字确认的，不影响评标过程；</w:t>
      </w:r>
    </w:p>
    <w:p w:rsidR="00CE2820" w:rsidRPr="001E2AC6" w:rsidRDefault="00156190">
      <w:pPr>
        <w:pStyle w:val="ad"/>
        <w:snapToGrid w:val="0"/>
        <w:spacing w:line="340" w:lineRule="exact"/>
        <w:ind w:firstLineChars="200" w:firstLine="420"/>
        <w:rPr>
          <w:rFonts w:asciiTheme="minorEastAsia" w:eastAsiaTheme="minorEastAsia" w:hAnsiTheme="minorEastAsia"/>
          <w:sz w:val="21"/>
        </w:rPr>
      </w:pPr>
      <w:r w:rsidRPr="001E2AC6">
        <w:rPr>
          <w:rFonts w:asciiTheme="minorEastAsia" w:eastAsiaTheme="minorEastAsia" w:hAnsiTheme="minorEastAsia" w:hint="eastAsia"/>
          <w:sz w:val="21"/>
        </w:rPr>
        <w:t>（7）开标会议结束。</w:t>
      </w:r>
    </w:p>
    <w:p w:rsidR="00197365" w:rsidRPr="00197365" w:rsidRDefault="00197365" w:rsidP="00954F12">
      <w:pPr>
        <w:snapToGrid w:val="0"/>
        <w:spacing w:beforeLines="50" w:line="340" w:lineRule="exact"/>
        <w:ind w:firstLineChars="196" w:firstLine="413"/>
        <w:jc w:val="left"/>
        <w:outlineLvl w:val="1"/>
        <w:rPr>
          <w:rFonts w:asciiTheme="minorEastAsia" w:eastAsiaTheme="minorEastAsia" w:hAnsiTheme="minorEastAsia"/>
          <w:b/>
          <w:szCs w:val="21"/>
        </w:rPr>
      </w:pPr>
      <w:bookmarkStart w:id="43" w:name="_Toc254970547"/>
      <w:bookmarkStart w:id="44" w:name="_Toc254970688"/>
      <w:bookmarkStart w:id="45" w:name="_Toc406515078"/>
      <w:r w:rsidRPr="00197365">
        <w:rPr>
          <w:rFonts w:asciiTheme="minorEastAsia" w:eastAsiaTheme="minorEastAsia" w:hAnsiTheme="minorEastAsia" w:hint="eastAsia"/>
          <w:b/>
          <w:szCs w:val="21"/>
        </w:rPr>
        <w:lastRenderedPageBreak/>
        <w:t>五、资格审查</w:t>
      </w:r>
    </w:p>
    <w:p w:rsidR="00197365" w:rsidRDefault="00197365" w:rsidP="00197365">
      <w:pPr>
        <w:tabs>
          <w:tab w:val="left" w:pos="1305"/>
        </w:tabs>
        <w:spacing w:line="340" w:lineRule="exact"/>
        <w:ind w:firstLineChars="200" w:firstLine="482"/>
        <w:rPr>
          <w:rFonts w:ascii="宋体" w:hAnsi="宋体"/>
          <w:b/>
          <w:sz w:val="24"/>
        </w:rPr>
      </w:pPr>
      <w:r>
        <w:rPr>
          <w:rFonts w:ascii="宋体" w:hAnsi="宋体" w:hint="eastAsia"/>
          <w:b/>
          <w:sz w:val="24"/>
        </w:rPr>
        <w:t>24. 资格审查</w:t>
      </w:r>
    </w:p>
    <w:p w:rsidR="00197365" w:rsidRDefault="00197365" w:rsidP="00197365">
      <w:pPr>
        <w:snapToGrid w:val="0"/>
        <w:spacing w:line="340" w:lineRule="exact"/>
        <w:ind w:firstLine="420"/>
        <w:jc w:val="left"/>
        <w:rPr>
          <w:rFonts w:ascii="宋体" w:hAnsi="宋体" w:cs="宋体"/>
          <w:szCs w:val="21"/>
        </w:rPr>
      </w:pPr>
      <w:r>
        <w:rPr>
          <w:rFonts w:ascii="宋体" w:hAnsi="宋体" w:cs="宋体" w:hint="eastAsia"/>
          <w:szCs w:val="21"/>
        </w:rPr>
        <w:t>24.1</w:t>
      </w:r>
      <w:r>
        <w:rPr>
          <w:rFonts w:ascii="宋体" w:hAnsi="宋体" w:cs="宋体"/>
          <w:szCs w:val="21"/>
        </w:rPr>
        <w:t>开标结束后，采购人</w:t>
      </w:r>
      <w:r>
        <w:rPr>
          <w:rFonts w:ascii="宋体" w:hAnsi="宋体" w:cs="宋体" w:hint="eastAsia"/>
          <w:szCs w:val="21"/>
        </w:rPr>
        <w:t>、</w:t>
      </w:r>
      <w:r>
        <w:rPr>
          <w:rFonts w:ascii="宋体" w:hAnsi="宋体" w:cs="宋体"/>
          <w:szCs w:val="21"/>
        </w:rPr>
        <w:t>采购代理机构</w:t>
      </w:r>
      <w:r>
        <w:rPr>
          <w:rFonts w:ascii="宋体" w:hAnsi="宋体" w:cs="宋体" w:hint="eastAsia"/>
          <w:szCs w:val="21"/>
        </w:rPr>
        <w:t>根据双方签订的代理协议约定，</w:t>
      </w:r>
      <w:r>
        <w:rPr>
          <w:rFonts w:ascii="宋体" w:hAnsi="宋体" w:cs="宋体"/>
          <w:szCs w:val="21"/>
        </w:rPr>
        <w:t>应当依法对投标人的资格进行审查。</w:t>
      </w:r>
    </w:p>
    <w:p w:rsidR="00197365" w:rsidRDefault="00197365" w:rsidP="00197365">
      <w:pPr>
        <w:snapToGrid w:val="0"/>
        <w:spacing w:line="340" w:lineRule="exact"/>
        <w:ind w:firstLine="420"/>
        <w:jc w:val="left"/>
        <w:rPr>
          <w:rFonts w:ascii="宋体" w:hAnsi="宋体" w:cs="宋体"/>
          <w:szCs w:val="21"/>
        </w:rPr>
      </w:pPr>
      <w:r>
        <w:rPr>
          <w:rFonts w:ascii="宋体" w:hAnsi="宋体" w:cs="宋体" w:hint="eastAsia"/>
          <w:szCs w:val="21"/>
        </w:rPr>
        <w:t>24.2资格审查标准为本招标文件中载明对投标人资格要求的条件。本项目资格审查采用合格式，凡符合招标文件规定的投标人资格要求的条件的投标人均通过资格审查。</w:t>
      </w:r>
    </w:p>
    <w:p w:rsidR="00197365" w:rsidRDefault="00197365" w:rsidP="00197365">
      <w:pPr>
        <w:snapToGrid w:val="0"/>
        <w:spacing w:line="340" w:lineRule="exact"/>
        <w:ind w:firstLine="420"/>
        <w:jc w:val="left"/>
        <w:rPr>
          <w:rFonts w:ascii="宋体" w:hAnsi="宋体" w:cs="宋体"/>
          <w:szCs w:val="21"/>
        </w:rPr>
      </w:pPr>
      <w:r>
        <w:rPr>
          <w:rFonts w:ascii="宋体" w:hAnsi="宋体" w:cs="宋体" w:hint="eastAsia"/>
          <w:szCs w:val="21"/>
        </w:rPr>
        <w:t>24.3 投标人有下列情形之一的，资格审查不通过：</w:t>
      </w:r>
    </w:p>
    <w:p w:rsidR="00197365" w:rsidRDefault="00197365" w:rsidP="00197365">
      <w:pPr>
        <w:snapToGrid w:val="0"/>
        <w:spacing w:line="340" w:lineRule="exact"/>
        <w:ind w:firstLine="420"/>
        <w:jc w:val="left"/>
        <w:rPr>
          <w:rFonts w:ascii="宋体" w:hAnsi="宋体" w:cs="宋体"/>
          <w:szCs w:val="21"/>
        </w:rPr>
      </w:pPr>
      <w:r>
        <w:rPr>
          <w:rFonts w:ascii="宋体" w:hAnsi="宋体" w:cs="宋体" w:hint="eastAsia"/>
          <w:szCs w:val="21"/>
        </w:rPr>
        <w:t>（1）不符合《中华人民共和国政府采购法》第二十二条规定条件的供应商的。</w:t>
      </w:r>
    </w:p>
    <w:p w:rsidR="00197365" w:rsidRDefault="00197365" w:rsidP="00197365">
      <w:pPr>
        <w:snapToGrid w:val="0"/>
        <w:spacing w:line="340" w:lineRule="exact"/>
        <w:ind w:firstLine="420"/>
        <w:jc w:val="left"/>
        <w:rPr>
          <w:rFonts w:ascii="宋体" w:hAnsi="宋体" w:cs="宋体"/>
          <w:szCs w:val="21"/>
        </w:rPr>
      </w:pPr>
      <w:r>
        <w:rPr>
          <w:rFonts w:ascii="宋体" w:hAnsi="宋体" w:cs="宋体" w:hint="eastAsia"/>
          <w:szCs w:val="21"/>
        </w:rPr>
        <w:t>（2）未购买本招标文件的投标人。</w:t>
      </w:r>
    </w:p>
    <w:p w:rsidR="00197365" w:rsidRDefault="00197365" w:rsidP="00197365">
      <w:pPr>
        <w:snapToGrid w:val="0"/>
        <w:spacing w:line="340" w:lineRule="exact"/>
        <w:ind w:firstLine="420"/>
        <w:jc w:val="left"/>
        <w:rPr>
          <w:rFonts w:ascii="宋体" w:hAnsi="宋体" w:cs="宋体"/>
          <w:szCs w:val="21"/>
        </w:rPr>
      </w:pPr>
      <w:r>
        <w:rPr>
          <w:rFonts w:ascii="宋体" w:hAnsi="宋体" w:cs="宋体" w:hint="eastAsia"/>
          <w:szCs w:val="21"/>
        </w:rPr>
        <w:t>（3）参加同一合同项下的政府采购活动的不同投标人，单位负责人为同一人或者存在直接控股、管理关系的不同供应商。</w:t>
      </w:r>
    </w:p>
    <w:p w:rsidR="00197365" w:rsidRDefault="00197365" w:rsidP="00197365">
      <w:pPr>
        <w:snapToGrid w:val="0"/>
        <w:spacing w:line="340" w:lineRule="exact"/>
        <w:ind w:firstLine="420"/>
        <w:jc w:val="left"/>
        <w:rPr>
          <w:rFonts w:ascii="宋体" w:hAnsi="宋体" w:cs="宋体"/>
          <w:szCs w:val="21"/>
        </w:rPr>
      </w:pPr>
      <w:r>
        <w:rPr>
          <w:rFonts w:ascii="宋体" w:hAnsi="宋体" w:cs="宋体" w:hint="eastAsia"/>
          <w:szCs w:val="21"/>
        </w:rPr>
        <w:t>（4）投标人为本次采购项目提供整体设计、规范编制或者项目管理、监理、检测等服务的供应商的。</w:t>
      </w:r>
    </w:p>
    <w:p w:rsidR="00197365" w:rsidRDefault="00197365" w:rsidP="00197365">
      <w:pPr>
        <w:snapToGrid w:val="0"/>
        <w:spacing w:line="340" w:lineRule="exact"/>
        <w:ind w:firstLine="420"/>
        <w:jc w:val="left"/>
        <w:rPr>
          <w:rFonts w:ascii="宋体" w:hAnsi="宋体" w:cs="宋体"/>
          <w:szCs w:val="21"/>
        </w:rPr>
      </w:pPr>
      <w:r>
        <w:rPr>
          <w:rFonts w:ascii="宋体" w:hAnsi="宋体" w:cs="宋体" w:hint="eastAsia"/>
          <w:szCs w:val="21"/>
        </w:rPr>
        <w:t>（5）在“</w:t>
      </w:r>
      <w:r>
        <w:rPr>
          <w:rFonts w:ascii="宋体" w:hAnsi="宋体" w:cs="宋体"/>
          <w:szCs w:val="21"/>
        </w:rPr>
        <w:t>信用中国</w:t>
      </w:r>
      <w:r>
        <w:rPr>
          <w:rFonts w:ascii="宋体" w:hAnsi="宋体" w:cs="宋体" w:hint="eastAsia"/>
          <w:szCs w:val="21"/>
        </w:rPr>
        <w:t>”</w:t>
      </w:r>
      <w:r>
        <w:rPr>
          <w:rFonts w:ascii="宋体" w:hAnsi="宋体" w:cs="宋体"/>
          <w:szCs w:val="21"/>
        </w:rPr>
        <w:t>网站(www.creditchina.gov.cn)、中国政府采购网(www.ccgp.gov.cn)等渠道</w:t>
      </w:r>
      <w:r>
        <w:rPr>
          <w:rFonts w:ascii="宋体" w:hAnsi="宋体" w:cs="宋体" w:hint="eastAsia"/>
          <w:szCs w:val="21"/>
        </w:rPr>
        <w:t>被列入失信被执行人、重大税收违法案件当事人名单、政府采购严重违法失信行为记录名单的。具体审查标准详见本须知前附表的规定。</w:t>
      </w:r>
    </w:p>
    <w:p w:rsidR="00197365" w:rsidRDefault="00197365" w:rsidP="00197365">
      <w:pPr>
        <w:snapToGrid w:val="0"/>
        <w:spacing w:line="340" w:lineRule="exact"/>
        <w:ind w:firstLine="420"/>
        <w:jc w:val="left"/>
        <w:rPr>
          <w:rFonts w:ascii="宋体" w:hAnsi="宋体" w:cs="宋体"/>
          <w:szCs w:val="21"/>
        </w:rPr>
      </w:pPr>
      <w:r>
        <w:rPr>
          <w:rFonts w:ascii="宋体" w:hAnsi="宋体" w:cs="宋体" w:hint="eastAsia"/>
          <w:szCs w:val="21"/>
        </w:rPr>
        <w:t>（6）不按照招标文件要求提供合格的资格证明材料的。</w:t>
      </w:r>
    </w:p>
    <w:p w:rsidR="00197365" w:rsidRDefault="00197365" w:rsidP="00197365">
      <w:pPr>
        <w:snapToGrid w:val="0"/>
        <w:spacing w:line="340" w:lineRule="exact"/>
        <w:ind w:firstLine="420"/>
        <w:jc w:val="left"/>
        <w:rPr>
          <w:rFonts w:ascii="宋体" w:hAnsi="宋体" w:cs="宋体"/>
          <w:szCs w:val="21"/>
        </w:rPr>
      </w:pPr>
      <w:r>
        <w:rPr>
          <w:rFonts w:ascii="宋体" w:hAnsi="宋体" w:cs="宋体" w:hint="eastAsia"/>
          <w:szCs w:val="21"/>
        </w:rPr>
        <w:t>（7）违反国家法律法规规定的其他资格内容的。</w:t>
      </w:r>
    </w:p>
    <w:p w:rsidR="00197365" w:rsidRDefault="00197365" w:rsidP="00197365">
      <w:pPr>
        <w:snapToGrid w:val="0"/>
        <w:spacing w:line="340" w:lineRule="exact"/>
        <w:ind w:firstLine="420"/>
        <w:jc w:val="left"/>
        <w:rPr>
          <w:rFonts w:ascii="宋体" w:hAnsi="宋体" w:cs="宋体"/>
          <w:szCs w:val="21"/>
        </w:rPr>
      </w:pPr>
      <w:r>
        <w:rPr>
          <w:rFonts w:ascii="宋体" w:hAnsi="宋体" w:cs="宋体" w:hint="eastAsia"/>
          <w:szCs w:val="21"/>
        </w:rPr>
        <w:t>24.4资格审查的</w:t>
      </w:r>
      <w:r>
        <w:rPr>
          <w:rFonts w:ascii="宋体" w:hAnsi="宋体" w:cs="宋体"/>
          <w:szCs w:val="21"/>
        </w:rPr>
        <w:t>合格投标人不足3家的，不得评标。</w:t>
      </w:r>
    </w:p>
    <w:p w:rsidR="00197365" w:rsidRPr="00197365" w:rsidRDefault="00197365" w:rsidP="00954F12">
      <w:pPr>
        <w:snapToGrid w:val="0"/>
        <w:spacing w:beforeLines="50" w:line="340" w:lineRule="exact"/>
        <w:ind w:firstLineChars="196" w:firstLine="413"/>
        <w:jc w:val="left"/>
        <w:outlineLvl w:val="1"/>
        <w:rPr>
          <w:rFonts w:asciiTheme="minorEastAsia" w:eastAsiaTheme="minorEastAsia" w:hAnsiTheme="minorEastAsia"/>
          <w:b/>
          <w:szCs w:val="21"/>
        </w:rPr>
      </w:pPr>
      <w:bookmarkStart w:id="46" w:name="_Toc254970545"/>
      <w:bookmarkStart w:id="47" w:name="_Toc254970686"/>
      <w:r w:rsidRPr="00197365">
        <w:rPr>
          <w:rFonts w:asciiTheme="minorEastAsia" w:eastAsiaTheme="minorEastAsia" w:hAnsiTheme="minorEastAsia" w:hint="eastAsia"/>
          <w:b/>
          <w:szCs w:val="21"/>
        </w:rPr>
        <w:t>六、评 标</w:t>
      </w:r>
      <w:bookmarkEnd w:id="46"/>
      <w:bookmarkEnd w:id="47"/>
    </w:p>
    <w:p w:rsidR="00197365" w:rsidRDefault="00197365" w:rsidP="00197365">
      <w:pPr>
        <w:pStyle w:val="ad"/>
        <w:snapToGrid w:val="0"/>
        <w:spacing w:line="340" w:lineRule="exact"/>
        <w:ind w:leftChars="228" w:left="690" w:hangingChars="100" w:hanging="211"/>
        <w:rPr>
          <w:rFonts w:hAnsi="宋体"/>
          <w:b/>
          <w:sz w:val="21"/>
        </w:rPr>
      </w:pPr>
      <w:r>
        <w:rPr>
          <w:rFonts w:hAnsi="宋体" w:hint="eastAsia"/>
          <w:b/>
          <w:sz w:val="21"/>
        </w:rPr>
        <w:t>25.评标委员会组成</w:t>
      </w:r>
    </w:p>
    <w:p w:rsidR="00197365" w:rsidRDefault="00197365" w:rsidP="00197365">
      <w:pPr>
        <w:spacing w:line="340" w:lineRule="exact"/>
        <w:ind w:firstLineChars="200" w:firstLine="420"/>
        <w:rPr>
          <w:rFonts w:ascii="宋体" w:hAnsi="宋体"/>
          <w:szCs w:val="21"/>
        </w:rPr>
      </w:pPr>
      <w:r>
        <w:rPr>
          <w:rFonts w:ascii="宋体" w:hAnsi="宋体"/>
          <w:szCs w:val="21"/>
        </w:rPr>
        <w:t>评标委员会由采购人代表和评审专家组成，成员人数应当为5人以上</w:t>
      </w:r>
      <w:r>
        <w:rPr>
          <w:rFonts w:ascii="宋体" w:hAnsi="宋体" w:hint="eastAsia"/>
          <w:szCs w:val="21"/>
        </w:rPr>
        <w:t>（含5人）</w:t>
      </w:r>
      <w:r>
        <w:rPr>
          <w:rFonts w:ascii="宋体" w:hAnsi="宋体"/>
          <w:szCs w:val="21"/>
        </w:rPr>
        <w:t>单数，其中评审专家不得少于成员总数的三分之二。</w:t>
      </w:r>
    </w:p>
    <w:p w:rsidR="00197365" w:rsidRDefault="00197365" w:rsidP="00197365">
      <w:pPr>
        <w:pStyle w:val="ad"/>
        <w:snapToGrid w:val="0"/>
        <w:spacing w:line="340" w:lineRule="exact"/>
        <w:ind w:leftChars="228" w:left="690" w:hangingChars="100" w:hanging="211"/>
        <w:rPr>
          <w:rFonts w:hAnsi="宋体"/>
          <w:b/>
          <w:sz w:val="21"/>
        </w:rPr>
      </w:pPr>
      <w:r>
        <w:rPr>
          <w:rFonts w:hAnsi="宋体" w:hint="eastAsia"/>
          <w:b/>
          <w:sz w:val="21"/>
        </w:rPr>
        <w:t>26.评标方式</w:t>
      </w:r>
    </w:p>
    <w:p w:rsidR="00197365" w:rsidRDefault="00197365" w:rsidP="00197365">
      <w:pPr>
        <w:tabs>
          <w:tab w:val="left" w:pos="1140"/>
        </w:tabs>
        <w:spacing w:line="340" w:lineRule="exact"/>
        <w:ind w:firstLineChars="200" w:firstLine="420"/>
        <w:rPr>
          <w:rFonts w:ascii="宋体" w:hAnsi="宋体"/>
          <w:szCs w:val="21"/>
        </w:rPr>
      </w:pPr>
      <w:r>
        <w:rPr>
          <w:rFonts w:hAnsi="宋体" w:hint="eastAsia"/>
          <w:szCs w:val="21"/>
        </w:rPr>
        <w:t>本项目采用不公开方式评标，评标的依据为招标文件和投标文件。</w:t>
      </w:r>
    </w:p>
    <w:p w:rsidR="00197365" w:rsidRDefault="00197365" w:rsidP="00197365">
      <w:pPr>
        <w:spacing w:line="340" w:lineRule="exact"/>
        <w:ind w:firstLineChars="200" w:firstLine="422"/>
        <w:rPr>
          <w:rFonts w:hAnsi="宋体"/>
          <w:b/>
          <w:bCs/>
          <w:szCs w:val="21"/>
        </w:rPr>
      </w:pPr>
      <w:r>
        <w:rPr>
          <w:rFonts w:ascii="宋体" w:hAnsi="宋体" w:cs="Courier New" w:hint="eastAsia"/>
          <w:b/>
          <w:szCs w:val="21"/>
        </w:rPr>
        <w:t>27.</w:t>
      </w:r>
      <w:r>
        <w:rPr>
          <w:rFonts w:hAnsi="宋体" w:hint="eastAsia"/>
          <w:b/>
          <w:bCs/>
          <w:szCs w:val="21"/>
        </w:rPr>
        <w:t>评标程序</w:t>
      </w:r>
    </w:p>
    <w:p w:rsidR="00197365" w:rsidRDefault="00197365" w:rsidP="00197365">
      <w:pPr>
        <w:pStyle w:val="ad"/>
        <w:snapToGrid w:val="0"/>
        <w:spacing w:line="340" w:lineRule="exact"/>
        <w:ind w:leftChars="228" w:left="689" w:hangingChars="100" w:hanging="210"/>
        <w:rPr>
          <w:rFonts w:hAnsi="宋体"/>
          <w:b/>
          <w:bCs/>
          <w:sz w:val="21"/>
        </w:rPr>
      </w:pPr>
      <w:r>
        <w:rPr>
          <w:rFonts w:hAnsi="宋体" w:hint="eastAsia"/>
          <w:sz w:val="21"/>
        </w:rPr>
        <w:t>27.1</w:t>
      </w:r>
      <w:r>
        <w:rPr>
          <w:rFonts w:hAnsi="宋体" w:hint="eastAsia"/>
          <w:b/>
          <w:bCs/>
          <w:sz w:val="21"/>
        </w:rPr>
        <w:t>符合性审查</w:t>
      </w:r>
    </w:p>
    <w:p w:rsidR="00197365" w:rsidRDefault="00197365" w:rsidP="00197365">
      <w:pPr>
        <w:pStyle w:val="ad"/>
        <w:snapToGrid w:val="0"/>
        <w:spacing w:line="340" w:lineRule="exact"/>
        <w:ind w:firstLineChars="200" w:firstLine="420"/>
        <w:rPr>
          <w:rFonts w:hAnsi="宋体"/>
          <w:sz w:val="21"/>
        </w:rPr>
      </w:pPr>
      <w:r>
        <w:rPr>
          <w:rFonts w:hAnsi="宋体" w:hint="eastAsia"/>
          <w:sz w:val="21"/>
        </w:rPr>
        <w:t>评标委员会对通过资格审查的投标文件的完整性、合法性等进行符合性审查。</w:t>
      </w:r>
    </w:p>
    <w:p w:rsidR="00197365" w:rsidRDefault="00197365" w:rsidP="00197365">
      <w:pPr>
        <w:snapToGrid w:val="0"/>
        <w:spacing w:line="340" w:lineRule="exact"/>
        <w:ind w:firstLineChars="200" w:firstLine="420"/>
        <w:jc w:val="left"/>
        <w:rPr>
          <w:rFonts w:hAnsi="宋体"/>
          <w:b/>
          <w:szCs w:val="21"/>
        </w:rPr>
      </w:pPr>
      <w:r>
        <w:rPr>
          <w:rFonts w:ascii="宋体" w:hAnsi="宋体" w:hint="eastAsia"/>
          <w:szCs w:val="21"/>
        </w:rPr>
        <w:t>27.2</w:t>
      </w:r>
      <w:r>
        <w:rPr>
          <w:rFonts w:hAnsi="宋体" w:hint="eastAsia"/>
          <w:b/>
          <w:szCs w:val="21"/>
        </w:rPr>
        <w:t>澄清补正</w:t>
      </w:r>
    </w:p>
    <w:p w:rsidR="00197365" w:rsidRDefault="00197365" w:rsidP="00197365">
      <w:pPr>
        <w:snapToGrid w:val="0"/>
        <w:spacing w:line="340" w:lineRule="exact"/>
        <w:ind w:firstLine="420"/>
        <w:jc w:val="left"/>
        <w:rPr>
          <w:rFonts w:ascii="宋体" w:hAnsi="宋体"/>
          <w:szCs w:val="21"/>
        </w:rPr>
      </w:pPr>
      <w:r>
        <w:rPr>
          <w:rFonts w:ascii="宋体" w:hAnsi="宋体" w:hint="eastAsia"/>
          <w:szCs w:val="21"/>
        </w:rPr>
        <w:t>评标委员会</w:t>
      </w:r>
      <w:r>
        <w:rPr>
          <w:rFonts w:ascii="宋体" w:hAnsi="宋体"/>
          <w:szCs w:val="21"/>
        </w:rPr>
        <w:t>对于投标文件中含义不明确、同类问题表述不一致或者有明显文字和计算错误的内容，评标委员会应当以书面形式要求投标人</w:t>
      </w:r>
      <w:proofErr w:type="gramStart"/>
      <w:r>
        <w:rPr>
          <w:rFonts w:ascii="宋体" w:hAnsi="宋体"/>
          <w:szCs w:val="21"/>
        </w:rPr>
        <w:t>作出</w:t>
      </w:r>
      <w:proofErr w:type="gramEnd"/>
      <w:r>
        <w:rPr>
          <w:rFonts w:ascii="宋体" w:hAnsi="宋体"/>
          <w:szCs w:val="21"/>
        </w:rPr>
        <w:t>必要的澄清、说明或者补正。投标人的澄清、说明或者补正应当采用书面形式，并加盖公章，</w:t>
      </w:r>
      <w:r>
        <w:rPr>
          <w:rFonts w:ascii="宋体" w:hAnsi="宋体" w:cs="宋体"/>
          <w:szCs w:val="21"/>
        </w:rPr>
        <w:t>或者由法定代表人或其授权的代表签字</w:t>
      </w:r>
      <w:r>
        <w:rPr>
          <w:rFonts w:ascii="宋体" w:hAnsi="宋体"/>
          <w:szCs w:val="21"/>
        </w:rPr>
        <w:t>。投标人的澄清、说明或者补正不得超出投标文件的范围或者改变投标文件的实质性内容。</w:t>
      </w:r>
    </w:p>
    <w:p w:rsidR="00197365" w:rsidRDefault="00197365" w:rsidP="00197365">
      <w:pPr>
        <w:spacing w:line="340" w:lineRule="exact"/>
        <w:ind w:firstLineChars="200" w:firstLine="420"/>
        <w:rPr>
          <w:rFonts w:hAnsi="宋体"/>
        </w:rPr>
      </w:pPr>
      <w:r>
        <w:rPr>
          <w:rFonts w:ascii="宋体" w:hAnsi="宋体" w:hint="eastAsia"/>
          <w:szCs w:val="21"/>
        </w:rPr>
        <w:t>27.3</w:t>
      </w:r>
      <w:r>
        <w:rPr>
          <w:rFonts w:hAnsi="宋体" w:hint="eastAsia"/>
          <w:b/>
          <w:bCs/>
          <w:kern w:val="0"/>
        </w:rPr>
        <w:t>比较与评价</w:t>
      </w:r>
    </w:p>
    <w:p w:rsidR="00197365" w:rsidRDefault="00197365" w:rsidP="00197365">
      <w:pPr>
        <w:snapToGrid w:val="0"/>
        <w:spacing w:line="340" w:lineRule="exact"/>
        <w:ind w:firstLine="420"/>
        <w:jc w:val="left"/>
        <w:rPr>
          <w:rFonts w:ascii="宋体" w:hAnsi="宋体"/>
          <w:szCs w:val="21"/>
        </w:rPr>
      </w:pPr>
      <w:r>
        <w:rPr>
          <w:rFonts w:ascii="宋体" w:hAnsi="宋体" w:hint="eastAsia"/>
          <w:szCs w:val="21"/>
        </w:rPr>
        <w:t>（1）评标委员会按照招标文件中规定的评标方法和标准，对符合性审查合格的投标文件进行商务和技术评估，综合比较与评价。</w:t>
      </w:r>
    </w:p>
    <w:p w:rsidR="00197365" w:rsidRDefault="00197365" w:rsidP="00197365">
      <w:pPr>
        <w:snapToGrid w:val="0"/>
        <w:spacing w:line="340" w:lineRule="exact"/>
        <w:ind w:firstLine="420"/>
        <w:jc w:val="left"/>
        <w:rPr>
          <w:rFonts w:ascii="宋体" w:hAnsi="宋体"/>
          <w:szCs w:val="21"/>
        </w:rPr>
      </w:pPr>
      <w:r>
        <w:rPr>
          <w:rFonts w:ascii="宋体" w:hAnsi="宋体" w:hint="eastAsia"/>
          <w:szCs w:val="21"/>
        </w:rPr>
        <w:t>（2）评标委员会应当独立对每个投标人的投标文件进行评价，并汇总每个投标人的得分。</w:t>
      </w:r>
    </w:p>
    <w:p w:rsidR="00197365" w:rsidRDefault="00197365" w:rsidP="00197365">
      <w:pPr>
        <w:pStyle w:val="ad"/>
        <w:snapToGrid w:val="0"/>
        <w:spacing w:line="340" w:lineRule="exact"/>
        <w:ind w:firstLineChars="200" w:firstLine="482"/>
        <w:rPr>
          <w:rFonts w:ascii="黑体" w:eastAsia="黑体" w:hAnsi="微软雅黑"/>
          <w:b/>
          <w:sz w:val="24"/>
          <w:szCs w:val="24"/>
        </w:rPr>
      </w:pPr>
      <w:r>
        <w:rPr>
          <w:rFonts w:ascii="黑体" w:eastAsia="黑体" w:hAnsi="微软雅黑" w:hint="eastAsia"/>
          <w:b/>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97365" w:rsidRDefault="00197365" w:rsidP="00197365">
      <w:pPr>
        <w:snapToGrid w:val="0"/>
        <w:spacing w:line="340" w:lineRule="exact"/>
        <w:ind w:firstLine="420"/>
        <w:jc w:val="left"/>
        <w:rPr>
          <w:rFonts w:ascii="宋体" w:hAnsi="宋体"/>
          <w:szCs w:val="21"/>
        </w:rPr>
      </w:pPr>
      <w:r>
        <w:rPr>
          <w:rFonts w:ascii="宋体" w:hAnsi="宋体" w:hint="eastAsia"/>
          <w:szCs w:val="21"/>
        </w:rPr>
        <w:t>（3）评标委员会按照招标文件中规定的评标办法及评分标准计算各投标人的报价得分。在计算过</w:t>
      </w:r>
      <w:r>
        <w:rPr>
          <w:rFonts w:ascii="宋体" w:hAnsi="宋体" w:hint="eastAsia"/>
          <w:szCs w:val="21"/>
        </w:rPr>
        <w:lastRenderedPageBreak/>
        <w:t>程中，不得去掉最高报价或最低报价。</w:t>
      </w:r>
    </w:p>
    <w:p w:rsidR="00197365" w:rsidRDefault="00197365" w:rsidP="00197365">
      <w:pPr>
        <w:snapToGrid w:val="0"/>
        <w:spacing w:line="340" w:lineRule="exact"/>
        <w:ind w:firstLine="420"/>
        <w:jc w:val="left"/>
        <w:rPr>
          <w:rFonts w:ascii="宋体" w:hAnsi="宋体"/>
          <w:szCs w:val="21"/>
        </w:rPr>
      </w:pPr>
      <w:r>
        <w:rPr>
          <w:rFonts w:ascii="宋体" w:hAnsi="宋体" w:hint="eastAsia"/>
          <w:szCs w:val="21"/>
        </w:rPr>
        <w:t>（4）各投标人的得分为所有评委的有效评分的算术平均数。</w:t>
      </w:r>
    </w:p>
    <w:p w:rsidR="00197365" w:rsidRDefault="00197365" w:rsidP="00197365">
      <w:pPr>
        <w:snapToGrid w:val="0"/>
        <w:spacing w:line="340" w:lineRule="exact"/>
        <w:ind w:firstLine="420"/>
        <w:jc w:val="left"/>
        <w:rPr>
          <w:rFonts w:ascii="宋体" w:hAnsi="宋体"/>
          <w:szCs w:val="21"/>
        </w:rPr>
      </w:pPr>
      <w:r>
        <w:rPr>
          <w:rFonts w:ascii="宋体" w:hAnsi="宋体" w:hint="eastAsia"/>
          <w:szCs w:val="21"/>
        </w:rPr>
        <w:t>（5）评标委员会按照招标文件中规定推荐中标候选人。</w:t>
      </w:r>
    </w:p>
    <w:p w:rsidR="00197365" w:rsidRDefault="00197365" w:rsidP="00197365">
      <w:pPr>
        <w:snapToGrid w:val="0"/>
        <w:spacing w:line="340" w:lineRule="exact"/>
        <w:ind w:firstLine="420"/>
        <w:jc w:val="left"/>
        <w:rPr>
          <w:rFonts w:ascii="宋体" w:hAnsi="宋体"/>
          <w:szCs w:val="21"/>
        </w:rPr>
      </w:pPr>
      <w:r>
        <w:rPr>
          <w:rFonts w:ascii="宋体" w:hAnsi="宋体" w:hint="eastAsia"/>
          <w:szCs w:val="21"/>
        </w:rPr>
        <w:t>（6）起草并签署评标报告。评标委员会根据全体评标成员签字的原始评标记录和评标结果编写评标报告。评标委员会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rsidR="00197365" w:rsidRDefault="00197365" w:rsidP="00197365">
      <w:pPr>
        <w:pStyle w:val="ad"/>
        <w:snapToGrid w:val="0"/>
        <w:spacing w:line="340" w:lineRule="exact"/>
        <w:ind w:leftChars="228" w:left="720" w:hangingChars="100" w:hanging="241"/>
        <w:rPr>
          <w:rFonts w:hAnsi="宋体"/>
          <w:b/>
          <w:sz w:val="24"/>
          <w:szCs w:val="24"/>
        </w:rPr>
      </w:pPr>
      <w:r>
        <w:rPr>
          <w:rFonts w:hAnsi="宋体" w:hint="eastAsia"/>
          <w:b/>
          <w:sz w:val="24"/>
          <w:szCs w:val="24"/>
        </w:rPr>
        <w:t>28.</w:t>
      </w:r>
      <w:r>
        <w:rPr>
          <w:rFonts w:hAnsi="宋体"/>
          <w:b/>
          <w:sz w:val="24"/>
          <w:szCs w:val="24"/>
        </w:rPr>
        <w:t xml:space="preserve"> </w:t>
      </w:r>
      <w:r>
        <w:rPr>
          <w:rFonts w:hAnsi="宋体" w:hint="eastAsia"/>
          <w:b/>
          <w:sz w:val="24"/>
          <w:szCs w:val="24"/>
        </w:rPr>
        <w:t>评委表决</w:t>
      </w:r>
    </w:p>
    <w:p w:rsidR="00197365" w:rsidRDefault="00197365" w:rsidP="00197365">
      <w:pPr>
        <w:snapToGrid w:val="0"/>
        <w:spacing w:line="340" w:lineRule="exact"/>
        <w:ind w:firstLine="420"/>
        <w:jc w:val="left"/>
        <w:rPr>
          <w:rFonts w:ascii="宋体" w:hAnsi="宋体"/>
          <w:szCs w:val="21"/>
        </w:rPr>
      </w:pPr>
      <w:r>
        <w:rPr>
          <w:rFonts w:ascii="宋体" w:hAnsi="宋体"/>
          <w:szCs w:val="21"/>
        </w:rPr>
        <w:t>评标委员会成员对需要共同认定的事项存在争议的，应当按照少数服从多数的原则</w:t>
      </w:r>
      <w:proofErr w:type="gramStart"/>
      <w:r>
        <w:rPr>
          <w:rFonts w:ascii="宋体" w:hAnsi="宋体"/>
          <w:szCs w:val="21"/>
        </w:rPr>
        <w:t>作出</w:t>
      </w:r>
      <w:proofErr w:type="gramEnd"/>
      <w:r>
        <w:rPr>
          <w:rFonts w:ascii="宋体" w:hAnsi="宋体"/>
          <w:szCs w:val="21"/>
        </w:rPr>
        <w:t>结论。持不同意见的评标委员会成员应当在评标报告上签署不同意见及理由，否则视为同意评标报告。</w:t>
      </w:r>
    </w:p>
    <w:p w:rsidR="00197365" w:rsidRDefault="00197365" w:rsidP="00197365">
      <w:pPr>
        <w:pStyle w:val="ad"/>
        <w:snapToGrid w:val="0"/>
        <w:spacing w:line="340" w:lineRule="exact"/>
        <w:ind w:leftChars="228" w:left="720" w:hangingChars="100" w:hanging="241"/>
        <w:rPr>
          <w:rFonts w:hAnsi="宋体"/>
          <w:b/>
          <w:sz w:val="24"/>
          <w:szCs w:val="24"/>
        </w:rPr>
      </w:pPr>
      <w:r>
        <w:rPr>
          <w:rFonts w:hAnsi="宋体" w:hint="eastAsia"/>
          <w:b/>
          <w:sz w:val="24"/>
          <w:szCs w:val="24"/>
        </w:rPr>
        <w:t>29. 评标原则和评标办法</w:t>
      </w:r>
    </w:p>
    <w:p w:rsidR="00197365" w:rsidRDefault="00197365" w:rsidP="00197365">
      <w:pPr>
        <w:snapToGrid w:val="0"/>
        <w:spacing w:line="340" w:lineRule="exact"/>
        <w:ind w:firstLine="420"/>
        <w:jc w:val="left"/>
        <w:rPr>
          <w:rFonts w:ascii="宋体" w:hAnsi="宋体"/>
          <w:szCs w:val="21"/>
        </w:rPr>
      </w:pPr>
      <w:r>
        <w:rPr>
          <w:rFonts w:ascii="宋体" w:hAnsi="宋体" w:hint="eastAsia"/>
          <w:szCs w:val="21"/>
        </w:rPr>
        <w:t>29.1评标原则：评标委员会必须公平、公正、客观，不带任何倾向性和启发性；不得向外界透露任何与评标有关的内容；任何单位和个人不得干扰、影响评标的正常进行；评标委员会及有关工作人员不得私下与投标人接触。在评标过程中，评标委员会任何人不得对某个投标人发表任何倾向性意见，不得向其他专家评委明示或者暗示自己的评审意见。</w:t>
      </w:r>
    </w:p>
    <w:p w:rsidR="00197365" w:rsidRDefault="00197365" w:rsidP="00197365">
      <w:pPr>
        <w:snapToGrid w:val="0"/>
        <w:spacing w:line="340" w:lineRule="exact"/>
        <w:ind w:firstLine="420"/>
        <w:jc w:val="left"/>
        <w:rPr>
          <w:rFonts w:ascii="宋体" w:hAnsi="宋体"/>
          <w:szCs w:val="21"/>
        </w:rPr>
      </w:pPr>
      <w:r>
        <w:rPr>
          <w:rFonts w:ascii="宋体" w:hAnsi="宋体" w:hint="eastAsia"/>
          <w:szCs w:val="21"/>
        </w:rPr>
        <w:t>29.2评标办法：综合评分法，具体详见第四章评标办法及评分标准。</w:t>
      </w:r>
    </w:p>
    <w:p w:rsidR="00197365" w:rsidRDefault="00197365" w:rsidP="00197365">
      <w:pPr>
        <w:pStyle w:val="ad"/>
        <w:snapToGrid w:val="0"/>
        <w:spacing w:line="340" w:lineRule="exact"/>
        <w:ind w:leftChars="228" w:left="720" w:hangingChars="100" w:hanging="241"/>
        <w:rPr>
          <w:rFonts w:hAnsi="宋体"/>
          <w:b/>
          <w:sz w:val="24"/>
          <w:szCs w:val="24"/>
        </w:rPr>
      </w:pPr>
      <w:r>
        <w:rPr>
          <w:rFonts w:hAnsi="宋体" w:hint="eastAsia"/>
          <w:b/>
          <w:sz w:val="24"/>
          <w:szCs w:val="24"/>
        </w:rPr>
        <w:t>30.投标文件修正</w:t>
      </w:r>
    </w:p>
    <w:p w:rsidR="00197365" w:rsidRDefault="00197365" w:rsidP="00197365">
      <w:pPr>
        <w:snapToGrid w:val="0"/>
        <w:spacing w:line="340" w:lineRule="exact"/>
        <w:ind w:firstLine="420"/>
        <w:jc w:val="left"/>
        <w:rPr>
          <w:rFonts w:ascii="宋体" w:hAnsi="宋体"/>
          <w:szCs w:val="21"/>
        </w:rPr>
      </w:pPr>
      <w:r>
        <w:rPr>
          <w:rFonts w:ascii="宋体" w:hAnsi="宋体" w:hint="eastAsia"/>
          <w:szCs w:val="21"/>
        </w:rPr>
        <w:t xml:space="preserve">30.1投标文件报价出现前后不一致的，执照下列规定修正： </w:t>
      </w:r>
    </w:p>
    <w:p w:rsidR="00197365" w:rsidRDefault="00197365" w:rsidP="00197365">
      <w:pPr>
        <w:snapToGrid w:val="0"/>
        <w:spacing w:line="340" w:lineRule="exact"/>
        <w:ind w:firstLine="420"/>
        <w:jc w:val="left"/>
        <w:rPr>
          <w:rFonts w:ascii="宋体" w:hAnsi="宋体"/>
          <w:szCs w:val="21"/>
        </w:rPr>
      </w:pPr>
      <w:r>
        <w:rPr>
          <w:rFonts w:ascii="宋体" w:hAnsi="宋体" w:hint="eastAsia"/>
          <w:szCs w:val="21"/>
        </w:rPr>
        <w:t>（1）投标文件中开标一览表（报价表）内容与投标文件中相应内容不一致的，以开标一览表（报价表）为准；</w:t>
      </w:r>
    </w:p>
    <w:p w:rsidR="00197365" w:rsidRDefault="00197365" w:rsidP="00197365">
      <w:pPr>
        <w:snapToGrid w:val="0"/>
        <w:spacing w:line="340" w:lineRule="exact"/>
        <w:ind w:firstLine="420"/>
        <w:jc w:val="left"/>
        <w:rPr>
          <w:rFonts w:ascii="宋体" w:hAnsi="宋体"/>
          <w:szCs w:val="21"/>
        </w:rPr>
      </w:pPr>
      <w:r>
        <w:rPr>
          <w:rFonts w:ascii="宋体" w:hAnsi="宋体" w:hint="eastAsia"/>
          <w:szCs w:val="21"/>
        </w:rPr>
        <w:t>（2）大写金额和小写金额不一致的，以大写金额为准；</w:t>
      </w:r>
    </w:p>
    <w:p w:rsidR="00197365" w:rsidRDefault="00197365" w:rsidP="00197365">
      <w:pPr>
        <w:snapToGrid w:val="0"/>
        <w:spacing w:line="340" w:lineRule="exact"/>
        <w:ind w:firstLine="420"/>
        <w:jc w:val="left"/>
        <w:rPr>
          <w:rFonts w:ascii="宋体" w:hAnsi="宋体"/>
          <w:szCs w:val="21"/>
        </w:rPr>
      </w:pPr>
      <w:r>
        <w:rPr>
          <w:rFonts w:ascii="宋体" w:hAnsi="宋体" w:hint="eastAsia"/>
          <w:szCs w:val="21"/>
        </w:rPr>
        <w:t>（3）单价金额小数点或者百分比有明显错位的，以开标一览表的总价为准，并修改单价；</w:t>
      </w:r>
    </w:p>
    <w:p w:rsidR="00197365" w:rsidRDefault="00197365" w:rsidP="00197365">
      <w:pPr>
        <w:snapToGrid w:val="0"/>
        <w:spacing w:line="340" w:lineRule="exact"/>
        <w:ind w:firstLine="420"/>
        <w:jc w:val="left"/>
        <w:rPr>
          <w:rFonts w:ascii="宋体" w:hAnsi="宋体"/>
          <w:szCs w:val="21"/>
        </w:rPr>
      </w:pPr>
      <w:r>
        <w:rPr>
          <w:rFonts w:ascii="宋体" w:hAnsi="宋体" w:hint="eastAsia"/>
          <w:szCs w:val="21"/>
        </w:rPr>
        <w:t>（4）总价金额与按单价汇总金额不一致的，以单价金额计算结果为准。</w:t>
      </w:r>
    </w:p>
    <w:p w:rsidR="00197365" w:rsidRPr="00197365" w:rsidRDefault="00197365" w:rsidP="00197365">
      <w:pPr>
        <w:snapToGrid w:val="0"/>
        <w:spacing w:line="340" w:lineRule="exact"/>
        <w:ind w:firstLine="420"/>
        <w:jc w:val="left"/>
        <w:rPr>
          <w:rFonts w:ascii="宋体" w:hAnsi="宋体"/>
          <w:szCs w:val="21"/>
        </w:rPr>
      </w:pPr>
      <w:r w:rsidRPr="00197365">
        <w:rPr>
          <w:rFonts w:ascii="宋体" w:hAnsi="宋体" w:hint="eastAsia"/>
          <w:szCs w:val="21"/>
        </w:rPr>
        <w:t>同时出现两种以上不一致的，按照前款规定的顺序修正。修正后的报价经投标人确认后产生约束力，投标人不确认的，其投标无效。</w:t>
      </w:r>
    </w:p>
    <w:p w:rsidR="00197365" w:rsidRDefault="00197365" w:rsidP="00197365">
      <w:pPr>
        <w:snapToGrid w:val="0"/>
        <w:spacing w:line="340" w:lineRule="exact"/>
        <w:ind w:firstLine="420"/>
        <w:jc w:val="left"/>
        <w:rPr>
          <w:rFonts w:ascii="宋体" w:hAnsi="宋体"/>
          <w:szCs w:val="21"/>
        </w:rPr>
      </w:pPr>
      <w:r>
        <w:rPr>
          <w:rFonts w:ascii="宋体" w:hAnsi="宋体" w:hint="eastAsia"/>
          <w:szCs w:val="21"/>
        </w:rPr>
        <w:t>30.2修正后的最终投标报价若超过采购预算金额，投标人的投标文件作无效投标处理。</w:t>
      </w:r>
    </w:p>
    <w:p w:rsidR="00197365" w:rsidRDefault="00197365" w:rsidP="00197365">
      <w:pPr>
        <w:pStyle w:val="ad"/>
        <w:snapToGrid w:val="0"/>
        <w:spacing w:line="340" w:lineRule="exact"/>
        <w:ind w:leftChars="228" w:left="720" w:hangingChars="100" w:hanging="241"/>
        <w:rPr>
          <w:rFonts w:hAnsi="宋体"/>
          <w:b/>
          <w:sz w:val="24"/>
          <w:szCs w:val="24"/>
        </w:rPr>
      </w:pPr>
      <w:r>
        <w:rPr>
          <w:rFonts w:hAnsi="宋体" w:hint="eastAsia"/>
          <w:b/>
          <w:sz w:val="24"/>
          <w:szCs w:val="24"/>
        </w:rPr>
        <w:t>31.评标过程的监控</w:t>
      </w:r>
    </w:p>
    <w:p w:rsidR="00197365" w:rsidRPr="00197365" w:rsidRDefault="00197365" w:rsidP="00197365">
      <w:pPr>
        <w:snapToGrid w:val="0"/>
        <w:spacing w:line="340" w:lineRule="exact"/>
        <w:ind w:firstLine="420"/>
        <w:jc w:val="left"/>
        <w:rPr>
          <w:rFonts w:ascii="宋体" w:hAnsi="宋体"/>
          <w:szCs w:val="21"/>
        </w:rPr>
      </w:pPr>
      <w:r w:rsidRPr="00197365">
        <w:rPr>
          <w:rFonts w:ascii="宋体" w:hAnsi="宋体" w:hint="eastAsia"/>
          <w:szCs w:val="21"/>
        </w:rPr>
        <w:t>本项目评标过程实行全程录音、录像监控，投标人在评标过程中所进行的试图影响评标结果的不公正活动，可能导致其投标按无效处理。</w:t>
      </w:r>
    </w:p>
    <w:p w:rsidR="00CD64F6" w:rsidRPr="001E2AC6" w:rsidRDefault="00CD64F6" w:rsidP="00CD64F6">
      <w:pPr>
        <w:pStyle w:val="ad"/>
        <w:snapToGrid w:val="0"/>
        <w:spacing w:line="340" w:lineRule="exact"/>
        <w:ind w:firstLineChars="196" w:firstLine="413"/>
        <w:outlineLvl w:val="1"/>
        <w:rPr>
          <w:rFonts w:asciiTheme="minorEastAsia" w:eastAsiaTheme="minorEastAsia" w:hAnsiTheme="minorEastAsia"/>
          <w:b/>
          <w:sz w:val="21"/>
        </w:rPr>
      </w:pPr>
      <w:r w:rsidRPr="001E2AC6">
        <w:rPr>
          <w:rFonts w:asciiTheme="minorEastAsia" w:eastAsiaTheme="minorEastAsia" w:hAnsiTheme="minorEastAsia" w:hint="eastAsia"/>
          <w:b/>
          <w:sz w:val="21"/>
        </w:rPr>
        <w:t>七、</w:t>
      </w:r>
      <w:bookmarkEnd w:id="43"/>
      <w:bookmarkEnd w:id="44"/>
      <w:bookmarkEnd w:id="45"/>
      <w:r w:rsidR="00197365" w:rsidRPr="00197365">
        <w:rPr>
          <w:rFonts w:asciiTheme="minorEastAsia" w:eastAsiaTheme="minorEastAsia" w:hAnsiTheme="minorEastAsia" w:hint="eastAsia"/>
          <w:b/>
          <w:sz w:val="21"/>
        </w:rPr>
        <w:t>中标和合同</w:t>
      </w:r>
    </w:p>
    <w:p w:rsidR="00197365" w:rsidRDefault="00197365" w:rsidP="00197365">
      <w:pPr>
        <w:snapToGrid w:val="0"/>
        <w:spacing w:line="340" w:lineRule="exact"/>
        <w:ind w:firstLineChars="200" w:firstLine="420"/>
        <w:rPr>
          <w:rFonts w:ascii="宋体" w:hAnsi="宋体"/>
          <w:szCs w:val="21"/>
        </w:rPr>
      </w:pPr>
      <w:bookmarkStart w:id="48" w:name="_Toc406515079"/>
      <w:r>
        <w:rPr>
          <w:rFonts w:ascii="宋体" w:hAnsi="宋体" w:hint="eastAsia"/>
          <w:szCs w:val="21"/>
        </w:rPr>
        <w:t>32.采购代理机构在评标结束之日起2个工作日内将评标报告送采购人，采购人在收到评标报告之日起5个</w:t>
      </w:r>
      <w:r>
        <w:rPr>
          <w:rFonts w:ascii="宋体" w:hAnsi="宋体" w:cs="Courier New" w:hint="eastAsia"/>
          <w:szCs w:val="21"/>
        </w:rPr>
        <w:t>工作日内，在评标报告确定的中标候选人名单中按顺序确定中标人。</w:t>
      </w:r>
      <w:r>
        <w:rPr>
          <w:rFonts w:ascii="宋体" w:hAnsi="宋体" w:hint="eastAsia"/>
          <w:szCs w:val="21"/>
        </w:rPr>
        <w:t>中标候选人并列的，由采购人或者采购人委托评标委员会采取随机抽取的方式确定中标人。</w:t>
      </w:r>
    </w:p>
    <w:p w:rsidR="00197365" w:rsidRDefault="00197365" w:rsidP="00197365">
      <w:pPr>
        <w:snapToGrid w:val="0"/>
        <w:spacing w:line="340" w:lineRule="exact"/>
        <w:ind w:firstLineChars="200" w:firstLine="420"/>
        <w:rPr>
          <w:rFonts w:ascii="宋体" w:hAnsi="宋体"/>
          <w:szCs w:val="21"/>
        </w:rPr>
      </w:pPr>
      <w:r>
        <w:rPr>
          <w:rFonts w:ascii="宋体" w:hAnsi="宋体" w:cs="Courier New" w:hint="eastAsia"/>
          <w:szCs w:val="21"/>
        </w:rPr>
        <w:t>33.中标人确定后，中标结果将</w:t>
      </w:r>
      <w:r>
        <w:rPr>
          <w:rFonts w:ascii="宋体" w:hAnsi="宋体" w:hint="eastAsia"/>
          <w:szCs w:val="21"/>
        </w:rPr>
        <w:t>在招标公告发布媒体上公告</w:t>
      </w:r>
      <w:r>
        <w:rPr>
          <w:rFonts w:ascii="宋体" w:hAnsi="宋体" w:cs="Courier New" w:hint="eastAsia"/>
          <w:szCs w:val="21"/>
        </w:rPr>
        <w:t>。采购人或采购代理发出中标通知书前，应当对中标人信用进行查询，对</w:t>
      </w:r>
      <w:r>
        <w:rPr>
          <w:rFonts w:ascii="宋体" w:hAnsi="宋体" w:hint="eastAsia"/>
          <w:szCs w:val="21"/>
        </w:rPr>
        <w:t>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rsidR="00197365" w:rsidRDefault="00197365" w:rsidP="00197365">
      <w:pPr>
        <w:snapToGrid w:val="0"/>
        <w:spacing w:line="340" w:lineRule="exact"/>
        <w:ind w:firstLineChars="200" w:firstLine="420"/>
        <w:rPr>
          <w:rFonts w:ascii="宋体" w:hAnsi="宋体" w:cs="Courier New"/>
          <w:szCs w:val="21"/>
        </w:rPr>
      </w:pPr>
      <w:r>
        <w:rPr>
          <w:rFonts w:ascii="宋体" w:hAnsi="宋体" w:hint="eastAsia"/>
          <w:szCs w:val="21"/>
        </w:rPr>
        <w:t>排名第二的中标候选人因前款规定的同样原因被取消中标资格的，采购人可以确定排名第三的中标候选人为中标人。</w:t>
      </w:r>
    </w:p>
    <w:p w:rsidR="00197365" w:rsidRDefault="00197365" w:rsidP="00197365">
      <w:pPr>
        <w:snapToGrid w:val="0"/>
        <w:spacing w:line="340" w:lineRule="exact"/>
        <w:ind w:firstLineChars="200" w:firstLine="420"/>
        <w:rPr>
          <w:rFonts w:ascii="宋体" w:hAnsi="宋体" w:cs="Courier New"/>
          <w:szCs w:val="21"/>
        </w:rPr>
      </w:pPr>
      <w:r>
        <w:rPr>
          <w:rFonts w:ascii="宋体" w:hAnsi="宋体" w:hint="eastAsia"/>
          <w:szCs w:val="21"/>
        </w:rPr>
        <w:t>以上信息查询记录及相关证据与采购文件一并保存。</w:t>
      </w:r>
    </w:p>
    <w:p w:rsidR="00197365" w:rsidRDefault="00197365" w:rsidP="00197365">
      <w:pPr>
        <w:pStyle w:val="ad"/>
        <w:spacing w:line="340" w:lineRule="exact"/>
        <w:ind w:firstLineChars="200" w:firstLine="420"/>
        <w:rPr>
          <w:rFonts w:hAnsi="宋体"/>
          <w:sz w:val="21"/>
        </w:rPr>
      </w:pPr>
      <w:r>
        <w:rPr>
          <w:rFonts w:hAnsi="宋体" w:hint="eastAsia"/>
          <w:sz w:val="21"/>
        </w:rPr>
        <w:t>34.在发布中标公告的同时，采购代理机构向中标人发出中标通知书。对未通过资格审查的投标人，应当告知其未通过的原因；采用综合评分办法评审的，还应当告知未中标人本人的评审得分与排序。</w:t>
      </w:r>
    </w:p>
    <w:p w:rsidR="00197365" w:rsidRDefault="00197365" w:rsidP="00197365">
      <w:pPr>
        <w:pStyle w:val="ad"/>
        <w:spacing w:line="340" w:lineRule="exact"/>
        <w:ind w:firstLineChars="200" w:firstLine="420"/>
        <w:rPr>
          <w:rFonts w:hAnsi="宋体"/>
          <w:sz w:val="21"/>
        </w:rPr>
      </w:pPr>
      <w:r>
        <w:rPr>
          <w:rFonts w:hAnsi="宋体" w:hint="eastAsia"/>
          <w:sz w:val="21"/>
        </w:rPr>
        <w:lastRenderedPageBreak/>
        <w:t>35.采购代理机构无义务向未中标投标人解释未中标原因和退还投标文件。</w:t>
      </w:r>
    </w:p>
    <w:p w:rsidR="00197365" w:rsidRDefault="00197365" w:rsidP="00197365">
      <w:pPr>
        <w:pStyle w:val="ad"/>
        <w:snapToGrid w:val="0"/>
        <w:spacing w:line="340" w:lineRule="exact"/>
        <w:ind w:leftChars="228" w:left="720" w:hangingChars="100" w:hanging="241"/>
        <w:rPr>
          <w:rFonts w:hAnsi="宋体"/>
          <w:b/>
          <w:sz w:val="24"/>
          <w:szCs w:val="24"/>
        </w:rPr>
      </w:pPr>
      <w:r>
        <w:rPr>
          <w:rFonts w:hAnsi="宋体" w:hint="eastAsia"/>
          <w:b/>
          <w:sz w:val="24"/>
          <w:szCs w:val="24"/>
        </w:rPr>
        <w:t>36. 合同授予标准</w:t>
      </w:r>
    </w:p>
    <w:p w:rsidR="00197365" w:rsidRDefault="00197365" w:rsidP="00197365">
      <w:pPr>
        <w:snapToGrid w:val="0"/>
        <w:spacing w:line="340" w:lineRule="exact"/>
        <w:ind w:firstLineChars="200" w:firstLine="420"/>
        <w:rPr>
          <w:rFonts w:ascii="宋体" w:hAnsi="宋体"/>
          <w:szCs w:val="21"/>
        </w:rPr>
      </w:pPr>
      <w:r>
        <w:rPr>
          <w:rFonts w:ascii="宋体" w:hAnsi="宋体" w:cs="Courier New" w:hint="eastAsia"/>
          <w:szCs w:val="21"/>
        </w:rPr>
        <w:t>合同将授予被确定实质上相应招标文件要求，具备履行合同能力，综合评分排名第一的投标人。</w:t>
      </w:r>
    </w:p>
    <w:p w:rsidR="00197365" w:rsidRDefault="00197365" w:rsidP="00197365">
      <w:pPr>
        <w:pStyle w:val="ad"/>
        <w:snapToGrid w:val="0"/>
        <w:spacing w:line="340" w:lineRule="exact"/>
        <w:ind w:leftChars="228" w:left="720" w:hangingChars="100" w:hanging="241"/>
        <w:rPr>
          <w:rFonts w:hAnsi="宋体"/>
          <w:b/>
          <w:sz w:val="24"/>
          <w:szCs w:val="24"/>
        </w:rPr>
      </w:pPr>
      <w:r>
        <w:rPr>
          <w:rFonts w:hAnsi="宋体" w:hint="eastAsia"/>
          <w:b/>
          <w:sz w:val="24"/>
          <w:szCs w:val="24"/>
        </w:rPr>
        <w:t>37. 履约保证金</w:t>
      </w:r>
    </w:p>
    <w:p w:rsidR="00197365" w:rsidRPr="00197365" w:rsidRDefault="00197365" w:rsidP="00197365">
      <w:pPr>
        <w:snapToGrid w:val="0"/>
        <w:spacing w:line="340" w:lineRule="exact"/>
        <w:ind w:firstLineChars="200" w:firstLine="420"/>
        <w:rPr>
          <w:rFonts w:ascii="宋体" w:hAnsi="宋体" w:cs="Courier New"/>
          <w:szCs w:val="21"/>
        </w:rPr>
      </w:pPr>
      <w:r w:rsidRPr="00197365">
        <w:rPr>
          <w:rFonts w:ascii="宋体" w:hAnsi="宋体" w:cs="Courier New" w:hint="eastAsia"/>
          <w:szCs w:val="21"/>
        </w:rPr>
        <w:t>37.1履约保证金金额：</w:t>
      </w:r>
      <w:r>
        <w:rPr>
          <w:rFonts w:ascii="宋体" w:hAnsi="宋体" w:cs="Courier New" w:hint="eastAsia"/>
          <w:szCs w:val="21"/>
        </w:rPr>
        <w:t>按招标文件要求执行</w:t>
      </w:r>
      <w:r w:rsidRPr="00197365">
        <w:rPr>
          <w:rFonts w:ascii="宋体" w:hAnsi="宋体" w:cs="Courier New" w:hint="eastAsia"/>
          <w:szCs w:val="21"/>
        </w:rPr>
        <w:t>。</w:t>
      </w:r>
    </w:p>
    <w:p w:rsidR="00197365" w:rsidRPr="00197365" w:rsidRDefault="00197365" w:rsidP="00197365">
      <w:pPr>
        <w:snapToGrid w:val="0"/>
        <w:spacing w:line="340" w:lineRule="exact"/>
        <w:ind w:firstLineChars="200" w:firstLine="420"/>
        <w:rPr>
          <w:rFonts w:ascii="宋体" w:hAnsi="宋体" w:cs="Courier New"/>
          <w:szCs w:val="21"/>
        </w:rPr>
      </w:pPr>
      <w:r w:rsidRPr="00197365">
        <w:rPr>
          <w:rFonts w:ascii="宋体" w:hAnsi="宋体" w:cs="Courier New" w:hint="eastAsia"/>
          <w:szCs w:val="21"/>
        </w:rPr>
        <w:t>履约保证金递交方式：转账或电汇形式。</w:t>
      </w:r>
    </w:p>
    <w:p w:rsidR="00197365" w:rsidRPr="00197365" w:rsidRDefault="00197365" w:rsidP="00197365">
      <w:pPr>
        <w:snapToGrid w:val="0"/>
        <w:spacing w:line="340" w:lineRule="exact"/>
        <w:ind w:firstLineChars="200" w:firstLine="420"/>
        <w:rPr>
          <w:rFonts w:ascii="宋体" w:hAnsi="宋体" w:cs="Courier New"/>
          <w:szCs w:val="21"/>
        </w:rPr>
      </w:pPr>
      <w:r w:rsidRPr="00197365">
        <w:rPr>
          <w:rFonts w:ascii="宋体" w:hAnsi="宋体" w:cs="Courier New" w:hint="eastAsia"/>
          <w:szCs w:val="21"/>
        </w:rPr>
        <w:t>履约保证金指定账户：</w:t>
      </w:r>
    </w:p>
    <w:p w:rsidR="00197365" w:rsidRPr="001E2AC6" w:rsidRDefault="00197365" w:rsidP="00197365">
      <w:pPr>
        <w:pStyle w:val="ad"/>
        <w:snapToGrid w:val="0"/>
        <w:spacing w:line="340" w:lineRule="exact"/>
        <w:ind w:firstLineChars="200" w:firstLine="420"/>
        <w:rPr>
          <w:rFonts w:hAnsi="宋体"/>
          <w:sz w:val="21"/>
        </w:rPr>
      </w:pPr>
      <w:r w:rsidRPr="001E2AC6">
        <w:rPr>
          <w:rFonts w:hAnsi="宋体" w:hint="eastAsia"/>
          <w:sz w:val="21"/>
        </w:rPr>
        <w:t>开户名称：广西嘉华建设项目管理咨询有限公司</w:t>
      </w:r>
    </w:p>
    <w:p w:rsidR="00197365" w:rsidRPr="001E2AC6" w:rsidRDefault="00197365" w:rsidP="00197365">
      <w:pPr>
        <w:pStyle w:val="ad"/>
        <w:snapToGrid w:val="0"/>
        <w:spacing w:line="340" w:lineRule="exact"/>
        <w:ind w:firstLineChars="200" w:firstLine="420"/>
        <w:rPr>
          <w:rFonts w:hAnsi="宋体"/>
          <w:sz w:val="21"/>
        </w:rPr>
      </w:pPr>
      <w:r w:rsidRPr="001E2AC6">
        <w:rPr>
          <w:rFonts w:hAnsi="宋体" w:hint="eastAsia"/>
          <w:sz w:val="21"/>
        </w:rPr>
        <w:t>开户银行：桂林银行丽君路支行</w:t>
      </w:r>
    </w:p>
    <w:p w:rsidR="00197365" w:rsidRDefault="00197365" w:rsidP="00197365">
      <w:pPr>
        <w:pStyle w:val="ad"/>
        <w:snapToGrid w:val="0"/>
        <w:spacing w:line="360" w:lineRule="exact"/>
        <w:ind w:firstLineChars="200" w:firstLine="420"/>
        <w:rPr>
          <w:rFonts w:hAnsi="宋体"/>
          <w:sz w:val="21"/>
        </w:rPr>
      </w:pPr>
      <w:proofErr w:type="gramStart"/>
      <w:r w:rsidRPr="001E2AC6">
        <w:rPr>
          <w:rFonts w:hAnsi="宋体" w:hint="eastAsia"/>
          <w:sz w:val="21"/>
        </w:rPr>
        <w:t>账</w:t>
      </w:r>
      <w:proofErr w:type="gramEnd"/>
      <w:r w:rsidRPr="001E2AC6">
        <w:rPr>
          <w:rFonts w:hAnsi="宋体" w:hint="eastAsia"/>
          <w:sz w:val="21"/>
        </w:rPr>
        <w:t xml:space="preserve">    号：000214264300039</w:t>
      </w:r>
    </w:p>
    <w:p w:rsidR="00197365" w:rsidRPr="00197365" w:rsidRDefault="00197365" w:rsidP="00197365">
      <w:pPr>
        <w:pStyle w:val="ad"/>
        <w:snapToGrid w:val="0"/>
        <w:spacing w:line="340" w:lineRule="exact"/>
        <w:ind w:firstLineChars="200" w:firstLine="420"/>
        <w:rPr>
          <w:rFonts w:hAnsi="宋体"/>
          <w:sz w:val="21"/>
        </w:rPr>
      </w:pPr>
      <w:r w:rsidRPr="00197365">
        <w:rPr>
          <w:rFonts w:hAnsi="宋体" w:hint="eastAsia"/>
          <w:sz w:val="21"/>
        </w:rPr>
        <w:t>37.2签订合同后，如中标人不按双方签订的合同规定履约，则没收其全部履约保证金，履约保证金不足以赔偿损失的，按实际损失赔偿。</w:t>
      </w:r>
    </w:p>
    <w:p w:rsidR="00197365" w:rsidRPr="00197365" w:rsidRDefault="00197365" w:rsidP="00197365">
      <w:pPr>
        <w:pStyle w:val="ad"/>
        <w:snapToGrid w:val="0"/>
        <w:spacing w:line="340" w:lineRule="exact"/>
        <w:ind w:firstLineChars="200" w:firstLine="420"/>
        <w:rPr>
          <w:rFonts w:hAnsi="宋体"/>
          <w:sz w:val="21"/>
        </w:rPr>
      </w:pPr>
      <w:r w:rsidRPr="00197365">
        <w:rPr>
          <w:rFonts w:hAnsi="宋体" w:hint="eastAsia"/>
          <w:sz w:val="21"/>
        </w:rPr>
        <w:t>37.3履约保证金在中标人按合同约定交货验收合格后，由中标人向履约保证金收取单位提供《政府采购项目履约保证金退付意见书》及《政府采购项目合同验收书》原件（详见附件），履约保证金收取单位在收到合格材料后5个工作日内以银行</w:t>
      </w:r>
      <w:proofErr w:type="gramStart"/>
      <w:r w:rsidRPr="00197365">
        <w:rPr>
          <w:rFonts w:hAnsi="宋体" w:hint="eastAsia"/>
          <w:sz w:val="21"/>
        </w:rPr>
        <w:t>转帐</w:t>
      </w:r>
      <w:proofErr w:type="gramEnd"/>
      <w:r w:rsidRPr="00197365">
        <w:rPr>
          <w:rFonts w:hAnsi="宋体" w:hint="eastAsia"/>
          <w:sz w:val="21"/>
        </w:rPr>
        <w:t>方式如数退还（不计利息）。</w:t>
      </w:r>
    </w:p>
    <w:p w:rsidR="00197365" w:rsidRPr="00197365" w:rsidRDefault="00197365" w:rsidP="00197365">
      <w:pPr>
        <w:pStyle w:val="ad"/>
        <w:snapToGrid w:val="0"/>
        <w:spacing w:line="340" w:lineRule="exact"/>
        <w:ind w:firstLineChars="200" w:firstLine="420"/>
        <w:rPr>
          <w:rFonts w:hAnsi="宋体"/>
          <w:sz w:val="21"/>
        </w:rPr>
      </w:pPr>
      <w:r w:rsidRPr="00197365">
        <w:rPr>
          <w:rFonts w:hAnsi="宋体" w:hint="eastAsia"/>
          <w:sz w:val="21"/>
        </w:rPr>
        <w:t>37.4在履约保证金退还日期前，若中标人的开户名称、开户银行、账号有变动的，请以书面形式通知履约保证金收取单位，否则由此产生的后果由中标人自负。</w:t>
      </w:r>
    </w:p>
    <w:p w:rsidR="00197365" w:rsidRPr="00197365" w:rsidRDefault="00197365" w:rsidP="00197365">
      <w:pPr>
        <w:pStyle w:val="ad"/>
        <w:snapToGrid w:val="0"/>
        <w:spacing w:line="340" w:lineRule="exact"/>
        <w:ind w:firstLineChars="200" w:firstLine="420"/>
        <w:rPr>
          <w:rFonts w:hAnsi="宋体"/>
          <w:sz w:val="21"/>
        </w:rPr>
      </w:pPr>
      <w:r w:rsidRPr="00197365">
        <w:rPr>
          <w:rFonts w:hAnsi="宋体" w:hint="eastAsia"/>
          <w:sz w:val="21"/>
        </w:rPr>
        <w:t>37.1验收证明存档：</w:t>
      </w:r>
      <w:r w:rsidRPr="00197365">
        <w:rPr>
          <w:rFonts w:hAnsi="宋体"/>
          <w:sz w:val="21"/>
        </w:rPr>
        <w:t>采购人应当及时对采购项目进行验收</w:t>
      </w:r>
      <w:r w:rsidRPr="00197365">
        <w:rPr>
          <w:rFonts w:hAnsi="宋体" w:hint="eastAsia"/>
          <w:sz w:val="21"/>
        </w:rPr>
        <w:t>，中标人应于交货验收合格后将一份《政府采购项目合同验收书》原件（详见附件）副本交由采购代理机构存档。</w:t>
      </w:r>
    </w:p>
    <w:p w:rsidR="00197365" w:rsidRDefault="00197365" w:rsidP="00197365">
      <w:pPr>
        <w:pStyle w:val="ad"/>
        <w:snapToGrid w:val="0"/>
        <w:spacing w:line="340" w:lineRule="exact"/>
        <w:ind w:leftChars="228" w:left="720" w:hangingChars="100" w:hanging="241"/>
        <w:rPr>
          <w:rFonts w:hAnsi="宋体"/>
          <w:b/>
          <w:sz w:val="24"/>
          <w:szCs w:val="24"/>
        </w:rPr>
      </w:pPr>
      <w:r>
        <w:rPr>
          <w:rFonts w:hAnsi="宋体" w:hint="eastAsia"/>
          <w:b/>
          <w:sz w:val="24"/>
          <w:szCs w:val="24"/>
        </w:rPr>
        <w:t>38.签订合同</w:t>
      </w:r>
    </w:p>
    <w:p w:rsidR="00197365" w:rsidRDefault="00197365" w:rsidP="00197365">
      <w:pPr>
        <w:pStyle w:val="ad"/>
        <w:snapToGrid w:val="0"/>
        <w:spacing w:line="340" w:lineRule="exact"/>
        <w:ind w:firstLineChars="200" w:firstLine="420"/>
        <w:rPr>
          <w:rFonts w:hAnsi="宋体"/>
          <w:sz w:val="21"/>
        </w:rPr>
      </w:pPr>
      <w:r>
        <w:rPr>
          <w:rFonts w:hAnsi="宋体" w:hint="eastAsia"/>
          <w:sz w:val="21"/>
        </w:rPr>
        <w:t>38.1</w:t>
      </w:r>
      <w:r>
        <w:rPr>
          <w:rFonts w:hAnsi="宋体" w:hint="eastAsia"/>
          <w:b/>
          <w:sz w:val="21"/>
        </w:rPr>
        <w:t>签订合同时间：</w:t>
      </w:r>
      <w:r>
        <w:rPr>
          <w:rFonts w:hAnsi="宋体" w:hint="eastAsia"/>
          <w:spacing w:val="-6"/>
          <w:sz w:val="21"/>
        </w:rPr>
        <w:t>中标通知书发出后</w:t>
      </w:r>
      <w:r>
        <w:rPr>
          <w:rFonts w:hAnsi="宋体"/>
          <w:spacing w:val="-6"/>
          <w:sz w:val="21"/>
        </w:rPr>
        <w:t>7</w:t>
      </w:r>
      <w:r>
        <w:rPr>
          <w:rFonts w:hAnsi="宋体" w:hint="eastAsia"/>
          <w:spacing w:val="-6"/>
          <w:sz w:val="21"/>
        </w:rPr>
        <w:t>个工作日内</w:t>
      </w:r>
      <w:r>
        <w:rPr>
          <w:rFonts w:hAnsi="宋体" w:hint="eastAsia"/>
          <w:sz w:val="21"/>
        </w:rPr>
        <w:t>。中标人应按规定的时间与采购人签订合同。</w:t>
      </w:r>
    </w:p>
    <w:p w:rsidR="00197365" w:rsidRDefault="00197365" w:rsidP="00197365">
      <w:pPr>
        <w:pStyle w:val="ad"/>
        <w:snapToGrid w:val="0"/>
        <w:spacing w:line="340" w:lineRule="exact"/>
        <w:ind w:firstLineChars="200" w:firstLine="420"/>
        <w:rPr>
          <w:rFonts w:hAnsi="宋体"/>
          <w:sz w:val="21"/>
        </w:rPr>
      </w:pPr>
      <w:r>
        <w:rPr>
          <w:rFonts w:hAnsi="宋体" w:hint="eastAsia"/>
          <w:sz w:val="21"/>
        </w:rPr>
        <w:t>38.2签订合同携带的资格证件：中标人接到中标通知书后，按须知前附表规定向采购人出示相关资格证件，经采购人核验合格后方可签订合同。</w:t>
      </w:r>
    </w:p>
    <w:p w:rsidR="00197365" w:rsidRDefault="00197365" w:rsidP="00197365">
      <w:pPr>
        <w:pStyle w:val="ad"/>
        <w:snapToGrid w:val="0"/>
        <w:spacing w:line="340" w:lineRule="exact"/>
        <w:ind w:firstLineChars="200" w:firstLine="420"/>
        <w:rPr>
          <w:rFonts w:hAnsi="宋体"/>
          <w:sz w:val="21"/>
        </w:rPr>
      </w:pPr>
      <w:r>
        <w:rPr>
          <w:rFonts w:hAnsi="宋体" w:hint="eastAsia"/>
          <w:sz w:val="21"/>
        </w:rPr>
        <w:t>38.3如中标人不按中标通知书的规定签订合同，则按中标供应商违约处理，采购代理机构将没收中标供应商投标的全部投标保证金并上缴同级财政国库。</w:t>
      </w:r>
    </w:p>
    <w:p w:rsidR="00197365" w:rsidRDefault="00197365" w:rsidP="00197365">
      <w:pPr>
        <w:pStyle w:val="ad"/>
        <w:snapToGrid w:val="0"/>
        <w:spacing w:line="340" w:lineRule="exact"/>
        <w:ind w:firstLineChars="200" w:firstLine="420"/>
        <w:rPr>
          <w:rFonts w:hAnsi="宋体"/>
          <w:sz w:val="21"/>
        </w:rPr>
      </w:pPr>
      <w:r>
        <w:rPr>
          <w:rFonts w:hAnsi="宋体" w:hint="eastAsia"/>
          <w:sz w:val="21"/>
        </w:rPr>
        <w:t>38.4中标供应商因不可抗力或者自身原因不能履行采购合同的，采购人可以按照评标报告推荐的中标候选人名单排序，确定下一候选人为中标人，也可以重新开展政府采购活动。</w:t>
      </w:r>
    </w:p>
    <w:p w:rsidR="00197365" w:rsidRDefault="00197365" w:rsidP="00197365">
      <w:pPr>
        <w:pStyle w:val="ad"/>
        <w:snapToGrid w:val="0"/>
        <w:spacing w:line="340" w:lineRule="exact"/>
        <w:ind w:leftChars="228" w:left="720" w:hangingChars="100" w:hanging="241"/>
        <w:rPr>
          <w:rFonts w:hAnsi="宋体"/>
          <w:b/>
          <w:sz w:val="24"/>
          <w:szCs w:val="24"/>
        </w:rPr>
      </w:pPr>
      <w:r>
        <w:rPr>
          <w:rFonts w:hAnsi="宋体" w:hint="eastAsia"/>
          <w:b/>
          <w:sz w:val="24"/>
          <w:szCs w:val="24"/>
        </w:rPr>
        <w:t>39. 政府采购合同存档及公告</w:t>
      </w:r>
    </w:p>
    <w:p w:rsidR="00197365" w:rsidRDefault="00197365" w:rsidP="00197365">
      <w:pPr>
        <w:pStyle w:val="ad"/>
        <w:spacing w:line="340" w:lineRule="exact"/>
        <w:ind w:leftChars="1" w:left="2" w:firstLineChars="200" w:firstLine="422"/>
        <w:rPr>
          <w:rFonts w:hAnsi="宋体"/>
          <w:sz w:val="21"/>
        </w:rPr>
      </w:pPr>
      <w:r>
        <w:rPr>
          <w:rFonts w:hAnsi="宋体" w:hint="eastAsia"/>
          <w:b/>
          <w:sz w:val="21"/>
        </w:rPr>
        <w:t>中标人应于政府采购合同双方自签订之日起1个工作日内将合同原件一份交采购代理机构存档。</w:t>
      </w:r>
      <w:r>
        <w:rPr>
          <w:rFonts w:hAnsi="宋体" w:hint="eastAsia"/>
          <w:sz w:val="21"/>
        </w:rPr>
        <w:t>根据</w:t>
      </w:r>
      <w:r>
        <w:rPr>
          <w:rFonts w:hAnsi="宋体"/>
          <w:sz w:val="21"/>
        </w:rPr>
        <w:t>《中华人民共和国政府采购法实施条例》第五十条</w:t>
      </w:r>
      <w:r>
        <w:rPr>
          <w:rFonts w:hAnsi="宋体" w:hint="eastAsia"/>
          <w:sz w:val="21"/>
        </w:rPr>
        <w:t>规定，采购人应当自政府采购合同签订之日起2个工作日内，将政府采购合同在省级以上人民政府财政部门指定的媒体上公告，</w:t>
      </w:r>
      <w:r>
        <w:rPr>
          <w:rFonts w:hAnsi="宋体"/>
          <w:sz w:val="21"/>
        </w:rPr>
        <w:t>但政府采购合同中涉及国家秘密、商业秘密的内容除外。因此请各投标人应在投标文件中注明投标内容中涉及商业秘密的部分，未注明的视为投标文件中不涉及商业秘密。</w:t>
      </w:r>
    </w:p>
    <w:p w:rsidR="00197365" w:rsidRDefault="00197365" w:rsidP="00197365">
      <w:pPr>
        <w:pStyle w:val="ad"/>
        <w:snapToGrid w:val="0"/>
        <w:spacing w:line="340" w:lineRule="exact"/>
        <w:ind w:firstLineChars="200" w:firstLine="422"/>
        <w:jc w:val="center"/>
        <w:rPr>
          <w:rFonts w:hAnsi="宋体"/>
          <w:b/>
          <w:sz w:val="21"/>
        </w:rPr>
      </w:pPr>
    </w:p>
    <w:p w:rsidR="00197365" w:rsidRPr="00197365" w:rsidRDefault="00197365" w:rsidP="00197365">
      <w:pPr>
        <w:pStyle w:val="ad"/>
        <w:snapToGrid w:val="0"/>
        <w:spacing w:line="340" w:lineRule="exact"/>
        <w:ind w:firstLineChars="196" w:firstLine="413"/>
        <w:outlineLvl w:val="1"/>
        <w:rPr>
          <w:rFonts w:hAnsi="宋体"/>
          <w:b/>
          <w:sz w:val="21"/>
        </w:rPr>
      </w:pPr>
      <w:r w:rsidRPr="00197365">
        <w:rPr>
          <w:rFonts w:hAnsi="宋体" w:hint="eastAsia"/>
          <w:b/>
          <w:sz w:val="21"/>
        </w:rPr>
        <w:t>八、其他事项</w:t>
      </w:r>
    </w:p>
    <w:p w:rsidR="00197365" w:rsidRDefault="00197365" w:rsidP="00197365">
      <w:pPr>
        <w:pStyle w:val="ad"/>
        <w:snapToGrid w:val="0"/>
        <w:spacing w:line="340" w:lineRule="exact"/>
        <w:ind w:leftChars="228" w:left="720" w:hangingChars="100" w:hanging="241"/>
        <w:rPr>
          <w:rFonts w:hAnsi="宋体"/>
          <w:b/>
          <w:sz w:val="24"/>
          <w:szCs w:val="24"/>
        </w:rPr>
      </w:pPr>
      <w:r>
        <w:rPr>
          <w:rFonts w:hAnsi="宋体" w:hint="eastAsia"/>
          <w:b/>
          <w:sz w:val="24"/>
          <w:szCs w:val="24"/>
        </w:rPr>
        <w:t>40.其他事项</w:t>
      </w:r>
    </w:p>
    <w:p w:rsidR="00197365" w:rsidRDefault="00197365" w:rsidP="00197365">
      <w:pPr>
        <w:pStyle w:val="ad"/>
        <w:snapToGrid w:val="0"/>
        <w:spacing w:before="120" w:after="120" w:line="340" w:lineRule="exact"/>
        <w:ind w:firstLineChars="200" w:firstLine="420"/>
        <w:rPr>
          <w:rFonts w:hAnsi="宋体"/>
          <w:sz w:val="21"/>
        </w:rPr>
      </w:pPr>
      <w:r>
        <w:rPr>
          <w:rFonts w:hAnsi="宋体" w:hint="eastAsia"/>
          <w:sz w:val="21"/>
        </w:rPr>
        <w:t>40.1本项目的代理服务费按第40.2款规定的（货物类）标准下浮60%采用</w:t>
      </w:r>
      <w:r>
        <w:rPr>
          <w:rFonts w:hAnsi="宋体"/>
          <w:sz w:val="21"/>
        </w:rPr>
        <w:t>差额定率累进计费方式</w:t>
      </w:r>
      <w:r>
        <w:rPr>
          <w:rFonts w:hAnsi="宋体" w:hint="eastAsia"/>
          <w:sz w:val="21"/>
        </w:rPr>
        <w:t>计算, 由中标供应商在领取中标通知书前向采购代理机构一次性付清。</w:t>
      </w:r>
    </w:p>
    <w:p w:rsidR="00197365" w:rsidRDefault="00197365" w:rsidP="00197365">
      <w:pPr>
        <w:pStyle w:val="ad"/>
        <w:snapToGrid w:val="0"/>
        <w:spacing w:line="340" w:lineRule="exact"/>
        <w:ind w:firstLineChars="200" w:firstLine="420"/>
        <w:rPr>
          <w:rFonts w:hAnsi="宋体"/>
          <w:sz w:val="21"/>
        </w:rPr>
      </w:pPr>
      <w:r>
        <w:rPr>
          <w:rFonts w:hAnsi="宋体" w:hint="eastAsia"/>
          <w:sz w:val="21"/>
        </w:rPr>
        <w:t>40.2代理服务收费标准：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2"/>
        <w:gridCol w:w="1659"/>
        <w:gridCol w:w="1687"/>
        <w:gridCol w:w="1659"/>
      </w:tblGrid>
      <w:tr w:rsidR="00197365" w:rsidTr="00C00CCE">
        <w:tc>
          <w:tcPr>
            <w:tcW w:w="3472" w:type="dxa"/>
            <w:tcBorders>
              <w:tl2br w:val="single" w:sz="4" w:space="0" w:color="auto"/>
            </w:tcBorders>
          </w:tcPr>
          <w:p w:rsidR="00197365" w:rsidRDefault="00197365" w:rsidP="00C00CCE">
            <w:pPr>
              <w:spacing w:line="340" w:lineRule="exact"/>
              <w:rPr>
                <w:rFonts w:ascii="宋体" w:hAnsi="宋体"/>
                <w:szCs w:val="21"/>
              </w:rPr>
            </w:pPr>
            <w:r>
              <w:rPr>
                <w:rFonts w:ascii="宋体" w:hAnsi="宋体" w:hint="eastAsia"/>
                <w:szCs w:val="21"/>
              </w:rPr>
              <w:t xml:space="preserve">               费率</w:t>
            </w:r>
          </w:p>
          <w:p w:rsidR="00197365" w:rsidRDefault="00197365" w:rsidP="00C00CCE">
            <w:pPr>
              <w:spacing w:line="340" w:lineRule="exact"/>
              <w:rPr>
                <w:rFonts w:ascii="宋体" w:hAnsi="宋体"/>
                <w:szCs w:val="21"/>
              </w:rPr>
            </w:pPr>
            <w:r>
              <w:rPr>
                <w:rFonts w:ascii="宋体" w:hAnsi="宋体" w:hint="eastAsia"/>
                <w:szCs w:val="21"/>
              </w:rPr>
              <w:t>中标金额</w:t>
            </w:r>
          </w:p>
        </w:tc>
        <w:tc>
          <w:tcPr>
            <w:tcW w:w="1659" w:type="dxa"/>
            <w:vAlign w:val="center"/>
          </w:tcPr>
          <w:p w:rsidR="00197365" w:rsidRDefault="00197365" w:rsidP="00C00CCE">
            <w:pPr>
              <w:spacing w:line="340" w:lineRule="exact"/>
              <w:ind w:firstLineChars="50" w:firstLine="105"/>
              <w:jc w:val="center"/>
              <w:rPr>
                <w:rFonts w:ascii="宋体" w:hAnsi="宋体"/>
                <w:szCs w:val="21"/>
              </w:rPr>
            </w:pPr>
            <w:r>
              <w:rPr>
                <w:rFonts w:ascii="宋体" w:hAnsi="宋体" w:hint="eastAsia"/>
                <w:szCs w:val="21"/>
              </w:rPr>
              <w:t>货物招标</w:t>
            </w:r>
          </w:p>
        </w:tc>
        <w:tc>
          <w:tcPr>
            <w:tcW w:w="1687" w:type="dxa"/>
            <w:vAlign w:val="center"/>
          </w:tcPr>
          <w:p w:rsidR="00197365" w:rsidRDefault="00197365" w:rsidP="00C00CCE">
            <w:pPr>
              <w:spacing w:line="340" w:lineRule="exact"/>
              <w:jc w:val="center"/>
              <w:rPr>
                <w:rFonts w:ascii="宋体" w:hAnsi="宋体"/>
                <w:szCs w:val="21"/>
              </w:rPr>
            </w:pPr>
            <w:r>
              <w:rPr>
                <w:rFonts w:ascii="宋体" w:hAnsi="宋体" w:hint="eastAsia"/>
                <w:szCs w:val="21"/>
              </w:rPr>
              <w:t>服务招标</w:t>
            </w:r>
          </w:p>
        </w:tc>
        <w:tc>
          <w:tcPr>
            <w:tcW w:w="1659" w:type="dxa"/>
            <w:vAlign w:val="center"/>
          </w:tcPr>
          <w:p w:rsidR="00197365" w:rsidRDefault="00197365" w:rsidP="00C00CCE">
            <w:pPr>
              <w:spacing w:line="340" w:lineRule="exact"/>
              <w:jc w:val="center"/>
              <w:rPr>
                <w:rFonts w:ascii="宋体" w:hAnsi="宋体"/>
                <w:szCs w:val="21"/>
              </w:rPr>
            </w:pPr>
            <w:r>
              <w:rPr>
                <w:rFonts w:ascii="宋体" w:hAnsi="宋体" w:hint="eastAsia"/>
                <w:szCs w:val="21"/>
              </w:rPr>
              <w:t>工程招标</w:t>
            </w:r>
          </w:p>
        </w:tc>
      </w:tr>
      <w:tr w:rsidR="00197365" w:rsidTr="00C00CCE">
        <w:trPr>
          <w:trHeight w:hRule="exact" w:val="340"/>
        </w:trPr>
        <w:tc>
          <w:tcPr>
            <w:tcW w:w="3472" w:type="dxa"/>
          </w:tcPr>
          <w:p w:rsidR="00197365" w:rsidRDefault="00197365" w:rsidP="00C00CCE">
            <w:pPr>
              <w:spacing w:line="340" w:lineRule="exact"/>
              <w:rPr>
                <w:rFonts w:ascii="宋体" w:hAnsi="宋体"/>
                <w:szCs w:val="21"/>
              </w:rPr>
            </w:pPr>
            <w:r>
              <w:rPr>
                <w:rFonts w:ascii="宋体" w:hAnsi="宋体" w:hint="eastAsia"/>
                <w:szCs w:val="21"/>
              </w:rPr>
              <w:lastRenderedPageBreak/>
              <w:t>100万元以下</w:t>
            </w:r>
          </w:p>
        </w:tc>
        <w:tc>
          <w:tcPr>
            <w:tcW w:w="1659" w:type="dxa"/>
          </w:tcPr>
          <w:p w:rsidR="00197365" w:rsidRDefault="00197365" w:rsidP="00C00CCE">
            <w:pPr>
              <w:spacing w:line="340" w:lineRule="exact"/>
              <w:rPr>
                <w:rFonts w:ascii="宋体" w:hAnsi="宋体"/>
                <w:szCs w:val="21"/>
              </w:rPr>
            </w:pPr>
            <w:r>
              <w:rPr>
                <w:rFonts w:ascii="宋体" w:hAnsi="宋体" w:hint="eastAsia"/>
                <w:szCs w:val="21"/>
              </w:rPr>
              <w:t xml:space="preserve">  </w:t>
            </w:r>
            <w:r>
              <w:rPr>
                <w:rFonts w:ascii="宋体" w:hAnsi="宋体"/>
                <w:szCs w:val="21"/>
              </w:rPr>
              <w:t xml:space="preserve">1.5%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p>
        </w:tc>
        <w:tc>
          <w:tcPr>
            <w:tcW w:w="1687" w:type="dxa"/>
          </w:tcPr>
          <w:p w:rsidR="00197365" w:rsidRDefault="00197365" w:rsidP="00C00CCE">
            <w:pPr>
              <w:spacing w:line="340" w:lineRule="exact"/>
              <w:ind w:firstLineChars="100" w:firstLine="210"/>
              <w:rPr>
                <w:rFonts w:ascii="宋体" w:hAnsi="宋体"/>
                <w:szCs w:val="21"/>
              </w:rPr>
            </w:pPr>
            <w:r>
              <w:rPr>
                <w:rFonts w:ascii="宋体" w:hAnsi="宋体"/>
                <w:szCs w:val="21"/>
              </w:rPr>
              <w:t>1.5%</w:t>
            </w:r>
          </w:p>
        </w:tc>
        <w:tc>
          <w:tcPr>
            <w:tcW w:w="1659" w:type="dxa"/>
          </w:tcPr>
          <w:p w:rsidR="00197365" w:rsidRDefault="00197365" w:rsidP="00C00CCE">
            <w:pPr>
              <w:spacing w:line="340" w:lineRule="exact"/>
              <w:ind w:firstLineChars="100" w:firstLine="210"/>
              <w:rPr>
                <w:rFonts w:ascii="宋体" w:hAnsi="宋体"/>
                <w:szCs w:val="21"/>
              </w:rPr>
            </w:pPr>
            <w:r>
              <w:rPr>
                <w:rFonts w:ascii="宋体" w:hAnsi="宋体"/>
                <w:szCs w:val="21"/>
              </w:rPr>
              <w:t xml:space="preserve">1.0% </w:t>
            </w:r>
          </w:p>
        </w:tc>
      </w:tr>
      <w:tr w:rsidR="00197365" w:rsidTr="00C00CCE">
        <w:trPr>
          <w:trHeight w:hRule="exact" w:val="340"/>
        </w:trPr>
        <w:tc>
          <w:tcPr>
            <w:tcW w:w="3472" w:type="dxa"/>
          </w:tcPr>
          <w:p w:rsidR="00197365" w:rsidRDefault="00197365" w:rsidP="00C00CCE">
            <w:pPr>
              <w:spacing w:line="340" w:lineRule="exact"/>
              <w:rPr>
                <w:rFonts w:ascii="宋体" w:hAnsi="宋体"/>
                <w:szCs w:val="21"/>
              </w:rPr>
            </w:pPr>
            <w:r>
              <w:rPr>
                <w:rFonts w:ascii="宋体" w:hAnsi="宋体" w:hint="eastAsia"/>
                <w:szCs w:val="21"/>
              </w:rPr>
              <w:t>100～500万元</w:t>
            </w:r>
          </w:p>
        </w:tc>
        <w:tc>
          <w:tcPr>
            <w:tcW w:w="1659" w:type="dxa"/>
          </w:tcPr>
          <w:p w:rsidR="00197365" w:rsidRDefault="00197365" w:rsidP="00C00CCE">
            <w:pPr>
              <w:spacing w:line="340" w:lineRule="exact"/>
              <w:ind w:firstLineChars="100" w:firstLine="210"/>
              <w:rPr>
                <w:rFonts w:ascii="宋体" w:hAnsi="宋体"/>
                <w:szCs w:val="21"/>
              </w:rPr>
            </w:pPr>
            <w:r>
              <w:rPr>
                <w:rFonts w:ascii="宋体" w:hAnsi="宋体"/>
                <w:szCs w:val="21"/>
              </w:rPr>
              <w:t xml:space="preserve">1.1% </w:t>
            </w:r>
            <w:r>
              <w:rPr>
                <w:rFonts w:ascii="宋体" w:hAnsi="宋体" w:hint="eastAsia"/>
                <w:szCs w:val="21"/>
              </w:rPr>
              <w:t xml:space="preserve">                </w:t>
            </w:r>
          </w:p>
        </w:tc>
        <w:tc>
          <w:tcPr>
            <w:tcW w:w="1687" w:type="dxa"/>
          </w:tcPr>
          <w:p w:rsidR="00197365" w:rsidRDefault="00197365" w:rsidP="00C00CCE">
            <w:pPr>
              <w:spacing w:line="340" w:lineRule="exact"/>
              <w:ind w:firstLineChars="100" w:firstLine="210"/>
              <w:rPr>
                <w:rFonts w:ascii="宋体" w:hAnsi="宋体"/>
                <w:szCs w:val="21"/>
              </w:rPr>
            </w:pPr>
            <w:r>
              <w:rPr>
                <w:rFonts w:ascii="宋体" w:hAnsi="宋体"/>
                <w:szCs w:val="21"/>
              </w:rPr>
              <w:t>0.8%</w:t>
            </w:r>
          </w:p>
        </w:tc>
        <w:tc>
          <w:tcPr>
            <w:tcW w:w="1659" w:type="dxa"/>
          </w:tcPr>
          <w:p w:rsidR="00197365" w:rsidRDefault="00197365" w:rsidP="00C00CCE">
            <w:pPr>
              <w:spacing w:line="340" w:lineRule="exact"/>
              <w:ind w:firstLineChars="100" w:firstLine="210"/>
              <w:rPr>
                <w:rFonts w:ascii="宋体" w:hAnsi="宋体"/>
                <w:szCs w:val="21"/>
              </w:rPr>
            </w:pPr>
            <w:r>
              <w:rPr>
                <w:rFonts w:ascii="宋体" w:hAnsi="宋体"/>
                <w:szCs w:val="21"/>
              </w:rPr>
              <w:t xml:space="preserve">0.7% </w:t>
            </w:r>
          </w:p>
        </w:tc>
      </w:tr>
      <w:tr w:rsidR="00197365" w:rsidTr="00C00CCE">
        <w:trPr>
          <w:trHeight w:hRule="exact" w:val="340"/>
        </w:trPr>
        <w:tc>
          <w:tcPr>
            <w:tcW w:w="3472" w:type="dxa"/>
          </w:tcPr>
          <w:p w:rsidR="00197365" w:rsidRDefault="00197365" w:rsidP="00C00CCE">
            <w:pPr>
              <w:spacing w:line="340" w:lineRule="exact"/>
              <w:rPr>
                <w:rFonts w:ascii="宋体" w:hAnsi="宋体"/>
                <w:szCs w:val="21"/>
              </w:rPr>
            </w:pPr>
            <w:r>
              <w:rPr>
                <w:rFonts w:ascii="宋体" w:hAnsi="宋体" w:hint="eastAsia"/>
                <w:szCs w:val="21"/>
              </w:rPr>
              <w:t>500～1000万元</w:t>
            </w:r>
          </w:p>
        </w:tc>
        <w:tc>
          <w:tcPr>
            <w:tcW w:w="1659" w:type="dxa"/>
          </w:tcPr>
          <w:p w:rsidR="00197365" w:rsidRDefault="00197365" w:rsidP="00C00CCE">
            <w:pPr>
              <w:spacing w:line="340" w:lineRule="exact"/>
              <w:rPr>
                <w:rFonts w:ascii="宋体" w:hAnsi="宋体"/>
                <w:szCs w:val="21"/>
              </w:rPr>
            </w:pPr>
            <w:r>
              <w:rPr>
                <w:rFonts w:ascii="宋体" w:hAnsi="宋体" w:hint="eastAsia"/>
                <w:szCs w:val="21"/>
              </w:rPr>
              <w:t xml:space="preserve">  </w:t>
            </w:r>
            <w:r>
              <w:rPr>
                <w:rFonts w:ascii="宋体" w:hAnsi="宋体"/>
                <w:szCs w:val="21"/>
              </w:rPr>
              <w:t xml:space="preserve">0.8% </w:t>
            </w:r>
            <w:r>
              <w:rPr>
                <w:rFonts w:ascii="宋体" w:hAnsi="宋体" w:hint="eastAsia"/>
                <w:szCs w:val="21"/>
              </w:rPr>
              <w:t xml:space="preserve">               </w:t>
            </w:r>
          </w:p>
        </w:tc>
        <w:tc>
          <w:tcPr>
            <w:tcW w:w="1687" w:type="dxa"/>
          </w:tcPr>
          <w:p w:rsidR="00197365" w:rsidRDefault="00197365" w:rsidP="00C00CCE">
            <w:pPr>
              <w:spacing w:line="340" w:lineRule="exact"/>
              <w:ind w:firstLineChars="100" w:firstLine="210"/>
              <w:rPr>
                <w:rFonts w:ascii="宋体" w:hAnsi="宋体"/>
                <w:szCs w:val="21"/>
              </w:rPr>
            </w:pPr>
            <w:r>
              <w:rPr>
                <w:rFonts w:ascii="宋体" w:hAnsi="宋体"/>
                <w:szCs w:val="21"/>
              </w:rPr>
              <w:t>0.45%</w:t>
            </w:r>
          </w:p>
        </w:tc>
        <w:tc>
          <w:tcPr>
            <w:tcW w:w="1659" w:type="dxa"/>
          </w:tcPr>
          <w:p w:rsidR="00197365" w:rsidRDefault="00197365" w:rsidP="00C00CCE">
            <w:pPr>
              <w:spacing w:line="340" w:lineRule="exact"/>
              <w:ind w:firstLineChars="100" w:firstLine="210"/>
              <w:rPr>
                <w:rFonts w:ascii="宋体" w:hAnsi="宋体"/>
                <w:szCs w:val="21"/>
              </w:rPr>
            </w:pPr>
            <w:r>
              <w:rPr>
                <w:rFonts w:ascii="宋体" w:hAnsi="宋体"/>
                <w:szCs w:val="21"/>
              </w:rPr>
              <w:t>0.55%</w:t>
            </w:r>
          </w:p>
        </w:tc>
      </w:tr>
      <w:tr w:rsidR="00197365" w:rsidTr="00C00CCE">
        <w:trPr>
          <w:trHeight w:hRule="exact" w:val="340"/>
        </w:trPr>
        <w:tc>
          <w:tcPr>
            <w:tcW w:w="3472" w:type="dxa"/>
          </w:tcPr>
          <w:p w:rsidR="00197365" w:rsidRDefault="00197365" w:rsidP="00C00CCE">
            <w:pPr>
              <w:spacing w:line="340" w:lineRule="exact"/>
              <w:rPr>
                <w:rFonts w:ascii="宋体" w:hAnsi="宋体"/>
                <w:szCs w:val="21"/>
              </w:rPr>
            </w:pPr>
            <w:r>
              <w:rPr>
                <w:rFonts w:ascii="宋体" w:hAnsi="宋体" w:hint="eastAsia"/>
                <w:szCs w:val="21"/>
              </w:rPr>
              <w:t>1000～5000万元</w:t>
            </w:r>
          </w:p>
        </w:tc>
        <w:tc>
          <w:tcPr>
            <w:tcW w:w="1659" w:type="dxa"/>
          </w:tcPr>
          <w:p w:rsidR="00197365" w:rsidRDefault="00197365" w:rsidP="00C00CCE">
            <w:pPr>
              <w:spacing w:line="340" w:lineRule="exact"/>
              <w:ind w:firstLineChars="100" w:firstLine="210"/>
              <w:rPr>
                <w:rFonts w:ascii="宋体" w:hAnsi="宋体"/>
                <w:szCs w:val="21"/>
              </w:rPr>
            </w:pPr>
            <w:r>
              <w:rPr>
                <w:rFonts w:ascii="宋体" w:hAnsi="宋体"/>
                <w:szCs w:val="21"/>
              </w:rPr>
              <w:t xml:space="preserve">0.5% </w:t>
            </w:r>
            <w:r>
              <w:rPr>
                <w:rFonts w:ascii="宋体" w:hAnsi="宋体" w:hint="eastAsia"/>
                <w:szCs w:val="21"/>
              </w:rPr>
              <w:t xml:space="preserve">               </w:t>
            </w:r>
          </w:p>
        </w:tc>
        <w:tc>
          <w:tcPr>
            <w:tcW w:w="1687" w:type="dxa"/>
          </w:tcPr>
          <w:p w:rsidR="00197365" w:rsidRDefault="00197365" w:rsidP="00C00CCE">
            <w:pPr>
              <w:spacing w:line="340" w:lineRule="exact"/>
              <w:ind w:firstLineChars="100" w:firstLine="210"/>
              <w:rPr>
                <w:rFonts w:ascii="宋体" w:hAnsi="宋体"/>
                <w:szCs w:val="21"/>
              </w:rPr>
            </w:pPr>
            <w:r>
              <w:rPr>
                <w:rFonts w:ascii="宋体" w:hAnsi="宋体"/>
                <w:szCs w:val="21"/>
              </w:rPr>
              <w:t>0.25%</w:t>
            </w:r>
          </w:p>
        </w:tc>
        <w:tc>
          <w:tcPr>
            <w:tcW w:w="1659" w:type="dxa"/>
          </w:tcPr>
          <w:p w:rsidR="00197365" w:rsidRDefault="00197365" w:rsidP="00C00CCE">
            <w:pPr>
              <w:spacing w:line="340" w:lineRule="exact"/>
              <w:ind w:firstLineChars="100" w:firstLine="210"/>
              <w:rPr>
                <w:rFonts w:ascii="宋体" w:hAnsi="宋体"/>
                <w:szCs w:val="21"/>
              </w:rPr>
            </w:pPr>
            <w:r>
              <w:rPr>
                <w:rFonts w:ascii="宋体" w:hAnsi="宋体"/>
                <w:szCs w:val="21"/>
              </w:rPr>
              <w:t xml:space="preserve">0.35% </w:t>
            </w:r>
          </w:p>
        </w:tc>
      </w:tr>
      <w:tr w:rsidR="00197365" w:rsidTr="00C00CCE">
        <w:trPr>
          <w:trHeight w:hRule="exact" w:val="340"/>
        </w:trPr>
        <w:tc>
          <w:tcPr>
            <w:tcW w:w="3472" w:type="dxa"/>
          </w:tcPr>
          <w:p w:rsidR="00197365" w:rsidRDefault="00197365" w:rsidP="00C00CCE">
            <w:pPr>
              <w:spacing w:line="340" w:lineRule="exact"/>
              <w:rPr>
                <w:rFonts w:ascii="宋体" w:hAnsi="宋体"/>
                <w:szCs w:val="21"/>
              </w:rPr>
            </w:pPr>
            <w:r>
              <w:rPr>
                <w:rFonts w:ascii="宋体" w:hAnsi="宋体" w:hint="eastAsia"/>
                <w:szCs w:val="21"/>
              </w:rPr>
              <w:t>5000万元～1亿元</w:t>
            </w:r>
          </w:p>
        </w:tc>
        <w:tc>
          <w:tcPr>
            <w:tcW w:w="1659" w:type="dxa"/>
          </w:tcPr>
          <w:p w:rsidR="00197365" w:rsidRDefault="00197365" w:rsidP="00C00CCE">
            <w:pPr>
              <w:spacing w:line="340" w:lineRule="exact"/>
              <w:ind w:firstLineChars="100" w:firstLine="210"/>
              <w:rPr>
                <w:rFonts w:ascii="宋体" w:hAnsi="宋体"/>
                <w:szCs w:val="21"/>
              </w:rPr>
            </w:pPr>
            <w:r>
              <w:rPr>
                <w:rFonts w:ascii="宋体" w:hAnsi="宋体"/>
                <w:szCs w:val="21"/>
              </w:rPr>
              <w:t xml:space="preserve">0.25%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p>
        </w:tc>
        <w:tc>
          <w:tcPr>
            <w:tcW w:w="1687" w:type="dxa"/>
          </w:tcPr>
          <w:p w:rsidR="00197365" w:rsidRDefault="00197365" w:rsidP="00C00CCE">
            <w:pPr>
              <w:spacing w:line="340" w:lineRule="exact"/>
              <w:ind w:firstLineChars="100" w:firstLine="210"/>
              <w:rPr>
                <w:rFonts w:ascii="宋体" w:hAnsi="宋体"/>
                <w:szCs w:val="21"/>
              </w:rPr>
            </w:pPr>
            <w:r>
              <w:rPr>
                <w:rFonts w:ascii="宋体" w:hAnsi="宋体"/>
                <w:szCs w:val="21"/>
              </w:rPr>
              <w:t>0.1%</w:t>
            </w:r>
          </w:p>
        </w:tc>
        <w:tc>
          <w:tcPr>
            <w:tcW w:w="1659" w:type="dxa"/>
          </w:tcPr>
          <w:p w:rsidR="00197365" w:rsidRDefault="00197365" w:rsidP="00C00CCE">
            <w:pPr>
              <w:spacing w:line="340" w:lineRule="exact"/>
              <w:ind w:firstLineChars="100" w:firstLine="210"/>
              <w:rPr>
                <w:rFonts w:ascii="宋体" w:hAnsi="宋体"/>
                <w:szCs w:val="21"/>
              </w:rPr>
            </w:pPr>
            <w:r>
              <w:rPr>
                <w:rFonts w:ascii="宋体" w:hAnsi="宋体"/>
                <w:szCs w:val="21"/>
              </w:rPr>
              <w:t>0.2%</w:t>
            </w:r>
          </w:p>
        </w:tc>
      </w:tr>
      <w:tr w:rsidR="00197365" w:rsidTr="00C00CCE">
        <w:trPr>
          <w:trHeight w:hRule="exact" w:val="340"/>
        </w:trPr>
        <w:tc>
          <w:tcPr>
            <w:tcW w:w="3472" w:type="dxa"/>
          </w:tcPr>
          <w:p w:rsidR="00197365" w:rsidRDefault="00197365" w:rsidP="00C00CCE">
            <w:pPr>
              <w:spacing w:line="340" w:lineRule="exact"/>
              <w:rPr>
                <w:rFonts w:ascii="宋体" w:hAnsi="宋体"/>
                <w:szCs w:val="21"/>
              </w:rPr>
            </w:pPr>
            <w:r>
              <w:rPr>
                <w:rFonts w:ascii="宋体" w:hAnsi="宋体" w:hint="eastAsia"/>
                <w:szCs w:val="21"/>
              </w:rPr>
              <w:t>1～5亿元</w:t>
            </w:r>
          </w:p>
        </w:tc>
        <w:tc>
          <w:tcPr>
            <w:tcW w:w="1659" w:type="dxa"/>
          </w:tcPr>
          <w:p w:rsidR="00197365" w:rsidRDefault="00197365" w:rsidP="00C00CCE">
            <w:pPr>
              <w:spacing w:line="340" w:lineRule="exact"/>
              <w:ind w:firstLineChars="100" w:firstLine="210"/>
              <w:rPr>
                <w:rFonts w:ascii="宋体" w:hAnsi="宋体"/>
                <w:szCs w:val="21"/>
              </w:rPr>
            </w:pPr>
            <w:r>
              <w:rPr>
                <w:rFonts w:ascii="宋体" w:hAnsi="宋体" w:hint="eastAsia"/>
                <w:szCs w:val="21"/>
              </w:rPr>
              <w:t>0.05%</w:t>
            </w:r>
          </w:p>
        </w:tc>
        <w:tc>
          <w:tcPr>
            <w:tcW w:w="1687" w:type="dxa"/>
          </w:tcPr>
          <w:p w:rsidR="00197365" w:rsidRDefault="00197365" w:rsidP="00C00CCE">
            <w:pPr>
              <w:spacing w:line="340" w:lineRule="exact"/>
              <w:rPr>
                <w:rFonts w:ascii="宋体" w:hAnsi="宋体"/>
                <w:szCs w:val="21"/>
              </w:rPr>
            </w:pPr>
            <w:r>
              <w:rPr>
                <w:rFonts w:ascii="宋体" w:hAnsi="宋体" w:hint="eastAsia"/>
                <w:szCs w:val="21"/>
              </w:rPr>
              <w:t xml:space="preserve">  0.05%</w:t>
            </w:r>
          </w:p>
        </w:tc>
        <w:tc>
          <w:tcPr>
            <w:tcW w:w="1659" w:type="dxa"/>
          </w:tcPr>
          <w:p w:rsidR="00197365" w:rsidRDefault="00197365" w:rsidP="00C00CCE">
            <w:pPr>
              <w:spacing w:line="340" w:lineRule="exact"/>
              <w:rPr>
                <w:rFonts w:ascii="宋体" w:hAnsi="宋体"/>
                <w:szCs w:val="21"/>
              </w:rPr>
            </w:pPr>
            <w:r>
              <w:rPr>
                <w:rFonts w:ascii="宋体" w:hAnsi="宋体" w:hint="eastAsia"/>
                <w:szCs w:val="21"/>
              </w:rPr>
              <w:t xml:space="preserve">  0.05%</w:t>
            </w:r>
          </w:p>
        </w:tc>
      </w:tr>
      <w:tr w:rsidR="00197365" w:rsidTr="00C00CCE">
        <w:trPr>
          <w:trHeight w:hRule="exact" w:val="340"/>
        </w:trPr>
        <w:tc>
          <w:tcPr>
            <w:tcW w:w="3472" w:type="dxa"/>
          </w:tcPr>
          <w:p w:rsidR="00197365" w:rsidRDefault="00197365" w:rsidP="00C00CCE">
            <w:pPr>
              <w:spacing w:line="340" w:lineRule="exact"/>
              <w:rPr>
                <w:rFonts w:ascii="宋体" w:hAnsi="宋体"/>
                <w:szCs w:val="21"/>
              </w:rPr>
            </w:pPr>
            <w:r>
              <w:rPr>
                <w:rFonts w:ascii="宋体" w:hAnsi="宋体" w:hint="eastAsia"/>
                <w:szCs w:val="21"/>
              </w:rPr>
              <w:t>5～10亿元</w:t>
            </w:r>
          </w:p>
        </w:tc>
        <w:tc>
          <w:tcPr>
            <w:tcW w:w="1659" w:type="dxa"/>
          </w:tcPr>
          <w:p w:rsidR="00197365" w:rsidRDefault="00197365" w:rsidP="00C00CCE">
            <w:pPr>
              <w:spacing w:line="340" w:lineRule="exact"/>
              <w:ind w:firstLineChars="50" w:firstLine="105"/>
              <w:rPr>
                <w:rFonts w:ascii="宋体" w:hAnsi="宋体"/>
                <w:szCs w:val="21"/>
              </w:rPr>
            </w:pPr>
            <w:r>
              <w:rPr>
                <w:rFonts w:ascii="宋体" w:hAnsi="宋体" w:hint="eastAsia"/>
                <w:szCs w:val="21"/>
              </w:rPr>
              <w:t>0.035%</w:t>
            </w:r>
          </w:p>
        </w:tc>
        <w:tc>
          <w:tcPr>
            <w:tcW w:w="1687" w:type="dxa"/>
          </w:tcPr>
          <w:p w:rsidR="00197365" w:rsidRDefault="00197365" w:rsidP="00C00CCE">
            <w:pPr>
              <w:spacing w:line="340" w:lineRule="exact"/>
              <w:rPr>
                <w:rFonts w:ascii="宋体" w:hAnsi="宋体"/>
                <w:szCs w:val="21"/>
              </w:rPr>
            </w:pPr>
            <w:r>
              <w:rPr>
                <w:rFonts w:ascii="宋体" w:hAnsi="宋体" w:hint="eastAsia"/>
                <w:szCs w:val="21"/>
              </w:rPr>
              <w:t xml:space="preserve">  0.035%</w:t>
            </w:r>
          </w:p>
        </w:tc>
        <w:tc>
          <w:tcPr>
            <w:tcW w:w="1659" w:type="dxa"/>
          </w:tcPr>
          <w:p w:rsidR="00197365" w:rsidRDefault="00197365" w:rsidP="00C00CCE">
            <w:pPr>
              <w:spacing w:line="340" w:lineRule="exact"/>
              <w:ind w:firstLineChars="50" w:firstLine="105"/>
              <w:rPr>
                <w:rFonts w:ascii="宋体" w:hAnsi="宋体"/>
                <w:szCs w:val="21"/>
              </w:rPr>
            </w:pPr>
            <w:r>
              <w:rPr>
                <w:rFonts w:ascii="宋体" w:hAnsi="宋体" w:hint="eastAsia"/>
                <w:szCs w:val="21"/>
              </w:rPr>
              <w:t>0.035%</w:t>
            </w:r>
          </w:p>
        </w:tc>
      </w:tr>
      <w:tr w:rsidR="00197365" w:rsidTr="00C00CCE">
        <w:trPr>
          <w:trHeight w:hRule="exact" w:val="340"/>
        </w:trPr>
        <w:tc>
          <w:tcPr>
            <w:tcW w:w="3472" w:type="dxa"/>
          </w:tcPr>
          <w:p w:rsidR="00197365" w:rsidRDefault="00197365" w:rsidP="00C00CCE">
            <w:pPr>
              <w:spacing w:line="340" w:lineRule="exact"/>
              <w:rPr>
                <w:rFonts w:ascii="宋体" w:hAnsi="宋体"/>
                <w:szCs w:val="21"/>
              </w:rPr>
            </w:pPr>
            <w:r>
              <w:rPr>
                <w:rFonts w:ascii="宋体" w:hAnsi="宋体" w:hint="eastAsia"/>
                <w:szCs w:val="21"/>
              </w:rPr>
              <w:t>10～50亿元</w:t>
            </w:r>
          </w:p>
        </w:tc>
        <w:tc>
          <w:tcPr>
            <w:tcW w:w="1659" w:type="dxa"/>
          </w:tcPr>
          <w:p w:rsidR="00197365" w:rsidRDefault="00197365" w:rsidP="00C00CCE">
            <w:pPr>
              <w:spacing w:line="340" w:lineRule="exact"/>
              <w:ind w:firstLineChars="50" w:firstLine="105"/>
              <w:rPr>
                <w:rFonts w:ascii="宋体" w:hAnsi="宋体"/>
                <w:szCs w:val="21"/>
              </w:rPr>
            </w:pPr>
            <w:r>
              <w:rPr>
                <w:rFonts w:ascii="宋体" w:hAnsi="宋体" w:hint="eastAsia"/>
                <w:szCs w:val="21"/>
              </w:rPr>
              <w:t>0.008%</w:t>
            </w:r>
          </w:p>
        </w:tc>
        <w:tc>
          <w:tcPr>
            <w:tcW w:w="1687" w:type="dxa"/>
          </w:tcPr>
          <w:p w:rsidR="00197365" w:rsidRDefault="00197365" w:rsidP="00C00CCE">
            <w:pPr>
              <w:spacing w:line="340" w:lineRule="exact"/>
              <w:ind w:firstLineChars="100" w:firstLine="210"/>
              <w:rPr>
                <w:rFonts w:ascii="宋体" w:hAnsi="宋体"/>
                <w:szCs w:val="21"/>
              </w:rPr>
            </w:pPr>
            <w:r>
              <w:rPr>
                <w:rFonts w:ascii="宋体" w:hAnsi="宋体" w:hint="eastAsia"/>
                <w:szCs w:val="21"/>
              </w:rPr>
              <w:t>0.008%</w:t>
            </w:r>
          </w:p>
        </w:tc>
        <w:tc>
          <w:tcPr>
            <w:tcW w:w="1659" w:type="dxa"/>
          </w:tcPr>
          <w:p w:rsidR="00197365" w:rsidRDefault="00197365" w:rsidP="00C00CCE">
            <w:pPr>
              <w:spacing w:line="340" w:lineRule="exact"/>
              <w:ind w:firstLineChars="50" w:firstLine="105"/>
              <w:rPr>
                <w:rFonts w:ascii="宋体" w:hAnsi="宋体"/>
                <w:szCs w:val="21"/>
              </w:rPr>
            </w:pPr>
            <w:r>
              <w:rPr>
                <w:rFonts w:ascii="宋体" w:hAnsi="宋体" w:hint="eastAsia"/>
                <w:szCs w:val="21"/>
              </w:rPr>
              <w:t>0.008%</w:t>
            </w:r>
          </w:p>
        </w:tc>
      </w:tr>
      <w:tr w:rsidR="00197365" w:rsidTr="00C00CCE">
        <w:trPr>
          <w:trHeight w:hRule="exact" w:val="340"/>
        </w:trPr>
        <w:tc>
          <w:tcPr>
            <w:tcW w:w="3472" w:type="dxa"/>
          </w:tcPr>
          <w:p w:rsidR="00197365" w:rsidRDefault="00197365" w:rsidP="00C00CCE">
            <w:pPr>
              <w:spacing w:line="340" w:lineRule="exact"/>
              <w:rPr>
                <w:rFonts w:ascii="宋体" w:hAnsi="宋体"/>
                <w:szCs w:val="21"/>
              </w:rPr>
            </w:pPr>
            <w:r>
              <w:rPr>
                <w:rFonts w:ascii="宋体" w:hAnsi="宋体" w:hint="eastAsia"/>
                <w:szCs w:val="21"/>
              </w:rPr>
              <w:t>50～100亿元</w:t>
            </w:r>
          </w:p>
        </w:tc>
        <w:tc>
          <w:tcPr>
            <w:tcW w:w="1659" w:type="dxa"/>
          </w:tcPr>
          <w:p w:rsidR="00197365" w:rsidRDefault="00197365" w:rsidP="00C00CCE">
            <w:pPr>
              <w:spacing w:line="340" w:lineRule="exact"/>
              <w:rPr>
                <w:rFonts w:ascii="宋体" w:hAnsi="宋体"/>
                <w:szCs w:val="21"/>
              </w:rPr>
            </w:pPr>
            <w:r>
              <w:rPr>
                <w:rFonts w:ascii="宋体" w:hAnsi="宋体" w:hint="eastAsia"/>
                <w:szCs w:val="21"/>
              </w:rPr>
              <w:t xml:space="preserve"> 0.006%</w:t>
            </w:r>
          </w:p>
        </w:tc>
        <w:tc>
          <w:tcPr>
            <w:tcW w:w="1687" w:type="dxa"/>
          </w:tcPr>
          <w:p w:rsidR="00197365" w:rsidRDefault="00197365" w:rsidP="00C00CCE">
            <w:pPr>
              <w:spacing w:line="340" w:lineRule="exact"/>
              <w:ind w:firstLineChars="100" w:firstLine="210"/>
              <w:rPr>
                <w:rFonts w:ascii="宋体" w:hAnsi="宋体"/>
                <w:szCs w:val="21"/>
              </w:rPr>
            </w:pPr>
            <w:r>
              <w:rPr>
                <w:rFonts w:ascii="宋体" w:hAnsi="宋体" w:hint="eastAsia"/>
                <w:szCs w:val="21"/>
              </w:rPr>
              <w:t>0.006%</w:t>
            </w:r>
          </w:p>
        </w:tc>
        <w:tc>
          <w:tcPr>
            <w:tcW w:w="1659" w:type="dxa"/>
          </w:tcPr>
          <w:p w:rsidR="00197365" w:rsidRDefault="00197365" w:rsidP="00C00CCE">
            <w:pPr>
              <w:spacing w:line="340" w:lineRule="exact"/>
              <w:ind w:firstLineChars="50" w:firstLine="105"/>
              <w:rPr>
                <w:rFonts w:ascii="宋体" w:hAnsi="宋体"/>
                <w:szCs w:val="21"/>
              </w:rPr>
            </w:pPr>
            <w:r>
              <w:rPr>
                <w:rFonts w:ascii="宋体" w:hAnsi="宋体" w:hint="eastAsia"/>
                <w:szCs w:val="21"/>
              </w:rPr>
              <w:t>0.006%</w:t>
            </w:r>
          </w:p>
        </w:tc>
      </w:tr>
      <w:tr w:rsidR="00197365" w:rsidTr="00C00CCE">
        <w:trPr>
          <w:trHeight w:hRule="exact" w:val="340"/>
        </w:trPr>
        <w:tc>
          <w:tcPr>
            <w:tcW w:w="3472" w:type="dxa"/>
          </w:tcPr>
          <w:p w:rsidR="00197365" w:rsidRDefault="00197365" w:rsidP="00C00CCE">
            <w:pPr>
              <w:spacing w:line="340" w:lineRule="exact"/>
              <w:rPr>
                <w:rFonts w:ascii="宋体" w:hAnsi="宋体"/>
                <w:szCs w:val="21"/>
              </w:rPr>
            </w:pPr>
            <w:r>
              <w:rPr>
                <w:rFonts w:ascii="宋体" w:hAnsi="宋体" w:hint="eastAsia"/>
                <w:szCs w:val="21"/>
              </w:rPr>
              <w:t>100亿以上</w:t>
            </w:r>
          </w:p>
        </w:tc>
        <w:tc>
          <w:tcPr>
            <w:tcW w:w="1659" w:type="dxa"/>
          </w:tcPr>
          <w:p w:rsidR="00197365" w:rsidRDefault="00197365" w:rsidP="00C00CCE">
            <w:pPr>
              <w:spacing w:line="340" w:lineRule="exact"/>
              <w:rPr>
                <w:rFonts w:ascii="宋体" w:hAnsi="宋体"/>
                <w:szCs w:val="21"/>
              </w:rPr>
            </w:pPr>
            <w:r>
              <w:rPr>
                <w:rFonts w:ascii="宋体" w:hAnsi="宋体" w:hint="eastAsia"/>
                <w:szCs w:val="21"/>
              </w:rPr>
              <w:t xml:space="preserve"> 0.004%</w:t>
            </w:r>
          </w:p>
        </w:tc>
        <w:tc>
          <w:tcPr>
            <w:tcW w:w="1687" w:type="dxa"/>
          </w:tcPr>
          <w:p w:rsidR="00197365" w:rsidRDefault="00197365" w:rsidP="00C00CCE">
            <w:pPr>
              <w:spacing w:line="340" w:lineRule="exact"/>
              <w:ind w:firstLineChars="100" w:firstLine="210"/>
              <w:rPr>
                <w:rFonts w:ascii="宋体" w:hAnsi="宋体"/>
                <w:szCs w:val="21"/>
              </w:rPr>
            </w:pPr>
            <w:r>
              <w:rPr>
                <w:rFonts w:ascii="宋体" w:hAnsi="宋体" w:hint="eastAsia"/>
                <w:szCs w:val="21"/>
              </w:rPr>
              <w:t>0.004%</w:t>
            </w:r>
          </w:p>
        </w:tc>
        <w:tc>
          <w:tcPr>
            <w:tcW w:w="1659" w:type="dxa"/>
          </w:tcPr>
          <w:p w:rsidR="00197365" w:rsidRDefault="00197365" w:rsidP="00C00CCE">
            <w:pPr>
              <w:spacing w:line="340" w:lineRule="exact"/>
              <w:ind w:firstLineChars="50" w:firstLine="105"/>
              <w:rPr>
                <w:rFonts w:ascii="宋体" w:hAnsi="宋体"/>
                <w:szCs w:val="21"/>
              </w:rPr>
            </w:pPr>
            <w:r>
              <w:rPr>
                <w:rFonts w:ascii="宋体" w:hAnsi="宋体" w:hint="eastAsia"/>
                <w:szCs w:val="21"/>
              </w:rPr>
              <w:t>0.004%</w:t>
            </w:r>
          </w:p>
        </w:tc>
      </w:tr>
    </w:tbl>
    <w:p w:rsidR="00197365" w:rsidRDefault="00197365" w:rsidP="00197365">
      <w:pPr>
        <w:pStyle w:val="ad"/>
        <w:snapToGrid w:val="0"/>
        <w:spacing w:before="120" w:after="120" w:line="340" w:lineRule="exact"/>
        <w:ind w:firstLine="422"/>
        <w:rPr>
          <w:rFonts w:hAnsi="宋体"/>
          <w:sz w:val="21"/>
        </w:rPr>
      </w:pPr>
      <w:r>
        <w:rPr>
          <w:rFonts w:hAnsi="宋体" w:hint="eastAsia"/>
          <w:sz w:val="21"/>
        </w:rPr>
        <w:t>注:招标代理服务收费按差额定率累进法计算。</w:t>
      </w:r>
    </w:p>
    <w:p w:rsidR="00197365" w:rsidRDefault="00197365" w:rsidP="00197365">
      <w:pPr>
        <w:pStyle w:val="ad"/>
        <w:snapToGrid w:val="0"/>
        <w:spacing w:line="340" w:lineRule="exact"/>
        <w:ind w:firstLineChars="200" w:firstLine="422"/>
        <w:rPr>
          <w:rFonts w:hAnsi="宋体"/>
          <w:b/>
          <w:sz w:val="21"/>
        </w:rPr>
      </w:pPr>
      <w:r>
        <w:rPr>
          <w:rFonts w:hAnsi="宋体" w:hint="eastAsia"/>
          <w:b/>
          <w:sz w:val="21"/>
        </w:rPr>
        <w:t>40.3交纳代理服务费的采购代理机构银行账户：</w:t>
      </w:r>
    </w:p>
    <w:p w:rsidR="00197365" w:rsidRPr="00197365" w:rsidRDefault="00197365" w:rsidP="00197365">
      <w:pPr>
        <w:pStyle w:val="ad"/>
        <w:snapToGrid w:val="0"/>
        <w:spacing w:line="340" w:lineRule="exact"/>
        <w:ind w:firstLineChars="200" w:firstLine="422"/>
        <w:rPr>
          <w:rFonts w:hAnsi="宋体"/>
          <w:b/>
          <w:sz w:val="21"/>
        </w:rPr>
      </w:pPr>
      <w:r w:rsidRPr="00197365">
        <w:rPr>
          <w:rFonts w:hAnsi="宋体" w:hint="eastAsia"/>
          <w:b/>
          <w:sz w:val="21"/>
        </w:rPr>
        <w:t>开户名称：广西嘉华建设项目管理咨询有限公司</w:t>
      </w:r>
    </w:p>
    <w:p w:rsidR="00197365" w:rsidRPr="00197365" w:rsidRDefault="00197365" w:rsidP="00197365">
      <w:pPr>
        <w:pStyle w:val="ad"/>
        <w:snapToGrid w:val="0"/>
        <w:spacing w:line="340" w:lineRule="exact"/>
        <w:ind w:firstLineChars="200" w:firstLine="422"/>
        <w:rPr>
          <w:rFonts w:hAnsi="宋体"/>
          <w:b/>
          <w:sz w:val="21"/>
        </w:rPr>
      </w:pPr>
      <w:r w:rsidRPr="00197365">
        <w:rPr>
          <w:rFonts w:hAnsi="宋体" w:hint="eastAsia"/>
          <w:b/>
          <w:sz w:val="21"/>
        </w:rPr>
        <w:t>开户银行：桂林银行丽君路支行</w:t>
      </w:r>
    </w:p>
    <w:p w:rsidR="00197365" w:rsidRDefault="00197365" w:rsidP="00197365">
      <w:pPr>
        <w:pStyle w:val="ad"/>
        <w:snapToGrid w:val="0"/>
        <w:spacing w:line="340" w:lineRule="exact"/>
        <w:ind w:firstLineChars="200" w:firstLine="422"/>
        <w:rPr>
          <w:rFonts w:hAnsi="宋体"/>
          <w:b/>
          <w:sz w:val="21"/>
        </w:rPr>
      </w:pPr>
      <w:proofErr w:type="gramStart"/>
      <w:r w:rsidRPr="00197365">
        <w:rPr>
          <w:rFonts w:hAnsi="宋体" w:hint="eastAsia"/>
          <w:b/>
          <w:sz w:val="21"/>
        </w:rPr>
        <w:t>账</w:t>
      </w:r>
      <w:proofErr w:type="gramEnd"/>
      <w:r w:rsidRPr="00197365">
        <w:rPr>
          <w:rFonts w:hAnsi="宋体" w:hint="eastAsia"/>
          <w:b/>
          <w:sz w:val="21"/>
        </w:rPr>
        <w:t xml:space="preserve">    号：000214264300039</w:t>
      </w:r>
    </w:p>
    <w:p w:rsidR="00197365" w:rsidRDefault="00197365" w:rsidP="00197365">
      <w:pPr>
        <w:pStyle w:val="ad"/>
        <w:snapToGrid w:val="0"/>
        <w:spacing w:line="340" w:lineRule="exact"/>
        <w:ind w:firstLineChars="200" w:firstLine="420"/>
        <w:rPr>
          <w:rFonts w:hAnsi="宋体"/>
          <w:sz w:val="21"/>
        </w:rPr>
      </w:pPr>
      <w:r>
        <w:rPr>
          <w:rFonts w:hAnsi="宋体" w:hint="eastAsia"/>
          <w:sz w:val="21"/>
        </w:rPr>
        <w:t>40.4采购资金来源：预算资金。</w:t>
      </w:r>
    </w:p>
    <w:p w:rsidR="00197365" w:rsidRDefault="00197365" w:rsidP="00197365">
      <w:pPr>
        <w:pStyle w:val="ad"/>
        <w:snapToGrid w:val="0"/>
        <w:spacing w:line="340" w:lineRule="exact"/>
        <w:ind w:firstLineChars="200" w:firstLine="420"/>
        <w:rPr>
          <w:rFonts w:hAnsi="宋体"/>
          <w:sz w:val="21"/>
        </w:rPr>
      </w:pPr>
      <w:r>
        <w:rPr>
          <w:rFonts w:hAnsi="宋体" w:hint="eastAsia"/>
          <w:sz w:val="21"/>
        </w:rPr>
        <w:t>40.5支付方式：采购人自行支付。</w:t>
      </w:r>
    </w:p>
    <w:p w:rsidR="00197365" w:rsidRDefault="00197365" w:rsidP="00197365">
      <w:pPr>
        <w:pStyle w:val="ad"/>
        <w:snapToGrid w:val="0"/>
        <w:spacing w:line="340" w:lineRule="exact"/>
        <w:ind w:firstLineChars="200" w:firstLine="420"/>
        <w:rPr>
          <w:rFonts w:hAnsi="宋体"/>
          <w:b/>
          <w:sz w:val="21"/>
        </w:rPr>
      </w:pPr>
      <w:r>
        <w:rPr>
          <w:rFonts w:hAnsi="宋体" w:hint="eastAsia"/>
          <w:sz w:val="21"/>
        </w:rPr>
        <w:t>40.6解释权：本招标文件的解释权属于采购代理机构。</w:t>
      </w:r>
    </w:p>
    <w:bookmarkEnd w:id="48"/>
    <w:p w:rsidR="00CE2820" w:rsidRPr="001E2AC6" w:rsidRDefault="00156190" w:rsidP="008D1344">
      <w:pPr>
        <w:pStyle w:val="ad"/>
        <w:snapToGrid w:val="0"/>
        <w:spacing w:line="340" w:lineRule="exact"/>
        <w:ind w:firstLineChars="200" w:firstLine="420"/>
        <w:rPr>
          <w:rFonts w:asciiTheme="minorEastAsia" w:eastAsiaTheme="minorEastAsia" w:hAnsiTheme="minorEastAsia"/>
        </w:rPr>
      </w:pPr>
      <w:r w:rsidRPr="001E2AC6">
        <w:rPr>
          <w:rFonts w:asciiTheme="minorEastAsia" w:eastAsiaTheme="minorEastAsia" w:hAnsiTheme="minorEastAsia"/>
          <w:sz w:val="21"/>
        </w:rPr>
        <w:br w:type="page"/>
      </w:r>
      <w:r w:rsidRPr="001E2AC6">
        <w:rPr>
          <w:rFonts w:asciiTheme="minorEastAsia" w:eastAsiaTheme="minorEastAsia" w:hAnsiTheme="minorEastAsia" w:hint="eastAsia"/>
        </w:rPr>
        <w:lastRenderedPageBreak/>
        <w:t>附件1：</w:t>
      </w:r>
    </w:p>
    <w:p w:rsidR="00CE2820" w:rsidRPr="001E2AC6" w:rsidRDefault="00156190">
      <w:pPr>
        <w:widowControl/>
        <w:shd w:val="clear" w:color="auto" w:fill="FFFFFF"/>
        <w:spacing w:line="480" w:lineRule="atLeast"/>
        <w:jc w:val="center"/>
        <w:rPr>
          <w:rFonts w:asciiTheme="minorEastAsia" w:eastAsiaTheme="minorEastAsia" w:hAnsiTheme="minorEastAsia" w:cs="宋体"/>
          <w:kern w:val="0"/>
          <w:sz w:val="32"/>
          <w:szCs w:val="32"/>
        </w:rPr>
      </w:pPr>
      <w:r w:rsidRPr="001E2AC6">
        <w:rPr>
          <w:rFonts w:asciiTheme="minorEastAsia" w:eastAsiaTheme="minorEastAsia" w:hAnsiTheme="minorEastAsia" w:cs="黑体" w:hint="eastAsia"/>
          <w:kern w:val="0"/>
          <w:sz w:val="32"/>
          <w:szCs w:val="32"/>
        </w:rPr>
        <w:t>广西壮族自治区政府采购项目合同验收书</w:t>
      </w:r>
      <w:r w:rsidRPr="001E2AC6">
        <w:rPr>
          <w:rFonts w:asciiTheme="minorEastAsia" w:eastAsiaTheme="minorEastAsia" w:hAnsiTheme="minorEastAsia" w:cs="宋体" w:hint="eastAsia"/>
          <w:kern w:val="0"/>
          <w:sz w:val="32"/>
          <w:szCs w:val="32"/>
        </w:rPr>
        <w:t>（格式）</w:t>
      </w:r>
    </w:p>
    <w:p w:rsidR="00CE2820" w:rsidRPr="001E2AC6" w:rsidRDefault="00CE2820">
      <w:pPr>
        <w:widowControl/>
        <w:shd w:val="clear" w:color="auto" w:fill="FFFFFF"/>
        <w:spacing w:line="480" w:lineRule="atLeast"/>
        <w:jc w:val="center"/>
        <w:rPr>
          <w:rFonts w:asciiTheme="minorEastAsia" w:eastAsiaTheme="minorEastAsia" w:hAnsiTheme="minorEastAsia" w:cs="宋体"/>
          <w:kern w:val="0"/>
          <w:sz w:val="32"/>
          <w:szCs w:val="32"/>
        </w:rPr>
      </w:pPr>
    </w:p>
    <w:p w:rsidR="00CE2820" w:rsidRPr="001E2AC6" w:rsidRDefault="00156190">
      <w:pPr>
        <w:widowControl/>
        <w:shd w:val="clear" w:color="auto" w:fill="FFFFFF"/>
        <w:snapToGrid w:val="0"/>
        <w:spacing w:line="320" w:lineRule="atLeast"/>
        <w:ind w:firstLine="480"/>
        <w:jc w:val="left"/>
        <w:rPr>
          <w:rFonts w:asciiTheme="minorEastAsia" w:eastAsiaTheme="minorEastAsia" w:hAnsiTheme="minorEastAsia" w:cs="宋体"/>
          <w:kern w:val="0"/>
          <w:szCs w:val="21"/>
        </w:rPr>
      </w:pPr>
      <w:r w:rsidRPr="001E2AC6">
        <w:rPr>
          <w:rFonts w:asciiTheme="minorEastAsia" w:eastAsiaTheme="minorEastAsia" w:hAnsiTheme="minorEastAsia" w:cs="宋体" w:hint="eastAsia"/>
          <w:kern w:val="0"/>
          <w:szCs w:val="21"/>
        </w:rPr>
        <w:t>根据政府采购项目（</w:t>
      </w:r>
      <w:r w:rsidRPr="001E2AC6">
        <w:rPr>
          <w:rFonts w:asciiTheme="minorEastAsia" w:eastAsiaTheme="minorEastAsia" w:hAnsiTheme="minorEastAsia" w:cs="宋体" w:hint="eastAsia"/>
          <w:kern w:val="0"/>
          <w:szCs w:val="21"/>
          <w:u w:val="single"/>
        </w:rPr>
        <w:t>采购合同编号：</w:t>
      </w:r>
      <w:r w:rsidRPr="001E2AC6">
        <w:rPr>
          <w:rFonts w:asciiTheme="minorEastAsia" w:eastAsiaTheme="minorEastAsia" w:hAnsiTheme="minorEastAsia" w:cs="宋体" w:hint="eastAsia"/>
          <w:kern w:val="0"/>
          <w:szCs w:val="21"/>
          <w:u w:val="single"/>
        </w:rPr>
        <w:softHyphen/>
        <w:t xml:space="preserve"> </w:t>
      </w:r>
      <w:r w:rsidRPr="001E2AC6">
        <w:rPr>
          <w:rFonts w:asciiTheme="minorEastAsia" w:eastAsiaTheme="minorEastAsia" w:hAnsiTheme="minorEastAsia" w:cs="宋体" w:hint="eastAsia"/>
          <w:kern w:val="0"/>
          <w:szCs w:val="21"/>
        </w:rPr>
        <w:t>）的约定，我单位对（</w:t>
      </w:r>
      <w:r w:rsidRPr="001E2AC6">
        <w:rPr>
          <w:rFonts w:asciiTheme="minorEastAsia" w:eastAsiaTheme="minorEastAsia" w:hAnsiTheme="minorEastAsia" w:cs="宋体" w:hint="eastAsia"/>
          <w:kern w:val="0"/>
          <w:szCs w:val="21"/>
          <w:u w:val="single"/>
        </w:rPr>
        <w:t xml:space="preserve"> 项目名称 </w:t>
      </w:r>
      <w:r w:rsidRPr="001E2AC6">
        <w:rPr>
          <w:rFonts w:asciiTheme="minorEastAsia" w:eastAsiaTheme="minorEastAsia" w:hAnsiTheme="minorEastAsia" w:cs="宋体" w:hint="eastAsia"/>
          <w:kern w:val="0"/>
          <w:szCs w:val="21"/>
        </w:rPr>
        <w:t>） 政府采购项目中标（或成交）供应商（</w:t>
      </w:r>
      <w:r w:rsidRPr="001E2AC6">
        <w:rPr>
          <w:rFonts w:asciiTheme="minorEastAsia" w:eastAsiaTheme="minorEastAsia" w:hAnsiTheme="minorEastAsia" w:cs="宋体" w:hint="eastAsia"/>
          <w:kern w:val="0"/>
          <w:szCs w:val="21"/>
          <w:u w:val="single"/>
        </w:rPr>
        <w:t xml:space="preserve"> 公司名称 </w:t>
      </w:r>
      <w:r w:rsidRPr="001E2AC6">
        <w:rPr>
          <w:rFonts w:asciiTheme="minorEastAsia" w:eastAsiaTheme="minorEastAsia" w:hAnsiTheme="minorEastAsia" w:cs="宋体" w:hint="eastAsia"/>
          <w:kern w:val="0"/>
          <w:szCs w:val="21"/>
        </w:rPr>
        <w:t>） 提供的货物（或工程、服务）进行了验收，验收情况如下：</w:t>
      </w:r>
    </w:p>
    <w:tbl>
      <w:tblPr>
        <w:tblW w:w="8445" w:type="dxa"/>
        <w:jc w:val="center"/>
        <w:tblLayout w:type="fixed"/>
        <w:tblCellMar>
          <w:left w:w="0" w:type="dxa"/>
          <w:right w:w="0" w:type="dxa"/>
        </w:tblCellMar>
        <w:tblLook w:val="04A0"/>
      </w:tblPr>
      <w:tblGrid>
        <w:gridCol w:w="1331"/>
        <w:gridCol w:w="1921"/>
        <w:gridCol w:w="798"/>
        <w:gridCol w:w="102"/>
        <w:gridCol w:w="2002"/>
        <w:gridCol w:w="178"/>
        <w:gridCol w:w="685"/>
        <w:gridCol w:w="1428"/>
      </w:tblGrid>
      <w:tr w:rsidR="00134F00" w:rsidRPr="001E2AC6">
        <w:trPr>
          <w:trHeight w:val="497"/>
          <w:jc w:val="center"/>
        </w:trPr>
        <w:tc>
          <w:tcPr>
            <w:tcW w:w="3252" w:type="dxa"/>
            <w:gridSpan w:val="2"/>
            <w:tcBorders>
              <w:top w:val="single" w:sz="8" w:space="0" w:color="auto"/>
              <w:left w:val="single" w:sz="8" w:space="0" w:color="auto"/>
              <w:bottom w:val="single" w:sz="8" w:space="0" w:color="auto"/>
              <w:right w:val="single" w:sz="8" w:space="0" w:color="auto"/>
            </w:tcBorders>
            <w:vAlign w:val="center"/>
          </w:tcPr>
          <w:p w:rsidR="00CE2820" w:rsidRPr="001E2AC6" w:rsidRDefault="00156190">
            <w:pPr>
              <w:widowControl/>
              <w:snapToGrid w:val="0"/>
              <w:spacing w:before="100" w:beforeAutospacing="1" w:after="100" w:afterAutospacing="1" w:line="320" w:lineRule="atLeast"/>
              <w:ind w:firstLine="5"/>
              <w:jc w:val="center"/>
              <w:rPr>
                <w:rFonts w:asciiTheme="minorEastAsia" w:eastAsiaTheme="minorEastAsia" w:hAnsiTheme="minorEastAsia" w:cs="宋体"/>
                <w:kern w:val="0"/>
                <w:szCs w:val="21"/>
              </w:rPr>
            </w:pPr>
            <w:r w:rsidRPr="001E2AC6">
              <w:rPr>
                <w:rFonts w:asciiTheme="minorEastAsia" w:eastAsiaTheme="minorEastAsia" w:hAnsiTheme="minorEastAsia" w:cs="宋体"/>
                <w:kern w:val="0"/>
                <w:szCs w:val="21"/>
              </w:rPr>
              <w:t>验收方式：</w:t>
            </w:r>
          </w:p>
        </w:tc>
        <w:tc>
          <w:tcPr>
            <w:tcW w:w="5193" w:type="dxa"/>
            <w:gridSpan w:val="6"/>
            <w:tcBorders>
              <w:top w:val="single" w:sz="8" w:space="0" w:color="auto"/>
              <w:left w:val="nil"/>
              <w:bottom w:val="single" w:sz="8" w:space="0" w:color="auto"/>
              <w:right w:val="single" w:sz="8" w:space="0" w:color="auto"/>
            </w:tcBorders>
            <w:vAlign w:val="center"/>
          </w:tcPr>
          <w:p w:rsidR="00CE2820" w:rsidRPr="001E2AC6" w:rsidRDefault="00156190">
            <w:pPr>
              <w:widowControl/>
              <w:snapToGrid w:val="0"/>
              <w:spacing w:before="100" w:beforeAutospacing="1" w:after="100" w:afterAutospacing="1" w:line="320" w:lineRule="atLeast"/>
              <w:ind w:firstLine="480"/>
              <w:jc w:val="center"/>
              <w:rPr>
                <w:rFonts w:asciiTheme="minorEastAsia" w:eastAsiaTheme="minorEastAsia" w:hAnsiTheme="minorEastAsia" w:cs="宋体"/>
                <w:kern w:val="0"/>
                <w:szCs w:val="21"/>
              </w:rPr>
            </w:pPr>
            <w:r w:rsidRPr="001E2AC6">
              <w:rPr>
                <w:rFonts w:asciiTheme="minorEastAsia" w:eastAsiaTheme="minorEastAsia" w:hAnsiTheme="minorEastAsia" w:cs="宋体"/>
                <w:kern w:val="0"/>
                <w:szCs w:val="21"/>
              </w:rPr>
              <w:t>□自行验收 □委托验收</w:t>
            </w:r>
          </w:p>
        </w:tc>
      </w:tr>
      <w:tr w:rsidR="00134F00" w:rsidRPr="001E2AC6">
        <w:trPr>
          <w:trHeight w:val="622"/>
          <w:jc w:val="center"/>
        </w:trPr>
        <w:tc>
          <w:tcPr>
            <w:tcW w:w="1331" w:type="dxa"/>
            <w:tcBorders>
              <w:top w:val="nil"/>
              <w:left w:val="single" w:sz="8" w:space="0" w:color="auto"/>
              <w:bottom w:val="single" w:sz="8" w:space="0" w:color="auto"/>
              <w:right w:val="single" w:sz="8" w:space="0" w:color="auto"/>
            </w:tcBorders>
            <w:vAlign w:val="center"/>
          </w:tcPr>
          <w:p w:rsidR="00CE2820" w:rsidRPr="001E2AC6" w:rsidRDefault="00156190">
            <w:pPr>
              <w:widowControl/>
              <w:snapToGrid w:val="0"/>
              <w:spacing w:before="100" w:beforeAutospacing="1" w:after="100" w:afterAutospacing="1" w:line="320" w:lineRule="atLeast"/>
              <w:ind w:firstLine="2"/>
              <w:jc w:val="center"/>
              <w:rPr>
                <w:rFonts w:asciiTheme="minorEastAsia" w:eastAsiaTheme="minorEastAsia" w:hAnsiTheme="minorEastAsia" w:cs="宋体"/>
                <w:kern w:val="0"/>
                <w:szCs w:val="21"/>
              </w:rPr>
            </w:pPr>
            <w:r w:rsidRPr="001E2AC6">
              <w:rPr>
                <w:rFonts w:asciiTheme="minorEastAsia" w:eastAsiaTheme="minorEastAsia" w:hAnsiTheme="minorEastAsia" w:cs="宋体"/>
                <w:kern w:val="0"/>
                <w:szCs w:val="21"/>
              </w:rPr>
              <w:t>序号</w:t>
            </w:r>
          </w:p>
        </w:tc>
        <w:tc>
          <w:tcPr>
            <w:tcW w:w="1921" w:type="dxa"/>
            <w:tcBorders>
              <w:top w:val="nil"/>
              <w:left w:val="nil"/>
              <w:bottom w:val="single" w:sz="8" w:space="0" w:color="auto"/>
              <w:right w:val="single" w:sz="8" w:space="0" w:color="auto"/>
            </w:tcBorders>
            <w:vAlign w:val="center"/>
          </w:tcPr>
          <w:p w:rsidR="00CE2820" w:rsidRPr="001E2AC6" w:rsidRDefault="00156190">
            <w:pPr>
              <w:widowControl/>
              <w:snapToGrid w:val="0"/>
              <w:spacing w:before="100" w:beforeAutospacing="1" w:after="100" w:afterAutospacing="1" w:line="320" w:lineRule="atLeast"/>
              <w:ind w:firstLine="2"/>
              <w:jc w:val="center"/>
              <w:rPr>
                <w:rFonts w:asciiTheme="minorEastAsia" w:eastAsiaTheme="minorEastAsia" w:hAnsiTheme="minorEastAsia" w:cs="宋体"/>
                <w:kern w:val="0"/>
                <w:szCs w:val="21"/>
              </w:rPr>
            </w:pPr>
            <w:r w:rsidRPr="001E2AC6">
              <w:rPr>
                <w:rFonts w:asciiTheme="minorEastAsia" w:eastAsiaTheme="minorEastAsia" w:hAnsiTheme="minorEastAsia" w:cs="宋体"/>
                <w:kern w:val="0"/>
                <w:szCs w:val="21"/>
              </w:rPr>
              <w:t>名 称</w:t>
            </w:r>
          </w:p>
        </w:tc>
        <w:tc>
          <w:tcPr>
            <w:tcW w:w="2902" w:type="dxa"/>
            <w:gridSpan w:val="3"/>
            <w:tcBorders>
              <w:top w:val="nil"/>
              <w:left w:val="nil"/>
              <w:bottom w:val="single" w:sz="8" w:space="0" w:color="auto"/>
              <w:right w:val="single" w:sz="8" w:space="0" w:color="auto"/>
            </w:tcBorders>
            <w:vAlign w:val="center"/>
          </w:tcPr>
          <w:p w:rsidR="00CE2820" w:rsidRPr="001E2AC6" w:rsidRDefault="00156190">
            <w:pPr>
              <w:widowControl/>
              <w:snapToGrid w:val="0"/>
              <w:spacing w:before="100" w:beforeAutospacing="1" w:after="100" w:afterAutospacing="1" w:line="320" w:lineRule="atLeast"/>
              <w:ind w:firstLine="2"/>
              <w:jc w:val="center"/>
              <w:rPr>
                <w:rFonts w:asciiTheme="minorEastAsia" w:eastAsiaTheme="minorEastAsia" w:hAnsiTheme="minorEastAsia" w:cs="宋体"/>
                <w:kern w:val="0"/>
                <w:szCs w:val="21"/>
              </w:rPr>
            </w:pPr>
            <w:r w:rsidRPr="001E2AC6">
              <w:rPr>
                <w:rFonts w:asciiTheme="minorEastAsia" w:eastAsiaTheme="minorEastAsia" w:hAnsiTheme="minorEastAsia" w:cs="宋体"/>
                <w:kern w:val="0"/>
                <w:szCs w:val="21"/>
              </w:rPr>
              <w:t>货物型号规格、标准及配置等（或服务内容、标准）</w:t>
            </w:r>
          </w:p>
        </w:tc>
        <w:tc>
          <w:tcPr>
            <w:tcW w:w="863" w:type="dxa"/>
            <w:gridSpan w:val="2"/>
            <w:tcBorders>
              <w:top w:val="nil"/>
              <w:left w:val="nil"/>
              <w:bottom w:val="single" w:sz="8" w:space="0" w:color="auto"/>
              <w:right w:val="single" w:sz="8" w:space="0" w:color="auto"/>
            </w:tcBorders>
            <w:vAlign w:val="center"/>
          </w:tcPr>
          <w:p w:rsidR="00CE2820" w:rsidRPr="001E2AC6" w:rsidRDefault="00156190">
            <w:pPr>
              <w:widowControl/>
              <w:snapToGrid w:val="0"/>
              <w:spacing w:before="100" w:beforeAutospacing="1" w:after="100" w:afterAutospacing="1" w:line="320" w:lineRule="atLeast"/>
              <w:jc w:val="center"/>
              <w:rPr>
                <w:rFonts w:asciiTheme="minorEastAsia" w:eastAsiaTheme="minorEastAsia" w:hAnsiTheme="minorEastAsia" w:cs="宋体"/>
                <w:kern w:val="0"/>
                <w:szCs w:val="21"/>
              </w:rPr>
            </w:pPr>
            <w:r w:rsidRPr="001E2AC6">
              <w:rPr>
                <w:rFonts w:asciiTheme="minorEastAsia" w:eastAsiaTheme="minorEastAsia" w:hAnsiTheme="minorEastAsia" w:cs="宋体"/>
                <w:kern w:val="0"/>
                <w:szCs w:val="21"/>
              </w:rPr>
              <w:t>数量</w:t>
            </w:r>
          </w:p>
        </w:tc>
        <w:tc>
          <w:tcPr>
            <w:tcW w:w="1428" w:type="dxa"/>
            <w:tcBorders>
              <w:top w:val="nil"/>
              <w:left w:val="nil"/>
              <w:bottom w:val="single" w:sz="8" w:space="0" w:color="auto"/>
              <w:right w:val="single" w:sz="8" w:space="0" w:color="auto"/>
            </w:tcBorders>
            <w:vAlign w:val="center"/>
          </w:tcPr>
          <w:p w:rsidR="00CE2820" w:rsidRPr="001E2AC6" w:rsidRDefault="00156190">
            <w:pPr>
              <w:widowControl/>
              <w:snapToGrid w:val="0"/>
              <w:spacing w:before="100" w:beforeAutospacing="1" w:after="100" w:afterAutospacing="1" w:line="320" w:lineRule="atLeast"/>
              <w:ind w:firstLine="2"/>
              <w:jc w:val="center"/>
              <w:rPr>
                <w:rFonts w:asciiTheme="minorEastAsia" w:eastAsiaTheme="minorEastAsia" w:hAnsiTheme="minorEastAsia" w:cs="宋体"/>
                <w:kern w:val="0"/>
                <w:szCs w:val="21"/>
              </w:rPr>
            </w:pPr>
            <w:r w:rsidRPr="001E2AC6">
              <w:rPr>
                <w:rFonts w:asciiTheme="minorEastAsia" w:eastAsiaTheme="minorEastAsia" w:hAnsiTheme="minorEastAsia" w:cs="宋体"/>
                <w:kern w:val="0"/>
                <w:szCs w:val="21"/>
              </w:rPr>
              <w:t>金 额</w:t>
            </w:r>
          </w:p>
        </w:tc>
      </w:tr>
      <w:tr w:rsidR="00134F00" w:rsidRPr="001E2AC6">
        <w:trPr>
          <w:trHeight w:val="487"/>
          <w:jc w:val="center"/>
        </w:trPr>
        <w:tc>
          <w:tcPr>
            <w:tcW w:w="1331" w:type="dxa"/>
            <w:tcBorders>
              <w:top w:val="nil"/>
              <w:left w:val="single" w:sz="8" w:space="0" w:color="auto"/>
              <w:bottom w:val="single" w:sz="8" w:space="0" w:color="auto"/>
              <w:right w:val="single" w:sz="8" w:space="0" w:color="auto"/>
            </w:tcBorders>
            <w:vAlign w:val="center"/>
          </w:tcPr>
          <w:p w:rsidR="00CE2820" w:rsidRPr="001E2AC6" w:rsidRDefault="00CE2820">
            <w:pPr>
              <w:widowControl/>
              <w:spacing w:before="100" w:beforeAutospacing="1" w:after="100" w:afterAutospacing="1" w:line="240" w:lineRule="atLeast"/>
              <w:jc w:val="center"/>
              <w:rPr>
                <w:rFonts w:asciiTheme="minorEastAsia" w:eastAsiaTheme="minorEastAsia" w:hAnsiTheme="minorEastAsia" w:cs="宋体"/>
                <w:kern w:val="0"/>
                <w:szCs w:val="21"/>
              </w:rPr>
            </w:pPr>
          </w:p>
        </w:tc>
        <w:tc>
          <w:tcPr>
            <w:tcW w:w="1921" w:type="dxa"/>
            <w:tcBorders>
              <w:top w:val="nil"/>
              <w:left w:val="nil"/>
              <w:bottom w:val="single" w:sz="8" w:space="0" w:color="auto"/>
              <w:right w:val="single" w:sz="8" w:space="0" w:color="auto"/>
            </w:tcBorders>
            <w:vAlign w:val="center"/>
          </w:tcPr>
          <w:p w:rsidR="00CE2820" w:rsidRPr="001E2AC6" w:rsidRDefault="00CE2820">
            <w:pPr>
              <w:widowControl/>
              <w:spacing w:before="100" w:beforeAutospacing="1" w:after="100" w:afterAutospacing="1" w:line="240" w:lineRule="atLeast"/>
              <w:jc w:val="center"/>
              <w:rPr>
                <w:rFonts w:asciiTheme="minorEastAsia" w:eastAsiaTheme="minorEastAsia" w:hAnsiTheme="minorEastAsia" w:cs="宋体"/>
                <w:kern w:val="0"/>
                <w:szCs w:val="21"/>
              </w:rPr>
            </w:pPr>
          </w:p>
        </w:tc>
        <w:tc>
          <w:tcPr>
            <w:tcW w:w="2902" w:type="dxa"/>
            <w:gridSpan w:val="3"/>
            <w:tcBorders>
              <w:top w:val="nil"/>
              <w:left w:val="nil"/>
              <w:bottom w:val="single" w:sz="8" w:space="0" w:color="auto"/>
              <w:right w:val="single" w:sz="8" w:space="0" w:color="auto"/>
            </w:tcBorders>
            <w:vAlign w:val="center"/>
          </w:tcPr>
          <w:p w:rsidR="00CE2820" w:rsidRPr="001E2AC6" w:rsidRDefault="00CE2820">
            <w:pPr>
              <w:widowControl/>
              <w:spacing w:before="100" w:beforeAutospacing="1" w:after="100" w:afterAutospacing="1" w:line="240" w:lineRule="atLeast"/>
              <w:jc w:val="center"/>
              <w:rPr>
                <w:rFonts w:asciiTheme="minorEastAsia" w:eastAsiaTheme="minorEastAsia" w:hAnsiTheme="minorEastAsia" w:cs="宋体"/>
                <w:kern w:val="0"/>
                <w:szCs w:val="21"/>
              </w:rPr>
            </w:pPr>
          </w:p>
        </w:tc>
        <w:tc>
          <w:tcPr>
            <w:tcW w:w="863" w:type="dxa"/>
            <w:gridSpan w:val="2"/>
            <w:tcBorders>
              <w:top w:val="nil"/>
              <w:left w:val="nil"/>
              <w:bottom w:val="single" w:sz="8" w:space="0" w:color="auto"/>
              <w:right w:val="single" w:sz="8" w:space="0" w:color="auto"/>
            </w:tcBorders>
            <w:vAlign w:val="center"/>
          </w:tcPr>
          <w:p w:rsidR="00CE2820" w:rsidRPr="001E2AC6" w:rsidRDefault="00CE2820">
            <w:pPr>
              <w:widowControl/>
              <w:spacing w:before="100" w:beforeAutospacing="1" w:after="100" w:afterAutospacing="1" w:line="240" w:lineRule="atLeast"/>
              <w:jc w:val="center"/>
              <w:rPr>
                <w:rFonts w:asciiTheme="minorEastAsia" w:eastAsiaTheme="minorEastAsia" w:hAnsiTheme="minorEastAsia" w:cs="宋体"/>
                <w:kern w:val="0"/>
                <w:szCs w:val="21"/>
              </w:rPr>
            </w:pPr>
          </w:p>
        </w:tc>
        <w:tc>
          <w:tcPr>
            <w:tcW w:w="1428" w:type="dxa"/>
            <w:tcBorders>
              <w:top w:val="nil"/>
              <w:left w:val="nil"/>
              <w:bottom w:val="single" w:sz="8" w:space="0" w:color="auto"/>
              <w:right w:val="single" w:sz="8" w:space="0" w:color="auto"/>
            </w:tcBorders>
            <w:vAlign w:val="center"/>
          </w:tcPr>
          <w:p w:rsidR="00CE2820" w:rsidRPr="001E2AC6" w:rsidRDefault="00CE2820">
            <w:pPr>
              <w:widowControl/>
              <w:spacing w:before="100" w:beforeAutospacing="1" w:after="100" w:afterAutospacing="1" w:line="240" w:lineRule="atLeast"/>
              <w:jc w:val="center"/>
              <w:rPr>
                <w:rFonts w:asciiTheme="minorEastAsia" w:eastAsiaTheme="minorEastAsia" w:hAnsiTheme="minorEastAsia" w:cs="宋体"/>
                <w:kern w:val="0"/>
                <w:szCs w:val="21"/>
              </w:rPr>
            </w:pPr>
          </w:p>
        </w:tc>
      </w:tr>
      <w:tr w:rsidR="00134F00" w:rsidRPr="001E2AC6">
        <w:trPr>
          <w:trHeight w:val="487"/>
          <w:jc w:val="center"/>
        </w:trPr>
        <w:tc>
          <w:tcPr>
            <w:tcW w:w="1331" w:type="dxa"/>
            <w:tcBorders>
              <w:top w:val="nil"/>
              <w:left w:val="single" w:sz="8" w:space="0" w:color="auto"/>
              <w:bottom w:val="single" w:sz="8" w:space="0" w:color="auto"/>
              <w:right w:val="single" w:sz="8" w:space="0" w:color="auto"/>
            </w:tcBorders>
            <w:vAlign w:val="center"/>
          </w:tcPr>
          <w:p w:rsidR="00CE2820" w:rsidRPr="001E2AC6" w:rsidRDefault="00CE2820">
            <w:pPr>
              <w:widowControl/>
              <w:spacing w:before="100" w:beforeAutospacing="1" w:after="100" w:afterAutospacing="1" w:line="240" w:lineRule="atLeast"/>
              <w:jc w:val="center"/>
              <w:rPr>
                <w:rFonts w:asciiTheme="minorEastAsia" w:eastAsiaTheme="minorEastAsia" w:hAnsiTheme="minorEastAsia" w:cs="宋体"/>
                <w:kern w:val="0"/>
                <w:szCs w:val="21"/>
              </w:rPr>
            </w:pPr>
          </w:p>
        </w:tc>
        <w:tc>
          <w:tcPr>
            <w:tcW w:w="1921" w:type="dxa"/>
            <w:tcBorders>
              <w:top w:val="nil"/>
              <w:left w:val="nil"/>
              <w:bottom w:val="single" w:sz="8" w:space="0" w:color="auto"/>
              <w:right w:val="single" w:sz="8" w:space="0" w:color="auto"/>
            </w:tcBorders>
            <w:vAlign w:val="center"/>
          </w:tcPr>
          <w:p w:rsidR="00CE2820" w:rsidRPr="001E2AC6" w:rsidRDefault="00CE2820">
            <w:pPr>
              <w:widowControl/>
              <w:spacing w:before="100" w:beforeAutospacing="1" w:after="100" w:afterAutospacing="1" w:line="240" w:lineRule="atLeast"/>
              <w:jc w:val="center"/>
              <w:rPr>
                <w:rFonts w:asciiTheme="minorEastAsia" w:eastAsiaTheme="minorEastAsia" w:hAnsiTheme="minorEastAsia" w:cs="宋体"/>
                <w:kern w:val="0"/>
                <w:szCs w:val="21"/>
              </w:rPr>
            </w:pPr>
          </w:p>
        </w:tc>
        <w:tc>
          <w:tcPr>
            <w:tcW w:w="2902" w:type="dxa"/>
            <w:gridSpan w:val="3"/>
            <w:tcBorders>
              <w:top w:val="nil"/>
              <w:left w:val="nil"/>
              <w:bottom w:val="single" w:sz="8" w:space="0" w:color="auto"/>
              <w:right w:val="single" w:sz="8" w:space="0" w:color="auto"/>
            </w:tcBorders>
            <w:vAlign w:val="center"/>
          </w:tcPr>
          <w:p w:rsidR="00CE2820" w:rsidRPr="001E2AC6" w:rsidRDefault="00CE2820">
            <w:pPr>
              <w:widowControl/>
              <w:spacing w:before="100" w:beforeAutospacing="1" w:after="100" w:afterAutospacing="1" w:line="240" w:lineRule="atLeast"/>
              <w:jc w:val="center"/>
              <w:rPr>
                <w:rFonts w:asciiTheme="minorEastAsia" w:eastAsiaTheme="minorEastAsia" w:hAnsiTheme="minorEastAsia" w:cs="宋体"/>
                <w:kern w:val="0"/>
                <w:szCs w:val="21"/>
              </w:rPr>
            </w:pPr>
          </w:p>
        </w:tc>
        <w:tc>
          <w:tcPr>
            <w:tcW w:w="863" w:type="dxa"/>
            <w:gridSpan w:val="2"/>
            <w:tcBorders>
              <w:top w:val="nil"/>
              <w:left w:val="nil"/>
              <w:bottom w:val="single" w:sz="8" w:space="0" w:color="auto"/>
              <w:right w:val="single" w:sz="8" w:space="0" w:color="auto"/>
            </w:tcBorders>
            <w:vAlign w:val="center"/>
          </w:tcPr>
          <w:p w:rsidR="00CE2820" w:rsidRPr="001E2AC6" w:rsidRDefault="00CE2820">
            <w:pPr>
              <w:widowControl/>
              <w:spacing w:before="100" w:beforeAutospacing="1" w:after="100" w:afterAutospacing="1" w:line="240" w:lineRule="atLeast"/>
              <w:jc w:val="center"/>
              <w:rPr>
                <w:rFonts w:asciiTheme="minorEastAsia" w:eastAsiaTheme="minorEastAsia" w:hAnsiTheme="minorEastAsia" w:cs="宋体"/>
                <w:kern w:val="0"/>
                <w:szCs w:val="21"/>
              </w:rPr>
            </w:pPr>
          </w:p>
        </w:tc>
        <w:tc>
          <w:tcPr>
            <w:tcW w:w="1428" w:type="dxa"/>
            <w:tcBorders>
              <w:top w:val="nil"/>
              <w:left w:val="nil"/>
              <w:bottom w:val="single" w:sz="8" w:space="0" w:color="auto"/>
              <w:right w:val="single" w:sz="8" w:space="0" w:color="auto"/>
            </w:tcBorders>
            <w:vAlign w:val="center"/>
          </w:tcPr>
          <w:p w:rsidR="00CE2820" w:rsidRPr="001E2AC6" w:rsidRDefault="00CE2820">
            <w:pPr>
              <w:widowControl/>
              <w:spacing w:before="100" w:beforeAutospacing="1" w:after="100" w:afterAutospacing="1" w:line="240" w:lineRule="atLeast"/>
              <w:jc w:val="center"/>
              <w:rPr>
                <w:rFonts w:asciiTheme="minorEastAsia" w:eastAsiaTheme="minorEastAsia" w:hAnsiTheme="minorEastAsia" w:cs="宋体"/>
                <w:kern w:val="0"/>
                <w:szCs w:val="21"/>
              </w:rPr>
            </w:pPr>
          </w:p>
        </w:tc>
      </w:tr>
      <w:tr w:rsidR="00134F00" w:rsidRPr="001E2AC6">
        <w:trPr>
          <w:trHeight w:val="487"/>
          <w:jc w:val="center"/>
        </w:trPr>
        <w:tc>
          <w:tcPr>
            <w:tcW w:w="1331" w:type="dxa"/>
            <w:tcBorders>
              <w:top w:val="nil"/>
              <w:left w:val="single" w:sz="8" w:space="0" w:color="auto"/>
              <w:bottom w:val="single" w:sz="8" w:space="0" w:color="auto"/>
              <w:right w:val="single" w:sz="8" w:space="0" w:color="auto"/>
            </w:tcBorders>
            <w:vAlign w:val="center"/>
          </w:tcPr>
          <w:p w:rsidR="00CE2820" w:rsidRPr="001E2AC6" w:rsidRDefault="00CE2820">
            <w:pPr>
              <w:widowControl/>
              <w:spacing w:before="100" w:beforeAutospacing="1" w:after="100" w:afterAutospacing="1" w:line="240" w:lineRule="atLeast"/>
              <w:jc w:val="center"/>
              <w:rPr>
                <w:rFonts w:asciiTheme="minorEastAsia" w:eastAsiaTheme="minorEastAsia" w:hAnsiTheme="minorEastAsia" w:cs="宋体"/>
                <w:kern w:val="0"/>
                <w:szCs w:val="21"/>
              </w:rPr>
            </w:pPr>
          </w:p>
        </w:tc>
        <w:tc>
          <w:tcPr>
            <w:tcW w:w="1921" w:type="dxa"/>
            <w:tcBorders>
              <w:top w:val="nil"/>
              <w:left w:val="nil"/>
              <w:bottom w:val="single" w:sz="8" w:space="0" w:color="auto"/>
              <w:right w:val="single" w:sz="8" w:space="0" w:color="auto"/>
            </w:tcBorders>
            <w:vAlign w:val="center"/>
          </w:tcPr>
          <w:p w:rsidR="00CE2820" w:rsidRPr="001E2AC6" w:rsidRDefault="00CE2820">
            <w:pPr>
              <w:widowControl/>
              <w:spacing w:before="100" w:beforeAutospacing="1" w:after="100" w:afterAutospacing="1" w:line="240" w:lineRule="atLeast"/>
              <w:jc w:val="center"/>
              <w:rPr>
                <w:rFonts w:asciiTheme="minorEastAsia" w:eastAsiaTheme="minorEastAsia" w:hAnsiTheme="minorEastAsia" w:cs="宋体"/>
                <w:kern w:val="0"/>
                <w:szCs w:val="21"/>
              </w:rPr>
            </w:pPr>
          </w:p>
        </w:tc>
        <w:tc>
          <w:tcPr>
            <w:tcW w:w="2902" w:type="dxa"/>
            <w:gridSpan w:val="3"/>
            <w:tcBorders>
              <w:top w:val="nil"/>
              <w:left w:val="nil"/>
              <w:bottom w:val="single" w:sz="8" w:space="0" w:color="auto"/>
              <w:right w:val="single" w:sz="8" w:space="0" w:color="auto"/>
            </w:tcBorders>
            <w:vAlign w:val="center"/>
          </w:tcPr>
          <w:p w:rsidR="00CE2820" w:rsidRPr="001E2AC6" w:rsidRDefault="00CE2820">
            <w:pPr>
              <w:widowControl/>
              <w:spacing w:before="100" w:beforeAutospacing="1" w:after="100" w:afterAutospacing="1" w:line="240" w:lineRule="atLeast"/>
              <w:jc w:val="center"/>
              <w:rPr>
                <w:rFonts w:asciiTheme="minorEastAsia" w:eastAsiaTheme="minorEastAsia" w:hAnsiTheme="minorEastAsia" w:cs="宋体"/>
                <w:kern w:val="0"/>
                <w:szCs w:val="21"/>
              </w:rPr>
            </w:pPr>
          </w:p>
        </w:tc>
        <w:tc>
          <w:tcPr>
            <w:tcW w:w="863" w:type="dxa"/>
            <w:gridSpan w:val="2"/>
            <w:tcBorders>
              <w:top w:val="nil"/>
              <w:left w:val="nil"/>
              <w:bottom w:val="single" w:sz="8" w:space="0" w:color="auto"/>
              <w:right w:val="single" w:sz="8" w:space="0" w:color="auto"/>
            </w:tcBorders>
            <w:vAlign w:val="center"/>
          </w:tcPr>
          <w:p w:rsidR="00CE2820" w:rsidRPr="001E2AC6" w:rsidRDefault="00CE2820">
            <w:pPr>
              <w:widowControl/>
              <w:spacing w:before="100" w:beforeAutospacing="1" w:after="100" w:afterAutospacing="1" w:line="240" w:lineRule="atLeast"/>
              <w:jc w:val="center"/>
              <w:rPr>
                <w:rFonts w:asciiTheme="minorEastAsia" w:eastAsiaTheme="minorEastAsia" w:hAnsiTheme="minorEastAsia" w:cs="宋体"/>
                <w:kern w:val="0"/>
                <w:szCs w:val="21"/>
              </w:rPr>
            </w:pPr>
          </w:p>
        </w:tc>
        <w:tc>
          <w:tcPr>
            <w:tcW w:w="1428" w:type="dxa"/>
            <w:tcBorders>
              <w:top w:val="nil"/>
              <w:left w:val="nil"/>
              <w:bottom w:val="single" w:sz="8" w:space="0" w:color="auto"/>
              <w:right w:val="single" w:sz="8" w:space="0" w:color="auto"/>
            </w:tcBorders>
            <w:vAlign w:val="center"/>
          </w:tcPr>
          <w:p w:rsidR="00CE2820" w:rsidRPr="001E2AC6" w:rsidRDefault="00CE2820">
            <w:pPr>
              <w:widowControl/>
              <w:spacing w:before="100" w:beforeAutospacing="1" w:after="100" w:afterAutospacing="1" w:line="240" w:lineRule="atLeast"/>
              <w:jc w:val="center"/>
              <w:rPr>
                <w:rFonts w:asciiTheme="minorEastAsia" w:eastAsiaTheme="minorEastAsia" w:hAnsiTheme="minorEastAsia" w:cs="宋体"/>
                <w:kern w:val="0"/>
                <w:szCs w:val="21"/>
              </w:rPr>
            </w:pPr>
          </w:p>
        </w:tc>
      </w:tr>
      <w:tr w:rsidR="00134F00" w:rsidRPr="001E2AC6">
        <w:trPr>
          <w:trHeight w:val="487"/>
          <w:jc w:val="center"/>
        </w:trPr>
        <w:tc>
          <w:tcPr>
            <w:tcW w:w="6154" w:type="dxa"/>
            <w:gridSpan w:val="5"/>
            <w:tcBorders>
              <w:top w:val="nil"/>
              <w:left w:val="single" w:sz="8" w:space="0" w:color="auto"/>
              <w:bottom w:val="single" w:sz="8" w:space="0" w:color="auto"/>
              <w:right w:val="single" w:sz="8" w:space="0" w:color="auto"/>
            </w:tcBorders>
            <w:vAlign w:val="center"/>
          </w:tcPr>
          <w:p w:rsidR="00CE2820" w:rsidRPr="001E2AC6" w:rsidRDefault="00156190">
            <w:pPr>
              <w:widowControl/>
              <w:snapToGrid w:val="0"/>
              <w:spacing w:before="100" w:beforeAutospacing="1" w:after="100" w:afterAutospacing="1" w:line="320" w:lineRule="atLeast"/>
              <w:ind w:firstLine="5"/>
              <w:jc w:val="center"/>
              <w:rPr>
                <w:rFonts w:asciiTheme="minorEastAsia" w:eastAsiaTheme="minorEastAsia" w:hAnsiTheme="minorEastAsia" w:cs="宋体"/>
                <w:kern w:val="0"/>
                <w:szCs w:val="21"/>
              </w:rPr>
            </w:pPr>
            <w:r w:rsidRPr="001E2AC6">
              <w:rPr>
                <w:rFonts w:asciiTheme="minorEastAsia" w:eastAsiaTheme="minorEastAsia" w:hAnsiTheme="minorEastAsia" w:cs="宋体"/>
                <w:kern w:val="0"/>
                <w:szCs w:val="21"/>
              </w:rPr>
              <w:t>合 计</w:t>
            </w:r>
          </w:p>
        </w:tc>
        <w:tc>
          <w:tcPr>
            <w:tcW w:w="863" w:type="dxa"/>
            <w:gridSpan w:val="2"/>
            <w:tcBorders>
              <w:top w:val="nil"/>
              <w:left w:val="nil"/>
              <w:bottom w:val="single" w:sz="8" w:space="0" w:color="auto"/>
              <w:right w:val="single" w:sz="8" w:space="0" w:color="auto"/>
            </w:tcBorders>
            <w:vAlign w:val="center"/>
          </w:tcPr>
          <w:p w:rsidR="00CE2820" w:rsidRPr="001E2AC6" w:rsidRDefault="00CE2820">
            <w:pPr>
              <w:widowControl/>
              <w:spacing w:before="100" w:beforeAutospacing="1" w:after="100" w:afterAutospacing="1" w:line="240" w:lineRule="atLeast"/>
              <w:jc w:val="center"/>
              <w:rPr>
                <w:rFonts w:asciiTheme="minorEastAsia" w:eastAsiaTheme="minorEastAsia" w:hAnsiTheme="minorEastAsia" w:cs="宋体"/>
                <w:kern w:val="0"/>
                <w:szCs w:val="21"/>
              </w:rPr>
            </w:pPr>
          </w:p>
        </w:tc>
        <w:tc>
          <w:tcPr>
            <w:tcW w:w="1428" w:type="dxa"/>
            <w:tcBorders>
              <w:top w:val="nil"/>
              <w:left w:val="nil"/>
              <w:bottom w:val="single" w:sz="8" w:space="0" w:color="auto"/>
              <w:right w:val="single" w:sz="8" w:space="0" w:color="auto"/>
            </w:tcBorders>
            <w:vAlign w:val="center"/>
          </w:tcPr>
          <w:p w:rsidR="00CE2820" w:rsidRPr="001E2AC6" w:rsidRDefault="00CE2820">
            <w:pPr>
              <w:widowControl/>
              <w:spacing w:before="100" w:beforeAutospacing="1" w:after="100" w:afterAutospacing="1" w:line="240" w:lineRule="atLeast"/>
              <w:jc w:val="center"/>
              <w:rPr>
                <w:rFonts w:asciiTheme="minorEastAsia" w:eastAsiaTheme="minorEastAsia" w:hAnsiTheme="minorEastAsia" w:cs="宋体"/>
                <w:kern w:val="0"/>
                <w:szCs w:val="21"/>
              </w:rPr>
            </w:pPr>
          </w:p>
        </w:tc>
      </w:tr>
      <w:tr w:rsidR="00134F00" w:rsidRPr="001E2AC6">
        <w:trPr>
          <w:trHeight w:val="641"/>
          <w:jc w:val="center"/>
        </w:trPr>
        <w:tc>
          <w:tcPr>
            <w:tcW w:w="8445" w:type="dxa"/>
            <w:gridSpan w:val="8"/>
            <w:tcBorders>
              <w:top w:val="nil"/>
              <w:left w:val="single" w:sz="8" w:space="0" w:color="auto"/>
              <w:bottom w:val="single" w:sz="8" w:space="0" w:color="auto"/>
              <w:right w:val="single" w:sz="8" w:space="0" w:color="auto"/>
            </w:tcBorders>
            <w:vAlign w:val="center"/>
          </w:tcPr>
          <w:p w:rsidR="00CE2820" w:rsidRPr="001E2AC6" w:rsidRDefault="00156190">
            <w:pPr>
              <w:widowControl/>
              <w:snapToGrid w:val="0"/>
              <w:spacing w:before="100" w:beforeAutospacing="1" w:after="100" w:afterAutospacing="1" w:line="320" w:lineRule="atLeast"/>
              <w:ind w:firstLine="2"/>
              <w:jc w:val="left"/>
              <w:rPr>
                <w:rFonts w:asciiTheme="minorEastAsia" w:eastAsiaTheme="minorEastAsia" w:hAnsiTheme="minorEastAsia" w:cs="宋体"/>
                <w:kern w:val="0"/>
                <w:szCs w:val="21"/>
              </w:rPr>
            </w:pPr>
            <w:r w:rsidRPr="001E2AC6">
              <w:rPr>
                <w:rFonts w:asciiTheme="minorEastAsia" w:eastAsiaTheme="minorEastAsia" w:hAnsiTheme="minorEastAsia" w:cs="宋体"/>
                <w:kern w:val="0"/>
                <w:szCs w:val="21"/>
              </w:rPr>
              <w:t>合计大写金额： 仟 佰 拾 万 仟 佰 拾 元</w:t>
            </w:r>
          </w:p>
        </w:tc>
      </w:tr>
      <w:tr w:rsidR="00134F00" w:rsidRPr="001E2AC6">
        <w:trPr>
          <w:trHeight w:val="641"/>
          <w:jc w:val="center"/>
        </w:trPr>
        <w:tc>
          <w:tcPr>
            <w:tcW w:w="1331" w:type="dxa"/>
            <w:tcBorders>
              <w:top w:val="nil"/>
              <w:left w:val="single" w:sz="8" w:space="0" w:color="auto"/>
              <w:bottom w:val="single" w:sz="8" w:space="0" w:color="auto"/>
              <w:right w:val="single" w:sz="8" w:space="0" w:color="auto"/>
            </w:tcBorders>
            <w:vAlign w:val="center"/>
          </w:tcPr>
          <w:p w:rsidR="00CE2820" w:rsidRPr="001E2AC6" w:rsidRDefault="00156190">
            <w:pPr>
              <w:widowControl/>
              <w:snapToGrid w:val="0"/>
              <w:spacing w:before="100" w:beforeAutospacing="1" w:after="100" w:afterAutospacing="1" w:line="320" w:lineRule="atLeast"/>
              <w:ind w:firstLine="2"/>
              <w:jc w:val="center"/>
              <w:rPr>
                <w:rFonts w:asciiTheme="minorEastAsia" w:eastAsiaTheme="minorEastAsia" w:hAnsiTheme="minorEastAsia" w:cs="宋体"/>
                <w:kern w:val="0"/>
                <w:szCs w:val="21"/>
              </w:rPr>
            </w:pPr>
            <w:r w:rsidRPr="001E2AC6">
              <w:rPr>
                <w:rFonts w:asciiTheme="minorEastAsia" w:eastAsiaTheme="minorEastAsia" w:hAnsiTheme="minorEastAsia" w:cs="宋体"/>
                <w:kern w:val="0"/>
                <w:szCs w:val="21"/>
              </w:rPr>
              <w:t>实际供货日期</w:t>
            </w:r>
          </w:p>
        </w:tc>
        <w:tc>
          <w:tcPr>
            <w:tcW w:w="2719" w:type="dxa"/>
            <w:gridSpan w:val="2"/>
            <w:tcBorders>
              <w:top w:val="nil"/>
              <w:left w:val="nil"/>
              <w:bottom w:val="single" w:sz="8" w:space="0" w:color="auto"/>
              <w:right w:val="single" w:sz="8" w:space="0" w:color="auto"/>
            </w:tcBorders>
            <w:vAlign w:val="center"/>
          </w:tcPr>
          <w:p w:rsidR="00CE2820" w:rsidRPr="001E2AC6" w:rsidRDefault="00CE2820">
            <w:pPr>
              <w:widowControl/>
              <w:spacing w:before="100" w:beforeAutospacing="1" w:after="100" w:afterAutospacing="1" w:line="240" w:lineRule="atLeast"/>
              <w:jc w:val="center"/>
              <w:rPr>
                <w:rFonts w:asciiTheme="minorEastAsia" w:eastAsiaTheme="minorEastAsia" w:hAnsiTheme="minorEastAsia" w:cs="宋体"/>
                <w:kern w:val="0"/>
                <w:szCs w:val="21"/>
              </w:rPr>
            </w:pPr>
          </w:p>
        </w:tc>
        <w:tc>
          <w:tcPr>
            <w:tcW w:w="2282" w:type="dxa"/>
            <w:gridSpan w:val="3"/>
            <w:tcBorders>
              <w:top w:val="nil"/>
              <w:left w:val="nil"/>
              <w:bottom w:val="single" w:sz="8" w:space="0" w:color="auto"/>
              <w:right w:val="single" w:sz="8" w:space="0" w:color="auto"/>
            </w:tcBorders>
            <w:vAlign w:val="center"/>
          </w:tcPr>
          <w:p w:rsidR="00CE2820" w:rsidRPr="001E2AC6" w:rsidRDefault="00156190">
            <w:pPr>
              <w:widowControl/>
              <w:snapToGrid w:val="0"/>
              <w:spacing w:before="100" w:beforeAutospacing="1" w:after="100" w:afterAutospacing="1" w:line="320" w:lineRule="atLeast"/>
              <w:ind w:firstLine="46"/>
              <w:jc w:val="center"/>
              <w:rPr>
                <w:rFonts w:asciiTheme="minorEastAsia" w:eastAsiaTheme="minorEastAsia" w:hAnsiTheme="minorEastAsia" w:cs="宋体"/>
                <w:kern w:val="0"/>
                <w:szCs w:val="21"/>
              </w:rPr>
            </w:pPr>
            <w:r w:rsidRPr="001E2AC6">
              <w:rPr>
                <w:rFonts w:asciiTheme="minorEastAsia" w:eastAsiaTheme="minorEastAsia" w:hAnsiTheme="minorEastAsia" w:cs="宋体"/>
                <w:kern w:val="0"/>
                <w:szCs w:val="21"/>
              </w:rPr>
              <w:t>合同交货验收日期</w:t>
            </w:r>
          </w:p>
        </w:tc>
        <w:tc>
          <w:tcPr>
            <w:tcW w:w="2113" w:type="dxa"/>
            <w:gridSpan w:val="2"/>
            <w:tcBorders>
              <w:top w:val="nil"/>
              <w:left w:val="nil"/>
              <w:bottom w:val="single" w:sz="8" w:space="0" w:color="auto"/>
              <w:right w:val="single" w:sz="8" w:space="0" w:color="auto"/>
            </w:tcBorders>
            <w:vAlign w:val="center"/>
          </w:tcPr>
          <w:p w:rsidR="00CE2820" w:rsidRPr="001E2AC6" w:rsidRDefault="00CE2820">
            <w:pPr>
              <w:widowControl/>
              <w:spacing w:before="100" w:beforeAutospacing="1" w:after="100" w:afterAutospacing="1" w:line="240" w:lineRule="atLeast"/>
              <w:jc w:val="center"/>
              <w:rPr>
                <w:rFonts w:asciiTheme="minorEastAsia" w:eastAsiaTheme="minorEastAsia" w:hAnsiTheme="minorEastAsia" w:cs="宋体"/>
                <w:kern w:val="0"/>
                <w:szCs w:val="21"/>
              </w:rPr>
            </w:pPr>
          </w:p>
        </w:tc>
      </w:tr>
      <w:tr w:rsidR="00134F00" w:rsidRPr="001E2AC6">
        <w:trPr>
          <w:trHeight w:val="394"/>
          <w:jc w:val="center"/>
        </w:trPr>
        <w:tc>
          <w:tcPr>
            <w:tcW w:w="1331" w:type="dxa"/>
            <w:tcBorders>
              <w:top w:val="nil"/>
              <w:left w:val="single" w:sz="8" w:space="0" w:color="auto"/>
              <w:bottom w:val="single" w:sz="8" w:space="0" w:color="auto"/>
              <w:right w:val="single" w:sz="8" w:space="0" w:color="auto"/>
            </w:tcBorders>
            <w:vAlign w:val="center"/>
          </w:tcPr>
          <w:p w:rsidR="00CE2820" w:rsidRPr="001E2AC6" w:rsidRDefault="00CE2820">
            <w:pPr>
              <w:widowControl/>
              <w:spacing w:before="100" w:beforeAutospacing="1" w:after="100" w:afterAutospacing="1" w:line="240" w:lineRule="atLeast"/>
              <w:jc w:val="center"/>
              <w:rPr>
                <w:rFonts w:asciiTheme="minorEastAsia" w:eastAsiaTheme="minorEastAsia" w:hAnsiTheme="minorEastAsia" w:cs="宋体"/>
                <w:kern w:val="0"/>
                <w:szCs w:val="21"/>
              </w:rPr>
            </w:pPr>
          </w:p>
        </w:tc>
        <w:tc>
          <w:tcPr>
            <w:tcW w:w="2719" w:type="dxa"/>
            <w:gridSpan w:val="2"/>
            <w:tcBorders>
              <w:top w:val="nil"/>
              <w:left w:val="nil"/>
              <w:bottom w:val="single" w:sz="8" w:space="0" w:color="auto"/>
              <w:right w:val="single" w:sz="8" w:space="0" w:color="auto"/>
            </w:tcBorders>
            <w:vAlign w:val="center"/>
          </w:tcPr>
          <w:p w:rsidR="00CE2820" w:rsidRPr="001E2AC6" w:rsidRDefault="00CE2820">
            <w:pPr>
              <w:widowControl/>
              <w:spacing w:before="100" w:beforeAutospacing="1" w:after="100" w:afterAutospacing="1" w:line="240" w:lineRule="atLeast"/>
              <w:jc w:val="center"/>
              <w:rPr>
                <w:rFonts w:asciiTheme="minorEastAsia" w:eastAsiaTheme="minorEastAsia" w:hAnsiTheme="minorEastAsia" w:cs="宋体"/>
                <w:kern w:val="0"/>
                <w:szCs w:val="21"/>
              </w:rPr>
            </w:pPr>
          </w:p>
        </w:tc>
        <w:tc>
          <w:tcPr>
            <w:tcW w:w="2282" w:type="dxa"/>
            <w:gridSpan w:val="3"/>
            <w:tcBorders>
              <w:top w:val="nil"/>
              <w:left w:val="nil"/>
              <w:bottom w:val="single" w:sz="8" w:space="0" w:color="auto"/>
              <w:right w:val="single" w:sz="8" w:space="0" w:color="auto"/>
            </w:tcBorders>
            <w:vAlign w:val="center"/>
          </w:tcPr>
          <w:p w:rsidR="00CE2820" w:rsidRPr="001E2AC6" w:rsidRDefault="00CE2820">
            <w:pPr>
              <w:widowControl/>
              <w:spacing w:before="100" w:beforeAutospacing="1" w:after="100" w:afterAutospacing="1" w:line="240" w:lineRule="atLeast"/>
              <w:jc w:val="center"/>
              <w:rPr>
                <w:rFonts w:asciiTheme="minorEastAsia" w:eastAsiaTheme="minorEastAsia" w:hAnsiTheme="minorEastAsia" w:cs="宋体"/>
                <w:kern w:val="0"/>
                <w:szCs w:val="21"/>
              </w:rPr>
            </w:pPr>
          </w:p>
        </w:tc>
        <w:tc>
          <w:tcPr>
            <w:tcW w:w="2113" w:type="dxa"/>
            <w:gridSpan w:val="2"/>
            <w:tcBorders>
              <w:top w:val="nil"/>
              <w:left w:val="nil"/>
              <w:bottom w:val="single" w:sz="8" w:space="0" w:color="auto"/>
              <w:right w:val="single" w:sz="8" w:space="0" w:color="auto"/>
            </w:tcBorders>
            <w:vAlign w:val="center"/>
          </w:tcPr>
          <w:p w:rsidR="00CE2820" w:rsidRPr="001E2AC6" w:rsidRDefault="00CE2820">
            <w:pPr>
              <w:widowControl/>
              <w:spacing w:before="100" w:beforeAutospacing="1" w:after="100" w:afterAutospacing="1" w:line="240" w:lineRule="atLeast"/>
              <w:jc w:val="center"/>
              <w:rPr>
                <w:rFonts w:asciiTheme="minorEastAsia" w:eastAsiaTheme="minorEastAsia" w:hAnsiTheme="minorEastAsia" w:cs="宋体"/>
                <w:kern w:val="0"/>
                <w:szCs w:val="21"/>
              </w:rPr>
            </w:pPr>
          </w:p>
        </w:tc>
      </w:tr>
      <w:tr w:rsidR="00134F00" w:rsidRPr="001E2AC6">
        <w:trPr>
          <w:trHeight w:val="693"/>
          <w:jc w:val="center"/>
        </w:trPr>
        <w:tc>
          <w:tcPr>
            <w:tcW w:w="1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E2820" w:rsidRPr="001E2AC6" w:rsidRDefault="00156190">
            <w:pPr>
              <w:widowControl/>
              <w:snapToGrid w:val="0"/>
              <w:spacing w:before="100" w:beforeAutospacing="1" w:after="100" w:afterAutospacing="1" w:line="320" w:lineRule="atLeast"/>
              <w:jc w:val="left"/>
              <w:rPr>
                <w:rFonts w:asciiTheme="minorEastAsia" w:eastAsiaTheme="minorEastAsia" w:hAnsiTheme="minorEastAsia" w:cs="宋体"/>
                <w:kern w:val="0"/>
                <w:szCs w:val="21"/>
              </w:rPr>
            </w:pPr>
            <w:r w:rsidRPr="001E2AC6">
              <w:rPr>
                <w:rFonts w:asciiTheme="minorEastAsia" w:eastAsiaTheme="minorEastAsia" w:hAnsiTheme="minorEastAsia" w:cs="宋体"/>
                <w:kern w:val="0"/>
                <w:szCs w:val="21"/>
              </w:rPr>
              <w:t>验收具体内容</w:t>
            </w:r>
          </w:p>
        </w:tc>
        <w:tc>
          <w:tcPr>
            <w:tcW w:w="711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CE2820" w:rsidRPr="001E2AC6" w:rsidRDefault="00156190">
            <w:pPr>
              <w:widowControl/>
              <w:snapToGrid w:val="0"/>
              <w:spacing w:before="100" w:beforeAutospacing="1" w:after="100" w:afterAutospacing="1" w:line="320" w:lineRule="atLeast"/>
              <w:jc w:val="left"/>
              <w:rPr>
                <w:rFonts w:asciiTheme="minorEastAsia" w:eastAsiaTheme="minorEastAsia" w:hAnsiTheme="minorEastAsia" w:cs="宋体"/>
                <w:kern w:val="0"/>
                <w:szCs w:val="21"/>
              </w:rPr>
            </w:pPr>
            <w:r w:rsidRPr="001E2AC6">
              <w:rPr>
                <w:rFonts w:asciiTheme="minorEastAsia" w:eastAsiaTheme="minorEastAsia" w:hAnsiTheme="minorEastAsia" w:cs="宋体"/>
                <w:kern w:val="0"/>
                <w:szCs w:val="21"/>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rsidR="00134F00" w:rsidRPr="001E2AC6">
        <w:trPr>
          <w:trHeight w:val="1281"/>
          <w:jc w:val="center"/>
        </w:trPr>
        <w:tc>
          <w:tcPr>
            <w:tcW w:w="13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E2820" w:rsidRPr="001E2AC6" w:rsidRDefault="00156190">
            <w:pPr>
              <w:widowControl/>
              <w:spacing w:before="100" w:beforeAutospacing="1" w:after="100" w:afterAutospacing="1" w:line="320" w:lineRule="atLeast"/>
              <w:jc w:val="left"/>
              <w:rPr>
                <w:rFonts w:asciiTheme="minorEastAsia" w:eastAsiaTheme="minorEastAsia" w:hAnsiTheme="minorEastAsia" w:cs="宋体"/>
                <w:kern w:val="0"/>
                <w:szCs w:val="21"/>
              </w:rPr>
            </w:pPr>
            <w:r w:rsidRPr="001E2AC6">
              <w:rPr>
                <w:rFonts w:asciiTheme="minorEastAsia" w:eastAsiaTheme="minorEastAsia" w:hAnsiTheme="minorEastAsia" w:cs="宋体"/>
                <w:kern w:val="0"/>
                <w:szCs w:val="21"/>
              </w:rPr>
              <w:t>验收小组意见</w:t>
            </w:r>
          </w:p>
        </w:tc>
        <w:tc>
          <w:tcPr>
            <w:tcW w:w="7114" w:type="dxa"/>
            <w:gridSpan w:val="7"/>
            <w:tcBorders>
              <w:top w:val="nil"/>
              <w:left w:val="nil"/>
              <w:bottom w:val="single" w:sz="8" w:space="0" w:color="auto"/>
              <w:right w:val="single" w:sz="8" w:space="0" w:color="auto"/>
            </w:tcBorders>
            <w:vAlign w:val="center"/>
          </w:tcPr>
          <w:p w:rsidR="00CE2820" w:rsidRPr="001E2AC6" w:rsidRDefault="00156190">
            <w:pPr>
              <w:widowControl/>
              <w:spacing w:before="100" w:beforeAutospacing="1" w:after="100" w:afterAutospacing="1" w:line="320" w:lineRule="atLeast"/>
              <w:jc w:val="left"/>
              <w:rPr>
                <w:rFonts w:asciiTheme="minorEastAsia" w:eastAsiaTheme="minorEastAsia" w:hAnsiTheme="minorEastAsia" w:cs="宋体"/>
                <w:kern w:val="0"/>
                <w:szCs w:val="21"/>
              </w:rPr>
            </w:pPr>
            <w:r w:rsidRPr="001E2AC6">
              <w:rPr>
                <w:rFonts w:asciiTheme="minorEastAsia" w:eastAsiaTheme="minorEastAsia" w:hAnsiTheme="minorEastAsia" w:cs="宋体"/>
                <w:kern w:val="0"/>
                <w:szCs w:val="21"/>
              </w:rPr>
              <w:t>验收结论性意见：</w:t>
            </w:r>
          </w:p>
        </w:tc>
      </w:tr>
      <w:tr w:rsidR="00134F00" w:rsidRPr="001E2AC6">
        <w:trPr>
          <w:trHeight w:val="607"/>
          <w:jc w:val="center"/>
        </w:trPr>
        <w:tc>
          <w:tcPr>
            <w:tcW w:w="1331" w:type="dxa"/>
            <w:vMerge/>
            <w:tcBorders>
              <w:top w:val="nil"/>
              <w:left w:val="single" w:sz="8" w:space="0" w:color="auto"/>
              <w:bottom w:val="single" w:sz="8" w:space="0" w:color="auto"/>
              <w:right w:val="single" w:sz="8" w:space="0" w:color="auto"/>
            </w:tcBorders>
            <w:vAlign w:val="center"/>
          </w:tcPr>
          <w:p w:rsidR="00CE2820" w:rsidRPr="001E2AC6" w:rsidRDefault="00CE2820">
            <w:pPr>
              <w:widowControl/>
              <w:jc w:val="left"/>
              <w:rPr>
                <w:rFonts w:asciiTheme="minorEastAsia" w:eastAsiaTheme="minorEastAsia" w:hAnsiTheme="minorEastAsia" w:cs="宋体"/>
                <w:kern w:val="0"/>
                <w:szCs w:val="21"/>
              </w:rPr>
            </w:pPr>
          </w:p>
        </w:tc>
        <w:tc>
          <w:tcPr>
            <w:tcW w:w="7114" w:type="dxa"/>
            <w:gridSpan w:val="7"/>
            <w:tcBorders>
              <w:top w:val="nil"/>
              <w:left w:val="nil"/>
              <w:bottom w:val="single" w:sz="8" w:space="0" w:color="auto"/>
              <w:right w:val="single" w:sz="8" w:space="0" w:color="auto"/>
            </w:tcBorders>
            <w:vAlign w:val="center"/>
          </w:tcPr>
          <w:p w:rsidR="00CE2820" w:rsidRPr="001E2AC6" w:rsidRDefault="00156190">
            <w:pPr>
              <w:widowControl/>
              <w:spacing w:before="100" w:beforeAutospacing="1" w:after="100" w:afterAutospacing="1" w:line="320" w:lineRule="atLeast"/>
              <w:ind w:firstLine="96"/>
              <w:jc w:val="left"/>
              <w:rPr>
                <w:rFonts w:asciiTheme="minorEastAsia" w:eastAsiaTheme="minorEastAsia" w:hAnsiTheme="minorEastAsia" w:cs="宋体"/>
                <w:kern w:val="0"/>
                <w:szCs w:val="21"/>
              </w:rPr>
            </w:pPr>
            <w:r w:rsidRPr="001E2AC6">
              <w:rPr>
                <w:rFonts w:asciiTheme="minorEastAsia" w:eastAsiaTheme="minorEastAsia" w:hAnsiTheme="minorEastAsia" w:cs="宋体"/>
                <w:kern w:val="0"/>
                <w:szCs w:val="21"/>
              </w:rPr>
              <w:t>有异议的意见和说明理由：</w:t>
            </w:r>
          </w:p>
          <w:p w:rsidR="00CE2820" w:rsidRPr="001E2AC6" w:rsidRDefault="00156190">
            <w:pPr>
              <w:widowControl/>
              <w:spacing w:before="100" w:beforeAutospacing="1" w:after="100" w:afterAutospacing="1" w:line="320" w:lineRule="atLeast"/>
              <w:jc w:val="left"/>
              <w:rPr>
                <w:rFonts w:asciiTheme="minorEastAsia" w:eastAsiaTheme="minorEastAsia" w:hAnsiTheme="minorEastAsia" w:cs="宋体"/>
                <w:kern w:val="0"/>
                <w:szCs w:val="21"/>
              </w:rPr>
            </w:pPr>
            <w:r w:rsidRPr="001E2AC6">
              <w:rPr>
                <w:rFonts w:asciiTheme="minorEastAsia" w:eastAsiaTheme="minorEastAsia" w:hAnsiTheme="minorEastAsia" w:cs="宋体"/>
                <w:kern w:val="0"/>
                <w:szCs w:val="21"/>
              </w:rPr>
              <w:t>签字：</w:t>
            </w:r>
          </w:p>
        </w:tc>
      </w:tr>
      <w:tr w:rsidR="00134F00" w:rsidRPr="001E2AC6">
        <w:trPr>
          <w:trHeight w:val="507"/>
          <w:jc w:val="center"/>
        </w:trPr>
        <w:tc>
          <w:tcPr>
            <w:tcW w:w="844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E2820" w:rsidRPr="001E2AC6" w:rsidRDefault="00156190">
            <w:pPr>
              <w:widowControl/>
              <w:spacing w:before="100" w:beforeAutospacing="1" w:after="100" w:afterAutospacing="1" w:line="320" w:lineRule="atLeast"/>
              <w:jc w:val="left"/>
              <w:rPr>
                <w:rFonts w:asciiTheme="minorEastAsia" w:eastAsiaTheme="minorEastAsia" w:hAnsiTheme="minorEastAsia" w:cs="宋体"/>
                <w:kern w:val="0"/>
                <w:szCs w:val="21"/>
              </w:rPr>
            </w:pPr>
            <w:r w:rsidRPr="001E2AC6">
              <w:rPr>
                <w:rFonts w:asciiTheme="minorEastAsia" w:eastAsiaTheme="minorEastAsia" w:hAnsiTheme="minorEastAsia" w:cs="宋体"/>
                <w:kern w:val="0"/>
                <w:szCs w:val="21"/>
              </w:rPr>
              <w:t>验收小组成员签字：</w:t>
            </w:r>
          </w:p>
        </w:tc>
      </w:tr>
      <w:tr w:rsidR="00134F00" w:rsidRPr="001E2AC6">
        <w:trPr>
          <w:trHeight w:val="736"/>
          <w:jc w:val="center"/>
        </w:trPr>
        <w:tc>
          <w:tcPr>
            <w:tcW w:w="844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E2820" w:rsidRPr="001E2AC6" w:rsidRDefault="00156190">
            <w:pPr>
              <w:widowControl/>
              <w:spacing w:before="100" w:beforeAutospacing="1" w:after="100" w:afterAutospacing="1" w:line="320" w:lineRule="atLeast"/>
              <w:jc w:val="left"/>
              <w:rPr>
                <w:rFonts w:asciiTheme="minorEastAsia" w:eastAsiaTheme="minorEastAsia" w:hAnsiTheme="minorEastAsia" w:cs="宋体"/>
                <w:kern w:val="0"/>
                <w:szCs w:val="21"/>
              </w:rPr>
            </w:pPr>
            <w:r w:rsidRPr="001E2AC6">
              <w:rPr>
                <w:rFonts w:asciiTheme="minorEastAsia" w:eastAsiaTheme="minorEastAsia" w:hAnsiTheme="minorEastAsia" w:cs="宋体"/>
                <w:kern w:val="0"/>
                <w:szCs w:val="21"/>
              </w:rPr>
              <w:t>监督人员或其他相关人员签字：</w:t>
            </w:r>
          </w:p>
          <w:p w:rsidR="00CE2820" w:rsidRPr="001E2AC6" w:rsidRDefault="00156190">
            <w:pPr>
              <w:widowControl/>
              <w:spacing w:before="100" w:beforeAutospacing="1" w:after="100" w:afterAutospacing="1" w:line="320" w:lineRule="atLeast"/>
              <w:ind w:firstLine="74"/>
              <w:jc w:val="left"/>
              <w:rPr>
                <w:rFonts w:asciiTheme="minorEastAsia" w:eastAsiaTheme="minorEastAsia" w:hAnsiTheme="minorEastAsia" w:cs="宋体"/>
                <w:kern w:val="0"/>
                <w:szCs w:val="21"/>
              </w:rPr>
            </w:pPr>
            <w:r w:rsidRPr="001E2AC6">
              <w:rPr>
                <w:rFonts w:asciiTheme="minorEastAsia" w:eastAsiaTheme="minorEastAsia" w:hAnsiTheme="minorEastAsia" w:cs="宋体"/>
                <w:kern w:val="0"/>
                <w:szCs w:val="21"/>
              </w:rPr>
              <w:t>或受邀机构的意见（盖章）：</w:t>
            </w:r>
          </w:p>
        </w:tc>
      </w:tr>
      <w:tr w:rsidR="00134F00" w:rsidRPr="001E2AC6">
        <w:trPr>
          <w:trHeight w:val="758"/>
          <w:jc w:val="center"/>
        </w:trPr>
        <w:tc>
          <w:tcPr>
            <w:tcW w:w="4152" w:type="dxa"/>
            <w:gridSpan w:val="4"/>
            <w:tcBorders>
              <w:top w:val="nil"/>
              <w:left w:val="single" w:sz="8" w:space="0" w:color="auto"/>
              <w:bottom w:val="single" w:sz="8" w:space="0" w:color="auto"/>
              <w:right w:val="nil"/>
            </w:tcBorders>
            <w:tcMar>
              <w:top w:w="0" w:type="dxa"/>
              <w:left w:w="108" w:type="dxa"/>
              <w:bottom w:w="0" w:type="dxa"/>
              <w:right w:w="108" w:type="dxa"/>
            </w:tcMar>
            <w:vAlign w:val="center"/>
          </w:tcPr>
          <w:p w:rsidR="00CE2820" w:rsidRPr="001E2AC6" w:rsidRDefault="00156190">
            <w:pPr>
              <w:widowControl/>
              <w:spacing w:before="100" w:beforeAutospacing="1" w:after="100" w:afterAutospacing="1" w:line="320" w:lineRule="atLeast"/>
              <w:ind w:firstLine="74"/>
              <w:jc w:val="left"/>
              <w:rPr>
                <w:rFonts w:asciiTheme="minorEastAsia" w:eastAsiaTheme="minorEastAsia" w:hAnsiTheme="minorEastAsia" w:cs="宋体"/>
                <w:kern w:val="0"/>
                <w:szCs w:val="21"/>
              </w:rPr>
            </w:pPr>
            <w:r w:rsidRPr="001E2AC6">
              <w:rPr>
                <w:rFonts w:asciiTheme="minorEastAsia" w:eastAsiaTheme="minorEastAsia" w:hAnsiTheme="minorEastAsia" w:cs="宋体"/>
                <w:kern w:val="0"/>
                <w:szCs w:val="21"/>
              </w:rPr>
              <w:t>中标或者成交供应商负责人签字或盖章：</w:t>
            </w:r>
          </w:p>
          <w:p w:rsidR="00CE2820" w:rsidRPr="001E2AC6" w:rsidRDefault="00156190">
            <w:pPr>
              <w:widowControl/>
              <w:spacing w:before="100" w:beforeAutospacing="1" w:after="100" w:afterAutospacing="1" w:line="320" w:lineRule="atLeast"/>
              <w:jc w:val="left"/>
              <w:rPr>
                <w:rFonts w:asciiTheme="minorEastAsia" w:eastAsiaTheme="minorEastAsia" w:hAnsiTheme="minorEastAsia" w:cs="宋体"/>
                <w:kern w:val="0"/>
                <w:szCs w:val="21"/>
              </w:rPr>
            </w:pPr>
            <w:r w:rsidRPr="001E2AC6">
              <w:rPr>
                <w:rFonts w:asciiTheme="minorEastAsia" w:eastAsiaTheme="minorEastAsia" w:hAnsiTheme="minorEastAsia" w:cs="宋体"/>
                <w:kern w:val="0"/>
                <w:szCs w:val="21"/>
              </w:rPr>
              <w:t>联系电话： 年 月 日</w:t>
            </w:r>
          </w:p>
        </w:tc>
        <w:tc>
          <w:tcPr>
            <w:tcW w:w="4293" w:type="dxa"/>
            <w:gridSpan w:val="4"/>
            <w:tcBorders>
              <w:top w:val="nil"/>
              <w:left w:val="nil"/>
              <w:bottom w:val="single" w:sz="8" w:space="0" w:color="auto"/>
              <w:right w:val="single" w:sz="8" w:space="0" w:color="auto"/>
            </w:tcBorders>
            <w:vAlign w:val="center"/>
          </w:tcPr>
          <w:p w:rsidR="00CE2820" w:rsidRPr="001E2AC6" w:rsidRDefault="00156190">
            <w:pPr>
              <w:widowControl/>
              <w:spacing w:before="100" w:beforeAutospacing="1" w:after="100" w:afterAutospacing="1" w:line="320" w:lineRule="atLeast"/>
              <w:jc w:val="left"/>
              <w:rPr>
                <w:rFonts w:asciiTheme="minorEastAsia" w:eastAsiaTheme="minorEastAsia" w:hAnsiTheme="minorEastAsia" w:cs="宋体"/>
                <w:kern w:val="0"/>
                <w:szCs w:val="21"/>
              </w:rPr>
            </w:pPr>
            <w:r w:rsidRPr="001E2AC6">
              <w:rPr>
                <w:rFonts w:asciiTheme="minorEastAsia" w:eastAsiaTheme="minorEastAsia" w:hAnsiTheme="minorEastAsia" w:cs="宋体"/>
                <w:kern w:val="0"/>
                <w:szCs w:val="21"/>
              </w:rPr>
              <w:t>采购人或受托机构的意见（盖章）：</w:t>
            </w:r>
          </w:p>
          <w:p w:rsidR="00CE2820" w:rsidRPr="001E2AC6" w:rsidRDefault="00156190">
            <w:pPr>
              <w:widowControl/>
              <w:spacing w:before="100" w:beforeAutospacing="1" w:after="100" w:afterAutospacing="1" w:line="320" w:lineRule="atLeast"/>
              <w:jc w:val="left"/>
              <w:rPr>
                <w:rFonts w:asciiTheme="minorEastAsia" w:eastAsiaTheme="minorEastAsia" w:hAnsiTheme="minorEastAsia" w:cs="宋体"/>
                <w:kern w:val="0"/>
                <w:szCs w:val="21"/>
              </w:rPr>
            </w:pPr>
            <w:r w:rsidRPr="001E2AC6">
              <w:rPr>
                <w:rFonts w:asciiTheme="minorEastAsia" w:eastAsiaTheme="minorEastAsia" w:hAnsiTheme="minorEastAsia" w:cs="宋体"/>
                <w:kern w:val="0"/>
                <w:szCs w:val="21"/>
              </w:rPr>
              <w:t>联系电话： 年 月 日</w:t>
            </w:r>
          </w:p>
        </w:tc>
      </w:tr>
    </w:tbl>
    <w:p w:rsidR="00CE2820" w:rsidRPr="001E2AC6" w:rsidRDefault="00156190">
      <w:pPr>
        <w:jc w:val="left"/>
        <w:rPr>
          <w:rFonts w:asciiTheme="minorEastAsia" w:eastAsiaTheme="minorEastAsia" w:hAnsiTheme="minorEastAsia"/>
        </w:rPr>
      </w:pPr>
      <w:r w:rsidRPr="001E2AC6">
        <w:rPr>
          <w:rFonts w:asciiTheme="minorEastAsia" w:eastAsiaTheme="minorEastAsia" w:hAnsiTheme="minorEastAsia"/>
        </w:rPr>
        <w:br w:type="page"/>
      </w:r>
      <w:r w:rsidRPr="001E2AC6">
        <w:rPr>
          <w:rFonts w:asciiTheme="minorEastAsia" w:eastAsiaTheme="minorEastAsia" w:hAnsiTheme="minorEastAsia" w:hint="eastAsia"/>
        </w:rPr>
        <w:lastRenderedPageBreak/>
        <w:t>附件2：</w:t>
      </w:r>
    </w:p>
    <w:p w:rsidR="00CE2820" w:rsidRPr="001E2AC6" w:rsidRDefault="00156190">
      <w:pPr>
        <w:jc w:val="center"/>
        <w:rPr>
          <w:rFonts w:asciiTheme="minorEastAsia" w:eastAsiaTheme="minorEastAsia" w:hAnsiTheme="minorEastAsia"/>
          <w:sz w:val="32"/>
          <w:szCs w:val="32"/>
        </w:rPr>
      </w:pPr>
      <w:r w:rsidRPr="001E2AC6">
        <w:rPr>
          <w:rFonts w:asciiTheme="minorEastAsia" w:eastAsiaTheme="minorEastAsia" w:hAnsiTheme="minorEastAsia" w:hint="eastAsia"/>
          <w:sz w:val="32"/>
          <w:szCs w:val="32"/>
        </w:rPr>
        <w:t>政府采购项目履约保证金退付意见书</w:t>
      </w:r>
    </w:p>
    <w:p w:rsidR="00CE2820" w:rsidRPr="001E2AC6" w:rsidRDefault="00CE2820">
      <w:pPr>
        <w:jc w:val="center"/>
        <w:rPr>
          <w:rFonts w:asciiTheme="minorEastAsia" w:eastAsiaTheme="minorEastAsia" w:hAnsiTheme="minorEastAsia"/>
          <w:sz w:val="36"/>
          <w:szCs w:val="3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8640"/>
      </w:tblGrid>
      <w:tr w:rsidR="00134F00" w:rsidRPr="001E2AC6">
        <w:trPr>
          <w:cantSplit/>
          <w:trHeight w:val="615"/>
        </w:trPr>
        <w:tc>
          <w:tcPr>
            <w:tcW w:w="1008" w:type="dxa"/>
            <w:vMerge w:val="restart"/>
            <w:vAlign w:val="center"/>
          </w:tcPr>
          <w:p w:rsidR="00CE2820" w:rsidRPr="001E2AC6" w:rsidRDefault="00156190">
            <w:pPr>
              <w:jc w:val="center"/>
              <w:rPr>
                <w:rFonts w:asciiTheme="minorEastAsia" w:eastAsiaTheme="minorEastAsia" w:hAnsiTheme="minorEastAsia"/>
                <w:szCs w:val="21"/>
              </w:rPr>
            </w:pPr>
            <w:r w:rsidRPr="001E2AC6">
              <w:rPr>
                <w:rFonts w:asciiTheme="minorEastAsia" w:eastAsiaTheme="minorEastAsia" w:hAnsiTheme="minorEastAsia" w:hint="eastAsia"/>
                <w:szCs w:val="21"/>
              </w:rPr>
              <w:t>供</w:t>
            </w:r>
          </w:p>
          <w:p w:rsidR="00CE2820" w:rsidRPr="001E2AC6" w:rsidRDefault="00156190">
            <w:pPr>
              <w:jc w:val="center"/>
              <w:rPr>
                <w:rFonts w:asciiTheme="minorEastAsia" w:eastAsiaTheme="minorEastAsia" w:hAnsiTheme="minorEastAsia"/>
                <w:szCs w:val="21"/>
              </w:rPr>
            </w:pPr>
            <w:r w:rsidRPr="001E2AC6">
              <w:rPr>
                <w:rFonts w:asciiTheme="minorEastAsia" w:eastAsiaTheme="minorEastAsia" w:hAnsiTheme="minorEastAsia" w:hint="eastAsia"/>
                <w:szCs w:val="21"/>
              </w:rPr>
              <w:t>应</w:t>
            </w:r>
          </w:p>
          <w:p w:rsidR="00CE2820" w:rsidRPr="001E2AC6" w:rsidRDefault="00156190">
            <w:pPr>
              <w:jc w:val="center"/>
              <w:rPr>
                <w:rFonts w:asciiTheme="minorEastAsia" w:eastAsiaTheme="minorEastAsia" w:hAnsiTheme="minorEastAsia"/>
                <w:szCs w:val="21"/>
              </w:rPr>
            </w:pPr>
            <w:r w:rsidRPr="001E2AC6">
              <w:rPr>
                <w:rFonts w:asciiTheme="minorEastAsia" w:eastAsiaTheme="minorEastAsia" w:hAnsiTheme="minorEastAsia" w:hint="eastAsia"/>
                <w:szCs w:val="21"/>
              </w:rPr>
              <w:t>商</w:t>
            </w:r>
          </w:p>
          <w:p w:rsidR="00CE2820" w:rsidRPr="001E2AC6" w:rsidRDefault="00156190">
            <w:pPr>
              <w:jc w:val="center"/>
              <w:rPr>
                <w:rFonts w:asciiTheme="minorEastAsia" w:eastAsiaTheme="minorEastAsia" w:hAnsiTheme="minorEastAsia"/>
                <w:szCs w:val="21"/>
              </w:rPr>
            </w:pPr>
            <w:r w:rsidRPr="001E2AC6">
              <w:rPr>
                <w:rFonts w:asciiTheme="minorEastAsia" w:eastAsiaTheme="minorEastAsia" w:hAnsiTheme="minorEastAsia" w:hint="eastAsia"/>
                <w:szCs w:val="21"/>
              </w:rPr>
              <w:t>申</w:t>
            </w:r>
          </w:p>
          <w:p w:rsidR="00CE2820" w:rsidRPr="001E2AC6" w:rsidRDefault="00156190">
            <w:pPr>
              <w:jc w:val="center"/>
              <w:rPr>
                <w:rFonts w:asciiTheme="minorEastAsia" w:eastAsiaTheme="minorEastAsia" w:hAnsiTheme="minorEastAsia"/>
                <w:szCs w:val="21"/>
              </w:rPr>
            </w:pPr>
            <w:r w:rsidRPr="001E2AC6">
              <w:rPr>
                <w:rFonts w:asciiTheme="minorEastAsia" w:eastAsiaTheme="minorEastAsia" w:hAnsiTheme="minorEastAsia" w:hint="eastAsia"/>
                <w:szCs w:val="21"/>
              </w:rPr>
              <w:t>请</w:t>
            </w:r>
          </w:p>
        </w:tc>
        <w:tc>
          <w:tcPr>
            <w:tcW w:w="8640" w:type="dxa"/>
            <w:vAlign w:val="center"/>
          </w:tcPr>
          <w:p w:rsidR="00CE2820" w:rsidRPr="001E2AC6" w:rsidRDefault="00156190">
            <w:pPr>
              <w:rPr>
                <w:rFonts w:asciiTheme="minorEastAsia" w:eastAsiaTheme="minorEastAsia" w:hAnsiTheme="minorEastAsia"/>
                <w:szCs w:val="21"/>
              </w:rPr>
            </w:pPr>
            <w:r w:rsidRPr="001E2AC6">
              <w:rPr>
                <w:rFonts w:asciiTheme="minorEastAsia" w:eastAsiaTheme="minorEastAsia" w:hAnsiTheme="minorEastAsia" w:hint="eastAsia"/>
                <w:szCs w:val="21"/>
              </w:rPr>
              <w:t>项目编号：</w:t>
            </w:r>
          </w:p>
        </w:tc>
      </w:tr>
      <w:tr w:rsidR="00134F00" w:rsidRPr="001E2AC6">
        <w:trPr>
          <w:cantSplit/>
          <w:trHeight w:val="608"/>
        </w:trPr>
        <w:tc>
          <w:tcPr>
            <w:tcW w:w="1008" w:type="dxa"/>
            <w:vMerge/>
            <w:vAlign w:val="center"/>
          </w:tcPr>
          <w:p w:rsidR="00CE2820" w:rsidRPr="001E2AC6" w:rsidRDefault="00CE2820">
            <w:pPr>
              <w:rPr>
                <w:rFonts w:asciiTheme="minorEastAsia" w:eastAsiaTheme="minorEastAsia" w:hAnsiTheme="minorEastAsia"/>
                <w:szCs w:val="21"/>
              </w:rPr>
            </w:pPr>
          </w:p>
        </w:tc>
        <w:tc>
          <w:tcPr>
            <w:tcW w:w="8640" w:type="dxa"/>
            <w:vAlign w:val="center"/>
          </w:tcPr>
          <w:p w:rsidR="00CE2820" w:rsidRPr="001E2AC6" w:rsidRDefault="00156190">
            <w:pPr>
              <w:rPr>
                <w:rFonts w:asciiTheme="minorEastAsia" w:eastAsiaTheme="minorEastAsia" w:hAnsiTheme="minorEastAsia"/>
                <w:szCs w:val="21"/>
              </w:rPr>
            </w:pPr>
            <w:r w:rsidRPr="001E2AC6">
              <w:rPr>
                <w:rFonts w:asciiTheme="minorEastAsia" w:eastAsiaTheme="minorEastAsia" w:hAnsiTheme="minorEastAsia" w:hint="eastAsia"/>
                <w:szCs w:val="21"/>
              </w:rPr>
              <w:t>项目名称：</w:t>
            </w:r>
          </w:p>
        </w:tc>
      </w:tr>
      <w:tr w:rsidR="00134F00" w:rsidRPr="001E2AC6">
        <w:trPr>
          <w:cantSplit/>
        </w:trPr>
        <w:tc>
          <w:tcPr>
            <w:tcW w:w="1008" w:type="dxa"/>
            <w:vMerge/>
          </w:tcPr>
          <w:p w:rsidR="00CE2820" w:rsidRPr="001E2AC6" w:rsidRDefault="00CE2820">
            <w:pPr>
              <w:rPr>
                <w:rFonts w:asciiTheme="minorEastAsia" w:eastAsiaTheme="minorEastAsia" w:hAnsiTheme="minorEastAsia"/>
                <w:szCs w:val="21"/>
              </w:rPr>
            </w:pPr>
          </w:p>
        </w:tc>
        <w:tc>
          <w:tcPr>
            <w:tcW w:w="8640" w:type="dxa"/>
          </w:tcPr>
          <w:p w:rsidR="00CE2820" w:rsidRPr="001E2AC6" w:rsidRDefault="00156190">
            <w:pPr>
              <w:rPr>
                <w:rFonts w:asciiTheme="minorEastAsia" w:eastAsiaTheme="minorEastAsia" w:hAnsiTheme="minorEastAsia"/>
                <w:szCs w:val="21"/>
              </w:rPr>
            </w:pPr>
            <w:r w:rsidRPr="001E2AC6">
              <w:rPr>
                <w:rFonts w:asciiTheme="minorEastAsia" w:eastAsiaTheme="minorEastAsia" w:hAnsiTheme="minorEastAsia" w:hint="eastAsia"/>
                <w:szCs w:val="21"/>
              </w:rPr>
              <w:t xml:space="preserve">  </w:t>
            </w:r>
          </w:p>
          <w:p w:rsidR="00CE2820" w:rsidRPr="001E2AC6" w:rsidRDefault="00156190">
            <w:pPr>
              <w:spacing w:line="40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该项目已于</w:t>
            </w:r>
            <w:r w:rsidRPr="001E2AC6">
              <w:rPr>
                <w:rFonts w:asciiTheme="minorEastAsia" w:eastAsiaTheme="minorEastAsia" w:hAnsiTheme="minorEastAsia" w:hint="eastAsia"/>
                <w:szCs w:val="21"/>
                <w:u w:val="single"/>
              </w:rPr>
              <w:t xml:space="preserve">       </w:t>
            </w:r>
            <w:r w:rsidRPr="001E2AC6">
              <w:rPr>
                <w:rFonts w:asciiTheme="minorEastAsia" w:eastAsiaTheme="minorEastAsia" w:hAnsiTheme="minorEastAsia" w:hint="eastAsia"/>
                <w:szCs w:val="21"/>
              </w:rPr>
              <w:t>年</w:t>
            </w:r>
            <w:r w:rsidRPr="001E2AC6">
              <w:rPr>
                <w:rFonts w:asciiTheme="minorEastAsia" w:eastAsiaTheme="minorEastAsia" w:hAnsiTheme="minorEastAsia" w:hint="eastAsia"/>
                <w:szCs w:val="21"/>
                <w:u w:val="single"/>
              </w:rPr>
              <w:t xml:space="preserve">     </w:t>
            </w:r>
            <w:r w:rsidRPr="001E2AC6">
              <w:rPr>
                <w:rFonts w:asciiTheme="minorEastAsia" w:eastAsiaTheme="minorEastAsia" w:hAnsiTheme="minorEastAsia" w:hint="eastAsia"/>
                <w:szCs w:val="21"/>
              </w:rPr>
              <w:t>月</w:t>
            </w:r>
            <w:r w:rsidRPr="001E2AC6">
              <w:rPr>
                <w:rFonts w:asciiTheme="minorEastAsia" w:eastAsiaTheme="minorEastAsia" w:hAnsiTheme="minorEastAsia" w:hint="eastAsia"/>
                <w:szCs w:val="21"/>
                <w:u w:val="single"/>
              </w:rPr>
              <w:t xml:space="preserve">     </w:t>
            </w:r>
            <w:r w:rsidRPr="001E2AC6">
              <w:rPr>
                <w:rFonts w:asciiTheme="minorEastAsia" w:eastAsiaTheme="minorEastAsia" w:hAnsiTheme="minorEastAsia" w:hint="eastAsia"/>
                <w:szCs w:val="21"/>
              </w:rPr>
              <w:t>日验收并交付使用。根据合同规定，该项目的履约保证金期限于</w:t>
            </w:r>
            <w:r w:rsidRPr="001E2AC6">
              <w:rPr>
                <w:rFonts w:asciiTheme="minorEastAsia" w:eastAsiaTheme="minorEastAsia" w:hAnsiTheme="minorEastAsia" w:hint="eastAsia"/>
                <w:szCs w:val="21"/>
                <w:u w:val="single"/>
              </w:rPr>
              <w:t xml:space="preserve">         </w:t>
            </w:r>
            <w:r w:rsidRPr="001E2AC6">
              <w:rPr>
                <w:rFonts w:asciiTheme="minorEastAsia" w:eastAsiaTheme="minorEastAsia" w:hAnsiTheme="minorEastAsia" w:hint="eastAsia"/>
                <w:szCs w:val="21"/>
              </w:rPr>
              <w:t>年</w:t>
            </w:r>
            <w:r w:rsidRPr="001E2AC6">
              <w:rPr>
                <w:rFonts w:asciiTheme="minorEastAsia" w:eastAsiaTheme="minorEastAsia" w:hAnsiTheme="minorEastAsia" w:hint="eastAsia"/>
                <w:szCs w:val="21"/>
                <w:u w:val="single"/>
              </w:rPr>
              <w:t xml:space="preserve">      </w:t>
            </w:r>
            <w:r w:rsidRPr="001E2AC6">
              <w:rPr>
                <w:rFonts w:asciiTheme="minorEastAsia" w:eastAsiaTheme="minorEastAsia" w:hAnsiTheme="minorEastAsia" w:hint="eastAsia"/>
                <w:szCs w:val="21"/>
              </w:rPr>
              <w:t>月</w:t>
            </w:r>
            <w:r w:rsidRPr="001E2AC6">
              <w:rPr>
                <w:rFonts w:asciiTheme="minorEastAsia" w:eastAsiaTheme="minorEastAsia" w:hAnsiTheme="minorEastAsia" w:hint="eastAsia"/>
                <w:szCs w:val="21"/>
                <w:u w:val="single"/>
              </w:rPr>
              <w:t xml:space="preserve">       </w:t>
            </w:r>
            <w:r w:rsidRPr="001E2AC6">
              <w:rPr>
                <w:rFonts w:asciiTheme="minorEastAsia" w:eastAsiaTheme="minorEastAsia" w:hAnsiTheme="minorEastAsia" w:hint="eastAsia"/>
                <w:szCs w:val="21"/>
              </w:rPr>
              <w:t>日已满，请将履约保证金</w:t>
            </w:r>
          </w:p>
          <w:p w:rsidR="00CE2820" w:rsidRPr="001E2AC6" w:rsidRDefault="00156190">
            <w:pPr>
              <w:spacing w:line="400" w:lineRule="exact"/>
              <w:rPr>
                <w:rFonts w:asciiTheme="minorEastAsia" w:eastAsiaTheme="minorEastAsia" w:hAnsiTheme="minorEastAsia"/>
                <w:szCs w:val="21"/>
              </w:rPr>
            </w:pPr>
            <w:r w:rsidRPr="001E2AC6">
              <w:rPr>
                <w:rFonts w:asciiTheme="minorEastAsia" w:eastAsiaTheme="minorEastAsia" w:hAnsiTheme="minorEastAsia" w:hint="eastAsia"/>
                <w:szCs w:val="21"/>
                <w:u w:val="single"/>
              </w:rPr>
              <w:t xml:space="preserve">                                        </w:t>
            </w:r>
            <w:r w:rsidRPr="001E2AC6">
              <w:rPr>
                <w:rFonts w:asciiTheme="minorEastAsia" w:eastAsiaTheme="minorEastAsia" w:hAnsiTheme="minorEastAsia" w:hint="eastAsia"/>
                <w:szCs w:val="21"/>
              </w:rPr>
              <w:t>（大写）￥</w:t>
            </w:r>
            <w:r w:rsidRPr="001E2AC6">
              <w:rPr>
                <w:rFonts w:asciiTheme="minorEastAsia" w:eastAsiaTheme="minorEastAsia" w:hAnsiTheme="minorEastAsia" w:hint="eastAsia"/>
                <w:szCs w:val="21"/>
                <w:u w:val="single"/>
              </w:rPr>
              <w:t xml:space="preserve">          </w:t>
            </w:r>
            <w:r w:rsidRPr="001E2AC6">
              <w:rPr>
                <w:rFonts w:asciiTheme="minorEastAsia" w:eastAsiaTheme="minorEastAsia" w:hAnsiTheme="minorEastAsia" w:hint="eastAsia"/>
                <w:szCs w:val="21"/>
              </w:rPr>
              <w:t>（小写）退付到达以下</w:t>
            </w:r>
            <w:proofErr w:type="gramStart"/>
            <w:r w:rsidRPr="001E2AC6">
              <w:rPr>
                <w:rFonts w:asciiTheme="minorEastAsia" w:eastAsiaTheme="minorEastAsia" w:hAnsiTheme="minorEastAsia" w:hint="eastAsia"/>
                <w:szCs w:val="21"/>
              </w:rPr>
              <w:t>帐户</w:t>
            </w:r>
            <w:proofErr w:type="gramEnd"/>
            <w:r w:rsidRPr="001E2AC6">
              <w:rPr>
                <w:rFonts w:asciiTheme="minorEastAsia" w:eastAsiaTheme="minorEastAsia" w:hAnsiTheme="minorEastAsia" w:hint="eastAsia"/>
                <w:szCs w:val="21"/>
              </w:rPr>
              <w:t>。</w:t>
            </w:r>
          </w:p>
          <w:p w:rsidR="00CE2820" w:rsidRPr="001E2AC6" w:rsidRDefault="00156190">
            <w:pPr>
              <w:spacing w:line="400" w:lineRule="exact"/>
              <w:ind w:firstLine="705"/>
              <w:rPr>
                <w:rFonts w:asciiTheme="minorEastAsia" w:eastAsiaTheme="minorEastAsia" w:hAnsiTheme="minorEastAsia"/>
                <w:szCs w:val="21"/>
              </w:rPr>
            </w:pPr>
            <w:r w:rsidRPr="001E2AC6">
              <w:rPr>
                <w:rFonts w:asciiTheme="minorEastAsia" w:eastAsiaTheme="minorEastAsia" w:hAnsiTheme="minorEastAsia" w:hint="eastAsia"/>
                <w:szCs w:val="21"/>
              </w:rPr>
              <w:t>单位名称：</w:t>
            </w:r>
          </w:p>
          <w:p w:rsidR="00CE2820" w:rsidRPr="001E2AC6" w:rsidRDefault="00156190">
            <w:pPr>
              <w:spacing w:line="400" w:lineRule="exact"/>
              <w:ind w:firstLine="705"/>
              <w:rPr>
                <w:rFonts w:asciiTheme="minorEastAsia" w:eastAsiaTheme="minorEastAsia" w:hAnsiTheme="minorEastAsia"/>
                <w:szCs w:val="21"/>
              </w:rPr>
            </w:pPr>
            <w:r w:rsidRPr="001E2AC6">
              <w:rPr>
                <w:rFonts w:asciiTheme="minorEastAsia" w:eastAsiaTheme="minorEastAsia" w:hAnsiTheme="minorEastAsia" w:hint="eastAsia"/>
                <w:szCs w:val="21"/>
              </w:rPr>
              <w:t>开户银行：</w:t>
            </w:r>
          </w:p>
          <w:p w:rsidR="00CE2820" w:rsidRPr="001E2AC6" w:rsidRDefault="00156190">
            <w:pPr>
              <w:spacing w:line="400" w:lineRule="exact"/>
              <w:ind w:firstLine="705"/>
              <w:rPr>
                <w:rFonts w:asciiTheme="minorEastAsia" w:eastAsiaTheme="minorEastAsia" w:hAnsiTheme="minorEastAsia"/>
                <w:szCs w:val="21"/>
              </w:rPr>
            </w:pPr>
            <w:r w:rsidRPr="001E2AC6">
              <w:rPr>
                <w:rFonts w:asciiTheme="minorEastAsia" w:eastAsiaTheme="minorEastAsia" w:hAnsiTheme="minorEastAsia" w:hint="eastAsia"/>
                <w:szCs w:val="21"/>
              </w:rPr>
              <w:t>帐   号：</w:t>
            </w:r>
          </w:p>
          <w:p w:rsidR="00CE2820" w:rsidRPr="001E2AC6" w:rsidRDefault="00156190">
            <w:pPr>
              <w:spacing w:line="400" w:lineRule="exact"/>
              <w:rPr>
                <w:rFonts w:asciiTheme="minorEastAsia" w:eastAsiaTheme="minorEastAsia" w:hAnsiTheme="minorEastAsia"/>
                <w:szCs w:val="21"/>
              </w:rPr>
            </w:pPr>
            <w:r w:rsidRPr="001E2AC6">
              <w:rPr>
                <w:rFonts w:asciiTheme="minorEastAsia" w:eastAsiaTheme="minorEastAsia" w:hAnsiTheme="minorEastAsia" w:hint="eastAsia"/>
                <w:szCs w:val="21"/>
              </w:rPr>
              <w:t>联系人及电话：</w:t>
            </w:r>
          </w:p>
          <w:p w:rsidR="00CE2820" w:rsidRPr="001E2AC6" w:rsidRDefault="00CE2820">
            <w:pPr>
              <w:spacing w:line="400" w:lineRule="exact"/>
              <w:rPr>
                <w:rFonts w:asciiTheme="minorEastAsia" w:eastAsiaTheme="minorEastAsia" w:hAnsiTheme="minorEastAsia"/>
                <w:szCs w:val="21"/>
              </w:rPr>
            </w:pPr>
          </w:p>
          <w:p w:rsidR="00CE2820" w:rsidRPr="001E2AC6" w:rsidRDefault="00156190">
            <w:pPr>
              <w:spacing w:line="520" w:lineRule="exact"/>
              <w:jc w:val="center"/>
              <w:rPr>
                <w:rFonts w:asciiTheme="minorEastAsia" w:eastAsiaTheme="minorEastAsia" w:hAnsiTheme="minorEastAsia"/>
                <w:szCs w:val="21"/>
              </w:rPr>
            </w:pPr>
            <w:r w:rsidRPr="001E2AC6">
              <w:rPr>
                <w:rFonts w:asciiTheme="minorEastAsia" w:eastAsiaTheme="minorEastAsia" w:hAnsiTheme="minorEastAsia" w:hint="eastAsia"/>
                <w:szCs w:val="21"/>
              </w:rPr>
              <w:t xml:space="preserve">                                     供应商签章：</w:t>
            </w:r>
          </w:p>
          <w:p w:rsidR="00CE2820" w:rsidRPr="001E2AC6" w:rsidRDefault="00156190">
            <w:pPr>
              <w:spacing w:line="520" w:lineRule="exact"/>
              <w:jc w:val="center"/>
              <w:rPr>
                <w:rFonts w:asciiTheme="minorEastAsia" w:eastAsiaTheme="minorEastAsia" w:hAnsiTheme="minorEastAsia"/>
                <w:szCs w:val="21"/>
              </w:rPr>
            </w:pPr>
            <w:r w:rsidRPr="001E2AC6">
              <w:rPr>
                <w:rFonts w:asciiTheme="minorEastAsia" w:eastAsiaTheme="minorEastAsia" w:hAnsiTheme="minorEastAsia" w:hint="eastAsia"/>
                <w:szCs w:val="21"/>
              </w:rPr>
              <w:t xml:space="preserve">                           年    月     日</w:t>
            </w:r>
          </w:p>
        </w:tc>
      </w:tr>
      <w:tr w:rsidR="00134F00" w:rsidRPr="001E2AC6">
        <w:tc>
          <w:tcPr>
            <w:tcW w:w="1008" w:type="dxa"/>
            <w:vAlign w:val="center"/>
          </w:tcPr>
          <w:p w:rsidR="00CE2820" w:rsidRPr="001E2AC6" w:rsidRDefault="00156190">
            <w:pPr>
              <w:jc w:val="center"/>
              <w:rPr>
                <w:rFonts w:asciiTheme="minorEastAsia" w:eastAsiaTheme="minorEastAsia" w:hAnsiTheme="minorEastAsia"/>
                <w:szCs w:val="21"/>
              </w:rPr>
            </w:pPr>
            <w:r w:rsidRPr="001E2AC6">
              <w:rPr>
                <w:rFonts w:asciiTheme="minorEastAsia" w:eastAsiaTheme="minorEastAsia" w:hAnsiTheme="minorEastAsia" w:hint="eastAsia"/>
                <w:szCs w:val="21"/>
              </w:rPr>
              <w:t>采</w:t>
            </w:r>
          </w:p>
          <w:p w:rsidR="00CE2820" w:rsidRPr="001E2AC6" w:rsidRDefault="00156190">
            <w:pPr>
              <w:jc w:val="center"/>
              <w:rPr>
                <w:rFonts w:asciiTheme="minorEastAsia" w:eastAsiaTheme="minorEastAsia" w:hAnsiTheme="minorEastAsia"/>
                <w:szCs w:val="21"/>
              </w:rPr>
            </w:pPr>
            <w:r w:rsidRPr="001E2AC6">
              <w:rPr>
                <w:rFonts w:asciiTheme="minorEastAsia" w:eastAsiaTheme="minorEastAsia" w:hAnsiTheme="minorEastAsia" w:hint="eastAsia"/>
                <w:szCs w:val="21"/>
              </w:rPr>
              <w:t>购</w:t>
            </w:r>
          </w:p>
          <w:p w:rsidR="00CE2820" w:rsidRPr="001E2AC6" w:rsidRDefault="00156190">
            <w:pPr>
              <w:jc w:val="center"/>
              <w:rPr>
                <w:rFonts w:asciiTheme="minorEastAsia" w:eastAsiaTheme="minorEastAsia" w:hAnsiTheme="minorEastAsia"/>
                <w:szCs w:val="21"/>
              </w:rPr>
            </w:pPr>
            <w:r w:rsidRPr="001E2AC6">
              <w:rPr>
                <w:rFonts w:asciiTheme="minorEastAsia" w:eastAsiaTheme="minorEastAsia" w:hAnsiTheme="minorEastAsia" w:hint="eastAsia"/>
                <w:szCs w:val="21"/>
              </w:rPr>
              <w:t>单</w:t>
            </w:r>
          </w:p>
          <w:p w:rsidR="00CE2820" w:rsidRPr="001E2AC6" w:rsidRDefault="00156190">
            <w:pPr>
              <w:jc w:val="center"/>
              <w:rPr>
                <w:rFonts w:asciiTheme="minorEastAsia" w:eastAsiaTheme="minorEastAsia" w:hAnsiTheme="minorEastAsia"/>
                <w:szCs w:val="21"/>
              </w:rPr>
            </w:pPr>
            <w:r w:rsidRPr="001E2AC6">
              <w:rPr>
                <w:rFonts w:asciiTheme="minorEastAsia" w:eastAsiaTheme="minorEastAsia" w:hAnsiTheme="minorEastAsia" w:hint="eastAsia"/>
                <w:szCs w:val="21"/>
              </w:rPr>
              <w:t>位</w:t>
            </w:r>
          </w:p>
          <w:p w:rsidR="00CE2820" w:rsidRPr="001E2AC6" w:rsidRDefault="00156190">
            <w:pPr>
              <w:jc w:val="center"/>
              <w:rPr>
                <w:rFonts w:asciiTheme="minorEastAsia" w:eastAsiaTheme="minorEastAsia" w:hAnsiTheme="minorEastAsia"/>
                <w:szCs w:val="21"/>
              </w:rPr>
            </w:pPr>
            <w:r w:rsidRPr="001E2AC6">
              <w:rPr>
                <w:rFonts w:asciiTheme="minorEastAsia" w:eastAsiaTheme="minorEastAsia" w:hAnsiTheme="minorEastAsia" w:hint="eastAsia"/>
                <w:szCs w:val="21"/>
              </w:rPr>
              <w:t>意</w:t>
            </w:r>
          </w:p>
          <w:p w:rsidR="00CE2820" w:rsidRPr="001E2AC6" w:rsidRDefault="00156190">
            <w:pPr>
              <w:jc w:val="center"/>
              <w:rPr>
                <w:rFonts w:asciiTheme="minorEastAsia" w:eastAsiaTheme="minorEastAsia" w:hAnsiTheme="minorEastAsia"/>
                <w:szCs w:val="21"/>
              </w:rPr>
            </w:pPr>
            <w:r w:rsidRPr="001E2AC6">
              <w:rPr>
                <w:rFonts w:asciiTheme="minorEastAsia" w:eastAsiaTheme="minorEastAsia" w:hAnsiTheme="minorEastAsia" w:hint="eastAsia"/>
                <w:szCs w:val="21"/>
              </w:rPr>
              <w:t>见</w:t>
            </w:r>
          </w:p>
        </w:tc>
        <w:tc>
          <w:tcPr>
            <w:tcW w:w="8640" w:type="dxa"/>
          </w:tcPr>
          <w:p w:rsidR="00CE2820" w:rsidRPr="001E2AC6" w:rsidRDefault="00CE2820">
            <w:pPr>
              <w:rPr>
                <w:rFonts w:asciiTheme="minorEastAsia" w:eastAsiaTheme="minorEastAsia" w:hAnsiTheme="minorEastAsia"/>
                <w:szCs w:val="21"/>
              </w:rPr>
            </w:pPr>
          </w:p>
          <w:p w:rsidR="00CE2820" w:rsidRPr="001E2AC6" w:rsidRDefault="00156190">
            <w:pPr>
              <w:rPr>
                <w:rFonts w:asciiTheme="minorEastAsia" w:eastAsiaTheme="minorEastAsia" w:hAnsiTheme="minorEastAsia"/>
                <w:szCs w:val="21"/>
              </w:rPr>
            </w:pPr>
            <w:r w:rsidRPr="001E2AC6">
              <w:rPr>
                <w:rFonts w:asciiTheme="minorEastAsia" w:eastAsiaTheme="minorEastAsia" w:hAnsiTheme="minorEastAsia" w:hint="eastAsia"/>
                <w:szCs w:val="21"/>
              </w:rPr>
              <w:t>退付意见：是否同意退付履约保证金及退付金额：</w:t>
            </w:r>
          </w:p>
          <w:p w:rsidR="00CE2820" w:rsidRPr="001E2AC6" w:rsidRDefault="00CE2820">
            <w:pPr>
              <w:rPr>
                <w:rFonts w:asciiTheme="minorEastAsia" w:eastAsiaTheme="minorEastAsia" w:hAnsiTheme="minorEastAsia"/>
                <w:szCs w:val="21"/>
              </w:rPr>
            </w:pPr>
          </w:p>
          <w:p w:rsidR="00CE2820" w:rsidRPr="001E2AC6" w:rsidRDefault="00CE2820">
            <w:pPr>
              <w:rPr>
                <w:rFonts w:asciiTheme="minorEastAsia" w:eastAsiaTheme="minorEastAsia" w:hAnsiTheme="minorEastAsia"/>
                <w:szCs w:val="21"/>
              </w:rPr>
            </w:pPr>
          </w:p>
          <w:p w:rsidR="00CE2820" w:rsidRPr="001E2AC6" w:rsidRDefault="00156190">
            <w:pPr>
              <w:spacing w:line="520" w:lineRule="exact"/>
              <w:rPr>
                <w:rFonts w:asciiTheme="minorEastAsia" w:eastAsiaTheme="minorEastAsia" w:hAnsiTheme="minorEastAsia"/>
                <w:szCs w:val="21"/>
              </w:rPr>
            </w:pPr>
            <w:r w:rsidRPr="001E2AC6">
              <w:rPr>
                <w:rFonts w:asciiTheme="minorEastAsia" w:eastAsiaTheme="minorEastAsia" w:hAnsiTheme="minorEastAsia" w:hint="eastAsia"/>
                <w:szCs w:val="21"/>
              </w:rPr>
              <w:t>联系人及电话：                                 采购单位签章</w:t>
            </w:r>
          </w:p>
          <w:p w:rsidR="00CE2820" w:rsidRPr="001E2AC6" w:rsidRDefault="00156190">
            <w:pPr>
              <w:spacing w:line="520" w:lineRule="exact"/>
              <w:jc w:val="center"/>
              <w:rPr>
                <w:rFonts w:asciiTheme="minorEastAsia" w:eastAsiaTheme="minorEastAsia" w:hAnsiTheme="minorEastAsia"/>
                <w:szCs w:val="21"/>
              </w:rPr>
            </w:pPr>
            <w:r w:rsidRPr="001E2AC6">
              <w:rPr>
                <w:rFonts w:asciiTheme="minorEastAsia" w:eastAsiaTheme="minorEastAsia" w:hAnsiTheme="minorEastAsia" w:hint="eastAsia"/>
                <w:szCs w:val="21"/>
              </w:rPr>
              <w:t xml:space="preserve">                                        年    月     日</w:t>
            </w:r>
          </w:p>
        </w:tc>
      </w:tr>
      <w:tr w:rsidR="00134F00" w:rsidRPr="001E2AC6">
        <w:tc>
          <w:tcPr>
            <w:tcW w:w="1008" w:type="dxa"/>
            <w:vAlign w:val="center"/>
          </w:tcPr>
          <w:p w:rsidR="00CE2820" w:rsidRPr="001E2AC6" w:rsidRDefault="00156190">
            <w:pPr>
              <w:jc w:val="center"/>
              <w:rPr>
                <w:rFonts w:asciiTheme="minorEastAsia" w:eastAsiaTheme="minorEastAsia" w:hAnsiTheme="minorEastAsia"/>
                <w:szCs w:val="21"/>
              </w:rPr>
            </w:pPr>
            <w:r w:rsidRPr="001E2AC6">
              <w:rPr>
                <w:rFonts w:asciiTheme="minorEastAsia" w:eastAsiaTheme="minorEastAsia" w:hAnsiTheme="minorEastAsia" w:hint="eastAsia"/>
                <w:szCs w:val="21"/>
              </w:rPr>
              <w:t>财</w:t>
            </w:r>
          </w:p>
          <w:p w:rsidR="00CE2820" w:rsidRPr="001E2AC6" w:rsidRDefault="00156190">
            <w:pPr>
              <w:jc w:val="center"/>
              <w:rPr>
                <w:rFonts w:asciiTheme="minorEastAsia" w:eastAsiaTheme="minorEastAsia" w:hAnsiTheme="minorEastAsia"/>
                <w:szCs w:val="21"/>
              </w:rPr>
            </w:pPr>
            <w:proofErr w:type="gramStart"/>
            <w:r w:rsidRPr="001E2AC6">
              <w:rPr>
                <w:rFonts w:asciiTheme="minorEastAsia" w:eastAsiaTheme="minorEastAsia" w:hAnsiTheme="minorEastAsia" w:hint="eastAsia"/>
                <w:szCs w:val="21"/>
              </w:rPr>
              <w:t>务</w:t>
            </w:r>
            <w:proofErr w:type="gramEnd"/>
          </w:p>
          <w:p w:rsidR="00CE2820" w:rsidRPr="001E2AC6" w:rsidRDefault="00156190">
            <w:pPr>
              <w:jc w:val="center"/>
              <w:rPr>
                <w:rFonts w:asciiTheme="minorEastAsia" w:eastAsiaTheme="minorEastAsia" w:hAnsiTheme="minorEastAsia"/>
                <w:szCs w:val="21"/>
              </w:rPr>
            </w:pPr>
            <w:r w:rsidRPr="001E2AC6">
              <w:rPr>
                <w:rFonts w:asciiTheme="minorEastAsia" w:eastAsiaTheme="minorEastAsia" w:hAnsiTheme="minorEastAsia" w:hint="eastAsia"/>
                <w:szCs w:val="21"/>
              </w:rPr>
              <w:t>部</w:t>
            </w:r>
          </w:p>
          <w:p w:rsidR="00CE2820" w:rsidRPr="001E2AC6" w:rsidRDefault="00156190">
            <w:pPr>
              <w:jc w:val="center"/>
              <w:rPr>
                <w:rFonts w:asciiTheme="minorEastAsia" w:eastAsiaTheme="minorEastAsia" w:hAnsiTheme="minorEastAsia"/>
                <w:szCs w:val="21"/>
              </w:rPr>
            </w:pPr>
            <w:r w:rsidRPr="001E2AC6">
              <w:rPr>
                <w:rFonts w:asciiTheme="minorEastAsia" w:eastAsiaTheme="minorEastAsia" w:hAnsiTheme="minorEastAsia" w:hint="eastAsia"/>
                <w:szCs w:val="21"/>
              </w:rPr>
              <w:t>门</w:t>
            </w:r>
          </w:p>
          <w:p w:rsidR="00CE2820" w:rsidRPr="001E2AC6" w:rsidRDefault="00156190">
            <w:pPr>
              <w:jc w:val="center"/>
              <w:rPr>
                <w:rFonts w:asciiTheme="minorEastAsia" w:eastAsiaTheme="minorEastAsia" w:hAnsiTheme="minorEastAsia"/>
                <w:szCs w:val="21"/>
              </w:rPr>
            </w:pPr>
            <w:r w:rsidRPr="001E2AC6">
              <w:rPr>
                <w:rFonts w:asciiTheme="minorEastAsia" w:eastAsiaTheme="minorEastAsia" w:hAnsiTheme="minorEastAsia" w:hint="eastAsia"/>
                <w:szCs w:val="21"/>
              </w:rPr>
              <w:t>意</w:t>
            </w:r>
          </w:p>
          <w:p w:rsidR="00CE2820" w:rsidRPr="001E2AC6" w:rsidRDefault="00156190">
            <w:pPr>
              <w:jc w:val="center"/>
              <w:rPr>
                <w:rFonts w:asciiTheme="minorEastAsia" w:eastAsiaTheme="minorEastAsia" w:hAnsiTheme="minorEastAsia"/>
                <w:szCs w:val="21"/>
              </w:rPr>
            </w:pPr>
            <w:r w:rsidRPr="001E2AC6">
              <w:rPr>
                <w:rFonts w:asciiTheme="minorEastAsia" w:eastAsiaTheme="minorEastAsia" w:hAnsiTheme="minorEastAsia" w:hint="eastAsia"/>
                <w:szCs w:val="21"/>
              </w:rPr>
              <w:t>见</w:t>
            </w:r>
          </w:p>
        </w:tc>
        <w:tc>
          <w:tcPr>
            <w:tcW w:w="8640" w:type="dxa"/>
          </w:tcPr>
          <w:p w:rsidR="00CE2820" w:rsidRPr="001E2AC6" w:rsidRDefault="00156190">
            <w:pPr>
              <w:spacing w:line="640" w:lineRule="exact"/>
              <w:rPr>
                <w:rFonts w:asciiTheme="minorEastAsia" w:eastAsiaTheme="minorEastAsia" w:hAnsiTheme="minorEastAsia"/>
                <w:szCs w:val="21"/>
              </w:rPr>
            </w:pPr>
            <w:r w:rsidRPr="001E2AC6">
              <w:rPr>
                <w:rFonts w:asciiTheme="minorEastAsia" w:eastAsiaTheme="minorEastAsia" w:hAnsiTheme="minorEastAsia" w:hint="eastAsia"/>
                <w:szCs w:val="21"/>
              </w:rPr>
              <w:t>此表于</w:t>
            </w:r>
            <w:r w:rsidRPr="001E2AC6">
              <w:rPr>
                <w:rFonts w:asciiTheme="minorEastAsia" w:eastAsiaTheme="minorEastAsia" w:hAnsiTheme="minorEastAsia" w:hint="eastAsia"/>
                <w:szCs w:val="21"/>
                <w:u w:val="single"/>
              </w:rPr>
              <w:t xml:space="preserve">     </w:t>
            </w:r>
            <w:r w:rsidRPr="001E2AC6">
              <w:rPr>
                <w:rFonts w:asciiTheme="minorEastAsia" w:eastAsiaTheme="minorEastAsia" w:hAnsiTheme="minorEastAsia" w:hint="eastAsia"/>
                <w:szCs w:val="21"/>
              </w:rPr>
              <w:t>年</w:t>
            </w:r>
            <w:r w:rsidRPr="001E2AC6">
              <w:rPr>
                <w:rFonts w:asciiTheme="minorEastAsia" w:eastAsiaTheme="minorEastAsia" w:hAnsiTheme="minorEastAsia" w:hint="eastAsia"/>
                <w:szCs w:val="21"/>
                <w:u w:val="single"/>
              </w:rPr>
              <w:t xml:space="preserve">    </w:t>
            </w:r>
            <w:r w:rsidRPr="001E2AC6">
              <w:rPr>
                <w:rFonts w:asciiTheme="minorEastAsia" w:eastAsiaTheme="minorEastAsia" w:hAnsiTheme="minorEastAsia" w:hint="eastAsia"/>
                <w:szCs w:val="21"/>
              </w:rPr>
              <w:t xml:space="preserve"> 月 </w:t>
            </w:r>
            <w:r w:rsidRPr="001E2AC6">
              <w:rPr>
                <w:rFonts w:asciiTheme="minorEastAsia" w:eastAsiaTheme="minorEastAsia" w:hAnsiTheme="minorEastAsia" w:hint="eastAsia"/>
                <w:szCs w:val="21"/>
                <w:u w:val="single"/>
              </w:rPr>
              <w:t xml:space="preserve">   </w:t>
            </w:r>
            <w:r w:rsidRPr="001E2AC6">
              <w:rPr>
                <w:rFonts w:asciiTheme="minorEastAsia" w:eastAsiaTheme="minorEastAsia" w:hAnsiTheme="minorEastAsia" w:hint="eastAsia"/>
                <w:szCs w:val="21"/>
              </w:rPr>
              <w:t xml:space="preserve"> 日收到。</w:t>
            </w:r>
          </w:p>
          <w:p w:rsidR="00CE2820" w:rsidRPr="001E2AC6" w:rsidRDefault="00156190">
            <w:pPr>
              <w:spacing w:line="640" w:lineRule="exact"/>
              <w:rPr>
                <w:rFonts w:asciiTheme="minorEastAsia" w:eastAsiaTheme="minorEastAsia" w:hAnsiTheme="minorEastAsia"/>
                <w:szCs w:val="21"/>
              </w:rPr>
            </w:pPr>
            <w:r w:rsidRPr="001E2AC6">
              <w:rPr>
                <w:rFonts w:asciiTheme="minorEastAsia" w:eastAsiaTheme="minorEastAsia" w:hAnsiTheme="minorEastAsia" w:hint="eastAsia"/>
                <w:szCs w:val="21"/>
              </w:rPr>
              <w:t>会计审核：</w:t>
            </w:r>
          </w:p>
          <w:p w:rsidR="00CE2820" w:rsidRPr="001E2AC6" w:rsidRDefault="00156190">
            <w:pPr>
              <w:spacing w:line="640" w:lineRule="exact"/>
              <w:rPr>
                <w:rFonts w:asciiTheme="minorEastAsia" w:eastAsiaTheme="minorEastAsia" w:hAnsiTheme="minorEastAsia"/>
                <w:szCs w:val="21"/>
              </w:rPr>
            </w:pPr>
            <w:r w:rsidRPr="001E2AC6">
              <w:rPr>
                <w:rFonts w:asciiTheme="minorEastAsia" w:eastAsiaTheme="minorEastAsia" w:hAnsiTheme="minorEastAsia" w:hint="eastAsia"/>
                <w:szCs w:val="21"/>
              </w:rPr>
              <w:t>财务负责人审核：</w:t>
            </w:r>
          </w:p>
          <w:p w:rsidR="00CE2820" w:rsidRPr="001E2AC6" w:rsidRDefault="00156190">
            <w:pPr>
              <w:spacing w:line="640" w:lineRule="exact"/>
              <w:rPr>
                <w:rFonts w:asciiTheme="minorEastAsia" w:eastAsiaTheme="minorEastAsia" w:hAnsiTheme="minorEastAsia"/>
                <w:szCs w:val="21"/>
              </w:rPr>
            </w:pPr>
            <w:r w:rsidRPr="001E2AC6">
              <w:rPr>
                <w:rFonts w:asciiTheme="minorEastAsia" w:eastAsiaTheme="minorEastAsia" w:hAnsiTheme="minorEastAsia" w:hint="eastAsia"/>
                <w:szCs w:val="21"/>
              </w:rPr>
              <w:t>单位负责人签字：</w:t>
            </w:r>
          </w:p>
          <w:p w:rsidR="00CE2820" w:rsidRPr="001E2AC6" w:rsidRDefault="00156190">
            <w:pPr>
              <w:spacing w:line="640" w:lineRule="exact"/>
              <w:rPr>
                <w:rFonts w:asciiTheme="minorEastAsia" w:eastAsiaTheme="minorEastAsia" w:hAnsiTheme="minorEastAsia"/>
                <w:szCs w:val="21"/>
              </w:rPr>
            </w:pPr>
            <w:r w:rsidRPr="001E2AC6">
              <w:rPr>
                <w:rFonts w:asciiTheme="minorEastAsia" w:eastAsiaTheme="minorEastAsia" w:hAnsiTheme="minorEastAsia" w:hint="eastAsia"/>
                <w:szCs w:val="21"/>
              </w:rPr>
              <w:t>出纳办理</w:t>
            </w:r>
            <w:proofErr w:type="gramStart"/>
            <w:r w:rsidRPr="001E2AC6">
              <w:rPr>
                <w:rFonts w:asciiTheme="minorEastAsia" w:eastAsiaTheme="minorEastAsia" w:hAnsiTheme="minorEastAsia" w:hint="eastAsia"/>
                <w:szCs w:val="21"/>
              </w:rPr>
              <w:t>转帐</w:t>
            </w:r>
            <w:proofErr w:type="gramEnd"/>
            <w:r w:rsidRPr="001E2AC6">
              <w:rPr>
                <w:rFonts w:asciiTheme="minorEastAsia" w:eastAsiaTheme="minorEastAsia" w:hAnsiTheme="minorEastAsia" w:hint="eastAsia"/>
                <w:szCs w:val="21"/>
              </w:rPr>
              <w:t>日期：</w:t>
            </w:r>
          </w:p>
        </w:tc>
      </w:tr>
    </w:tbl>
    <w:p w:rsidR="00CE2820" w:rsidRPr="001E2AC6" w:rsidRDefault="00156190">
      <w:pPr>
        <w:pStyle w:val="ab"/>
        <w:ind w:leftChars="114" w:left="420" w:hangingChars="100" w:hanging="181"/>
        <w:rPr>
          <w:rFonts w:asciiTheme="minorEastAsia" w:eastAsiaTheme="minorEastAsia" w:hAnsiTheme="minorEastAsia"/>
          <w:b/>
          <w:bCs/>
          <w:sz w:val="18"/>
        </w:rPr>
      </w:pPr>
      <w:r w:rsidRPr="001E2AC6">
        <w:rPr>
          <w:rFonts w:asciiTheme="minorEastAsia" w:eastAsiaTheme="minorEastAsia" w:hAnsiTheme="minorEastAsia" w:hint="eastAsia"/>
          <w:b/>
          <w:bCs/>
          <w:sz w:val="18"/>
        </w:rPr>
        <w:t>注：供应</w:t>
      </w:r>
      <w:proofErr w:type="gramStart"/>
      <w:r w:rsidRPr="001E2AC6">
        <w:rPr>
          <w:rFonts w:asciiTheme="minorEastAsia" w:eastAsiaTheme="minorEastAsia" w:hAnsiTheme="minorEastAsia" w:hint="eastAsia"/>
          <w:b/>
          <w:bCs/>
          <w:sz w:val="18"/>
        </w:rPr>
        <w:t>商凭经</w:t>
      </w:r>
      <w:proofErr w:type="gramEnd"/>
      <w:r w:rsidRPr="001E2AC6">
        <w:rPr>
          <w:rFonts w:asciiTheme="minorEastAsia" w:eastAsiaTheme="minorEastAsia" w:hAnsiTheme="minorEastAsia" w:hint="eastAsia"/>
          <w:b/>
          <w:bCs/>
          <w:sz w:val="18"/>
        </w:rPr>
        <w:t>采购单位审批的退付意见书到广西嘉华建设项目管理咨询有限公司财务部办理履约保证金退付事宜。</w:t>
      </w:r>
    </w:p>
    <w:p w:rsidR="00CE2820" w:rsidRPr="001E2AC6" w:rsidRDefault="00CE2820">
      <w:pPr>
        <w:pStyle w:val="ad"/>
        <w:snapToGrid w:val="0"/>
        <w:spacing w:before="120" w:after="120"/>
        <w:rPr>
          <w:rFonts w:asciiTheme="minorEastAsia" w:eastAsiaTheme="minorEastAsia" w:hAnsiTheme="minorEastAsia"/>
        </w:rPr>
      </w:pPr>
    </w:p>
    <w:p w:rsidR="00CE2820" w:rsidRPr="001E2AC6" w:rsidRDefault="00156190">
      <w:pPr>
        <w:pStyle w:val="ad"/>
        <w:snapToGrid w:val="0"/>
        <w:ind w:firstLineChars="200" w:firstLine="400"/>
        <w:rPr>
          <w:rFonts w:asciiTheme="minorEastAsia" w:eastAsiaTheme="minorEastAsia" w:hAnsiTheme="minorEastAsia"/>
        </w:rPr>
      </w:pPr>
      <w:r w:rsidRPr="001E2AC6">
        <w:rPr>
          <w:rFonts w:asciiTheme="minorEastAsia" w:eastAsiaTheme="minorEastAsia" w:hAnsiTheme="minorEastAsia"/>
        </w:rPr>
        <w:br w:type="page"/>
      </w:r>
    </w:p>
    <w:p w:rsidR="00CE2820" w:rsidRPr="001E2AC6" w:rsidRDefault="00156190">
      <w:pPr>
        <w:pStyle w:val="2"/>
        <w:jc w:val="center"/>
        <w:rPr>
          <w:rFonts w:asciiTheme="minorEastAsia" w:eastAsiaTheme="minorEastAsia" w:hAnsiTheme="minorEastAsia"/>
        </w:rPr>
      </w:pPr>
      <w:bookmarkStart w:id="49" w:name="_Toc330456896"/>
      <w:bookmarkStart w:id="50" w:name="_Toc254970689"/>
      <w:bookmarkStart w:id="51" w:name="_Toc254970548"/>
      <w:bookmarkStart w:id="52" w:name="_Toc406515080"/>
      <w:r w:rsidRPr="001E2AC6">
        <w:rPr>
          <w:rFonts w:asciiTheme="minorEastAsia" w:eastAsiaTheme="minorEastAsia" w:hAnsiTheme="minorEastAsia" w:hint="eastAsia"/>
        </w:rPr>
        <w:lastRenderedPageBreak/>
        <w:t>第四章  评标办法及评分标准</w:t>
      </w:r>
      <w:bookmarkEnd w:id="49"/>
      <w:bookmarkEnd w:id="50"/>
      <w:bookmarkEnd w:id="51"/>
      <w:bookmarkEnd w:id="52"/>
    </w:p>
    <w:p w:rsidR="00704436" w:rsidRPr="001E2AC6" w:rsidRDefault="00704436" w:rsidP="00704436">
      <w:pPr>
        <w:pStyle w:val="ad"/>
        <w:spacing w:line="360" w:lineRule="auto"/>
        <w:rPr>
          <w:rFonts w:asciiTheme="minorEastAsia" w:eastAsiaTheme="minorEastAsia" w:hAnsiTheme="minorEastAsia"/>
          <w:b/>
          <w:bCs/>
          <w:sz w:val="21"/>
        </w:rPr>
      </w:pPr>
      <w:r w:rsidRPr="001E2AC6">
        <w:rPr>
          <w:rFonts w:asciiTheme="minorEastAsia" w:eastAsiaTheme="minorEastAsia" w:hAnsiTheme="minorEastAsia" w:hint="eastAsia"/>
          <w:b/>
          <w:bCs/>
          <w:sz w:val="21"/>
        </w:rPr>
        <w:t>一、评标原则</w:t>
      </w:r>
    </w:p>
    <w:p w:rsidR="00704436" w:rsidRPr="001E2AC6" w:rsidRDefault="00704436" w:rsidP="00704436">
      <w:pPr>
        <w:pStyle w:val="ad"/>
        <w:spacing w:line="360" w:lineRule="auto"/>
        <w:ind w:firstLine="420"/>
        <w:rPr>
          <w:rFonts w:asciiTheme="minorEastAsia" w:eastAsiaTheme="minorEastAsia" w:hAnsiTheme="minorEastAsia"/>
          <w:bCs/>
          <w:sz w:val="21"/>
        </w:rPr>
      </w:pPr>
      <w:r w:rsidRPr="001E2AC6">
        <w:rPr>
          <w:rFonts w:asciiTheme="minorEastAsia" w:eastAsiaTheme="minorEastAsia" w:hAnsiTheme="minorEastAsia" w:hint="eastAsia"/>
          <w:bCs/>
          <w:sz w:val="21"/>
        </w:rPr>
        <w:t>(</w:t>
      </w:r>
      <w:proofErr w:type="gramStart"/>
      <w:r w:rsidRPr="001E2AC6">
        <w:rPr>
          <w:rFonts w:asciiTheme="minorEastAsia" w:eastAsiaTheme="minorEastAsia" w:hAnsiTheme="minorEastAsia" w:hint="eastAsia"/>
          <w:bCs/>
          <w:sz w:val="21"/>
        </w:rPr>
        <w:t>一</w:t>
      </w:r>
      <w:proofErr w:type="gramEnd"/>
      <w:r w:rsidRPr="001E2AC6">
        <w:rPr>
          <w:rFonts w:asciiTheme="minorEastAsia" w:eastAsiaTheme="minorEastAsia" w:hAnsiTheme="minorEastAsia" w:hint="eastAsia"/>
          <w:bCs/>
          <w:sz w:val="21"/>
        </w:rPr>
        <w:t>)评委构成：本招标采购项目的评委分别由依法组成的评审专家、采购单位代表共五人以上单数构成，其中专家人数不少于成员总数的三分之二。</w:t>
      </w:r>
    </w:p>
    <w:p w:rsidR="00704436" w:rsidRPr="001E2AC6" w:rsidRDefault="00704436" w:rsidP="00704436">
      <w:pPr>
        <w:pStyle w:val="ad"/>
        <w:spacing w:line="360" w:lineRule="auto"/>
        <w:ind w:firstLine="420"/>
        <w:rPr>
          <w:rFonts w:asciiTheme="minorEastAsia" w:eastAsiaTheme="minorEastAsia" w:hAnsiTheme="minorEastAsia"/>
          <w:bCs/>
          <w:sz w:val="21"/>
        </w:rPr>
      </w:pPr>
      <w:r w:rsidRPr="001E2AC6">
        <w:rPr>
          <w:rFonts w:asciiTheme="minorEastAsia" w:eastAsiaTheme="minorEastAsia" w:hAnsiTheme="minorEastAsia" w:hint="eastAsia"/>
          <w:bCs/>
          <w:sz w:val="21"/>
        </w:rPr>
        <w:t>(二)评标依据：评委将以招投标文件为评标依据，按百分制打分。</w:t>
      </w:r>
    </w:p>
    <w:p w:rsidR="00704436" w:rsidRPr="001E2AC6" w:rsidRDefault="00704436" w:rsidP="00704436">
      <w:pPr>
        <w:pStyle w:val="ad"/>
        <w:spacing w:line="360" w:lineRule="auto"/>
        <w:ind w:firstLine="420"/>
        <w:rPr>
          <w:rFonts w:asciiTheme="minorEastAsia" w:eastAsiaTheme="minorEastAsia" w:hAnsiTheme="minorEastAsia"/>
          <w:b/>
          <w:bCs/>
          <w:sz w:val="21"/>
        </w:rPr>
      </w:pPr>
      <w:r w:rsidRPr="001E2AC6">
        <w:rPr>
          <w:rFonts w:asciiTheme="minorEastAsia" w:eastAsiaTheme="minorEastAsia" w:hAnsiTheme="minorEastAsia" w:hint="eastAsia"/>
          <w:b/>
          <w:bCs/>
          <w:sz w:val="21"/>
        </w:rPr>
        <w:t>二、评标方法</w:t>
      </w:r>
    </w:p>
    <w:p w:rsidR="00704436" w:rsidRPr="001E2AC6" w:rsidRDefault="00704436" w:rsidP="00704436">
      <w:pPr>
        <w:pStyle w:val="ad"/>
        <w:spacing w:line="360" w:lineRule="auto"/>
        <w:ind w:firstLine="420"/>
        <w:rPr>
          <w:rFonts w:asciiTheme="minorEastAsia" w:eastAsiaTheme="minorEastAsia" w:hAnsiTheme="minorEastAsia"/>
          <w:b/>
          <w:bCs/>
          <w:sz w:val="21"/>
        </w:rPr>
      </w:pPr>
      <w:r w:rsidRPr="001E2AC6">
        <w:rPr>
          <w:rFonts w:asciiTheme="minorEastAsia" w:eastAsiaTheme="minorEastAsia" w:hAnsiTheme="minorEastAsia" w:hint="eastAsia"/>
          <w:b/>
          <w:bCs/>
          <w:sz w:val="21"/>
        </w:rPr>
        <w:t>（一）对</w:t>
      </w:r>
      <w:proofErr w:type="gramStart"/>
      <w:r w:rsidRPr="001E2AC6">
        <w:rPr>
          <w:rFonts w:asciiTheme="minorEastAsia" w:eastAsiaTheme="minorEastAsia" w:hAnsiTheme="minorEastAsia" w:hint="eastAsia"/>
          <w:b/>
          <w:bCs/>
          <w:sz w:val="21"/>
        </w:rPr>
        <w:t>进入详评的</w:t>
      </w:r>
      <w:proofErr w:type="gramEnd"/>
      <w:r w:rsidRPr="001E2AC6">
        <w:rPr>
          <w:rFonts w:asciiTheme="minorEastAsia" w:eastAsiaTheme="minorEastAsia" w:hAnsiTheme="minorEastAsia" w:hint="eastAsia"/>
          <w:b/>
          <w:bCs/>
          <w:sz w:val="21"/>
        </w:rPr>
        <w:t>，采用百分制综合评分法。</w:t>
      </w:r>
    </w:p>
    <w:p w:rsidR="00704436" w:rsidRPr="001E2AC6" w:rsidRDefault="00704436" w:rsidP="00704436">
      <w:pPr>
        <w:pStyle w:val="ad"/>
        <w:spacing w:line="360" w:lineRule="auto"/>
        <w:ind w:firstLine="420"/>
        <w:rPr>
          <w:rFonts w:asciiTheme="minorEastAsia" w:eastAsiaTheme="minorEastAsia" w:hAnsiTheme="minorEastAsia"/>
          <w:b/>
          <w:bCs/>
          <w:sz w:val="21"/>
        </w:rPr>
      </w:pPr>
      <w:r w:rsidRPr="001E2AC6">
        <w:rPr>
          <w:rFonts w:asciiTheme="minorEastAsia" w:eastAsiaTheme="minorEastAsia" w:hAnsiTheme="minorEastAsia" w:hint="eastAsia"/>
          <w:b/>
          <w:bCs/>
          <w:sz w:val="21"/>
        </w:rPr>
        <w:t>（二）计分办法（按四舍五入取至百分位）：</w:t>
      </w:r>
    </w:p>
    <w:p w:rsidR="00704436" w:rsidRPr="001E2AC6" w:rsidRDefault="00704436" w:rsidP="00704436">
      <w:pPr>
        <w:pStyle w:val="ad"/>
        <w:spacing w:line="360" w:lineRule="auto"/>
        <w:ind w:firstLine="420"/>
        <w:rPr>
          <w:rFonts w:asciiTheme="minorEastAsia" w:eastAsiaTheme="minorEastAsia" w:hAnsiTheme="minorEastAsia"/>
          <w:bCs/>
          <w:sz w:val="21"/>
        </w:rPr>
      </w:pPr>
      <w:r w:rsidRPr="001E2AC6">
        <w:rPr>
          <w:rFonts w:asciiTheme="minorEastAsia" w:eastAsiaTheme="minorEastAsia" w:hAnsiTheme="minorEastAsia" w:hint="eastAsia"/>
          <w:bCs/>
          <w:sz w:val="21"/>
        </w:rPr>
        <w:t>1、价格分……</w:t>
      </w:r>
      <w:proofErr w:type="gramStart"/>
      <w:r w:rsidRPr="001E2AC6">
        <w:rPr>
          <w:rFonts w:asciiTheme="minorEastAsia" w:eastAsiaTheme="minorEastAsia" w:hAnsiTheme="minorEastAsia" w:hint="eastAsia"/>
          <w:bCs/>
          <w:sz w:val="21"/>
        </w:rPr>
        <w:t>…………………………………………………………………………………………</w:t>
      </w:r>
      <w:proofErr w:type="gramEnd"/>
      <w:r w:rsidRPr="001E2AC6">
        <w:rPr>
          <w:rFonts w:asciiTheme="minorEastAsia" w:eastAsiaTheme="minorEastAsia" w:hAnsiTheme="minorEastAsia" w:hint="eastAsia"/>
          <w:bCs/>
          <w:sz w:val="21"/>
        </w:rPr>
        <w:t>50分</w:t>
      </w:r>
    </w:p>
    <w:p w:rsidR="00704436" w:rsidRPr="001E2AC6" w:rsidRDefault="00704436" w:rsidP="00704436">
      <w:pPr>
        <w:pStyle w:val="ad"/>
        <w:spacing w:line="360" w:lineRule="auto"/>
        <w:ind w:firstLine="420"/>
        <w:rPr>
          <w:rFonts w:asciiTheme="minorEastAsia" w:eastAsiaTheme="minorEastAsia" w:hAnsiTheme="minorEastAsia"/>
          <w:bCs/>
          <w:sz w:val="21"/>
        </w:rPr>
      </w:pPr>
      <w:r w:rsidRPr="001E2AC6">
        <w:rPr>
          <w:rFonts w:asciiTheme="minorEastAsia" w:eastAsiaTheme="minorEastAsia" w:hAnsiTheme="minorEastAsia" w:hint="eastAsia"/>
          <w:bCs/>
          <w:sz w:val="21"/>
        </w:rPr>
        <w:t>（1）评标价为投标人的投标报价进行政策性扣除后的价格，评标价只是作为评标时使用。最终中标人的中标金额＝投标报价。</w:t>
      </w:r>
    </w:p>
    <w:p w:rsidR="00704436" w:rsidRPr="001E2AC6" w:rsidRDefault="00704436" w:rsidP="00704436">
      <w:pPr>
        <w:pStyle w:val="ad"/>
        <w:spacing w:line="360" w:lineRule="auto"/>
        <w:ind w:firstLine="420"/>
        <w:rPr>
          <w:rFonts w:asciiTheme="minorEastAsia" w:eastAsiaTheme="minorEastAsia" w:hAnsiTheme="minorEastAsia"/>
          <w:bCs/>
          <w:sz w:val="21"/>
        </w:rPr>
      </w:pPr>
      <w:r w:rsidRPr="001E2AC6">
        <w:rPr>
          <w:rFonts w:asciiTheme="minorEastAsia" w:eastAsiaTheme="minorEastAsia" w:hAnsiTheme="minorEastAsia" w:hint="eastAsia"/>
          <w:bCs/>
          <w:sz w:val="21"/>
        </w:rPr>
        <w:t>（2）政策性扣除计算方法。</w:t>
      </w:r>
    </w:p>
    <w:p w:rsidR="00704436" w:rsidRPr="001E2AC6" w:rsidRDefault="00704436" w:rsidP="00704436">
      <w:pPr>
        <w:pStyle w:val="ad"/>
        <w:spacing w:line="360" w:lineRule="auto"/>
        <w:ind w:firstLine="420"/>
        <w:rPr>
          <w:rFonts w:asciiTheme="minorEastAsia" w:eastAsiaTheme="minorEastAsia" w:hAnsiTheme="minorEastAsia"/>
          <w:bCs/>
          <w:sz w:val="21"/>
        </w:rPr>
      </w:pPr>
      <w:r w:rsidRPr="001E2AC6">
        <w:rPr>
          <w:rFonts w:asciiTheme="minorEastAsia" w:eastAsiaTheme="minorEastAsia" w:hAnsiTheme="minorEastAsia" w:hint="eastAsia"/>
          <w:bCs/>
          <w:sz w:val="21"/>
        </w:rPr>
        <w:t>供应</w:t>
      </w:r>
      <w:proofErr w:type="gramStart"/>
      <w:r w:rsidRPr="001E2AC6">
        <w:rPr>
          <w:rFonts w:asciiTheme="minorEastAsia" w:eastAsiaTheme="minorEastAsia" w:hAnsiTheme="minorEastAsia" w:hint="eastAsia"/>
          <w:bCs/>
          <w:sz w:val="21"/>
        </w:rPr>
        <w:t>商符合</w:t>
      </w:r>
      <w:proofErr w:type="gramEnd"/>
      <w:r w:rsidRPr="001E2AC6">
        <w:rPr>
          <w:rFonts w:asciiTheme="minorEastAsia" w:eastAsiaTheme="minorEastAsia" w:hAnsiTheme="minorEastAsia" w:hint="eastAsia"/>
          <w:bCs/>
          <w:sz w:val="21"/>
        </w:rPr>
        <w:t>小型、微型企业或监狱企业条件的，其投标报价将按相应比例进行扣除，用扣除后的价格参与评审（计算价格分）。</w:t>
      </w:r>
    </w:p>
    <w:p w:rsidR="00704436" w:rsidRPr="001E2AC6" w:rsidRDefault="00704436" w:rsidP="00704436">
      <w:pPr>
        <w:pStyle w:val="ad"/>
        <w:spacing w:line="360" w:lineRule="auto"/>
        <w:ind w:firstLine="420"/>
        <w:rPr>
          <w:rFonts w:asciiTheme="minorEastAsia" w:eastAsiaTheme="minorEastAsia" w:hAnsiTheme="minorEastAsia"/>
          <w:bCs/>
          <w:sz w:val="21"/>
        </w:rPr>
      </w:pPr>
      <w:r w:rsidRPr="001E2AC6">
        <w:rPr>
          <w:rFonts w:asciiTheme="minorEastAsia" w:eastAsiaTheme="minorEastAsia" w:hAnsiTheme="minorEastAsia" w:hint="eastAsia"/>
          <w:bCs/>
          <w:sz w:val="21"/>
        </w:rPr>
        <w:t>小型、微型企业组成联合体参加投标的，联合体视同为小型、微型企业享受扶持政策。</w:t>
      </w:r>
    </w:p>
    <w:p w:rsidR="00704436" w:rsidRPr="001E2AC6" w:rsidRDefault="00704436" w:rsidP="00704436">
      <w:pPr>
        <w:pStyle w:val="ad"/>
        <w:spacing w:line="360" w:lineRule="auto"/>
        <w:ind w:firstLine="420"/>
        <w:rPr>
          <w:rFonts w:asciiTheme="minorEastAsia" w:eastAsiaTheme="minorEastAsia" w:hAnsiTheme="minorEastAsia"/>
          <w:bCs/>
          <w:sz w:val="21"/>
        </w:rPr>
      </w:pPr>
      <w:r w:rsidRPr="001E2AC6">
        <w:rPr>
          <w:rFonts w:asciiTheme="minorEastAsia" w:eastAsiaTheme="minorEastAsia" w:hAnsiTheme="minorEastAsia" w:hint="eastAsia"/>
          <w:bCs/>
          <w:sz w:val="21"/>
        </w:rPr>
        <w:t>（3）按照《财政部、司法部关于政府采购支持监狱企业发展有关问题的通知》（财库〔2014〕68号）之规定，监狱企业视同小型、微型企业。</w:t>
      </w:r>
    </w:p>
    <w:p w:rsidR="00704436" w:rsidRPr="001E2AC6" w:rsidRDefault="00704436" w:rsidP="00704436">
      <w:pPr>
        <w:pStyle w:val="ad"/>
        <w:spacing w:line="360" w:lineRule="auto"/>
        <w:ind w:firstLine="420"/>
        <w:rPr>
          <w:rFonts w:asciiTheme="minorEastAsia" w:eastAsiaTheme="minorEastAsia" w:hAnsiTheme="minorEastAsia"/>
          <w:bCs/>
          <w:sz w:val="21"/>
        </w:rPr>
      </w:pPr>
      <w:r w:rsidRPr="001E2AC6">
        <w:rPr>
          <w:rFonts w:asciiTheme="minorEastAsia" w:eastAsiaTheme="minorEastAsia" w:hAnsiTheme="minorEastAsia" w:hint="eastAsia"/>
          <w:bCs/>
          <w:sz w:val="21"/>
        </w:rPr>
        <w:t>（4）按照《政府采购促进中小企业发展暂行办法》（财库[2011]181号）之规定，投标产品被认定为小型和微型企业产品（以具有认定职能的部门出具的证明材料为准）的，对小型和微型企业产品的价格给予6%的扣除，扣除后的价格为评标报价，即评标报价=投标价×（1-6%）；大中型企业和其他自然人、法人或者其他组织与小型、微型企业组成联合体投标，联合体协议中约定小型、微型企业的协议合同金额占到联合体协议合同总金额30%以上的，联合体投标</w:t>
      </w:r>
      <w:proofErr w:type="gramStart"/>
      <w:r w:rsidRPr="001E2AC6">
        <w:rPr>
          <w:rFonts w:asciiTheme="minorEastAsia" w:eastAsiaTheme="minorEastAsia" w:hAnsiTheme="minorEastAsia" w:hint="eastAsia"/>
          <w:bCs/>
          <w:sz w:val="21"/>
        </w:rPr>
        <w:t>价给予</w:t>
      </w:r>
      <w:proofErr w:type="gramEnd"/>
      <w:r w:rsidRPr="001E2AC6">
        <w:rPr>
          <w:rFonts w:asciiTheme="minorEastAsia" w:eastAsiaTheme="minorEastAsia" w:hAnsiTheme="minorEastAsia" w:hint="eastAsia"/>
          <w:bCs/>
          <w:sz w:val="21"/>
        </w:rPr>
        <w:t>2%的扣除，扣除后的价格为评标价，即评标报价=投标价×（1-2%）；除上述情况外，评标报价=投标价。</w:t>
      </w:r>
    </w:p>
    <w:p w:rsidR="00704436" w:rsidRPr="001E2AC6" w:rsidRDefault="00704436" w:rsidP="00704436">
      <w:pPr>
        <w:pStyle w:val="ad"/>
        <w:spacing w:line="360" w:lineRule="auto"/>
        <w:ind w:firstLine="420"/>
        <w:rPr>
          <w:rFonts w:asciiTheme="minorEastAsia" w:eastAsiaTheme="minorEastAsia" w:hAnsiTheme="minorEastAsia"/>
          <w:bCs/>
          <w:sz w:val="21"/>
        </w:rPr>
      </w:pPr>
      <w:r w:rsidRPr="001E2AC6">
        <w:rPr>
          <w:rFonts w:asciiTheme="minorEastAsia" w:eastAsiaTheme="minorEastAsia" w:hAnsiTheme="minorEastAsia" w:hint="eastAsia"/>
          <w:bCs/>
          <w:sz w:val="21"/>
        </w:rPr>
        <w:t>（5）以进入综合评分环节的最低的评标报价为基准价，基准价报价得分为X分。</w:t>
      </w:r>
    </w:p>
    <w:p w:rsidR="00704436" w:rsidRPr="001E2AC6" w:rsidRDefault="00704436" w:rsidP="00704436">
      <w:pPr>
        <w:pStyle w:val="ad"/>
        <w:spacing w:line="360" w:lineRule="auto"/>
        <w:ind w:firstLine="420"/>
        <w:rPr>
          <w:rFonts w:asciiTheme="minorEastAsia" w:eastAsiaTheme="minorEastAsia" w:hAnsiTheme="minorEastAsia"/>
          <w:bCs/>
          <w:sz w:val="21"/>
        </w:rPr>
      </w:pPr>
      <w:r w:rsidRPr="001E2AC6">
        <w:rPr>
          <w:rFonts w:asciiTheme="minorEastAsia" w:eastAsiaTheme="minorEastAsia" w:hAnsiTheme="minorEastAsia" w:hint="eastAsia"/>
          <w:bCs/>
          <w:sz w:val="21"/>
        </w:rPr>
        <w:t xml:space="preserve">（6）价格分计算公式：某投标人价格分=基准价/某投标人评标报价金额×50分        </w:t>
      </w:r>
    </w:p>
    <w:p w:rsidR="00704436" w:rsidRPr="001E2AC6" w:rsidRDefault="00704436" w:rsidP="00704436">
      <w:pPr>
        <w:pStyle w:val="ad"/>
        <w:spacing w:line="360" w:lineRule="auto"/>
        <w:ind w:firstLine="420"/>
        <w:rPr>
          <w:rFonts w:asciiTheme="minorEastAsia" w:eastAsiaTheme="minorEastAsia" w:hAnsiTheme="minorEastAsia"/>
          <w:bCs/>
          <w:sz w:val="21"/>
        </w:rPr>
      </w:pPr>
      <w:r w:rsidRPr="001E2AC6">
        <w:rPr>
          <w:rFonts w:asciiTheme="minorEastAsia" w:eastAsiaTheme="minorEastAsia" w:hAnsiTheme="minorEastAsia" w:hint="eastAsia"/>
          <w:bCs/>
          <w:sz w:val="21"/>
        </w:rPr>
        <w:t>2、技术分……</w:t>
      </w:r>
      <w:proofErr w:type="gramStart"/>
      <w:r w:rsidRPr="001E2AC6">
        <w:rPr>
          <w:rFonts w:asciiTheme="minorEastAsia" w:eastAsiaTheme="minorEastAsia" w:hAnsiTheme="minorEastAsia" w:hint="eastAsia"/>
          <w:bCs/>
          <w:sz w:val="21"/>
        </w:rPr>
        <w:t>…………………………………………………………………………………………</w:t>
      </w:r>
      <w:proofErr w:type="gramEnd"/>
      <w:r w:rsidR="0074442C">
        <w:rPr>
          <w:rFonts w:asciiTheme="minorEastAsia" w:eastAsiaTheme="minorEastAsia" w:hAnsiTheme="minorEastAsia" w:hint="eastAsia"/>
          <w:bCs/>
          <w:sz w:val="21"/>
        </w:rPr>
        <w:t>30</w:t>
      </w:r>
      <w:r w:rsidRPr="001E2AC6">
        <w:rPr>
          <w:rFonts w:asciiTheme="minorEastAsia" w:eastAsiaTheme="minorEastAsia" w:hAnsiTheme="minorEastAsia" w:hint="eastAsia"/>
          <w:bCs/>
          <w:sz w:val="21"/>
        </w:rPr>
        <w:t>分</w:t>
      </w:r>
    </w:p>
    <w:p w:rsidR="0074442C" w:rsidRDefault="0074442C" w:rsidP="0074442C">
      <w:pPr>
        <w:spacing w:line="340" w:lineRule="exact"/>
        <w:ind w:firstLine="420"/>
        <w:rPr>
          <w:rFonts w:ascii="宋体" w:hAnsi="宋体" w:cs="Courier New"/>
          <w:bCs/>
          <w:kern w:val="0"/>
          <w:szCs w:val="21"/>
        </w:rPr>
      </w:pPr>
      <w:r>
        <w:rPr>
          <w:rFonts w:ascii="宋体" w:hAnsi="宋体" w:cs="Courier New" w:hint="eastAsia"/>
          <w:kern w:val="0"/>
          <w:szCs w:val="21"/>
        </w:rPr>
        <w:t>（1）</w:t>
      </w:r>
      <w:r>
        <w:rPr>
          <w:rFonts w:ascii="宋体" w:hAnsi="宋体" w:cs="Courier New" w:hint="eastAsia"/>
          <w:bCs/>
          <w:kern w:val="0"/>
          <w:szCs w:val="21"/>
        </w:rPr>
        <w:t xml:space="preserve">技术参数分                                                   </w:t>
      </w:r>
    </w:p>
    <w:p w:rsidR="0074442C" w:rsidRDefault="0074442C" w:rsidP="0074442C">
      <w:pPr>
        <w:spacing w:line="420" w:lineRule="exact"/>
        <w:ind w:firstLineChars="200" w:firstLine="420"/>
        <w:rPr>
          <w:rFonts w:ascii="宋体" w:hAnsi="宋体" w:cs="Courier New"/>
          <w:kern w:val="0"/>
          <w:szCs w:val="21"/>
        </w:rPr>
      </w:pPr>
      <w:r>
        <w:rPr>
          <w:rFonts w:ascii="宋体" w:hAnsi="宋体" w:cs="Courier New" w:hint="eastAsia"/>
          <w:kern w:val="0"/>
          <w:szCs w:val="21"/>
        </w:rPr>
        <w:t>评委根据招标文件要求，对通过资格性和符合性审查</w:t>
      </w:r>
      <w:proofErr w:type="gramStart"/>
      <w:r>
        <w:rPr>
          <w:rFonts w:ascii="宋体" w:hAnsi="宋体" w:cs="Courier New" w:hint="eastAsia"/>
          <w:kern w:val="0"/>
          <w:szCs w:val="21"/>
        </w:rPr>
        <w:t>进入详评的</w:t>
      </w:r>
      <w:proofErr w:type="gramEnd"/>
      <w:r>
        <w:rPr>
          <w:rFonts w:ascii="宋体" w:hAnsi="宋体" w:cs="Courier New" w:hint="eastAsia"/>
          <w:kern w:val="0"/>
          <w:szCs w:val="21"/>
        </w:rPr>
        <w:t>各投标人投标文件的技术参数正负偏离情况进行独立评审，确定并填写 “技术响应表”，并按如下计分方式确定得分：</w:t>
      </w:r>
    </w:p>
    <w:p w:rsidR="0074442C" w:rsidRDefault="0074442C" w:rsidP="0074442C">
      <w:pPr>
        <w:spacing w:line="420" w:lineRule="exact"/>
        <w:ind w:firstLineChars="200" w:firstLine="420"/>
        <w:rPr>
          <w:rFonts w:ascii="宋体" w:hAnsi="宋体" w:cs="Courier New"/>
          <w:kern w:val="0"/>
          <w:szCs w:val="21"/>
        </w:rPr>
      </w:pPr>
      <w:r>
        <w:rPr>
          <w:rFonts w:ascii="宋体" w:hAnsi="宋体" w:cs="Courier New" w:hint="eastAsia"/>
          <w:kern w:val="0"/>
          <w:szCs w:val="21"/>
        </w:rPr>
        <w:t xml:space="preserve">①基本分                                                          </w:t>
      </w:r>
    </w:p>
    <w:p w:rsidR="0074442C" w:rsidRDefault="0074442C" w:rsidP="0074442C">
      <w:pPr>
        <w:spacing w:line="420" w:lineRule="exact"/>
        <w:ind w:firstLineChars="200" w:firstLine="420"/>
        <w:rPr>
          <w:rFonts w:ascii="宋体" w:hAnsi="宋体" w:cs="Courier New"/>
          <w:kern w:val="0"/>
          <w:szCs w:val="21"/>
        </w:rPr>
      </w:pPr>
      <w:r>
        <w:rPr>
          <w:rFonts w:ascii="宋体" w:hAnsi="宋体" w:cs="Courier New" w:hint="eastAsia"/>
          <w:kern w:val="0"/>
          <w:szCs w:val="21"/>
        </w:rPr>
        <w:lastRenderedPageBreak/>
        <w:t>完全满足招标文件实质性要求的，即得基本分20分。</w:t>
      </w:r>
    </w:p>
    <w:p w:rsidR="0074442C" w:rsidRDefault="0074442C" w:rsidP="0074442C">
      <w:pPr>
        <w:spacing w:line="420" w:lineRule="exact"/>
        <w:ind w:firstLineChars="200" w:firstLine="420"/>
        <w:rPr>
          <w:rFonts w:ascii="宋体" w:hAnsi="宋体" w:cs="Courier New"/>
          <w:kern w:val="0"/>
          <w:szCs w:val="21"/>
        </w:rPr>
      </w:pPr>
      <w:r>
        <w:rPr>
          <w:rFonts w:ascii="宋体" w:hAnsi="宋体" w:cs="Courier New" w:hint="eastAsia"/>
          <w:kern w:val="0"/>
          <w:szCs w:val="21"/>
        </w:rPr>
        <w:t>非“★”项</w:t>
      </w:r>
      <w:r>
        <w:rPr>
          <w:rFonts w:ascii="宋体" w:hAnsi="宋体" w:cs="Courier New"/>
          <w:kern w:val="0"/>
          <w:szCs w:val="21"/>
        </w:rPr>
        <w:t>技术参数</w:t>
      </w:r>
      <w:r>
        <w:rPr>
          <w:rFonts w:ascii="宋体" w:hAnsi="宋体" w:cs="Courier New" w:hint="eastAsia"/>
          <w:kern w:val="0"/>
          <w:szCs w:val="21"/>
        </w:rPr>
        <w:t>发生实质性负偏离的，每有一项扣减</w:t>
      </w:r>
      <w:r w:rsidR="00271AF5">
        <w:rPr>
          <w:rFonts w:ascii="宋体" w:hAnsi="宋体" w:cs="Courier New" w:hint="eastAsia"/>
          <w:kern w:val="0"/>
          <w:szCs w:val="21"/>
        </w:rPr>
        <w:t>3</w:t>
      </w:r>
      <w:r>
        <w:rPr>
          <w:rFonts w:ascii="宋体" w:hAnsi="宋体" w:cs="Courier New" w:hint="eastAsia"/>
          <w:kern w:val="0"/>
          <w:szCs w:val="21"/>
        </w:rPr>
        <w:t>分，最多扣20分。</w:t>
      </w:r>
    </w:p>
    <w:p w:rsidR="0074442C" w:rsidRDefault="0074442C" w:rsidP="0074442C">
      <w:pPr>
        <w:spacing w:line="420" w:lineRule="exact"/>
        <w:ind w:firstLineChars="200" w:firstLine="420"/>
        <w:rPr>
          <w:rFonts w:ascii="宋体" w:hAnsi="宋体" w:cs="Courier New"/>
          <w:kern w:val="0"/>
          <w:szCs w:val="21"/>
        </w:rPr>
      </w:pPr>
      <w:r>
        <w:rPr>
          <w:rFonts w:ascii="宋体" w:hAnsi="宋体" w:cs="Courier New" w:hint="eastAsia"/>
          <w:kern w:val="0"/>
          <w:szCs w:val="21"/>
        </w:rPr>
        <w:t>②★</w:t>
      </w:r>
      <w:proofErr w:type="gramStart"/>
      <w:r>
        <w:rPr>
          <w:rFonts w:ascii="宋体" w:hAnsi="宋体" w:cs="Courier New" w:hint="eastAsia"/>
          <w:kern w:val="0"/>
          <w:szCs w:val="21"/>
        </w:rPr>
        <w:t>号项正</w:t>
      </w:r>
      <w:proofErr w:type="gramEnd"/>
      <w:r>
        <w:rPr>
          <w:rFonts w:ascii="宋体" w:hAnsi="宋体" w:cs="Courier New" w:hint="eastAsia"/>
          <w:kern w:val="0"/>
          <w:szCs w:val="21"/>
        </w:rPr>
        <w:t xml:space="preserve">偏离得分                                                       </w:t>
      </w:r>
    </w:p>
    <w:p w:rsidR="0074442C" w:rsidRDefault="0074442C" w:rsidP="0074442C">
      <w:pPr>
        <w:spacing w:line="420" w:lineRule="exact"/>
        <w:ind w:firstLineChars="200" w:firstLine="420"/>
        <w:rPr>
          <w:rFonts w:ascii="宋体" w:hAnsi="宋体" w:cs="Courier New"/>
          <w:kern w:val="0"/>
          <w:szCs w:val="21"/>
        </w:rPr>
      </w:pPr>
      <w:r>
        <w:rPr>
          <w:rFonts w:ascii="宋体" w:hAnsi="宋体" w:cs="Courier New" w:hint="eastAsia"/>
          <w:kern w:val="0"/>
          <w:szCs w:val="21"/>
        </w:rPr>
        <w:t>★</w:t>
      </w:r>
      <w:proofErr w:type="gramStart"/>
      <w:r>
        <w:rPr>
          <w:rFonts w:ascii="宋体" w:hAnsi="宋体" w:cs="Courier New" w:hint="eastAsia"/>
          <w:kern w:val="0"/>
          <w:szCs w:val="21"/>
        </w:rPr>
        <w:t>号技术</w:t>
      </w:r>
      <w:proofErr w:type="gramEnd"/>
      <w:r>
        <w:rPr>
          <w:rFonts w:ascii="宋体" w:hAnsi="宋体" w:cs="Courier New" w:hint="eastAsia"/>
          <w:kern w:val="0"/>
          <w:szCs w:val="21"/>
        </w:rPr>
        <w:t>参数有优于招标文件要求且经评标委员会审核确定的，每优于一项得1分，最多得10分。</w:t>
      </w:r>
    </w:p>
    <w:p w:rsidR="00704436" w:rsidRPr="001E2AC6" w:rsidRDefault="00704436" w:rsidP="00704436">
      <w:pPr>
        <w:pStyle w:val="ad"/>
        <w:spacing w:line="360" w:lineRule="auto"/>
        <w:ind w:firstLine="420"/>
        <w:rPr>
          <w:rFonts w:asciiTheme="minorEastAsia" w:eastAsiaTheme="minorEastAsia" w:hAnsiTheme="minorEastAsia"/>
          <w:bCs/>
          <w:sz w:val="21"/>
        </w:rPr>
      </w:pPr>
      <w:r w:rsidRPr="001E2AC6">
        <w:rPr>
          <w:rFonts w:asciiTheme="minorEastAsia" w:eastAsiaTheme="minorEastAsia" w:hAnsiTheme="minorEastAsia" w:hint="eastAsia"/>
          <w:bCs/>
          <w:sz w:val="21"/>
        </w:rPr>
        <w:t>3、信誉分   ……</w:t>
      </w:r>
      <w:proofErr w:type="gramStart"/>
      <w:r w:rsidRPr="001E2AC6">
        <w:rPr>
          <w:rFonts w:asciiTheme="minorEastAsia" w:eastAsiaTheme="minorEastAsia" w:hAnsiTheme="minorEastAsia" w:hint="eastAsia"/>
          <w:bCs/>
          <w:sz w:val="21"/>
        </w:rPr>
        <w:t>………………………………………………………………………………………</w:t>
      </w:r>
      <w:proofErr w:type="gramEnd"/>
      <w:r w:rsidR="0074442C">
        <w:rPr>
          <w:rFonts w:asciiTheme="minorEastAsia" w:eastAsiaTheme="minorEastAsia" w:hAnsiTheme="minorEastAsia" w:hint="eastAsia"/>
          <w:bCs/>
          <w:sz w:val="21"/>
        </w:rPr>
        <w:t>4</w:t>
      </w:r>
      <w:r w:rsidRPr="001E2AC6">
        <w:rPr>
          <w:rFonts w:asciiTheme="minorEastAsia" w:eastAsiaTheme="minorEastAsia" w:hAnsiTheme="minorEastAsia" w:hint="eastAsia"/>
          <w:bCs/>
          <w:sz w:val="21"/>
        </w:rPr>
        <w:t>分</w:t>
      </w:r>
    </w:p>
    <w:p w:rsidR="0074442C" w:rsidRDefault="0074442C" w:rsidP="0074442C">
      <w:pPr>
        <w:pStyle w:val="ad"/>
        <w:spacing w:line="340" w:lineRule="exact"/>
        <w:ind w:firstLine="420"/>
        <w:rPr>
          <w:rFonts w:hAnsi="宋体"/>
          <w:bCs/>
          <w:sz w:val="21"/>
        </w:rPr>
      </w:pPr>
      <w:r>
        <w:rPr>
          <w:rFonts w:hAnsi="宋体" w:hint="eastAsia"/>
          <w:bCs/>
          <w:sz w:val="21"/>
        </w:rPr>
        <w:t>（1）</w:t>
      </w:r>
      <w:r>
        <w:rPr>
          <w:rFonts w:hAnsi="宋体" w:hint="eastAsia"/>
          <w:bCs/>
          <w:spacing w:val="-4"/>
          <w:sz w:val="21"/>
        </w:rPr>
        <w:t>投标人或者投标产品生产厂家通过ISO14001：2004环境管理体系认证；ISO9001：2008质量管理体系认证；OHSAS18001：2007职业健康安全体系认证（提供有效证明材料）每提供1项得1分，最多得3分。</w:t>
      </w:r>
    </w:p>
    <w:p w:rsidR="0074442C" w:rsidRDefault="0074442C" w:rsidP="0074442C">
      <w:pPr>
        <w:pStyle w:val="ad"/>
        <w:spacing w:line="340" w:lineRule="exact"/>
        <w:ind w:firstLine="420"/>
        <w:rPr>
          <w:rFonts w:hAnsi="宋体"/>
          <w:bCs/>
          <w:sz w:val="21"/>
        </w:rPr>
      </w:pPr>
      <w:r>
        <w:rPr>
          <w:rFonts w:hAnsi="宋体" w:hint="eastAsia"/>
          <w:bCs/>
          <w:sz w:val="21"/>
        </w:rPr>
        <w:t>（2）信誉奖分：投标人为中华人民共和国企业信用等级AAA级及以上单位的（提供有效证明材料）得1分。</w:t>
      </w:r>
    </w:p>
    <w:p w:rsidR="00704436" w:rsidRPr="001E2AC6" w:rsidRDefault="00704436" w:rsidP="00704436">
      <w:pPr>
        <w:pStyle w:val="ad"/>
        <w:spacing w:line="360" w:lineRule="auto"/>
        <w:ind w:firstLine="420"/>
        <w:rPr>
          <w:rFonts w:asciiTheme="minorEastAsia" w:eastAsiaTheme="minorEastAsia" w:hAnsiTheme="minorEastAsia"/>
          <w:bCs/>
          <w:sz w:val="21"/>
        </w:rPr>
      </w:pPr>
      <w:r w:rsidRPr="001E2AC6">
        <w:rPr>
          <w:rFonts w:asciiTheme="minorEastAsia" w:eastAsiaTheme="minorEastAsia" w:hAnsiTheme="minorEastAsia" w:hint="eastAsia"/>
          <w:bCs/>
          <w:sz w:val="21"/>
        </w:rPr>
        <w:t>4、业绩分   ……</w:t>
      </w:r>
      <w:proofErr w:type="gramStart"/>
      <w:r w:rsidRPr="001E2AC6">
        <w:rPr>
          <w:rFonts w:asciiTheme="minorEastAsia" w:eastAsiaTheme="minorEastAsia" w:hAnsiTheme="minorEastAsia" w:hint="eastAsia"/>
          <w:bCs/>
          <w:sz w:val="21"/>
        </w:rPr>
        <w:t>………………………………………………………………………………………</w:t>
      </w:r>
      <w:proofErr w:type="gramEnd"/>
      <w:r w:rsidR="0074442C">
        <w:rPr>
          <w:rFonts w:asciiTheme="minorEastAsia" w:eastAsiaTheme="minorEastAsia" w:hAnsiTheme="minorEastAsia" w:hint="eastAsia"/>
          <w:bCs/>
          <w:sz w:val="21"/>
        </w:rPr>
        <w:t>4</w:t>
      </w:r>
      <w:r w:rsidRPr="001E2AC6">
        <w:rPr>
          <w:rFonts w:asciiTheme="minorEastAsia" w:eastAsiaTheme="minorEastAsia" w:hAnsiTheme="minorEastAsia" w:hint="eastAsia"/>
          <w:bCs/>
          <w:sz w:val="21"/>
        </w:rPr>
        <w:t>分</w:t>
      </w:r>
    </w:p>
    <w:p w:rsidR="00704436" w:rsidRPr="001E2AC6" w:rsidRDefault="00704436" w:rsidP="00704436">
      <w:pPr>
        <w:pStyle w:val="ad"/>
        <w:spacing w:line="360" w:lineRule="auto"/>
        <w:ind w:firstLine="420"/>
        <w:rPr>
          <w:rFonts w:asciiTheme="minorEastAsia" w:eastAsiaTheme="minorEastAsia" w:hAnsiTheme="minorEastAsia"/>
          <w:bCs/>
          <w:sz w:val="21"/>
        </w:rPr>
      </w:pPr>
      <w:r w:rsidRPr="001E2AC6">
        <w:rPr>
          <w:rFonts w:asciiTheme="minorEastAsia" w:eastAsiaTheme="minorEastAsia" w:hAnsiTheme="minorEastAsia" w:hint="eastAsia"/>
          <w:bCs/>
          <w:sz w:val="21"/>
        </w:rPr>
        <w:t>投标产品品牌</w:t>
      </w:r>
      <w:r w:rsidRPr="001E2AC6">
        <w:rPr>
          <w:rFonts w:asciiTheme="minorEastAsia" w:eastAsiaTheme="minorEastAsia" w:hAnsiTheme="minorEastAsia" w:hint="eastAsia"/>
          <w:bCs/>
          <w:sz w:val="21"/>
          <w:u w:val="single"/>
        </w:rPr>
        <w:t>2013年1月1日至今</w:t>
      </w:r>
      <w:r w:rsidRPr="001E2AC6">
        <w:rPr>
          <w:rFonts w:asciiTheme="minorEastAsia" w:eastAsiaTheme="minorEastAsia" w:hAnsiTheme="minorEastAsia" w:hint="eastAsia"/>
          <w:bCs/>
          <w:sz w:val="21"/>
        </w:rPr>
        <w:t>的类似项目销售业绩且无不良记录（以中标通知书或合同复印件为准）的，每个合同金额在≥本次采购金额（含）以上的得1分，没有销售业绩的不得分，满分</w:t>
      </w:r>
      <w:r w:rsidR="0074442C">
        <w:rPr>
          <w:rFonts w:asciiTheme="minorEastAsia" w:eastAsiaTheme="minorEastAsia" w:hAnsiTheme="minorEastAsia" w:hint="eastAsia"/>
          <w:bCs/>
          <w:sz w:val="21"/>
        </w:rPr>
        <w:t>4</w:t>
      </w:r>
      <w:r w:rsidRPr="001E2AC6">
        <w:rPr>
          <w:rFonts w:asciiTheme="minorEastAsia" w:eastAsiaTheme="minorEastAsia" w:hAnsiTheme="minorEastAsia" w:hint="eastAsia"/>
          <w:bCs/>
          <w:sz w:val="21"/>
        </w:rPr>
        <w:t>分。</w:t>
      </w:r>
    </w:p>
    <w:p w:rsidR="00704436" w:rsidRPr="001E2AC6" w:rsidRDefault="00704436" w:rsidP="00704436">
      <w:pPr>
        <w:pStyle w:val="ad"/>
        <w:spacing w:line="360" w:lineRule="auto"/>
        <w:ind w:firstLine="420"/>
        <w:rPr>
          <w:rFonts w:asciiTheme="minorEastAsia" w:eastAsiaTheme="minorEastAsia" w:hAnsiTheme="minorEastAsia"/>
          <w:bCs/>
          <w:sz w:val="21"/>
        </w:rPr>
      </w:pPr>
      <w:r w:rsidRPr="001E2AC6">
        <w:rPr>
          <w:rFonts w:asciiTheme="minorEastAsia" w:eastAsiaTheme="minorEastAsia" w:hAnsiTheme="minorEastAsia" w:hint="eastAsia"/>
          <w:bCs/>
          <w:sz w:val="21"/>
        </w:rPr>
        <w:t>5、售后服务分   ……</w:t>
      </w:r>
      <w:proofErr w:type="gramStart"/>
      <w:r w:rsidRPr="001E2AC6">
        <w:rPr>
          <w:rFonts w:asciiTheme="minorEastAsia" w:eastAsiaTheme="minorEastAsia" w:hAnsiTheme="minorEastAsia" w:hint="eastAsia"/>
          <w:bCs/>
          <w:sz w:val="21"/>
        </w:rPr>
        <w:t>………………………………………………………………………………</w:t>
      </w:r>
      <w:proofErr w:type="gramEnd"/>
      <w:r w:rsidR="0074442C">
        <w:rPr>
          <w:rFonts w:asciiTheme="minorEastAsia" w:eastAsiaTheme="minorEastAsia" w:hAnsiTheme="minorEastAsia" w:hint="eastAsia"/>
          <w:bCs/>
          <w:sz w:val="21"/>
        </w:rPr>
        <w:t>9</w:t>
      </w:r>
      <w:r w:rsidRPr="001E2AC6">
        <w:rPr>
          <w:rFonts w:asciiTheme="minorEastAsia" w:eastAsiaTheme="minorEastAsia" w:hAnsiTheme="minorEastAsia" w:hint="eastAsia"/>
          <w:bCs/>
          <w:sz w:val="21"/>
        </w:rPr>
        <w:t>分</w:t>
      </w:r>
    </w:p>
    <w:p w:rsidR="0074442C" w:rsidRDefault="0074442C" w:rsidP="0074442C">
      <w:pPr>
        <w:spacing w:line="380" w:lineRule="exact"/>
        <w:ind w:leftChars="-6" w:left="-13" w:firstLineChars="200" w:firstLine="420"/>
        <w:rPr>
          <w:rFonts w:ascii="宋体" w:hAnsi="宋体"/>
          <w:szCs w:val="21"/>
        </w:rPr>
      </w:pPr>
      <w:r>
        <w:rPr>
          <w:rFonts w:ascii="宋体" w:hAnsi="宋体" w:hint="eastAsia"/>
          <w:szCs w:val="21"/>
        </w:rPr>
        <w:t>（1）</w:t>
      </w:r>
      <w:r>
        <w:rPr>
          <w:rFonts w:ascii="宋体" w:hAnsi="宋体" w:hint="eastAsia"/>
          <w:bCs/>
          <w:szCs w:val="21"/>
        </w:rPr>
        <w:t>基本分：完全满足招标文件售后服务要求的，得基本分2分</w:t>
      </w:r>
      <w:r>
        <w:rPr>
          <w:rFonts w:ascii="宋体" w:hAnsi="宋体" w:hint="eastAsia"/>
          <w:szCs w:val="21"/>
        </w:rPr>
        <w:t>。</w:t>
      </w:r>
    </w:p>
    <w:p w:rsidR="0074442C" w:rsidRDefault="0074442C" w:rsidP="0074442C">
      <w:pPr>
        <w:spacing w:line="380" w:lineRule="exact"/>
        <w:ind w:leftChars="-6" w:left="-13" w:firstLineChars="200" w:firstLine="420"/>
        <w:rPr>
          <w:rFonts w:ascii="宋体" w:hAnsi="宋体"/>
          <w:szCs w:val="21"/>
        </w:rPr>
      </w:pPr>
      <w:r>
        <w:rPr>
          <w:rFonts w:ascii="宋体" w:hAnsi="宋体" w:hint="eastAsia"/>
          <w:bCs/>
          <w:szCs w:val="21"/>
        </w:rPr>
        <w:t>（2）承诺更长保修期：在满足基本免费保修期基础上，免费保修期每延长一年得1分（以货物生产厂家承诺为准，项目为多分</w:t>
      </w:r>
      <w:proofErr w:type="gramStart"/>
      <w:r>
        <w:rPr>
          <w:rFonts w:ascii="宋体" w:hAnsi="宋体" w:hint="eastAsia"/>
          <w:bCs/>
          <w:szCs w:val="21"/>
        </w:rPr>
        <w:t>项组成</w:t>
      </w:r>
      <w:proofErr w:type="gramEnd"/>
      <w:r>
        <w:rPr>
          <w:rFonts w:ascii="宋体" w:hAnsi="宋体" w:hint="eastAsia"/>
          <w:bCs/>
          <w:szCs w:val="21"/>
        </w:rPr>
        <w:t>的，根据其所占分标金额比例评分），最多得3分。</w:t>
      </w:r>
    </w:p>
    <w:p w:rsidR="0074442C" w:rsidRDefault="0074442C" w:rsidP="0074442C">
      <w:pPr>
        <w:spacing w:line="380" w:lineRule="exact"/>
        <w:ind w:leftChars="-6" w:left="-13" w:firstLineChars="200" w:firstLine="420"/>
        <w:rPr>
          <w:rFonts w:ascii="宋体" w:hAnsi="宋体"/>
          <w:szCs w:val="21"/>
        </w:rPr>
      </w:pPr>
      <w:r>
        <w:rPr>
          <w:rFonts w:ascii="宋体" w:hAnsi="宋体" w:hint="eastAsia"/>
          <w:bCs/>
          <w:szCs w:val="21"/>
        </w:rPr>
        <w:t xml:space="preserve">（3）根据投标人提供的免费保修期、技术培训方案、出现故障解决方案、售后服务保障，评委依照各投标人的评定情况进行横向比较，在（0.2～2分）之间独立打分。    </w:t>
      </w:r>
    </w:p>
    <w:p w:rsidR="0074442C" w:rsidRDefault="0074442C" w:rsidP="0074442C">
      <w:pPr>
        <w:pStyle w:val="ad"/>
        <w:spacing w:line="360" w:lineRule="auto"/>
        <w:ind w:firstLine="420"/>
        <w:rPr>
          <w:rFonts w:hAnsi="宋体"/>
          <w:bCs/>
        </w:rPr>
      </w:pPr>
      <w:r>
        <w:rPr>
          <w:rFonts w:hAnsi="宋体" w:hint="eastAsia"/>
          <w:bCs/>
        </w:rPr>
        <w:t xml:space="preserve">（4）根据投标人提供免费保修期外维修方案、其他增值售后服务或其它实质性优惠措施，评委依照各投标人的评定情况进行横向比较，在（0.2～2分）之间独立打分。   </w:t>
      </w:r>
    </w:p>
    <w:p w:rsidR="00704436" w:rsidRPr="001E2AC6" w:rsidRDefault="00704436" w:rsidP="0074442C">
      <w:pPr>
        <w:pStyle w:val="ad"/>
        <w:spacing w:line="360" w:lineRule="auto"/>
        <w:ind w:firstLine="420"/>
        <w:rPr>
          <w:rFonts w:asciiTheme="minorEastAsia" w:eastAsiaTheme="minorEastAsia" w:hAnsiTheme="minorEastAsia"/>
          <w:bCs/>
          <w:sz w:val="21"/>
        </w:rPr>
      </w:pPr>
      <w:r w:rsidRPr="001E2AC6">
        <w:rPr>
          <w:rFonts w:asciiTheme="minorEastAsia" w:eastAsiaTheme="minorEastAsia" w:hAnsiTheme="minorEastAsia" w:hint="eastAsia"/>
          <w:bCs/>
          <w:sz w:val="21"/>
        </w:rPr>
        <w:t>6、政策功能分（节能、环保、区内产品等）……</w:t>
      </w:r>
      <w:proofErr w:type="gramStart"/>
      <w:r w:rsidRPr="001E2AC6">
        <w:rPr>
          <w:rFonts w:asciiTheme="minorEastAsia" w:eastAsiaTheme="minorEastAsia" w:hAnsiTheme="minorEastAsia" w:hint="eastAsia"/>
          <w:bCs/>
          <w:sz w:val="21"/>
        </w:rPr>
        <w:t>…………………………………………………</w:t>
      </w:r>
      <w:proofErr w:type="gramEnd"/>
      <w:r w:rsidRPr="001E2AC6">
        <w:rPr>
          <w:rFonts w:asciiTheme="minorEastAsia" w:eastAsiaTheme="minorEastAsia" w:hAnsiTheme="minorEastAsia" w:hint="eastAsia"/>
          <w:bCs/>
          <w:sz w:val="21"/>
        </w:rPr>
        <w:t>3分</w:t>
      </w:r>
    </w:p>
    <w:p w:rsidR="0074442C" w:rsidRDefault="0074442C" w:rsidP="0074442C">
      <w:pPr>
        <w:pStyle w:val="ad"/>
        <w:spacing w:line="340" w:lineRule="exact"/>
        <w:ind w:firstLineChars="257" w:firstLine="540"/>
        <w:outlineLvl w:val="0"/>
        <w:rPr>
          <w:rFonts w:hAnsi="宋体"/>
          <w:sz w:val="21"/>
        </w:rPr>
      </w:pPr>
      <w:r>
        <w:rPr>
          <w:rFonts w:hAnsi="宋体" w:hint="eastAsia"/>
          <w:sz w:val="21"/>
        </w:rPr>
        <w:t>（1）</w:t>
      </w:r>
      <w:r>
        <w:rPr>
          <w:rFonts w:hAnsi="宋体" w:hint="eastAsia"/>
          <w:bCs/>
          <w:sz w:val="21"/>
        </w:rPr>
        <w:t>属于财政部现行《政府采购节能产品清单》内优先采购的产品（</w:t>
      </w:r>
      <w:r>
        <w:rPr>
          <w:rFonts w:hAnsi="宋体" w:hint="eastAsia"/>
          <w:sz w:val="21"/>
        </w:rPr>
        <w:t>政府强制采购节能产品</w:t>
      </w:r>
      <w:r>
        <w:rPr>
          <w:rFonts w:hAnsi="宋体" w:hint="eastAsia"/>
          <w:bCs/>
          <w:sz w:val="21"/>
        </w:rPr>
        <w:t>除外）的产品（提供有效证明复印件），根据其所占项目金额比例评分（0.1～1分）；</w:t>
      </w:r>
    </w:p>
    <w:p w:rsidR="0074442C" w:rsidRDefault="0074442C" w:rsidP="0074442C">
      <w:pPr>
        <w:pStyle w:val="ad"/>
        <w:spacing w:line="340" w:lineRule="exact"/>
        <w:ind w:firstLineChars="255" w:firstLine="535"/>
        <w:rPr>
          <w:rFonts w:hAnsi="宋体"/>
          <w:sz w:val="21"/>
        </w:rPr>
      </w:pPr>
      <w:r>
        <w:rPr>
          <w:rFonts w:hAnsi="宋体" w:hint="eastAsia"/>
          <w:sz w:val="21"/>
        </w:rPr>
        <w:t>（2）</w:t>
      </w:r>
      <w:r>
        <w:rPr>
          <w:rFonts w:hAnsi="宋体" w:hint="eastAsia"/>
          <w:bCs/>
          <w:sz w:val="21"/>
        </w:rPr>
        <w:t>属于财政部现行《政府采购环境标志产品清单》内优先采购的产品</w:t>
      </w:r>
      <w:r>
        <w:rPr>
          <w:rFonts w:hAnsi="宋体" w:hint="eastAsia"/>
          <w:sz w:val="21"/>
        </w:rPr>
        <w:t>（提供有效证明复印件），根据其所</w:t>
      </w:r>
      <w:r>
        <w:rPr>
          <w:rFonts w:hAnsi="宋体" w:hint="eastAsia"/>
          <w:bCs/>
          <w:sz w:val="21"/>
        </w:rPr>
        <w:t>占项目</w:t>
      </w:r>
      <w:r>
        <w:rPr>
          <w:rFonts w:hAnsi="宋体" w:hint="eastAsia"/>
          <w:sz w:val="21"/>
        </w:rPr>
        <w:t>金额比例</w:t>
      </w:r>
      <w:r>
        <w:rPr>
          <w:rFonts w:hAnsi="宋体" w:hint="eastAsia"/>
          <w:bCs/>
          <w:sz w:val="21"/>
        </w:rPr>
        <w:t>评分</w:t>
      </w:r>
      <w:r>
        <w:rPr>
          <w:rFonts w:hAnsi="宋体" w:hint="eastAsia"/>
          <w:sz w:val="21"/>
        </w:rPr>
        <w:t>（</w:t>
      </w:r>
      <w:r>
        <w:rPr>
          <w:rFonts w:hAnsi="宋体" w:hint="eastAsia"/>
          <w:bCs/>
          <w:sz w:val="21"/>
        </w:rPr>
        <w:t>0.1～1分）</w:t>
      </w:r>
      <w:r>
        <w:rPr>
          <w:rFonts w:hAnsi="宋体" w:hint="eastAsia"/>
          <w:sz w:val="21"/>
        </w:rPr>
        <w:t>；</w:t>
      </w:r>
    </w:p>
    <w:p w:rsidR="0074442C" w:rsidRDefault="0074442C" w:rsidP="0074442C">
      <w:pPr>
        <w:pStyle w:val="ad"/>
        <w:spacing w:line="340" w:lineRule="exact"/>
        <w:ind w:firstLineChars="255" w:firstLine="535"/>
        <w:rPr>
          <w:rFonts w:hAnsi="宋体"/>
          <w:sz w:val="21"/>
        </w:rPr>
      </w:pPr>
      <w:r>
        <w:rPr>
          <w:rFonts w:hAnsi="宋体" w:hint="eastAsia"/>
          <w:sz w:val="21"/>
        </w:rPr>
        <w:t>（3）对使用广西工业产品（指在广西境内生产的工业产品）的金额</w:t>
      </w:r>
      <w:r>
        <w:rPr>
          <w:rFonts w:hAnsi="宋体" w:hint="eastAsia"/>
          <w:bCs/>
          <w:sz w:val="21"/>
        </w:rPr>
        <w:t>占项目</w:t>
      </w:r>
      <w:r>
        <w:rPr>
          <w:rFonts w:hAnsi="宋体" w:hint="eastAsia"/>
          <w:sz w:val="21"/>
        </w:rPr>
        <w:t>总金额80%以上（含）的（以提供生产企业的工商营业执照复印件为准）得1分。</w:t>
      </w:r>
    </w:p>
    <w:p w:rsidR="00704436" w:rsidRPr="0074442C" w:rsidRDefault="00704436" w:rsidP="00704436">
      <w:pPr>
        <w:adjustRightInd w:val="0"/>
        <w:snapToGrid w:val="0"/>
        <w:spacing w:line="360" w:lineRule="auto"/>
        <w:rPr>
          <w:rFonts w:asciiTheme="minorEastAsia" w:eastAsiaTheme="minorEastAsia" w:hAnsiTheme="minorEastAsia"/>
          <w:szCs w:val="21"/>
        </w:rPr>
      </w:pPr>
    </w:p>
    <w:p w:rsidR="00704436" w:rsidRPr="001E2AC6" w:rsidRDefault="00704436" w:rsidP="00704436">
      <w:pPr>
        <w:pStyle w:val="ad"/>
        <w:spacing w:line="360" w:lineRule="auto"/>
        <w:ind w:firstLine="420"/>
        <w:rPr>
          <w:rFonts w:asciiTheme="minorEastAsia" w:eastAsiaTheme="minorEastAsia" w:hAnsiTheme="minorEastAsia"/>
          <w:bCs/>
          <w:sz w:val="21"/>
        </w:rPr>
      </w:pPr>
      <w:r w:rsidRPr="001E2AC6">
        <w:rPr>
          <w:rFonts w:asciiTheme="minorEastAsia" w:eastAsiaTheme="minorEastAsia" w:hAnsiTheme="minorEastAsia" w:hint="eastAsia"/>
          <w:b/>
          <w:bCs/>
          <w:sz w:val="21"/>
        </w:rPr>
        <w:t>（三）总得分</w:t>
      </w:r>
      <w:r w:rsidR="00271AF5">
        <w:rPr>
          <w:rFonts w:asciiTheme="minorEastAsia" w:eastAsiaTheme="minorEastAsia" w:hAnsiTheme="minorEastAsia" w:hint="eastAsia"/>
          <w:b/>
          <w:bCs/>
          <w:sz w:val="21"/>
        </w:rPr>
        <w:t>=1+2+3+4+5+6</w:t>
      </w:r>
      <w:r w:rsidRPr="001E2AC6">
        <w:rPr>
          <w:rFonts w:asciiTheme="minorEastAsia" w:eastAsiaTheme="minorEastAsia" w:hAnsiTheme="minorEastAsia" w:hint="eastAsia"/>
          <w:b/>
          <w:bCs/>
          <w:sz w:val="21"/>
        </w:rPr>
        <w:t>。</w:t>
      </w:r>
    </w:p>
    <w:p w:rsidR="00704436" w:rsidRPr="001E2AC6" w:rsidRDefault="00704436" w:rsidP="00704436">
      <w:pPr>
        <w:pStyle w:val="ad"/>
        <w:spacing w:line="360" w:lineRule="auto"/>
        <w:ind w:firstLine="420"/>
        <w:rPr>
          <w:rFonts w:asciiTheme="minorEastAsia" w:eastAsiaTheme="minorEastAsia" w:hAnsiTheme="minorEastAsia"/>
          <w:b/>
          <w:bCs/>
          <w:sz w:val="21"/>
        </w:rPr>
      </w:pPr>
    </w:p>
    <w:p w:rsidR="0074442C" w:rsidRDefault="0074442C" w:rsidP="0074442C">
      <w:pPr>
        <w:pStyle w:val="ad"/>
        <w:spacing w:line="380" w:lineRule="exact"/>
        <w:ind w:firstLineChars="213" w:firstLine="439"/>
        <w:rPr>
          <w:rFonts w:hAnsi="宋体"/>
          <w:spacing w:val="-2"/>
          <w:sz w:val="21"/>
        </w:rPr>
      </w:pPr>
      <w:r>
        <w:rPr>
          <w:rFonts w:hAnsi="宋体"/>
          <w:spacing w:val="-2"/>
          <w:sz w:val="21"/>
        </w:rPr>
        <w:t>（1）评标委员会根据综合得分由高到低排列次序，若得分相同时，按投标报价由低到高顺序排列；若得分相同且投标报价相同的并列。投标文件满足招标文件全部实质性要求，</w:t>
      </w:r>
      <w:proofErr w:type="gramStart"/>
      <w:r>
        <w:rPr>
          <w:rFonts w:hAnsi="宋体"/>
          <w:spacing w:val="-2"/>
          <w:sz w:val="21"/>
        </w:rPr>
        <w:t>且按照</w:t>
      </w:r>
      <w:proofErr w:type="gramEnd"/>
      <w:r>
        <w:rPr>
          <w:rFonts w:hAnsi="宋体"/>
          <w:spacing w:val="-2"/>
          <w:sz w:val="21"/>
        </w:rPr>
        <w:t>评审因素的量化指标评审得分最高的投标人为排名第一的中标候选人（进口产品投标报价相同的，优先采购向我国企业转让技术、与我国企业签订消化吸收再创新方案的供应商的进口产品）。</w:t>
      </w:r>
    </w:p>
    <w:p w:rsidR="0074442C" w:rsidRDefault="0074442C" w:rsidP="0074442C">
      <w:pPr>
        <w:pStyle w:val="ad"/>
        <w:tabs>
          <w:tab w:val="left" w:pos="4214"/>
        </w:tabs>
        <w:spacing w:line="380" w:lineRule="exact"/>
        <w:ind w:firstLineChars="200" w:firstLine="420"/>
        <w:rPr>
          <w:rFonts w:hAnsi="宋体"/>
          <w:sz w:val="21"/>
        </w:rPr>
      </w:pPr>
      <w:r>
        <w:rPr>
          <w:rFonts w:hAnsi="宋体" w:hint="eastAsia"/>
          <w:sz w:val="21"/>
        </w:rPr>
        <w:lastRenderedPageBreak/>
        <w:t>（2）采购人应当确定评标委员会推荐排名第一的中标候选人商为中标人。</w:t>
      </w:r>
    </w:p>
    <w:p w:rsidR="0074442C" w:rsidRDefault="0074442C" w:rsidP="0074442C">
      <w:pPr>
        <w:pStyle w:val="ad"/>
        <w:spacing w:line="380" w:lineRule="exact"/>
        <w:ind w:firstLineChars="213" w:firstLine="447"/>
        <w:rPr>
          <w:rFonts w:hAnsi="宋体"/>
          <w:sz w:val="21"/>
        </w:rPr>
      </w:pPr>
      <w:r>
        <w:rPr>
          <w:rFonts w:hAnsi="宋体" w:hint="eastAsia"/>
          <w:sz w:val="21"/>
        </w:rPr>
        <w:t>（3）</w:t>
      </w:r>
      <w:r>
        <w:rPr>
          <w:rFonts w:hAnsi="宋体" w:hint="eastAsia"/>
          <w:spacing w:val="-2"/>
          <w:sz w:val="21"/>
        </w:rPr>
        <w:t>排名第一的中标候选人放弃中标、因不可抗力提出不能履行合同，或者招标文件规定应当递交履约保证金而在规定的期限内未能递交的，采购代理机构可以确定排名第二的中标候选人为中标人。</w:t>
      </w:r>
    </w:p>
    <w:p w:rsidR="0074442C" w:rsidRDefault="0074442C" w:rsidP="0074442C">
      <w:pPr>
        <w:pStyle w:val="ad"/>
        <w:spacing w:line="380" w:lineRule="exact"/>
        <w:ind w:firstLineChars="200" w:firstLine="420"/>
        <w:rPr>
          <w:rFonts w:hAnsi="宋体"/>
          <w:sz w:val="21"/>
        </w:rPr>
      </w:pPr>
      <w:r>
        <w:rPr>
          <w:rFonts w:hAnsi="宋体" w:hint="eastAsia"/>
          <w:sz w:val="21"/>
        </w:rPr>
        <w:t>（4</w:t>
      </w:r>
      <w:r>
        <w:rPr>
          <w:rFonts w:hAnsi="宋体"/>
          <w:sz w:val="21"/>
        </w:rPr>
        <w:t>）</w:t>
      </w:r>
      <w:r>
        <w:rPr>
          <w:rFonts w:hAnsi="宋体" w:hint="eastAsia"/>
          <w:sz w:val="21"/>
        </w:rPr>
        <w:t>排名第二的中标候选人因前款规定的同样原因不能签订合同的，采购代理机构可以确定排名第三的中标候选人为中标人。</w:t>
      </w:r>
    </w:p>
    <w:p w:rsidR="0074442C" w:rsidRDefault="0074442C" w:rsidP="0074442C">
      <w:pPr>
        <w:pStyle w:val="ad"/>
        <w:spacing w:line="380" w:lineRule="exact"/>
        <w:ind w:firstLine="420"/>
        <w:rPr>
          <w:rFonts w:hAnsi="宋体"/>
          <w:b/>
          <w:bCs/>
          <w:sz w:val="21"/>
        </w:rPr>
      </w:pPr>
      <w:r>
        <w:rPr>
          <w:rFonts w:hAnsi="宋体" w:hint="eastAsia"/>
          <w:b/>
          <w:bCs/>
          <w:sz w:val="21"/>
        </w:rPr>
        <w:t>四、其他</w:t>
      </w:r>
    </w:p>
    <w:p w:rsidR="0074442C" w:rsidRDefault="0074442C" w:rsidP="0074442C">
      <w:pPr>
        <w:pStyle w:val="ad"/>
        <w:spacing w:line="380" w:lineRule="exact"/>
        <w:ind w:firstLine="420"/>
        <w:rPr>
          <w:rFonts w:hAnsi="宋体"/>
          <w:sz w:val="21"/>
        </w:rPr>
      </w:pPr>
      <w:r>
        <w:rPr>
          <w:rFonts w:hAnsi="宋体" w:hint="eastAsia"/>
          <w:sz w:val="21"/>
        </w:rPr>
        <w:t xml:space="preserve"> 1．评标委员会应按招标文件公布的评标方法和标准进行评标，不得擅自更改招标文件的评标方法和标准。</w:t>
      </w:r>
    </w:p>
    <w:p w:rsidR="0074442C" w:rsidRDefault="0074442C" w:rsidP="0074442C">
      <w:pPr>
        <w:pStyle w:val="ad"/>
        <w:spacing w:line="380" w:lineRule="exact"/>
        <w:ind w:firstLine="420"/>
        <w:rPr>
          <w:rFonts w:hAnsi="宋体"/>
          <w:sz w:val="21"/>
        </w:rPr>
      </w:pPr>
      <w:r>
        <w:rPr>
          <w:rFonts w:hAnsi="宋体" w:hint="eastAsia"/>
          <w:sz w:val="21"/>
        </w:rPr>
        <w:t>2．在评审过程中，评标委员会任何人不得对某个投标供应</w:t>
      </w:r>
      <w:proofErr w:type="gramStart"/>
      <w:r>
        <w:rPr>
          <w:rFonts w:hAnsi="宋体" w:hint="eastAsia"/>
          <w:sz w:val="21"/>
        </w:rPr>
        <w:t>商发表</w:t>
      </w:r>
      <w:proofErr w:type="gramEnd"/>
      <w:r>
        <w:rPr>
          <w:rFonts w:hAnsi="宋体" w:hint="eastAsia"/>
          <w:sz w:val="21"/>
        </w:rPr>
        <w:t>任何倾向性意见，不得向其他专家评委明示或者暗示自己的评审意见。</w:t>
      </w:r>
    </w:p>
    <w:p w:rsidR="0074442C" w:rsidRDefault="0074442C" w:rsidP="0074442C">
      <w:pPr>
        <w:pStyle w:val="ad"/>
        <w:spacing w:line="380" w:lineRule="exact"/>
        <w:ind w:firstLine="420"/>
        <w:rPr>
          <w:rFonts w:hAnsi="宋体"/>
          <w:sz w:val="21"/>
        </w:rPr>
      </w:pPr>
      <w:r>
        <w:rPr>
          <w:rFonts w:hAnsi="宋体" w:hint="eastAsia"/>
          <w:sz w:val="21"/>
        </w:rPr>
        <w:t>3．采购代理机构或现场监督人员发现评标委员会有明显的违规倾向或歧视现象，或不按规定的评标方法和标准进行，或其他不正常行为的，应当及时制止和纠正。如制止无效，应及时向同级政府采购监督管理部门报告，由政府采购监督管理部门依照法律、法规章</w:t>
      </w:r>
      <w:proofErr w:type="gramStart"/>
      <w:r>
        <w:rPr>
          <w:rFonts w:hAnsi="宋体" w:hint="eastAsia"/>
          <w:sz w:val="21"/>
        </w:rPr>
        <w:t>规作出</w:t>
      </w:r>
      <w:proofErr w:type="gramEnd"/>
      <w:r>
        <w:rPr>
          <w:rFonts w:hAnsi="宋体" w:hint="eastAsia"/>
          <w:sz w:val="21"/>
        </w:rPr>
        <w:t>处理。</w:t>
      </w:r>
    </w:p>
    <w:p w:rsidR="0074442C" w:rsidRDefault="0074442C" w:rsidP="0074442C">
      <w:pPr>
        <w:rPr>
          <w:rFonts w:ascii="宋体" w:hAnsi="宋体"/>
          <w:spacing w:val="20"/>
          <w:szCs w:val="21"/>
          <w:u w:val="single"/>
        </w:rPr>
      </w:pPr>
      <w:r>
        <w:rPr>
          <w:rFonts w:ascii="宋体" w:hAnsi="宋体" w:hint="eastAsia"/>
          <w:spacing w:val="20"/>
          <w:szCs w:val="21"/>
          <w:u w:val="single"/>
        </w:rPr>
        <w:t xml:space="preserve"> </w:t>
      </w:r>
    </w:p>
    <w:p w:rsidR="00CE2820" w:rsidRPr="0074442C" w:rsidRDefault="00CE2820">
      <w:pPr>
        <w:spacing w:line="360" w:lineRule="auto"/>
        <w:rPr>
          <w:rFonts w:asciiTheme="minorEastAsia" w:eastAsiaTheme="minorEastAsia" w:hAnsiTheme="minorEastAsia"/>
          <w:b/>
        </w:rPr>
      </w:pPr>
    </w:p>
    <w:p w:rsidR="002B1818" w:rsidRPr="001E2AC6" w:rsidRDefault="002B1818" w:rsidP="00094578">
      <w:pPr>
        <w:pStyle w:val="ad"/>
        <w:spacing w:line="360" w:lineRule="auto"/>
        <w:rPr>
          <w:rFonts w:asciiTheme="minorEastAsia" w:eastAsiaTheme="minorEastAsia" w:hAnsiTheme="minorEastAsia"/>
          <w:b/>
          <w:bCs/>
          <w:sz w:val="36"/>
          <w:szCs w:val="36"/>
        </w:rPr>
      </w:pPr>
      <w:r w:rsidRPr="001E2AC6">
        <w:rPr>
          <w:rFonts w:asciiTheme="minorEastAsia" w:eastAsiaTheme="minorEastAsia" w:hAnsiTheme="minorEastAsia"/>
          <w:b/>
          <w:bCs/>
          <w:sz w:val="36"/>
          <w:szCs w:val="36"/>
        </w:rPr>
        <w:br w:type="page"/>
      </w:r>
    </w:p>
    <w:p w:rsidR="00CE2820" w:rsidRPr="001E2AC6" w:rsidRDefault="00CE2820" w:rsidP="00954F12">
      <w:pPr>
        <w:spacing w:beforeLines="50" w:afterLines="50" w:line="400" w:lineRule="exact"/>
        <w:rPr>
          <w:rFonts w:asciiTheme="minorEastAsia" w:eastAsiaTheme="minorEastAsia" w:hAnsiTheme="minorEastAsia"/>
          <w:b/>
          <w:sz w:val="24"/>
        </w:rPr>
      </w:pPr>
    </w:p>
    <w:p w:rsidR="00CE2820" w:rsidRPr="001E2AC6" w:rsidRDefault="00156190">
      <w:pPr>
        <w:pStyle w:val="2"/>
        <w:jc w:val="center"/>
        <w:rPr>
          <w:rFonts w:asciiTheme="minorEastAsia" w:eastAsiaTheme="minorEastAsia" w:hAnsiTheme="minorEastAsia"/>
        </w:rPr>
      </w:pPr>
      <w:bookmarkStart w:id="53" w:name="_Toc406515081"/>
      <w:r w:rsidRPr="001E2AC6">
        <w:rPr>
          <w:rFonts w:asciiTheme="minorEastAsia" w:eastAsiaTheme="minorEastAsia" w:hAnsiTheme="minorEastAsia" w:hint="eastAsia"/>
        </w:rPr>
        <w:t>第五章  合同主要条款格式</w:t>
      </w:r>
      <w:bookmarkEnd w:id="53"/>
    </w:p>
    <w:p w:rsidR="00CE2820" w:rsidRPr="001E2AC6" w:rsidRDefault="00156190">
      <w:pPr>
        <w:snapToGrid w:val="0"/>
        <w:spacing w:line="400" w:lineRule="exact"/>
        <w:jc w:val="center"/>
        <w:rPr>
          <w:rFonts w:asciiTheme="minorEastAsia" w:eastAsiaTheme="minorEastAsia" w:hAnsiTheme="minorEastAsia"/>
          <w:b/>
          <w:bCs/>
          <w:sz w:val="32"/>
          <w:szCs w:val="32"/>
        </w:rPr>
      </w:pPr>
      <w:r w:rsidRPr="001E2AC6">
        <w:rPr>
          <w:rFonts w:asciiTheme="minorEastAsia" w:eastAsiaTheme="minorEastAsia" w:hAnsiTheme="minorEastAsia"/>
          <w:b/>
          <w:bCs/>
          <w:sz w:val="32"/>
          <w:szCs w:val="32"/>
        </w:rPr>
        <w:br w:type="page"/>
      </w:r>
      <w:r w:rsidRPr="001E2AC6">
        <w:rPr>
          <w:rFonts w:asciiTheme="minorEastAsia" w:eastAsiaTheme="minorEastAsia" w:hAnsiTheme="minorEastAsia" w:hint="eastAsia"/>
          <w:b/>
          <w:bCs/>
          <w:sz w:val="32"/>
          <w:szCs w:val="32"/>
        </w:rPr>
        <w:lastRenderedPageBreak/>
        <w:t>合 同 书</w:t>
      </w:r>
    </w:p>
    <w:p w:rsidR="00CE2820" w:rsidRPr="001E2AC6" w:rsidRDefault="00CE2820">
      <w:pPr>
        <w:snapToGrid w:val="0"/>
        <w:spacing w:line="400" w:lineRule="exact"/>
        <w:jc w:val="center"/>
        <w:rPr>
          <w:rFonts w:asciiTheme="minorEastAsia" w:eastAsiaTheme="minorEastAsia" w:hAnsiTheme="minorEastAsia"/>
          <w:b/>
          <w:sz w:val="28"/>
          <w:szCs w:val="28"/>
        </w:rPr>
      </w:pPr>
    </w:p>
    <w:p w:rsidR="00CE2820" w:rsidRPr="001E2AC6" w:rsidRDefault="00156190">
      <w:pPr>
        <w:snapToGrid w:val="0"/>
        <w:spacing w:line="400" w:lineRule="exact"/>
        <w:ind w:right="480" w:firstLineChars="2500" w:firstLine="5250"/>
        <w:rPr>
          <w:rFonts w:asciiTheme="minorEastAsia" w:eastAsiaTheme="minorEastAsia" w:hAnsiTheme="minorEastAsia"/>
          <w:bCs/>
          <w:szCs w:val="21"/>
          <w:u w:val="single"/>
        </w:rPr>
      </w:pPr>
      <w:r w:rsidRPr="001E2AC6">
        <w:rPr>
          <w:rFonts w:asciiTheme="minorEastAsia" w:eastAsiaTheme="minorEastAsia" w:hAnsiTheme="minorEastAsia" w:hint="eastAsia"/>
          <w:bCs/>
          <w:szCs w:val="21"/>
        </w:rPr>
        <w:t>合同编号：</w:t>
      </w:r>
    </w:p>
    <w:p w:rsidR="00CE2820" w:rsidRPr="001E2AC6" w:rsidRDefault="00CE2820">
      <w:pPr>
        <w:snapToGrid w:val="0"/>
        <w:spacing w:line="360" w:lineRule="exact"/>
        <w:rPr>
          <w:rFonts w:asciiTheme="minorEastAsia" w:eastAsiaTheme="minorEastAsia" w:hAnsiTheme="minorEastAsia"/>
          <w:szCs w:val="21"/>
        </w:rPr>
      </w:pPr>
    </w:p>
    <w:p w:rsidR="00CE2820" w:rsidRPr="001E2AC6" w:rsidRDefault="00156190">
      <w:pPr>
        <w:snapToGrid w:val="0"/>
        <w:spacing w:line="360" w:lineRule="exact"/>
        <w:rPr>
          <w:rFonts w:asciiTheme="minorEastAsia" w:eastAsiaTheme="minorEastAsia" w:hAnsiTheme="minorEastAsia"/>
          <w:szCs w:val="21"/>
          <w:u w:val="single"/>
        </w:rPr>
      </w:pPr>
      <w:r w:rsidRPr="001E2AC6">
        <w:rPr>
          <w:rFonts w:asciiTheme="minorEastAsia" w:eastAsiaTheme="minorEastAsia" w:hAnsiTheme="minorEastAsia" w:hint="eastAsia"/>
          <w:szCs w:val="21"/>
        </w:rPr>
        <w:t>采购单位（甲方）</w:t>
      </w:r>
      <w:r w:rsidRPr="001E2AC6">
        <w:rPr>
          <w:rFonts w:asciiTheme="minorEastAsia" w:eastAsiaTheme="minorEastAsia" w:hAnsiTheme="minorEastAsia" w:hint="eastAsia"/>
          <w:szCs w:val="21"/>
          <w:u w:val="single"/>
        </w:rPr>
        <w:t xml:space="preserve">                          </w:t>
      </w:r>
      <w:r w:rsidRPr="001E2AC6">
        <w:rPr>
          <w:rFonts w:asciiTheme="minorEastAsia" w:eastAsiaTheme="minorEastAsia" w:hAnsiTheme="minorEastAsia" w:hint="eastAsia"/>
          <w:szCs w:val="21"/>
        </w:rPr>
        <w:t xml:space="preserve">  </w:t>
      </w:r>
      <w:r w:rsidRPr="001E2AC6">
        <w:rPr>
          <w:rFonts w:asciiTheme="minorEastAsia" w:eastAsiaTheme="minorEastAsia" w:hAnsiTheme="minorEastAsia" w:hint="eastAsia"/>
          <w:spacing w:val="-20"/>
          <w:szCs w:val="21"/>
        </w:rPr>
        <w:t>采 购 计 划 号</w:t>
      </w:r>
      <w:r w:rsidRPr="001E2AC6">
        <w:rPr>
          <w:rFonts w:asciiTheme="minorEastAsia" w:eastAsiaTheme="minorEastAsia" w:hAnsiTheme="minorEastAsia" w:hint="eastAsia"/>
          <w:szCs w:val="21"/>
          <w:u w:val="single"/>
        </w:rPr>
        <w:t xml:space="preserve">                       </w:t>
      </w:r>
    </w:p>
    <w:p w:rsidR="00CE2820" w:rsidRPr="001E2AC6" w:rsidRDefault="00156190">
      <w:pPr>
        <w:snapToGrid w:val="0"/>
        <w:spacing w:line="360" w:lineRule="exact"/>
        <w:rPr>
          <w:rFonts w:asciiTheme="minorEastAsia" w:eastAsiaTheme="minorEastAsia" w:hAnsiTheme="minorEastAsia"/>
          <w:szCs w:val="21"/>
          <w:u w:val="single"/>
        </w:rPr>
      </w:pPr>
      <w:r w:rsidRPr="001E2AC6">
        <w:rPr>
          <w:rFonts w:asciiTheme="minorEastAsia" w:eastAsiaTheme="minorEastAsia" w:hAnsiTheme="minorEastAsia" w:hint="eastAsia"/>
          <w:szCs w:val="21"/>
        </w:rPr>
        <w:t>供 应 商（乙方）</w:t>
      </w:r>
      <w:r w:rsidRPr="001E2AC6">
        <w:rPr>
          <w:rFonts w:asciiTheme="minorEastAsia" w:eastAsiaTheme="minorEastAsia" w:hAnsiTheme="minorEastAsia" w:hint="eastAsia"/>
          <w:szCs w:val="21"/>
          <w:u w:val="single"/>
        </w:rPr>
        <w:t xml:space="preserve">                          </w:t>
      </w:r>
      <w:r w:rsidRPr="001E2AC6">
        <w:rPr>
          <w:rFonts w:asciiTheme="minorEastAsia" w:eastAsiaTheme="minorEastAsia" w:hAnsiTheme="minorEastAsia" w:hint="eastAsia"/>
          <w:szCs w:val="21"/>
        </w:rPr>
        <w:t xml:space="preserve">  </w:t>
      </w:r>
      <w:r w:rsidRPr="001E2AC6">
        <w:rPr>
          <w:rFonts w:asciiTheme="minorEastAsia" w:eastAsiaTheme="minorEastAsia" w:hAnsiTheme="minorEastAsia" w:hint="eastAsia"/>
          <w:spacing w:val="-20"/>
          <w:szCs w:val="21"/>
        </w:rPr>
        <w:t>招  标  编  号</w:t>
      </w:r>
      <w:r w:rsidRPr="001E2AC6">
        <w:rPr>
          <w:rFonts w:asciiTheme="minorEastAsia" w:eastAsiaTheme="minorEastAsia" w:hAnsiTheme="minorEastAsia" w:hint="eastAsia"/>
          <w:szCs w:val="21"/>
          <w:u w:val="single"/>
        </w:rPr>
        <w:t xml:space="preserve">                        </w:t>
      </w:r>
    </w:p>
    <w:p w:rsidR="00CE2820" w:rsidRPr="001E2AC6" w:rsidRDefault="00156190">
      <w:pPr>
        <w:snapToGrid w:val="0"/>
        <w:spacing w:line="360" w:lineRule="exact"/>
        <w:rPr>
          <w:rFonts w:asciiTheme="minorEastAsia" w:eastAsiaTheme="minorEastAsia" w:hAnsiTheme="minorEastAsia"/>
          <w:szCs w:val="21"/>
          <w:u w:val="single"/>
        </w:rPr>
      </w:pPr>
      <w:r w:rsidRPr="001E2AC6">
        <w:rPr>
          <w:rFonts w:asciiTheme="minorEastAsia" w:eastAsiaTheme="minorEastAsia" w:hAnsiTheme="minorEastAsia" w:hint="eastAsia"/>
          <w:szCs w:val="21"/>
        </w:rPr>
        <w:t xml:space="preserve">签  订  地  点  </w:t>
      </w:r>
      <w:r w:rsidRPr="001E2AC6">
        <w:rPr>
          <w:rFonts w:asciiTheme="minorEastAsia" w:eastAsiaTheme="minorEastAsia" w:hAnsiTheme="minorEastAsia" w:hint="eastAsia"/>
          <w:szCs w:val="21"/>
          <w:u w:val="single"/>
        </w:rPr>
        <w:t xml:space="preserve">                          </w:t>
      </w:r>
      <w:r w:rsidRPr="001E2AC6">
        <w:rPr>
          <w:rFonts w:asciiTheme="minorEastAsia" w:eastAsiaTheme="minorEastAsia" w:hAnsiTheme="minorEastAsia" w:hint="eastAsia"/>
          <w:szCs w:val="21"/>
        </w:rPr>
        <w:t xml:space="preserve">  签 订 时 间</w:t>
      </w:r>
      <w:r w:rsidRPr="001E2AC6">
        <w:rPr>
          <w:rFonts w:asciiTheme="minorEastAsia" w:eastAsiaTheme="minorEastAsia" w:hAnsiTheme="minorEastAsia" w:hint="eastAsia"/>
          <w:szCs w:val="21"/>
          <w:u w:val="single"/>
        </w:rPr>
        <w:t xml:space="preserve">                        </w:t>
      </w:r>
    </w:p>
    <w:p w:rsidR="00CE2820" w:rsidRPr="001E2AC6" w:rsidRDefault="00CE2820">
      <w:pPr>
        <w:snapToGrid w:val="0"/>
        <w:spacing w:line="360" w:lineRule="exact"/>
        <w:ind w:firstLineChars="200" w:firstLine="420"/>
        <w:rPr>
          <w:rFonts w:asciiTheme="minorEastAsia" w:eastAsiaTheme="minorEastAsia" w:hAnsiTheme="minorEastAsia"/>
          <w:szCs w:val="21"/>
        </w:rPr>
      </w:pPr>
    </w:p>
    <w:p w:rsidR="00CE2820" w:rsidRPr="001E2AC6" w:rsidRDefault="00156190">
      <w:pPr>
        <w:snapToGrid w:val="0"/>
        <w:spacing w:line="36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根据《中华人民共和国政府采购法》、《中华人民共和国合同法》等法律、法规规定，按照招投标文件（采购文件）规定条款和中标（成交）供应商承诺，甲乙双方签订本合同。</w:t>
      </w:r>
    </w:p>
    <w:p w:rsidR="00CE2820" w:rsidRPr="001E2AC6" w:rsidRDefault="00156190">
      <w:pPr>
        <w:snapToGrid w:val="0"/>
        <w:spacing w:line="360" w:lineRule="exact"/>
        <w:ind w:firstLineChars="200" w:firstLine="422"/>
        <w:rPr>
          <w:rFonts w:asciiTheme="minorEastAsia" w:eastAsiaTheme="minorEastAsia" w:hAnsiTheme="minorEastAsia"/>
          <w:b/>
          <w:szCs w:val="21"/>
        </w:rPr>
      </w:pPr>
      <w:r w:rsidRPr="001E2AC6">
        <w:rPr>
          <w:rFonts w:asciiTheme="minorEastAsia" w:eastAsiaTheme="minorEastAsia" w:hAnsiTheme="minorEastAsia" w:hint="eastAsia"/>
          <w:b/>
          <w:szCs w:val="21"/>
        </w:rPr>
        <w:t>第一条　合同标的</w:t>
      </w:r>
    </w:p>
    <w:p w:rsidR="00CE2820" w:rsidRPr="001E2AC6" w:rsidRDefault="00156190">
      <w:pPr>
        <w:snapToGrid w:val="0"/>
        <w:spacing w:line="36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1、供货一览表</w:t>
      </w:r>
    </w:p>
    <w:tbl>
      <w:tblPr>
        <w:tblW w:w="91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33"/>
        <w:gridCol w:w="1059"/>
        <w:gridCol w:w="1233"/>
        <w:gridCol w:w="1210"/>
        <w:gridCol w:w="908"/>
        <w:gridCol w:w="668"/>
        <w:gridCol w:w="947"/>
        <w:gridCol w:w="1189"/>
      </w:tblGrid>
      <w:tr w:rsidR="00134F00" w:rsidRPr="001E2AC6">
        <w:trPr>
          <w:cantSplit/>
          <w:trHeight w:val="820"/>
        </w:trPr>
        <w:tc>
          <w:tcPr>
            <w:tcW w:w="709" w:type="dxa"/>
            <w:vAlign w:val="center"/>
          </w:tcPr>
          <w:p w:rsidR="00CE2820" w:rsidRPr="001E2AC6" w:rsidRDefault="00156190">
            <w:pPr>
              <w:snapToGrid w:val="0"/>
              <w:jc w:val="center"/>
              <w:rPr>
                <w:rFonts w:asciiTheme="minorEastAsia" w:eastAsiaTheme="minorEastAsia" w:hAnsiTheme="minorEastAsia"/>
                <w:szCs w:val="21"/>
              </w:rPr>
            </w:pPr>
            <w:r w:rsidRPr="001E2AC6">
              <w:rPr>
                <w:rFonts w:asciiTheme="minorEastAsia" w:eastAsiaTheme="minorEastAsia" w:hAnsiTheme="minorEastAsia" w:hint="eastAsia"/>
                <w:szCs w:val="21"/>
              </w:rPr>
              <w:t>序号</w:t>
            </w:r>
          </w:p>
        </w:tc>
        <w:tc>
          <w:tcPr>
            <w:tcW w:w="1233" w:type="dxa"/>
            <w:vAlign w:val="center"/>
          </w:tcPr>
          <w:p w:rsidR="00CE2820" w:rsidRPr="001E2AC6" w:rsidRDefault="00156190">
            <w:pPr>
              <w:snapToGrid w:val="0"/>
              <w:jc w:val="center"/>
              <w:rPr>
                <w:rFonts w:asciiTheme="minorEastAsia" w:eastAsiaTheme="minorEastAsia" w:hAnsiTheme="minorEastAsia"/>
                <w:szCs w:val="21"/>
              </w:rPr>
            </w:pPr>
            <w:r w:rsidRPr="001E2AC6">
              <w:rPr>
                <w:rFonts w:asciiTheme="minorEastAsia" w:eastAsiaTheme="minorEastAsia" w:hAnsiTheme="minorEastAsia" w:hint="eastAsia"/>
                <w:szCs w:val="21"/>
              </w:rPr>
              <w:t>产品名称</w:t>
            </w:r>
          </w:p>
        </w:tc>
        <w:tc>
          <w:tcPr>
            <w:tcW w:w="1059" w:type="dxa"/>
            <w:vAlign w:val="center"/>
          </w:tcPr>
          <w:p w:rsidR="00CE2820" w:rsidRPr="001E2AC6" w:rsidRDefault="00156190">
            <w:pPr>
              <w:snapToGrid w:val="0"/>
              <w:jc w:val="center"/>
              <w:rPr>
                <w:rFonts w:asciiTheme="minorEastAsia" w:eastAsiaTheme="minorEastAsia" w:hAnsiTheme="minorEastAsia"/>
                <w:szCs w:val="21"/>
              </w:rPr>
            </w:pPr>
            <w:r w:rsidRPr="001E2AC6">
              <w:rPr>
                <w:rFonts w:asciiTheme="minorEastAsia" w:eastAsiaTheme="minorEastAsia" w:hAnsiTheme="minorEastAsia" w:hint="eastAsia"/>
                <w:szCs w:val="21"/>
              </w:rPr>
              <w:t>商标品牌</w:t>
            </w:r>
          </w:p>
        </w:tc>
        <w:tc>
          <w:tcPr>
            <w:tcW w:w="1233" w:type="dxa"/>
            <w:vAlign w:val="center"/>
          </w:tcPr>
          <w:p w:rsidR="00CE2820" w:rsidRPr="001E2AC6" w:rsidRDefault="00156190">
            <w:pPr>
              <w:snapToGrid w:val="0"/>
              <w:jc w:val="center"/>
              <w:rPr>
                <w:rFonts w:asciiTheme="minorEastAsia" w:eastAsiaTheme="minorEastAsia" w:hAnsiTheme="minorEastAsia"/>
                <w:szCs w:val="21"/>
              </w:rPr>
            </w:pPr>
            <w:r w:rsidRPr="001E2AC6">
              <w:rPr>
                <w:rFonts w:asciiTheme="minorEastAsia" w:eastAsiaTheme="minorEastAsia" w:hAnsiTheme="minorEastAsia" w:hint="eastAsia"/>
                <w:szCs w:val="21"/>
              </w:rPr>
              <w:t>规格型号</w:t>
            </w:r>
          </w:p>
        </w:tc>
        <w:tc>
          <w:tcPr>
            <w:tcW w:w="1210" w:type="dxa"/>
            <w:vAlign w:val="center"/>
          </w:tcPr>
          <w:p w:rsidR="00CE2820" w:rsidRPr="001E2AC6" w:rsidRDefault="00156190">
            <w:pPr>
              <w:snapToGrid w:val="0"/>
              <w:jc w:val="center"/>
              <w:rPr>
                <w:rFonts w:asciiTheme="minorEastAsia" w:eastAsiaTheme="minorEastAsia" w:hAnsiTheme="minorEastAsia"/>
                <w:szCs w:val="21"/>
              </w:rPr>
            </w:pPr>
            <w:r w:rsidRPr="001E2AC6">
              <w:rPr>
                <w:rFonts w:asciiTheme="minorEastAsia" w:eastAsiaTheme="minorEastAsia" w:hAnsiTheme="minorEastAsia" w:hint="eastAsia"/>
                <w:szCs w:val="21"/>
              </w:rPr>
              <w:t>生产厂家</w:t>
            </w:r>
          </w:p>
        </w:tc>
        <w:tc>
          <w:tcPr>
            <w:tcW w:w="908" w:type="dxa"/>
            <w:vAlign w:val="center"/>
          </w:tcPr>
          <w:p w:rsidR="00CE2820" w:rsidRPr="001E2AC6" w:rsidRDefault="00156190">
            <w:pPr>
              <w:snapToGrid w:val="0"/>
              <w:jc w:val="center"/>
              <w:rPr>
                <w:rFonts w:asciiTheme="minorEastAsia" w:eastAsiaTheme="minorEastAsia" w:hAnsiTheme="minorEastAsia"/>
                <w:szCs w:val="21"/>
              </w:rPr>
            </w:pPr>
            <w:r w:rsidRPr="001E2AC6">
              <w:rPr>
                <w:rFonts w:asciiTheme="minorEastAsia" w:eastAsiaTheme="minorEastAsia" w:hAnsiTheme="minorEastAsia" w:hint="eastAsia"/>
                <w:szCs w:val="21"/>
              </w:rPr>
              <w:t>数  量</w:t>
            </w:r>
          </w:p>
        </w:tc>
        <w:tc>
          <w:tcPr>
            <w:tcW w:w="668" w:type="dxa"/>
            <w:vAlign w:val="center"/>
          </w:tcPr>
          <w:p w:rsidR="00CE2820" w:rsidRPr="001E2AC6" w:rsidRDefault="00156190">
            <w:pPr>
              <w:snapToGrid w:val="0"/>
              <w:jc w:val="center"/>
              <w:rPr>
                <w:rFonts w:asciiTheme="minorEastAsia" w:eastAsiaTheme="minorEastAsia" w:hAnsiTheme="minorEastAsia"/>
                <w:szCs w:val="21"/>
              </w:rPr>
            </w:pPr>
            <w:r w:rsidRPr="001E2AC6">
              <w:rPr>
                <w:rFonts w:asciiTheme="minorEastAsia" w:eastAsiaTheme="minorEastAsia" w:hAnsiTheme="minorEastAsia" w:hint="eastAsia"/>
                <w:szCs w:val="21"/>
              </w:rPr>
              <w:t>单位</w:t>
            </w:r>
          </w:p>
        </w:tc>
        <w:tc>
          <w:tcPr>
            <w:tcW w:w="947" w:type="dxa"/>
            <w:vAlign w:val="center"/>
          </w:tcPr>
          <w:p w:rsidR="00CE2820" w:rsidRPr="001E2AC6" w:rsidRDefault="00156190">
            <w:pPr>
              <w:snapToGrid w:val="0"/>
              <w:jc w:val="center"/>
              <w:rPr>
                <w:rFonts w:asciiTheme="minorEastAsia" w:eastAsiaTheme="minorEastAsia" w:hAnsiTheme="minorEastAsia"/>
                <w:szCs w:val="21"/>
              </w:rPr>
            </w:pPr>
            <w:r w:rsidRPr="001E2AC6">
              <w:rPr>
                <w:rFonts w:asciiTheme="minorEastAsia" w:eastAsiaTheme="minorEastAsia" w:hAnsiTheme="minorEastAsia" w:hint="eastAsia"/>
                <w:szCs w:val="21"/>
              </w:rPr>
              <w:t>单  价</w:t>
            </w:r>
          </w:p>
          <w:p w:rsidR="00CE2820" w:rsidRPr="001E2AC6" w:rsidRDefault="00156190">
            <w:pPr>
              <w:snapToGrid w:val="0"/>
              <w:jc w:val="center"/>
              <w:rPr>
                <w:rFonts w:asciiTheme="minorEastAsia" w:eastAsiaTheme="minorEastAsia" w:hAnsiTheme="minorEastAsia"/>
                <w:szCs w:val="21"/>
              </w:rPr>
            </w:pPr>
            <w:r w:rsidRPr="001E2AC6">
              <w:rPr>
                <w:rFonts w:asciiTheme="minorEastAsia" w:eastAsiaTheme="minorEastAsia" w:hAnsiTheme="minorEastAsia" w:hint="eastAsia"/>
                <w:szCs w:val="21"/>
              </w:rPr>
              <w:t>（元）</w:t>
            </w:r>
          </w:p>
        </w:tc>
        <w:tc>
          <w:tcPr>
            <w:tcW w:w="1189" w:type="dxa"/>
            <w:vAlign w:val="center"/>
          </w:tcPr>
          <w:p w:rsidR="00CE2820" w:rsidRPr="001E2AC6" w:rsidRDefault="00156190">
            <w:pPr>
              <w:snapToGrid w:val="0"/>
              <w:jc w:val="center"/>
              <w:rPr>
                <w:rFonts w:asciiTheme="minorEastAsia" w:eastAsiaTheme="minorEastAsia" w:hAnsiTheme="minorEastAsia"/>
                <w:szCs w:val="21"/>
              </w:rPr>
            </w:pPr>
            <w:r w:rsidRPr="001E2AC6">
              <w:rPr>
                <w:rFonts w:asciiTheme="minorEastAsia" w:eastAsiaTheme="minorEastAsia" w:hAnsiTheme="minorEastAsia" w:hint="eastAsia"/>
                <w:szCs w:val="21"/>
              </w:rPr>
              <w:t>金  额</w:t>
            </w:r>
          </w:p>
          <w:p w:rsidR="00CE2820" w:rsidRPr="001E2AC6" w:rsidRDefault="00156190">
            <w:pPr>
              <w:snapToGrid w:val="0"/>
              <w:jc w:val="center"/>
              <w:rPr>
                <w:rFonts w:asciiTheme="minorEastAsia" w:eastAsiaTheme="minorEastAsia" w:hAnsiTheme="minorEastAsia"/>
                <w:szCs w:val="21"/>
              </w:rPr>
            </w:pPr>
            <w:r w:rsidRPr="001E2AC6">
              <w:rPr>
                <w:rFonts w:asciiTheme="minorEastAsia" w:eastAsiaTheme="minorEastAsia" w:hAnsiTheme="minorEastAsia" w:hint="eastAsia"/>
                <w:szCs w:val="21"/>
              </w:rPr>
              <w:t>（元）</w:t>
            </w:r>
          </w:p>
        </w:tc>
      </w:tr>
      <w:tr w:rsidR="00134F00" w:rsidRPr="001E2AC6">
        <w:trPr>
          <w:cantSplit/>
          <w:trHeight w:val="465"/>
        </w:trPr>
        <w:tc>
          <w:tcPr>
            <w:tcW w:w="709" w:type="dxa"/>
            <w:vAlign w:val="center"/>
          </w:tcPr>
          <w:p w:rsidR="00CE2820" w:rsidRPr="001E2AC6" w:rsidRDefault="00156190">
            <w:pPr>
              <w:snapToGrid w:val="0"/>
              <w:jc w:val="center"/>
              <w:rPr>
                <w:rFonts w:asciiTheme="minorEastAsia" w:eastAsiaTheme="minorEastAsia" w:hAnsiTheme="minorEastAsia"/>
                <w:szCs w:val="21"/>
              </w:rPr>
            </w:pPr>
            <w:r w:rsidRPr="001E2AC6">
              <w:rPr>
                <w:rFonts w:asciiTheme="minorEastAsia" w:eastAsiaTheme="minorEastAsia" w:hAnsiTheme="minorEastAsia" w:hint="eastAsia"/>
                <w:szCs w:val="21"/>
              </w:rPr>
              <w:t>1</w:t>
            </w:r>
          </w:p>
        </w:tc>
        <w:tc>
          <w:tcPr>
            <w:tcW w:w="1233" w:type="dxa"/>
            <w:vAlign w:val="center"/>
          </w:tcPr>
          <w:p w:rsidR="00CE2820" w:rsidRPr="001E2AC6" w:rsidRDefault="00CE2820">
            <w:pPr>
              <w:snapToGrid w:val="0"/>
              <w:jc w:val="center"/>
              <w:rPr>
                <w:rFonts w:asciiTheme="minorEastAsia" w:eastAsiaTheme="minorEastAsia" w:hAnsiTheme="minorEastAsia"/>
                <w:szCs w:val="21"/>
              </w:rPr>
            </w:pPr>
          </w:p>
        </w:tc>
        <w:tc>
          <w:tcPr>
            <w:tcW w:w="1059" w:type="dxa"/>
            <w:vAlign w:val="center"/>
          </w:tcPr>
          <w:p w:rsidR="00CE2820" w:rsidRPr="001E2AC6" w:rsidRDefault="00CE2820">
            <w:pPr>
              <w:snapToGrid w:val="0"/>
              <w:jc w:val="center"/>
              <w:rPr>
                <w:rFonts w:asciiTheme="minorEastAsia" w:eastAsiaTheme="minorEastAsia" w:hAnsiTheme="minorEastAsia"/>
                <w:szCs w:val="21"/>
              </w:rPr>
            </w:pPr>
          </w:p>
        </w:tc>
        <w:tc>
          <w:tcPr>
            <w:tcW w:w="1233" w:type="dxa"/>
            <w:vAlign w:val="center"/>
          </w:tcPr>
          <w:p w:rsidR="00CE2820" w:rsidRPr="001E2AC6" w:rsidRDefault="00CE2820">
            <w:pPr>
              <w:snapToGrid w:val="0"/>
              <w:jc w:val="center"/>
              <w:rPr>
                <w:rFonts w:asciiTheme="minorEastAsia" w:eastAsiaTheme="minorEastAsia" w:hAnsiTheme="minorEastAsia"/>
                <w:szCs w:val="21"/>
              </w:rPr>
            </w:pPr>
          </w:p>
        </w:tc>
        <w:tc>
          <w:tcPr>
            <w:tcW w:w="1210" w:type="dxa"/>
          </w:tcPr>
          <w:p w:rsidR="00CE2820" w:rsidRPr="001E2AC6" w:rsidRDefault="00CE2820">
            <w:pPr>
              <w:snapToGrid w:val="0"/>
              <w:jc w:val="center"/>
              <w:rPr>
                <w:rFonts w:asciiTheme="minorEastAsia" w:eastAsiaTheme="minorEastAsia" w:hAnsiTheme="minorEastAsia"/>
                <w:szCs w:val="21"/>
              </w:rPr>
            </w:pPr>
          </w:p>
        </w:tc>
        <w:tc>
          <w:tcPr>
            <w:tcW w:w="908" w:type="dxa"/>
          </w:tcPr>
          <w:p w:rsidR="00CE2820" w:rsidRPr="001E2AC6" w:rsidRDefault="00CE2820">
            <w:pPr>
              <w:snapToGrid w:val="0"/>
              <w:jc w:val="center"/>
              <w:rPr>
                <w:rFonts w:asciiTheme="minorEastAsia" w:eastAsiaTheme="minorEastAsia" w:hAnsiTheme="minorEastAsia"/>
                <w:szCs w:val="21"/>
              </w:rPr>
            </w:pPr>
          </w:p>
        </w:tc>
        <w:tc>
          <w:tcPr>
            <w:tcW w:w="668" w:type="dxa"/>
          </w:tcPr>
          <w:p w:rsidR="00CE2820" w:rsidRPr="001E2AC6" w:rsidRDefault="00CE2820">
            <w:pPr>
              <w:snapToGrid w:val="0"/>
              <w:jc w:val="center"/>
              <w:rPr>
                <w:rFonts w:asciiTheme="minorEastAsia" w:eastAsiaTheme="minorEastAsia" w:hAnsiTheme="minorEastAsia"/>
                <w:szCs w:val="21"/>
              </w:rPr>
            </w:pPr>
          </w:p>
        </w:tc>
        <w:tc>
          <w:tcPr>
            <w:tcW w:w="947" w:type="dxa"/>
            <w:vAlign w:val="center"/>
          </w:tcPr>
          <w:p w:rsidR="00CE2820" w:rsidRPr="001E2AC6" w:rsidRDefault="00CE2820">
            <w:pPr>
              <w:snapToGrid w:val="0"/>
              <w:jc w:val="center"/>
              <w:rPr>
                <w:rFonts w:asciiTheme="minorEastAsia" w:eastAsiaTheme="minorEastAsia" w:hAnsiTheme="minorEastAsia"/>
                <w:szCs w:val="21"/>
              </w:rPr>
            </w:pPr>
          </w:p>
        </w:tc>
        <w:tc>
          <w:tcPr>
            <w:tcW w:w="1189" w:type="dxa"/>
            <w:vAlign w:val="center"/>
          </w:tcPr>
          <w:p w:rsidR="00CE2820" w:rsidRPr="001E2AC6" w:rsidRDefault="00CE2820">
            <w:pPr>
              <w:snapToGrid w:val="0"/>
              <w:jc w:val="center"/>
              <w:rPr>
                <w:rFonts w:asciiTheme="minorEastAsia" w:eastAsiaTheme="minorEastAsia" w:hAnsiTheme="minorEastAsia"/>
                <w:szCs w:val="21"/>
              </w:rPr>
            </w:pPr>
          </w:p>
        </w:tc>
      </w:tr>
      <w:tr w:rsidR="00134F00" w:rsidRPr="001E2AC6">
        <w:trPr>
          <w:cantSplit/>
          <w:trHeight w:val="465"/>
        </w:trPr>
        <w:tc>
          <w:tcPr>
            <w:tcW w:w="709" w:type="dxa"/>
            <w:vAlign w:val="center"/>
          </w:tcPr>
          <w:p w:rsidR="00CE2820" w:rsidRPr="001E2AC6" w:rsidRDefault="00156190">
            <w:pPr>
              <w:snapToGrid w:val="0"/>
              <w:jc w:val="center"/>
              <w:rPr>
                <w:rFonts w:asciiTheme="minorEastAsia" w:eastAsiaTheme="minorEastAsia" w:hAnsiTheme="minorEastAsia"/>
                <w:szCs w:val="21"/>
              </w:rPr>
            </w:pPr>
            <w:r w:rsidRPr="001E2AC6">
              <w:rPr>
                <w:rFonts w:asciiTheme="minorEastAsia" w:eastAsiaTheme="minorEastAsia" w:hAnsiTheme="minorEastAsia" w:hint="eastAsia"/>
                <w:szCs w:val="21"/>
              </w:rPr>
              <w:t>2</w:t>
            </w:r>
          </w:p>
        </w:tc>
        <w:tc>
          <w:tcPr>
            <w:tcW w:w="1233" w:type="dxa"/>
            <w:vAlign w:val="center"/>
          </w:tcPr>
          <w:p w:rsidR="00CE2820" w:rsidRPr="001E2AC6" w:rsidRDefault="00CE2820">
            <w:pPr>
              <w:snapToGrid w:val="0"/>
              <w:jc w:val="center"/>
              <w:rPr>
                <w:rFonts w:asciiTheme="minorEastAsia" w:eastAsiaTheme="minorEastAsia" w:hAnsiTheme="minorEastAsia"/>
                <w:szCs w:val="21"/>
              </w:rPr>
            </w:pPr>
          </w:p>
        </w:tc>
        <w:tc>
          <w:tcPr>
            <w:tcW w:w="1059" w:type="dxa"/>
            <w:vAlign w:val="center"/>
          </w:tcPr>
          <w:p w:rsidR="00CE2820" w:rsidRPr="001E2AC6" w:rsidRDefault="00CE2820">
            <w:pPr>
              <w:snapToGrid w:val="0"/>
              <w:jc w:val="center"/>
              <w:rPr>
                <w:rFonts w:asciiTheme="minorEastAsia" w:eastAsiaTheme="minorEastAsia" w:hAnsiTheme="minorEastAsia"/>
                <w:szCs w:val="21"/>
              </w:rPr>
            </w:pPr>
          </w:p>
        </w:tc>
        <w:tc>
          <w:tcPr>
            <w:tcW w:w="1233" w:type="dxa"/>
            <w:vAlign w:val="center"/>
          </w:tcPr>
          <w:p w:rsidR="00CE2820" w:rsidRPr="001E2AC6" w:rsidRDefault="00CE2820">
            <w:pPr>
              <w:snapToGrid w:val="0"/>
              <w:jc w:val="center"/>
              <w:rPr>
                <w:rFonts w:asciiTheme="minorEastAsia" w:eastAsiaTheme="minorEastAsia" w:hAnsiTheme="minorEastAsia"/>
                <w:szCs w:val="21"/>
              </w:rPr>
            </w:pPr>
          </w:p>
        </w:tc>
        <w:tc>
          <w:tcPr>
            <w:tcW w:w="1210" w:type="dxa"/>
          </w:tcPr>
          <w:p w:rsidR="00CE2820" w:rsidRPr="001E2AC6" w:rsidRDefault="00CE2820">
            <w:pPr>
              <w:snapToGrid w:val="0"/>
              <w:jc w:val="center"/>
              <w:rPr>
                <w:rFonts w:asciiTheme="minorEastAsia" w:eastAsiaTheme="minorEastAsia" w:hAnsiTheme="minorEastAsia"/>
                <w:szCs w:val="21"/>
              </w:rPr>
            </w:pPr>
          </w:p>
        </w:tc>
        <w:tc>
          <w:tcPr>
            <w:tcW w:w="908" w:type="dxa"/>
          </w:tcPr>
          <w:p w:rsidR="00CE2820" w:rsidRPr="001E2AC6" w:rsidRDefault="00CE2820">
            <w:pPr>
              <w:snapToGrid w:val="0"/>
              <w:jc w:val="center"/>
              <w:rPr>
                <w:rFonts w:asciiTheme="minorEastAsia" w:eastAsiaTheme="minorEastAsia" w:hAnsiTheme="minorEastAsia"/>
                <w:szCs w:val="21"/>
              </w:rPr>
            </w:pPr>
          </w:p>
        </w:tc>
        <w:tc>
          <w:tcPr>
            <w:tcW w:w="668" w:type="dxa"/>
          </w:tcPr>
          <w:p w:rsidR="00CE2820" w:rsidRPr="001E2AC6" w:rsidRDefault="00CE2820">
            <w:pPr>
              <w:snapToGrid w:val="0"/>
              <w:jc w:val="center"/>
              <w:rPr>
                <w:rFonts w:asciiTheme="minorEastAsia" w:eastAsiaTheme="minorEastAsia" w:hAnsiTheme="minorEastAsia"/>
                <w:szCs w:val="21"/>
              </w:rPr>
            </w:pPr>
          </w:p>
        </w:tc>
        <w:tc>
          <w:tcPr>
            <w:tcW w:w="947" w:type="dxa"/>
            <w:vAlign w:val="center"/>
          </w:tcPr>
          <w:p w:rsidR="00CE2820" w:rsidRPr="001E2AC6" w:rsidRDefault="00CE2820">
            <w:pPr>
              <w:snapToGrid w:val="0"/>
              <w:jc w:val="center"/>
              <w:rPr>
                <w:rFonts w:asciiTheme="minorEastAsia" w:eastAsiaTheme="minorEastAsia" w:hAnsiTheme="minorEastAsia"/>
                <w:szCs w:val="21"/>
              </w:rPr>
            </w:pPr>
          </w:p>
        </w:tc>
        <w:tc>
          <w:tcPr>
            <w:tcW w:w="1189" w:type="dxa"/>
            <w:vAlign w:val="center"/>
          </w:tcPr>
          <w:p w:rsidR="00CE2820" w:rsidRPr="001E2AC6" w:rsidRDefault="00CE2820">
            <w:pPr>
              <w:snapToGrid w:val="0"/>
              <w:jc w:val="center"/>
              <w:rPr>
                <w:rFonts w:asciiTheme="minorEastAsia" w:eastAsiaTheme="minorEastAsia" w:hAnsiTheme="minorEastAsia"/>
                <w:szCs w:val="21"/>
              </w:rPr>
            </w:pPr>
          </w:p>
        </w:tc>
      </w:tr>
      <w:tr w:rsidR="00134F00" w:rsidRPr="001E2AC6">
        <w:trPr>
          <w:cantSplit/>
          <w:trHeight w:val="465"/>
        </w:trPr>
        <w:tc>
          <w:tcPr>
            <w:tcW w:w="709" w:type="dxa"/>
            <w:vAlign w:val="center"/>
          </w:tcPr>
          <w:p w:rsidR="00CE2820" w:rsidRPr="001E2AC6" w:rsidRDefault="00156190">
            <w:pPr>
              <w:snapToGrid w:val="0"/>
              <w:jc w:val="center"/>
              <w:rPr>
                <w:rFonts w:asciiTheme="minorEastAsia" w:eastAsiaTheme="minorEastAsia" w:hAnsiTheme="minorEastAsia"/>
                <w:szCs w:val="21"/>
              </w:rPr>
            </w:pPr>
            <w:r w:rsidRPr="001E2AC6">
              <w:rPr>
                <w:rFonts w:asciiTheme="minorEastAsia" w:eastAsiaTheme="minorEastAsia" w:hAnsiTheme="minorEastAsia" w:hint="eastAsia"/>
                <w:szCs w:val="21"/>
              </w:rPr>
              <w:t>3</w:t>
            </w:r>
          </w:p>
        </w:tc>
        <w:tc>
          <w:tcPr>
            <w:tcW w:w="1233" w:type="dxa"/>
            <w:vAlign w:val="center"/>
          </w:tcPr>
          <w:p w:rsidR="00CE2820" w:rsidRPr="001E2AC6" w:rsidRDefault="00CE2820">
            <w:pPr>
              <w:snapToGrid w:val="0"/>
              <w:jc w:val="center"/>
              <w:rPr>
                <w:rFonts w:asciiTheme="minorEastAsia" w:eastAsiaTheme="minorEastAsia" w:hAnsiTheme="minorEastAsia"/>
                <w:szCs w:val="21"/>
              </w:rPr>
            </w:pPr>
          </w:p>
        </w:tc>
        <w:tc>
          <w:tcPr>
            <w:tcW w:w="1059" w:type="dxa"/>
            <w:vAlign w:val="center"/>
          </w:tcPr>
          <w:p w:rsidR="00CE2820" w:rsidRPr="001E2AC6" w:rsidRDefault="00CE2820">
            <w:pPr>
              <w:snapToGrid w:val="0"/>
              <w:jc w:val="center"/>
              <w:rPr>
                <w:rFonts w:asciiTheme="minorEastAsia" w:eastAsiaTheme="minorEastAsia" w:hAnsiTheme="minorEastAsia"/>
                <w:szCs w:val="21"/>
              </w:rPr>
            </w:pPr>
          </w:p>
        </w:tc>
        <w:tc>
          <w:tcPr>
            <w:tcW w:w="1233" w:type="dxa"/>
            <w:vAlign w:val="center"/>
          </w:tcPr>
          <w:p w:rsidR="00CE2820" w:rsidRPr="001E2AC6" w:rsidRDefault="00CE2820">
            <w:pPr>
              <w:snapToGrid w:val="0"/>
              <w:jc w:val="center"/>
              <w:rPr>
                <w:rFonts w:asciiTheme="minorEastAsia" w:eastAsiaTheme="minorEastAsia" w:hAnsiTheme="minorEastAsia"/>
                <w:szCs w:val="21"/>
              </w:rPr>
            </w:pPr>
          </w:p>
        </w:tc>
        <w:tc>
          <w:tcPr>
            <w:tcW w:w="1210" w:type="dxa"/>
          </w:tcPr>
          <w:p w:rsidR="00CE2820" w:rsidRPr="001E2AC6" w:rsidRDefault="00CE2820">
            <w:pPr>
              <w:snapToGrid w:val="0"/>
              <w:jc w:val="center"/>
              <w:rPr>
                <w:rFonts w:asciiTheme="minorEastAsia" w:eastAsiaTheme="minorEastAsia" w:hAnsiTheme="minorEastAsia"/>
                <w:szCs w:val="21"/>
              </w:rPr>
            </w:pPr>
          </w:p>
        </w:tc>
        <w:tc>
          <w:tcPr>
            <w:tcW w:w="908" w:type="dxa"/>
          </w:tcPr>
          <w:p w:rsidR="00CE2820" w:rsidRPr="001E2AC6" w:rsidRDefault="00CE2820">
            <w:pPr>
              <w:snapToGrid w:val="0"/>
              <w:jc w:val="center"/>
              <w:rPr>
                <w:rFonts w:asciiTheme="minorEastAsia" w:eastAsiaTheme="minorEastAsia" w:hAnsiTheme="minorEastAsia"/>
                <w:szCs w:val="21"/>
              </w:rPr>
            </w:pPr>
          </w:p>
        </w:tc>
        <w:tc>
          <w:tcPr>
            <w:tcW w:w="668" w:type="dxa"/>
          </w:tcPr>
          <w:p w:rsidR="00CE2820" w:rsidRPr="001E2AC6" w:rsidRDefault="00CE2820">
            <w:pPr>
              <w:snapToGrid w:val="0"/>
              <w:jc w:val="center"/>
              <w:rPr>
                <w:rFonts w:asciiTheme="minorEastAsia" w:eastAsiaTheme="minorEastAsia" w:hAnsiTheme="minorEastAsia"/>
                <w:szCs w:val="21"/>
              </w:rPr>
            </w:pPr>
          </w:p>
        </w:tc>
        <w:tc>
          <w:tcPr>
            <w:tcW w:w="947" w:type="dxa"/>
            <w:vAlign w:val="center"/>
          </w:tcPr>
          <w:p w:rsidR="00CE2820" w:rsidRPr="001E2AC6" w:rsidRDefault="00CE2820">
            <w:pPr>
              <w:snapToGrid w:val="0"/>
              <w:jc w:val="center"/>
              <w:rPr>
                <w:rFonts w:asciiTheme="minorEastAsia" w:eastAsiaTheme="minorEastAsia" w:hAnsiTheme="minorEastAsia"/>
                <w:szCs w:val="21"/>
              </w:rPr>
            </w:pPr>
          </w:p>
        </w:tc>
        <w:tc>
          <w:tcPr>
            <w:tcW w:w="1189" w:type="dxa"/>
            <w:vAlign w:val="center"/>
          </w:tcPr>
          <w:p w:rsidR="00CE2820" w:rsidRPr="001E2AC6" w:rsidRDefault="00CE2820">
            <w:pPr>
              <w:snapToGrid w:val="0"/>
              <w:jc w:val="center"/>
              <w:rPr>
                <w:rFonts w:asciiTheme="minorEastAsia" w:eastAsiaTheme="minorEastAsia" w:hAnsiTheme="minorEastAsia"/>
                <w:szCs w:val="21"/>
              </w:rPr>
            </w:pPr>
          </w:p>
        </w:tc>
      </w:tr>
      <w:tr w:rsidR="00134F00" w:rsidRPr="001E2AC6">
        <w:trPr>
          <w:cantSplit/>
          <w:trHeight w:val="465"/>
        </w:trPr>
        <w:tc>
          <w:tcPr>
            <w:tcW w:w="9156" w:type="dxa"/>
            <w:gridSpan w:val="9"/>
            <w:vAlign w:val="center"/>
          </w:tcPr>
          <w:p w:rsidR="00CE2820" w:rsidRPr="001E2AC6" w:rsidRDefault="00156190">
            <w:pPr>
              <w:snapToGrid w:val="0"/>
              <w:rPr>
                <w:rFonts w:asciiTheme="minorEastAsia" w:eastAsiaTheme="minorEastAsia" w:hAnsiTheme="minorEastAsia"/>
                <w:szCs w:val="21"/>
              </w:rPr>
            </w:pPr>
            <w:r w:rsidRPr="001E2AC6">
              <w:rPr>
                <w:rFonts w:asciiTheme="minorEastAsia" w:eastAsiaTheme="minorEastAsia" w:hAnsiTheme="minorEastAsia" w:hint="eastAsia"/>
                <w:szCs w:val="21"/>
              </w:rPr>
              <w:t xml:space="preserve">人民币合计金额（大写）                          （小写）                 </w:t>
            </w:r>
          </w:p>
        </w:tc>
      </w:tr>
    </w:tbl>
    <w:p w:rsidR="00CE2820" w:rsidRPr="001E2AC6" w:rsidRDefault="00156190">
      <w:pPr>
        <w:snapToGrid w:val="0"/>
        <w:spacing w:line="300" w:lineRule="exact"/>
        <w:ind w:right="52"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2、合同合计金额包括货物价款，备件、专用工具、安装、调试、检验、技术培训及技术资料和包装、运输等全部费用。如招投标文件对其另有规定的，从其规定。</w:t>
      </w:r>
    </w:p>
    <w:p w:rsidR="00CE2820" w:rsidRPr="001E2AC6" w:rsidRDefault="00156190">
      <w:pPr>
        <w:snapToGrid w:val="0"/>
        <w:spacing w:line="300" w:lineRule="exact"/>
        <w:ind w:firstLineChars="200" w:firstLine="422"/>
        <w:rPr>
          <w:rFonts w:asciiTheme="minorEastAsia" w:eastAsiaTheme="minorEastAsia" w:hAnsiTheme="minorEastAsia"/>
          <w:szCs w:val="21"/>
        </w:rPr>
      </w:pPr>
      <w:r w:rsidRPr="001E2AC6">
        <w:rPr>
          <w:rFonts w:asciiTheme="minorEastAsia" w:eastAsiaTheme="minorEastAsia" w:hAnsiTheme="minorEastAsia" w:hint="eastAsia"/>
          <w:b/>
          <w:szCs w:val="21"/>
        </w:rPr>
        <w:t>第二条　质量保证</w:t>
      </w:r>
    </w:p>
    <w:p w:rsidR="00CE2820" w:rsidRPr="001E2AC6" w:rsidRDefault="00156190">
      <w:pPr>
        <w:snapToGrid w:val="0"/>
        <w:spacing w:line="30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1、乙方所提供的货物型号、技术规格、技术参数等质量必须与招投标文件和承诺相一致。乙方提供的自主创新产品、节能和环保产品必须是列入政府采购清单的产品。</w:t>
      </w:r>
    </w:p>
    <w:p w:rsidR="00CE2820" w:rsidRPr="001E2AC6" w:rsidRDefault="00156190">
      <w:pPr>
        <w:snapToGrid w:val="0"/>
        <w:spacing w:line="300" w:lineRule="exact"/>
        <w:ind w:firstLineChars="200" w:firstLine="420"/>
        <w:rPr>
          <w:rFonts w:asciiTheme="minorEastAsia" w:eastAsiaTheme="minorEastAsia" w:hAnsiTheme="minorEastAsia"/>
          <w:szCs w:val="21"/>
          <w:u w:val="single"/>
        </w:rPr>
      </w:pPr>
      <w:r w:rsidRPr="001E2AC6">
        <w:rPr>
          <w:rFonts w:asciiTheme="minorEastAsia" w:eastAsiaTheme="minorEastAsia" w:hAnsiTheme="minorEastAsia" w:hint="eastAsia"/>
          <w:szCs w:val="21"/>
        </w:rPr>
        <w:t>2、乙方所提供的货物必须是全新、未使用的原装产品，且在正常安装、使用和保养条件下，其使用寿命期内各项指标均达到质量要求。</w:t>
      </w:r>
    </w:p>
    <w:p w:rsidR="00CE2820" w:rsidRPr="001E2AC6" w:rsidRDefault="00156190">
      <w:pPr>
        <w:snapToGrid w:val="0"/>
        <w:spacing w:line="300" w:lineRule="exact"/>
        <w:ind w:firstLineChars="200" w:firstLine="422"/>
        <w:rPr>
          <w:rFonts w:asciiTheme="minorEastAsia" w:eastAsiaTheme="minorEastAsia" w:hAnsiTheme="minorEastAsia"/>
          <w:szCs w:val="21"/>
        </w:rPr>
      </w:pPr>
      <w:r w:rsidRPr="001E2AC6">
        <w:rPr>
          <w:rFonts w:asciiTheme="minorEastAsia" w:eastAsiaTheme="minorEastAsia" w:hAnsiTheme="minorEastAsia" w:hint="eastAsia"/>
          <w:b/>
          <w:szCs w:val="21"/>
        </w:rPr>
        <w:t>第三条　权力保证</w:t>
      </w:r>
    </w:p>
    <w:p w:rsidR="00CE2820" w:rsidRPr="001E2AC6" w:rsidRDefault="00156190">
      <w:pPr>
        <w:snapToGrid w:val="0"/>
        <w:spacing w:line="30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乙方应保证所提供货物在使用时不会侵犯任何第三方的专利权、商标权、工业设计权或其他权利。</w:t>
      </w:r>
    </w:p>
    <w:p w:rsidR="00CE2820" w:rsidRPr="001E2AC6" w:rsidRDefault="00156190">
      <w:pPr>
        <w:snapToGrid w:val="0"/>
        <w:spacing w:line="30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乙方应按招标文件规定的时间向甲方提供使用货物的有关技术资料。</w:t>
      </w:r>
    </w:p>
    <w:p w:rsidR="00CE2820" w:rsidRPr="001E2AC6" w:rsidRDefault="00156190">
      <w:pPr>
        <w:snapToGrid w:val="0"/>
        <w:spacing w:line="30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没有甲方事先书面同意，乙方不得将由甲方提供的有关合同或任何合同条文、规格、计划、图纸、样品或资料提供给与履行本合同无关的任何其他人。即使</w:t>
      </w:r>
      <w:proofErr w:type="gramStart"/>
      <w:r w:rsidRPr="001E2AC6">
        <w:rPr>
          <w:rFonts w:asciiTheme="minorEastAsia" w:eastAsiaTheme="minorEastAsia" w:hAnsiTheme="minorEastAsia" w:hint="eastAsia"/>
          <w:szCs w:val="21"/>
        </w:rPr>
        <w:t>向履行</w:t>
      </w:r>
      <w:proofErr w:type="gramEnd"/>
      <w:r w:rsidRPr="001E2AC6">
        <w:rPr>
          <w:rFonts w:asciiTheme="minorEastAsia" w:eastAsiaTheme="minorEastAsia" w:hAnsiTheme="minorEastAsia" w:hint="eastAsia"/>
          <w:szCs w:val="21"/>
        </w:rPr>
        <w:t>本合同有关的人员提供，也应注意保密并限于履行合同的必需范围。</w:t>
      </w:r>
    </w:p>
    <w:p w:rsidR="00CE2820" w:rsidRPr="001E2AC6" w:rsidRDefault="00156190">
      <w:pPr>
        <w:snapToGrid w:val="0"/>
        <w:spacing w:line="30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乙方保证所交付的货物的所有权完全属于</w:t>
      </w:r>
      <w:proofErr w:type="gramStart"/>
      <w:r w:rsidRPr="001E2AC6">
        <w:rPr>
          <w:rFonts w:asciiTheme="minorEastAsia" w:eastAsiaTheme="minorEastAsia" w:hAnsiTheme="minorEastAsia" w:hint="eastAsia"/>
          <w:szCs w:val="21"/>
        </w:rPr>
        <w:t>乙方且</w:t>
      </w:r>
      <w:proofErr w:type="gramEnd"/>
      <w:r w:rsidRPr="001E2AC6">
        <w:rPr>
          <w:rFonts w:asciiTheme="minorEastAsia" w:eastAsiaTheme="minorEastAsia" w:hAnsiTheme="minorEastAsia" w:hint="eastAsia"/>
          <w:szCs w:val="21"/>
        </w:rPr>
        <w:t>无任何抵押、质押、查封等产权瑕疵。</w:t>
      </w:r>
    </w:p>
    <w:p w:rsidR="00CE2820" w:rsidRPr="001E2AC6" w:rsidRDefault="00156190">
      <w:pPr>
        <w:snapToGrid w:val="0"/>
        <w:spacing w:line="300" w:lineRule="exact"/>
        <w:ind w:firstLineChars="200" w:firstLine="422"/>
        <w:rPr>
          <w:rFonts w:asciiTheme="minorEastAsia" w:eastAsiaTheme="minorEastAsia" w:hAnsiTheme="minorEastAsia"/>
          <w:b/>
          <w:szCs w:val="21"/>
        </w:rPr>
      </w:pPr>
      <w:r w:rsidRPr="001E2AC6">
        <w:rPr>
          <w:rFonts w:asciiTheme="minorEastAsia" w:eastAsiaTheme="minorEastAsia" w:hAnsiTheme="minorEastAsia" w:hint="eastAsia"/>
          <w:b/>
          <w:szCs w:val="21"/>
        </w:rPr>
        <w:t>第四条　包装和运输</w:t>
      </w:r>
    </w:p>
    <w:p w:rsidR="00CE2820" w:rsidRPr="001E2AC6" w:rsidRDefault="00156190">
      <w:pPr>
        <w:snapToGrid w:val="0"/>
        <w:spacing w:line="30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1、乙方提供的货物</w:t>
      </w:r>
      <w:proofErr w:type="gramStart"/>
      <w:r w:rsidRPr="001E2AC6">
        <w:rPr>
          <w:rFonts w:asciiTheme="minorEastAsia" w:eastAsiaTheme="minorEastAsia" w:hAnsiTheme="minorEastAsia" w:hint="eastAsia"/>
          <w:szCs w:val="21"/>
        </w:rPr>
        <w:t>均应按招投标</w:t>
      </w:r>
      <w:proofErr w:type="gramEnd"/>
      <w:r w:rsidRPr="001E2AC6">
        <w:rPr>
          <w:rFonts w:asciiTheme="minorEastAsia" w:eastAsiaTheme="minorEastAsia" w:hAnsiTheme="minorEastAsia" w:hint="eastAsia"/>
          <w:szCs w:val="21"/>
        </w:rPr>
        <w:t>文件要求的包装材料、包装标准、包装方式进行包装，每一包装单元内应附详细的装箱单和质量合格证。</w:t>
      </w:r>
    </w:p>
    <w:p w:rsidR="00CE2820" w:rsidRPr="001E2AC6" w:rsidRDefault="00156190">
      <w:pPr>
        <w:snapToGrid w:val="0"/>
        <w:spacing w:line="30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2、货物的运输方式：</w:t>
      </w:r>
      <w:r w:rsidRPr="001E2AC6">
        <w:rPr>
          <w:rFonts w:asciiTheme="minorEastAsia" w:eastAsiaTheme="minorEastAsia" w:hAnsiTheme="minorEastAsia" w:hint="eastAsia"/>
          <w:szCs w:val="21"/>
          <w:u w:val="single"/>
        </w:rPr>
        <w:t xml:space="preserve"> 不限。</w:t>
      </w:r>
    </w:p>
    <w:p w:rsidR="00CE2820" w:rsidRPr="001E2AC6" w:rsidRDefault="00156190">
      <w:pPr>
        <w:snapToGrid w:val="0"/>
        <w:spacing w:line="300" w:lineRule="exact"/>
        <w:ind w:firstLineChars="200" w:firstLine="420"/>
        <w:rPr>
          <w:rFonts w:asciiTheme="minorEastAsia" w:eastAsiaTheme="minorEastAsia" w:hAnsiTheme="minorEastAsia"/>
          <w:szCs w:val="21"/>
          <w:u w:val="single"/>
        </w:rPr>
      </w:pPr>
      <w:r w:rsidRPr="001E2AC6">
        <w:rPr>
          <w:rFonts w:asciiTheme="minorEastAsia" w:eastAsiaTheme="minorEastAsia" w:hAnsiTheme="minorEastAsia" w:hint="eastAsia"/>
          <w:szCs w:val="21"/>
        </w:rPr>
        <w:t>3、乙方负责货物运输，货物运输合理损耗及计算方法：</w:t>
      </w:r>
      <w:r w:rsidRPr="001E2AC6">
        <w:rPr>
          <w:rFonts w:asciiTheme="minorEastAsia" w:eastAsiaTheme="minorEastAsia" w:hAnsiTheme="minorEastAsia" w:hint="eastAsia"/>
          <w:szCs w:val="21"/>
          <w:u w:val="single"/>
        </w:rPr>
        <w:t xml:space="preserve"> 本合同货物不接受损耗。</w:t>
      </w:r>
    </w:p>
    <w:p w:rsidR="00CE2820" w:rsidRPr="001E2AC6" w:rsidRDefault="00156190">
      <w:pPr>
        <w:snapToGrid w:val="0"/>
        <w:spacing w:line="300" w:lineRule="exact"/>
        <w:ind w:firstLineChars="200" w:firstLine="422"/>
        <w:rPr>
          <w:rFonts w:asciiTheme="minorEastAsia" w:eastAsiaTheme="minorEastAsia" w:hAnsiTheme="minorEastAsia"/>
          <w:szCs w:val="21"/>
        </w:rPr>
      </w:pPr>
      <w:r w:rsidRPr="001E2AC6">
        <w:rPr>
          <w:rFonts w:asciiTheme="minorEastAsia" w:eastAsiaTheme="minorEastAsia" w:hAnsiTheme="minorEastAsia" w:hint="eastAsia"/>
          <w:b/>
          <w:szCs w:val="21"/>
        </w:rPr>
        <w:t>第五条　交付和验收</w:t>
      </w:r>
    </w:p>
    <w:p w:rsidR="00CE2820" w:rsidRPr="001E2AC6" w:rsidRDefault="00156190">
      <w:pPr>
        <w:snapToGrid w:val="0"/>
        <w:spacing w:line="30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1、交货时间：</w:t>
      </w:r>
      <w:r w:rsidRPr="001E2AC6">
        <w:rPr>
          <w:rFonts w:asciiTheme="minorEastAsia" w:eastAsiaTheme="minorEastAsia" w:hAnsiTheme="minorEastAsia" w:hint="eastAsia"/>
          <w:szCs w:val="21"/>
          <w:u w:val="single"/>
        </w:rPr>
        <w:t xml:space="preserve"> 按招标文件约定（或中标人投标文件承诺）</w:t>
      </w:r>
      <w:r w:rsidRPr="001E2AC6">
        <w:rPr>
          <w:rFonts w:asciiTheme="minorEastAsia" w:eastAsiaTheme="minorEastAsia" w:hAnsiTheme="minorEastAsia" w:hint="eastAsia"/>
          <w:szCs w:val="21"/>
        </w:rPr>
        <w:t>、地点：</w:t>
      </w:r>
      <w:r w:rsidRPr="001E2AC6">
        <w:rPr>
          <w:rFonts w:asciiTheme="minorEastAsia" w:eastAsiaTheme="minorEastAsia" w:hAnsiTheme="minorEastAsia" w:hint="eastAsia"/>
          <w:szCs w:val="21"/>
          <w:u w:val="single"/>
        </w:rPr>
        <w:t xml:space="preserve"> 按招标文件约定 </w:t>
      </w:r>
      <w:r w:rsidRPr="001E2AC6">
        <w:rPr>
          <w:rFonts w:asciiTheme="minorEastAsia" w:eastAsiaTheme="minorEastAsia" w:hAnsiTheme="minorEastAsia" w:hint="eastAsia"/>
          <w:szCs w:val="21"/>
        </w:rPr>
        <w:t>。</w:t>
      </w:r>
    </w:p>
    <w:p w:rsidR="00CE2820" w:rsidRPr="001E2AC6" w:rsidRDefault="00156190">
      <w:pPr>
        <w:snapToGrid w:val="0"/>
        <w:spacing w:line="30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2、乙方提供不符合招投标文件和本合同规定的货物，甲方有权拒绝接受。</w:t>
      </w:r>
    </w:p>
    <w:p w:rsidR="00CE2820" w:rsidRPr="001E2AC6" w:rsidRDefault="00156190">
      <w:pPr>
        <w:snapToGrid w:val="0"/>
        <w:spacing w:line="30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3、乙方应将所提供货物的装箱清单、用户手册、原厂保修卡、随机资料、工具和备品、备件等交付给甲方，如有缺失应及时补齐，否则视为逾期交货。</w:t>
      </w:r>
    </w:p>
    <w:p w:rsidR="00CE2820" w:rsidRPr="001E2AC6" w:rsidRDefault="00156190">
      <w:pPr>
        <w:snapToGrid w:val="0"/>
        <w:spacing w:line="30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lastRenderedPageBreak/>
        <w:t>4、甲方应当在到货（安装、调试完）后七个工作日内进行验收，逾期不验收的，乙方可视同验收合格。验收合格后由甲乙双方签署货物验收单并加盖采购单位公章，甲乙双方各执一份。</w:t>
      </w:r>
    </w:p>
    <w:p w:rsidR="00CE2820" w:rsidRPr="001E2AC6" w:rsidRDefault="00156190">
      <w:pPr>
        <w:snapToGrid w:val="0"/>
        <w:spacing w:line="30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CE2820" w:rsidRPr="001E2AC6" w:rsidRDefault="00156190">
      <w:pPr>
        <w:snapToGrid w:val="0"/>
        <w:spacing w:line="30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6、甲方对验收有异议的，在验收后五个工作日内以书面形式向乙方提出，乙方应自收到甲方书面异议后</w:t>
      </w:r>
      <w:r w:rsidRPr="001E2AC6">
        <w:rPr>
          <w:rFonts w:asciiTheme="minorEastAsia" w:eastAsiaTheme="minorEastAsia" w:hAnsiTheme="minorEastAsia" w:hint="eastAsia"/>
          <w:szCs w:val="21"/>
          <w:u w:val="single"/>
        </w:rPr>
        <w:t xml:space="preserve"> 3 </w:t>
      </w:r>
      <w:r w:rsidRPr="001E2AC6">
        <w:rPr>
          <w:rFonts w:asciiTheme="minorEastAsia" w:eastAsiaTheme="minorEastAsia" w:hAnsiTheme="minorEastAsia" w:hint="eastAsia"/>
          <w:szCs w:val="21"/>
        </w:rPr>
        <w:t>日内及时予以解决。</w:t>
      </w:r>
    </w:p>
    <w:p w:rsidR="00CE2820" w:rsidRPr="001E2AC6" w:rsidRDefault="00156190">
      <w:pPr>
        <w:snapToGrid w:val="0"/>
        <w:spacing w:line="300" w:lineRule="exact"/>
        <w:ind w:firstLineChars="200" w:firstLine="422"/>
        <w:rPr>
          <w:rFonts w:asciiTheme="minorEastAsia" w:eastAsiaTheme="minorEastAsia" w:hAnsiTheme="minorEastAsia"/>
          <w:b/>
          <w:szCs w:val="21"/>
        </w:rPr>
      </w:pPr>
      <w:r w:rsidRPr="001E2AC6">
        <w:rPr>
          <w:rFonts w:asciiTheme="minorEastAsia" w:eastAsiaTheme="minorEastAsia" w:hAnsiTheme="minorEastAsia" w:hint="eastAsia"/>
          <w:b/>
          <w:szCs w:val="21"/>
        </w:rPr>
        <w:t>第六条　安装和培训</w:t>
      </w:r>
    </w:p>
    <w:p w:rsidR="00CE2820" w:rsidRPr="001E2AC6" w:rsidRDefault="00156190">
      <w:pPr>
        <w:snapToGrid w:val="0"/>
        <w:spacing w:line="30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1、甲方应提供必要安装条件（如场地、电源、水源等）。</w:t>
      </w:r>
    </w:p>
    <w:p w:rsidR="00CE2820" w:rsidRPr="001E2AC6" w:rsidRDefault="00156190">
      <w:pPr>
        <w:snapToGrid w:val="0"/>
        <w:spacing w:line="300" w:lineRule="exact"/>
        <w:ind w:firstLineChars="200" w:firstLine="420"/>
        <w:rPr>
          <w:rFonts w:asciiTheme="minorEastAsia" w:eastAsiaTheme="minorEastAsia" w:hAnsiTheme="minorEastAsia"/>
          <w:szCs w:val="21"/>
          <w:u w:val="single"/>
        </w:rPr>
      </w:pPr>
      <w:r w:rsidRPr="001E2AC6">
        <w:rPr>
          <w:rFonts w:asciiTheme="minorEastAsia" w:eastAsiaTheme="minorEastAsia" w:hAnsiTheme="minorEastAsia" w:hint="eastAsia"/>
          <w:szCs w:val="21"/>
        </w:rPr>
        <w:t>2、乙方负责甲方有关人员的培训。培训时间、地点：</w:t>
      </w:r>
      <w:r w:rsidRPr="001E2AC6">
        <w:rPr>
          <w:rFonts w:asciiTheme="minorEastAsia" w:eastAsiaTheme="minorEastAsia" w:hAnsiTheme="minorEastAsia" w:hint="eastAsia"/>
          <w:szCs w:val="21"/>
          <w:u w:val="single"/>
        </w:rPr>
        <w:t>按中标人投标文件承诺 。</w:t>
      </w:r>
    </w:p>
    <w:p w:rsidR="00CE2820" w:rsidRPr="001E2AC6" w:rsidRDefault="00156190">
      <w:pPr>
        <w:snapToGrid w:val="0"/>
        <w:spacing w:line="300" w:lineRule="exact"/>
        <w:ind w:firstLineChars="200" w:firstLine="422"/>
        <w:rPr>
          <w:rFonts w:asciiTheme="minorEastAsia" w:eastAsiaTheme="minorEastAsia" w:hAnsiTheme="minorEastAsia"/>
          <w:b/>
          <w:szCs w:val="21"/>
        </w:rPr>
      </w:pPr>
      <w:r w:rsidRPr="001E2AC6">
        <w:rPr>
          <w:rFonts w:asciiTheme="minorEastAsia" w:eastAsiaTheme="minorEastAsia" w:hAnsiTheme="minorEastAsia" w:hint="eastAsia"/>
          <w:b/>
          <w:szCs w:val="21"/>
        </w:rPr>
        <w:t>第七条  售后服务、质保期</w:t>
      </w:r>
    </w:p>
    <w:p w:rsidR="00CE2820" w:rsidRPr="001E2AC6" w:rsidRDefault="00156190">
      <w:pPr>
        <w:snapToGrid w:val="0"/>
        <w:spacing w:line="30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1、乙方应按照国家有关法律法规和“三包”规定以及招投标文件和本合同所附的《服务承诺》，为甲方提供售后服务。</w:t>
      </w:r>
    </w:p>
    <w:p w:rsidR="00CE2820" w:rsidRPr="001E2AC6" w:rsidRDefault="00156190">
      <w:pPr>
        <w:snapToGrid w:val="0"/>
        <w:spacing w:line="300" w:lineRule="exact"/>
        <w:ind w:firstLineChars="200" w:firstLine="420"/>
        <w:rPr>
          <w:rFonts w:asciiTheme="minorEastAsia" w:eastAsiaTheme="minorEastAsia" w:hAnsiTheme="minorEastAsia"/>
          <w:szCs w:val="21"/>
          <w:u w:val="single"/>
        </w:rPr>
      </w:pPr>
      <w:r w:rsidRPr="001E2AC6">
        <w:rPr>
          <w:rFonts w:asciiTheme="minorEastAsia" w:eastAsiaTheme="minorEastAsia" w:hAnsiTheme="minorEastAsia" w:hint="eastAsia"/>
          <w:szCs w:val="21"/>
        </w:rPr>
        <w:t>2、货物质保期：</w:t>
      </w:r>
      <w:r w:rsidRPr="001E2AC6">
        <w:rPr>
          <w:rFonts w:asciiTheme="minorEastAsia" w:eastAsiaTheme="minorEastAsia" w:hAnsiTheme="minorEastAsia" w:hint="eastAsia"/>
          <w:szCs w:val="21"/>
          <w:u w:val="single"/>
        </w:rPr>
        <w:t>按中标人投标文件承诺。</w:t>
      </w:r>
    </w:p>
    <w:p w:rsidR="00CE2820" w:rsidRPr="001E2AC6" w:rsidRDefault="00156190">
      <w:pPr>
        <w:snapToGrid w:val="0"/>
        <w:spacing w:line="300" w:lineRule="exact"/>
        <w:ind w:firstLineChars="200" w:firstLine="420"/>
        <w:rPr>
          <w:rFonts w:asciiTheme="minorEastAsia" w:eastAsiaTheme="minorEastAsia" w:hAnsiTheme="minorEastAsia"/>
          <w:szCs w:val="21"/>
          <w:u w:val="single"/>
        </w:rPr>
      </w:pPr>
      <w:r w:rsidRPr="001E2AC6">
        <w:rPr>
          <w:rFonts w:asciiTheme="minorEastAsia" w:eastAsiaTheme="minorEastAsia" w:hAnsiTheme="minorEastAsia" w:hint="eastAsia"/>
          <w:szCs w:val="21"/>
        </w:rPr>
        <w:t>3、乙方提供的服务承诺和售后服务及保修期责任等其它具体约定事项。（</w:t>
      </w:r>
      <w:proofErr w:type="gramStart"/>
      <w:r w:rsidRPr="001E2AC6">
        <w:rPr>
          <w:rFonts w:asciiTheme="minorEastAsia" w:eastAsiaTheme="minorEastAsia" w:hAnsiTheme="minorEastAsia" w:hint="eastAsia"/>
          <w:szCs w:val="21"/>
        </w:rPr>
        <w:t>见合同</w:t>
      </w:r>
      <w:proofErr w:type="gramEnd"/>
      <w:r w:rsidRPr="001E2AC6">
        <w:rPr>
          <w:rFonts w:asciiTheme="minorEastAsia" w:eastAsiaTheme="minorEastAsia" w:hAnsiTheme="minorEastAsia" w:hint="eastAsia"/>
          <w:szCs w:val="21"/>
        </w:rPr>
        <w:t>附件）</w:t>
      </w:r>
    </w:p>
    <w:p w:rsidR="00CE2820" w:rsidRPr="001E2AC6" w:rsidRDefault="00156190">
      <w:pPr>
        <w:snapToGrid w:val="0"/>
        <w:spacing w:line="300" w:lineRule="exact"/>
        <w:ind w:firstLineChars="200" w:firstLine="422"/>
        <w:rPr>
          <w:rFonts w:asciiTheme="minorEastAsia" w:eastAsiaTheme="minorEastAsia" w:hAnsiTheme="minorEastAsia"/>
          <w:szCs w:val="21"/>
        </w:rPr>
      </w:pPr>
      <w:r w:rsidRPr="001E2AC6">
        <w:rPr>
          <w:rFonts w:asciiTheme="minorEastAsia" w:eastAsiaTheme="minorEastAsia" w:hAnsiTheme="minorEastAsia" w:hint="eastAsia"/>
          <w:b/>
          <w:szCs w:val="21"/>
        </w:rPr>
        <w:t>第八条　付款方式和保证金</w:t>
      </w:r>
    </w:p>
    <w:p w:rsidR="00CE2820" w:rsidRPr="001E2AC6" w:rsidRDefault="00156190">
      <w:pPr>
        <w:snapToGrid w:val="0"/>
        <w:spacing w:line="300" w:lineRule="exact"/>
        <w:ind w:left="-61" w:firstLine="514"/>
        <w:rPr>
          <w:rFonts w:asciiTheme="minorEastAsia" w:eastAsiaTheme="minorEastAsia" w:hAnsiTheme="minorEastAsia" w:cs="Courier New"/>
          <w:bCs/>
          <w:szCs w:val="21"/>
        </w:rPr>
      </w:pPr>
      <w:r w:rsidRPr="001E2AC6">
        <w:rPr>
          <w:rFonts w:asciiTheme="minorEastAsia" w:eastAsiaTheme="minorEastAsia" w:hAnsiTheme="minorEastAsia" w:cs="Courier New" w:hint="eastAsia"/>
          <w:bCs/>
          <w:szCs w:val="21"/>
        </w:rPr>
        <w:t>1、当采购数量与实际使用数量不一致时，乙方应根据实际使用量供货，合同的最终结算金额按实际使用量乘以成交单价进行计算。</w:t>
      </w:r>
      <w:r w:rsidRPr="001E2AC6">
        <w:rPr>
          <w:rFonts w:ascii="宋体" w:hAnsi="宋体" w:hint="eastAsia"/>
          <w:szCs w:val="21"/>
        </w:rPr>
        <w:t>（使用量变更导致合同变动部分的金额不得超过本采购合同金额的10%，且另需签订补充合同）</w:t>
      </w:r>
    </w:p>
    <w:p w:rsidR="00CE2820" w:rsidRPr="001E2AC6" w:rsidRDefault="00156190">
      <w:pPr>
        <w:snapToGrid w:val="0"/>
        <w:spacing w:line="300" w:lineRule="exact"/>
        <w:ind w:left="-61" w:firstLine="514"/>
        <w:rPr>
          <w:rFonts w:asciiTheme="minorEastAsia" w:eastAsiaTheme="minorEastAsia" w:hAnsiTheme="minorEastAsia" w:cs="Courier New"/>
          <w:bCs/>
          <w:szCs w:val="21"/>
        </w:rPr>
      </w:pPr>
      <w:r w:rsidRPr="001E2AC6">
        <w:rPr>
          <w:rFonts w:asciiTheme="minorEastAsia" w:eastAsiaTheme="minorEastAsia" w:hAnsiTheme="minorEastAsia" w:cs="Courier New" w:hint="eastAsia"/>
          <w:bCs/>
          <w:szCs w:val="21"/>
        </w:rPr>
        <w:t>2、资金性质；预算内资金。</w:t>
      </w:r>
    </w:p>
    <w:p w:rsidR="00CE2820" w:rsidRPr="001E2AC6" w:rsidRDefault="00156190">
      <w:pPr>
        <w:snapToGrid w:val="0"/>
        <w:spacing w:line="300" w:lineRule="exact"/>
        <w:ind w:left="-61" w:firstLine="514"/>
        <w:rPr>
          <w:rFonts w:asciiTheme="minorEastAsia" w:eastAsiaTheme="minorEastAsia" w:hAnsiTheme="minorEastAsia"/>
          <w:szCs w:val="21"/>
        </w:rPr>
      </w:pPr>
      <w:r w:rsidRPr="001E2AC6">
        <w:rPr>
          <w:rFonts w:asciiTheme="minorEastAsia" w:eastAsiaTheme="minorEastAsia" w:hAnsiTheme="minorEastAsia" w:hint="eastAsia"/>
          <w:szCs w:val="21"/>
        </w:rPr>
        <w:t>3、付款方式为：</w:t>
      </w:r>
      <w:r w:rsidR="00A85F11" w:rsidRPr="001E2AC6">
        <w:rPr>
          <w:rFonts w:ascii="宋体" w:hAnsi="宋体" w:hint="eastAsia"/>
          <w:szCs w:val="21"/>
        </w:rPr>
        <w:t>按招标文件中货物采购需求中要求执行</w:t>
      </w:r>
      <w:r w:rsidRPr="001E2AC6">
        <w:rPr>
          <w:rFonts w:ascii="宋体" w:hAnsi="宋体" w:hint="eastAsia"/>
          <w:szCs w:val="21"/>
        </w:rPr>
        <w:t>。</w:t>
      </w:r>
    </w:p>
    <w:p w:rsidR="00CE2820" w:rsidRPr="001E2AC6" w:rsidRDefault="00156190">
      <w:pPr>
        <w:snapToGrid w:val="0"/>
        <w:spacing w:line="300" w:lineRule="exact"/>
        <w:ind w:left="-61" w:firstLine="514"/>
        <w:rPr>
          <w:rFonts w:asciiTheme="minorEastAsia" w:eastAsiaTheme="minorEastAsia" w:hAnsiTheme="minorEastAsia"/>
          <w:szCs w:val="21"/>
        </w:rPr>
      </w:pPr>
      <w:r w:rsidRPr="001E2AC6">
        <w:rPr>
          <w:rFonts w:asciiTheme="minorEastAsia" w:eastAsiaTheme="minorEastAsia" w:hAnsiTheme="minorEastAsia" w:hint="eastAsia"/>
          <w:szCs w:val="21"/>
        </w:rPr>
        <w:t>第九条　质量保证金</w:t>
      </w:r>
    </w:p>
    <w:p w:rsidR="00CE2820" w:rsidRPr="001E2AC6" w:rsidRDefault="00156190">
      <w:pPr>
        <w:snapToGrid w:val="0"/>
        <w:spacing w:line="300" w:lineRule="exact"/>
        <w:ind w:left="-61" w:firstLine="514"/>
        <w:rPr>
          <w:rFonts w:asciiTheme="minorEastAsia" w:eastAsiaTheme="minorEastAsia" w:hAnsiTheme="minorEastAsia"/>
          <w:szCs w:val="21"/>
        </w:rPr>
      </w:pPr>
      <w:r w:rsidRPr="001E2AC6">
        <w:rPr>
          <w:rFonts w:asciiTheme="minorEastAsia" w:eastAsiaTheme="minorEastAsia" w:hAnsiTheme="minorEastAsia" w:hint="eastAsia"/>
          <w:szCs w:val="21"/>
        </w:rPr>
        <w:t>本项目无质量保证金。</w:t>
      </w:r>
    </w:p>
    <w:p w:rsidR="00CE2820" w:rsidRPr="001E2AC6" w:rsidRDefault="00156190">
      <w:pPr>
        <w:snapToGrid w:val="0"/>
        <w:spacing w:line="300" w:lineRule="exact"/>
        <w:ind w:left="-61" w:firstLine="514"/>
        <w:rPr>
          <w:rFonts w:asciiTheme="minorEastAsia" w:eastAsiaTheme="minorEastAsia" w:hAnsiTheme="minorEastAsia"/>
          <w:b/>
          <w:szCs w:val="21"/>
        </w:rPr>
      </w:pPr>
      <w:r w:rsidRPr="001E2AC6">
        <w:rPr>
          <w:rFonts w:asciiTheme="minorEastAsia" w:eastAsiaTheme="minorEastAsia" w:hAnsiTheme="minorEastAsia" w:hint="eastAsia"/>
          <w:b/>
          <w:szCs w:val="21"/>
        </w:rPr>
        <w:t>第十条  税费</w:t>
      </w:r>
    </w:p>
    <w:p w:rsidR="00CE2820" w:rsidRPr="001E2AC6" w:rsidRDefault="00156190">
      <w:pPr>
        <w:snapToGrid w:val="0"/>
        <w:spacing w:line="300" w:lineRule="exact"/>
        <w:ind w:left="-61" w:firstLine="514"/>
        <w:rPr>
          <w:rFonts w:asciiTheme="minorEastAsia" w:eastAsiaTheme="minorEastAsia" w:hAnsiTheme="minorEastAsia"/>
          <w:szCs w:val="21"/>
        </w:rPr>
      </w:pPr>
      <w:r w:rsidRPr="001E2AC6">
        <w:rPr>
          <w:rFonts w:asciiTheme="minorEastAsia" w:eastAsiaTheme="minorEastAsia" w:hAnsiTheme="minorEastAsia" w:hint="eastAsia"/>
          <w:szCs w:val="21"/>
        </w:rPr>
        <w:t>本合同执行中相关的一切税费均由乙方负担。</w:t>
      </w:r>
    </w:p>
    <w:p w:rsidR="00CE2820" w:rsidRPr="001E2AC6" w:rsidRDefault="00156190">
      <w:pPr>
        <w:snapToGrid w:val="0"/>
        <w:spacing w:line="300" w:lineRule="exact"/>
        <w:ind w:left="-61" w:firstLine="514"/>
        <w:rPr>
          <w:rFonts w:asciiTheme="minorEastAsia" w:eastAsiaTheme="minorEastAsia" w:hAnsiTheme="minorEastAsia"/>
          <w:szCs w:val="21"/>
        </w:rPr>
      </w:pPr>
      <w:r w:rsidRPr="001E2AC6">
        <w:rPr>
          <w:rFonts w:asciiTheme="minorEastAsia" w:eastAsiaTheme="minorEastAsia" w:hAnsiTheme="minorEastAsia" w:hint="eastAsia"/>
          <w:b/>
          <w:szCs w:val="21"/>
        </w:rPr>
        <w:t>第十一条  质量保证及售后服务</w:t>
      </w:r>
    </w:p>
    <w:p w:rsidR="00CE2820" w:rsidRPr="001E2AC6" w:rsidRDefault="00156190">
      <w:pPr>
        <w:pStyle w:val="ad"/>
        <w:snapToGrid w:val="0"/>
        <w:spacing w:line="300" w:lineRule="exact"/>
        <w:ind w:firstLineChars="200" w:firstLine="420"/>
        <w:rPr>
          <w:rFonts w:asciiTheme="minorEastAsia" w:eastAsiaTheme="minorEastAsia" w:hAnsiTheme="minorEastAsia"/>
          <w:sz w:val="21"/>
        </w:rPr>
      </w:pPr>
      <w:r w:rsidRPr="001E2AC6">
        <w:rPr>
          <w:rFonts w:asciiTheme="minorEastAsia" w:eastAsiaTheme="minorEastAsia" w:hAnsiTheme="minorEastAsia" w:hint="eastAsia"/>
          <w:sz w:val="21"/>
        </w:rPr>
        <w:t>1. 乙方应按招标文件规定的货物性能、技术要求、质量标准向甲方提供未经使用的全新产品。不符合要求的，根据实际情况，经双方协商，可按以下办法处理：</w:t>
      </w:r>
    </w:p>
    <w:p w:rsidR="00CE2820" w:rsidRPr="001E2AC6" w:rsidRDefault="00156190">
      <w:pPr>
        <w:pStyle w:val="ad"/>
        <w:snapToGrid w:val="0"/>
        <w:spacing w:line="300" w:lineRule="exact"/>
        <w:ind w:firstLineChars="200" w:firstLine="420"/>
        <w:rPr>
          <w:rFonts w:asciiTheme="minorEastAsia" w:eastAsiaTheme="minorEastAsia" w:hAnsiTheme="minorEastAsia"/>
          <w:sz w:val="21"/>
        </w:rPr>
      </w:pPr>
      <w:r w:rsidRPr="001E2AC6">
        <w:rPr>
          <w:rFonts w:asciiTheme="minorEastAsia" w:eastAsiaTheme="minorEastAsia" w:hAnsiTheme="minorEastAsia" w:hint="eastAsia"/>
          <w:sz w:val="21"/>
        </w:rPr>
        <w:t>⑴更换：由乙方承担所发生的全部费用。</w:t>
      </w:r>
    </w:p>
    <w:p w:rsidR="00CE2820" w:rsidRPr="001E2AC6" w:rsidRDefault="00156190">
      <w:pPr>
        <w:pStyle w:val="ad"/>
        <w:snapToGrid w:val="0"/>
        <w:spacing w:line="300" w:lineRule="exact"/>
        <w:ind w:firstLine="420"/>
        <w:rPr>
          <w:rFonts w:asciiTheme="minorEastAsia" w:eastAsiaTheme="minorEastAsia" w:hAnsiTheme="minorEastAsia"/>
          <w:sz w:val="21"/>
        </w:rPr>
      </w:pPr>
      <w:r w:rsidRPr="001E2AC6">
        <w:rPr>
          <w:rFonts w:asciiTheme="minorEastAsia" w:eastAsiaTheme="minorEastAsia" w:hAnsiTheme="minorEastAsia" w:hint="eastAsia"/>
          <w:sz w:val="21"/>
        </w:rPr>
        <w:t>⑵贬值处理：由甲乙双方合议定价。</w:t>
      </w:r>
    </w:p>
    <w:p w:rsidR="00CE2820" w:rsidRPr="001E2AC6" w:rsidRDefault="00156190">
      <w:pPr>
        <w:pStyle w:val="ad"/>
        <w:snapToGrid w:val="0"/>
        <w:spacing w:line="300" w:lineRule="exact"/>
        <w:ind w:leftChars="200" w:left="420"/>
        <w:rPr>
          <w:rFonts w:asciiTheme="minorEastAsia" w:eastAsiaTheme="minorEastAsia" w:hAnsiTheme="minorEastAsia"/>
          <w:sz w:val="21"/>
        </w:rPr>
      </w:pPr>
      <w:r w:rsidRPr="001E2AC6">
        <w:rPr>
          <w:rFonts w:asciiTheme="minorEastAsia" w:eastAsiaTheme="minorEastAsia" w:hAnsiTheme="minorEastAsia" w:hint="eastAsia"/>
          <w:sz w:val="21"/>
        </w:rPr>
        <w:t>⑶退货处理：乙方应退还甲方支付的合同款，同时</w:t>
      </w:r>
      <w:proofErr w:type="gramStart"/>
      <w:r w:rsidRPr="001E2AC6">
        <w:rPr>
          <w:rFonts w:asciiTheme="minorEastAsia" w:eastAsiaTheme="minorEastAsia" w:hAnsiTheme="minorEastAsia" w:hint="eastAsia"/>
          <w:sz w:val="21"/>
        </w:rPr>
        <w:t>应承担该货物</w:t>
      </w:r>
      <w:proofErr w:type="gramEnd"/>
      <w:r w:rsidRPr="001E2AC6">
        <w:rPr>
          <w:rFonts w:asciiTheme="minorEastAsia" w:eastAsiaTheme="minorEastAsia" w:hAnsiTheme="minorEastAsia" w:hint="eastAsia"/>
          <w:sz w:val="21"/>
        </w:rPr>
        <w:t>的直接费用（运输、保险、检验、</w:t>
      </w:r>
    </w:p>
    <w:p w:rsidR="00CE2820" w:rsidRPr="001E2AC6" w:rsidRDefault="00156190">
      <w:pPr>
        <w:pStyle w:val="ad"/>
        <w:snapToGrid w:val="0"/>
        <w:spacing w:line="300" w:lineRule="exact"/>
        <w:rPr>
          <w:rFonts w:asciiTheme="minorEastAsia" w:eastAsiaTheme="minorEastAsia" w:hAnsiTheme="minorEastAsia"/>
          <w:sz w:val="21"/>
        </w:rPr>
      </w:pPr>
      <w:r w:rsidRPr="001E2AC6">
        <w:rPr>
          <w:rFonts w:asciiTheme="minorEastAsia" w:eastAsiaTheme="minorEastAsia" w:hAnsiTheme="minorEastAsia" w:hint="eastAsia"/>
          <w:sz w:val="21"/>
        </w:rPr>
        <w:t>货款利息及银行手续费等）。</w:t>
      </w:r>
    </w:p>
    <w:p w:rsidR="00CE2820" w:rsidRPr="001E2AC6" w:rsidRDefault="00156190">
      <w:pPr>
        <w:pStyle w:val="ad"/>
        <w:snapToGrid w:val="0"/>
        <w:spacing w:line="300" w:lineRule="exact"/>
        <w:ind w:firstLineChars="200" w:firstLine="420"/>
        <w:rPr>
          <w:rFonts w:asciiTheme="minorEastAsia" w:eastAsiaTheme="minorEastAsia" w:hAnsiTheme="minorEastAsia"/>
          <w:sz w:val="21"/>
        </w:rPr>
      </w:pPr>
      <w:r w:rsidRPr="001E2AC6">
        <w:rPr>
          <w:rFonts w:asciiTheme="minorEastAsia" w:eastAsiaTheme="minorEastAsia" w:hAnsiTheme="minorEastAsia" w:hint="eastAsia"/>
          <w:sz w:val="21"/>
        </w:rPr>
        <w:t>2. 如在使用过程中发生质量问题，乙方在接到甲方通知后在</w:t>
      </w:r>
      <w:r w:rsidRPr="001E2AC6">
        <w:rPr>
          <w:rFonts w:asciiTheme="minorEastAsia" w:eastAsiaTheme="minorEastAsia" w:hAnsiTheme="minorEastAsia" w:hint="eastAsia"/>
          <w:sz w:val="21"/>
          <w:u w:val="single"/>
        </w:rPr>
        <w:t>中标人投标文件承诺</w:t>
      </w:r>
      <w:r w:rsidRPr="001E2AC6">
        <w:rPr>
          <w:rFonts w:asciiTheme="minorEastAsia" w:eastAsiaTheme="minorEastAsia" w:hAnsiTheme="minorEastAsia" w:hint="eastAsia"/>
          <w:sz w:val="21"/>
        </w:rPr>
        <w:t>小时内到达甲方现场处理。</w:t>
      </w:r>
    </w:p>
    <w:p w:rsidR="00CE2820" w:rsidRPr="001E2AC6" w:rsidRDefault="00156190">
      <w:pPr>
        <w:pStyle w:val="ad"/>
        <w:snapToGrid w:val="0"/>
        <w:spacing w:line="300" w:lineRule="exact"/>
        <w:ind w:firstLineChars="200" w:firstLine="420"/>
        <w:rPr>
          <w:rFonts w:asciiTheme="minorEastAsia" w:eastAsiaTheme="minorEastAsia" w:hAnsiTheme="minorEastAsia"/>
          <w:sz w:val="21"/>
        </w:rPr>
      </w:pPr>
      <w:r w:rsidRPr="001E2AC6">
        <w:rPr>
          <w:rFonts w:asciiTheme="minorEastAsia" w:eastAsiaTheme="minorEastAsia" w:hAnsiTheme="minorEastAsia" w:hint="eastAsia"/>
          <w:sz w:val="21"/>
        </w:rPr>
        <w:t>3. 在质保期内，乙方应对货物出现的质量及安全问题负责处理解决并承担一切费用。</w:t>
      </w:r>
    </w:p>
    <w:p w:rsidR="00CE2820" w:rsidRPr="001E2AC6" w:rsidRDefault="00156190">
      <w:pPr>
        <w:snapToGrid w:val="0"/>
        <w:spacing w:line="300" w:lineRule="exact"/>
        <w:ind w:left="-61" w:firstLine="514"/>
        <w:rPr>
          <w:rFonts w:asciiTheme="minorEastAsia" w:eastAsiaTheme="minorEastAsia" w:hAnsiTheme="minorEastAsia"/>
          <w:szCs w:val="21"/>
        </w:rPr>
      </w:pPr>
      <w:r w:rsidRPr="001E2AC6">
        <w:rPr>
          <w:rFonts w:asciiTheme="minorEastAsia" w:eastAsiaTheme="minorEastAsia" w:hAnsiTheme="minorEastAsia" w:hint="eastAsia"/>
          <w:szCs w:val="21"/>
        </w:rPr>
        <w:t>4. 上述的货物免费保修期</w:t>
      </w:r>
      <w:r w:rsidRPr="001E2AC6">
        <w:rPr>
          <w:rFonts w:asciiTheme="minorEastAsia" w:eastAsiaTheme="minorEastAsia" w:hAnsiTheme="minorEastAsia" w:hint="eastAsia"/>
          <w:szCs w:val="21"/>
          <w:u w:val="single"/>
        </w:rPr>
        <w:t>按中标人投标文件承诺</w:t>
      </w:r>
      <w:r w:rsidRPr="001E2AC6">
        <w:rPr>
          <w:rFonts w:asciiTheme="minorEastAsia" w:eastAsiaTheme="minorEastAsia" w:hAnsiTheme="minorEastAsia" w:hint="eastAsia"/>
          <w:szCs w:val="21"/>
        </w:rPr>
        <w:t>，因人为因素出现的故障不在免费保修范围内。超过保修期的机器设备，终生维修，维修时只收部件成本费。</w:t>
      </w:r>
    </w:p>
    <w:p w:rsidR="00CE2820" w:rsidRPr="001E2AC6" w:rsidRDefault="00156190">
      <w:pPr>
        <w:snapToGrid w:val="0"/>
        <w:spacing w:line="300" w:lineRule="exact"/>
        <w:ind w:left="-61" w:firstLine="514"/>
        <w:rPr>
          <w:rFonts w:asciiTheme="minorEastAsia" w:eastAsiaTheme="minorEastAsia" w:hAnsiTheme="minorEastAsia"/>
          <w:szCs w:val="21"/>
        </w:rPr>
      </w:pPr>
      <w:r w:rsidRPr="001E2AC6">
        <w:rPr>
          <w:rFonts w:asciiTheme="minorEastAsia" w:eastAsiaTheme="minorEastAsia" w:hAnsiTheme="minorEastAsia" w:hint="eastAsia"/>
          <w:b/>
          <w:szCs w:val="21"/>
        </w:rPr>
        <w:t>第十二条  调试和验收</w:t>
      </w:r>
    </w:p>
    <w:p w:rsidR="00CE2820" w:rsidRPr="001E2AC6" w:rsidRDefault="00156190">
      <w:pPr>
        <w:pStyle w:val="ad"/>
        <w:snapToGrid w:val="0"/>
        <w:spacing w:line="300" w:lineRule="exact"/>
        <w:ind w:firstLineChars="200" w:firstLine="420"/>
        <w:jc w:val="left"/>
        <w:rPr>
          <w:rFonts w:asciiTheme="minorEastAsia" w:eastAsiaTheme="minorEastAsia" w:hAnsiTheme="minorEastAsia"/>
          <w:sz w:val="21"/>
        </w:rPr>
      </w:pPr>
      <w:r w:rsidRPr="001E2AC6">
        <w:rPr>
          <w:rFonts w:asciiTheme="minorEastAsia" w:eastAsiaTheme="minorEastAsia" w:hAnsiTheme="minorEastAsia" w:hint="eastAsia"/>
          <w:sz w:val="21"/>
        </w:rPr>
        <w:t>1. 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rsidR="00CE2820" w:rsidRPr="001E2AC6" w:rsidRDefault="00156190">
      <w:pPr>
        <w:pStyle w:val="ad"/>
        <w:snapToGrid w:val="0"/>
        <w:spacing w:line="300" w:lineRule="exact"/>
        <w:ind w:firstLineChars="200" w:firstLine="420"/>
        <w:rPr>
          <w:rFonts w:asciiTheme="minorEastAsia" w:eastAsiaTheme="minorEastAsia" w:hAnsiTheme="minorEastAsia"/>
          <w:sz w:val="21"/>
        </w:rPr>
      </w:pPr>
      <w:r w:rsidRPr="001E2AC6">
        <w:rPr>
          <w:rFonts w:asciiTheme="minorEastAsia" w:eastAsiaTheme="minorEastAsia" w:hAnsiTheme="minorEastAsia" w:hint="eastAsia"/>
          <w:sz w:val="21"/>
        </w:rPr>
        <w:t>2. 乙方交货前应对产品</w:t>
      </w:r>
      <w:proofErr w:type="gramStart"/>
      <w:r w:rsidRPr="001E2AC6">
        <w:rPr>
          <w:rFonts w:asciiTheme="minorEastAsia" w:eastAsiaTheme="minorEastAsia" w:hAnsiTheme="minorEastAsia" w:hint="eastAsia"/>
          <w:sz w:val="21"/>
        </w:rPr>
        <w:t>作出</w:t>
      </w:r>
      <w:proofErr w:type="gramEnd"/>
      <w:r w:rsidRPr="001E2AC6">
        <w:rPr>
          <w:rFonts w:asciiTheme="minorEastAsia" w:eastAsiaTheme="minorEastAsia" w:hAnsiTheme="minorEastAsia" w:hint="eastAsia"/>
          <w:sz w:val="21"/>
        </w:rPr>
        <w:t>全面检查和对验收文件进行整理，并列出清单，作为甲方收货验收和使用的技术条件依据，检验的结果应随货物交甲方。</w:t>
      </w:r>
    </w:p>
    <w:p w:rsidR="00CE2820" w:rsidRPr="001E2AC6" w:rsidRDefault="00156190">
      <w:pPr>
        <w:pStyle w:val="ad"/>
        <w:snapToGrid w:val="0"/>
        <w:spacing w:line="300" w:lineRule="exact"/>
        <w:ind w:firstLineChars="200" w:firstLine="420"/>
        <w:rPr>
          <w:rFonts w:asciiTheme="minorEastAsia" w:eastAsiaTheme="minorEastAsia" w:hAnsiTheme="minorEastAsia"/>
          <w:sz w:val="21"/>
        </w:rPr>
      </w:pPr>
      <w:r w:rsidRPr="001E2AC6">
        <w:rPr>
          <w:rFonts w:asciiTheme="minorEastAsia" w:eastAsiaTheme="minorEastAsia" w:hAnsiTheme="minorEastAsia" w:hint="eastAsia"/>
          <w:sz w:val="21"/>
        </w:rPr>
        <w:t>3. 甲方对乙方提供的货物在使用前进行调试时，乙方需负责安装并培训甲方的使用操作人员，并协助甲方一起调试，直到符合技术要求，甲方才做最终验收。</w:t>
      </w:r>
    </w:p>
    <w:p w:rsidR="00CE2820" w:rsidRPr="001E2AC6" w:rsidRDefault="00156190">
      <w:pPr>
        <w:pStyle w:val="ad"/>
        <w:snapToGrid w:val="0"/>
        <w:spacing w:line="300" w:lineRule="exact"/>
        <w:ind w:firstLineChars="200" w:firstLine="420"/>
        <w:rPr>
          <w:rFonts w:asciiTheme="minorEastAsia" w:eastAsiaTheme="minorEastAsia" w:hAnsiTheme="minorEastAsia"/>
          <w:sz w:val="21"/>
        </w:rPr>
      </w:pPr>
      <w:r w:rsidRPr="001E2AC6">
        <w:rPr>
          <w:rFonts w:asciiTheme="minorEastAsia" w:eastAsiaTheme="minorEastAsia" w:hAnsiTheme="minorEastAsia" w:hint="eastAsia"/>
          <w:sz w:val="21"/>
        </w:rPr>
        <w:t>4. 对技术复杂的货物，甲方应请国家认可的专业检测机构参与初步验收及最终验收，并由其出具质量检测报告。</w:t>
      </w:r>
    </w:p>
    <w:p w:rsidR="00CE2820" w:rsidRPr="001E2AC6" w:rsidRDefault="00156190">
      <w:pPr>
        <w:snapToGrid w:val="0"/>
        <w:spacing w:line="300" w:lineRule="exact"/>
        <w:ind w:left="-61" w:firstLine="514"/>
        <w:rPr>
          <w:rFonts w:asciiTheme="minorEastAsia" w:eastAsiaTheme="minorEastAsia" w:hAnsiTheme="minorEastAsia"/>
          <w:szCs w:val="21"/>
        </w:rPr>
      </w:pPr>
      <w:r w:rsidRPr="001E2AC6">
        <w:rPr>
          <w:rFonts w:asciiTheme="minorEastAsia" w:eastAsiaTheme="minorEastAsia" w:hAnsiTheme="minorEastAsia" w:hint="eastAsia"/>
          <w:szCs w:val="21"/>
        </w:rPr>
        <w:t>5. 验收时乙方必须在现场，验收完毕后作出验收结果报告；验收费用由乙方负责。</w:t>
      </w:r>
    </w:p>
    <w:p w:rsidR="00CE2820" w:rsidRPr="001E2AC6" w:rsidRDefault="00156190">
      <w:pPr>
        <w:pStyle w:val="ad"/>
        <w:snapToGrid w:val="0"/>
        <w:spacing w:line="300" w:lineRule="exact"/>
        <w:ind w:firstLineChars="196" w:firstLine="413"/>
        <w:rPr>
          <w:rFonts w:asciiTheme="minorEastAsia" w:eastAsiaTheme="minorEastAsia" w:hAnsiTheme="minorEastAsia"/>
          <w:b/>
          <w:sz w:val="21"/>
        </w:rPr>
      </w:pPr>
      <w:r w:rsidRPr="001E2AC6">
        <w:rPr>
          <w:rFonts w:asciiTheme="minorEastAsia" w:eastAsiaTheme="minorEastAsia" w:hAnsiTheme="minorEastAsia" w:hint="eastAsia"/>
          <w:b/>
          <w:sz w:val="21"/>
        </w:rPr>
        <w:lastRenderedPageBreak/>
        <w:t>第十三条  货物包装、发运及运输</w:t>
      </w:r>
    </w:p>
    <w:p w:rsidR="00CE2820" w:rsidRPr="001E2AC6" w:rsidRDefault="00156190">
      <w:pPr>
        <w:pStyle w:val="ad"/>
        <w:snapToGrid w:val="0"/>
        <w:spacing w:line="300" w:lineRule="exact"/>
        <w:ind w:leftChars="200" w:left="420"/>
        <w:rPr>
          <w:rFonts w:asciiTheme="minorEastAsia" w:eastAsiaTheme="minorEastAsia" w:hAnsiTheme="minorEastAsia"/>
          <w:sz w:val="21"/>
        </w:rPr>
      </w:pPr>
      <w:r w:rsidRPr="001E2AC6">
        <w:rPr>
          <w:rFonts w:asciiTheme="minorEastAsia" w:eastAsiaTheme="minorEastAsia" w:hAnsiTheme="minorEastAsia" w:hint="eastAsia"/>
          <w:sz w:val="21"/>
        </w:rPr>
        <w:t>1. 乙方应在货物发运前对其进行满足运输距离、防潮、防震、防锈和防破损装卸等要求包装，以</w:t>
      </w:r>
    </w:p>
    <w:p w:rsidR="00CE2820" w:rsidRPr="001E2AC6" w:rsidRDefault="00156190">
      <w:pPr>
        <w:pStyle w:val="ad"/>
        <w:snapToGrid w:val="0"/>
        <w:spacing w:line="300" w:lineRule="exact"/>
        <w:rPr>
          <w:rFonts w:asciiTheme="minorEastAsia" w:eastAsiaTheme="minorEastAsia" w:hAnsiTheme="minorEastAsia"/>
          <w:sz w:val="21"/>
        </w:rPr>
      </w:pPr>
      <w:r w:rsidRPr="001E2AC6">
        <w:rPr>
          <w:rFonts w:asciiTheme="minorEastAsia" w:eastAsiaTheme="minorEastAsia" w:hAnsiTheme="minorEastAsia" w:hint="eastAsia"/>
          <w:sz w:val="21"/>
        </w:rPr>
        <w:t>保证货物安全运达甲方指定地点。</w:t>
      </w:r>
    </w:p>
    <w:p w:rsidR="00CE2820" w:rsidRPr="001E2AC6" w:rsidRDefault="00156190">
      <w:pPr>
        <w:pStyle w:val="ad"/>
        <w:snapToGrid w:val="0"/>
        <w:spacing w:line="300" w:lineRule="exact"/>
        <w:ind w:leftChars="200" w:left="420"/>
        <w:rPr>
          <w:rFonts w:asciiTheme="minorEastAsia" w:eastAsiaTheme="minorEastAsia" w:hAnsiTheme="minorEastAsia"/>
          <w:sz w:val="21"/>
        </w:rPr>
      </w:pPr>
      <w:r w:rsidRPr="001E2AC6">
        <w:rPr>
          <w:rFonts w:asciiTheme="minorEastAsia" w:eastAsiaTheme="minorEastAsia" w:hAnsiTheme="minorEastAsia" w:hint="eastAsia"/>
          <w:sz w:val="21"/>
        </w:rPr>
        <w:t>2. 使用说明书、质量检验证明书、随配附件和工具以及清单一并附于货物内。</w:t>
      </w:r>
    </w:p>
    <w:p w:rsidR="00CE2820" w:rsidRPr="001E2AC6" w:rsidRDefault="00156190">
      <w:pPr>
        <w:pStyle w:val="ad"/>
        <w:snapToGrid w:val="0"/>
        <w:spacing w:line="300" w:lineRule="exact"/>
        <w:ind w:leftChars="200" w:left="420"/>
        <w:rPr>
          <w:rFonts w:asciiTheme="minorEastAsia" w:eastAsiaTheme="minorEastAsia" w:hAnsiTheme="minorEastAsia"/>
          <w:sz w:val="21"/>
        </w:rPr>
      </w:pPr>
      <w:r w:rsidRPr="001E2AC6">
        <w:rPr>
          <w:rFonts w:asciiTheme="minorEastAsia" w:eastAsiaTheme="minorEastAsia" w:hAnsiTheme="minorEastAsia" w:hint="eastAsia"/>
          <w:sz w:val="21"/>
        </w:rPr>
        <w:t>3. 乙方在货物发运手续办理完毕后二十四小时内或货到甲方四十八小时前通知甲方，以准备接货。</w:t>
      </w:r>
    </w:p>
    <w:p w:rsidR="00CE2820" w:rsidRPr="001E2AC6" w:rsidRDefault="00156190">
      <w:pPr>
        <w:pStyle w:val="ad"/>
        <w:snapToGrid w:val="0"/>
        <w:spacing w:line="300" w:lineRule="exact"/>
        <w:ind w:leftChars="200" w:left="420"/>
        <w:rPr>
          <w:rFonts w:asciiTheme="minorEastAsia" w:eastAsiaTheme="minorEastAsia" w:hAnsiTheme="minorEastAsia"/>
          <w:sz w:val="21"/>
        </w:rPr>
      </w:pPr>
      <w:r w:rsidRPr="001E2AC6">
        <w:rPr>
          <w:rFonts w:asciiTheme="minorEastAsia" w:eastAsiaTheme="minorEastAsia" w:hAnsiTheme="minorEastAsia" w:hint="eastAsia"/>
          <w:sz w:val="21"/>
        </w:rPr>
        <w:t>4. 货物在交付甲方前发生的风险均由乙方负责。</w:t>
      </w:r>
    </w:p>
    <w:p w:rsidR="00CE2820" w:rsidRPr="001E2AC6" w:rsidRDefault="00156190">
      <w:pPr>
        <w:snapToGrid w:val="0"/>
        <w:spacing w:line="300" w:lineRule="exact"/>
        <w:ind w:left="-61" w:firstLine="514"/>
        <w:rPr>
          <w:rFonts w:asciiTheme="minorEastAsia" w:eastAsiaTheme="minorEastAsia" w:hAnsiTheme="minorEastAsia"/>
          <w:szCs w:val="21"/>
        </w:rPr>
      </w:pPr>
      <w:r w:rsidRPr="001E2AC6">
        <w:rPr>
          <w:rFonts w:asciiTheme="minorEastAsia" w:eastAsiaTheme="minorEastAsia" w:hAnsiTheme="minorEastAsia" w:hint="eastAsia"/>
          <w:szCs w:val="21"/>
        </w:rPr>
        <w:t>5. 货</w:t>
      </w:r>
      <w:r w:rsidRPr="001E2AC6">
        <w:rPr>
          <w:rFonts w:asciiTheme="minorEastAsia" w:eastAsiaTheme="minorEastAsia" w:hAnsiTheme="minorEastAsia" w:hint="eastAsia"/>
          <w:spacing w:val="-8"/>
          <w:szCs w:val="21"/>
        </w:rPr>
        <w:t>物在规定的交付期限内由乙方送达甲方指定的地点视为交付，乙方同时需通知甲方货物已送达。</w:t>
      </w:r>
    </w:p>
    <w:p w:rsidR="00CE2820" w:rsidRPr="001E2AC6" w:rsidRDefault="00156190">
      <w:pPr>
        <w:snapToGrid w:val="0"/>
        <w:spacing w:line="300" w:lineRule="exact"/>
        <w:ind w:firstLineChars="200" w:firstLine="422"/>
        <w:rPr>
          <w:rFonts w:asciiTheme="minorEastAsia" w:eastAsiaTheme="minorEastAsia" w:hAnsiTheme="minorEastAsia"/>
          <w:b/>
          <w:szCs w:val="21"/>
        </w:rPr>
      </w:pPr>
      <w:r w:rsidRPr="001E2AC6">
        <w:rPr>
          <w:rFonts w:asciiTheme="minorEastAsia" w:eastAsiaTheme="minorEastAsia" w:hAnsiTheme="minorEastAsia" w:hint="eastAsia"/>
          <w:b/>
          <w:szCs w:val="21"/>
        </w:rPr>
        <w:t>第十四条　违约责任</w:t>
      </w:r>
    </w:p>
    <w:p w:rsidR="00CE2820" w:rsidRPr="001E2AC6" w:rsidRDefault="00156190">
      <w:pPr>
        <w:snapToGrid w:val="0"/>
        <w:spacing w:line="30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rsidR="00CE2820" w:rsidRPr="001E2AC6" w:rsidRDefault="00156190">
      <w:pPr>
        <w:snapToGrid w:val="0"/>
        <w:spacing w:line="30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2、乙方提供的货物如侵犯了第三方合法权益而引发的任何纠纷或诉讼，均由乙方负责交涉并承担全部责任。</w:t>
      </w:r>
    </w:p>
    <w:p w:rsidR="00CE2820" w:rsidRPr="001E2AC6" w:rsidRDefault="00156190">
      <w:pPr>
        <w:snapToGrid w:val="0"/>
        <w:spacing w:line="30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3、因包装、运输引起的货物损坏，按质量不合格处罚。</w:t>
      </w:r>
    </w:p>
    <w:p w:rsidR="00CE2820" w:rsidRPr="001E2AC6" w:rsidRDefault="00156190">
      <w:pPr>
        <w:snapToGrid w:val="0"/>
        <w:spacing w:line="30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4、甲方无故延期接收货物、乙方逾期交货的，每天向对方偿付违约货款额3‰违约金，但违约金累计不得超过违约货款额</w:t>
      </w:r>
      <w:r w:rsidRPr="001E2AC6">
        <w:rPr>
          <w:rFonts w:asciiTheme="minorEastAsia" w:eastAsiaTheme="minorEastAsia" w:hAnsiTheme="minorEastAsia" w:hint="eastAsia"/>
          <w:szCs w:val="21"/>
          <w:u w:val="single"/>
        </w:rPr>
        <w:t>5%</w:t>
      </w:r>
      <w:r w:rsidRPr="001E2AC6">
        <w:rPr>
          <w:rFonts w:asciiTheme="minorEastAsia" w:eastAsiaTheme="minorEastAsia" w:hAnsiTheme="minorEastAsia" w:hint="eastAsia"/>
          <w:szCs w:val="21"/>
        </w:rPr>
        <w:t>，超过</w:t>
      </w:r>
      <w:r w:rsidRPr="001E2AC6">
        <w:rPr>
          <w:rFonts w:asciiTheme="minorEastAsia" w:eastAsiaTheme="minorEastAsia" w:hAnsiTheme="minorEastAsia" w:hint="eastAsia"/>
          <w:szCs w:val="21"/>
          <w:u w:val="single"/>
        </w:rPr>
        <w:t xml:space="preserve"> 15 </w:t>
      </w:r>
      <w:proofErr w:type="gramStart"/>
      <w:r w:rsidRPr="001E2AC6">
        <w:rPr>
          <w:rFonts w:asciiTheme="minorEastAsia" w:eastAsiaTheme="minorEastAsia" w:hAnsiTheme="minorEastAsia" w:hint="eastAsia"/>
          <w:szCs w:val="21"/>
        </w:rPr>
        <w:t>天对方</w:t>
      </w:r>
      <w:proofErr w:type="gramEnd"/>
      <w:r w:rsidRPr="001E2AC6">
        <w:rPr>
          <w:rFonts w:asciiTheme="minorEastAsia" w:eastAsiaTheme="minorEastAsia" w:hAnsiTheme="minorEastAsia" w:hint="eastAsia"/>
          <w:szCs w:val="21"/>
        </w:rPr>
        <w:t>有权解除合同，违约方承担因此给对方造成经济损失；甲方延期付货款的，每天向乙方偿付延期货款额</w:t>
      </w:r>
      <w:r w:rsidRPr="001E2AC6">
        <w:rPr>
          <w:rFonts w:asciiTheme="minorEastAsia" w:eastAsiaTheme="minorEastAsia" w:hAnsiTheme="minorEastAsia" w:hint="eastAsia"/>
          <w:szCs w:val="21"/>
          <w:u w:val="single"/>
        </w:rPr>
        <w:t>3‰</w:t>
      </w:r>
      <w:r w:rsidRPr="001E2AC6">
        <w:rPr>
          <w:rFonts w:asciiTheme="minorEastAsia" w:eastAsiaTheme="minorEastAsia" w:hAnsiTheme="minorEastAsia" w:hint="eastAsia"/>
          <w:szCs w:val="21"/>
        </w:rPr>
        <w:t>滞纳金，但滞纳金累计不得超过延期货款额</w:t>
      </w:r>
      <w:r w:rsidRPr="001E2AC6">
        <w:rPr>
          <w:rFonts w:asciiTheme="minorEastAsia" w:eastAsiaTheme="minorEastAsia" w:hAnsiTheme="minorEastAsia" w:hint="eastAsia"/>
          <w:szCs w:val="21"/>
          <w:u w:val="single"/>
        </w:rPr>
        <w:t>5%</w:t>
      </w:r>
      <w:r w:rsidRPr="001E2AC6">
        <w:rPr>
          <w:rFonts w:asciiTheme="minorEastAsia" w:eastAsiaTheme="minorEastAsia" w:hAnsiTheme="minorEastAsia" w:hint="eastAsia"/>
          <w:szCs w:val="21"/>
        </w:rPr>
        <w:t>。</w:t>
      </w:r>
    </w:p>
    <w:p w:rsidR="00CE2820" w:rsidRPr="001E2AC6" w:rsidRDefault="00156190">
      <w:pPr>
        <w:snapToGrid w:val="0"/>
        <w:spacing w:line="30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5、乙方未按本合同和投标文件中规定的服务承诺提供售后服务的，乙方应按本合同合计金额</w:t>
      </w:r>
      <w:r w:rsidRPr="001E2AC6">
        <w:rPr>
          <w:rFonts w:asciiTheme="minorEastAsia" w:eastAsiaTheme="minorEastAsia" w:hAnsiTheme="minorEastAsia" w:hint="eastAsia"/>
          <w:szCs w:val="21"/>
          <w:u w:val="single"/>
        </w:rPr>
        <w:t xml:space="preserve"> 5%</w:t>
      </w:r>
      <w:r w:rsidRPr="001E2AC6">
        <w:rPr>
          <w:rFonts w:asciiTheme="minorEastAsia" w:eastAsiaTheme="minorEastAsia" w:hAnsiTheme="minorEastAsia" w:hint="eastAsia"/>
          <w:szCs w:val="21"/>
        </w:rPr>
        <w:t>向甲方支付违约金。</w:t>
      </w:r>
    </w:p>
    <w:p w:rsidR="00CE2820" w:rsidRPr="001E2AC6" w:rsidRDefault="00156190">
      <w:pPr>
        <w:snapToGrid w:val="0"/>
        <w:spacing w:line="30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6、乙方提供的货物在质量保证期内，因设计、工艺或材料的缺陷和其它质量原因造成的问题，由乙方负责，费用从质量保证金中扣除，</w:t>
      </w:r>
      <w:proofErr w:type="gramStart"/>
      <w:r w:rsidRPr="001E2AC6">
        <w:rPr>
          <w:rFonts w:asciiTheme="minorEastAsia" w:eastAsiaTheme="minorEastAsia" w:hAnsiTheme="minorEastAsia" w:hint="eastAsia"/>
          <w:szCs w:val="21"/>
        </w:rPr>
        <w:t>不足另</w:t>
      </w:r>
      <w:proofErr w:type="gramEnd"/>
      <w:r w:rsidRPr="001E2AC6">
        <w:rPr>
          <w:rFonts w:asciiTheme="minorEastAsia" w:eastAsiaTheme="minorEastAsia" w:hAnsiTheme="minorEastAsia" w:hint="eastAsia"/>
          <w:szCs w:val="21"/>
        </w:rPr>
        <w:t>补。</w:t>
      </w:r>
    </w:p>
    <w:p w:rsidR="00CE2820" w:rsidRPr="001E2AC6" w:rsidRDefault="00156190">
      <w:pPr>
        <w:snapToGrid w:val="0"/>
        <w:spacing w:line="300" w:lineRule="exact"/>
        <w:ind w:left="-61" w:firstLine="514"/>
        <w:rPr>
          <w:rFonts w:asciiTheme="minorEastAsia" w:eastAsiaTheme="minorEastAsia" w:hAnsiTheme="minorEastAsia"/>
          <w:szCs w:val="21"/>
        </w:rPr>
      </w:pPr>
      <w:r w:rsidRPr="001E2AC6">
        <w:rPr>
          <w:rFonts w:asciiTheme="minorEastAsia" w:eastAsiaTheme="minorEastAsia" w:hAnsiTheme="minorEastAsia" w:hint="eastAsia"/>
          <w:szCs w:val="21"/>
        </w:rPr>
        <w:t>7、其它违约行为按违约货款额5%收取违约金并赔偿经济损失。</w:t>
      </w:r>
    </w:p>
    <w:p w:rsidR="00CE2820" w:rsidRPr="001E2AC6" w:rsidRDefault="00156190">
      <w:pPr>
        <w:pStyle w:val="ad"/>
        <w:snapToGrid w:val="0"/>
        <w:spacing w:line="300" w:lineRule="exact"/>
        <w:ind w:firstLineChars="196" w:firstLine="413"/>
        <w:rPr>
          <w:rFonts w:asciiTheme="minorEastAsia" w:eastAsiaTheme="minorEastAsia" w:hAnsiTheme="minorEastAsia"/>
          <w:b/>
          <w:sz w:val="21"/>
        </w:rPr>
      </w:pPr>
      <w:r w:rsidRPr="001E2AC6">
        <w:rPr>
          <w:rFonts w:asciiTheme="minorEastAsia" w:eastAsiaTheme="minorEastAsia" w:hAnsiTheme="minorEastAsia" w:hint="eastAsia"/>
          <w:b/>
          <w:sz w:val="21"/>
        </w:rPr>
        <w:t>第十五条  不可抗力事件处理</w:t>
      </w:r>
    </w:p>
    <w:p w:rsidR="00CE2820" w:rsidRPr="001E2AC6" w:rsidRDefault="00156190">
      <w:pPr>
        <w:pStyle w:val="ad"/>
        <w:snapToGrid w:val="0"/>
        <w:spacing w:line="300" w:lineRule="exact"/>
        <w:ind w:firstLineChars="200" w:firstLine="420"/>
        <w:rPr>
          <w:rFonts w:asciiTheme="minorEastAsia" w:eastAsiaTheme="minorEastAsia" w:hAnsiTheme="minorEastAsia"/>
          <w:sz w:val="21"/>
        </w:rPr>
      </w:pPr>
      <w:r w:rsidRPr="001E2AC6">
        <w:rPr>
          <w:rFonts w:asciiTheme="minorEastAsia" w:eastAsiaTheme="minorEastAsia" w:hAnsiTheme="minorEastAsia" w:hint="eastAsia"/>
          <w:sz w:val="21"/>
        </w:rPr>
        <w:t>1. 在合同有效期内，任何一方因不可抗力事件导致不能履行合同，则合同履行期可延长，其延长期与不可抗力影响期相同。</w:t>
      </w:r>
    </w:p>
    <w:p w:rsidR="00CE2820" w:rsidRPr="001E2AC6" w:rsidRDefault="00156190">
      <w:pPr>
        <w:pStyle w:val="ad"/>
        <w:snapToGrid w:val="0"/>
        <w:spacing w:line="300" w:lineRule="exact"/>
        <w:ind w:firstLineChars="200" w:firstLine="420"/>
        <w:rPr>
          <w:rFonts w:asciiTheme="minorEastAsia" w:eastAsiaTheme="minorEastAsia" w:hAnsiTheme="minorEastAsia"/>
          <w:sz w:val="21"/>
        </w:rPr>
      </w:pPr>
      <w:r w:rsidRPr="001E2AC6">
        <w:rPr>
          <w:rFonts w:asciiTheme="minorEastAsia" w:eastAsiaTheme="minorEastAsia" w:hAnsiTheme="minorEastAsia" w:hint="eastAsia"/>
          <w:sz w:val="21"/>
        </w:rPr>
        <w:t>2. 不可抗力事件发生后，应立即通知对方，并寄送有关权威机构出具的证明。</w:t>
      </w:r>
    </w:p>
    <w:p w:rsidR="00CE2820" w:rsidRPr="001E2AC6" w:rsidRDefault="00156190">
      <w:pPr>
        <w:snapToGrid w:val="0"/>
        <w:spacing w:line="300" w:lineRule="exact"/>
        <w:ind w:left="-61" w:firstLine="514"/>
        <w:rPr>
          <w:rFonts w:asciiTheme="minorEastAsia" w:eastAsiaTheme="minorEastAsia" w:hAnsiTheme="minorEastAsia"/>
          <w:szCs w:val="21"/>
        </w:rPr>
      </w:pPr>
      <w:r w:rsidRPr="001E2AC6">
        <w:rPr>
          <w:rFonts w:asciiTheme="minorEastAsia" w:eastAsiaTheme="minorEastAsia" w:hAnsiTheme="minorEastAsia" w:hint="eastAsia"/>
          <w:szCs w:val="21"/>
        </w:rPr>
        <w:t>3. 不可抗力事件延续一百二十天以上，双方应通过友好协商，确定是否继续履行合同。</w:t>
      </w:r>
    </w:p>
    <w:p w:rsidR="00CE2820" w:rsidRPr="001E2AC6" w:rsidRDefault="00156190">
      <w:pPr>
        <w:snapToGrid w:val="0"/>
        <w:spacing w:line="300" w:lineRule="exact"/>
        <w:ind w:firstLineChars="200" w:firstLine="422"/>
        <w:rPr>
          <w:rFonts w:asciiTheme="minorEastAsia" w:eastAsiaTheme="minorEastAsia" w:hAnsiTheme="minorEastAsia"/>
          <w:szCs w:val="21"/>
        </w:rPr>
      </w:pPr>
      <w:r w:rsidRPr="001E2AC6">
        <w:rPr>
          <w:rFonts w:asciiTheme="minorEastAsia" w:eastAsiaTheme="minorEastAsia" w:hAnsiTheme="minorEastAsia" w:hint="eastAsia"/>
          <w:b/>
          <w:szCs w:val="21"/>
        </w:rPr>
        <w:t>第十六条  合同争议解决</w:t>
      </w:r>
    </w:p>
    <w:p w:rsidR="00CE2820" w:rsidRPr="001E2AC6" w:rsidRDefault="00156190">
      <w:pPr>
        <w:snapToGrid w:val="0"/>
        <w:spacing w:line="30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1、因货物质量问题发生争议的，应邀请国家认可的质量检测机构对货物质量进行鉴定。货物符合标准的，鉴定费由甲方承担；货物不符合标准的，鉴定费由乙方承担。</w:t>
      </w:r>
    </w:p>
    <w:p w:rsidR="00CE2820" w:rsidRPr="001E2AC6" w:rsidRDefault="00156190">
      <w:pPr>
        <w:snapToGrid w:val="0"/>
        <w:spacing w:line="30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2、因履行本合同引起的或与本合同有关的争议，甲乙双方应首先通过友好协商解决，如果协商不能解决，可向仲裁委员会申请仲裁或向人民法院提起诉讼。</w:t>
      </w:r>
    </w:p>
    <w:p w:rsidR="00CE2820" w:rsidRPr="001E2AC6" w:rsidRDefault="00156190">
      <w:pPr>
        <w:snapToGrid w:val="0"/>
        <w:spacing w:line="300" w:lineRule="exact"/>
        <w:ind w:left="-61" w:firstLine="514"/>
        <w:rPr>
          <w:rFonts w:asciiTheme="minorEastAsia" w:eastAsiaTheme="minorEastAsia" w:hAnsiTheme="minorEastAsia"/>
          <w:szCs w:val="21"/>
        </w:rPr>
      </w:pPr>
      <w:r w:rsidRPr="001E2AC6">
        <w:rPr>
          <w:rFonts w:asciiTheme="minorEastAsia" w:eastAsiaTheme="minorEastAsia" w:hAnsiTheme="minorEastAsia" w:hint="eastAsia"/>
          <w:szCs w:val="21"/>
        </w:rPr>
        <w:t>3、诉讼期间，本合同继续履行。</w:t>
      </w:r>
    </w:p>
    <w:p w:rsidR="00CE2820" w:rsidRPr="001E2AC6" w:rsidRDefault="00156190">
      <w:pPr>
        <w:pStyle w:val="ad"/>
        <w:snapToGrid w:val="0"/>
        <w:spacing w:line="300" w:lineRule="exact"/>
        <w:ind w:firstLineChars="196" w:firstLine="413"/>
        <w:rPr>
          <w:rFonts w:asciiTheme="minorEastAsia" w:eastAsiaTheme="minorEastAsia" w:hAnsiTheme="minorEastAsia"/>
          <w:b/>
          <w:sz w:val="21"/>
        </w:rPr>
      </w:pPr>
      <w:r w:rsidRPr="001E2AC6">
        <w:rPr>
          <w:rFonts w:asciiTheme="minorEastAsia" w:eastAsiaTheme="minorEastAsia" w:hAnsiTheme="minorEastAsia" w:hint="eastAsia"/>
          <w:b/>
          <w:sz w:val="21"/>
        </w:rPr>
        <w:t>第十七条  诉讼</w:t>
      </w:r>
    </w:p>
    <w:p w:rsidR="00CE2820" w:rsidRPr="001E2AC6" w:rsidRDefault="00156190">
      <w:pPr>
        <w:snapToGrid w:val="0"/>
        <w:spacing w:line="300" w:lineRule="exact"/>
        <w:ind w:leftChars="-29" w:left="-61"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双方在执行合同中所发生的一切争议，应通过协商解决。如协商不能解决，可向仲裁委员会申请仲裁或向人民法院提起诉讼。</w:t>
      </w:r>
    </w:p>
    <w:p w:rsidR="00CE2820" w:rsidRPr="001E2AC6" w:rsidRDefault="00156190">
      <w:pPr>
        <w:pStyle w:val="ad"/>
        <w:snapToGrid w:val="0"/>
        <w:spacing w:line="300" w:lineRule="exact"/>
        <w:ind w:firstLineChars="196" w:firstLine="413"/>
        <w:rPr>
          <w:rFonts w:asciiTheme="minorEastAsia" w:eastAsiaTheme="minorEastAsia" w:hAnsiTheme="minorEastAsia"/>
          <w:b/>
          <w:sz w:val="21"/>
        </w:rPr>
      </w:pPr>
      <w:r w:rsidRPr="001E2AC6">
        <w:rPr>
          <w:rFonts w:asciiTheme="minorEastAsia" w:eastAsiaTheme="minorEastAsia" w:hAnsiTheme="minorEastAsia" w:hint="eastAsia"/>
          <w:b/>
          <w:sz w:val="21"/>
        </w:rPr>
        <w:t>第十八条  合同生效及其它</w:t>
      </w:r>
    </w:p>
    <w:p w:rsidR="00CE2820" w:rsidRPr="001E2AC6" w:rsidRDefault="00156190">
      <w:pPr>
        <w:pStyle w:val="ad"/>
        <w:snapToGrid w:val="0"/>
        <w:spacing w:line="300" w:lineRule="exact"/>
        <w:ind w:firstLineChars="200" w:firstLine="422"/>
        <w:rPr>
          <w:rFonts w:asciiTheme="minorEastAsia" w:eastAsiaTheme="minorEastAsia" w:hAnsiTheme="minorEastAsia"/>
          <w:b/>
          <w:sz w:val="21"/>
        </w:rPr>
      </w:pPr>
      <w:r w:rsidRPr="001E2AC6">
        <w:rPr>
          <w:rFonts w:asciiTheme="minorEastAsia" w:eastAsiaTheme="minorEastAsia" w:hAnsiTheme="minorEastAsia" w:hint="eastAsia"/>
          <w:b/>
          <w:sz w:val="21"/>
        </w:rPr>
        <w:t>1. 合同经双方法定代表人或授权代表签字并加盖单位公章后生效。</w:t>
      </w:r>
    </w:p>
    <w:p w:rsidR="00CE2820" w:rsidRPr="001E2AC6" w:rsidRDefault="00156190">
      <w:pPr>
        <w:pStyle w:val="ad"/>
        <w:snapToGrid w:val="0"/>
        <w:spacing w:line="300" w:lineRule="exact"/>
        <w:ind w:firstLineChars="200" w:firstLine="422"/>
        <w:rPr>
          <w:rFonts w:asciiTheme="minorEastAsia" w:eastAsiaTheme="minorEastAsia" w:hAnsiTheme="minorEastAsia"/>
          <w:b/>
          <w:sz w:val="21"/>
        </w:rPr>
      </w:pPr>
      <w:r w:rsidRPr="001E2AC6">
        <w:rPr>
          <w:rFonts w:asciiTheme="minorEastAsia" w:eastAsiaTheme="minorEastAsia" w:hAnsiTheme="minorEastAsia" w:hint="eastAsia"/>
          <w:b/>
          <w:sz w:val="21"/>
        </w:rPr>
        <w:t>2.合同执行中涉及采购资金和采购内容修改或补充的，须经财政部门审批，并签书面补充协议报财政部门备案，方可作为主合同不可分割的一部分。</w:t>
      </w:r>
    </w:p>
    <w:p w:rsidR="00CE2820" w:rsidRPr="001E2AC6" w:rsidRDefault="00156190">
      <w:pPr>
        <w:pStyle w:val="ad"/>
        <w:snapToGrid w:val="0"/>
        <w:spacing w:line="300" w:lineRule="exact"/>
        <w:ind w:leftChars="200" w:left="420"/>
        <w:rPr>
          <w:rFonts w:asciiTheme="minorEastAsia" w:eastAsiaTheme="minorEastAsia" w:hAnsiTheme="minorEastAsia"/>
          <w:b/>
          <w:sz w:val="21"/>
        </w:rPr>
      </w:pPr>
      <w:r w:rsidRPr="001E2AC6">
        <w:rPr>
          <w:rFonts w:asciiTheme="minorEastAsia" w:eastAsiaTheme="minorEastAsia" w:hAnsiTheme="minorEastAsia" w:hint="eastAsia"/>
          <w:b/>
          <w:sz w:val="21"/>
        </w:rPr>
        <w:t>3.本合同未尽事宜，遵照《合同法》有关条文执行。</w:t>
      </w:r>
    </w:p>
    <w:p w:rsidR="00CE2820" w:rsidRPr="001E2AC6" w:rsidRDefault="00156190">
      <w:pPr>
        <w:snapToGrid w:val="0"/>
        <w:spacing w:line="300" w:lineRule="exact"/>
        <w:ind w:firstLineChars="200" w:firstLine="422"/>
        <w:rPr>
          <w:rFonts w:asciiTheme="minorEastAsia" w:eastAsiaTheme="minorEastAsia" w:hAnsiTheme="minorEastAsia"/>
          <w:b/>
          <w:szCs w:val="21"/>
        </w:rPr>
      </w:pPr>
      <w:r w:rsidRPr="001E2AC6">
        <w:rPr>
          <w:rFonts w:asciiTheme="minorEastAsia" w:eastAsiaTheme="minorEastAsia" w:hAnsiTheme="minorEastAsia" w:hint="eastAsia"/>
          <w:b/>
          <w:szCs w:val="21"/>
        </w:rPr>
        <w:t>第十九条　合同的变更、终止与转让</w:t>
      </w:r>
    </w:p>
    <w:p w:rsidR="00CE2820" w:rsidRPr="001E2AC6" w:rsidRDefault="00156190">
      <w:pPr>
        <w:snapToGrid w:val="0"/>
        <w:spacing w:line="300" w:lineRule="exact"/>
        <w:ind w:firstLineChars="200" w:firstLine="420"/>
        <w:rPr>
          <w:rFonts w:asciiTheme="minorEastAsia" w:eastAsiaTheme="minorEastAsia" w:hAnsiTheme="minorEastAsia"/>
          <w:szCs w:val="21"/>
        </w:rPr>
      </w:pPr>
      <w:r w:rsidRPr="001E2AC6">
        <w:rPr>
          <w:rFonts w:asciiTheme="minorEastAsia" w:eastAsiaTheme="minorEastAsia" w:hAnsiTheme="minorEastAsia" w:hint="eastAsia"/>
          <w:szCs w:val="21"/>
        </w:rPr>
        <w:t>1、除《中华人民共和国政府采购法》第五十条规定的情形外，本合同一经签订，甲乙双方不得擅自变更、中止或终止。</w:t>
      </w:r>
    </w:p>
    <w:p w:rsidR="00CE2820" w:rsidRPr="001E2AC6" w:rsidRDefault="00156190">
      <w:pPr>
        <w:snapToGrid w:val="0"/>
        <w:spacing w:line="300" w:lineRule="exact"/>
        <w:ind w:left="-61" w:firstLine="514"/>
        <w:rPr>
          <w:rFonts w:asciiTheme="minorEastAsia" w:eastAsiaTheme="minorEastAsia" w:hAnsiTheme="minorEastAsia"/>
          <w:szCs w:val="21"/>
        </w:rPr>
      </w:pPr>
      <w:r w:rsidRPr="001E2AC6">
        <w:rPr>
          <w:rFonts w:asciiTheme="minorEastAsia" w:eastAsiaTheme="minorEastAsia" w:hAnsiTheme="minorEastAsia" w:hint="eastAsia"/>
          <w:szCs w:val="21"/>
        </w:rPr>
        <w:t>2、乙方不得擅自转让（无进口资格的供应商委托进口货物除外）其应履行的合同义务。</w:t>
      </w:r>
    </w:p>
    <w:p w:rsidR="00CE2820" w:rsidRPr="001E2AC6" w:rsidRDefault="00156190">
      <w:pPr>
        <w:snapToGrid w:val="0"/>
        <w:spacing w:line="300" w:lineRule="exact"/>
        <w:ind w:left="-61" w:firstLine="514"/>
        <w:rPr>
          <w:rFonts w:asciiTheme="minorEastAsia" w:eastAsiaTheme="minorEastAsia" w:hAnsiTheme="minorEastAsia"/>
          <w:szCs w:val="21"/>
        </w:rPr>
      </w:pPr>
      <w:r w:rsidRPr="001E2AC6">
        <w:rPr>
          <w:rFonts w:asciiTheme="minorEastAsia" w:eastAsiaTheme="minorEastAsia" w:hAnsiTheme="minorEastAsia" w:hint="eastAsia"/>
          <w:szCs w:val="21"/>
        </w:rPr>
        <w:t>3、合同经双方法定代表人或授权代表签字并加盖单位公章后生效。</w:t>
      </w:r>
    </w:p>
    <w:p w:rsidR="00CE2820" w:rsidRPr="001E2AC6" w:rsidRDefault="00156190">
      <w:pPr>
        <w:snapToGrid w:val="0"/>
        <w:spacing w:line="300" w:lineRule="exact"/>
        <w:ind w:left="-61" w:firstLine="514"/>
        <w:rPr>
          <w:rFonts w:asciiTheme="minorEastAsia" w:eastAsiaTheme="minorEastAsia" w:hAnsiTheme="minorEastAsia"/>
          <w:szCs w:val="21"/>
        </w:rPr>
      </w:pPr>
      <w:r w:rsidRPr="001E2AC6">
        <w:rPr>
          <w:rFonts w:asciiTheme="minorEastAsia" w:eastAsiaTheme="minorEastAsia" w:hAnsiTheme="minorEastAsia" w:hint="eastAsia"/>
          <w:szCs w:val="21"/>
        </w:rPr>
        <w:t>4、合同执行中涉及采购资金和采购内容修改或补充的，须经财政部门审批，并签书面补充协议报财政部门备案，方可作为主合同不可分割的一部分。</w:t>
      </w:r>
    </w:p>
    <w:p w:rsidR="00CE2820" w:rsidRPr="001E2AC6" w:rsidRDefault="00156190">
      <w:pPr>
        <w:pStyle w:val="ad"/>
        <w:snapToGrid w:val="0"/>
        <w:spacing w:line="300" w:lineRule="exact"/>
        <w:ind w:leftChars="200" w:left="420"/>
        <w:rPr>
          <w:rFonts w:asciiTheme="minorEastAsia" w:eastAsiaTheme="minorEastAsia" w:hAnsiTheme="minorEastAsia"/>
          <w:sz w:val="21"/>
        </w:rPr>
      </w:pPr>
      <w:r w:rsidRPr="001E2AC6">
        <w:rPr>
          <w:rFonts w:asciiTheme="minorEastAsia" w:eastAsiaTheme="minorEastAsia" w:hAnsiTheme="minorEastAsia" w:hint="eastAsia"/>
          <w:sz w:val="21"/>
        </w:rPr>
        <w:lastRenderedPageBreak/>
        <w:t>5、本合同未尽事宜，遵照《合同法》有关条文执行。</w:t>
      </w:r>
    </w:p>
    <w:p w:rsidR="00CE2820" w:rsidRPr="001E2AC6" w:rsidRDefault="00156190">
      <w:pPr>
        <w:snapToGrid w:val="0"/>
        <w:spacing w:line="300" w:lineRule="exact"/>
        <w:ind w:firstLineChars="200" w:firstLine="422"/>
        <w:rPr>
          <w:rFonts w:asciiTheme="minorEastAsia" w:eastAsiaTheme="minorEastAsia" w:hAnsiTheme="minorEastAsia"/>
          <w:b/>
          <w:szCs w:val="21"/>
        </w:rPr>
      </w:pPr>
      <w:r w:rsidRPr="001E2AC6">
        <w:rPr>
          <w:rFonts w:asciiTheme="minorEastAsia" w:eastAsiaTheme="minorEastAsia" w:hAnsiTheme="minorEastAsia" w:hint="eastAsia"/>
          <w:b/>
          <w:szCs w:val="21"/>
        </w:rPr>
        <w:t>第二十条　签订本合同依据</w:t>
      </w:r>
    </w:p>
    <w:p w:rsidR="00CE2820" w:rsidRPr="001E2AC6" w:rsidRDefault="00156190">
      <w:pPr>
        <w:pStyle w:val="ad"/>
        <w:snapToGrid w:val="0"/>
        <w:spacing w:line="300" w:lineRule="exact"/>
        <w:ind w:leftChars="200" w:left="420"/>
        <w:rPr>
          <w:rFonts w:asciiTheme="minorEastAsia" w:eastAsiaTheme="minorEastAsia" w:hAnsiTheme="minorEastAsia"/>
          <w:sz w:val="21"/>
        </w:rPr>
      </w:pPr>
      <w:r w:rsidRPr="001E2AC6">
        <w:rPr>
          <w:rFonts w:asciiTheme="minorEastAsia" w:eastAsiaTheme="minorEastAsia" w:hAnsiTheme="minorEastAsia" w:hint="eastAsia"/>
          <w:sz w:val="21"/>
        </w:rPr>
        <w:t>1、政府采购招标文件；</w:t>
      </w:r>
    </w:p>
    <w:p w:rsidR="00CE2820" w:rsidRPr="001E2AC6" w:rsidRDefault="00156190">
      <w:pPr>
        <w:pStyle w:val="ad"/>
        <w:snapToGrid w:val="0"/>
        <w:spacing w:line="300" w:lineRule="exact"/>
        <w:ind w:leftChars="200" w:left="420"/>
        <w:rPr>
          <w:rFonts w:asciiTheme="minorEastAsia" w:eastAsiaTheme="minorEastAsia" w:hAnsiTheme="minorEastAsia"/>
          <w:sz w:val="21"/>
        </w:rPr>
      </w:pPr>
      <w:r w:rsidRPr="001E2AC6">
        <w:rPr>
          <w:rFonts w:asciiTheme="minorEastAsia" w:eastAsiaTheme="minorEastAsia" w:hAnsiTheme="minorEastAsia" w:hint="eastAsia"/>
          <w:sz w:val="21"/>
        </w:rPr>
        <w:t>2、乙方提供的采购投标（或应答）文件；</w:t>
      </w:r>
    </w:p>
    <w:p w:rsidR="00CE2820" w:rsidRPr="001E2AC6" w:rsidRDefault="00156190">
      <w:pPr>
        <w:pStyle w:val="ad"/>
        <w:snapToGrid w:val="0"/>
        <w:spacing w:line="300" w:lineRule="exact"/>
        <w:ind w:leftChars="200" w:left="420"/>
        <w:rPr>
          <w:rFonts w:asciiTheme="minorEastAsia" w:eastAsiaTheme="minorEastAsia" w:hAnsiTheme="minorEastAsia"/>
          <w:sz w:val="21"/>
        </w:rPr>
      </w:pPr>
      <w:r w:rsidRPr="001E2AC6">
        <w:rPr>
          <w:rFonts w:asciiTheme="minorEastAsia" w:eastAsiaTheme="minorEastAsia" w:hAnsiTheme="minorEastAsia" w:hint="eastAsia"/>
          <w:sz w:val="21"/>
        </w:rPr>
        <w:t>3、投标承诺书；</w:t>
      </w:r>
    </w:p>
    <w:p w:rsidR="00CE2820" w:rsidRPr="001E2AC6" w:rsidRDefault="00156190">
      <w:pPr>
        <w:pStyle w:val="ad"/>
        <w:snapToGrid w:val="0"/>
        <w:spacing w:line="300" w:lineRule="exact"/>
        <w:ind w:leftChars="200" w:left="420"/>
        <w:rPr>
          <w:rFonts w:asciiTheme="minorEastAsia" w:eastAsiaTheme="minorEastAsia" w:hAnsiTheme="minorEastAsia"/>
          <w:b/>
          <w:sz w:val="21"/>
        </w:rPr>
      </w:pPr>
      <w:r w:rsidRPr="001E2AC6">
        <w:rPr>
          <w:rFonts w:asciiTheme="minorEastAsia" w:eastAsiaTheme="minorEastAsia" w:hAnsiTheme="minorEastAsia" w:hint="eastAsia"/>
          <w:sz w:val="21"/>
        </w:rPr>
        <w:t>4、中标或成交通知书。</w:t>
      </w:r>
    </w:p>
    <w:p w:rsidR="00CE2820" w:rsidRPr="001E2AC6" w:rsidRDefault="00156190">
      <w:pPr>
        <w:snapToGrid w:val="0"/>
        <w:spacing w:line="300" w:lineRule="exact"/>
        <w:ind w:firstLineChars="200" w:firstLine="422"/>
        <w:rPr>
          <w:rFonts w:asciiTheme="minorEastAsia" w:eastAsiaTheme="minorEastAsia" w:hAnsiTheme="minorEastAsia"/>
          <w:szCs w:val="21"/>
        </w:rPr>
      </w:pPr>
      <w:r w:rsidRPr="001E2AC6">
        <w:rPr>
          <w:rFonts w:asciiTheme="minorEastAsia" w:eastAsiaTheme="minorEastAsia" w:hAnsiTheme="minorEastAsia" w:hint="eastAsia"/>
          <w:b/>
          <w:szCs w:val="21"/>
        </w:rPr>
        <w:t xml:space="preserve">第二十一条　</w:t>
      </w:r>
      <w:r w:rsidRPr="001E2AC6">
        <w:rPr>
          <w:rFonts w:asciiTheme="minorEastAsia" w:eastAsiaTheme="minorEastAsia" w:hAnsiTheme="minorEastAsia" w:hint="eastAsia"/>
          <w:szCs w:val="21"/>
        </w:rPr>
        <w:t>本合同一式五份，具有同等法律效力，财政部门（政府采购监管部门）、采购代理机构各一份，甲方二份，乙方一份。本合同甲乙双方签字盖章后生效。</w:t>
      </w:r>
    </w:p>
    <w:p w:rsidR="00CE2820" w:rsidRPr="001E2AC6" w:rsidRDefault="00CE2820">
      <w:pPr>
        <w:snapToGrid w:val="0"/>
        <w:spacing w:line="300" w:lineRule="exact"/>
        <w:rPr>
          <w:rFonts w:asciiTheme="minorEastAsia" w:eastAsiaTheme="minorEastAsia" w:hAnsiTheme="minorEastAsia"/>
          <w:szCs w:val="21"/>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4"/>
        <w:gridCol w:w="4734"/>
      </w:tblGrid>
      <w:tr w:rsidR="00134F00" w:rsidRPr="001E2AC6">
        <w:trPr>
          <w:cantSplit/>
          <w:trHeight w:val="1078"/>
        </w:trPr>
        <w:tc>
          <w:tcPr>
            <w:tcW w:w="4734" w:type="dxa"/>
            <w:vAlign w:val="center"/>
          </w:tcPr>
          <w:p w:rsidR="00CE2820" w:rsidRPr="001E2AC6" w:rsidRDefault="00156190">
            <w:pPr>
              <w:snapToGrid w:val="0"/>
              <w:rPr>
                <w:rFonts w:asciiTheme="minorEastAsia" w:eastAsiaTheme="minorEastAsia" w:hAnsiTheme="minorEastAsia"/>
                <w:szCs w:val="21"/>
              </w:rPr>
            </w:pPr>
            <w:r w:rsidRPr="001E2AC6">
              <w:rPr>
                <w:rFonts w:asciiTheme="minorEastAsia" w:eastAsiaTheme="minorEastAsia" w:hAnsiTheme="minorEastAsia" w:hint="eastAsia"/>
                <w:szCs w:val="21"/>
              </w:rPr>
              <w:t>甲方（章）：</w:t>
            </w:r>
          </w:p>
          <w:p w:rsidR="00CE2820" w:rsidRPr="001E2AC6" w:rsidRDefault="00CE2820">
            <w:pPr>
              <w:snapToGrid w:val="0"/>
              <w:rPr>
                <w:rFonts w:asciiTheme="minorEastAsia" w:eastAsiaTheme="minorEastAsia" w:hAnsiTheme="minorEastAsia"/>
                <w:szCs w:val="21"/>
              </w:rPr>
            </w:pPr>
          </w:p>
          <w:p w:rsidR="00CE2820" w:rsidRPr="001E2AC6" w:rsidRDefault="00156190">
            <w:pPr>
              <w:snapToGrid w:val="0"/>
              <w:jc w:val="right"/>
              <w:rPr>
                <w:rFonts w:asciiTheme="minorEastAsia" w:eastAsiaTheme="minorEastAsia" w:hAnsiTheme="minorEastAsia"/>
                <w:szCs w:val="21"/>
              </w:rPr>
            </w:pPr>
            <w:r w:rsidRPr="001E2AC6">
              <w:rPr>
                <w:rFonts w:asciiTheme="minorEastAsia" w:eastAsiaTheme="minorEastAsia" w:hAnsiTheme="minorEastAsia" w:hint="eastAsia"/>
                <w:szCs w:val="21"/>
              </w:rPr>
              <w:t>年   月   日</w:t>
            </w:r>
          </w:p>
        </w:tc>
        <w:tc>
          <w:tcPr>
            <w:tcW w:w="4734" w:type="dxa"/>
            <w:vAlign w:val="center"/>
          </w:tcPr>
          <w:p w:rsidR="00CE2820" w:rsidRPr="001E2AC6" w:rsidRDefault="00156190">
            <w:pPr>
              <w:snapToGrid w:val="0"/>
              <w:rPr>
                <w:rFonts w:asciiTheme="minorEastAsia" w:eastAsiaTheme="minorEastAsia" w:hAnsiTheme="minorEastAsia"/>
                <w:szCs w:val="21"/>
              </w:rPr>
            </w:pPr>
            <w:r w:rsidRPr="001E2AC6">
              <w:rPr>
                <w:rFonts w:asciiTheme="minorEastAsia" w:eastAsiaTheme="minorEastAsia" w:hAnsiTheme="minorEastAsia" w:hint="eastAsia"/>
                <w:szCs w:val="21"/>
              </w:rPr>
              <w:t>乙方（章）：</w:t>
            </w:r>
          </w:p>
          <w:p w:rsidR="00CE2820" w:rsidRPr="001E2AC6" w:rsidRDefault="00CE2820">
            <w:pPr>
              <w:snapToGrid w:val="0"/>
              <w:rPr>
                <w:rFonts w:asciiTheme="minorEastAsia" w:eastAsiaTheme="minorEastAsia" w:hAnsiTheme="minorEastAsia"/>
                <w:szCs w:val="21"/>
              </w:rPr>
            </w:pPr>
          </w:p>
          <w:p w:rsidR="00CE2820" w:rsidRPr="001E2AC6" w:rsidRDefault="00156190">
            <w:pPr>
              <w:snapToGrid w:val="0"/>
              <w:jc w:val="right"/>
              <w:rPr>
                <w:rFonts w:asciiTheme="minorEastAsia" w:eastAsiaTheme="minorEastAsia" w:hAnsiTheme="minorEastAsia"/>
                <w:szCs w:val="21"/>
              </w:rPr>
            </w:pPr>
            <w:r w:rsidRPr="001E2AC6">
              <w:rPr>
                <w:rFonts w:asciiTheme="minorEastAsia" w:eastAsiaTheme="minorEastAsia" w:hAnsiTheme="minorEastAsia" w:hint="eastAsia"/>
                <w:szCs w:val="21"/>
              </w:rPr>
              <w:t xml:space="preserve"> 年   月   日</w:t>
            </w:r>
          </w:p>
        </w:tc>
      </w:tr>
      <w:tr w:rsidR="00134F00" w:rsidRPr="001E2AC6">
        <w:trPr>
          <w:cantSplit/>
          <w:trHeight w:val="567"/>
        </w:trPr>
        <w:tc>
          <w:tcPr>
            <w:tcW w:w="4734" w:type="dxa"/>
            <w:vAlign w:val="center"/>
          </w:tcPr>
          <w:p w:rsidR="00CE2820" w:rsidRPr="001E2AC6" w:rsidRDefault="00156190">
            <w:pPr>
              <w:snapToGrid w:val="0"/>
              <w:rPr>
                <w:rFonts w:asciiTheme="minorEastAsia" w:eastAsiaTheme="minorEastAsia" w:hAnsiTheme="minorEastAsia"/>
                <w:szCs w:val="21"/>
              </w:rPr>
            </w:pPr>
            <w:r w:rsidRPr="001E2AC6">
              <w:rPr>
                <w:rFonts w:asciiTheme="minorEastAsia" w:eastAsiaTheme="minorEastAsia" w:hAnsiTheme="minorEastAsia" w:hint="eastAsia"/>
                <w:szCs w:val="21"/>
              </w:rPr>
              <w:t>单位地址：</w:t>
            </w:r>
          </w:p>
        </w:tc>
        <w:tc>
          <w:tcPr>
            <w:tcW w:w="4734" w:type="dxa"/>
            <w:vAlign w:val="center"/>
          </w:tcPr>
          <w:p w:rsidR="00CE2820" w:rsidRPr="001E2AC6" w:rsidRDefault="00156190">
            <w:pPr>
              <w:snapToGrid w:val="0"/>
              <w:rPr>
                <w:rFonts w:asciiTheme="minorEastAsia" w:eastAsiaTheme="minorEastAsia" w:hAnsiTheme="minorEastAsia"/>
                <w:szCs w:val="21"/>
              </w:rPr>
            </w:pPr>
            <w:r w:rsidRPr="001E2AC6">
              <w:rPr>
                <w:rFonts w:asciiTheme="minorEastAsia" w:eastAsiaTheme="minorEastAsia" w:hAnsiTheme="minorEastAsia" w:hint="eastAsia"/>
                <w:szCs w:val="21"/>
              </w:rPr>
              <w:t>单位地址：</w:t>
            </w:r>
          </w:p>
        </w:tc>
      </w:tr>
      <w:tr w:rsidR="00134F00" w:rsidRPr="001E2AC6">
        <w:trPr>
          <w:cantSplit/>
          <w:trHeight w:val="567"/>
        </w:trPr>
        <w:tc>
          <w:tcPr>
            <w:tcW w:w="4734" w:type="dxa"/>
            <w:vAlign w:val="center"/>
          </w:tcPr>
          <w:p w:rsidR="00CE2820" w:rsidRPr="001E2AC6" w:rsidRDefault="00156190">
            <w:pPr>
              <w:snapToGrid w:val="0"/>
              <w:rPr>
                <w:rFonts w:asciiTheme="minorEastAsia" w:eastAsiaTheme="minorEastAsia" w:hAnsiTheme="minorEastAsia"/>
                <w:szCs w:val="21"/>
              </w:rPr>
            </w:pPr>
            <w:r w:rsidRPr="001E2AC6">
              <w:rPr>
                <w:rFonts w:asciiTheme="minorEastAsia" w:eastAsiaTheme="minorEastAsia" w:hAnsiTheme="minorEastAsia" w:hint="eastAsia"/>
                <w:szCs w:val="21"/>
              </w:rPr>
              <w:t>法定代表人：</w:t>
            </w:r>
          </w:p>
        </w:tc>
        <w:tc>
          <w:tcPr>
            <w:tcW w:w="4734" w:type="dxa"/>
            <w:vAlign w:val="center"/>
          </w:tcPr>
          <w:p w:rsidR="00CE2820" w:rsidRPr="001E2AC6" w:rsidRDefault="00156190">
            <w:pPr>
              <w:snapToGrid w:val="0"/>
              <w:rPr>
                <w:rFonts w:asciiTheme="minorEastAsia" w:eastAsiaTheme="minorEastAsia" w:hAnsiTheme="minorEastAsia"/>
                <w:szCs w:val="21"/>
              </w:rPr>
            </w:pPr>
            <w:r w:rsidRPr="001E2AC6">
              <w:rPr>
                <w:rFonts w:asciiTheme="minorEastAsia" w:eastAsiaTheme="minorEastAsia" w:hAnsiTheme="minorEastAsia" w:hint="eastAsia"/>
                <w:szCs w:val="21"/>
              </w:rPr>
              <w:t>法定代表人：</w:t>
            </w:r>
          </w:p>
        </w:tc>
      </w:tr>
      <w:tr w:rsidR="00134F00" w:rsidRPr="001E2AC6">
        <w:trPr>
          <w:cantSplit/>
          <w:trHeight w:val="567"/>
        </w:trPr>
        <w:tc>
          <w:tcPr>
            <w:tcW w:w="4734" w:type="dxa"/>
            <w:vAlign w:val="center"/>
          </w:tcPr>
          <w:p w:rsidR="00CE2820" w:rsidRPr="001E2AC6" w:rsidRDefault="00156190">
            <w:pPr>
              <w:snapToGrid w:val="0"/>
              <w:rPr>
                <w:rFonts w:asciiTheme="minorEastAsia" w:eastAsiaTheme="minorEastAsia" w:hAnsiTheme="minorEastAsia"/>
                <w:szCs w:val="21"/>
              </w:rPr>
            </w:pPr>
            <w:r w:rsidRPr="001E2AC6">
              <w:rPr>
                <w:rFonts w:asciiTheme="minorEastAsia" w:eastAsiaTheme="minorEastAsia" w:hAnsiTheme="minorEastAsia" w:hint="eastAsia"/>
                <w:szCs w:val="21"/>
              </w:rPr>
              <w:t>（或委托代理人）：</w:t>
            </w:r>
          </w:p>
        </w:tc>
        <w:tc>
          <w:tcPr>
            <w:tcW w:w="4734" w:type="dxa"/>
            <w:vAlign w:val="center"/>
          </w:tcPr>
          <w:p w:rsidR="00CE2820" w:rsidRPr="001E2AC6" w:rsidRDefault="00156190">
            <w:pPr>
              <w:snapToGrid w:val="0"/>
              <w:rPr>
                <w:rFonts w:asciiTheme="minorEastAsia" w:eastAsiaTheme="minorEastAsia" w:hAnsiTheme="minorEastAsia"/>
                <w:szCs w:val="21"/>
              </w:rPr>
            </w:pPr>
            <w:r w:rsidRPr="001E2AC6">
              <w:rPr>
                <w:rFonts w:asciiTheme="minorEastAsia" w:eastAsiaTheme="minorEastAsia" w:hAnsiTheme="minorEastAsia" w:hint="eastAsia"/>
                <w:szCs w:val="21"/>
              </w:rPr>
              <w:t>（或委托代理人）：</w:t>
            </w:r>
          </w:p>
        </w:tc>
      </w:tr>
      <w:tr w:rsidR="00134F00" w:rsidRPr="001E2AC6">
        <w:trPr>
          <w:cantSplit/>
          <w:trHeight w:val="567"/>
        </w:trPr>
        <w:tc>
          <w:tcPr>
            <w:tcW w:w="4734" w:type="dxa"/>
            <w:vAlign w:val="center"/>
          </w:tcPr>
          <w:p w:rsidR="00CE2820" w:rsidRPr="001E2AC6" w:rsidRDefault="00156190">
            <w:pPr>
              <w:snapToGrid w:val="0"/>
              <w:rPr>
                <w:rFonts w:asciiTheme="minorEastAsia" w:eastAsiaTheme="minorEastAsia" w:hAnsiTheme="minorEastAsia"/>
                <w:szCs w:val="21"/>
              </w:rPr>
            </w:pPr>
            <w:r w:rsidRPr="001E2AC6">
              <w:rPr>
                <w:rFonts w:asciiTheme="minorEastAsia" w:eastAsiaTheme="minorEastAsia" w:hAnsiTheme="minorEastAsia" w:hint="eastAsia"/>
                <w:szCs w:val="21"/>
              </w:rPr>
              <w:t>电话：</w:t>
            </w:r>
          </w:p>
        </w:tc>
        <w:tc>
          <w:tcPr>
            <w:tcW w:w="4734" w:type="dxa"/>
            <w:vAlign w:val="center"/>
          </w:tcPr>
          <w:p w:rsidR="00CE2820" w:rsidRPr="001E2AC6" w:rsidRDefault="00156190">
            <w:pPr>
              <w:snapToGrid w:val="0"/>
              <w:rPr>
                <w:rFonts w:asciiTheme="minorEastAsia" w:eastAsiaTheme="minorEastAsia" w:hAnsiTheme="minorEastAsia"/>
                <w:szCs w:val="21"/>
              </w:rPr>
            </w:pPr>
            <w:r w:rsidRPr="001E2AC6">
              <w:rPr>
                <w:rFonts w:asciiTheme="minorEastAsia" w:eastAsiaTheme="minorEastAsia" w:hAnsiTheme="minorEastAsia" w:hint="eastAsia"/>
                <w:szCs w:val="21"/>
              </w:rPr>
              <w:t>电话：</w:t>
            </w:r>
          </w:p>
        </w:tc>
      </w:tr>
      <w:tr w:rsidR="00134F00" w:rsidRPr="001E2AC6">
        <w:trPr>
          <w:cantSplit/>
          <w:trHeight w:val="567"/>
        </w:trPr>
        <w:tc>
          <w:tcPr>
            <w:tcW w:w="4734" w:type="dxa"/>
            <w:vAlign w:val="center"/>
          </w:tcPr>
          <w:p w:rsidR="00CE2820" w:rsidRPr="001E2AC6" w:rsidRDefault="00156190">
            <w:pPr>
              <w:snapToGrid w:val="0"/>
              <w:rPr>
                <w:rFonts w:asciiTheme="minorEastAsia" w:eastAsiaTheme="minorEastAsia" w:hAnsiTheme="minorEastAsia"/>
                <w:szCs w:val="21"/>
              </w:rPr>
            </w:pPr>
            <w:r w:rsidRPr="001E2AC6">
              <w:rPr>
                <w:rFonts w:asciiTheme="minorEastAsia" w:eastAsiaTheme="minorEastAsia" w:hAnsiTheme="minorEastAsia" w:hint="eastAsia"/>
                <w:szCs w:val="21"/>
              </w:rPr>
              <w:t>电子邮箱：</w:t>
            </w:r>
          </w:p>
        </w:tc>
        <w:tc>
          <w:tcPr>
            <w:tcW w:w="4734" w:type="dxa"/>
            <w:vAlign w:val="center"/>
          </w:tcPr>
          <w:p w:rsidR="00CE2820" w:rsidRPr="001E2AC6" w:rsidRDefault="00156190">
            <w:pPr>
              <w:snapToGrid w:val="0"/>
              <w:rPr>
                <w:rFonts w:asciiTheme="minorEastAsia" w:eastAsiaTheme="minorEastAsia" w:hAnsiTheme="minorEastAsia"/>
                <w:szCs w:val="21"/>
              </w:rPr>
            </w:pPr>
            <w:r w:rsidRPr="001E2AC6">
              <w:rPr>
                <w:rFonts w:asciiTheme="minorEastAsia" w:eastAsiaTheme="minorEastAsia" w:hAnsiTheme="minorEastAsia" w:hint="eastAsia"/>
                <w:szCs w:val="21"/>
              </w:rPr>
              <w:t>电子邮箱：</w:t>
            </w:r>
          </w:p>
        </w:tc>
      </w:tr>
      <w:tr w:rsidR="00134F00" w:rsidRPr="001E2AC6">
        <w:trPr>
          <w:cantSplit/>
          <w:trHeight w:val="567"/>
        </w:trPr>
        <w:tc>
          <w:tcPr>
            <w:tcW w:w="4734" w:type="dxa"/>
            <w:vAlign w:val="center"/>
          </w:tcPr>
          <w:p w:rsidR="00CE2820" w:rsidRPr="001E2AC6" w:rsidRDefault="00156190">
            <w:pPr>
              <w:snapToGrid w:val="0"/>
              <w:rPr>
                <w:rFonts w:asciiTheme="minorEastAsia" w:eastAsiaTheme="minorEastAsia" w:hAnsiTheme="minorEastAsia"/>
                <w:szCs w:val="21"/>
              </w:rPr>
            </w:pPr>
            <w:r w:rsidRPr="001E2AC6">
              <w:rPr>
                <w:rFonts w:asciiTheme="minorEastAsia" w:eastAsiaTheme="minorEastAsia" w:hAnsiTheme="minorEastAsia" w:hint="eastAsia"/>
                <w:szCs w:val="21"/>
              </w:rPr>
              <w:t>开户银行：</w:t>
            </w:r>
          </w:p>
        </w:tc>
        <w:tc>
          <w:tcPr>
            <w:tcW w:w="4734" w:type="dxa"/>
            <w:vAlign w:val="center"/>
          </w:tcPr>
          <w:p w:rsidR="00CE2820" w:rsidRPr="001E2AC6" w:rsidRDefault="00156190">
            <w:pPr>
              <w:snapToGrid w:val="0"/>
              <w:rPr>
                <w:rFonts w:asciiTheme="minorEastAsia" w:eastAsiaTheme="minorEastAsia" w:hAnsiTheme="minorEastAsia"/>
                <w:szCs w:val="21"/>
              </w:rPr>
            </w:pPr>
            <w:r w:rsidRPr="001E2AC6">
              <w:rPr>
                <w:rFonts w:asciiTheme="minorEastAsia" w:eastAsiaTheme="minorEastAsia" w:hAnsiTheme="minorEastAsia" w:hint="eastAsia"/>
                <w:szCs w:val="21"/>
              </w:rPr>
              <w:t>开户银行：</w:t>
            </w:r>
          </w:p>
        </w:tc>
      </w:tr>
      <w:tr w:rsidR="00134F00" w:rsidRPr="001E2AC6">
        <w:trPr>
          <w:cantSplit/>
          <w:trHeight w:val="567"/>
        </w:trPr>
        <w:tc>
          <w:tcPr>
            <w:tcW w:w="4734" w:type="dxa"/>
            <w:vAlign w:val="center"/>
          </w:tcPr>
          <w:p w:rsidR="00CE2820" w:rsidRPr="001E2AC6" w:rsidRDefault="00156190">
            <w:pPr>
              <w:snapToGrid w:val="0"/>
              <w:rPr>
                <w:rFonts w:asciiTheme="minorEastAsia" w:eastAsiaTheme="minorEastAsia" w:hAnsiTheme="minorEastAsia"/>
                <w:szCs w:val="21"/>
              </w:rPr>
            </w:pPr>
            <w:r w:rsidRPr="001E2AC6">
              <w:rPr>
                <w:rFonts w:asciiTheme="minorEastAsia" w:eastAsiaTheme="minorEastAsia" w:hAnsiTheme="minorEastAsia" w:hint="eastAsia"/>
                <w:szCs w:val="21"/>
              </w:rPr>
              <w:t>账号：</w:t>
            </w:r>
          </w:p>
        </w:tc>
        <w:tc>
          <w:tcPr>
            <w:tcW w:w="4734" w:type="dxa"/>
            <w:vAlign w:val="center"/>
          </w:tcPr>
          <w:p w:rsidR="00CE2820" w:rsidRPr="001E2AC6" w:rsidRDefault="00156190">
            <w:pPr>
              <w:snapToGrid w:val="0"/>
              <w:rPr>
                <w:rFonts w:asciiTheme="minorEastAsia" w:eastAsiaTheme="minorEastAsia" w:hAnsiTheme="minorEastAsia"/>
                <w:szCs w:val="21"/>
              </w:rPr>
            </w:pPr>
            <w:r w:rsidRPr="001E2AC6">
              <w:rPr>
                <w:rFonts w:asciiTheme="minorEastAsia" w:eastAsiaTheme="minorEastAsia" w:hAnsiTheme="minorEastAsia" w:hint="eastAsia"/>
                <w:szCs w:val="21"/>
              </w:rPr>
              <w:t>账号：</w:t>
            </w:r>
          </w:p>
        </w:tc>
      </w:tr>
      <w:tr w:rsidR="00CE2820" w:rsidRPr="001E2AC6">
        <w:trPr>
          <w:cantSplit/>
          <w:trHeight w:val="567"/>
        </w:trPr>
        <w:tc>
          <w:tcPr>
            <w:tcW w:w="4734" w:type="dxa"/>
            <w:vAlign w:val="center"/>
          </w:tcPr>
          <w:p w:rsidR="00CE2820" w:rsidRPr="001E2AC6" w:rsidRDefault="00156190">
            <w:pPr>
              <w:snapToGrid w:val="0"/>
              <w:rPr>
                <w:rFonts w:asciiTheme="minorEastAsia" w:eastAsiaTheme="minorEastAsia" w:hAnsiTheme="minorEastAsia"/>
                <w:szCs w:val="21"/>
              </w:rPr>
            </w:pPr>
            <w:r w:rsidRPr="001E2AC6">
              <w:rPr>
                <w:rFonts w:asciiTheme="minorEastAsia" w:eastAsiaTheme="minorEastAsia" w:hAnsiTheme="minorEastAsia" w:hint="eastAsia"/>
                <w:szCs w:val="21"/>
              </w:rPr>
              <w:t>邮政编码：</w:t>
            </w:r>
          </w:p>
        </w:tc>
        <w:tc>
          <w:tcPr>
            <w:tcW w:w="4734" w:type="dxa"/>
            <w:vAlign w:val="center"/>
          </w:tcPr>
          <w:p w:rsidR="00CE2820" w:rsidRPr="001E2AC6" w:rsidRDefault="00156190">
            <w:pPr>
              <w:snapToGrid w:val="0"/>
              <w:rPr>
                <w:rFonts w:asciiTheme="minorEastAsia" w:eastAsiaTheme="minorEastAsia" w:hAnsiTheme="minorEastAsia"/>
                <w:szCs w:val="21"/>
              </w:rPr>
            </w:pPr>
            <w:r w:rsidRPr="001E2AC6">
              <w:rPr>
                <w:rFonts w:asciiTheme="minorEastAsia" w:eastAsiaTheme="minorEastAsia" w:hAnsiTheme="minorEastAsia" w:hint="eastAsia"/>
                <w:szCs w:val="21"/>
              </w:rPr>
              <w:t>邮政编码：</w:t>
            </w:r>
          </w:p>
        </w:tc>
      </w:tr>
    </w:tbl>
    <w:p w:rsidR="00CE2820" w:rsidRPr="001E2AC6" w:rsidRDefault="00CE2820">
      <w:pPr>
        <w:snapToGrid w:val="0"/>
        <w:ind w:left="420" w:hangingChars="200" w:hanging="420"/>
        <w:rPr>
          <w:rFonts w:asciiTheme="minorEastAsia" w:eastAsiaTheme="minorEastAsia" w:hAnsiTheme="minorEastAsia"/>
          <w:szCs w:val="21"/>
        </w:rPr>
      </w:pPr>
    </w:p>
    <w:p w:rsidR="00CE2820" w:rsidRPr="001E2AC6" w:rsidRDefault="00156190">
      <w:pPr>
        <w:snapToGrid w:val="0"/>
        <w:ind w:left="420" w:hangingChars="200" w:hanging="420"/>
        <w:rPr>
          <w:rFonts w:asciiTheme="minorEastAsia" w:eastAsiaTheme="minorEastAsia" w:hAnsiTheme="minorEastAsia"/>
          <w:szCs w:val="21"/>
        </w:rPr>
      </w:pPr>
      <w:r w:rsidRPr="001E2AC6">
        <w:rPr>
          <w:rFonts w:asciiTheme="minorEastAsia" w:eastAsiaTheme="minorEastAsia" w:hAnsiTheme="minorEastAsia"/>
          <w:szCs w:val="21"/>
        </w:rPr>
        <w:br w:type="page"/>
      </w:r>
    </w:p>
    <w:p w:rsidR="00CE2820" w:rsidRPr="001E2AC6" w:rsidRDefault="00156190">
      <w:pPr>
        <w:snapToGrid w:val="0"/>
        <w:spacing w:line="360" w:lineRule="auto"/>
        <w:jc w:val="center"/>
        <w:rPr>
          <w:rFonts w:asciiTheme="minorEastAsia" w:eastAsiaTheme="minorEastAsia" w:hAnsiTheme="minorEastAsia"/>
          <w:b/>
          <w:sz w:val="28"/>
          <w:szCs w:val="28"/>
        </w:rPr>
      </w:pPr>
      <w:r w:rsidRPr="001E2AC6">
        <w:rPr>
          <w:rFonts w:asciiTheme="minorEastAsia" w:eastAsiaTheme="minorEastAsia" w:hAnsiTheme="minorEastAsia" w:hint="eastAsia"/>
          <w:b/>
          <w:sz w:val="28"/>
          <w:szCs w:val="28"/>
        </w:rPr>
        <w:lastRenderedPageBreak/>
        <w:t>合 同 附 件</w:t>
      </w:r>
    </w:p>
    <w:p w:rsidR="00CE2820" w:rsidRPr="001E2AC6" w:rsidRDefault="00CE2820">
      <w:pPr>
        <w:snapToGrid w:val="0"/>
        <w:rPr>
          <w:rFonts w:asciiTheme="minorEastAsia" w:eastAsiaTheme="minorEastAsia" w:hAnsiTheme="minorEastAsia"/>
          <w:szCs w:val="21"/>
        </w:rPr>
      </w:pPr>
    </w:p>
    <w:tbl>
      <w:tblPr>
        <w:tblW w:w="9258" w:type="dxa"/>
        <w:tblLayout w:type="fixed"/>
        <w:tblLook w:val="04A0"/>
      </w:tblPr>
      <w:tblGrid>
        <w:gridCol w:w="4615"/>
        <w:gridCol w:w="4643"/>
      </w:tblGrid>
      <w:tr w:rsidR="00134F00" w:rsidRPr="001E2AC6">
        <w:trPr>
          <w:trHeight w:val="2253"/>
        </w:trPr>
        <w:tc>
          <w:tcPr>
            <w:tcW w:w="9258" w:type="dxa"/>
            <w:gridSpan w:val="2"/>
            <w:tcBorders>
              <w:top w:val="single" w:sz="4" w:space="0" w:color="auto"/>
              <w:left w:val="single" w:sz="4" w:space="0" w:color="auto"/>
              <w:right w:val="single" w:sz="4" w:space="0" w:color="auto"/>
            </w:tcBorders>
          </w:tcPr>
          <w:p w:rsidR="00CE2820" w:rsidRPr="001E2AC6" w:rsidRDefault="00156190">
            <w:pPr>
              <w:snapToGrid w:val="0"/>
              <w:spacing w:line="400" w:lineRule="exact"/>
              <w:ind w:firstLineChars="200" w:firstLine="482"/>
              <w:rPr>
                <w:rFonts w:asciiTheme="minorEastAsia" w:eastAsiaTheme="minorEastAsia" w:hAnsiTheme="minorEastAsia"/>
                <w:b/>
                <w:sz w:val="24"/>
              </w:rPr>
            </w:pPr>
            <w:r w:rsidRPr="001E2AC6">
              <w:rPr>
                <w:rFonts w:asciiTheme="minorEastAsia" w:eastAsiaTheme="minorEastAsia" w:hAnsiTheme="minorEastAsia" w:hint="eastAsia"/>
                <w:b/>
                <w:sz w:val="24"/>
              </w:rPr>
              <w:t>1、供应商承诺具体事项：</w:t>
            </w:r>
          </w:p>
        </w:tc>
      </w:tr>
      <w:tr w:rsidR="00134F00" w:rsidRPr="001E2AC6">
        <w:trPr>
          <w:trHeight w:val="2257"/>
        </w:trPr>
        <w:tc>
          <w:tcPr>
            <w:tcW w:w="9258" w:type="dxa"/>
            <w:gridSpan w:val="2"/>
            <w:tcBorders>
              <w:top w:val="single" w:sz="4" w:space="0" w:color="auto"/>
              <w:left w:val="single" w:sz="4" w:space="0" w:color="auto"/>
              <w:right w:val="single" w:sz="4" w:space="0" w:color="auto"/>
            </w:tcBorders>
          </w:tcPr>
          <w:p w:rsidR="00CE2820" w:rsidRPr="001E2AC6" w:rsidRDefault="00156190">
            <w:pPr>
              <w:snapToGrid w:val="0"/>
              <w:spacing w:line="400" w:lineRule="exact"/>
              <w:ind w:firstLineChars="200" w:firstLine="482"/>
              <w:rPr>
                <w:rFonts w:asciiTheme="minorEastAsia" w:eastAsiaTheme="minorEastAsia" w:hAnsiTheme="minorEastAsia"/>
                <w:b/>
                <w:sz w:val="24"/>
              </w:rPr>
            </w:pPr>
            <w:r w:rsidRPr="001E2AC6">
              <w:rPr>
                <w:rFonts w:asciiTheme="minorEastAsia" w:eastAsiaTheme="minorEastAsia" w:hAnsiTheme="minorEastAsia" w:hint="eastAsia"/>
                <w:b/>
                <w:sz w:val="24"/>
              </w:rPr>
              <w:t>2、售后服务具体事项：</w:t>
            </w:r>
          </w:p>
        </w:tc>
      </w:tr>
      <w:tr w:rsidR="00134F00" w:rsidRPr="001E2AC6">
        <w:trPr>
          <w:trHeight w:val="1999"/>
        </w:trPr>
        <w:tc>
          <w:tcPr>
            <w:tcW w:w="9258" w:type="dxa"/>
            <w:gridSpan w:val="2"/>
            <w:tcBorders>
              <w:top w:val="single" w:sz="4" w:space="0" w:color="auto"/>
              <w:left w:val="single" w:sz="4" w:space="0" w:color="auto"/>
              <w:right w:val="single" w:sz="4" w:space="0" w:color="auto"/>
            </w:tcBorders>
          </w:tcPr>
          <w:p w:rsidR="00CE2820" w:rsidRPr="001E2AC6" w:rsidRDefault="00156190">
            <w:pPr>
              <w:snapToGrid w:val="0"/>
              <w:spacing w:line="400" w:lineRule="exact"/>
              <w:ind w:firstLineChars="200" w:firstLine="482"/>
              <w:rPr>
                <w:rFonts w:asciiTheme="minorEastAsia" w:eastAsiaTheme="minorEastAsia" w:hAnsiTheme="minorEastAsia"/>
                <w:b/>
                <w:sz w:val="24"/>
              </w:rPr>
            </w:pPr>
            <w:r w:rsidRPr="001E2AC6">
              <w:rPr>
                <w:rFonts w:asciiTheme="minorEastAsia" w:eastAsiaTheme="minorEastAsia" w:hAnsiTheme="minorEastAsia" w:hint="eastAsia"/>
                <w:b/>
                <w:sz w:val="24"/>
              </w:rPr>
              <w:t>3、保修期责任：</w:t>
            </w:r>
          </w:p>
        </w:tc>
      </w:tr>
      <w:tr w:rsidR="00134F00" w:rsidRPr="001E2AC6">
        <w:trPr>
          <w:trHeight w:val="2499"/>
        </w:trPr>
        <w:tc>
          <w:tcPr>
            <w:tcW w:w="9258" w:type="dxa"/>
            <w:gridSpan w:val="2"/>
            <w:tcBorders>
              <w:top w:val="single" w:sz="4" w:space="0" w:color="auto"/>
              <w:left w:val="single" w:sz="4" w:space="0" w:color="auto"/>
              <w:right w:val="single" w:sz="4" w:space="0" w:color="auto"/>
            </w:tcBorders>
          </w:tcPr>
          <w:p w:rsidR="00CE2820" w:rsidRPr="001E2AC6" w:rsidRDefault="00156190">
            <w:pPr>
              <w:snapToGrid w:val="0"/>
              <w:spacing w:line="400" w:lineRule="exact"/>
              <w:ind w:firstLineChars="200" w:firstLine="482"/>
              <w:rPr>
                <w:rFonts w:asciiTheme="minorEastAsia" w:eastAsiaTheme="minorEastAsia" w:hAnsiTheme="minorEastAsia"/>
                <w:b/>
                <w:sz w:val="24"/>
              </w:rPr>
            </w:pPr>
            <w:r w:rsidRPr="001E2AC6">
              <w:rPr>
                <w:rFonts w:asciiTheme="minorEastAsia" w:eastAsiaTheme="minorEastAsia" w:hAnsiTheme="minorEastAsia" w:hint="eastAsia"/>
                <w:b/>
                <w:sz w:val="24"/>
              </w:rPr>
              <w:t>4、其他具体事项：</w:t>
            </w:r>
          </w:p>
        </w:tc>
      </w:tr>
      <w:tr w:rsidR="00134F00" w:rsidRPr="001E2AC6">
        <w:trPr>
          <w:trHeight w:val="3130"/>
        </w:trPr>
        <w:tc>
          <w:tcPr>
            <w:tcW w:w="4615" w:type="dxa"/>
            <w:tcBorders>
              <w:top w:val="single" w:sz="4" w:space="0" w:color="auto"/>
              <w:left w:val="single" w:sz="4" w:space="0" w:color="auto"/>
              <w:bottom w:val="single" w:sz="4" w:space="0" w:color="auto"/>
              <w:right w:val="single" w:sz="4" w:space="0" w:color="auto"/>
            </w:tcBorders>
            <w:vAlign w:val="center"/>
          </w:tcPr>
          <w:p w:rsidR="00CE2820" w:rsidRPr="001E2AC6" w:rsidRDefault="00156190">
            <w:pPr>
              <w:snapToGrid w:val="0"/>
              <w:spacing w:line="400" w:lineRule="exact"/>
              <w:ind w:firstLineChars="200" w:firstLine="482"/>
              <w:rPr>
                <w:rFonts w:asciiTheme="minorEastAsia" w:eastAsiaTheme="minorEastAsia" w:hAnsiTheme="minorEastAsia"/>
                <w:b/>
                <w:sz w:val="24"/>
              </w:rPr>
            </w:pPr>
            <w:r w:rsidRPr="001E2AC6">
              <w:rPr>
                <w:rFonts w:asciiTheme="minorEastAsia" w:eastAsiaTheme="minorEastAsia" w:hAnsiTheme="minorEastAsia" w:hint="eastAsia"/>
                <w:b/>
                <w:sz w:val="24"/>
              </w:rPr>
              <w:t>甲方（章）</w:t>
            </w:r>
          </w:p>
          <w:p w:rsidR="00CE2820" w:rsidRPr="001E2AC6" w:rsidRDefault="00CE2820">
            <w:pPr>
              <w:snapToGrid w:val="0"/>
              <w:spacing w:line="400" w:lineRule="exact"/>
              <w:ind w:firstLineChars="200" w:firstLine="482"/>
              <w:rPr>
                <w:rFonts w:asciiTheme="minorEastAsia" w:eastAsiaTheme="minorEastAsia" w:hAnsiTheme="minorEastAsia"/>
                <w:b/>
                <w:sz w:val="24"/>
              </w:rPr>
            </w:pPr>
          </w:p>
          <w:p w:rsidR="00CE2820" w:rsidRPr="001E2AC6" w:rsidRDefault="00CE2820">
            <w:pPr>
              <w:snapToGrid w:val="0"/>
              <w:spacing w:line="400" w:lineRule="exact"/>
              <w:rPr>
                <w:rFonts w:asciiTheme="minorEastAsia" w:eastAsiaTheme="minorEastAsia" w:hAnsiTheme="minorEastAsia"/>
                <w:b/>
                <w:sz w:val="24"/>
              </w:rPr>
            </w:pPr>
          </w:p>
          <w:p w:rsidR="00CE2820" w:rsidRPr="001E2AC6" w:rsidRDefault="00156190">
            <w:pPr>
              <w:snapToGrid w:val="0"/>
              <w:spacing w:line="400" w:lineRule="exact"/>
              <w:ind w:firstLineChars="200" w:firstLine="482"/>
              <w:rPr>
                <w:rFonts w:asciiTheme="minorEastAsia" w:eastAsiaTheme="minorEastAsia" w:hAnsiTheme="minorEastAsia"/>
                <w:b/>
                <w:sz w:val="24"/>
              </w:rPr>
            </w:pPr>
            <w:r w:rsidRPr="001E2AC6">
              <w:rPr>
                <w:rFonts w:asciiTheme="minorEastAsia" w:eastAsiaTheme="minorEastAsia" w:hAnsiTheme="minorEastAsia" w:hint="eastAsia"/>
                <w:b/>
                <w:sz w:val="24"/>
              </w:rPr>
              <w:t xml:space="preserve">                 年   月   日 </w:t>
            </w:r>
          </w:p>
        </w:tc>
        <w:tc>
          <w:tcPr>
            <w:tcW w:w="4643" w:type="dxa"/>
            <w:tcBorders>
              <w:top w:val="single" w:sz="4" w:space="0" w:color="auto"/>
              <w:left w:val="single" w:sz="4" w:space="0" w:color="auto"/>
              <w:bottom w:val="single" w:sz="4" w:space="0" w:color="auto"/>
              <w:right w:val="single" w:sz="4" w:space="0" w:color="auto"/>
            </w:tcBorders>
            <w:vAlign w:val="center"/>
          </w:tcPr>
          <w:p w:rsidR="00CE2820" w:rsidRPr="001E2AC6" w:rsidRDefault="00156190">
            <w:pPr>
              <w:snapToGrid w:val="0"/>
              <w:spacing w:line="400" w:lineRule="exact"/>
              <w:ind w:firstLineChars="200" w:firstLine="482"/>
              <w:rPr>
                <w:rFonts w:asciiTheme="minorEastAsia" w:eastAsiaTheme="minorEastAsia" w:hAnsiTheme="minorEastAsia"/>
                <w:b/>
                <w:sz w:val="24"/>
              </w:rPr>
            </w:pPr>
            <w:r w:rsidRPr="001E2AC6">
              <w:rPr>
                <w:rFonts w:asciiTheme="minorEastAsia" w:eastAsiaTheme="minorEastAsia" w:hAnsiTheme="minorEastAsia" w:hint="eastAsia"/>
                <w:b/>
                <w:sz w:val="24"/>
              </w:rPr>
              <w:t>乙方（章）</w:t>
            </w:r>
          </w:p>
          <w:p w:rsidR="00CE2820" w:rsidRPr="001E2AC6" w:rsidRDefault="00CE2820">
            <w:pPr>
              <w:snapToGrid w:val="0"/>
              <w:spacing w:line="400" w:lineRule="exact"/>
              <w:ind w:firstLineChars="200" w:firstLine="482"/>
              <w:rPr>
                <w:rFonts w:asciiTheme="minorEastAsia" w:eastAsiaTheme="minorEastAsia" w:hAnsiTheme="minorEastAsia"/>
                <w:b/>
                <w:sz w:val="24"/>
              </w:rPr>
            </w:pPr>
          </w:p>
          <w:p w:rsidR="00CE2820" w:rsidRPr="001E2AC6" w:rsidRDefault="00CE2820">
            <w:pPr>
              <w:snapToGrid w:val="0"/>
              <w:spacing w:line="400" w:lineRule="exact"/>
              <w:rPr>
                <w:rFonts w:asciiTheme="minorEastAsia" w:eastAsiaTheme="minorEastAsia" w:hAnsiTheme="minorEastAsia"/>
                <w:b/>
                <w:sz w:val="24"/>
              </w:rPr>
            </w:pPr>
          </w:p>
          <w:p w:rsidR="00CE2820" w:rsidRPr="001E2AC6" w:rsidRDefault="00156190">
            <w:pPr>
              <w:snapToGrid w:val="0"/>
              <w:spacing w:line="400" w:lineRule="exact"/>
              <w:ind w:firstLineChars="200" w:firstLine="482"/>
              <w:rPr>
                <w:rFonts w:asciiTheme="minorEastAsia" w:eastAsiaTheme="minorEastAsia" w:hAnsiTheme="minorEastAsia"/>
                <w:b/>
                <w:sz w:val="24"/>
              </w:rPr>
            </w:pPr>
            <w:r w:rsidRPr="001E2AC6">
              <w:rPr>
                <w:rFonts w:asciiTheme="minorEastAsia" w:eastAsiaTheme="minorEastAsia" w:hAnsiTheme="minorEastAsia" w:hint="eastAsia"/>
                <w:b/>
                <w:sz w:val="24"/>
              </w:rPr>
              <w:t xml:space="preserve">                年   月   日</w:t>
            </w:r>
          </w:p>
        </w:tc>
      </w:tr>
    </w:tbl>
    <w:p w:rsidR="00CE2820" w:rsidRPr="001E2AC6" w:rsidRDefault="00156190">
      <w:pPr>
        <w:snapToGrid w:val="0"/>
        <w:jc w:val="left"/>
        <w:rPr>
          <w:rFonts w:asciiTheme="minorEastAsia" w:eastAsiaTheme="minorEastAsia" w:hAnsiTheme="minorEastAsia"/>
          <w:szCs w:val="21"/>
        </w:rPr>
      </w:pPr>
      <w:r w:rsidRPr="001E2AC6">
        <w:rPr>
          <w:rFonts w:asciiTheme="minorEastAsia" w:eastAsiaTheme="minorEastAsia" w:hAnsiTheme="minorEastAsia" w:hint="eastAsia"/>
        </w:rPr>
        <w:t xml:space="preserve">  </w:t>
      </w:r>
      <w:r w:rsidRPr="001E2AC6">
        <w:rPr>
          <w:rFonts w:asciiTheme="minorEastAsia" w:eastAsiaTheme="minorEastAsia" w:hAnsiTheme="minorEastAsia" w:hint="eastAsia"/>
          <w:szCs w:val="21"/>
        </w:rPr>
        <w:t xml:space="preserve"> 注：售后服务事项填不下时可另加附页</w:t>
      </w:r>
    </w:p>
    <w:p w:rsidR="00CE2820" w:rsidRPr="001E2AC6" w:rsidRDefault="00CE2820">
      <w:pPr>
        <w:pStyle w:val="ad"/>
        <w:rPr>
          <w:rFonts w:asciiTheme="minorEastAsia" w:eastAsiaTheme="minorEastAsia" w:hAnsiTheme="minorEastAsia"/>
          <w:b/>
          <w:sz w:val="21"/>
        </w:rPr>
      </w:pPr>
    </w:p>
    <w:p w:rsidR="00CE2820" w:rsidRPr="001E2AC6" w:rsidRDefault="00156190">
      <w:pPr>
        <w:snapToGrid w:val="0"/>
        <w:jc w:val="center"/>
        <w:rPr>
          <w:rFonts w:asciiTheme="minorEastAsia" w:eastAsiaTheme="minorEastAsia" w:hAnsiTheme="minorEastAsia"/>
          <w:bCs/>
          <w:sz w:val="32"/>
          <w:szCs w:val="32"/>
        </w:rPr>
      </w:pPr>
      <w:r w:rsidRPr="001E2AC6">
        <w:rPr>
          <w:rFonts w:asciiTheme="minorEastAsia" w:eastAsiaTheme="minorEastAsia" w:hAnsiTheme="minorEastAsia"/>
          <w:b/>
          <w:sz w:val="28"/>
          <w:szCs w:val="28"/>
        </w:rPr>
        <w:br w:type="page"/>
      </w:r>
    </w:p>
    <w:p w:rsidR="00CE2820" w:rsidRPr="001E2AC6" w:rsidRDefault="00CE2820">
      <w:pPr>
        <w:snapToGrid w:val="0"/>
        <w:jc w:val="center"/>
        <w:rPr>
          <w:rFonts w:asciiTheme="minorEastAsia" w:eastAsiaTheme="minorEastAsia" w:hAnsiTheme="minorEastAsia"/>
          <w:bCs/>
          <w:sz w:val="32"/>
          <w:szCs w:val="32"/>
        </w:rPr>
      </w:pPr>
    </w:p>
    <w:p w:rsidR="00CE2820" w:rsidRPr="001E2AC6" w:rsidRDefault="00CE2820">
      <w:pPr>
        <w:snapToGrid w:val="0"/>
        <w:jc w:val="center"/>
        <w:rPr>
          <w:rFonts w:asciiTheme="minorEastAsia" w:eastAsiaTheme="minorEastAsia" w:hAnsiTheme="minorEastAsia"/>
          <w:bCs/>
          <w:sz w:val="32"/>
          <w:szCs w:val="32"/>
        </w:rPr>
      </w:pPr>
    </w:p>
    <w:p w:rsidR="00CE2820" w:rsidRPr="001E2AC6" w:rsidRDefault="00CE2820">
      <w:pPr>
        <w:snapToGrid w:val="0"/>
        <w:jc w:val="center"/>
        <w:rPr>
          <w:rFonts w:asciiTheme="minorEastAsia" w:eastAsiaTheme="minorEastAsia" w:hAnsiTheme="minorEastAsia"/>
          <w:bCs/>
          <w:sz w:val="32"/>
          <w:szCs w:val="32"/>
        </w:rPr>
      </w:pPr>
    </w:p>
    <w:p w:rsidR="00CE2820" w:rsidRPr="001E2AC6" w:rsidRDefault="00CE2820">
      <w:pPr>
        <w:snapToGrid w:val="0"/>
        <w:jc w:val="center"/>
        <w:rPr>
          <w:rFonts w:asciiTheme="minorEastAsia" w:eastAsiaTheme="minorEastAsia" w:hAnsiTheme="minorEastAsia"/>
          <w:bCs/>
          <w:sz w:val="32"/>
          <w:szCs w:val="32"/>
        </w:rPr>
      </w:pPr>
    </w:p>
    <w:p w:rsidR="00CE2820" w:rsidRPr="001E2AC6" w:rsidRDefault="00CE2820">
      <w:pPr>
        <w:snapToGrid w:val="0"/>
        <w:jc w:val="center"/>
        <w:rPr>
          <w:rFonts w:asciiTheme="minorEastAsia" w:eastAsiaTheme="minorEastAsia" w:hAnsiTheme="minorEastAsia"/>
          <w:bCs/>
          <w:sz w:val="32"/>
          <w:szCs w:val="32"/>
        </w:rPr>
      </w:pPr>
    </w:p>
    <w:p w:rsidR="00CE2820" w:rsidRPr="001E2AC6" w:rsidRDefault="00CE2820">
      <w:pPr>
        <w:snapToGrid w:val="0"/>
        <w:jc w:val="center"/>
        <w:rPr>
          <w:rFonts w:asciiTheme="minorEastAsia" w:eastAsiaTheme="minorEastAsia" w:hAnsiTheme="minorEastAsia"/>
          <w:bCs/>
          <w:sz w:val="32"/>
          <w:szCs w:val="32"/>
        </w:rPr>
      </w:pPr>
    </w:p>
    <w:p w:rsidR="00CE2820" w:rsidRPr="001E2AC6" w:rsidRDefault="00CE2820">
      <w:pPr>
        <w:snapToGrid w:val="0"/>
        <w:jc w:val="center"/>
        <w:rPr>
          <w:rFonts w:asciiTheme="minorEastAsia" w:eastAsiaTheme="minorEastAsia" w:hAnsiTheme="minorEastAsia"/>
          <w:bCs/>
          <w:sz w:val="32"/>
          <w:szCs w:val="32"/>
        </w:rPr>
      </w:pPr>
    </w:p>
    <w:p w:rsidR="00CE2820" w:rsidRPr="001E2AC6" w:rsidRDefault="00CE2820">
      <w:pPr>
        <w:snapToGrid w:val="0"/>
        <w:jc w:val="center"/>
        <w:rPr>
          <w:rFonts w:asciiTheme="minorEastAsia" w:eastAsiaTheme="minorEastAsia" w:hAnsiTheme="minorEastAsia"/>
          <w:bCs/>
          <w:sz w:val="32"/>
          <w:szCs w:val="32"/>
        </w:rPr>
      </w:pPr>
    </w:p>
    <w:p w:rsidR="00CE2820" w:rsidRPr="001E2AC6" w:rsidRDefault="00156190">
      <w:pPr>
        <w:pStyle w:val="2"/>
        <w:jc w:val="center"/>
        <w:rPr>
          <w:rFonts w:asciiTheme="minorEastAsia" w:eastAsiaTheme="minorEastAsia" w:hAnsiTheme="minorEastAsia"/>
        </w:rPr>
      </w:pPr>
      <w:bookmarkStart w:id="54" w:name="_Toc406515082"/>
      <w:r w:rsidRPr="001E2AC6">
        <w:rPr>
          <w:rFonts w:asciiTheme="minorEastAsia" w:eastAsiaTheme="minorEastAsia" w:hAnsiTheme="minorEastAsia" w:hint="eastAsia"/>
        </w:rPr>
        <w:t>第六章　投标文件格式</w:t>
      </w:r>
      <w:bookmarkEnd w:id="54"/>
    </w:p>
    <w:p w:rsidR="00CE2820" w:rsidRPr="001E2AC6" w:rsidRDefault="00CE2820">
      <w:pPr>
        <w:snapToGrid w:val="0"/>
        <w:spacing w:before="50" w:after="50"/>
        <w:outlineLvl w:val="1"/>
        <w:rPr>
          <w:rFonts w:asciiTheme="minorEastAsia" w:eastAsiaTheme="minorEastAsia" w:hAnsiTheme="minorEastAsia"/>
          <w:sz w:val="32"/>
          <w:szCs w:val="20"/>
        </w:rPr>
      </w:pPr>
    </w:p>
    <w:p w:rsidR="00CE2820" w:rsidRPr="001E2AC6" w:rsidRDefault="00CE2820">
      <w:pPr>
        <w:snapToGrid w:val="0"/>
        <w:spacing w:before="50" w:after="50"/>
        <w:outlineLvl w:val="1"/>
        <w:rPr>
          <w:rFonts w:asciiTheme="minorEastAsia" w:eastAsiaTheme="minorEastAsia" w:hAnsiTheme="minorEastAsia"/>
          <w:sz w:val="32"/>
          <w:szCs w:val="20"/>
        </w:rPr>
      </w:pPr>
    </w:p>
    <w:p w:rsidR="00CE2820" w:rsidRPr="001E2AC6" w:rsidRDefault="00CE2820">
      <w:pPr>
        <w:snapToGrid w:val="0"/>
        <w:spacing w:before="50" w:after="50"/>
        <w:outlineLvl w:val="1"/>
        <w:rPr>
          <w:rFonts w:asciiTheme="minorEastAsia" w:eastAsiaTheme="minorEastAsia" w:hAnsiTheme="minorEastAsia"/>
          <w:sz w:val="32"/>
          <w:szCs w:val="20"/>
        </w:rPr>
      </w:pPr>
    </w:p>
    <w:p w:rsidR="00CE2820" w:rsidRPr="001E2AC6" w:rsidRDefault="00CE2820">
      <w:pPr>
        <w:snapToGrid w:val="0"/>
        <w:spacing w:before="50" w:after="50"/>
        <w:outlineLvl w:val="1"/>
        <w:rPr>
          <w:rFonts w:asciiTheme="minorEastAsia" w:eastAsiaTheme="minorEastAsia" w:hAnsiTheme="minorEastAsia"/>
          <w:sz w:val="32"/>
          <w:szCs w:val="20"/>
        </w:rPr>
      </w:pPr>
    </w:p>
    <w:p w:rsidR="00CE2820" w:rsidRPr="001E2AC6" w:rsidRDefault="00CE2820">
      <w:pPr>
        <w:snapToGrid w:val="0"/>
        <w:spacing w:before="50" w:after="50"/>
        <w:outlineLvl w:val="1"/>
        <w:rPr>
          <w:rFonts w:asciiTheme="minorEastAsia" w:eastAsiaTheme="minorEastAsia" w:hAnsiTheme="minorEastAsia"/>
          <w:sz w:val="32"/>
          <w:szCs w:val="20"/>
        </w:rPr>
      </w:pPr>
    </w:p>
    <w:p w:rsidR="00CE2820" w:rsidRPr="001E2AC6" w:rsidRDefault="00CE2820">
      <w:pPr>
        <w:snapToGrid w:val="0"/>
        <w:spacing w:before="50" w:after="50"/>
        <w:outlineLvl w:val="1"/>
        <w:rPr>
          <w:rFonts w:asciiTheme="minorEastAsia" w:eastAsiaTheme="minorEastAsia" w:hAnsiTheme="minorEastAsia"/>
          <w:sz w:val="32"/>
          <w:szCs w:val="20"/>
        </w:rPr>
      </w:pPr>
    </w:p>
    <w:p w:rsidR="00CE2820" w:rsidRPr="001E2AC6" w:rsidRDefault="00CE2820">
      <w:pPr>
        <w:snapToGrid w:val="0"/>
        <w:spacing w:before="50" w:after="50"/>
        <w:outlineLvl w:val="1"/>
        <w:rPr>
          <w:rFonts w:asciiTheme="minorEastAsia" w:eastAsiaTheme="minorEastAsia" w:hAnsiTheme="minorEastAsia"/>
          <w:sz w:val="32"/>
          <w:szCs w:val="20"/>
        </w:rPr>
      </w:pPr>
    </w:p>
    <w:p w:rsidR="00CE2820" w:rsidRPr="001E2AC6" w:rsidRDefault="00CE2820">
      <w:pPr>
        <w:snapToGrid w:val="0"/>
        <w:spacing w:before="50" w:after="50"/>
        <w:outlineLvl w:val="1"/>
        <w:rPr>
          <w:rFonts w:asciiTheme="minorEastAsia" w:eastAsiaTheme="minorEastAsia" w:hAnsiTheme="minorEastAsia"/>
          <w:sz w:val="32"/>
          <w:szCs w:val="20"/>
        </w:rPr>
      </w:pPr>
    </w:p>
    <w:p w:rsidR="00CE2820" w:rsidRPr="001E2AC6" w:rsidRDefault="00CE2820">
      <w:pPr>
        <w:snapToGrid w:val="0"/>
        <w:spacing w:before="50" w:after="50"/>
        <w:outlineLvl w:val="1"/>
        <w:rPr>
          <w:rFonts w:asciiTheme="minorEastAsia" w:eastAsiaTheme="minorEastAsia" w:hAnsiTheme="minorEastAsia"/>
          <w:sz w:val="32"/>
          <w:szCs w:val="20"/>
        </w:rPr>
      </w:pPr>
    </w:p>
    <w:p w:rsidR="00CE2820" w:rsidRPr="001E2AC6" w:rsidRDefault="00CE2820">
      <w:pPr>
        <w:snapToGrid w:val="0"/>
        <w:spacing w:before="50" w:after="50"/>
        <w:outlineLvl w:val="1"/>
        <w:rPr>
          <w:rFonts w:asciiTheme="minorEastAsia" w:eastAsiaTheme="minorEastAsia" w:hAnsiTheme="minorEastAsia"/>
          <w:sz w:val="32"/>
          <w:szCs w:val="20"/>
        </w:rPr>
      </w:pPr>
    </w:p>
    <w:p w:rsidR="00CE2820" w:rsidRPr="001E2AC6" w:rsidRDefault="00CE2820">
      <w:pPr>
        <w:snapToGrid w:val="0"/>
        <w:spacing w:before="50" w:after="50"/>
        <w:outlineLvl w:val="1"/>
        <w:rPr>
          <w:rFonts w:asciiTheme="minorEastAsia" w:eastAsiaTheme="minorEastAsia" w:hAnsiTheme="minorEastAsia"/>
          <w:sz w:val="32"/>
          <w:szCs w:val="20"/>
        </w:rPr>
      </w:pPr>
    </w:p>
    <w:p w:rsidR="00CE2820" w:rsidRPr="001E2AC6" w:rsidRDefault="00CE2820">
      <w:pPr>
        <w:snapToGrid w:val="0"/>
        <w:spacing w:before="50" w:after="50"/>
        <w:outlineLvl w:val="1"/>
        <w:rPr>
          <w:rFonts w:asciiTheme="minorEastAsia" w:eastAsiaTheme="minorEastAsia" w:hAnsiTheme="minorEastAsia"/>
          <w:sz w:val="32"/>
          <w:szCs w:val="20"/>
        </w:rPr>
      </w:pPr>
    </w:p>
    <w:p w:rsidR="00CE2820" w:rsidRPr="001E2AC6" w:rsidRDefault="00CE2820">
      <w:pPr>
        <w:snapToGrid w:val="0"/>
        <w:spacing w:before="50" w:after="50"/>
        <w:outlineLvl w:val="1"/>
        <w:rPr>
          <w:rFonts w:asciiTheme="minorEastAsia" w:eastAsiaTheme="minorEastAsia" w:hAnsiTheme="minorEastAsia"/>
          <w:sz w:val="32"/>
          <w:szCs w:val="20"/>
        </w:rPr>
      </w:pPr>
    </w:p>
    <w:p w:rsidR="00CE2820" w:rsidRPr="001E2AC6" w:rsidRDefault="00CE2820">
      <w:pPr>
        <w:snapToGrid w:val="0"/>
        <w:spacing w:before="50" w:after="50"/>
        <w:outlineLvl w:val="1"/>
        <w:rPr>
          <w:rFonts w:asciiTheme="minorEastAsia" w:eastAsiaTheme="minorEastAsia" w:hAnsiTheme="minorEastAsia"/>
          <w:sz w:val="32"/>
          <w:szCs w:val="20"/>
        </w:rPr>
      </w:pPr>
    </w:p>
    <w:p w:rsidR="00CE2820" w:rsidRPr="001E2AC6" w:rsidRDefault="00CE2820">
      <w:pPr>
        <w:snapToGrid w:val="0"/>
        <w:spacing w:before="50" w:after="50"/>
        <w:outlineLvl w:val="1"/>
        <w:rPr>
          <w:rFonts w:asciiTheme="minorEastAsia" w:eastAsiaTheme="minorEastAsia" w:hAnsiTheme="minorEastAsia"/>
          <w:sz w:val="32"/>
          <w:szCs w:val="20"/>
        </w:rPr>
      </w:pPr>
    </w:p>
    <w:p w:rsidR="00CE2820" w:rsidRPr="001E2AC6" w:rsidRDefault="00CE2820">
      <w:pPr>
        <w:snapToGrid w:val="0"/>
        <w:spacing w:before="50" w:after="50"/>
        <w:outlineLvl w:val="1"/>
        <w:rPr>
          <w:rFonts w:asciiTheme="minorEastAsia" w:eastAsiaTheme="minorEastAsia" w:hAnsiTheme="minorEastAsia"/>
          <w:sz w:val="32"/>
          <w:szCs w:val="20"/>
        </w:rPr>
      </w:pPr>
    </w:p>
    <w:p w:rsidR="00CE2820" w:rsidRPr="001E2AC6" w:rsidRDefault="00156190">
      <w:pPr>
        <w:snapToGrid w:val="0"/>
        <w:spacing w:before="50" w:after="50"/>
        <w:outlineLvl w:val="1"/>
        <w:rPr>
          <w:rFonts w:asciiTheme="minorEastAsia" w:eastAsiaTheme="minorEastAsia" w:hAnsiTheme="minorEastAsia"/>
          <w:sz w:val="32"/>
          <w:szCs w:val="20"/>
        </w:rPr>
      </w:pPr>
      <w:r w:rsidRPr="001E2AC6">
        <w:rPr>
          <w:rFonts w:asciiTheme="minorEastAsia" w:eastAsiaTheme="minorEastAsia" w:hAnsiTheme="minorEastAsia"/>
          <w:sz w:val="32"/>
          <w:szCs w:val="20"/>
        </w:rPr>
        <w:br w:type="page"/>
      </w:r>
    </w:p>
    <w:p w:rsidR="0074442C" w:rsidRDefault="0074442C" w:rsidP="0074442C">
      <w:pPr>
        <w:tabs>
          <w:tab w:val="left" w:pos="1560"/>
        </w:tabs>
        <w:spacing w:line="400" w:lineRule="exact"/>
        <w:jc w:val="left"/>
        <w:rPr>
          <w:b/>
          <w:sz w:val="32"/>
          <w:szCs w:val="32"/>
        </w:rPr>
      </w:pPr>
      <w:r>
        <w:rPr>
          <w:rFonts w:hint="eastAsia"/>
          <w:b/>
          <w:sz w:val="32"/>
          <w:szCs w:val="32"/>
        </w:rPr>
        <w:lastRenderedPageBreak/>
        <w:t>投标文件的外包装封面格式：</w:t>
      </w:r>
    </w:p>
    <w:p w:rsidR="0074442C" w:rsidRDefault="0074442C" w:rsidP="00954F12">
      <w:pPr>
        <w:snapToGrid w:val="0"/>
        <w:spacing w:beforeLines="50" w:after="50"/>
        <w:rPr>
          <w:rFonts w:ascii="宋体" w:hAnsi="宋体"/>
          <w:sz w:val="24"/>
          <w:szCs w:val="20"/>
        </w:rPr>
      </w:pPr>
    </w:p>
    <w:p w:rsidR="0074442C" w:rsidRDefault="0074442C" w:rsidP="00954F12">
      <w:pPr>
        <w:snapToGrid w:val="0"/>
        <w:spacing w:beforeLines="50" w:after="50"/>
        <w:jc w:val="center"/>
        <w:rPr>
          <w:rFonts w:ascii="宋体" w:hAnsi="宋体"/>
          <w:bCs/>
          <w:sz w:val="32"/>
          <w:szCs w:val="32"/>
        </w:rPr>
      </w:pPr>
      <w:r>
        <w:rPr>
          <w:rFonts w:ascii="宋体" w:hAnsi="宋体" w:hint="eastAsia"/>
          <w:bCs/>
          <w:sz w:val="32"/>
          <w:szCs w:val="32"/>
        </w:rPr>
        <w:t>投 标 文 件</w:t>
      </w:r>
    </w:p>
    <w:p w:rsidR="0074442C" w:rsidRDefault="0074442C" w:rsidP="00954F12">
      <w:pPr>
        <w:snapToGrid w:val="0"/>
        <w:spacing w:beforeLines="50" w:after="50"/>
        <w:rPr>
          <w:rFonts w:ascii="宋体" w:hAnsi="宋体"/>
          <w:bCs/>
          <w:sz w:val="24"/>
          <w:szCs w:val="20"/>
        </w:rPr>
      </w:pPr>
    </w:p>
    <w:p w:rsidR="0074442C" w:rsidRDefault="0074442C" w:rsidP="00954F12">
      <w:pPr>
        <w:snapToGrid w:val="0"/>
        <w:spacing w:beforeLines="50" w:after="50"/>
        <w:rPr>
          <w:rFonts w:ascii="宋体" w:hAnsi="宋体"/>
          <w:bCs/>
          <w:sz w:val="24"/>
          <w:szCs w:val="20"/>
        </w:rPr>
      </w:pPr>
    </w:p>
    <w:p w:rsidR="0074442C" w:rsidRDefault="0074442C" w:rsidP="00954F12">
      <w:pPr>
        <w:snapToGrid w:val="0"/>
        <w:spacing w:beforeLines="50" w:after="50"/>
        <w:rPr>
          <w:rFonts w:ascii="宋体" w:hAnsi="宋体"/>
          <w:bCs/>
          <w:sz w:val="24"/>
          <w:szCs w:val="20"/>
        </w:rPr>
      </w:pPr>
    </w:p>
    <w:p w:rsidR="0074442C" w:rsidRDefault="0074442C" w:rsidP="00954F12">
      <w:pPr>
        <w:snapToGrid w:val="0"/>
        <w:spacing w:beforeLines="50" w:after="50"/>
        <w:rPr>
          <w:rFonts w:ascii="宋体" w:hAnsi="宋体"/>
          <w:bCs/>
          <w:sz w:val="24"/>
          <w:szCs w:val="20"/>
        </w:rPr>
      </w:pPr>
    </w:p>
    <w:p w:rsidR="0074442C" w:rsidRDefault="0074442C" w:rsidP="00954F12">
      <w:pPr>
        <w:snapToGrid w:val="0"/>
        <w:spacing w:beforeLines="50" w:after="50"/>
        <w:rPr>
          <w:rFonts w:ascii="宋体" w:hAnsi="宋体"/>
          <w:bCs/>
          <w:sz w:val="24"/>
          <w:szCs w:val="20"/>
        </w:rPr>
      </w:pPr>
    </w:p>
    <w:p w:rsidR="0074442C" w:rsidRDefault="0074442C" w:rsidP="00954F12">
      <w:pPr>
        <w:snapToGrid w:val="0"/>
        <w:spacing w:beforeLines="50" w:after="50"/>
        <w:ind w:firstLineChars="150" w:firstLine="360"/>
        <w:rPr>
          <w:rFonts w:ascii="宋体" w:hAnsi="宋体"/>
          <w:bCs/>
          <w:sz w:val="24"/>
        </w:rPr>
      </w:pPr>
      <w:r>
        <w:rPr>
          <w:rFonts w:ascii="宋体" w:hAnsi="宋体" w:hint="eastAsia"/>
          <w:bCs/>
          <w:sz w:val="24"/>
        </w:rPr>
        <w:t>项目名称：</w:t>
      </w:r>
    </w:p>
    <w:p w:rsidR="0074442C" w:rsidRDefault="0074442C" w:rsidP="00954F12">
      <w:pPr>
        <w:snapToGrid w:val="0"/>
        <w:spacing w:beforeLines="50" w:after="50"/>
        <w:ind w:firstLineChars="150" w:firstLine="360"/>
        <w:rPr>
          <w:rFonts w:ascii="宋体" w:hAnsi="宋体"/>
          <w:bCs/>
          <w:sz w:val="24"/>
          <w:szCs w:val="20"/>
        </w:rPr>
      </w:pPr>
    </w:p>
    <w:p w:rsidR="0074442C" w:rsidRDefault="0074442C" w:rsidP="00954F12">
      <w:pPr>
        <w:snapToGrid w:val="0"/>
        <w:spacing w:beforeLines="50" w:after="50"/>
        <w:ind w:firstLineChars="150" w:firstLine="360"/>
        <w:rPr>
          <w:rFonts w:ascii="宋体" w:hAnsi="宋体"/>
          <w:bCs/>
          <w:sz w:val="24"/>
        </w:rPr>
      </w:pPr>
      <w:r>
        <w:rPr>
          <w:rFonts w:ascii="宋体" w:hAnsi="宋体" w:hint="eastAsia"/>
          <w:bCs/>
          <w:sz w:val="24"/>
        </w:rPr>
        <w:t>项目编号：</w:t>
      </w:r>
    </w:p>
    <w:p w:rsidR="0074442C" w:rsidRDefault="0074442C" w:rsidP="00954F12">
      <w:pPr>
        <w:snapToGrid w:val="0"/>
        <w:spacing w:beforeLines="50" w:after="50"/>
        <w:ind w:firstLineChars="150" w:firstLine="360"/>
        <w:rPr>
          <w:rFonts w:ascii="宋体" w:hAnsi="宋体"/>
          <w:bCs/>
          <w:sz w:val="24"/>
          <w:szCs w:val="20"/>
        </w:rPr>
      </w:pPr>
    </w:p>
    <w:p w:rsidR="0074442C" w:rsidRDefault="0074442C" w:rsidP="00954F12">
      <w:pPr>
        <w:snapToGrid w:val="0"/>
        <w:spacing w:beforeLines="50" w:after="50"/>
        <w:ind w:firstLineChars="150" w:firstLine="360"/>
        <w:rPr>
          <w:rFonts w:ascii="宋体" w:hAnsi="宋体"/>
          <w:bCs/>
          <w:sz w:val="24"/>
          <w:szCs w:val="20"/>
        </w:rPr>
      </w:pPr>
    </w:p>
    <w:p w:rsidR="0074442C" w:rsidRDefault="0074442C" w:rsidP="0074442C">
      <w:pPr>
        <w:pStyle w:val="a2"/>
        <w:snapToGrid w:val="0"/>
        <w:spacing w:before="50" w:after="50"/>
        <w:ind w:firstLineChars="150" w:firstLine="360"/>
        <w:rPr>
          <w:rFonts w:ascii="宋体" w:hAnsi="宋体"/>
          <w:bCs/>
          <w:sz w:val="24"/>
          <w:szCs w:val="24"/>
        </w:rPr>
      </w:pPr>
      <w:r>
        <w:rPr>
          <w:rFonts w:ascii="宋体" w:hAnsi="宋体" w:hint="eastAsia"/>
          <w:bCs/>
          <w:sz w:val="24"/>
          <w:szCs w:val="24"/>
        </w:rPr>
        <w:t>投标文件名称：资格证明文件/商务技术文件（含报价文件、商务文件、技术文件）</w:t>
      </w:r>
    </w:p>
    <w:p w:rsidR="0074442C" w:rsidRDefault="0074442C" w:rsidP="0074442C">
      <w:pPr>
        <w:pStyle w:val="a2"/>
        <w:snapToGrid w:val="0"/>
        <w:spacing w:before="50" w:after="50"/>
        <w:ind w:firstLineChars="150" w:firstLine="360"/>
        <w:rPr>
          <w:rFonts w:ascii="宋体" w:hAnsi="宋体"/>
          <w:bCs/>
          <w:sz w:val="24"/>
          <w:szCs w:val="24"/>
        </w:rPr>
      </w:pPr>
    </w:p>
    <w:p w:rsidR="0074442C" w:rsidRDefault="0074442C" w:rsidP="0074442C">
      <w:pPr>
        <w:pStyle w:val="a2"/>
        <w:snapToGrid w:val="0"/>
        <w:spacing w:before="50" w:after="50"/>
        <w:ind w:firstLineChars="150" w:firstLine="360"/>
        <w:rPr>
          <w:rFonts w:ascii="宋体" w:hAnsi="宋体"/>
          <w:bCs/>
          <w:sz w:val="24"/>
          <w:szCs w:val="24"/>
        </w:rPr>
      </w:pPr>
      <w:r>
        <w:rPr>
          <w:rFonts w:ascii="宋体" w:hAnsi="宋体" w:hint="eastAsia"/>
          <w:bCs/>
          <w:sz w:val="24"/>
          <w:szCs w:val="24"/>
        </w:rPr>
        <w:t>投标人名称：</w:t>
      </w:r>
    </w:p>
    <w:p w:rsidR="0074442C" w:rsidRDefault="0074442C" w:rsidP="0074442C">
      <w:pPr>
        <w:pStyle w:val="a2"/>
        <w:snapToGrid w:val="0"/>
        <w:spacing w:before="50" w:after="50"/>
        <w:ind w:firstLineChars="150" w:firstLine="360"/>
        <w:rPr>
          <w:rFonts w:ascii="宋体" w:hAnsi="宋体"/>
          <w:bCs/>
          <w:sz w:val="24"/>
          <w:szCs w:val="24"/>
        </w:rPr>
      </w:pPr>
    </w:p>
    <w:p w:rsidR="0074442C" w:rsidRDefault="0074442C" w:rsidP="0074442C">
      <w:pPr>
        <w:pStyle w:val="a2"/>
        <w:snapToGrid w:val="0"/>
        <w:spacing w:before="50" w:after="50"/>
        <w:ind w:firstLineChars="150" w:firstLine="360"/>
        <w:rPr>
          <w:rFonts w:ascii="宋体" w:hAnsi="宋体"/>
          <w:bCs/>
          <w:sz w:val="24"/>
          <w:szCs w:val="24"/>
        </w:rPr>
      </w:pPr>
      <w:r>
        <w:rPr>
          <w:rFonts w:ascii="宋体" w:hAnsi="宋体" w:hint="eastAsia"/>
          <w:bCs/>
          <w:sz w:val="24"/>
          <w:szCs w:val="24"/>
        </w:rPr>
        <w:t>投标人地址：</w:t>
      </w:r>
    </w:p>
    <w:p w:rsidR="0074442C" w:rsidRDefault="0074442C" w:rsidP="0074442C">
      <w:pPr>
        <w:pStyle w:val="a2"/>
        <w:snapToGrid w:val="0"/>
        <w:spacing w:before="50" w:after="50"/>
        <w:ind w:firstLineChars="150" w:firstLine="360"/>
        <w:rPr>
          <w:rFonts w:ascii="宋体" w:hAnsi="宋体"/>
          <w:bCs/>
          <w:sz w:val="24"/>
          <w:szCs w:val="24"/>
        </w:rPr>
      </w:pPr>
    </w:p>
    <w:p w:rsidR="0074442C" w:rsidRDefault="0074442C" w:rsidP="0074442C">
      <w:pPr>
        <w:pStyle w:val="a2"/>
        <w:snapToGrid w:val="0"/>
        <w:spacing w:before="50" w:after="50"/>
        <w:ind w:firstLineChars="150" w:firstLine="360"/>
        <w:rPr>
          <w:rFonts w:ascii="宋体" w:hAnsi="宋体"/>
          <w:bCs/>
          <w:sz w:val="24"/>
          <w:szCs w:val="24"/>
        </w:rPr>
      </w:pPr>
      <w:r>
        <w:rPr>
          <w:rFonts w:ascii="宋体" w:hAnsi="宋体" w:hint="eastAsia"/>
          <w:bCs/>
          <w:sz w:val="24"/>
          <w:szCs w:val="24"/>
        </w:rPr>
        <w:t>在  年  月  日  时  分之前不得启封</w:t>
      </w:r>
    </w:p>
    <w:p w:rsidR="0074442C" w:rsidRDefault="0074442C" w:rsidP="0074442C">
      <w:pPr>
        <w:pStyle w:val="a2"/>
        <w:snapToGrid w:val="0"/>
        <w:spacing w:before="50" w:after="50"/>
        <w:ind w:firstLineChars="150" w:firstLine="360"/>
        <w:rPr>
          <w:rFonts w:ascii="宋体" w:hAnsi="宋体"/>
          <w:bCs/>
          <w:sz w:val="24"/>
          <w:szCs w:val="24"/>
        </w:rPr>
      </w:pPr>
    </w:p>
    <w:p w:rsidR="0074442C" w:rsidRDefault="0074442C" w:rsidP="0074442C">
      <w:pPr>
        <w:pStyle w:val="a2"/>
        <w:snapToGrid w:val="0"/>
        <w:spacing w:before="50" w:after="50"/>
        <w:ind w:firstLineChars="150" w:firstLine="360"/>
        <w:rPr>
          <w:rFonts w:ascii="宋体" w:hAnsi="宋体"/>
          <w:bCs/>
          <w:sz w:val="24"/>
          <w:szCs w:val="24"/>
        </w:rPr>
      </w:pPr>
    </w:p>
    <w:p w:rsidR="0074442C" w:rsidRDefault="0074442C" w:rsidP="00954F12">
      <w:pPr>
        <w:snapToGrid w:val="0"/>
        <w:spacing w:beforeLines="50" w:after="50"/>
        <w:ind w:firstLineChars="1700" w:firstLine="4080"/>
        <w:rPr>
          <w:rFonts w:ascii="宋体" w:hAnsi="宋体"/>
          <w:bCs/>
          <w:sz w:val="24"/>
          <w:szCs w:val="20"/>
        </w:rPr>
      </w:pPr>
    </w:p>
    <w:p w:rsidR="0074442C" w:rsidRDefault="0074442C" w:rsidP="00954F12">
      <w:pPr>
        <w:snapToGrid w:val="0"/>
        <w:spacing w:beforeLines="50" w:after="50"/>
        <w:ind w:firstLine="645"/>
        <w:jc w:val="center"/>
        <w:rPr>
          <w:rFonts w:ascii="宋体" w:hAnsi="宋体"/>
          <w:bCs/>
          <w:sz w:val="24"/>
          <w:szCs w:val="20"/>
        </w:rPr>
      </w:pPr>
      <w:r>
        <w:rPr>
          <w:rFonts w:ascii="宋体" w:hAnsi="宋体" w:hint="eastAsia"/>
          <w:bCs/>
          <w:sz w:val="24"/>
        </w:rPr>
        <w:t xml:space="preserve">                        年    月    日</w:t>
      </w:r>
    </w:p>
    <w:p w:rsidR="0074442C" w:rsidRDefault="0074442C" w:rsidP="00954F12">
      <w:pPr>
        <w:tabs>
          <w:tab w:val="left" w:pos="1560"/>
        </w:tabs>
        <w:snapToGrid w:val="0"/>
        <w:spacing w:beforeLines="50" w:after="50"/>
        <w:ind w:firstLineChars="1700" w:firstLine="4080"/>
        <w:rPr>
          <w:rFonts w:ascii="宋体" w:hAnsi="宋体"/>
          <w:bCs/>
          <w:sz w:val="24"/>
          <w:szCs w:val="20"/>
        </w:rPr>
      </w:pPr>
    </w:p>
    <w:p w:rsidR="0074442C" w:rsidRDefault="0074442C" w:rsidP="00954F12">
      <w:pPr>
        <w:tabs>
          <w:tab w:val="left" w:pos="1560"/>
        </w:tabs>
        <w:snapToGrid w:val="0"/>
        <w:spacing w:beforeLines="50" w:after="50"/>
        <w:ind w:firstLine="645"/>
        <w:jc w:val="center"/>
        <w:rPr>
          <w:rFonts w:ascii="宋体" w:hAnsi="宋体"/>
          <w:bCs/>
          <w:sz w:val="24"/>
          <w:szCs w:val="20"/>
        </w:rPr>
      </w:pPr>
      <w:r>
        <w:rPr>
          <w:rFonts w:ascii="宋体" w:hAnsi="宋体" w:hint="eastAsia"/>
          <w:bCs/>
          <w:sz w:val="24"/>
        </w:rPr>
        <w:t xml:space="preserve">                      </w:t>
      </w:r>
    </w:p>
    <w:p w:rsidR="0074442C" w:rsidRDefault="0074442C" w:rsidP="0074442C">
      <w:pPr>
        <w:tabs>
          <w:tab w:val="left" w:pos="1560"/>
        </w:tabs>
        <w:spacing w:line="400" w:lineRule="exact"/>
        <w:rPr>
          <w:b/>
          <w:sz w:val="32"/>
          <w:szCs w:val="32"/>
        </w:rPr>
      </w:pPr>
    </w:p>
    <w:p w:rsidR="0074442C" w:rsidRDefault="0074442C" w:rsidP="0074442C">
      <w:pPr>
        <w:tabs>
          <w:tab w:val="left" w:pos="1560"/>
        </w:tabs>
        <w:spacing w:line="400" w:lineRule="exact"/>
        <w:rPr>
          <w:b/>
          <w:sz w:val="32"/>
          <w:szCs w:val="32"/>
        </w:rPr>
      </w:pPr>
    </w:p>
    <w:p w:rsidR="0074442C" w:rsidRDefault="0074442C" w:rsidP="0074442C">
      <w:pPr>
        <w:tabs>
          <w:tab w:val="left" w:pos="1560"/>
        </w:tabs>
        <w:spacing w:line="400" w:lineRule="exact"/>
        <w:rPr>
          <w:b/>
          <w:sz w:val="32"/>
          <w:szCs w:val="32"/>
        </w:rPr>
      </w:pPr>
    </w:p>
    <w:p w:rsidR="0074442C" w:rsidRDefault="0074442C" w:rsidP="0074442C">
      <w:pPr>
        <w:tabs>
          <w:tab w:val="left" w:pos="1560"/>
        </w:tabs>
        <w:spacing w:line="400" w:lineRule="exact"/>
        <w:rPr>
          <w:b/>
          <w:sz w:val="32"/>
          <w:szCs w:val="32"/>
        </w:rPr>
      </w:pPr>
    </w:p>
    <w:p w:rsidR="0074442C" w:rsidRDefault="0074442C" w:rsidP="0074442C">
      <w:pPr>
        <w:tabs>
          <w:tab w:val="left" w:pos="1560"/>
        </w:tabs>
        <w:spacing w:line="400" w:lineRule="exact"/>
        <w:rPr>
          <w:b/>
          <w:sz w:val="32"/>
          <w:szCs w:val="32"/>
        </w:rPr>
      </w:pPr>
    </w:p>
    <w:p w:rsidR="0074442C" w:rsidRDefault="0074442C" w:rsidP="0074442C">
      <w:pPr>
        <w:tabs>
          <w:tab w:val="left" w:pos="1560"/>
        </w:tabs>
        <w:spacing w:line="400" w:lineRule="exact"/>
        <w:rPr>
          <w:b/>
          <w:sz w:val="32"/>
          <w:szCs w:val="32"/>
        </w:rPr>
      </w:pPr>
    </w:p>
    <w:p w:rsidR="0074442C" w:rsidRDefault="0074442C" w:rsidP="0074442C">
      <w:pPr>
        <w:tabs>
          <w:tab w:val="left" w:pos="1560"/>
        </w:tabs>
        <w:spacing w:line="400" w:lineRule="exact"/>
        <w:rPr>
          <w:b/>
          <w:sz w:val="32"/>
          <w:szCs w:val="32"/>
        </w:rPr>
      </w:pPr>
    </w:p>
    <w:p w:rsidR="0074442C" w:rsidRDefault="0074442C" w:rsidP="0074442C">
      <w:pPr>
        <w:tabs>
          <w:tab w:val="left" w:pos="1560"/>
        </w:tabs>
        <w:spacing w:line="400" w:lineRule="exact"/>
        <w:jc w:val="left"/>
        <w:rPr>
          <w:b/>
          <w:sz w:val="32"/>
          <w:szCs w:val="32"/>
        </w:rPr>
      </w:pPr>
    </w:p>
    <w:p w:rsidR="0074442C" w:rsidRDefault="0074442C" w:rsidP="0074442C">
      <w:pPr>
        <w:tabs>
          <w:tab w:val="left" w:pos="1560"/>
        </w:tabs>
        <w:spacing w:line="400" w:lineRule="exact"/>
        <w:jc w:val="left"/>
        <w:rPr>
          <w:b/>
          <w:sz w:val="32"/>
          <w:szCs w:val="32"/>
        </w:rPr>
      </w:pPr>
      <w:r>
        <w:rPr>
          <w:rFonts w:hint="eastAsia"/>
          <w:b/>
          <w:sz w:val="32"/>
          <w:szCs w:val="32"/>
        </w:rPr>
        <w:lastRenderedPageBreak/>
        <w:t>投标文件组成：</w:t>
      </w:r>
    </w:p>
    <w:p w:rsidR="0074442C" w:rsidRDefault="0074442C" w:rsidP="0074442C">
      <w:pPr>
        <w:tabs>
          <w:tab w:val="left" w:pos="1560"/>
        </w:tabs>
        <w:spacing w:line="400" w:lineRule="exact"/>
        <w:jc w:val="center"/>
        <w:rPr>
          <w:b/>
          <w:sz w:val="32"/>
          <w:szCs w:val="32"/>
        </w:rPr>
      </w:pPr>
    </w:p>
    <w:p w:rsidR="0074442C" w:rsidRDefault="0074442C" w:rsidP="0074442C">
      <w:pPr>
        <w:tabs>
          <w:tab w:val="left" w:pos="1560"/>
        </w:tabs>
        <w:spacing w:line="500" w:lineRule="exact"/>
        <w:ind w:left="1077"/>
        <w:jc w:val="left"/>
        <w:rPr>
          <w:b/>
          <w:sz w:val="32"/>
          <w:szCs w:val="32"/>
        </w:rPr>
      </w:pPr>
      <w:r>
        <w:rPr>
          <w:rFonts w:hint="eastAsia"/>
          <w:b/>
          <w:sz w:val="32"/>
          <w:szCs w:val="32"/>
        </w:rPr>
        <w:t>一、资格证明文件；</w:t>
      </w:r>
    </w:p>
    <w:p w:rsidR="0074442C" w:rsidRDefault="0074442C" w:rsidP="0074442C">
      <w:pPr>
        <w:tabs>
          <w:tab w:val="left" w:pos="1560"/>
        </w:tabs>
        <w:spacing w:line="500" w:lineRule="exact"/>
        <w:ind w:left="1077"/>
        <w:jc w:val="left"/>
        <w:rPr>
          <w:b/>
          <w:sz w:val="32"/>
          <w:szCs w:val="32"/>
        </w:rPr>
      </w:pPr>
      <w:r>
        <w:rPr>
          <w:rFonts w:hint="eastAsia"/>
          <w:b/>
          <w:sz w:val="32"/>
          <w:szCs w:val="32"/>
        </w:rPr>
        <w:t>二、商务技术文件：</w:t>
      </w:r>
    </w:p>
    <w:p w:rsidR="0074442C" w:rsidRDefault="0074442C" w:rsidP="0074442C">
      <w:pPr>
        <w:tabs>
          <w:tab w:val="left" w:pos="1560"/>
        </w:tabs>
        <w:spacing w:line="500" w:lineRule="exact"/>
        <w:ind w:left="1077"/>
        <w:jc w:val="left"/>
        <w:rPr>
          <w:b/>
          <w:sz w:val="32"/>
          <w:szCs w:val="32"/>
        </w:rPr>
      </w:pPr>
      <w:r>
        <w:rPr>
          <w:rFonts w:hint="eastAsia"/>
          <w:b/>
          <w:sz w:val="32"/>
          <w:szCs w:val="32"/>
        </w:rPr>
        <w:t>（一）报价文件；</w:t>
      </w:r>
    </w:p>
    <w:p w:rsidR="0074442C" w:rsidRDefault="0074442C" w:rsidP="0074442C">
      <w:pPr>
        <w:tabs>
          <w:tab w:val="left" w:pos="1560"/>
        </w:tabs>
        <w:spacing w:line="500" w:lineRule="exact"/>
        <w:ind w:left="1077"/>
        <w:jc w:val="left"/>
        <w:rPr>
          <w:b/>
          <w:sz w:val="32"/>
          <w:szCs w:val="32"/>
        </w:rPr>
      </w:pPr>
      <w:r>
        <w:rPr>
          <w:rFonts w:hint="eastAsia"/>
          <w:b/>
          <w:sz w:val="32"/>
          <w:szCs w:val="32"/>
        </w:rPr>
        <w:t>（二）商务文件；</w:t>
      </w:r>
    </w:p>
    <w:p w:rsidR="0074442C" w:rsidRDefault="0074442C" w:rsidP="0074442C">
      <w:pPr>
        <w:tabs>
          <w:tab w:val="left" w:pos="1560"/>
        </w:tabs>
        <w:spacing w:line="500" w:lineRule="exact"/>
        <w:ind w:left="1077"/>
        <w:jc w:val="left"/>
        <w:rPr>
          <w:b/>
          <w:sz w:val="32"/>
          <w:szCs w:val="32"/>
        </w:rPr>
      </w:pPr>
      <w:r>
        <w:rPr>
          <w:rFonts w:hint="eastAsia"/>
          <w:b/>
          <w:sz w:val="32"/>
          <w:szCs w:val="32"/>
        </w:rPr>
        <w:t>（三）技术文件。</w:t>
      </w: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74442C">
      <w:pPr>
        <w:tabs>
          <w:tab w:val="left" w:pos="1560"/>
        </w:tabs>
        <w:spacing w:line="400" w:lineRule="exact"/>
        <w:rPr>
          <w:b/>
          <w:sz w:val="32"/>
          <w:szCs w:val="32"/>
        </w:rPr>
      </w:pPr>
    </w:p>
    <w:p w:rsidR="0074442C" w:rsidRDefault="0074442C" w:rsidP="0074442C">
      <w:pPr>
        <w:tabs>
          <w:tab w:val="left" w:pos="1560"/>
        </w:tabs>
        <w:spacing w:line="400" w:lineRule="exact"/>
        <w:rPr>
          <w:b/>
          <w:sz w:val="32"/>
          <w:szCs w:val="32"/>
        </w:rPr>
      </w:pPr>
    </w:p>
    <w:p w:rsidR="0074442C" w:rsidRDefault="0074442C" w:rsidP="0074442C">
      <w:pPr>
        <w:tabs>
          <w:tab w:val="left" w:pos="1560"/>
        </w:tabs>
        <w:spacing w:line="400" w:lineRule="exact"/>
        <w:ind w:firstLineChars="100" w:firstLine="321"/>
        <w:rPr>
          <w:b/>
          <w:sz w:val="32"/>
          <w:szCs w:val="32"/>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74442C">
      <w:pPr>
        <w:snapToGrid w:val="0"/>
        <w:spacing w:line="360" w:lineRule="exact"/>
        <w:ind w:left="1680" w:firstLineChars="550" w:firstLine="1656"/>
        <w:rPr>
          <w:rFonts w:ascii="宋体" w:hAnsi="宋体" w:cs="Courier New"/>
          <w:b/>
          <w:sz w:val="30"/>
          <w:szCs w:val="30"/>
        </w:rPr>
      </w:pPr>
    </w:p>
    <w:p w:rsidR="0074442C" w:rsidRDefault="0074442C" w:rsidP="0074442C">
      <w:pPr>
        <w:snapToGrid w:val="0"/>
        <w:spacing w:line="360" w:lineRule="exact"/>
        <w:ind w:left="1680" w:firstLineChars="300" w:firstLine="904"/>
        <w:rPr>
          <w:rFonts w:ascii="宋体" w:hAnsi="宋体" w:cs="Courier New"/>
          <w:b/>
          <w:sz w:val="30"/>
          <w:szCs w:val="30"/>
        </w:rPr>
      </w:pPr>
      <w:r>
        <w:rPr>
          <w:rFonts w:ascii="宋体" w:hAnsi="宋体" w:cs="Courier New" w:hint="eastAsia"/>
          <w:b/>
          <w:sz w:val="30"/>
          <w:szCs w:val="30"/>
        </w:rPr>
        <w:lastRenderedPageBreak/>
        <w:t xml:space="preserve">    一、资格证明文件</w:t>
      </w:r>
    </w:p>
    <w:p w:rsidR="0074442C" w:rsidRDefault="0074442C" w:rsidP="0074442C">
      <w:pPr>
        <w:snapToGrid w:val="0"/>
        <w:spacing w:line="360" w:lineRule="exact"/>
        <w:ind w:left="2861"/>
        <w:rPr>
          <w:rFonts w:ascii="宋体" w:hAnsi="宋体" w:cs="Courier New"/>
          <w:b/>
          <w:sz w:val="30"/>
          <w:szCs w:val="30"/>
        </w:rPr>
      </w:pPr>
    </w:p>
    <w:p w:rsidR="0074442C" w:rsidRDefault="0074442C" w:rsidP="0074442C">
      <w:pPr>
        <w:snapToGrid w:val="0"/>
        <w:spacing w:line="360" w:lineRule="exact"/>
        <w:jc w:val="center"/>
        <w:rPr>
          <w:rFonts w:ascii="微软雅黑" w:eastAsia="微软雅黑" w:hAnsi="微软雅黑" w:cs="Courier New"/>
          <w:b/>
          <w:sz w:val="24"/>
        </w:rPr>
      </w:pPr>
      <w:r>
        <w:rPr>
          <w:rFonts w:ascii="微软雅黑" w:eastAsia="微软雅黑" w:hAnsi="微软雅黑" w:cs="Courier New" w:hint="eastAsia"/>
          <w:b/>
          <w:sz w:val="24"/>
        </w:rPr>
        <w:t>注：资格证明文件单独装订成册，正本一份，副本一份。</w:t>
      </w:r>
    </w:p>
    <w:p w:rsidR="0074442C" w:rsidRDefault="0074442C" w:rsidP="0074442C">
      <w:pPr>
        <w:snapToGrid w:val="0"/>
        <w:spacing w:line="360" w:lineRule="exact"/>
        <w:jc w:val="center"/>
        <w:rPr>
          <w:rFonts w:ascii="微软雅黑" w:eastAsia="微软雅黑" w:hAnsi="微软雅黑" w:cs="Courier New"/>
          <w:b/>
          <w:sz w:val="24"/>
        </w:rPr>
      </w:pPr>
    </w:p>
    <w:p w:rsidR="0074442C" w:rsidRDefault="0074442C" w:rsidP="0074442C">
      <w:pPr>
        <w:snapToGrid w:val="0"/>
        <w:spacing w:line="380" w:lineRule="exact"/>
        <w:ind w:firstLineChars="100" w:firstLine="240"/>
        <w:jc w:val="left"/>
        <w:rPr>
          <w:rFonts w:ascii="宋体" w:hAnsi="宋体" w:cs="Courier New"/>
          <w:b/>
          <w:szCs w:val="21"/>
        </w:rPr>
      </w:pPr>
      <w:r>
        <w:rPr>
          <w:rFonts w:ascii="微软雅黑" w:eastAsia="微软雅黑" w:hAnsi="微软雅黑" w:cs="Courier New" w:hint="eastAsia"/>
          <w:b/>
          <w:sz w:val="24"/>
        </w:rPr>
        <w:t>资格证明文件【第1至4项为必须提供，否则作投标无效处理】</w:t>
      </w:r>
    </w:p>
    <w:p w:rsidR="0074442C" w:rsidRDefault="0074442C" w:rsidP="0074442C">
      <w:pPr>
        <w:snapToGrid w:val="0"/>
        <w:spacing w:line="380" w:lineRule="exact"/>
        <w:ind w:left="567"/>
        <w:jc w:val="left"/>
        <w:rPr>
          <w:rFonts w:ascii="宋体" w:hAnsi="宋体"/>
          <w:szCs w:val="21"/>
        </w:rPr>
      </w:pPr>
      <w:r>
        <w:rPr>
          <w:rFonts w:ascii="宋体" w:hAnsi="宋体" w:hint="eastAsia"/>
          <w:szCs w:val="21"/>
        </w:rPr>
        <w:t>1.投标人有效的“营业执照”或“事业单位法人证书”副本复印件；</w:t>
      </w:r>
    </w:p>
    <w:p w:rsidR="0074442C" w:rsidRDefault="0074442C" w:rsidP="0074442C">
      <w:pPr>
        <w:snapToGrid w:val="0"/>
        <w:spacing w:line="380" w:lineRule="exact"/>
        <w:ind w:left="567"/>
        <w:jc w:val="left"/>
        <w:rPr>
          <w:rFonts w:ascii="宋体" w:hAnsi="宋体"/>
          <w:szCs w:val="21"/>
        </w:rPr>
      </w:pPr>
      <w:r>
        <w:rPr>
          <w:rFonts w:ascii="宋体" w:hAnsi="宋体" w:hint="eastAsia"/>
          <w:szCs w:val="21"/>
        </w:rPr>
        <w:t>2.投标人的财务状况报告、依法缴纳税收和社会保障资金的相关材料复印件；</w:t>
      </w:r>
    </w:p>
    <w:p w:rsidR="0074442C" w:rsidRDefault="0074442C" w:rsidP="0074442C">
      <w:pPr>
        <w:snapToGrid w:val="0"/>
        <w:spacing w:line="380" w:lineRule="exact"/>
        <w:ind w:left="567"/>
        <w:jc w:val="left"/>
        <w:rPr>
          <w:rFonts w:ascii="宋体" w:hAnsi="宋体"/>
          <w:szCs w:val="21"/>
        </w:rPr>
      </w:pPr>
      <w:r>
        <w:rPr>
          <w:rFonts w:ascii="宋体" w:hAnsi="宋体" w:hint="eastAsia"/>
          <w:szCs w:val="21"/>
        </w:rPr>
        <w:t>注：①投标人应提供经审计的财务状况报告或银行出具的资信证明；投标人提供了经财政部门认可的政府采购专业担保机构出具的投标担保函的，则不需要再提供财务状况报告、银行资信证明等类似文件。②依法免税或不需要缴纳社会保障资金的投标人，应提供相应文件证明其依法免税或不需要缴纳社会保障资金。</w:t>
      </w:r>
    </w:p>
    <w:p w:rsidR="0074442C" w:rsidRDefault="0074442C" w:rsidP="0074442C">
      <w:pPr>
        <w:snapToGrid w:val="0"/>
        <w:spacing w:line="380" w:lineRule="exact"/>
        <w:ind w:left="567"/>
        <w:jc w:val="left"/>
        <w:rPr>
          <w:rFonts w:ascii="宋体" w:hAnsi="宋体"/>
          <w:szCs w:val="21"/>
        </w:rPr>
      </w:pPr>
      <w:r>
        <w:rPr>
          <w:rFonts w:ascii="宋体" w:hAnsi="宋体" w:hint="eastAsia"/>
          <w:szCs w:val="21"/>
        </w:rPr>
        <w:t>3.投标人在“信用中国”网站</w:t>
      </w:r>
      <w:r>
        <w:rPr>
          <w:rFonts w:ascii="宋体" w:hAnsi="宋体"/>
          <w:szCs w:val="21"/>
        </w:rPr>
        <w:t>(www.creditchina.gov.cn)</w:t>
      </w:r>
      <w:r>
        <w:rPr>
          <w:rFonts w:ascii="宋体" w:hAnsi="宋体" w:hint="eastAsia"/>
          <w:szCs w:val="21"/>
        </w:rPr>
        <w:t>、中国政府采购网</w:t>
      </w:r>
      <w:r>
        <w:rPr>
          <w:rFonts w:ascii="宋体" w:hAnsi="宋体"/>
          <w:szCs w:val="21"/>
        </w:rPr>
        <w:t>(www.ccgp.gov.cn)</w:t>
      </w:r>
      <w:r>
        <w:rPr>
          <w:rFonts w:ascii="宋体" w:hAnsi="宋体" w:hint="eastAsia"/>
          <w:szCs w:val="21"/>
        </w:rPr>
        <w:t>等渠道的信用查询页面打印文件；</w:t>
      </w:r>
    </w:p>
    <w:p w:rsidR="0074442C" w:rsidRDefault="0074442C" w:rsidP="0074442C">
      <w:pPr>
        <w:snapToGrid w:val="0"/>
        <w:spacing w:line="380" w:lineRule="exact"/>
        <w:ind w:left="567"/>
        <w:jc w:val="left"/>
        <w:rPr>
          <w:rFonts w:ascii="宋体" w:hAnsi="宋体"/>
          <w:szCs w:val="21"/>
        </w:rPr>
      </w:pPr>
      <w:r>
        <w:rPr>
          <w:rFonts w:ascii="宋体" w:hAnsi="宋体" w:hint="eastAsia"/>
          <w:szCs w:val="21"/>
        </w:rPr>
        <w:t>4.投标人股东及出资信息表（格式见附件）。</w:t>
      </w: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tabs>
          <w:tab w:val="left" w:pos="1560"/>
        </w:tabs>
        <w:snapToGrid w:val="0"/>
        <w:spacing w:beforeLines="50" w:after="50"/>
        <w:jc w:val="center"/>
        <w:outlineLvl w:val="1"/>
        <w:rPr>
          <w:rFonts w:ascii="宋体" w:hAnsi="宋体"/>
        </w:rPr>
      </w:pPr>
    </w:p>
    <w:p w:rsidR="0074442C" w:rsidRDefault="0074442C" w:rsidP="00954F12">
      <w:pPr>
        <w:snapToGrid w:val="0"/>
        <w:spacing w:beforeLines="50" w:after="50"/>
        <w:jc w:val="left"/>
        <w:rPr>
          <w:rFonts w:ascii="宋体" w:hAnsi="宋体"/>
          <w:b/>
          <w:sz w:val="24"/>
        </w:rPr>
      </w:pPr>
    </w:p>
    <w:p w:rsidR="0074442C" w:rsidRDefault="0074442C" w:rsidP="00954F12">
      <w:pPr>
        <w:snapToGrid w:val="0"/>
        <w:spacing w:beforeLines="50" w:after="50"/>
        <w:jc w:val="left"/>
        <w:rPr>
          <w:rFonts w:ascii="宋体" w:hAnsi="宋体"/>
          <w:b/>
          <w:sz w:val="24"/>
        </w:rPr>
      </w:pPr>
      <w:r>
        <w:rPr>
          <w:rFonts w:ascii="宋体" w:hAnsi="宋体" w:hint="eastAsia"/>
          <w:b/>
          <w:sz w:val="24"/>
        </w:rPr>
        <w:t>附件：4.投标人股东及出资信息格式</w:t>
      </w:r>
    </w:p>
    <w:p w:rsidR="0074442C" w:rsidRDefault="0074442C" w:rsidP="00954F12">
      <w:pPr>
        <w:snapToGrid w:val="0"/>
        <w:spacing w:beforeLines="50" w:after="50"/>
        <w:jc w:val="center"/>
        <w:rPr>
          <w:rFonts w:ascii="宋体" w:hAnsi="宋体"/>
          <w:b/>
          <w:sz w:val="28"/>
          <w:szCs w:val="28"/>
        </w:rPr>
      </w:pPr>
    </w:p>
    <w:p w:rsidR="0074442C" w:rsidRDefault="0074442C" w:rsidP="00954F12">
      <w:pPr>
        <w:snapToGrid w:val="0"/>
        <w:spacing w:beforeLines="50" w:after="50"/>
        <w:jc w:val="center"/>
        <w:rPr>
          <w:rFonts w:ascii="宋体" w:hAnsi="宋体"/>
          <w:b/>
          <w:sz w:val="30"/>
          <w:szCs w:val="30"/>
        </w:rPr>
      </w:pPr>
      <w:r>
        <w:rPr>
          <w:rFonts w:ascii="宋体" w:hAnsi="宋体" w:hint="eastAsia"/>
          <w:b/>
          <w:sz w:val="30"/>
          <w:szCs w:val="30"/>
        </w:rPr>
        <w:t>投标人股东及出资信息表</w:t>
      </w:r>
    </w:p>
    <w:tbl>
      <w:tblPr>
        <w:tblW w:w="0" w:type="auto"/>
        <w:tblInd w:w="540" w:type="dxa"/>
        <w:shd w:val="clear" w:color="auto" w:fill="FBFBFB"/>
        <w:tblLayout w:type="fixed"/>
        <w:tblCellMar>
          <w:left w:w="0" w:type="dxa"/>
          <w:right w:w="0" w:type="dxa"/>
        </w:tblCellMar>
        <w:tblLook w:val="0000"/>
      </w:tblPr>
      <w:tblGrid>
        <w:gridCol w:w="827"/>
        <w:gridCol w:w="1987"/>
        <w:gridCol w:w="1522"/>
        <w:gridCol w:w="3013"/>
        <w:gridCol w:w="993"/>
      </w:tblGrid>
      <w:tr w:rsidR="0074442C" w:rsidTr="00C00CCE">
        <w:trPr>
          <w:tblHeader/>
        </w:trPr>
        <w:tc>
          <w:tcPr>
            <w:tcW w:w="827"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74442C" w:rsidRDefault="0074442C" w:rsidP="00C00CCE">
            <w:pPr>
              <w:widowControl/>
              <w:jc w:val="center"/>
              <w:rPr>
                <w:rFonts w:ascii="宋体" w:hAnsi="宋体" w:cs="宋体"/>
                <w:b/>
                <w:bCs/>
                <w:kern w:val="0"/>
                <w:szCs w:val="21"/>
              </w:rPr>
            </w:pPr>
            <w:r>
              <w:rPr>
                <w:rFonts w:ascii="宋体" w:hAnsi="宋体" w:cs="宋体" w:hint="eastAsia"/>
                <w:b/>
                <w:bCs/>
                <w:kern w:val="0"/>
                <w:szCs w:val="21"/>
              </w:rPr>
              <w:t>序号</w:t>
            </w:r>
          </w:p>
        </w:tc>
        <w:tc>
          <w:tcPr>
            <w:tcW w:w="1987"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74442C" w:rsidRDefault="0074442C" w:rsidP="00C00CCE">
            <w:pPr>
              <w:widowControl/>
              <w:jc w:val="center"/>
              <w:rPr>
                <w:rFonts w:ascii="宋体" w:hAnsi="宋体" w:cs="宋体"/>
                <w:b/>
                <w:bCs/>
                <w:kern w:val="0"/>
                <w:szCs w:val="21"/>
              </w:rPr>
            </w:pPr>
            <w:r>
              <w:rPr>
                <w:rFonts w:ascii="宋体" w:hAnsi="宋体" w:cs="宋体" w:hint="eastAsia"/>
                <w:b/>
                <w:bCs/>
                <w:kern w:val="0"/>
                <w:szCs w:val="21"/>
              </w:rPr>
              <w:t>股东名称</w:t>
            </w:r>
          </w:p>
        </w:tc>
        <w:tc>
          <w:tcPr>
            <w:tcW w:w="1522"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74442C" w:rsidRDefault="0074442C" w:rsidP="00C00CCE">
            <w:pPr>
              <w:widowControl/>
              <w:jc w:val="center"/>
              <w:rPr>
                <w:rFonts w:ascii="宋体" w:hAnsi="宋体" w:cs="宋体"/>
                <w:b/>
                <w:bCs/>
                <w:kern w:val="0"/>
                <w:szCs w:val="21"/>
              </w:rPr>
            </w:pPr>
            <w:r>
              <w:rPr>
                <w:rFonts w:ascii="宋体" w:hAnsi="宋体" w:cs="宋体" w:hint="eastAsia"/>
                <w:b/>
                <w:bCs/>
                <w:kern w:val="0"/>
                <w:szCs w:val="21"/>
              </w:rPr>
              <w:t>出资比例</w:t>
            </w:r>
          </w:p>
        </w:tc>
        <w:tc>
          <w:tcPr>
            <w:tcW w:w="3013"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74442C" w:rsidRDefault="0074442C" w:rsidP="00C00CCE">
            <w:pPr>
              <w:widowControl/>
              <w:jc w:val="center"/>
              <w:rPr>
                <w:rFonts w:ascii="宋体" w:hAnsi="宋体" w:cs="宋体"/>
                <w:b/>
                <w:bCs/>
                <w:kern w:val="0"/>
                <w:szCs w:val="21"/>
              </w:rPr>
            </w:pPr>
            <w:r>
              <w:rPr>
                <w:rFonts w:ascii="宋体" w:hAnsi="宋体" w:cs="宋体" w:hint="eastAsia"/>
                <w:b/>
                <w:bCs/>
                <w:kern w:val="0"/>
                <w:szCs w:val="21"/>
              </w:rPr>
              <w:t>身份证号码</w:t>
            </w:r>
          </w:p>
        </w:tc>
        <w:tc>
          <w:tcPr>
            <w:tcW w:w="993"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74442C" w:rsidRDefault="0074442C" w:rsidP="00C00CCE">
            <w:pPr>
              <w:widowControl/>
              <w:jc w:val="center"/>
              <w:rPr>
                <w:rFonts w:ascii="宋体" w:hAnsi="宋体" w:cs="宋体"/>
                <w:b/>
                <w:bCs/>
                <w:kern w:val="0"/>
                <w:szCs w:val="21"/>
              </w:rPr>
            </w:pPr>
            <w:r>
              <w:rPr>
                <w:rFonts w:ascii="宋体" w:hAnsi="宋体" w:cs="宋体" w:hint="eastAsia"/>
                <w:b/>
                <w:bCs/>
                <w:kern w:val="0"/>
                <w:szCs w:val="21"/>
              </w:rPr>
              <w:t>备注</w:t>
            </w:r>
          </w:p>
        </w:tc>
      </w:tr>
      <w:tr w:rsidR="0074442C" w:rsidTr="00C00CCE">
        <w:tc>
          <w:tcPr>
            <w:tcW w:w="82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4442C" w:rsidRDefault="0074442C" w:rsidP="00C00CCE">
            <w:pPr>
              <w:widowControl/>
              <w:wordWrap w:val="0"/>
              <w:spacing w:line="200" w:lineRule="atLeast"/>
              <w:jc w:val="center"/>
              <w:rPr>
                <w:rFonts w:ascii="宋体" w:hAnsi="宋体" w:cs="宋体"/>
                <w:kern w:val="0"/>
                <w:szCs w:val="21"/>
              </w:rPr>
            </w:pPr>
            <w:r>
              <w:rPr>
                <w:rFonts w:ascii="宋体" w:hAnsi="宋体" w:cs="宋体" w:hint="eastAsia"/>
                <w:kern w:val="0"/>
                <w:szCs w:val="21"/>
              </w:rPr>
              <w:t>1</w:t>
            </w:r>
          </w:p>
        </w:tc>
        <w:tc>
          <w:tcPr>
            <w:tcW w:w="198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4442C" w:rsidRDefault="0074442C" w:rsidP="00C00CCE">
            <w:pPr>
              <w:widowControl/>
              <w:wordWrap w:val="0"/>
              <w:spacing w:line="200" w:lineRule="atLeast"/>
              <w:jc w:val="center"/>
              <w:rPr>
                <w:rFonts w:ascii="宋体" w:hAnsi="宋体" w:cs="宋体"/>
                <w:kern w:val="0"/>
                <w:szCs w:val="21"/>
              </w:rPr>
            </w:pPr>
          </w:p>
        </w:tc>
        <w:tc>
          <w:tcPr>
            <w:tcW w:w="15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4442C" w:rsidRDefault="0074442C" w:rsidP="00C00CCE">
            <w:pPr>
              <w:widowControl/>
              <w:wordWrap w:val="0"/>
              <w:spacing w:line="200" w:lineRule="atLeast"/>
              <w:jc w:val="center"/>
              <w:rPr>
                <w:rFonts w:ascii="宋体" w:hAnsi="宋体" w:cs="宋体"/>
                <w:kern w:val="0"/>
                <w:szCs w:val="21"/>
              </w:rPr>
            </w:pPr>
          </w:p>
        </w:tc>
        <w:tc>
          <w:tcPr>
            <w:tcW w:w="3013"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4442C" w:rsidRDefault="0074442C" w:rsidP="00C00CCE">
            <w:pPr>
              <w:widowControl/>
              <w:wordWrap w:val="0"/>
              <w:spacing w:line="200" w:lineRule="atLeast"/>
              <w:jc w:val="center"/>
              <w:rPr>
                <w:rFonts w:ascii="宋体" w:hAnsi="宋体" w:cs="宋体"/>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4442C" w:rsidRDefault="0074442C" w:rsidP="00C00CCE">
            <w:pPr>
              <w:widowControl/>
              <w:wordWrap w:val="0"/>
              <w:spacing w:line="200" w:lineRule="atLeast"/>
              <w:jc w:val="center"/>
              <w:rPr>
                <w:rFonts w:ascii="宋体" w:hAnsi="宋体" w:cs="宋体"/>
                <w:kern w:val="0"/>
                <w:szCs w:val="21"/>
              </w:rPr>
            </w:pPr>
          </w:p>
        </w:tc>
      </w:tr>
      <w:tr w:rsidR="0074442C" w:rsidTr="00C00CCE">
        <w:tc>
          <w:tcPr>
            <w:tcW w:w="82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4442C" w:rsidRDefault="0074442C" w:rsidP="00C00CCE">
            <w:pPr>
              <w:widowControl/>
              <w:wordWrap w:val="0"/>
              <w:spacing w:line="200" w:lineRule="atLeast"/>
              <w:jc w:val="center"/>
              <w:rPr>
                <w:rFonts w:ascii="宋体" w:hAnsi="宋体" w:cs="宋体"/>
                <w:kern w:val="0"/>
                <w:szCs w:val="21"/>
              </w:rPr>
            </w:pPr>
            <w:r>
              <w:rPr>
                <w:rFonts w:ascii="宋体" w:hAnsi="宋体" w:cs="宋体" w:hint="eastAsia"/>
                <w:kern w:val="0"/>
                <w:szCs w:val="21"/>
              </w:rPr>
              <w:t>2</w:t>
            </w:r>
          </w:p>
        </w:tc>
        <w:tc>
          <w:tcPr>
            <w:tcW w:w="198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4442C" w:rsidRDefault="0074442C" w:rsidP="00C00CCE">
            <w:pPr>
              <w:widowControl/>
              <w:wordWrap w:val="0"/>
              <w:spacing w:line="200" w:lineRule="atLeast"/>
              <w:jc w:val="center"/>
              <w:rPr>
                <w:rFonts w:ascii="宋体" w:hAnsi="宋体" w:cs="宋体"/>
                <w:kern w:val="0"/>
                <w:szCs w:val="21"/>
              </w:rPr>
            </w:pPr>
          </w:p>
        </w:tc>
        <w:tc>
          <w:tcPr>
            <w:tcW w:w="15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4442C" w:rsidRDefault="0074442C" w:rsidP="00C00CCE">
            <w:pPr>
              <w:widowControl/>
              <w:wordWrap w:val="0"/>
              <w:spacing w:line="200" w:lineRule="atLeast"/>
              <w:jc w:val="center"/>
              <w:rPr>
                <w:rFonts w:ascii="宋体" w:hAnsi="宋体" w:cs="宋体"/>
                <w:kern w:val="0"/>
                <w:szCs w:val="21"/>
              </w:rPr>
            </w:pPr>
          </w:p>
        </w:tc>
        <w:tc>
          <w:tcPr>
            <w:tcW w:w="3013"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4442C" w:rsidRDefault="0074442C" w:rsidP="00C00CCE">
            <w:pPr>
              <w:widowControl/>
              <w:wordWrap w:val="0"/>
              <w:spacing w:line="200" w:lineRule="atLeast"/>
              <w:jc w:val="center"/>
              <w:rPr>
                <w:rFonts w:ascii="宋体" w:hAnsi="宋体" w:cs="宋体"/>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4442C" w:rsidRDefault="0074442C" w:rsidP="00C00CCE">
            <w:pPr>
              <w:widowControl/>
              <w:wordWrap w:val="0"/>
              <w:spacing w:line="200" w:lineRule="atLeast"/>
              <w:jc w:val="center"/>
              <w:rPr>
                <w:rFonts w:ascii="宋体" w:hAnsi="宋体" w:cs="宋体"/>
                <w:kern w:val="0"/>
                <w:szCs w:val="21"/>
              </w:rPr>
            </w:pPr>
          </w:p>
        </w:tc>
      </w:tr>
      <w:tr w:rsidR="0074442C" w:rsidTr="00C00CCE">
        <w:tc>
          <w:tcPr>
            <w:tcW w:w="82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4442C" w:rsidRDefault="0074442C" w:rsidP="00C00CCE">
            <w:pPr>
              <w:widowControl/>
              <w:wordWrap w:val="0"/>
              <w:spacing w:line="200" w:lineRule="atLeast"/>
              <w:jc w:val="center"/>
              <w:rPr>
                <w:rFonts w:ascii="宋体" w:hAnsi="宋体" w:cs="宋体"/>
                <w:kern w:val="0"/>
                <w:szCs w:val="21"/>
              </w:rPr>
            </w:pPr>
            <w:r>
              <w:rPr>
                <w:rFonts w:ascii="宋体" w:hAnsi="宋体" w:cs="宋体" w:hint="eastAsia"/>
                <w:kern w:val="0"/>
                <w:szCs w:val="21"/>
              </w:rPr>
              <w:t>3</w:t>
            </w:r>
          </w:p>
        </w:tc>
        <w:tc>
          <w:tcPr>
            <w:tcW w:w="198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4442C" w:rsidRDefault="0074442C" w:rsidP="00C00CCE">
            <w:pPr>
              <w:widowControl/>
              <w:wordWrap w:val="0"/>
              <w:spacing w:line="200" w:lineRule="atLeast"/>
              <w:jc w:val="center"/>
              <w:rPr>
                <w:rFonts w:ascii="宋体" w:hAnsi="宋体" w:cs="宋体"/>
                <w:kern w:val="0"/>
                <w:szCs w:val="21"/>
              </w:rPr>
            </w:pPr>
          </w:p>
        </w:tc>
        <w:tc>
          <w:tcPr>
            <w:tcW w:w="15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4442C" w:rsidRDefault="0074442C" w:rsidP="00C00CCE">
            <w:pPr>
              <w:widowControl/>
              <w:wordWrap w:val="0"/>
              <w:spacing w:line="200" w:lineRule="atLeast"/>
              <w:jc w:val="center"/>
              <w:rPr>
                <w:rFonts w:ascii="宋体" w:hAnsi="宋体" w:cs="宋体"/>
                <w:kern w:val="0"/>
                <w:szCs w:val="21"/>
              </w:rPr>
            </w:pPr>
          </w:p>
        </w:tc>
        <w:tc>
          <w:tcPr>
            <w:tcW w:w="3013"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4442C" w:rsidRDefault="0074442C" w:rsidP="00C00CCE">
            <w:pPr>
              <w:widowControl/>
              <w:wordWrap w:val="0"/>
              <w:spacing w:line="200" w:lineRule="atLeast"/>
              <w:jc w:val="center"/>
              <w:rPr>
                <w:rFonts w:ascii="宋体" w:hAnsi="宋体" w:cs="宋体"/>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4442C" w:rsidRDefault="0074442C" w:rsidP="00C00CCE">
            <w:pPr>
              <w:widowControl/>
              <w:wordWrap w:val="0"/>
              <w:spacing w:line="200" w:lineRule="atLeast"/>
              <w:jc w:val="center"/>
              <w:rPr>
                <w:rFonts w:ascii="宋体" w:hAnsi="宋体" w:cs="宋体"/>
                <w:kern w:val="0"/>
                <w:szCs w:val="21"/>
              </w:rPr>
            </w:pPr>
          </w:p>
        </w:tc>
      </w:tr>
      <w:tr w:rsidR="0074442C" w:rsidTr="00C00CCE">
        <w:tc>
          <w:tcPr>
            <w:tcW w:w="82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4442C" w:rsidRDefault="0074442C" w:rsidP="00C00CCE">
            <w:pPr>
              <w:widowControl/>
              <w:wordWrap w:val="0"/>
              <w:spacing w:line="200" w:lineRule="atLeast"/>
              <w:jc w:val="center"/>
              <w:rPr>
                <w:rFonts w:ascii="宋体" w:hAnsi="宋体" w:cs="宋体"/>
                <w:kern w:val="0"/>
                <w:szCs w:val="21"/>
              </w:rPr>
            </w:pPr>
            <w:r>
              <w:rPr>
                <w:rFonts w:ascii="宋体" w:hAnsi="宋体" w:cs="宋体" w:hint="eastAsia"/>
                <w:kern w:val="0"/>
                <w:szCs w:val="21"/>
              </w:rPr>
              <w:t>……</w:t>
            </w:r>
          </w:p>
        </w:tc>
        <w:tc>
          <w:tcPr>
            <w:tcW w:w="198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4442C" w:rsidRDefault="0074442C" w:rsidP="00C00CCE">
            <w:pPr>
              <w:widowControl/>
              <w:wordWrap w:val="0"/>
              <w:spacing w:line="200" w:lineRule="atLeast"/>
              <w:jc w:val="center"/>
              <w:rPr>
                <w:rFonts w:ascii="宋体" w:hAnsi="宋体" w:cs="宋体"/>
                <w:kern w:val="0"/>
                <w:szCs w:val="21"/>
              </w:rPr>
            </w:pPr>
          </w:p>
        </w:tc>
        <w:tc>
          <w:tcPr>
            <w:tcW w:w="15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4442C" w:rsidRDefault="0074442C" w:rsidP="00C00CCE">
            <w:pPr>
              <w:widowControl/>
              <w:wordWrap w:val="0"/>
              <w:spacing w:line="200" w:lineRule="atLeast"/>
              <w:jc w:val="center"/>
              <w:rPr>
                <w:rFonts w:ascii="宋体" w:hAnsi="宋体" w:cs="宋体"/>
                <w:kern w:val="0"/>
                <w:szCs w:val="21"/>
              </w:rPr>
            </w:pPr>
          </w:p>
        </w:tc>
        <w:tc>
          <w:tcPr>
            <w:tcW w:w="3013"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4442C" w:rsidRDefault="0074442C" w:rsidP="00C00CCE">
            <w:pPr>
              <w:widowControl/>
              <w:wordWrap w:val="0"/>
              <w:spacing w:line="200" w:lineRule="atLeast"/>
              <w:jc w:val="center"/>
              <w:rPr>
                <w:rFonts w:ascii="宋体" w:hAnsi="宋体" w:cs="宋体"/>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74442C" w:rsidRDefault="0074442C" w:rsidP="00C00CCE">
            <w:pPr>
              <w:widowControl/>
              <w:wordWrap w:val="0"/>
              <w:spacing w:line="200" w:lineRule="atLeast"/>
              <w:jc w:val="center"/>
              <w:rPr>
                <w:rFonts w:ascii="宋体" w:hAnsi="宋体" w:cs="宋体"/>
                <w:kern w:val="0"/>
                <w:szCs w:val="21"/>
              </w:rPr>
            </w:pPr>
          </w:p>
        </w:tc>
      </w:tr>
    </w:tbl>
    <w:p w:rsidR="0074442C" w:rsidRDefault="0074442C" w:rsidP="0074442C">
      <w:pPr>
        <w:snapToGrid w:val="0"/>
        <w:jc w:val="left"/>
        <w:rPr>
          <w:rFonts w:ascii="宋体" w:hAnsi="宋体"/>
        </w:rPr>
      </w:pPr>
      <w:r>
        <w:rPr>
          <w:rFonts w:ascii="宋体" w:hAnsi="宋体" w:hint="eastAsia"/>
        </w:rPr>
        <w:t>注：</w:t>
      </w:r>
    </w:p>
    <w:p w:rsidR="0074442C" w:rsidRDefault="0074442C" w:rsidP="0074442C">
      <w:pPr>
        <w:snapToGrid w:val="0"/>
        <w:spacing w:line="360" w:lineRule="exact"/>
        <w:jc w:val="left"/>
        <w:rPr>
          <w:rFonts w:ascii="微软雅黑" w:eastAsia="微软雅黑" w:hAnsi="微软雅黑"/>
          <w:b/>
        </w:rPr>
      </w:pPr>
      <w:r>
        <w:rPr>
          <w:rFonts w:ascii="微软雅黑" w:eastAsia="微软雅黑" w:hAnsi="微软雅黑" w:hint="eastAsia"/>
          <w:b/>
        </w:rPr>
        <w:t>1.各股东名称必须与《国家企业信用信息公示系统》（网址：</w:t>
      </w:r>
      <w:hyperlink r:id="rId10" w:history="1">
        <w:r>
          <w:rPr>
            <w:rStyle w:val="afc"/>
            <w:rFonts w:ascii="微软雅黑" w:eastAsia="微软雅黑" w:hAnsi="微软雅黑"/>
            <w:b/>
          </w:rPr>
          <w:t>http://www.gsxt.gov.cn/index.html</w:t>
        </w:r>
      </w:hyperlink>
      <w:r>
        <w:rPr>
          <w:rFonts w:ascii="微软雅黑" w:eastAsia="微软雅黑" w:hAnsi="微软雅黑" w:hint="eastAsia"/>
          <w:b/>
        </w:rPr>
        <w:t>） “股东及出资信息”的信息相符，否则作投标无效处理。</w:t>
      </w:r>
    </w:p>
    <w:p w:rsidR="0074442C" w:rsidRDefault="0074442C" w:rsidP="0074442C">
      <w:pPr>
        <w:snapToGrid w:val="0"/>
        <w:spacing w:line="360" w:lineRule="exact"/>
        <w:jc w:val="left"/>
        <w:rPr>
          <w:rFonts w:ascii="微软雅黑" w:eastAsia="微软雅黑" w:hAnsi="微软雅黑"/>
          <w:b/>
        </w:rPr>
      </w:pPr>
      <w:r>
        <w:rPr>
          <w:rFonts w:ascii="微软雅黑" w:eastAsia="微软雅黑" w:hAnsi="微软雅黑" w:hint="eastAsia"/>
          <w:b/>
        </w:rPr>
        <w:t>2.附投标人在《国家企业信用信息公示系统》（网址：</w:t>
      </w:r>
      <w:hyperlink r:id="rId11" w:history="1">
        <w:r>
          <w:rPr>
            <w:rFonts w:ascii="微软雅黑" w:eastAsia="微软雅黑" w:hAnsi="微软雅黑"/>
            <w:b/>
          </w:rPr>
          <w:t>http://www.gsxt.gov.cn/index.html</w:t>
        </w:r>
      </w:hyperlink>
      <w:r>
        <w:rPr>
          <w:rFonts w:ascii="微软雅黑" w:eastAsia="微软雅黑" w:hAnsi="微软雅黑" w:hint="eastAsia"/>
          <w:b/>
        </w:rPr>
        <w:t>）中的 “股东及出资信息”页面打印文件，并加盖投标人公章，否则作投标无效处理。</w:t>
      </w:r>
    </w:p>
    <w:p w:rsidR="0074442C" w:rsidRDefault="0074442C" w:rsidP="0074442C">
      <w:pPr>
        <w:snapToGrid w:val="0"/>
        <w:spacing w:line="360" w:lineRule="exact"/>
        <w:jc w:val="left"/>
        <w:rPr>
          <w:rFonts w:ascii="微软雅黑" w:eastAsia="微软雅黑" w:hAnsi="微软雅黑"/>
          <w:b/>
        </w:rPr>
      </w:pPr>
      <w:r>
        <w:rPr>
          <w:rFonts w:ascii="微软雅黑" w:eastAsia="微软雅黑" w:hAnsi="微软雅黑" w:hint="eastAsia"/>
          <w:b/>
        </w:rPr>
        <w:t>3.附各股东有效身份证正反面复印件，并加盖投标人公章，否则作投标无效处理。</w:t>
      </w:r>
    </w:p>
    <w:p w:rsidR="0074442C" w:rsidRDefault="0074442C" w:rsidP="0074442C">
      <w:pPr>
        <w:snapToGrid w:val="0"/>
        <w:spacing w:line="360" w:lineRule="exact"/>
        <w:jc w:val="left"/>
      </w:pPr>
    </w:p>
    <w:p w:rsidR="0074442C" w:rsidRDefault="0074442C" w:rsidP="0074442C">
      <w:pPr>
        <w:snapToGrid w:val="0"/>
        <w:spacing w:line="360" w:lineRule="exact"/>
        <w:jc w:val="left"/>
      </w:pPr>
    </w:p>
    <w:p w:rsidR="0074442C" w:rsidRDefault="0074442C" w:rsidP="0074442C">
      <w:pPr>
        <w:snapToGrid w:val="0"/>
        <w:spacing w:line="360" w:lineRule="exact"/>
        <w:jc w:val="left"/>
      </w:pPr>
    </w:p>
    <w:p w:rsidR="0074442C" w:rsidRDefault="0074442C" w:rsidP="0074442C">
      <w:pPr>
        <w:snapToGrid w:val="0"/>
        <w:jc w:val="left"/>
        <w:rPr>
          <w:rFonts w:ascii="宋体" w:hAnsi="宋体"/>
          <w:szCs w:val="21"/>
        </w:rPr>
      </w:pPr>
    </w:p>
    <w:p w:rsidR="0074442C" w:rsidRDefault="0074442C" w:rsidP="00954F12">
      <w:pPr>
        <w:snapToGrid w:val="0"/>
        <w:spacing w:beforeLines="50"/>
        <w:ind w:right="480" w:firstLineChars="2253" w:firstLine="4731"/>
        <w:rPr>
          <w:rFonts w:ascii="宋体" w:hAnsi="宋体"/>
          <w:szCs w:val="21"/>
          <w:u w:val="single"/>
        </w:rPr>
      </w:pPr>
      <w:r>
        <w:rPr>
          <w:rFonts w:ascii="宋体" w:hAnsi="宋体" w:hint="eastAsia"/>
          <w:szCs w:val="21"/>
        </w:rPr>
        <w:t>法定代表人或被授权人签字：</w:t>
      </w:r>
      <w:r>
        <w:rPr>
          <w:rFonts w:ascii="宋体" w:hAnsi="宋体" w:hint="eastAsia"/>
          <w:szCs w:val="21"/>
          <w:u w:val="single"/>
        </w:rPr>
        <w:t xml:space="preserve">             </w:t>
      </w:r>
    </w:p>
    <w:p w:rsidR="0074442C" w:rsidRDefault="0074442C" w:rsidP="00954F12">
      <w:pPr>
        <w:snapToGrid w:val="0"/>
        <w:spacing w:beforeLines="50" w:after="50"/>
        <w:ind w:right="480" w:firstLineChars="2300" w:firstLine="4830"/>
        <w:rPr>
          <w:rFonts w:ascii="宋体" w:hAnsi="宋体"/>
          <w:szCs w:val="21"/>
        </w:rPr>
      </w:pPr>
      <w:r>
        <w:rPr>
          <w:rFonts w:ascii="宋体" w:hAnsi="宋体" w:hint="eastAsia"/>
          <w:szCs w:val="21"/>
        </w:rPr>
        <w:t>投标人（盖公章）：</w:t>
      </w:r>
      <w:r>
        <w:rPr>
          <w:rFonts w:ascii="宋体" w:hAnsi="宋体" w:hint="eastAsia"/>
          <w:szCs w:val="21"/>
          <w:u w:val="single"/>
        </w:rPr>
        <w:t xml:space="preserve">                 </w:t>
      </w:r>
    </w:p>
    <w:p w:rsidR="0074442C" w:rsidRDefault="0074442C" w:rsidP="00954F12">
      <w:pPr>
        <w:snapToGrid w:val="0"/>
        <w:spacing w:beforeLines="50" w:after="50"/>
        <w:ind w:right="900" w:firstLineChars="2250" w:firstLine="4725"/>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74442C" w:rsidRDefault="0074442C" w:rsidP="0074442C">
      <w:pPr>
        <w:tabs>
          <w:tab w:val="left" w:pos="1305"/>
        </w:tabs>
        <w:spacing w:line="520" w:lineRule="exact"/>
        <w:ind w:firstLineChars="1750" w:firstLine="4200"/>
        <w:jc w:val="left"/>
        <w:rPr>
          <w:rFonts w:ascii="宋体" w:hAnsi="宋体"/>
          <w:sz w:val="24"/>
        </w:rPr>
      </w:pPr>
    </w:p>
    <w:p w:rsidR="0074442C" w:rsidRDefault="0074442C" w:rsidP="0074442C">
      <w:pPr>
        <w:tabs>
          <w:tab w:val="left" w:pos="1305"/>
        </w:tabs>
        <w:spacing w:line="520" w:lineRule="exact"/>
        <w:ind w:firstLineChars="1750" w:firstLine="4200"/>
        <w:jc w:val="left"/>
        <w:rPr>
          <w:rFonts w:ascii="宋体" w:hAnsi="宋体"/>
          <w:sz w:val="24"/>
        </w:rPr>
      </w:pPr>
    </w:p>
    <w:p w:rsidR="0074442C" w:rsidRDefault="0074442C" w:rsidP="0074442C">
      <w:pPr>
        <w:tabs>
          <w:tab w:val="left" w:pos="1305"/>
        </w:tabs>
        <w:spacing w:line="520" w:lineRule="exact"/>
        <w:ind w:firstLineChars="1750" w:firstLine="4200"/>
        <w:jc w:val="left"/>
        <w:rPr>
          <w:rFonts w:ascii="宋体" w:hAnsi="宋体"/>
          <w:sz w:val="24"/>
        </w:rPr>
      </w:pPr>
    </w:p>
    <w:p w:rsidR="0074442C" w:rsidRDefault="0074442C" w:rsidP="0074442C">
      <w:pPr>
        <w:tabs>
          <w:tab w:val="left" w:pos="1305"/>
        </w:tabs>
        <w:spacing w:line="520" w:lineRule="exact"/>
        <w:ind w:firstLineChars="1750" w:firstLine="4200"/>
        <w:jc w:val="left"/>
        <w:rPr>
          <w:rFonts w:ascii="宋体" w:hAnsi="宋体"/>
          <w:sz w:val="24"/>
        </w:rPr>
      </w:pPr>
    </w:p>
    <w:p w:rsidR="0074442C" w:rsidRDefault="0074442C" w:rsidP="00954F12">
      <w:pPr>
        <w:snapToGrid w:val="0"/>
        <w:spacing w:before="50" w:afterLines="50"/>
        <w:jc w:val="center"/>
        <w:rPr>
          <w:rFonts w:ascii="微软雅黑" w:eastAsia="微软雅黑" w:hAnsi="微软雅黑"/>
          <w:b/>
          <w:bCs/>
          <w:sz w:val="24"/>
        </w:rPr>
      </w:pPr>
    </w:p>
    <w:p w:rsidR="0074442C" w:rsidRDefault="0074442C" w:rsidP="00954F12">
      <w:pPr>
        <w:tabs>
          <w:tab w:val="left" w:pos="1560"/>
        </w:tabs>
        <w:snapToGrid w:val="0"/>
        <w:spacing w:beforeLines="50" w:after="50"/>
        <w:jc w:val="center"/>
        <w:outlineLvl w:val="1"/>
        <w:rPr>
          <w:rFonts w:ascii="微软雅黑" w:eastAsia="微软雅黑" w:hAnsi="微软雅黑"/>
          <w:b/>
          <w:bCs/>
          <w:sz w:val="24"/>
        </w:rPr>
      </w:pPr>
      <w:r>
        <w:rPr>
          <w:rFonts w:ascii="微软雅黑" w:eastAsia="微软雅黑" w:hAnsi="微软雅黑" w:hint="eastAsia"/>
          <w:b/>
          <w:bCs/>
          <w:sz w:val="24"/>
        </w:rPr>
        <w:t>注：“投标人股东及出资信息表”必须由法定代表人或被授权人签字并加盖投标人公章。</w:t>
      </w:r>
    </w:p>
    <w:p w:rsidR="0074442C" w:rsidRDefault="0074442C" w:rsidP="00954F12">
      <w:pPr>
        <w:tabs>
          <w:tab w:val="left" w:pos="1560"/>
        </w:tabs>
        <w:snapToGrid w:val="0"/>
        <w:spacing w:beforeLines="50" w:after="50"/>
        <w:jc w:val="center"/>
        <w:outlineLvl w:val="1"/>
        <w:rPr>
          <w:rFonts w:ascii="微软雅黑" w:eastAsia="微软雅黑" w:hAnsi="微软雅黑"/>
          <w:b/>
          <w:bCs/>
          <w:sz w:val="24"/>
        </w:rPr>
      </w:pPr>
    </w:p>
    <w:p w:rsidR="0074442C" w:rsidRDefault="0074442C" w:rsidP="00954F12">
      <w:pPr>
        <w:tabs>
          <w:tab w:val="left" w:pos="1560"/>
        </w:tabs>
        <w:snapToGrid w:val="0"/>
        <w:spacing w:beforeLines="50" w:after="50"/>
        <w:jc w:val="center"/>
        <w:outlineLvl w:val="1"/>
        <w:rPr>
          <w:rFonts w:ascii="微软雅黑" w:eastAsia="微软雅黑" w:hAnsi="微软雅黑"/>
          <w:b/>
          <w:bCs/>
          <w:sz w:val="24"/>
        </w:rPr>
      </w:pPr>
    </w:p>
    <w:p w:rsidR="0074442C" w:rsidRDefault="0074442C" w:rsidP="00954F12">
      <w:pPr>
        <w:snapToGrid w:val="0"/>
        <w:spacing w:beforeLines="50" w:after="50"/>
        <w:jc w:val="center"/>
        <w:rPr>
          <w:rFonts w:ascii="微软雅黑" w:eastAsia="微软雅黑" w:hAnsi="微软雅黑"/>
          <w:b/>
          <w:bCs/>
          <w:sz w:val="24"/>
        </w:rPr>
      </w:pPr>
    </w:p>
    <w:p w:rsidR="0074442C" w:rsidRDefault="0074442C" w:rsidP="00954F12">
      <w:pPr>
        <w:snapToGrid w:val="0"/>
        <w:spacing w:beforeLines="50" w:after="50"/>
        <w:jc w:val="center"/>
        <w:rPr>
          <w:rFonts w:ascii="微软雅黑" w:eastAsia="微软雅黑" w:hAnsi="微软雅黑"/>
          <w:b/>
          <w:bCs/>
          <w:sz w:val="24"/>
        </w:rPr>
      </w:pPr>
    </w:p>
    <w:p w:rsidR="0074442C" w:rsidRDefault="0074442C" w:rsidP="0074442C">
      <w:pPr>
        <w:tabs>
          <w:tab w:val="left" w:pos="1305"/>
          <w:tab w:val="left" w:pos="1560"/>
        </w:tabs>
        <w:spacing w:line="520" w:lineRule="exact"/>
        <w:jc w:val="center"/>
        <w:rPr>
          <w:b/>
          <w:sz w:val="32"/>
          <w:szCs w:val="32"/>
        </w:rPr>
      </w:pPr>
    </w:p>
    <w:p w:rsidR="0074442C" w:rsidRDefault="0074442C" w:rsidP="0074442C">
      <w:pPr>
        <w:tabs>
          <w:tab w:val="left" w:pos="1305"/>
          <w:tab w:val="left" w:pos="1560"/>
        </w:tabs>
        <w:spacing w:line="520" w:lineRule="exact"/>
        <w:jc w:val="center"/>
        <w:rPr>
          <w:b/>
          <w:sz w:val="32"/>
          <w:szCs w:val="32"/>
        </w:rPr>
      </w:pPr>
      <w:r>
        <w:rPr>
          <w:rFonts w:hint="eastAsia"/>
          <w:b/>
          <w:sz w:val="32"/>
          <w:szCs w:val="32"/>
        </w:rPr>
        <w:t>二、商务技术文件</w:t>
      </w:r>
    </w:p>
    <w:p w:rsidR="0074442C" w:rsidRDefault="0074442C" w:rsidP="0074442C">
      <w:pPr>
        <w:snapToGrid w:val="0"/>
        <w:spacing w:line="360" w:lineRule="exact"/>
        <w:rPr>
          <w:rFonts w:ascii="微软雅黑" w:eastAsia="微软雅黑" w:hAnsi="微软雅黑" w:cs="Courier New"/>
          <w:b/>
          <w:sz w:val="24"/>
        </w:rPr>
      </w:pPr>
    </w:p>
    <w:p w:rsidR="0074442C" w:rsidRDefault="0074442C" w:rsidP="0074442C">
      <w:pPr>
        <w:snapToGrid w:val="0"/>
        <w:spacing w:line="360" w:lineRule="exact"/>
        <w:rPr>
          <w:rFonts w:ascii="微软雅黑" w:eastAsia="微软雅黑" w:hAnsi="微软雅黑" w:cs="Courier New"/>
          <w:b/>
          <w:sz w:val="24"/>
        </w:rPr>
      </w:pPr>
      <w:r>
        <w:rPr>
          <w:rFonts w:ascii="微软雅黑" w:eastAsia="微软雅黑" w:hAnsi="微软雅黑" w:cs="Courier New" w:hint="eastAsia"/>
          <w:b/>
          <w:sz w:val="24"/>
        </w:rPr>
        <w:t>注：商务技术文件（含报价文件、商务文件、技术文件）单独装订成册，正本一份，副本四份。</w:t>
      </w:r>
    </w:p>
    <w:p w:rsidR="0074442C" w:rsidRDefault="0074442C" w:rsidP="0074442C">
      <w:pPr>
        <w:snapToGrid w:val="0"/>
        <w:spacing w:line="360" w:lineRule="exact"/>
        <w:jc w:val="center"/>
        <w:rPr>
          <w:rFonts w:ascii="微软雅黑" w:eastAsia="微软雅黑" w:hAnsi="微软雅黑" w:cs="Courier New"/>
          <w:b/>
          <w:sz w:val="24"/>
        </w:rPr>
      </w:pPr>
    </w:p>
    <w:p w:rsidR="0074442C" w:rsidRDefault="0074442C" w:rsidP="0074442C">
      <w:pPr>
        <w:snapToGrid w:val="0"/>
        <w:spacing w:line="360" w:lineRule="exact"/>
        <w:jc w:val="center"/>
        <w:rPr>
          <w:rFonts w:ascii="微软雅黑" w:eastAsia="微软雅黑" w:hAnsi="微软雅黑" w:cs="Courier New"/>
          <w:b/>
          <w:sz w:val="24"/>
        </w:rPr>
      </w:pPr>
    </w:p>
    <w:p w:rsidR="0074442C" w:rsidRDefault="0074442C" w:rsidP="0074442C">
      <w:pPr>
        <w:snapToGrid w:val="0"/>
        <w:spacing w:line="360" w:lineRule="exact"/>
        <w:jc w:val="center"/>
        <w:rPr>
          <w:rFonts w:ascii="微软雅黑" w:eastAsia="微软雅黑" w:hAnsi="微软雅黑" w:cs="Courier New"/>
          <w:b/>
          <w:sz w:val="24"/>
        </w:rPr>
      </w:pPr>
    </w:p>
    <w:p w:rsidR="0074442C" w:rsidRDefault="0074442C" w:rsidP="0074442C">
      <w:pPr>
        <w:snapToGrid w:val="0"/>
        <w:spacing w:line="360" w:lineRule="exact"/>
        <w:jc w:val="center"/>
        <w:rPr>
          <w:rFonts w:ascii="微软雅黑" w:eastAsia="微软雅黑" w:hAnsi="微软雅黑" w:cs="Courier New"/>
          <w:b/>
          <w:sz w:val="24"/>
        </w:rPr>
      </w:pPr>
    </w:p>
    <w:p w:rsidR="0074442C" w:rsidRDefault="0074442C" w:rsidP="0074442C">
      <w:pPr>
        <w:snapToGrid w:val="0"/>
        <w:spacing w:line="360" w:lineRule="exact"/>
        <w:jc w:val="center"/>
        <w:rPr>
          <w:rFonts w:ascii="微软雅黑" w:eastAsia="微软雅黑" w:hAnsi="微软雅黑" w:cs="Courier New"/>
          <w:b/>
          <w:sz w:val="24"/>
        </w:rPr>
      </w:pPr>
    </w:p>
    <w:p w:rsidR="0074442C" w:rsidRDefault="0074442C" w:rsidP="0074442C">
      <w:pPr>
        <w:tabs>
          <w:tab w:val="left" w:pos="1305"/>
        </w:tabs>
        <w:spacing w:line="520" w:lineRule="exact"/>
        <w:jc w:val="center"/>
        <w:rPr>
          <w:rFonts w:ascii="宋体" w:hAnsi="宋体"/>
          <w:b/>
          <w:sz w:val="28"/>
          <w:szCs w:val="28"/>
        </w:rPr>
      </w:pPr>
      <w:r>
        <w:rPr>
          <w:rFonts w:ascii="宋体" w:hAnsi="宋体" w:hint="eastAsia"/>
          <w:b/>
          <w:sz w:val="28"/>
          <w:szCs w:val="28"/>
        </w:rPr>
        <w:t>（一）报价文件</w:t>
      </w:r>
    </w:p>
    <w:p w:rsidR="0074442C" w:rsidRDefault="0074442C" w:rsidP="0074442C">
      <w:pPr>
        <w:tabs>
          <w:tab w:val="left" w:pos="1305"/>
          <w:tab w:val="left" w:pos="1560"/>
        </w:tabs>
        <w:spacing w:line="520" w:lineRule="exact"/>
        <w:ind w:left="1080"/>
        <w:jc w:val="left"/>
        <w:rPr>
          <w:b/>
          <w:sz w:val="32"/>
          <w:szCs w:val="32"/>
        </w:rPr>
      </w:pPr>
    </w:p>
    <w:p w:rsidR="0074442C" w:rsidRDefault="0074442C" w:rsidP="0074442C">
      <w:pPr>
        <w:snapToGrid w:val="0"/>
        <w:spacing w:line="480" w:lineRule="exact"/>
        <w:ind w:firstLineChars="150" w:firstLine="360"/>
        <w:jc w:val="left"/>
        <w:rPr>
          <w:rFonts w:ascii="宋体" w:hAnsi="宋体" w:cs="Courier New"/>
          <w:b/>
          <w:szCs w:val="21"/>
        </w:rPr>
      </w:pPr>
      <w:r>
        <w:rPr>
          <w:rFonts w:ascii="微软雅黑" w:eastAsia="微软雅黑" w:hAnsi="微软雅黑" w:cs="Courier New" w:hint="eastAsia"/>
          <w:b/>
          <w:sz w:val="24"/>
        </w:rPr>
        <w:t>报价文件【第1、2项为必须提供，否则作投标无效处理】：</w:t>
      </w:r>
    </w:p>
    <w:p w:rsidR="0074442C" w:rsidRDefault="0074442C" w:rsidP="0074442C">
      <w:pPr>
        <w:numPr>
          <w:ilvl w:val="0"/>
          <w:numId w:val="36"/>
        </w:numPr>
        <w:tabs>
          <w:tab w:val="left" w:pos="459"/>
        </w:tabs>
        <w:snapToGrid w:val="0"/>
        <w:spacing w:line="480" w:lineRule="exact"/>
        <w:ind w:left="459" w:hanging="39"/>
        <w:rPr>
          <w:rFonts w:ascii="微软雅黑" w:eastAsia="微软雅黑" w:hAnsi="微软雅黑"/>
          <w:b/>
          <w:sz w:val="24"/>
        </w:rPr>
      </w:pPr>
      <w:r>
        <w:rPr>
          <w:rFonts w:ascii="微软雅黑" w:eastAsia="微软雅黑" w:hAnsi="微软雅黑" w:hint="eastAsia"/>
          <w:b/>
          <w:sz w:val="24"/>
        </w:rPr>
        <w:t xml:space="preserve">投标函（格式见附件）； </w:t>
      </w:r>
    </w:p>
    <w:p w:rsidR="0074442C" w:rsidRDefault="0074442C" w:rsidP="0074442C">
      <w:pPr>
        <w:numPr>
          <w:ilvl w:val="0"/>
          <w:numId w:val="36"/>
        </w:numPr>
        <w:tabs>
          <w:tab w:val="left" w:pos="459"/>
        </w:tabs>
        <w:snapToGrid w:val="0"/>
        <w:spacing w:line="480" w:lineRule="exact"/>
        <w:ind w:left="459" w:hanging="39"/>
        <w:rPr>
          <w:rFonts w:ascii="微软雅黑" w:eastAsia="微软雅黑" w:hAnsi="微软雅黑"/>
          <w:b/>
          <w:sz w:val="24"/>
        </w:rPr>
      </w:pPr>
      <w:r>
        <w:rPr>
          <w:rFonts w:ascii="微软雅黑" w:eastAsia="微软雅黑" w:hAnsi="微软雅黑" w:hint="eastAsia"/>
          <w:b/>
          <w:sz w:val="24"/>
        </w:rPr>
        <w:t>开标一览表（格式见附件）；</w:t>
      </w:r>
    </w:p>
    <w:p w:rsidR="0074442C" w:rsidRDefault="0074442C" w:rsidP="0074442C">
      <w:pPr>
        <w:numPr>
          <w:ilvl w:val="0"/>
          <w:numId w:val="36"/>
        </w:numPr>
        <w:tabs>
          <w:tab w:val="left" w:pos="459"/>
        </w:tabs>
        <w:snapToGrid w:val="0"/>
        <w:spacing w:line="480" w:lineRule="exact"/>
        <w:ind w:left="459" w:hanging="39"/>
        <w:rPr>
          <w:rFonts w:ascii="微软雅黑" w:eastAsia="微软雅黑" w:hAnsi="微软雅黑"/>
          <w:b/>
          <w:sz w:val="24"/>
        </w:rPr>
      </w:pPr>
      <w:r>
        <w:rPr>
          <w:rFonts w:ascii="宋体" w:hAnsi="宋体" w:hint="eastAsia"/>
          <w:b/>
          <w:sz w:val="24"/>
        </w:rPr>
        <w:t>投标人针对报价需要说明的其他文件和说明（格式自拟）。</w:t>
      </w:r>
    </w:p>
    <w:p w:rsidR="0074442C" w:rsidRDefault="0074442C" w:rsidP="0074442C">
      <w:pPr>
        <w:tabs>
          <w:tab w:val="left" w:pos="459"/>
        </w:tabs>
        <w:snapToGrid w:val="0"/>
        <w:spacing w:line="360" w:lineRule="exact"/>
        <w:rPr>
          <w:rFonts w:ascii="宋体" w:hAnsi="宋体"/>
          <w:b/>
          <w:sz w:val="24"/>
        </w:rPr>
      </w:pPr>
    </w:p>
    <w:p w:rsidR="0074442C" w:rsidRDefault="0074442C" w:rsidP="0074442C">
      <w:pPr>
        <w:tabs>
          <w:tab w:val="left" w:pos="459"/>
        </w:tabs>
        <w:snapToGrid w:val="0"/>
        <w:spacing w:line="360" w:lineRule="exact"/>
        <w:rPr>
          <w:rFonts w:ascii="宋体" w:hAnsi="宋体"/>
          <w:b/>
          <w:sz w:val="24"/>
        </w:rPr>
      </w:pPr>
    </w:p>
    <w:p w:rsidR="0074442C" w:rsidRDefault="0074442C" w:rsidP="0074442C">
      <w:pPr>
        <w:tabs>
          <w:tab w:val="left" w:pos="459"/>
        </w:tabs>
        <w:snapToGrid w:val="0"/>
        <w:spacing w:line="360" w:lineRule="exact"/>
        <w:rPr>
          <w:rFonts w:ascii="宋体" w:hAnsi="宋体"/>
          <w:b/>
          <w:sz w:val="24"/>
        </w:rPr>
      </w:pPr>
    </w:p>
    <w:p w:rsidR="0074442C" w:rsidRDefault="0074442C" w:rsidP="0074442C">
      <w:pPr>
        <w:tabs>
          <w:tab w:val="left" w:pos="459"/>
        </w:tabs>
        <w:snapToGrid w:val="0"/>
        <w:spacing w:line="360" w:lineRule="exact"/>
        <w:rPr>
          <w:rFonts w:ascii="宋体" w:hAnsi="宋体"/>
          <w:b/>
          <w:sz w:val="24"/>
        </w:rPr>
      </w:pPr>
    </w:p>
    <w:p w:rsidR="0074442C" w:rsidRDefault="0074442C" w:rsidP="0074442C">
      <w:pPr>
        <w:tabs>
          <w:tab w:val="left" w:pos="459"/>
        </w:tabs>
        <w:snapToGrid w:val="0"/>
        <w:spacing w:line="360" w:lineRule="exact"/>
        <w:rPr>
          <w:rFonts w:ascii="宋体" w:hAnsi="宋体"/>
          <w:b/>
          <w:sz w:val="24"/>
        </w:rPr>
      </w:pPr>
    </w:p>
    <w:p w:rsidR="0074442C" w:rsidRDefault="0074442C" w:rsidP="0074442C">
      <w:pPr>
        <w:tabs>
          <w:tab w:val="left" w:pos="459"/>
        </w:tabs>
        <w:snapToGrid w:val="0"/>
        <w:spacing w:line="360" w:lineRule="exact"/>
        <w:rPr>
          <w:rFonts w:ascii="宋体" w:hAnsi="宋体"/>
          <w:b/>
          <w:sz w:val="24"/>
        </w:rPr>
      </w:pPr>
    </w:p>
    <w:p w:rsidR="0074442C" w:rsidRDefault="0074442C" w:rsidP="0074442C">
      <w:pPr>
        <w:tabs>
          <w:tab w:val="left" w:pos="459"/>
        </w:tabs>
        <w:snapToGrid w:val="0"/>
        <w:spacing w:line="360" w:lineRule="exact"/>
        <w:rPr>
          <w:rFonts w:ascii="宋体" w:hAnsi="宋体"/>
          <w:b/>
          <w:sz w:val="24"/>
        </w:rPr>
      </w:pPr>
    </w:p>
    <w:p w:rsidR="0074442C" w:rsidRDefault="0074442C" w:rsidP="0074442C">
      <w:pPr>
        <w:tabs>
          <w:tab w:val="left" w:pos="459"/>
        </w:tabs>
        <w:snapToGrid w:val="0"/>
        <w:spacing w:line="360" w:lineRule="exact"/>
        <w:rPr>
          <w:rFonts w:ascii="宋体" w:hAnsi="宋体"/>
          <w:b/>
          <w:sz w:val="24"/>
        </w:rPr>
      </w:pPr>
    </w:p>
    <w:p w:rsidR="0074442C" w:rsidRDefault="0074442C" w:rsidP="0074442C">
      <w:pPr>
        <w:tabs>
          <w:tab w:val="left" w:pos="459"/>
        </w:tabs>
        <w:snapToGrid w:val="0"/>
        <w:spacing w:line="360" w:lineRule="exact"/>
        <w:rPr>
          <w:rFonts w:ascii="宋体" w:hAnsi="宋体"/>
          <w:b/>
          <w:sz w:val="24"/>
        </w:rPr>
      </w:pPr>
    </w:p>
    <w:p w:rsidR="0074442C" w:rsidRDefault="0074442C" w:rsidP="0074442C">
      <w:pPr>
        <w:tabs>
          <w:tab w:val="left" w:pos="459"/>
        </w:tabs>
        <w:snapToGrid w:val="0"/>
        <w:spacing w:line="360" w:lineRule="exact"/>
        <w:rPr>
          <w:rFonts w:ascii="宋体" w:hAnsi="宋体"/>
          <w:b/>
          <w:sz w:val="24"/>
        </w:rPr>
      </w:pPr>
    </w:p>
    <w:p w:rsidR="0074442C" w:rsidRDefault="0074442C" w:rsidP="0074442C">
      <w:pPr>
        <w:tabs>
          <w:tab w:val="left" w:pos="459"/>
        </w:tabs>
        <w:snapToGrid w:val="0"/>
        <w:spacing w:line="360" w:lineRule="exact"/>
        <w:rPr>
          <w:rFonts w:ascii="宋体" w:hAnsi="宋体"/>
          <w:b/>
          <w:sz w:val="24"/>
        </w:rPr>
      </w:pPr>
    </w:p>
    <w:p w:rsidR="0074442C" w:rsidRDefault="0074442C" w:rsidP="0074442C">
      <w:pPr>
        <w:tabs>
          <w:tab w:val="left" w:pos="459"/>
        </w:tabs>
        <w:snapToGrid w:val="0"/>
        <w:spacing w:line="360" w:lineRule="exact"/>
        <w:rPr>
          <w:rFonts w:ascii="宋体" w:hAnsi="宋体"/>
          <w:b/>
          <w:sz w:val="24"/>
        </w:rPr>
      </w:pPr>
    </w:p>
    <w:p w:rsidR="0074442C" w:rsidRDefault="0074442C" w:rsidP="0074442C">
      <w:pPr>
        <w:tabs>
          <w:tab w:val="left" w:pos="459"/>
        </w:tabs>
        <w:snapToGrid w:val="0"/>
        <w:spacing w:line="360" w:lineRule="exact"/>
        <w:rPr>
          <w:rFonts w:ascii="宋体" w:hAnsi="宋体"/>
          <w:b/>
          <w:sz w:val="24"/>
        </w:rPr>
      </w:pPr>
    </w:p>
    <w:p w:rsidR="0074442C" w:rsidRDefault="0074442C" w:rsidP="0074442C">
      <w:pPr>
        <w:tabs>
          <w:tab w:val="left" w:pos="459"/>
        </w:tabs>
        <w:snapToGrid w:val="0"/>
        <w:spacing w:line="360" w:lineRule="exact"/>
        <w:rPr>
          <w:rFonts w:ascii="宋体" w:hAnsi="宋体"/>
          <w:b/>
          <w:sz w:val="24"/>
        </w:rPr>
      </w:pPr>
    </w:p>
    <w:p w:rsidR="0074442C" w:rsidRDefault="0074442C" w:rsidP="0074442C">
      <w:pPr>
        <w:tabs>
          <w:tab w:val="left" w:pos="459"/>
        </w:tabs>
        <w:snapToGrid w:val="0"/>
        <w:spacing w:line="360" w:lineRule="exact"/>
        <w:rPr>
          <w:rFonts w:ascii="宋体" w:hAnsi="宋体"/>
          <w:b/>
          <w:sz w:val="24"/>
        </w:rPr>
      </w:pPr>
    </w:p>
    <w:p w:rsidR="0074442C" w:rsidRDefault="0074442C" w:rsidP="0074442C">
      <w:pPr>
        <w:tabs>
          <w:tab w:val="left" w:pos="459"/>
        </w:tabs>
        <w:snapToGrid w:val="0"/>
        <w:spacing w:line="360" w:lineRule="exact"/>
        <w:rPr>
          <w:rFonts w:ascii="宋体" w:hAnsi="宋体"/>
          <w:b/>
          <w:sz w:val="24"/>
        </w:rPr>
      </w:pPr>
    </w:p>
    <w:p w:rsidR="0074442C" w:rsidRDefault="0074442C" w:rsidP="0074442C">
      <w:pPr>
        <w:tabs>
          <w:tab w:val="left" w:pos="459"/>
        </w:tabs>
        <w:snapToGrid w:val="0"/>
        <w:spacing w:line="360" w:lineRule="exact"/>
        <w:rPr>
          <w:rFonts w:ascii="宋体" w:hAnsi="宋体"/>
          <w:b/>
          <w:sz w:val="24"/>
        </w:rPr>
      </w:pPr>
    </w:p>
    <w:p w:rsidR="0074442C" w:rsidRDefault="0074442C" w:rsidP="0074442C">
      <w:pPr>
        <w:tabs>
          <w:tab w:val="left" w:pos="459"/>
        </w:tabs>
        <w:snapToGrid w:val="0"/>
        <w:spacing w:line="360" w:lineRule="exact"/>
        <w:rPr>
          <w:rFonts w:ascii="宋体" w:hAnsi="宋体"/>
          <w:b/>
          <w:sz w:val="24"/>
        </w:rPr>
      </w:pPr>
    </w:p>
    <w:p w:rsidR="0074442C" w:rsidRDefault="0074442C" w:rsidP="0074442C">
      <w:pPr>
        <w:tabs>
          <w:tab w:val="left" w:pos="459"/>
        </w:tabs>
        <w:snapToGrid w:val="0"/>
        <w:spacing w:line="360" w:lineRule="exact"/>
        <w:rPr>
          <w:rFonts w:ascii="宋体" w:hAnsi="宋体"/>
          <w:b/>
          <w:sz w:val="24"/>
        </w:rPr>
      </w:pPr>
    </w:p>
    <w:p w:rsidR="0074442C" w:rsidRDefault="0074442C" w:rsidP="00954F12">
      <w:pPr>
        <w:snapToGrid w:val="0"/>
        <w:spacing w:beforeLines="50" w:after="50"/>
        <w:jc w:val="left"/>
        <w:rPr>
          <w:rFonts w:ascii="宋体" w:hAnsi="宋体"/>
          <w:b/>
          <w:sz w:val="24"/>
        </w:rPr>
      </w:pPr>
    </w:p>
    <w:p w:rsidR="0074442C" w:rsidRDefault="0074442C" w:rsidP="00954F12">
      <w:pPr>
        <w:snapToGrid w:val="0"/>
        <w:spacing w:beforeLines="50" w:after="50"/>
        <w:jc w:val="left"/>
        <w:rPr>
          <w:rFonts w:ascii="宋体" w:hAnsi="宋体"/>
          <w:b/>
          <w:sz w:val="24"/>
        </w:rPr>
      </w:pPr>
    </w:p>
    <w:p w:rsidR="0074442C" w:rsidRDefault="0074442C" w:rsidP="00954F12">
      <w:pPr>
        <w:snapToGrid w:val="0"/>
        <w:spacing w:beforeLines="50" w:after="50"/>
        <w:jc w:val="left"/>
        <w:rPr>
          <w:rFonts w:ascii="宋体" w:hAnsi="宋体"/>
          <w:b/>
          <w:sz w:val="24"/>
        </w:rPr>
      </w:pPr>
    </w:p>
    <w:p w:rsidR="0074442C" w:rsidRDefault="0074442C" w:rsidP="00954F12">
      <w:pPr>
        <w:snapToGrid w:val="0"/>
        <w:spacing w:beforeLines="50" w:after="50"/>
        <w:jc w:val="left"/>
        <w:rPr>
          <w:rFonts w:ascii="宋体" w:hAnsi="宋体"/>
          <w:b/>
          <w:sz w:val="24"/>
        </w:rPr>
      </w:pPr>
      <w:r>
        <w:rPr>
          <w:rFonts w:ascii="宋体" w:hAnsi="宋体" w:hint="eastAsia"/>
          <w:b/>
          <w:sz w:val="24"/>
        </w:rPr>
        <w:t>附件：1.投标函格式：</w:t>
      </w:r>
    </w:p>
    <w:p w:rsidR="0074442C" w:rsidRDefault="0074442C" w:rsidP="00954F12">
      <w:pPr>
        <w:snapToGrid w:val="0"/>
        <w:spacing w:beforeLines="50" w:after="50"/>
        <w:jc w:val="center"/>
        <w:rPr>
          <w:rFonts w:ascii="宋体" w:hAnsi="宋体"/>
          <w:b/>
          <w:sz w:val="30"/>
          <w:szCs w:val="30"/>
        </w:rPr>
      </w:pPr>
      <w:r>
        <w:rPr>
          <w:rFonts w:ascii="宋体" w:hAnsi="宋体" w:hint="eastAsia"/>
          <w:b/>
          <w:sz w:val="30"/>
          <w:szCs w:val="30"/>
        </w:rPr>
        <w:t>投 标 函</w:t>
      </w:r>
    </w:p>
    <w:p w:rsidR="0074442C" w:rsidRDefault="0074442C" w:rsidP="00954F12">
      <w:pPr>
        <w:snapToGrid w:val="0"/>
        <w:spacing w:beforeLines="50" w:after="50" w:line="320" w:lineRule="exact"/>
        <w:jc w:val="center"/>
        <w:rPr>
          <w:rFonts w:ascii="宋体" w:hAnsi="宋体"/>
          <w:b/>
          <w:sz w:val="24"/>
          <w:szCs w:val="20"/>
        </w:rPr>
      </w:pPr>
    </w:p>
    <w:p w:rsidR="0074442C" w:rsidRDefault="0074442C" w:rsidP="0074442C">
      <w:pPr>
        <w:snapToGrid w:val="0"/>
        <w:spacing w:line="320" w:lineRule="exact"/>
        <w:rPr>
          <w:rFonts w:ascii="宋体" w:hAnsi="宋体"/>
          <w:sz w:val="24"/>
          <w:szCs w:val="20"/>
        </w:rPr>
      </w:pPr>
      <w:r>
        <w:rPr>
          <w:rFonts w:ascii="宋体" w:hAnsi="宋体" w:hint="eastAsia"/>
          <w:sz w:val="24"/>
        </w:rPr>
        <w:t>致：</w:t>
      </w:r>
      <w:r>
        <w:rPr>
          <w:rFonts w:ascii="宋体" w:hAnsi="宋体" w:hint="eastAsia"/>
          <w:sz w:val="24"/>
          <w:u w:val="single"/>
        </w:rPr>
        <w:t>云之龙招标集团有限公司</w:t>
      </w:r>
      <w:r>
        <w:rPr>
          <w:rFonts w:ascii="宋体" w:hAnsi="宋体" w:hint="eastAsia"/>
          <w:sz w:val="24"/>
        </w:rPr>
        <w:t>：</w:t>
      </w:r>
    </w:p>
    <w:p w:rsidR="0074442C" w:rsidRDefault="0074442C" w:rsidP="0074442C">
      <w:pPr>
        <w:snapToGrid w:val="0"/>
        <w:spacing w:line="320" w:lineRule="exact"/>
        <w:ind w:firstLine="480"/>
        <w:rPr>
          <w:rFonts w:ascii="宋体" w:hAnsi="宋体"/>
          <w:sz w:val="24"/>
          <w:szCs w:val="20"/>
        </w:rPr>
      </w:pPr>
      <w:r>
        <w:rPr>
          <w:rFonts w:ascii="宋体" w:hAnsi="宋体" w:hint="eastAsia"/>
          <w:sz w:val="24"/>
        </w:rPr>
        <w:t>根据贵方为</w:t>
      </w:r>
      <w:r>
        <w:rPr>
          <w:rFonts w:ascii="宋体" w:hAnsi="宋体" w:hint="eastAsia"/>
          <w:sz w:val="24"/>
          <w:u w:val="single"/>
        </w:rPr>
        <w:t xml:space="preserve">                             </w:t>
      </w:r>
      <w:r>
        <w:rPr>
          <w:rFonts w:ascii="宋体" w:hAnsi="宋体" w:hint="eastAsia"/>
          <w:sz w:val="24"/>
        </w:rPr>
        <w:t>项目的招标公告/投标邀请书</w:t>
      </w:r>
    </w:p>
    <w:p w:rsidR="0074442C" w:rsidRDefault="0074442C" w:rsidP="0074442C">
      <w:pPr>
        <w:snapToGrid w:val="0"/>
        <w:spacing w:line="320" w:lineRule="exact"/>
        <w:rPr>
          <w:rFonts w:ascii="宋体" w:hAnsi="宋体"/>
          <w:sz w:val="24"/>
          <w:szCs w:val="20"/>
        </w:rPr>
      </w:pPr>
      <w:r>
        <w:rPr>
          <w:rFonts w:ascii="宋体" w:hAnsi="宋体" w:hint="eastAsia"/>
          <w:sz w:val="24"/>
        </w:rPr>
        <w:t>（项目编号：</w:t>
      </w:r>
      <w:r>
        <w:rPr>
          <w:rFonts w:ascii="宋体" w:hAnsi="宋体" w:hint="eastAsia"/>
          <w:sz w:val="24"/>
          <w:u w:val="single"/>
        </w:rPr>
        <w:t>_____     _</w:t>
      </w:r>
      <w:r>
        <w:rPr>
          <w:rFonts w:ascii="宋体" w:hAnsi="宋体" w:hint="eastAsia"/>
          <w:sz w:val="24"/>
        </w:rPr>
        <w:t>_），签字代表______</w:t>
      </w:r>
      <w:r>
        <w:rPr>
          <w:rFonts w:ascii="宋体" w:hAnsi="宋体" w:hint="eastAsia"/>
          <w:sz w:val="24"/>
          <w:u w:val="single"/>
        </w:rPr>
        <w:t xml:space="preserve">_     </w:t>
      </w:r>
      <w:r>
        <w:rPr>
          <w:rFonts w:ascii="宋体" w:hAnsi="宋体" w:hint="eastAsia"/>
          <w:sz w:val="24"/>
        </w:rPr>
        <w:t>（全名）经正式授权并代表投标人</w:t>
      </w:r>
      <w:r>
        <w:rPr>
          <w:rFonts w:ascii="宋体" w:hAnsi="宋体" w:hint="eastAsia"/>
          <w:sz w:val="24"/>
          <w:u w:val="single"/>
        </w:rPr>
        <w:t>_______                    __</w:t>
      </w:r>
      <w:r>
        <w:rPr>
          <w:rFonts w:ascii="宋体" w:hAnsi="宋体" w:hint="eastAsia"/>
          <w:sz w:val="24"/>
        </w:rPr>
        <w:t>（投标人名称、地址。如为联合体的，则联合体成员名称、地址）提交投标文件（包括报价文件、资格证明文件、商务文件、技术文件）正本各一份、副本</w:t>
      </w:r>
      <w:r>
        <w:rPr>
          <w:rFonts w:ascii="宋体" w:hAnsi="宋体" w:hint="eastAsia"/>
          <w:sz w:val="24"/>
          <w:u w:val="single"/>
        </w:rPr>
        <w:t xml:space="preserve">      </w:t>
      </w:r>
      <w:r>
        <w:rPr>
          <w:rFonts w:ascii="宋体" w:hAnsi="宋体" w:hint="eastAsia"/>
          <w:sz w:val="24"/>
        </w:rPr>
        <w:t>份。</w:t>
      </w:r>
    </w:p>
    <w:p w:rsidR="0074442C" w:rsidRDefault="0074442C" w:rsidP="0074442C">
      <w:pPr>
        <w:snapToGrid w:val="0"/>
        <w:spacing w:line="320" w:lineRule="exact"/>
        <w:ind w:firstLineChars="200" w:firstLine="480"/>
        <w:rPr>
          <w:rFonts w:ascii="宋体" w:hAnsi="宋体"/>
          <w:sz w:val="24"/>
          <w:szCs w:val="20"/>
        </w:rPr>
      </w:pPr>
      <w:r>
        <w:rPr>
          <w:rFonts w:ascii="宋体" w:hAnsi="宋体" w:hint="eastAsia"/>
          <w:sz w:val="24"/>
        </w:rPr>
        <w:t>据此函，签字代表宣布同意如下：</w:t>
      </w:r>
    </w:p>
    <w:p w:rsidR="0074442C" w:rsidRDefault="0074442C" w:rsidP="0074442C">
      <w:pPr>
        <w:snapToGrid w:val="0"/>
        <w:spacing w:line="320" w:lineRule="exact"/>
        <w:ind w:firstLineChars="200" w:firstLine="480"/>
        <w:rPr>
          <w:rFonts w:ascii="宋体" w:hAnsi="宋体"/>
          <w:sz w:val="24"/>
          <w:szCs w:val="20"/>
        </w:rPr>
      </w:pPr>
      <w:r>
        <w:rPr>
          <w:rFonts w:ascii="宋体" w:hAnsi="宋体" w:hint="eastAsia"/>
          <w:sz w:val="24"/>
        </w:rPr>
        <w:t>1.投标人已详细审查全部“招标文件”，包括修改文件（如有的话）以及全部参考资料和有关附件，已经了解我方对于招标文件、采购过程、采购结果有依法进行询问、质疑、投诉的权利及相关渠道和要求。</w:t>
      </w:r>
    </w:p>
    <w:p w:rsidR="0074442C" w:rsidRDefault="0074442C" w:rsidP="0074442C">
      <w:pPr>
        <w:snapToGrid w:val="0"/>
        <w:spacing w:line="320" w:lineRule="exact"/>
        <w:ind w:firstLineChars="200" w:firstLine="480"/>
        <w:rPr>
          <w:rFonts w:ascii="宋体" w:hAnsi="宋体"/>
          <w:sz w:val="24"/>
          <w:szCs w:val="20"/>
        </w:rPr>
      </w:pPr>
      <w:r>
        <w:rPr>
          <w:rFonts w:ascii="宋体" w:hAnsi="宋体" w:hint="eastAsia"/>
          <w:sz w:val="24"/>
        </w:rPr>
        <w:t>2.投标人在投标之前已经与贵方进行了充分的沟通，完全理解并接受招标文件的各项规定和要求，对招标文件的合理性、合法性不再有异议。</w:t>
      </w:r>
    </w:p>
    <w:p w:rsidR="0074442C" w:rsidRDefault="0074442C" w:rsidP="0074442C">
      <w:pPr>
        <w:snapToGrid w:val="0"/>
        <w:spacing w:line="320" w:lineRule="exact"/>
        <w:ind w:firstLineChars="200" w:firstLine="480"/>
        <w:rPr>
          <w:rFonts w:ascii="宋体" w:hAnsi="宋体"/>
          <w:sz w:val="24"/>
        </w:rPr>
      </w:pPr>
      <w:r>
        <w:rPr>
          <w:rFonts w:ascii="宋体" w:hAnsi="宋体" w:hint="eastAsia"/>
          <w:sz w:val="24"/>
        </w:rPr>
        <w:t>3.本投标有效期自投标截止之日起至政府采购合同签订之日止。</w:t>
      </w:r>
    </w:p>
    <w:p w:rsidR="0074442C" w:rsidRDefault="0074442C" w:rsidP="0074442C">
      <w:pPr>
        <w:snapToGrid w:val="0"/>
        <w:spacing w:line="320" w:lineRule="exact"/>
        <w:ind w:firstLineChars="200" w:firstLine="480"/>
        <w:rPr>
          <w:rFonts w:ascii="宋体" w:hAnsi="宋体"/>
          <w:sz w:val="24"/>
          <w:szCs w:val="20"/>
        </w:rPr>
      </w:pPr>
      <w:r>
        <w:rPr>
          <w:rFonts w:ascii="宋体" w:hAnsi="宋体" w:hint="eastAsia"/>
          <w:sz w:val="24"/>
        </w:rPr>
        <w:t>4.如中标，本投标文件至本项目合同履行</w:t>
      </w:r>
      <w:proofErr w:type="gramStart"/>
      <w:r>
        <w:rPr>
          <w:rFonts w:ascii="宋体" w:hAnsi="宋体" w:hint="eastAsia"/>
          <w:sz w:val="24"/>
        </w:rPr>
        <w:t>完毕止均保持</w:t>
      </w:r>
      <w:proofErr w:type="gramEnd"/>
      <w:r>
        <w:rPr>
          <w:rFonts w:ascii="宋体" w:hAnsi="宋体" w:hint="eastAsia"/>
          <w:sz w:val="24"/>
        </w:rPr>
        <w:t>有效，本投标人将按“招标文件”及政府采购法律、法规的规定履行合同责任和义务。</w:t>
      </w:r>
    </w:p>
    <w:p w:rsidR="0074442C" w:rsidRDefault="0074442C" w:rsidP="0074442C">
      <w:pPr>
        <w:snapToGrid w:val="0"/>
        <w:spacing w:line="320" w:lineRule="exact"/>
        <w:ind w:firstLineChars="200" w:firstLine="480"/>
        <w:rPr>
          <w:rFonts w:ascii="宋体" w:hAnsi="宋体"/>
          <w:sz w:val="24"/>
          <w:szCs w:val="20"/>
        </w:rPr>
      </w:pPr>
      <w:r>
        <w:rPr>
          <w:rFonts w:ascii="宋体" w:hAnsi="宋体" w:hint="eastAsia"/>
          <w:sz w:val="24"/>
        </w:rPr>
        <w:t>5.投标人同意按照贵方要求提供与投标有关的一切数据或资料。</w:t>
      </w:r>
    </w:p>
    <w:p w:rsidR="0074442C" w:rsidRDefault="0074442C" w:rsidP="0074442C">
      <w:pPr>
        <w:snapToGrid w:val="0"/>
        <w:spacing w:line="320" w:lineRule="exact"/>
        <w:ind w:firstLineChars="200" w:firstLine="480"/>
        <w:rPr>
          <w:rFonts w:ascii="宋体" w:hAnsi="宋体"/>
          <w:sz w:val="24"/>
          <w:szCs w:val="20"/>
        </w:rPr>
      </w:pPr>
      <w:r>
        <w:rPr>
          <w:rFonts w:ascii="宋体" w:hAnsi="宋体" w:hint="eastAsia"/>
          <w:sz w:val="24"/>
        </w:rPr>
        <w:t>6.与本投标有关的一切正式往来信函请寄：</w:t>
      </w:r>
    </w:p>
    <w:p w:rsidR="0074442C" w:rsidRDefault="0074442C" w:rsidP="0074442C">
      <w:pPr>
        <w:snapToGrid w:val="0"/>
        <w:spacing w:line="320" w:lineRule="exact"/>
        <w:rPr>
          <w:rFonts w:ascii="宋体" w:hAnsi="宋体"/>
          <w:sz w:val="24"/>
          <w:szCs w:val="20"/>
        </w:rPr>
      </w:pPr>
      <w:r>
        <w:rPr>
          <w:rFonts w:ascii="宋体" w:hAnsi="宋体" w:hint="eastAsia"/>
          <w:sz w:val="24"/>
        </w:rPr>
        <w:t>地址：</w:t>
      </w:r>
      <w:r>
        <w:rPr>
          <w:rFonts w:ascii="宋体" w:hAnsi="宋体" w:hint="eastAsia"/>
          <w:sz w:val="24"/>
          <w:u w:val="single"/>
        </w:rPr>
        <w:t xml:space="preserve">          </w:t>
      </w:r>
      <w:r>
        <w:rPr>
          <w:rFonts w:ascii="宋体" w:hAnsi="宋体" w:hint="eastAsia"/>
          <w:sz w:val="24"/>
        </w:rPr>
        <w:t>邮编：</w:t>
      </w:r>
      <w:r>
        <w:rPr>
          <w:rFonts w:ascii="宋体" w:hAnsi="宋体" w:hint="eastAsia"/>
          <w:sz w:val="24"/>
          <w:u w:val="single"/>
        </w:rPr>
        <w:t xml:space="preserve">            </w:t>
      </w:r>
      <w:r>
        <w:rPr>
          <w:rFonts w:ascii="宋体" w:hAnsi="宋体" w:hint="eastAsia"/>
          <w:sz w:val="24"/>
        </w:rPr>
        <w:t>电话：</w:t>
      </w:r>
      <w:r>
        <w:rPr>
          <w:rFonts w:ascii="宋体" w:hAnsi="宋体" w:hint="eastAsia"/>
          <w:sz w:val="24"/>
          <w:u w:val="single"/>
        </w:rPr>
        <w:t xml:space="preserve">        </w:t>
      </w:r>
    </w:p>
    <w:p w:rsidR="0074442C" w:rsidRDefault="0074442C" w:rsidP="0074442C">
      <w:pPr>
        <w:snapToGrid w:val="0"/>
        <w:spacing w:line="320" w:lineRule="exact"/>
        <w:rPr>
          <w:rFonts w:ascii="宋体" w:hAnsi="宋体"/>
          <w:sz w:val="24"/>
          <w:szCs w:val="20"/>
        </w:rPr>
      </w:pPr>
      <w:r>
        <w:rPr>
          <w:rFonts w:ascii="宋体" w:hAnsi="宋体" w:hint="eastAsia"/>
          <w:sz w:val="24"/>
        </w:rPr>
        <w:t>传真：</w:t>
      </w:r>
      <w:r>
        <w:rPr>
          <w:rFonts w:ascii="宋体" w:hAnsi="宋体" w:hint="eastAsia"/>
          <w:sz w:val="24"/>
          <w:u w:val="single"/>
        </w:rPr>
        <w:t xml:space="preserve">          </w:t>
      </w:r>
      <w:r>
        <w:rPr>
          <w:rFonts w:ascii="宋体" w:hAnsi="宋体" w:hint="eastAsia"/>
          <w:sz w:val="24"/>
        </w:rPr>
        <w:t>投标人代表姓名</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 xml:space="preserve">          </w:t>
      </w:r>
    </w:p>
    <w:p w:rsidR="0074442C" w:rsidRDefault="0074442C" w:rsidP="0074442C">
      <w:pPr>
        <w:snapToGrid w:val="0"/>
        <w:spacing w:line="320" w:lineRule="exact"/>
        <w:rPr>
          <w:rFonts w:ascii="宋体" w:hAnsi="宋体"/>
          <w:sz w:val="24"/>
          <w:szCs w:val="20"/>
        </w:rPr>
      </w:pPr>
      <w:r>
        <w:rPr>
          <w:rFonts w:ascii="宋体" w:hAnsi="宋体" w:hint="eastAsia"/>
          <w:sz w:val="24"/>
        </w:rPr>
        <w:t>投标人名称(公章):</w:t>
      </w:r>
      <w:r>
        <w:rPr>
          <w:rFonts w:ascii="宋体" w:hAnsi="宋体" w:hint="eastAsia"/>
          <w:sz w:val="24"/>
          <w:u w:val="single"/>
        </w:rPr>
        <w:t xml:space="preserve">                </w:t>
      </w:r>
    </w:p>
    <w:p w:rsidR="0074442C" w:rsidRDefault="0074442C" w:rsidP="0074442C">
      <w:pPr>
        <w:snapToGrid w:val="0"/>
        <w:spacing w:line="320" w:lineRule="exact"/>
        <w:jc w:val="left"/>
        <w:rPr>
          <w:rFonts w:ascii="宋体" w:hAnsi="宋体"/>
          <w:sz w:val="24"/>
          <w:szCs w:val="20"/>
        </w:rPr>
      </w:pPr>
      <w:r>
        <w:rPr>
          <w:rFonts w:ascii="宋体" w:hAnsi="宋体" w:hint="eastAsia"/>
          <w:sz w:val="24"/>
        </w:rPr>
        <w:t>开户银行：</w:t>
      </w:r>
      <w:r>
        <w:rPr>
          <w:rFonts w:ascii="宋体" w:hAnsi="宋体" w:hint="eastAsia"/>
          <w:sz w:val="24"/>
          <w:u w:val="single"/>
        </w:rPr>
        <w:t xml:space="preserve">                      </w:t>
      </w:r>
      <w:r>
        <w:rPr>
          <w:rFonts w:ascii="宋体" w:hAnsi="宋体" w:hint="eastAsia"/>
          <w:sz w:val="24"/>
        </w:rPr>
        <w:t xml:space="preserve">   银行帐号：</w:t>
      </w:r>
      <w:r>
        <w:rPr>
          <w:rFonts w:ascii="宋体" w:hAnsi="宋体" w:hint="eastAsia"/>
          <w:sz w:val="24"/>
          <w:u w:val="single"/>
        </w:rPr>
        <w:t xml:space="preserve">                    </w:t>
      </w:r>
      <w:r>
        <w:rPr>
          <w:rFonts w:ascii="宋体" w:hAnsi="宋体" w:hint="eastAsia"/>
          <w:sz w:val="24"/>
        </w:rPr>
        <w:t xml:space="preserve"> </w:t>
      </w:r>
    </w:p>
    <w:p w:rsidR="0074442C" w:rsidRDefault="0074442C" w:rsidP="0074442C">
      <w:pPr>
        <w:snapToGrid w:val="0"/>
        <w:spacing w:line="320" w:lineRule="exact"/>
        <w:jc w:val="left"/>
        <w:rPr>
          <w:rFonts w:ascii="宋体" w:hAnsi="宋体"/>
          <w:sz w:val="30"/>
          <w:szCs w:val="20"/>
        </w:rPr>
      </w:pPr>
      <w:r>
        <w:rPr>
          <w:rFonts w:ascii="宋体" w:hAnsi="宋体" w:hint="eastAsia"/>
          <w:sz w:val="24"/>
        </w:rPr>
        <w:t>被授权人签字:___________ 日期:_____年___月___日</w:t>
      </w:r>
    </w:p>
    <w:p w:rsidR="0074442C" w:rsidRDefault="0074442C" w:rsidP="0074442C">
      <w:pPr>
        <w:pStyle w:val="ad"/>
        <w:snapToGrid w:val="0"/>
        <w:spacing w:before="295" w:after="295" w:line="320" w:lineRule="exact"/>
        <w:ind w:firstLineChars="2850" w:firstLine="6840"/>
        <w:rPr>
          <w:rFonts w:hAnsi="宋体"/>
          <w:sz w:val="24"/>
          <w:szCs w:val="24"/>
        </w:rPr>
      </w:pPr>
    </w:p>
    <w:p w:rsidR="0074442C" w:rsidRDefault="0074442C" w:rsidP="0074442C">
      <w:pPr>
        <w:pStyle w:val="ad"/>
        <w:snapToGrid w:val="0"/>
        <w:spacing w:before="295" w:after="295" w:line="320" w:lineRule="exact"/>
        <w:ind w:firstLineChars="2850" w:firstLine="6840"/>
        <w:rPr>
          <w:rFonts w:hAnsi="宋体"/>
          <w:sz w:val="24"/>
          <w:szCs w:val="24"/>
        </w:rPr>
      </w:pPr>
    </w:p>
    <w:p w:rsidR="0074442C" w:rsidRDefault="0074442C" w:rsidP="0074442C">
      <w:pPr>
        <w:pStyle w:val="ad"/>
        <w:snapToGrid w:val="0"/>
        <w:spacing w:before="295" w:after="295" w:line="320" w:lineRule="exact"/>
        <w:ind w:firstLineChars="2850" w:firstLine="6840"/>
        <w:rPr>
          <w:rFonts w:hAnsi="宋体"/>
          <w:sz w:val="24"/>
          <w:szCs w:val="24"/>
        </w:rPr>
      </w:pPr>
    </w:p>
    <w:p w:rsidR="0074442C" w:rsidRDefault="0074442C" w:rsidP="0074442C">
      <w:pPr>
        <w:snapToGrid w:val="0"/>
        <w:spacing w:line="320" w:lineRule="exact"/>
        <w:ind w:firstLineChars="2550" w:firstLine="6120"/>
        <w:rPr>
          <w:rFonts w:ascii="宋体" w:hAnsi="宋体"/>
          <w:sz w:val="24"/>
          <w:szCs w:val="20"/>
        </w:rPr>
      </w:pPr>
      <w:r>
        <w:rPr>
          <w:rFonts w:ascii="宋体" w:hAnsi="宋体" w:hint="eastAsia"/>
          <w:sz w:val="24"/>
          <w:szCs w:val="20"/>
        </w:rPr>
        <w:t>投标人（盖公章）</w:t>
      </w:r>
    </w:p>
    <w:p w:rsidR="0074442C" w:rsidRDefault="0074442C" w:rsidP="0074442C">
      <w:pPr>
        <w:pStyle w:val="ad"/>
        <w:snapToGrid w:val="0"/>
        <w:spacing w:before="295" w:after="295" w:line="320" w:lineRule="exact"/>
        <w:rPr>
          <w:rFonts w:hAnsi="宋体"/>
          <w:sz w:val="24"/>
        </w:rPr>
      </w:pPr>
      <w:r>
        <w:rPr>
          <w:rFonts w:hAnsi="宋体" w:hint="eastAsia"/>
          <w:sz w:val="24"/>
        </w:rPr>
        <w:t xml:space="preserve">                                                </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w:t>
      </w:r>
    </w:p>
    <w:p w:rsidR="0074442C" w:rsidRDefault="0074442C" w:rsidP="0074442C">
      <w:pPr>
        <w:pStyle w:val="ad"/>
        <w:snapToGrid w:val="0"/>
        <w:spacing w:before="295" w:after="295" w:line="320" w:lineRule="exact"/>
        <w:rPr>
          <w:rFonts w:hAnsi="宋体"/>
          <w:sz w:val="24"/>
        </w:rPr>
      </w:pPr>
    </w:p>
    <w:p w:rsidR="0074442C" w:rsidRDefault="0074442C" w:rsidP="0074442C">
      <w:pPr>
        <w:tabs>
          <w:tab w:val="left" w:pos="1305"/>
          <w:tab w:val="left" w:pos="1560"/>
        </w:tabs>
        <w:spacing w:line="520" w:lineRule="exact"/>
        <w:ind w:firstLineChars="400" w:firstLine="960"/>
        <w:rPr>
          <w:rFonts w:ascii="微软雅黑" w:eastAsia="微软雅黑" w:hAnsi="微软雅黑"/>
          <w:b/>
          <w:bCs/>
          <w:sz w:val="24"/>
        </w:rPr>
      </w:pPr>
      <w:r>
        <w:rPr>
          <w:rFonts w:ascii="微软雅黑" w:eastAsia="微软雅黑" w:hAnsi="微软雅黑" w:hint="eastAsia"/>
          <w:b/>
          <w:bCs/>
          <w:sz w:val="24"/>
        </w:rPr>
        <w:t>注：“投标函”必须加盖投标人公章。</w:t>
      </w:r>
    </w:p>
    <w:p w:rsidR="0074442C" w:rsidRDefault="0074442C" w:rsidP="0074442C">
      <w:pPr>
        <w:tabs>
          <w:tab w:val="left" w:pos="1305"/>
          <w:tab w:val="left" w:pos="1560"/>
        </w:tabs>
        <w:spacing w:line="520" w:lineRule="exact"/>
        <w:ind w:firstLineChars="400" w:firstLine="960"/>
        <w:rPr>
          <w:rFonts w:ascii="微软雅黑" w:eastAsia="微软雅黑" w:hAnsi="微软雅黑"/>
          <w:b/>
          <w:bCs/>
          <w:sz w:val="24"/>
        </w:rPr>
      </w:pPr>
    </w:p>
    <w:p w:rsidR="0074442C" w:rsidRDefault="0074442C" w:rsidP="00954F12">
      <w:pPr>
        <w:snapToGrid w:val="0"/>
        <w:spacing w:beforeLines="50" w:after="50"/>
        <w:jc w:val="left"/>
        <w:rPr>
          <w:rFonts w:ascii="宋体" w:hAnsi="宋体"/>
          <w:b/>
          <w:sz w:val="24"/>
        </w:rPr>
      </w:pPr>
      <w:r>
        <w:rPr>
          <w:rFonts w:ascii="宋体" w:hAnsi="宋体" w:hint="eastAsia"/>
          <w:b/>
          <w:sz w:val="24"/>
        </w:rPr>
        <w:t>附件：2.开标一览表格式：</w:t>
      </w:r>
    </w:p>
    <w:p w:rsidR="0074442C" w:rsidRDefault="0074442C" w:rsidP="00954F12">
      <w:pPr>
        <w:snapToGrid w:val="0"/>
        <w:spacing w:beforeLines="50" w:after="50"/>
        <w:jc w:val="left"/>
        <w:rPr>
          <w:rFonts w:ascii="宋体" w:hAnsi="宋体"/>
          <w:b/>
          <w:sz w:val="24"/>
          <w:szCs w:val="20"/>
        </w:rPr>
      </w:pPr>
    </w:p>
    <w:p w:rsidR="0074442C" w:rsidRDefault="0074442C" w:rsidP="0074442C">
      <w:pPr>
        <w:snapToGrid w:val="0"/>
        <w:spacing w:before="50" w:after="50"/>
        <w:jc w:val="center"/>
        <w:rPr>
          <w:rFonts w:ascii="宋体" w:hAnsi="宋体"/>
          <w:b/>
          <w:sz w:val="30"/>
        </w:rPr>
      </w:pPr>
      <w:r>
        <w:rPr>
          <w:rFonts w:ascii="宋体" w:hAnsi="宋体" w:hint="eastAsia"/>
          <w:b/>
          <w:sz w:val="30"/>
        </w:rPr>
        <w:t>开标一览表</w:t>
      </w:r>
    </w:p>
    <w:p w:rsidR="0074442C" w:rsidRDefault="0074442C" w:rsidP="0074442C">
      <w:pPr>
        <w:snapToGrid w:val="0"/>
        <w:spacing w:before="50" w:after="50"/>
        <w:jc w:val="center"/>
        <w:rPr>
          <w:rFonts w:ascii="宋体" w:hAnsi="宋体"/>
          <w:b/>
          <w:sz w:val="30"/>
          <w:szCs w:val="20"/>
        </w:rPr>
      </w:pPr>
    </w:p>
    <w:p w:rsidR="0074442C" w:rsidRDefault="0074442C" w:rsidP="0074442C">
      <w:pPr>
        <w:snapToGrid w:val="0"/>
        <w:spacing w:before="50" w:after="50"/>
        <w:rPr>
          <w:rFonts w:ascii="宋体" w:hAnsi="宋体"/>
          <w:szCs w:val="21"/>
          <w:u w:val="single"/>
        </w:rPr>
      </w:pPr>
      <w:r>
        <w:rPr>
          <w:rFonts w:ascii="宋体" w:hAnsi="宋体" w:hint="eastAsia"/>
          <w:szCs w:val="21"/>
        </w:rPr>
        <w:t>招标编号：</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w:t>
      </w:r>
    </w:p>
    <w:p w:rsidR="0074442C" w:rsidRDefault="0074442C" w:rsidP="0074442C">
      <w:pPr>
        <w:snapToGrid w:val="0"/>
        <w:spacing w:before="50" w:after="50"/>
        <w:rPr>
          <w:rFonts w:ascii="宋体" w:hAnsi="宋体"/>
          <w:szCs w:val="21"/>
        </w:rPr>
      </w:pPr>
      <w:r>
        <w:rPr>
          <w:rFonts w:ascii="宋体" w:hAnsi="宋体" w:hint="eastAsia"/>
          <w:szCs w:val="21"/>
        </w:rPr>
        <w:t>投标人名称：</w:t>
      </w:r>
      <w:r>
        <w:rPr>
          <w:rFonts w:ascii="宋体" w:hAnsi="宋体" w:hint="eastAsia"/>
          <w:szCs w:val="21"/>
          <w:u w:val="single"/>
        </w:rPr>
        <w:t xml:space="preserve">                     </w:t>
      </w:r>
      <w:r>
        <w:rPr>
          <w:rFonts w:ascii="宋体" w:hAnsi="宋体" w:hint="eastAsia"/>
          <w:szCs w:val="21"/>
        </w:rPr>
        <w:t xml:space="preserve">                         单位：元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84"/>
        <w:gridCol w:w="1495"/>
        <w:gridCol w:w="733"/>
        <w:gridCol w:w="725"/>
        <w:gridCol w:w="716"/>
        <w:gridCol w:w="1806"/>
        <w:gridCol w:w="1343"/>
        <w:gridCol w:w="727"/>
        <w:gridCol w:w="1389"/>
      </w:tblGrid>
      <w:tr w:rsidR="0074442C" w:rsidTr="00C00CCE">
        <w:trPr>
          <w:trHeight w:val="566"/>
          <w:jc w:val="center"/>
        </w:trPr>
        <w:tc>
          <w:tcPr>
            <w:tcW w:w="684"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proofErr w:type="gramStart"/>
            <w:r>
              <w:rPr>
                <w:rFonts w:ascii="宋体" w:hAnsi="宋体" w:hint="eastAsia"/>
                <w:b/>
                <w:szCs w:val="21"/>
              </w:rPr>
              <w:t>项号</w:t>
            </w:r>
            <w:proofErr w:type="gramEnd"/>
          </w:p>
        </w:tc>
        <w:tc>
          <w:tcPr>
            <w:tcW w:w="1495"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r>
              <w:rPr>
                <w:rFonts w:ascii="宋体" w:hAnsi="宋体" w:hint="eastAsia"/>
                <w:b/>
                <w:szCs w:val="21"/>
              </w:rPr>
              <w:t>货物名称</w:t>
            </w:r>
          </w:p>
        </w:tc>
        <w:tc>
          <w:tcPr>
            <w:tcW w:w="733"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r>
              <w:rPr>
                <w:rFonts w:ascii="宋体" w:hAnsi="宋体" w:hint="eastAsia"/>
                <w:b/>
                <w:szCs w:val="21"/>
              </w:rPr>
              <w:t>数量</w:t>
            </w:r>
          </w:p>
          <w:p w:rsidR="0074442C" w:rsidRDefault="0074442C" w:rsidP="0074442C">
            <w:pPr>
              <w:numPr>
                <w:ilvl w:val="0"/>
                <w:numId w:val="9"/>
              </w:numPr>
              <w:snapToGrid w:val="0"/>
              <w:spacing w:before="50" w:after="50"/>
              <w:jc w:val="center"/>
              <w:rPr>
                <w:rFonts w:ascii="宋体" w:hAnsi="宋体"/>
                <w:b/>
                <w:szCs w:val="21"/>
              </w:rPr>
            </w:pPr>
          </w:p>
        </w:tc>
        <w:tc>
          <w:tcPr>
            <w:tcW w:w="725"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r>
              <w:rPr>
                <w:rFonts w:ascii="宋体" w:hAnsi="宋体" w:hint="eastAsia"/>
                <w:b/>
                <w:szCs w:val="21"/>
              </w:rPr>
              <w:t>计量单位</w:t>
            </w:r>
          </w:p>
        </w:tc>
        <w:tc>
          <w:tcPr>
            <w:tcW w:w="716"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r>
              <w:rPr>
                <w:rFonts w:ascii="宋体" w:hAnsi="宋体" w:hint="eastAsia"/>
                <w:b/>
                <w:szCs w:val="21"/>
              </w:rPr>
              <w:t>产地</w:t>
            </w:r>
          </w:p>
        </w:tc>
        <w:tc>
          <w:tcPr>
            <w:tcW w:w="1806"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r>
              <w:rPr>
                <w:rFonts w:ascii="宋体" w:hAnsi="宋体" w:hint="eastAsia"/>
                <w:b/>
                <w:szCs w:val="21"/>
              </w:rPr>
              <w:t>品牌及厂家</w:t>
            </w:r>
          </w:p>
        </w:tc>
        <w:tc>
          <w:tcPr>
            <w:tcW w:w="1343"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r>
              <w:rPr>
                <w:rFonts w:ascii="宋体" w:hAnsi="宋体" w:hint="eastAsia"/>
                <w:b/>
                <w:szCs w:val="21"/>
              </w:rPr>
              <w:t>规格型号</w:t>
            </w:r>
          </w:p>
        </w:tc>
        <w:tc>
          <w:tcPr>
            <w:tcW w:w="727"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r>
              <w:rPr>
                <w:rFonts w:ascii="宋体" w:hAnsi="宋体" w:hint="eastAsia"/>
                <w:b/>
                <w:szCs w:val="21"/>
              </w:rPr>
              <w:t>单价</w:t>
            </w:r>
          </w:p>
          <w:p w:rsidR="0074442C" w:rsidRDefault="0074442C" w:rsidP="00C00CCE">
            <w:pPr>
              <w:snapToGrid w:val="0"/>
              <w:spacing w:before="50" w:after="50"/>
              <w:jc w:val="center"/>
              <w:rPr>
                <w:rFonts w:ascii="宋体" w:hAnsi="宋体"/>
                <w:b/>
                <w:szCs w:val="21"/>
              </w:rPr>
            </w:pPr>
            <w:r>
              <w:rPr>
                <w:rFonts w:ascii="宋体" w:hAnsi="宋体" w:hint="eastAsia"/>
                <w:b/>
                <w:szCs w:val="21"/>
              </w:rPr>
              <w:t>②</w:t>
            </w:r>
          </w:p>
        </w:tc>
        <w:tc>
          <w:tcPr>
            <w:tcW w:w="1389"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r>
              <w:rPr>
                <w:rFonts w:ascii="宋体" w:hAnsi="宋体" w:hint="eastAsia"/>
                <w:b/>
                <w:szCs w:val="21"/>
              </w:rPr>
              <w:t>投标报价</w:t>
            </w:r>
          </w:p>
          <w:p w:rsidR="0074442C" w:rsidRDefault="0074442C" w:rsidP="00C00CCE">
            <w:pPr>
              <w:snapToGrid w:val="0"/>
              <w:spacing w:before="50" w:after="50"/>
              <w:jc w:val="center"/>
              <w:rPr>
                <w:rFonts w:ascii="宋体" w:hAnsi="宋体"/>
                <w:b/>
                <w:szCs w:val="21"/>
              </w:rPr>
            </w:pPr>
            <w:r>
              <w:rPr>
                <w:rFonts w:ascii="宋体" w:hAnsi="宋体"/>
                <w:b/>
                <w:szCs w:val="21"/>
              </w:rPr>
              <w:t>③</w:t>
            </w:r>
            <w:r>
              <w:rPr>
                <w:rFonts w:ascii="宋体" w:hAnsi="宋体" w:hint="eastAsia"/>
                <w:b/>
                <w:szCs w:val="21"/>
              </w:rPr>
              <w:t>=①×②</w:t>
            </w:r>
          </w:p>
        </w:tc>
      </w:tr>
      <w:tr w:rsidR="0074442C" w:rsidTr="00C00CCE">
        <w:trPr>
          <w:cantSplit/>
          <w:trHeight w:val="401"/>
          <w:jc w:val="center"/>
        </w:trPr>
        <w:tc>
          <w:tcPr>
            <w:tcW w:w="684"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r>
              <w:rPr>
                <w:rFonts w:ascii="宋体" w:hAnsi="宋体" w:hint="eastAsia"/>
                <w:b/>
                <w:szCs w:val="21"/>
              </w:rPr>
              <w:t>1</w:t>
            </w:r>
          </w:p>
        </w:tc>
        <w:tc>
          <w:tcPr>
            <w:tcW w:w="1495"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p>
        </w:tc>
        <w:tc>
          <w:tcPr>
            <w:tcW w:w="725"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p>
        </w:tc>
        <w:tc>
          <w:tcPr>
            <w:tcW w:w="1806"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rPr>
                <w:rFonts w:ascii="宋体" w:hAnsi="宋体"/>
                <w:szCs w:val="21"/>
              </w:rPr>
            </w:pPr>
          </w:p>
        </w:tc>
        <w:tc>
          <w:tcPr>
            <w:tcW w:w="727"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rPr>
                <w:rFonts w:ascii="宋体" w:hAnsi="宋体"/>
                <w:szCs w:val="21"/>
              </w:rPr>
            </w:pPr>
          </w:p>
        </w:tc>
        <w:tc>
          <w:tcPr>
            <w:tcW w:w="1389"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rPr>
                <w:rFonts w:ascii="宋体" w:hAnsi="宋体"/>
                <w:szCs w:val="21"/>
              </w:rPr>
            </w:pPr>
          </w:p>
        </w:tc>
      </w:tr>
      <w:tr w:rsidR="0074442C" w:rsidTr="00C00CCE">
        <w:trPr>
          <w:cantSplit/>
          <w:trHeight w:val="402"/>
          <w:jc w:val="center"/>
        </w:trPr>
        <w:tc>
          <w:tcPr>
            <w:tcW w:w="684"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r>
              <w:rPr>
                <w:rFonts w:ascii="宋体" w:hAnsi="宋体" w:hint="eastAsia"/>
                <w:b/>
                <w:szCs w:val="21"/>
              </w:rPr>
              <w:t>2</w:t>
            </w:r>
          </w:p>
        </w:tc>
        <w:tc>
          <w:tcPr>
            <w:tcW w:w="1495"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p>
        </w:tc>
        <w:tc>
          <w:tcPr>
            <w:tcW w:w="725"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p>
        </w:tc>
        <w:tc>
          <w:tcPr>
            <w:tcW w:w="1806"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rPr>
                <w:rFonts w:ascii="宋体" w:hAnsi="宋体"/>
                <w:szCs w:val="21"/>
              </w:rPr>
            </w:pPr>
          </w:p>
        </w:tc>
        <w:tc>
          <w:tcPr>
            <w:tcW w:w="727"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rPr>
                <w:rFonts w:ascii="宋体" w:hAnsi="宋体"/>
                <w:szCs w:val="21"/>
              </w:rPr>
            </w:pPr>
          </w:p>
        </w:tc>
        <w:tc>
          <w:tcPr>
            <w:tcW w:w="1389"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rPr>
                <w:rFonts w:ascii="宋体" w:hAnsi="宋体"/>
                <w:szCs w:val="21"/>
              </w:rPr>
            </w:pPr>
          </w:p>
        </w:tc>
      </w:tr>
      <w:tr w:rsidR="0074442C" w:rsidTr="00C00CCE">
        <w:trPr>
          <w:cantSplit/>
          <w:trHeight w:val="402"/>
          <w:jc w:val="center"/>
        </w:trPr>
        <w:tc>
          <w:tcPr>
            <w:tcW w:w="684"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r>
              <w:rPr>
                <w:rFonts w:ascii="宋体" w:hAnsi="宋体" w:hint="eastAsia"/>
                <w:b/>
                <w:szCs w:val="21"/>
              </w:rPr>
              <w:t>3</w:t>
            </w:r>
          </w:p>
        </w:tc>
        <w:tc>
          <w:tcPr>
            <w:tcW w:w="1495"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p>
        </w:tc>
        <w:tc>
          <w:tcPr>
            <w:tcW w:w="725"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p>
        </w:tc>
        <w:tc>
          <w:tcPr>
            <w:tcW w:w="1806"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rPr>
                <w:rFonts w:ascii="宋体" w:hAnsi="宋体"/>
                <w:szCs w:val="21"/>
              </w:rPr>
            </w:pPr>
          </w:p>
        </w:tc>
        <w:tc>
          <w:tcPr>
            <w:tcW w:w="727"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rPr>
                <w:rFonts w:ascii="宋体" w:hAnsi="宋体"/>
                <w:szCs w:val="21"/>
              </w:rPr>
            </w:pPr>
          </w:p>
        </w:tc>
        <w:tc>
          <w:tcPr>
            <w:tcW w:w="1389"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rPr>
                <w:rFonts w:ascii="宋体" w:hAnsi="宋体"/>
                <w:szCs w:val="21"/>
              </w:rPr>
            </w:pPr>
          </w:p>
        </w:tc>
      </w:tr>
      <w:tr w:rsidR="0074442C" w:rsidTr="00C00CCE">
        <w:trPr>
          <w:cantSplit/>
          <w:trHeight w:val="539"/>
          <w:jc w:val="center"/>
        </w:trPr>
        <w:tc>
          <w:tcPr>
            <w:tcW w:w="684"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r>
              <w:rPr>
                <w:rFonts w:ascii="宋体" w:hAnsi="宋体" w:hint="eastAsia"/>
                <w:b/>
                <w:szCs w:val="21"/>
              </w:rPr>
              <w:t>……</w:t>
            </w:r>
          </w:p>
        </w:tc>
        <w:tc>
          <w:tcPr>
            <w:tcW w:w="1495"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r>
              <w:rPr>
                <w:rFonts w:ascii="宋体" w:hAnsi="宋体" w:hint="eastAsia"/>
                <w:b/>
                <w:szCs w:val="21"/>
              </w:rPr>
              <w:t>……</w:t>
            </w:r>
          </w:p>
        </w:tc>
        <w:tc>
          <w:tcPr>
            <w:tcW w:w="733"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p>
        </w:tc>
        <w:tc>
          <w:tcPr>
            <w:tcW w:w="725"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b/>
                <w:szCs w:val="21"/>
              </w:rPr>
            </w:pPr>
          </w:p>
        </w:tc>
        <w:tc>
          <w:tcPr>
            <w:tcW w:w="1806"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jc w:val="center"/>
              <w:rPr>
                <w:rFonts w:ascii="宋体" w:hAnsi="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rPr>
                <w:rFonts w:ascii="宋体" w:hAnsi="宋体"/>
                <w:szCs w:val="21"/>
              </w:rPr>
            </w:pPr>
          </w:p>
        </w:tc>
        <w:tc>
          <w:tcPr>
            <w:tcW w:w="727"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rPr>
                <w:rFonts w:ascii="宋体" w:hAnsi="宋体"/>
                <w:szCs w:val="21"/>
              </w:rPr>
            </w:pPr>
          </w:p>
        </w:tc>
        <w:tc>
          <w:tcPr>
            <w:tcW w:w="1389"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rPr>
                <w:rFonts w:ascii="宋体" w:hAnsi="宋体"/>
                <w:szCs w:val="21"/>
              </w:rPr>
            </w:pPr>
          </w:p>
        </w:tc>
      </w:tr>
      <w:tr w:rsidR="0074442C" w:rsidTr="00C00CCE">
        <w:trPr>
          <w:trHeight w:val="539"/>
          <w:jc w:val="center"/>
        </w:trPr>
        <w:tc>
          <w:tcPr>
            <w:tcW w:w="9618" w:type="dxa"/>
            <w:gridSpan w:val="9"/>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rPr>
                <w:rFonts w:ascii="宋体" w:hAnsi="宋体"/>
                <w:spacing w:val="20"/>
                <w:szCs w:val="21"/>
              </w:rPr>
            </w:pPr>
            <w:r>
              <w:rPr>
                <w:rFonts w:ascii="宋体" w:hAnsi="宋体" w:hint="eastAsia"/>
                <w:szCs w:val="21"/>
              </w:rPr>
              <w:t>合计金额大写：</w:t>
            </w:r>
            <w:r>
              <w:rPr>
                <w:rFonts w:ascii="宋体" w:hAnsi="宋体" w:hint="eastAsia"/>
                <w:spacing w:val="20"/>
                <w:szCs w:val="21"/>
              </w:rPr>
              <w:t>人民币</w:t>
            </w:r>
            <w:r>
              <w:rPr>
                <w:rFonts w:ascii="宋体" w:hAnsi="宋体" w:hint="eastAsia"/>
                <w:szCs w:val="21"/>
              </w:rPr>
              <w:t xml:space="preserve">            </w:t>
            </w:r>
            <w:r>
              <w:rPr>
                <w:rFonts w:ascii="宋体" w:hAnsi="宋体" w:hint="eastAsia"/>
                <w:spacing w:val="20"/>
                <w:szCs w:val="21"/>
              </w:rPr>
              <w:t>（￥               ）</w:t>
            </w:r>
          </w:p>
          <w:p w:rsidR="0074442C" w:rsidRDefault="0074442C" w:rsidP="00C00CCE">
            <w:pPr>
              <w:snapToGrid w:val="0"/>
              <w:spacing w:before="50" w:after="50"/>
              <w:rPr>
                <w:rFonts w:ascii="宋体" w:hAnsi="宋体"/>
                <w:szCs w:val="21"/>
                <w:u w:val="single"/>
              </w:rPr>
            </w:pPr>
            <w:r>
              <w:rPr>
                <w:rFonts w:ascii="宋体" w:hAnsi="宋体" w:hint="eastAsia"/>
                <w:szCs w:val="21"/>
                <w:u w:val="single"/>
              </w:rPr>
              <w:t>投标货物中，属于小</w:t>
            </w:r>
            <w:proofErr w:type="gramStart"/>
            <w:r>
              <w:rPr>
                <w:rFonts w:ascii="宋体" w:hAnsi="宋体" w:hint="eastAsia"/>
                <w:szCs w:val="21"/>
                <w:u w:val="single"/>
              </w:rPr>
              <w:t>微企业</w:t>
            </w:r>
            <w:proofErr w:type="gramEnd"/>
            <w:r>
              <w:rPr>
                <w:rFonts w:ascii="宋体" w:hAnsi="宋体" w:hint="eastAsia"/>
                <w:szCs w:val="21"/>
                <w:u w:val="single"/>
              </w:rPr>
              <w:t>生产的产品总值为￥               （具体明细详见附表），占本投标报价的比例为  %；属于优先采购节能产品总值为￥               （具体明细详见附表），占本投标报价的比例为  %；属于优先采购环境标志产品总值为￥              （具体明细详见附表），占本投标报价的比例为  %。</w:t>
            </w:r>
          </w:p>
        </w:tc>
      </w:tr>
      <w:tr w:rsidR="0074442C" w:rsidTr="00C00CCE">
        <w:trPr>
          <w:trHeight w:val="539"/>
          <w:jc w:val="center"/>
        </w:trPr>
        <w:tc>
          <w:tcPr>
            <w:tcW w:w="9618" w:type="dxa"/>
            <w:gridSpan w:val="9"/>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rPr>
                <w:rFonts w:ascii="宋体" w:hAnsi="宋体"/>
                <w:szCs w:val="21"/>
              </w:rPr>
            </w:pPr>
            <w:r>
              <w:rPr>
                <w:rFonts w:ascii="宋体" w:hAnsi="宋体" w:hint="eastAsia"/>
                <w:szCs w:val="21"/>
              </w:rPr>
              <w:t>交货期：</w:t>
            </w:r>
          </w:p>
        </w:tc>
      </w:tr>
      <w:tr w:rsidR="0074442C" w:rsidTr="00C00CCE">
        <w:trPr>
          <w:trHeight w:val="539"/>
          <w:jc w:val="center"/>
        </w:trPr>
        <w:tc>
          <w:tcPr>
            <w:tcW w:w="9618" w:type="dxa"/>
            <w:gridSpan w:val="9"/>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before="50" w:after="50"/>
              <w:rPr>
                <w:rFonts w:ascii="宋体" w:hAnsi="宋体"/>
                <w:szCs w:val="21"/>
              </w:rPr>
            </w:pPr>
            <w:r>
              <w:rPr>
                <w:rFonts w:ascii="宋体" w:hAnsi="宋体" w:hint="eastAsia"/>
                <w:szCs w:val="21"/>
              </w:rPr>
              <w:t>交货地点：</w:t>
            </w:r>
          </w:p>
        </w:tc>
      </w:tr>
    </w:tbl>
    <w:p w:rsidR="0074442C" w:rsidRDefault="0074442C" w:rsidP="0074442C">
      <w:pPr>
        <w:snapToGrid w:val="0"/>
        <w:spacing w:before="50" w:after="50"/>
        <w:jc w:val="left"/>
        <w:rPr>
          <w:rFonts w:ascii="宋体" w:hAnsi="宋体"/>
          <w:szCs w:val="21"/>
        </w:rPr>
      </w:pPr>
      <w:r>
        <w:rPr>
          <w:rFonts w:ascii="宋体" w:hAnsi="宋体" w:hint="eastAsia"/>
          <w:szCs w:val="21"/>
        </w:rPr>
        <w:t xml:space="preserve">注: </w:t>
      </w:r>
    </w:p>
    <w:p w:rsidR="0074442C" w:rsidRDefault="0074442C" w:rsidP="0074442C">
      <w:pPr>
        <w:snapToGrid w:val="0"/>
        <w:spacing w:before="50" w:after="50"/>
        <w:ind w:firstLineChars="200" w:firstLine="420"/>
        <w:jc w:val="left"/>
        <w:rPr>
          <w:rFonts w:ascii="宋体" w:hAnsi="宋体"/>
          <w:szCs w:val="21"/>
        </w:rPr>
      </w:pPr>
      <w:r>
        <w:rPr>
          <w:rFonts w:ascii="宋体" w:hAnsi="宋体" w:hint="eastAsia"/>
          <w:szCs w:val="21"/>
        </w:rPr>
        <w:t>1.投标人的开标一览表必须加盖单位公章并签字，否则其投标作无效标处理。如投标人为联合体的，则联合体各成员共同在规定签章处逐一签字并加盖单位公章，否则其投标作无效标处理。</w:t>
      </w:r>
    </w:p>
    <w:p w:rsidR="0074442C" w:rsidRDefault="0074442C" w:rsidP="0074442C">
      <w:pPr>
        <w:snapToGrid w:val="0"/>
        <w:spacing w:before="50" w:after="50"/>
        <w:ind w:firstLineChars="200" w:firstLine="420"/>
        <w:jc w:val="left"/>
        <w:rPr>
          <w:rFonts w:ascii="宋体" w:hAnsi="宋体"/>
          <w:szCs w:val="21"/>
        </w:rPr>
      </w:pPr>
      <w:r>
        <w:rPr>
          <w:rFonts w:ascii="宋体" w:hAnsi="宋体" w:hint="eastAsia"/>
          <w:szCs w:val="21"/>
        </w:rPr>
        <w:t>2.报价一经涂改，应在涂改处加盖单位公章或者由法定代表人或授权委托人签字，否则其投标作无效标处理。</w:t>
      </w:r>
    </w:p>
    <w:p w:rsidR="0074442C" w:rsidRDefault="0074442C" w:rsidP="0074442C">
      <w:pPr>
        <w:snapToGrid w:val="0"/>
        <w:spacing w:before="50" w:after="50"/>
        <w:ind w:firstLineChars="200" w:firstLine="420"/>
        <w:jc w:val="left"/>
        <w:rPr>
          <w:rFonts w:ascii="宋体" w:hAnsi="宋体"/>
          <w:szCs w:val="21"/>
        </w:rPr>
      </w:pPr>
      <w:r>
        <w:rPr>
          <w:rFonts w:ascii="宋体" w:hAnsi="宋体" w:hint="eastAsia"/>
          <w:szCs w:val="21"/>
        </w:rPr>
        <w:t>3.凡需用专用耗材的专用设备类采购项目，应按招标文件规定的耗材量或按耗材的常规试用量提供报价。</w:t>
      </w:r>
    </w:p>
    <w:p w:rsidR="0074442C" w:rsidRDefault="0074442C" w:rsidP="0074442C">
      <w:pPr>
        <w:snapToGrid w:val="0"/>
        <w:spacing w:before="50" w:after="50"/>
        <w:ind w:firstLineChars="200" w:firstLine="420"/>
        <w:jc w:val="left"/>
        <w:rPr>
          <w:rFonts w:ascii="宋体" w:hAnsi="宋体"/>
          <w:szCs w:val="21"/>
        </w:rPr>
      </w:pPr>
      <w:r>
        <w:rPr>
          <w:rFonts w:ascii="宋体" w:hAnsi="宋体" w:hint="eastAsia"/>
          <w:szCs w:val="21"/>
        </w:rPr>
        <w:t>4.投标费用包括项目实施所需的人工费、服务费、运输费、安装调试费、购买及制作标书费、税费及其他一切费用。</w:t>
      </w:r>
    </w:p>
    <w:p w:rsidR="0074442C" w:rsidRDefault="0074442C" w:rsidP="0074442C">
      <w:pPr>
        <w:snapToGrid w:val="0"/>
        <w:spacing w:before="50" w:after="50"/>
        <w:ind w:firstLineChars="200" w:firstLine="420"/>
        <w:jc w:val="left"/>
        <w:rPr>
          <w:rFonts w:ascii="宋体" w:hAnsi="宋体"/>
          <w:szCs w:val="21"/>
        </w:rPr>
      </w:pPr>
      <w:r>
        <w:rPr>
          <w:rFonts w:ascii="宋体" w:hAnsi="宋体" w:hint="eastAsia"/>
          <w:szCs w:val="21"/>
        </w:rPr>
        <w:t>5.本一览表投标产品中如有财政部现行《政府采购节能产品清单》目录内优先采购的产品、现行《政府采购环境标志产品清单》目录内优先采购的产品、小</w:t>
      </w:r>
      <w:proofErr w:type="gramStart"/>
      <w:r>
        <w:rPr>
          <w:rFonts w:ascii="宋体" w:hAnsi="宋体" w:hint="eastAsia"/>
          <w:szCs w:val="21"/>
        </w:rPr>
        <w:t>微企业</w:t>
      </w:r>
      <w:proofErr w:type="gramEnd"/>
      <w:r>
        <w:rPr>
          <w:rFonts w:ascii="宋体" w:hAnsi="宋体" w:hint="eastAsia"/>
          <w:szCs w:val="21"/>
        </w:rPr>
        <w:t>生产的产品，请在本表后按类别分别附上此类产品明细表，明细表中列明：项号、货物名称、数量、单价、投标报价、累计金额并附相关证明材料。如因投标人未提供明细表或证明材料而导致评标委员会无法评判或无法计分而给投标人造成的损失由投标人自行负责，如因投标人提供虚假材料以谋取中标的责任亦由投标人自行负责。</w:t>
      </w:r>
    </w:p>
    <w:p w:rsidR="0074442C" w:rsidRDefault="0074442C" w:rsidP="0074442C">
      <w:pPr>
        <w:snapToGrid w:val="0"/>
        <w:spacing w:before="50" w:after="50"/>
        <w:ind w:firstLineChars="200" w:firstLine="420"/>
        <w:jc w:val="left"/>
        <w:rPr>
          <w:rFonts w:ascii="宋体" w:hAnsi="宋体"/>
          <w:szCs w:val="21"/>
        </w:rPr>
      </w:pPr>
    </w:p>
    <w:p w:rsidR="0074442C" w:rsidRDefault="0074442C" w:rsidP="0074442C">
      <w:pPr>
        <w:snapToGrid w:val="0"/>
        <w:spacing w:before="50" w:after="50"/>
        <w:ind w:firstLineChars="200" w:firstLine="420"/>
        <w:rPr>
          <w:rFonts w:ascii="宋体" w:hAnsi="宋体"/>
          <w:szCs w:val="21"/>
        </w:rPr>
      </w:pPr>
    </w:p>
    <w:p w:rsidR="0074442C" w:rsidRDefault="0074442C" w:rsidP="0074442C">
      <w:pPr>
        <w:snapToGrid w:val="0"/>
        <w:spacing w:before="50" w:after="50"/>
        <w:ind w:leftChars="-1" w:left="-2" w:rightChars="-389" w:right="-817" w:firstLineChars="2400" w:firstLine="5040"/>
        <w:rPr>
          <w:rFonts w:ascii="宋体" w:hAnsi="宋体"/>
          <w:szCs w:val="21"/>
        </w:rPr>
      </w:pPr>
      <w:r>
        <w:rPr>
          <w:rFonts w:ascii="宋体" w:hAnsi="宋体" w:hint="eastAsia"/>
          <w:szCs w:val="21"/>
        </w:rPr>
        <w:t xml:space="preserve">法定代表人或被授权人（签字）：            </w:t>
      </w:r>
    </w:p>
    <w:p w:rsidR="0074442C" w:rsidRDefault="0074442C" w:rsidP="0074442C">
      <w:pPr>
        <w:snapToGrid w:val="0"/>
        <w:spacing w:before="50" w:after="50"/>
        <w:ind w:leftChars="-72" w:left="-21" w:rightChars="-389" w:right="-817" w:hangingChars="62" w:hanging="130"/>
        <w:rPr>
          <w:rFonts w:ascii="宋体" w:hAnsi="宋体"/>
          <w:szCs w:val="21"/>
        </w:rPr>
      </w:pPr>
      <w:r>
        <w:rPr>
          <w:rFonts w:ascii="宋体" w:hAnsi="宋体" w:hint="eastAsia"/>
          <w:szCs w:val="21"/>
        </w:rPr>
        <w:t xml:space="preserve">                                                  投标人（盖公章）：                               </w:t>
      </w:r>
    </w:p>
    <w:p w:rsidR="0074442C" w:rsidRDefault="0074442C" w:rsidP="0074442C">
      <w:pPr>
        <w:snapToGrid w:val="0"/>
        <w:spacing w:before="50" w:after="50"/>
        <w:ind w:leftChars="-15" w:left="-31" w:rightChars="-389" w:right="-817" w:firstLineChars="800" w:firstLine="1680"/>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74442C" w:rsidRDefault="0074442C" w:rsidP="0074442C">
      <w:pPr>
        <w:snapToGrid w:val="0"/>
        <w:spacing w:before="50" w:after="50"/>
        <w:ind w:leftChars="-15" w:left="-31" w:rightChars="-389" w:right="-817" w:firstLineChars="800" w:firstLine="1680"/>
        <w:rPr>
          <w:rFonts w:ascii="宋体" w:hAnsi="宋体"/>
          <w:szCs w:val="21"/>
        </w:rPr>
      </w:pPr>
    </w:p>
    <w:p w:rsidR="0074442C" w:rsidRDefault="0074442C" w:rsidP="0074442C">
      <w:pPr>
        <w:tabs>
          <w:tab w:val="left" w:pos="1305"/>
          <w:tab w:val="left" w:pos="1560"/>
        </w:tabs>
        <w:spacing w:line="520" w:lineRule="exact"/>
        <w:rPr>
          <w:rFonts w:ascii="微软雅黑" w:eastAsia="微软雅黑" w:hAnsi="微软雅黑"/>
          <w:b/>
          <w:bCs/>
          <w:sz w:val="24"/>
        </w:rPr>
      </w:pPr>
      <w:r>
        <w:rPr>
          <w:rFonts w:ascii="微软雅黑" w:eastAsia="微软雅黑" w:hAnsi="微软雅黑" w:hint="eastAsia"/>
          <w:b/>
          <w:bCs/>
          <w:sz w:val="24"/>
        </w:rPr>
        <w:lastRenderedPageBreak/>
        <w:t>注：</w:t>
      </w:r>
      <w:r>
        <w:rPr>
          <w:rFonts w:ascii="微软雅黑" w:eastAsia="微软雅黑" w:hAnsi="微软雅黑"/>
          <w:b/>
          <w:bCs/>
          <w:sz w:val="24"/>
        </w:rPr>
        <w:t>”</w:t>
      </w:r>
      <w:r>
        <w:rPr>
          <w:rFonts w:ascii="微软雅黑" w:eastAsia="微软雅黑" w:hAnsi="微软雅黑" w:hint="eastAsia"/>
          <w:b/>
          <w:bCs/>
          <w:sz w:val="24"/>
        </w:rPr>
        <w:t>开标一览表“必须由法定代表人或被授权人签字并加盖投标人公章。</w:t>
      </w:r>
    </w:p>
    <w:p w:rsidR="0074442C" w:rsidRDefault="0074442C" w:rsidP="0074442C">
      <w:pPr>
        <w:tabs>
          <w:tab w:val="left" w:pos="1305"/>
          <w:tab w:val="left" w:pos="1560"/>
        </w:tabs>
        <w:spacing w:line="520" w:lineRule="exact"/>
        <w:rPr>
          <w:rFonts w:ascii="微软雅黑" w:eastAsia="微软雅黑" w:hAnsi="微软雅黑"/>
          <w:b/>
          <w:sz w:val="24"/>
        </w:rPr>
      </w:pPr>
    </w:p>
    <w:p w:rsidR="0074442C" w:rsidRDefault="0074442C" w:rsidP="0074442C">
      <w:pPr>
        <w:tabs>
          <w:tab w:val="left" w:pos="1305"/>
        </w:tabs>
        <w:spacing w:line="520" w:lineRule="exact"/>
        <w:jc w:val="center"/>
        <w:rPr>
          <w:rFonts w:ascii="宋体" w:hAnsi="宋体"/>
          <w:b/>
          <w:sz w:val="28"/>
          <w:szCs w:val="28"/>
        </w:rPr>
      </w:pPr>
    </w:p>
    <w:p w:rsidR="0074442C" w:rsidRDefault="0074442C" w:rsidP="0074442C">
      <w:pPr>
        <w:tabs>
          <w:tab w:val="left" w:pos="1305"/>
        </w:tabs>
        <w:spacing w:line="520" w:lineRule="exact"/>
        <w:jc w:val="center"/>
        <w:rPr>
          <w:rFonts w:ascii="宋体" w:hAnsi="宋体"/>
          <w:b/>
          <w:sz w:val="28"/>
          <w:szCs w:val="28"/>
        </w:rPr>
      </w:pPr>
      <w:r>
        <w:rPr>
          <w:rFonts w:ascii="宋体" w:hAnsi="宋体" w:hint="eastAsia"/>
          <w:b/>
          <w:sz w:val="28"/>
          <w:szCs w:val="28"/>
        </w:rPr>
        <w:t>（二）商务文件</w:t>
      </w:r>
    </w:p>
    <w:p w:rsidR="0074442C" w:rsidRDefault="0074442C" w:rsidP="0074442C">
      <w:pPr>
        <w:tabs>
          <w:tab w:val="left" w:pos="1305"/>
        </w:tabs>
        <w:spacing w:line="520" w:lineRule="exact"/>
        <w:jc w:val="center"/>
        <w:rPr>
          <w:rFonts w:ascii="宋体" w:hAnsi="宋体"/>
          <w:b/>
          <w:sz w:val="28"/>
          <w:szCs w:val="28"/>
        </w:rPr>
      </w:pPr>
    </w:p>
    <w:p w:rsidR="0074442C" w:rsidRDefault="0074442C" w:rsidP="0074442C">
      <w:pPr>
        <w:snapToGrid w:val="0"/>
        <w:spacing w:line="360" w:lineRule="exact"/>
        <w:ind w:firstLineChars="50" w:firstLine="120"/>
        <w:jc w:val="left"/>
        <w:rPr>
          <w:rFonts w:ascii="微软雅黑" w:eastAsia="微软雅黑" w:hAnsi="微软雅黑" w:cs="Courier New"/>
          <w:b/>
          <w:sz w:val="24"/>
        </w:rPr>
      </w:pPr>
      <w:r>
        <w:rPr>
          <w:rFonts w:ascii="微软雅黑" w:eastAsia="微软雅黑" w:hAnsi="微软雅黑" w:cs="Courier New" w:hint="eastAsia"/>
          <w:b/>
          <w:sz w:val="24"/>
        </w:rPr>
        <w:t>商务文件【第1至6项为必须提供；联合体投标的，第1-7项为必须提供，否则作投标无效处理。其他如有请提供】：</w:t>
      </w:r>
    </w:p>
    <w:p w:rsidR="0074442C" w:rsidRDefault="0074442C" w:rsidP="0074442C">
      <w:pPr>
        <w:snapToGrid w:val="0"/>
        <w:spacing w:line="360" w:lineRule="exact"/>
        <w:ind w:firstLineChars="200" w:firstLine="480"/>
        <w:jc w:val="left"/>
        <w:rPr>
          <w:rFonts w:ascii="微软雅黑" w:eastAsia="微软雅黑" w:hAnsi="微软雅黑" w:cs="Courier New"/>
          <w:b/>
          <w:sz w:val="24"/>
        </w:rPr>
      </w:pPr>
      <w:r>
        <w:rPr>
          <w:rFonts w:ascii="微软雅黑" w:eastAsia="微软雅黑" w:hAnsi="微软雅黑" w:cs="Courier New" w:hint="eastAsia"/>
          <w:b/>
          <w:sz w:val="24"/>
        </w:rPr>
        <w:t>1.</w:t>
      </w:r>
      <w:r>
        <w:rPr>
          <w:rFonts w:ascii="微软雅黑" w:eastAsia="微软雅黑" w:hAnsi="微软雅黑" w:hint="eastAsia"/>
          <w:b/>
          <w:sz w:val="24"/>
        </w:rPr>
        <w:t>投标声明书 (格式见附件) ；</w:t>
      </w:r>
    </w:p>
    <w:p w:rsidR="0074442C" w:rsidRDefault="0074442C" w:rsidP="0074442C">
      <w:pPr>
        <w:snapToGrid w:val="0"/>
        <w:spacing w:line="360" w:lineRule="exact"/>
        <w:ind w:firstLineChars="200" w:firstLine="480"/>
        <w:jc w:val="left"/>
        <w:rPr>
          <w:rFonts w:ascii="微软雅黑" w:eastAsia="微软雅黑" w:hAnsi="微软雅黑" w:cs="Courier New"/>
          <w:b/>
          <w:sz w:val="24"/>
        </w:rPr>
      </w:pPr>
      <w:r>
        <w:rPr>
          <w:rFonts w:ascii="微软雅黑" w:eastAsia="微软雅黑" w:hAnsi="微软雅黑" w:cs="Courier New" w:hint="eastAsia"/>
          <w:b/>
          <w:sz w:val="24"/>
        </w:rPr>
        <w:t>2.</w:t>
      </w:r>
      <w:r>
        <w:rPr>
          <w:rFonts w:ascii="微软雅黑" w:eastAsia="微软雅黑" w:hAnsi="微软雅黑" w:hint="eastAsia"/>
          <w:b/>
          <w:sz w:val="24"/>
        </w:rPr>
        <w:t>商务响应表（格式见附件）；</w:t>
      </w:r>
    </w:p>
    <w:p w:rsidR="0074442C" w:rsidRDefault="0074442C" w:rsidP="0074442C">
      <w:pPr>
        <w:snapToGrid w:val="0"/>
        <w:spacing w:line="360" w:lineRule="exact"/>
        <w:ind w:firstLineChars="200" w:firstLine="480"/>
        <w:jc w:val="left"/>
        <w:rPr>
          <w:rFonts w:ascii="微软雅黑" w:eastAsia="微软雅黑" w:hAnsi="微软雅黑" w:cs="Courier New"/>
          <w:b/>
          <w:sz w:val="24"/>
        </w:rPr>
      </w:pPr>
      <w:r>
        <w:rPr>
          <w:rFonts w:ascii="微软雅黑" w:eastAsia="微软雅黑" w:hAnsi="微软雅黑" w:cs="Courier New" w:hint="eastAsia"/>
          <w:b/>
          <w:sz w:val="24"/>
        </w:rPr>
        <w:t>3.</w:t>
      </w:r>
      <w:r>
        <w:rPr>
          <w:rFonts w:ascii="微软雅黑" w:eastAsia="微软雅黑" w:hAnsi="微软雅黑" w:hint="eastAsia"/>
          <w:b/>
          <w:sz w:val="24"/>
        </w:rPr>
        <w:t>投标保证金提交凭证；</w:t>
      </w:r>
    </w:p>
    <w:p w:rsidR="0074442C" w:rsidRDefault="0074442C" w:rsidP="0074442C">
      <w:pPr>
        <w:snapToGrid w:val="0"/>
        <w:spacing w:line="360" w:lineRule="exact"/>
        <w:ind w:firstLineChars="200" w:firstLine="480"/>
        <w:jc w:val="left"/>
        <w:rPr>
          <w:rFonts w:ascii="微软雅黑" w:eastAsia="微软雅黑" w:hAnsi="微软雅黑" w:cs="Courier New"/>
          <w:b/>
          <w:sz w:val="24"/>
        </w:rPr>
      </w:pPr>
      <w:r>
        <w:rPr>
          <w:rFonts w:ascii="微软雅黑" w:eastAsia="微软雅黑" w:hAnsi="微软雅黑" w:cs="Courier New" w:hint="eastAsia"/>
          <w:b/>
          <w:sz w:val="24"/>
        </w:rPr>
        <w:t>4.</w:t>
      </w:r>
      <w:r>
        <w:rPr>
          <w:rFonts w:ascii="微软雅黑" w:eastAsia="微软雅黑" w:hAnsi="微软雅黑" w:hint="eastAsia"/>
          <w:b/>
          <w:sz w:val="24"/>
        </w:rPr>
        <w:t>法定代表人身份证明（格式见附件)及法定代表人有效身份证正反面复印件；</w:t>
      </w:r>
    </w:p>
    <w:p w:rsidR="0074442C" w:rsidRDefault="0074442C" w:rsidP="0074442C">
      <w:pPr>
        <w:snapToGrid w:val="0"/>
        <w:spacing w:line="360" w:lineRule="exact"/>
        <w:ind w:firstLineChars="200" w:firstLine="480"/>
        <w:jc w:val="left"/>
        <w:rPr>
          <w:rFonts w:ascii="微软雅黑" w:eastAsia="微软雅黑" w:hAnsi="微软雅黑" w:cs="Courier New"/>
          <w:b/>
          <w:sz w:val="24"/>
        </w:rPr>
      </w:pPr>
      <w:r>
        <w:rPr>
          <w:rFonts w:ascii="微软雅黑" w:eastAsia="微软雅黑" w:hAnsi="微软雅黑" w:cs="Courier New" w:hint="eastAsia"/>
          <w:b/>
          <w:sz w:val="24"/>
        </w:rPr>
        <w:t>5.</w:t>
      </w:r>
      <w:r>
        <w:rPr>
          <w:rFonts w:ascii="微软雅黑" w:eastAsia="微软雅黑" w:hAnsi="微软雅黑" w:hint="eastAsia"/>
          <w:b/>
          <w:sz w:val="24"/>
        </w:rPr>
        <w:t>法定代表人授权委托书(格式见附件)及被授权人有效身份证正反面复印件（委托时必须提供）；</w:t>
      </w:r>
    </w:p>
    <w:p w:rsidR="0074442C" w:rsidRDefault="0074442C" w:rsidP="0074442C">
      <w:pPr>
        <w:snapToGrid w:val="0"/>
        <w:spacing w:line="360" w:lineRule="exact"/>
        <w:ind w:firstLineChars="200" w:firstLine="480"/>
        <w:jc w:val="left"/>
        <w:rPr>
          <w:rFonts w:ascii="微软雅黑" w:eastAsia="微软雅黑" w:hAnsi="微软雅黑" w:cs="Courier New"/>
          <w:b/>
          <w:sz w:val="24"/>
        </w:rPr>
      </w:pPr>
      <w:r>
        <w:rPr>
          <w:rFonts w:ascii="微软雅黑" w:eastAsia="微软雅黑" w:hAnsi="微软雅黑" w:cs="Courier New" w:hint="eastAsia"/>
          <w:b/>
          <w:sz w:val="24"/>
        </w:rPr>
        <w:t>6.</w:t>
      </w:r>
      <w:r>
        <w:rPr>
          <w:rFonts w:ascii="微软雅黑" w:eastAsia="微软雅黑" w:hAnsi="微软雅黑" w:hint="eastAsia"/>
          <w:b/>
          <w:sz w:val="24"/>
        </w:rPr>
        <w:t>“采购需求”内有要求必须提供的材料；</w:t>
      </w:r>
    </w:p>
    <w:p w:rsidR="0074442C" w:rsidRDefault="0074442C" w:rsidP="0074442C">
      <w:pPr>
        <w:snapToGrid w:val="0"/>
        <w:spacing w:line="360" w:lineRule="exact"/>
        <w:ind w:firstLineChars="200" w:firstLine="480"/>
        <w:jc w:val="left"/>
        <w:rPr>
          <w:rFonts w:ascii="微软雅黑" w:eastAsia="微软雅黑" w:hAnsi="微软雅黑" w:cs="Courier New"/>
          <w:b/>
          <w:sz w:val="24"/>
        </w:rPr>
      </w:pPr>
      <w:r>
        <w:rPr>
          <w:rFonts w:ascii="微软雅黑" w:eastAsia="微软雅黑" w:hAnsi="微软雅黑" w:cs="Courier New" w:hint="eastAsia"/>
          <w:b/>
          <w:sz w:val="24"/>
        </w:rPr>
        <w:t>7.</w:t>
      </w:r>
      <w:r>
        <w:rPr>
          <w:rFonts w:ascii="微软雅黑" w:eastAsia="微软雅黑" w:hAnsi="微软雅黑" w:hint="eastAsia"/>
          <w:b/>
          <w:sz w:val="24"/>
        </w:rPr>
        <w:t>联合体投标协议书、联合投标授权委托书（格式见附件）（联合体投标时，必须提供）；</w:t>
      </w:r>
    </w:p>
    <w:p w:rsidR="0074442C" w:rsidRDefault="0074442C" w:rsidP="0074442C">
      <w:pPr>
        <w:snapToGrid w:val="0"/>
        <w:spacing w:line="360" w:lineRule="exact"/>
        <w:ind w:firstLineChars="200" w:firstLine="420"/>
        <w:jc w:val="left"/>
        <w:rPr>
          <w:rFonts w:ascii="微软雅黑" w:eastAsia="微软雅黑" w:hAnsi="微软雅黑" w:cs="Courier New"/>
          <w:sz w:val="24"/>
        </w:rPr>
      </w:pPr>
      <w:r>
        <w:rPr>
          <w:rFonts w:ascii="宋体" w:hAnsi="宋体" w:hint="eastAsia"/>
        </w:rPr>
        <w:t>8.产品销售许可证；</w:t>
      </w:r>
    </w:p>
    <w:p w:rsidR="0074442C" w:rsidRDefault="0074442C" w:rsidP="0074442C">
      <w:pPr>
        <w:snapToGrid w:val="0"/>
        <w:spacing w:line="360" w:lineRule="exact"/>
        <w:ind w:firstLineChars="200" w:firstLine="420"/>
        <w:jc w:val="left"/>
        <w:rPr>
          <w:rFonts w:ascii="微软雅黑" w:eastAsia="微软雅黑" w:hAnsi="微软雅黑" w:cs="Courier New"/>
          <w:sz w:val="24"/>
        </w:rPr>
      </w:pPr>
      <w:r>
        <w:rPr>
          <w:rFonts w:ascii="宋体" w:hAnsi="宋体" w:hint="eastAsia"/>
        </w:rPr>
        <w:t>9.安全生产许可证或者产品代理资格证明文件；</w:t>
      </w:r>
    </w:p>
    <w:p w:rsidR="0074442C" w:rsidRDefault="0074442C" w:rsidP="0074442C">
      <w:pPr>
        <w:snapToGrid w:val="0"/>
        <w:spacing w:line="340" w:lineRule="exact"/>
        <w:ind w:firstLineChars="200" w:firstLine="420"/>
        <w:jc w:val="left"/>
        <w:rPr>
          <w:rFonts w:ascii="微软雅黑" w:eastAsia="微软雅黑" w:hAnsi="微软雅黑" w:cs="Courier New"/>
          <w:b/>
          <w:sz w:val="24"/>
        </w:rPr>
      </w:pPr>
      <w:r>
        <w:rPr>
          <w:rFonts w:ascii="宋体" w:hAnsi="宋体" w:hint="eastAsia"/>
        </w:rPr>
        <w:t>10.</w:t>
      </w:r>
      <w:r>
        <w:rPr>
          <w:rFonts w:ascii="宋体" w:hAnsi="宋体" w:hint="eastAsia"/>
          <w:bCs/>
        </w:rPr>
        <w:t>投标人201</w:t>
      </w:r>
      <w:r>
        <w:rPr>
          <w:rFonts w:hAnsi="宋体"/>
          <w:bCs/>
        </w:rPr>
        <w:t>4</w:t>
      </w:r>
      <w:r>
        <w:rPr>
          <w:rFonts w:hAnsi="宋体" w:hint="eastAsia"/>
          <w:bCs/>
        </w:rPr>
        <w:t>年以来同类产品</w:t>
      </w:r>
      <w:r>
        <w:rPr>
          <w:rFonts w:hAnsi="宋体"/>
          <w:bCs/>
        </w:rPr>
        <w:t>/</w:t>
      </w:r>
      <w:r>
        <w:rPr>
          <w:rFonts w:hAnsi="宋体" w:hint="eastAsia"/>
          <w:bCs/>
        </w:rPr>
        <w:t>项目销售业绩且无不良记录</w:t>
      </w:r>
      <w:r>
        <w:rPr>
          <w:rFonts w:ascii="宋体" w:hAnsi="宋体" w:hint="eastAsia"/>
          <w:szCs w:val="21"/>
        </w:rPr>
        <w:t>［以中标（成交）通知书或销售合同复印件为准（能清晰反映所销售的货物名称、种类</w:t>
      </w:r>
      <w:r>
        <w:rPr>
          <w:rFonts w:hAnsi="宋体" w:hint="eastAsia"/>
        </w:rPr>
        <w:t>、金额</w:t>
      </w:r>
      <w:r>
        <w:rPr>
          <w:rFonts w:ascii="宋体" w:hAnsi="宋体" w:hint="eastAsia"/>
          <w:szCs w:val="21"/>
        </w:rPr>
        <w:t>)］</w:t>
      </w:r>
      <w:r>
        <w:rPr>
          <w:rFonts w:ascii="宋体" w:hAnsi="宋体" w:cs="Arial" w:hint="eastAsia"/>
          <w:b/>
          <w:szCs w:val="21"/>
        </w:rPr>
        <w:t xml:space="preserve"> (格式见附件)</w:t>
      </w:r>
      <w:r>
        <w:rPr>
          <w:rFonts w:ascii="宋体" w:hAnsi="宋体" w:hint="eastAsia"/>
          <w:szCs w:val="21"/>
        </w:rPr>
        <w:t>；</w:t>
      </w:r>
    </w:p>
    <w:p w:rsidR="0074442C" w:rsidRDefault="0074442C" w:rsidP="0074442C">
      <w:pPr>
        <w:spacing w:line="360" w:lineRule="exact"/>
        <w:jc w:val="center"/>
        <w:rPr>
          <w:rFonts w:hAnsi="宋体"/>
        </w:rPr>
      </w:pPr>
      <w:r>
        <w:rPr>
          <w:rFonts w:ascii="宋体" w:hAnsi="宋体" w:hint="eastAsia"/>
        </w:rPr>
        <w:t xml:space="preserve">    11.其他证明文件（产品如</w:t>
      </w:r>
      <w:r>
        <w:rPr>
          <w:rFonts w:ascii="宋体" w:hAnsi="宋体" w:cs="Arial" w:hint="eastAsia"/>
        </w:rPr>
        <w:t>属于小型、微型企业的，须提供工商注册地的工业和信息化部门出具的相关证明材料及《中小企业声明函》</w:t>
      </w:r>
      <w:r>
        <w:rPr>
          <w:rFonts w:ascii="宋体" w:hAnsi="宋体" w:cs="Arial" w:hint="eastAsia"/>
          <w:b/>
        </w:rPr>
        <w:t>(格式见附件)</w:t>
      </w:r>
      <w:r>
        <w:rPr>
          <w:rFonts w:ascii="宋体" w:hAnsi="宋体" w:cs="Arial" w:hint="eastAsia"/>
        </w:rPr>
        <w:t>；属</w:t>
      </w:r>
      <w:r>
        <w:rPr>
          <w:rFonts w:ascii="宋体" w:hAnsi="宋体" w:cs="宋体" w:hint="eastAsia"/>
          <w:kern w:val="0"/>
        </w:rPr>
        <w:t>监狱企业的，请提供由省级以上监狱管理局、戒毒管理局（含新疆生产建设兵团）出具的属于监狱企业的证明文件</w:t>
      </w:r>
      <w:r>
        <w:rPr>
          <w:rFonts w:ascii="宋体" w:hAnsi="宋体" w:cs="Arial" w:hint="eastAsia"/>
        </w:rPr>
        <w:t>；</w:t>
      </w:r>
      <w:r>
        <w:rPr>
          <w:rFonts w:hAnsi="宋体" w:hint="eastAsia"/>
        </w:rPr>
        <w:t>属于残疾人福利性单位的，请提供</w:t>
      </w:r>
    </w:p>
    <w:p w:rsidR="0074442C" w:rsidRDefault="0074442C" w:rsidP="0074442C">
      <w:pPr>
        <w:spacing w:line="360" w:lineRule="exact"/>
        <w:rPr>
          <w:rFonts w:ascii="宋体" w:hAnsi="宋体"/>
        </w:rPr>
      </w:pPr>
      <w:r>
        <w:rPr>
          <w:rFonts w:hAnsi="宋体" w:hint="eastAsia"/>
        </w:rPr>
        <w:t>《残疾人福利性单位声明函》</w:t>
      </w:r>
      <w:r>
        <w:rPr>
          <w:rFonts w:ascii="宋体" w:hAnsi="宋体" w:cs="Arial" w:hint="eastAsia"/>
          <w:b/>
        </w:rPr>
        <w:t>(格式见附件)</w:t>
      </w:r>
      <w:r>
        <w:rPr>
          <w:rFonts w:hAnsi="宋体" w:hint="eastAsia"/>
        </w:rPr>
        <w:t>；</w:t>
      </w:r>
      <w:r>
        <w:rPr>
          <w:rFonts w:ascii="宋体" w:hAnsi="宋体" w:hint="eastAsia"/>
        </w:rPr>
        <w:t>本地化服务能力等）；</w:t>
      </w:r>
    </w:p>
    <w:p w:rsidR="0074442C" w:rsidRDefault="0074442C" w:rsidP="0074442C">
      <w:pPr>
        <w:spacing w:line="360" w:lineRule="exact"/>
        <w:ind w:firstLineChars="200" w:firstLine="420"/>
        <w:rPr>
          <w:rFonts w:ascii="宋体" w:hAnsi="宋体"/>
        </w:rPr>
      </w:pPr>
      <w:r>
        <w:rPr>
          <w:rFonts w:ascii="宋体" w:hAnsi="宋体" w:hint="eastAsia"/>
        </w:rPr>
        <w:t>12.</w:t>
      </w:r>
      <w:r>
        <w:rPr>
          <w:rFonts w:ascii="宋体" w:hAnsi="宋体" w:cs="Arial" w:hint="eastAsia"/>
        </w:rPr>
        <w:t>投标人所投产品为广西工业产品的，如实提供《广西工业产品声明函》</w:t>
      </w:r>
      <w:r>
        <w:rPr>
          <w:rFonts w:ascii="宋体" w:hAnsi="宋体" w:cs="Arial" w:hint="eastAsia"/>
          <w:b/>
        </w:rPr>
        <w:t>(格式见附件)；</w:t>
      </w:r>
    </w:p>
    <w:p w:rsidR="0074442C" w:rsidRDefault="0074442C" w:rsidP="0074442C">
      <w:pPr>
        <w:spacing w:line="360" w:lineRule="exact"/>
        <w:ind w:firstLineChars="200" w:firstLine="420"/>
        <w:rPr>
          <w:rFonts w:ascii="宋体" w:hAnsi="宋体"/>
        </w:rPr>
      </w:pPr>
      <w:r>
        <w:rPr>
          <w:rFonts w:ascii="宋体" w:hAnsi="宋体" w:hint="eastAsia"/>
        </w:rPr>
        <w:t>13.节能环保等方面的资质证书；</w:t>
      </w:r>
    </w:p>
    <w:p w:rsidR="0074442C" w:rsidRDefault="0074442C" w:rsidP="0074442C">
      <w:pPr>
        <w:spacing w:line="360" w:lineRule="exact"/>
        <w:ind w:firstLineChars="200" w:firstLine="420"/>
        <w:rPr>
          <w:rFonts w:ascii="宋体" w:hAnsi="宋体"/>
        </w:rPr>
      </w:pPr>
      <w:r>
        <w:rPr>
          <w:rFonts w:ascii="宋体" w:hAnsi="宋体" w:hint="eastAsia"/>
        </w:rPr>
        <w:t>14.投标人质量管理和质量保证体系等方面的认证证书；</w:t>
      </w:r>
    </w:p>
    <w:p w:rsidR="0074442C" w:rsidRDefault="0074442C" w:rsidP="0074442C">
      <w:pPr>
        <w:spacing w:line="360" w:lineRule="exact"/>
        <w:ind w:firstLineChars="200" w:firstLine="420"/>
        <w:rPr>
          <w:rFonts w:ascii="宋体" w:hAnsi="宋体"/>
        </w:rPr>
      </w:pPr>
      <w:r>
        <w:rPr>
          <w:rFonts w:ascii="宋体" w:hAnsi="宋体" w:hint="eastAsia"/>
        </w:rPr>
        <w:t>15.投标人认为可以证明其能力或业绩的其他材料；</w:t>
      </w:r>
    </w:p>
    <w:p w:rsidR="0074442C" w:rsidRDefault="0074442C" w:rsidP="0074442C">
      <w:pPr>
        <w:spacing w:line="360" w:lineRule="exact"/>
        <w:ind w:firstLineChars="200" w:firstLine="420"/>
        <w:rPr>
          <w:rFonts w:ascii="宋体" w:hAnsi="宋体"/>
        </w:rPr>
      </w:pPr>
      <w:r>
        <w:rPr>
          <w:rFonts w:ascii="宋体" w:hAnsi="宋体" w:hint="eastAsia"/>
        </w:rPr>
        <w:t>16.投标人关于产品生产时间、升级或者更新淘汰计划、配件供应以及本单位债务纠纷、违法违规记录等方面的情况（内容见投标声明书）</w:t>
      </w:r>
    </w:p>
    <w:p w:rsidR="0074442C" w:rsidRDefault="0074442C" w:rsidP="0074442C">
      <w:pPr>
        <w:spacing w:line="360" w:lineRule="exact"/>
        <w:ind w:firstLineChars="200" w:firstLine="420"/>
        <w:rPr>
          <w:rFonts w:ascii="宋体" w:hAnsi="宋体"/>
        </w:rPr>
      </w:pPr>
      <w:r>
        <w:rPr>
          <w:rFonts w:ascii="宋体" w:hAnsi="宋体" w:hint="eastAsia"/>
        </w:rPr>
        <w:t>17.投标人情况介绍。</w:t>
      </w:r>
    </w:p>
    <w:p w:rsidR="0074442C" w:rsidRDefault="0074442C" w:rsidP="0074442C">
      <w:pPr>
        <w:snapToGrid w:val="0"/>
        <w:spacing w:line="360" w:lineRule="exact"/>
        <w:ind w:left="1680" w:firstLineChars="550" w:firstLine="1656"/>
        <w:rPr>
          <w:rFonts w:ascii="宋体" w:hAnsi="宋体" w:cs="Courier New"/>
          <w:b/>
          <w:sz w:val="30"/>
          <w:szCs w:val="30"/>
        </w:rPr>
      </w:pPr>
    </w:p>
    <w:p w:rsidR="0074442C" w:rsidRDefault="0074442C" w:rsidP="0074442C">
      <w:pPr>
        <w:snapToGrid w:val="0"/>
        <w:spacing w:line="360" w:lineRule="exact"/>
        <w:ind w:left="1680" w:firstLineChars="550" w:firstLine="1656"/>
        <w:rPr>
          <w:rFonts w:ascii="宋体" w:hAnsi="宋体" w:cs="Courier New"/>
          <w:b/>
          <w:sz w:val="30"/>
          <w:szCs w:val="30"/>
        </w:rPr>
      </w:pPr>
    </w:p>
    <w:p w:rsidR="0074442C" w:rsidRDefault="0074442C" w:rsidP="0074442C">
      <w:pPr>
        <w:snapToGrid w:val="0"/>
        <w:spacing w:line="360" w:lineRule="exact"/>
        <w:ind w:left="1680" w:firstLineChars="550" w:firstLine="1656"/>
        <w:rPr>
          <w:rFonts w:ascii="宋体" w:hAnsi="宋体" w:cs="Courier New"/>
          <w:b/>
          <w:sz w:val="30"/>
          <w:szCs w:val="30"/>
        </w:rPr>
      </w:pPr>
    </w:p>
    <w:p w:rsidR="0074442C" w:rsidRDefault="0074442C" w:rsidP="0074442C">
      <w:pPr>
        <w:snapToGrid w:val="0"/>
        <w:spacing w:line="360" w:lineRule="exact"/>
        <w:ind w:left="1680" w:firstLineChars="550" w:firstLine="1656"/>
        <w:rPr>
          <w:rFonts w:ascii="宋体" w:hAnsi="宋体" w:cs="Courier New"/>
          <w:b/>
          <w:sz w:val="30"/>
          <w:szCs w:val="30"/>
        </w:rPr>
      </w:pPr>
    </w:p>
    <w:p w:rsidR="0074442C" w:rsidRDefault="0074442C" w:rsidP="0074442C">
      <w:pPr>
        <w:snapToGrid w:val="0"/>
        <w:spacing w:line="360" w:lineRule="exact"/>
        <w:ind w:left="1680" w:firstLineChars="550" w:firstLine="1656"/>
        <w:rPr>
          <w:rFonts w:ascii="宋体" w:hAnsi="宋体" w:cs="Courier New"/>
          <w:b/>
          <w:sz w:val="30"/>
          <w:szCs w:val="30"/>
        </w:rPr>
      </w:pPr>
    </w:p>
    <w:p w:rsidR="0074442C" w:rsidRDefault="0074442C" w:rsidP="0074442C">
      <w:pPr>
        <w:snapToGrid w:val="0"/>
        <w:spacing w:line="360" w:lineRule="exact"/>
        <w:ind w:left="1680" w:firstLineChars="550" w:firstLine="1656"/>
        <w:rPr>
          <w:rFonts w:ascii="宋体" w:hAnsi="宋体" w:cs="Courier New"/>
          <w:b/>
          <w:sz w:val="30"/>
          <w:szCs w:val="30"/>
        </w:rPr>
      </w:pPr>
    </w:p>
    <w:p w:rsidR="0074442C" w:rsidRDefault="0074442C" w:rsidP="0074442C">
      <w:pPr>
        <w:snapToGrid w:val="0"/>
        <w:spacing w:line="360" w:lineRule="exact"/>
        <w:ind w:left="1680" w:firstLineChars="550" w:firstLine="1656"/>
        <w:rPr>
          <w:rFonts w:ascii="宋体" w:hAnsi="宋体" w:cs="Courier New"/>
          <w:b/>
          <w:sz w:val="30"/>
          <w:szCs w:val="30"/>
        </w:rPr>
      </w:pPr>
    </w:p>
    <w:p w:rsidR="0074442C" w:rsidRDefault="0074442C" w:rsidP="00954F12">
      <w:pPr>
        <w:snapToGrid w:val="0"/>
        <w:spacing w:beforeLines="50" w:after="50"/>
        <w:jc w:val="left"/>
        <w:rPr>
          <w:rFonts w:ascii="宋体" w:hAnsi="宋体"/>
          <w:b/>
          <w:sz w:val="24"/>
        </w:rPr>
      </w:pPr>
    </w:p>
    <w:p w:rsidR="0074442C" w:rsidRDefault="0074442C" w:rsidP="00954F12">
      <w:pPr>
        <w:snapToGrid w:val="0"/>
        <w:spacing w:beforeLines="50" w:after="50"/>
        <w:jc w:val="left"/>
        <w:rPr>
          <w:rFonts w:ascii="宋体" w:hAnsi="宋体"/>
          <w:b/>
          <w:sz w:val="24"/>
        </w:rPr>
      </w:pPr>
      <w:r>
        <w:rPr>
          <w:rFonts w:ascii="宋体" w:hAnsi="宋体" w:hint="eastAsia"/>
          <w:b/>
          <w:sz w:val="24"/>
        </w:rPr>
        <w:t>附件：</w:t>
      </w:r>
      <w:r>
        <w:rPr>
          <w:rFonts w:ascii="宋体" w:hAnsi="宋体"/>
          <w:b/>
          <w:sz w:val="24"/>
        </w:rPr>
        <w:tab/>
      </w:r>
      <w:r>
        <w:rPr>
          <w:rFonts w:ascii="宋体" w:hAnsi="宋体" w:hint="eastAsia"/>
          <w:b/>
          <w:sz w:val="24"/>
        </w:rPr>
        <w:t>1.投标声明书格式</w:t>
      </w:r>
    </w:p>
    <w:p w:rsidR="0074442C" w:rsidRDefault="0074442C" w:rsidP="0074442C">
      <w:pPr>
        <w:snapToGrid w:val="0"/>
        <w:spacing w:before="50" w:after="50"/>
        <w:jc w:val="center"/>
        <w:rPr>
          <w:rFonts w:ascii="宋体" w:hAnsi="宋体"/>
          <w:b/>
          <w:sz w:val="30"/>
        </w:rPr>
      </w:pPr>
    </w:p>
    <w:p w:rsidR="0074442C" w:rsidRDefault="0074442C" w:rsidP="0074442C">
      <w:pPr>
        <w:snapToGrid w:val="0"/>
        <w:spacing w:before="50" w:after="50"/>
        <w:jc w:val="center"/>
        <w:rPr>
          <w:rFonts w:ascii="宋体" w:hAnsi="宋体"/>
          <w:b/>
          <w:sz w:val="30"/>
        </w:rPr>
      </w:pPr>
      <w:r>
        <w:rPr>
          <w:rFonts w:ascii="宋体" w:hAnsi="宋体" w:hint="eastAsia"/>
          <w:b/>
          <w:sz w:val="30"/>
        </w:rPr>
        <w:t>投标声明书</w:t>
      </w:r>
    </w:p>
    <w:p w:rsidR="0074442C" w:rsidRDefault="0074442C" w:rsidP="00954F12">
      <w:pPr>
        <w:snapToGrid w:val="0"/>
        <w:spacing w:beforeLines="50" w:after="50"/>
        <w:rPr>
          <w:rFonts w:ascii="宋体" w:hAnsi="宋体"/>
          <w:sz w:val="24"/>
          <w:szCs w:val="20"/>
        </w:rPr>
      </w:pPr>
      <w:r>
        <w:rPr>
          <w:rFonts w:ascii="宋体" w:hAnsi="宋体" w:hint="eastAsia"/>
          <w:sz w:val="24"/>
        </w:rPr>
        <w:t>致：</w:t>
      </w:r>
      <w:r>
        <w:rPr>
          <w:rFonts w:ascii="宋体" w:hAnsi="宋体" w:hint="eastAsia"/>
          <w:sz w:val="24"/>
          <w:u w:val="single"/>
        </w:rPr>
        <w:t>云之龙招标集团有限公司</w:t>
      </w:r>
      <w:r>
        <w:rPr>
          <w:rFonts w:ascii="宋体" w:hAnsi="宋体" w:hint="eastAsia"/>
          <w:sz w:val="24"/>
        </w:rPr>
        <w:t>：</w:t>
      </w:r>
    </w:p>
    <w:p w:rsidR="0074442C" w:rsidRDefault="0074442C" w:rsidP="00954F12">
      <w:pPr>
        <w:snapToGrid w:val="0"/>
        <w:spacing w:beforeLines="50" w:after="50"/>
        <w:ind w:firstLineChars="300" w:firstLine="720"/>
        <w:rPr>
          <w:rFonts w:ascii="宋体" w:hAnsi="宋体"/>
          <w:sz w:val="24"/>
          <w:szCs w:val="20"/>
        </w:rPr>
      </w:pPr>
      <w:r>
        <w:rPr>
          <w:rFonts w:ascii="宋体" w:hAnsi="宋体" w:hint="eastAsia"/>
          <w:sz w:val="24"/>
          <w:u w:val="single"/>
        </w:rPr>
        <w:t xml:space="preserve">_                    </w:t>
      </w:r>
      <w:r>
        <w:rPr>
          <w:rFonts w:ascii="宋体" w:hAnsi="宋体" w:hint="eastAsia"/>
          <w:sz w:val="24"/>
        </w:rPr>
        <w:t>（投标人名称）系中华人民共和国合法企业，经营地址</w:t>
      </w:r>
      <w:r>
        <w:rPr>
          <w:rFonts w:ascii="宋体" w:hAnsi="宋体" w:hint="eastAsia"/>
          <w:sz w:val="24"/>
          <w:u w:val="single"/>
        </w:rPr>
        <w:t xml:space="preserve">                               </w:t>
      </w:r>
      <w:r>
        <w:rPr>
          <w:rFonts w:ascii="宋体" w:hAnsi="宋体" w:hint="eastAsia"/>
          <w:sz w:val="24"/>
        </w:rPr>
        <w:t>。</w:t>
      </w:r>
    </w:p>
    <w:p w:rsidR="0074442C" w:rsidRDefault="0074442C" w:rsidP="00954F12">
      <w:pPr>
        <w:snapToGrid w:val="0"/>
        <w:spacing w:beforeLines="50"/>
        <w:ind w:firstLineChars="200" w:firstLine="480"/>
        <w:rPr>
          <w:rFonts w:ascii="宋体" w:hAnsi="宋体"/>
          <w:sz w:val="24"/>
          <w:szCs w:val="20"/>
        </w:rPr>
      </w:pPr>
      <w:r>
        <w:rPr>
          <w:rFonts w:ascii="宋体" w:hAnsi="宋体" w:hint="eastAsia"/>
          <w:sz w:val="24"/>
        </w:rPr>
        <w:t>我</w:t>
      </w:r>
      <w:r>
        <w:rPr>
          <w:rFonts w:ascii="宋体" w:hAnsi="宋体" w:hint="eastAsia"/>
          <w:sz w:val="24"/>
          <w:u w:val="single"/>
        </w:rPr>
        <w:t xml:space="preserve">             </w:t>
      </w:r>
      <w:r>
        <w:rPr>
          <w:rFonts w:ascii="宋体" w:hAnsi="宋体" w:hint="eastAsia"/>
          <w:sz w:val="24"/>
        </w:rPr>
        <w:t>（姓名）系</w:t>
      </w:r>
      <w:r>
        <w:rPr>
          <w:rFonts w:ascii="宋体" w:hAnsi="宋体" w:hint="eastAsia"/>
          <w:sz w:val="24"/>
          <w:u w:val="single"/>
        </w:rPr>
        <w:t xml:space="preserve">                </w:t>
      </w:r>
      <w:r>
        <w:rPr>
          <w:rFonts w:ascii="宋体" w:hAnsi="宋体" w:hint="eastAsia"/>
          <w:sz w:val="24"/>
        </w:rPr>
        <w:t>（投标人名称）的法定代表人（</w:t>
      </w:r>
      <w:r>
        <w:rPr>
          <w:rFonts w:ascii="宋体" w:hAnsi="宋体" w:hint="eastAsia"/>
          <w:spacing w:val="20"/>
          <w:sz w:val="24"/>
        </w:rPr>
        <w:t>或被授权人）</w:t>
      </w:r>
      <w:r>
        <w:rPr>
          <w:rFonts w:ascii="宋体" w:hAnsi="宋体" w:hint="eastAsia"/>
          <w:sz w:val="24"/>
        </w:rPr>
        <w:t>，我方愿意参加贵方组织的</w:t>
      </w:r>
      <w:r>
        <w:rPr>
          <w:rFonts w:ascii="宋体" w:hAnsi="宋体" w:hint="eastAsia"/>
          <w:sz w:val="24"/>
          <w:u w:val="single"/>
        </w:rPr>
        <w:t xml:space="preserve">              </w:t>
      </w:r>
      <w:r>
        <w:rPr>
          <w:rFonts w:ascii="宋体" w:hAnsi="宋体" w:hint="eastAsia"/>
          <w:sz w:val="24"/>
        </w:rPr>
        <w:t>项目的投标，为便于贵方公正、</w:t>
      </w:r>
      <w:proofErr w:type="gramStart"/>
      <w:r>
        <w:rPr>
          <w:rFonts w:ascii="宋体" w:hAnsi="宋体" w:hint="eastAsia"/>
          <w:sz w:val="24"/>
        </w:rPr>
        <w:t>择优地</w:t>
      </w:r>
      <w:proofErr w:type="gramEnd"/>
      <w:r>
        <w:rPr>
          <w:rFonts w:ascii="宋体" w:hAnsi="宋体" w:hint="eastAsia"/>
          <w:sz w:val="24"/>
        </w:rPr>
        <w:t>确定中标人及其投标产品和服务，我方就本次投标有关事项郑重声明如下：</w:t>
      </w:r>
    </w:p>
    <w:p w:rsidR="0074442C" w:rsidRDefault="0074442C" w:rsidP="0074442C">
      <w:pPr>
        <w:snapToGrid w:val="0"/>
        <w:ind w:firstLineChars="200" w:firstLine="480"/>
        <w:rPr>
          <w:rFonts w:ascii="宋体" w:hAnsi="宋体"/>
          <w:sz w:val="24"/>
          <w:szCs w:val="20"/>
        </w:rPr>
      </w:pPr>
      <w:r>
        <w:rPr>
          <w:rFonts w:ascii="宋体" w:hAnsi="宋体" w:hint="eastAsia"/>
          <w:sz w:val="24"/>
        </w:rPr>
        <w:t>1.我方向贵方提交的所有投标文件、资料都是准确的和真实的。</w:t>
      </w:r>
    </w:p>
    <w:p w:rsidR="0074442C" w:rsidRDefault="0074442C" w:rsidP="00954F12">
      <w:pPr>
        <w:snapToGrid w:val="0"/>
        <w:spacing w:beforeLines="50"/>
        <w:ind w:firstLineChars="200" w:firstLine="480"/>
        <w:rPr>
          <w:rFonts w:ascii="宋体" w:hAnsi="宋体"/>
          <w:sz w:val="24"/>
          <w:szCs w:val="20"/>
        </w:rPr>
      </w:pPr>
      <w:r>
        <w:rPr>
          <w:rFonts w:ascii="宋体" w:hAnsi="宋体" w:hint="eastAsia"/>
          <w:sz w:val="24"/>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rsidR="0074442C" w:rsidRDefault="0074442C" w:rsidP="00954F12">
      <w:pPr>
        <w:snapToGrid w:val="0"/>
        <w:spacing w:beforeLines="50"/>
        <w:ind w:firstLineChars="200" w:firstLine="480"/>
        <w:rPr>
          <w:rFonts w:ascii="宋体" w:hAnsi="宋体"/>
          <w:sz w:val="24"/>
          <w:szCs w:val="20"/>
        </w:rPr>
      </w:pPr>
      <w:r>
        <w:rPr>
          <w:rFonts w:ascii="宋体" w:hAnsi="宋体" w:hint="eastAsia"/>
          <w:sz w:val="24"/>
        </w:rPr>
        <w:t>3.我方此次向贵方提供的产品名称为：</w:t>
      </w:r>
      <w:r>
        <w:rPr>
          <w:rFonts w:ascii="宋体" w:hAnsi="宋体" w:hint="eastAsia"/>
          <w:sz w:val="24"/>
          <w:u w:val="single"/>
        </w:rPr>
        <w:t xml:space="preserve">                              </w:t>
      </w:r>
      <w:r>
        <w:rPr>
          <w:rFonts w:ascii="宋体" w:hAnsi="宋体" w:hint="eastAsia"/>
          <w:sz w:val="24"/>
        </w:rPr>
        <w:t>；规格型号：</w:t>
      </w:r>
      <w:r>
        <w:rPr>
          <w:rFonts w:ascii="宋体" w:hAnsi="宋体" w:hint="eastAsia"/>
          <w:sz w:val="24"/>
          <w:u w:val="single"/>
        </w:rPr>
        <w:t xml:space="preserve">                           </w:t>
      </w:r>
      <w:r>
        <w:rPr>
          <w:rFonts w:ascii="宋体" w:hAnsi="宋体" w:hint="eastAsia"/>
          <w:sz w:val="24"/>
        </w:rPr>
        <w:t>；该型号产品我方有现货可供，并已于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月生产完工或向</w:t>
      </w:r>
      <w:r>
        <w:rPr>
          <w:rFonts w:ascii="宋体" w:hAnsi="宋体" w:hint="eastAsia"/>
          <w:sz w:val="24"/>
          <w:u w:val="single"/>
        </w:rPr>
        <w:t xml:space="preserve">　　              </w:t>
      </w:r>
      <w:r>
        <w:rPr>
          <w:rFonts w:ascii="宋体" w:hAnsi="宋体" w:hint="eastAsia"/>
          <w:sz w:val="24"/>
        </w:rPr>
        <w:t>（原厂商名称）购进［</w:t>
      </w:r>
      <w:r>
        <w:rPr>
          <w:rFonts w:ascii="宋体" w:hAnsi="宋体" w:hint="eastAsia"/>
          <w:b/>
          <w:bCs/>
          <w:sz w:val="24"/>
        </w:rPr>
        <w:t>或</w:t>
      </w:r>
      <w:r>
        <w:rPr>
          <w:rFonts w:ascii="宋体" w:hAnsi="宋体" w:hint="eastAsia"/>
          <w:sz w:val="24"/>
        </w:rPr>
        <w:t>需在中标后向</w:t>
      </w:r>
      <w:r>
        <w:rPr>
          <w:rFonts w:ascii="宋体" w:hAnsi="宋体" w:hint="eastAsia"/>
          <w:sz w:val="24"/>
          <w:u w:val="single"/>
        </w:rPr>
        <w:t xml:space="preserve">               </w:t>
      </w:r>
      <w:r>
        <w:rPr>
          <w:rFonts w:ascii="宋体" w:hAnsi="宋体" w:hint="eastAsia"/>
          <w:sz w:val="24"/>
        </w:rPr>
        <w:t>订购］。</w:t>
      </w:r>
    </w:p>
    <w:p w:rsidR="0074442C" w:rsidRDefault="0074442C" w:rsidP="00954F12">
      <w:pPr>
        <w:snapToGrid w:val="0"/>
        <w:spacing w:beforeLines="50"/>
        <w:ind w:firstLineChars="200" w:firstLine="480"/>
        <w:rPr>
          <w:rFonts w:ascii="宋体" w:hAnsi="宋体"/>
          <w:sz w:val="24"/>
          <w:szCs w:val="20"/>
          <w:u w:val="single"/>
        </w:rPr>
      </w:pPr>
      <w:r>
        <w:rPr>
          <w:rFonts w:ascii="宋体" w:hAnsi="宋体" w:hint="eastAsia"/>
          <w:sz w:val="24"/>
        </w:rPr>
        <w:t>4.我方诚意提请贵方关注：近期有关该型号产品的生产、供货、售后服务以及性能等方面的重大决策和事项有：</w:t>
      </w:r>
      <w:r>
        <w:rPr>
          <w:rFonts w:ascii="宋体" w:hAnsi="宋体" w:hint="eastAsia"/>
          <w:sz w:val="24"/>
          <w:u w:val="single"/>
        </w:rPr>
        <w:t xml:space="preserve">　　　　　　　　　　　　　　　　　　　　　　　　　　</w:t>
      </w:r>
    </w:p>
    <w:p w:rsidR="0074442C" w:rsidRDefault="0074442C" w:rsidP="00954F12">
      <w:pPr>
        <w:snapToGrid w:val="0"/>
        <w:spacing w:beforeLines="50"/>
        <w:ind w:firstLineChars="200" w:firstLine="480"/>
        <w:rPr>
          <w:rFonts w:ascii="宋体" w:hAnsi="宋体"/>
          <w:sz w:val="24"/>
          <w:szCs w:val="20"/>
        </w:rPr>
      </w:pPr>
      <w:r>
        <w:rPr>
          <w:rFonts w:ascii="宋体" w:hAnsi="宋体" w:hint="eastAsia"/>
          <w:sz w:val="24"/>
          <w:u w:val="single"/>
        </w:rPr>
        <w:t xml:space="preserve">　　　　　　　　　　　　　　　　　　　　　　　　　　　</w:t>
      </w:r>
    </w:p>
    <w:p w:rsidR="0074442C" w:rsidRDefault="0074442C" w:rsidP="0074442C">
      <w:pPr>
        <w:pStyle w:val="ac"/>
        <w:snapToGrid w:val="0"/>
        <w:ind w:firstLineChars="200" w:firstLine="480"/>
        <w:rPr>
          <w:rFonts w:ascii="宋体" w:hAnsi="宋体"/>
          <w:sz w:val="24"/>
          <w:u w:val="single"/>
        </w:rPr>
      </w:pPr>
      <w:r>
        <w:rPr>
          <w:rFonts w:ascii="宋体" w:eastAsia="宋体" w:hAnsi="宋体" w:hint="eastAsia"/>
          <w:sz w:val="24"/>
        </w:rPr>
        <w:t>5.</w:t>
      </w:r>
      <w:r>
        <w:rPr>
          <w:rFonts w:ascii="宋体" w:eastAsia="宋体" w:hAnsi="宋体" w:hint="eastAsia"/>
          <w:sz w:val="24"/>
          <w:szCs w:val="24"/>
        </w:rPr>
        <w:t xml:space="preserve"> 以上事项如有虚假或隐瞒，我方愿意承担一切后果，并不再寻求任何旨在减轻或免除法律责任的辩解。</w:t>
      </w:r>
    </w:p>
    <w:p w:rsidR="0074442C" w:rsidRDefault="0074442C" w:rsidP="0074442C">
      <w:pPr>
        <w:ind w:firstLineChars="200" w:firstLine="480"/>
        <w:rPr>
          <w:rFonts w:ascii="宋体" w:hAnsi="宋体"/>
          <w:sz w:val="24"/>
          <w:szCs w:val="20"/>
        </w:rPr>
      </w:pPr>
      <w:r>
        <w:rPr>
          <w:rFonts w:ascii="宋体" w:hAnsi="宋体" w:hint="eastAsia"/>
          <w:sz w:val="24"/>
        </w:rPr>
        <w:t>6.</w:t>
      </w:r>
      <w:r>
        <w:rPr>
          <w:rFonts w:ascii="宋体" w:hAnsi="宋体" w:hint="eastAsia"/>
          <w:sz w:val="24"/>
          <w:szCs w:val="20"/>
        </w:rPr>
        <w:t xml:space="preserve"> 根据</w:t>
      </w:r>
      <w:r>
        <w:rPr>
          <w:rFonts w:ascii="宋体" w:hAnsi="宋体"/>
          <w:sz w:val="24"/>
          <w:szCs w:val="20"/>
        </w:rPr>
        <w:t>《中华人民共和国政府采购法实施条例》第五十条要求对政府采购合同进行公告</w:t>
      </w:r>
      <w:r>
        <w:rPr>
          <w:rFonts w:ascii="宋体" w:hAnsi="宋体" w:hint="eastAsia"/>
          <w:sz w:val="24"/>
          <w:szCs w:val="20"/>
        </w:rPr>
        <w:t>，</w:t>
      </w:r>
      <w:r>
        <w:rPr>
          <w:rFonts w:ascii="宋体" w:hAnsi="宋体"/>
          <w:sz w:val="24"/>
          <w:szCs w:val="20"/>
        </w:rPr>
        <w:t>但政府采购合同中涉及国家秘密、商业秘密的内容除外。</w:t>
      </w:r>
      <w:r>
        <w:rPr>
          <w:rFonts w:ascii="宋体" w:hAnsi="宋体" w:hint="eastAsia"/>
          <w:sz w:val="24"/>
          <w:szCs w:val="20"/>
        </w:rPr>
        <w:t>我方就对本次投标文件进行注明如下：（两项内容中必须选择一项）</w:t>
      </w:r>
    </w:p>
    <w:p w:rsidR="0074442C" w:rsidRDefault="0074442C" w:rsidP="0074442C">
      <w:pPr>
        <w:ind w:firstLineChars="200" w:firstLine="480"/>
        <w:rPr>
          <w:rFonts w:ascii="宋体" w:hAnsi="宋体"/>
          <w:sz w:val="24"/>
          <w:szCs w:val="20"/>
        </w:rPr>
      </w:pPr>
      <w:r>
        <w:rPr>
          <w:rFonts w:ascii="宋体" w:hAnsi="宋体" w:hint="eastAsia"/>
          <w:sz w:val="24"/>
          <w:szCs w:val="20"/>
        </w:rPr>
        <w:t>□我方本次投标文件</w:t>
      </w:r>
      <w:r>
        <w:rPr>
          <w:rFonts w:ascii="宋体" w:hAnsi="宋体" w:cs="宋体"/>
          <w:kern w:val="0"/>
          <w:sz w:val="24"/>
        </w:rPr>
        <w:t>内容中</w:t>
      </w:r>
      <w:r>
        <w:rPr>
          <w:rFonts w:ascii="宋体" w:hAnsi="宋体" w:hint="eastAsia"/>
          <w:sz w:val="24"/>
          <w:szCs w:val="20"/>
        </w:rPr>
        <w:t>未</w:t>
      </w:r>
      <w:r>
        <w:rPr>
          <w:rFonts w:ascii="宋体" w:hAnsi="宋体" w:cs="宋体"/>
          <w:kern w:val="0"/>
          <w:sz w:val="24"/>
        </w:rPr>
        <w:t>涉及商业秘密</w:t>
      </w:r>
      <w:r>
        <w:rPr>
          <w:rFonts w:ascii="宋体" w:hAnsi="宋体" w:cs="宋体" w:hint="eastAsia"/>
          <w:kern w:val="0"/>
          <w:sz w:val="24"/>
        </w:rPr>
        <w:t>；</w:t>
      </w:r>
    </w:p>
    <w:p w:rsidR="0074442C" w:rsidRDefault="0074442C" w:rsidP="0074442C">
      <w:pPr>
        <w:ind w:firstLineChars="200" w:firstLine="480"/>
        <w:rPr>
          <w:rFonts w:ascii="宋体" w:hAnsi="宋体"/>
          <w:sz w:val="24"/>
          <w:szCs w:val="20"/>
          <w:u w:val="single"/>
        </w:rPr>
      </w:pPr>
      <w:r>
        <w:rPr>
          <w:rFonts w:ascii="宋体" w:hAnsi="宋体" w:hint="eastAsia"/>
          <w:sz w:val="24"/>
          <w:szCs w:val="20"/>
        </w:rPr>
        <w:t>□我方本次投标文件</w:t>
      </w:r>
      <w:r>
        <w:rPr>
          <w:rFonts w:ascii="宋体" w:hAnsi="宋体" w:cs="宋体"/>
          <w:kern w:val="0"/>
          <w:sz w:val="24"/>
        </w:rPr>
        <w:t>涉及商业秘密</w:t>
      </w:r>
      <w:r>
        <w:rPr>
          <w:rFonts w:ascii="宋体" w:hAnsi="宋体" w:cs="宋体" w:hint="eastAsia"/>
          <w:kern w:val="0"/>
          <w:sz w:val="24"/>
        </w:rPr>
        <w:t>的</w:t>
      </w:r>
      <w:r>
        <w:rPr>
          <w:rFonts w:ascii="宋体" w:hAnsi="宋体" w:cs="宋体"/>
          <w:kern w:val="0"/>
          <w:sz w:val="24"/>
        </w:rPr>
        <w:t>内容</w:t>
      </w:r>
      <w:r>
        <w:rPr>
          <w:rFonts w:ascii="宋体" w:hAnsi="宋体" w:cs="宋体" w:hint="eastAsia"/>
          <w:kern w:val="0"/>
          <w:sz w:val="24"/>
        </w:rPr>
        <w:t>有：</w:t>
      </w:r>
      <w:r>
        <w:rPr>
          <w:rFonts w:ascii="宋体" w:hAnsi="宋体" w:cs="宋体" w:hint="eastAsia"/>
          <w:kern w:val="0"/>
          <w:sz w:val="24"/>
          <w:u w:val="single"/>
        </w:rPr>
        <w:t xml:space="preserve">                         </w:t>
      </w:r>
      <w:r>
        <w:rPr>
          <w:rFonts w:ascii="宋体" w:hAnsi="宋体" w:cs="宋体" w:hint="eastAsia"/>
          <w:kern w:val="0"/>
          <w:sz w:val="24"/>
        </w:rPr>
        <w:t>；</w:t>
      </w:r>
    </w:p>
    <w:p w:rsidR="0074442C" w:rsidRDefault="0074442C" w:rsidP="0074442C">
      <w:pPr>
        <w:snapToGrid w:val="0"/>
        <w:ind w:firstLineChars="200" w:firstLine="480"/>
        <w:rPr>
          <w:rFonts w:ascii="宋体" w:hAnsi="宋体"/>
          <w:sz w:val="24"/>
          <w:szCs w:val="20"/>
        </w:rPr>
      </w:pPr>
      <w:r>
        <w:rPr>
          <w:rFonts w:ascii="宋体" w:hAnsi="宋体" w:hint="eastAsia"/>
          <w:sz w:val="24"/>
        </w:rPr>
        <w:t>7. 我方在此声明，我方及由本人担任法定代表人的其他机构在</w:t>
      </w:r>
      <w:r>
        <w:rPr>
          <w:rFonts w:ascii="宋体" w:hAnsi="宋体" w:hint="eastAsia"/>
          <w:sz w:val="24"/>
          <w:szCs w:val="20"/>
        </w:rPr>
        <w:t>参加本项目的政府采购活动前三年内</w:t>
      </w:r>
      <w:r>
        <w:rPr>
          <w:rFonts w:ascii="宋体" w:hAnsi="宋体" w:hint="eastAsia"/>
          <w:sz w:val="24"/>
        </w:rPr>
        <w:t>，</w:t>
      </w:r>
      <w:r>
        <w:rPr>
          <w:rFonts w:ascii="宋体" w:hAnsi="宋体" w:hint="eastAsia"/>
          <w:sz w:val="24"/>
          <w:szCs w:val="20"/>
        </w:rPr>
        <w:t>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74442C" w:rsidRDefault="0074442C" w:rsidP="0074442C">
      <w:pPr>
        <w:pStyle w:val="20"/>
        <w:tabs>
          <w:tab w:val="left" w:pos="939"/>
        </w:tabs>
        <w:snapToGrid w:val="0"/>
        <w:ind w:leftChars="150" w:left="773" w:hangingChars="191" w:hanging="458"/>
        <w:rPr>
          <w:rFonts w:ascii="宋体" w:hAnsi="宋体"/>
          <w:sz w:val="24"/>
        </w:rPr>
      </w:pPr>
    </w:p>
    <w:p w:rsidR="0074442C" w:rsidRDefault="0074442C" w:rsidP="00954F12">
      <w:pPr>
        <w:snapToGrid w:val="0"/>
        <w:spacing w:beforeLines="50"/>
        <w:ind w:right="480" w:firstLineChars="1250" w:firstLine="3500"/>
        <w:rPr>
          <w:rFonts w:ascii="宋体" w:hAnsi="宋体"/>
          <w:sz w:val="24"/>
          <w:szCs w:val="20"/>
          <w:u w:val="single"/>
        </w:rPr>
      </w:pPr>
      <w:r>
        <w:rPr>
          <w:rFonts w:ascii="宋体" w:hAnsi="宋体" w:hint="eastAsia"/>
          <w:spacing w:val="20"/>
          <w:sz w:val="24"/>
        </w:rPr>
        <w:t>法定代表人或被授权人签字</w:t>
      </w:r>
      <w:r>
        <w:rPr>
          <w:rFonts w:ascii="宋体" w:hAnsi="宋体" w:hint="eastAsia"/>
          <w:sz w:val="24"/>
        </w:rPr>
        <w:t>：</w:t>
      </w:r>
      <w:r>
        <w:rPr>
          <w:rFonts w:ascii="宋体" w:hAnsi="宋体" w:hint="eastAsia"/>
          <w:sz w:val="24"/>
          <w:u w:val="single"/>
        </w:rPr>
        <w:t xml:space="preserve">             </w:t>
      </w:r>
    </w:p>
    <w:p w:rsidR="0074442C" w:rsidRDefault="0074442C" w:rsidP="00954F12">
      <w:pPr>
        <w:snapToGrid w:val="0"/>
        <w:spacing w:beforeLines="50" w:after="50"/>
        <w:ind w:right="480" w:firstLineChars="1950" w:firstLine="4680"/>
        <w:rPr>
          <w:rFonts w:ascii="宋体" w:hAnsi="宋体"/>
          <w:sz w:val="24"/>
        </w:rPr>
      </w:pPr>
      <w:r>
        <w:rPr>
          <w:rFonts w:ascii="宋体" w:hAnsi="宋体" w:hint="eastAsia"/>
          <w:sz w:val="24"/>
        </w:rPr>
        <w:t>投标人（盖公章）：</w:t>
      </w:r>
      <w:r>
        <w:rPr>
          <w:rFonts w:ascii="宋体" w:hAnsi="宋体" w:hint="eastAsia"/>
          <w:sz w:val="24"/>
          <w:u w:val="single"/>
        </w:rPr>
        <w:t xml:space="preserve">                 </w:t>
      </w:r>
    </w:p>
    <w:p w:rsidR="0074442C" w:rsidRDefault="0074442C" w:rsidP="0074442C">
      <w:pPr>
        <w:tabs>
          <w:tab w:val="left" w:pos="1305"/>
          <w:tab w:val="left" w:pos="1815"/>
        </w:tabs>
        <w:spacing w:line="520" w:lineRule="exact"/>
        <w:ind w:firstLineChars="100" w:firstLine="240"/>
        <w:jc w:val="left"/>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74442C" w:rsidRDefault="0074442C" w:rsidP="00954F12">
      <w:pPr>
        <w:snapToGrid w:val="0"/>
        <w:spacing w:beforeLines="50" w:after="50"/>
        <w:rPr>
          <w:rFonts w:ascii="宋体" w:hAnsi="宋体"/>
          <w:szCs w:val="21"/>
        </w:rPr>
      </w:pPr>
      <w:r>
        <w:rPr>
          <w:rFonts w:ascii="微软雅黑" w:eastAsia="微软雅黑" w:hAnsi="微软雅黑" w:hint="eastAsia"/>
          <w:b/>
          <w:bCs/>
          <w:sz w:val="24"/>
        </w:rPr>
        <w:t>注：“投标声明书”必须由法定代表人或被授权人签字并加盖投标人公章。</w:t>
      </w:r>
    </w:p>
    <w:p w:rsidR="0074442C" w:rsidRDefault="0074442C" w:rsidP="00954F12">
      <w:pPr>
        <w:snapToGrid w:val="0"/>
        <w:spacing w:beforeLines="50" w:after="50"/>
        <w:jc w:val="left"/>
        <w:rPr>
          <w:rFonts w:ascii="宋体" w:hAnsi="宋体"/>
          <w:b/>
          <w:sz w:val="24"/>
        </w:rPr>
      </w:pPr>
    </w:p>
    <w:p w:rsidR="0074442C" w:rsidRDefault="0074442C" w:rsidP="00954F12">
      <w:pPr>
        <w:snapToGrid w:val="0"/>
        <w:spacing w:beforeLines="50" w:after="50"/>
        <w:jc w:val="left"/>
        <w:rPr>
          <w:rFonts w:ascii="宋体" w:hAnsi="宋体"/>
          <w:b/>
          <w:sz w:val="24"/>
        </w:rPr>
      </w:pPr>
      <w:r>
        <w:rPr>
          <w:rFonts w:ascii="宋体" w:hAnsi="宋体" w:hint="eastAsia"/>
          <w:b/>
          <w:sz w:val="24"/>
        </w:rPr>
        <w:t>附件：2.商务响应表格式</w:t>
      </w:r>
    </w:p>
    <w:p w:rsidR="0074442C" w:rsidRDefault="0074442C" w:rsidP="00954F12">
      <w:pPr>
        <w:snapToGrid w:val="0"/>
        <w:spacing w:beforeLines="50" w:after="50"/>
        <w:ind w:firstLineChars="1700" w:firstLine="4096"/>
        <w:jc w:val="left"/>
        <w:rPr>
          <w:rFonts w:ascii="宋体" w:hAnsi="宋体"/>
          <w:b/>
          <w:sz w:val="24"/>
        </w:rPr>
      </w:pPr>
    </w:p>
    <w:p w:rsidR="0074442C" w:rsidRDefault="0074442C" w:rsidP="0074442C">
      <w:pPr>
        <w:snapToGrid w:val="0"/>
        <w:spacing w:before="50" w:after="50"/>
        <w:jc w:val="center"/>
        <w:rPr>
          <w:rFonts w:ascii="宋体" w:hAnsi="宋体"/>
          <w:b/>
          <w:sz w:val="30"/>
        </w:rPr>
      </w:pPr>
      <w:r>
        <w:rPr>
          <w:rFonts w:ascii="宋体" w:hAnsi="宋体" w:hint="eastAsia"/>
          <w:b/>
          <w:sz w:val="30"/>
        </w:rPr>
        <w:t>商务响应表</w:t>
      </w:r>
    </w:p>
    <w:p w:rsidR="0074442C" w:rsidRDefault="0074442C" w:rsidP="0074442C">
      <w:pPr>
        <w:snapToGrid w:val="0"/>
        <w:spacing w:before="50"/>
        <w:ind w:firstLineChars="150" w:firstLine="315"/>
        <w:jc w:val="left"/>
        <w:rPr>
          <w:rFonts w:ascii="宋体" w:hAnsi="宋体"/>
          <w:sz w:val="24"/>
          <w:szCs w:val="20"/>
          <w:u w:val="single"/>
        </w:rPr>
      </w:pPr>
      <w:r>
        <w:rPr>
          <w:rFonts w:ascii="宋体" w:hAnsi="宋体" w:hint="eastAsia"/>
          <w:szCs w:val="21"/>
          <w:u w:val="single"/>
        </w:rPr>
        <w:t xml:space="preserve">   </w:t>
      </w:r>
      <w:r>
        <w:rPr>
          <w:rFonts w:ascii="宋体" w:hAnsi="宋体" w:hint="eastAsia"/>
          <w:sz w:val="24"/>
          <w:u w:val="single"/>
        </w:rPr>
        <w:t xml:space="preserve">         </w:t>
      </w:r>
    </w:p>
    <w:tbl>
      <w:tblPr>
        <w:tblW w:w="0" w:type="auto"/>
        <w:tblInd w:w="423" w:type="dxa"/>
        <w:tblBorders>
          <w:top w:val="single" w:sz="4" w:space="0" w:color="auto"/>
          <w:left w:val="single" w:sz="4" w:space="0" w:color="auto"/>
          <w:bottom w:val="single" w:sz="4" w:space="0" w:color="auto"/>
          <w:right w:val="single" w:sz="4" w:space="0" w:color="auto"/>
        </w:tblBorders>
        <w:tblLayout w:type="fixed"/>
        <w:tblLook w:val="0000"/>
      </w:tblPr>
      <w:tblGrid>
        <w:gridCol w:w="1391"/>
        <w:gridCol w:w="3336"/>
        <w:gridCol w:w="1144"/>
        <w:gridCol w:w="2651"/>
      </w:tblGrid>
      <w:tr w:rsidR="0074442C" w:rsidTr="00C00CCE">
        <w:trPr>
          <w:trHeight w:val="642"/>
        </w:trPr>
        <w:tc>
          <w:tcPr>
            <w:tcW w:w="1391"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jc w:val="center"/>
              <w:rPr>
                <w:rFonts w:ascii="宋体" w:hAnsi="宋体"/>
                <w:sz w:val="24"/>
                <w:szCs w:val="20"/>
              </w:rPr>
            </w:pPr>
            <w:r>
              <w:rPr>
                <w:rFonts w:ascii="宋体" w:hAnsi="宋体" w:hint="eastAsia"/>
                <w:sz w:val="24"/>
              </w:rPr>
              <w:t>项目</w:t>
            </w:r>
          </w:p>
        </w:tc>
        <w:tc>
          <w:tcPr>
            <w:tcW w:w="3336"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jc w:val="center"/>
              <w:rPr>
                <w:rFonts w:ascii="宋体" w:hAnsi="宋体"/>
                <w:sz w:val="24"/>
                <w:szCs w:val="20"/>
              </w:rPr>
            </w:pPr>
            <w:r>
              <w:rPr>
                <w:rFonts w:ascii="宋体" w:hAnsi="宋体" w:hint="eastAsia"/>
                <w:sz w:val="24"/>
              </w:rPr>
              <w:t>招标文件要求</w:t>
            </w:r>
          </w:p>
        </w:tc>
        <w:tc>
          <w:tcPr>
            <w:tcW w:w="1144"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jc w:val="center"/>
              <w:rPr>
                <w:rFonts w:ascii="宋体" w:hAnsi="宋体"/>
                <w:sz w:val="24"/>
                <w:szCs w:val="20"/>
              </w:rPr>
            </w:pPr>
            <w:r>
              <w:rPr>
                <w:rFonts w:ascii="宋体" w:hAnsi="宋体" w:hint="eastAsia"/>
                <w:sz w:val="24"/>
              </w:rPr>
              <w:t>是否响应</w:t>
            </w:r>
          </w:p>
        </w:tc>
        <w:tc>
          <w:tcPr>
            <w:tcW w:w="2651"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jc w:val="center"/>
              <w:rPr>
                <w:rFonts w:ascii="宋体" w:hAnsi="宋体"/>
                <w:sz w:val="24"/>
                <w:szCs w:val="20"/>
              </w:rPr>
            </w:pPr>
            <w:r>
              <w:rPr>
                <w:rFonts w:ascii="宋体" w:hAnsi="宋体" w:hint="eastAsia"/>
                <w:sz w:val="24"/>
              </w:rPr>
              <w:t>投标人的承诺或说明</w:t>
            </w:r>
          </w:p>
        </w:tc>
      </w:tr>
      <w:tr w:rsidR="0074442C" w:rsidTr="00C00CCE">
        <w:trPr>
          <w:trHeight w:val="469"/>
        </w:trPr>
        <w:tc>
          <w:tcPr>
            <w:tcW w:w="1391"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jc w:val="center"/>
              <w:rPr>
                <w:rFonts w:ascii="宋体" w:hAnsi="宋体"/>
                <w:sz w:val="24"/>
                <w:szCs w:val="20"/>
              </w:rPr>
            </w:pPr>
            <w:r>
              <w:rPr>
                <w:rFonts w:ascii="宋体" w:hAnsi="宋体" w:hint="eastAsia"/>
                <w:sz w:val="24"/>
              </w:rPr>
              <w:t>免费保修期</w:t>
            </w:r>
          </w:p>
        </w:tc>
        <w:tc>
          <w:tcPr>
            <w:tcW w:w="3336"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jc w:val="center"/>
              <w:rPr>
                <w:rFonts w:ascii="宋体" w:hAnsi="宋体"/>
                <w:sz w:val="24"/>
                <w:szCs w:val="20"/>
              </w:rPr>
            </w:pPr>
          </w:p>
        </w:tc>
        <w:tc>
          <w:tcPr>
            <w:tcW w:w="1144"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jc w:val="center"/>
              <w:rPr>
                <w:rFonts w:ascii="宋体" w:hAnsi="宋体"/>
                <w:sz w:val="24"/>
                <w:szCs w:val="20"/>
              </w:rPr>
            </w:pPr>
          </w:p>
        </w:tc>
        <w:tc>
          <w:tcPr>
            <w:tcW w:w="2651"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jc w:val="center"/>
              <w:rPr>
                <w:rFonts w:ascii="宋体" w:hAnsi="宋体"/>
                <w:sz w:val="24"/>
                <w:szCs w:val="20"/>
              </w:rPr>
            </w:pPr>
          </w:p>
        </w:tc>
      </w:tr>
      <w:tr w:rsidR="0074442C" w:rsidTr="00C00CCE">
        <w:trPr>
          <w:trHeight w:val="719"/>
        </w:trPr>
        <w:tc>
          <w:tcPr>
            <w:tcW w:w="1391"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jc w:val="center"/>
              <w:rPr>
                <w:rFonts w:ascii="宋体" w:hAnsi="宋体"/>
                <w:sz w:val="24"/>
                <w:szCs w:val="20"/>
              </w:rPr>
            </w:pPr>
            <w:r>
              <w:rPr>
                <w:rFonts w:ascii="宋体" w:hAnsi="宋体" w:hint="eastAsia"/>
                <w:sz w:val="24"/>
              </w:rPr>
              <w:t>售后技术服务要求</w:t>
            </w:r>
          </w:p>
        </w:tc>
        <w:tc>
          <w:tcPr>
            <w:tcW w:w="3336"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jc w:val="center"/>
              <w:rPr>
                <w:rFonts w:ascii="宋体" w:hAnsi="宋体"/>
                <w:sz w:val="24"/>
                <w:szCs w:val="20"/>
              </w:rPr>
            </w:pPr>
          </w:p>
        </w:tc>
        <w:tc>
          <w:tcPr>
            <w:tcW w:w="1144"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jc w:val="center"/>
              <w:rPr>
                <w:rFonts w:ascii="宋体" w:hAnsi="宋体"/>
                <w:sz w:val="24"/>
                <w:szCs w:val="20"/>
              </w:rPr>
            </w:pPr>
          </w:p>
        </w:tc>
        <w:tc>
          <w:tcPr>
            <w:tcW w:w="2651"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jc w:val="center"/>
              <w:rPr>
                <w:rFonts w:ascii="宋体" w:hAnsi="宋体"/>
                <w:sz w:val="24"/>
                <w:szCs w:val="20"/>
              </w:rPr>
            </w:pPr>
          </w:p>
        </w:tc>
      </w:tr>
      <w:tr w:rsidR="0074442C" w:rsidTr="00C00CCE">
        <w:trPr>
          <w:trHeight w:val="938"/>
        </w:trPr>
        <w:tc>
          <w:tcPr>
            <w:tcW w:w="1391"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jc w:val="center"/>
              <w:rPr>
                <w:rFonts w:ascii="宋体" w:hAnsi="宋体"/>
                <w:sz w:val="24"/>
                <w:szCs w:val="20"/>
              </w:rPr>
            </w:pPr>
            <w:r>
              <w:rPr>
                <w:rFonts w:ascii="宋体" w:hAnsi="宋体" w:hint="eastAsia"/>
                <w:sz w:val="24"/>
              </w:rPr>
              <w:t>交货时间及地点</w:t>
            </w:r>
          </w:p>
        </w:tc>
        <w:tc>
          <w:tcPr>
            <w:tcW w:w="3336"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rPr>
                <w:rFonts w:ascii="宋体" w:hAnsi="宋体"/>
                <w:sz w:val="24"/>
                <w:szCs w:val="20"/>
                <w:u w:val="single"/>
              </w:rPr>
            </w:pPr>
          </w:p>
        </w:tc>
        <w:tc>
          <w:tcPr>
            <w:tcW w:w="1144"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ind w:left="43"/>
              <w:jc w:val="center"/>
              <w:rPr>
                <w:rFonts w:ascii="宋体" w:hAnsi="宋体"/>
                <w:sz w:val="24"/>
                <w:szCs w:val="20"/>
              </w:rPr>
            </w:pPr>
          </w:p>
        </w:tc>
        <w:tc>
          <w:tcPr>
            <w:tcW w:w="2651"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ind w:left="43"/>
              <w:jc w:val="center"/>
              <w:rPr>
                <w:rFonts w:ascii="宋体" w:hAnsi="宋体"/>
                <w:sz w:val="24"/>
                <w:szCs w:val="20"/>
              </w:rPr>
            </w:pPr>
          </w:p>
        </w:tc>
      </w:tr>
      <w:tr w:rsidR="0074442C" w:rsidTr="00C00CCE">
        <w:trPr>
          <w:trHeight w:val="820"/>
        </w:trPr>
        <w:tc>
          <w:tcPr>
            <w:tcW w:w="1391"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jc w:val="center"/>
              <w:rPr>
                <w:rFonts w:ascii="宋体" w:hAnsi="宋体"/>
                <w:sz w:val="24"/>
                <w:szCs w:val="20"/>
              </w:rPr>
            </w:pPr>
            <w:r>
              <w:rPr>
                <w:rFonts w:ascii="宋体" w:hAnsi="宋体" w:hint="eastAsia"/>
                <w:sz w:val="24"/>
              </w:rPr>
              <w:t>付款条件</w:t>
            </w:r>
          </w:p>
        </w:tc>
        <w:tc>
          <w:tcPr>
            <w:tcW w:w="3336"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rPr>
                <w:rFonts w:ascii="宋体" w:hAnsi="宋体"/>
                <w:sz w:val="24"/>
                <w:szCs w:val="20"/>
              </w:rPr>
            </w:pPr>
          </w:p>
        </w:tc>
        <w:tc>
          <w:tcPr>
            <w:tcW w:w="1144"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jc w:val="center"/>
              <w:rPr>
                <w:rFonts w:ascii="宋体" w:hAnsi="宋体"/>
                <w:sz w:val="24"/>
                <w:szCs w:val="20"/>
              </w:rPr>
            </w:pPr>
          </w:p>
        </w:tc>
        <w:tc>
          <w:tcPr>
            <w:tcW w:w="2651"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jc w:val="center"/>
              <w:rPr>
                <w:rFonts w:ascii="宋体" w:hAnsi="宋体"/>
                <w:sz w:val="24"/>
                <w:szCs w:val="20"/>
              </w:rPr>
            </w:pPr>
          </w:p>
        </w:tc>
      </w:tr>
      <w:tr w:rsidR="0074442C" w:rsidTr="00C00CCE">
        <w:tc>
          <w:tcPr>
            <w:tcW w:w="1391"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jc w:val="center"/>
              <w:rPr>
                <w:rFonts w:ascii="宋体" w:hAnsi="宋体"/>
                <w:sz w:val="24"/>
                <w:szCs w:val="20"/>
              </w:rPr>
            </w:pPr>
            <w:r>
              <w:rPr>
                <w:rFonts w:ascii="宋体" w:hAnsi="宋体" w:hint="eastAsia"/>
                <w:sz w:val="24"/>
              </w:rPr>
              <w:t>备品备件及耗材等要求</w:t>
            </w:r>
          </w:p>
        </w:tc>
        <w:tc>
          <w:tcPr>
            <w:tcW w:w="3336"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jc w:val="center"/>
              <w:rPr>
                <w:rFonts w:ascii="宋体" w:hAnsi="宋体"/>
                <w:sz w:val="24"/>
                <w:szCs w:val="20"/>
              </w:rPr>
            </w:pPr>
          </w:p>
        </w:tc>
        <w:tc>
          <w:tcPr>
            <w:tcW w:w="1144"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jc w:val="center"/>
              <w:rPr>
                <w:rFonts w:ascii="宋体" w:hAnsi="宋体"/>
                <w:sz w:val="24"/>
                <w:szCs w:val="20"/>
              </w:rPr>
            </w:pPr>
          </w:p>
        </w:tc>
        <w:tc>
          <w:tcPr>
            <w:tcW w:w="2651"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jc w:val="center"/>
              <w:rPr>
                <w:rFonts w:ascii="宋体" w:hAnsi="宋体"/>
                <w:sz w:val="24"/>
                <w:szCs w:val="20"/>
              </w:rPr>
            </w:pPr>
          </w:p>
        </w:tc>
      </w:tr>
      <w:tr w:rsidR="0074442C" w:rsidTr="00C00CCE">
        <w:tc>
          <w:tcPr>
            <w:tcW w:w="1391"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jc w:val="center"/>
              <w:rPr>
                <w:rFonts w:ascii="宋体" w:hAnsi="宋体"/>
                <w:sz w:val="24"/>
                <w:szCs w:val="20"/>
              </w:rPr>
            </w:pPr>
            <w:r>
              <w:rPr>
                <w:rFonts w:ascii="宋体" w:hAnsi="宋体" w:hint="eastAsia"/>
                <w:sz w:val="24"/>
              </w:rPr>
              <w:t>…</w:t>
            </w:r>
          </w:p>
        </w:tc>
        <w:tc>
          <w:tcPr>
            <w:tcW w:w="3336"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jc w:val="center"/>
              <w:rPr>
                <w:rFonts w:ascii="宋体" w:hAnsi="宋体"/>
                <w:sz w:val="24"/>
                <w:szCs w:val="20"/>
              </w:rPr>
            </w:pPr>
          </w:p>
        </w:tc>
        <w:tc>
          <w:tcPr>
            <w:tcW w:w="1144"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jc w:val="center"/>
              <w:rPr>
                <w:rFonts w:ascii="宋体" w:hAnsi="宋体"/>
                <w:sz w:val="24"/>
                <w:szCs w:val="20"/>
              </w:rPr>
            </w:pPr>
          </w:p>
        </w:tc>
        <w:tc>
          <w:tcPr>
            <w:tcW w:w="2651"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Lines="50"/>
              <w:jc w:val="center"/>
              <w:rPr>
                <w:rFonts w:ascii="宋体" w:hAnsi="宋体"/>
                <w:sz w:val="24"/>
                <w:szCs w:val="20"/>
              </w:rPr>
            </w:pPr>
          </w:p>
        </w:tc>
      </w:tr>
    </w:tbl>
    <w:p w:rsidR="0074442C" w:rsidRDefault="0074442C" w:rsidP="0074442C">
      <w:pPr>
        <w:snapToGrid w:val="0"/>
        <w:spacing w:before="50" w:after="50"/>
        <w:rPr>
          <w:rFonts w:ascii="宋体" w:hAnsi="宋体"/>
          <w:spacing w:val="20"/>
          <w:sz w:val="24"/>
        </w:rPr>
      </w:pPr>
    </w:p>
    <w:p w:rsidR="0074442C" w:rsidRDefault="0074442C" w:rsidP="0074442C">
      <w:pPr>
        <w:snapToGrid w:val="0"/>
        <w:spacing w:before="50" w:after="50"/>
        <w:ind w:firstLineChars="1500" w:firstLine="3600"/>
        <w:rPr>
          <w:rFonts w:ascii="宋体" w:hAnsi="宋体"/>
          <w:spacing w:val="20"/>
          <w:sz w:val="24"/>
          <w:szCs w:val="20"/>
          <w:u w:val="single"/>
        </w:rPr>
      </w:pPr>
      <w:r>
        <w:rPr>
          <w:rFonts w:ascii="宋体" w:hAnsi="宋体" w:hint="eastAsia"/>
          <w:sz w:val="24"/>
        </w:rPr>
        <w:t>法定代表人或被授权人</w:t>
      </w:r>
      <w:r>
        <w:rPr>
          <w:rFonts w:ascii="宋体" w:hAnsi="宋体" w:hint="eastAsia"/>
          <w:spacing w:val="20"/>
          <w:sz w:val="24"/>
        </w:rPr>
        <w:t>签字：</w:t>
      </w:r>
      <w:r>
        <w:rPr>
          <w:rFonts w:ascii="宋体" w:hAnsi="宋体" w:hint="eastAsia"/>
          <w:spacing w:val="20"/>
          <w:sz w:val="24"/>
          <w:u w:val="single"/>
        </w:rPr>
        <w:t xml:space="preserve">        </w:t>
      </w:r>
    </w:p>
    <w:p w:rsidR="0074442C" w:rsidRDefault="0074442C" w:rsidP="00954F12">
      <w:pPr>
        <w:snapToGrid w:val="0"/>
        <w:spacing w:beforeLines="50"/>
        <w:ind w:firstLineChars="1300" w:firstLine="3640"/>
        <w:rPr>
          <w:rFonts w:ascii="宋体" w:hAnsi="宋体"/>
          <w:spacing w:val="20"/>
          <w:sz w:val="24"/>
        </w:rPr>
      </w:pPr>
      <w:r>
        <w:rPr>
          <w:rFonts w:ascii="宋体" w:hAnsi="宋体" w:hint="eastAsia"/>
          <w:spacing w:val="20"/>
          <w:sz w:val="24"/>
        </w:rPr>
        <w:t>投标人（盖公章）：</w:t>
      </w:r>
      <w:r>
        <w:rPr>
          <w:rFonts w:ascii="宋体" w:hAnsi="宋体" w:hint="eastAsia"/>
          <w:spacing w:val="20"/>
          <w:sz w:val="24"/>
          <w:u w:val="single"/>
        </w:rPr>
        <w:t xml:space="preserve">            </w:t>
      </w:r>
      <w:r>
        <w:rPr>
          <w:rFonts w:ascii="宋体" w:hAnsi="宋体" w:hint="eastAsia"/>
          <w:spacing w:val="20"/>
          <w:sz w:val="24"/>
        </w:rPr>
        <w:t xml:space="preserve">   </w:t>
      </w:r>
    </w:p>
    <w:p w:rsidR="0074442C" w:rsidRDefault="0074442C" w:rsidP="00954F12">
      <w:pPr>
        <w:snapToGrid w:val="0"/>
        <w:spacing w:beforeLines="50"/>
        <w:ind w:firstLineChars="1550" w:firstLine="3720"/>
        <w:rPr>
          <w:rFonts w:ascii="宋体" w:hAnsi="宋体"/>
          <w:spacing w:val="20"/>
          <w:sz w:val="24"/>
          <w:u w:val="single"/>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r>
        <w:rPr>
          <w:rFonts w:ascii="宋体" w:hAnsi="宋体" w:hint="eastAsia"/>
          <w:spacing w:val="20"/>
          <w:sz w:val="24"/>
          <w:u w:val="single"/>
        </w:rPr>
        <w:t xml:space="preserve">   </w:t>
      </w:r>
    </w:p>
    <w:p w:rsidR="0074442C" w:rsidRDefault="0074442C" w:rsidP="00954F12">
      <w:pPr>
        <w:snapToGrid w:val="0"/>
        <w:spacing w:beforeLines="50"/>
        <w:ind w:firstLineChars="1550" w:firstLine="4340"/>
        <w:rPr>
          <w:rFonts w:ascii="宋体" w:hAnsi="宋体"/>
          <w:spacing w:val="20"/>
          <w:sz w:val="24"/>
          <w:u w:val="single"/>
        </w:rPr>
      </w:pPr>
    </w:p>
    <w:p w:rsidR="0074442C" w:rsidRDefault="0074442C" w:rsidP="00954F12">
      <w:pPr>
        <w:snapToGrid w:val="0"/>
        <w:spacing w:beforeLines="50"/>
        <w:ind w:firstLineChars="1550" w:firstLine="4340"/>
        <w:rPr>
          <w:rFonts w:ascii="宋体" w:hAnsi="宋体"/>
          <w:spacing w:val="20"/>
          <w:sz w:val="24"/>
          <w:u w:val="single"/>
        </w:rPr>
      </w:pPr>
    </w:p>
    <w:p w:rsidR="0074442C" w:rsidRDefault="0074442C" w:rsidP="00954F12">
      <w:pPr>
        <w:snapToGrid w:val="0"/>
        <w:spacing w:beforeLines="50"/>
        <w:ind w:firstLineChars="1550" w:firstLine="4340"/>
        <w:rPr>
          <w:rFonts w:ascii="宋体" w:hAnsi="宋体"/>
          <w:spacing w:val="20"/>
          <w:sz w:val="24"/>
          <w:u w:val="single"/>
        </w:rPr>
      </w:pPr>
    </w:p>
    <w:p w:rsidR="0074442C" w:rsidRDefault="0074442C" w:rsidP="00954F12">
      <w:pPr>
        <w:snapToGrid w:val="0"/>
        <w:spacing w:beforeLines="50"/>
        <w:ind w:firstLineChars="1550" w:firstLine="4340"/>
        <w:rPr>
          <w:rFonts w:ascii="宋体" w:hAnsi="宋体"/>
          <w:spacing w:val="20"/>
          <w:sz w:val="24"/>
          <w:u w:val="single"/>
        </w:rPr>
      </w:pPr>
    </w:p>
    <w:p w:rsidR="0074442C" w:rsidRDefault="0074442C" w:rsidP="00954F12">
      <w:pPr>
        <w:snapToGrid w:val="0"/>
        <w:spacing w:beforeLines="50"/>
        <w:ind w:firstLineChars="1550" w:firstLine="4340"/>
        <w:rPr>
          <w:rFonts w:ascii="宋体" w:hAnsi="宋体"/>
          <w:spacing w:val="20"/>
          <w:sz w:val="24"/>
          <w:u w:val="single"/>
        </w:rPr>
      </w:pPr>
    </w:p>
    <w:p w:rsidR="0074442C" w:rsidRDefault="0074442C" w:rsidP="00954F12">
      <w:pPr>
        <w:snapToGrid w:val="0"/>
        <w:spacing w:beforeLines="50"/>
        <w:ind w:firstLineChars="1550" w:firstLine="4340"/>
        <w:rPr>
          <w:rFonts w:ascii="宋体" w:hAnsi="宋体"/>
          <w:spacing w:val="20"/>
          <w:sz w:val="24"/>
          <w:u w:val="single"/>
        </w:rPr>
      </w:pPr>
    </w:p>
    <w:p w:rsidR="0074442C" w:rsidRDefault="0074442C" w:rsidP="00954F12">
      <w:pPr>
        <w:snapToGrid w:val="0"/>
        <w:spacing w:beforeLines="50"/>
        <w:ind w:firstLineChars="1550" w:firstLine="4340"/>
        <w:rPr>
          <w:rFonts w:ascii="宋体" w:hAnsi="宋体"/>
          <w:spacing w:val="20"/>
          <w:sz w:val="24"/>
          <w:u w:val="single"/>
        </w:rPr>
      </w:pPr>
    </w:p>
    <w:p w:rsidR="0074442C" w:rsidRDefault="0074442C" w:rsidP="0074442C">
      <w:pPr>
        <w:snapToGrid w:val="0"/>
        <w:spacing w:line="360" w:lineRule="exact"/>
        <w:ind w:firstLineChars="300" w:firstLine="720"/>
        <w:rPr>
          <w:rFonts w:ascii="宋体" w:hAnsi="宋体"/>
          <w:szCs w:val="21"/>
        </w:rPr>
      </w:pPr>
      <w:r>
        <w:rPr>
          <w:rFonts w:ascii="微软雅黑" w:eastAsia="微软雅黑" w:hAnsi="微软雅黑" w:hint="eastAsia"/>
          <w:b/>
          <w:bCs/>
          <w:sz w:val="24"/>
        </w:rPr>
        <w:t>注：“商务响应表”必须由法定代表人或被授权人签字并加盖投标人公章。</w:t>
      </w:r>
    </w:p>
    <w:p w:rsidR="0074442C" w:rsidRDefault="0074442C" w:rsidP="00954F12">
      <w:pPr>
        <w:snapToGrid w:val="0"/>
        <w:spacing w:beforeLines="50"/>
        <w:ind w:firstLineChars="1550" w:firstLine="4340"/>
        <w:rPr>
          <w:rFonts w:ascii="宋体" w:hAnsi="宋体"/>
          <w:spacing w:val="20"/>
          <w:sz w:val="24"/>
          <w:u w:val="single"/>
        </w:rPr>
      </w:pPr>
    </w:p>
    <w:p w:rsidR="0074442C" w:rsidRDefault="0074442C" w:rsidP="00954F12">
      <w:pPr>
        <w:snapToGrid w:val="0"/>
        <w:spacing w:beforeLines="50"/>
        <w:ind w:firstLineChars="1550" w:firstLine="4340"/>
        <w:rPr>
          <w:rFonts w:ascii="宋体" w:hAnsi="宋体"/>
          <w:spacing w:val="20"/>
          <w:sz w:val="24"/>
          <w:u w:val="single"/>
        </w:rPr>
      </w:pPr>
    </w:p>
    <w:p w:rsidR="0074442C" w:rsidRDefault="0074442C" w:rsidP="00954F12">
      <w:pPr>
        <w:snapToGrid w:val="0"/>
        <w:spacing w:beforeLines="50"/>
        <w:ind w:firstLineChars="1550" w:firstLine="4340"/>
        <w:rPr>
          <w:rFonts w:ascii="宋体" w:hAnsi="宋体"/>
          <w:spacing w:val="20"/>
          <w:sz w:val="24"/>
          <w:u w:val="single"/>
        </w:rPr>
      </w:pPr>
    </w:p>
    <w:p w:rsidR="0074442C" w:rsidRDefault="0074442C" w:rsidP="00954F12">
      <w:pPr>
        <w:snapToGrid w:val="0"/>
        <w:spacing w:beforeLines="50" w:after="50"/>
        <w:jc w:val="left"/>
        <w:rPr>
          <w:rFonts w:ascii="宋体" w:hAnsi="宋体"/>
          <w:b/>
          <w:sz w:val="24"/>
        </w:rPr>
      </w:pPr>
    </w:p>
    <w:p w:rsidR="0074442C" w:rsidRDefault="0074442C" w:rsidP="00954F12">
      <w:pPr>
        <w:snapToGrid w:val="0"/>
        <w:spacing w:beforeLines="50" w:after="50"/>
        <w:jc w:val="left"/>
        <w:rPr>
          <w:rFonts w:ascii="宋体" w:hAnsi="宋体"/>
          <w:b/>
          <w:sz w:val="24"/>
        </w:rPr>
      </w:pPr>
      <w:r>
        <w:rPr>
          <w:rFonts w:ascii="宋体" w:hAnsi="宋体" w:hint="eastAsia"/>
          <w:b/>
          <w:sz w:val="24"/>
        </w:rPr>
        <w:t>附件：4. 法定代表人身份证明格式</w:t>
      </w:r>
    </w:p>
    <w:p w:rsidR="0074442C" w:rsidRDefault="0074442C" w:rsidP="0074442C">
      <w:pPr>
        <w:tabs>
          <w:tab w:val="left" w:pos="1305"/>
        </w:tabs>
        <w:spacing w:line="520" w:lineRule="exact"/>
        <w:ind w:firstLineChars="300" w:firstLine="964"/>
        <w:rPr>
          <w:rFonts w:ascii="宋体" w:hAnsi="Courier New"/>
          <w:b/>
          <w:sz w:val="32"/>
          <w:szCs w:val="32"/>
        </w:rPr>
      </w:pPr>
    </w:p>
    <w:p w:rsidR="0074442C" w:rsidRDefault="0074442C" w:rsidP="0074442C">
      <w:pPr>
        <w:snapToGrid w:val="0"/>
        <w:spacing w:before="50" w:after="50"/>
        <w:jc w:val="center"/>
        <w:rPr>
          <w:rFonts w:ascii="宋体" w:hAnsi="宋体"/>
          <w:b/>
          <w:sz w:val="30"/>
        </w:rPr>
      </w:pPr>
      <w:r>
        <w:rPr>
          <w:rFonts w:ascii="宋体" w:hAnsi="宋体" w:hint="eastAsia"/>
          <w:b/>
          <w:sz w:val="30"/>
        </w:rPr>
        <w:t>法定代表人身份证明</w:t>
      </w:r>
    </w:p>
    <w:p w:rsidR="0074442C" w:rsidRDefault="0074442C" w:rsidP="0074442C">
      <w:pPr>
        <w:spacing w:line="500" w:lineRule="exact"/>
        <w:ind w:left="540"/>
        <w:rPr>
          <w:rFonts w:ascii="宋体" w:hAnsi="宋体"/>
          <w:sz w:val="24"/>
        </w:rPr>
      </w:pPr>
      <w:r>
        <w:rPr>
          <w:rFonts w:ascii="宋体" w:hAnsi="宋体" w:hint="eastAsia"/>
          <w:sz w:val="24"/>
        </w:rPr>
        <w:t>投 标 人：</w:t>
      </w:r>
      <w:r>
        <w:rPr>
          <w:rFonts w:ascii="宋体" w:hAnsi="宋体" w:hint="eastAsia"/>
          <w:sz w:val="24"/>
          <w:u w:val="single"/>
        </w:rPr>
        <w:t xml:space="preserve">                                                        </w:t>
      </w:r>
    </w:p>
    <w:p w:rsidR="0074442C" w:rsidRDefault="0074442C" w:rsidP="0074442C">
      <w:pPr>
        <w:spacing w:line="500" w:lineRule="exact"/>
        <w:ind w:left="540"/>
        <w:rPr>
          <w:rFonts w:ascii="宋体" w:hAnsi="宋体"/>
          <w:sz w:val="24"/>
        </w:rPr>
      </w:pPr>
      <w:r>
        <w:rPr>
          <w:rFonts w:ascii="宋体" w:hAnsi="宋体" w:hint="eastAsia"/>
          <w:sz w:val="24"/>
        </w:rPr>
        <w:t>单位性质：</w:t>
      </w:r>
      <w:r>
        <w:rPr>
          <w:rFonts w:ascii="宋体" w:hAnsi="宋体" w:hint="eastAsia"/>
          <w:sz w:val="24"/>
          <w:u w:val="single"/>
        </w:rPr>
        <w:t xml:space="preserve">                                                        </w:t>
      </w:r>
    </w:p>
    <w:p w:rsidR="0074442C" w:rsidRDefault="0074442C" w:rsidP="0074442C">
      <w:pPr>
        <w:spacing w:line="500" w:lineRule="exact"/>
        <w:ind w:left="540"/>
        <w:rPr>
          <w:rFonts w:ascii="宋体" w:hAnsi="宋体"/>
          <w:sz w:val="24"/>
        </w:rPr>
      </w:pPr>
      <w:r>
        <w:rPr>
          <w:rFonts w:ascii="宋体" w:hAnsi="宋体" w:hint="eastAsia"/>
          <w:sz w:val="24"/>
        </w:rPr>
        <w:t>地    址：</w:t>
      </w:r>
      <w:r>
        <w:rPr>
          <w:rFonts w:ascii="宋体" w:hAnsi="宋体" w:hint="eastAsia"/>
          <w:sz w:val="24"/>
          <w:u w:val="single"/>
        </w:rPr>
        <w:t xml:space="preserve">                                                        </w:t>
      </w:r>
    </w:p>
    <w:p w:rsidR="0074442C" w:rsidRDefault="0074442C" w:rsidP="0074442C">
      <w:pPr>
        <w:spacing w:line="500" w:lineRule="exact"/>
        <w:ind w:left="540"/>
        <w:rPr>
          <w:rFonts w:ascii="宋体" w:hAnsi="宋体"/>
          <w:sz w:val="24"/>
        </w:rPr>
      </w:pPr>
      <w:r>
        <w:rPr>
          <w:rFonts w:ascii="宋体" w:hAnsi="宋体" w:hint="eastAsia"/>
          <w:sz w:val="24"/>
        </w:rPr>
        <w:t>成立时间：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74442C" w:rsidRDefault="0074442C" w:rsidP="0074442C">
      <w:pPr>
        <w:spacing w:line="500" w:lineRule="exact"/>
        <w:ind w:left="540"/>
        <w:rPr>
          <w:rFonts w:ascii="宋体" w:hAnsi="宋体"/>
          <w:sz w:val="24"/>
        </w:rPr>
      </w:pPr>
      <w:r>
        <w:rPr>
          <w:rFonts w:ascii="宋体" w:hAnsi="宋体" w:hint="eastAsia"/>
          <w:sz w:val="24"/>
        </w:rPr>
        <w:t>经营期限：</w:t>
      </w:r>
      <w:r>
        <w:rPr>
          <w:rFonts w:ascii="宋体" w:hAnsi="宋体" w:hint="eastAsia"/>
          <w:sz w:val="24"/>
          <w:u w:val="single"/>
        </w:rPr>
        <w:t xml:space="preserve">                                                        </w:t>
      </w:r>
    </w:p>
    <w:p w:rsidR="0074442C" w:rsidRDefault="0074442C" w:rsidP="0074442C">
      <w:pPr>
        <w:spacing w:line="500" w:lineRule="exact"/>
        <w:ind w:left="540"/>
        <w:rPr>
          <w:rFonts w:ascii="宋体" w:hAnsi="宋体"/>
          <w:sz w:val="24"/>
        </w:rPr>
      </w:pPr>
      <w:r>
        <w:rPr>
          <w:rFonts w:ascii="宋体" w:hAnsi="宋体" w:hint="eastAsia"/>
          <w:sz w:val="24"/>
        </w:rPr>
        <w:t>姓    名：</w:t>
      </w:r>
      <w:r>
        <w:rPr>
          <w:rFonts w:ascii="宋体" w:hAnsi="宋体" w:hint="eastAsia"/>
          <w:sz w:val="24"/>
          <w:u w:val="single"/>
        </w:rPr>
        <w:t xml:space="preserve">                          </w:t>
      </w:r>
      <w:r>
        <w:rPr>
          <w:rFonts w:ascii="宋体" w:hAnsi="宋体" w:hint="eastAsia"/>
          <w:sz w:val="24"/>
        </w:rPr>
        <w:t>性      别：</w:t>
      </w:r>
      <w:r>
        <w:rPr>
          <w:rFonts w:ascii="宋体" w:hAnsi="宋体" w:hint="eastAsia"/>
          <w:sz w:val="24"/>
          <w:u w:val="single"/>
        </w:rPr>
        <w:t xml:space="preserve">                </w:t>
      </w:r>
    </w:p>
    <w:p w:rsidR="0074442C" w:rsidRDefault="0074442C" w:rsidP="0074442C">
      <w:pPr>
        <w:spacing w:line="500" w:lineRule="exact"/>
        <w:ind w:left="540"/>
        <w:rPr>
          <w:rFonts w:ascii="宋体" w:hAnsi="宋体"/>
          <w:sz w:val="24"/>
          <w:u w:val="single"/>
        </w:rPr>
      </w:pPr>
      <w:r>
        <w:rPr>
          <w:rFonts w:ascii="宋体" w:hAnsi="宋体" w:hint="eastAsia"/>
          <w:sz w:val="24"/>
        </w:rPr>
        <w:t>年    龄：</w:t>
      </w:r>
      <w:r>
        <w:rPr>
          <w:rFonts w:ascii="宋体" w:hAnsi="宋体" w:hint="eastAsia"/>
          <w:sz w:val="24"/>
          <w:u w:val="single"/>
        </w:rPr>
        <w:t xml:space="preserve">                          </w:t>
      </w: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r>
        <w:rPr>
          <w:rFonts w:ascii="宋体" w:hAnsi="宋体" w:hint="eastAsia"/>
          <w:sz w:val="24"/>
          <w:u w:val="single"/>
        </w:rPr>
        <w:t xml:space="preserve">                </w:t>
      </w:r>
    </w:p>
    <w:p w:rsidR="0074442C" w:rsidRDefault="0074442C" w:rsidP="0074442C">
      <w:pPr>
        <w:spacing w:line="500" w:lineRule="exact"/>
        <w:ind w:left="540"/>
        <w:rPr>
          <w:rFonts w:ascii="宋体" w:hAnsi="宋体"/>
          <w:sz w:val="24"/>
        </w:rPr>
      </w:pPr>
      <w:r>
        <w:rPr>
          <w:rFonts w:ascii="宋体" w:hAnsi="宋体" w:hint="eastAsia"/>
          <w:sz w:val="24"/>
        </w:rPr>
        <w:t>身份证</w:t>
      </w:r>
      <w:r>
        <w:rPr>
          <w:rFonts w:hint="eastAsia"/>
          <w:sz w:val="24"/>
        </w:rPr>
        <w:t>号码：</w:t>
      </w:r>
      <w:r>
        <w:rPr>
          <w:rFonts w:hint="eastAsia"/>
          <w:sz w:val="24"/>
          <w:u w:val="single"/>
        </w:rPr>
        <w:t xml:space="preserve">                                 </w:t>
      </w:r>
    </w:p>
    <w:p w:rsidR="0074442C" w:rsidRDefault="0074442C" w:rsidP="0074442C">
      <w:pPr>
        <w:spacing w:line="500" w:lineRule="exact"/>
        <w:ind w:left="540"/>
        <w:rPr>
          <w:rFonts w:ascii="宋体" w:hAnsi="宋体"/>
          <w:sz w:val="24"/>
        </w:rPr>
      </w:pPr>
      <w:r>
        <w:rPr>
          <w:rFonts w:ascii="宋体" w:hAnsi="宋体" w:hint="eastAsia"/>
          <w:sz w:val="24"/>
        </w:rPr>
        <w:t>系</w:t>
      </w:r>
      <w:r>
        <w:rPr>
          <w:rFonts w:ascii="宋体" w:hAnsi="宋体" w:hint="eastAsia"/>
          <w:sz w:val="24"/>
          <w:u w:val="single"/>
        </w:rPr>
        <w:t xml:space="preserve">                                                 </w:t>
      </w:r>
      <w:r>
        <w:rPr>
          <w:rFonts w:ascii="宋体" w:hAnsi="宋体" w:hint="eastAsia"/>
          <w:sz w:val="24"/>
        </w:rPr>
        <w:t>（投标人名称）的法定代表人。</w:t>
      </w:r>
    </w:p>
    <w:p w:rsidR="0074442C" w:rsidRDefault="0074442C" w:rsidP="0074442C">
      <w:pPr>
        <w:spacing w:line="500" w:lineRule="exact"/>
        <w:ind w:left="540"/>
        <w:rPr>
          <w:rFonts w:ascii="宋体" w:hAnsi="宋体"/>
          <w:sz w:val="24"/>
        </w:rPr>
      </w:pPr>
      <w:r>
        <w:rPr>
          <w:rFonts w:ascii="宋体" w:hAnsi="宋体" w:hint="eastAsia"/>
          <w:sz w:val="24"/>
        </w:rPr>
        <w:t>特此证明。</w:t>
      </w:r>
    </w:p>
    <w:p w:rsidR="0074442C" w:rsidRDefault="0074442C" w:rsidP="0074442C">
      <w:pPr>
        <w:spacing w:line="500" w:lineRule="exact"/>
        <w:ind w:left="540"/>
        <w:rPr>
          <w:rFonts w:ascii="宋体" w:hAnsi="宋体"/>
          <w:sz w:val="24"/>
        </w:rPr>
      </w:pPr>
    </w:p>
    <w:p w:rsidR="0074442C" w:rsidRDefault="0074442C" w:rsidP="0074442C">
      <w:pPr>
        <w:spacing w:line="500" w:lineRule="exact"/>
        <w:ind w:left="540"/>
        <w:rPr>
          <w:rFonts w:ascii="宋体" w:hAnsi="宋体"/>
          <w:sz w:val="24"/>
        </w:rPr>
      </w:pPr>
      <w:r>
        <w:rPr>
          <w:rFonts w:ascii="宋体" w:hAnsi="宋体" w:hint="eastAsia"/>
          <w:sz w:val="24"/>
        </w:rPr>
        <w:t>附件：法定代表人有效身份证正反面复印件</w:t>
      </w:r>
    </w:p>
    <w:p w:rsidR="0074442C" w:rsidRDefault="0074442C" w:rsidP="0074442C">
      <w:pPr>
        <w:spacing w:line="500" w:lineRule="exact"/>
        <w:ind w:left="540"/>
        <w:rPr>
          <w:rFonts w:ascii="宋体" w:hAnsi="宋体"/>
          <w:sz w:val="24"/>
        </w:rPr>
      </w:pPr>
    </w:p>
    <w:p w:rsidR="0074442C" w:rsidRDefault="0074442C" w:rsidP="0074442C">
      <w:pPr>
        <w:spacing w:line="500" w:lineRule="exact"/>
        <w:ind w:left="540" w:right="420" w:firstLineChars="1800" w:firstLine="3780"/>
        <w:rPr>
          <w:rFonts w:ascii="宋体" w:hAnsi="宋体"/>
          <w:sz w:val="24"/>
        </w:rPr>
      </w:pPr>
      <w:r>
        <w:rPr>
          <w:rFonts w:ascii="宋体" w:hAnsi="宋体" w:hint="eastAsia"/>
          <w:szCs w:val="21"/>
        </w:rPr>
        <w:t>投标人（盖公章）:</w:t>
      </w:r>
    </w:p>
    <w:p w:rsidR="0074442C" w:rsidRDefault="0074442C" w:rsidP="0074442C">
      <w:pPr>
        <w:tabs>
          <w:tab w:val="left" w:pos="1305"/>
        </w:tabs>
        <w:spacing w:line="520" w:lineRule="exact"/>
        <w:ind w:firstLineChars="1750" w:firstLine="4200"/>
        <w:jc w:val="left"/>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74442C" w:rsidRDefault="0074442C" w:rsidP="0074442C">
      <w:pPr>
        <w:tabs>
          <w:tab w:val="left" w:pos="1305"/>
        </w:tabs>
        <w:spacing w:line="520" w:lineRule="exact"/>
        <w:ind w:firstLineChars="1750" w:firstLine="4200"/>
        <w:jc w:val="left"/>
        <w:rPr>
          <w:rFonts w:ascii="宋体" w:hAnsi="宋体"/>
          <w:sz w:val="24"/>
        </w:rPr>
      </w:pPr>
    </w:p>
    <w:p w:rsidR="0074442C" w:rsidRDefault="0074442C" w:rsidP="0074442C">
      <w:pPr>
        <w:tabs>
          <w:tab w:val="left" w:pos="1305"/>
        </w:tabs>
        <w:spacing w:line="520" w:lineRule="exact"/>
        <w:ind w:firstLineChars="1750" w:firstLine="4200"/>
        <w:jc w:val="left"/>
        <w:rPr>
          <w:rFonts w:ascii="宋体" w:hAnsi="宋体"/>
          <w:sz w:val="24"/>
        </w:rPr>
      </w:pPr>
    </w:p>
    <w:p w:rsidR="0074442C" w:rsidRDefault="0074442C" w:rsidP="0074442C">
      <w:pPr>
        <w:tabs>
          <w:tab w:val="left" w:pos="1305"/>
          <w:tab w:val="left" w:pos="1560"/>
        </w:tabs>
        <w:spacing w:line="520" w:lineRule="exact"/>
        <w:ind w:firstLineChars="100" w:firstLine="240"/>
        <w:rPr>
          <w:rFonts w:ascii="微软雅黑" w:eastAsia="微软雅黑" w:hAnsi="微软雅黑"/>
          <w:b/>
          <w:bCs/>
          <w:sz w:val="24"/>
        </w:rPr>
      </w:pPr>
      <w:r>
        <w:rPr>
          <w:rFonts w:ascii="微软雅黑" w:eastAsia="微软雅黑" w:hAnsi="微软雅黑" w:hint="eastAsia"/>
          <w:b/>
          <w:bCs/>
          <w:sz w:val="24"/>
        </w:rPr>
        <w:t>注：“法定代表人身份证明”必须加盖投标人公章。同时附法定代表人有效身份证正反面复印件。</w:t>
      </w:r>
    </w:p>
    <w:p w:rsidR="0074442C" w:rsidRDefault="0074442C" w:rsidP="00954F12">
      <w:pPr>
        <w:snapToGrid w:val="0"/>
        <w:spacing w:beforeLines="50"/>
        <w:ind w:firstLineChars="1550" w:firstLine="4340"/>
        <w:rPr>
          <w:rFonts w:ascii="宋体" w:hAnsi="宋体"/>
          <w:spacing w:val="20"/>
          <w:sz w:val="24"/>
          <w:u w:val="single"/>
        </w:rPr>
      </w:pPr>
    </w:p>
    <w:p w:rsidR="0074442C" w:rsidRDefault="0074442C" w:rsidP="0074442C">
      <w:pPr>
        <w:tabs>
          <w:tab w:val="left" w:pos="1305"/>
        </w:tabs>
        <w:spacing w:line="520" w:lineRule="exact"/>
        <w:ind w:firstLineChars="300" w:firstLine="843"/>
        <w:rPr>
          <w:rFonts w:ascii="宋体" w:hAnsi="宋体"/>
          <w:b/>
          <w:sz w:val="28"/>
          <w:szCs w:val="28"/>
        </w:rPr>
      </w:pPr>
    </w:p>
    <w:p w:rsidR="0074442C" w:rsidRDefault="0074442C" w:rsidP="00954F12">
      <w:pPr>
        <w:snapToGrid w:val="0"/>
        <w:spacing w:beforeLines="50" w:after="50"/>
        <w:ind w:firstLineChars="50" w:firstLine="120"/>
        <w:jc w:val="left"/>
        <w:rPr>
          <w:rFonts w:ascii="宋体" w:hAnsi="宋体"/>
          <w:b/>
          <w:sz w:val="24"/>
        </w:rPr>
      </w:pPr>
    </w:p>
    <w:p w:rsidR="0074442C" w:rsidRDefault="0074442C" w:rsidP="00954F12">
      <w:pPr>
        <w:snapToGrid w:val="0"/>
        <w:spacing w:beforeLines="50" w:after="50"/>
        <w:ind w:firstLineChars="50" w:firstLine="120"/>
        <w:jc w:val="left"/>
        <w:rPr>
          <w:rFonts w:ascii="宋体" w:hAnsi="宋体"/>
          <w:b/>
          <w:sz w:val="24"/>
        </w:rPr>
      </w:pPr>
    </w:p>
    <w:p w:rsidR="0074442C" w:rsidRDefault="0074442C" w:rsidP="00954F12">
      <w:pPr>
        <w:snapToGrid w:val="0"/>
        <w:spacing w:beforeLines="50" w:after="50"/>
        <w:ind w:firstLineChars="50" w:firstLine="120"/>
        <w:jc w:val="left"/>
        <w:rPr>
          <w:rFonts w:ascii="宋体" w:hAnsi="宋体"/>
          <w:b/>
          <w:sz w:val="24"/>
        </w:rPr>
      </w:pPr>
    </w:p>
    <w:p w:rsidR="0074442C" w:rsidRDefault="0074442C" w:rsidP="00954F12">
      <w:pPr>
        <w:snapToGrid w:val="0"/>
        <w:spacing w:beforeLines="50" w:after="50"/>
        <w:ind w:firstLineChars="50" w:firstLine="120"/>
        <w:jc w:val="left"/>
        <w:rPr>
          <w:rFonts w:ascii="宋体" w:hAnsi="宋体"/>
          <w:b/>
          <w:sz w:val="24"/>
        </w:rPr>
      </w:pPr>
    </w:p>
    <w:p w:rsidR="0074442C" w:rsidRDefault="0074442C" w:rsidP="00954F12">
      <w:pPr>
        <w:snapToGrid w:val="0"/>
        <w:spacing w:beforeLines="50" w:after="50"/>
        <w:jc w:val="left"/>
        <w:rPr>
          <w:rFonts w:ascii="宋体" w:hAnsi="宋体"/>
          <w:b/>
          <w:sz w:val="24"/>
        </w:rPr>
      </w:pPr>
    </w:p>
    <w:p w:rsidR="0074442C" w:rsidRDefault="0074442C" w:rsidP="00954F12">
      <w:pPr>
        <w:snapToGrid w:val="0"/>
        <w:spacing w:beforeLines="50" w:after="50"/>
        <w:jc w:val="left"/>
        <w:rPr>
          <w:rFonts w:ascii="宋体" w:hAnsi="宋体"/>
          <w:b/>
          <w:sz w:val="24"/>
        </w:rPr>
      </w:pPr>
      <w:r>
        <w:rPr>
          <w:rFonts w:ascii="宋体" w:hAnsi="宋体" w:hint="eastAsia"/>
          <w:b/>
          <w:sz w:val="24"/>
        </w:rPr>
        <w:t>附件：5. 法定代表人授权委托书格式</w:t>
      </w:r>
    </w:p>
    <w:p w:rsidR="0074442C" w:rsidRDefault="0074442C" w:rsidP="00954F12">
      <w:pPr>
        <w:snapToGrid w:val="0"/>
        <w:spacing w:beforeLines="50" w:after="50"/>
        <w:ind w:firstLineChars="50" w:firstLine="120"/>
        <w:jc w:val="left"/>
        <w:rPr>
          <w:rFonts w:ascii="宋体" w:hAnsi="宋体"/>
          <w:b/>
          <w:sz w:val="24"/>
          <w:szCs w:val="20"/>
        </w:rPr>
      </w:pPr>
    </w:p>
    <w:p w:rsidR="0074442C" w:rsidRDefault="0074442C" w:rsidP="0074442C">
      <w:pPr>
        <w:snapToGrid w:val="0"/>
        <w:spacing w:before="50" w:after="50"/>
        <w:jc w:val="center"/>
        <w:rPr>
          <w:rFonts w:ascii="宋体" w:hAnsi="宋体"/>
          <w:b/>
          <w:sz w:val="30"/>
        </w:rPr>
      </w:pPr>
      <w:r>
        <w:rPr>
          <w:rFonts w:ascii="宋体" w:hAnsi="宋体" w:hint="eastAsia"/>
          <w:b/>
          <w:sz w:val="30"/>
        </w:rPr>
        <w:t>法定代表人授权委托书</w:t>
      </w:r>
    </w:p>
    <w:p w:rsidR="0074442C" w:rsidRDefault="0074442C" w:rsidP="00954F12">
      <w:pPr>
        <w:snapToGrid w:val="0"/>
        <w:spacing w:beforeLines="50" w:after="50"/>
        <w:jc w:val="center"/>
        <w:rPr>
          <w:rFonts w:ascii="宋体" w:hAnsi="宋体"/>
          <w:b/>
          <w:sz w:val="44"/>
          <w:szCs w:val="44"/>
        </w:rPr>
      </w:pPr>
    </w:p>
    <w:p w:rsidR="0074442C" w:rsidRDefault="0074442C" w:rsidP="00954F12">
      <w:pPr>
        <w:snapToGrid w:val="0"/>
        <w:spacing w:beforeLines="50" w:after="50"/>
        <w:rPr>
          <w:rFonts w:ascii="宋体" w:hAnsi="宋体"/>
          <w:b/>
          <w:bCs/>
          <w:sz w:val="24"/>
          <w:szCs w:val="20"/>
        </w:rPr>
      </w:pPr>
      <w:r>
        <w:rPr>
          <w:rFonts w:ascii="宋体" w:hAnsi="宋体" w:hint="eastAsia"/>
          <w:bCs/>
          <w:sz w:val="24"/>
        </w:rPr>
        <w:t>致：</w:t>
      </w:r>
      <w:r>
        <w:rPr>
          <w:rFonts w:ascii="宋体" w:hAnsi="宋体" w:hint="eastAsia"/>
          <w:sz w:val="24"/>
          <w:u w:val="single"/>
        </w:rPr>
        <w:t>云之龙招标集团有限公司</w:t>
      </w:r>
      <w:r>
        <w:rPr>
          <w:rFonts w:ascii="宋体" w:hAnsi="宋体" w:hint="eastAsia"/>
          <w:sz w:val="24"/>
        </w:rPr>
        <w:t>：</w:t>
      </w:r>
    </w:p>
    <w:p w:rsidR="0074442C" w:rsidRDefault="0074442C" w:rsidP="00954F12">
      <w:pPr>
        <w:snapToGrid w:val="0"/>
        <w:spacing w:beforeLines="50" w:after="50"/>
        <w:ind w:firstLineChars="236" w:firstLine="566"/>
        <w:rPr>
          <w:rFonts w:ascii="宋体" w:hAnsi="宋体"/>
          <w:sz w:val="24"/>
          <w:szCs w:val="20"/>
        </w:rPr>
      </w:pPr>
      <w:r>
        <w:rPr>
          <w:rFonts w:ascii="宋体" w:hAnsi="宋体" w:hint="eastAsia"/>
          <w:sz w:val="24"/>
        </w:rPr>
        <w:t>我</w:t>
      </w:r>
      <w:r>
        <w:rPr>
          <w:rFonts w:ascii="宋体" w:hAnsi="宋体" w:hint="eastAsia"/>
          <w:sz w:val="24"/>
          <w:u w:val="single"/>
        </w:rPr>
        <w:t xml:space="preserve">       </w:t>
      </w:r>
      <w:r>
        <w:rPr>
          <w:rFonts w:ascii="宋体" w:hAnsi="宋体" w:hint="eastAsia"/>
          <w:sz w:val="24"/>
        </w:rPr>
        <w:t>（姓名）系</w:t>
      </w:r>
      <w:r>
        <w:rPr>
          <w:rFonts w:ascii="宋体" w:hAnsi="宋体" w:hint="eastAsia"/>
          <w:sz w:val="24"/>
          <w:u w:val="single"/>
        </w:rPr>
        <w:t xml:space="preserve">      </w:t>
      </w:r>
      <w:r>
        <w:rPr>
          <w:rFonts w:ascii="宋体" w:hAnsi="宋体" w:hint="eastAsia"/>
          <w:sz w:val="24"/>
        </w:rPr>
        <w:t xml:space="preserve">（投标人名称）的法定代表人，现授权委托本单位在职职工 </w:t>
      </w:r>
      <w:r>
        <w:rPr>
          <w:rFonts w:ascii="宋体" w:hAnsi="宋体" w:hint="eastAsia"/>
          <w:sz w:val="24"/>
          <w:u w:val="single"/>
        </w:rPr>
        <w:t xml:space="preserve">              </w:t>
      </w:r>
      <w:r>
        <w:rPr>
          <w:rFonts w:ascii="宋体" w:hAnsi="宋体" w:hint="eastAsia"/>
          <w:sz w:val="24"/>
        </w:rPr>
        <w:t>（姓名）以我方的名义参加</w:t>
      </w:r>
      <w:r>
        <w:rPr>
          <w:rFonts w:ascii="宋体" w:hAnsi="宋体" w:hint="eastAsia"/>
          <w:sz w:val="24"/>
          <w:u w:val="single"/>
        </w:rPr>
        <w:t xml:space="preserve">              </w:t>
      </w:r>
      <w:r>
        <w:rPr>
          <w:rFonts w:ascii="宋体" w:hAnsi="宋体" w:hint="eastAsia"/>
          <w:sz w:val="24"/>
        </w:rPr>
        <w:t>项目的投标活动，并代表我方全权办理针对上述项目的投标、开标、评标、签约等具体事务和签署相关文件。</w:t>
      </w:r>
    </w:p>
    <w:p w:rsidR="0074442C" w:rsidRDefault="0074442C" w:rsidP="00954F12">
      <w:pPr>
        <w:snapToGrid w:val="0"/>
        <w:spacing w:beforeLines="50" w:after="50"/>
        <w:rPr>
          <w:rFonts w:ascii="宋体" w:hAnsi="宋体"/>
          <w:sz w:val="24"/>
          <w:szCs w:val="20"/>
        </w:rPr>
      </w:pPr>
      <w:r>
        <w:rPr>
          <w:rFonts w:ascii="宋体" w:hAnsi="宋体" w:hint="eastAsia"/>
          <w:sz w:val="24"/>
        </w:rPr>
        <w:t xml:space="preserve">    我方对被授权人的签字事项负全部责任。</w:t>
      </w:r>
    </w:p>
    <w:p w:rsidR="0074442C" w:rsidRDefault="0074442C" w:rsidP="00954F12">
      <w:pPr>
        <w:snapToGrid w:val="0"/>
        <w:spacing w:beforeLines="50" w:after="50"/>
        <w:ind w:firstLine="480"/>
        <w:rPr>
          <w:rFonts w:ascii="宋体" w:hAnsi="宋体"/>
          <w:sz w:val="24"/>
          <w:szCs w:val="20"/>
        </w:rPr>
      </w:pPr>
      <w:r>
        <w:rPr>
          <w:rFonts w:ascii="宋体" w:hAnsi="宋体" w:hint="eastAsia"/>
          <w:sz w:val="24"/>
          <w:u w:val="single"/>
        </w:rPr>
        <w:t>在撤销授权的书面通知以前，本授权书一直有效。</w:t>
      </w:r>
      <w:r>
        <w:rPr>
          <w:rFonts w:ascii="宋体" w:hAnsi="宋体" w:hint="eastAsia"/>
          <w:sz w:val="24"/>
        </w:rPr>
        <w:t>被授权人在授权书有效期内签署的所有文件不因授权的撤销而失效。</w:t>
      </w:r>
    </w:p>
    <w:p w:rsidR="0074442C" w:rsidRDefault="0074442C" w:rsidP="00954F12">
      <w:pPr>
        <w:snapToGrid w:val="0"/>
        <w:spacing w:beforeLines="50" w:after="50"/>
        <w:ind w:firstLine="480"/>
        <w:rPr>
          <w:rFonts w:ascii="宋体" w:hAnsi="宋体"/>
          <w:sz w:val="24"/>
        </w:rPr>
      </w:pPr>
      <w:r>
        <w:rPr>
          <w:rFonts w:ascii="宋体" w:hAnsi="宋体" w:hint="eastAsia"/>
          <w:sz w:val="24"/>
        </w:rPr>
        <w:t>被授权人无转委托权，特此委托。</w:t>
      </w:r>
    </w:p>
    <w:p w:rsidR="0074442C" w:rsidRDefault="0074442C" w:rsidP="00954F12">
      <w:pPr>
        <w:snapToGrid w:val="0"/>
        <w:spacing w:beforeLines="50" w:after="50"/>
        <w:ind w:firstLine="480"/>
        <w:rPr>
          <w:rFonts w:ascii="宋体" w:hAnsi="宋体"/>
          <w:sz w:val="24"/>
          <w:szCs w:val="20"/>
        </w:rPr>
      </w:pPr>
      <w:r>
        <w:rPr>
          <w:rFonts w:ascii="宋体" w:hAnsi="宋体" w:hint="eastAsia"/>
          <w:sz w:val="24"/>
        </w:rPr>
        <w:t>附：法定代表人身份证明及被授权人有效身份证正反面复印件</w:t>
      </w:r>
    </w:p>
    <w:p w:rsidR="0074442C" w:rsidRDefault="0074442C" w:rsidP="00954F12">
      <w:pPr>
        <w:snapToGrid w:val="0"/>
        <w:spacing w:beforeLines="50" w:after="50"/>
        <w:rPr>
          <w:rFonts w:ascii="宋体" w:hAnsi="宋体"/>
          <w:sz w:val="24"/>
          <w:szCs w:val="20"/>
        </w:rPr>
      </w:pPr>
    </w:p>
    <w:p w:rsidR="0074442C" w:rsidRDefault="0074442C" w:rsidP="00954F12">
      <w:pPr>
        <w:snapToGrid w:val="0"/>
        <w:spacing w:beforeLines="50" w:after="50"/>
        <w:rPr>
          <w:rFonts w:ascii="宋体" w:hAnsi="宋体"/>
          <w:sz w:val="24"/>
          <w:szCs w:val="20"/>
        </w:rPr>
      </w:pPr>
    </w:p>
    <w:p w:rsidR="0074442C" w:rsidRDefault="0074442C" w:rsidP="00954F12">
      <w:pPr>
        <w:snapToGrid w:val="0"/>
        <w:spacing w:beforeLines="50" w:after="50"/>
        <w:rPr>
          <w:rFonts w:ascii="宋体" w:hAnsi="宋体"/>
          <w:sz w:val="24"/>
          <w:u w:val="single"/>
        </w:rPr>
      </w:pPr>
      <w:r>
        <w:rPr>
          <w:rFonts w:ascii="宋体" w:hAnsi="宋体" w:hint="eastAsia"/>
          <w:sz w:val="24"/>
        </w:rPr>
        <w:t>被授权人签字：</w:t>
      </w:r>
      <w:r>
        <w:rPr>
          <w:rFonts w:ascii="宋体" w:hAnsi="宋体" w:hint="eastAsia"/>
          <w:sz w:val="24"/>
          <w:u w:val="single"/>
        </w:rPr>
        <w:t xml:space="preserve">               </w:t>
      </w:r>
      <w:r>
        <w:rPr>
          <w:rFonts w:ascii="宋体" w:hAnsi="宋体" w:hint="eastAsia"/>
          <w:sz w:val="24"/>
        </w:rPr>
        <w:t xml:space="preserve">            法定代表人签字：</w:t>
      </w:r>
      <w:r>
        <w:rPr>
          <w:rFonts w:ascii="宋体" w:hAnsi="宋体" w:hint="eastAsia"/>
          <w:sz w:val="24"/>
          <w:u w:val="single"/>
        </w:rPr>
        <w:t xml:space="preserve">              </w:t>
      </w:r>
    </w:p>
    <w:p w:rsidR="0074442C" w:rsidRDefault="0074442C" w:rsidP="00954F12">
      <w:pPr>
        <w:snapToGrid w:val="0"/>
        <w:spacing w:beforeLines="50" w:after="50"/>
        <w:rPr>
          <w:rFonts w:ascii="宋体" w:hAnsi="宋体"/>
          <w:sz w:val="24"/>
          <w:szCs w:val="20"/>
        </w:rPr>
      </w:pPr>
      <w:r>
        <w:rPr>
          <w:rFonts w:ascii="宋体" w:hAnsi="宋体" w:hint="eastAsia"/>
          <w:sz w:val="24"/>
        </w:rPr>
        <w:t>所在部门职务：</w:t>
      </w:r>
      <w:r>
        <w:rPr>
          <w:rFonts w:ascii="宋体" w:hAnsi="宋体" w:hint="eastAsia"/>
          <w:sz w:val="24"/>
          <w:u w:val="single"/>
        </w:rPr>
        <w:t xml:space="preserve">               </w:t>
      </w:r>
      <w:r>
        <w:rPr>
          <w:rFonts w:ascii="宋体" w:hAnsi="宋体" w:hint="eastAsia"/>
          <w:sz w:val="24"/>
        </w:rPr>
        <w:t xml:space="preserve">                      职务：</w:t>
      </w:r>
      <w:r>
        <w:rPr>
          <w:rFonts w:ascii="宋体" w:hAnsi="宋体" w:hint="eastAsia"/>
          <w:sz w:val="24"/>
          <w:u w:val="single"/>
        </w:rPr>
        <w:t xml:space="preserve">                  </w:t>
      </w:r>
    </w:p>
    <w:p w:rsidR="0074442C" w:rsidRDefault="0074442C" w:rsidP="00954F12">
      <w:pPr>
        <w:snapToGrid w:val="0"/>
        <w:spacing w:beforeLines="50" w:after="50"/>
        <w:rPr>
          <w:rFonts w:ascii="宋体" w:hAnsi="宋体"/>
          <w:sz w:val="24"/>
          <w:u w:val="single"/>
        </w:rPr>
      </w:pPr>
      <w:r>
        <w:rPr>
          <w:rFonts w:ascii="宋体" w:hAnsi="宋体" w:hint="eastAsia"/>
          <w:sz w:val="24"/>
        </w:rPr>
        <w:t>被授权人身份证号码：</w:t>
      </w:r>
      <w:r>
        <w:rPr>
          <w:rFonts w:ascii="宋体" w:hAnsi="宋体" w:hint="eastAsia"/>
          <w:sz w:val="24"/>
          <w:u w:val="single"/>
        </w:rPr>
        <w:t xml:space="preserve">                          </w:t>
      </w:r>
    </w:p>
    <w:p w:rsidR="0074442C" w:rsidRDefault="0074442C" w:rsidP="00954F12">
      <w:pPr>
        <w:snapToGrid w:val="0"/>
        <w:spacing w:beforeLines="50" w:after="50"/>
        <w:rPr>
          <w:rFonts w:ascii="宋体" w:hAnsi="宋体"/>
          <w:sz w:val="24"/>
          <w:szCs w:val="20"/>
        </w:rPr>
      </w:pPr>
      <w:r>
        <w:rPr>
          <w:rFonts w:ascii="宋体" w:hAnsi="宋体" w:hint="eastAsia"/>
          <w:sz w:val="24"/>
          <w:u w:val="single"/>
        </w:rPr>
        <w:t xml:space="preserve">   </w:t>
      </w:r>
      <w:r>
        <w:rPr>
          <w:rFonts w:ascii="宋体" w:hAnsi="宋体" w:hint="eastAsia"/>
          <w:sz w:val="24"/>
        </w:rPr>
        <w:t xml:space="preserve"> </w:t>
      </w:r>
    </w:p>
    <w:p w:rsidR="0074442C" w:rsidRDefault="0074442C" w:rsidP="00954F12">
      <w:pPr>
        <w:snapToGrid w:val="0"/>
        <w:spacing w:beforeLines="50" w:after="50"/>
        <w:jc w:val="center"/>
        <w:rPr>
          <w:rFonts w:ascii="宋体" w:hAnsi="宋体"/>
          <w:sz w:val="24"/>
          <w:szCs w:val="20"/>
        </w:rPr>
      </w:pPr>
      <w:r>
        <w:rPr>
          <w:rFonts w:ascii="宋体" w:hAnsi="宋体" w:hint="eastAsia"/>
          <w:sz w:val="24"/>
        </w:rPr>
        <w:t xml:space="preserve">                                                投标人（盖公章）：</w:t>
      </w:r>
    </w:p>
    <w:p w:rsidR="0074442C" w:rsidRDefault="0074442C" w:rsidP="00954F12">
      <w:pPr>
        <w:snapToGrid w:val="0"/>
        <w:spacing w:beforeLines="50" w:after="50"/>
        <w:jc w:val="center"/>
        <w:rPr>
          <w:rFonts w:ascii="宋体" w:hAnsi="宋体"/>
          <w:sz w:val="24"/>
          <w:szCs w:val="20"/>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74442C" w:rsidRDefault="0074442C" w:rsidP="00954F12">
      <w:pPr>
        <w:snapToGrid w:val="0"/>
        <w:spacing w:beforeLines="50" w:after="50"/>
        <w:rPr>
          <w:rFonts w:ascii="宋体" w:hAnsi="宋体"/>
        </w:rPr>
      </w:pPr>
    </w:p>
    <w:p w:rsidR="0074442C" w:rsidRDefault="0074442C" w:rsidP="0074442C">
      <w:pPr>
        <w:tabs>
          <w:tab w:val="left" w:pos="1305"/>
        </w:tabs>
        <w:spacing w:line="520" w:lineRule="exact"/>
        <w:ind w:firstLineChars="1750" w:firstLine="4200"/>
        <w:jc w:val="left"/>
        <w:rPr>
          <w:rFonts w:ascii="宋体" w:hAnsi="宋体"/>
          <w:sz w:val="24"/>
        </w:rPr>
      </w:pPr>
    </w:p>
    <w:p w:rsidR="0074442C" w:rsidRDefault="0074442C" w:rsidP="0074442C">
      <w:pPr>
        <w:tabs>
          <w:tab w:val="left" w:pos="1305"/>
        </w:tabs>
        <w:spacing w:line="520" w:lineRule="exact"/>
        <w:ind w:firstLineChars="1750" w:firstLine="4200"/>
        <w:jc w:val="left"/>
        <w:rPr>
          <w:rFonts w:ascii="宋体" w:hAnsi="宋体"/>
          <w:sz w:val="24"/>
        </w:rPr>
      </w:pPr>
    </w:p>
    <w:p w:rsidR="0074442C" w:rsidRDefault="0074442C" w:rsidP="0074442C">
      <w:pPr>
        <w:snapToGrid w:val="0"/>
        <w:spacing w:before="50" w:after="50"/>
        <w:jc w:val="center"/>
        <w:rPr>
          <w:rFonts w:ascii="宋体" w:hAnsi="宋体"/>
          <w:sz w:val="24"/>
        </w:rPr>
      </w:pPr>
    </w:p>
    <w:p w:rsidR="0074442C" w:rsidRDefault="0074442C" w:rsidP="0074442C">
      <w:pPr>
        <w:tabs>
          <w:tab w:val="left" w:pos="1305"/>
        </w:tabs>
        <w:spacing w:line="520" w:lineRule="exact"/>
        <w:ind w:firstLineChars="1750" w:firstLine="4200"/>
        <w:jc w:val="left"/>
        <w:rPr>
          <w:rFonts w:ascii="宋体" w:hAnsi="宋体"/>
          <w:sz w:val="24"/>
        </w:rPr>
      </w:pPr>
    </w:p>
    <w:p w:rsidR="0074442C" w:rsidRDefault="0074442C" w:rsidP="0074442C">
      <w:pPr>
        <w:tabs>
          <w:tab w:val="left" w:pos="1305"/>
          <w:tab w:val="left" w:pos="1560"/>
        </w:tabs>
        <w:spacing w:line="520" w:lineRule="exact"/>
        <w:ind w:firstLineChars="100" w:firstLine="240"/>
        <w:rPr>
          <w:rFonts w:ascii="微软雅黑" w:eastAsia="微软雅黑" w:hAnsi="微软雅黑"/>
          <w:b/>
          <w:bCs/>
          <w:sz w:val="24"/>
        </w:rPr>
      </w:pPr>
      <w:r>
        <w:rPr>
          <w:rFonts w:ascii="微软雅黑" w:eastAsia="微软雅黑" w:hAnsi="微软雅黑" w:hint="eastAsia"/>
          <w:b/>
          <w:bCs/>
          <w:sz w:val="24"/>
        </w:rPr>
        <w:t>注：“法定代表人授权委托书”必须由法定代表人及被授权人签字并加盖投标人公章（委托时必须提供）</w:t>
      </w:r>
    </w:p>
    <w:p w:rsidR="0074442C" w:rsidRDefault="0074442C" w:rsidP="00954F12">
      <w:pPr>
        <w:snapToGrid w:val="0"/>
        <w:spacing w:beforeLines="50"/>
        <w:ind w:firstLineChars="1550" w:firstLine="4340"/>
        <w:rPr>
          <w:rFonts w:ascii="宋体" w:hAnsi="宋体"/>
          <w:spacing w:val="20"/>
          <w:sz w:val="24"/>
          <w:u w:val="single"/>
        </w:rPr>
      </w:pPr>
    </w:p>
    <w:p w:rsidR="0074442C" w:rsidRDefault="0074442C" w:rsidP="00954F12">
      <w:pPr>
        <w:snapToGrid w:val="0"/>
        <w:spacing w:beforeLines="50"/>
        <w:ind w:firstLineChars="1550" w:firstLine="4340"/>
        <w:rPr>
          <w:rFonts w:ascii="宋体" w:hAnsi="宋体"/>
          <w:spacing w:val="20"/>
          <w:sz w:val="24"/>
          <w:u w:val="single"/>
        </w:rPr>
      </w:pPr>
    </w:p>
    <w:p w:rsidR="0074442C" w:rsidRDefault="0074442C" w:rsidP="00954F12">
      <w:pPr>
        <w:snapToGrid w:val="0"/>
        <w:spacing w:beforeLines="50"/>
        <w:ind w:firstLineChars="1550" w:firstLine="4340"/>
        <w:rPr>
          <w:rFonts w:ascii="宋体" w:hAnsi="宋体"/>
          <w:spacing w:val="20"/>
          <w:sz w:val="24"/>
          <w:u w:val="single"/>
        </w:rPr>
      </w:pPr>
    </w:p>
    <w:p w:rsidR="0074442C" w:rsidRDefault="0074442C" w:rsidP="00954F12">
      <w:pPr>
        <w:snapToGrid w:val="0"/>
        <w:spacing w:beforeLines="50" w:after="50"/>
        <w:jc w:val="left"/>
        <w:rPr>
          <w:rFonts w:ascii="宋体" w:hAnsi="宋体"/>
          <w:b/>
          <w:sz w:val="24"/>
        </w:rPr>
      </w:pPr>
      <w:r>
        <w:rPr>
          <w:rFonts w:ascii="宋体" w:hAnsi="宋体" w:hint="eastAsia"/>
          <w:b/>
          <w:sz w:val="24"/>
        </w:rPr>
        <w:t>附件：7. 联合体投标协议书、联合投标授权委托书格式（联合体投标时，必须提供）</w:t>
      </w:r>
    </w:p>
    <w:p w:rsidR="0074442C" w:rsidRDefault="0074442C" w:rsidP="0074442C">
      <w:pPr>
        <w:snapToGrid w:val="0"/>
        <w:spacing w:before="50" w:after="50"/>
        <w:jc w:val="center"/>
        <w:rPr>
          <w:rFonts w:ascii="宋体" w:hAnsi="宋体"/>
          <w:b/>
          <w:sz w:val="30"/>
        </w:rPr>
      </w:pPr>
    </w:p>
    <w:p w:rsidR="0074442C" w:rsidRDefault="0074442C" w:rsidP="0074442C">
      <w:pPr>
        <w:snapToGrid w:val="0"/>
        <w:spacing w:before="50" w:after="50"/>
        <w:jc w:val="center"/>
        <w:rPr>
          <w:rFonts w:ascii="宋体" w:hAnsi="宋体"/>
          <w:b/>
          <w:sz w:val="30"/>
        </w:rPr>
      </w:pPr>
      <w:r>
        <w:rPr>
          <w:rFonts w:ascii="宋体" w:hAnsi="宋体" w:hint="eastAsia"/>
          <w:b/>
          <w:sz w:val="30"/>
        </w:rPr>
        <w:t>联合体投标协议书</w:t>
      </w:r>
    </w:p>
    <w:p w:rsidR="0074442C" w:rsidRDefault="0074442C" w:rsidP="0074442C">
      <w:pPr>
        <w:pStyle w:val="a2"/>
        <w:overflowPunct w:val="0"/>
        <w:spacing w:line="300" w:lineRule="exact"/>
        <w:ind w:firstLineChars="200"/>
        <w:rPr>
          <w:rFonts w:ascii="宋体" w:hAnsi="宋体"/>
          <w:szCs w:val="21"/>
        </w:rPr>
      </w:pPr>
      <w:r>
        <w:rPr>
          <w:rFonts w:ascii="宋体" w:hAnsi="宋体" w:hint="eastAsia"/>
          <w:szCs w:val="21"/>
        </w:rPr>
        <w:t>甲方：</w:t>
      </w:r>
    </w:p>
    <w:p w:rsidR="0074442C" w:rsidRDefault="0074442C" w:rsidP="0074442C">
      <w:pPr>
        <w:pStyle w:val="a2"/>
        <w:overflowPunct w:val="0"/>
        <w:spacing w:line="300" w:lineRule="exact"/>
        <w:ind w:firstLineChars="200"/>
        <w:rPr>
          <w:rFonts w:ascii="宋体" w:hAnsi="宋体"/>
          <w:szCs w:val="21"/>
        </w:rPr>
      </w:pPr>
      <w:r>
        <w:rPr>
          <w:rFonts w:ascii="宋体" w:hAnsi="宋体" w:hint="eastAsia"/>
          <w:szCs w:val="21"/>
        </w:rPr>
        <w:t>乙方：</w:t>
      </w:r>
    </w:p>
    <w:p w:rsidR="0074442C" w:rsidRDefault="0074442C" w:rsidP="0074442C">
      <w:pPr>
        <w:pStyle w:val="a2"/>
        <w:overflowPunct w:val="0"/>
        <w:spacing w:line="300" w:lineRule="exact"/>
        <w:ind w:firstLineChars="200"/>
        <w:rPr>
          <w:rFonts w:ascii="宋体" w:hAnsi="宋体"/>
          <w:szCs w:val="21"/>
        </w:rPr>
      </w:pPr>
      <w:r>
        <w:rPr>
          <w:rFonts w:ascii="宋体" w:hAnsi="宋体" w:hint="eastAsia"/>
          <w:szCs w:val="21"/>
        </w:rPr>
        <w:t>（如果有的话，可按甲、乙、丙、丁…序列增加）</w:t>
      </w:r>
    </w:p>
    <w:p w:rsidR="0074442C" w:rsidRDefault="0074442C" w:rsidP="0074442C">
      <w:pPr>
        <w:pStyle w:val="a2"/>
        <w:overflowPunct w:val="0"/>
        <w:spacing w:line="300" w:lineRule="exact"/>
        <w:ind w:firstLineChars="200"/>
        <w:rPr>
          <w:rFonts w:ascii="宋体" w:hAnsi="宋体"/>
          <w:szCs w:val="21"/>
        </w:rPr>
      </w:pPr>
      <w:r>
        <w:rPr>
          <w:rFonts w:ascii="宋体" w:hAnsi="宋体" w:hint="eastAsia"/>
          <w:szCs w:val="21"/>
        </w:rPr>
        <w:t>各方经协商，就响应</w:t>
      </w:r>
      <w:r>
        <w:rPr>
          <w:rFonts w:ascii="宋体" w:hAnsi="宋体" w:hint="eastAsia"/>
          <w:szCs w:val="21"/>
          <w:u w:val="single"/>
        </w:rPr>
        <w:t xml:space="preserve">                       </w:t>
      </w:r>
      <w:r>
        <w:rPr>
          <w:rFonts w:ascii="宋体" w:hAnsi="宋体" w:hint="eastAsia"/>
          <w:szCs w:val="21"/>
        </w:rPr>
        <w:t>组织实施的</w:t>
      </w:r>
      <w:r>
        <w:rPr>
          <w:rFonts w:ascii="宋体" w:hAnsi="宋体" w:hint="eastAsia"/>
          <w:szCs w:val="21"/>
          <w:u w:val="single"/>
        </w:rPr>
        <w:t xml:space="preserve">       </w:t>
      </w:r>
      <w:r>
        <w:rPr>
          <w:rFonts w:ascii="宋体" w:hAnsi="宋体" w:hint="eastAsia"/>
          <w:szCs w:val="21"/>
        </w:rPr>
        <w:t>（项目名称及项目编号）招标活动联合进行投标之事宜，达成如下协议：</w:t>
      </w:r>
    </w:p>
    <w:p w:rsidR="0074442C" w:rsidRDefault="0074442C" w:rsidP="0074442C">
      <w:pPr>
        <w:pStyle w:val="a2"/>
        <w:overflowPunct w:val="0"/>
        <w:spacing w:line="300" w:lineRule="exact"/>
        <w:ind w:firstLineChars="200"/>
        <w:rPr>
          <w:rFonts w:ascii="宋体" w:hAnsi="宋体"/>
          <w:szCs w:val="21"/>
        </w:rPr>
      </w:pPr>
      <w:r>
        <w:rPr>
          <w:rFonts w:ascii="宋体" w:hAnsi="宋体" w:hint="eastAsia"/>
          <w:szCs w:val="21"/>
        </w:rPr>
        <w:t xml:space="preserve">一、各方一致决定，以 </w:t>
      </w:r>
      <w:r>
        <w:rPr>
          <w:rFonts w:ascii="宋体" w:hAnsi="宋体" w:hint="eastAsia"/>
          <w:szCs w:val="21"/>
          <w:u w:val="single"/>
        </w:rPr>
        <w:t xml:space="preserve">                            </w:t>
      </w:r>
      <w:r>
        <w:rPr>
          <w:rFonts w:ascii="宋体" w:hAnsi="宋体" w:hint="eastAsia"/>
          <w:szCs w:val="21"/>
        </w:rPr>
        <w:t>为牵头人进行投标，并按照招标文件的规定分别提交资格文件。</w:t>
      </w:r>
    </w:p>
    <w:p w:rsidR="0074442C" w:rsidRDefault="0074442C" w:rsidP="0074442C">
      <w:pPr>
        <w:pStyle w:val="a2"/>
        <w:overflowPunct w:val="0"/>
        <w:spacing w:line="300" w:lineRule="exact"/>
        <w:ind w:firstLineChars="200"/>
        <w:rPr>
          <w:rFonts w:ascii="宋体" w:hAnsi="宋体"/>
          <w:szCs w:val="21"/>
        </w:rPr>
      </w:pPr>
      <w:r>
        <w:rPr>
          <w:rFonts w:ascii="宋体" w:hAnsi="宋体" w:hint="eastAsia"/>
          <w:szCs w:val="21"/>
        </w:rPr>
        <w:t>二、在本次投标过程中,牵头人的</w:t>
      </w:r>
      <w:r>
        <w:rPr>
          <w:rFonts w:ascii="宋体" w:hAnsi="宋体" w:hint="eastAsia"/>
          <w:szCs w:val="21"/>
          <w:u w:val="single"/>
        </w:rPr>
        <w:t xml:space="preserve">         </w:t>
      </w:r>
      <w:r>
        <w:rPr>
          <w:rFonts w:ascii="宋体" w:hAnsi="宋体" w:hint="eastAsia"/>
          <w:szCs w:val="21"/>
        </w:rPr>
        <w:t>（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74442C" w:rsidRDefault="0074442C" w:rsidP="0074442C">
      <w:pPr>
        <w:pStyle w:val="a2"/>
        <w:overflowPunct w:val="0"/>
        <w:spacing w:line="300" w:lineRule="exact"/>
        <w:ind w:firstLineChars="200"/>
        <w:rPr>
          <w:rFonts w:ascii="宋体" w:hAnsi="宋体"/>
          <w:szCs w:val="21"/>
        </w:rPr>
      </w:pPr>
      <w:r>
        <w:rPr>
          <w:rFonts w:ascii="宋体" w:hAnsi="宋体" w:hint="eastAsia"/>
          <w:szCs w:val="21"/>
        </w:rPr>
        <w:t>三、联合投标其余各方保证对牵头人为响应本次招标而提供的产品和服务提供全部质量保证及售后服务支持。</w:t>
      </w:r>
    </w:p>
    <w:p w:rsidR="0074442C" w:rsidRDefault="0074442C" w:rsidP="0074442C">
      <w:pPr>
        <w:pStyle w:val="a2"/>
        <w:overflowPunct w:val="0"/>
        <w:spacing w:line="300" w:lineRule="exact"/>
        <w:ind w:firstLineChars="200"/>
        <w:rPr>
          <w:rFonts w:ascii="宋体" w:hAnsi="宋体"/>
          <w:szCs w:val="21"/>
        </w:rPr>
      </w:pPr>
      <w:r>
        <w:rPr>
          <w:rFonts w:ascii="宋体" w:hAnsi="宋体" w:hint="eastAsia"/>
          <w:szCs w:val="21"/>
        </w:rPr>
        <w:t>四、本次联合投标中，甲方承担的工作和责任为:</w:t>
      </w:r>
    </w:p>
    <w:p w:rsidR="0074442C" w:rsidRDefault="0074442C" w:rsidP="0074442C">
      <w:pPr>
        <w:pStyle w:val="a2"/>
        <w:overflowPunct w:val="0"/>
        <w:spacing w:line="300" w:lineRule="exact"/>
        <w:ind w:firstLineChars="1200" w:firstLine="2520"/>
        <w:rPr>
          <w:rFonts w:ascii="宋体" w:hAnsi="宋体"/>
          <w:szCs w:val="21"/>
        </w:rPr>
      </w:pPr>
      <w:r>
        <w:rPr>
          <w:rFonts w:ascii="宋体" w:hAnsi="宋体" w:hint="eastAsia"/>
          <w:szCs w:val="21"/>
        </w:rPr>
        <w:t>乙方承担的工作和责任为：</w:t>
      </w:r>
    </w:p>
    <w:p w:rsidR="0074442C" w:rsidRDefault="0074442C" w:rsidP="0074442C">
      <w:pPr>
        <w:pStyle w:val="a2"/>
        <w:overflowPunct w:val="0"/>
        <w:spacing w:line="440" w:lineRule="exact"/>
        <w:rPr>
          <w:rFonts w:ascii="宋体" w:hAnsi="宋体"/>
          <w:szCs w:val="21"/>
        </w:rPr>
      </w:pPr>
      <w:r>
        <w:rPr>
          <w:rFonts w:ascii="宋体" w:hAnsi="宋体" w:hint="eastAsia"/>
          <w:szCs w:val="21"/>
        </w:rPr>
        <w:t>五、有关本次联合投标的其他事宜：</w:t>
      </w:r>
    </w:p>
    <w:p w:rsidR="0074442C" w:rsidRDefault="0074442C" w:rsidP="0074442C">
      <w:pPr>
        <w:pStyle w:val="a2"/>
        <w:overflowPunct w:val="0"/>
        <w:spacing w:line="300" w:lineRule="exact"/>
        <w:ind w:firstLineChars="200"/>
        <w:rPr>
          <w:rFonts w:ascii="宋体" w:hAnsi="宋体"/>
          <w:szCs w:val="21"/>
        </w:rPr>
      </w:pPr>
      <w:r>
        <w:rPr>
          <w:rFonts w:ascii="宋体" w:hAnsi="宋体" w:hint="eastAsia"/>
          <w:szCs w:val="21"/>
        </w:rPr>
        <w:t>1．如联合体成员中有小型、微型企业的，须按以下要求如实填写小型、微型企业的协议合同金额及所占联合体协议合同总金额的比例（如不属于此情况的，则不用填写）：</w:t>
      </w:r>
    </w:p>
    <w:p w:rsidR="0074442C" w:rsidRDefault="0074442C" w:rsidP="0074442C">
      <w:pPr>
        <w:pStyle w:val="a2"/>
        <w:overflowPunct w:val="0"/>
        <w:spacing w:line="300" w:lineRule="exact"/>
        <w:ind w:firstLineChars="200"/>
        <w:rPr>
          <w:rFonts w:ascii="宋体" w:hAnsi="宋体"/>
          <w:szCs w:val="21"/>
        </w:rPr>
      </w:pPr>
      <w:r>
        <w:rPr>
          <w:rFonts w:ascii="宋体" w:hAnsi="宋体" w:hint="eastAsia"/>
          <w:szCs w:val="21"/>
        </w:rPr>
        <w:t>本次联合体中，</w:t>
      </w:r>
      <w:r>
        <w:rPr>
          <w:rFonts w:ascii="宋体" w:hAnsi="宋体" w:hint="eastAsia"/>
          <w:szCs w:val="21"/>
          <w:u w:val="single"/>
        </w:rPr>
        <w:t xml:space="preserve">       </w:t>
      </w:r>
      <w:r>
        <w:rPr>
          <w:rFonts w:ascii="宋体" w:hAnsi="宋体" w:hint="eastAsia"/>
          <w:szCs w:val="21"/>
        </w:rPr>
        <w:t>方为小型、微型企业，具体产品详情如下：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
        <w:gridCol w:w="1796"/>
        <w:gridCol w:w="1134"/>
        <w:gridCol w:w="728"/>
        <w:gridCol w:w="1885"/>
        <w:gridCol w:w="1222"/>
        <w:gridCol w:w="681"/>
      </w:tblGrid>
      <w:tr w:rsidR="0074442C" w:rsidTr="00C00CCE">
        <w:trPr>
          <w:trHeight w:val="495"/>
        </w:trPr>
        <w:tc>
          <w:tcPr>
            <w:tcW w:w="684" w:type="dxa"/>
            <w:vAlign w:val="center"/>
          </w:tcPr>
          <w:p w:rsidR="0074442C" w:rsidRDefault="0074442C" w:rsidP="00C00CCE">
            <w:pPr>
              <w:pStyle w:val="ad"/>
              <w:spacing w:line="360" w:lineRule="exact"/>
              <w:jc w:val="center"/>
              <w:rPr>
                <w:rFonts w:hAnsi="宋体" w:cs="Courier New"/>
                <w:kern w:val="2"/>
                <w:sz w:val="21"/>
              </w:rPr>
            </w:pPr>
            <w:r>
              <w:rPr>
                <w:rFonts w:hAnsi="宋体" w:cs="Courier New" w:hint="eastAsia"/>
                <w:kern w:val="2"/>
                <w:sz w:val="21"/>
              </w:rPr>
              <w:t>序号</w:t>
            </w:r>
          </w:p>
        </w:tc>
        <w:tc>
          <w:tcPr>
            <w:tcW w:w="1796" w:type="dxa"/>
            <w:vAlign w:val="center"/>
          </w:tcPr>
          <w:p w:rsidR="0074442C" w:rsidRDefault="0074442C" w:rsidP="00C00CCE">
            <w:pPr>
              <w:pStyle w:val="ad"/>
              <w:spacing w:line="360" w:lineRule="exact"/>
              <w:jc w:val="center"/>
              <w:rPr>
                <w:rFonts w:hAnsi="宋体" w:cs="Courier New"/>
                <w:kern w:val="2"/>
                <w:sz w:val="21"/>
              </w:rPr>
            </w:pPr>
            <w:r>
              <w:rPr>
                <w:rFonts w:hAnsi="宋体" w:cs="Courier New" w:hint="eastAsia"/>
                <w:kern w:val="2"/>
                <w:sz w:val="21"/>
              </w:rPr>
              <w:t>货物名称</w:t>
            </w:r>
          </w:p>
        </w:tc>
        <w:tc>
          <w:tcPr>
            <w:tcW w:w="1134" w:type="dxa"/>
            <w:vAlign w:val="center"/>
          </w:tcPr>
          <w:p w:rsidR="0074442C" w:rsidRDefault="0074442C" w:rsidP="00C00CCE">
            <w:pPr>
              <w:pStyle w:val="ad"/>
              <w:spacing w:line="360" w:lineRule="exact"/>
              <w:jc w:val="center"/>
              <w:rPr>
                <w:rFonts w:hAnsi="宋体" w:cs="Courier New"/>
                <w:kern w:val="2"/>
                <w:sz w:val="21"/>
              </w:rPr>
            </w:pPr>
            <w:r>
              <w:rPr>
                <w:rFonts w:hAnsi="宋体" w:cs="Courier New" w:hint="eastAsia"/>
                <w:kern w:val="2"/>
                <w:sz w:val="21"/>
              </w:rPr>
              <w:t>规格型号</w:t>
            </w:r>
          </w:p>
        </w:tc>
        <w:tc>
          <w:tcPr>
            <w:tcW w:w="728" w:type="dxa"/>
            <w:vAlign w:val="center"/>
          </w:tcPr>
          <w:p w:rsidR="0074442C" w:rsidRDefault="0074442C" w:rsidP="00C00CCE">
            <w:pPr>
              <w:pStyle w:val="ad"/>
              <w:spacing w:line="360" w:lineRule="exact"/>
              <w:jc w:val="center"/>
              <w:rPr>
                <w:rFonts w:hAnsi="宋体" w:cs="Courier New"/>
                <w:kern w:val="2"/>
                <w:sz w:val="21"/>
              </w:rPr>
            </w:pPr>
            <w:r>
              <w:rPr>
                <w:rFonts w:hAnsi="宋体" w:cs="Courier New" w:hint="eastAsia"/>
                <w:kern w:val="2"/>
                <w:sz w:val="21"/>
              </w:rPr>
              <w:t>数量</w:t>
            </w:r>
          </w:p>
        </w:tc>
        <w:tc>
          <w:tcPr>
            <w:tcW w:w="1885" w:type="dxa"/>
            <w:vAlign w:val="center"/>
          </w:tcPr>
          <w:p w:rsidR="0074442C" w:rsidRDefault="0074442C" w:rsidP="00C00CCE">
            <w:pPr>
              <w:snapToGrid w:val="0"/>
              <w:spacing w:before="50" w:after="50"/>
              <w:jc w:val="center"/>
              <w:rPr>
                <w:rFonts w:hAnsi="宋体"/>
                <w:szCs w:val="21"/>
              </w:rPr>
            </w:pPr>
            <w:r>
              <w:rPr>
                <w:rFonts w:ascii="宋体" w:hAnsi="宋体" w:cs="Courier New" w:hint="eastAsia"/>
                <w:szCs w:val="21"/>
              </w:rPr>
              <w:t>厂家、品牌</w:t>
            </w:r>
          </w:p>
        </w:tc>
        <w:tc>
          <w:tcPr>
            <w:tcW w:w="1222" w:type="dxa"/>
            <w:vAlign w:val="center"/>
          </w:tcPr>
          <w:p w:rsidR="0074442C" w:rsidRDefault="0074442C" w:rsidP="00C00CCE">
            <w:pPr>
              <w:pStyle w:val="ad"/>
              <w:spacing w:line="360" w:lineRule="exact"/>
              <w:jc w:val="center"/>
              <w:rPr>
                <w:rFonts w:hAnsi="宋体" w:cs="Courier New"/>
                <w:kern w:val="2"/>
                <w:sz w:val="21"/>
              </w:rPr>
            </w:pPr>
            <w:r>
              <w:rPr>
                <w:rFonts w:hAnsi="宋体" w:cs="Courier New" w:hint="eastAsia"/>
                <w:kern w:val="2"/>
                <w:sz w:val="21"/>
              </w:rPr>
              <w:t>投标报价</w:t>
            </w:r>
          </w:p>
        </w:tc>
        <w:tc>
          <w:tcPr>
            <w:tcW w:w="681" w:type="dxa"/>
            <w:vAlign w:val="center"/>
          </w:tcPr>
          <w:p w:rsidR="0074442C" w:rsidRDefault="0074442C" w:rsidP="00C00CCE">
            <w:pPr>
              <w:pStyle w:val="ad"/>
              <w:spacing w:line="360" w:lineRule="exact"/>
              <w:jc w:val="center"/>
              <w:rPr>
                <w:rFonts w:hAnsi="宋体" w:cs="Courier New"/>
                <w:kern w:val="2"/>
                <w:sz w:val="21"/>
              </w:rPr>
            </w:pPr>
            <w:r>
              <w:rPr>
                <w:rFonts w:hAnsi="宋体" w:cs="Courier New" w:hint="eastAsia"/>
                <w:kern w:val="2"/>
                <w:sz w:val="21"/>
              </w:rPr>
              <w:t>备注</w:t>
            </w:r>
          </w:p>
        </w:tc>
      </w:tr>
      <w:tr w:rsidR="0074442C" w:rsidTr="00C00CCE">
        <w:trPr>
          <w:trHeight w:val="398"/>
        </w:trPr>
        <w:tc>
          <w:tcPr>
            <w:tcW w:w="684" w:type="dxa"/>
            <w:vAlign w:val="center"/>
          </w:tcPr>
          <w:p w:rsidR="0074442C" w:rsidRDefault="0074442C" w:rsidP="00C00CCE">
            <w:pPr>
              <w:pStyle w:val="ad"/>
              <w:spacing w:line="360" w:lineRule="exact"/>
              <w:jc w:val="center"/>
              <w:rPr>
                <w:rFonts w:hAnsi="宋体" w:cs="Courier New"/>
                <w:kern w:val="2"/>
                <w:sz w:val="21"/>
              </w:rPr>
            </w:pPr>
            <w:r>
              <w:rPr>
                <w:rFonts w:hAnsi="宋体" w:cs="Courier New" w:hint="eastAsia"/>
                <w:kern w:val="2"/>
                <w:sz w:val="21"/>
              </w:rPr>
              <w:t>1</w:t>
            </w:r>
          </w:p>
        </w:tc>
        <w:tc>
          <w:tcPr>
            <w:tcW w:w="1796" w:type="dxa"/>
            <w:vAlign w:val="center"/>
          </w:tcPr>
          <w:p w:rsidR="0074442C" w:rsidRDefault="0074442C" w:rsidP="00C00CCE">
            <w:pPr>
              <w:pStyle w:val="ad"/>
              <w:spacing w:line="360" w:lineRule="exact"/>
              <w:jc w:val="center"/>
              <w:rPr>
                <w:rFonts w:hAnsi="宋体" w:cs="Courier New"/>
                <w:kern w:val="2"/>
                <w:sz w:val="21"/>
              </w:rPr>
            </w:pPr>
          </w:p>
        </w:tc>
        <w:tc>
          <w:tcPr>
            <w:tcW w:w="1134" w:type="dxa"/>
            <w:vAlign w:val="center"/>
          </w:tcPr>
          <w:p w:rsidR="0074442C" w:rsidRDefault="0074442C" w:rsidP="00C00CCE">
            <w:pPr>
              <w:pStyle w:val="ad"/>
              <w:spacing w:line="360" w:lineRule="exact"/>
              <w:jc w:val="center"/>
              <w:rPr>
                <w:rFonts w:hAnsi="宋体" w:cs="Courier New"/>
                <w:kern w:val="2"/>
                <w:sz w:val="21"/>
              </w:rPr>
            </w:pPr>
          </w:p>
        </w:tc>
        <w:tc>
          <w:tcPr>
            <w:tcW w:w="728" w:type="dxa"/>
            <w:vAlign w:val="center"/>
          </w:tcPr>
          <w:p w:rsidR="0074442C" w:rsidRDefault="0074442C" w:rsidP="00C00CCE">
            <w:pPr>
              <w:pStyle w:val="ad"/>
              <w:spacing w:line="360" w:lineRule="exact"/>
              <w:jc w:val="center"/>
              <w:rPr>
                <w:rFonts w:hAnsi="宋体" w:cs="Courier New"/>
                <w:kern w:val="2"/>
                <w:sz w:val="21"/>
              </w:rPr>
            </w:pPr>
          </w:p>
        </w:tc>
        <w:tc>
          <w:tcPr>
            <w:tcW w:w="1885" w:type="dxa"/>
            <w:vAlign w:val="center"/>
          </w:tcPr>
          <w:p w:rsidR="0074442C" w:rsidRDefault="0074442C" w:rsidP="00C00CCE">
            <w:pPr>
              <w:pStyle w:val="ad"/>
              <w:spacing w:line="360" w:lineRule="exact"/>
              <w:jc w:val="center"/>
              <w:rPr>
                <w:rFonts w:hAnsi="宋体" w:cs="Courier New"/>
                <w:kern w:val="2"/>
                <w:sz w:val="21"/>
              </w:rPr>
            </w:pPr>
          </w:p>
        </w:tc>
        <w:tc>
          <w:tcPr>
            <w:tcW w:w="1222" w:type="dxa"/>
            <w:vAlign w:val="center"/>
          </w:tcPr>
          <w:p w:rsidR="0074442C" w:rsidRDefault="0074442C" w:rsidP="00C00CCE">
            <w:pPr>
              <w:pStyle w:val="ad"/>
              <w:spacing w:line="360" w:lineRule="exact"/>
              <w:jc w:val="center"/>
              <w:rPr>
                <w:rFonts w:hAnsi="宋体" w:cs="Courier New"/>
                <w:kern w:val="2"/>
                <w:sz w:val="21"/>
              </w:rPr>
            </w:pPr>
          </w:p>
        </w:tc>
        <w:tc>
          <w:tcPr>
            <w:tcW w:w="681" w:type="dxa"/>
            <w:vAlign w:val="center"/>
          </w:tcPr>
          <w:p w:rsidR="0074442C" w:rsidRDefault="0074442C" w:rsidP="00C00CCE">
            <w:pPr>
              <w:pStyle w:val="ad"/>
              <w:spacing w:line="360" w:lineRule="exact"/>
              <w:jc w:val="center"/>
              <w:rPr>
                <w:rFonts w:hAnsi="宋体" w:cs="Courier New"/>
                <w:kern w:val="2"/>
                <w:sz w:val="21"/>
              </w:rPr>
            </w:pPr>
          </w:p>
        </w:tc>
      </w:tr>
      <w:tr w:rsidR="0074442C" w:rsidTr="00C00CCE">
        <w:trPr>
          <w:trHeight w:val="287"/>
        </w:trPr>
        <w:tc>
          <w:tcPr>
            <w:tcW w:w="684" w:type="dxa"/>
            <w:vAlign w:val="center"/>
          </w:tcPr>
          <w:p w:rsidR="0074442C" w:rsidRDefault="0074442C" w:rsidP="00C00CCE">
            <w:pPr>
              <w:pStyle w:val="ad"/>
              <w:spacing w:line="360" w:lineRule="exact"/>
              <w:jc w:val="center"/>
              <w:rPr>
                <w:rFonts w:hAnsi="宋体" w:cs="Courier New"/>
                <w:kern w:val="2"/>
                <w:sz w:val="21"/>
              </w:rPr>
            </w:pPr>
            <w:r>
              <w:rPr>
                <w:rFonts w:hAnsi="宋体" w:cs="Courier New" w:hint="eastAsia"/>
                <w:kern w:val="2"/>
                <w:sz w:val="21"/>
              </w:rPr>
              <w:t>2</w:t>
            </w:r>
          </w:p>
        </w:tc>
        <w:tc>
          <w:tcPr>
            <w:tcW w:w="1796" w:type="dxa"/>
            <w:vAlign w:val="center"/>
          </w:tcPr>
          <w:p w:rsidR="0074442C" w:rsidRDefault="0074442C" w:rsidP="00C00CCE">
            <w:pPr>
              <w:pStyle w:val="ad"/>
              <w:spacing w:line="360" w:lineRule="exact"/>
              <w:jc w:val="center"/>
              <w:rPr>
                <w:rFonts w:hAnsi="宋体" w:cs="Courier New"/>
                <w:kern w:val="2"/>
                <w:sz w:val="21"/>
              </w:rPr>
            </w:pPr>
          </w:p>
        </w:tc>
        <w:tc>
          <w:tcPr>
            <w:tcW w:w="1134" w:type="dxa"/>
            <w:vAlign w:val="center"/>
          </w:tcPr>
          <w:p w:rsidR="0074442C" w:rsidRDefault="0074442C" w:rsidP="00C00CCE">
            <w:pPr>
              <w:pStyle w:val="ad"/>
              <w:spacing w:line="360" w:lineRule="exact"/>
              <w:jc w:val="center"/>
              <w:rPr>
                <w:rFonts w:hAnsi="宋体" w:cs="Courier New"/>
                <w:kern w:val="2"/>
                <w:sz w:val="21"/>
              </w:rPr>
            </w:pPr>
          </w:p>
        </w:tc>
        <w:tc>
          <w:tcPr>
            <w:tcW w:w="728" w:type="dxa"/>
            <w:vAlign w:val="center"/>
          </w:tcPr>
          <w:p w:rsidR="0074442C" w:rsidRDefault="0074442C" w:rsidP="00C00CCE">
            <w:pPr>
              <w:pStyle w:val="ad"/>
              <w:spacing w:line="360" w:lineRule="exact"/>
              <w:jc w:val="center"/>
              <w:rPr>
                <w:rFonts w:hAnsi="宋体" w:cs="Courier New"/>
                <w:kern w:val="2"/>
                <w:sz w:val="21"/>
              </w:rPr>
            </w:pPr>
          </w:p>
        </w:tc>
        <w:tc>
          <w:tcPr>
            <w:tcW w:w="1885" w:type="dxa"/>
            <w:vAlign w:val="center"/>
          </w:tcPr>
          <w:p w:rsidR="0074442C" w:rsidRDefault="0074442C" w:rsidP="00C00CCE">
            <w:pPr>
              <w:pStyle w:val="ad"/>
              <w:spacing w:line="360" w:lineRule="exact"/>
              <w:jc w:val="center"/>
              <w:rPr>
                <w:rFonts w:hAnsi="宋体" w:cs="Courier New"/>
                <w:kern w:val="2"/>
                <w:sz w:val="21"/>
              </w:rPr>
            </w:pPr>
          </w:p>
        </w:tc>
        <w:tc>
          <w:tcPr>
            <w:tcW w:w="1222" w:type="dxa"/>
            <w:vAlign w:val="center"/>
          </w:tcPr>
          <w:p w:rsidR="0074442C" w:rsidRDefault="0074442C" w:rsidP="00C00CCE">
            <w:pPr>
              <w:pStyle w:val="ad"/>
              <w:spacing w:line="360" w:lineRule="exact"/>
              <w:jc w:val="center"/>
              <w:rPr>
                <w:rFonts w:hAnsi="宋体" w:cs="Courier New"/>
                <w:kern w:val="2"/>
                <w:sz w:val="21"/>
              </w:rPr>
            </w:pPr>
          </w:p>
        </w:tc>
        <w:tc>
          <w:tcPr>
            <w:tcW w:w="681" w:type="dxa"/>
            <w:vAlign w:val="center"/>
          </w:tcPr>
          <w:p w:rsidR="0074442C" w:rsidRDefault="0074442C" w:rsidP="00C00CCE">
            <w:pPr>
              <w:pStyle w:val="ad"/>
              <w:spacing w:line="360" w:lineRule="exact"/>
              <w:jc w:val="center"/>
              <w:rPr>
                <w:rFonts w:hAnsi="宋体" w:cs="Courier New"/>
                <w:kern w:val="2"/>
                <w:sz w:val="21"/>
              </w:rPr>
            </w:pPr>
          </w:p>
        </w:tc>
      </w:tr>
      <w:tr w:rsidR="0074442C" w:rsidTr="00C00CCE">
        <w:trPr>
          <w:trHeight w:val="362"/>
        </w:trPr>
        <w:tc>
          <w:tcPr>
            <w:tcW w:w="684" w:type="dxa"/>
            <w:vAlign w:val="center"/>
          </w:tcPr>
          <w:p w:rsidR="0074442C" w:rsidRDefault="0074442C" w:rsidP="00C00CCE">
            <w:pPr>
              <w:pStyle w:val="ad"/>
              <w:spacing w:line="360" w:lineRule="exact"/>
              <w:jc w:val="center"/>
              <w:rPr>
                <w:rFonts w:hAnsi="宋体" w:cs="Courier New"/>
                <w:kern w:val="2"/>
                <w:sz w:val="21"/>
              </w:rPr>
            </w:pPr>
            <w:r>
              <w:rPr>
                <w:rFonts w:hAnsi="宋体" w:cs="Courier New"/>
                <w:kern w:val="2"/>
                <w:sz w:val="21"/>
              </w:rPr>
              <w:t>……</w:t>
            </w:r>
          </w:p>
        </w:tc>
        <w:tc>
          <w:tcPr>
            <w:tcW w:w="1796" w:type="dxa"/>
            <w:vAlign w:val="center"/>
          </w:tcPr>
          <w:p w:rsidR="0074442C" w:rsidRDefault="0074442C" w:rsidP="00C00CCE">
            <w:pPr>
              <w:pStyle w:val="ad"/>
              <w:spacing w:line="360" w:lineRule="exact"/>
              <w:jc w:val="center"/>
              <w:rPr>
                <w:rFonts w:hAnsi="宋体" w:cs="Courier New"/>
                <w:kern w:val="2"/>
                <w:sz w:val="21"/>
              </w:rPr>
            </w:pPr>
          </w:p>
        </w:tc>
        <w:tc>
          <w:tcPr>
            <w:tcW w:w="1134" w:type="dxa"/>
            <w:vAlign w:val="center"/>
          </w:tcPr>
          <w:p w:rsidR="0074442C" w:rsidRDefault="0074442C" w:rsidP="00C00CCE">
            <w:pPr>
              <w:pStyle w:val="ad"/>
              <w:spacing w:line="360" w:lineRule="exact"/>
              <w:jc w:val="center"/>
              <w:rPr>
                <w:rFonts w:hAnsi="宋体" w:cs="Courier New"/>
                <w:kern w:val="2"/>
                <w:sz w:val="21"/>
              </w:rPr>
            </w:pPr>
          </w:p>
        </w:tc>
        <w:tc>
          <w:tcPr>
            <w:tcW w:w="728" w:type="dxa"/>
            <w:vAlign w:val="center"/>
          </w:tcPr>
          <w:p w:rsidR="0074442C" w:rsidRDefault="0074442C" w:rsidP="00C00CCE">
            <w:pPr>
              <w:pStyle w:val="ad"/>
              <w:spacing w:line="360" w:lineRule="exact"/>
              <w:jc w:val="center"/>
              <w:rPr>
                <w:rFonts w:hAnsi="宋体" w:cs="Courier New"/>
                <w:kern w:val="2"/>
                <w:sz w:val="21"/>
              </w:rPr>
            </w:pPr>
          </w:p>
        </w:tc>
        <w:tc>
          <w:tcPr>
            <w:tcW w:w="1885" w:type="dxa"/>
            <w:vAlign w:val="center"/>
          </w:tcPr>
          <w:p w:rsidR="0074442C" w:rsidRDefault="0074442C" w:rsidP="00C00CCE">
            <w:pPr>
              <w:pStyle w:val="ad"/>
              <w:spacing w:line="360" w:lineRule="exact"/>
              <w:jc w:val="center"/>
              <w:rPr>
                <w:rFonts w:hAnsi="宋体" w:cs="Courier New"/>
                <w:kern w:val="2"/>
                <w:sz w:val="21"/>
              </w:rPr>
            </w:pPr>
          </w:p>
        </w:tc>
        <w:tc>
          <w:tcPr>
            <w:tcW w:w="1222" w:type="dxa"/>
            <w:vAlign w:val="center"/>
          </w:tcPr>
          <w:p w:rsidR="0074442C" w:rsidRDefault="0074442C" w:rsidP="00C00CCE">
            <w:pPr>
              <w:pStyle w:val="ad"/>
              <w:spacing w:line="360" w:lineRule="exact"/>
              <w:jc w:val="center"/>
              <w:rPr>
                <w:rFonts w:hAnsi="宋体" w:cs="Courier New"/>
                <w:kern w:val="2"/>
                <w:sz w:val="21"/>
              </w:rPr>
            </w:pPr>
          </w:p>
        </w:tc>
        <w:tc>
          <w:tcPr>
            <w:tcW w:w="681" w:type="dxa"/>
            <w:vAlign w:val="center"/>
          </w:tcPr>
          <w:p w:rsidR="0074442C" w:rsidRDefault="0074442C" w:rsidP="00C00CCE">
            <w:pPr>
              <w:pStyle w:val="ad"/>
              <w:spacing w:line="360" w:lineRule="exact"/>
              <w:jc w:val="center"/>
              <w:rPr>
                <w:rFonts w:hAnsi="宋体" w:cs="Courier New"/>
                <w:kern w:val="2"/>
                <w:sz w:val="21"/>
              </w:rPr>
            </w:pPr>
          </w:p>
        </w:tc>
      </w:tr>
      <w:tr w:rsidR="0074442C" w:rsidTr="00C00CCE">
        <w:trPr>
          <w:trHeight w:val="437"/>
        </w:trPr>
        <w:tc>
          <w:tcPr>
            <w:tcW w:w="684" w:type="dxa"/>
            <w:vAlign w:val="center"/>
          </w:tcPr>
          <w:p w:rsidR="0074442C" w:rsidRDefault="0074442C" w:rsidP="00C00CCE">
            <w:pPr>
              <w:pStyle w:val="ad"/>
              <w:spacing w:line="360" w:lineRule="exact"/>
              <w:jc w:val="center"/>
              <w:rPr>
                <w:rFonts w:hAnsi="宋体" w:cs="Courier New"/>
                <w:kern w:val="2"/>
                <w:sz w:val="21"/>
              </w:rPr>
            </w:pPr>
          </w:p>
        </w:tc>
        <w:tc>
          <w:tcPr>
            <w:tcW w:w="1796" w:type="dxa"/>
            <w:vAlign w:val="center"/>
          </w:tcPr>
          <w:p w:rsidR="0074442C" w:rsidRDefault="0074442C" w:rsidP="00C00CCE">
            <w:pPr>
              <w:pStyle w:val="ad"/>
              <w:spacing w:line="300" w:lineRule="exact"/>
              <w:jc w:val="center"/>
              <w:rPr>
                <w:rFonts w:hAnsi="宋体" w:cs="Courier New"/>
                <w:kern w:val="2"/>
                <w:sz w:val="21"/>
              </w:rPr>
            </w:pPr>
            <w:r>
              <w:rPr>
                <w:rFonts w:hAnsi="宋体" w:cs="Courier New" w:hint="eastAsia"/>
                <w:kern w:val="2"/>
                <w:sz w:val="21"/>
              </w:rPr>
              <w:t>小型、微型企业协议合同金额合计：</w:t>
            </w:r>
          </w:p>
        </w:tc>
        <w:tc>
          <w:tcPr>
            <w:tcW w:w="1862" w:type="dxa"/>
            <w:gridSpan w:val="2"/>
            <w:vAlign w:val="center"/>
          </w:tcPr>
          <w:p w:rsidR="0074442C" w:rsidRDefault="0074442C" w:rsidP="00C00CCE">
            <w:pPr>
              <w:pStyle w:val="ad"/>
              <w:spacing w:line="360" w:lineRule="exact"/>
              <w:jc w:val="center"/>
              <w:rPr>
                <w:rFonts w:hAnsi="宋体" w:cs="Courier New"/>
                <w:kern w:val="2"/>
                <w:sz w:val="21"/>
              </w:rPr>
            </w:pPr>
          </w:p>
        </w:tc>
        <w:tc>
          <w:tcPr>
            <w:tcW w:w="1885" w:type="dxa"/>
            <w:vAlign w:val="center"/>
          </w:tcPr>
          <w:p w:rsidR="0074442C" w:rsidRDefault="0074442C" w:rsidP="00C00CCE">
            <w:pPr>
              <w:pStyle w:val="ad"/>
              <w:spacing w:line="300" w:lineRule="exact"/>
              <w:jc w:val="center"/>
              <w:rPr>
                <w:rFonts w:hAnsi="宋体" w:cs="Courier New"/>
                <w:kern w:val="2"/>
                <w:sz w:val="21"/>
              </w:rPr>
            </w:pPr>
            <w:r>
              <w:rPr>
                <w:rFonts w:hAnsi="宋体" w:cs="Courier New" w:hint="eastAsia"/>
                <w:kern w:val="2"/>
                <w:sz w:val="21"/>
              </w:rPr>
              <w:t>占联合体协议合同总金额的比例：</w:t>
            </w:r>
          </w:p>
        </w:tc>
        <w:tc>
          <w:tcPr>
            <w:tcW w:w="1903" w:type="dxa"/>
            <w:gridSpan w:val="2"/>
            <w:vAlign w:val="center"/>
          </w:tcPr>
          <w:p w:rsidR="0074442C" w:rsidRDefault="0074442C" w:rsidP="00C00CCE">
            <w:pPr>
              <w:pStyle w:val="ad"/>
              <w:spacing w:line="360" w:lineRule="exact"/>
              <w:jc w:val="center"/>
              <w:rPr>
                <w:rFonts w:hAnsi="宋体" w:cs="Courier New"/>
                <w:kern w:val="2"/>
                <w:sz w:val="21"/>
              </w:rPr>
            </w:pPr>
          </w:p>
        </w:tc>
      </w:tr>
    </w:tbl>
    <w:p w:rsidR="0074442C" w:rsidRDefault="0074442C" w:rsidP="0074442C">
      <w:pPr>
        <w:pStyle w:val="a2"/>
        <w:overflowPunct w:val="0"/>
        <w:spacing w:line="300" w:lineRule="exact"/>
        <w:rPr>
          <w:rFonts w:ascii="宋体" w:hAnsi="宋体"/>
          <w:szCs w:val="21"/>
        </w:rPr>
      </w:pPr>
      <w:r>
        <w:rPr>
          <w:rFonts w:ascii="宋体" w:hAnsi="宋体"/>
          <w:szCs w:val="21"/>
        </w:rPr>
        <w:t>……</w:t>
      </w:r>
    </w:p>
    <w:p w:rsidR="0074442C" w:rsidRDefault="0074442C" w:rsidP="0074442C">
      <w:pPr>
        <w:pStyle w:val="a2"/>
        <w:overflowPunct w:val="0"/>
        <w:spacing w:line="440" w:lineRule="exact"/>
        <w:rPr>
          <w:rFonts w:ascii="宋体" w:hAnsi="宋体"/>
          <w:szCs w:val="21"/>
        </w:rPr>
      </w:pPr>
      <w:r>
        <w:rPr>
          <w:rFonts w:ascii="宋体" w:hAnsi="宋体" w:hint="eastAsia"/>
          <w:szCs w:val="21"/>
        </w:rPr>
        <w:t>六、本协议提交招标方后，联合投标各方不得以任何形式对上述实质内容进行修改或撤销。</w:t>
      </w:r>
    </w:p>
    <w:p w:rsidR="0074442C" w:rsidRDefault="0074442C" w:rsidP="0074442C">
      <w:pPr>
        <w:pStyle w:val="a2"/>
        <w:overflowPunct w:val="0"/>
        <w:spacing w:line="440" w:lineRule="exact"/>
        <w:rPr>
          <w:rFonts w:ascii="宋体" w:hAnsi="宋体"/>
          <w:szCs w:val="21"/>
        </w:rPr>
      </w:pPr>
      <w:r>
        <w:rPr>
          <w:rFonts w:ascii="宋体" w:hAnsi="宋体" w:hint="eastAsia"/>
          <w:szCs w:val="21"/>
        </w:rPr>
        <w:t>七、本协议一式四份，签约各方各持一份，交政府采购管理部门及招标机构各一份。</w:t>
      </w:r>
    </w:p>
    <w:tbl>
      <w:tblPr>
        <w:tblW w:w="0" w:type="auto"/>
        <w:jc w:val="center"/>
        <w:tblLayout w:type="fixed"/>
        <w:tblLook w:val="0000"/>
      </w:tblPr>
      <w:tblGrid>
        <w:gridCol w:w="4264"/>
        <w:gridCol w:w="4264"/>
      </w:tblGrid>
      <w:tr w:rsidR="0074442C" w:rsidTr="00C00CCE">
        <w:trPr>
          <w:jc w:val="center"/>
        </w:trPr>
        <w:tc>
          <w:tcPr>
            <w:tcW w:w="4264" w:type="dxa"/>
          </w:tcPr>
          <w:p w:rsidR="0074442C" w:rsidRDefault="0074442C" w:rsidP="00C00CCE">
            <w:pPr>
              <w:pStyle w:val="a2"/>
              <w:overflowPunct w:val="0"/>
              <w:ind w:firstLine="0"/>
              <w:rPr>
                <w:rFonts w:ascii="宋体" w:hAnsi="宋体"/>
                <w:szCs w:val="21"/>
              </w:rPr>
            </w:pPr>
          </w:p>
          <w:p w:rsidR="0074442C" w:rsidRDefault="0074442C" w:rsidP="00C00CCE">
            <w:pPr>
              <w:pStyle w:val="a2"/>
              <w:overflowPunct w:val="0"/>
              <w:ind w:firstLine="0"/>
              <w:rPr>
                <w:rFonts w:ascii="宋体" w:hAnsi="宋体"/>
                <w:szCs w:val="21"/>
              </w:rPr>
            </w:pPr>
            <w:r>
              <w:rPr>
                <w:rFonts w:ascii="宋体" w:hAnsi="宋体" w:hint="eastAsia"/>
                <w:szCs w:val="21"/>
              </w:rPr>
              <w:t>甲方单位：       [公章]</w:t>
            </w:r>
          </w:p>
          <w:p w:rsidR="0074442C" w:rsidRDefault="0074442C" w:rsidP="00C00CCE">
            <w:pPr>
              <w:pStyle w:val="a2"/>
              <w:overflowPunct w:val="0"/>
              <w:ind w:firstLine="0"/>
              <w:rPr>
                <w:rFonts w:ascii="宋体" w:hAnsi="宋体"/>
                <w:szCs w:val="21"/>
              </w:rPr>
            </w:pPr>
            <w:r>
              <w:rPr>
                <w:rFonts w:ascii="宋体" w:hAnsi="宋体" w:hint="eastAsia"/>
                <w:szCs w:val="21"/>
              </w:rPr>
              <w:t>法定代表人：（签字）</w:t>
            </w:r>
          </w:p>
          <w:p w:rsidR="0074442C" w:rsidRDefault="0074442C" w:rsidP="00C00CCE">
            <w:pPr>
              <w:pStyle w:val="a2"/>
              <w:overflowPunct w:val="0"/>
              <w:ind w:firstLine="0"/>
              <w:rPr>
                <w:rFonts w:ascii="宋体" w:hAnsi="宋体"/>
                <w:szCs w:val="21"/>
              </w:rPr>
            </w:pPr>
            <w:r>
              <w:rPr>
                <w:rFonts w:ascii="宋体" w:hAnsi="宋体" w:hint="eastAsia"/>
                <w:szCs w:val="21"/>
              </w:rPr>
              <w:t>日期：    年   月   日</w:t>
            </w:r>
          </w:p>
        </w:tc>
        <w:tc>
          <w:tcPr>
            <w:tcW w:w="4264" w:type="dxa"/>
          </w:tcPr>
          <w:p w:rsidR="0074442C" w:rsidRDefault="0074442C" w:rsidP="00C00CCE">
            <w:pPr>
              <w:pStyle w:val="a2"/>
              <w:overflowPunct w:val="0"/>
              <w:ind w:firstLine="0"/>
              <w:rPr>
                <w:rFonts w:ascii="宋体" w:hAnsi="宋体"/>
                <w:szCs w:val="21"/>
              </w:rPr>
            </w:pPr>
          </w:p>
          <w:p w:rsidR="0074442C" w:rsidRDefault="0074442C" w:rsidP="00C00CCE">
            <w:pPr>
              <w:pStyle w:val="a2"/>
              <w:overflowPunct w:val="0"/>
              <w:ind w:firstLine="0"/>
              <w:rPr>
                <w:rFonts w:ascii="宋体" w:hAnsi="宋体"/>
                <w:szCs w:val="21"/>
              </w:rPr>
            </w:pPr>
            <w:r>
              <w:rPr>
                <w:rFonts w:ascii="宋体" w:hAnsi="宋体" w:hint="eastAsia"/>
                <w:szCs w:val="21"/>
              </w:rPr>
              <w:t>乙方单位：       [公章]</w:t>
            </w:r>
          </w:p>
          <w:p w:rsidR="0074442C" w:rsidRDefault="0074442C" w:rsidP="00C00CCE">
            <w:pPr>
              <w:pStyle w:val="a2"/>
              <w:overflowPunct w:val="0"/>
              <w:ind w:firstLine="0"/>
              <w:rPr>
                <w:rFonts w:ascii="宋体" w:hAnsi="宋体"/>
                <w:szCs w:val="21"/>
              </w:rPr>
            </w:pPr>
            <w:r>
              <w:rPr>
                <w:rFonts w:ascii="宋体" w:hAnsi="宋体" w:hint="eastAsia"/>
                <w:szCs w:val="21"/>
              </w:rPr>
              <w:t>法定代表人：（签字）</w:t>
            </w:r>
          </w:p>
          <w:p w:rsidR="0074442C" w:rsidRDefault="0074442C" w:rsidP="00C00CCE">
            <w:pPr>
              <w:pStyle w:val="a2"/>
              <w:overflowPunct w:val="0"/>
              <w:ind w:firstLine="0"/>
              <w:rPr>
                <w:rFonts w:ascii="宋体" w:hAnsi="宋体"/>
                <w:szCs w:val="21"/>
              </w:rPr>
            </w:pPr>
            <w:r>
              <w:rPr>
                <w:rFonts w:ascii="宋体" w:hAnsi="宋体" w:hint="eastAsia"/>
                <w:szCs w:val="21"/>
              </w:rPr>
              <w:t>日期：   年   月   日</w:t>
            </w:r>
          </w:p>
        </w:tc>
      </w:tr>
    </w:tbl>
    <w:p w:rsidR="0074442C" w:rsidRDefault="0074442C" w:rsidP="0074442C">
      <w:pPr>
        <w:snapToGrid w:val="0"/>
        <w:spacing w:line="360" w:lineRule="exact"/>
        <w:jc w:val="left"/>
        <w:rPr>
          <w:rFonts w:ascii="宋体" w:hAnsi="宋体"/>
          <w:sz w:val="24"/>
          <w:szCs w:val="20"/>
        </w:rPr>
      </w:pPr>
    </w:p>
    <w:p w:rsidR="0074442C" w:rsidRDefault="0074442C" w:rsidP="0074442C">
      <w:pPr>
        <w:snapToGrid w:val="0"/>
        <w:spacing w:line="360" w:lineRule="exact"/>
        <w:jc w:val="left"/>
        <w:rPr>
          <w:rFonts w:ascii="微软雅黑" w:eastAsia="微软雅黑" w:hAnsi="微软雅黑"/>
          <w:b/>
          <w:bCs/>
          <w:sz w:val="24"/>
        </w:rPr>
      </w:pPr>
      <w:r>
        <w:rPr>
          <w:rFonts w:ascii="微软雅黑" w:eastAsia="微软雅黑" w:hAnsi="微软雅黑" w:hint="eastAsia"/>
          <w:b/>
          <w:bCs/>
          <w:sz w:val="24"/>
        </w:rPr>
        <w:t>注：“联合体投标协议书”必须由联合体各方的法定代表人签字（或盖章）并加盖联合体各方的公章（联合体投标时，必须提供）。</w:t>
      </w:r>
    </w:p>
    <w:p w:rsidR="0074442C" w:rsidRDefault="0074442C" w:rsidP="00954F12">
      <w:pPr>
        <w:snapToGrid w:val="0"/>
        <w:spacing w:beforeLines="50" w:after="50"/>
        <w:jc w:val="left"/>
        <w:rPr>
          <w:rFonts w:ascii="宋体" w:hAnsi="宋体"/>
          <w:b/>
          <w:sz w:val="24"/>
        </w:rPr>
      </w:pPr>
    </w:p>
    <w:p w:rsidR="0074442C" w:rsidRDefault="0074442C" w:rsidP="00954F12">
      <w:pPr>
        <w:snapToGrid w:val="0"/>
        <w:spacing w:beforeLines="50" w:after="50"/>
        <w:jc w:val="left"/>
        <w:rPr>
          <w:rFonts w:ascii="宋体" w:hAnsi="宋体"/>
          <w:b/>
          <w:sz w:val="24"/>
        </w:rPr>
      </w:pPr>
    </w:p>
    <w:p w:rsidR="0074442C" w:rsidRDefault="0074442C" w:rsidP="0074442C">
      <w:pPr>
        <w:snapToGrid w:val="0"/>
        <w:spacing w:before="50" w:after="50"/>
        <w:jc w:val="center"/>
        <w:rPr>
          <w:rFonts w:ascii="宋体" w:hAnsi="宋体"/>
          <w:b/>
          <w:sz w:val="30"/>
        </w:rPr>
      </w:pPr>
    </w:p>
    <w:p w:rsidR="0074442C" w:rsidRDefault="0074442C" w:rsidP="0074442C">
      <w:pPr>
        <w:snapToGrid w:val="0"/>
        <w:spacing w:before="50" w:after="50"/>
        <w:jc w:val="center"/>
        <w:rPr>
          <w:rFonts w:ascii="宋体" w:hAnsi="宋体"/>
          <w:b/>
          <w:sz w:val="30"/>
        </w:rPr>
      </w:pPr>
      <w:r>
        <w:rPr>
          <w:rFonts w:ascii="宋体" w:hAnsi="宋体" w:hint="eastAsia"/>
          <w:b/>
          <w:sz w:val="30"/>
        </w:rPr>
        <w:t>联合投标授权委托书</w:t>
      </w:r>
    </w:p>
    <w:p w:rsidR="0074442C" w:rsidRDefault="0074442C" w:rsidP="0074442C">
      <w:pPr>
        <w:pStyle w:val="a2"/>
        <w:overflowPunct w:val="0"/>
        <w:spacing w:line="400" w:lineRule="exact"/>
        <w:rPr>
          <w:rFonts w:ascii="宋体" w:hAnsi="宋体"/>
          <w:sz w:val="24"/>
        </w:rPr>
      </w:pPr>
    </w:p>
    <w:p w:rsidR="0074442C" w:rsidRDefault="0074442C" w:rsidP="0074442C">
      <w:pPr>
        <w:pStyle w:val="a2"/>
        <w:overflowPunct w:val="0"/>
        <w:spacing w:line="400" w:lineRule="exact"/>
        <w:rPr>
          <w:rFonts w:ascii="宋体" w:hAnsi="宋体"/>
          <w:sz w:val="24"/>
        </w:rPr>
      </w:pPr>
      <w:r>
        <w:rPr>
          <w:rFonts w:ascii="宋体" w:hAnsi="宋体" w:hint="eastAsia"/>
          <w:sz w:val="24"/>
        </w:rPr>
        <w:t xml:space="preserve"> 本授权委托书声明：根据 </w:t>
      </w:r>
      <w:r>
        <w:rPr>
          <w:rFonts w:ascii="宋体" w:hAnsi="宋体" w:hint="eastAsia"/>
          <w:sz w:val="24"/>
          <w:u w:val="single"/>
        </w:rPr>
        <w:t xml:space="preserve">                 </w:t>
      </w:r>
      <w:r>
        <w:rPr>
          <w:rFonts w:ascii="宋体" w:hAnsi="宋体" w:hint="eastAsia"/>
          <w:sz w:val="24"/>
        </w:rPr>
        <w:t>与</w:t>
      </w:r>
      <w:r>
        <w:rPr>
          <w:rFonts w:ascii="宋体" w:hAnsi="宋体" w:hint="eastAsia"/>
          <w:sz w:val="24"/>
          <w:u w:val="single"/>
        </w:rPr>
        <w:t xml:space="preserve">                  </w:t>
      </w:r>
      <w:r>
        <w:rPr>
          <w:rFonts w:ascii="宋体" w:hAnsi="宋体" w:hint="eastAsia"/>
          <w:sz w:val="24"/>
        </w:rPr>
        <w:t>签订的《联合体投标协议书》的内容，牵头人</w:t>
      </w:r>
      <w:r>
        <w:rPr>
          <w:rFonts w:ascii="宋体" w:hAnsi="宋体" w:hint="eastAsia"/>
          <w:sz w:val="24"/>
          <w:u w:val="single"/>
        </w:rPr>
        <w:t xml:space="preserve">                     </w:t>
      </w:r>
      <w:r>
        <w:rPr>
          <w:rFonts w:ascii="宋体" w:hAnsi="宋体" w:hint="eastAsia"/>
          <w:sz w:val="24"/>
        </w:rPr>
        <w:t>的法定代表人</w:t>
      </w:r>
      <w:r>
        <w:rPr>
          <w:rFonts w:ascii="宋体" w:hAnsi="宋体" w:hint="eastAsia"/>
          <w:sz w:val="24"/>
          <w:u w:val="single"/>
        </w:rPr>
        <w:t xml:space="preserve">            </w:t>
      </w:r>
      <w:r>
        <w:rPr>
          <w:rFonts w:ascii="宋体" w:hAnsi="宋体" w:hint="eastAsia"/>
          <w:sz w:val="24"/>
        </w:rPr>
        <w:t xml:space="preserve">现授权 </w:t>
      </w:r>
      <w:r>
        <w:rPr>
          <w:rFonts w:ascii="宋体" w:hAnsi="宋体" w:hint="eastAsia"/>
          <w:sz w:val="24"/>
          <w:u w:val="single"/>
        </w:rPr>
        <w:t xml:space="preserve">              </w:t>
      </w:r>
      <w:r>
        <w:rPr>
          <w:rFonts w:ascii="宋体" w:hAnsi="宋体" w:hint="eastAsia"/>
          <w:sz w:val="24"/>
        </w:rPr>
        <w:t xml:space="preserve"> 为联合投标代理人，代理人在投标、开标、评标、合同谈判过程中所签署的一切文件和处理与这有关的一切事务， 联合投标各方均予以认可并遵守。</w:t>
      </w:r>
    </w:p>
    <w:p w:rsidR="0074442C" w:rsidRDefault="0074442C" w:rsidP="0074442C">
      <w:pPr>
        <w:pStyle w:val="a2"/>
        <w:overflowPunct w:val="0"/>
        <w:spacing w:line="400" w:lineRule="exact"/>
        <w:rPr>
          <w:rFonts w:ascii="宋体" w:hAnsi="宋体"/>
          <w:sz w:val="24"/>
        </w:rPr>
      </w:pPr>
      <w:r>
        <w:rPr>
          <w:rFonts w:ascii="宋体" w:hAnsi="宋体" w:hint="eastAsia"/>
          <w:sz w:val="24"/>
        </w:rPr>
        <w:t xml:space="preserve"> 特此委托。</w:t>
      </w:r>
    </w:p>
    <w:p w:rsidR="0074442C" w:rsidRDefault="0074442C" w:rsidP="0074442C">
      <w:pPr>
        <w:pStyle w:val="a2"/>
        <w:overflowPunct w:val="0"/>
        <w:spacing w:line="400" w:lineRule="exact"/>
        <w:rPr>
          <w:rFonts w:ascii="宋体" w:hAnsi="宋体"/>
          <w:sz w:val="24"/>
        </w:rPr>
      </w:pPr>
      <w:r>
        <w:rPr>
          <w:rFonts w:ascii="宋体" w:hAnsi="宋体" w:hint="eastAsia"/>
          <w:sz w:val="24"/>
        </w:rPr>
        <w:t xml:space="preserve">    </w:t>
      </w:r>
    </w:p>
    <w:p w:rsidR="0074442C" w:rsidRDefault="0074442C" w:rsidP="0074442C">
      <w:pPr>
        <w:pStyle w:val="a2"/>
        <w:overflowPunct w:val="0"/>
        <w:spacing w:line="400" w:lineRule="exact"/>
        <w:rPr>
          <w:rFonts w:ascii="宋体" w:hAnsi="宋体"/>
          <w:sz w:val="24"/>
        </w:rPr>
      </w:pPr>
      <w:r>
        <w:rPr>
          <w:rFonts w:ascii="宋体" w:hAnsi="宋体" w:hint="eastAsia"/>
          <w:sz w:val="24"/>
        </w:rPr>
        <w:t xml:space="preserve"> </w:t>
      </w:r>
    </w:p>
    <w:p w:rsidR="0074442C" w:rsidRDefault="0074442C" w:rsidP="0074442C">
      <w:pPr>
        <w:pStyle w:val="a2"/>
        <w:overflowPunct w:val="0"/>
        <w:spacing w:line="400" w:lineRule="exact"/>
        <w:ind w:firstLineChars="200" w:firstLine="480"/>
        <w:rPr>
          <w:rFonts w:ascii="宋体" w:hAnsi="宋体"/>
          <w:sz w:val="24"/>
        </w:rPr>
      </w:pPr>
      <w:r>
        <w:rPr>
          <w:rFonts w:ascii="宋体" w:hAnsi="宋体" w:hint="eastAsia"/>
          <w:sz w:val="24"/>
        </w:rPr>
        <w:t>授权人（签字）：</w:t>
      </w:r>
    </w:p>
    <w:p w:rsidR="0074442C" w:rsidRDefault="0074442C" w:rsidP="0074442C">
      <w:pPr>
        <w:pStyle w:val="a2"/>
        <w:overflowPunct w:val="0"/>
        <w:spacing w:line="400" w:lineRule="exact"/>
        <w:ind w:left="420" w:firstLine="0"/>
        <w:rPr>
          <w:rFonts w:ascii="宋体" w:hAnsi="宋体"/>
          <w:sz w:val="24"/>
        </w:rPr>
      </w:pPr>
      <w:r>
        <w:rPr>
          <w:rFonts w:ascii="宋体" w:hAnsi="宋体" w:hint="eastAsia"/>
          <w:sz w:val="24"/>
        </w:rPr>
        <w:t>日期：    年  月  日</w:t>
      </w:r>
    </w:p>
    <w:p w:rsidR="0074442C" w:rsidRDefault="0074442C" w:rsidP="0074442C">
      <w:pPr>
        <w:pStyle w:val="a2"/>
        <w:overflowPunct w:val="0"/>
        <w:spacing w:line="400" w:lineRule="exact"/>
        <w:rPr>
          <w:rFonts w:ascii="宋体" w:hAnsi="宋体"/>
          <w:sz w:val="24"/>
        </w:rPr>
      </w:pPr>
    </w:p>
    <w:p w:rsidR="0074442C" w:rsidRDefault="0074442C" w:rsidP="0074442C">
      <w:pPr>
        <w:pStyle w:val="a2"/>
        <w:overflowPunct w:val="0"/>
        <w:spacing w:line="400" w:lineRule="exact"/>
        <w:rPr>
          <w:rFonts w:ascii="宋体" w:hAnsi="宋体"/>
          <w:sz w:val="24"/>
        </w:rPr>
      </w:pPr>
      <w:r>
        <w:rPr>
          <w:rFonts w:ascii="宋体" w:hAnsi="宋体" w:hint="eastAsia"/>
          <w:sz w:val="24"/>
        </w:rPr>
        <w:t>被授权人（签字）；</w:t>
      </w:r>
    </w:p>
    <w:p w:rsidR="0074442C" w:rsidRDefault="0074442C" w:rsidP="0074442C">
      <w:pPr>
        <w:pStyle w:val="a2"/>
        <w:overflowPunct w:val="0"/>
        <w:spacing w:line="400" w:lineRule="exact"/>
        <w:ind w:left="900" w:hanging="480"/>
        <w:rPr>
          <w:rFonts w:ascii="宋体" w:hAnsi="宋体"/>
          <w:sz w:val="24"/>
        </w:rPr>
      </w:pPr>
      <w:r>
        <w:rPr>
          <w:rFonts w:ascii="宋体" w:hAnsi="宋体" w:hint="eastAsia"/>
          <w:sz w:val="24"/>
        </w:rPr>
        <w:t>日期：    年  月  日</w:t>
      </w:r>
    </w:p>
    <w:p w:rsidR="0074442C" w:rsidRDefault="0074442C" w:rsidP="0074442C">
      <w:pPr>
        <w:pStyle w:val="a2"/>
        <w:overflowPunct w:val="0"/>
        <w:spacing w:line="400" w:lineRule="exact"/>
        <w:ind w:left="900" w:hanging="480"/>
        <w:rPr>
          <w:rFonts w:ascii="宋体" w:hAnsi="宋体"/>
          <w:sz w:val="24"/>
        </w:rPr>
      </w:pPr>
    </w:p>
    <w:p w:rsidR="0074442C" w:rsidRDefault="0074442C" w:rsidP="0074442C">
      <w:pPr>
        <w:pStyle w:val="a2"/>
        <w:overflowPunct w:val="0"/>
        <w:spacing w:line="400" w:lineRule="exact"/>
        <w:ind w:left="900" w:hanging="480"/>
        <w:rPr>
          <w:rFonts w:ascii="宋体" w:hAnsi="宋体"/>
          <w:sz w:val="24"/>
        </w:rPr>
      </w:pPr>
      <w:r>
        <w:rPr>
          <w:rFonts w:ascii="宋体" w:hAnsi="宋体" w:hint="eastAsia"/>
          <w:sz w:val="24"/>
        </w:rPr>
        <w:t>牵头人单位公章：</w:t>
      </w:r>
    </w:p>
    <w:p w:rsidR="0074442C" w:rsidRDefault="0074442C" w:rsidP="00954F12">
      <w:pPr>
        <w:snapToGrid w:val="0"/>
        <w:spacing w:beforeLines="50" w:after="50"/>
        <w:jc w:val="left"/>
        <w:rPr>
          <w:rFonts w:ascii="宋体" w:hAnsi="宋体"/>
          <w:b/>
          <w:sz w:val="24"/>
        </w:rPr>
      </w:pPr>
    </w:p>
    <w:p w:rsidR="0074442C" w:rsidRDefault="0074442C" w:rsidP="00954F12">
      <w:pPr>
        <w:snapToGrid w:val="0"/>
        <w:spacing w:beforeLines="50" w:after="50"/>
        <w:jc w:val="left"/>
        <w:rPr>
          <w:rFonts w:ascii="宋体" w:hAnsi="宋体"/>
          <w:b/>
          <w:sz w:val="24"/>
        </w:rPr>
      </w:pPr>
    </w:p>
    <w:p w:rsidR="0074442C" w:rsidRDefault="0074442C" w:rsidP="0074442C">
      <w:pPr>
        <w:snapToGrid w:val="0"/>
        <w:spacing w:line="360" w:lineRule="exact"/>
        <w:ind w:firstLineChars="300" w:firstLine="720"/>
        <w:jc w:val="left"/>
        <w:rPr>
          <w:rFonts w:ascii="微软雅黑" w:eastAsia="微软雅黑" w:hAnsi="微软雅黑"/>
          <w:b/>
          <w:bCs/>
          <w:sz w:val="24"/>
        </w:rPr>
      </w:pPr>
      <w:r>
        <w:rPr>
          <w:rFonts w:ascii="微软雅黑" w:eastAsia="微软雅黑" w:hAnsi="微软雅黑" w:hint="eastAsia"/>
          <w:b/>
          <w:bCs/>
          <w:sz w:val="24"/>
        </w:rPr>
        <w:t>注：“联合投标授权委托书”必须由联合体的牵头人的法定代表人（授权人）及被授权人签字并加盖联合体牵头人的单位公章（联合体投标时，必须提供）。</w:t>
      </w:r>
    </w:p>
    <w:p w:rsidR="0074442C" w:rsidRDefault="0074442C" w:rsidP="00954F12">
      <w:pPr>
        <w:snapToGrid w:val="0"/>
        <w:spacing w:beforeLines="50"/>
        <w:ind w:firstLineChars="1550" w:firstLine="4340"/>
        <w:rPr>
          <w:rFonts w:ascii="宋体" w:hAnsi="宋体"/>
          <w:spacing w:val="20"/>
          <w:sz w:val="24"/>
          <w:u w:val="single"/>
        </w:rPr>
      </w:pPr>
    </w:p>
    <w:p w:rsidR="0074442C" w:rsidRDefault="0074442C" w:rsidP="00954F12">
      <w:pPr>
        <w:snapToGrid w:val="0"/>
        <w:spacing w:beforeLines="50"/>
        <w:ind w:firstLineChars="1550" w:firstLine="4340"/>
        <w:rPr>
          <w:rFonts w:ascii="宋体" w:hAnsi="宋体"/>
          <w:spacing w:val="20"/>
          <w:sz w:val="24"/>
          <w:u w:val="single"/>
        </w:rPr>
      </w:pPr>
    </w:p>
    <w:p w:rsidR="0074442C" w:rsidRDefault="0074442C" w:rsidP="00954F12">
      <w:pPr>
        <w:snapToGrid w:val="0"/>
        <w:spacing w:beforeLines="50" w:after="50"/>
        <w:jc w:val="left"/>
        <w:rPr>
          <w:rFonts w:ascii="宋体" w:hAnsi="宋体"/>
          <w:b/>
          <w:sz w:val="24"/>
        </w:rPr>
        <w:sectPr w:rsidR="0074442C" w:rsidSect="003B7443">
          <w:headerReference w:type="even" r:id="rId12"/>
          <w:headerReference w:type="default" r:id="rId13"/>
          <w:footerReference w:type="even" r:id="rId14"/>
          <w:footerReference w:type="default" r:id="rId15"/>
          <w:headerReference w:type="first" r:id="rId16"/>
          <w:footerReference w:type="first" r:id="rId17"/>
          <w:pgSz w:w="11906" w:h="16838"/>
          <w:pgMar w:top="1134" w:right="1416" w:bottom="709" w:left="1134" w:header="851" w:footer="992" w:gutter="0"/>
          <w:pgNumType w:start="0"/>
          <w:cols w:space="720"/>
          <w:docGrid w:type="lines" w:linePitch="312"/>
        </w:sectPr>
      </w:pPr>
    </w:p>
    <w:p w:rsidR="0074442C" w:rsidRDefault="0074442C" w:rsidP="00954F12">
      <w:pPr>
        <w:snapToGrid w:val="0"/>
        <w:spacing w:beforeLines="50" w:after="50"/>
        <w:jc w:val="left"/>
        <w:rPr>
          <w:rFonts w:ascii="宋体" w:hAnsi="宋体"/>
          <w:b/>
          <w:sz w:val="24"/>
        </w:rPr>
      </w:pPr>
      <w:r>
        <w:rPr>
          <w:rFonts w:ascii="宋体" w:hAnsi="宋体" w:hint="eastAsia"/>
          <w:b/>
          <w:sz w:val="24"/>
        </w:rPr>
        <w:lastRenderedPageBreak/>
        <w:t>附件：10. 投标人2013年以来同类产品</w:t>
      </w:r>
      <w:r>
        <w:rPr>
          <w:rFonts w:ascii="宋体" w:hAnsi="宋体"/>
          <w:b/>
          <w:sz w:val="24"/>
        </w:rPr>
        <w:t>/</w:t>
      </w:r>
      <w:r>
        <w:rPr>
          <w:rFonts w:ascii="宋体" w:hAnsi="宋体" w:hint="eastAsia"/>
          <w:b/>
          <w:sz w:val="24"/>
        </w:rPr>
        <w:t>项目销售业绩且无不良记录［以中标（成交）通知书或销售合同复印件为准（能清晰反映所销售的货物名称、种类、金额)］格式</w:t>
      </w:r>
    </w:p>
    <w:p w:rsidR="0074442C" w:rsidRDefault="0074442C" w:rsidP="0074442C">
      <w:pPr>
        <w:snapToGrid w:val="0"/>
        <w:spacing w:before="50" w:after="50"/>
        <w:jc w:val="center"/>
        <w:rPr>
          <w:rFonts w:ascii="宋体" w:hAnsi="宋体"/>
          <w:b/>
          <w:sz w:val="30"/>
        </w:rPr>
      </w:pPr>
    </w:p>
    <w:p w:rsidR="0074442C" w:rsidRDefault="0074442C" w:rsidP="0074442C">
      <w:pPr>
        <w:snapToGrid w:val="0"/>
        <w:spacing w:before="50" w:after="50"/>
        <w:jc w:val="center"/>
        <w:rPr>
          <w:rFonts w:ascii="宋体" w:hAnsi="宋体"/>
          <w:b/>
          <w:sz w:val="30"/>
        </w:rPr>
      </w:pPr>
      <w:r>
        <w:rPr>
          <w:rFonts w:ascii="宋体" w:hAnsi="宋体" w:hint="eastAsia"/>
          <w:b/>
          <w:sz w:val="30"/>
        </w:rPr>
        <w:t>2013年以来同类产品</w:t>
      </w:r>
      <w:r>
        <w:rPr>
          <w:rFonts w:ascii="宋体" w:hAnsi="宋体"/>
          <w:b/>
          <w:sz w:val="30"/>
        </w:rPr>
        <w:t>/</w:t>
      </w:r>
      <w:r>
        <w:rPr>
          <w:rFonts w:ascii="宋体" w:hAnsi="宋体" w:hint="eastAsia"/>
          <w:b/>
          <w:sz w:val="30"/>
        </w:rPr>
        <w:t>项目销售业绩一览表</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720"/>
        <w:gridCol w:w="720"/>
        <w:gridCol w:w="720"/>
        <w:gridCol w:w="2160"/>
      </w:tblGrid>
      <w:tr w:rsidR="0074442C" w:rsidTr="00C00CCE">
        <w:trPr>
          <w:cantSplit/>
          <w:trHeight w:val="487"/>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line="300" w:lineRule="exact"/>
              <w:jc w:val="center"/>
              <w:rPr>
                <w:rFonts w:ascii="宋体" w:hAnsi="宋体"/>
                <w:sz w:val="24"/>
              </w:rPr>
            </w:pPr>
            <w:r>
              <w:rPr>
                <w:rFonts w:ascii="宋体" w:hAnsi="宋体" w:hint="eastAsia"/>
                <w:sz w:val="24"/>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line="300" w:lineRule="exact"/>
              <w:jc w:val="center"/>
              <w:rPr>
                <w:rFonts w:ascii="宋体" w:hAnsi="宋体"/>
                <w:sz w:val="24"/>
              </w:rPr>
            </w:pPr>
            <w:r>
              <w:rPr>
                <w:rFonts w:ascii="宋体" w:hAnsi="宋体" w:hint="eastAsia"/>
                <w:sz w:val="24"/>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line="300" w:lineRule="exact"/>
              <w:jc w:val="center"/>
              <w:rPr>
                <w:rFonts w:ascii="宋体" w:hAnsi="宋体"/>
                <w:sz w:val="24"/>
              </w:rPr>
            </w:pPr>
            <w:r>
              <w:rPr>
                <w:rFonts w:ascii="宋体" w:hAnsi="宋体" w:hint="eastAsia"/>
                <w:sz w:val="24"/>
              </w:rPr>
              <w:t>采购</w:t>
            </w:r>
          </w:p>
          <w:p w:rsidR="0074442C" w:rsidRDefault="0074442C" w:rsidP="00C00CCE">
            <w:pPr>
              <w:snapToGrid w:val="0"/>
              <w:spacing w:line="300" w:lineRule="exact"/>
              <w:jc w:val="center"/>
              <w:rPr>
                <w:rFonts w:ascii="宋体" w:hAnsi="宋体"/>
                <w:sz w:val="24"/>
              </w:rPr>
            </w:pPr>
            <w:r>
              <w:rPr>
                <w:rFonts w:ascii="宋体" w:hAnsi="宋体" w:hint="eastAsia"/>
                <w:sz w:val="24"/>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line="300" w:lineRule="exact"/>
              <w:jc w:val="center"/>
              <w:rPr>
                <w:rFonts w:ascii="宋体" w:hAnsi="宋体"/>
                <w:sz w:val="24"/>
              </w:rPr>
            </w:pPr>
            <w:r>
              <w:rPr>
                <w:rFonts w:ascii="宋体" w:hAnsi="宋体" w:hint="eastAsia"/>
                <w:sz w:val="24"/>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line="300" w:lineRule="exact"/>
              <w:jc w:val="center"/>
              <w:rPr>
                <w:rFonts w:ascii="宋体" w:hAnsi="宋体"/>
                <w:sz w:val="24"/>
              </w:rPr>
            </w:pPr>
            <w:r>
              <w:rPr>
                <w:rFonts w:ascii="宋体" w:hAnsi="宋体" w:hint="eastAsia"/>
                <w:sz w:val="24"/>
              </w:rPr>
              <w:t>合同</w:t>
            </w:r>
          </w:p>
          <w:p w:rsidR="0074442C" w:rsidRDefault="0074442C" w:rsidP="00C00CCE">
            <w:pPr>
              <w:snapToGrid w:val="0"/>
              <w:spacing w:line="300" w:lineRule="exact"/>
              <w:jc w:val="center"/>
              <w:rPr>
                <w:rFonts w:ascii="宋体" w:hAnsi="宋体"/>
                <w:sz w:val="24"/>
              </w:rPr>
            </w:pPr>
            <w:r>
              <w:rPr>
                <w:rFonts w:ascii="宋体" w:hAnsi="宋体" w:hint="eastAsia"/>
                <w:sz w:val="24"/>
              </w:rPr>
              <w:t>金额</w:t>
            </w:r>
          </w:p>
          <w:p w:rsidR="0074442C" w:rsidRDefault="0074442C" w:rsidP="00C00CCE">
            <w:pPr>
              <w:snapToGrid w:val="0"/>
              <w:spacing w:line="300" w:lineRule="exact"/>
              <w:jc w:val="center"/>
              <w:rPr>
                <w:rFonts w:ascii="宋体" w:hAnsi="宋体"/>
                <w:sz w:val="24"/>
              </w:rPr>
            </w:pPr>
            <w:r>
              <w:rPr>
                <w:rFonts w:ascii="宋体" w:hAnsi="宋体" w:hint="eastAsia"/>
                <w:sz w:val="24"/>
              </w:rPr>
              <w:t>（万元）</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line="300" w:lineRule="exact"/>
              <w:jc w:val="center"/>
              <w:rPr>
                <w:rFonts w:ascii="宋体" w:hAnsi="宋体"/>
                <w:sz w:val="24"/>
              </w:rPr>
            </w:pPr>
            <w:r>
              <w:rPr>
                <w:rFonts w:ascii="宋体" w:hAnsi="宋体" w:hint="eastAsia"/>
                <w:sz w:val="24"/>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line="320" w:lineRule="exact"/>
              <w:jc w:val="center"/>
              <w:rPr>
                <w:rFonts w:ascii="宋体" w:hAnsi="宋体"/>
                <w:sz w:val="24"/>
              </w:rPr>
            </w:pPr>
            <w:r>
              <w:rPr>
                <w:rFonts w:ascii="宋体" w:hAnsi="宋体" w:hint="eastAsia"/>
                <w:sz w:val="24"/>
              </w:rPr>
              <w:t>采购单位联系人及</w:t>
            </w:r>
          </w:p>
          <w:p w:rsidR="0074442C" w:rsidRDefault="0074442C" w:rsidP="00C00CCE">
            <w:pPr>
              <w:snapToGrid w:val="0"/>
              <w:spacing w:line="320" w:lineRule="exact"/>
              <w:jc w:val="center"/>
              <w:rPr>
                <w:rFonts w:ascii="宋体" w:hAnsi="宋体"/>
                <w:sz w:val="24"/>
              </w:rPr>
            </w:pPr>
            <w:r>
              <w:rPr>
                <w:rFonts w:ascii="宋体" w:hAnsi="宋体" w:hint="eastAsia"/>
                <w:sz w:val="24"/>
              </w:rPr>
              <w:t>联系电话</w:t>
            </w:r>
          </w:p>
        </w:tc>
      </w:tr>
      <w:tr w:rsidR="0074442C" w:rsidTr="00C00CCE">
        <w:trPr>
          <w:cantSplit/>
          <w:trHeight w:val="836"/>
        </w:trPr>
        <w:tc>
          <w:tcPr>
            <w:tcW w:w="2628" w:type="dxa"/>
            <w:vMerge/>
            <w:tcBorders>
              <w:top w:val="single" w:sz="4" w:space="0" w:color="auto"/>
              <w:left w:val="single" w:sz="4" w:space="0" w:color="auto"/>
              <w:bottom w:val="single" w:sz="4" w:space="0" w:color="auto"/>
              <w:right w:val="single" w:sz="4" w:space="0" w:color="auto"/>
            </w:tcBorders>
            <w:vAlign w:val="center"/>
          </w:tcPr>
          <w:p w:rsidR="0074442C" w:rsidRDefault="0074442C" w:rsidP="00C00CCE">
            <w:pPr>
              <w:widowControl/>
              <w:spacing w:line="300" w:lineRule="exact"/>
              <w:jc w:val="left"/>
              <w:rPr>
                <w:rFonts w:ascii="宋体" w:hAnsi="宋体"/>
                <w:sz w:val="24"/>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74442C" w:rsidRDefault="0074442C" w:rsidP="00C00CCE">
            <w:pPr>
              <w:widowControl/>
              <w:spacing w:line="300" w:lineRule="exact"/>
              <w:jc w:val="left"/>
              <w:rPr>
                <w:rFonts w:ascii="宋体" w:hAnsi="宋体"/>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4442C" w:rsidRDefault="0074442C" w:rsidP="00C00CCE">
            <w:pPr>
              <w:widowControl/>
              <w:spacing w:line="300" w:lineRule="exact"/>
              <w:jc w:val="left"/>
              <w:rPr>
                <w:rFonts w:ascii="宋体" w:hAnsi="宋体"/>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4442C" w:rsidRDefault="0074442C" w:rsidP="00C00CCE">
            <w:pPr>
              <w:widowControl/>
              <w:spacing w:line="300" w:lineRule="exact"/>
              <w:jc w:val="left"/>
              <w:rPr>
                <w:rFonts w:ascii="宋体" w:hAnsi="宋体"/>
                <w:sz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4442C" w:rsidRDefault="0074442C" w:rsidP="00C00CCE">
            <w:pPr>
              <w:widowControl/>
              <w:spacing w:line="300" w:lineRule="exact"/>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line="300" w:lineRule="exact"/>
              <w:jc w:val="center"/>
              <w:rPr>
                <w:rFonts w:ascii="宋体" w:hAnsi="宋体"/>
                <w:sz w:val="24"/>
              </w:rPr>
            </w:pPr>
            <w:r>
              <w:rPr>
                <w:rFonts w:ascii="宋体" w:hAnsi="宋体" w:hint="eastAsia"/>
                <w:sz w:val="24"/>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line="300" w:lineRule="exact"/>
              <w:jc w:val="center"/>
              <w:rPr>
                <w:rFonts w:ascii="宋体" w:hAnsi="宋体"/>
                <w:sz w:val="24"/>
              </w:rPr>
            </w:pPr>
            <w:r>
              <w:rPr>
                <w:rFonts w:ascii="宋体" w:hAnsi="宋体" w:hint="eastAsia"/>
                <w:sz w:val="24"/>
              </w:rPr>
              <w:t>验收报告</w:t>
            </w:r>
          </w:p>
        </w:tc>
        <w:tc>
          <w:tcPr>
            <w:tcW w:w="720" w:type="dxa"/>
            <w:tcBorders>
              <w:top w:val="single" w:sz="4" w:space="0" w:color="auto"/>
              <w:left w:val="single" w:sz="4" w:space="0" w:color="auto"/>
              <w:bottom w:val="single" w:sz="4" w:space="0" w:color="auto"/>
              <w:right w:val="single" w:sz="4" w:space="0" w:color="auto"/>
            </w:tcBorders>
            <w:vAlign w:val="center"/>
          </w:tcPr>
          <w:p w:rsidR="0074442C" w:rsidRDefault="0074442C" w:rsidP="00C00CCE">
            <w:pPr>
              <w:snapToGrid w:val="0"/>
              <w:spacing w:line="300" w:lineRule="exact"/>
              <w:jc w:val="center"/>
              <w:rPr>
                <w:rFonts w:ascii="宋体" w:hAnsi="宋体"/>
                <w:sz w:val="24"/>
              </w:rPr>
            </w:pPr>
            <w:r>
              <w:rPr>
                <w:rFonts w:ascii="宋体" w:hAnsi="宋体" w:hint="eastAsia"/>
                <w:sz w:val="24"/>
              </w:rPr>
              <w:t>用户评价</w:t>
            </w:r>
          </w:p>
        </w:tc>
        <w:tc>
          <w:tcPr>
            <w:tcW w:w="2160" w:type="dxa"/>
            <w:vMerge/>
            <w:tcBorders>
              <w:top w:val="single" w:sz="4" w:space="0" w:color="auto"/>
              <w:left w:val="single" w:sz="4" w:space="0" w:color="auto"/>
              <w:bottom w:val="single" w:sz="4" w:space="0" w:color="auto"/>
              <w:right w:val="single" w:sz="4" w:space="0" w:color="auto"/>
            </w:tcBorders>
            <w:vAlign w:val="center"/>
          </w:tcPr>
          <w:p w:rsidR="0074442C" w:rsidRDefault="0074442C" w:rsidP="00C00CCE">
            <w:pPr>
              <w:widowControl/>
              <w:jc w:val="left"/>
              <w:rPr>
                <w:rFonts w:ascii="宋体" w:hAnsi="宋体"/>
                <w:sz w:val="24"/>
              </w:rPr>
            </w:pPr>
          </w:p>
        </w:tc>
      </w:tr>
      <w:tr w:rsidR="0074442C" w:rsidTr="00C00CCE">
        <w:trPr>
          <w:trHeight w:val="649"/>
        </w:trPr>
        <w:tc>
          <w:tcPr>
            <w:tcW w:w="2628" w:type="dxa"/>
            <w:tcBorders>
              <w:top w:val="single" w:sz="4" w:space="0" w:color="auto"/>
              <w:left w:val="single" w:sz="4" w:space="0" w:color="auto"/>
              <w:bottom w:val="single" w:sz="4" w:space="0" w:color="auto"/>
              <w:right w:val="single" w:sz="4" w:space="0" w:color="auto"/>
            </w:tcBorders>
          </w:tcPr>
          <w:p w:rsidR="0074442C" w:rsidRDefault="0074442C" w:rsidP="00C00CCE">
            <w:pPr>
              <w:snapToGrid w:val="0"/>
              <w:spacing w:line="24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rsidR="0074442C" w:rsidRDefault="0074442C" w:rsidP="00C00CCE">
            <w:pPr>
              <w:snapToGrid w:val="0"/>
              <w:spacing w:line="240" w:lineRule="exact"/>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74442C" w:rsidRDefault="0074442C" w:rsidP="00C00CCE">
            <w:pPr>
              <w:snapToGrid w:val="0"/>
              <w:spacing w:line="240" w:lineRule="exact"/>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74442C" w:rsidRDefault="0074442C" w:rsidP="00C00CCE">
            <w:pPr>
              <w:snapToGrid w:val="0"/>
              <w:spacing w:line="240" w:lineRule="exact"/>
              <w:jc w:val="lef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74442C" w:rsidRDefault="0074442C" w:rsidP="00C00CCE">
            <w:pPr>
              <w:snapToGrid w:val="0"/>
              <w:spacing w:line="240" w:lineRule="exact"/>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74442C" w:rsidRDefault="0074442C" w:rsidP="00C00CCE">
            <w:pPr>
              <w:snapToGrid w:val="0"/>
              <w:spacing w:line="240" w:lineRule="exact"/>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74442C" w:rsidRDefault="0074442C" w:rsidP="00C00CCE">
            <w:pPr>
              <w:snapToGrid w:val="0"/>
              <w:spacing w:line="240" w:lineRule="exact"/>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74442C" w:rsidRDefault="0074442C" w:rsidP="00C00CCE">
            <w:pPr>
              <w:snapToGrid w:val="0"/>
              <w:spacing w:line="240" w:lineRule="exact"/>
              <w:jc w:val="lef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74442C" w:rsidRDefault="0074442C" w:rsidP="00C00CCE">
            <w:pPr>
              <w:snapToGrid w:val="0"/>
              <w:spacing w:line="240" w:lineRule="exact"/>
              <w:jc w:val="left"/>
              <w:rPr>
                <w:rFonts w:ascii="宋体" w:hAnsi="宋体"/>
                <w:sz w:val="24"/>
              </w:rPr>
            </w:pPr>
          </w:p>
        </w:tc>
      </w:tr>
      <w:tr w:rsidR="0074442C" w:rsidTr="00C00CCE">
        <w:tc>
          <w:tcPr>
            <w:tcW w:w="2628"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r>
      <w:tr w:rsidR="0074442C" w:rsidTr="00C00CCE">
        <w:trPr>
          <w:trHeight w:val="710"/>
        </w:trPr>
        <w:tc>
          <w:tcPr>
            <w:tcW w:w="2628"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r>
      <w:tr w:rsidR="0074442C" w:rsidTr="00C00CCE">
        <w:tc>
          <w:tcPr>
            <w:tcW w:w="2628"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r>
      <w:tr w:rsidR="0074442C" w:rsidTr="00C00CCE">
        <w:tc>
          <w:tcPr>
            <w:tcW w:w="2628"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74442C" w:rsidRDefault="0074442C" w:rsidP="00954F12">
            <w:pPr>
              <w:snapToGrid w:val="0"/>
              <w:spacing w:before="50" w:afterLines="50" w:line="400" w:lineRule="exact"/>
              <w:jc w:val="left"/>
              <w:rPr>
                <w:rFonts w:ascii="宋体" w:hAnsi="宋体"/>
                <w:sz w:val="24"/>
              </w:rPr>
            </w:pPr>
          </w:p>
        </w:tc>
      </w:tr>
    </w:tbl>
    <w:p w:rsidR="0074442C" w:rsidRDefault="0074442C" w:rsidP="0074442C">
      <w:pPr>
        <w:pStyle w:val="a9"/>
        <w:snapToGrid w:val="0"/>
        <w:rPr>
          <w:rFonts w:ascii="宋体" w:eastAsia="宋体" w:hAnsi="宋体"/>
          <w:sz w:val="24"/>
        </w:rPr>
      </w:pPr>
    </w:p>
    <w:p w:rsidR="0074442C" w:rsidRDefault="0074442C" w:rsidP="0074442C">
      <w:pPr>
        <w:pStyle w:val="a9"/>
        <w:snapToGrid w:val="0"/>
        <w:rPr>
          <w:rFonts w:ascii="宋体" w:eastAsia="宋体" w:hAnsi="宋体"/>
          <w:sz w:val="24"/>
          <w:u w:val="single"/>
        </w:rPr>
      </w:pPr>
      <w:r>
        <w:rPr>
          <w:rFonts w:ascii="宋体" w:eastAsia="宋体" w:hAnsi="宋体" w:hint="eastAsia"/>
          <w:sz w:val="24"/>
        </w:rPr>
        <w:t>法定代表人或被授权人签字：</w:t>
      </w:r>
      <w:r>
        <w:rPr>
          <w:rFonts w:ascii="宋体" w:eastAsia="宋体" w:hAnsi="宋体" w:hint="eastAsia"/>
          <w:sz w:val="24"/>
          <w:u w:val="single"/>
        </w:rPr>
        <w:t xml:space="preserve">　　　　　</w:t>
      </w:r>
    </w:p>
    <w:p w:rsidR="0074442C" w:rsidRDefault="0074442C" w:rsidP="0074442C">
      <w:pPr>
        <w:snapToGrid w:val="0"/>
        <w:spacing w:before="50"/>
        <w:ind w:right="480"/>
        <w:rPr>
          <w:rFonts w:ascii="宋体" w:hAnsi="宋体"/>
          <w:b/>
          <w:sz w:val="24"/>
        </w:rPr>
      </w:pPr>
      <w:r>
        <w:rPr>
          <w:rFonts w:ascii="宋体" w:hAnsi="宋体" w:hint="eastAsia"/>
          <w:sz w:val="24"/>
        </w:rPr>
        <w:t xml:space="preserve">投标人（盖公章）：                                                            </w:t>
      </w:r>
    </w:p>
    <w:p w:rsidR="0074442C" w:rsidRDefault="0074442C" w:rsidP="00954F12">
      <w:pPr>
        <w:snapToGrid w:val="0"/>
        <w:spacing w:beforeLines="50" w:after="50"/>
        <w:jc w:val="left"/>
        <w:rPr>
          <w:rFonts w:ascii="微软雅黑" w:eastAsia="微软雅黑" w:hAnsi="微软雅黑"/>
          <w:b/>
          <w:bCs/>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74442C" w:rsidRDefault="0074442C" w:rsidP="00954F12">
      <w:pPr>
        <w:snapToGrid w:val="0"/>
        <w:spacing w:beforeLines="50" w:after="50"/>
        <w:jc w:val="left"/>
        <w:rPr>
          <w:rFonts w:ascii="宋体" w:hAnsi="宋体"/>
          <w:b/>
          <w:sz w:val="24"/>
        </w:rPr>
        <w:sectPr w:rsidR="0074442C">
          <w:pgSz w:w="16838" w:h="11906" w:orient="landscape"/>
          <w:pgMar w:top="1797" w:right="1440" w:bottom="1797" w:left="1440" w:header="851" w:footer="992" w:gutter="0"/>
          <w:cols w:space="720"/>
          <w:docGrid w:type="lines" w:linePitch="312"/>
        </w:sectPr>
      </w:pPr>
    </w:p>
    <w:p w:rsidR="0074442C" w:rsidRDefault="0074442C" w:rsidP="00954F12">
      <w:pPr>
        <w:snapToGrid w:val="0"/>
        <w:spacing w:beforeLines="50" w:after="50"/>
        <w:jc w:val="left"/>
        <w:rPr>
          <w:rFonts w:ascii="宋体" w:hAnsi="宋体"/>
          <w:b/>
          <w:sz w:val="24"/>
        </w:rPr>
      </w:pPr>
      <w:r>
        <w:rPr>
          <w:rFonts w:ascii="宋体" w:hAnsi="宋体" w:hint="eastAsia"/>
          <w:b/>
          <w:sz w:val="24"/>
        </w:rPr>
        <w:lastRenderedPageBreak/>
        <w:t>附件：11.中小企业声明函格式</w:t>
      </w:r>
    </w:p>
    <w:p w:rsidR="0074442C" w:rsidRDefault="0074442C" w:rsidP="0074442C"/>
    <w:p w:rsidR="0074442C" w:rsidRDefault="0074442C" w:rsidP="0074442C">
      <w:pPr>
        <w:snapToGrid w:val="0"/>
        <w:spacing w:before="50" w:after="50"/>
        <w:jc w:val="center"/>
        <w:rPr>
          <w:rFonts w:ascii="宋体" w:hAnsi="宋体"/>
          <w:b/>
          <w:sz w:val="30"/>
        </w:rPr>
      </w:pPr>
      <w:r>
        <w:rPr>
          <w:rFonts w:ascii="宋体" w:hAnsi="宋体" w:hint="eastAsia"/>
          <w:b/>
          <w:sz w:val="30"/>
        </w:rPr>
        <w:t>中小企业声明函</w:t>
      </w:r>
    </w:p>
    <w:p w:rsidR="0074442C" w:rsidRDefault="0074442C" w:rsidP="0074442C">
      <w:pPr>
        <w:spacing w:line="588" w:lineRule="exact"/>
        <w:rPr>
          <w:rFonts w:ascii="仿宋_GB2312" w:eastAsia="仿宋_GB2312"/>
          <w:b/>
          <w:spacing w:val="6"/>
          <w:sz w:val="30"/>
          <w:szCs w:val="30"/>
        </w:rPr>
      </w:pPr>
    </w:p>
    <w:p w:rsidR="0074442C" w:rsidRDefault="0074442C" w:rsidP="0074442C">
      <w:pPr>
        <w:ind w:firstLineChars="200" w:firstLine="560"/>
        <w:rPr>
          <w:rFonts w:ascii="仿宋_GB2312" w:eastAsia="仿宋_GB2312"/>
          <w:sz w:val="28"/>
          <w:szCs w:val="28"/>
        </w:rPr>
      </w:pPr>
      <w:r>
        <w:rPr>
          <w:rFonts w:ascii="仿宋_GB2312" w:eastAsia="仿宋_GB2312" w:hint="eastAsia"/>
          <w:sz w:val="28"/>
          <w:szCs w:val="28"/>
        </w:rPr>
        <w:t>本公司郑重声明，根据《政府采购促进中小企业发展暂行办法》（财库[2011]181号）的规定，本公司为</w:t>
      </w:r>
      <w:bookmarkStart w:id="55" w:name="OLE_LINK2"/>
      <w:bookmarkStart w:id="56" w:name="OLE_LINK5"/>
      <w:r>
        <w:rPr>
          <w:rFonts w:ascii="仿宋_GB2312" w:eastAsia="仿宋_GB2312" w:hint="eastAsia"/>
          <w:sz w:val="28"/>
          <w:szCs w:val="28"/>
        </w:rPr>
        <w:t>______（请填写：中型、小型、微型）企业</w:t>
      </w:r>
      <w:bookmarkEnd w:id="55"/>
      <w:bookmarkEnd w:id="56"/>
      <w:r>
        <w:rPr>
          <w:rFonts w:ascii="仿宋_GB2312" w:eastAsia="仿宋_GB2312" w:hint="eastAsia"/>
          <w:sz w:val="28"/>
          <w:szCs w:val="28"/>
        </w:rPr>
        <w:t>。即，本公司同时满足以下条件：</w:t>
      </w:r>
    </w:p>
    <w:p w:rsidR="0074442C" w:rsidRDefault="0074442C" w:rsidP="0074442C">
      <w:pPr>
        <w:ind w:firstLineChars="200" w:firstLine="560"/>
        <w:rPr>
          <w:rFonts w:ascii="仿宋_GB2312" w:eastAsia="仿宋_GB2312"/>
          <w:sz w:val="28"/>
          <w:szCs w:val="28"/>
        </w:rPr>
      </w:pPr>
      <w:r>
        <w:rPr>
          <w:rFonts w:ascii="仿宋_GB2312" w:eastAsia="仿宋_GB2312" w:hint="eastAsia"/>
          <w:sz w:val="28"/>
          <w:szCs w:val="28"/>
        </w:rPr>
        <w:t>1.根据《工业和信息化部、国家统计局、国家发展和改革委员会、财政部关于印发中小企业划型标准规定的通知》（工信部联企业[2011]300号）规定的划分标准，本公司为______（请填写：中型、小型、微型）企业。</w:t>
      </w:r>
    </w:p>
    <w:p w:rsidR="0074442C" w:rsidRDefault="0074442C" w:rsidP="0074442C">
      <w:pPr>
        <w:ind w:firstLineChars="200" w:firstLine="560"/>
        <w:rPr>
          <w:rFonts w:ascii="仿宋_GB2312" w:eastAsia="仿宋_GB2312"/>
          <w:sz w:val="28"/>
          <w:szCs w:val="28"/>
        </w:rPr>
      </w:pPr>
      <w:r>
        <w:rPr>
          <w:rFonts w:ascii="仿宋_GB2312" w:eastAsia="仿宋_GB2312" w:hint="eastAsia"/>
          <w:sz w:val="28"/>
          <w:szCs w:val="28"/>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74442C" w:rsidRDefault="0074442C" w:rsidP="0074442C">
      <w:pPr>
        <w:ind w:firstLineChars="200" w:firstLine="560"/>
        <w:rPr>
          <w:rFonts w:ascii="仿宋_GB2312" w:eastAsia="仿宋_GB2312"/>
          <w:sz w:val="28"/>
          <w:szCs w:val="28"/>
        </w:rPr>
      </w:pPr>
      <w:r>
        <w:rPr>
          <w:rFonts w:ascii="仿宋_GB2312" w:eastAsia="仿宋_GB2312" w:hint="eastAsia"/>
          <w:sz w:val="28"/>
          <w:szCs w:val="28"/>
        </w:rPr>
        <w:t>本公司对上述声明的真实性负责。如有虚假，将依法承担相应责任。</w:t>
      </w:r>
    </w:p>
    <w:p w:rsidR="0074442C" w:rsidRDefault="0074442C" w:rsidP="0074442C">
      <w:pPr>
        <w:ind w:firstLineChars="200" w:firstLine="560"/>
        <w:rPr>
          <w:rFonts w:ascii="仿宋_GB2312" w:eastAsia="仿宋_GB2312"/>
          <w:sz w:val="28"/>
          <w:szCs w:val="28"/>
        </w:rPr>
      </w:pPr>
    </w:p>
    <w:p w:rsidR="0074442C" w:rsidRDefault="0074442C" w:rsidP="0074442C">
      <w:pPr>
        <w:spacing w:line="588" w:lineRule="exact"/>
        <w:ind w:firstLineChars="200" w:firstLine="624"/>
        <w:rPr>
          <w:rFonts w:ascii="仿宋_GB2312" w:eastAsia="仿宋_GB2312"/>
          <w:spacing w:val="6"/>
          <w:sz w:val="30"/>
          <w:szCs w:val="30"/>
        </w:rPr>
      </w:pPr>
    </w:p>
    <w:p w:rsidR="0074442C" w:rsidRDefault="0074442C" w:rsidP="0074442C">
      <w:pPr>
        <w:spacing w:line="588" w:lineRule="exact"/>
        <w:ind w:firstLineChars="200" w:firstLine="624"/>
        <w:rPr>
          <w:rFonts w:ascii="仿宋_GB2312" w:eastAsia="仿宋_GB2312"/>
          <w:spacing w:val="6"/>
          <w:sz w:val="30"/>
          <w:szCs w:val="30"/>
        </w:rPr>
      </w:pPr>
    </w:p>
    <w:p w:rsidR="0074442C" w:rsidRDefault="0074442C" w:rsidP="0074442C">
      <w:pPr>
        <w:tabs>
          <w:tab w:val="left" w:pos="4860"/>
        </w:tabs>
        <w:spacing w:line="588" w:lineRule="exact"/>
        <w:ind w:right="1560" w:firstLineChars="200" w:firstLine="624"/>
        <w:jc w:val="center"/>
        <w:rPr>
          <w:rFonts w:ascii="仿宋_GB2312" w:eastAsia="仿宋_GB2312"/>
          <w:spacing w:val="6"/>
          <w:sz w:val="30"/>
          <w:szCs w:val="30"/>
        </w:rPr>
      </w:pPr>
      <w:r>
        <w:rPr>
          <w:rFonts w:ascii="仿宋_GB2312" w:eastAsia="仿宋_GB2312" w:hint="eastAsia"/>
          <w:spacing w:val="6"/>
          <w:sz w:val="30"/>
          <w:szCs w:val="30"/>
        </w:rPr>
        <w:t xml:space="preserve">               企业名称（盖章）： </w:t>
      </w:r>
    </w:p>
    <w:p w:rsidR="0074442C" w:rsidRDefault="0074442C" w:rsidP="00954F12">
      <w:pPr>
        <w:snapToGrid w:val="0"/>
        <w:spacing w:beforeLines="50" w:after="50"/>
        <w:jc w:val="left"/>
        <w:rPr>
          <w:rFonts w:ascii="仿宋_GB2312" w:eastAsia="仿宋_GB2312"/>
          <w:spacing w:val="6"/>
          <w:sz w:val="30"/>
          <w:szCs w:val="30"/>
        </w:rPr>
      </w:pPr>
      <w:r>
        <w:rPr>
          <w:rFonts w:ascii="仿宋_GB2312" w:eastAsia="仿宋_GB2312" w:hint="eastAsia"/>
          <w:spacing w:val="6"/>
          <w:sz w:val="30"/>
          <w:szCs w:val="30"/>
        </w:rPr>
        <w:t xml:space="preserve">                               日  期：</w:t>
      </w:r>
    </w:p>
    <w:p w:rsidR="0074442C" w:rsidRDefault="0074442C" w:rsidP="00954F12">
      <w:pPr>
        <w:snapToGrid w:val="0"/>
        <w:spacing w:beforeLines="50" w:after="50"/>
        <w:jc w:val="left"/>
        <w:rPr>
          <w:rFonts w:ascii="仿宋_GB2312" w:eastAsia="仿宋_GB2312"/>
          <w:spacing w:val="6"/>
          <w:sz w:val="30"/>
          <w:szCs w:val="30"/>
        </w:rPr>
      </w:pPr>
    </w:p>
    <w:p w:rsidR="0074442C" w:rsidRDefault="0074442C" w:rsidP="00954F12">
      <w:pPr>
        <w:snapToGrid w:val="0"/>
        <w:spacing w:beforeLines="50" w:after="50"/>
        <w:jc w:val="left"/>
        <w:rPr>
          <w:rFonts w:ascii="宋体" w:hAnsi="宋体"/>
          <w:b/>
          <w:sz w:val="24"/>
        </w:rPr>
      </w:pPr>
    </w:p>
    <w:p w:rsidR="0074442C" w:rsidRDefault="0074442C" w:rsidP="0074442C">
      <w:pPr>
        <w:spacing w:line="588" w:lineRule="exact"/>
        <w:jc w:val="center"/>
        <w:rPr>
          <w:rFonts w:ascii="仿宋_GB2312" w:eastAsia="仿宋_GB2312"/>
          <w:b/>
          <w:spacing w:val="6"/>
          <w:sz w:val="32"/>
          <w:szCs w:val="32"/>
        </w:rPr>
      </w:pPr>
    </w:p>
    <w:p w:rsidR="0074442C" w:rsidRDefault="0074442C" w:rsidP="0074442C">
      <w:pPr>
        <w:snapToGrid w:val="0"/>
        <w:spacing w:before="50" w:after="50"/>
        <w:jc w:val="center"/>
        <w:rPr>
          <w:rFonts w:ascii="宋体" w:hAnsi="宋体"/>
          <w:b/>
          <w:sz w:val="30"/>
        </w:rPr>
      </w:pPr>
      <w:r>
        <w:rPr>
          <w:rFonts w:ascii="宋体" w:hAnsi="宋体" w:hint="eastAsia"/>
          <w:b/>
          <w:sz w:val="30"/>
        </w:rPr>
        <w:t>残疾人福利性单位声明函</w:t>
      </w:r>
    </w:p>
    <w:p w:rsidR="0074442C" w:rsidRDefault="0074442C" w:rsidP="0074442C">
      <w:pPr>
        <w:spacing w:line="588" w:lineRule="exact"/>
        <w:rPr>
          <w:rFonts w:ascii="仿宋_GB2312" w:eastAsia="仿宋_GB2312"/>
          <w:b/>
          <w:spacing w:val="6"/>
          <w:sz w:val="30"/>
          <w:szCs w:val="30"/>
        </w:rPr>
      </w:pPr>
    </w:p>
    <w:p w:rsidR="0074442C" w:rsidRDefault="0074442C" w:rsidP="0074442C">
      <w:pPr>
        <w:ind w:firstLineChars="200" w:firstLine="560"/>
        <w:rPr>
          <w:rFonts w:ascii="仿宋_GB2312" w:eastAsia="仿宋_GB2312"/>
          <w:sz w:val="28"/>
          <w:szCs w:val="28"/>
        </w:rPr>
      </w:pPr>
      <w:r>
        <w:rPr>
          <w:rFonts w:ascii="仿宋_GB2312" w:eastAsia="仿宋_GB2312"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w:t>
      </w:r>
      <w:r>
        <w:rPr>
          <w:rFonts w:ascii="仿宋_GB2312" w:eastAsia="仿宋_GB2312" w:hint="eastAsia"/>
          <w:sz w:val="28"/>
          <w:szCs w:val="28"/>
        </w:rPr>
        <w:lastRenderedPageBreak/>
        <w:t>人福利性单位制造的货物（不包括使用非残疾人福利性单位注册商标的货物）。</w:t>
      </w:r>
    </w:p>
    <w:p w:rsidR="0074442C" w:rsidRDefault="0074442C" w:rsidP="0074442C">
      <w:pPr>
        <w:ind w:firstLineChars="200" w:firstLine="560"/>
        <w:rPr>
          <w:rFonts w:ascii="仿宋_GB2312" w:eastAsia="仿宋_GB2312"/>
          <w:sz w:val="28"/>
          <w:szCs w:val="28"/>
        </w:rPr>
      </w:pPr>
      <w:r>
        <w:rPr>
          <w:rFonts w:ascii="仿宋_GB2312" w:eastAsia="仿宋_GB2312" w:hint="eastAsia"/>
          <w:sz w:val="28"/>
          <w:szCs w:val="28"/>
        </w:rPr>
        <w:t>本单位对上述声明的真实性负责。如有虚假，将依法承担相应责任。</w:t>
      </w:r>
    </w:p>
    <w:p w:rsidR="0074442C" w:rsidRDefault="0074442C" w:rsidP="0074442C">
      <w:pPr>
        <w:ind w:firstLineChars="200" w:firstLine="560"/>
        <w:rPr>
          <w:rFonts w:ascii="仿宋_GB2312" w:eastAsia="仿宋_GB2312"/>
          <w:sz w:val="28"/>
          <w:szCs w:val="28"/>
        </w:rPr>
      </w:pPr>
    </w:p>
    <w:p w:rsidR="0074442C" w:rsidRDefault="0074442C" w:rsidP="0074442C">
      <w:pPr>
        <w:ind w:firstLineChars="200" w:firstLine="560"/>
        <w:rPr>
          <w:rFonts w:ascii="仿宋_GB2312" w:eastAsia="仿宋_GB2312"/>
          <w:sz w:val="28"/>
          <w:szCs w:val="28"/>
        </w:rPr>
      </w:pPr>
    </w:p>
    <w:p w:rsidR="0074442C" w:rsidRDefault="0074442C" w:rsidP="0074442C">
      <w:pPr>
        <w:ind w:firstLineChars="1950" w:firstLine="5460"/>
        <w:rPr>
          <w:rFonts w:ascii="仿宋_GB2312" w:eastAsia="仿宋_GB2312"/>
          <w:sz w:val="28"/>
          <w:szCs w:val="28"/>
        </w:rPr>
      </w:pPr>
      <w:r>
        <w:rPr>
          <w:rFonts w:ascii="仿宋_GB2312" w:eastAsia="仿宋_GB2312" w:hint="eastAsia"/>
          <w:sz w:val="28"/>
          <w:szCs w:val="28"/>
        </w:rPr>
        <w:t>单位名称（盖章）：</w:t>
      </w:r>
    </w:p>
    <w:p w:rsidR="0074442C" w:rsidRDefault="0074442C" w:rsidP="0074442C">
      <w:pPr>
        <w:ind w:firstLineChars="2100" w:firstLine="5040"/>
        <w:rPr>
          <w:rFonts w:ascii="仿宋_GB2312" w:eastAsia="仿宋_GB2312"/>
          <w:sz w:val="28"/>
          <w:szCs w:val="28"/>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r>
        <w:rPr>
          <w:rFonts w:ascii="仿宋_GB2312" w:eastAsia="仿宋_GB2312" w:hint="eastAsia"/>
          <w:sz w:val="28"/>
          <w:szCs w:val="28"/>
        </w:rPr>
        <w:t>：</w:t>
      </w:r>
    </w:p>
    <w:p w:rsidR="0074442C" w:rsidRDefault="0074442C" w:rsidP="00954F12">
      <w:pPr>
        <w:snapToGrid w:val="0"/>
        <w:spacing w:beforeLines="50" w:after="50"/>
        <w:jc w:val="left"/>
        <w:rPr>
          <w:rFonts w:ascii="宋体" w:hAnsi="宋体"/>
          <w:b/>
          <w:sz w:val="24"/>
        </w:rPr>
      </w:pPr>
    </w:p>
    <w:p w:rsidR="0074442C" w:rsidRDefault="0074442C" w:rsidP="00954F12">
      <w:pPr>
        <w:snapToGrid w:val="0"/>
        <w:spacing w:beforeLines="50" w:after="50"/>
        <w:jc w:val="left"/>
        <w:rPr>
          <w:rFonts w:ascii="宋体" w:hAnsi="宋体"/>
          <w:b/>
          <w:sz w:val="24"/>
        </w:rPr>
      </w:pPr>
      <w:r>
        <w:rPr>
          <w:rFonts w:ascii="宋体" w:hAnsi="宋体" w:hint="eastAsia"/>
          <w:b/>
          <w:sz w:val="24"/>
        </w:rPr>
        <w:t>附件：12.广西工业产品声明函格式</w:t>
      </w:r>
    </w:p>
    <w:p w:rsidR="0074442C" w:rsidRDefault="0074442C" w:rsidP="0074442C"/>
    <w:p w:rsidR="0074442C" w:rsidRDefault="0074442C" w:rsidP="0074442C">
      <w:pPr>
        <w:snapToGrid w:val="0"/>
        <w:spacing w:before="50" w:after="50"/>
        <w:jc w:val="center"/>
        <w:rPr>
          <w:rFonts w:ascii="宋体" w:hAnsi="宋体"/>
          <w:b/>
          <w:sz w:val="30"/>
        </w:rPr>
      </w:pPr>
      <w:r>
        <w:rPr>
          <w:rFonts w:ascii="宋体" w:hAnsi="宋体" w:hint="eastAsia"/>
          <w:b/>
          <w:sz w:val="30"/>
        </w:rPr>
        <w:t>广西工业产品声明函</w:t>
      </w:r>
    </w:p>
    <w:p w:rsidR="0074442C" w:rsidRDefault="0074442C" w:rsidP="0074442C"/>
    <w:p w:rsidR="0074442C" w:rsidRDefault="0074442C" w:rsidP="0074442C">
      <w:pPr>
        <w:ind w:firstLineChars="200" w:firstLine="560"/>
        <w:rPr>
          <w:rFonts w:ascii="仿宋_GB2312" w:eastAsia="仿宋_GB2312"/>
          <w:sz w:val="28"/>
          <w:szCs w:val="28"/>
        </w:rPr>
      </w:pPr>
      <w:r>
        <w:rPr>
          <w:rFonts w:ascii="仿宋_GB2312" w:eastAsia="仿宋_GB2312" w:hint="eastAsia"/>
          <w:sz w:val="28"/>
          <w:szCs w:val="28"/>
        </w:rPr>
        <w:t>本公司郑重声明，根据《招标采购促进广西工业产品产销对接实施细则》的规定，本公司在本次投标中提供的下述产品为广西工业产品，详情如下：</w:t>
      </w:r>
    </w:p>
    <w:p w:rsidR="0074442C" w:rsidRDefault="0074442C" w:rsidP="007444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1539"/>
        <w:gridCol w:w="1417"/>
        <w:gridCol w:w="709"/>
        <w:gridCol w:w="2268"/>
        <w:gridCol w:w="992"/>
        <w:gridCol w:w="851"/>
      </w:tblGrid>
      <w:tr w:rsidR="0074442C" w:rsidTr="00C00CCE">
        <w:trPr>
          <w:trHeight w:val="585"/>
        </w:trPr>
        <w:tc>
          <w:tcPr>
            <w:tcW w:w="696" w:type="dxa"/>
            <w:vAlign w:val="center"/>
          </w:tcPr>
          <w:p w:rsidR="0074442C" w:rsidRDefault="0074442C" w:rsidP="00C00CCE">
            <w:pPr>
              <w:jc w:val="center"/>
              <w:rPr>
                <w:rFonts w:ascii="黑体" w:eastAsia="黑体" w:hAnsi="黑体"/>
                <w:sz w:val="24"/>
              </w:rPr>
            </w:pPr>
            <w:r>
              <w:rPr>
                <w:rFonts w:ascii="黑体" w:eastAsia="黑体" w:hAnsi="黑体" w:hint="eastAsia"/>
                <w:sz w:val="24"/>
              </w:rPr>
              <w:t>序号</w:t>
            </w:r>
          </w:p>
        </w:tc>
        <w:tc>
          <w:tcPr>
            <w:tcW w:w="1539" w:type="dxa"/>
            <w:vAlign w:val="center"/>
          </w:tcPr>
          <w:p w:rsidR="0074442C" w:rsidRDefault="0074442C" w:rsidP="00C00CCE">
            <w:pPr>
              <w:jc w:val="center"/>
              <w:rPr>
                <w:rFonts w:ascii="黑体" w:eastAsia="黑体" w:hAnsi="黑体"/>
                <w:sz w:val="24"/>
              </w:rPr>
            </w:pPr>
            <w:r>
              <w:rPr>
                <w:rFonts w:ascii="黑体" w:eastAsia="黑体" w:hAnsi="黑体" w:hint="eastAsia"/>
                <w:sz w:val="24"/>
              </w:rPr>
              <w:t>产品名称</w:t>
            </w:r>
          </w:p>
        </w:tc>
        <w:tc>
          <w:tcPr>
            <w:tcW w:w="1417" w:type="dxa"/>
            <w:vAlign w:val="center"/>
          </w:tcPr>
          <w:p w:rsidR="0074442C" w:rsidRDefault="0074442C" w:rsidP="00C00CCE">
            <w:pPr>
              <w:jc w:val="center"/>
              <w:rPr>
                <w:rFonts w:ascii="黑体" w:eastAsia="黑体" w:hAnsi="黑体"/>
                <w:sz w:val="24"/>
              </w:rPr>
            </w:pPr>
            <w:r>
              <w:rPr>
                <w:rFonts w:ascii="黑体" w:eastAsia="黑体" w:hAnsi="黑体" w:hint="eastAsia"/>
                <w:sz w:val="24"/>
              </w:rPr>
              <w:t>型号和规格</w:t>
            </w:r>
          </w:p>
        </w:tc>
        <w:tc>
          <w:tcPr>
            <w:tcW w:w="709" w:type="dxa"/>
            <w:vAlign w:val="center"/>
          </w:tcPr>
          <w:p w:rsidR="0074442C" w:rsidRDefault="0074442C" w:rsidP="00C00CCE">
            <w:pPr>
              <w:jc w:val="center"/>
              <w:rPr>
                <w:rFonts w:ascii="黑体" w:eastAsia="黑体" w:hAnsi="黑体"/>
                <w:sz w:val="24"/>
              </w:rPr>
            </w:pPr>
            <w:r>
              <w:rPr>
                <w:rFonts w:ascii="黑体" w:eastAsia="黑体" w:hAnsi="黑体" w:hint="eastAsia"/>
                <w:sz w:val="24"/>
              </w:rPr>
              <w:t>数量</w:t>
            </w:r>
          </w:p>
        </w:tc>
        <w:tc>
          <w:tcPr>
            <w:tcW w:w="2268" w:type="dxa"/>
            <w:vAlign w:val="center"/>
          </w:tcPr>
          <w:p w:rsidR="0074442C" w:rsidRDefault="0074442C" w:rsidP="00C00CCE">
            <w:pPr>
              <w:jc w:val="center"/>
              <w:rPr>
                <w:rFonts w:ascii="黑体" w:eastAsia="黑体" w:hAnsi="黑体"/>
                <w:sz w:val="24"/>
              </w:rPr>
            </w:pPr>
            <w:r>
              <w:rPr>
                <w:rFonts w:ascii="黑体" w:eastAsia="黑体" w:hAnsi="黑体" w:hint="eastAsia"/>
                <w:sz w:val="24"/>
              </w:rPr>
              <w:t>制造厂商及原产地</w:t>
            </w:r>
          </w:p>
        </w:tc>
        <w:tc>
          <w:tcPr>
            <w:tcW w:w="992" w:type="dxa"/>
            <w:vAlign w:val="center"/>
          </w:tcPr>
          <w:p w:rsidR="0074442C" w:rsidRDefault="0074442C" w:rsidP="00C00CCE">
            <w:pPr>
              <w:jc w:val="center"/>
              <w:rPr>
                <w:rFonts w:ascii="黑体" w:eastAsia="黑体" w:hAnsi="黑体"/>
                <w:sz w:val="24"/>
              </w:rPr>
            </w:pPr>
            <w:r>
              <w:rPr>
                <w:rFonts w:ascii="黑体" w:eastAsia="黑体" w:hAnsi="黑体" w:hint="eastAsia"/>
                <w:sz w:val="24"/>
              </w:rPr>
              <w:t>投标价</w:t>
            </w:r>
          </w:p>
        </w:tc>
        <w:tc>
          <w:tcPr>
            <w:tcW w:w="851" w:type="dxa"/>
            <w:vAlign w:val="center"/>
          </w:tcPr>
          <w:p w:rsidR="0074442C" w:rsidRDefault="0074442C" w:rsidP="00C00CCE">
            <w:pPr>
              <w:jc w:val="center"/>
              <w:rPr>
                <w:rFonts w:ascii="黑体" w:eastAsia="黑体" w:hAnsi="黑体"/>
                <w:sz w:val="24"/>
              </w:rPr>
            </w:pPr>
            <w:r>
              <w:rPr>
                <w:rFonts w:ascii="黑体" w:eastAsia="黑体" w:hAnsi="黑体" w:hint="eastAsia"/>
                <w:sz w:val="24"/>
              </w:rPr>
              <w:t>备注</w:t>
            </w:r>
          </w:p>
        </w:tc>
      </w:tr>
      <w:tr w:rsidR="0074442C" w:rsidTr="00C00CCE">
        <w:trPr>
          <w:trHeight w:val="549"/>
        </w:trPr>
        <w:tc>
          <w:tcPr>
            <w:tcW w:w="696" w:type="dxa"/>
            <w:vAlign w:val="center"/>
          </w:tcPr>
          <w:p w:rsidR="0074442C" w:rsidRDefault="0074442C" w:rsidP="00C00CCE">
            <w:pPr>
              <w:jc w:val="center"/>
              <w:rPr>
                <w:rFonts w:ascii="仿宋_GB2312" w:eastAsia="仿宋_GB2312"/>
                <w:sz w:val="24"/>
              </w:rPr>
            </w:pPr>
            <w:r>
              <w:rPr>
                <w:rFonts w:ascii="仿宋_GB2312" w:eastAsia="仿宋_GB2312" w:hint="eastAsia"/>
                <w:sz w:val="24"/>
              </w:rPr>
              <w:t>1</w:t>
            </w:r>
          </w:p>
        </w:tc>
        <w:tc>
          <w:tcPr>
            <w:tcW w:w="1539" w:type="dxa"/>
            <w:vAlign w:val="center"/>
          </w:tcPr>
          <w:p w:rsidR="0074442C" w:rsidRDefault="0074442C" w:rsidP="00C00CCE">
            <w:pPr>
              <w:jc w:val="center"/>
              <w:rPr>
                <w:rFonts w:ascii="仿宋_GB2312" w:eastAsia="仿宋_GB2312"/>
                <w:sz w:val="24"/>
              </w:rPr>
            </w:pPr>
          </w:p>
        </w:tc>
        <w:tc>
          <w:tcPr>
            <w:tcW w:w="1417" w:type="dxa"/>
            <w:vAlign w:val="center"/>
          </w:tcPr>
          <w:p w:rsidR="0074442C" w:rsidRDefault="0074442C" w:rsidP="00C00CCE">
            <w:pPr>
              <w:jc w:val="center"/>
              <w:rPr>
                <w:rFonts w:ascii="仿宋_GB2312" w:eastAsia="仿宋_GB2312"/>
                <w:sz w:val="24"/>
              </w:rPr>
            </w:pPr>
          </w:p>
        </w:tc>
        <w:tc>
          <w:tcPr>
            <w:tcW w:w="709" w:type="dxa"/>
            <w:vAlign w:val="center"/>
          </w:tcPr>
          <w:p w:rsidR="0074442C" w:rsidRDefault="0074442C" w:rsidP="00C00CCE">
            <w:pPr>
              <w:jc w:val="center"/>
              <w:rPr>
                <w:rFonts w:ascii="仿宋_GB2312" w:eastAsia="仿宋_GB2312"/>
                <w:sz w:val="24"/>
              </w:rPr>
            </w:pPr>
          </w:p>
        </w:tc>
        <w:tc>
          <w:tcPr>
            <w:tcW w:w="2268" w:type="dxa"/>
            <w:vAlign w:val="center"/>
          </w:tcPr>
          <w:p w:rsidR="0074442C" w:rsidRDefault="0074442C" w:rsidP="00C00CCE">
            <w:pPr>
              <w:jc w:val="center"/>
              <w:rPr>
                <w:rFonts w:ascii="仿宋_GB2312" w:eastAsia="仿宋_GB2312"/>
                <w:sz w:val="24"/>
              </w:rPr>
            </w:pPr>
          </w:p>
        </w:tc>
        <w:tc>
          <w:tcPr>
            <w:tcW w:w="992" w:type="dxa"/>
            <w:vAlign w:val="center"/>
          </w:tcPr>
          <w:p w:rsidR="0074442C" w:rsidRDefault="0074442C" w:rsidP="00C00CCE">
            <w:pPr>
              <w:jc w:val="center"/>
              <w:rPr>
                <w:rFonts w:ascii="仿宋_GB2312" w:eastAsia="仿宋_GB2312"/>
                <w:sz w:val="24"/>
              </w:rPr>
            </w:pPr>
          </w:p>
        </w:tc>
        <w:tc>
          <w:tcPr>
            <w:tcW w:w="851" w:type="dxa"/>
            <w:vAlign w:val="center"/>
          </w:tcPr>
          <w:p w:rsidR="0074442C" w:rsidRDefault="0074442C" w:rsidP="00C00CCE">
            <w:pPr>
              <w:jc w:val="center"/>
              <w:rPr>
                <w:rFonts w:ascii="仿宋_GB2312" w:eastAsia="仿宋_GB2312"/>
                <w:sz w:val="24"/>
              </w:rPr>
            </w:pPr>
          </w:p>
        </w:tc>
      </w:tr>
      <w:tr w:rsidR="0074442C" w:rsidTr="00C00CCE">
        <w:trPr>
          <w:trHeight w:val="568"/>
        </w:trPr>
        <w:tc>
          <w:tcPr>
            <w:tcW w:w="696" w:type="dxa"/>
            <w:vAlign w:val="center"/>
          </w:tcPr>
          <w:p w:rsidR="0074442C" w:rsidRDefault="0074442C" w:rsidP="00C00CCE">
            <w:pPr>
              <w:jc w:val="center"/>
              <w:rPr>
                <w:rFonts w:ascii="仿宋_GB2312" w:eastAsia="仿宋_GB2312"/>
                <w:sz w:val="24"/>
              </w:rPr>
            </w:pPr>
            <w:r>
              <w:rPr>
                <w:rFonts w:ascii="仿宋_GB2312" w:eastAsia="仿宋_GB2312" w:hint="eastAsia"/>
                <w:sz w:val="24"/>
              </w:rPr>
              <w:t>2</w:t>
            </w:r>
          </w:p>
        </w:tc>
        <w:tc>
          <w:tcPr>
            <w:tcW w:w="1539" w:type="dxa"/>
            <w:vAlign w:val="center"/>
          </w:tcPr>
          <w:p w:rsidR="0074442C" w:rsidRDefault="0074442C" w:rsidP="00C00CCE">
            <w:pPr>
              <w:jc w:val="center"/>
              <w:rPr>
                <w:rFonts w:ascii="仿宋_GB2312" w:eastAsia="仿宋_GB2312"/>
                <w:sz w:val="24"/>
              </w:rPr>
            </w:pPr>
          </w:p>
        </w:tc>
        <w:tc>
          <w:tcPr>
            <w:tcW w:w="1417" w:type="dxa"/>
            <w:vAlign w:val="center"/>
          </w:tcPr>
          <w:p w:rsidR="0074442C" w:rsidRDefault="0074442C" w:rsidP="00C00CCE">
            <w:pPr>
              <w:jc w:val="center"/>
              <w:rPr>
                <w:rFonts w:ascii="仿宋_GB2312" w:eastAsia="仿宋_GB2312"/>
                <w:sz w:val="24"/>
              </w:rPr>
            </w:pPr>
          </w:p>
        </w:tc>
        <w:tc>
          <w:tcPr>
            <w:tcW w:w="709" w:type="dxa"/>
            <w:vAlign w:val="center"/>
          </w:tcPr>
          <w:p w:rsidR="0074442C" w:rsidRDefault="0074442C" w:rsidP="00C00CCE">
            <w:pPr>
              <w:jc w:val="center"/>
              <w:rPr>
                <w:rFonts w:ascii="仿宋_GB2312" w:eastAsia="仿宋_GB2312"/>
                <w:sz w:val="24"/>
              </w:rPr>
            </w:pPr>
          </w:p>
        </w:tc>
        <w:tc>
          <w:tcPr>
            <w:tcW w:w="2268" w:type="dxa"/>
            <w:vAlign w:val="center"/>
          </w:tcPr>
          <w:p w:rsidR="0074442C" w:rsidRDefault="0074442C" w:rsidP="00C00CCE">
            <w:pPr>
              <w:jc w:val="center"/>
              <w:rPr>
                <w:rFonts w:ascii="仿宋_GB2312" w:eastAsia="仿宋_GB2312"/>
                <w:sz w:val="24"/>
              </w:rPr>
            </w:pPr>
          </w:p>
        </w:tc>
        <w:tc>
          <w:tcPr>
            <w:tcW w:w="992" w:type="dxa"/>
            <w:vAlign w:val="center"/>
          </w:tcPr>
          <w:p w:rsidR="0074442C" w:rsidRDefault="0074442C" w:rsidP="00C00CCE">
            <w:pPr>
              <w:jc w:val="center"/>
              <w:rPr>
                <w:rFonts w:ascii="仿宋_GB2312" w:eastAsia="仿宋_GB2312"/>
                <w:sz w:val="24"/>
              </w:rPr>
            </w:pPr>
          </w:p>
        </w:tc>
        <w:tc>
          <w:tcPr>
            <w:tcW w:w="851" w:type="dxa"/>
            <w:vAlign w:val="center"/>
          </w:tcPr>
          <w:p w:rsidR="0074442C" w:rsidRDefault="0074442C" w:rsidP="00C00CCE">
            <w:pPr>
              <w:jc w:val="center"/>
              <w:rPr>
                <w:rFonts w:ascii="仿宋_GB2312" w:eastAsia="仿宋_GB2312"/>
                <w:sz w:val="24"/>
              </w:rPr>
            </w:pPr>
          </w:p>
        </w:tc>
      </w:tr>
      <w:tr w:rsidR="0074442C" w:rsidTr="00C00CCE">
        <w:trPr>
          <w:trHeight w:val="546"/>
        </w:trPr>
        <w:tc>
          <w:tcPr>
            <w:tcW w:w="696" w:type="dxa"/>
            <w:vAlign w:val="center"/>
          </w:tcPr>
          <w:p w:rsidR="0074442C" w:rsidRDefault="0074442C" w:rsidP="00C00CCE">
            <w:pPr>
              <w:jc w:val="center"/>
              <w:rPr>
                <w:rFonts w:ascii="仿宋_GB2312" w:eastAsia="仿宋_GB2312"/>
                <w:sz w:val="24"/>
              </w:rPr>
            </w:pPr>
            <w:r>
              <w:rPr>
                <w:rFonts w:ascii="仿宋_GB2312" w:eastAsia="仿宋_GB2312" w:hint="eastAsia"/>
                <w:sz w:val="24"/>
              </w:rPr>
              <w:t>……</w:t>
            </w:r>
          </w:p>
        </w:tc>
        <w:tc>
          <w:tcPr>
            <w:tcW w:w="1539" w:type="dxa"/>
            <w:vAlign w:val="center"/>
          </w:tcPr>
          <w:p w:rsidR="0074442C" w:rsidRDefault="0074442C" w:rsidP="00C00CCE">
            <w:pPr>
              <w:jc w:val="center"/>
              <w:rPr>
                <w:rFonts w:ascii="仿宋_GB2312" w:eastAsia="仿宋_GB2312"/>
                <w:sz w:val="24"/>
              </w:rPr>
            </w:pPr>
          </w:p>
        </w:tc>
        <w:tc>
          <w:tcPr>
            <w:tcW w:w="1417" w:type="dxa"/>
            <w:vAlign w:val="center"/>
          </w:tcPr>
          <w:p w:rsidR="0074442C" w:rsidRDefault="0074442C" w:rsidP="00C00CCE">
            <w:pPr>
              <w:jc w:val="center"/>
              <w:rPr>
                <w:rFonts w:ascii="仿宋_GB2312" w:eastAsia="仿宋_GB2312"/>
                <w:sz w:val="24"/>
              </w:rPr>
            </w:pPr>
          </w:p>
        </w:tc>
        <w:tc>
          <w:tcPr>
            <w:tcW w:w="709" w:type="dxa"/>
            <w:vAlign w:val="center"/>
          </w:tcPr>
          <w:p w:rsidR="0074442C" w:rsidRDefault="0074442C" w:rsidP="00C00CCE">
            <w:pPr>
              <w:jc w:val="center"/>
              <w:rPr>
                <w:rFonts w:ascii="仿宋_GB2312" w:eastAsia="仿宋_GB2312"/>
                <w:sz w:val="24"/>
              </w:rPr>
            </w:pPr>
          </w:p>
        </w:tc>
        <w:tc>
          <w:tcPr>
            <w:tcW w:w="2268" w:type="dxa"/>
            <w:vAlign w:val="center"/>
          </w:tcPr>
          <w:p w:rsidR="0074442C" w:rsidRDefault="0074442C" w:rsidP="00C00CCE">
            <w:pPr>
              <w:jc w:val="center"/>
              <w:rPr>
                <w:rFonts w:ascii="仿宋_GB2312" w:eastAsia="仿宋_GB2312"/>
                <w:sz w:val="24"/>
              </w:rPr>
            </w:pPr>
          </w:p>
        </w:tc>
        <w:tc>
          <w:tcPr>
            <w:tcW w:w="992" w:type="dxa"/>
            <w:vAlign w:val="center"/>
          </w:tcPr>
          <w:p w:rsidR="0074442C" w:rsidRDefault="0074442C" w:rsidP="00C00CCE">
            <w:pPr>
              <w:jc w:val="center"/>
              <w:rPr>
                <w:rFonts w:ascii="仿宋_GB2312" w:eastAsia="仿宋_GB2312"/>
                <w:sz w:val="24"/>
              </w:rPr>
            </w:pPr>
          </w:p>
        </w:tc>
        <w:tc>
          <w:tcPr>
            <w:tcW w:w="851" w:type="dxa"/>
            <w:vAlign w:val="center"/>
          </w:tcPr>
          <w:p w:rsidR="0074442C" w:rsidRDefault="0074442C" w:rsidP="00C00CCE">
            <w:pPr>
              <w:jc w:val="center"/>
              <w:rPr>
                <w:rFonts w:ascii="仿宋_GB2312" w:eastAsia="仿宋_GB2312"/>
                <w:sz w:val="24"/>
              </w:rPr>
            </w:pPr>
          </w:p>
        </w:tc>
      </w:tr>
      <w:tr w:rsidR="0074442C" w:rsidTr="00C00CCE">
        <w:tc>
          <w:tcPr>
            <w:tcW w:w="696" w:type="dxa"/>
            <w:vAlign w:val="center"/>
          </w:tcPr>
          <w:p w:rsidR="0074442C" w:rsidRDefault="0074442C" w:rsidP="00C00CCE">
            <w:pPr>
              <w:jc w:val="center"/>
              <w:rPr>
                <w:rFonts w:ascii="仿宋_GB2312" w:eastAsia="仿宋_GB2312"/>
                <w:sz w:val="24"/>
              </w:rPr>
            </w:pPr>
          </w:p>
        </w:tc>
        <w:tc>
          <w:tcPr>
            <w:tcW w:w="1539" w:type="dxa"/>
            <w:vAlign w:val="center"/>
          </w:tcPr>
          <w:p w:rsidR="0074442C" w:rsidRDefault="0074442C" w:rsidP="00C00CCE">
            <w:pPr>
              <w:jc w:val="center"/>
              <w:rPr>
                <w:rFonts w:ascii="仿宋_GB2312" w:eastAsia="仿宋_GB2312"/>
                <w:sz w:val="24"/>
              </w:rPr>
            </w:pPr>
            <w:r>
              <w:rPr>
                <w:rFonts w:ascii="仿宋_GB2312" w:eastAsia="仿宋_GB2312" w:hint="eastAsia"/>
                <w:sz w:val="24"/>
              </w:rPr>
              <w:t>广西工业产品合计价格：</w:t>
            </w:r>
          </w:p>
        </w:tc>
        <w:tc>
          <w:tcPr>
            <w:tcW w:w="2126" w:type="dxa"/>
            <w:gridSpan w:val="2"/>
            <w:vAlign w:val="center"/>
          </w:tcPr>
          <w:p w:rsidR="0074442C" w:rsidRDefault="0074442C" w:rsidP="00C00CCE">
            <w:pPr>
              <w:jc w:val="center"/>
              <w:rPr>
                <w:rFonts w:ascii="仿宋_GB2312" w:eastAsia="仿宋_GB2312"/>
                <w:sz w:val="24"/>
              </w:rPr>
            </w:pPr>
          </w:p>
        </w:tc>
        <w:tc>
          <w:tcPr>
            <w:tcW w:w="2268" w:type="dxa"/>
            <w:vAlign w:val="center"/>
          </w:tcPr>
          <w:p w:rsidR="0074442C" w:rsidRDefault="0074442C" w:rsidP="00C00CCE">
            <w:pPr>
              <w:jc w:val="center"/>
              <w:rPr>
                <w:rFonts w:ascii="仿宋_GB2312" w:eastAsia="仿宋_GB2312"/>
                <w:sz w:val="24"/>
              </w:rPr>
            </w:pPr>
            <w:r>
              <w:rPr>
                <w:rFonts w:ascii="仿宋_GB2312" w:eastAsia="仿宋_GB2312" w:hint="eastAsia"/>
                <w:sz w:val="24"/>
              </w:rPr>
              <w:t>占投标总价比例：</w:t>
            </w:r>
          </w:p>
        </w:tc>
        <w:tc>
          <w:tcPr>
            <w:tcW w:w="1843" w:type="dxa"/>
            <w:gridSpan w:val="2"/>
            <w:vAlign w:val="center"/>
          </w:tcPr>
          <w:p w:rsidR="0074442C" w:rsidRDefault="0074442C" w:rsidP="00C00CCE">
            <w:pPr>
              <w:jc w:val="center"/>
              <w:rPr>
                <w:rFonts w:ascii="仿宋_GB2312" w:eastAsia="仿宋_GB2312"/>
                <w:sz w:val="24"/>
              </w:rPr>
            </w:pPr>
          </w:p>
        </w:tc>
      </w:tr>
    </w:tbl>
    <w:p w:rsidR="0074442C" w:rsidRDefault="0074442C" w:rsidP="0074442C">
      <w:pPr>
        <w:ind w:firstLineChars="200" w:firstLine="560"/>
        <w:rPr>
          <w:rFonts w:ascii="仿宋_GB2312" w:eastAsia="仿宋_GB2312"/>
          <w:sz w:val="28"/>
          <w:szCs w:val="28"/>
        </w:rPr>
      </w:pPr>
      <w:r>
        <w:rPr>
          <w:rFonts w:ascii="仿宋_GB2312" w:eastAsia="仿宋_GB2312" w:hint="eastAsia"/>
          <w:sz w:val="28"/>
          <w:szCs w:val="28"/>
        </w:rPr>
        <w:t>本公司对上述声明的真实性负责。如有虚假，将依法承担相应责任。</w:t>
      </w:r>
    </w:p>
    <w:p w:rsidR="0074442C" w:rsidRDefault="0074442C" w:rsidP="0074442C">
      <w:pPr>
        <w:ind w:firstLineChars="200" w:firstLine="560"/>
        <w:rPr>
          <w:rFonts w:ascii="仿宋_GB2312" w:eastAsia="仿宋_GB2312"/>
          <w:sz w:val="28"/>
          <w:szCs w:val="28"/>
        </w:rPr>
      </w:pPr>
    </w:p>
    <w:p w:rsidR="0074442C" w:rsidRDefault="0074442C" w:rsidP="0074442C">
      <w:pPr>
        <w:ind w:firstLineChars="1150" w:firstLine="3220"/>
        <w:rPr>
          <w:rFonts w:ascii="仿宋_GB2312" w:eastAsia="仿宋_GB2312"/>
          <w:sz w:val="28"/>
          <w:szCs w:val="28"/>
        </w:rPr>
      </w:pPr>
      <w:r>
        <w:rPr>
          <w:rFonts w:ascii="仿宋_GB2312" w:eastAsia="仿宋_GB2312" w:hint="eastAsia"/>
          <w:sz w:val="28"/>
          <w:szCs w:val="28"/>
        </w:rPr>
        <w:t>法定代表人或被授权人签字：</w:t>
      </w:r>
    </w:p>
    <w:p w:rsidR="0074442C" w:rsidRDefault="0074442C" w:rsidP="0074442C">
      <w:pPr>
        <w:ind w:firstLineChars="1200" w:firstLine="3360"/>
        <w:rPr>
          <w:rFonts w:ascii="仿宋_GB2312" w:eastAsia="仿宋_GB2312"/>
          <w:sz w:val="28"/>
          <w:szCs w:val="28"/>
        </w:rPr>
      </w:pPr>
      <w:r>
        <w:rPr>
          <w:rFonts w:ascii="仿宋_GB2312" w:eastAsia="仿宋_GB2312" w:hint="eastAsia"/>
          <w:sz w:val="28"/>
          <w:szCs w:val="28"/>
        </w:rPr>
        <w:t>投标人（盖公章）：</w:t>
      </w:r>
    </w:p>
    <w:p w:rsidR="0074442C" w:rsidRDefault="0074442C" w:rsidP="0074442C">
      <w:pPr>
        <w:ind w:firstLineChars="1200" w:firstLine="3360"/>
        <w:rPr>
          <w:rFonts w:ascii="仿宋_GB2312" w:eastAsia="仿宋_GB2312"/>
          <w:sz w:val="28"/>
          <w:szCs w:val="28"/>
          <w:u w:val="single"/>
        </w:rPr>
      </w:pPr>
      <w:r>
        <w:rPr>
          <w:rFonts w:ascii="仿宋_GB2312" w:eastAsia="仿宋_GB2312" w:hint="eastAsia"/>
          <w:sz w:val="28"/>
          <w:szCs w:val="28"/>
          <w:u w:val="single"/>
        </w:rPr>
        <w:t xml:space="preserve">  </w:t>
      </w:r>
      <w:r>
        <w:rPr>
          <w:rFonts w:ascii="宋体" w:hAnsi="宋体" w:hint="eastAsia"/>
          <w:sz w:val="24"/>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rPr>
        <w:t>年</w:t>
      </w:r>
      <w:r>
        <w:rPr>
          <w:rFonts w:ascii="仿宋_GB2312" w:eastAsia="仿宋_GB2312" w:hint="eastAsia"/>
          <w:sz w:val="28"/>
          <w:szCs w:val="28"/>
          <w:u w:val="single"/>
        </w:rPr>
        <w:t xml:space="preserve">    </w:t>
      </w:r>
      <w:r>
        <w:rPr>
          <w:rFonts w:ascii="仿宋_GB2312" w:eastAsia="仿宋_GB2312" w:hint="eastAsia"/>
          <w:sz w:val="28"/>
          <w:szCs w:val="28"/>
        </w:rPr>
        <w:t>月</w:t>
      </w:r>
      <w:r>
        <w:rPr>
          <w:rFonts w:ascii="仿宋_GB2312" w:eastAsia="仿宋_GB2312" w:hint="eastAsia"/>
          <w:sz w:val="28"/>
          <w:szCs w:val="28"/>
          <w:u w:val="single"/>
        </w:rPr>
        <w:t xml:space="preserve">  </w:t>
      </w:r>
    </w:p>
    <w:p w:rsidR="0074442C" w:rsidRDefault="0074442C" w:rsidP="0074442C">
      <w:pPr>
        <w:jc w:val="center"/>
        <w:rPr>
          <w:rFonts w:ascii="仿宋_GB2312" w:eastAsia="仿宋_GB2312"/>
          <w:sz w:val="28"/>
          <w:szCs w:val="28"/>
          <w:u w:val="single"/>
        </w:rPr>
      </w:pPr>
    </w:p>
    <w:p w:rsidR="0074442C" w:rsidRDefault="0074442C" w:rsidP="0074442C">
      <w:pPr>
        <w:jc w:val="center"/>
        <w:rPr>
          <w:rFonts w:ascii="仿宋_GB2312" w:eastAsia="仿宋_GB2312"/>
          <w:sz w:val="28"/>
          <w:szCs w:val="28"/>
          <w:u w:val="single"/>
        </w:rPr>
      </w:pPr>
    </w:p>
    <w:p w:rsidR="0074442C" w:rsidRDefault="0074442C" w:rsidP="0074442C">
      <w:pPr>
        <w:jc w:val="center"/>
        <w:rPr>
          <w:rFonts w:ascii="仿宋_GB2312" w:eastAsia="仿宋_GB2312"/>
          <w:sz w:val="28"/>
          <w:szCs w:val="28"/>
          <w:u w:val="single"/>
        </w:rPr>
      </w:pPr>
    </w:p>
    <w:p w:rsidR="0074442C" w:rsidRDefault="0074442C" w:rsidP="0074442C">
      <w:pPr>
        <w:jc w:val="center"/>
        <w:rPr>
          <w:rFonts w:ascii="仿宋_GB2312" w:eastAsia="仿宋_GB2312"/>
          <w:sz w:val="28"/>
          <w:szCs w:val="28"/>
          <w:u w:val="single"/>
        </w:rPr>
      </w:pPr>
    </w:p>
    <w:p w:rsidR="0074442C" w:rsidRDefault="0074442C" w:rsidP="0074442C">
      <w:pPr>
        <w:jc w:val="center"/>
        <w:rPr>
          <w:rFonts w:ascii="仿宋_GB2312" w:eastAsia="仿宋_GB2312"/>
          <w:sz w:val="28"/>
          <w:szCs w:val="28"/>
          <w:u w:val="single"/>
        </w:rPr>
      </w:pPr>
    </w:p>
    <w:p w:rsidR="0074442C" w:rsidRDefault="0074442C" w:rsidP="0074442C">
      <w:pPr>
        <w:jc w:val="center"/>
        <w:rPr>
          <w:rFonts w:ascii="仿宋_GB2312" w:eastAsia="仿宋_GB2312"/>
          <w:sz w:val="28"/>
          <w:szCs w:val="28"/>
          <w:u w:val="single"/>
        </w:rPr>
      </w:pPr>
    </w:p>
    <w:p w:rsidR="0074442C" w:rsidRDefault="0074442C" w:rsidP="0074442C">
      <w:pPr>
        <w:tabs>
          <w:tab w:val="left" w:pos="1305"/>
        </w:tabs>
        <w:spacing w:line="520" w:lineRule="exact"/>
        <w:jc w:val="center"/>
        <w:rPr>
          <w:rFonts w:ascii="宋体" w:hAnsi="宋体"/>
          <w:b/>
          <w:sz w:val="28"/>
          <w:szCs w:val="28"/>
        </w:rPr>
      </w:pPr>
      <w:r>
        <w:rPr>
          <w:rFonts w:ascii="宋体" w:hAnsi="宋体" w:hint="eastAsia"/>
          <w:b/>
          <w:sz w:val="28"/>
          <w:szCs w:val="28"/>
        </w:rPr>
        <w:t>（三）技术文件</w:t>
      </w:r>
    </w:p>
    <w:p w:rsidR="0074442C" w:rsidRDefault="0074442C" w:rsidP="0074442C">
      <w:pPr>
        <w:snapToGrid w:val="0"/>
        <w:spacing w:line="360" w:lineRule="exact"/>
        <w:rPr>
          <w:rFonts w:ascii="宋体" w:hAnsi="宋体" w:cs="Courier New"/>
          <w:b/>
          <w:sz w:val="24"/>
        </w:rPr>
      </w:pPr>
    </w:p>
    <w:p w:rsidR="0074442C" w:rsidRDefault="0074442C" w:rsidP="0074442C">
      <w:pPr>
        <w:snapToGrid w:val="0"/>
        <w:spacing w:line="360" w:lineRule="exact"/>
        <w:jc w:val="left"/>
        <w:rPr>
          <w:rFonts w:ascii="微软雅黑" w:eastAsia="微软雅黑" w:hAnsi="微软雅黑" w:cs="Courier New"/>
          <w:b/>
          <w:sz w:val="24"/>
        </w:rPr>
      </w:pPr>
      <w:r>
        <w:rPr>
          <w:rFonts w:ascii="微软雅黑" w:eastAsia="微软雅黑" w:hAnsi="微软雅黑" w:cs="Courier New" w:hint="eastAsia"/>
          <w:b/>
          <w:sz w:val="24"/>
        </w:rPr>
        <w:t>技术文件【第1至3项为必须提供，否则作投标无效处理。其他如有请提供】：</w:t>
      </w:r>
    </w:p>
    <w:p w:rsidR="0074442C" w:rsidRDefault="0074442C" w:rsidP="0074442C">
      <w:pPr>
        <w:snapToGrid w:val="0"/>
        <w:spacing w:line="360" w:lineRule="exact"/>
        <w:ind w:firstLineChars="200" w:firstLine="480"/>
        <w:jc w:val="left"/>
        <w:rPr>
          <w:rFonts w:ascii="微软雅黑" w:eastAsia="微软雅黑" w:hAnsi="微软雅黑"/>
          <w:b/>
          <w:sz w:val="24"/>
        </w:rPr>
      </w:pPr>
      <w:r>
        <w:rPr>
          <w:rFonts w:ascii="微软雅黑" w:eastAsia="微软雅黑" w:hAnsi="微软雅黑" w:hint="eastAsia"/>
          <w:b/>
          <w:sz w:val="24"/>
        </w:rPr>
        <w:t>1.技术响应表（格式见附件）；</w:t>
      </w:r>
    </w:p>
    <w:p w:rsidR="0074442C" w:rsidRDefault="0074442C" w:rsidP="0074442C">
      <w:pPr>
        <w:snapToGrid w:val="0"/>
        <w:spacing w:line="360" w:lineRule="exact"/>
        <w:ind w:firstLineChars="200" w:firstLine="480"/>
        <w:jc w:val="left"/>
        <w:rPr>
          <w:rFonts w:ascii="微软雅黑" w:eastAsia="微软雅黑" w:hAnsi="微软雅黑"/>
          <w:b/>
          <w:sz w:val="24"/>
          <w:szCs w:val="21"/>
        </w:rPr>
      </w:pPr>
      <w:r>
        <w:rPr>
          <w:rFonts w:ascii="微软雅黑" w:eastAsia="微软雅黑" w:hAnsi="微软雅黑" w:hint="eastAsia"/>
          <w:b/>
          <w:sz w:val="24"/>
        </w:rPr>
        <w:t>2.售后服务承诺书【包含交货期、免费保修期、免费技术培训方案、出现故障解决方案；本地售后服务保障（如有）；免费保修期外维修方案（如有）；其他增值售后服务或其它实质性优惠措施（如有）等】（格式见附件）；</w:t>
      </w:r>
    </w:p>
    <w:p w:rsidR="0074442C" w:rsidRDefault="0074442C" w:rsidP="0074442C">
      <w:pPr>
        <w:snapToGrid w:val="0"/>
        <w:spacing w:line="360" w:lineRule="exact"/>
        <w:ind w:left="459"/>
        <w:jc w:val="left"/>
        <w:rPr>
          <w:rFonts w:ascii="微软雅黑" w:eastAsia="微软雅黑" w:hAnsi="微软雅黑"/>
          <w:b/>
          <w:sz w:val="24"/>
        </w:rPr>
      </w:pPr>
      <w:r>
        <w:rPr>
          <w:rFonts w:ascii="微软雅黑" w:eastAsia="微软雅黑" w:hAnsi="微软雅黑" w:hint="eastAsia"/>
          <w:b/>
          <w:sz w:val="24"/>
        </w:rPr>
        <w:t>3.“采购需求”内有要求必须提供的材料；</w:t>
      </w:r>
    </w:p>
    <w:p w:rsidR="0074442C" w:rsidRDefault="0074442C" w:rsidP="0074442C">
      <w:pPr>
        <w:snapToGrid w:val="0"/>
        <w:spacing w:line="360" w:lineRule="exact"/>
        <w:ind w:left="459"/>
        <w:jc w:val="left"/>
        <w:rPr>
          <w:rFonts w:ascii="微软雅黑" w:eastAsia="微软雅黑" w:hAnsi="微软雅黑"/>
          <w:b/>
          <w:sz w:val="24"/>
        </w:rPr>
      </w:pPr>
      <w:r>
        <w:rPr>
          <w:rFonts w:ascii="微软雅黑" w:eastAsia="微软雅黑" w:hAnsi="微软雅黑" w:hint="eastAsia"/>
          <w:b/>
          <w:sz w:val="24"/>
        </w:rPr>
        <w:t>4.项目实施人员一览表（格式见附件）；</w:t>
      </w:r>
    </w:p>
    <w:p w:rsidR="0074442C" w:rsidRDefault="0074442C" w:rsidP="0074442C">
      <w:pPr>
        <w:snapToGrid w:val="0"/>
        <w:spacing w:line="360" w:lineRule="exact"/>
        <w:ind w:left="459"/>
        <w:jc w:val="left"/>
        <w:rPr>
          <w:rFonts w:ascii="宋体" w:hAnsi="宋体"/>
        </w:rPr>
      </w:pPr>
      <w:r>
        <w:rPr>
          <w:rFonts w:ascii="宋体" w:hAnsi="宋体" w:hint="eastAsia"/>
        </w:rPr>
        <w:t>5.对本项目系统总体要求的理解。包括：功能说明、性能指标及设备选型说明（质量、性能、价格、外观、体积等方面进行比较和选择的理由及过程）；</w:t>
      </w:r>
    </w:p>
    <w:p w:rsidR="0074442C" w:rsidRDefault="0074442C" w:rsidP="0074442C">
      <w:pPr>
        <w:snapToGrid w:val="0"/>
        <w:spacing w:line="360" w:lineRule="exact"/>
        <w:ind w:left="459"/>
        <w:jc w:val="left"/>
        <w:rPr>
          <w:rFonts w:ascii="宋体" w:hAnsi="宋体"/>
        </w:rPr>
      </w:pPr>
      <w:r>
        <w:rPr>
          <w:rFonts w:ascii="宋体" w:hAnsi="宋体" w:hint="eastAsia"/>
        </w:rPr>
        <w:t>6.投标人建议的安装、调试、验收方法或方案；</w:t>
      </w:r>
    </w:p>
    <w:p w:rsidR="0074442C" w:rsidRDefault="0074442C" w:rsidP="0074442C">
      <w:pPr>
        <w:snapToGrid w:val="0"/>
        <w:spacing w:line="360" w:lineRule="exact"/>
        <w:ind w:left="459"/>
        <w:jc w:val="left"/>
        <w:rPr>
          <w:rFonts w:ascii="宋体" w:hAnsi="宋体"/>
        </w:rPr>
      </w:pPr>
      <w:r>
        <w:rPr>
          <w:rFonts w:ascii="宋体" w:hAnsi="宋体" w:hint="eastAsia"/>
        </w:rPr>
        <w:t>7.投标人拥有主要装备和检测设施的情况及现状；</w:t>
      </w:r>
    </w:p>
    <w:p w:rsidR="0074442C" w:rsidRDefault="0074442C" w:rsidP="0074442C">
      <w:pPr>
        <w:snapToGrid w:val="0"/>
        <w:spacing w:line="360" w:lineRule="exact"/>
        <w:ind w:left="459"/>
        <w:jc w:val="left"/>
        <w:rPr>
          <w:rFonts w:ascii="宋体" w:hAnsi="宋体"/>
        </w:rPr>
      </w:pPr>
      <w:r>
        <w:rPr>
          <w:rFonts w:ascii="宋体" w:hAnsi="宋体" w:hint="eastAsia"/>
        </w:rPr>
        <w:t>8.产品出厂标准、质量检测报告（其中有精度要求的仪器设备类政府采购项目，应当要求投标人提供由第三方精度检测报告或由采购人在投标前组织的精度实测数据）</w:t>
      </w:r>
    </w:p>
    <w:p w:rsidR="0074442C" w:rsidRDefault="0074442C" w:rsidP="0074442C">
      <w:pPr>
        <w:snapToGrid w:val="0"/>
        <w:spacing w:line="360" w:lineRule="exact"/>
        <w:ind w:left="459"/>
        <w:jc w:val="left"/>
        <w:rPr>
          <w:rFonts w:ascii="宋体" w:hAnsi="宋体"/>
        </w:rPr>
      </w:pPr>
      <w:r>
        <w:rPr>
          <w:rFonts w:ascii="宋体" w:hAnsi="宋体" w:hint="eastAsia"/>
        </w:rPr>
        <w:t>9.原厂出厂配置表及原厂中文使用说明书；</w:t>
      </w:r>
    </w:p>
    <w:p w:rsidR="0074442C" w:rsidRDefault="0074442C" w:rsidP="0074442C">
      <w:pPr>
        <w:snapToGrid w:val="0"/>
        <w:spacing w:line="360" w:lineRule="exact"/>
        <w:ind w:left="459"/>
        <w:jc w:val="left"/>
        <w:rPr>
          <w:rFonts w:ascii="宋体" w:hAnsi="宋体"/>
        </w:rPr>
      </w:pPr>
      <w:r>
        <w:rPr>
          <w:rFonts w:ascii="宋体" w:hAnsi="宋体" w:hint="eastAsia"/>
        </w:rPr>
        <w:t>10.优惠条件：投标人承诺给予招标人的各种优惠条件，包括选配件、专用耗材、售后服务优惠等方面</w:t>
      </w:r>
      <w:r>
        <w:rPr>
          <w:rFonts w:ascii="宋体" w:hAnsi="宋体" w:hint="eastAsia"/>
          <w:b/>
        </w:rPr>
        <w:t>（格式见附件）</w:t>
      </w:r>
      <w:r>
        <w:rPr>
          <w:rFonts w:ascii="宋体" w:hAnsi="宋体" w:hint="eastAsia"/>
        </w:rPr>
        <w:t xml:space="preserve">； </w:t>
      </w:r>
    </w:p>
    <w:p w:rsidR="0074442C" w:rsidRDefault="0074442C" w:rsidP="0074442C">
      <w:pPr>
        <w:snapToGrid w:val="0"/>
        <w:spacing w:line="360" w:lineRule="exact"/>
        <w:ind w:left="459"/>
        <w:jc w:val="left"/>
        <w:rPr>
          <w:rFonts w:ascii="宋体" w:hAnsi="宋体"/>
        </w:rPr>
      </w:pPr>
      <w:r>
        <w:rPr>
          <w:rFonts w:ascii="宋体" w:hAnsi="宋体" w:hint="eastAsia"/>
        </w:rPr>
        <w:t>11.投标人对本项目的合理化建议和改进措施；</w:t>
      </w:r>
    </w:p>
    <w:p w:rsidR="0074442C" w:rsidRDefault="0074442C" w:rsidP="0074442C">
      <w:pPr>
        <w:snapToGrid w:val="0"/>
        <w:spacing w:line="360" w:lineRule="exact"/>
        <w:ind w:left="459"/>
        <w:jc w:val="left"/>
        <w:rPr>
          <w:rFonts w:ascii="宋体" w:hAnsi="宋体"/>
        </w:rPr>
      </w:pPr>
      <w:r>
        <w:rPr>
          <w:rFonts w:ascii="宋体" w:hAnsi="宋体" w:hint="eastAsia"/>
        </w:rPr>
        <w:t>12.投标人需要说明的其他文件和说明（格式略）。</w:t>
      </w:r>
    </w:p>
    <w:p w:rsidR="0074442C" w:rsidRDefault="0074442C" w:rsidP="0074442C">
      <w:pPr>
        <w:snapToGrid w:val="0"/>
        <w:spacing w:line="360" w:lineRule="exact"/>
        <w:ind w:firstLineChars="300" w:firstLine="630"/>
        <w:jc w:val="left"/>
        <w:rPr>
          <w:rFonts w:ascii="宋体" w:hAnsi="宋体"/>
          <w:szCs w:val="21"/>
        </w:rPr>
      </w:pPr>
    </w:p>
    <w:p w:rsidR="0074442C" w:rsidRDefault="0074442C" w:rsidP="00954F12">
      <w:pPr>
        <w:snapToGrid w:val="0"/>
        <w:spacing w:beforeLines="50"/>
        <w:ind w:firstLineChars="1550" w:firstLine="3720"/>
        <w:rPr>
          <w:rFonts w:ascii="宋体" w:hAnsi="宋体"/>
          <w:sz w:val="24"/>
          <w:szCs w:val="20"/>
        </w:rPr>
      </w:pPr>
    </w:p>
    <w:p w:rsidR="0074442C" w:rsidRDefault="0074442C" w:rsidP="00954F12">
      <w:pPr>
        <w:snapToGrid w:val="0"/>
        <w:spacing w:beforeLines="50"/>
        <w:ind w:firstLineChars="1550" w:firstLine="3720"/>
        <w:rPr>
          <w:rFonts w:ascii="宋体" w:hAnsi="宋体"/>
          <w:sz w:val="24"/>
          <w:szCs w:val="20"/>
        </w:rPr>
      </w:pPr>
    </w:p>
    <w:p w:rsidR="0074442C" w:rsidRDefault="0074442C" w:rsidP="00954F12">
      <w:pPr>
        <w:snapToGrid w:val="0"/>
        <w:spacing w:beforeLines="50"/>
        <w:ind w:firstLineChars="1550" w:firstLine="3720"/>
        <w:rPr>
          <w:rFonts w:ascii="宋体" w:hAnsi="宋体"/>
          <w:sz w:val="24"/>
          <w:szCs w:val="20"/>
        </w:rPr>
      </w:pPr>
    </w:p>
    <w:p w:rsidR="0074442C" w:rsidRDefault="0074442C" w:rsidP="00954F12">
      <w:pPr>
        <w:snapToGrid w:val="0"/>
        <w:spacing w:beforeLines="50"/>
        <w:ind w:firstLineChars="1550" w:firstLine="3720"/>
        <w:rPr>
          <w:rFonts w:ascii="宋体" w:hAnsi="宋体"/>
          <w:sz w:val="24"/>
          <w:szCs w:val="20"/>
        </w:rPr>
      </w:pPr>
    </w:p>
    <w:p w:rsidR="0074442C" w:rsidRDefault="0074442C" w:rsidP="00954F12">
      <w:pPr>
        <w:snapToGrid w:val="0"/>
        <w:spacing w:beforeLines="50"/>
        <w:ind w:firstLineChars="1550" w:firstLine="3720"/>
        <w:rPr>
          <w:rFonts w:ascii="宋体" w:hAnsi="宋体"/>
          <w:sz w:val="24"/>
          <w:szCs w:val="20"/>
        </w:rPr>
      </w:pPr>
    </w:p>
    <w:p w:rsidR="0074442C" w:rsidRDefault="0074442C" w:rsidP="00954F12">
      <w:pPr>
        <w:snapToGrid w:val="0"/>
        <w:spacing w:beforeLines="50"/>
        <w:ind w:firstLineChars="1550" w:firstLine="3720"/>
        <w:rPr>
          <w:rFonts w:ascii="宋体" w:hAnsi="宋体"/>
          <w:sz w:val="24"/>
          <w:szCs w:val="20"/>
        </w:rPr>
      </w:pPr>
    </w:p>
    <w:p w:rsidR="0074442C" w:rsidRDefault="0074442C" w:rsidP="00954F12">
      <w:pPr>
        <w:snapToGrid w:val="0"/>
        <w:spacing w:beforeLines="50"/>
        <w:ind w:firstLineChars="1550" w:firstLine="3720"/>
        <w:rPr>
          <w:rFonts w:ascii="宋体" w:hAnsi="宋体"/>
          <w:sz w:val="24"/>
          <w:szCs w:val="20"/>
        </w:rPr>
      </w:pPr>
    </w:p>
    <w:p w:rsidR="0074442C" w:rsidRDefault="0074442C" w:rsidP="00954F12">
      <w:pPr>
        <w:snapToGrid w:val="0"/>
        <w:spacing w:beforeLines="50"/>
        <w:ind w:firstLineChars="1550" w:firstLine="3720"/>
        <w:rPr>
          <w:rFonts w:ascii="宋体" w:hAnsi="宋体"/>
          <w:sz w:val="24"/>
          <w:szCs w:val="20"/>
        </w:rPr>
      </w:pPr>
    </w:p>
    <w:p w:rsidR="0074442C" w:rsidRDefault="0074442C" w:rsidP="00954F12">
      <w:pPr>
        <w:snapToGrid w:val="0"/>
        <w:spacing w:beforeLines="50"/>
        <w:ind w:firstLineChars="1550" w:firstLine="3720"/>
        <w:rPr>
          <w:rFonts w:ascii="宋体" w:hAnsi="宋体"/>
          <w:sz w:val="24"/>
          <w:szCs w:val="20"/>
        </w:rPr>
      </w:pPr>
    </w:p>
    <w:p w:rsidR="0074442C" w:rsidRDefault="0074442C" w:rsidP="00954F12">
      <w:pPr>
        <w:snapToGrid w:val="0"/>
        <w:spacing w:beforeLines="50"/>
        <w:ind w:firstLineChars="1550" w:firstLine="3720"/>
        <w:rPr>
          <w:rFonts w:ascii="宋体" w:hAnsi="宋体"/>
          <w:sz w:val="24"/>
          <w:szCs w:val="20"/>
        </w:rPr>
      </w:pPr>
    </w:p>
    <w:p w:rsidR="0074442C" w:rsidRDefault="0074442C" w:rsidP="00954F12">
      <w:pPr>
        <w:snapToGrid w:val="0"/>
        <w:spacing w:beforeLines="50"/>
        <w:ind w:firstLineChars="1550" w:firstLine="3720"/>
        <w:rPr>
          <w:rFonts w:ascii="宋体" w:hAnsi="宋体"/>
          <w:sz w:val="24"/>
          <w:szCs w:val="20"/>
        </w:rPr>
      </w:pPr>
    </w:p>
    <w:p w:rsidR="0074442C" w:rsidRDefault="0074442C" w:rsidP="00954F12">
      <w:pPr>
        <w:snapToGrid w:val="0"/>
        <w:spacing w:beforeLines="50"/>
        <w:ind w:firstLineChars="1550" w:firstLine="3720"/>
        <w:rPr>
          <w:rFonts w:ascii="宋体" w:hAnsi="宋体"/>
          <w:sz w:val="24"/>
          <w:szCs w:val="20"/>
        </w:rPr>
      </w:pPr>
    </w:p>
    <w:p w:rsidR="0074442C" w:rsidRDefault="0074442C" w:rsidP="00954F12">
      <w:pPr>
        <w:snapToGrid w:val="0"/>
        <w:spacing w:beforeLines="50"/>
        <w:ind w:firstLineChars="1550" w:firstLine="3720"/>
        <w:rPr>
          <w:rFonts w:ascii="宋体" w:hAnsi="宋体"/>
          <w:sz w:val="24"/>
          <w:szCs w:val="20"/>
        </w:rPr>
      </w:pPr>
    </w:p>
    <w:p w:rsidR="0074442C" w:rsidRDefault="0074442C" w:rsidP="00954F12">
      <w:pPr>
        <w:snapToGrid w:val="0"/>
        <w:spacing w:beforeLines="50"/>
        <w:ind w:firstLineChars="1550" w:firstLine="3720"/>
        <w:rPr>
          <w:rFonts w:ascii="宋体" w:hAnsi="宋体"/>
          <w:sz w:val="24"/>
          <w:szCs w:val="20"/>
        </w:rPr>
      </w:pPr>
    </w:p>
    <w:p w:rsidR="0074442C" w:rsidRDefault="0074442C" w:rsidP="00954F12">
      <w:pPr>
        <w:snapToGrid w:val="0"/>
        <w:spacing w:beforeLines="50"/>
        <w:ind w:firstLineChars="1550" w:firstLine="3720"/>
        <w:rPr>
          <w:rFonts w:ascii="宋体" w:hAnsi="宋体"/>
          <w:sz w:val="24"/>
          <w:szCs w:val="20"/>
        </w:rPr>
      </w:pPr>
    </w:p>
    <w:p w:rsidR="0074442C" w:rsidRDefault="0074442C" w:rsidP="00954F12">
      <w:pPr>
        <w:snapToGrid w:val="0"/>
        <w:spacing w:beforeLines="50" w:after="50"/>
        <w:jc w:val="left"/>
        <w:rPr>
          <w:rFonts w:ascii="宋体" w:hAnsi="宋体"/>
          <w:b/>
          <w:sz w:val="24"/>
        </w:rPr>
      </w:pPr>
      <w:r>
        <w:rPr>
          <w:rFonts w:ascii="宋体" w:hAnsi="宋体" w:hint="eastAsia"/>
          <w:b/>
          <w:sz w:val="24"/>
        </w:rPr>
        <w:t>附件：1.技术响应表（格式）</w:t>
      </w:r>
    </w:p>
    <w:p w:rsidR="0074442C" w:rsidRDefault="0074442C" w:rsidP="0074442C">
      <w:pPr>
        <w:snapToGrid w:val="0"/>
        <w:spacing w:before="50" w:after="50"/>
        <w:jc w:val="center"/>
        <w:rPr>
          <w:rFonts w:ascii="宋体" w:hAnsi="宋体"/>
          <w:b/>
          <w:sz w:val="30"/>
        </w:rPr>
      </w:pPr>
    </w:p>
    <w:p w:rsidR="0074442C" w:rsidRDefault="0074442C" w:rsidP="0074442C">
      <w:pPr>
        <w:snapToGrid w:val="0"/>
        <w:spacing w:before="50" w:after="50"/>
        <w:jc w:val="center"/>
        <w:rPr>
          <w:rFonts w:ascii="宋体" w:hAnsi="宋体"/>
          <w:b/>
          <w:sz w:val="30"/>
        </w:rPr>
      </w:pPr>
      <w:r>
        <w:rPr>
          <w:rFonts w:ascii="宋体" w:hAnsi="宋体" w:hint="eastAsia"/>
          <w:b/>
          <w:sz w:val="30"/>
        </w:rPr>
        <w:t>技术响应表</w:t>
      </w:r>
    </w:p>
    <w:p w:rsidR="0074442C" w:rsidRDefault="0074442C" w:rsidP="0074442C">
      <w:pPr>
        <w:pStyle w:val="ad"/>
      </w:pPr>
      <w:r>
        <w:rPr>
          <w:rFonts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2154"/>
        <w:gridCol w:w="2241"/>
        <w:gridCol w:w="2976"/>
        <w:gridCol w:w="1490"/>
      </w:tblGrid>
      <w:tr w:rsidR="0074442C" w:rsidTr="00C00CCE">
        <w:trPr>
          <w:trHeight w:val="649"/>
          <w:jc w:val="center"/>
        </w:trPr>
        <w:tc>
          <w:tcPr>
            <w:tcW w:w="639" w:type="dxa"/>
            <w:vAlign w:val="center"/>
          </w:tcPr>
          <w:p w:rsidR="0074442C" w:rsidRDefault="0074442C" w:rsidP="00C00CCE">
            <w:pPr>
              <w:pStyle w:val="ad"/>
              <w:spacing w:line="400" w:lineRule="exact"/>
              <w:jc w:val="center"/>
            </w:pPr>
            <w:proofErr w:type="gramStart"/>
            <w:r>
              <w:rPr>
                <w:rFonts w:hint="eastAsia"/>
              </w:rPr>
              <w:t>项号</w:t>
            </w:r>
            <w:proofErr w:type="gramEnd"/>
          </w:p>
        </w:tc>
        <w:tc>
          <w:tcPr>
            <w:tcW w:w="2154" w:type="dxa"/>
            <w:vAlign w:val="center"/>
          </w:tcPr>
          <w:p w:rsidR="0074442C" w:rsidRDefault="0074442C" w:rsidP="00C00CCE">
            <w:pPr>
              <w:pStyle w:val="ad"/>
              <w:spacing w:line="400" w:lineRule="exact"/>
              <w:jc w:val="center"/>
            </w:pPr>
            <w:r>
              <w:rPr>
                <w:rFonts w:hint="eastAsia"/>
              </w:rPr>
              <w:t>货物名称</w:t>
            </w:r>
          </w:p>
        </w:tc>
        <w:tc>
          <w:tcPr>
            <w:tcW w:w="2241" w:type="dxa"/>
            <w:vAlign w:val="center"/>
          </w:tcPr>
          <w:p w:rsidR="0074442C" w:rsidRDefault="0074442C" w:rsidP="00C00CCE">
            <w:pPr>
              <w:pStyle w:val="ad"/>
              <w:spacing w:line="400" w:lineRule="exact"/>
              <w:jc w:val="center"/>
            </w:pPr>
            <w:r>
              <w:rPr>
                <w:rFonts w:hAnsi="宋体" w:hint="eastAsia"/>
              </w:rPr>
              <w:t>项目要求及技术需求</w:t>
            </w:r>
          </w:p>
        </w:tc>
        <w:tc>
          <w:tcPr>
            <w:tcW w:w="2976" w:type="dxa"/>
            <w:vAlign w:val="center"/>
          </w:tcPr>
          <w:p w:rsidR="0074442C" w:rsidRDefault="0074442C" w:rsidP="00C00CCE">
            <w:pPr>
              <w:pStyle w:val="ad"/>
              <w:spacing w:line="400" w:lineRule="exact"/>
              <w:jc w:val="center"/>
            </w:pPr>
            <w:r>
              <w:rPr>
                <w:rFonts w:hAnsi="宋体" w:hint="eastAsia"/>
                <w:b/>
              </w:rPr>
              <w:t>投标文件的响应情况（</w:t>
            </w:r>
            <w:r>
              <w:rPr>
                <w:rFonts w:hAnsi="宋体" w:hint="eastAsia"/>
              </w:rPr>
              <w:t>投标货物的技术参数性能指标承诺）</w:t>
            </w:r>
          </w:p>
        </w:tc>
        <w:tc>
          <w:tcPr>
            <w:tcW w:w="1490" w:type="dxa"/>
            <w:vAlign w:val="center"/>
          </w:tcPr>
          <w:p w:rsidR="0074442C" w:rsidRDefault="0074442C" w:rsidP="00C00CCE">
            <w:pPr>
              <w:pStyle w:val="ad"/>
              <w:spacing w:line="400" w:lineRule="exact"/>
              <w:jc w:val="center"/>
            </w:pPr>
            <w:r>
              <w:rPr>
                <w:rFonts w:hint="eastAsia"/>
              </w:rPr>
              <w:t>偏离说明</w:t>
            </w:r>
          </w:p>
        </w:tc>
      </w:tr>
      <w:tr w:rsidR="0074442C" w:rsidTr="00C00CCE">
        <w:trPr>
          <w:trHeight w:val="606"/>
          <w:jc w:val="center"/>
        </w:trPr>
        <w:tc>
          <w:tcPr>
            <w:tcW w:w="639" w:type="dxa"/>
          </w:tcPr>
          <w:p w:rsidR="0074442C" w:rsidRDefault="0074442C" w:rsidP="00C00CCE">
            <w:pPr>
              <w:pStyle w:val="ad"/>
              <w:spacing w:line="600" w:lineRule="exact"/>
              <w:jc w:val="center"/>
            </w:pPr>
          </w:p>
        </w:tc>
        <w:tc>
          <w:tcPr>
            <w:tcW w:w="2154" w:type="dxa"/>
            <w:vAlign w:val="center"/>
          </w:tcPr>
          <w:p w:rsidR="0074442C" w:rsidRDefault="0074442C" w:rsidP="00C00CCE">
            <w:pPr>
              <w:pStyle w:val="ad"/>
              <w:spacing w:line="600" w:lineRule="exact"/>
              <w:jc w:val="center"/>
            </w:pPr>
          </w:p>
        </w:tc>
        <w:tc>
          <w:tcPr>
            <w:tcW w:w="2241" w:type="dxa"/>
            <w:vAlign w:val="center"/>
          </w:tcPr>
          <w:p w:rsidR="0074442C" w:rsidRDefault="0074442C" w:rsidP="00C00CCE">
            <w:pPr>
              <w:pStyle w:val="ad"/>
              <w:spacing w:line="600" w:lineRule="exact"/>
              <w:jc w:val="center"/>
            </w:pPr>
          </w:p>
        </w:tc>
        <w:tc>
          <w:tcPr>
            <w:tcW w:w="2976" w:type="dxa"/>
            <w:vAlign w:val="center"/>
          </w:tcPr>
          <w:p w:rsidR="0074442C" w:rsidRDefault="0074442C" w:rsidP="00C00CCE">
            <w:pPr>
              <w:pStyle w:val="ad"/>
              <w:spacing w:line="600" w:lineRule="exact"/>
              <w:jc w:val="center"/>
            </w:pPr>
          </w:p>
        </w:tc>
        <w:tc>
          <w:tcPr>
            <w:tcW w:w="1490" w:type="dxa"/>
            <w:vAlign w:val="center"/>
          </w:tcPr>
          <w:p w:rsidR="0074442C" w:rsidRDefault="0074442C" w:rsidP="00C00CCE">
            <w:pPr>
              <w:pStyle w:val="ad"/>
              <w:spacing w:line="600" w:lineRule="exact"/>
              <w:jc w:val="center"/>
            </w:pPr>
          </w:p>
        </w:tc>
      </w:tr>
      <w:tr w:rsidR="0074442C" w:rsidTr="00C00CCE">
        <w:trPr>
          <w:trHeight w:val="606"/>
          <w:jc w:val="center"/>
        </w:trPr>
        <w:tc>
          <w:tcPr>
            <w:tcW w:w="639" w:type="dxa"/>
          </w:tcPr>
          <w:p w:rsidR="0074442C" w:rsidRDefault="0074442C" w:rsidP="00C00CCE">
            <w:pPr>
              <w:pStyle w:val="ad"/>
              <w:spacing w:line="600" w:lineRule="exact"/>
            </w:pPr>
          </w:p>
        </w:tc>
        <w:tc>
          <w:tcPr>
            <w:tcW w:w="2154" w:type="dxa"/>
          </w:tcPr>
          <w:p w:rsidR="0074442C" w:rsidRDefault="0074442C" w:rsidP="00C00CCE">
            <w:pPr>
              <w:pStyle w:val="ad"/>
              <w:spacing w:line="600" w:lineRule="exact"/>
            </w:pPr>
          </w:p>
        </w:tc>
        <w:tc>
          <w:tcPr>
            <w:tcW w:w="2241" w:type="dxa"/>
          </w:tcPr>
          <w:p w:rsidR="0074442C" w:rsidRDefault="0074442C" w:rsidP="00C00CCE">
            <w:pPr>
              <w:pStyle w:val="ad"/>
              <w:spacing w:line="600" w:lineRule="exact"/>
            </w:pPr>
          </w:p>
        </w:tc>
        <w:tc>
          <w:tcPr>
            <w:tcW w:w="2976" w:type="dxa"/>
          </w:tcPr>
          <w:p w:rsidR="0074442C" w:rsidRDefault="0074442C" w:rsidP="00C00CCE">
            <w:pPr>
              <w:pStyle w:val="ad"/>
              <w:spacing w:line="600" w:lineRule="exact"/>
            </w:pPr>
          </w:p>
        </w:tc>
        <w:tc>
          <w:tcPr>
            <w:tcW w:w="1490" w:type="dxa"/>
          </w:tcPr>
          <w:p w:rsidR="0074442C" w:rsidRDefault="0074442C" w:rsidP="00C00CCE">
            <w:pPr>
              <w:pStyle w:val="ad"/>
              <w:spacing w:line="600" w:lineRule="exact"/>
            </w:pPr>
          </w:p>
        </w:tc>
      </w:tr>
      <w:tr w:rsidR="0074442C" w:rsidTr="00C00CCE">
        <w:trPr>
          <w:trHeight w:val="591"/>
          <w:jc w:val="center"/>
        </w:trPr>
        <w:tc>
          <w:tcPr>
            <w:tcW w:w="639" w:type="dxa"/>
          </w:tcPr>
          <w:p w:rsidR="0074442C" w:rsidRDefault="0074442C" w:rsidP="00C00CCE">
            <w:pPr>
              <w:pStyle w:val="ad"/>
              <w:spacing w:line="600" w:lineRule="exact"/>
            </w:pPr>
          </w:p>
        </w:tc>
        <w:tc>
          <w:tcPr>
            <w:tcW w:w="2154" w:type="dxa"/>
          </w:tcPr>
          <w:p w:rsidR="0074442C" w:rsidRDefault="0074442C" w:rsidP="00C00CCE">
            <w:pPr>
              <w:pStyle w:val="ad"/>
              <w:spacing w:line="600" w:lineRule="exact"/>
            </w:pPr>
          </w:p>
        </w:tc>
        <w:tc>
          <w:tcPr>
            <w:tcW w:w="2241" w:type="dxa"/>
          </w:tcPr>
          <w:p w:rsidR="0074442C" w:rsidRDefault="0074442C" w:rsidP="00C00CCE">
            <w:pPr>
              <w:pStyle w:val="ad"/>
              <w:spacing w:line="600" w:lineRule="exact"/>
            </w:pPr>
          </w:p>
        </w:tc>
        <w:tc>
          <w:tcPr>
            <w:tcW w:w="2976" w:type="dxa"/>
          </w:tcPr>
          <w:p w:rsidR="0074442C" w:rsidRDefault="0074442C" w:rsidP="00C00CCE">
            <w:pPr>
              <w:pStyle w:val="ad"/>
              <w:spacing w:line="600" w:lineRule="exact"/>
            </w:pPr>
          </w:p>
        </w:tc>
        <w:tc>
          <w:tcPr>
            <w:tcW w:w="1490" w:type="dxa"/>
          </w:tcPr>
          <w:p w:rsidR="0074442C" w:rsidRDefault="0074442C" w:rsidP="00C00CCE">
            <w:pPr>
              <w:pStyle w:val="ad"/>
              <w:spacing w:line="600" w:lineRule="exact"/>
            </w:pPr>
          </w:p>
        </w:tc>
      </w:tr>
    </w:tbl>
    <w:p w:rsidR="0074442C" w:rsidRDefault="0074442C" w:rsidP="0074442C">
      <w:pPr>
        <w:pStyle w:val="31"/>
        <w:spacing w:line="420" w:lineRule="exact"/>
        <w:rPr>
          <w:rFonts w:ascii="宋体" w:hAnsi="宋体"/>
        </w:rPr>
      </w:pPr>
      <w:r>
        <w:rPr>
          <w:rFonts w:ascii="宋体" w:hAnsi="宋体" w:hint="eastAsia"/>
        </w:rPr>
        <w:t>注：投标人应</w:t>
      </w:r>
      <w:r>
        <w:rPr>
          <w:rFonts w:hAnsi="宋体" w:hint="eastAsia"/>
        </w:rPr>
        <w:t>根据“</w:t>
      </w:r>
      <w:r>
        <w:rPr>
          <w:rFonts w:hint="eastAsia"/>
          <w:szCs w:val="21"/>
        </w:rPr>
        <w:t>采购需求”中的“</w:t>
      </w:r>
      <w:r>
        <w:rPr>
          <w:rFonts w:ascii="宋体" w:hAnsi="宋体" w:hint="eastAsia"/>
          <w:szCs w:val="21"/>
        </w:rPr>
        <w:t>项目要求及技术需求</w:t>
      </w:r>
      <w:r>
        <w:rPr>
          <w:rFonts w:hint="eastAsia"/>
          <w:szCs w:val="21"/>
        </w:rPr>
        <w:t>”要求逐项</w:t>
      </w:r>
      <w:r>
        <w:rPr>
          <w:rFonts w:hAnsi="宋体" w:hint="eastAsia"/>
        </w:rPr>
        <w:t>对应填报投标货物的技术参数性能指标等承诺</w:t>
      </w:r>
      <w:r>
        <w:rPr>
          <w:rFonts w:ascii="宋体" w:hAnsi="宋体" w:hint="eastAsia"/>
        </w:rPr>
        <w:t>，并在“偏离说明”栏注明“正偏离”、“负偏离”或“无偏离” ，当出现“正偏离”情况时应详细填写偏离情况说明及提供相应有效证明材料。</w:t>
      </w:r>
    </w:p>
    <w:p w:rsidR="0074442C" w:rsidRDefault="0074442C" w:rsidP="0074442C">
      <w:pPr>
        <w:snapToGrid w:val="0"/>
        <w:spacing w:before="50" w:after="50"/>
        <w:ind w:firstLineChars="2100" w:firstLine="5040"/>
        <w:rPr>
          <w:rFonts w:ascii="宋体" w:hAnsi="宋体"/>
          <w:spacing w:val="20"/>
          <w:sz w:val="24"/>
          <w:szCs w:val="20"/>
          <w:u w:val="single"/>
        </w:rPr>
      </w:pPr>
      <w:r>
        <w:rPr>
          <w:rFonts w:ascii="宋体" w:hAnsi="宋体" w:hint="eastAsia"/>
          <w:sz w:val="24"/>
        </w:rPr>
        <w:t>法定代表人或被授权人</w:t>
      </w:r>
      <w:r>
        <w:rPr>
          <w:rFonts w:ascii="宋体" w:hAnsi="宋体" w:hint="eastAsia"/>
          <w:spacing w:val="20"/>
          <w:sz w:val="24"/>
        </w:rPr>
        <w:t>签字：</w:t>
      </w:r>
      <w:r>
        <w:rPr>
          <w:rFonts w:ascii="宋体" w:hAnsi="宋体" w:hint="eastAsia"/>
          <w:spacing w:val="20"/>
          <w:sz w:val="24"/>
          <w:u w:val="single"/>
        </w:rPr>
        <w:t xml:space="preserve">        </w:t>
      </w:r>
    </w:p>
    <w:p w:rsidR="0074442C" w:rsidRDefault="0074442C" w:rsidP="0074442C">
      <w:pPr>
        <w:snapToGrid w:val="0"/>
        <w:spacing w:before="50" w:after="50"/>
        <w:ind w:firstLineChars="1800" w:firstLine="5040"/>
        <w:rPr>
          <w:rFonts w:ascii="宋体" w:hAnsi="宋体"/>
          <w:spacing w:val="20"/>
          <w:sz w:val="24"/>
          <w:u w:val="single"/>
        </w:rPr>
      </w:pPr>
      <w:r>
        <w:rPr>
          <w:rFonts w:ascii="宋体" w:hAnsi="宋体" w:hint="eastAsia"/>
          <w:spacing w:val="20"/>
          <w:sz w:val="24"/>
        </w:rPr>
        <w:t>投标人盖公章：</w:t>
      </w:r>
      <w:r>
        <w:rPr>
          <w:rFonts w:ascii="宋体" w:hAnsi="宋体" w:hint="eastAsia"/>
          <w:spacing w:val="20"/>
          <w:sz w:val="24"/>
          <w:u w:val="single"/>
        </w:rPr>
        <w:t xml:space="preserve">            </w:t>
      </w:r>
      <w:r>
        <w:rPr>
          <w:rFonts w:ascii="宋体" w:hAnsi="宋体" w:hint="eastAsia"/>
          <w:spacing w:val="20"/>
          <w:sz w:val="24"/>
        </w:rPr>
        <w:t xml:space="preserve">             </w:t>
      </w:r>
    </w:p>
    <w:p w:rsidR="0074442C" w:rsidRDefault="0074442C" w:rsidP="0074442C">
      <w:pPr>
        <w:snapToGrid w:val="0"/>
        <w:spacing w:before="50" w:after="50"/>
        <w:ind w:firstLineChars="2050" w:firstLine="4920"/>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74442C" w:rsidRDefault="0074442C" w:rsidP="0074442C">
      <w:pPr>
        <w:snapToGrid w:val="0"/>
        <w:spacing w:before="50" w:after="50"/>
        <w:ind w:firstLineChars="2050" w:firstLine="4920"/>
        <w:rPr>
          <w:rFonts w:ascii="宋体" w:hAnsi="宋体"/>
          <w:sz w:val="24"/>
        </w:rPr>
      </w:pPr>
    </w:p>
    <w:p w:rsidR="0074442C" w:rsidRDefault="0074442C" w:rsidP="0074442C">
      <w:pPr>
        <w:snapToGrid w:val="0"/>
        <w:spacing w:before="50" w:after="50"/>
        <w:ind w:firstLineChars="2050" w:firstLine="4920"/>
        <w:rPr>
          <w:rFonts w:ascii="宋体" w:hAnsi="宋体"/>
          <w:sz w:val="24"/>
        </w:rPr>
      </w:pPr>
    </w:p>
    <w:p w:rsidR="0074442C" w:rsidRDefault="0074442C" w:rsidP="0074442C">
      <w:pPr>
        <w:snapToGrid w:val="0"/>
        <w:spacing w:before="50" w:after="50"/>
        <w:rPr>
          <w:rFonts w:ascii="微软雅黑" w:eastAsia="微软雅黑" w:hAnsi="微软雅黑"/>
          <w:b/>
          <w:bCs/>
          <w:sz w:val="24"/>
        </w:rPr>
      </w:pPr>
      <w:r>
        <w:rPr>
          <w:rFonts w:ascii="微软雅黑" w:eastAsia="微软雅黑" w:hAnsi="微软雅黑" w:hint="eastAsia"/>
          <w:b/>
          <w:bCs/>
          <w:sz w:val="24"/>
        </w:rPr>
        <w:t>注“技术响应表”必须由法定代表人或被授权人签字并加盖投标人公章。</w:t>
      </w:r>
    </w:p>
    <w:p w:rsidR="0074442C" w:rsidRDefault="0074442C" w:rsidP="0074442C">
      <w:pPr>
        <w:snapToGrid w:val="0"/>
        <w:spacing w:before="50" w:after="50"/>
        <w:rPr>
          <w:rFonts w:ascii="微软雅黑" w:eastAsia="微软雅黑" w:hAnsi="微软雅黑"/>
          <w:b/>
          <w:bCs/>
          <w:sz w:val="24"/>
        </w:rPr>
      </w:pPr>
    </w:p>
    <w:p w:rsidR="0074442C" w:rsidRDefault="0074442C" w:rsidP="0074442C">
      <w:pPr>
        <w:snapToGrid w:val="0"/>
        <w:spacing w:before="50" w:after="50" w:line="280" w:lineRule="exact"/>
        <w:ind w:firstLineChars="100" w:firstLine="280"/>
        <w:rPr>
          <w:rFonts w:ascii="宋体" w:hAnsi="宋体"/>
        </w:rPr>
      </w:pPr>
      <w:r>
        <w:rPr>
          <w:rFonts w:ascii="宋体" w:hAnsi="宋体" w:hint="eastAsia"/>
          <w:spacing w:val="20"/>
          <w:sz w:val="24"/>
        </w:rPr>
        <w:t xml:space="preserve">  </w:t>
      </w:r>
      <w:r>
        <w:rPr>
          <w:rFonts w:ascii="宋体" w:hAnsi="宋体" w:hint="eastAsia"/>
        </w:rPr>
        <w:t xml:space="preserve"> </w:t>
      </w:r>
    </w:p>
    <w:p w:rsidR="0074442C" w:rsidRDefault="0074442C" w:rsidP="0074442C">
      <w:pPr>
        <w:snapToGrid w:val="0"/>
        <w:spacing w:before="50" w:after="50" w:line="280" w:lineRule="exact"/>
        <w:rPr>
          <w:rFonts w:ascii="宋体" w:hAnsi="宋体"/>
        </w:rPr>
      </w:pPr>
    </w:p>
    <w:p w:rsidR="0074442C" w:rsidRDefault="0074442C" w:rsidP="0074442C">
      <w:pPr>
        <w:snapToGrid w:val="0"/>
        <w:spacing w:before="50" w:after="50" w:line="280" w:lineRule="exact"/>
        <w:rPr>
          <w:rFonts w:ascii="宋体" w:hAnsi="宋体"/>
        </w:rPr>
      </w:pPr>
    </w:p>
    <w:p w:rsidR="0074442C" w:rsidRDefault="0074442C" w:rsidP="0074442C">
      <w:pPr>
        <w:snapToGrid w:val="0"/>
        <w:spacing w:before="50" w:after="50" w:line="280" w:lineRule="exact"/>
        <w:rPr>
          <w:rFonts w:ascii="宋体" w:hAnsi="宋体"/>
        </w:rPr>
      </w:pPr>
    </w:p>
    <w:p w:rsidR="0074442C" w:rsidRDefault="0074442C" w:rsidP="0074442C">
      <w:pPr>
        <w:snapToGrid w:val="0"/>
        <w:spacing w:before="50" w:after="50" w:line="280" w:lineRule="exact"/>
        <w:rPr>
          <w:rFonts w:ascii="宋体" w:hAnsi="宋体"/>
        </w:rPr>
      </w:pPr>
    </w:p>
    <w:p w:rsidR="0074442C" w:rsidRDefault="0074442C" w:rsidP="0074442C">
      <w:pPr>
        <w:snapToGrid w:val="0"/>
        <w:spacing w:before="50" w:after="50" w:line="280" w:lineRule="exact"/>
        <w:rPr>
          <w:rFonts w:ascii="宋体" w:hAnsi="宋体"/>
        </w:rPr>
      </w:pPr>
    </w:p>
    <w:p w:rsidR="0074442C" w:rsidRDefault="0074442C" w:rsidP="0074442C">
      <w:pPr>
        <w:snapToGrid w:val="0"/>
        <w:spacing w:before="50" w:after="50" w:line="280" w:lineRule="exact"/>
        <w:rPr>
          <w:rFonts w:ascii="宋体" w:hAnsi="宋体"/>
        </w:rPr>
      </w:pPr>
      <w:r>
        <w:rPr>
          <w:rFonts w:ascii="宋体" w:hAnsi="宋体" w:hint="eastAsia"/>
        </w:rPr>
        <w:t xml:space="preserve">  </w:t>
      </w:r>
    </w:p>
    <w:p w:rsidR="0074442C" w:rsidRDefault="0074442C" w:rsidP="00954F12">
      <w:pPr>
        <w:snapToGrid w:val="0"/>
        <w:spacing w:beforeLines="50" w:after="50"/>
        <w:jc w:val="left"/>
        <w:rPr>
          <w:rFonts w:ascii="宋体" w:hAnsi="宋体"/>
          <w:b/>
          <w:sz w:val="24"/>
        </w:rPr>
      </w:pPr>
    </w:p>
    <w:p w:rsidR="0074442C" w:rsidRDefault="0074442C" w:rsidP="00954F12">
      <w:pPr>
        <w:snapToGrid w:val="0"/>
        <w:spacing w:beforeLines="50" w:after="50"/>
        <w:jc w:val="left"/>
        <w:rPr>
          <w:rFonts w:ascii="宋体" w:hAnsi="宋体"/>
          <w:b/>
          <w:sz w:val="24"/>
        </w:rPr>
      </w:pPr>
    </w:p>
    <w:p w:rsidR="0074442C" w:rsidRDefault="0074442C" w:rsidP="00954F12">
      <w:pPr>
        <w:snapToGrid w:val="0"/>
        <w:spacing w:beforeLines="50" w:after="50"/>
        <w:jc w:val="left"/>
        <w:rPr>
          <w:rFonts w:ascii="宋体" w:hAnsi="宋体"/>
          <w:b/>
          <w:sz w:val="24"/>
        </w:rPr>
      </w:pPr>
    </w:p>
    <w:p w:rsidR="0074442C" w:rsidRDefault="0074442C" w:rsidP="00954F12">
      <w:pPr>
        <w:snapToGrid w:val="0"/>
        <w:spacing w:beforeLines="50" w:after="50"/>
        <w:jc w:val="left"/>
        <w:rPr>
          <w:rFonts w:ascii="宋体" w:hAnsi="宋体"/>
          <w:b/>
          <w:sz w:val="24"/>
        </w:rPr>
      </w:pPr>
    </w:p>
    <w:p w:rsidR="0074442C" w:rsidRDefault="0074442C" w:rsidP="00954F12">
      <w:pPr>
        <w:snapToGrid w:val="0"/>
        <w:spacing w:beforeLines="50" w:after="50"/>
        <w:jc w:val="left"/>
        <w:rPr>
          <w:rFonts w:ascii="宋体" w:hAnsi="宋体"/>
          <w:b/>
          <w:sz w:val="24"/>
        </w:rPr>
      </w:pPr>
    </w:p>
    <w:p w:rsidR="0074442C" w:rsidRDefault="0074442C" w:rsidP="00954F12">
      <w:pPr>
        <w:snapToGrid w:val="0"/>
        <w:spacing w:beforeLines="50" w:after="50"/>
        <w:jc w:val="left"/>
        <w:rPr>
          <w:rFonts w:ascii="宋体" w:hAnsi="宋体"/>
          <w:b/>
          <w:sz w:val="24"/>
        </w:rPr>
      </w:pPr>
    </w:p>
    <w:p w:rsidR="0074442C" w:rsidRDefault="0074442C" w:rsidP="00954F12">
      <w:pPr>
        <w:snapToGrid w:val="0"/>
        <w:spacing w:beforeLines="50" w:after="50"/>
        <w:jc w:val="left"/>
        <w:rPr>
          <w:rFonts w:ascii="宋体" w:hAnsi="宋体"/>
          <w:b/>
          <w:sz w:val="24"/>
        </w:rPr>
      </w:pPr>
    </w:p>
    <w:p w:rsidR="0074442C" w:rsidRDefault="0074442C" w:rsidP="00954F12">
      <w:pPr>
        <w:snapToGrid w:val="0"/>
        <w:spacing w:beforeLines="50" w:after="50"/>
        <w:jc w:val="left"/>
        <w:rPr>
          <w:rFonts w:ascii="宋体" w:hAnsi="宋体"/>
          <w:b/>
          <w:sz w:val="24"/>
        </w:rPr>
      </w:pPr>
    </w:p>
    <w:p w:rsidR="0074442C" w:rsidRDefault="0074442C" w:rsidP="00954F12">
      <w:pPr>
        <w:snapToGrid w:val="0"/>
        <w:spacing w:beforeLines="50" w:after="50"/>
        <w:jc w:val="left"/>
        <w:rPr>
          <w:rFonts w:ascii="宋体" w:hAnsi="宋体"/>
          <w:b/>
          <w:sz w:val="24"/>
        </w:rPr>
      </w:pPr>
      <w:r>
        <w:rPr>
          <w:rFonts w:ascii="宋体" w:hAnsi="宋体" w:hint="eastAsia"/>
          <w:b/>
          <w:sz w:val="24"/>
        </w:rPr>
        <w:t>附件：3.售后服务承诺书</w:t>
      </w:r>
      <w:proofErr w:type="gramStart"/>
      <w:r>
        <w:rPr>
          <w:rFonts w:ascii="宋体" w:hAnsi="宋体" w:hint="eastAsia"/>
          <w:b/>
          <w:sz w:val="24"/>
        </w:rPr>
        <w:t>【</w:t>
      </w:r>
      <w:proofErr w:type="gramEnd"/>
      <w:r>
        <w:rPr>
          <w:rFonts w:ascii="宋体" w:hAnsi="宋体" w:hint="eastAsia"/>
          <w:b/>
          <w:sz w:val="24"/>
        </w:rPr>
        <w:t>包含交货期、免费保修期、免费技术培训方案、出现故障解决方案；本地售后服务保障（如有）；免费保修期外维修方案（如有）；</w:t>
      </w:r>
    </w:p>
    <w:p w:rsidR="0074442C" w:rsidRDefault="0074442C" w:rsidP="00954F12">
      <w:pPr>
        <w:snapToGrid w:val="0"/>
        <w:spacing w:beforeLines="50" w:after="50"/>
        <w:jc w:val="left"/>
        <w:rPr>
          <w:rFonts w:ascii="宋体" w:hAnsi="宋体"/>
          <w:b/>
          <w:sz w:val="24"/>
        </w:rPr>
      </w:pPr>
      <w:r>
        <w:rPr>
          <w:rFonts w:ascii="宋体" w:hAnsi="宋体" w:hint="eastAsia"/>
          <w:b/>
          <w:sz w:val="24"/>
        </w:rPr>
        <w:t>其他增值售后服务或其它实质性优惠措施（如有）等</w:t>
      </w:r>
      <w:proofErr w:type="gramStart"/>
      <w:r>
        <w:rPr>
          <w:rFonts w:ascii="宋体" w:hAnsi="宋体" w:hint="eastAsia"/>
          <w:b/>
          <w:sz w:val="24"/>
        </w:rPr>
        <w:t>】</w:t>
      </w:r>
      <w:proofErr w:type="gramEnd"/>
      <w:r>
        <w:rPr>
          <w:rFonts w:ascii="宋体" w:hAnsi="宋体" w:hint="eastAsia"/>
          <w:b/>
          <w:sz w:val="24"/>
        </w:rPr>
        <w:t>格式</w:t>
      </w:r>
    </w:p>
    <w:p w:rsidR="0074442C" w:rsidRDefault="0074442C" w:rsidP="0074442C">
      <w:pPr>
        <w:snapToGrid w:val="0"/>
        <w:spacing w:before="50" w:after="50"/>
        <w:jc w:val="center"/>
        <w:rPr>
          <w:rFonts w:ascii="宋体" w:hAnsi="宋体"/>
          <w:b/>
          <w:sz w:val="30"/>
        </w:rPr>
      </w:pPr>
    </w:p>
    <w:p w:rsidR="0074442C" w:rsidRDefault="0074442C" w:rsidP="0074442C">
      <w:pPr>
        <w:snapToGrid w:val="0"/>
        <w:spacing w:before="50" w:after="50"/>
        <w:jc w:val="center"/>
        <w:rPr>
          <w:rFonts w:ascii="宋体" w:hAnsi="宋体"/>
          <w:b/>
          <w:sz w:val="30"/>
        </w:rPr>
      </w:pPr>
      <w:r>
        <w:rPr>
          <w:rFonts w:ascii="宋体" w:hAnsi="宋体" w:hint="eastAsia"/>
          <w:b/>
          <w:sz w:val="30"/>
        </w:rPr>
        <w:t>售后服务承诺书</w:t>
      </w:r>
    </w:p>
    <w:p w:rsidR="0074442C" w:rsidRDefault="0074442C" w:rsidP="0074442C">
      <w:pPr>
        <w:snapToGrid w:val="0"/>
        <w:spacing w:before="50" w:after="50"/>
        <w:rPr>
          <w:rFonts w:ascii="宋体" w:hAnsi="宋体"/>
          <w:szCs w:val="21"/>
        </w:rPr>
      </w:pPr>
      <w:r>
        <w:rPr>
          <w:rFonts w:ascii="宋体" w:hAnsi="宋体" w:hint="eastAsia"/>
          <w:szCs w:val="21"/>
        </w:rPr>
        <w:t>1.</w:t>
      </w:r>
      <w:r>
        <w:rPr>
          <w:rFonts w:ascii="宋体" w:hAnsi="宋体" w:hint="eastAsia"/>
          <w:kern w:val="0"/>
          <w:szCs w:val="21"/>
        </w:rPr>
        <w:t xml:space="preserve">交货期为： </w:t>
      </w:r>
      <w:r>
        <w:rPr>
          <w:rFonts w:ascii="宋体" w:hAnsi="宋体" w:hint="eastAsia"/>
          <w:kern w:val="0"/>
          <w:szCs w:val="21"/>
          <w:u w:val="single"/>
        </w:rPr>
        <w:t xml:space="preserve">                                   </w:t>
      </w:r>
      <w:r>
        <w:rPr>
          <w:rFonts w:ascii="宋体" w:hAnsi="宋体" w:hint="eastAsia"/>
          <w:kern w:val="0"/>
          <w:szCs w:val="21"/>
        </w:rPr>
        <w:t xml:space="preserve">。   </w:t>
      </w:r>
    </w:p>
    <w:p w:rsidR="0074442C" w:rsidRDefault="0074442C" w:rsidP="0074442C">
      <w:pPr>
        <w:adjustRightInd w:val="0"/>
        <w:spacing w:line="320" w:lineRule="exact"/>
        <w:rPr>
          <w:rFonts w:ascii="宋体" w:hAnsi="宋体"/>
          <w:kern w:val="0"/>
          <w:szCs w:val="21"/>
        </w:rPr>
      </w:pPr>
      <w:r>
        <w:rPr>
          <w:rFonts w:ascii="宋体" w:hAnsi="宋体" w:hint="eastAsia"/>
          <w:kern w:val="0"/>
          <w:szCs w:val="21"/>
        </w:rPr>
        <w:t>2.按国家有关产品</w:t>
      </w:r>
      <w:proofErr w:type="gramStart"/>
      <w:r>
        <w:rPr>
          <w:rFonts w:ascii="宋体" w:hAnsi="宋体" w:hint="eastAsia"/>
          <w:kern w:val="0"/>
          <w:szCs w:val="21"/>
        </w:rPr>
        <w:t>“</w:t>
      </w:r>
      <w:proofErr w:type="gramEnd"/>
      <w:r>
        <w:rPr>
          <w:rFonts w:ascii="宋体" w:hAnsi="宋体" w:hint="eastAsia"/>
          <w:kern w:val="0"/>
          <w:szCs w:val="21"/>
        </w:rPr>
        <w:t>三包</w:t>
      </w:r>
      <w:proofErr w:type="gramStart"/>
      <w:r>
        <w:rPr>
          <w:rFonts w:ascii="宋体" w:hAnsi="宋体" w:hint="eastAsia"/>
          <w:kern w:val="0"/>
          <w:szCs w:val="21"/>
        </w:rPr>
        <w:t>“</w:t>
      </w:r>
      <w:proofErr w:type="gramEnd"/>
      <w:r>
        <w:rPr>
          <w:rFonts w:ascii="宋体" w:hAnsi="宋体" w:hint="eastAsia"/>
          <w:kern w:val="0"/>
          <w:szCs w:val="21"/>
        </w:rPr>
        <w:t xml:space="preserve">规定执行“三包”。 </w:t>
      </w:r>
    </w:p>
    <w:p w:rsidR="0074442C" w:rsidRDefault="0074442C" w:rsidP="0074442C">
      <w:pPr>
        <w:adjustRightInd w:val="0"/>
        <w:spacing w:line="320" w:lineRule="exact"/>
        <w:rPr>
          <w:rFonts w:ascii="宋体" w:hAnsi="宋体"/>
          <w:szCs w:val="21"/>
        </w:rPr>
      </w:pPr>
      <w:r>
        <w:rPr>
          <w:rFonts w:ascii="宋体" w:hAnsi="宋体" w:hint="eastAsia"/>
          <w:szCs w:val="21"/>
        </w:rPr>
        <w:t>3.免费保修期为：</w:t>
      </w:r>
      <w:r>
        <w:rPr>
          <w:rFonts w:ascii="宋体" w:hAnsi="宋体" w:hint="eastAsia"/>
          <w:kern w:val="0"/>
          <w:szCs w:val="21"/>
        </w:rPr>
        <w:t xml:space="preserve"> </w:t>
      </w:r>
    </w:p>
    <w:p w:rsidR="0074442C" w:rsidRDefault="0074442C" w:rsidP="0074442C">
      <w:pPr>
        <w:adjustRightInd w:val="0"/>
        <w:spacing w:line="320" w:lineRule="exact"/>
        <w:rPr>
          <w:rFonts w:ascii="宋体" w:hAnsi="宋体"/>
          <w:kern w:val="0"/>
          <w:szCs w:val="21"/>
        </w:rPr>
      </w:pPr>
      <w:r>
        <w:rPr>
          <w:rFonts w:ascii="宋体" w:hAnsi="宋体" w:hint="eastAsia"/>
          <w:kern w:val="0"/>
          <w:szCs w:val="21"/>
        </w:rPr>
        <w:t>5.</w:t>
      </w:r>
      <w:r>
        <w:rPr>
          <w:rFonts w:ascii="宋体" w:hAnsi="宋体" w:hint="eastAsia"/>
          <w:bCs/>
          <w:szCs w:val="21"/>
        </w:rPr>
        <w:t>技术培训方案</w:t>
      </w:r>
      <w:r>
        <w:rPr>
          <w:rFonts w:ascii="宋体" w:hAnsi="宋体" w:hint="eastAsia"/>
          <w:kern w:val="0"/>
          <w:szCs w:val="21"/>
        </w:rPr>
        <w:t>：</w:t>
      </w:r>
    </w:p>
    <w:p w:rsidR="0074442C" w:rsidRDefault="0074442C" w:rsidP="0074442C">
      <w:pPr>
        <w:adjustRightInd w:val="0"/>
        <w:spacing w:line="320" w:lineRule="exact"/>
        <w:rPr>
          <w:rFonts w:ascii="宋体" w:hAnsi="宋体"/>
          <w:kern w:val="0"/>
          <w:szCs w:val="21"/>
        </w:rPr>
      </w:pPr>
      <w:r>
        <w:rPr>
          <w:rFonts w:ascii="宋体" w:hAnsi="宋体" w:hint="eastAsia"/>
          <w:kern w:val="0"/>
          <w:szCs w:val="21"/>
        </w:rPr>
        <w:t>（1）提供技术培训服务。</w:t>
      </w:r>
    </w:p>
    <w:p w:rsidR="0074442C" w:rsidRDefault="0074442C" w:rsidP="0074442C">
      <w:pPr>
        <w:adjustRightInd w:val="0"/>
        <w:spacing w:line="320" w:lineRule="exact"/>
        <w:rPr>
          <w:rFonts w:ascii="宋体" w:hAnsi="宋体"/>
          <w:kern w:val="0"/>
          <w:szCs w:val="21"/>
        </w:rPr>
      </w:pPr>
      <w:r>
        <w:rPr>
          <w:rFonts w:ascii="宋体" w:hAnsi="宋体" w:hint="eastAsia"/>
          <w:kern w:val="0"/>
          <w:szCs w:val="21"/>
        </w:rPr>
        <w:t>（2）培训内容：……</w:t>
      </w:r>
    </w:p>
    <w:p w:rsidR="0074442C" w:rsidRDefault="0074442C" w:rsidP="0074442C">
      <w:pPr>
        <w:adjustRightInd w:val="0"/>
        <w:spacing w:line="320" w:lineRule="exact"/>
        <w:rPr>
          <w:rFonts w:ascii="宋体" w:hAnsi="宋体"/>
          <w:kern w:val="0"/>
          <w:szCs w:val="21"/>
        </w:rPr>
      </w:pPr>
      <w:r>
        <w:rPr>
          <w:rFonts w:ascii="宋体" w:hAnsi="宋体" w:hint="eastAsia"/>
          <w:kern w:val="0"/>
          <w:szCs w:val="21"/>
        </w:rPr>
        <w:t>（3）……</w:t>
      </w:r>
    </w:p>
    <w:p w:rsidR="0074442C" w:rsidRDefault="0074442C" w:rsidP="0074442C">
      <w:pPr>
        <w:adjustRightInd w:val="0"/>
        <w:spacing w:line="320" w:lineRule="exact"/>
        <w:rPr>
          <w:rFonts w:ascii="宋体" w:hAnsi="宋体"/>
          <w:kern w:val="0"/>
          <w:szCs w:val="21"/>
        </w:rPr>
      </w:pPr>
      <w:r>
        <w:rPr>
          <w:rFonts w:ascii="宋体" w:hAnsi="宋体" w:hint="eastAsia"/>
          <w:kern w:val="0"/>
          <w:szCs w:val="21"/>
        </w:rPr>
        <w:t>6.出现故障解决方案：</w:t>
      </w:r>
    </w:p>
    <w:p w:rsidR="0074442C" w:rsidRDefault="0074442C" w:rsidP="0074442C">
      <w:pPr>
        <w:adjustRightInd w:val="0"/>
        <w:spacing w:line="320" w:lineRule="exact"/>
        <w:rPr>
          <w:rFonts w:ascii="宋体" w:hAnsi="宋体"/>
          <w:kern w:val="0"/>
          <w:szCs w:val="21"/>
        </w:rPr>
      </w:pPr>
      <w:r>
        <w:rPr>
          <w:rFonts w:ascii="宋体" w:hAnsi="宋体" w:hint="eastAsia"/>
          <w:kern w:val="0"/>
          <w:szCs w:val="21"/>
        </w:rPr>
        <w:t>（1）……</w:t>
      </w:r>
    </w:p>
    <w:p w:rsidR="0074442C" w:rsidRDefault="0074442C" w:rsidP="0074442C">
      <w:pPr>
        <w:adjustRightInd w:val="0"/>
        <w:spacing w:line="320" w:lineRule="exact"/>
        <w:rPr>
          <w:rFonts w:ascii="宋体" w:hAnsi="宋体"/>
          <w:kern w:val="0"/>
          <w:szCs w:val="21"/>
        </w:rPr>
      </w:pPr>
      <w:r>
        <w:rPr>
          <w:rFonts w:ascii="宋体" w:hAnsi="宋体" w:hint="eastAsia"/>
          <w:kern w:val="0"/>
          <w:szCs w:val="21"/>
        </w:rPr>
        <w:t>（2）……</w:t>
      </w:r>
    </w:p>
    <w:p w:rsidR="0074442C" w:rsidRDefault="0074442C" w:rsidP="0074442C">
      <w:pPr>
        <w:adjustRightInd w:val="0"/>
        <w:spacing w:line="320" w:lineRule="exact"/>
        <w:rPr>
          <w:rFonts w:ascii="宋体" w:hAnsi="宋体"/>
          <w:kern w:val="0"/>
          <w:szCs w:val="21"/>
        </w:rPr>
      </w:pPr>
      <w:r>
        <w:rPr>
          <w:rFonts w:ascii="宋体" w:hAnsi="宋体" w:hint="eastAsia"/>
          <w:kern w:val="0"/>
          <w:szCs w:val="21"/>
        </w:rPr>
        <w:t>（3）……</w:t>
      </w:r>
    </w:p>
    <w:p w:rsidR="0074442C" w:rsidRDefault="0074442C" w:rsidP="0074442C">
      <w:pPr>
        <w:adjustRightInd w:val="0"/>
        <w:spacing w:line="320" w:lineRule="exact"/>
        <w:rPr>
          <w:rFonts w:ascii="宋体" w:hAnsi="宋体"/>
          <w:bCs/>
          <w:szCs w:val="21"/>
        </w:rPr>
      </w:pPr>
      <w:r>
        <w:rPr>
          <w:rFonts w:ascii="宋体" w:hAnsi="宋体" w:hint="eastAsia"/>
          <w:bCs/>
          <w:szCs w:val="21"/>
        </w:rPr>
        <w:t>7.</w:t>
      </w:r>
      <w:r>
        <w:rPr>
          <w:rFonts w:ascii="宋体" w:hAnsi="宋体" w:hint="eastAsia"/>
          <w:b/>
          <w:sz w:val="24"/>
        </w:rPr>
        <w:t xml:space="preserve"> </w:t>
      </w:r>
      <w:r>
        <w:rPr>
          <w:rFonts w:ascii="宋体" w:hAnsi="宋体" w:hint="eastAsia"/>
          <w:kern w:val="0"/>
          <w:szCs w:val="21"/>
        </w:rPr>
        <w:t>本地</w:t>
      </w:r>
      <w:r>
        <w:rPr>
          <w:rFonts w:ascii="宋体" w:hAnsi="宋体" w:hint="eastAsia"/>
          <w:bCs/>
          <w:szCs w:val="21"/>
        </w:rPr>
        <w:t>售后服务保障：</w:t>
      </w:r>
    </w:p>
    <w:p w:rsidR="0074442C" w:rsidRDefault="0074442C" w:rsidP="0074442C">
      <w:pPr>
        <w:adjustRightInd w:val="0"/>
        <w:spacing w:line="320" w:lineRule="exact"/>
        <w:rPr>
          <w:rFonts w:ascii="宋体" w:hAnsi="宋体"/>
          <w:bCs/>
          <w:szCs w:val="21"/>
        </w:rPr>
      </w:pPr>
      <w:r>
        <w:rPr>
          <w:rFonts w:ascii="宋体" w:hAnsi="宋体" w:hint="eastAsia"/>
          <w:bCs/>
          <w:szCs w:val="21"/>
        </w:rPr>
        <w:t>（1）……</w:t>
      </w:r>
    </w:p>
    <w:p w:rsidR="0074442C" w:rsidRDefault="0074442C" w:rsidP="0074442C">
      <w:pPr>
        <w:adjustRightInd w:val="0"/>
        <w:spacing w:line="320" w:lineRule="exact"/>
        <w:rPr>
          <w:rFonts w:ascii="宋体" w:hAnsi="宋体"/>
          <w:bCs/>
          <w:szCs w:val="21"/>
        </w:rPr>
      </w:pPr>
      <w:r>
        <w:rPr>
          <w:rFonts w:ascii="宋体" w:hAnsi="宋体" w:hint="eastAsia"/>
          <w:bCs/>
          <w:szCs w:val="21"/>
        </w:rPr>
        <w:t>（2）……</w:t>
      </w:r>
    </w:p>
    <w:p w:rsidR="0074442C" w:rsidRDefault="0074442C" w:rsidP="0074442C">
      <w:pPr>
        <w:adjustRightInd w:val="0"/>
        <w:spacing w:line="320" w:lineRule="exact"/>
        <w:rPr>
          <w:rFonts w:ascii="宋体" w:hAnsi="宋体"/>
          <w:bCs/>
          <w:szCs w:val="21"/>
        </w:rPr>
      </w:pPr>
      <w:r>
        <w:rPr>
          <w:rFonts w:ascii="宋体" w:hAnsi="宋体" w:hint="eastAsia"/>
          <w:bCs/>
          <w:szCs w:val="21"/>
        </w:rPr>
        <w:t>8.免费保修期外维修方案（含零配件供应方案）</w:t>
      </w:r>
    </w:p>
    <w:p w:rsidR="0074442C" w:rsidRDefault="0074442C" w:rsidP="0074442C">
      <w:pPr>
        <w:adjustRightInd w:val="0"/>
        <w:spacing w:line="320" w:lineRule="exact"/>
        <w:rPr>
          <w:rFonts w:ascii="宋体" w:hAnsi="宋体"/>
          <w:bCs/>
          <w:szCs w:val="21"/>
        </w:rPr>
      </w:pPr>
      <w:r>
        <w:rPr>
          <w:rFonts w:ascii="宋体" w:hAnsi="宋体" w:hint="eastAsia"/>
          <w:bCs/>
          <w:szCs w:val="21"/>
        </w:rPr>
        <w:t>（1）……</w:t>
      </w:r>
    </w:p>
    <w:p w:rsidR="0074442C" w:rsidRDefault="0074442C" w:rsidP="0074442C">
      <w:pPr>
        <w:adjustRightInd w:val="0"/>
        <w:spacing w:line="320" w:lineRule="exact"/>
        <w:rPr>
          <w:rFonts w:ascii="宋体" w:hAnsi="宋体"/>
          <w:bCs/>
          <w:szCs w:val="21"/>
        </w:rPr>
      </w:pPr>
      <w:r>
        <w:rPr>
          <w:rFonts w:ascii="宋体" w:hAnsi="宋体" w:hint="eastAsia"/>
          <w:bCs/>
          <w:szCs w:val="21"/>
        </w:rPr>
        <w:t>（2）……</w:t>
      </w:r>
    </w:p>
    <w:p w:rsidR="0074442C" w:rsidRDefault="0074442C" w:rsidP="0074442C">
      <w:pPr>
        <w:adjustRightInd w:val="0"/>
        <w:spacing w:line="320" w:lineRule="exact"/>
        <w:rPr>
          <w:rFonts w:ascii="宋体" w:hAnsi="宋体"/>
          <w:bCs/>
          <w:szCs w:val="21"/>
        </w:rPr>
      </w:pPr>
      <w:r>
        <w:rPr>
          <w:rFonts w:ascii="宋体" w:hAnsi="宋体" w:hint="eastAsia"/>
          <w:bCs/>
          <w:szCs w:val="21"/>
        </w:rPr>
        <w:t>9.其他增值售后服务或其它实质性优惠措施</w:t>
      </w:r>
    </w:p>
    <w:p w:rsidR="0074442C" w:rsidRDefault="0074442C" w:rsidP="0074442C">
      <w:pPr>
        <w:pStyle w:val="ad"/>
        <w:spacing w:line="320" w:lineRule="exact"/>
        <w:rPr>
          <w:rFonts w:hAnsi="宋体"/>
          <w:sz w:val="32"/>
          <w:szCs w:val="32"/>
        </w:rPr>
      </w:pPr>
      <w:r>
        <w:rPr>
          <w:rFonts w:hAnsi="宋体" w:hint="eastAsia"/>
        </w:rPr>
        <w:t>（1）……</w:t>
      </w:r>
    </w:p>
    <w:p w:rsidR="0074442C" w:rsidRDefault="0074442C" w:rsidP="0074442C">
      <w:pPr>
        <w:adjustRightInd w:val="0"/>
        <w:spacing w:line="320" w:lineRule="exact"/>
        <w:rPr>
          <w:rFonts w:ascii="宋体" w:hAnsi="宋体"/>
          <w:kern w:val="0"/>
          <w:szCs w:val="21"/>
        </w:rPr>
      </w:pPr>
      <w:r>
        <w:rPr>
          <w:rFonts w:ascii="宋体" w:hAnsi="宋体" w:hint="eastAsia"/>
          <w:kern w:val="0"/>
          <w:szCs w:val="21"/>
        </w:rPr>
        <w:t>（2）……</w:t>
      </w:r>
    </w:p>
    <w:p w:rsidR="0074442C" w:rsidRDefault="0074442C" w:rsidP="0074442C">
      <w:pPr>
        <w:snapToGrid w:val="0"/>
        <w:spacing w:before="50" w:after="50"/>
        <w:ind w:firstLineChars="1500" w:firstLine="3600"/>
        <w:rPr>
          <w:rFonts w:ascii="微软雅黑" w:eastAsia="微软雅黑" w:hAnsi="微软雅黑"/>
          <w:b/>
          <w:sz w:val="24"/>
        </w:rPr>
      </w:pPr>
    </w:p>
    <w:p w:rsidR="0074442C" w:rsidRDefault="0074442C" w:rsidP="0074442C">
      <w:pPr>
        <w:snapToGrid w:val="0"/>
        <w:spacing w:before="50" w:after="50"/>
        <w:ind w:firstLineChars="1500" w:firstLine="3600"/>
        <w:rPr>
          <w:rFonts w:ascii="微软雅黑" w:eastAsia="微软雅黑" w:hAnsi="微软雅黑"/>
          <w:b/>
          <w:sz w:val="24"/>
        </w:rPr>
      </w:pPr>
    </w:p>
    <w:p w:rsidR="0074442C" w:rsidRDefault="0074442C" w:rsidP="0074442C">
      <w:pPr>
        <w:snapToGrid w:val="0"/>
        <w:spacing w:before="50" w:after="50"/>
        <w:ind w:firstLineChars="1500" w:firstLine="3600"/>
        <w:rPr>
          <w:rFonts w:ascii="微软雅黑" w:eastAsia="微软雅黑" w:hAnsi="微软雅黑"/>
          <w:b/>
          <w:sz w:val="24"/>
        </w:rPr>
      </w:pPr>
    </w:p>
    <w:p w:rsidR="0074442C" w:rsidRDefault="0074442C" w:rsidP="0074442C">
      <w:pPr>
        <w:snapToGrid w:val="0"/>
        <w:spacing w:before="50" w:after="50"/>
        <w:ind w:firstLineChars="1500" w:firstLine="3600"/>
        <w:rPr>
          <w:rFonts w:ascii="微软雅黑" w:eastAsia="微软雅黑" w:hAnsi="微软雅黑"/>
          <w:b/>
          <w:sz w:val="24"/>
        </w:rPr>
      </w:pPr>
    </w:p>
    <w:p w:rsidR="0074442C" w:rsidRDefault="0074442C" w:rsidP="0074442C">
      <w:pPr>
        <w:snapToGrid w:val="0"/>
        <w:spacing w:before="50" w:after="50"/>
        <w:ind w:firstLineChars="2100" w:firstLine="5040"/>
        <w:rPr>
          <w:rFonts w:ascii="宋体" w:hAnsi="宋体"/>
          <w:spacing w:val="20"/>
          <w:sz w:val="24"/>
          <w:szCs w:val="20"/>
          <w:u w:val="single"/>
        </w:rPr>
      </w:pPr>
      <w:r>
        <w:rPr>
          <w:rFonts w:ascii="宋体" w:hAnsi="宋体" w:hint="eastAsia"/>
          <w:sz w:val="24"/>
        </w:rPr>
        <w:t>法定代表人或被授权人</w:t>
      </w:r>
      <w:r>
        <w:rPr>
          <w:rFonts w:ascii="宋体" w:hAnsi="宋体" w:hint="eastAsia"/>
          <w:spacing w:val="20"/>
          <w:sz w:val="24"/>
        </w:rPr>
        <w:t>签字：</w:t>
      </w:r>
      <w:r>
        <w:rPr>
          <w:rFonts w:ascii="宋体" w:hAnsi="宋体" w:hint="eastAsia"/>
          <w:spacing w:val="20"/>
          <w:sz w:val="24"/>
          <w:u w:val="single"/>
        </w:rPr>
        <w:t xml:space="preserve">        </w:t>
      </w:r>
    </w:p>
    <w:p w:rsidR="0074442C" w:rsidRDefault="0074442C" w:rsidP="0074442C">
      <w:pPr>
        <w:snapToGrid w:val="0"/>
        <w:spacing w:before="50" w:after="50"/>
        <w:ind w:firstLineChars="1800" w:firstLine="5040"/>
        <w:rPr>
          <w:rFonts w:ascii="宋体" w:hAnsi="宋体"/>
          <w:spacing w:val="20"/>
          <w:sz w:val="24"/>
          <w:u w:val="single"/>
        </w:rPr>
      </w:pPr>
      <w:r>
        <w:rPr>
          <w:rFonts w:ascii="宋体" w:hAnsi="宋体" w:hint="eastAsia"/>
          <w:spacing w:val="20"/>
          <w:sz w:val="24"/>
        </w:rPr>
        <w:t>投标人盖公章：</w:t>
      </w:r>
      <w:r>
        <w:rPr>
          <w:rFonts w:ascii="宋体" w:hAnsi="宋体" w:hint="eastAsia"/>
          <w:spacing w:val="20"/>
          <w:sz w:val="24"/>
          <w:u w:val="single"/>
        </w:rPr>
        <w:t xml:space="preserve">            </w:t>
      </w:r>
      <w:r>
        <w:rPr>
          <w:rFonts w:ascii="宋体" w:hAnsi="宋体" w:hint="eastAsia"/>
          <w:spacing w:val="20"/>
          <w:sz w:val="24"/>
        </w:rPr>
        <w:t xml:space="preserve">             </w:t>
      </w:r>
    </w:p>
    <w:p w:rsidR="0074442C" w:rsidRDefault="0074442C" w:rsidP="0074442C">
      <w:pPr>
        <w:snapToGrid w:val="0"/>
        <w:spacing w:before="50" w:after="50"/>
        <w:ind w:firstLineChars="2050" w:firstLine="4920"/>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74442C" w:rsidRDefault="0074442C" w:rsidP="0074442C">
      <w:pPr>
        <w:snapToGrid w:val="0"/>
        <w:spacing w:before="50" w:after="50"/>
        <w:rPr>
          <w:rFonts w:ascii="微软雅黑" w:eastAsia="微软雅黑" w:hAnsi="微软雅黑"/>
          <w:b/>
          <w:sz w:val="24"/>
        </w:rPr>
      </w:pPr>
    </w:p>
    <w:p w:rsidR="0074442C" w:rsidRDefault="0074442C" w:rsidP="0074442C">
      <w:pPr>
        <w:snapToGrid w:val="0"/>
        <w:spacing w:before="50" w:after="50"/>
        <w:rPr>
          <w:rFonts w:ascii="微软雅黑" w:eastAsia="微软雅黑" w:hAnsi="微软雅黑"/>
          <w:b/>
          <w:sz w:val="24"/>
        </w:rPr>
      </w:pPr>
    </w:p>
    <w:p w:rsidR="0074442C" w:rsidRDefault="0074442C" w:rsidP="0074442C">
      <w:pPr>
        <w:snapToGrid w:val="0"/>
        <w:spacing w:before="50" w:after="50"/>
        <w:rPr>
          <w:rFonts w:ascii="微软雅黑" w:eastAsia="微软雅黑" w:hAnsi="微软雅黑"/>
          <w:b/>
          <w:bCs/>
          <w:sz w:val="24"/>
        </w:rPr>
      </w:pPr>
      <w:r>
        <w:rPr>
          <w:rFonts w:ascii="微软雅黑" w:eastAsia="微软雅黑" w:hAnsi="微软雅黑" w:hint="eastAsia"/>
          <w:b/>
          <w:bCs/>
          <w:sz w:val="24"/>
        </w:rPr>
        <w:t>注“</w:t>
      </w:r>
      <w:r>
        <w:rPr>
          <w:rFonts w:ascii="微软雅黑" w:eastAsia="微软雅黑" w:hAnsi="微软雅黑" w:hint="eastAsia"/>
          <w:b/>
          <w:sz w:val="24"/>
        </w:rPr>
        <w:t>售后服务承诺书</w:t>
      </w:r>
      <w:r>
        <w:rPr>
          <w:rFonts w:ascii="微软雅黑" w:eastAsia="微软雅黑" w:hAnsi="微软雅黑" w:hint="eastAsia"/>
          <w:b/>
          <w:bCs/>
          <w:sz w:val="24"/>
        </w:rPr>
        <w:t>”必须由法定代表人或被授权人签字并加盖投标人公章。</w:t>
      </w:r>
    </w:p>
    <w:p w:rsidR="0074442C" w:rsidRDefault="0074442C" w:rsidP="0074442C">
      <w:pPr>
        <w:snapToGrid w:val="0"/>
        <w:spacing w:before="50" w:after="50"/>
        <w:rPr>
          <w:rFonts w:ascii="微软雅黑" w:eastAsia="微软雅黑" w:hAnsi="微软雅黑"/>
          <w:b/>
          <w:bCs/>
          <w:sz w:val="24"/>
        </w:rPr>
      </w:pPr>
    </w:p>
    <w:p w:rsidR="0074442C" w:rsidRDefault="0074442C" w:rsidP="0074442C">
      <w:pPr>
        <w:snapToGrid w:val="0"/>
        <w:spacing w:before="50" w:after="50"/>
        <w:rPr>
          <w:rFonts w:ascii="微软雅黑" w:eastAsia="微软雅黑" w:hAnsi="微软雅黑"/>
          <w:b/>
          <w:bCs/>
          <w:sz w:val="24"/>
        </w:rPr>
      </w:pPr>
    </w:p>
    <w:p w:rsidR="0074442C" w:rsidRDefault="0074442C" w:rsidP="0074442C">
      <w:pPr>
        <w:snapToGrid w:val="0"/>
        <w:spacing w:before="50" w:after="50"/>
        <w:rPr>
          <w:rFonts w:ascii="微软雅黑" w:eastAsia="微软雅黑" w:hAnsi="微软雅黑"/>
          <w:b/>
          <w:bCs/>
          <w:sz w:val="24"/>
        </w:rPr>
      </w:pPr>
    </w:p>
    <w:p w:rsidR="0074442C" w:rsidRDefault="0074442C" w:rsidP="00954F12">
      <w:pPr>
        <w:snapToGrid w:val="0"/>
        <w:spacing w:beforeLines="50" w:after="50"/>
        <w:jc w:val="left"/>
        <w:rPr>
          <w:rFonts w:ascii="宋体" w:hAnsi="宋体"/>
          <w:b/>
          <w:sz w:val="24"/>
        </w:rPr>
      </w:pPr>
      <w:r>
        <w:rPr>
          <w:rFonts w:ascii="宋体" w:hAnsi="宋体" w:hint="eastAsia"/>
          <w:b/>
          <w:sz w:val="24"/>
        </w:rPr>
        <w:t>附件：5.项目实施人员一览表格式</w:t>
      </w:r>
    </w:p>
    <w:p w:rsidR="0074442C" w:rsidRDefault="0074442C" w:rsidP="00954F12">
      <w:pPr>
        <w:snapToGrid w:val="0"/>
        <w:spacing w:beforeLines="50" w:after="50"/>
        <w:jc w:val="center"/>
        <w:rPr>
          <w:rFonts w:ascii="宋体" w:hAnsi="宋体"/>
          <w:b/>
          <w:sz w:val="30"/>
        </w:rPr>
      </w:pPr>
    </w:p>
    <w:p w:rsidR="0074442C" w:rsidRDefault="0074442C" w:rsidP="00954F12">
      <w:pPr>
        <w:snapToGrid w:val="0"/>
        <w:spacing w:beforeLines="50" w:after="50"/>
        <w:jc w:val="center"/>
        <w:rPr>
          <w:rFonts w:ascii="宋体" w:hAnsi="宋体"/>
          <w:b/>
          <w:sz w:val="30"/>
        </w:rPr>
      </w:pPr>
    </w:p>
    <w:p w:rsidR="0074442C" w:rsidRDefault="0074442C" w:rsidP="00954F12">
      <w:pPr>
        <w:snapToGrid w:val="0"/>
        <w:spacing w:beforeLines="50" w:after="50"/>
        <w:jc w:val="center"/>
        <w:rPr>
          <w:rFonts w:ascii="宋体" w:hAnsi="宋体"/>
          <w:b/>
          <w:sz w:val="30"/>
        </w:rPr>
      </w:pPr>
    </w:p>
    <w:p w:rsidR="0074442C" w:rsidRDefault="0074442C" w:rsidP="00954F12">
      <w:pPr>
        <w:snapToGrid w:val="0"/>
        <w:spacing w:beforeLines="50" w:after="50"/>
        <w:jc w:val="center"/>
        <w:rPr>
          <w:rFonts w:ascii="宋体" w:hAnsi="宋体"/>
          <w:b/>
          <w:sz w:val="24"/>
        </w:rPr>
      </w:pPr>
      <w:r>
        <w:rPr>
          <w:rFonts w:ascii="宋体" w:hAnsi="宋体" w:hint="eastAsia"/>
          <w:b/>
          <w:sz w:val="30"/>
        </w:rPr>
        <w:t>项目实施人员一览表</w:t>
      </w:r>
    </w:p>
    <w:p w:rsidR="0074442C" w:rsidRDefault="0074442C" w:rsidP="00954F12">
      <w:pPr>
        <w:snapToGrid w:val="0"/>
        <w:spacing w:beforeLines="50" w:after="50"/>
        <w:ind w:leftChars="-250" w:left="-79" w:hangingChars="186" w:hanging="446"/>
        <w:jc w:val="center"/>
        <w:rPr>
          <w:rFonts w:ascii="宋体" w:hAnsi="宋体"/>
          <w:b/>
          <w:sz w:val="28"/>
          <w:szCs w:val="28"/>
        </w:rPr>
      </w:pPr>
      <w:r>
        <w:rPr>
          <w:rFonts w:ascii="黑体" w:eastAsia="黑体" w:hAnsi="宋体" w:hint="eastAsia"/>
          <w:sz w:val="24"/>
        </w:rPr>
        <w:t xml:space="preserve">    （主要从业人员及其技术资格）</w:t>
      </w:r>
    </w:p>
    <w:p w:rsidR="0074442C" w:rsidRDefault="0074442C" w:rsidP="0074442C">
      <w:pPr>
        <w:pStyle w:val="ad"/>
        <w:snapToGrid w:val="0"/>
        <w:spacing w:before="295" w:after="295" w:line="240" w:lineRule="exact"/>
        <w:jc w:val="left"/>
        <w:rPr>
          <w:rFonts w:hAnsi="宋体"/>
          <w:sz w:val="24"/>
          <w:szCs w:val="20"/>
        </w:rPr>
      </w:pPr>
      <w:r>
        <w:rPr>
          <w:rFonts w:hAnsi="宋体" w:hint="eastAsia"/>
          <w:sz w:val="24"/>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09"/>
        <w:gridCol w:w="1701"/>
        <w:gridCol w:w="1420"/>
        <w:gridCol w:w="2832"/>
        <w:gridCol w:w="1843"/>
      </w:tblGrid>
      <w:tr w:rsidR="0074442C" w:rsidTr="00C00CCE">
        <w:tc>
          <w:tcPr>
            <w:tcW w:w="817" w:type="dxa"/>
            <w:vAlign w:val="center"/>
          </w:tcPr>
          <w:p w:rsidR="0074442C" w:rsidRDefault="0074442C" w:rsidP="00954F12">
            <w:pPr>
              <w:snapToGrid w:val="0"/>
              <w:spacing w:before="50" w:afterLines="50"/>
              <w:jc w:val="center"/>
              <w:rPr>
                <w:rFonts w:ascii="宋体" w:hAnsi="宋体"/>
                <w:sz w:val="24"/>
                <w:szCs w:val="20"/>
              </w:rPr>
            </w:pPr>
            <w:r>
              <w:rPr>
                <w:rFonts w:ascii="宋体" w:hAnsi="宋体" w:hint="eastAsia"/>
                <w:sz w:val="24"/>
                <w:szCs w:val="20"/>
              </w:rPr>
              <w:t>姓名</w:t>
            </w:r>
          </w:p>
        </w:tc>
        <w:tc>
          <w:tcPr>
            <w:tcW w:w="709" w:type="dxa"/>
            <w:vAlign w:val="center"/>
          </w:tcPr>
          <w:p w:rsidR="0074442C" w:rsidRDefault="0074442C" w:rsidP="00954F12">
            <w:pPr>
              <w:snapToGrid w:val="0"/>
              <w:spacing w:before="50" w:afterLines="50"/>
              <w:jc w:val="center"/>
              <w:rPr>
                <w:rFonts w:ascii="宋体" w:hAnsi="宋体"/>
                <w:sz w:val="24"/>
                <w:szCs w:val="20"/>
              </w:rPr>
            </w:pPr>
            <w:r>
              <w:rPr>
                <w:rFonts w:ascii="宋体" w:hAnsi="宋体" w:hint="eastAsia"/>
                <w:sz w:val="24"/>
                <w:szCs w:val="20"/>
              </w:rPr>
              <w:t>职务</w:t>
            </w:r>
          </w:p>
        </w:tc>
        <w:tc>
          <w:tcPr>
            <w:tcW w:w="1701" w:type="dxa"/>
            <w:vAlign w:val="center"/>
          </w:tcPr>
          <w:p w:rsidR="0074442C" w:rsidRDefault="0074442C" w:rsidP="00954F12">
            <w:pPr>
              <w:snapToGrid w:val="0"/>
              <w:spacing w:before="50" w:afterLines="50"/>
              <w:jc w:val="center"/>
              <w:rPr>
                <w:rFonts w:ascii="宋体" w:hAnsi="宋体"/>
                <w:sz w:val="24"/>
                <w:szCs w:val="20"/>
              </w:rPr>
            </w:pPr>
            <w:r>
              <w:rPr>
                <w:rFonts w:ascii="宋体" w:hAnsi="宋体" w:hint="eastAsia"/>
                <w:sz w:val="24"/>
                <w:szCs w:val="20"/>
              </w:rPr>
              <w:t>专业技术资格</w:t>
            </w:r>
          </w:p>
        </w:tc>
        <w:tc>
          <w:tcPr>
            <w:tcW w:w="1420" w:type="dxa"/>
            <w:vAlign w:val="center"/>
          </w:tcPr>
          <w:p w:rsidR="0074442C" w:rsidRDefault="0074442C" w:rsidP="00954F12">
            <w:pPr>
              <w:snapToGrid w:val="0"/>
              <w:spacing w:before="50" w:afterLines="50"/>
              <w:jc w:val="center"/>
              <w:rPr>
                <w:rFonts w:ascii="宋体" w:hAnsi="宋体"/>
                <w:sz w:val="24"/>
                <w:szCs w:val="20"/>
              </w:rPr>
            </w:pPr>
            <w:r>
              <w:rPr>
                <w:rFonts w:ascii="宋体" w:hAnsi="宋体" w:hint="eastAsia"/>
                <w:sz w:val="24"/>
                <w:szCs w:val="20"/>
              </w:rPr>
              <w:t>证书编号</w:t>
            </w:r>
          </w:p>
        </w:tc>
        <w:tc>
          <w:tcPr>
            <w:tcW w:w="2832" w:type="dxa"/>
            <w:vAlign w:val="center"/>
          </w:tcPr>
          <w:p w:rsidR="0074442C" w:rsidRDefault="0074442C" w:rsidP="00954F12">
            <w:pPr>
              <w:snapToGrid w:val="0"/>
              <w:spacing w:before="50" w:afterLines="50"/>
              <w:jc w:val="center"/>
              <w:rPr>
                <w:rFonts w:ascii="宋体" w:hAnsi="宋体"/>
                <w:sz w:val="24"/>
                <w:szCs w:val="20"/>
              </w:rPr>
            </w:pPr>
            <w:r>
              <w:rPr>
                <w:rFonts w:ascii="宋体" w:hAnsi="宋体" w:hint="eastAsia"/>
                <w:sz w:val="24"/>
                <w:szCs w:val="20"/>
              </w:rPr>
              <w:t>参加本单位工作时间</w:t>
            </w:r>
          </w:p>
        </w:tc>
        <w:tc>
          <w:tcPr>
            <w:tcW w:w="1843" w:type="dxa"/>
            <w:vAlign w:val="center"/>
          </w:tcPr>
          <w:p w:rsidR="0074442C" w:rsidRDefault="0074442C" w:rsidP="00954F12">
            <w:pPr>
              <w:snapToGrid w:val="0"/>
              <w:spacing w:before="50" w:afterLines="50"/>
              <w:jc w:val="center"/>
              <w:rPr>
                <w:rFonts w:ascii="宋体" w:hAnsi="宋体"/>
                <w:sz w:val="24"/>
                <w:szCs w:val="20"/>
              </w:rPr>
            </w:pPr>
            <w:r>
              <w:rPr>
                <w:rFonts w:ascii="宋体" w:hAnsi="宋体" w:hint="eastAsia"/>
                <w:sz w:val="24"/>
                <w:szCs w:val="20"/>
              </w:rPr>
              <w:t>劳动合同编号</w:t>
            </w:r>
          </w:p>
        </w:tc>
      </w:tr>
      <w:tr w:rsidR="0074442C" w:rsidTr="00C00CCE">
        <w:tc>
          <w:tcPr>
            <w:tcW w:w="817" w:type="dxa"/>
            <w:vAlign w:val="center"/>
          </w:tcPr>
          <w:p w:rsidR="0074442C" w:rsidRDefault="0074442C" w:rsidP="00954F12">
            <w:pPr>
              <w:snapToGrid w:val="0"/>
              <w:spacing w:before="50" w:afterLines="50"/>
              <w:jc w:val="center"/>
              <w:rPr>
                <w:rFonts w:ascii="宋体" w:hAnsi="宋体"/>
                <w:sz w:val="24"/>
                <w:szCs w:val="20"/>
              </w:rPr>
            </w:pPr>
          </w:p>
        </w:tc>
        <w:tc>
          <w:tcPr>
            <w:tcW w:w="709" w:type="dxa"/>
            <w:vAlign w:val="center"/>
          </w:tcPr>
          <w:p w:rsidR="0074442C" w:rsidRDefault="0074442C" w:rsidP="00954F12">
            <w:pPr>
              <w:snapToGrid w:val="0"/>
              <w:spacing w:before="50" w:afterLines="50"/>
              <w:jc w:val="center"/>
              <w:rPr>
                <w:rFonts w:ascii="宋体" w:hAnsi="宋体"/>
                <w:sz w:val="24"/>
                <w:szCs w:val="20"/>
              </w:rPr>
            </w:pPr>
          </w:p>
        </w:tc>
        <w:tc>
          <w:tcPr>
            <w:tcW w:w="1701" w:type="dxa"/>
            <w:vAlign w:val="center"/>
          </w:tcPr>
          <w:p w:rsidR="0074442C" w:rsidRDefault="0074442C" w:rsidP="00954F12">
            <w:pPr>
              <w:snapToGrid w:val="0"/>
              <w:spacing w:before="50" w:afterLines="50"/>
              <w:jc w:val="center"/>
              <w:rPr>
                <w:rFonts w:ascii="宋体" w:hAnsi="宋体"/>
                <w:sz w:val="24"/>
                <w:szCs w:val="20"/>
              </w:rPr>
            </w:pPr>
          </w:p>
        </w:tc>
        <w:tc>
          <w:tcPr>
            <w:tcW w:w="1420" w:type="dxa"/>
            <w:vAlign w:val="center"/>
          </w:tcPr>
          <w:p w:rsidR="0074442C" w:rsidRDefault="0074442C" w:rsidP="00954F12">
            <w:pPr>
              <w:snapToGrid w:val="0"/>
              <w:spacing w:before="50" w:afterLines="50"/>
              <w:jc w:val="center"/>
              <w:rPr>
                <w:rFonts w:ascii="宋体" w:hAnsi="宋体"/>
                <w:sz w:val="24"/>
                <w:szCs w:val="20"/>
              </w:rPr>
            </w:pPr>
          </w:p>
        </w:tc>
        <w:tc>
          <w:tcPr>
            <w:tcW w:w="2832" w:type="dxa"/>
            <w:vAlign w:val="center"/>
          </w:tcPr>
          <w:p w:rsidR="0074442C" w:rsidRDefault="0074442C" w:rsidP="00954F12">
            <w:pPr>
              <w:snapToGrid w:val="0"/>
              <w:spacing w:before="50" w:afterLines="50"/>
              <w:jc w:val="center"/>
              <w:rPr>
                <w:rFonts w:ascii="宋体" w:hAnsi="宋体"/>
                <w:sz w:val="24"/>
                <w:szCs w:val="20"/>
              </w:rPr>
            </w:pPr>
          </w:p>
        </w:tc>
        <w:tc>
          <w:tcPr>
            <w:tcW w:w="1843" w:type="dxa"/>
            <w:vAlign w:val="center"/>
          </w:tcPr>
          <w:p w:rsidR="0074442C" w:rsidRDefault="0074442C" w:rsidP="00954F12">
            <w:pPr>
              <w:snapToGrid w:val="0"/>
              <w:spacing w:before="50" w:afterLines="50"/>
              <w:jc w:val="center"/>
              <w:rPr>
                <w:rFonts w:ascii="宋体" w:hAnsi="宋体"/>
                <w:sz w:val="24"/>
                <w:szCs w:val="20"/>
              </w:rPr>
            </w:pPr>
          </w:p>
        </w:tc>
      </w:tr>
      <w:tr w:rsidR="0074442C" w:rsidTr="00C00CCE">
        <w:tc>
          <w:tcPr>
            <w:tcW w:w="817" w:type="dxa"/>
            <w:vAlign w:val="center"/>
          </w:tcPr>
          <w:p w:rsidR="0074442C" w:rsidRDefault="0074442C" w:rsidP="00954F12">
            <w:pPr>
              <w:snapToGrid w:val="0"/>
              <w:spacing w:before="50" w:afterLines="50"/>
              <w:jc w:val="center"/>
              <w:rPr>
                <w:rFonts w:ascii="宋体" w:hAnsi="宋体"/>
                <w:sz w:val="24"/>
                <w:szCs w:val="20"/>
              </w:rPr>
            </w:pPr>
          </w:p>
        </w:tc>
        <w:tc>
          <w:tcPr>
            <w:tcW w:w="709" w:type="dxa"/>
            <w:vAlign w:val="center"/>
          </w:tcPr>
          <w:p w:rsidR="0074442C" w:rsidRDefault="0074442C" w:rsidP="00954F12">
            <w:pPr>
              <w:snapToGrid w:val="0"/>
              <w:spacing w:before="50" w:afterLines="50"/>
              <w:jc w:val="center"/>
              <w:rPr>
                <w:rFonts w:ascii="宋体" w:hAnsi="宋体"/>
                <w:sz w:val="24"/>
                <w:szCs w:val="20"/>
              </w:rPr>
            </w:pPr>
          </w:p>
        </w:tc>
        <w:tc>
          <w:tcPr>
            <w:tcW w:w="1701" w:type="dxa"/>
            <w:vAlign w:val="center"/>
          </w:tcPr>
          <w:p w:rsidR="0074442C" w:rsidRDefault="0074442C" w:rsidP="00954F12">
            <w:pPr>
              <w:snapToGrid w:val="0"/>
              <w:spacing w:before="50" w:afterLines="50"/>
              <w:jc w:val="center"/>
              <w:rPr>
                <w:rFonts w:ascii="宋体" w:hAnsi="宋体"/>
                <w:sz w:val="24"/>
                <w:szCs w:val="20"/>
              </w:rPr>
            </w:pPr>
          </w:p>
        </w:tc>
        <w:tc>
          <w:tcPr>
            <w:tcW w:w="1420" w:type="dxa"/>
            <w:vAlign w:val="center"/>
          </w:tcPr>
          <w:p w:rsidR="0074442C" w:rsidRDefault="0074442C" w:rsidP="00954F12">
            <w:pPr>
              <w:snapToGrid w:val="0"/>
              <w:spacing w:before="50" w:afterLines="50"/>
              <w:jc w:val="center"/>
              <w:rPr>
                <w:rFonts w:ascii="宋体" w:hAnsi="宋体"/>
                <w:sz w:val="24"/>
                <w:szCs w:val="20"/>
              </w:rPr>
            </w:pPr>
          </w:p>
        </w:tc>
        <w:tc>
          <w:tcPr>
            <w:tcW w:w="2832" w:type="dxa"/>
            <w:vAlign w:val="center"/>
          </w:tcPr>
          <w:p w:rsidR="0074442C" w:rsidRDefault="0074442C" w:rsidP="00954F12">
            <w:pPr>
              <w:snapToGrid w:val="0"/>
              <w:spacing w:before="50" w:afterLines="50"/>
              <w:jc w:val="center"/>
              <w:rPr>
                <w:rFonts w:ascii="宋体" w:hAnsi="宋体"/>
                <w:sz w:val="24"/>
                <w:szCs w:val="20"/>
              </w:rPr>
            </w:pPr>
          </w:p>
        </w:tc>
        <w:tc>
          <w:tcPr>
            <w:tcW w:w="1843" w:type="dxa"/>
            <w:vAlign w:val="center"/>
          </w:tcPr>
          <w:p w:rsidR="0074442C" w:rsidRDefault="0074442C" w:rsidP="00954F12">
            <w:pPr>
              <w:snapToGrid w:val="0"/>
              <w:spacing w:before="50" w:afterLines="50"/>
              <w:jc w:val="center"/>
              <w:rPr>
                <w:rFonts w:ascii="宋体" w:hAnsi="宋体"/>
                <w:sz w:val="24"/>
                <w:szCs w:val="20"/>
              </w:rPr>
            </w:pPr>
          </w:p>
        </w:tc>
      </w:tr>
      <w:tr w:rsidR="0074442C" w:rsidTr="00C00CCE">
        <w:tc>
          <w:tcPr>
            <w:tcW w:w="817" w:type="dxa"/>
            <w:vAlign w:val="center"/>
          </w:tcPr>
          <w:p w:rsidR="0074442C" w:rsidRDefault="0074442C" w:rsidP="00954F12">
            <w:pPr>
              <w:snapToGrid w:val="0"/>
              <w:spacing w:before="50" w:afterLines="50"/>
              <w:jc w:val="center"/>
              <w:rPr>
                <w:rFonts w:ascii="宋体" w:hAnsi="宋体"/>
                <w:sz w:val="24"/>
                <w:szCs w:val="20"/>
              </w:rPr>
            </w:pPr>
          </w:p>
        </w:tc>
        <w:tc>
          <w:tcPr>
            <w:tcW w:w="709" w:type="dxa"/>
            <w:vAlign w:val="center"/>
          </w:tcPr>
          <w:p w:rsidR="0074442C" w:rsidRDefault="0074442C" w:rsidP="00954F12">
            <w:pPr>
              <w:snapToGrid w:val="0"/>
              <w:spacing w:before="50" w:afterLines="50"/>
              <w:jc w:val="center"/>
              <w:rPr>
                <w:rFonts w:ascii="宋体" w:hAnsi="宋体"/>
                <w:sz w:val="24"/>
                <w:szCs w:val="20"/>
              </w:rPr>
            </w:pPr>
          </w:p>
        </w:tc>
        <w:tc>
          <w:tcPr>
            <w:tcW w:w="1701" w:type="dxa"/>
            <w:vAlign w:val="center"/>
          </w:tcPr>
          <w:p w:rsidR="0074442C" w:rsidRDefault="0074442C" w:rsidP="00954F12">
            <w:pPr>
              <w:snapToGrid w:val="0"/>
              <w:spacing w:before="50" w:afterLines="50"/>
              <w:jc w:val="center"/>
              <w:rPr>
                <w:rFonts w:ascii="宋体" w:hAnsi="宋体"/>
                <w:sz w:val="24"/>
                <w:szCs w:val="20"/>
              </w:rPr>
            </w:pPr>
          </w:p>
        </w:tc>
        <w:tc>
          <w:tcPr>
            <w:tcW w:w="1420" w:type="dxa"/>
            <w:vAlign w:val="center"/>
          </w:tcPr>
          <w:p w:rsidR="0074442C" w:rsidRDefault="0074442C" w:rsidP="00954F12">
            <w:pPr>
              <w:snapToGrid w:val="0"/>
              <w:spacing w:before="50" w:afterLines="50"/>
              <w:jc w:val="center"/>
              <w:rPr>
                <w:rFonts w:ascii="宋体" w:hAnsi="宋体"/>
                <w:sz w:val="24"/>
                <w:szCs w:val="20"/>
              </w:rPr>
            </w:pPr>
          </w:p>
        </w:tc>
        <w:tc>
          <w:tcPr>
            <w:tcW w:w="2832" w:type="dxa"/>
            <w:vAlign w:val="center"/>
          </w:tcPr>
          <w:p w:rsidR="0074442C" w:rsidRDefault="0074442C" w:rsidP="00954F12">
            <w:pPr>
              <w:snapToGrid w:val="0"/>
              <w:spacing w:before="50" w:afterLines="50"/>
              <w:jc w:val="center"/>
              <w:rPr>
                <w:rFonts w:ascii="宋体" w:hAnsi="宋体"/>
                <w:sz w:val="24"/>
                <w:szCs w:val="20"/>
              </w:rPr>
            </w:pPr>
          </w:p>
        </w:tc>
        <w:tc>
          <w:tcPr>
            <w:tcW w:w="1843" w:type="dxa"/>
            <w:vAlign w:val="center"/>
          </w:tcPr>
          <w:p w:rsidR="0074442C" w:rsidRDefault="0074442C" w:rsidP="00954F12">
            <w:pPr>
              <w:snapToGrid w:val="0"/>
              <w:spacing w:before="50" w:afterLines="50"/>
              <w:jc w:val="center"/>
              <w:rPr>
                <w:rFonts w:ascii="宋体" w:hAnsi="宋体"/>
                <w:sz w:val="24"/>
                <w:szCs w:val="20"/>
              </w:rPr>
            </w:pPr>
          </w:p>
        </w:tc>
      </w:tr>
    </w:tbl>
    <w:p w:rsidR="0074442C" w:rsidRDefault="0074442C" w:rsidP="00954F12">
      <w:pPr>
        <w:snapToGrid w:val="0"/>
        <w:spacing w:before="50" w:afterLines="50"/>
        <w:jc w:val="left"/>
        <w:rPr>
          <w:rFonts w:ascii="宋体" w:hAnsi="宋体"/>
          <w:sz w:val="24"/>
        </w:rPr>
      </w:pPr>
      <w:r>
        <w:rPr>
          <w:rFonts w:ascii="宋体" w:hAnsi="宋体" w:hint="eastAsia"/>
          <w:sz w:val="24"/>
          <w:szCs w:val="20"/>
        </w:rPr>
        <w:t>注：在填写时，如本表格不适合投标单位的实际情况，可根据本表格式自行制表填写。</w:t>
      </w:r>
    </w:p>
    <w:p w:rsidR="0074442C" w:rsidRDefault="0074442C" w:rsidP="0074442C">
      <w:pPr>
        <w:snapToGrid w:val="0"/>
        <w:spacing w:before="50" w:after="50"/>
        <w:ind w:firstLineChars="2050" w:firstLine="4920"/>
        <w:rPr>
          <w:rFonts w:ascii="宋体" w:hAnsi="宋体"/>
          <w:spacing w:val="20"/>
          <w:sz w:val="24"/>
          <w:szCs w:val="20"/>
          <w:u w:val="single"/>
        </w:rPr>
      </w:pPr>
      <w:r>
        <w:rPr>
          <w:rFonts w:ascii="宋体" w:hAnsi="宋体" w:hint="eastAsia"/>
          <w:sz w:val="24"/>
        </w:rPr>
        <w:t>法定代表人或被授权人</w:t>
      </w:r>
      <w:r>
        <w:rPr>
          <w:rFonts w:ascii="宋体" w:hAnsi="宋体" w:hint="eastAsia"/>
          <w:spacing w:val="20"/>
          <w:sz w:val="24"/>
        </w:rPr>
        <w:t>签字：</w:t>
      </w:r>
      <w:r>
        <w:rPr>
          <w:rFonts w:ascii="宋体" w:hAnsi="宋体" w:hint="eastAsia"/>
          <w:spacing w:val="20"/>
          <w:sz w:val="24"/>
          <w:u w:val="single"/>
        </w:rPr>
        <w:t xml:space="preserve">        </w:t>
      </w:r>
    </w:p>
    <w:p w:rsidR="0074442C" w:rsidRDefault="0074442C" w:rsidP="0074442C">
      <w:pPr>
        <w:tabs>
          <w:tab w:val="left" w:pos="1305"/>
        </w:tabs>
        <w:spacing w:line="380" w:lineRule="exact"/>
        <w:ind w:firstLineChars="1750" w:firstLine="4900"/>
        <w:rPr>
          <w:rFonts w:ascii="宋体" w:hAnsi="宋体"/>
          <w:b/>
          <w:szCs w:val="21"/>
        </w:rPr>
      </w:pPr>
      <w:r>
        <w:rPr>
          <w:rFonts w:ascii="宋体" w:hAnsi="宋体" w:hint="eastAsia"/>
          <w:spacing w:val="20"/>
          <w:sz w:val="24"/>
        </w:rPr>
        <w:t xml:space="preserve">投标人（盖公章）：          </w:t>
      </w:r>
      <w:r>
        <w:rPr>
          <w:rFonts w:ascii="宋体" w:hAnsi="宋体" w:hint="eastAsia"/>
          <w:spacing w:val="20"/>
          <w:sz w:val="24"/>
          <w:u w:val="single"/>
        </w:rPr>
        <w:t xml:space="preserve">      </w:t>
      </w:r>
    </w:p>
    <w:p w:rsidR="0074442C" w:rsidRDefault="0074442C" w:rsidP="0074442C">
      <w:pPr>
        <w:snapToGrid w:val="0"/>
        <w:spacing w:before="50" w:after="50"/>
        <w:rPr>
          <w:rFonts w:ascii="宋体" w:hAnsi="宋体"/>
          <w:sz w:val="24"/>
        </w:rPr>
      </w:pPr>
      <w:r>
        <w:rPr>
          <w:rFonts w:ascii="宋体" w:hAnsi="宋体"/>
          <w:szCs w:val="21"/>
        </w:rPr>
        <w:tab/>
      </w:r>
      <w:r>
        <w:rPr>
          <w:rFonts w:ascii="宋体" w:hAnsi="宋体" w:hint="eastAsia"/>
          <w:szCs w:val="21"/>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74442C" w:rsidRDefault="0074442C" w:rsidP="0074442C">
      <w:pPr>
        <w:snapToGrid w:val="0"/>
        <w:spacing w:before="50" w:after="50"/>
        <w:rPr>
          <w:rFonts w:ascii="宋体" w:hAnsi="宋体"/>
          <w:szCs w:val="21"/>
        </w:rPr>
      </w:pPr>
    </w:p>
    <w:p w:rsidR="0074442C" w:rsidRDefault="0074442C" w:rsidP="00954F12">
      <w:pPr>
        <w:snapToGrid w:val="0"/>
        <w:spacing w:beforeLines="50" w:after="50"/>
        <w:jc w:val="left"/>
        <w:rPr>
          <w:rFonts w:ascii="微软雅黑" w:eastAsia="微软雅黑" w:hAnsi="微软雅黑"/>
          <w:b/>
          <w:bCs/>
          <w:sz w:val="24"/>
        </w:rPr>
      </w:pPr>
      <w:r>
        <w:rPr>
          <w:rFonts w:ascii="微软雅黑" w:eastAsia="微软雅黑" w:hAnsi="微软雅黑" w:hint="eastAsia"/>
          <w:b/>
          <w:bCs/>
          <w:sz w:val="24"/>
        </w:rPr>
        <w:t>注“项目实施人员一览表”必须由法定代表人或被授权人签字并加盖投标人公章。</w:t>
      </w:r>
    </w:p>
    <w:p w:rsidR="0074442C" w:rsidRDefault="0074442C" w:rsidP="00954F12">
      <w:pPr>
        <w:snapToGrid w:val="0"/>
        <w:spacing w:beforeLines="50" w:after="50"/>
        <w:jc w:val="left"/>
        <w:rPr>
          <w:rFonts w:ascii="宋体" w:hAnsi="宋体"/>
          <w:b/>
          <w:sz w:val="24"/>
        </w:rPr>
      </w:pPr>
    </w:p>
    <w:p w:rsidR="0074442C" w:rsidRDefault="0074442C" w:rsidP="00954F12">
      <w:pPr>
        <w:snapToGrid w:val="0"/>
        <w:spacing w:beforeLines="50" w:after="50"/>
        <w:jc w:val="left"/>
        <w:rPr>
          <w:rFonts w:ascii="宋体" w:hAnsi="宋体"/>
          <w:b/>
          <w:sz w:val="24"/>
        </w:rPr>
      </w:pPr>
      <w:r>
        <w:rPr>
          <w:rFonts w:ascii="宋体" w:hAnsi="宋体" w:hint="eastAsia"/>
          <w:b/>
          <w:sz w:val="24"/>
        </w:rPr>
        <w:t>附件：11. 选配件、专用耗材、售后服务优惠表格式</w:t>
      </w:r>
    </w:p>
    <w:p w:rsidR="0074442C" w:rsidRDefault="0074442C" w:rsidP="00954F12">
      <w:pPr>
        <w:snapToGrid w:val="0"/>
        <w:spacing w:beforeLines="50" w:after="50"/>
        <w:jc w:val="center"/>
        <w:rPr>
          <w:rFonts w:ascii="宋体" w:hAnsi="宋体"/>
          <w:b/>
          <w:sz w:val="30"/>
        </w:rPr>
      </w:pPr>
      <w:r>
        <w:rPr>
          <w:rFonts w:ascii="宋体" w:hAnsi="宋体" w:hint="eastAsia"/>
          <w:b/>
          <w:sz w:val="30"/>
        </w:rPr>
        <w:t>选配件、专用耗材、售后服务优惠表</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78"/>
        <w:gridCol w:w="2860"/>
        <w:gridCol w:w="1525"/>
        <w:gridCol w:w="1525"/>
        <w:gridCol w:w="2478"/>
      </w:tblGrid>
      <w:tr w:rsidR="0074442C" w:rsidTr="00C00CCE">
        <w:trPr>
          <w:trHeight w:val="318"/>
        </w:trPr>
        <w:tc>
          <w:tcPr>
            <w:tcW w:w="7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4442C" w:rsidRDefault="0074442C" w:rsidP="00C00CCE">
            <w:pPr>
              <w:pStyle w:val="ad"/>
              <w:snapToGrid w:val="0"/>
              <w:spacing w:before="295" w:after="295"/>
              <w:jc w:val="center"/>
              <w:rPr>
                <w:rFonts w:hAnsi="宋体" w:cs="Courier New"/>
                <w:kern w:val="2"/>
                <w:sz w:val="21"/>
              </w:rPr>
            </w:pPr>
            <w:r>
              <w:rPr>
                <w:rFonts w:hAnsi="宋体" w:cs="Courier New" w:hint="eastAsia"/>
                <w:kern w:val="2"/>
                <w:sz w:val="21"/>
              </w:rPr>
              <w:t>序号</w:t>
            </w:r>
          </w:p>
        </w:tc>
        <w:tc>
          <w:tcPr>
            <w:tcW w:w="2860" w:type="dxa"/>
            <w:tcBorders>
              <w:top w:val="single" w:sz="4" w:space="0" w:color="auto"/>
              <w:left w:val="single" w:sz="4" w:space="0" w:color="auto"/>
              <w:bottom w:val="single" w:sz="2" w:space="0" w:color="auto"/>
              <w:right w:val="single" w:sz="4" w:space="0" w:color="auto"/>
            </w:tcBorders>
            <w:vAlign w:val="center"/>
          </w:tcPr>
          <w:p w:rsidR="0074442C" w:rsidRDefault="0074442C" w:rsidP="00C00CCE">
            <w:pPr>
              <w:pStyle w:val="ad"/>
              <w:snapToGrid w:val="0"/>
              <w:spacing w:before="295" w:after="295"/>
              <w:jc w:val="center"/>
              <w:rPr>
                <w:rFonts w:hAnsi="宋体" w:cs="Courier New"/>
                <w:kern w:val="2"/>
                <w:sz w:val="21"/>
              </w:rPr>
            </w:pPr>
            <w:r>
              <w:rPr>
                <w:rFonts w:hAnsi="宋体" w:cs="Courier New" w:hint="eastAsia"/>
                <w:kern w:val="2"/>
                <w:sz w:val="21"/>
              </w:rPr>
              <w:t>优惠内容</w:t>
            </w:r>
          </w:p>
        </w:tc>
        <w:tc>
          <w:tcPr>
            <w:tcW w:w="1525" w:type="dxa"/>
            <w:tcBorders>
              <w:top w:val="single" w:sz="4" w:space="0" w:color="auto"/>
              <w:left w:val="single" w:sz="4" w:space="0" w:color="auto"/>
              <w:bottom w:val="single" w:sz="2" w:space="0" w:color="auto"/>
              <w:right w:val="single" w:sz="4" w:space="0" w:color="auto"/>
            </w:tcBorders>
            <w:vAlign w:val="center"/>
          </w:tcPr>
          <w:p w:rsidR="0074442C" w:rsidRDefault="0074442C" w:rsidP="00C00CCE">
            <w:pPr>
              <w:pStyle w:val="ad"/>
              <w:snapToGrid w:val="0"/>
              <w:spacing w:before="295" w:after="295"/>
              <w:jc w:val="center"/>
              <w:rPr>
                <w:rFonts w:hAnsi="宋体" w:cs="Courier New"/>
                <w:kern w:val="2"/>
                <w:sz w:val="21"/>
              </w:rPr>
            </w:pPr>
            <w:r>
              <w:rPr>
                <w:rFonts w:hAnsi="宋体" w:cs="Courier New" w:hint="eastAsia"/>
                <w:kern w:val="2"/>
                <w:sz w:val="21"/>
              </w:rPr>
              <w:t>适用机型</w:t>
            </w:r>
          </w:p>
        </w:tc>
        <w:tc>
          <w:tcPr>
            <w:tcW w:w="1525"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74442C" w:rsidRDefault="0074442C" w:rsidP="00C00CCE">
            <w:pPr>
              <w:pStyle w:val="ad"/>
              <w:snapToGrid w:val="0"/>
              <w:spacing w:before="295" w:after="295"/>
              <w:jc w:val="center"/>
              <w:rPr>
                <w:rFonts w:hAnsi="宋体" w:cs="Courier New"/>
                <w:kern w:val="2"/>
                <w:sz w:val="21"/>
              </w:rPr>
            </w:pPr>
            <w:r>
              <w:rPr>
                <w:rFonts w:hAnsi="宋体" w:cs="Courier New" w:hint="eastAsia"/>
                <w:kern w:val="2"/>
                <w:sz w:val="21"/>
              </w:rPr>
              <w:t>单价</w:t>
            </w:r>
          </w:p>
        </w:tc>
        <w:tc>
          <w:tcPr>
            <w:tcW w:w="2478" w:type="dxa"/>
            <w:tcBorders>
              <w:top w:val="single" w:sz="4" w:space="0" w:color="auto"/>
              <w:left w:val="single" w:sz="4" w:space="0" w:color="auto"/>
              <w:bottom w:val="single" w:sz="2" w:space="0" w:color="auto"/>
              <w:right w:val="single" w:sz="4" w:space="0" w:color="auto"/>
            </w:tcBorders>
            <w:vAlign w:val="center"/>
          </w:tcPr>
          <w:p w:rsidR="0074442C" w:rsidRDefault="0074442C" w:rsidP="00C00CCE">
            <w:pPr>
              <w:pStyle w:val="ad"/>
              <w:snapToGrid w:val="0"/>
              <w:spacing w:before="295" w:after="295"/>
              <w:jc w:val="center"/>
              <w:rPr>
                <w:rFonts w:hAnsi="宋体" w:cs="Courier New"/>
                <w:kern w:val="2"/>
                <w:sz w:val="21"/>
              </w:rPr>
            </w:pPr>
            <w:r>
              <w:rPr>
                <w:rFonts w:hAnsi="宋体" w:cs="Courier New" w:hint="eastAsia"/>
                <w:kern w:val="2"/>
                <w:sz w:val="21"/>
              </w:rPr>
              <w:t>比投标报价优惠率</w:t>
            </w:r>
          </w:p>
        </w:tc>
      </w:tr>
      <w:tr w:rsidR="0074442C" w:rsidTr="00C00CCE">
        <w:trPr>
          <w:trHeight w:val="461"/>
        </w:trPr>
        <w:tc>
          <w:tcPr>
            <w:tcW w:w="778"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4442C" w:rsidRDefault="0074442C" w:rsidP="00C00CCE">
            <w:pPr>
              <w:pStyle w:val="ad"/>
              <w:snapToGrid w:val="0"/>
              <w:spacing w:before="295" w:after="295"/>
              <w:jc w:val="center"/>
              <w:rPr>
                <w:rFonts w:hAnsi="宋体"/>
                <w:kern w:val="2"/>
                <w:sz w:val="21"/>
              </w:rPr>
            </w:pPr>
            <w:r>
              <w:rPr>
                <w:rFonts w:hAnsi="宋体" w:hint="eastAsia"/>
                <w:kern w:val="2"/>
                <w:sz w:val="21"/>
              </w:rPr>
              <w:t>1</w:t>
            </w:r>
          </w:p>
        </w:tc>
        <w:tc>
          <w:tcPr>
            <w:tcW w:w="2860" w:type="dxa"/>
            <w:tcBorders>
              <w:top w:val="single" w:sz="2" w:space="0" w:color="auto"/>
              <w:left w:val="single" w:sz="2" w:space="0" w:color="auto"/>
              <w:bottom w:val="single" w:sz="6" w:space="0" w:color="auto"/>
              <w:right w:val="single" w:sz="4" w:space="0" w:color="auto"/>
            </w:tcBorders>
            <w:vAlign w:val="center"/>
          </w:tcPr>
          <w:p w:rsidR="0074442C" w:rsidRDefault="0074442C" w:rsidP="00C00CCE">
            <w:pPr>
              <w:pStyle w:val="ad"/>
              <w:snapToGrid w:val="0"/>
              <w:spacing w:before="295" w:after="295"/>
              <w:jc w:val="center"/>
              <w:rPr>
                <w:rFonts w:hAnsi="宋体"/>
                <w:kern w:val="2"/>
                <w:sz w:val="21"/>
              </w:rPr>
            </w:pPr>
          </w:p>
        </w:tc>
        <w:tc>
          <w:tcPr>
            <w:tcW w:w="1525" w:type="dxa"/>
            <w:tcBorders>
              <w:top w:val="single" w:sz="2" w:space="0" w:color="auto"/>
              <w:left w:val="single" w:sz="4" w:space="0" w:color="auto"/>
              <w:bottom w:val="single" w:sz="6" w:space="0" w:color="auto"/>
              <w:right w:val="single" w:sz="6" w:space="0" w:color="auto"/>
            </w:tcBorders>
            <w:vAlign w:val="center"/>
          </w:tcPr>
          <w:p w:rsidR="0074442C" w:rsidRDefault="0074442C" w:rsidP="00C00CCE">
            <w:pPr>
              <w:pStyle w:val="ad"/>
              <w:snapToGrid w:val="0"/>
              <w:spacing w:before="295" w:after="295"/>
              <w:jc w:val="center"/>
              <w:rPr>
                <w:rFonts w:hAnsi="宋体"/>
                <w:kern w:val="2"/>
                <w:sz w:val="21"/>
              </w:rPr>
            </w:pPr>
          </w:p>
        </w:tc>
        <w:tc>
          <w:tcPr>
            <w:tcW w:w="1525"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4442C" w:rsidRDefault="0074442C" w:rsidP="00C00CCE">
            <w:pPr>
              <w:pStyle w:val="ad"/>
              <w:snapToGrid w:val="0"/>
              <w:spacing w:before="295" w:after="295"/>
              <w:jc w:val="center"/>
              <w:rPr>
                <w:rFonts w:hAnsi="宋体"/>
                <w:kern w:val="2"/>
                <w:sz w:val="21"/>
              </w:rPr>
            </w:pPr>
          </w:p>
        </w:tc>
        <w:tc>
          <w:tcPr>
            <w:tcW w:w="2478" w:type="dxa"/>
            <w:tcBorders>
              <w:top w:val="single" w:sz="2" w:space="0" w:color="auto"/>
              <w:left w:val="single" w:sz="6" w:space="0" w:color="auto"/>
              <w:bottom w:val="single" w:sz="6" w:space="0" w:color="auto"/>
              <w:right w:val="single" w:sz="2" w:space="0" w:color="auto"/>
            </w:tcBorders>
            <w:vAlign w:val="center"/>
          </w:tcPr>
          <w:p w:rsidR="0074442C" w:rsidRDefault="0074442C" w:rsidP="00C00CCE">
            <w:pPr>
              <w:pStyle w:val="ad"/>
              <w:snapToGrid w:val="0"/>
              <w:spacing w:before="295" w:after="295"/>
              <w:jc w:val="center"/>
              <w:rPr>
                <w:rFonts w:hAnsi="宋体"/>
                <w:kern w:val="2"/>
                <w:sz w:val="21"/>
              </w:rPr>
            </w:pPr>
            <w:r>
              <w:rPr>
                <w:rFonts w:hAnsi="宋体" w:hint="eastAsia"/>
                <w:kern w:val="2"/>
                <w:sz w:val="21"/>
              </w:rPr>
              <w:t xml:space="preserve"> </w:t>
            </w:r>
            <w:r>
              <w:rPr>
                <w:rFonts w:hAnsi="宋体" w:hint="eastAsia"/>
                <w:kern w:val="2"/>
                <w:sz w:val="21"/>
                <w:u w:val="single"/>
              </w:rPr>
              <w:t xml:space="preserve">           </w:t>
            </w:r>
            <w:r>
              <w:rPr>
                <w:rFonts w:hAnsi="宋体" w:hint="eastAsia"/>
                <w:kern w:val="2"/>
                <w:sz w:val="21"/>
              </w:rPr>
              <w:t>%</w:t>
            </w:r>
          </w:p>
        </w:tc>
      </w:tr>
      <w:tr w:rsidR="0074442C" w:rsidTr="00C00CCE">
        <w:trPr>
          <w:trHeight w:val="150"/>
        </w:trPr>
        <w:tc>
          <w:tcPr>
            <w:tcW w:w="778"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4442C" w:rsidRDefault="0074442C" w:rsidP="00C00CCE">
            <w:pPr>
              <w:pStyle w:val="ad"/>
              <w:snapToGrid w:val="0"/>
              <w:spacing w:before="295" w:after="295"/>
              <w:jc w:val="center"/>
              <w:rPr>
                <w:rFonts w:hAnsi="宋体"/>
                <w:kern w:val="2"/>
                <w:sz w:val="21"/>
              </w:rPr>
            </w:pPr>
            <w:r>
              <w:rPr>
                <w:rFonts w:hAnsi="宋体" w:hint="eastAsia"/>
                <w:kern w:val="2"/>
                <w:sz w:val="21"/>
              </w:rPr>
              <w:t>2</w:t>
            </w:r>
          </w:p>
        </w:tc>
        <w:tc>
          <w:tcPr>
            <w:tcW w:w="2860" w:type="dxa"/>
            <w:tcBorders>
              <w:top w:val="single" w:sz="6" w:space="0" w:color="auto"/>
              <w:left w:val="single" w:sz="2" w:space="0" w:color="auto"/>
              <w:bottom w:val="single" w:sz="6" w:space="0" w:color="auto"/>
              <w:right w:val="single" w:sz="4" w:space="0" w:color="auto"/>
            </w:tcBorders>
            <w:vAlign w:val="center"/>
          </w:tcPr>
          <w:p w:rsidR="0074442C" w:rsidRDefault="0074442C" w:rsidP="00C00CCE">
            <w:pPr>
              <w:pStyle w:val="ad"/>
              <w:snapToGrid w:val="0"/>
              <w:spacing w:before="295" w:after="295"/>
              <w:jc w:val="center"/>
              <w:rPr>
                <w:rFonts w:hAnsi="宋体"/>
                <w:kern w:val="2"/>
                <w:sz w:val="21"/>
              </w:rPr>
            </w:pPr>
          </w:p>
        </w:tc>
        <w:tc>
          <w:tcPr>
            <w:tcW w:w="1525" w:type="dxa"/>
            <w:tcBorders>
              <w:top w:val="single" w:sz="6" w:space="0" w:color="auto"/>
              <w:left w:val="single" w:sz="4" w:space="0" w:color="auto"/>
              <w:bottom w:val="single" w:sz="6" w:space="0" w:color="auto"/>
              <w:right w:val="single" w:sz="6" w:space="0" w:color="auto"/>
            </w:tcBorders>
            <w:vAlign w:val="center"/>
          </w:tcPr>
          <w:p w:rsidR="0074442C" w:rsidRDefault="0074442C" w:rsidP="00C00CCE">
            <w:pPr>
              <w:pStyle w:val="ad"/>
              <w:snapToGrid w:val="0"/>
              <w:spacing w:before="295" w:after="295"/>
              <w:jc w:val="center"/>
              <w:rPr>
                <w:rFonts w:hAnsi="宋体"/>
                <w:kern w:val="2"/>
                <w:sz w:val="21"/>
              </w:rPr>
            </w:pPr>
          </w:p>
        </w:tc>
        <w:tc>
          <w:tcPr>
            <w:tcW w:w="152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4442C" w:rsidRDefault="0074442C" w:rsidP="00C00CCE">
            <w:pPr>
              <w:pStyle w:val="ad"/>
              <w:snapToGrid w:val="0"/>
              <w:spacing w:before="295" w:after="295"/>
              <w:jc w:val="center"/>
              <w:rPr>
                <w:rFonts w:hAnsi="宋体"/>
                <w:kern w:val="2"/>
                <w:sz w:val="21"/>
              </w:rPr>
            </w:pPr>
          </w:p>
        </w:tc>
        <w:tc>
          <w:tcPr>
            <w:tcW w:w="2478" w:type="dxa"/>
            <w:tcBorders>
              <w:top w:val="single" w:sz="6" w:space="0" w:color="auto"/>
              <w:left w:val="single" w:sz="6" w:space="0" w:color="auto"/>
              <w:bottom w:val="single" w:sz="6" w:space="0" w:color="auto"/>
              <w:right w:val="single" w:sz="2" w:space="0" w:color="auto"/>
            </w:tcBorders>
            <w:vAlign w:val="center"/>
          </w:tcPr>
          <w:p w:rsidR="0074442C" w:rsidRDefault="0074442C" w:rsidP="00C00CCE">
            <w:pPr>
              <w:pStyle w:val="ad"/>
              <w:snapToGrid w:val="0"/>
              <w:spacing w:before="295" w:after="295"/>
              <w:jc w:val="center"/>
              <w:rPr>
                <w:rFonts w:hAnsi="宋体"/>
                <w:kern w:val="2"/>
                <w:sz w:val="21"/>
              </w:rPr>
            </w:pPr>
            <w:r>
              <w:rPr>
                <w:rFonts w:hAnsi="宋体" w:hint="eastAsia"/>
                <w:kern w:val="2"/>
                <w:sz w:val="21"/>
              </w:rPr>
              <w:t xml:space="preserve"> </w:t>
            </w:r>
            <w:r>
              <w:rPr>
                <w:rFonts w:hAnsi="宋体" w:hint="eastAsia"/>
                <w:kern w:val="2"/>
                <w:sz w:val="21"/>
                <w:u w:val="single"/>
              </w:rPr>
              <w:t xml:space="preserve">           </w:t>
            </w:r>
            <w:r>
              <w:rPr>
                <w:rFonts w:hAnsi="宋体" w:hint="eastAsia"/>
                <w:kern w:val="2"/>
                <w:sz w:val="21"/>
              </w:rPr>
              <w:t>%</w:t>
            </w:r>
          </w:p>
        </w:tc>
      </w:tr>
      <w:tr w:rsidR="0074442C" w:rsidTr="00C00CCE">
        <w:trPr>
          <w:trHeight w:val="150"/>
        </w:trPr>
        <w:tc>
          <w:tcPr>
            <w:tcW w:w="778"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4442C" w:rsidRDefault="0074442C" w:rsidP="00C00CCE">
            <w:pPr>
              <w:pStyle w:val="ad"/>
              <w:snapToGrid w:val="0"/>
              <w:spacing w:before="295" w:after="295"/>
              <w:jc w:val="center"/>
              <w:rPr>
                <w:rFonts w:hAnsi="宋体"/>
                <w:kern w:val="2"/>
                <w:sz w:val="21"/>
              </w:rPr>
            </w:pPr>
            <w:r>
              <w:rPr>
                <w:rFonts w:hAnsi="宋体" w:hint="eastAsia"/>
                <w:kern w:val="2"/>
                <w:sz w:val="21"/>
              </w:rPr>
              <w:t>3</w:t>
            </w:r>
          </w:p>
        </w:tc>
        <w:tc>
          <w:tcPr>
            <w:tcW w:w="2860" w:type="dxa"/>
            <w:tcBorders>
              <w:top w:val="single" w:sz="6" w:space="0" w:color="auto"/>
              <w:left w:val="single" w:sz="2" w:space="0" w:color="auto"/>
              <w:bottom w:val="single" w:sz="6" w:space="0" w:color="auto"/>
              <w:right w:val="single" w:sz="4" w:space="0" w:color="auto"/>
            </w:tcBorders>
            <w:vAlign w:val="center"/>
          </w:tcPr>
          <w:p w:rsidR="0074442C" w:rsidRDefault="0074442C" w:rsidP="00C00CCE">
            <w:pPr>
              <w:pStyle w:val="ad"/>
              <w:snapToGrid w:val="0"/>
              <w:spacing w:before="295" w:after="295"/>
              <w:jc w:val="center"/>
              <w:rPr>
                <w:rFonts w:hAnsi="宋体"/>
                <w:kern w:val="2"/>
                <w:sz w:val="21"/>
              </w:rPr>
            </w:pPr>
          </w:p>
        </w:tc>
        <w:tc>
          <w:tcPr>
            <w:tcW w:w="1525" w:type="dxa"/>
            <w:tcBorders>
              <w:top w:val="single" w:sz="6" w:space="0" w:color="auto"/>
              <w:left w:val="single" w:sz="4" w:space="0" w:color="auto"/>
              <w:bottom w:val="single" w:sz="6" w:space="0" w:color="auto"/>
              <w:right w:val="single" w:sz="6" w:space="0" w:color="auto"/>
            </w:tcBorders>
            <w:vAlign w:val="center"/>
          </w:tcPr>
          <w:p w:rsidR="0074442C" w:rsidRDefault="0074442C" w:rsidP="00C00CCE">
            <w:pPr>
              <w:pStyle w:val="ad"/>
              <w:snapToGrid w:val="0"/>
              <w:spacing w:before="295" w:after="295"/>
              <w:jc w:val="center"/>
              <w:rPr>
                <w:rFonts w:hAnsi="宋体"/>
                <w:kern w:val="2"/>
                <w:sz w:val="21"/>
              </w:rPr>
            </w:pPr>
          </w:p>
        </w:tc>
        <w:tc>
          <w:tcPr>
            <w:tcW w:w="152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4442C" w:rsidRDefault="0074442C" w:rsidP="00C00CCE">
            <w:pPr>
              <w:pStyle w:val="ad"/>
              <w:snapToGrid w:val="0"/>
              <w:spacing w:before="295" w:after="295"/>
              <w:jc w:val="center"/>
              <w:rPr>
                <w:rFonts w:hAnsi="宋体"/>
                <w:kern w:val="2"/>
                <w:sz w:val="21"/>
              </w:rPr>
            </w:pPr>
          </w:p>
        </w:tc>
        <w:tc>
          <w:tcPr>
            <w:tcW w:w="2478" w:type="dxa"/>
            <w:tcBorders>
              <w:top w:val="single" w:sz="6" w:space="0" w:color="auto"/>
              <w:left w:val="single" w:sz="6" w:space="0" w:color="auto"/>
              <w:bottom w:val="single" w:sz="6" w:space="0" w:color="auto"/>
              <w:right w:val="single" w:sz="2" w:space="0" w:color="auto"/>
            </w:tcBorders>
            <w:vAlign w:val="center"/>
          </w:tcPr>
          <w:p w:rsidR="0074442C" w:rsidRDefault="0074442C" w:rsidP="00C00CCE">
            <w:pPr>
              <w:pStyle w:val="ad"/>
              <w:snapToGrid w:val="0"/>
              <w:spacing w:before="295" w:after="295"/>
              <w:jc w:val="center"/>
              <w:rPr>
                <w:rFonts w:hAnsi="宋体"/>
                <w:kern w:val="2"/>
                <w:sz w:val="21"/>
              </w:rPr>
            </w:pPr>
            <w:r>
              <w:rPr>
                <w:rFonts w:hAnsi="宋体" w:hint="eastAsia"/>
                <w:kern w:val="2"/>
                <w:sz w:val="21"/>
              </w:rPr>
              <w:t xml:space="preserve"> </w:t>
            </w:r>
            <w:r>
              <w:rPr>
                <w:rFonts w:hAnsi="宋体" w:hint="eastAsia"/>
                <w:kern w:val="2"/>
                <w:sz w:val="21"/>
                <w:u w:val="single"/>
              </w:rPr>
              <w:t xml:space="preserve">           </w:t>
            </w:r>
            <w:r>
              <w:rPr>
                <w:rFonts w:hAnsi="宋体" w:hint="eastAsia"/>
                <w:kern w:val="2"/>
                <w:sz w:val="21"/>
              </w:rPr>
              <w:t>%</w:t>
            </w:r>
          </w:p>
        </w:tc>
      </w:tr>
    </w:tbl>
    <w:p w:rsidR="0074442C" w:rsidRDefault="0074442C" w:rsidP="0074442C">
      <w:pPr>
        <w:snapToGrid w:val="0"/>
        <w:spacing w:before="50" w:after="50"/>
        <w:ind w:firstLineChars="2100" w:firstLine="5040"/>
        <w:rPr>
          <w:rFonts w:ascii="宋体" w:hAnsi="宋体"/>
          <w:spacing w:val="20"/>
          <w:sz w:val="24"/>
          <w:szCs w:val="20"/>
          <w:u w:val="single"/>
        </w:rPr>
      </w:pPr>
      <w:r>
        <w:rPr>
          <w:rFonts w:ascii="宋体" w:hAnsi="宋体" w:hint="eastAsia"/>
          <w:sz w:val="24"/>
        </w:rPr>
        <w:lastRenderedPageBreak/>
        <w:t>法定代表人或被授权人</w:t>
      </w:r>
      <w:r>
        <w:rPr>
          <w:rFonts w:ascii="宋体" w:hAnsi="宋体" w:hint="eastAsia"/>
          <w:spacing w:val="20"/>
          <w:sz w:val="24"/>
        </w:rPr>
        <w:t>签字：</w:t>
      </w:r>
      <w:r>
        <w:rPr>
          <w:rFonts w:ascii="宋体" w:hAnsi="宋体" w:hint="eastAsia"/>
          <w:spacing w:val="20"/>
          <w:sz w:val="24"/>
          <w:u w:val="single"/>
        </w:rPr>
        <w:t xml:space="preserve">        </w:t>
      </w:r>
    </w:p>
    <w:p w:rsidR="0074442C" w:rsidRDefault="0074442C" w:rsidP="0074442C">
      <w:pPr>
        <w:ind w:firstLineChars="1800" w:firstLine="5040"/>
        <w:rPr>
          <w:rFonts w:ascii="宋体" w:hAnsi="宋体"/>
          <w:spacing w:val="20"/>
          <w:sz w:val="24"/>
        </w:rPr>
      </w:pPr>
      <w:r>
        <w:rPr>
          <w:rFonts w:ascii="宋体" w:hAnsi="宋体" w:hint="eastAsia"/>
          <w:spacing w:val="20"/>
          <w:sz w:val="24"/>
        </w:rPr>
        <w:t>投标人盖公章：</w:t>
      </w:r>
      <w:r>
        <w:rPr>
          <w:rFonts w:ascii="宋体" w:hAnsi="宋体" w:hint="eastAsia"/>
          <w:spacing w:val="20"/>
          <w:sz w:val="24"/>
          <w:u w:val="single"/>
        </w:rPr>
        <w:t xml:space="preserve">            </w:t>
      </w:r>
      <w:r>
        <w:rPr>
          <w:rFonts w:ascii="宋体" w:hAnsi="宋体" w:hint="eastAsia"/>
          <w:spacing w:val="20"/>
          <w:sz w:val="24"/>
        </w:rPr>
        <w:t xml:space="preserve"> </w:t>
      </w:r>
    </w:p>
    <w:p w:rsidR="0074442C" w:rsidRDefault="0074442C" w:rsidP="0074442C">
      <w:pPr>
        <w:rPr>
          <w:rFonts w:ascii="宋体" w:hAnsi="宋体"/>
          <w:b/>
          <w:sz w:val="24"/>
        </w:rPr>
      </w:pPr>
      <w:r>
        <w:rPr>
          <w:rFonts w:ascii="宋体" w:hAnsi="宋体" w:hint="eastAsia"/>
          <w:szCs w:val="21"/>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r>
        <w:rPr>
          <w:rFonts w:ascii="宋体" w:hAnsi="宋体" w:hint="eastAsia"/>
          <w:spacing w:val="20"/>
          <w:sz w:val="24"/>
          <w:u w:val="single"/>
        </w:rPr>
        <w:t xml:space="preserve">    </w:t>
      </w:r>
    </w:p>
    <w:p w:rsidR="00CE2820" w:rsidRPr="0074442C" w:rsidRDefault="00CE2820" w:rsidP="008E02B5">
      <w:pPr>
        <w:snapToGrid w:val="0"/>
        <w:spacing w:beforeLines="50" w:after="50"/>
        <w:outlineLvl w:val="1"/>
        <w:rPr>
          <w:rFonts w:asciiTheme="minorEastAsia" w:eastAsiaTheme="minorEastAsia" w:hAnsiTheme="minorEastAsia"/>
        </w:rPr>
      </w:pPr>
    </w:p>
    <w:sectPr w:rsidR="00CE2820" w:rsidRPr="0074442C" w:rsidSect="008D1344">
      <w:headerReference w:type="even" r:id="rId18"/>
      <w:headerReference w:type="default" r:id="rId19"/>
      <w:footerReference w:type="even" r:id="rId20"/>
      <w:footerReference w:type="default" r:id="rId21"/>
      <w:headerReference w:type="first" r:id="rId22"/>
      <w:footerReference w:type="first" r:id="rId23"/>
      <w:pgSz w:w="11906" w:h="16838"/>
      <w:pgMar w:top="1134" w:right="1247" w:bottom="1276" w:left="1247" w:header="851" w:footer="992"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2FD" w:rsidRDefault="00E772FD">
      <w:r>
        <w:separator/>
      </w:r>
    </w:p>
  </w:endnote>
  <w:endnote w:type="continuationSeparator" w:id="0">
    <w:p w:rsidR="00E772FD" w:rsidRDefault="00E77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modern"/>
    <w:pitch w:val="fixed"/>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43" w:rsidRDefault="003B7443">
    <w:pPr>
      <w:pStyle w:val="af1"/>
      <w:framePr w:wrap="around" w:vAnchor="text" w:hAnchor="margin" w:xAlign="center" w:y="1"/>
      <w:rPr>
        <w:rStyle w:val="af9"/>
      </w:rPr>
    </w:pPr>
    <w:r>
      <w:fldChar w:fldCharType="begin"/>
    </w:r>
    <w:r>
      <w:rPr>
        <w:rStyle w:val="af9"/>
      </w:rPr>
      <w:instrText xml:space="preserve">PAGE  </w:instrText>
    </w:r>
    <w:r>
      <w:fldChar w:fldCharType="end"/>
    </w:r>
  </w:p>
  <w:p w:rsidR="003B7443" w:rsidRDefault="003B7443">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43" w:rsidRDefault="003B7443">
    <w:pPr>
      <w:pStyle w:val="af1"/>
      <w:jc w:val="center"/>
    </w:pPr>
    <w:r>
      <w:fldChar w:fldCharType="begin"/>
    </w:r>
    <w:r>
      <w:rPr>
        <w:rStyle w:val="af9"/>
      </w:rPr>
      <w:instrText xml:space="preserve"> PAGE </w:instrText>
    </w:r>
    <w:r>
      <w:fldChar w:fldCharType="separate"/>
    </w:r>
    <w:r w:rsidR="001037B2">
      <w:rPr>
        <w:rStyle w:val="af9"/>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43" w:rsidRDefault="003B7443">
    <w:pPr>
      <w:pStyle w:val="af1"/>
      <w:ind w:right="360"/>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43" w:rsidRDefault="003B7443">
    <w:pPr>
      <w:pStyle w:val="af1"/>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3B7443" w:rsidRDefault="003B7443">
    <w:pPr>
      <w:pStyle w:val="af1"/>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43" w:rsidRDefault="003B7443">
    <w:pPr>
      <w:pStyle w:val="af1"/>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62</w:t>
    </w:r>
    <w:r>
      <w:rPr>
        <w:rStyle w:val="af9"/>
      </w:rPr>
      <w:fldChar w:fldCharType="end"/>
    </w:r>
  </w:p>
  <w:p w:rsidR="003B7443" w:rsidRDefault="003B7443">
    <w:pPr>
      <w:pStyle w:val="af1"/>
      <w:ind w:right="360"/>
      <w:jc w:val="center"/>
    </w:pPr>
  </w:p>
  <w:p w:rsidR="003B7443" w:rsidRDefault="003B7443">
    <w:pPr>
      <w:pStyle w:val="af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43" w:rsidRDefault="003B7443">
    <w:pPr>
      <w:pStyle w:val="af1"/>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2FD" w:rsidRDefault="00E772FD">
      <w:r>
        <w:separator/>
      </w:r>
    </w:p>
  </w:footnote>
  <w:footnote w:type="continuationSeparator" w:id="0">
    <w:p w:rsidR="00E772FD" w:rsidRDefault="00E77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43" w:rsidRDefault="003B7443">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43" w:rsidRDefault="003B7443">
    <w:pPr>
      <w:pStyle w:val="af2"/>
      <w:pBdr>
        <w:bottom w:val="single" w:sz="6" w:space="0" w:color="auto"/>
      </w:pBdr>
      <w:tabs>
        <w:tab w:val="center" w:pos="4153"/>
        <w:tab w:val="right" w:pos="8306"/>
      </w:tabs>
      <w:wordWrap w:val="0"/>
      <w:jc w:val="right"/>
    </w:pPr>
    <w:r>
      <w:rPr>
        <w:rFonts w:hint="eastAsia"/>
      </w:rPr>
      <w:t>教学实验设备采购（项目编号：）</w:t>
    </w:r>
    <w:r w:rsidRPr="00F209E8">
      <w:t>GXZC2018-G1-16893-GXJH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43" w:rsidRDefault="003B7443">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43" w:rsidRDefault="003B7443">
    <w:pPr>
      <w:pStyle w:val="af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43" w:rsidRDefault="003B7443">
    <w:pPr>
      <w:pStyle w:val="af2"/>
      <w:jc w:val="right"/>
    </w:pPr>
    <w:r>
      <w:rPr>
        <w:rFonts w:hint="eastAsia"/>
      </w:rPr>
      <w:t>项目名称：教学实验设备采购</w:t>
    </w:r>
    <w:r>
      <w:rPr>
        <w:rFonts w:hint="eastAsia"/>
      </w:rPr>
      <w:t xml:space="preserve">   </w:t>
    </w:r>
    <w:r>
      <w:rPr>
        <w:rFonts w:hint="eastAsia"/>
      </w:rPr>
      <w:t>项目编号：</w:t>
    </w:r>
    <w:r>
      <w:t>GXZC2017-G1- -GXJH</w:t>
    </w:r>
  </w:p>
  <w:p w:rsidR="003B7443" w:rsidRDefault="003B7443">
    <w:pPr>
      <w:pStyle w:val="af2"/>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43" w:rsidRDefault="003B744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1">
    <w:nsid w:val="0000000C"/>
    <w:multiLevelType w:val="multilevel"/>
    <w:tmpl w:val="0000000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39B73DC"/>
    <w:multiLevelType w:val="multilevel"/>
    <w:tmpl w:val="B11C367E"/>
    <w:lvl w:ilvl="0">
      <w:start w:val="1"/>
      <w:numFmt w:val="decimal"/>
      <w:lvlText w:val="%1、"/>
      <w:lvlJc w:val="left"/>
      <w:pPr>
        <w:ind w:left="773" w:hanging="360"/>
      </w:pPr>
      <w:rPr>
        <w:rFonts w:hint="default"/>
        <w:b/>
      </w:rPr>
    </w:lvl>
    <w:lvl w:ilvl="1">
      <w:start w:val="1"/>
      <w:numFmt w:val="lowerLetter"/>
      <w:lvlText w:val="%2)"/>
      <w:lvlJc w:val="left"/>
      <w:pPr>
        <w:ind w:left="1253" w:hanging="420"/>
      </w:pPr>
      <w:rPr>
        <w:rFonts w:hint="eastAsia"/>
      </w:rPr>
    </w:lvl>
    <w:lvl w:ilvl="2">
      <w:start w:val="1"/>
      <w:numFmt w:val="lowerRoman"/>
      <w:lvlText w:val="%3."/>
      <w:lvlJc w:val="right"/>
      <w:pPr>
        <w:ind w:left="1673" w:hanging="420"/>
      </w:pPr>
      <w:rPr>
        <w:rFonts w:hint="eastAsia"/>
      </w:rPr>
    </w:lvl>
    <w:lvl w:ilvl="3">
      <w:start w:val="1"/>
      <w:numFmt w:val="decimal"/>
      <w:lvlText w:val="%4."/>
      <w:lvlJc w:val="left"/>
      <w:pPr>
        <w:ind w:left="2093" w:hanging="420"/>
      </w:pPr>
      <w:rPr>
        <w:rFonts w:hint="eastAsia"/>
      </w:rPr>
    </w:lvl>
    <w:lvl w:ilvl="4">
      <w:start w:val="1"/>
      <w:numFmt w:val="lowerLetter"/>
      <w:lvlText w:val="%5)"/>
      <w:lvlJc w:val="left"/>
      <w:pPr>
        <w:ind w:left="2513" w:hanging="420"/>
      </w:pPr>
      <w:rPr>
        <w:rFonts w:hint="eastAsia"/>
      </w:rPr>
    </w:lvl>
    <w:lvl w:ilvl="5">
      <w:start w:val="1"/>
      <w:numFmt w:val="lowerRoman"/>
      <w:lvlText w:val="%6."/>
      <w:lvlJc w:val="right"/>
      <w:pPr>
        <w:ind w:left="2933" w:hanging="420"/>
      </w:pPr>
      <w:rPr>
        <w:rFonts w:hint="eastAsia"/>
      </w:rPr>
    </w:lvl>
    <w:lvl w:ilvl="6">
      <w:start w:val="1"/>
      <w:numFmt w:val="decimal"/>
      <w:lvlText w:val="%7."/>
      <w:lvlJc w:val="left"/>
      <w:pPr>
        <w:ind w:left="3353" w:hanging="420"/>
      </w:pPr>
      <w:rPr>
        <w:rFonts w:hint="eastAsia"/>
      </w:rPr>
    </w:lvl>
    <w:lvl w:ilvl="7">
      <w:start w:val="1"/>
      <w:numFmt w:val="lowerLetter"/>
      <w:lvlText w:val="%8)"/>
      <w:lvlJc w:val="left"/>
      <w:pPr>
        <w:ind w:left="3773" w:hanging="420"/>
      </w:pPr>
      <w:rPr>
        <w:rFonts w:hint="eastAsia"/>
      </w:rPr>
    </w:lvl>
    <w:lvl w:ilvl="8">
      <w:start w:val="1"/>
      <w:numFmt w:val="lowerRoman"/>
      <w:lvlText w:val="%9."/>
      <w:lvlJc w:val="right"/>
      <w:pPr>
        <w:ind w:left="4193" w:hanging="420"/>
      </w:pPr>
      <w:rPr>
        <w:rFonts w:hint="eastAsia"/>
      </w:rPr>
    </w:lvl>
  </w:abstractNum>
  <w:abstractNum w:abstractNumId="3">
    <w:nsid w:val="0D4538AD"/>
    <w:multiLevelType w:val="hybridMultilevel"/>
    <w:tmpl w:val="CBFC2752"/>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0BE793E"/>
    <w:multiLevelType w:val="multilevel"/>
    <w:tmpl w:val="10BE793E"/>
    <w:lvl w:ilvl="0">
      <w:numFmt w:val="decimal"/>
      <w:pStyle w:val="6"/>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550BD7"/>
    <w:multiLevelType w:val="multilevel"/>
    <w:tmpl w:val="42405056"/>
    <w:lvl w:ilvl="0">
      <w:start w:val="1"/>
      <w:numFmt w:val="decimal"/>
      <w:lvlText w:val="%1、"/>
      <w:lvlJc w:val="left"/>
      <w:pPr>
        <w:ind w:left="928" w:hanging="360"/>
      </w:pPr>
      <w:rPr>
        <w:rFonts w:hint="default"/>
        <w:b/>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6">
    <w:nsid w:val="13915641"/>
    <w:multiLevelType w:val="multilevel"/>
    <w:tmpl w:val="13915641"/>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2144705B"/>
    <w:multiLevelType w:val="multilevel"/>
    <w:tmpl w:val="42405056"/>
    <w:lvl w:ilvl="0">
      <w:start w:val="1"/>
      <w:numFmt w:val="decimal"/>
      <w:lvlText w:val="%1、"/>
      <w:lvlJc w:val="left"/>
      <w:pPr>
        <w:ind w:left="773" w:hanging="360"/>
      </w:pPr>
      <w:rPr>
        <w:rFonts w:hint="default"/>
        <w:b/>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8">
    <w:nsid w:val="2DF84E41"/>
    <w:multiLevelType w:val="multilevel"/>
    <w:tmpl w:val="2DF84E41"/>
    <w:lvl w:ilvl="0">
      <w:start w:val="1"/>
      <w:numFmt w:val="decimal"/>
      <w:pStyle w:val="a"/>
      <w:lvlText w:val="%1）"/>
      <w:lvlJc w:val="left"/>
      <w:pPr>
        <w:ind w:left="420" w:hanging="420"/>
      </w:pPr>
      <w:rPr>
        <w:rFonts w:hint="default"/>
      </w:rPr>
    </w:lvl>
    <w:lvl w:ilvl="1">
      <w:start w:val="1"/>
      <w:numFmt w:val="lowerLetter"/>
      <w:lvlText w:val="%2)"/>
      <w:lvlJc w:val="left"/>
      <w:pPr>
        <w:ind w:left="640" w:hanging="420"/>
      </w:pPr>
    </w:lvl>
    <w:lvl w:ilvl="2">
      <w:start w:val="1"/>
      <w:numFmt w:val="lowerRoman"/>
      <w:lvlText w:val="%3."/>
      <w:lvlJc w:val="right"/>
      <w:pPr>
        <w:ind w:left="1060" w:hanging="420"/>
      </w:pPr>
    </w:lvl>
    <w:lvl w:ilvl="3">
      <w:start w:val="1"/>
      <w:numFmt w:val="decimal"/>
      <w:lvlText w:val="%4."/>
      <w:lvlJc w:val="left"/>
      <w:pPr>
        <w:ind w:left="1480" w:hanging="420"/>
      </w:pPr>
    </w:lvl>
    <w:lvl w:ilvl="4">
      <w:start w:val="1"/>
      <w:numFmt w:val="lowerLetter"/>
      <w:lvlText w:val="%5)"/>
      <w:lvlJc w:val="left"/>
      <w:pPr>
        <w:ind w:left="1900" w:hanging="420"/>
      </w:pPr>
    </w:lvl>
    <w:lvl w:ilvl="5">
      <w:start w:val="1"/>
      <w:numFmt w:val="lowerRoman"/>
      <w:lvlText w:val="%6."/>
      <w:lvlJc w:val="right"/>
      <w:pPr>
        <w:ind w:left="2320" w:hanging="420"/>
      </w:pPr>
    </w:lvl>
    <w:lvl w:ilvl="6">
      <w:start w:val="1"/>
      <w:numFmt w:val="decimal"/>
      <w:lvlText w:val="%7."/>
      <w:lvlJc w:val="left"/>
      <w:pPr>
        <w:ind w:left="2740" w:hanging="420"/>
      </w:pPr>
    </w:lvl>
    <w:lvl w:ilvl="7">
      <w:start w:val="1"/>
      <w:numFmt w:val="lowerLetter"/>
      <w:lvlText w:val="%8)"/>
      <w:lvlJc w:val="left"/>
      <w:pPr>
        <w:ind w:left="3160" w:hanging="420"/>
      </w:pPr>
    </w:lvl>
    <w:lvl w:ilvl="8">
      <w:start w:val="1"/>
      <w:numFmt w:val="lowerRoman"/>
      <w:lvlText w:val="%9."/>
      <w:lvlJc w:val="right"/>
      <w:pPr>
        <w:ind w:left="3580" w:hanging="420"/>
      </w:pPr>
    </w:lvl>
  </w:abstractNum>
  <w:abstractNum w:abstractNumId="9">
    <w:nsid w:val="31BF246A"/>
    <w:multiLevelType w:val="hybridMultilevel"/>
    <w:tmpl w:val="797AA726"/>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0"/>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1">
    <w:nsid w:val="3691182B"/>
    <w:multiLevelType w:val="hybridMultilevel"/>
    <w:tmpl w:val="A0BCE44E"/>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37CA6ED5"/>
    <w:multiLevelType w:val="multilevel"/>
    <w:tmpl w:val="37CA6ED5"/>
    <w:lvl w:ilvl="0">
      <w:start w:val="1"/>
      <w:numFmt w:val="decimal"/>
      <w:lvlText w:val="%1."/>
      <w:lvlJc w:val="left"/>
      <w:pPr>
        <w:ind w:left="420" w:hanging="420"/>
      </w:pPr>
      <w:rPr>
        <w:rFonts w:cs="Times New Roman" w:hint="eastAsia"/>
        <w:color w:val="auto"/>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nsid w:val="3F1C4694"/>
    <w:multiLevelType w:val="hybridMultilevel"/>
    <w:tmpl w:val="C916F520"/>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3F66785D"/>
    <w:multiLevelType w:val="hybridMultilevel"/>
    <w:tmpl w:val="9CB69014"/>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42405056"/>
    <w:multiLevelType w:val="multilevel"/>
    <w:tmpl w:val="42405056"/>
    <w:lvl w:ilvl="0">
      <w:start w:val="1"/>
      <w:numFmt w:val="decimal"/>
      <w:lvlText w:val="%1、"/>
      <w:lvlJc w:val="left"/>
      <w:pPr>
        <w:ind w:left="773" w:hanging="360"/>
      </w:pPr>
      <w:rPr>
        <w:rFonts w:hint="default"/>
        <w:b/>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16">
    <w:nsid w:val="440F3102"/>
    <w:multiLevelType w:val="multilevel"/>
    <w:tmpl w:val="440F3102"/>
    <w:lvl w:ilvl="0">
      <w:start w:val="2"/>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7">
    <w:nsid w:val="45E23615"/>
    <w:multiLevelType w:val="hybridMultilevel"/>
    <w:tmpl w:val="133A0ED0"/>
    <w:lvl w:ilvl="0" w:tplc="D95E792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9DC477B"/>
    <w:multiLevelType w:val="hybridMultilevel"/>
    <w:tmpl w:val="003EBC1E"/>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nsid w:val="4C191064"/>
    <w:multiLevelType w:val="multilevel"/>
    <w:tmpl w:val="4C191064"/>
    <w:lvl w:ilvl="0">
      <w:start w:val="1"/>
      <w:numFmt w:val="japaneseCounting"/>
      <w:lvlText w:val="%1、"/>
      <w:lvlJc w:val="left"/>
      <w:pPr>
        <w:ind w:left="450" w:hanging="450"/>
      </w:pPr>
      <w:rPr>
        <w:rFonts w:cs="Times New Roman" w:hint="default"/>
      </w:rPr>
    </w:lvl>
    <w:lvl w:ilvl="1">
      <w:start w:val="1"/>
      <w:numFmt w:val="decimal"/>
      <w:lvlText w:val="%2、"/>
      <w:lvlJc w:val="left"/>
      <w:pPr>
        <w:ind w:left="927" w:hanging="360"/>
      </w:pPr>
      <w:rPr>
        <w:rFonts w:cs="Times New Roman" w:hint="default"/>
      </w:rPr>
    </w:lvl>
    <w:lvl w:ilvl="2">
      <w:start w:val="1"/>
      <w:numFmt w:val="decimal"/>
      <w:lvlText w:val="(%3)"/>
      <w:lvlJc w:val="left"/>
      <w:pPr>
        <w:ind w:left="1200" w:hanging="360"/>
      </w:pPr>
      <w:rPr>
        <w:rFonts w:cs="Times New Roman" w:hint="default"/>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0">
    <w:nsid w:val="4DEB6AC6"/>
    <w:multiLevelType w:val="multilevel"/>
    <w:tmpl w:val="4DEB6AC6"/>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57424591"/>
    <w:multiLevelType w:val="multilevel"/>
    <w:tmpl w:val="57424591"/>
    <w:lvl w:ilvl="0">
      <w:start w:val="1"/>
      <w:numFmt w:val="decimal"/>
      <w:lvlText w:val="%1."/>
      <w:lvlJc w:val="left"/>
      <w:pPr>
        <w:ind w:left="420" w:hanging="420"/>
      </w:pPr>
      <w:rPr>
        <w:rFonts w:cs="Times New Roman" w:hint="eastAsia"/>
        <w:color w:val="auto"/>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2">
    <w:nsid w:val="583E935D"/>
    <w:multiLevelType w:val="singleLevel"/>
    <w:tmpl w:val="583E935D"/>
    <w:lvl w:ilvl="0">
      <w:start w:val="1"/>
      <w:numFmt w:val="decimal"/>
      <w:lvlText w:val="%1."/>
      <w:lvlJc w:val="left"/>
      <w:pPr>
        <w:ind w:left="425" w:hanging="425"/>
      </w:pPr>
      <w:rPr>
        <w:rFonts w:hint="default"/>
      </w:rPr>
    </w:lvl>
  </w:abstractNum>
  <w:abstractNum w:abstractNumId="23">
    <w:nsid w:val="58B7A03F"/>
    <w:multiLevelType w:val="singleLevel"/>
    <w:tmpl w:val="58B7A03F"/>
    <w:lvl w:ilvl="0">
      <w:start w:val="1"/>
      <w:numFmt w:val="decimal"/>
      <w:suff w:val="nothing"/>
      <w:lvlText w:val="%1．"/>
      <w:lvlJc w:val="left"/>
      <w:pPr>
        <w:ind w:left="0" w:firstLine="400"/>
      </w:pPr>
      <w:rPr>
        <w:rFonts w:hint="default"/>
      </w:rPr>
    </w:lvl>
  </w:abstractNum>
  <w:abstractNum w:abstractNumId="24">
    <w:nsid w:val="595CA708"/>
    <w:multiLevelType w:val="singleLevel"/>
    <w:tmpl w:val="595CA708"/>
    <w:lvl w:ilvl="0">
      <w:start w:val="1"/>
      <w:numFmt w:val="decimal"/>
      <w:suff w:val="nothing"/>
      <w:lvlText w:val="%1."/>
      <w:lvlJc w:val="left"/>
    </w:lvl>
  </w:abstractNum>
  <w:abstractNum w:abstractNumId="25">
    <w:nsid w:val="59B91713"/>
    <w:multiLevelType w:val="singleLevel"/>
    <w:tmpl w:val="59B91713"/>
    <w:lvl w:ilvl="0">
      <w:start w:val="8"/>
      <w:numFmt w:val="decimal"/>
      <w:suff w:val="nothing"/>
      <w:lvlText w:val="%1、"/>
      <w:lvlJc w:val="left"/>
    </w:lvl>
  </w:abstractNum>
  <w:abstractNum w:abstractNumId="26">
    <w:nsid w:val="59B918D8"/>
    <w:multiLevelType w:val="singleLevel"/>
    <w:tmpl w:val="59B918D8"/>
    <w:lvl w:ilvl="0">
      <w:start w:val="9"/>
      <w:numFmt w:val="decimal"/>
      <w:suff w:val="nothing"/>
      <w:lvlText w:val="%1."/>
      <w:lvlJc w:val="left"/>
    </w:lvl>
  </w:abstractNum>
  <w:abstractNum w:abstractNumId="27">
    <w:nsid w:val="5EDC6983"/>
    <w:multiLevelType w:val="multilevel"/>
    <w:tmpl w:val="42405056"/>
    <w:lvl w:ilvl="0">
      <w:start w:val="1"/>
      <w:numFmt w:val="decimal"/>
      <w:lvlText w:val="%1、"/>
      <w:lvlJc w:val="left"/>
      <w:pPr>
        <w:ind w:left="773" w:hanging="360"/>
      </w:pPr>
      <w:rPr>
        <w:rFonts w:hint="default"/>
        <w:b/>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28">
    <w:nsid w:val="635340FB"/>
    <w:multiLevelType w:val="multilevel"/>
    <w:tmpl w:val="42405056"/>
    <w:lvl w:ilvl="0">
      <w:start w:val="1"/>
      <w:numFmt w:val="decimal"/>
      <w:lvlText w:val="%1、"/>
      <w:lvlJc w:val="left"/>
      <w:pPr>
        <w:ind w:left="773" w:hanging="360"/>
      </w:pPr>
      <w:rPr>
        <w:rFonts w:hint="default"/>
        <w:b/>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29">
    <w:nsid w:val="69896DB1"/>
    <w:multiLevelType w:val="multilevel"/>
    <w:tmpl w:val="69896DB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A8132C2"/>
    <w:multiLevelType w:val="multilevel"/>
    <w:tmpl w:val="6A8132C2"/>
    <w:lvl w:ilvl="0">
      <w:start w:val="1"/>
      <w:numFmt w:val="none"/>
      <w:lvlText w:val="一、"/>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31">
    <w:nsid w:val="6B6A13D2"/>
    <w:multiLevelType w:val="multilevel"/>
    <w:tmpl w:val="6B6A13D2"/>
    <w:lvl w:ilvl="0">
      <w:start w:val="1"/>
      <w:numFmt w:val="decimal"/>
      <w:lvlText w:val="%1)"/>
      <w:lvlJc w:val="left"/>
      <w:pPr>
        <w:ind w:left="420" w:hanging="420"/>
      </w:pPr>
    </w:lvl>
    <w:lvl w:ilvl="1">
      <w:numFmt w:val="bullet"/>
      <w:lvlText w:val="★"/>
      <w:lvlJc w:val="left"/>
      <w:pPr>
        <w:ind w:left="780" w:hanging="360"/>
      </w:pPr>
      <w:rPr>
        <w:rFonts w:ascii="Arial Unicode MS" w:eastAsia="Arial Unicode MS" w:hAnsi="Arial Unicode MS" w:cs="Arial Unicode M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70BD51E6"/>
    <w:multiLevelType w:val="multilevel"/>
    <w:tmpl w:val="70BD51E6"/>
    <w:lvl w:ilvl="0">
      <w:start w:val="1"/>
      <w:numFmt w:val="decimal"/>
      <w:lvlText w:val="%1."/>
      <w:lvlJc w:val="left"/>
      <w:pPr>
        <w:ind w:left="840" w:hanging="420"/>
      </w:pPr>
      <w:rPr>
        <w:rFonts w:hint="default"/>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nsid w:val="763060DB"/>
    <w:multiLevelType w:val="multilevel"/>
    <w:tmpl w:val="763060DB"/>
    <w:lvl w:ilvl="0">
      <w:start w:val="1"/>
      <w:numFmt w:val="japaneseCounting"/>
      <w:lvlText w:val="第%1章"/>
      <w:lvlJc w:val="left"/>
      <w:pPr>
        <w:tabs>
          <w:tab w:val="left" w:pos="1815"/>
        </w:tabs>
        <w:ind w:left="1815" w:hanging="1275"/>
      </w:pPr>
      <w:rPr>
        <w:rFonts w:hint="eastAsia"/>
        <w:lang w:val="en-US"/>
      </w:rPr>
    </w:lvl>
    <w:lvl w:ilvl="1">
      <w:start w:val="1"/>
      <w:numFmt w:val="japaneseCounting"/>
      <w:lvlText w:val="%2、"/>
      <w:lvlJc w:val="left"/>
      <w:pPr>
        <w:tabs>
          <w:tab w:val="left" w:pos="1680"/>
        </w:tabs>
        <w:ind w:left="1680" w:hanging="720"/>
      </w:pPr>
      <w:rPr>
        <w:rFonts w:hint="eastAsia"/>
      </w:rPr>
    </w:lvl>
    <w:lvl w:ilvl="2">
      <w:start w:val="1"/>
      <w:numFmt w:val="decimal"/>
      <w:lvlText w:val="%3."/>
      <w:lvlJc w:val="left"/>
      <w:pPr>
        <w:ind w:left="360" w:hanging="360"/>
      </w:pPr>
      <w:rPr>
        <w:rFonts w:hint="default"/>
        <w:lang w:val="en-US"/>
      </w:r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34">
    <w:nsid w:val="7A862880"/>
    <w:multiLevelType w:val="multilevel"/>
    <w:tmpl w:val="7A862880"/>
    <w:lvl w:ilvl="0">
      <w:start w:val="1"/>
      <w:numFmt w:val="decimal"/>
      <w:pStyle w:val="a0"/>
      <w:lvlText w:val="表%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7D267681"/>
    <w:multiLevelType w:val="multilevel"/>
    <w:tmpl w:val="7D267681"/>
    <w:lvl w:ilvl="0">
      <w:start w:val="1"/>
      <w:numFmt w:val="decimal"/>
      <w:lvlText w:val="%1."/>
      <w:lvlJc w:val="left"/>
      <w:pPr>
        <w:ind w:left="420" w:hanging="420"/>
      </w:pPr>
      <w:rPr>
        <w:rFonts w:cs="Times New Roman" w:hint="eastAsia"/>
        <w:color w:val="auto"/>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0"/>
  </w:num>
  <w:num w:numId="2">
    <w:abstractNumId w:val="0"/>
  </w:num>
  <w:num w:numId="3">
    <w:abstractNumId w:val="34"/>
  </w:num>
  <w:num w:numId="4">
    <w:abstractNumId w:val="8"/>
  </w:num>
  <w:num w:numId="5">
    <w:abstractNumId w:val="4"/>
  </w:num>
  <w:num w:numId="6">
    <w:abstractNumId w:val="15"/>
  </w:num>
  <w:num w:numId="7">
    <w:abstractNumId w:val="20"/>
  </w:num>
  <w:num w:numId="8">
    <w:abstractNumId w:val="33"/>
  </w:num>
  <w:num w:numId="9">
    <w:abstractNumId w:val="29"/>
  </w:num>
  <w:num w:numId="10">
    <w:abstractNumId w:val="13"/>
  </w:num>
  <w:num w:numId="11">
    <w:abstractNumId w:val="11"/>
  </w:num>
  <w:num w:numId="12">
    <w:abstractNumId w:val="14"/>
  </w:num>
  <w:num w:numId="13">
    <w:abstractNumId w:val="9"/>
  </w:num>
  <w:num w:numId="14">
    <w:abstractNumId w:val="18"/>
  </w:num>
  <w:num w:numId="15">
    <w:abstractNumId w:val="3"/>
  </w:num>
  <w:num w:numId="16">
    <w:abstractNumId w:val="19"/>
  </w:num>
  <w:num w:numId="17">
    <w:abstractNumId w:val="21"/>
  </w:num>
  <w:num w:numId="18">
    <w:abstractNumId w:val="12"/>
  </w:num>
  <w:num w:numId="19">
    <w:abstractNumId w:val="35"/>
  </w:num>
  <w:num w:numId="20">
    <w:abstractNumId w:val="16"/>
  </w:num>
  <w:num w:numId="21">
    <w:abstractNumId w:val="6"/>
  </w:num>
  <w:num w:numId="22">
    <w:abstractNumId w:val="22"/>
  </w:num>
  <w:num w:numId="23">
    <w:abstractNumId w:val="24"/>
  </w:num>
  <w:num w:numId="24">
    <w:abstractNumId w:val="2"/>
  </w:num>
  <w:num w:numId="25">
    <w:abstractNumId w:val="17"/>
  </w:num>
  <w:num w:numId="26">
    <w:abstractNumId w:val="23"/>
  </w:num>
  <w:num w:numId="27">
    <w:abstractNumId w:val="25"/>
  </w:num>
  <w:num w:numId="28">
    <w:abstractNumId w:val="26"/>
  </w:num>
  <w:num w:numId="29">
    <w:abstractNumId w:val="31"/>
  </w:num>
  <w:num w:numId="30">
    <w:abstractNumId w:val="27"/>
  </w:num>
  <w:num w:numId="31">
    <w:abstractNumId w:val="7"/>
  </w:num>
  <w:num w:numId="32">
    <w:abstractNumId w:val="5"/>
  </w:num>
  <w:num w:numId="33">
    <w:abstractNumId w:val="28"/>
  </w:num>
  <w:num w:numId="34">
    <w:abstractNumId w:val="1"/>
  </w:num>
  <w:num w:numId="35">
    <w:abstractNumId w:val="3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hideGrammaticalErrors/>
  <w:proofState w:grammar="clean"/>
  <w:defaultTabStop w:val="420"/>
  <w:drawingGridVerticalSpacing w:val="156"/>
  <w:noPunctuationKerning/>
  <w:characterSpacingControl w:val="compressPunctuation"/>
  <w:hdrShapeDefaults>
    <o:shapedefaults v:ext="edit" spidmax="152578"/>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9008B"/>
    <w:rsid w:val="00000637"/>
    <w:rsid w:val="000011DF"/>
    <w:rsid w:val="00002DC7"/>
    <w:rsid w:val="00003291"/>
    <w:rsid w:val="000033F5"/>
    <w:rsid w:val="000044EE"/>
    <w:rsid w:val="00004EF2"/>
    <w:rsid w:val="000055C2"/>
    <w:rsid w:val="00005C27"/>
    <w:rsid w:val="00005D26"/>
    <w:rsid w:val="000068A3"/>
    <w:rsid w:val="00006AA9"/>
    <w:rsid w:val="00007274"/>
    <w:rsid w:val="00007324"/>
    <w:rsid w:val="00010298"/>
    <w:rsid w:val="0001030A"/>
    <w:rsid w:val="00010D07"/>
    <w:rsid w:val="00010D98"/>
    <w:rsid w:val="00011315"/>
    <w:rsid w:val="000118F2"/>
    <w:rsid w:val="00011E5D"/>
    <w:rsid w:val="00012333"/>
    <w:rsid w:val="000125B8"/>
    <w:rsid w:val="00012720"/>
    <w:rsid w:val="00012E4C"/>
    <w:rsid w:val="00012F4B"/>
    <w:rsid w:val="00013267"/>
    <w:rsid w:val="000136D6"/>
    <w:rsid w:val="00013704"/>
    <w:rsid w:val="000137E9"/>
    <w:rsid w:val="000139C0"/>
    <w:rsid w:val="00013B87"/>
    <w:rsid w:val="00013C4E"/>
    <w:rsid w:val="000140E8"/>
    <w:rsid w:val="000147C4"/>
    <w:rsid w:val="0001487F"/>
    <w:rsid w:val="00014B5E"/>
    <w:rsid w:val="00015032"/>
    <w:rsid w:val="00016BF7"/>
    <w:rsid w:val="00020D42"/>
    <w:rsid w:val="0002103A"/>
    <w:rsid w:val="0002120D"/>
    <w:rsid w:val="00021456"/>
    <w:rsid w:val="00021498"/>
    <w:rsid w:val="000218C1"/>
    <w:rsid w:val="00021A12"/>
    <w:rsid w:val="00022111"/>
    <w:rsid w:val="00022592"/>
    <w:rsid w:val="00024EB0"/>
    <w:rsid w:val="00025492"/>
    <w:rsid w:val="00025C35"/>
    <w:rsid w:val="0002651D"/>
    <w:rsid w:val="0002762B"/>
    <w:rsid w:val="00030E42"/>
    <w:rsid w:val="00031FB3"/>
    <w:rsid w:val="0003251B"/>
    <w:rsid w:val="00034854"/>
    <w:rsid w:val="00034CEF"/>
    <w:rsid w:val="0003568A"/>
    <w:rsid w:val="000356A1"/>
    <w:rsid w:val="00036466"/>
    <w:rsid w:val="000400D0"/>
    <w:rsid w:val="000402BE"/>
    <w:rsid w:val="0004064D"/>
    <w:rsid w:val="00041374"/>
    <w:rsid w:val="00041A8B"/>
    <w:rsid w:val="00041B9C"/>
    <w:rsid w:val="00041EEC"/>
    <w:rsid w:val="00042A70"/>
    <w:rsid w:val="00042F4A"/>
    <w:rsid w:val="00043F0A"/>
    <w:rsid w:val="000441CE"/>
    <w:rsid w:val="0004498F"/>
    <w:rsid w:val="00044E78"/>
    <w:rsid w:val="000451D1"/>
    <w:rsid w:val="000455F5"/>
    <w:rsid w:val="00045AB5"/>
    <w:rsid w:val="00045CA9"/>
    <w:rsid w:val="00045D1E"/>
    <w:rsid w:val="000463FB"/>
    <w:rsid w:val="00047D9C"/>
    <w:rsid w:val="00047FB1"/>
    <w:rsid w:val="00050315"/>
    <w:rsid w:val="0005106B"/>
    <w:rsid w:val="00051822"/>
    <w:rsid w:val="00051CED"/>
    <w:rsid w:val="000520F5"/>
    <w:rsid w:val="000522E0"/>
    <w:rsid w:val="00052D38"/>
    <w:rsid w:val="000534D6"/>
    <w:rsid w:val="000541E5"/>
    <w:rsid w:val="000550AC"/>
    <w:rsid w:val="00056A15"/>
    <w:rsid w:val="00056B98"/>
    <w:rsid w:val="00056E37"/>
    <w:rsid w:val="000574FC"/>
    <w:rsid w:val="000577CF"/>
    <w:rsid w:val="000579AE"/>
    <w:rsid w:val="00060388"/>
    <w:rsid w:val="000626EE"/>
    <w:rsid w:val="00062B90"/>
    <w:rsid w:val="00062D5B"/>
    <w:rsid w:val="000630C7"/>
    <w:rsid w:val="000635CC"/>
    <w:rsid w:val="000635E8"/>
    <w:rsid w:val="00064233"/>
    <w:rsid w:val="000648A1"/>
    <w:rsid w:val="00064AD9"/>
    <w:rsid w:val="00064F65"/>
    <w:rsid w:val="0006500B"/>
    <w:rsid w:val="00065358"/>
    <w:rsid w:val="00065993"/>
    <w:rsid w:val="00065BA2"/>
    <w:rsid w:val="0006652B"/>
    <w:rsid w:val="00066B55"/>
    <w:rsid w:val="00066E80"/>
    <w:rsid w:val="00067347"/>
    <w:rsid w:val="00067CED"/>
    <w:rsid w:val="00070375"/>
    <w:rsid w:val="0007041A"/>
    <w:rsid w:val="00071629"/>
    <w:rsid w:val="000719E7"/>
    <w:rsid w:val="0007273A"/>
    <w:rsid w:val="00073FFA"/>
    <w:rsid w:val="00074784"/>
    <w:rsid w:val="00074EB4"/>
    <w:rsid w:val="0007513A"/>
    <w:rsid w:val="00076032"/>
    <w:rsid w:val="00076B28"/>
    <w:rsid w:val="00076B95"/>
    <w:rsid w:val="0007794F"/>
    <w:rsid w:val="0008016A"/>
    <w:rsid w:val="000804EF"/>
    <w:rsid w:val="000818C9"/>
    <w:rsid w:val="000818DA"/>
    <w:rsid w:val="00081CBB"/>
    <w:rsid w:val="00082B32"/>
    <w:rsid w:val="000832E6"/>
    <w:rsid w:val="000833BB"/>
    <w:rsid w:val="000843D1"/>
    <w:rsid w:val="0008441B"/>
    <w:rsid w:val="000854D0"/>
    <w:rsid w:val="00085CD0"/>
    <w:rsid w:val="00086AFA"/>
    <w:rsid w:val="00087F1F"/>
    <w:rsid w:val="000907F4"/>
    <w:rsid w:val="00090A61"/>
    <w:rsid w:val="000916B0"/>
    <w:rsid w:val="00092EAE"/>
    <w:rsid w:val="00093459"/>
    <w:rsid w:val="00093857"/>
    <w:rsid w:val="00093A3C"/>
    <w:rsid w:val="00093B8B"/>
    <w:rsid w:val="00094578"/>
    <w:rsid w:val="00094D17"/>
    <w:rsid w:val="000950F6"/>
    <w:rsid w:val="0009616B"/>
    <w:rsid w:val="000961D2"/>
    <w:rsid w:val="000967BD"/>
    <w:rsid w:val="00096F37"/>
    <w:rsid w:val="000A0162"/>
    <w:rsid w:val="000A0718"/>
    <w:rsid w:val="000A091F"/>
    <w:rsid w:val="000A0C90"/>
    <w:rsid w:val="000A0F5E"/>
    <w:rsid w:val="000A0FCC"/>
    <w:rsid w:val="000A17EC"/>
    <w:rsid w:val="000A1A18"/>
    <w:rsid w:val="000A2106"/>
    <w:rsid w:val="000A2C38"/>
    <w:rsid w:val="000A4221"/>
    <w:rsid w:val="000A47C9"/>
    <w:rsid w:val="000A58E5"/>
    <w:rsid w:val="000A58EB"/>
    <w:rsid w:val="000A5931"/>
    <w:rsid w:val="000A5B42"/>
    <w:rsid w:val="000A740A"/>
    <w:rsid w:val="000A77B4"/>
    <w:rsid w:val="000A78C4"/>
    <w:rsid w:val="000A7ECD"/>
    <w:rsid w:val="000A7F0D"/>
    <w:rsid w:val="000B0ECF"/>
    <w:rsid w:val="000B1914"/>
    <w:rsid w:val="000B1E95"/>
    <w:rsid w:val="000B2234"/>
    <w:rsid w:val="000B2CC6"/>
    <w:rsid w:val="000B3102"/>
    <w:rsid w:val="000B3183"/>
    <w:rsid w:val="000B3242"/>
    <w:rsid w:val="000B39C3"/>
    <w:rsid w:val="000B5081"/>
    <w:rsid w:val="000B60F9"/>
    <w:rsid w:val="000B6E4A"/>
    <w:rsid w:val="000B7498"/>
    <w:rsid w:val="000B7DAF"/>
    <w:rsid w:val="000C005B"/>
    <w:rsid w:val="000C035F"/>
    <w:rsid w:val="000C0B0D"/>
    <w:rsid w:val="000C1C03"/>
    <w:rsid w:val="000C1D20"/>
    <w:rsid w:val="000C1E7F"/>
    <w:rsid w:val="000C2396"/>
    <w:rsid w:val="000C24D9"/>
    <w:rsid w:val="000C386C"/>
    <w:rsid w:val="000C398D"/>
    <w:rsid w:val="000C3F2E"/>
    <w:rsid w:val="000C4BEB"/>
    <w:rsid w:val="000C527D"/>
    <w:rsid w:val="000C5C4A"/>
    <w:rsid w:val="000C71DB"/>
    <w:rsid w:val="000C763C"/>
    <w:rsid w:val="000C7807"/>
    <w:rsid w:val="000C7833"/>
    <w:rsid w:val="000C7C5B"/>
    <w:rsid w:val="000D0502"/>
    <w:rsid w:val="000D0B15"/>
    <w:rsid w:val="000D117E"/>
    <w:rsid w:val="000D151E"/>
    <w:rsid w:val="000D1E57"/>
    <w:rsid w:val="000D30E8"/>
    <w:rsid w:val="000D35FD"/>
    <w:rsid w:val="000D4653"/>
    <w:rsid w:val="000D54B4"/>
    <w:rsid w:val="000D62DA"/>
    <w:rsid w:val="000D6C2A"/>
    <w:rsid w:val="000D6FB9"/>
    <w:rsid w:val="000D7DF4"/>
    <w:rsid w:val="000E051F"/>
    <w:rsid w:val="000E0612"/>
    <w:rsid w:val="000E1AF4"/>
    <w:rsid w:val="000E1B28"/>
    <w:rsid w:val="000E1F84"/>
    <w:rsid w:val="000E1FF3"/>
    <w:rsid w:val="000E341E"/>
    <w:rsid w:val="000E3D08"/>
    <w:rsid w:val="000E3F21"/>
    <w:rsid w:val="000E4B03"/>
    <w:rsid w:val="000E4D1F"/>
    <w:rsid w:val="000E51BB"/>
    <w:rsid w:val="000E526C"/>
    <w:rsid w:val="000E5490"/>
    <w:rsid w:val="000E55FD"/>
    <w:rsid w:val="000E5658"/>
    <w:rsid w:val="000E5698"/>
    <w:rsid w:val="000E5A77"/>
    <w:rsid w:val="000E6020"/>
    <w:rsid w:val="000E65D2"/>
    <w:rsid w:val="000E79C6"/>
    <w:rsid w:val="000F1452"/>
    <w:rsid w:val="000F16AA"/>
    <w:rsid w:val="000F43F7"/>
    <w:rsid w:val="000F47C0"/>
    <w:rsid w:val="000F4B51"/>
    <w:rsid w:val="000F577F"/>
    <w:rsid w:val="000F6833"/>
    <w:rsid w:val="000F6B8F"/>
    <w:rsid w:val="000F7826"/>
    <w:rsid w:val="00100593"/>
    <w:rsid w:val="001005A0"/>
    <w:rsid w:val="00100817"/>
    <w:rsid w:val="00101126"/>
    <w:rsid w:val="001011D2"/>
    <w:rsid w:val="00101910"/>
    <w:rsid w:val="00102ACC"/>
    <w:rsid w:val="001037B2"/>
    <w:rsid w:val="00103C52"/>
    <w:rsid w:val="001051C3"/>
    <w:rsid w:val="001061B1"/>
    <w:rsid w:val="00110841"/>
    <w:rsid w:val="00110B98"/>
    <w:rsid w:val="0011108B"/>
    <w:rsid w:val="001112BD"/>
    <w:rsid w:val="001119C7"/>
    <w:rsid w:val="00111AB5"/>
    <w:rsid w:val="001128BF"/>
    <w:rsid w:val="001131A2"/>
    <w:rsid w:val="001135B1"/>
    <w:rsid w:val="001138F8"/>
    <w:rsid w:val="00113E5D"/>
    <w:rsid w:val="00114B16"/>
    <w:rsid w:val="00114BD8"/>
    <w:rsid w:val="0011534B"/>
    <w:rsid w:val="00115C42"/>
    <w:rsid w:val="00115D55"/>
    <w:rsid w:val="00116D43"/>
    <w:rsid w:val="00117B7D"/>
    <w:rsid w:val="001206DF"/>
    <w:rsid w:val="00120C7C"/>
    <w:rsid w:val="001212FE"/>
    <w:rsid w:val="00122A98"/>
    <w:rsid w:val="00123FC9"/>
    <w:rsid w:val="001244A0"/>
    <w:rsid w:val="00125B99"/>
    <w:rsid w:val="00126160"/>
    <w:rsid w:val="00126746"/>
    <w:rsid w:val="0012776B"/>
    <w:rsid w:val="00127D35"/>
    <w:rsid w:val="00130D4B"/>
    <w:rsid w:val="001315EB"/>
    <w:rsid w:val="00131983"/>
    <w:rsid w:val="00132A40"/>
    <w:rsid w:val="00133436"/>
    <w:rsid w:val="00134990"/>
    <w:rsid w:val="001349A2"/>
    <w:rsid w:val="00134CEE"/>
    <w:rsid w:val="00134F00"/>
    <w:rsid w:val="001360FA"/>
    <w:rsid w:val="00136139"/>
    <w:rsid w:val="0013777C"/>
    <w:rsid w:val="00137F02"/>
    <w:rsid w:val="001400A5"/>
    <w:rsid w:val="001403B9"/>
    <w:rsid w:val="00140D07"/>
    <w:rsid w:val="00140F50"/>
    <w:rsid w:val="00141F27"/>
    <w:rsid w:val="001427B5"/>
    <w:rsid w:val="00144F8C"/>
    <w:rsid w:val="00145A17"/>
    <w:rsid w:val="001467D5"/>
    <w:rsid w:val="00147884"/>
    <w:rsid w:val="001502E3"/>
    <w:rsid w:val="00150824"/>
    <w:rsid w:val="00150A31"/>
    <w:rsid w:val="00150A32"/>
    <w:rsid w:val="001515F9"/>
    <w:rsid w:val="00151650"/>
    <w:rsid w:val="0015198C"/>
    <w:rsid w:val="00151CAA"/>
    <w:rsid w:val="001521E1"/>
    <w:rsid w:val="00154146"/>
    <w:rsid w:val="00154425"/>
    <w:rsid w:val="001549BA"/>
    <w:rsid w:val="00154DF9"/>
    <w:rsid w:val="001550C4"/>
    <w:rsid w:val="00155AD4"/>
    <w:rsid w:val="00155C85"/>
    <w:rsid w:val="00155E35"/>
    <w:rsid w:val="00156190"/>
    <w:rsid w:val="00156793"/>
    <w:rsid w:val="00156B10"/>
    <w:rsid w:val="00157A84"/>
    <w:rsid w:val="00160503"/>
    <w:rsid w:val="001606A8"/>
    <w:rsid w:val="00161044"/>
    <w:rsid w:val="00161CD6"/>
    <w:rsid w:val="00163826"/>
    <w:rsid w:val="00163BA1"/>
    <w:rsid w:val="00163E7B"/>
    <w:rsid w:val="001640AE"/>
    <w:rsid w:val="00164912"/>
    <w:rsid w:val="00165A22"/>
    <w:rsid w:val="00165C53"/>
    <w:rsid w:val="00167204"/>
    <w:rsid w:val="00167229"/>
    <w:rsid w:val="00167D4D"/>
    <w:rsid w:val="00171ADB"/>
    <w:rsid w:val="00172029"/>
    <w:rsid w:val="00172A15"/>
    <w:rsid w:val="0017327D"/>
    <w:rsid w:val="00173795"/>
    <w:rsid w:val="00173870"/>
    <w:rsid w:val="00174754"/>
    <w:rsid w:val="00175053"/>
    <w:rsid w:val="001751CD"/>
    <w:rsid w:val="001753A1"/>
    <w:rsid w:val="00175816"/>
    <w:rsid w:val="00175914"/>
    <w:rsid w:val="00175C59"/>
    <w:rsid w:val="00176818"/>
    <w:rsid w:val="00177140"/>
    <w:rsid w:val="00177454"/>
    <w:rsid w:val="0017752D"/>
    <w:rsid w:val="00177832"/>
    <w:rsid w:val="00177F9B"/>
    <w:rsid w:val="001807D5"/>
    <w:rsid w:val="0018093C"/>
    <w:rsid w:val="00180CCC"/>
    <w:rsid w:val="00180FD2"/>
    <w:rsid w:val="001811B9"/>
    <w:rsid w:val="00182042"/>
    <w:rsid w:val="0018217D"/>
    <w:rsid w:val="001824E2"/>
    <w:rsid w:val="00182F38"/>
    <w:rsid w:val="00183911"/>
    <w:rsid w:val="00183EE5"/>
    <w:rsid w:val="001842CE"/>
    <w:rsid w:val="00184553"/>
    <w:rsid w:val="00184E95"/>
    <w:rsid w:val="00185BB7"/>
    <w:rsid w:val="00186096"/>
    <w:rsid w:val="001864E3"/>
    <w:rsid w:val="00186589"/>
    <w:rsid w:val="0018681C"/>
    <w:rsid w:val="0018689D"/>
    <w:rsid w:val="00186A1E"/>
    <w:rsid w:val="00190121"/>
    <w:rsid w:val="00192547"/>
    <w:rsid w:val="001927C5"/>
    <w:rsid w:val="00192850"/>
    <w:rsid w:val="0019293B"/>
    <w:rsid w:val="00192C58"/>
    <w:rsid w:val="00192C67"/>
    <w:rsid w:val="00194636"/>
    <w:rsid w:val="001952BA"/>
    <w:rsid w:val="00196048"/>
    <w:rsid w:val="00196109"/>
    <w:rsid w:val="001963B8"/>
    <w:rsid w:val="00196F8E"/>
    <w:rsid w:val="00197365"/>
    <w:rsid w:val="0019769B"/>
    <w:rsid w:val="001A03A4"/>
    <w:rsid w:val="001A08FA"/>
    <w:rsid w:val="001A10AE"/>
    <w:rsid w:val="001A1C64"/>
    <w:rsid w:val="001A2639"/>
    <w:rsid w:val="001A2918"/>
    <w:rsid w:val="001A32F1"/>
    <w:rsid w:val="001A3361"/>
    <w:rsid w:val="001A366B"/>
    <w:rsid w:val="001A3AF1"/>
    <w:rsid w:val="001A418D"/>
    <w:rsid w:val="001A4B54"/>
    <w:rsid w:val="001A5159"/>
    <w:rsid w:val="001A527C"/>
    <w:rsid w:val="001A569A"/>
    <w:rsid w:val="001A5C33"/>
    <w:rsid w:val="001A60B4"/>
    <w:rsid w:val="001A6100"/>
    <w:rsid w:val="001A698A"/>
    <w:rsid w:val="001A6BA3"/>
    <w:rsid w:val="001A760C"/>
    <w:rsid w:val="001A7F39"/>
    <w:rsid w:val="001B0290"/>
    <w:rsid w:val="001B02F7"/>
    <w:rsid w:val="001B0BE5"/>
    <w:rsid w:val="001B10D7"/>
    <w:rsid w:val="001B1D45"/>
    <w:rsid w:val="001B1F88"/>
    <w:rsid w:val="001B33FF"/>
    <w:rsid w:val="001B3408"/>
    <w:rsid w:val="001B4048"/>
    <w:rsid w:val="001B405B"/>
    <w:rsid w:val="001B5154"/>
    <w:rsid w:val="001B53C9"/>
    <w:rsid w:val="001B5E51"/>
    <w:rsid w:val="001B5E57"/>
    <w:rsid w:val="001B61C9"/>
    <w:rsid w:val="001B6209"/>
    <w:rsid w:val="001B68B8"/>
    <w:rsid w:val="001B71FF"/>
    <w:rsid w:val="001C077C"/>
    <w:rsid w:val="001C1EFE"/>
    <w:rsid w:val="001C333F"/>
    <w:rsid w:val="001C42A5"/>
    <w:rsid w:val="001C5CCB"/>
    <w:rsid w:val="001C6120"/>
    <w:rsid w:val="001C6BCD"/>
    <w:rsid w:val="001C6C8A"/>
    <w:rsid w:val="001C7CE8"/>
    <w:rsid w:val="001D0417"/>
    <w:rsid w:val="001D0B6C"/>
    <w:rsid w:val="001D1232"/>
    <w:rsid w:val="001D12FD"/>
    <w:rsid w:val="001D1CA9"/>
    <w:rsid w:val="001D28D0"/>
    <w:rsid w:val="001D2E4D"/>
    <w:rsid w:val="001D3E73"/>
    <w:rsid w:val="001D4702"/>
    <w:rsid w:val="001D4A9D"/>
    <w:rsid w:val="001D4AD4"/>
    <w:rsid w:val="001D4DFC"/>
    <w:rsid w:val="001D5311"/>
    <w:rsid w:val="001D5867"/>
    <w:rsid w:val="001D5AFA"/>
    <w:rsid w:val="001D5FA8"/>
    <w:rsid w:val="001D69F1"/>
    <w:rsid w:val="001D74FA"/>
    <w:rsid w:val="001E02A6"/>
    <w:rsid w:val="001E07C5"/>
    <w:rsid w:val="001E23CF"/>
    <w:rsid w:val="001E2AC6"/>
    <w:rsid w:val="001E2CAE"/>
    <w:rsid w:val="001E2FA4"/>
    <w:rsid w:val="001E346B"/>
    <w:rsid w:val="001E3629"/>
    <w:rsid w:val="001E3721"/>
    <w:rsid w:val="001E3742"/>
    <w:rsid w:val="001E474A"/>
    <w:rsid w:val="001E4928"/>
    <w:rsid w:val="001E592A"/>
    <w:rsid w:val="001E6C06"/>
    <w:rsid w:val="001E6FC4"/>
    <w:rsid w:val="001E70AD"/>
    <w:rsid w:val="001E78F9"/>
    <w:rsid w:val="001F046F"/>
    <w:rsid w:val="001F0491"/>
    <w:rsid w:val="001F274F"/>
    <w:rsid w:val="001F27F0"/>
    <w:rsid w:val="001F289C"/>
    <w:rsid w:val="001F2B59"/>
    <w:rsid w:val="001F357E"/>
    <w:rsid w:val="001F615B"/>
    <w:rsid w:val="001F683F"/>
    <w:rsid w:val="001F71E0"/>
    <w:rsid w:val="001F7E62"/>
    <w:rsid w:val="00200B70"/>
    <w:rsid w:val="00202F25"/>
    <w:rsid w:val="00203B12"/>
    <w:rsid w:val="00204460"/>
    <w:rsid w:val="00205CCC"/>
    <w:rsid w:val="00205F1A"/>
    <w:rsid w:val="002061B9"/>
    <w:rsid w:val="0020670B"/>
    <w:rsid w:val="00206BBD"/>
    <w:rsid w:val="00207876"/>
    <w:rsid w:val="00207D3C"/>
    <w:rsid w:val="00207E5F"/>
    <w:rsid w:val="002100EF"/>
    <w:rsid w:val="00210E25"/>
    <w:rsid w:val="00211674"/>
    <w:rsid w:val="00211DD6"/>
    <w:rsid w:val="0021205A"/>
    <w:rsid w:val="00212071"/>
    <w:rsid w:val="0021259B"/>
    <w:rsid w:val="00212CD8"/>
    <w:rsid w:val="0021459E"/>
    <w:rsid w:val="002145EB"/>
    <w:rsid w:val="00215ED7"/>
    <w:rsid w:val="00216743"/>
    <w:rsid w:val="00216781"/>
    <w:rsid w:val="0021695B"/>
    <w:rsid w:val="00217050"/>
    <w:rsid w:val="00217C9F"/>
    <w:rsid w:val="0022056A"/>
    <w:rsid w:val="0022085B"/>
    <w:rsid w:val="00220E85"/>
    <w:rsid w:val="00220F70"/>
    <w:rsid w:val="0022176C"/>
    <w:rsid w:val="002217DE"/>
    <w:rsid w:val="002225D1"/>
    <w:rsid w:val="002239E0"/>
    <w:rsid w:val="002242C4"/>
    <w:rsid w:val="00225517"/>
    <w:rsid w:val="002256C2"/>
    <w:rsid w:val="00225B8A"/>
    <w:rsid w:val="0023056F"/>
    <w:rsid w:val="002307DF"/>
    <w:rsid w:val="00230AD9"/>
    <w:rsid w:val="00231046"/>
    <w:rsid w:val="0023162E"/>
    <w:rsid w:val="00233204"/>
    <w:rsid w:val="00234621"/>
    <w:rsid w:val="00235539"/>
    <w:rsid w:val="00236F75"/>
    <w:rsid w:val="00237455"/>
    <w:rsid w:val="00241132"/>
    <w:rsid w:val="0024140D"/>
    <w:rsid w:val="002426C6"/>
    <w:rsid w:val="00242EEC"/>
    <w:rsid w:val="002433B1"/>
    <w:rsid w:val="0024394A"/>
    <w:rsid w:val="00243DA8"/>
    <w:rsid w:val="002447FE"/>
    <w:rsid w:val="002452D1"/>
    <w:rsid w:val="0024531A"/>
    <w:rsid w:val="002453DF"/>
    <w:rsid w:val="0024584F"/>
    <w:rsid w:val="002464F8"/>
    <w:rsid w:val="002466E2"/>
    <w:rsid w:val="00246B86"/>
    <w:rsid w:val="0024799F"/>
    <w:rsid w:val="00247CBE"/>
    <w:rsid w:val="00247F1A"/>
    <w:rsid w:val="0025022E"/>
    <w:rsid w:val="00250ADA"/>
    <w:rsid w:val="00250CC2"/>
    <w:rsid w:val="00251293"/>
    <w:rsid w:val="002518A5"/>
    <w:rsid w:val="0025233E"/>
    <w:rsid w:val="00252B4C"/>
    <w:rsid w:val="00252D82"/>
    <w:rsid w:val="002535EE"/>
    <w:rsid w:val="00253801"/>
    <w:rsid w:val="00253BFC"/>
    <w:rsid w:val="00253C79"/>
    <w:rsid w:val="00253D52"/>
    <w:rsid w:val="002541AA"/>
    <w:rsid w:val="002554FC"/>
    <w:rsid w:val="00255583"/>
    <w:rsid w:val="00255A5C"/>
    <w:rsid w:val="00255E14"/>
    <w:rsid w:val="00255FDD"/>
    <w:rsid w:val="00256275"/>
    <w:rsid w:val="00256EF2"/>
    <w:rsid w:val="00257277"/>
    <w:rsid w:val="00257B4F"/>
    <w:rsid w:val="002603B2"/>
    <w:rsid w:val="00260802"/>
    <w:rsid w:val="00260A46"/>
    <w:rsid w:val="00260D86"/>
    <w:rsid w:val="00260E87"/>
    <w:rsid w:val="00261223"/>
    <w:rsid w:val="00261910"/>
    <w:rsid w:val="002621AE"/>
    <w:rsid w:val="00262B76"/>
    <w:rsid w:val="00263535"/>
    <w:rsid w:val="00263B37"/>
    <w:rsid w:val="00264589"/>
    <w:rsid w:val="00264B06"/>
    <w:rsid w:val="0026570C"/>
    <w:rsid w:val="00265840"/>
    <w:rsid w:val="002667D4"/>
    <w:rsid w:val="00266F77"/>
    <w:rsid w:val="002674ED"/>
    <w:rsid w:val="002700AC"/>
    <w:rsid w:val="00270A91"/>
    <w:rsid w:val="00271617"/>
    <w:rsid w:val="00271875"/>
    <w:rsid w:val="00271AF5"/>
    <w:rsid w:val="00271D32"/>
    <w:rsid w:val="00272E3E"/>
    <w:rsid w:val="00273467"/>
    <w:rsid w:val="002742C3"/>
    <w:rsid w:val="00274B27"/>
    <w:rsid w:val="00274CAB"/>
    <w:rsid w:val="00274CC3"/>
    <w:rsid w:val="002766B8"/>
    <w:rsid w:val="0027680F"/>
    <w:rsid w:val="00276A2D"/>
    <w:rsid w:val="00276B09"/>
    <w:rsid w:val="00277787"/>
    <w:rsid w:val="00277991"/>
    <w:rsid w:val="0028074F"/>
    <w:rsid w:val="00281198"/>
    <w:rsid w:val="00281EEA"/>
    <w:rsid w:val="00282021"/>
    <w:rsid w:val="0028366A"/>
    <w:rsid w:val="0028414E"/>
    <w:rsid w:val="002841A9"/>
    <w:rsid w:val="00284313"/>
    <w:rsid w:val="002844AB"/>
    <w:rsid w:val="00284E80"/>
    <w:rsid w:val="00285252"/>
    <w:rsid w:val="00285A52"/>
    <w:rsid w:val="00285AA0"/>
    <w:rsid w:val="00285C78"/>
    <w:rsid w:val="00285C80"/>
    <w:rsid w:val="002862E5"/>
    <w:rsid w:val="00286A07"/>
    <w:rsid w:val="00287462"/>
    <w:rsid w:val="00290445"/>
    <w:rsid w:val="002908A8"/>
    <w:rsid w:val="002908BD"/>
    <w:rsid w:val="00290B75"/>
    <w:rsid w:val="00290E24"/>
    <w:rsid w:val="0029161E"/>
    <w:rsid w:val="00293146"/>
    <w:rsid w:val="0029352F"/>
    <w:rsid w:val="00293D68"/>
    <w:rsid w:val="00293EE7"/>
    <w:rsid w:val="002940BE"/>
    <w:rsid w:val="00294259"/>
    <w:rsid w:val="002942B6"/>
    <w:rsid w:val="0029438B"/>
    <w:rsid w:val="00294466"/>
    <w:rsid w:val="002944A0"/>
    <w:rsid w:val="002946DD"/>
    <w:rsid w:val="002946E4"/>
    <w:rsid w:val="002952BC"/>
    <w:rsid w:val="002954FA"/>
    <w:rsid w:val="002957D9"/>
    <w:rsid w:val="00295B52"/>
    <w:rsid w:val="002966B0"/>
    <w:rsid w:val="00296AF7"/>
    <w:rsid w:val="00296F34"/>
    <w:rsid w:val="002970CE"/>
    <w:rsid w:val="00297157"/>
    <w:rsid w:val="002972F9"/>
    <w:rsid w:val="00297730"/>
    <w:rsid w:val="00297CF0"/>
    <w:rsid w:val="00297F82"/>
    <w:rsid w:val="002A0007"/>
    <w:rsid w:val="002A03AA"/>
    <w:rsid w:val="002A045F"/>
    <w:rsid w:val="002A0978"/>
    <w:rsid w:val="002A0E25"/>
    <w:rsid w:val="002A0FCA"/>
    <w:rsid w:val="002A237C"/>
    <w:rsid w:val="002A2941"/>
    <w:rsid w:val="002A37F0"/>
    <w:rsid w:val="002A3A7C"/>
    <w:rsid w:val="002A3E69"/>
    <w:rsid w:val="002A5018"/>
    <w:rsid w:val="002A5107"/>
    <w:rsid w:val="002A535E"/>
    <w:rsid w:val="002A56B9"/>
    <w:rsid w:val="002A57A0"/>
    <w:rsid w:val="002A5E7E"/>
    <w:rsid w:val="002A627A"/>
    <w:rsid w:val="002A6406"/>
    <w:rsid w:val="002A6EF4"/>
    <w:rsid w:val="002A7A44"/>
    <w:rsid w:val="002A7D0B"/>
    <w:rsid w:val="002B03BE"/>
    <w:rsid w:val="002B079C"/>
    <w:rsid w:val="002B1818"/>
    <w:rsid w:val="002B1D17"/>
    <w:rsid w:val="002B1E6B"/>
    <w:rsid w:val="002B1E6F"/>
    <w:rsid w:val="002B2449"/>
    <w:rsid w:val="002B3310"/>
    <w:rsid w:val="002B36A6"/>
    <w:rsid w:val="002B45CF"/>
    <w:rsid w:val="002B6890"/>
    <w:rsid w:val="002B7884"/>
    <w:rsid w:val="002B78B3"/>
    <w:rsid w:val="002B7D43"/>
    <w:rsid w:val="002B7F1A"/>
    <w:rsid w:val="002C06FB"/>
    <w:rsid w:val="002C0A96"/>
    <w:rsid w:val="002C1B53"/>
    <w:rsid w:val="002C1F7B"/>
    <w:rsid w:val="002C2188"/>
    <w:rsid w:val="002C28C6"/>
    <w:rsid w:val="002C2EC7"/>
    <w:rsid w:val="002C3744"/>
    <w:rsid w:val="002C492C"/>
    <w:rsid w:val="002C53BA"/>
    <w:rsid w:val="002C5776"/>
    <w:rsid w:val="002C596E"/>
    <w:rsid w:val="002C5EED"/>
    <w:rsid w:val="002C6ABE"/>
    <w:rsid w:val="002C7385"/>
    <w:rsid w:val="002C7A39"/>
    <w:rsid w:val="002C7F2C"/>
    <w:rsid w:val="002D072B"/>
    <w:rsid w:val="002D0FA7"/>
    <w:rsid w:val="002D19A8"/>
    <w:rsid w:val="002D2671"/>
    <w:rsid w:val="002D2BF7"/>
    <w:rsid w:val="002D2DB9"/>
    <w:rsid w:val="002D30F4"/>
    <w:rsid w:val="002D3786"/>
    <w:rsid w:val="002D3908"/>
    <w:rsid w:val="002D3C17"/>
    <w:rsid w:val="002D4ABE"/>
    <w:rsid w:val="002D6BB5"/>
    <w:rsid w:val="002D6C8A"/>
    <w:rsid w:val="002D6E54"/>
    <w:rsid w:val="002D71D3"/>
    <w:rsid w:val="002D7923"/>
    <w:rsid w:val="002E0936"/>
    <w:rsid w:val="002E0BAA"/>
    <w:rsid w:val="002E2313"/>
    <w:rsid w:val="002E2887"/>
    <w:rsid w:val="002E32D2"/>
    <w:rsid w:val="002E34B6"/>
    <w:rsid w:val="002E3DB7"/>
    <w:rsid w:val="002E4AC4"/>
    <w:rsid w:val="002E4DA2"/>
    <w:rsid w:val="002E5A88"/>
    <w:rsid w:val="002E63E2"/>
    <w:rsid w:val="002E6AE6"/>
    <w:rsid w:val="002E711C"/>
    <w:rsid w:val="002E7314"/>
    <w:rsid w:val="002F02F5"/>
    <w:rsid w:val="002F08B0"/>
    <w:rsid w:val="002F147B"/>
    <w:rsid w:val="002F1772"/>
    <w:rsid w:val="002F1E44"/>
    <w:rsid w:val="002F21A4"/>
    <w:rsid w:val="002F2808"/>
    <w:rsid w:val="002F3110"/>
    <w:rsid w:val="002F32A2"/>
    <w:rsid w:val="002F3514"/>
    <w:rsid w:val="002F3B9F"/>
    <w:rsid w:val="002F54FA"/>
    <w:rsid w:val="002F58C2"/>
    <w:rsid w:val="002F7506"/>
    <w:rsid w:val="0030016A"/>
    <w:rsid w:val="00302142"/>
    <w:rsid w:val="00302169"/>
    <w:rsid w:val="003028EA"/>
    <w:rsid w:val="00302917"/>
    <w:rsid w:val="00302C27"/>
    <w:rsid w:val="00305216"/>
    <w:rsid w:val="0030555B"/>
    <w:rsid w:val="00305684"/>
    <w:rsid w:val="00307355"/>
    <w:rsid w:val="0030739C"/>
    <w:rsid w:val="00307AC7"/>
    <w:rsid w:val="0031078C"/>
    <w:rsid w:val="00312B2B"/>
    <w:rsid w:val="00312C3F"/>
    <w:rsid w:val="00312F92"/>
    <w:rsid w:val="0031311B"/>
    <w:rsid w:val="003133B1"/>
    <w:rsid w:val="0031371E"/>
    <w:rsid w:val="00313A66"/>
    <w:rsid w:val="00313AA5"/>
    <w:rsid w:val="00313D5C"/>
    <w:rsid w:val="00314A43"/>
    <w:rsid w:val="00316637"/>
    <w:rsid w:val="003170F4"/>
    <w:rsid w:val="003207D6"/>
    <w:rsid w:val="003216D5"/>
    <w:rsid w:val="0032190F"/>
    <w:rsid w:val="00321B10"/>
    <w:rsid w:val="00321C1A"/>
    <w:rsid w:val="00322558"/>
    <w:rsid w:val="00322BE5"/>
    <w:rsid w:val="00322D17"/>
    <w:rsid w:val="00323508"/>
    <w:rsid w:val="00324B25"/>
    <w:rsid w:val="003253C4"/>
    <w:rsid w:val="003256C9"/>
    <w:rsid w:val="003260B6"/>
    <w:rsid w:val="00326912"/>
    <w:rsid w:val="003275F9"/>
    <w:rsid w:val="00327736"/>
    <w:rsid w:val="00327C7C"/>
    <w:rsid w:val="00330DCB"/>
    <w:rsid w:val="00331AF2"/>
    <w:rsid w:val="00332034"/>
    <w:rsid w:val="00332621"/>
    <w:rsid w:val="00332748"/>
    <w:rsid w:val="00332E44"/>
    <w:rsid w:val="003338C1"/>
    <w:rsid w:val="00334487"/>
    <w:rsid w:val="00334BF4"/>
    <w:rsid w:val="0033596B"/>
    <w:rsid w:val="00336D90"/>
    <w:rsid w:val="00336D93"/>
    <w:rsid w:val="00337D58"/>
    <w:rsid w:val="00340515"/>
    <w:rsid w:val="00341E4C"/>
    <w:rsid w:val="003435AA"/>
    <w:rsid w:val="00343AA2"/>
    <w:rsid w:val="00343D8F"/>
    <w:rsid w:val="00343F80"/>
    <w:rsid w:val="0034448C"/>
    <w:rsid w:val="0034473F"/>
    <w:rsid w:val="00344996"/>
    <w:rsid w:val="00345424"/>
    <w:rsid w:val="003457F1"/>
    <w:rsid w:val="00345924"/>
    <w:rsid w:val="00345EF5"/>
    <w:rsid w:val="00346164"/>
    <w:rsid w:val="00346F58"/>
    <w:rsid w:val="00347412"/>
    <w:rsid w:val="003475C4"/>
    <w:rsid w:val="00347B2B"/>
    <w:rsid w:val="00347E4B"/>
    <w:rsid w:val="00350939"/>
    <w:rsid w:val="00350B15"/>
    <w:rsid w:val="00350DF8"/>
    <w:rsid w:val="00350F3E"/>
    <w:rsid w:val="003517F2"/>
    <w:rsid w:val="00351B86"/>
    <w:rsid w:val="003526DF"/>
    <w:rsid w:val="0035279C"/>
    <w:rsid w:val="00352D97"/>
    <w:rsid w:val="003530E6"/>
    <w:rsid w:val="003531C8"/>
    <w:rsid w:val="00353C88"/>
    <w:rsid w:val="00354BB3"/>
    <w:rsid w:val="00355252"/>
    <w:rsid w:val="00355474"/>
    <w:rsid w:val="00355BB6"/>
    <w:rsid w:val="00355F47"/>
    <w:rsid w:val="0035691F"/>
    <w:rsid w:val="003569A5"/>
    <w:rsid w:val="00356A80"/>
    <w:rsid w:val="003601B3"/>
    <w:rsid w:val="00361789"/>
    <w:rsid w:val="00361A53"/>
    <w:rsid w:val="00361CAD"/>
    <w:rsid w:val="00361D68"/>
    <w:rsid w:val="0036282E"/>
    <w:rsid w:val="00362BB7"/>
    <w:rsid w:val="00362C59"/>
    <w:rsid w:val="00365536"/>
    <w:rsid w:val="00365A7B"/>
    <w:rsid w:val="00365B12"/>
    <w:rsid w:val="00365F45"/>
    <w:rsid w:val="003664B5"/>
    <w:rsid w:val="00366C83"/>
    <w:rsid w:val="00366D05"/>
    <w:rsid w:val="00367CE1"/>
    <w:rsid w:val="00367E49"/>
    <w:rsid w:val="003700E6"/>
    <w:rsid w:val="0037024E"/>
    <w:rsid w:val="0037060A"/>
    <w:rsid w:val="00370812"/>
    <w:rsid w:val="00370D34"/>
    <w:rsid w:val="00370DE1"/>
    <w:rsid w:val="00371045"/>
    <w:rsid w:val="0037258B"/>
    <w:rsid w:val="00372628"/>
    <w:rsid w:val="00372BE5"/>
    <w:rsid w:val="00373E08"/>
    <w:rsid w:val="00374307"/>
    <w:rsid w:val="003747D5"/>
    <w:rsid w:val="00374E0F"/>
    <w:rsid w:val="00374F2F"/>
    <w:rsid w:val="003751C2"/>
    <w:rsid w:val="00375450"/>
    <w:rsid w:val="00375957"/>
    <w:rsid w:val="00375AF1"/>
    <w:rsid w:val="00375D1B"/>
    <w:rsid w:val="00375FC5"/>
    <w:rsid w:val="0037629A"/>
    <w:rsid w:val="00377A84"/>
    <w:rsid w:val="00377D6D"/>
    <w:rsid w:val="0038062E"/>
    <w:rsid w:val="00380BCD"/>
    <w:rsid w:val="003816C7"/>
    <w:rsid w:val="00381F37"/>
    <w:rsid w:val="00382106"/>
    <w:rsid w:val="00382657"/>
    <w:rsid w:val="00384E5B"/>
    <w:rsid w:val="003870C5"/>
    <w:rsid w:val="00387342"/>
    <w:rsid w:val="00387893"/>
    <w:rsid w:val="0039039D"/>
    <w:rsid w:val="003903C2"/>
    <w:rsid w:val="003903CF"/>
    <w:rsid w:val="00390561"/>
    <w:rsid w:val="003906E9"/>
    <w:rsid w:val="00390B2E"/>
    <w:rsid w:val="00390F43"/>
    <w:rsid w:val="00391998"/>
    <w:rsid w:val="00392B13"/>
    <w:rsid w:val="00392ED0"/>
    <w:rsid w:val="003933BF"/>
    <w:rsid w:val="003937AF"/>
    <w:rsid w:val="00393C27"/>
    <w:rsid w:val="00394B6C"/>
    <w:rsid w:val="003951B3"/>
    <w:rsid w:val="00395356"/>
    <w:rsid w:val="003954DE"/>
    <w:rsid w:val="0039554D"/>
    <w:rsid w:val="00395E1D"/>
    <w:rsid w:val="00396E44"/>
    <w:rsid w:val="0039746C"/>
    <w:rsid w:val="00397928"/>
    <w:rsid w:val="00397CCA"/>
    <w:rsid w:val="003A0C5B"/>
    <w:rsid w:val="003A14EC"/>
    <w:rsid w:val="003A1715"/>
    <w:rsid w:val="003A184D"/>
    <w:rsid w:val="003A1FA6"/>
    <w:rsid w:val="003A3D85"/>
    <w:rsid w:val="003A3FB2"/>
    <w:rsid w:val="003A4555"/>
    <w:rsid w:val="003A512E"/>
    <w:rsid w:val="003A5BF1"/>
    <w:rsid w:val="003B028A"/>
    <w:rsid w:val="003B0702"/>
    <w:rsid w:val="003B0BB0"/>
    <w:rsid w:val="003B11A0"/>
    <w:rsid w:val="003B11EE"/>
    <w:rsid w:val="003B15F8"/>
    <w:rsid w:val="003B1BB8"/>
    <w:rsid w:val="003B1E6E"/>
    <w:rsid w:val="003B20BB"/>
    <w:rsid w:val="003B230B"/>
    <w:rsid w:val="003B23BC"/>
    <w:rsid w:val="003B2798"/>
    <w:rsid w:val="003B2B4F"/>
    <w:rsid w:val="003B3338"/>
    <w:rsid w:val="003B3A4E"/>
    <w:rsid w:val="003B3E3D"/>
    <w:rsid w:val="003B444B"/>
    <w:rsid w:val="003B47E1"/>
    <w:rsid w:val="003B5F6A"/>
    <w:rsid w:val="003B6503"/>
    <w:rsid w:val="003B6CC9"/>
    <w:rsid w:val="003B6F7F"/>
    <w:rsid w:val="003B7443"/>
    <w:rsid w:val="003B77E5"/>
    <w:rsid w:val="003C053C"/>
    <w:rsid w:val="003C10F4"/>
    <w:rsid w:val="003C14D4"/>
    <w:rsid w:val="003C175E"/>
    <w:rsid w:val="003C1EB0"/>
    <w:rsid w:val="003C248C"/>
    <w:rsid w:val="003C31B8"/>
    <w:rsid w:val="003C345E"/>
    <w:rsid w:val="003C3EAC"/>
    <w:rsid w:val="003C4444"/>
    <w:rsid w:val="003C5314"/>
    <w:rsid w:val="003C55AA"/>
    <w:rsid w:val="003C5666"/>
    <w:rsid w:val="003C6A43"/>
    <w:rsid w:val="003C6A50"/>
    <w:rsid w:val="003C6EF1"/>
    <w:rsid w:val="003C7648"/>
    <w:rsid w:val="003D0185"/>
    <w:rsid w:val="003D02CB"/>
    <w:rsid w:val="003D04C7"/>
    <w:rsid w:val="003D04CF"/>
    <w:rsid w:val="003D191E"/>
    <w:rsid w:val="003D1EBF"/>
    <w:rsid w:val="003D3DDB"/>
    <w:rsid w:val="003D461D"/>
    <w:rsid w:val="003D46CE"/>
    <w:rsid w:val="003D527C"/>
    <w:rsid w:val="003D5CBA"/>
    <w:rsid w:val="003D5D1A"/>
    <w:rsid w:val="003D624D"/>
    <w:rsid w:val="003D628C"/>
    <w:rsid w:val="003D6FA4"/>
    <w:rsid w:val="003D78CC"/>
    <w:rsid w:val="003D79D1"/>
    <w:rsid w:val="003D7C04"/>
    <w:rsid w:val="003D7D11"/>
    <w:rsid w:val="003E0774"/>
    <w:rsid w:val="003E1094"/>
    <w:rsid w:val="003E29FE"/>
    <w:rsid w:val="003E2A00"/>
    <w:rsid w:val="003E382C"/>
    <w:rsid w:val="003E3A9C"/>
    <w:rsid w:val="003E3D00"/>
    <w:rsid w:val="003E4531"/>
    <w:rsid w:val="003E4A20"/>
    <w:rsid w:val="003E4DB5"/>
    <w:rsid w:val="003E5494"/>
    <w:rsid w:val="003E584E"/>
    <w:rsid w:val="003E630A"/>
    <w:rsid w:val="003E752A"/>
    <w:rsid w:val="003E769C"/>
    <w:rsid w:val="003E77DC"/>
    <w:rsid w:val="003E7840"/>
    <w:rsid w:val="003F0015"/>
    <w:rsid w:val="003F018E"/>
    <w:rsid w:val="003F0A31"/>
    <w:rsid w:val="003F0B4A"/>
    <w:rsid w:val="003F144A"/>
    <w:rsid w:val="003F237B"/>
    <w:rsid w:val="003F280D"/>
    <w:rsid w:val="003F5223"/>
    <w:rsid w:val="003F54EB"/>
    <w:rsid w:val="003F574E"/>
    <w:rsid w:val="003F57A3"/>
    <w:rsid w:val="003F6408"/>
    <w:rsid w:val="003F6854"/>
    <w:rsid w:val="003F7035"/>
    <w:rsid w:val="003F7040"/>
    <w:rsid w:val="003F7913"/>
    <w:rsid w:val="003F7F31"/>
    <w:rsid w:val="004000F7"/>
    <w:rsid w:val="004010F0"/>
    <w:rsid w:val="0040136A"/>
    <w:rsid w:val="004021C0"/>
    <w:rsid w:val="00403523"/>
    <w:rsid w:val="004041C5"/>
    <w:rsid w:val="00404754"/>
    <w:rsid w:val="00404970"/>
    <w:rsid w:val="00405563"/>
    <w:rsid w:val="00405C18"/>
    <w:rsid w:val="00405F09"/>
    <w:rsid w:val="00405FE5"/>
    <w:rsid w:val="00406433"/>
    <w:rsid w:val="00407289"/>
    <w:rsid w:val="0040748D"/>
    <w:rsid w:val="00407569"/>
    <w:rsid w:val="00407C3E"/>
    <w:rsid w:val="00407FD7"/>
    <w:rsid w:val="004105C5"/>
    <w:rsid w:val="00410E5F"/>
    <w:rsid w:val="00411487"/>
    <w:rsid w:val="00411DDE"/>
    <w:rsid w:val="004121A1"/>
    <w:rsid w:val="0041272F"/>
    <w:rsid w:val="00412E37"/>
    <w:rsid w:val="00412F57"/>
    <w:rsid w:val="00413DF1"/>
    <w:rsid w:val="00413FD7"/>
    <w:rsid w:val="00414156"/>
    <w:rsid w:val="00416013"/>
    <w:rsid w:val="00416C56"/>
    <w:rsid w:val="00417747"/>
    <w:rsid w:val="00417EDD"/>
    <w:rsid w:val="00420BC2"/>
    <w:rsid w:val="00420F22"/>
    <w:rsid w:val="00421FB5"/>
    <w:rsid w:val="004235F4"/>
    <w:rsid w:val="00424590"/>
    <w:rsid w:val="00424880"/>
    <w:rsid w:val="0042500C"/>
    <w:rsid w:val="00425648"/>
    <w:rsid w:val="004264CB"/>
    <w:rsid w:val="004276B6"/>
    <w:rsid w:val="00427A58"/>
    <w:rsid w:val="00427F2E"/>
    <w:rsid w:val="00430FCC"/>
    <w:rsid w:val="0043153C"/>
    <w:rsid w:val="00431A63"/>
    <w:rsid w:val="00432163"/>
    <w:rsid w:val="0043227C"/>
    <w:rsid w:val="00433222"/>
    <w:rsid w:val="00433795"/>
    <w:rsid w:val="0043386B"/>
    <w:rsid w:val="00434F17"/>
    <w:rsid w:val="00435C47"/>
    <w:rsid w:val="0043686A"/>
    <w:rsid w:val="00436D45"/>
    <w:rsid w:val="004370B5"/>
    <w:rsid w:val="00437EAC"/>
    <w:rsid w:val="0044115D"/>
    <w:rsid w:val="00441A81"/>
    <w:rsid w:val="00442865"/>
    <w:rsid w:val="00446BD0"/>
    <w:rsid w:val="004473DC"/>
    <w:rsid w:val="00447876"/>
    <w:rsid w:val="00447C86"/>
    <w:rsid w:val="00447EF1"/>
    <w:rsid w:val="004500A3"/>
    <w:rsid w:val="0045018C"/>
    <w:rsid w:val="00450298"/>
    <w:rsid w:val="00451A7C"/>
    <w:rsid w:val="00451B43"/>
    <w:rsid w:val="00452276"/>
    <w:rsid w:val="00452374"/>
    <w:rsid w:val="004528BE"/>
    <w:rsid w:val="0045349B"/>
    <w:rsid w:val="004543D8"/>
    <w:rsid w:val="004548DF"/>
    <w:rsid w:val="00454CF0"/>
    <w:rsid w:val="00455086"/>
    <w:rsid w:val="00455986"/>
    <w:rsid w:val="00455AF6"/>
    <w:rsid w:val="00455E32"/>
    <w:rsid w:val="00456668"/>
    <w:rsid w:val="00456695"/>
    <w:rsid w:val="0045769F"/>
    <w:rsid w:val="00460155"/>
    <w:rsid w:val="0046072A"/>
    <w:rsid w:val="00460EB8"/>
    <w:rsid w:val="00461C43"/>
    <w:rsid w:val="004631EA"/>
    <w:rsid w:val="0046334D"/>
    <w:rsid w:val="00463C95"/>
    <w:rsid w:val="00463E1C"/>
    <w:rsid w:val="004645D3"/>
    <w:rsid w:val="00464B24"/>
    <w:rsid w:val="00465153"/>
    <w:rsid w:val="004656EA"/>
    <w:rsid w:val="00466159"/>
    <w:rsid w:val="0046643A"/>
    <w:rsid w:val="004665B1"/>
    <w:rsid w:val="004669E0"/>
    <w:rsid w:val="00470883"/>
    <w:rsid w:val="004708FF"/>
    <w:rsid w:val="00471770"/>
    <w:rsid w:val="004723D0"/>
    <w:rsid w:val="004724C9"/>
    <w:rsid w:val="0047298E"/>
    <w:rsid w:val="00472D82"/>
    <w:rsid w:val="0047331E"/>
    <w:rsid w:val="0047354F"/>
    <w:rsid w:val="00474B4F"/>
    <w:rsid w:val="00475EA6"/>
    <w:rsid w:val="004764D8"/>
    <w:rsid w:val="00477972"/>
    <w:rsid w:val="00477A76"/>
    <w:rsid w:val="00477AF6"/>
    <w:rsid w:val="00477B3B"/>
    <w:rsid w:val="004801A7"/>
    <w:rsid w:val="004801D9"/>
    <w:rsid w:val="0048088B"/>
    <w:rsid w:val="004811E6"/>
    <w:rsid w:val="00481278"/>
    <w:rsid w:val="004820C5"/>
    <w:rsid w:val="0048369A"/>
    <w:rsid w:val="00483866"/>
    <w:rsid w:val="00484449"/>
    <w:rsid w:val="00484814"/>
    <w:rsid w:val="004849D9"/>
    <w:rsid w:val="00484F53"/>
    <w:rsid w:val="00485F92"/>
    <w:rsid w:val="00486338"/>
    <w:rsid w:val="00490B5E"/>
    <w:rsid w:val="00491C0F"/>
    <w:rsid w:val="00492520"/>
    <w:rsid w:val="004936DE"/>
    <w:rsid w:val="0049382E"/>
    <w:rsid w:val="00495100"/>
    <w:rsid w:val="0049544E"/>
    <w:rsid w:val="004958E0"/>
    <w:rsid w:val="00495FBE"/>
    <w:rsid w:val="00496825"/>
    <w:rsid w:val="00496C38"/>
    <w:rsid w:val="00497084"/>
    <w:rsid w:val="004971BB"/>
    <w:rsid w:val="00497942"/>
    <w:rsid w:val="00497A50"/>
    <w:rsid w:val="00497A60"/>
    <w:rsid w:val="004A08DD"/>
    <w:rsid w:val="004A0B77"/>
    <w:rsid w:val="004A0D42"/>
    <w:rsid w:val="004A18D4"/>
    <w:rsid w:val="004A20A2"/>
    <w:rsid w:val="004A240A"/>
    <w:rsid w:val="004A286C"/>
    <w:rsid w:val="004A288E"/>
    <w:rsid w:val="004A28A4"/>
    <w:rsid w:val="004A29A5"/>
    <w:rsid w:val="004A2E03"/>
    <w:rsid w:val="004A3225"/>
    <w:rsid w:val="004A375D"/>
    <w:rsid w:val="004A480D"/>
    <w:rsid w:val="004A48C0"/>
    <w:rsid w:val="004A5219"/>
    <w:rsid w:val="004A5D4C"/>
    <w:rsid w:val="004A6C0C"/>
    <w:rsid w:val="004A7068"/>
    <w:rsid w:val="004A72BB"/>
    <w:rsid w:val="004A7FB5"/>
    <w:rsid w:val="004B0AC5"/>
    <w:rsid w:val="004B10D2"/>
    <w:rsid w:val="004B1769"/>
    <w:rsid w:val="004B1A91"/>
    <w:rsid w:val="004B322E"/>
    <w:rsid w:val="004B3894"/>
    <w:rsid w:val="004B3A3D"/>
    <w:rsid w:val="004B3FA1"/>
    <w:rsid w:val="004B4871"/>
    <w:rsid w:val="004B4A59"/>
    <w:rsid w:val="004B4EA0"/>
    <w:rsid w:val="004B55E6"/>
    <w:rsid w:val="004B658F"/>
    <w:rsid w:val="004B69C0"/>
    <w:rsid w:val="004B69D6"/>
    <w:rsid w:val="004B7438"/>
    <w:rsid w:val="004B7995"/>
    <w:rsid w:val="004C0D06"/>
    <w:rsid w:val="004C173F"/>
    <w:rsid w:val="004C1B2D"/>
    <w:rsid w:val="004C2EE2"/>
    <w:rsid w:val="004C2F31"/>
    <w:rsid w:val="004C3602"/>
    <w:rsid w:val="004C397B"/>
    <w:rsid w:val="004C3CCC"/>
    <w:rsid w:val="004C428E"/>
    <w:rsid w:val="004C46A3"/>
    <w:rsid w:val="004C4775"/>
    <w:rsid w:val="004C4F40"/>
    <w:rsid w:val="004C5020"/>
    <w:rsid w:val="004C5C56"/>
    <w:rsid w:val="004C791C"/>
    <w:rsid w:val="004C79EF"/>
    <w:rsid w:val="004D039E"/>
    <w:rsid w:val="004D0C9F"/>
    <w:rsid w:val="004D0E4E"/>
    <w:rsid w:val="004D101E"/>
    <w:rsid w:val="004D1E62"/>
    <w:rsid w:val="004D2369"/>
    <w:rsid w:val="004D251C"/>
    <w:rsid w:val="004D2F1B"/>
    <w:rsid w:val="004D4CA9"/>
    <w:rsid w:val="004D562D"/>
    <w:rsid w:val="004D5BB7"/>
    <w:rsid w:val="004D5F4C"/>
    <w:rsid w:val="004D62E1"/>
    <w:rsid w:val="004D66AC"/>
    <w:rsid w:val="004D6FA4"/>
    <w:rsid w:val="004E01C9"/>
    <w:rsid w:val="004E0DD2"/>
    <w:rsid w:val="004E1FD0"/>
    <w:rsid w:val="004E35CC"/>
    <w:rsid w:val="004E3F72"/>
    <w:rsid w:val="004E42AA"/>
    <w:rsid w:val="004E49AB"/>
    <w:rsid w:val="004E4DD0"/>
    <w:rsid w:val="004E4DFC"/>
    <w:rsid w:val="004E66CB"/>
    <w:rsid w:val="004E6901"/>
    <w:rsid w:val="004E7B6A"/>
    <w:rsid w:val="004E7C97"/>
    <w:rsid w:val="004E7EC0"/>
    <w:rsid w:val="004E7F48"/>
    <w:rsid w:val="004F03CF"/>
    <w:rsid w:val="004F110B"/>
    <w:rsid w:val="004F2131"/>
    <w:rsid w:val="004F2E8E"/>
    <w:rsid w:val="004F2EA7"/>
    <w:rsid w:val="004F3BD2"/>
    <w:rsid w:val="004F4051"/>
    <w:rsid w:val="004F4B13"/>
    <w:rsid w:val="004F4CFD"/>
    <w:rsid w:val="004F5582"/>
    <w:rsid w:val="004F5BF6"/>
    <w:rsid w:val="004F62A7"/>
    <w:rsid w:val="004F6691"/>
    <w:rsid w:val="004F6B0F"/>
    <w:rsid w:val="004F6FC4"/>
    <w:rsid w:val="004F76B9"/>
    <w:rsid w:val="004F7FE8"/>
    <w:rsid w:val="00502267"/>
    <w:rsid w:val="005026C9"/>
    <w:rsid w:val="0050298D"/>
    <w:rsid w:val="00502DA0"/>
    <w:rsid w:val="00503024"/>
    <w:rsid w:val="00503F8F"/>
    <w:rsid w:val="00504A9B"/>
    <w:rsid w:val="00504C8F"/>
    <w:rsid w:val="005051FE"/>
    <w:rsid w:val="00506082"/>
    <w:rsid w:val="00507544"/>
    <w:rsid w:val="005100E9"/>
    <w:rsid w:val="00510ACB"/>
    <w:rsid w:val="0051120E"/>
    <w:rsid w:val="0051160A"/>
    <w:rsid w:val="005118BA"/>
    <w:rsid w:val="00511D1C"/>
    <w:rsid w:val="005130AC"/>
    <w:rsid w:val="00513811"/>
    <w:rsid w:val="005149B8"/>
    <w:rsid w:val="00514E3C"/>
    <w:rsid w:val="0051743C"/>
    <w:rsid w:val="005179A9"/>
    <w:rsid w:val="00517B91"/>
    <w:rsid w:val="00517F60"/>
    <w:rsid w:val="005204B9"/>
    <w:rsid w:val="00521131"/>
    <w:rsid w:val="00522853"/>
    <w:rsid w:val="005229A1"/>
    <w:rsid w:val="00522A87"/>
    <w:rsid w:val="00524492"/>
    <w:rsid w:val="005250DC"/>
    <w:rsid w:val="00525A53"/>
    <w:rsid w:val="00525B92"/>
    <w:rsid w:val="00525FFE"/>
    <w:rsid w:val="005303BB"/>
    <w:rsid w:val="005305AE"/>
    <w:rsid w:val="00530997"/>
    <w:rsid w:val="005309A9"/>
    <w:rsid w:val="00530CD4"/>
    <w:rsid w:val="00530D53"/>
    <w:rsid w:val="00530FDA"/>
    <w:rsid w:val="00531DB0"/>
    <w:rsid w:val="00532493"/>
    <w:rsid w:val="00532E48"/>
    <w:rsid w:val="00533199"/>
    <w:rsid w:val="00534579"/>
    <w:rsid w:val="0053529C"/>
    <w:rsid w:val="005360D0"/>
    <w:rsid w:val="00536D3C"/>
    <w:rsid w:val="00536F74"/>
    <w:rsid w:val="00537DBD"/>
    <w:rsid w:val="005406B7"/>
    <w:rsid w:val="00540883"/>
    <w:rsid w:val="00540968"/>
    <w:rsid w:val="00540B49"/>
    <w:rsid w:val="00540CE5"/>
    <w:rsid w:val="00540EC3"/>
    <w:rsid w:val="00541DE5"/>
    <w:rsid w:val="005432A0"/>
    <w:rsid w:val="00543604"/>
    <w:rsid w:val="00543BD1"/>
    <w:rsid w:val="00544490"/>
    <w:rsid w:val="00544574"/>
    <w:rsid w:val="00544BDD"/>
    <w:rsid w:val="0054571A"/>
    <w:rsid w:val="005460E4"/>
    <w:rsid w:val="00546558"/>
    <w:rsid w:val="0054664D"/>
    <w:rsid w:val="0054680B"/>
    <w:rsid w:val="0054724C"/>
    <w:rsid w:val="005479FD"/>
    <w:rsid w:val="00547C0D"/>
    <w:rsid w:val="00550924"/>
    <w:rsid w:val="00550EF1"/>
    <w:rsid w:val="00551537"/>
    <w:rsid w:val="00551D9E"/>
    <w:rsid w:val="00552D0D"/>
    <w:rsid w:val="005531BF"/>
    <w:rsid w:val="00553E17"/>
    <w:rsid w:val="00554B52"/>
    <w:rsid w:val="0055511C"/>
    <w:rsid w:val="00555324"/>
    <w:rsid w:val="00555F49"/>
    <w:rsid w:val="005564A6"/>
    <w:rsid w:val="00557681"/>
    <w:rsid w:val="0056104E"/>
    <w:rsid w:val="00561E0E"/>
    <w:rsid w:val="005624B2"/>
    <w:rsid w:val="005630F7"/>
    <w:rsid w:val="00564628"/>
    <w:rsid w:val="00564A07"/>
    <w:rsid w:val="00565755"/>
    <w:rsid w:val="00565F2D"/>
    <w:rsid w:val="005673EE"/>
    <w:rsid w:val="0056779A"/>
    <w:rsid w:val="0056790C"/>
    <w:rsid w:val="00570505"/>
    <w:rsid w:val="00570534"/>
    <w:rsid w:val="005718FB"/>
    <w:rsid w:val="00571CBC"/>
    <w:rsid w:val="005722C6"/>
    <w:rsid w:val="00572406"/>
    <w:rsid w:val="00573251"/>
    <w:rsid w:val="00573551"/>
    <w:rsid w:val="005735CE"/>
    <w:rsid w:val="0057431A"/>
    <w:rsid w:val="0057438A"/>
    <w:rsid w:val="00574544"/>
    <w:rsid w:val="0057469F"/>
    <w:rsid w:val="005747A6"/>
    <w:rsid w:val="00575F0F"/>
    <w:rsid w:val="0057666A"/>
    <w:rsid w:val="00577645"/>
    <w:rsid w:val="00580557"/>
    <w:rsid w:val="0058069A"/>
    <w:rsid w:val="00581216"/>
    <w:rsid w:val="00581703"/>
    <w:rsid w:val="00581C34"/>
    <w:rsid w:val="00582886"/>
    <w:rsid w:val="00583CDE"/>
    <w:rsid w:val="00583D2A"/>
    <w:rsid w:val="0058407B"/>
    <w:rsid w:val="005859BB"/>
    <w:rsid w:val="0058608B"/>
    <w:rsid w:val="005864E6"/>
    <w:rsid w:val="0058650A"/>
    <w:rsid w:val="005872A8"/>
    <w:rsid w:val="005900D9"/>
    <w:rsid w:val="00590193"/>
    <w:rsid w:val="005902C3"/>
    <w:rsid w:val="005905C2"/>
    <w:rsid w:val="00590958"/>
    <w:rsid w:val="00590AC4"/>
    <w:rsid w:val="00590BD1"/>
    <w:rsid w:val="00590D26"/>
    <w:rsid w:val="00591276"/>
    <w:rsid w:val="00591FED"/>
    <w:rsid w:val="00592289"/>
    <w:rsid w:val="00592C9A"/>
    <w:rsid w:val="00592FF1"/>
    <w:rsid w:val="00593C85"/>
    <w:rsid w:val="00593DAD"/>
    <w:rsid w:val="00594454"/>
    <w:rsid w:val="00594B8A"/>
    <w:rsid w:val="00594C48"/>
    <w:rsid w:val="00594F41"/>
    <w:rsid w:val="0059533B"/>
    <w:rsid w:val="00595BCA"/>
    <w:rsid w:val="00596FA8"/>
    <w:rsid w:val="005977C1"/>
    <w:rsid w:val="005A0532"/>
    <w:rsid w:val="005A06AA"/>
    <w:rsid w:val="005A0804"/>
    <w:rsid w:val="005A0EE5"/>
    <w:rsid w:val="005A111A"/>
    <w:rsid w:val="005A1270"/>
    <w:rsid w:val="005A20E9"/>
    <w:rsid w:val="005A338D"/>
    <w:rsid w:val="005A37EA"/>
    <w:rsid w:val="005A4890"/>
    <w:rsid w:val="005A4CF3"/>
    <w:rsid w:val="005A51C9"/>
    <w:rsid w:val="005A5A50"/>
    <w:rsid w:val="005A648E"/>
    <w:rsid w:val="005A67BB"/>
    <w:rsid w:val="005A7235"/>
    <w:rsid w:val="005A7585"/>
    <w:rsid w:val="005A75DA"/>
    <w:rsid w:val="005B293A"/>
    <w:rsid w:val="005B2F19"/>
    <w:rsid w:val="005B35F5"/>
    <w:rsid w:val="005B3AD5"/>
    <w:rsid w:val="005B3EBD"/>
    <w:rsid w:val="005B4243"/>
    <w:rsid w:val="005B5BC3"/>
    <w:rsid w:val="005B6ED7"/>
    <w:rsid w:val="005B6FFA"/>
    <w:rsid w:val="005B716A"/>
    <w:rsid w:val="005B718B"/>
    <w:rsid w:val="005B72C6"/>
    <w:rsid w:val="005B74B2"/>
    <w:rsid w:val="005B7F46"/>
    <w:rsid w:val="005C00E1"/>
    <w:rsid w:val="005C01DF"/>
    <w:rsid w:val="005C0B3F"/>
    <w:rsid w:val="005C102D"/>
    <w:rsid w:val="005C133D"/>
    <w:rsid w:val="005C1363"/>
    <w:rsid w:val="005C1833"/>
    <w:rsid w:val="005C26D1"/>
    <w:rsid w:val="005C2922"/>
    <w:rsid w:val="005C2B52"/>
    <w:rsid w:val="005C3295"/>
    <w:rsid w:val="005C3381"/>
    <w:rsid w:val="005C3417"/>
    <w:rsid w:val="005C35F0"/>
    <w:rsid w:val="005C3772"/>
    <w:rsid w:val="005C564C"/>
    <w:rsid w:val="005C6322"/>
    <w:rsid w:val="005C6E49"/>
    <w:rsid w:val="005D08EB"/>
    <w:rsid w:val="005D0A26"/>
    <w:rsid w:val="005D13F6"/>
    <w:rsid w:val="005D148E"/>
    <w:rsid w:val="005D18A1"/>
    <w:rsid w:val="005D1D4A"/>
    <w:rsid w:val="005D2006"/>
    <w:rsid w:val="005D29FE"/>
    <w:rsid w:val="005D30A7"/>
    <w:rsid w:val="005D3160"/>
    <w:rsid w:val="005D34F5"/>
    <w:rsid w:val="005D355E"/>
    <w:rsid w:val="005D3B21"/>
    <w:rsid w:val="005D4019"/>
    <w:rsid w:val="005D460F"/>
    <w:rsid w:val="005D47C3"/>
    <w:rsid w:val="005D5015"/>
    <w:rsid w:val="005D5AAE"/>
    <w:rsid w:val="005D63A9"/>
    <w:rsid w:val="005D6A28"/>
    <w:rsid w:val="005D6B81"/>
    <w:rsid w:val="005D6F49"/>
    <w:rsid w:val="005D7DBE"/>
    <w:rsid w:val="005E036E"/>
    <w:rsid w:val="005E0ACF"/>
    <w:rsid w:val="005E129A"/>
    <w:rsid w:val="005E15DA"/>
    <w:rsid w:val="005E1E4C"/>
    <w:rsid w:val="005E2937"/>
    <w:rsid w:val="005E2BCF"/>
    <w:rsid w:val="005E3078"/>
    <w:rsid w:val="005E3A25"/>
    <w:rsid w:val="005E42C2"/>
    <w:rsid w:val="005E5284"/>
    <w:rsid w:val="005E55D5"/>
    <w:rsid w:val="005E589C"/>
    <w:rsid w:val="005E5A7C"/>
    <w:rsid w:val="005E5B73"/>
    <w:rsid w:val="005E5CC9"/>
    <w:rsid w:val="005E5D54"/>
    <w:rsid w:val="005E605B"/>
    <w:rsid w:val="005E6B5B"/>
    <w:rsid w:val="005E7BB7"/>
    <w:rsid w:val="005F0F82"/>
    <w:rsid w:val="005F21E5"/>
    <w:rsid w:val="005F266A"/>
    <w:rsid w:val="005F27A9"/>
    <w:rsid w:val="005F4771"/>
    <w:rsid w:val="005F4926"/>
    <w:rsid w:val="005F4F6C"/>
    <w:rsid w:val="005F509A"/>
    <w:rsid w:val="005F560C"/>
    <w:rsid w:val="005F5C00"/>
    <w:rsid w:val="005F606C"/>
    <w:rsid w:val="005F69CA"/>
    <w:rsid w:val="005F7034"/>
    <w:rsid w:val="00600501"/>
    <w:rsid w:val="00600824"/>
    <w:rsid w:val="00600F6A"/>
    <w:rsid w:val="00600FC3"/>
    <w:rsid w:val="00601277"/>
    <w:rsid w:val="0060166E"/>
    <w:rsid w:val="00601A4B"/>
    <w:rsid w:val="00601F54"/>
    <w:rsid w:val="00603D4F"/>
    <w:rsid w:val="00604F26"/>
    <w:rsid w:val="006056EF"/>
    <w:rsid w:val="00605F50"/>
    <w:rsid w:val="00605F52"/>
    <w:rsid w:val="0060650C"/>
    <w:rsid w:val="00606CD3"/>
    <w:rsid w:val="00606CDD"/>
    <w:rsid w:val="00606FBD"/>
    <w:rsid w:val="006075F4"/>
    <w:rsid w:val="006075FA"/>
    <w:rsid w:val="00607710"/>
    <w:rsid w:val="00607EC7"/>
    <w:rsid w:val="0061061B"/>
    <w:rsid w:val="00610B3A"/>
    <w:rsid w:val="00611178"/>
    <w:rsid w:val="00611A02"/>
    <w:rsid w:val="00611C54"/>
    <w:rsid w:val="00611D01"/>
    <w:rsid w:val="00612773"/>
    <w:rsid w:val="00612B0C"/>
    <w:rsid w:val="00613752"/>
    <w:rsid w:val="0061401C"/>
    <w:rsid w:val="00614273"/>
    <w:rsid w:val="00614455"/>
    <w:rsid w:val="00614650"/>
    <w:rsid w:val="00614D33"/>
    <w:rsid w:val="00615143"/>
    <w:rsid w:val="00615C0D"/>
    <w:rsid w:val="00616CD2"/>
    <w:rsid w:val="00617360"/>
    <w:rsid w:val="0062064A"/>
    <w:rsid w:val="006206C9"/>
    <w:rsid w:val="00621803"/>
    <w:rsid w:val="00621944"/>
    <w:rsid w:val="00622C80"/>
    <w:rsid w:val="00622D09"/>
    <w:rsid w:val="00622FEA"/>
    <w:rsid w:val="00623124"/>
    <w:rsid w:val="0062359E"/>
    <w:rsid w:val="0062460F"/>
    <w:rsid w:val="0062570D"/>
    <w:rsid w:val="00626299"/>
    <w:rsid w:val="006265A3"/>
    <w:rsid w:val="0062680E"/>
    <w:rsid w:val="00627250"/>
    <w:rsid w:val="00627309"/>
    <w:rsid w:val="00627827"/>
    <w:rsid w:val="00627E06"/>
    <w:rsid w:val="006300A8"/>
    <w:rsid w:val="006302DC"/>
    <w:rsid w:val="0063109C"/>
    <w:rsid w:val="0063145D"/>
    <w:rsid w:val="00631717"/>
    <w:rsid w:val="00631BF4"/>
    <w:rsid w:val="0063291D"/>
    <w:rsid w:val="00632A11"/>
    <w:rsid w:val="00632B9C"/>
    <w:rsid w:val="00633684"/>
    <w:rsid w:val="00633866"/>
    <w:rsid w:val="0063479F"/>
    <w:rsid w:val="00634C2A"/>
    <w:rsid w:val="00635172"/>
    <w:rsid w:val="00635981"/>
    <w:rsid w:val="006377F8"/>
    <w:rsid w:val="00637C83"/>
    <w:rsid w:val="00640088"/>
    <w:rsid w:val="006400C2"/>
    <w:rsid w:val="00640DB2"/>
    <w:rsid w:val="00641962"/>
    <w:rsid w:val="006427DC"/>
    <w:rsid w:val="00643EC3"/>
    <w:rsid w:val="006441FD"/>
    <w:rsid w:val="00644B3F"/>
    <w:rsid w:val="006470C8"/>
    <w:rsid w:val="006479D3"/>
    <w:rsid w:val="00647B91"/>
    <w:rsid w:val="00647E91"/>
    <w:rsid w:val="00647F91"/>
    <w:rsid w:val="006500F7"/>
    <w:rsid w:val="00650552"/>
    <w:rsid w:val="00650858"/>
    <w:rsid w:val="00651B3E"/>
    <w:rsid w:val="0065286B"/>
    <w:rsid w:val="00652BA0"/>
    <w:rsid w:val="0065302F"/>
    <w:rsid w:val="00653309"/>
    <w:rsid w:val="0065388F"/>
    <w:rsid w:val="00653D09"/>
    <w:rsid w:val="00654361"/>
    <w:rsid w:val="0065576E"/>
    <w:rsid w:val="00655D93"/>
    <w:rsid w:val="00655DE4"/>
    <w:rsid w:val="006568B9"/>
    <w:rsid w:val="00657514"/>
    <w:rsid w:val="00657C5C"/>
    <w:rsid w:val="00660162"/>
    <w:rsid w:val="00660AD9"/>
    <w:rsid w:val="00660F90"/>
    <w:rsid w:val="006611F8"/>
    <w:rsid w:val="00661844"/>
    <w:rsid w:val="00661A54"/>
    <w:rsid w:val="00661E75"/>
    <w:rsid w:val="0066266B"/>
    <w:rsid w:val="006631D3"/>
    <w:rsid w:val="00663545"/>
    <w:rsid w:val="006640E1"/>
    <w:rsid w:val="0066465B"/>
    <w:rsid w:val="006649FE"/>
    <w:rsid w:val="00666323"/>
    <w:rsid w:val="00667435"/>
    <w:rsid w:val="0066785A"/>
    <w:rsid w:val="00670C4A"/>
    <w:rsid w:val="0067128C"/>
    <w:rsid w:val="00671416"/>
    <w:rsid w:val="0067165D"/>
    <w:rsid w:val="00671F3E"/>
    <w:rsid w:val="0067403C"/>
    <w:rsid w:val="0067481C"/>
    <w:rsid w:val="00674A08"/>
    <w:rsid w:val="00674A3A"/>
    <w:rsid w:val="00674E32"/>
    <w:rsid w:val="00675223"/>
    <w:rsid w:val="00675467"/>
    <w:rsid w:val="0067559E"/>
    <w:rsid w:val="00676556"/>
    <w:rsid w:val="00676A4C"/>
    <w:rsid w:val="00676C77"/>
    <w:rsid w:val="00676CE4"/>
    <w:rsid w:val="00676EAA"/>
    <w:rsid w:val="00677192"/>
    <w:rsid w:val="006771A4"/>
    <w:rsid w:val="00677B91"/>
    <w:rsid w:val="00680003"/>
    <w:rsid w:val="006802C3"/>
    <w:rsid w:val="00680871"/>
    <w:rsid w:val="00680B4D"/>
    <w:rsid w:val="0068127E"/>
    <w:rsid w:val="006812E1"/>
    <w:rsid w:val="00682659"/>
    <w:rsid w:val="00682863"/>
    <w:rsid w:val="006830C5"/>
    <w:rsid w:val="00683193"/>
    <w:rsid w:val="00683BE5"/>
    <w:rsid w:val="00683D98"/>
    <w:rsid w:val="00684A59"/>
    <w:rsid w:val="00685464"/>
    <w:rsid w:val="00685FB2"/>
    <w:rsid w:val="0068629B"/>
    <w:rsid w:val="00686DAD"/>
    <w:rsid w:val="006871A0"/>
    <w:rsid w:val="006903A4"/>
    <w:rsid w:val="00690F20"/>
    <w:rsid w:val="0069165C"/>
    <w:rsid w:val="00691AC6"/>
    <w:rsid w:val="0069241D"/>
    <w:rsid w:val="006934B9"/>
    <w:rsid w:val="006937CB"/>
    <w:rsid w:val="00693CC3"/>
    <w:rsid w:val="0069471A"/>
    <w:rsid w:val="00694E1A"/>
    <w:rsid w:val="0069634E"/>
    <w:rsid w:val="00696448"/>
    <w:rsid w:val="00697C9C"/>
    <w:rsid w:val="006A0149"/>
    <w:rsid w:val="006A0DC6"/>
    <w:rsid w:val="006A1287"/>
    <w:rsid w:val="006A16CD"/>
    <w:rsid w:val="006A34B1"/>
    <w:rsid w:val="006A3937"/>
    <w:rsid w:val="006A3A30"/>
    <w:rsid w:val="006A436F"/>
    <w:rsid w:val="006A5125"/>
    <w:rsid w:val="006A59E3"/>
    <w:rsid w:val="006A5AD2"/>
    <w:rsid w:val="006A6E9E"/>
    <w:rsid w:val="006A7071"/>
    <w:rsid w:val="006A713F"/>
    <w:rsid w:val="006A77A3"/>
    <w:rsid w:val="006A78F8"/>
    <w:rsid w:val="006A7C21"/>
    <w:rsid w:val="006A7E27"/>
    <w:rsid w:val="006B010E"/>
    <w:rsid w:val="006B0C2D"/>
    <w:rsid w:val="006B0F19"/>
    <w:rsid w:val="006B1175"/>
    <w:rsid w:val="006B14DB"/>
    <w:rsid w:val="006B155C"/>
    <w:rsid w:val="006B22EB"/>
    <w:rsid w:val="006B236F"/>
    <w:rsid w:val="006B2397"/>
    <w:rsid w:val="006B2529"/>
    <w:rsid w:val="006B2FBB"/>
    <w:rsid w:val="006B3493"/>
    <w:rsid w:val="006B3743"/>
    <w:rsid w:val="006B378A"/>
    <w:rsid w:val="006B381A"/>
    <w:rsid w:val="006B4224"/>
    <w:rsid w:val="006B4561"/>
    <w:rsid w:val="006B546A"/>
    <w:rsid w:val="006B5542"/>
    <w:rsid w:val="006B5AB2"/>
    <w:rsid w:val="006B5F62"/>
    <w:rsid w:val="006B615B"/>
    <w:rsid w:val="006B6A73"/>
    <w:rsid w:val="006B6F09"/>
    <w:rsid w:val="006B7463"/>
    <w:rsid w:val="006B7DF3"/>
    <w:rsid w:val="006B7E6A"/>
    <w:rsid w:val="006C006A"/>
    <w:rsid w:val="006C0E63"/>
    <w:rsid w:val="006C1A90"/>
    <w:rsid w:val="006C1BA4"/>
    <w:rsid w:val="006C38FF"/>
    <w:rsid w:val="006C4570"/>
    <w:rsid w:val="006C53BC"/>
    <w:rsid w:val="006C553D"/>
    <w:rsid w:val="006C574B"/>
    <w:rsid w:val="006C650D"/>
    <w:rsid w:val="006C7573"/>
    <w:rsid w:val="006C7959"/>
    <w:rsid w:val="006D0268"/>
    <w:rsid w:val="006D02C1"/>
    <w:rsid w:val="006D0669"/>
    <w:rsid w:val="006D0F56"/>
    <w:rsid w:val="006D0FE2"/>
    <w:rsid w:val="006D10DC"/>
    <w:rsid w:val="006D1573"/>
    <w:rsid w:val="006D2364"/>
    <w:rsid w:val="006D353A"/>
    <w:rsid w:val="006D35B0"/>
    <w:rsid w:val="006D40A6"/>
    <w:rsid w:val="006D43AD"/>
    <w:rsid w:val="006D6C54"/>
    <w:rsid w:val="006D766F"/>
    <w:rsid w:val="006D7DC6"/>
    <w:rsid w:val="006E0E5B"/>
    <w:rsid w:val="006E1253"/>
    <w:rsid w:val="006E1439"/>
    <w:rsid w:val="006E2D10"/>
    <w:rsid w:val="006E3023"/>
    <w:rsid w:val="006E3462"/>
    <w:rsid w:val="006E3E5C"/>
    <w:rsid w:val="006E41FB"/>
    <w:rsid w:val="006E449C"/>
    <w:rsid w:val="006E5017"/>
    <w:rsid w:val="006E5095"/>
    <w:rsid w:val="006E5149"/>
    <w:rsid w:val="006E51E8"/>
    <w:rsid w:val="006E6909"/>
    <w:rsid w:val="006E7CA1"/>
    <w:rsid w:val="006F01E8"/>
    <w:rsid w:val="006F0FD6"/>
    <w:rsid w:val="006F2D24"/>
    <w:rsid w:val="006F34BD"/>
    <w:rsid w:val="006F37F7"/>
    <w:rsid w:val="006F39FC"/>
    <w:rsid w:val="006F7B56"/>
    <w:rsid w:val="00700405"/>
    <w:rsid w:val="0070150D"/>
    <w:rsid w:val="00701EF7"/>
    <w:rsid w:val="00702C07"/>
    <w:rsid w:val="00703054"/>
    <w:rsid w:val="00703572"/>
    <w:rsid w:val="007037E8"/>
    <w:rsid w:val="00704129"/>
    <w:rsid w:val="00704436"/>
    <w:rsid w:val="00704B6E"/>
    <w:rsid w:val="00704D1D"/>
    <w:rsid w:val="0070624C"/>
    <w:rsid w:val="00706451"/>
    <w:rsid w:val="007066DC"/>
    <w:rsid w:val="00706D70"/>
    <w:rsid w:val="00710153"/>
    <w:rsid w:val="00710E89"/>
    <w:rsid w:val="0071196A"/>
    <w:rsid w:val="00712474"/>
    <w:rsid w:val="007128FF"/>
    <w:rsid w:val="00712EC5"/>
    <w:rsid w:val="007133C0"/>
    <w:rsid w:val="0071353C"/>
    <w:rsid w:val="00713613"/>
    <w:rsid w:val="00714357"/>
    <w:rsid w:val="0071459E"/>
    <w:rsid w:val="00714A00"/>
    <w:rsid w:val="00715304"/>
    <w:rsid w:val="00715739"/>
    <w:rsid w:val="007167DF"/>
    <w:rsid w:val="007168C5"/>
    <w:rsid w:val="007170E3"/>
    <w:rsid w:val="00717213"/>
    <w:rsid w:val="007172EB"/>
    <w:rsid w:val="00717CA8"/>
    <w:rsid w:val="007204A5"/>
    <w:rsid w:val="007209E3"/>
    <w:rsid w:val="00721A2D"/>
    <w:rsid w:val="00721BB7"/>
    <w:rsid w:val="00721E9E"/>
    <w:rsid w:val="00722791"/>
    <w:rsid w:val="00723570"/>
    <w:rsid w:val="00724D10"/>
    <w:rsid w:val="00725496"/>
    <w:rsid w:val="0072562C"/>
    <w:rsid w:val="00725E28"/>
    <w:rsid w:val="007262DE"/>
    <w:rsid w:val="007264E2"/>
    <w:rsid w:val="00726649"/>
    <w:rsid w:val="00726801"/>
    <w:rsid w:val="00726965"/>
    <w:rsid w:val="00726BC7"/>
    <w:rsid w:val="00726DC6"/>
    <w:rsid w:val="007270EF"/>
    <w:rsid w:val="007271C9"/>
    <w:rsid w:val="00727F1B"/>
    <w:rsid w:val="00730448"/>
    <w:rsid w:val="0073065E"/>
    <w:rsid w:val="007309DC"/>
    <w:rsid w:val="00731655"/>
    <w:rsid w:val="00731937"/>
    <w:rsid w:val="0073296C"/>
    <w:rsid w:val="007331C8"/>
    <w:rsid w:val="00733311"/>
    <w:rsid w:val="007336C9"/>
    <w:rsid w:val="00733B48"/>
    <w:rsid w:val="007340CE"/>
    <w:rsid w:val="00734E9C"/>
    <w:rsid w:val="00735134"/>
    <w:rsid w:val="00737345"/>
    <w:rsid w:val="007379D1"/>
    <w:rsid w:val="00737F90"/>
    <w:rsid w:val="007400DE"/>
    <w:rsid w:val="0074012B"/>
    <w:rsid w:val="007403C6"/>
    <w:rsid w:val="007408A1"/>
    <w:rsid w:val="00741037"/>
    <w:rsid w:val="0074122B"/>
    <w:rsid w:val="007421F2"/>
    <w:rsid w:val="007422B3"/>
    <w:rsid w:val="00743311"/>
    <w:rsid w:val="007435F1"/>
    <w:rsid w:val="00743891"/>
    <w:rsid w:val="00743F08"/>
    <w:rsid w:val="0074442C"/>
    <w:rsid w:val="007447AC"/>
    <w:rsid w:val="0074495F"/>
    <w:rsid w:val="007453F1"/>
    <w:rsid w:val="0074548B"/>
    <w:rsid w:val="00746975"/>
    <w:rsid w:val="00746B3F"/>
    <w:rsid w:val="007479D5"/>
    <w:rsid w:val="00750C55"/>
    <w:rsid w:val="007516C3"/>
    <w:rsid w:val="0075271A"/>
    <w:rsid w:val="00753116"/>
    <w:rsid w:val="00753DD6"/>
    <w:rsid w:val="00753DF1"/>
    <w:rsid w:val="007541C1"/>
    <w:rsid w:val="0075554F"/>
    <w:rsid w:val="00760E05"/>
    <w:rsid w:val="007611F2"/>
    <w:rsid w:val="00761E56"/>
    <w:rsid w:val="00762D81"/>
    <w:rsid w:val="00763F34"/>
    <w:rsid w:val="007658A5"/>
    <w:rsid w:val="0076663B"/>
    <w:rsid w:val="00766FB1"/>
    <w:rsid w:val="0076743A"/>
    <w:rsid w:val="0076778B"/>
    <w:rsid w:val="00767CA0"/>
    <w:rsid w:val="00770986"/>
    <w:rsid w:val="00770C16"/>
    <w:rsid w:val="007732EC"/>
    <w:rsid w:val="007737D8"/>
    <w:rsid w:val="007742EA"/>
    <w:rsid w:val="00775E05"/>
    <w:rsid w:val="00776709"/>
    <w:rsid w:val="00776B0F"/>
    <w:rsid w:val="00776CEF"/>
    <w:rsid w:val="0077788E"/>
    <w:rsid w:val="00777BE3"/>
    <w:rsid w:val="007802D7"/>
    <w:rsid w:val="00780767"/>
    <w:rsid w:val="00781241"/>
    <w:rsid w:val="00782B57"/>
    <w:rsid w:val="00784609"/>
    <w:rsid w:val="007847EA"/>
    <w:rsid w:val="00784D1A"/>
    <w:rsid w:val="0078512C"/>
    <w:rsid w:val="00785B60"/>
    <w:rsid w:val="00785C66"/>
    <w:rsid w:val="007873D0"/>
    <w:rsid w:val="007873F1"/>
    <w:rsid w:val="007874B1"/>
    <w:rsid w:val="00787936"/>
    <w:rsid w:val="00787A23"/>
    <w:rsid w:val="0079024D"/>
    <w:rsid w:val="0079091A"/>
    <w:rsid w:val="00790B7E"/>
    <w:rsid w:val="00791FDB"/>
    <w:rsid w:val="00794E17"/>
    <w:rsid w:val="007956AC"/>
    <w:rsid w:val="00795D66"/>
    <w:rsid w:val="0079728C"/>
    <w:rsid w:val="00797610"/>
    <w:rsid w:val="00797E53"/>
    <w:rsid w:val="00797F22"/>
    <w:rsid w:val="007A1480"/>
    <w:rsid w:val="007A15ED"/>
    <w:rsid w:val="007A176E"/>
    <w:rsid w:val="007A1BB4"/>
    <w:rsid w:val="007A1C52"/>
    <w:rsid w:val="007A23EF"/>
    <w:rsid w:val="007A2FE1"/>
    <w:rsid w:val="007A40F7"/>
    <w:rsid w:val="007A41B5"/>
    <w:rsid w:val="007A4EBD"/>
    <w:rsid w:val="007A58F0"/>
    <w:rsid w:val="007A7468"/>
    <w:rsid w:val="007A7D41"/>
    <w:rsid w:val="007B030F"/>
    <w:rsid w:val="007B1781"/>
    <w:rsid w:val="007B1DBB"/>
    <w:rsid w:val="007B1EEE"/>
    <w:rsid w:val="007B2DF6"/>
    <w:rsid w:val="007B2F83"/>
    <w:rsid w:val="007B2FBF"/>
    <w:rsid w:val="007B2FF2"/>
    <w:rsid w:val="007B3832"/>
    <w:rsid w:val="007B3BE6"/>
    <w:rsid w:val="007B3ECC"/>
    <w:rsid w:val="007B4D5D"/>
    <w:rsid w:val="007B565C"/>
    <w:rsid w:val="007B595F"/>
    <w:rsid w:val="007B5D1A"/>
    <w:rsid w:val="007B6668"/>
    <w:rsid w:val="007B66CD"/>
    <w:rsid w:val="007B6822"/>
    <w:rsid w:val="007B7164"/>
    <w:rsid w:val="007B7539"/>
    <w:rsid w:val="007C04CE"/>
    <w:rsid w:val="007C0853"/>
    <w:rsid w:val="007C0FFE"/>
    <w:rsid w:val="007C1ADB"/>
    <w:rsid w:val="007C271B"/>
    <w:rsid w:val="007C3731"/>
    <w:rsid w:val="007C38B1"/>
    <w:rsid w:val="007C3A55"/>
    <w:rsid w:val="007C414E"/>
    <w:rsid w:val="007C44E1"/>
    <w:rsid w:val="007C5711"/>
    <w:rsid w:val="007C57B9"/>
    <w:rsid w:val="007C5C61"/>
    <w:rsid w:val="007C6325"/>
    <w:rsid w:val="007C6867"/>
    <w:rsid w:val="007C6EC5"/>
    <w:rsid w:val="007C7263"/>
    <w:rsid w:val="007D06AC"/>
    <w:rsid w:val="007D1840"/>
    <w:rsid w:val="007D1F73"/>
    <w:rsid w:val="007D2B4A"/>
    <w:rsid w:val="007D3BBC"/>
    <w:rsid w:val="007D40AC"/>
    <w:rsid w:val="007D470F"/>
    <w:rsid w:val="007D4784"/>
    <w:rsid w:val="007D4FB4"/>
    <w:rsid w:val="007D529A"/>
    <w:rsid w:val="007D53BE"/>
    <w:rsid w:val="007D57E0"/>
    <w:rsid w:val="007D5D80"/>
    <w:rsid w:val="007D66C1"/>
    <w:rsid w:val="007D6848"/>
    <w:rsid w:val="007D71B7"/>
    <w:rsid w:val="007D749A"/>
    <w:rsid w:val="007E0274"/>
    <w:rsid w:val="007E0CCF"/>
    <w:rsid w:val="007E107F"/>
    <w:rsid w:val="007E110B"/>
    <w:rsid w:val="007E1333"/>
    <w:rsid w:val="007E17D8"/>
    <w:rsid w:val="007E1F8F"/>
    <w:rsid w:val="007E1FE6"/>
    <w:rsid w:val="007E20F3"/>
    <w:rsid w:val="007E216E"/>
    <w:rsid w:val="007E233F"/>
    <w:rsid w:val="007E2BA3"/>
    <w:rsid w:val="007E3A44"/>
    <w:rsid w:val="007E3DF3"/>
    <w:rsid w:val="007E3EE2"/>
    <w:rsid w:val="007E47E7"/>
    <w:rsid w:val="007E4EB6"/>
    <w:rsid w:val="007E55FF"/>
    <w:rsid w:val="007E6BB7"/>
    <w:rsid w:val="007E6D1F"/>
    <w:rsid w:val="007E726B"/>
    <w:rsid w:val="007E77EC"/>
    <w:rsid w:val="007E7E68"/>
    <w:rsid w:val="007E7EA1"/>
    <w:rsid w:val="007F120D"/>
    <w:rsid w:val="007F2B81"/>
    <w:rsid w:val="007F44AF"/>
    <w:rsid w:val="007F4D2B"/>
    <w:rsid w:val="007F4D55"/>
    <w:rsid w:val="007F5382"/>
    <w:rsid w:val="007F568A"/>
    <w:rsid w:val="007F5B4A"/>
    <w:rsid w:val="007F6B11"/>
    <w:rsid w:val="007F6B47"/>
    <w:rsid w:val="007F6F22"/>
    <w:rsid w:val="0080011C"/>
    <w:rsid w:val="008005BC"/>
    <w:rsid w:val="00800847"/>
    <w:rsid w:val="00800F88"/>
    <w:rsid w:val="00801FCB"/>
    <w:rsid w:val="0080221F"/>
    <w:rsid w:val="008025F4"/>
    <w:rsid w:val="00802865"/>
    <w:rsid w:val="00802EEC"/>
    <w:rsid w:val="00803B7E"/>
    <w:rsid w:val="00803DDC"/>
    <w:rsid w:val="00804025"/>
    <w:rsid w:val="008046E2"/>
    <w:rsid w:val="00804C46"/>
    <w:rsid w:val="008058BC"/>
    <w:rsid w:val="00805A1D"/>
    <w:rsid w:val="00805D29"/>
    <w:rsid w:val="0081004A"/>
    <w:rsid w:val="00810073"/>
    <w:rsid w:val="00810BC2"/>
    <w:rsid w:val="008113D9"/>
    <w:rsid w:val="00811AFF"/>
    <w:rsid w:val="0081267D"/>
    <w:rsid w:val="00812850"/>
    <w:rsid w:val="00812D37"/>
    <w:rsid w:val="00813A4A"/>
    <w:rsid w:val="00813F67"/>
    <w:rsid w:val="008140E8"/>
    <w:rsid w:val="0081419E"/>
    <w:rsid w:val="008141E8"/>
    <w:rsid w:val="0081435B"/>
    <w:rsid w:val="0081460A"/>
    <w:rsid w:val="00814689"/>
    <w:rsid w:val="00814941"/>
    <w:rsid w:val="00815493"/>
    <w:rsid w:val="0081652B"/>
    <w:rsid w:val="00816DBD"/>
    <w:rsid w:val="00817991"/>
    <w:rsid w:val="008179E5"/>
    <w:rsid w:val="00817CE6"/>
    <w:rsid w:val="0082128D"/>
    <w:rsid w:val="00822492"/>
    <w:rsid w:val="00824076"/>
    <w:rsid w:val="00824925"/>
    <w:rsid w:val="00824E3B"/>
    <w:rsid w:val="0082547C"/>
    <w:rsid w:val="00825BA8"/>
    <w:rsid w:val="00825CAC"/>
    <w:rsid w:val="00826529"/>
    <w:rsid w:val="00826B04"/>
    <w:rsid w:val="0082722B"/>
    <w:rsid w:val="00827C1B"/>
    <w:rsid w:val="00827E74"/>
    <w:rsid w:val="00830445"/>
    <w:rsid w:val="00830594"/>
    <w:rsid w:val="00830C0E"/>
    <w:rsid w:val="00831D2F"/>
    <w:rsid w:val="0083253D"/>
    <w:rsid w:val="0083296B"/>
    <w:rsid w:val="00833852"/>
    <w:rsid w:val="00833B24"/>
    <w:rsid w:val="0083449E"/>
    <w:rsid w:val="008346B5"/>
    <w:rsid w:val="0083487F"/>
    <w:rsid w:val="008349A9"/>
    <w:rsid w:val="00834F93"/>
    <w:rsid w:val="00834FDE"/>
    <w:rsid w:val="00835DF5"/>
    <w:rsid w:val="00835FA8"/>
    <w:rsid w:val="00836E4C"/>
    <w:rsid w:val="00837278"/>
    <w:rsid w:val="00840235"/>
    <w:rsid w:val="0084103D"/>
    <w:rsid w:val="008411B9"/>
    <w:rsid w:val="008416F2"/>
    <w:rsid w:val="008419BA"/>
    <w:rsid w:val="00841F25"/>
    <w:rsid w:val="008427F6"/>
    <w:rsid w:val="00843057"/>
    <w:rsid w:val="00845269"/>
    <w:rsid w:val="00846218"/>
    <w:rsid w:val="00846F95"/>
    <w:rsid w:val="008475D3"/>
    <w:rsid w:val="00847603"/>
    <w:rsid w:val="00847829"/>
    <w:rsid w:val="00847A43"/>
    <w:rsid w:val="00847E2C"/>
    <w:rsid w:val="008504A0"/>
    <w:rsid w:val="0085097F"/>
    <w:rsid w:val="00850A56"/>
    <w:rsid w:val="00850C2A"/>
    <w:rsid w:val="008523D5"/>
    <w:rsid w:val="00852481"/>
    <w:rsid w:val="008524A9"/>
    <w:rsid w:val="008530E1"/>
    <w:rsid w:val="008532FB"/>
    <w:rsid w:val="008534A6"/>
    <w:rsid w:val="008543AC"/>
    <w:rsid w:val="0085490F"/>
    <w:rsid w:val="008558E0"/>
    <w:rsid w:val="008559D9"/>
    <w:rsid w:val="00855FC7"/>
    <w:rsid w:val="0086099E"/>
    <w:rsid w:val="008619F1"/>
    <w:rsid w:val="00863264"/>
    <w:rsid w:val="008644F5"/>
    <w:rsid w:val="00864A74"/>
    <w:rsid w:val="00865278"/>
    <w:rsid w:val="008652FA"/>
    <w:rsid w:val="00866088"/>
    <w:rsid w:val="008664B6"/>
    <w:rsid w:val="008667C5"/>
    <w:rsid w:val="00866C74"/>
    <w:rsid w:val="0086777C"/>
    <w:rsid w:val="00867CC3"/>
    <w:rsid w:val="00870093"/>
    <w:rsid w:val="00870BAA"/>
    <w:rsid w:val="008718D8"/>
    <w:rsid w:val="0087193F"/>
    <w:rsid w:val="00871CB8"/>
    <w:rsid w:val="00871CFA"/>
    <w:rsid w:val="00872A49"/>
    <w:rsid w:val="00872D77"/>
    <w:rsid w:val="00873205"/>
    <w:rsid w:val="0087339C"/>
    <w:rsid w:val="0087377E"/>
    <w:rsid w:val="008740AC"/>
    <w:rsid w:val="00874D15"/>
    <w:rsid w:val="008750DB"/>
    <w:rsid w:val="00875A66"/>
    <w:rsid w:val="00875FDB"/>
    <w:rsid w:val="0087602D"/>
    <w:rsid w:val="00876605"/>
    <w:rsid w:val="00876662"/>
    <w:rsid w:val="00876775"/>
    <w:rsid w:val="00877220"/>
    <w:rsid w:val="00877551"/>
    <w:rsid w:val="00877850"/>
    <w:rsid w:val="00877E21"/>
    <w:rsid w:val="0088012D"/>
    <w:rsid w:val="008803D8"/>
    <w:rsid w:val="00880B96"/>
    <w:rsid w:val="0088174D"/>
    <w:rsid w:val="00881C24"/>
    <w:rsid w:val="00881E3B"/>
    <w:rsid w:val="00882E4E"/>
    <w:rsid w:val="008832C4"/>
    <w:rsid w:val="00883467"/>
    <w:rsid w:val="008840D7"/>
    <w:rsid w:val="00884C84"/>
    <w:rsid w:val="00884DED"/>
    <w:rsid w:val="00885BC3"/>
    <w:rsid w:val="00886B3F"/>
    <w:rsid w:val="00886E2A"/>
    <w:rsid w:val="00886E4A"/>
    <w:rsid w:val="0089022E"/>
    <w:rsid w:val="008902EB"/>
    <w:rsid w:val="00890D11"/>
    <w:rsid w:val="00891EF4"/>
    <w:rsid w:val="00892381"/>
    <w:rsid w:val="0089272D"/>
    <w:rsid w:val="00892D4F"/>
    <w:rsid w:val="00893E10"/>
    <w:rsid w:val="00894654"/>
    <w:rsid w:val="00896B70"/>
    <w:rsid w:val="0089705A"/>
    <w:rsid w:val="00897E58"/>
    <w:rsid w:val="008A01E5"/>
    <w:rsid w:val="008A06A8"/>
    <w:rsid w:val="008A1AAC"/>
    <w:rsid w:val="008A1CE2"/>
    <w:rsid w:val="008A208D"/>
    <w:rsid w:val="008A217B"/>
    <w:rsid w:val="008A3410"/>
    <w:rsid w:val="008A442E"/>
    <w:rsid w:val="008A4440"/>
    <w:rsid w:val="008A46A1"/>
    <w:rsid w:val="008A4701"/>
    <w:rsid w:val="008A480E"/>
    <w:rsid w:val="008A4A41"/>
    <w:rsid w:val="008A4C17"/>
    <w:rsid w:val="008A4E1D"/>
    <w:rsid w:val="008A5348"/>
    <w:rsid w:val="008A5B28"/>
    <w:rsid w:val="008A615A"/>
    <w:rsid w:val="008A6522"/>
    <w:rsid w:val="008A6924"/>
    <w:rsid w:val="008A6A36"/>
    <w:rsid w:val="008A6EA5"/>
    <w:rsid w:val="008A7139"/>
    <w:rsid w:val="008B0122"/>
    <w:rsid w:val="008B04C0"/>
    <w:rsid w:val="008B06AC"/>
    <w:rsid w:val="008B111D"/>
    <w:rsid w:val="008B1791"/>
    <w:rsid w:val="008B1E97"/>
    <w:rsid w:val="008B241D"/>
    <w:rsid w:val="008B29A4"/>
    <w:rsid w:val="008B2C30"/>
    <w:rsid w:val="008B419B"/>
    <w:rsid w:val="008B443F"/>
    <w:rsid w:val="008B4F61"/>
    <w:rsid w:val="008B6140"/>
    <w:rsid w:val="008B6793"/>
    <w:rsid w:val="008B709D"/>
    <w:rsid w:val="008B7151"/>
    <w:rsid w:val="008B75C2"/>
    <w:rsid w:val="008B7737"/>
    <w:rsid w:val="008B787A"/>
    <w:rsid w:val="008C0128"/>
    <w:rsid w:val="008C0E1F"/>
    <w:rsid w:val="008C10C8"/>
    <w:rsid w:val="008C19AE"/>
    <w:rsid w:val="008C2833"/>
    <w:rsid w:val="008C293C"/>
    <w:rsid w:val="008C2ED2"/>
    <w:rsid w:val="008C3D4D"/>
    <w:rsid w:val="008C417E"/>
    <w:rsid w:val="008C4EA8"/>
    <w:rsid w:val="008C4EB0"/>
    <w:rsid w:val="008C54BA"/>
    <w:rsid w:val="008C55C1"/>
    <w:rsid w:val="008C5809"/>
    <w:rsid w:val="008C5A5D"/>
    <w:rsid w:val="008C6401"/>
    <w:rsid w:val="008C66EC"/>
    <w:rsid w:val="008C6C21"/>
    <w:rsid w:val="008C7066"/>
    <w:rsid w:val="008C7429"/>
    <w:rsid w:val="008C742A"/>
    <w:rsid w:val="008D00F3"/>
    <w:rsid w:val="008D109C"/>
    <w:rsid w:val="008D1344"/>
    <w:rsid w:val="008D13F9"/>
    <w:rsid w:val="008D1464"/>
    <w:rsid w:val="008D1E63"/>
    <w:rsid w:val="008D2031"/>
    <w:rsid w:val="008D3009"/>
    <w:rsid w:val="008D335C"/>
    <w:rsid w:val="008D40A4"/>
    <w:rsid w:val="008D4C72"/>
    <w:rsid w:val="008D506A"/>
    <w:rsid w:val="008D5351"/>
    <w:rsid w:val="008D561B"/>
    <w:rsid w:val="008D57BD"/>
    <w:rsid w:val="008D5B6B"/>
    <w:rsid w:val="008D634E"/>
    <w:rsid w:val="008D6BEA"/>
    <w:rsid w:val="008D6C6B"/>
    <w:rsid w:val="008D7C70"/>
    <w:rsid w:val="008E02B5"/>
    <w:rsid w:val="008E0455"/>
    <w:rsid w:val="008E0E2E"/>
    <w:rsid w:val="008E1569"/>
    <w:rsid w:val="008E1751"/>
    <w:rsid w:val="008E29FD"/>
    <w:rsid w:val="008E2C79"/>
    <w:rsid w:val="008E41D8"/>
    <w:rsid w:val="008E4909"/>
    <w:rsid w:val="008E64BE"/>
    <w:rsid w:val="008E7139"/>
    <w:rsid w:val="008E77F4"/>
    <w:rsid w:val="008E7C01"/>
    <w:rsid w:val="008E7C15"/>
    <w:rsid w:val="008F088D"/>
    <w:rsid w:val="008F1945"/>
    <w:rsid w:val="008F1BA4"/>
    <w:rsid w:val="008F2C0D"/>
    <w:rsid w:val="008F3427"/>
    <w:rsid w:val="008F3BCA"/>
    <w:rsid w:val="008F40CC"/>
    <w:rsid w:val="008F4295"/>
    <w:rsid w:val="008F4E2D"/>
    <w:rsid w:val="008F654B"/>
    <w:rsid w:val="008F75B3"/>
    <w:rsid w:val="008F7E98"/>
    <w:rsid w:val="008F7E9D"/>
    <w:rsid w:val="008F7FB7"/>
    <w:rsid w:val="0090046D"/>
    <w:rsid w:val="00900804"/>
    <w:rsid w:val="00900BD6"/>
    <w:rsid w:val="00901271"/>
    <w:rsid w:val="00901309"/>
    <w:rsid w:val="009013C5"/>
    <w:rsid w:val="0090358B"/>
    <w:rsid w:val="00903A6E"/>
    <w:rsid w:val="00903BF1"/>
    <w:rsid w:val="00903DF5"/>
    <w:rsid w:val="009041CE"/>
    <w:rsid w:val="00904597"/>
    <w:rsid w:val="00904E9C"/>
    <w:rsid w:val="009059D2"/>
    <w:rsid w:val="009063FA"/>
    <w:rsid w:val="009067C1"/>
    <w:rsid w:val="00906A6F"/>
    <w:rsid w:val="00906BD6"/>
    <w:rsid w:val="009078BA"/>
    <w:rsid w:val="009079F7"/>
    <w:rsid w:val="00907C33"/>
    <w:rsid w:val="00907DED"/>
    <w:rsid w:val="0091040D"/>
    <w:rsid w:val="009108F4"/>
    <w:rsid w:val="009110FD"/>
    <w:rsid w:val="0091133F"/>
    <w:rsid w:val="0091160F"/>
    <w:rsid w:val="009123FC"/>
    <w:rsid w:val="009127B2"/>
    <w:rsid w:val="00912F38"/>
    <w:rsid w:val="00912FC1"/>
    <w:rsid w:val="00913679"/>
    <w:rsid w:val="009138B8"/>
    <w:rsid w:val="009139AB"/>
    <w:rsid w:val="0091428A"/>
    <w:rsid w:val="009144B6"/>
    <w:rsid w:val="00914C54"/>
    <w:rsid w:val="00914FF3"/>
    <w:rsid w:val="009158EB"/>
    <w:rsid w:val="00915FE0"/>
    <w:rsid w:val="00916037"/>
    <w:rsid w:val="009163E7"/>
    <w:rsid w:val="00916FBB"/>
    <w:rsid w:val="00917311"/>
    <w:rsid w:val="0091783A"/>
    <w:rsid w:val="00920F72"/>
    <w:rsid w:val="00922379"/>
    <w:rsid w:val="0092261D"/>
    <w:rsid w:val="0092272F"/>
    <w:rsid w:val="00922AE4"/>
    <w:rsid w:val="00922B2C"/>
    <w:rsid w:val="00923500"/>
    <w:rsid w:val="00923759"/>
    <w:rsid w:val="00923955"/>
    <w:rsid w:val="00923F08"/>
    <w:rsid w:val="00924113"/>
    <w:rsid w:val="009244D5"/>
    <w:rsid w:val="00924AFA"/>
    <w:rsid w:val="00925B0A"/>
    <w:rsid w:val="00926631"/>
    <w:rsid w:val="00926F52"/>
    <w:rsid w:val="00927466"/>
    <w:rsid w:val="0092795C"/>
    <w:rsid w:val="00927BAF"/>
    <w:rsid w:val="00930867"/>
    <w:rsid w:val="0093087A"/>
    <w:rsid w:val="00930CA1"/>
    <w:rsid w:val="00931236"/>
    <w:rsid w:val="009320B1"/>
    <w:rsid w:val="009324C4"/>
    <w:rsid w:val="00932A7A"/>
    <w:rsid w:val="00933B71"/>
    <w:rsid w:val="009346EB"/>
    <w:rsid w:val="00935B7C"/>
    <w:rsid w:val="009362F3"/>
    <w:rsid w:val="0093652B"/>
    <w:rsid w:val="009403A3"/>
    <w:rsid w:val="00941503"/>
    <w:rsid w:val="00941670"/>
    <w:rsid w:val="009426A9"/>
    <w:rsid w:val="0094292E"/>
    <w:rsid w:val="00942F29"/>
    <w:rsid w:val="00943137"/>
    <w:rsid w:val="009437CB"/>
    <w:rsid w:val="009442BD"/>
    <w:rsid w:val="009445AC"/>
    <w:rsid w:val="00945469"/>
    <w:rsid w:val="00945826"/>
    <w:rsid w:val="00945B5B"/>
    <w:rsid w:val="00946346"/>
    <w:rsid w:val="009466E9"/>
    <w:rsid w:val="00946A14"/>
    <w:rsid w:val="00947087"/>
    <w:rsid w:val="00950011"/>
    <w:rsid w:val="009506F7"/>
    <w:rsid w:val="009509EF"/>
    <w:rsid w:val="00950BD4"/>
    <w:rsid w:val="00950BFE"/>
    <w:rsid w:val="00950F43"/>
    <w:rsid w:val="00951CA3"/>
    <w:rsid w:val="00952304"/>
    <w:rsid w:val="009527EE"/>
    <w:rsid w:val="00953A43"/>
    <w:rsid w:val="00954645"/>
    <w:rsid w:val="00954A2A"/>
    <w:rsid w:val="00954DAE"/>
    <w:rsid w:val="00954F12"/>
    <w:rsid w:val="009559D5"/>
    <w:rsid w:val="009563CE"/>
    <w:rsid w:val="009572AF"/>
    <w:rsid w:val="00957BDD"/>
    <w:rsid w:val="009604DF"/>
    <w:rsid w:val="00960CCB"/>
    <w:rsid w:val="00961342"/>
    <w:rsid w:val="0096175E"/>
    <w:rsid w:val="00961AF8"/>
    <w:rsid w:val="00961FBA"/>
    <w:rsid w:val="00961FFF"/>
    <w:rsid w:val="00962801"/>
    <w:rsid w:val="00962D2E"/>
    <w:rsid w:val="00962D87"/>
    <w:rsid w:val="009637C0"/>
    <w:rsid w:val="00964BC2"/>
    <w:rsid w:val="00965C65"/>
    <w:rsid w:val="00966990"/>
    <w:rsid w:val="009679E9"/>
    <w:rsid w:val="009704FE"/>
    <w:rsid w:val="00970728"/>
    <w:rsid w:val="00970CD7"/>
    <w:rsid w:val="00971101"/>
    <w:rsid w:val="009711DF"/>
    <w:rsid w:val="009713B3"/>
    <w:rsid w:val="009715E3"/>
    <w:rsid w:val="00971756"/>
    <w:rsid w:val="00971775"/>
    <w:rsid w:val="009726AD"/>
    <w:rsid w:val="0097281A"/>
    <w:rsid w:val="009728A6"/>
    <w:rsid w:val="00972C49"/>
    <w:rsid w:val="0097425F"/>
    <w:rsid w:val="00975A7D"/>
    <w:rsid w:val="009762FF"/>
    <w:rsid w:val="009764EA"/>
    <w:rsid w:val="00976506"/>
    <w:rsid w:val="0097667C"/>
    <w:rsid w:val="00976E76"/>
    <w:rsid w:val="009778B8"/>
    <w:rsid w:val="009805FF"/>
    <w:rsid w:val="009807BF"/>
    <w:rsid w:val="00980944"/>
    <w:rsid w:val="00981A85"/>
    <w:rsid w:val="00982365"/>
    <w:rsid w:val="00982ACF"/>
    <w:rsid w:val="0098306E"/>
    <w:rsid w:val="009832F7"/>
    <w:rsid w:val="00983F1B"/>
    <w:rsid w:val="00983F7B"/>
    <w:rsid w:val="00983FE9"/>
    <w:rsid w:val="00984678"/>
    <w:rsid w:val="00984909"/>
    <w:rsid w:val="00984BAB"/>
    <w:rsid w:val="00984C7D"/>
    <w:rsid w:val="00984FF3"/>
    <w:rsid w:val="00985876"/>
    <w:rsid w:val="009860FA"/>
    <w:rsid w:val="00986326"/>
    <w:rsid w:val="009863F4"/>
    <w:rsid w:val="009866F0"/>
    <w:rsid w:val="009871C5"/>
    <w:rsid w:val="00987476"/>
    <w:rsid w:val="0098753F"/>
    <w:rsid w:val="00987E71"/>
    <w:rsid w:val="00987F58"/>
    <w:rsid w:val="00990887"/>
    <w:rsid w:val="00990BAD"/>
    <w:rsid w:val="00990C82"/>
    <w:rsid w:val="0099165C"/>
    <w:rsid w:val="0099177B"/>
    <w:rsid w:val="00991B3A"/>
    <w:rsid w:val="00991D37"/>
    <w:rsid w:val="009924AA"/>
    <w:rsid w:val="00992EF4"/>
    <w:rsid w:val="009931B9"/>
    <w:rsid w:val="009940E3"/>
    <w:rsid w:val="009944F7"/>
    <w:rsid w:val="0099488F"/>
    <w:rsid w:val="00994B43"/>
    <w:rsid w:val="00994C1D"/>
    <w:rsid w:val="0099707A"/>
    <w:rsid w:val="00997D72"/>
    <w:rsid w:val="009A096D"/>
    <w:rsid w:val="009A0F19"/>
    <w:rsid w:val="009A119F"/>
    <w:rsid w:val="009A11A7"/>
    <w:rsid w:val="009A28A1"/>
    <w:rsid w:val="009A2E46"/>
    <w:rsid w:val="009A2F6D"/>
    <w:rsid w:val="009A2FFB"/>
    <w:rsid w:val="009A5297"/>
    <w:rsid w:val="009A5E10"/>
    <w:rsid w:val="009A70B4"/>
    <w:rsid w:val="009A74F7"/>
    <w:rsid w:val="009A77E1"/>
    <w:rsid w:val="009A7DCC"/>
    <w:rsid w:val="009B0192"/>
    <w:rsid w:val="009B02F7"/>
    <w:rsid w:val="009B14D8"/>
    <w:rsid w:val="009B1927"/>
    <w:rsid w:val="009B1D22"/>
    <w:rsid w:val="009B21D9"/>
    <w:rsid w:val="009B2A3C"/>
    <w:rsid w:val="009B2D92"/>
    <w:rsid w:val="009B2FE3"/>
    <w:rsid w:val="009B35F3"/>
    <w:rsid w:val="009B3645"/>
    <w:rsid w:val="009B3B7F"/>
    <w:rsid w:val="009B3F50"/>
    <w:rsid w:val="009B43B3"/>
    <w:rsid w:val="009B5508"/>
    <w:rsid w:val="009B570A"/>
    <w:rsid w:val="009B5BC8"/>
    <w:rsid w:val="009B6928"/>
    <w:rsid w:val="009B6F86"/>
    <w:rsid w:val="009B7F66"/>
    <w:rsid w:val="009C11B2"/>
    <w:rsid w:val="009C16E4"/>
    <w:rsid w:val="009C1B13"/>
    <w:rsid w:val="009C1CBD"/>
    <w:rsid w:val="009C2061"/>
    <w:rsid w:val="009C22DD"/>
    <w:rsid w:val="009C236E"/>
    <w:rsid w:val="009C2894"/>
    <w:rsid w:val="009C2B7F"/>
    <w:rsid w:val="009C2DB9"/>
    <w:rsid w:val="009C31D7"/>
    <w:rsid w:val="009C34C7"/>
    <w:rsid w:val="009C388D"/>
    <w:rsid w:val="009C4239"/>
    <w:rsid w:val="009C4394"/>
    <w:rsid w:val="009C4A38"/>
    <w:rsid w:val="009C4CFA"/>
    <w:rsid w:val="009C5128"/>
    <w:rsid w:val="009C57F1"/>
    <w:rsid w:val="009C6CCF"/>
    <w:rsid w:val="009D010D"/>
    <w:rsid w:val="009D0A5A"/>
    <w:rsid w:val="009D0C2F"/>
    <w:rsid w:val="009D0F71"/>
    <w:rsid w:val="009D0FCF"/>
    <w:rsid w:val="009D1082"/>
    <w:rsid w:val="009D14BD"/>
    <w:rsid w:val="009D1672"/>
    <w:rsid w:val="009D1E3B"/>
    <w:rsid w:val="009D1F15"/>
    <w:rsid w:val="009D2873"/>
    <w:rsid w:val="009D3024"/>
    <w:rsid w:val="009D40BA"/>
    <w:rsid w:val="009D4998"/>
    <w:rsid w:val="009D4AA5"/>
    <w:rsid w:val="009D553B"/>
    <w:rsid w:val="009D5940"/>
    <w:rsid w:val="009D5CB5"/>
    <w:rsid w:val="009D71D5"/>
    <w:rsid w:val="009D78E7"/>
    <w:rsid w:val="009E0545"/>
    <w:rsid w:val="009E12BC"/>
    <w:rsid w:val="009E17B0"/>
    <w:rsid w:val="009E1879"/>
    <w:rsid w:val="009E2961"/>
    <w:rsid w:val="009E2A07"/>
    <w:rsid w:val="009E3C5E"/>
    <w:rsid w:val="009E3E10"/>
    <w:rsid w:val="009E4EB7"/>
    <w:rsid w:val="009E6E85"/>
    <w:rsid w:val="009E749B"/>
    <w:rsid w:val="009E7B64"/>
    <w:rsid w:val="009F00EE"/>
    <w:rsid w:val="009F1202"/>
    <w:rsid w:val="009F16D1"/>
    <w:rsid w:val="009F1FDB"/>
    <w:rsid w:val="009F26FC"/>
    <w:rsid w:val="009F2B32"/>
    <w:rsid w:val="009F2FBB"/>
    <w:rsid w:val="009F3E27"/>
    <w:rsid w:val="009F472D"/>
    <w:rsid w:val="009F4CF0"/>
    <w:rsid w:val="009F50D1"/>
    <w:rsid w:val="009F5707"/>
    <w:rsid w:val="009F6A02"/>
    <w:rsid w:val="009F6A91"/>
    <w:rsid w:val="009F6F2F"/>
    <w:rsid w:val="009F71AA"/>
    <w:rsid w:val="009F721F"/>
    <w:rsid w:val="009F7EAB"/>
    <w:rsid w:val="00A00BFB"/>
    <w:rsid w:val="00A00C61"/>
    <w:rsid w:val="00A01E20"/>
    <w:rsid w:val="00A01F04"/>
    <w:rsid w:val="00A026F0"/>
    <w:rsid w:val="00A03299"/>
    <w:rsid w:val="00A03DEE"/>
    <w:rsid w:val="00A046A8"/>
    <w:rsid w:val="00A049A8"/>
    <w:rsid w:val="00A04B17"/>
    <w:rsid w:val="00A04C21"/>
    <w:rsid w:val="00A05CB7"/>
    <w:rsid w:val="00A063BC"/>
    <w:rsid w:val="00A06908"/>
    <w:rsid w:val="00A06973"/>
    <w:rsid w:val="00A0715E"/>
    <w:rsid w:val="00A0798A"/>
    <w:rsid w:val="00A07A0F"/>
    <w:rsid w:val="00A07C2C"/>
    <w:rsid w:val="00A07FAA"/>
    <w:rsid w:val="00A1012B"/>
    <w:rsid w:val="00A105DE"/>
    <w:rsid w:val="00A10BEE"/>
    <w:rsid w:val="00A114D3"/>
    <w:rsid w:val="00A12847"/>
    <w:rsid w:val="00A1293F"/>
    <w:rsid w:val="00A12AD9"/>
    <w:rsid w:val="00A134BC"/>
    <w:rsid w:val="00A1358A"/>
    <w:rsid w:val="00A13595"/>
    <w:rsid w:val="00A13FBF"/>
    <w:rsid w:val="00A14C5D"/>
    <w:rsid w:val="00A15927"/>
    <w:rsid w:val="00A15D8C"/>
    <w:rsid w:val="00A164BA"/>
    <w:rsid w:val="00A16747"/>
    <w:rsid w:val="00A1767E"/>
    <w:rsid w:val="00A17D4A"/>
    <w:rsid w:val="00A20617"/>
    <w:rsid w:val="00A20BEF"/>
    <w:rsid w:val="00A21512"/>
    <w:rsid w:val="00A221F4"/>
    <w:rsid w:val="00A243E6"/>
    <w:rsid w:val="00A244B2"/>
    <w:rsid w:val="00A25048"/>
    <w:rsid w:val="00A26463"/>
    <w:rsid w:val="00A26941"/>
    <w:rsid w:val="00A273A4"/>
    <w:rsid w:val="00A2771B"/>
    <w:rsid w:val="00A30121"/>
    <w:rsid w:val="00A30313"/>
    <w:rsid w:val="00A308A9"/>
    <w:rsid w:val="00A30ABC"/>
    <w:rsid w:val="00A31E47"/>
    <w:rsid w:val="00A322E7"/>
    <w:rsid w:val="00A32701"/>
    <w:rsid w:val="00A32FC3"/>
    <w:rsid w:val="00A33402"/>
    <w:rsid w:val="00A336C5"/>
    <w:rsid w:val="00A337F9"/>
    <w:rsid w:val="00A3427C"/>
    <w:rsid w:val="00A3443C"/>
    <w:rsid w:val="00A34520"/>
    <w:rsid w:val="00A35232"/>
    <w:rsid w:val="00A35751"/>
    <w:rsid w:val="00A35BBC"/>
    <w:rsid w:val="00A36126"/>
    <w:rsid w:val="00A366D0"/>
    <w:rsid w:val="00A36724"/>
    <w:rsid w:val="00A36753"/>
    <w:rsid w:val="00A367AF"/>
    <w:rsid w:val="00A367C2"/>
    <w:rsid w:val="00A3689C"/>
    <w:rsid w:val="00A36E0F"/>
    <w:rsid w:val="00A36E74"/>
    <w:rsid w:val="00A371BF"/>
    <w:rsid w:val="00A37EA6"/>
    <w:rsid w:val="00A37F07"/>
    <w:rsid w:val="00A4004E"/>
    <w:rsid w:val="00A408DF"/>
    <w:rsid w:val="00A40B4A"/>
    <w:rsid w:val="00A40C27"/>
    <w:rsid w:val="00A40E5C"/>
    <w:rsid w:val="00A414BF"/>
    <w:rsid w:val="00A425E5"/>
    <w:rsid w:val="00A42ACA"/>
    <w:rsid w:val="00A43335"/>
    <w:rsid w:val="00A43E85"/>
    <w:rsid w:val="00A44B67"/>
    <w:rsid w:val="00A44BF2"/>
    <w:rsid w:val="00A463BA"/>
    <w:rsid w:val="00A46A9A"/>
    <w:rsid w:val="00A46F16"/>
    <w:rsid w:val="00A471A3"/>
    <w:rsid w:val="00A519B5"/>
    <w:rsid w:val="00A51A28"/>
    <w:rsid w:val="00A51FF7"/>
    <w:rsid w:val="00A52B37"/>
    <w:rsid w:val="00A52B3E"/>
    <w:rsid w:val="00A52B90"/>
    <w:rsid w:val="00A53204"/>
    <w:rsid w:val="00A53B37"/>
    <w:rsid w:val="00A54282"/>
    <w:rsid w:val="00A54C1E"/>
    <w:rsid w:val="00A54DF0"/>
    <w:rsid w:val="00A556BE"/>
    <w:rsid w:val="00A55A70"/>
    <w:rsid w:val="00A57771"/>
    <w:rsid w:val="00A60652"/>
    <w:rsid w:val="00A60753"/>
    <w:rsid w:val="00A60E11"/>
    <w:rsid w:val="00A6160C"/>
    <w:rsid w:val="00A62020"/>
    <w:rsid w:val="00A624BC"/>
    <w:rsid w:val="00A6295D"/>
    <w:rsid w:val="00A62AD9"/>
    <w:rsid w:val="00A62EB7"/>
    <w:rsid w:val="00A632EA"/>
    <w:rsid w:val="00A63E53"/>
    <w:rsid w:val="00A6485A"/>
    <w:rsid w:val="00A64C72"/>
    <w:rsid w:val="00A64D1A"/>
    <w:rsid w:val="00A64FF9"/>
    <w:rsid w:val="00A65320"/>
    <w:rsid w:val="00A65C64"/>
    <w:rsid w:val="00A65DC9"/>
    <w:rsid w:val="00A67099"/>
    <w:rsid w:val="00A70C31"/>
    <w:rsid w:val="00A70CE8"/>
    <w:rsid w:val="00A70DC6"/>
    <w:rsid w:val="00A71719"/>
    <w:rsid w:val="00A71986"/>
    <w:rsid w:val="00A72786"/>
    <w:rsid w:val="00A72AC8"/>
    <w:rsid w:val="00A72B16"/>
    <w:rsid w:val="00A72D3D"/>
    <w:rsid w:val="00A72D73"/>
    <w:rsid w:val="00A73A64"/>
    <w:rsid w:val="00A73D05"/>
    <w:rsid w:val="00A742AD"/>
    <w:rsid w:val="00A74760"/>
    <w:rsid w:val="00A74795"/>
    <w:rsid w:val="00A747A9"/>
    <w:rsid w:val="00A75623"/>
    <w:rsid w:val="00A75A46"/>
    <w:rsid w:val="00A7663A"/>
    <w:rsid w:val="00A76B93"/>
    <w:rsid w:val="00A772D6"/>
    <w:rsid w:val="00A774F4"/>
    <w:rsid w:val="00A8063F"/>
    <w:rsid w:val="00A80964"/>
    <w:rsid w:val="00A80A39"/>
    <w:rsid w:val="00A81E70"/>
    <w:rsid w:val="00A832C9"/>
    <w:rsid w:val="00A84277"/>
    <w:rsid w:val="00A848D3"/>
    <w:rsid w:val="00A856F4"/>
    <w:rsid w:val="00A85EA6"/>
    <w:rsid w:val="00A85F11"/>
    <w:rsid w:val="00A86F33"/>
    <w:rsid w:val="00A87203"/>
    <w:rsid w:val="00A872AF"/>
    <w:rsid w:val="00A877B0"/>
    <w:rsid w:val="00A8791A"/>
    <w:rsid w:val="00A87C22"/>
    <w:rsid w:val="00A87FFB"/>
    <w:rsid w:val="00A906BE"/>
    <w:rsid w:val="00A90D92"/>
    <w:rsid w:val="00A90E2B"/>
    <w:rsid w:val="00A933AE"/>
    <w:rsid w:val="00A93F20"/>
    <w:rsid w:val="00A94612"/>
    <w:rsid w:val="00A946C7"/>
    <w:rsid w:val="00A9510D"/>
    <w:rsid w:val="00A95B86"/>
    <w:rsid w:val="00A96214"/>
    <w:rsid w:val="00A973C7"/>
    <w:rsid w:val="00A97443"/>
    <w:rsid w:val="00A978AD"/>
    <w:rsid w:val="00AA02E5"/>
    <w:rsid w:val="00AA03D1"/>
    <w:rsid w:val="00AA2092"/>
    <w:rsid w:val="00AA255A"/>
    <w:rsid w:val="00AA3275"/>
    <w:rsid w:val="00AA3B68"/>
    <w:rsid w:val="00AA48EF"/>
    <w:rsid w:val="00AA52F0"/>
    <w:rsid w:val="00AA5D03"/>
    <w:rsid w:val="00AA63BB"/>
    <w:rsid w:val="00AA7973"/>
    <w:rsid w:val="00AA7EC2"/>
    <w:rsid w:val="00AB0264"/>
    <w:rsid w:val="00AB0B64"/>
    <w:rsid w:val="00AB10E7"/>
    <w:rsid w:val="00AB12F5"/>
    <w:rsid w:val="00AB136D"/>
    <w:rsid w:val="00AB14B2"/>
    <w:rsid w:val="00AB2D03"/>
    <w:rsid w:val="00AB37E6"/>
    <w:rsid w:val="00AB3C72"/>
    <w:rsid w:val="00AB4C1D"/>
    <w:rsid w:val="00AB5A30"/>
    <w:rsid w:val="00AB5A7E"/>
    <w:rsid w:val="00AB5EB9"/>
    <w:rsid w:val="00AB665F"/>
    <w:rsid w:val="00AB6699"/>
    <w:rsid w:val="00AB79AF"/>
    <w:rsid w:val="00AB7A81"/>
    <w:rsid w:val="00AB7FF6"/>
    <w:rsid w:val="00AC04E4"/>
    <w:rsid w:val="00AC2CFA"/>
    <w:rsid w:val="00AC3196"/>
    <w:rsid w:val="00AC31FA"/>
    <w:rsid w:val="00AC3945"/>
    <w:rsid w:val="00AC396E"/>
    <w:rsid w:val="00AC3BCE"/>
    <w:rsid w:val="00AC40A8"/>
    <w:rsid w:val="00AC40CB"/>
    <w:rsid w:val="00AC43C6"/>
    <w:rsid w:val="00AC4428"/>
    <w:rsid w:val="00AC4A06"/>
    <w:rsid w:val="00AC4A97"/>
    <w:rsid w:val="00AC4C70"/>
    <w:rsid w:val="00AC5192"/>
    <w:rsid w:val="00AC6324"/>
    <w:rsid w:val="00AC6A3C"/>
    <w:rsid w:val="00AC7CE9"/>
    <w:rsid w:val="00AC7E86"/>
    <w:rsid w:val="00AD1838"/>
    <w:rsid w:val="00AD187A"/>
    <w:rsid w:val="00AD19F0"/>
    <w:rsid w:val="00AD1A4F"/>
    <w:rsid w:val="00AD23CF"/>
    <w:rsid w:val="00AD26E1"/>
    <w:rsid w:val="00AD29CC"/>
    <w:rsid w:val="00AD2AE4"/>
    <w:rsid w:val="00AD2DE9"/>
    <w:rsid w:val="00AD2FFA"/>
    <w:rsid w:val="00AD53AD"/>
    <w:rsid w:val="00AD5959"/>
    <w:rsid w:val="00AD654A"/>
    <w:rsid w:val="00AD6F68"/>
    <w:rsid w:val="00AD72AA"/>
    <w:rsid w:val="00AD780B"/>
    <w:rsid w:val="00AD797D"/>
    <w:rsid w:val="00AE0192"/>
    <w:rsid w:val="00AE05CE"/>
    <w:rsid w:val="00AE06E5"/>
    <w:rsid w:val="00AE1113"/>
    <w:rsid w:val="00AE26F8"/>
    <w:rsid w:val="00AE2C0D"/>
    <w:rsid w:val="00AE3954"/>
    <w:rsid w:val="00AE3A97"/>
    <w:rsid w:val="00AE3DD2"/>
    <w:rsid w:val="00AE49B7"/>
    <w:rsid w:val="00AE4F09"/>
    <w:rsid w:val="00AE5FBD"/>
    <w:rsid w:val="00AE6DE8"/>
    <w:rsid w:val="00AE73E8"/>
    <w:rsid w:val="00AE73EA"/>
    <w:rsid w:val="00AF0362"/>
    <w:rsid w:val="00AF0498"/>
    <w:rsid w:val="00AF0D50"/>
    <w:rsid w:val="00AF0D83"/>
    <w:rsid w:val="00AF32ED"/>
    <w:rsid w:val="00AF3EB7"/>
    <w:rsid w:val="00AF424C"/>
    <w:rsid w:val="00AF5178"/>
    <w:rsid w:val="00AF5634"/>
    <w:rsid w:val="00AF6385"/>
    <w:rsid w:val="00B0132B"/>
    <w:rsid w:val="00B01856"/>
    <w:rsid w:val="00B01BEF"/>
    <w:rsid w:val="00B01D78"/>
    <w:rsid w:val="00B047A5"/>
    <w:rsid w:val="00B05DD5"/>
    <w:rsid w:val="00B06CC6"/>
    <w:rsid w:val="00B06CFC"/>
    <w:rsid w:val="00B06E68"/>
    <w:rsid w:val="00B07B33"/>
    <w:rsid w:val="00B115E7"/>
    <w:rsid w:val="00B11C5B"/>
    <w:rsid w:val="00B11D13"/>
    <w:rsid w:val="00B121CD"/>
    <w:rsid w:val="00B12343"/>
    <w:rsid w:val="00B130B4"/>
    <w:rsid w:val="00B13A1B"/>
    <w:rsid w:val="00B14257"/>
    <w:rsid w:val="00B14580"/>
    <w:rsid w:val="00B145FD"/>
    <w:rsid w:val="00B14C26"/>
    <w:rsid w:val="00B158A3"/>
    <w:rsid w:val="00B16A05"/>
    <w:rsid w:val="00B16EB8"/>
    <w:rsid w:val="00B17164"/>
    <w:rsid w:val="00B17A4E"/>
    <w:rsid w:val="00B17D58"/>
    <w:rsid w:val="00B2056B"/>
    <w:rsid w:val="00B2153E"/>
    <w:rsid w:val="00B227D5"/>
    <w:rsid w:val="00B229BB"/>
    <w:rsid w:val="00B22FE2"/>
    <w:rsid w:val="00B23B30"/>
    <w:rsid w:val="00B23D79"/>
    <w:rsid w:val="00B24A02"/>
    <w:rsid w:val="00B25D76"/>
    <w:rsid w:val="00B26B32"/>
    <w:rsid w:val="00B26E09"/>
    <w:rsid w:val="00B27E3A"/>
    <w:rsid w:val="00B30605"/>
    <w:rsid w:val="00B31201"/>
    <w:rsid w:val="00B31DF1"/>
    <w:rsid w:val="00B33C0C"/>
    <w:rsid w:val="00B34088"/>
    <w:rsid w:val="00B340A9"/>
    <w:rsid w:val="00B34961"/>
    <w:rsid w:val="00B34B4E"/>
    <w:rsid w:val="00B35A17"/>
    <w:rsid w:val="00B35B45"/>
    <w:rsid w:val="00B364D2"/>
    <w:rsid w:val="00B36A51"/>
    <w:rsid w:val="00B36D5C"/>
    <w:rsid w:val="00B36E86"/>
    <w:rsid w:val="00B36ECF"/>
    <w:rsid w:val="00B379BA"/>
    <w:rsid w:val="00B402BC"/>
    <w:rsid w:val="00B4288A"/>
    <w:rsid w:val="00B42EB9"/>
    <w:rsid w:val="00B430EE"/>
    <w:rsid w:val="00B43163"/>
    <w:rsid w:val="00B43216"/>
    <w:rsid w:val="00B432CD"/>
    <w:rsid w:val="00B43B98"/>
    <w:rsid w:val="00B440C9"/>
    <w:rsid w:val="00B4414D"/>
    <w:rsid w:val="00B46424"/>
    <w:rsid w:val="00B46D5F"/>
    <w:rsid w:val="00B505B3"/>
    <w:rsid w:val="00B50E31"/>
    <w:rsid w:val="00B520A0"/>
    <w:rsid w:val="00B525CE"/>
    <w:rsid w:val="00B52CEB"/>
    <w:rsid w:val="00B5314B"/>
    <w:rsid w:val="00B539F6"/>
    <w:rsid w:val="00B544E5"/>
    <w:rsid w:val="00B5483C"/>
    <w:rsid w:val="00B5547D"/>
    <w:rsid w:val="00B5558B"/>
    <w:rsid w:val="00B56E06"/>
    <w:rsid w:val="00B57792"/>
    <w:rsid w:val="00B60663"/>
    <w:rsid w:val="00B612EC"/>
    <w:rsid w:val="00B61EE8"/>
    <w:rsid w:val="00B62B02"/>
    <w:rsid w:val="00B6391D"/>
    <w:rsid w:val="00B63C88"/>
    <w:rsid w:val="00B64A0E"/>
    <w:rsid w:val="00B64D0A"/>
    <w:rsid w:val="00B6529D"/>
    <w:rsid w:val="00B654C8"/>
    <w:rsid w:val="00B6601E"/>
    <w:rsid w:val="00B662C0"/>
    <w:rsid w:val="00B663AA"/>
    <w:rsid w:val="00B66973"/>
    <w:rsid w:val="00B67AC9"/>
    <w:rsid w:val="00B67C98"/>
    <w:rsid w:val="00B67EEA"/>
    <w:rsid w:val="00B701B6"/>
    <w:rsid w:val="00B71172"/>
    <w:rsid w:val="00B715B5"/>
    <w:rsid w:val="00B7231E"/>
    <w:rsid w:val="00B725E7"/>
    <w:rsid w:val="00B72952"/>
    <w:rsid w:val="00B730B4"/>
    <w:rsid w:val="00B73208"/>
    <w:rsid w:val="00B73BE8"/>
    <w:rsid w:val="00B7481E"/>
    <w:rsid w:val="00B749AD"/>
    <w:rsid w:val="00B7798F"/>
    <w:rsid w:val="00B77A5C"/>
    <w:rsid w:val="00B77AE6"/>
    <w:rsid w:val="00B80402"/>
    <w:rsid w:val="00B812BB"/>
    <w:rsid w:val="00B83C28"/>
    <w:rsid w:val="00B83CC5"/>
    <w:rsid w:val="00B83D1D"/>
    <w:rsid w:val="00B83FF4"/>
    <w:rsid w:val="00B84E55"/>
    <w:rsid w:val="00B84FC6"/>
    <w:rsid w:val="00B857F5"/>
    <w:rsid w:val="00B8598D"/>
    <w:rsid w:val="00B86239"/>
    <w:rsid w:val="00B868FB"/>
    <w:rsid w:val="00B87525"/>
    <w:rsid w:val="00B9010D"/>
    <w:rsid w:val="00B91F0C"/>
    <w:rsid w:val="00B920CE"/>
    <w:rsid w:val="00B92B9E"/>
    <w:rsid w:val="00B92E5D"/>
    <w:rsid w:val="00B938D0"/>
    <w:rsid w:val="00B939F3"/>
    <w:rsid w:val="00B93CBA"/>
    <w:rsid w:val="00B953FF"/>
    <w:rsid w:val="00B96F7E"/>
    <w:rsid w:val="00B976D5"/>
    <w:rsid w:val="00B97F75"/>
    <w:rsid w:val="00BA0331"/>
    <w:rsid w:val="00BA10FF"/>
    <w:rsid w:val="00BA160E"/>
    <w:rsid w:val="00BA1702"/>
    <w:rsid w:val="00BA20A7"/>
    <w:rsid w:val="00BA29C3"/>
    <w:rsid w:val="00BA3CCC"/>
    <w:rsid w:val="00BA43AE"/>
    <w:rsid w:val="00BA4991"/>
    <w:rsid w:val="00BA5E02"/>
    <w:rsid w:val="00BA6112"/>
    <w:rsid w:val="00BA6E61"/>
    <w:rsid w:val="00BA7172"/>
    <w:rsid w:val="00BB0A97"/>
    <w:rsid w:val="00BB0CEE"/>
    <w:rsid w:val="00BB12FC"/>
    <w:rsid w:val="00BB14BF"/>
    <w:rsid w:val="00BB1B33"/>
    <w:rsid w:val="00BB32C6"/>
    <w:rsid w:val="00BB3B0D"/>
    <w:rsid w:val="00BB4B44"/>
    <w:rsid w:val="00BB4CCB"/>
    <w:rsid w:val="00BB4D14"/>
    <w:rsid w:val="00BB5218"/>
    <w:rsid w:val="00BB524C"/>
    <w:rsid w:val="00BB56C1"/>
    <w:rsid w:val="00BB578F"/>
    <w:rsid w:val="00BB5BD2"/>
    <w:rsid w:val="00BB5D24"/>
    <w:rsid w:val="00BB6125"/>
    <w:rsid w:val="00BB61A3"/>
    <w:rsid w:val="00BB6561"/>
    <w:rsid w:val="00BB6BA8"/>
    <w:rsid w:val="00BB6F12"/>
    <w:rsid w:val="00BB7072"/>
    <w:rsid w:val="00BB720B"/>
    <w:rsid w:val="00BB76B9"/>
    <w:rsid w:val="00BB7D97"/>
    <w:rsid w:val="00BC007C"/>
    <w:rsid w:val="00BC01AE"/>
    <w:rsid w:val="00BC097B"/>
    <w:rsid w:val="00BC0AB2"/>
    <w:rsid w:val="00BC1779"/>
    <w:rsid w:val="00BC1D20"/>
    <w:rsid w:val="00BC2A58"/>
    <w:rsid w:val="00BC3703"/>
    <w:rsid w:val="00BC3857"/>
    <w:rsid w:val="00BC3E2E"/>
    <w:rsid w:val="00BC4780"/>
    <w:rsid w:val="00BC5252"/>
    <w:rsid w:val="00BC57EB"/>
    <w:rsid w:val="00BC5B40"/>
    <w:rsid w:val="00BC5F91"/>
    <w:rsid w:val="00BC6393"/>
    <w:rsid w:val="00BC6E73"/>
    <w:rsid w:val="00BC71EB"/>
    <w:rsid w:val="00BC73BD"/>
    <w:rsid w:val="00BD0570"/>
    <w:rsid w:val="00BD0AA4"/>
    <w:rsid w:val="00BD0E4E"/>
    <w:rsid w:val="00BD147E"/>
    <w:rsid w:val="00BD2966"/>
    <w:rsid w:val="00BD3314"/>
    <w:rsid w:val="00BD409B"/>
    <w:rsid w:val="00BD4153"/>
    <w:rsid w:val="00BD4DEC"/>
    <w:rsid w:val="00BD5B6A"/>
    <w:rsid w:val="00BD5D09"/>
    <w:rsid w:val="00BD756F"/>
    <w:rsid w:val="00BE1B27"/>
    <w:rsid w:val="00BE1BF6"/>
    <w:rsid w:val="00BE1F8B"/>
    <w:rsid w:val="00BE4F28"/>
    <w:rsid w:val="00BE5AD1"/>
    <w:rsid w:val="00BE5FAE"/>
    <w:rsid w:val="00BE61D0"/>
    <w:rsid w:val="00BE660B"/>
    <w:rsid w:val="00BE678E"/>
    <w:rsid w:val="00BE79CC"/>
    <w:rsid w:val="00BF0232"/>
    <w:rsid w:val="00BF14BE"/>
    <w:rsid w:val="00BF1750"/>
    <w:rsid w:val="00BF2F91"/>
    <w:rsid w:val="00BF30F5"/>
    <w:rsid w:val="00BF3FDF"/>
    <w:rsid w:val="00BF455D"/>
    <w:rsid w:val="00BF4C2B"/>
    <w:rsid w:val="00BF4DE6"/>
    <w:rsid w:val="00BF56F6"/>
    <w:rsid w:val="00BF57E6"/>
    <w:rsid w:val="00BF5AA7"/>
    <w:rsid w:val="00BF6258"/>
    <w:rsid w:val="00BF6DC4"/>
    <w:rsid w:val="00BF7499"/>
    <w:rsid w:val="00BF7558"/>
    <w:rsid w:val="00C0060B"/>
    <w:rsid w:val="00C00CCE"/>
    <w:rsid w:val="00C01AE4"/>
    <w:rsid w:val="00C01F9D"/>
    <w:rsid w:val="00C02602"/>
    <w:rsid w:val="00C026DC"/>
    <w:rsid w:val="00C030C8"/>
    <w:rsid w:val="00C0370E"/>
    <w:rsid w:val="00C03DD7"/>
    <w:rsid w:val="00C04382"/>
    <w:rsid w:val="00C04AD0"/>
    <w:rsid w:val="00C04F64"/>
    <w:rsid w:val="00C05547"/>
    <w:rsid w:val="00C05A4C"/>
    <w:rsid w:val="00C0671D"/>
    <w:rsid w:val="00C06D46"/>
    <w:rsid w:val="00C06F5E"/>
    <w:rsid w:val="00C07376"/>
    <w:rsid w:val="00C11113"/>
    <w:rsid w:val="00C11138"/>
    <w:rsid w:val="00C11E28"/>
    <w:rsid w:val="00C11F2A"/>
    <w:rsid w:val="00C128C9"/>
    <w:rsid w:val="00C12F88"/>
    <w:rsid w:val="00C135A3"/>
    <w:rsid w:val="00C13773"/>
    <w:rsid w:val="00C138B0"/>
    <w:rsid w:val="00C150F9"/>
    <w:rsid w:val="00C15886"/>
    <w:rsid w:val="00C15992"/>
    <w:rsid w:val="00C159B1"/>
    <w:rsid w:val="00C15A11"/>
    <w:rsid w:val="00C15BB8"/>
    <w:rsid w:val="00C161E7"/>
    <w:rsid w:val="00C16437"/>
    <w:rsid w:val="00C17F45"/>
    <w:rsid w:val="00C201F3"/>
    <w:rsid w:val="00C2146C"/>
    <w:rsid w:val="00C21BA4"/>
    <w:rsid w:val="00C23002"/>
    <w:rsid w:val="00C23BB0"/>
    <w:rsid w:val="00C23C90"/>
    <w:rsid w:val="00C243A4"/>
    <w:rsid w:val="00C25241"/>
    <w:rsid w:val="00C26407"/>
    <w:rsid w:val="00C26606"/>
    <w:rsid w:val="00C269F9"/>
    <w:rsid w:val="00C26BCE"/>
    <w:rsid w:val="00C26D52"/>
    <w:rsid w:val="00C303E4"/>
    <w:rsid w:val="00C30775"/>
    <w:rsid w:val="00C30B0C"/>
    <w:rsid w:val="00C311B4"/>
    <w:rsid w:val="00C32505"/>
    <w:rsid w:val="00C3335C"/>
    <w:rsid w:val="00C333A4"/>
    <w:rsid w:val="00C34592"/>
    <w:rsid w:val="00C3468D"/>
    <w:rsid w:val="00C35315"/>
    <w:rsid w:val="00C356B9"/>
    <w:rsid w:val="00C3581E"/>
    <w:rsid w:val="00C359EB"/>
    <w:rsid w:val="00C36CCA"/>
    <w:rsid w:val="00C3762C"/>
    <w:rsid w:val="00C379C5"/>
    <w:rsid w:val="00C40C4F"/>
    <w:rsid w:val="00C41258"/>
    <w:rsid w:val="00C414DA"/>
    <w:rsid w:val="00C41FE7"/>
    <w:rsid w:val="00C423E7"/>
    <w:rsid w:val="00C42FED"/>
    <w:rsid w:val="00C4314D"/>
    <w:rsid w:val="00C432FB"/>
    <w:rsid w:val="00C4370E"/>
    <w:rsid w:val="00C44D1A"/>
    <w:rsid w:val="00C44E09"/>
    <w:rsid w:val="00C458D6"/>
    <w:rsid w:val="00C463FE"/>
    <w:rsid w:val="00C46F44"/>
    <w:rsid w:val="00C50B49"/>
    <w:rsid w:val="00C50CD6"/>
    <w:rsid w:val="00C50F3B"/>
    <w:rsid w:val="00C51D73"/>
    <w:rsid w:val="00C525B9"/>
    <w:rsid w:val="00C52A36"/>
    <w:rsid w:val="00C52BD3"/>
    <w:rsid w:val="00C5314D"/>
    <w:rsid w:val="00C533F4"/>
    <w:rsid w:val="00C53D23"/>
    <w:rsid w:val="00C55410"/>
    <w:rsid w:val="00C55736"/>
    <w:rsid w:val="00C55A05"/>
    <w:rsid w:val="00C569B0"/>
    <w:rsid w:val="00C57155"/>
    <w:rsid w:val="00C5798B"/>
    <w:rsid w:val="00C6211D"/>
    <w:rsid w:val="00C623B6"/>
    <w:rsid w:val="00C62FB4"/>
    <w:rsid w:val="00C6331D"/>
    <w:rsid w:val="00C63AE0"/>
    <w:rsid w:val="00C65585"/>
    <w:rsid w:val="00C65A42"/>
    <w:rsid w:val="00C66850"/>
    <w:rsid w:val="00C70FA3"/>
    <w:rsid w:val="00C710A3"/>
    <w:rsid w:val="00C713A1"/>
    <w:rsid w:val="00C72894"/>
    <w:rsid w:val="00C73661"/>
    <w:rsid w:val="00C74764"/>
    <w:rsid w:val="00C74843"/>
    <w:rsid w:val="00C748DB"/>
    <w:rsid w:val="00C74B46"/>
    <w:rsid w:val="00C7572D"/>
    <w:rsid w:val="00C759B7"/>
    <w:rsid w:val="00C76028"/>
    <w:rsid w:val="00C76658"/>
    <w:rsid w:val="00C766CA"/>
    <w:rsid w:val="00C76DB6"/>
    <w:rsid w:val="00C77222"/>
    <w:rsid w:val="00C7770C"/>
    <w:rsid w:val="00C80363"/>
    <w:rsid w:val="00C804B6"/>
    <w:rsid w:val="00C8127B"/>
    <w:rsid w:val="00C812AA"/>
    <w:rsid w:val="00C81ADD"/>
    <w:rsid w:val="00C82123"/>
    <w:rsid w:val="00C82706"/>
    <w:rsid w:val="00C82ED3"/>
    <w:rsid w:val="00C830B6"/>
    <w:rsid w:val="00C83768"/>
    <w:rsid w:val="00C83B18"/>
    <w:rsid w:val="00C83D98"/>
    <w:rsid w:val="00C841B4"/>
    <w:rsid w:val="00C8478E"/>
    <w:rsid w:val="00C85785"/>
    <w:rsid w:val="00C86FBF"/>
    <w:rsid w:val="00C90182"/>
    <w:rsid w:val="00C905FD"/>
    <w:rsid w:val="00C906AB"/>
    <w:rsid w:val="00C9168B"/>
    <w:rsid w:val="00C91C34"/>
    <w:rsid w:val="00C9210A"/>
    <w:rsid w:val="00C93765"/>
    <w:rsid w:val="00C9386F"/>
    <w:rsid w:val="00C93EA0"/>
    <w:rsid w:val="00C94899"/>
    <w:rsid w:val="00C9503E"/>
    <w:rsid w:val="00C95341"/>
    <w:rsid w:val="00C9565B"/>
    <w:rsid w:val="00C95DAC"/>
    <w:rsid w:val="00C95DF5"/>
    <w:rsid w:val="00C964C3"/>
    <w:rsid w:val="00C97A1A"/>
    <w:rsid w:val="00C97E5D"/>
    <w:rsid w:val="00C97EE3"/>
    <w:rsid w:val="00CA01C6"/>
    <w:rsid w:val="00CA10A1"/>
    <w:rsid w:val="00CA17C0"/>
    <w:rsid w:val="00CA1C0D"/>
    <w:rsid w:val="00CA2402"/>
    <w:rsid w:val="00CA3274"/>
    <w:rsid w:val="00CA3550"/>
    <w:rsid w:val="00CA39C8"/>
    <w:rsid w:val="00CA3B58"/>
    <w:rsid w:val="00CA45D6"/>
    <w:rsid w:val="00CA4C23"/>
    <w:rsid w:val="00CA6B22"/>
    <w:rsid w:val="00CA6CAD"/>
    <w:rsid w:val="00CA74A4"/>
    <w:rsid w:val="00CA74AE"/>
    <w:rsid w:val="00CA7683"/>
    <w:rsid w:val="00CA7B76"/>
    <w:rsid w:val="00CA7EEB"/>
    <w:rsid w:val="00CB0008"/>
    <w:rsid w:val="00CB0415"/>
    <w:rsid w:val="00CB132E"/>
    <w:rsid w:val="00CB1478"/>
    <w:rsid w:val="00CB1AC6"/>
    <w:rsid w:val="00CB1EB3"/>
    <w:rsid w:val="00CB1FA3"/>
    <w:rsid w:val="00CB39BA"/>
    <w:rsid w:val="00CB40C4"/>
    <w:rsid w:val="00CB46AA"/>
    <w:rsid w:val="00CB5AB2"/>
    <w:rsid w:val="00CB5BBF"/>
    <w:rsid w:val="00CB65C0"/>
    <w:rsid w:val="00CB7702"/>
    <w:rsid w:val="00CB7F65"/>
    <w:rsid w:val="00CC0296"/>
    <w:rsid w:val="00CC06D3"/>
    <w:rsid w:val="00CC1652"/>
    <w:rsid w:val="00CC1CEC"/>
    <w:rsid w:val="00CC25E6"/>
    <w:rsid w:val="00CC2BC9"/>
    <w:rsid w:val="00CC2DF3"/>
    <w:rsid w:val="00CC2F45"/>
    <w:rsid w:val="00CC45E0"/>
    <w:rsid w:val="00CC47A6"/>
    <w:rsid w:val="00CC4D2E"/>
    <w:rsid w:val="00CC547D"/>
    <w:rsid w:val="00CC5577"/>
    <w:rsid w:val="00CC5D04"/>
    <w:rsid w:val="00CC6C07"/>
    <w:rsid w:val="00CC6D1C"/>
    <w:rsid w:val="00CC72A0"/>
    <w:rsid w:val="00CC7381"/>
    <w:rsid w:val="00CC754A"/>
    <w:rsid w:val="00CC7C73"/>
    <w:rsid w:val="00CD0BDF"/>
    <w:rsid w:val="00CD1169"/>
    <w:rsid w:val="00CD1A40"/>
    <w:rsid w:val="00CD25F3"/>
    <w:rsid w:val="00CD30B9"/>
    <w:rsid w:val="00CD325C"/>
    <w:rsid w:val="00CD36D3"/>
    <w:rsid w:val="00CD60C9"/>
    <w:rsid w:val="00CD64F6"/>
    <w:rsid w:val="00CD72CC"/>
    <w:rsid w:val="00CD74A2"/>
    <w:rsid w:val="00CD7E5C"/>
    <w:rsid w:val="00CE20E3"/>
    <w:rsid w:val="00CE2820"/>
    <w:rsid w:val="00CE321C"/>
    <w:rsid w:val="00CE3DC6"/>
    <w:rsid w:val="00CE47BB"/>
    <w:rsid w:val="00CE47E8"/>
    <w:rsid w:val="00CE4D88"/>
    <w:rsid w:val="00CE5118"/>
    <w:rsid w:val="00CE6A66"/>
    <w:rsid w:val="00CE7367"/>
    <w:rsid w:val="00CE7A52"/>
    <w:rsid w:val="00CE7B2A"/>
    <w:rsid w:val="00CE7F35"/>
    <w:rsid w:val="00CF0307"/>
    <w:rsid w:val="00CF0BDC"/>
    <w:rsid w:val="00CF1833"/>
    <w:rsid w:val="00CF1AEA"/>
    <w:rsid w:val="00CF1D61"/>
    <w:rsid w:val="00CF273A"/>
    <w:rsid w:val="00CF29B6"/>
    <w:rsid w:val="00CF362A"/>
    <w:rsid w:val="00CF37AE"/>
    <w:rsid w:val="00CF3FE7"/>
    <w:rsid w:val="00CF4824"/>
    <w:rsid w:val="00CF4DB6"/>
    <w:rsid w:val="00CF5FA7"/>
    <w:rsid w:val="00CF7485"/>
    <w:rsid w:val="00CF76A2"/>
    <w:rsid w:val="00CF7FA0"/>
    <w:rsid w:val="00D00ADE"/>
    <w:rsid w:val="00D03181"/>
    <w:rsid w:val="00D03220"/>
    <w:rsid w:val="00D0326C"/>
    <w:rsid w:val="00D03D46"/>
    <w:rsid w:val="00D04A15"/>
    <w:rsid w:val="00D04C22"/>
    <w:rsid w:val="00D04CE3"/>
    <w:rsid w:val="00D059F8"/>
    <w:rsid w:val="00D05D29"/>
    <w:rsid w:val="00D05E4F"/>
    <w:rsid w:val="00D05F5B"/>
    <w:rsid w:val="00D0600C"/>
    <w:rsid w:val="00D064E9"/>
    <w:rsid w:val="00D06861"/>
    <w:rsid w:val="00D07197"/>
    <w:rsid w:val="00D07A1D"/>
    <w:rsid w:val="00D07F0A"/>
    <w:rsid w:val="00D10151"/>
    <w:rsid w:val="00D10200"/>
    <w:rsid w:val="00D10C87"/>
    <w:rsid w:val="00D116AF"/>
    <w:rsid w:val="00D122E3"/>
    <w:rsid w:val="00D12AD7"/>
    <w:rsid w:val="00D12F60"/>
    <w:rsid w:val="00D131BF"/>
    <w:rsid w:val="00D13B03"/>
    <w:rsid w:val="00D140E6"/>
    <w:rsid w:val="00D1469F"/>
    <w:rsid w:val="00D14BCC"/>
    <w:rsid w:val="00D14D80"/>
    <w:rsid w:val="00D14DD1"/>
    <w:rsid w:val="00D159D5"/>
    <w:rsid w:val="00D1621B"/>
    <w:rsid w:val="00D16A26"/>
    <w:rsid w:val="00D16AD7"/>
    <w:rsid w:val="00D16D9F"/>
    <w:rsid w:val="00D170C5"/>
    <w:rsid w:val="00D179C6"/>
    <w:rsid w:val="00D17BA5"/>
    <w:rsid w:val="00D207CE"/>
    <w:rsid w:val="00D20F2B"/>
    <w:rsid w:val="00D211DA"/>
    <w:rsid w:val="00D218FE"/>
    <w:rsid w:val="00D22055"/>
    <w:rsid w:val="00D22B55"/>
    <w:rsid w:val="00D22C9A"/>
    <w:rsid w:val="00D22D79"/>
    <w:rsid w:val="00D23E9E"/>
    <w:rsid w:val="00D24BFD"/>
    <w:rsid w:val="00D257E8"/>
    <w:rsid w:val="00D26171"/>
    <w:rsid w:val="00D26373"/>
    <w:rsid w:val="00D265C8"/>
    <w:rsid w:val="00D27FF6"/>
    <w:rsid w:val="00D30AB7"/>
    <w:rsid w:val="00D31C61"/>
    <w:rsid w:val="00D31CDF"/>
    <w:rsid w:val="00D31E7A"/>
    <w:rsid w:val="00D324BC"/>
    <w:rsid w:val="00D32654"/>
    <w:rsid w:val="00D327D0"/>
    <w:rsid w:val="00D32FF1"/>
    <w:rsid w:val="00D3351F"/>
    <w:rsid w:val="00D33565"/>
    <w:rsid w:val="00D33762"/>
    <w:rsid w:val="00D33BEF"/>
    <w:rsid w:val="00D34AEC"/>
    <w:rsid w:val="00D35177"/>
    <w:rsid w:val="00D36DFB"/>
    <w:rsid w:val="00D3706C"/>
    <w:rsid w:val="00D376ED"/>
    <w:rsid w:val="00D3794F"/>
    <w:rsid w:val="00D40609"/>
    <w:rsid w:val="00D40983"/>
    <w:rsid w:val="00D40E0F"/>
    <w:rsid w:val="00D41F65"/>
    <w:rsid w:val="00D4203F"/>
    <w:rsid w:val="00D42798"/>
    <w:rsid w:val="00D42B83"/>
    <w:rsid w:val="00D42B9B"/>
    <w:rsid w:val="00D43F42"/>
    <w:rsid w:val="00D44DD6"/>
    <w:rsid w:val="00D44F1B"/>
    <w:rsid w:val="00D45CA4"/>
    <w:rsid w:val="00D45EA7"/>
    <w:rsid w:val="00D47404"/>
    <w:rsid w:val="00D47896"/>
    <w:rsid w:val="00D47EFF"/>
    <w:rsid w:val="00D504DD"/>
    <w:rsid w:val="00D50A18"/>
    <w:rsid w:val="00D51555"/>
    <w:rsid w:val="00D51A4B"/>
    <w:rsid w:val="00D536BC"/>
    <w:rsid w:val="00D55C48"/>
    <w:rsid w:val="00D55E47"/>
    <w:rsid w:val="00D56226"/>
    <w:rsid w:val="00D56604"/>
    <w:rsid w:val="00D56DC5"/>
    <w:rsid w:val="00D57BF4"/>
    <w:rsid w:val="00D60233"/>
    <w:rsid w:val="00D603EA"/>
    <w:rsid w:val="00D60D7F"/>
    <w:rsid w:val="00D60EB5"/>
    <w:rsid w:val="00D61814"/>
    <w:rsid w:val="00D65CEB"/>
    <w:rsid w:val="00D66110"/>
    <w:rsid w:val="00D66EC8"/>
    <w:rsid w:val="00D67277"/>
    <w:rsid w:val="00D675C5"/>
    <w:rsid w:val="00D67C6F"/>
    <w:rsid w:val="00D67EBC"/>
    <w:rsid w:val="00D7023B"/>
    <w:rsid w:val="00D704D9"/>
    <w:rsid w:val="00D70918"/>
    <w:rsid w:val="00D70BD2"/>
    <w:rsid w:val="00D70C87"/>
    <w:rsid w:val="00D71481"/>
    <w:rsid w:val="00D715BE"/>
    <w:rsid w:val="00D7195E"/>
    <w:rsid w:val="00D71C4B"/>
    <w:rsid w:val="00D71D9B"/>
    <w:rsid w:val="00D7201B"/>
    <w:rsid w:val="00D72078"/>
    <w:rsid w:val="00D72105"/>
    <w:rsid w:val="00D726DA"/>
    <w:rsid w:val="00D727B6"/>
    <w:rsid w:val="00D72BAA"/>
    <w:rsid w:val="00D739B1"/>
    <w:rsid w:val="00D767DD"/>
    <w:rsid w:val="00D7742D"/>
    <w:rsid w:val="00D775B5"/>
    <w:rsid w:val="00D77B3B"/>
    <w:rsid w:val="00D802F9"/>
    <w:rsid w:val="00D80478"/>
    <w:rsid w:val="00D81586"/>
    <w:rsid w:val="00D827FA"/>
    <w:rsid w:val="00D82AB7"/>
    <w:rsid w:val="00D8343D"/>
    <w:rsid w:val="00D838C1"/>
    <w:rsid w:val="00D83A5A"/>
    <w:rsid w:val="00D83C0D"/>
    <w:rsid w:val="00D83E84"/>
    <w:rsid w:val="00D84B1D"/>
    <w:rsid w:val="00D84CD1"/>
    <w:rsid w:val="00D85114"/>
    <w:rsid w:val="00D85166"/>
    <w:rsid w:val="00D853E9"/>
    <w:rsid w:val="00D8583F"/>
    <w:rsid w:val="00D85A00"/>
    <w:rsid w:val="00D85F02"/>
    <w:rsid w:val="00D8651A"/>
    <w:rsid w:val="00D86A8B"/>
    <w:rsid w:val="00D87239"/>
    <w:rsid w:val="00D87DE5"/>
    <w:rsid w:val="00D91494"/>
    <w:rsid w:val="00D91594"/>
    <w:rsid w:val="00D9171D"/>
    <w:rsid w:val="00D91D80"/>
    <w:rsid w:val="00D91DFB"/>
    <w:rsid w:val="00D92A89"/>
    <w:rsid w:val="00D92F7F"/>
    <w:rsid w:val="00D93259"/>
    <w:rsid w:val="00D93579"/>
    <w:rsid w:val="00D9393F"/>
    <w:rsid w:val="00D950A8"/>
    <w:rsid w:val="00D95519"/>
    <w:rsid w:val="00D9575B"/>
    <w:rsid w:val="00D95E7A"/>
    <w:rsid w:val="00D964C7"/>
    <w:rsid w:val="00D96D46"/>
    <w:rsid w:val="00D97CF7"/>
    <w:rsid w:val="00DA00AE"/>
    <w:rsid w:val="00DA05C7"/>
    <w:rsid w:val="00DA0680"/>
    <w:rsid w:val="00DA0731"/>
    <w:rsid w:val="00DA0CF7"/>
    <w:rsid w:val="00DA24A7"/>
    <w:rsid w:val="00DA28A8"/>
    <w:rsid w:val="00DA369F"/>
    <w:rsid w:val="00DA3A5B"/>
    <w:rsid w:val="00DA3D7F"/>
    <w:rsid w:val="00DA4046"/>
    <w:rsid w:val="00DA4149"/>
    <w:rsid w:val="00DA41F1"/>
    <w:rsid w:val="00DA45A4"/>
    <w:rsid w:val="00DA48BC"/>
    <w:rsid w:val="00DA55C1"/>
    <w:rsid w:val="00DA5C35"/>
    <w:rsid w:val="00DA5E0A"/>
    <w:rsid w:val="00DA5EE6"/>
    <w:rsid w:val="00DA606F"/>
    <w:rsid w:val="00DA6931"/>
    <w:rsid w:val="00DA69FD"/>
    <w:rsid w:val="00DA6B30"/>
    <w:rsid w:val="00DA7099"/>
    <w:rsid w:val="00DA7B7A"/>
    <w:rsid w:val="00DB0355"/>
    <w:rsid w:val="00DB0D8C"/>
    <w:rsid w:val="00DB103D"/>
    <w:rsid w:val="00DB107E"/>
    <w:rsid w:val="00DB1522"/>
    <w:rsid w:val="00DB169B"/>
    <w:rsid w:val="00DB1998"/>
    <w:rsid w:val="00DB1C79"/>
    <w:rsid w:val="00DB21F0"/>
    <w:rsid w:val="00DB2E30"/>
    <w:rsid w:val="00DB303F"/>
    <w:rsid w:val="00DB3346"/>
    <w:rsid w:val="00DB35E1"/>
    <w:rsid w:val="00DB3BDF"/>
    <w:rsid w:val="00DB4457"/>
    <w:rsid w:val="00DB4977"/>
    <w:rsid w:val="00DB51F9"/>
    <w:rsid w:val="00DB57A1"/>
    <w:rsid w:val="00DB607F"/>
    <w:rsid w:val="00DB7B80"/>
    <w:rsid w:val="00DC06CD"/>
    <w:rsid w:val="00DC114B"/>
    <w:rsid w:val="00DC1D20"/>
    <w:rsid w:val="00DC1DDE"/>
    <w:rsid w:val="00DC22DF"/>
    <w:rsid w:val="00DC251A"/>
    <w:rsid w:val="00DC3181"/>
    <w:rsid w:val="00DC330E"/>
    <w:rsid w:val="00DC37C6"/>
    <w:rsid w:val="00DC3F75"/>
    <w:rsid w:val="00DC43E1"/>
    <w:rsid w:val="00DC44B3"/>
    <w:rsid w:val="00DC47E6"/>
    <w:rsid w:val="00DC4931"/>
    <w:rsid w:val="00DC551C"/>
    <w:rsid w:val="00DC5A32"/>
    <w:rsid w:val="00DC5E4E"/>
    <w:rsid w:val="00DC5EC5"/>
    <w:rsid w:val="00DC729A"/>
    <w:rsid w:val="00DC7630"/>
    <w:rsid w:val="00DD03EB"/>
    <w:rsid w:val="00DD0560"/>
    <w:rsid w:val="00DD06DE"/>
    <w:rsid w:val="00DD0891"/>
    <w:rsid w:val="00DD0B35"/>
    <w:rsid w:val="00DD1F5D"/>
    <w:rsid w:val="00DD2300"/>
    <w:rsid w:val="00DD2304"/>
    <w:rsid w:val="00DD42D7"/>
    <w:rsid w:val="00DD51F8"/>
    <w:rsid w:val="00DD53C4"/>
    <w:rsid w:val="00DD5A62"/>
    <w:rsid w:val="00DD5B15"/>
    <w:rsid w:val="00DD6272"/>
    <w:rsid w:val="00DD6711"/>
    <w:rsid w:val="00DD6DBF"/>
    <w:rsid w:val="00DD7016"/>
    <w:rsid w:val="00DE01BA"/>
    <w:rsid w:val="00DE06BA"/>
    <w:rsid w:val="00DE0DCF"/>
    <w:rsid w:val="00DE1D63"/>
    <w:rsid w:val="00DE21C6"/>
    <w:rsid w:val="00DE23B2"/>
    <w:rsid w:val="00DE2F0F"/>
    <w:rsid w:val="00DE3695"/>
    <w:rsid w:val="00DE38B2"/>
    <w:rsid w:val="00DE4087"/>
    <w:rsid w:val="00DE4C0C"/>
    <w:rsid w:val="00DE4F7D"/>
    <w:rsid w:val="00DE5038"/>
    <w:rsid w:val="00DE603D"/>
    <w:rsid w:val="00DE75F0"/>
    <w:rsid w:val="00DE7EFD"/>
    <w:rsid w:val="00DF023C"/>
    <w:rsid w:val="00DF2064"/>
    <w:rsid w:val="00DF39A5"/>
    <w:rsid w:val="00DF3DCD"/>
    <w:rsid w:val="00DF43F6"/>
    <w:rsid w:val="00DF4986"/>
    <w:rsid w:val="00DF5FEF"/>
    <w:rsid w:val="00DF673C"/>
    <w:rsid w:val="00DF69AA"/>
    <w:rsid w:val="00DF6BF4"/>
    <w:rsid w:val="00DF6C51"/>
    <w:rsid w:val="00DF74FD"/>
    <w:rsid w:val="00E00303"/>
    <w:rsid w:val="00E00A62"/>
    <w:rsid w:val="00E0174E"/>
    <w:rsid w:val="00E01757"/>
    <w:rsid w:val="00E01E88"/>
    <w:rsid w:val="00E0307D"/>
    <w:rsid w:val="00E0397F"/>
    <w:rsid w:val="00E0452C"/>
    <w:rsid w:val="00E04B35"/>
    <w:rsid w:val="00E05074"/>
    <w:rsid w:val="00E050E0"/>
    <w:rsid w:val="00E05720"/>
    <w:rsid w:val="00E05C11"/>
    <w:rsid w:val="00E06128"/>
    <w:rsid w:val="00E06172"/>
    <w:rsid w:val="00E06A00"/>
    <w:rsid w:val="00E06BA3"/>
    <w:rsid w:val="00E06BEC"/>
    <w:rsid w:val="00E07F53"/>
    <w:rsid w:val="00E1015C"/>
    <w:rsid w:val="00E10C3F"/>
    <w:rsid w:val="00E11C57"/>
    <w:rsid w:val="00E11E63"/>
    <w:rsid w:val="00E13359"/>
    <w:rsid w:val="00E137C1"/>
    <w:rsid w:val="00E138BF"/>
    <w:rsid w:val="00E14EFA"/>
    <w:rsid w:val="00E14F9F"/>
    <w:rsid w:val="00E15164"/>
    <w:rsid w:val="00E1558F"/>
    <w:rsid w:val="00E158C4"/>
    <w:rsid w:val="00E16138"/>
    <w:rsid w:val="00E1698C"/>
    <w:rsid w:val="00E17514"/>
    <w:rsid w:val="00E17563"/>
    <w:rsid w:val="00E205A6"/>
    <w:rsid w:val="00E20D16"/>
    <w:rsid w:val="00E21BC5"/>
    <w:rsid w:val="00E225FC"/>
    <w:rsid w:val="00E232E5"/>
    <w:rsid w:val="00E23893"/>
    <w:rsid w:val="00E23EC4"/>
    <w:rsid w:val="00E24030"/>
    <w:rsid w:val="00E2413A"/>
    <w:rsid w:val="00E24927"/>
    <w:rsid w:val="00E24AE6"/>
    <w:rsid w:val="00E253C4"/>
    <w:rsid w:val="00E26141"/>
    <w:rsid w:val="00E266F5"/>
    <w:rsid w:val="00E2746E"/>
    <w:rsid w:val="00E274F4"/>
    <w:rsid w:val="00E27FC7"/>
    <w:rsid w:val="00E30276"/>
    <w:rsid w:val="00E30407"/>
    <w:rsid w:val="00E30DD1"/>
    <w:rsid w:val="00E32276"/>
    <w:rsid w:val="00E32BDE"/>
    <w:rsid w:val="00E333ED"/>
    <w:rsid w:val="00E33BB8"/>
    <w:rsid w:val="00E3472B"/>
    <w:rsid w:val="00E34967"/>
    <w:rsid w:val="00E35160"/>
    <w:rsid w:val="00E35285"/>
    <w:rsid w:val="00E35F95"/>
    <w:rsid w:val="00E3637F"/>
    <w:rsid w:val="00E3654C"/>
    <w:rsid w:val="00E403C8"/>
    <w:rsid w:val="00E405A0"/>
    <w:rsid w:val="00E40C59"/>
    <w:rsid w:val="00E40CBF"/>
    <w:rsid w:val="00E417EF"/>
    <w:rsid w:val="00E41D5F"/>
    <w:rsid w:val="00E42FFE"/>
    <w:rsid w:val="00E436A2"/>
    <w:rsid w:val="00E43A8A"/>
    <w:rsid w:val="00E43B51"/>
    <w:rsid w:val="00E44777"/>
    <w:rsid w:val="00E4535F"/>
    <w:rsid w:val="00E454FF"/>
    <w:rsid w:val="00E4550F"/>
    <w:rsid w:val="00E45A9D"/>
    <w:rsid w:val="00E473D2"/>
    <w:rsid w:val="00E474B1"/>
    <w:rsid w:val="00E5014D"/>
    <w:rsid w:val="00E51B5F"/>
    <w:rsid w:val="00E52779"/>
    <w:rsid w:val="00E5285A"/>
    <w:rsid w:val="00E53A61"/>
    <w:rsid w:val="00E53EDD"/>
    <w:rsid w:val="00E541CC"/>
    <w:rsid w:val="00E5449F"/>
    <w:rsid w:val="00E57CF8"/>
    <w:rsid w:val="00E600D1"/>
    <w:rsid w:val="00E610D2"/>
    <w:rsid w:val="00E625E3"/>
    <w:rsid w:val="00E62C4F"/>
    <w:rsid w:val="00E62CD0"/>
    <w:rsid w:val="00E63613"/>
    <w:rsid w:val="00E636D1"/>
    <w:rsid w:val="00E63ABF"/>
    <w:rsid w:val="00E64822"/>
    <w:rsid w:val="00E6530A"/>
    <w:rsid w:val="00E6549C"/>
    <w:rsid w:val="00E654B9"/>
    <w:rsid w:val="00E65E8C"/>
    <w:rsid w:val="00E662FC"/>
    <w:rsid w:val="00E67BBF"/>
    <w:rsid w:val="00E67E51"/>
    <w:rsid w:val="00E67F19"/>
    <w:rsid w:val="00E708BF"/>
    <w:rsid w:val="00E70D6C"/>
    <w:rsid w:val="00E713C0"/>
    <w:rsid w:val="00E718E2"/>
    <w:rsid w:val="00E71D20"/>
    <w:rsid w:val="00E71DD4"/>
    <w:rsid w:val="00E7284F"/>
    <w:rsid w:val="00E73A2E"/>
    <w:rsid w:val="00E74780"/>
    <w:rsid w:val="00E7482B"/>
    <w:rsid w:val="00E752F7"/>
    <w:rsid w:val="00E75830"/>
    <w:rsid w:val="00E75887"/>
    <w:rsid w:val="00E76289"/>
    <w:rsid w:val="00E76649"/>
    <w:rsid w:val="00E7713A"/>
    <w:rsid w:val="00E772FD"/>
    <w:rsid w:val="00E77667"/>
    <w:rsid w:val="00E77A54"/>
    <w:rsid w:val="00E77BDD"/>
    <w:rsid w:val="00E77DCE"/>
    <w:rsid w:val="00E806D3"/>
    <w:rsid w:val="00E80C2B"/>
    <w:rsid w:val="00E80C93"/>
    <w:rsid w:val="00E8188F"/>
    <w:rsid w:val="00E81FE9"/>
    <w:rsid w:val="00E82BAA"/>
    <w:rsid w:val="00E833FA"/>
    <w:rsid w:val="00E83664"/>
    <w:rsid w:val="00E84236"/>
    <w:rsid w:val="00E845E8"/>
    <w:rsid w:val="00E847C5"/>
    <w:rsid w:val="00E853BB"/>
    <w:rsid w:val="00E85CDF"/>
    <w:rsid w:val="00E8606D"/>
    <w:rsid w:val="00E86A00"/>
    <w:rsid w:val="00E86C07"/>
    <w:rsid w:val="00E903BA"/>
    <w:rsid w:val="00E9041E"/>
    <w:rsid w:val="00E906F6"/>
    <w:rsid w:val="00E915BD"/>
    <w:rsid w:val="00E92222"/>
    <w:rsid w:val="00E9249B"/>
    <w:rsid w:val="00E9409A"/>
    <w:rsid w:val="00E94B9D"/>
    <w:rsid w:val="00E94D9D"/>
    <w:rsid w:val="00E95C38"/>
    <w:rsid w:val="00E96625"/>
    <w:rsid w:val="00E96CE6"/>
    <w:rsid w:val="00E96DAD"/>
    <w:rsid w:val="00E96DD1"/>
    <w:rsid w:val="00E97774"/>
    <w:rsid w:val="00EA041C"/>
    <w:rsid w:val="00EA1C96"/>
    <w:rsid w:val="00EA20A1"/>
    <w:rsid w:val="00EA27E6"/>
    <w:rsid w:val="00EA372C"/>
    <w:rsid w:val="00EA38A0"/>
    <w:rsid w:val="00EA3CD7"/>
    <w:rsid w:val="00EA3E90"/>
    <w:rsid w:val="00EA3EB4"/>
    <w:rsid w:val="00EA429D"/>
    <w:rsid w:val="00EA537F"/>
    <w:rsid w:val="00EA5998"/>
    <w:rsid w:val="00EA5CEA"/>
    <w:rsid w:val="00EA5FA6"/>
    <w:rsid w:val="00EA710F"/>
    <w:rsid w:val="00EA75BD"/>
    <w:rsid w:val="00EA77E2"/>
    <w:rsid w:val="00EA7B1A"/>
    <w:rsid w:val="00EA7E85"/>
    <w:rsid w:val="00EB0332"/>
    <w:rsid w:val="00EB1492"/>
    <w:rsid w:val="00EB1E81"/>
    <w:rsid w:val="00EB3505"/>
    <w:rsid w:val="00EB3592"/>
    <w:rsid w:val="00EB3CCC"/>
    <w:rsid w:val="00EB452F"/>
    <w:rsid w:val="00EB46D8"/>
    <w:rsid w:val="00EB4EAF"/>
    <w:rsid w:val="00EB61D8"/>
    <w:rsid w:val="00EB69F8"/>
    <w:rsid w:val="00EB6DDC"/>
    <w:rsid w:val="00EB7B01"/>
    <w:rsid w:val="00EC0DE6"/>
    <w:rsid w:val="00EC1056"/>
    <w:rsid w:val="00EC222E"/>
    <w:rsid w:val="00EC2DBB"/>
    <w:rsid w:val="00EC3209"/>
    <w:rsid w:val="00EC392D"/>
    <w:rsid w:val="00EC4188"/>
    <w:rsid w:val="00EC4C22"/>
    <w:rsid w:val="00EC5115"/>
    <w:rsid w:val="00EC5267"/>
    <w:rsid w:val="00EC5FEA"/>
    <w:rsid w:val="00EC681E"/>
    <w:rsid w:val="00EC6A8D"/>
    <w:rsid w:val="00EC6E81"/>
    <w:rsid w:val="00EC79B1"/>
    <w:rsid w:val="00EC7ADD"/>
    <w:rsid w:val="00EC7B8E"/>
    <w:rsid w:val="00ED0F2E"/>
    <w:rsid w:val="00ED20EF"/>
    <w:rsid w:val="00ED23E0"/>
    <w:rsid w:val="00ED3145"/>
    <w:rsid w:val="00ED3229"/>
    <w:rsid w:val="00ED323A"/>
    <w:rsid w:val="00ED3D9C"/>
    <w:rsid w:val="00ED4051"/>
    <w:rsid w:val="00ED42B7"/>
    <w:rsid w:val="00ED477E"/>
    <w:rsid w:val="00ED5BD5"/>
    <w:rsid w:val="00ED5EED"/>
    <w:rsid w:val="00ED65B9"/>
    <w:rsid w:val="00ED6CE2"/>
    <w:rsid w:val="00ED7C89"/>
    <w:rsid w:val="00EE07E2"/>
    <w:rsid w:val="00EE1B0E"/>
    <w:rsid w:val="00EE1F5A"/>
    <w:rsid w:val="00EE2878"/>
    <w:rsid w:val="00EE3A66"/>
    <w:rsid w:val="00EE3F03"/>
    <w:rsid w:val="00EE4597"/>
    <w:rsid w:val="00EE462C"/>
    <w:rsid w:val="00EE486C"/>
    <w:rsid w:val="00EE50BB"/>
    <w:rsid w:val="00EE5868"/>
    <w:rsid w:val="00EE5AC3"/>
    <w:rsid w:val="00EE6931"/>
    <w:rsid w:val="00EE784F"/>
    <w:rsid w:val="00EE7F2A"/>
    <w:rsid w:val="00EF0E3A"/>
    <w:rsid w:val="00EF0EF9"/>
    <w:rsid w:val="00EF143F"/>
    <w:rsid w:val="00EF23D8"/>
    <w:rsid w:val="00EF3213"/>
    <w:rsid w:val="00EF39C6"/>
    <w:rsid w:val="00EF3BFE"/>
    <w:rsid w:val="00EF52EE"/>
    <w:rsid w:val="00EF56AF"/>
    <w:rsid w:val="00EF644D"/>
    <w:rsid w:val="00EF6D29"/>
    <w:rsid w:val="00EF6EE8"/>
    <w:rsid w:val="00EF7023"/>
    <w:rsid w:val="00F0062F"/>
    <w:rsid w:val="00F010BB"/>
    <w:rsid w:val="00F015E6"/>
    <w:rsid w:val="00F01893"/>
    <w:rsid w:val="00F02832"/>
    <w:rsid w:val="00F03280"/>
    <w:rsid w:val="00F0362A"/>
    <w:rsid w:val="00F0376A"/>
    <w:rsid w:val="00F0385C"/>
    <w:rsid w:val="00F03AB0"/>
    <w:rsid w:val="00F03ABE"/>
    <w:rsid w:val="00F03DB3"/>
    <w:rsid w:val="00F047A4"/>
    <w:rsid w:val="00F04F52"/>
    <w:rsid w:val="00F0523F"/>
    <w:rsid w:val="00F05B05"/>
    <w:rsid w:val="00F05EB4"/>
    <w:rsid w:val="00F06636"/>
    <w:rsid w:val="00F06C86"/>
    <w:rsid w:val="00F06ECC"/>
    <w:rsid w:val="00F078F9"/>
    <w:rsid w:val="00F1004E"/>
    <w:rsid w:val="00F106BB"/>
    <w:rsid w:val="00F106E4"/>
    <w:rsid w:val="00F11255"/>
    <w:rsid w:val="00F112D9"/>
    <w:rsid w:val="00F11E31"/>
    <w:rsid w:val="00F12493"/>
    <w:rsid w:val="00F12C75"/>
    <w:rsid w:val="00F12E1A"/>
    <w:rsid w:val="00F130C8"/>
    <w:rsid w:val="00F136F7"/>
    <w:rsid w:val="00F13E62"/>
    <w:rsid w:val="00F13F2A"/>
    <w:rsid w:val="00F1452A"/>
    <w:rsid w:val="00F16EA6"/>
    <w:rsid w:val="00F202E3"/>
    <w:rsid w:val="00F20339"/>
    <w:rsid w:val="00F209E8"/>
    <w:rsid w:val="00F20C6E"/>
    <w:rsid w:val="00F212D7"/>
    <w:rsid w:val="00F217B1"/>
    <w:rsid w:val="00F2193A"/>
    <w:rsid w:val="00F21ADA"/>
    <w:rsid w:val="00F21C3A"/>
    <w:rsid w:val="00F21FDC"/>
    <w:rsid w:val="00F22F32"/>
    <w:rsid w:val="00F23DDB"/>
    <w:rsid w:val="00F24076"/>
    <w:rsid w:val="00F2422F"/>
    <w:rsid w:val="00F25DA8"/>
    <w:rsid w:val="00F26B47"/>
    <w:rsid w:val="00F26F10"/>
    <w:rsid w:val="00F274CC"/>
    <w:rsid w:val="00F27E3D"/>
    <w:rsid w:val="00F301D0"/>
    <w:rsid w:val="00F316D6"/>
    <w:rsid w:val="00F31D5E"/>
    <w:rsid w:val="00F326C7"/>
    <w:rsid w:val="00F33503"/>
    <w:rsid w:val="00F34131"/>
    <w:rsid w:val="00F34264"/>
    <w:rsid w:val="00F34A53"/>
    <w:rsid w:val="00F34A96"/>
    <w:rsid w:val="00F40C5E"/>
    <w:rsid w:val="00F4163A"/>
    <w:rsid w:val="00F4259A"/>
    <w:rsid w:val="00F4357D"/>
    <w:rsid w:val="00F4396F"/>
    <w:rsid w:val="00F44E47"/>
    <w:rsid w:val="00F466F4"/>
    <w:rsid w:val="00F46A1F"/>
    <w:rsid w:val="00F47ADF"/>
    <w:rsid w:val="00F47D4C"/>
    <w:rsid w:val="00F507FC"/>
    <w:rsid w:val="00F5086E"/>
    <w:rsid w:val="00F50E10"/>
    <w:rsid w:val="00F50F4E"/>
    <w:rsid w:val="00F50FE0"/>
    <w:rsid w:val="00F5129D"/>
    <w:rsid w:val="00F52EBA"/>
    <w:rsid w:val="00F54781"/>
    <w:rsid w:val="00F54811"/>
    <w:rsid w:val="00F55174"/>
    <w:rsid w:val="00F5571F"/>
    <w:rsid w:val="00F55C65"/>
    <w:rsid w:val="00F57453"/>
    <w:rsid w:val="00F577FC"/>
    <w:rsid w:val="00F57D39"/>
    <w:rsid w:val="00F60301"/>
    <w:rsid w:val="00F6104C"/>
    <w:rsid w:val="00F61319"/>
    <w:rsid w:val="00F621B4"/>
    <w:rsid w:val="00F6242D"/>
    <w:rsid w:val="00F62A96"/>
    <w:rsid w:val="00F63C89"/>
    <w:rsid w:val="00F64208"/>
    <w:rsid w:val="00F64635"/>
    <w:rsid w:val="00F647EC"/>
    <w:rsid w:val="00F653FE"/>
    <w:rsid w:val="00F65D2D"/>
    <w:rsid w:val="00F65F15"/>
    <w:rsid w:val="00F6608E"/>
    <w:rsid w:val="00F66190"/>
    <w:rsid w:val="00F664F7"/>
    <w:rsid w:val="00F6677B"/>
    <w:rsid w:val="00F675EA"/>
    <w:rsid w:val="00F679BD"/>
    <w:rsid w:val="00F7085E"/>
    <w:rsid w:val="00F7111F"/>
    <w:rsid w:val="00F7165C"/>
    <w:rsid w:val="00F71708"/>
    <w:rsid w:val="00F7170E"/>
    <w:rsid w:val="00F717C1"/>
    <w:rsid w:val="00F71D1E"/>
    <w:rsid w:val="00F72144"/>
    <w:rsid w:val="00F7222A"/>
    <w:rsid w:val="00F742E9"/>
    <w:rsid w:val="00F75C56"/>
    <w:rsid w:val="00F763EF"/>
    <w:rsid w:val="00F76650"/>
    <w:rsid w:val="00F77608"/>
    <w:rsid w:val="00F7782B"/>
    <w:rsid w:val="00F778EB"/>
    <w:rsid w:val="00F77EA3"/>
    <w:rsid w:val="00F80636"/>
    <w:rsid w:val="00F80756"/>
    <w:rsid w:val="00F81920"/>
    <w:rsid w:val="00F81D48"/>
    <w:rsid w:val="00F821E7"/>
    <w:rsid w:val="00F82767"/>
    <w:rsid w:val="00F8293D"/>
    <w:rsid w:val="00F834E5"/>
    <w:rsid w:val="00F836F7"/>
    <w:rsid w:val="00F83744"/>
    <w:rsid w:val="00F83C15"/>
    <w:rsid w:val="00F8475E"/>
    <w:rsid w:val="00F85A55"/>
    <w:rsid w:val="00F85B5D"/>
    <w:rsid w:val="00F86968"/>
    <w:rsid w:val="00F876E6"/>
    <w:rsid w:val="00F87DD7"/>
    <w:rsid w:val="00F9008B"/>
    <w:rsid w:val="00F90408"/>
    <w:rsid w:val="00F91478"/>
    <w:rsid w:val="00F91669"/>
    <w:rsid w:val="00F9176E"/>
    <w:rsid w:val="00F922D2"/>
    <w:rsid w:val="00F93D6E"/>
    <w:rsid w:val="00F93D90"/>
    <w:rsid w:val="00F93EB2"/>
    <w:rsid w:val="00F94429"/>
    <w:rsid w:val="00F945F2"/>
    <w:rsid w:val="00F9471B"/>
    <w:rsid w:val="00F94A4E"/>
    <w:rsid w:val="00F94EAF"/>
    <w:rsid w:val="00F956F1"/>
    <w:rsid w:val="00F95A82"/>
    <w:rsid w:val="00F95C6B"/>
    <w:rsid w:val="00F96264"/>
    <w:rsid w:val="00F972C1"/>
    <w:rsid w:val="00F97887"/>
    <w:rsid w:val="00FA01BD"/>
    <w:rsid w:val="00FA07C5"/>
    <w:rsid w:val="00FA08C7"/>
    <w:rsid w:val="00FA0980"/>
    <w:rsid w:val="00FA133D"/>
    <w:rsid w:val="00FA1389"/>
    <w:rsid w:val="00FA181F"/>
    <w:rsid w:val="00FA2137"/>
    <w:rsid w:val="00FA3320"/>
    <w:rsid w:val="00FA3742"/>
    <w:rsid w:val="00FA3837"/>
    <w:rsid w:val="00FA3AD7"/>
    <w:rsid w:val="00FA3D09"/>
    <w:rsid w:val="00FA4441"/>
    <w:rsid w:val="00FA4538"/>
    <w:rsid w:val="00FA4998"/>
    <w:rsid w:val="00FA53EC"/>
    <w:rsid w:val="00FA5738"/>
    <w:rsid w:val="00FA67E3"/>
    <w:rsid w:val="00FA6DA2"/>
    <w:rsid w:val="00FA7A2D"/>
    <w:rsid w:val="00FA7E64"/>
    <w:rsid w:val="00FA7FC2"/>
    <w:rsid w:val="00FB027F"/>
    <w:rsid w:val="00FB0418"/>
    <w:rsid w:val="00FB22BC"/>
    <w:rsid w:val="00FB26E2"/>
    <w:rsid w:val="00FB2A25"/>
    <w:rsid w:val="00FB3C0E"/>
    <w:rsid w:val="00FB4332"/>
    <w:rsid w:val="00FB46C4"/>
    <w:rsid w:val="00FB55CD"/>
    <w:rsid w:val="00FB6A00"/>
    <w:rsid w:val="00FB7E04"/>
    <w:rsid w:val="00FC005D"/>
    <w:rsid w:val="00FC11C6"/>
    <w:rsid w:val="00FC1797"/>
    <w:rsid w:val="00FC1CE0"/>
    <w:rsid w:val="00FC2076"/>
    <w:rsid w:val="00FC279A"/>
    <w:rsid w:val="00FC31C2"/>
    <w:rsid w:val="00FC3499"/>
    <w:rsid w:val="00FC41CE"/>
    <w:rsid w:val="00FC4E65"/>
    <w:rsid w:val="00FC5DCE"/>
    <w:rsid w:val="00FC6B0B"/>
    <w:rsid w:val="00FC6FB0"/>
    <w:rsid w:val="00FC71A9"/>
    <w:rsid w:val="00FC76BA"/>
    <w:rsid w:val="00FD0093"/>
    <w:rsid w:val="00FD0094"/>
    <w:rsid w:val="00FD0177"/>
    <w:rsid w:val="00FD019D"/>
    <w:rsid w:val="00FD0222"/>
    <w:rsid w:val="00FD046F"/>
    <w:rsid w:val="00FD07FD"/>
    <w:rsid w:val="00FD0B44"/>
    <w:rsid w:val="00FD10A3"/>
    <w:rsid w:val="00FD1A60"/>
    <w:rsid w:val="00FD23FD"/>
    <w:rsid w:val="00FD246F"/>
    <w:rsid w:val="00FD26E0"/>
    <w:rsid w:val="00FD4653"/>
    <w:rsid w:val="00FD47F5"/>
    <w:rsid w:val="00FD4B34"/>
    <w:rsid w:val="00FD59AC"/>
    <w:rsid w:val="00FD5A2A"/>
    <w:rsid w:val="00FD5AE2"/>
    <w:rsid w:val="00FD651B"/>
    <w:rsid w:val="00FD6A39"/>
    <w:rsid w:val="00FD6E8A"/>
    <w:rsid w:val="00FD7316"/>
    <w:rsid w:val="00FD7434"/>
    <w:rsid w:val="00FD74B1"/>
    <w:rsid w:val="00FD7567"/>
    <w:rsid w:val="00FD7C85"/>
    <w:rsid w:val="00FD7FFC"/>
    <w:rsid w:val="00FE0D54"/>
    <w:rsid w:val="00FE27B9"/>
    <w:rsid w:val="00FE27E8"/>
    <w:rsid w:val="00FE2ED2"/>
    <w:rsid w:val="00FE3931"/>
    <w:rsid w:val="00FE4A60"/>
    <w:rsid w:val="00FE4FC6"/>
    <w:rsid w:val="00FE5622"/>
    <w:rsid w:val="00FE5C27"/>
    <w:rsid w:val="00FE5E30"/>
    <w:rsid w:val="00FE6648"/>
    <w:rsid w:val="00FE6BEE"/>
    <w:rsid w:val="00FE6DEA"/>
    <w:rsid w:val="00FE728C"/>
    <w:rsid w:val="00FE788B"/>
    <w:rsid w:val="00FE795D"/>
    <w:rsid w:val="00FE7CAE"/>
    <w:rsid w:val="00FF09E2"/>
    <w:rsid w:val="00FF1F4C"/>
    <w:rsid w:val="00FF2972"/>
    <w:rsid w:val="00FF30CF"/>
    <w:rsid w:val="00FF3A52"/>
    <w:rsid w:val="00FF432D"/>
    <w:rsid w:val="00FF45E0"/>
    <w:rsid w:val="00FF481B"/>
    <w:rsid w:val="00FF5C4F"/>
    <w:rsid w:val="00FF5D8E"/>
    <w:rsid w:val="00FF5F18"/>
    <w:rsid w:val="00FF627C"/>
    <w:rsid w:val="00FF687F"/>
    <w:rsid w:val="00FF7301"/>
    <w:rsid w:val="00FF7936"/>
    <w:rsid w:val="00FF7A73"/>
    <w:rsid w:val="02334D8C"/>
    <w:rsid w:val="09DF4657"/>
    <w:rsid w:val="10947641"/>
    <w:rsid w:val="13084B47"/>
    <w:rsid w:val="134D0E1A"/>
    <w:rsid w:val="139276D2"/>
    <w:rsid w:val="1BC30DF7"/>
    <w:rsid w:val="28994218"/>
    <w:rsid w:val="2A2B3527"/>
    <w:rsid w:val="2C3553E1"/>
    <w:rsid w:val="3B9B0718"/>
    <w:rsid w:val="47092E7F"/>
    <w:rsid w:val="48D42A3F"/>
    <w:rsid w:val="4A38673C"/>
    <w:rsid w:val="520E28F9"/>
    <w:rsid w:val="5CA4127B"/>
    <w:rsid w:val="5CD76EAD"/>
    <w:rsid w:val="674A0FA6"/>
    <w:rsid w:val="703451AB"/>
    <w:rsid w:val="768051A3"/>
    <w:rsid w:val="76A53DB8"/>
    <w:rsid w:val="76BB5107"/>
    <w:rsid w:val="76FF4FFC"/>
    <w:rsid w:val="77162A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uiPriority="99" w:unhideWhenUsed="1" w:qFormat="1"/>
    <w:lsdException w:name="annotation text" w:unhideWhenUsed="1" w:qFormat="1"/>
    <w:lsdException w:name="header" w:uiPriority="99" w:unhideWhenUsed="1" w:qFormat="1"/>
    <w:lsdException w:name="footer" w:uiPriority="99" w:unhideWhenUsed="1" w:qFormat="1"/>
    <w:lsdException w:name="caption" w:qFormat="1"/>
    <w:lsdException w:name="footnote reference" w:uiPriority="99" w:unhideWhenUsed="1" w:qFormat="1"/>
    <w:lsdException w:name="annotation reference" w:uiPriority="99" w:unhideWhenUsed="1" w:qFormat="1"/>
    <w:lsdException w:name="page number" w:qFormat="1"/>
    <w:lsdException w:name="endnote reference" w:uiPriority="99" w:unhideWhenUsed="1" w:qFormat="1"/>
    <w:lsdException w:name="endnote text" w:uiPriority="99" w:unhideWhenUsed="1" w:qFormat="1"/>
    <w:lsdException w:name="List" w:qFormat="1"/>
    <w:lsdException w:name="List Number" w:qFormat="1"/>
    <w:lsdException w:name="List 2" w:qFormat="1"/>
    <w:lsdException w:name="List Number 3" w:qFormat="1"/>
    <w:lsdException w:name="Title" w:uiPriority="10" w:qFormat="1"/>
    <w:lsdException w:name="Default Paragraph Font" w:uiPriority="1" w:unhideWhenUsed="1"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qFormat="1"/>
    <w:lsdException w:name="Emphasis" w:qFormat="1"/>
    <w:lsdException w:name="Document Map" w:uiPriority="99" w:unhideWhenUsed="1"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qFormat="1"/>
    <w:lsdException w:name="HTML Preformatted" w:unhideWhenUsed="1" w:qFormat="1"/>
    <w:lsdException w:name="Normal Table"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7165C"/>
    <w:pPr>
      <w:widowControl w:val="0"/>
      <w:jc w:val="both"/>
    </w:pPr>
    <w:rPr>
      <w:kern w:val="2"/>
      <w:sz w:val="21"/>
      <w:szCs w:val="24"/>
    </w:rPr>
  </w:style>
  <w:style w:type="paragraph" w:styleId="1">
    <w:name w:val="heading 1"/>
    <w:basedOn w:val="a1"/>
    <w:next w:val="a1"/>
    <w:link w:val="1Char"/>
    <w:qFormat/>
    <w:rsid w:val="00F7165C"/>
    <w:pPr>
      <w:keepNext/>
      <w:keepLines/>
      <w:spacing w:before="340" w:after="330" w:line="578" w:lineRule="auto"/>
      <w:outlineLvl w:val="0"/>
    </w:pPr>
    <w:rPr>
      <w:b/>
      <w:bCs/>
      <w:kern w:val="44"/>
      <w:sz w:val="44"/>
      <w:szCs w:val="44"/>
    </w:rPr>
  </w:style>
  <w:style w:type="paragraph" w:styleId="2">
    <w:name w:val="heading 2"/>
    <w:basedOn w:val="a1"/>
    <w:next w:val="a1"/>
    <w:link w:val="2Char"/>
    <w:qFormat/>
    <w:rsid w:val="00F7165C"/>
    <w:pPr>
      <w:keepNext/>
      <w:keepLines/>
      <w:spacing w:before="260" w:after="260" w:line="416" w:lineRule="auto"/>
      <w:outlineLvl w:val="1"/>
    </w:pPr>
    <w:rPr>
      <w:rFonts w:ascii="Arial" w:eastAsia="黑体" w:hAnsi="Arial"/>
      <w:b/>
      <w:bCs/>
      <w:kern w:val="0"/>
      <w:sz w:val="32"/>
      <w:szCs w:val="32"/>
    </w:rPr>
  </w:style>
  <w:style w:type="paragraph" w:styleId="30">
    <w:name w:val="heading 3"/>
    <w:basedOn w:val="a1"/>
    <w:next w:val="a1"/>
    <w:link w:val="3Char"/>
    <w:qFormat/>
    <w:rsid w:val="00F7165C"/>
    <w:pPr>
      <w:keepNext/>
      <w:keepLines/>
      <w:spacing w:before="260" w:after="260" w:line="416" w:lineRule="auto"/>
      <w:outlineLvl w:val="2"/>
    </w:pPr>
    <w:rPr>
      <w:b/>
      <w:bCs/>
      <w:kern w:val="0"/>
      <w:sz w:val="32"/>
      <w:szCs w:val="32"/>
    </w:rPr>
  </w:style>
  <w:style w:type="paragraph" w:styleId="4">
    <w:name w:val="heading 4"/>
    <w:basedOn w:val="a1"/>
    <w:next w:val="a1"/>
    <w:link w:val="4Char"/>
    <w:qFormat/>
    <w:rsid w:val="00F7165C"/>
    <w:pPr>
      <w:keepNext/>
      <w:keepLines/>
      <w:spacing w:before="280" w:after="290" w:line="376" w:lineRule="auto"/>
      <w:outlineLvl w:val="3"/>
    </w:pPr>
    <w:rPr>
      <w:rFonts w:ascii="Arial" w:eastAsia="黑体" w:hAnsi="Arial"/>
      <w:b/>
      <w:bCs/>
      <w:sz w:val="28"/>
      <w:szCs w:val="28"/>
    </w:rPr>
  </w:style>
  <w:style w:type="paragraph" w:styleId="5">
    <w:name w:val="heading 5"/>
    <w:basedOn w:val="a1"/>
    <w:next w:val="a2"/>
    <w:link w:val="5Char"/>
    <w:qFormat/>
    <w:rsid w:val="00F7165C"/>
    <w:pPr>
      <w:keepNext/>
      <w:keepLines/>
      <w:numPr>
        <w:ilvl w:val="4"/>
        <w:numId w:val="1"/>
      </w:numPr>
      <w:spacing w:before="280" w:after="290" w:line="376" w:lineRule="auto"/>
      <w:outlineLvl w:val="4"/>
    </w:pPr>
    <w:rPr>
      <w:rFonts w:ascii="Calibri" w:hAnsi="Calibri"/>
      <w:b/>
      <w:sz w:val="28"/>
    </w:rPr>
  </w:style>
  <w:style w:type="paragraph" w:styleId="60">
    <w:name w:val="heading 6"/>
    <w:basedOn w:val="a1"/>
    <w:next w:val="a2"/>
    <w:link w:val="6Char"/>
    <w:qFormat/>
    <w:rsid w:val="00F7165C"/>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1"/>
    <w:next w:val="a2"/>
    <w:link w:val="7Char"/>
    <w:qFormat/>
    <w:rsid w:val="00F7165C"/>
    <w:pPr>
      <w:keepNext/>
      <w:keepLines/>
      <w:numPr>
        <w:ilvl w:val="6"/>
        <w:numId w:val="1"/>
      </w:numPr>
      <w:spacing w:before="240" w:after="64" w:line="320" w:lineRule="auto"/>
      <w:outlineLvl w:val="6"/>
    </w:pPr>
    <w:rPr>
      <w:rFonts w:ascii="Calibri" w:hAnsi="Calibri"/>
      <w:b/>
      <w:sz w:val="24"/>
    </w:rPr>
  </w:style>
  <w:style w:type="paragraph" w:styleId="8">
    <w:name w:val="heading 8"/>
    <w:basedOn w:val="a1"/>
    <w:next w:val="a2"/>
    <w:link w:val="8Char"/>
    <w:qFormat/>
    <w:rsid w:val="00F7165C"/>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1"/>
    <w:next w:val="a2"/>
    <w:link w:val="9Char"/>
    <w:qFormat/>
    <w:rsid w:val="00F7165C"/>
    <w:pPr>
      <w:keepNext/>
      <w:keepLines/>
      <w:numPr>
        <w:ilvl w:val="8"/>
        <w:numId w:val="1"/>
      </w:numPr>
      <w:spacing w:before="240" w:after="64" w:line="320" w:lineRule="auto"/>
      <w:outlineLvl w:val="8"/>
    </w:pPr>
    <w:rPr>
      <w:rFonts w:ascii="Arial" w:eastAsia="黑体" w:hAnsi="Arial"/>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qFormat/>
    <w:rsid w:val="00F7165C"/>
    <w:pPr>
      <w:ind w:firstLine="420"/>
    </w:pPr>
    <w:rPr>
      <w:rFonts w:ascii="Calibri" w:hAnsi="Calibri"/>
      <w:szCs w:val="20"/>
    </w:rPr>
  </w:style>
  <w:style w:type="paragraph" w:styleId="a6">
    <w:name w:val="annotation subject"/>
    <w:basedOn w:val="a7"/>
    <w:next w:val="a7"/>
    <w:link w:val="Char0"/>
    <w:uiPriority w:val="99"/>
    <w:unhideWhenUsed/>
    <w:qFormat/>
    <w:rsid w:val="00F7165C"/>
    <w:rPr>
      <w:b/>
      <w:bCs/>
    </w:rPr>
  </w:style>
  <w:style w:type="paragraph" w:styleId="a7">
    <w:name w:val="annotation text"/>
    <w:basedOn w:val="a1"/>
    <w:link w:val="Char1"/>
    <w:unhideWhenUsed/>
    <w:qFormat/>
    <w:rsid w:val="00F7165C"/>
    <w:pPr>
      <w:jc w:val="left"/>
    </w:pPr>
  </w:style>
  <w:style w:type="paragraph" w:styleId="70">
    <w:name w:val="toc 7"/>
    <w:basedOn w:val="a1"/>
    <w:next w:val="a1"/>
    <w:uiPriority w:val="39"/>
    <w:unhideWhenUsed/>
    <w:qFormat/>
    <w:rsid w:val="00F7165C"/>
    <w:pPr>
      <w:ind w:leftChars="1200" w:left="2520"/>
    </w:pPr>
    <w:rPr>
      <w:rFonts w:ascii="Calibri" w:hAnsi="Calibri"/>
      <w:szCs w:val="22"/>
    </w:rPr>
  </w:style>
  <w:style w:type="paragraph" w:styleId="a8">
    <w:name w:val="List Number"/>
    <w:basedOn w:val="a1"/>
    <w:qFormat/>
    <w:rsid w:val="00F7165C"/>
    <w:pPr>
      <w:widowControl/>
      <w:tabs>
        <w:tab w:val="left" w:pos="454"/>
        <w:tab w:val="left" w:pos="720"/>
        <w:tab w:val="left" w:pos="840"/>
      </w:tabs>
      <w:spacing w:afterLines="50"/>
      <w:ind w:left="454" w:hanging="284"/>
      <w:jc w:val="left"/>
    </w:pPr>
    <w:rPr>
      <w:kern w:val="0"/>
      <w:sz w:val="24"/>
      <w:szCs w:val="20"/>
    </w:rPr>
  </w:style>
  <w:style w:type="paragraph" w:styleId="a9">
    <w:name w:val="caption"/>
    <w:basedOn w:val="a1"/>
    <w:next w:val="a1"/>
    <w:qFormat/>
    <w:rsid w:val="00F7165C"/>
    <w:pPr>
      <w:spacing w:before="152" w:after="160"/>
    </w:pPr>
    <w:rPr>
      <w:rFonts w:ascii="Arial" w:eastAsia="黑体" w:hAnsi="Arial" w:cs="Arial"/>
      <w:sz w:val="20"/>
      <w:szCs w:val="20"/>
    </w:rPr>
  </w:style>
  <w:style w:type="paragraph" w:styleId="aa">
    <w:name w:val="Document Map"/>
    <w:basedOn w:val="a1"/>
    <w:link w:val="Char2"/>
    <w:uiPriority w:val="99"/>
    <w:unhideWhenUsed/>
    <w:qFormat/>
    <w:rsid w:val="00F7165C"/>
    <w:pPr>
      <w:spacing w:line="360" w:lineRule="auto"/>
      <w:ind w:firstLineChars="200" w:firstLine="480"/>
    </w:pPr>
    <w:rPr>
      <w:rFonts w:ascii="宋体" w:hAnsi="Calibri"/>
      <w:sz w:val="18"/>
      <w:szCs w:val="18"/>
    </w:rPr>
  </w:style>
  <w:style w:type="paragraph" w:styleId="31">
    <w:name w:val="Body Text 3"/>
    <w:basedOn w:val="a1"/>
    <w:link w:val="3Char0"/>
    <w:qFormat/>
    <w:rsid w:val="00F7165C"/>
    <w:pPr>
      <w:spacing w:line="500" w:lineRule="exact"/>
    </w:pPr>
    <w:rPr>
      <w:b/>
      <w:bCs/>
      <w:kern w:val="0"/>
      <w:sz w:val="24"/>
    </w:rPr>
  </w:style>
  <w:style w:type="paragraph" w:styleId="ab">
    <w:name w:val="Body Text"/>
    <w:basedOn w:val="a1"/>
    <w:link w:val="Char3"/>
    <w:qFormat/>
    <w:rsid w:val="00F7165C"/>
    <w:pPr>
      <w:spacing w:line="380" w:lineRule="exact"/>
    </w:pPr>
    <w:rPr>
      <w:kern w:val="0"/>
      <w:sz w:val="24"/>
    </w:rPr>
  </w:style>
  <w:style w:type="paragraph" w:styleId="ac">
    <w:name w:val="Body Text Indent"/>
    <w:basedOn w:val="a1"/>
    <w:link w:val="Char4"/>
    <w:qFormat/>
    <w:rsid w:val="00F7165C"/>
    <w:pPr>
      <w:ind w:firstLineChars="352" w:firstLine="830"/>
    </w:pPr>
    <w:rPr>
      <w:rFonts w:ascii="仿宋_GB2312" w:eastAsia="仿宋_GB2312"/>
      <w:kern w:val="0"/>
      <w:sz w:val="32"/>
      <w:szCs w:val="20"/>
    </w:rPr>
  </w:style>
  <w:style w:type="paragraph" w:styleId="3">
    <w:name w:val="List Number 3"/>
    <w:basedOn w:val="a1"/>
    <w:qFormat/>
    <w:rsid w:val="00F7165C"/>
    <w:pPr>
      <w:numPr>
        <w:numId w:val="2"/>
      </w:numPr>
    </w:pPr>
  </w:style>
  <w:style w:type="paragraph" w:styleId="20">
    <w:name w:val="List 2"/>
    <w:basedOn w:val="a1"/>
    <w:qFormat/>
    <w:rsid w:val="00F7165C"/>
    <w:pPr>
      <w:ind w:leftChars="200" w:left="100" w:hangingChars="200" w:hanging="200"/>
    </w:pPr>
    <w:rPr>
      <w:sz w:val="28"/>
    </w:rPr>
  </w:style>
  <w:style w:type="paragraph" w:styleId="50">
    <w:name w:val="toc 5"/>
    <w:basedOn w:val="a1"/>
    <w:next w:val="a1"/>
    <w:uiPriority w:val="39"/>
    <w:unhideWhenUsed/>
    <w:qFormat/>
    <w:rsid w:val="00F7165C"/>
    <w:pPr>
      <w:ind w:leftChars="800" w:left="1680"/>
    </w:pPr>
    <w:rPr>
      <w:rFonts w:ascii="Calibri" w:hAnsi="Calibri"/>
      <w:szCs w:val="22"/>
    </w:rPr>
  </w:style>
  <w:style w:type="paragraph" w:styleId="32">
    <w:name w:val="toc 3"/>
    <w:basedOn w:val="a1"/>
    <w:next w:val="a1"/>
    <w:uiPriority w:val="39"/>
    <w:unhideWhenUsed/>
    <w:qFormat/>
    <w:rsid w:val="00F7165C"/>
    <w:pPr>
      <w:ind w:leftChars="400" w:left="840"/>
    </w:pPr>
    <w:rPr>
      <w:rFonts w:ascii="Calibri" w:hAnsi="Calibri"/>
      <w:szCs w:val="22"/>
    </w:rPr>
  </w:style>
  <w:style w:type="paragraph" w:styleId="ad">
    <w:name w:val="Plain Text"/>
    <w:aliases w:val="普通文字 Char,普通文字 Char Char,正 文 1,普通文字1,普通文字2,普通文字3,普通文字4,普通文字5,普通文字6,普通文字11,普通文字21,普通文字31,普通文字41,普通文字7,普通文字 Char + 居中,Texte,纯文本 Char1 Char Char,纯文本 Char Char Char Char,纯文本 Char Char1,纯文本 Char1 Char,纯文本 Char Char Char,纯文本 Char Char,小,文字缩进,s4,s"/>
    <w:basedOn w:val="a1"/>
    <w:link w:val="Char5"/>
    <w:qFormat/>
    <w:rsid w:val="00F7165C"/>
    <w:rPr>
      <w:rFonts w:ascii="宋体" w:hAnsi="Courier New"/>
      <w:kern w:val="0"/>
      <w:sz w:val="20"/>
      <w:szCs w:val="21"/>
    </w:rPr>
  </w:style>
  <w:style w:type="paragraph" w:styleId="80">
    <w:name w:val="toc 8"/>
    <w:basedOn w:val="a1"/>
    <w:next w:val="a1"/>
    <w:uiPriority w:val="39"/>
    <w:unhideWhenUsed/>
    <w:qFormat/>
    <w:rsid w:val="00F7165C"/>
    <w:pPr>
      <w:ind w:leftChars="1400" w:left="2940"/>
    </w:pPr>
    <w:rPr>
      <w:rFonts w:ascii="Calibri" w:hAnsi="Calibri"/>
      <w:szCs w:val="22"/>
    </w:rPr>
  </w:style>
  <w:style w:type="paragraph" w:styleId="ae">
    <w:name w:val="Date"/>
    <w:basedOn w:val="a1"/>
    <w:next w:val="a1"/>
    <w:link w:val="Char6"/>
    <w:qFormat/>
    <w:rsid w:val="00F7165C"/>
    <w:pPr>
      <w:ind w:leftChars="2500" w:left="100"/>
    </w:pPr>
    <w:rPr>
      <w:rFonts w:ascii="宋体" w:hAnsi="Courier New"/>
      <w:kern w:val="0"/>
      <w:sz w:val="20"/>
      <w:szCs w:val="21"/>
    </w:rPr>
  </w:style>
  <w:style w:type="paragraph" w:styleId="21">
    <w:name w:val="Body Text Indent 2"/>
    <w:basedOn w:val="a1"/>
    <w:link w:val="2Char0"/>
    <w:qFormat/>
    <w:rsid w:val="00F7165C"/>
    <w:pPr>
      <w:ind w:firstLine="630"/>
    </w:pPr>
    <w:rPr>
      <w:kern w:val="0"/>
      <w:sz w:val="32"/>
      <w:szCs w:val="20"/>
    </w:rPr>
  </w:style>
  <w:style w:type="paragraph" w:styleId="af">
    <w:name w:val="endnote text"/>
    <w:basedOn w:val="a1"/>
    <w:link w:val="Char7"/>
    <w:uiPriority w:val="99"/>
    <w:unhideWhenUsed/>
    <w:qFormat/>
    <w:rsid w:val="00F7165C"/>
    <w:pPr>
      <w:snapToGrid w:val="0"/>
      <w:jc w:val="left"/>
    </w:pPr>
  </w:style>
  <w:style w:type="paragraph" w:styleId="af0">
    <w:name w:val="Balloon Text"/>
    <w:basedOn w:val="a1"/>
    <w:link w:val="Char8"/>
    <w:uiPriority w:val="99"/>
    <w:semiHidden/>
    <w:qFormat/>
    <w:rsid w:val="00F7165C"/>
    <w:rPr>
      <w:kern w:val="0"/>
      <w:sz w:val="18"/>
      <w:szCs w:val="18"/>
    </w:rPr>
  </w:style>
  <w:style w:type="paragraph" w:styleId="af1">
    <w:name w:val="footer"/>
    <w:basedOn w:val="a1"/>
    <w:link w:val="Char9"/>
    <w:uiPriority w:val="99"/>
    <w:unhideWhenUsed/>
    <w:qFormat/>
    <w:rsid w:val="00F7165C"/>
    <w:pPr>
      <w:tabs>
        <w:tab w:val="center" w:pos="4153"/>
        <w:tab w:val="right" w:pos="8306"/>
      </w:tabs>
      <w:snapToGrid w:val="0"/>
      <w:jc w:val="left"/>
    </w:pPr>
    <w:rPr>
      <w:rFonts w:ascii="Calibri" w:hAnsi="Calibri"/>
      <w:kern w:val="0"/>
      <w:sz w:val="18"/>
      <w:szCs w:val="18"/>
    </w:rPr>
  </w:style>
  <w:style w:type="paragraph" w:styleId="af2">
    <w:name w:val="header"/>
    <w:basedOn w:val="a1"/>
    <w:link w:val="Chara"/>
    <w:uiPriority w:val="99"/>
    <w:unhideWhenUsed/>
    <w:qFormat/>
    <w:rsid w:val="00F7165C"/>
    <w:pPr>
      <w:pBdr>
        <w:bottom w:val="single" w:sz="6" w:space="1" w:color="auto"/>
      </w:pBdr>
      <w:tabs>
        <w:tab w:val="center" w:pos="0"/>
        <w:tab w:val="left" w:pos="8306"/>
      </w:tabs>
      <w:snapToGrid w:val="0"/>
      <w:jc w:val="center"/>
    </w:pPr>
    <w:rPr>
      <w:sz w:val="18"/>
      <w:szCs w:val="18"/>
    </w:rPr>
  </w:style>
  <w:style w:type="paragraph" w:styleId="10">
    <w:name w:val="toc 1"/>
    <w:basedOn w:val="a1"/>
    <w:next w:val="a1"/>
    <w:uiPriority w:val="39"/>
    <w:qFormat/>
    <w:rsid w:val="00F7165C"/>
    <w:pPr>
      <w:tabs>
        <w:tab w:val="right" w:leader="dot" w:pos="8398"/>
      </w:tabs>
      <w:spacing w:before="120" w:after="120"/>
      <w:ind w:firstLineChars="100" w:firstLine="240"/>
      <w:jc w:val="left"/>
    </w:pPr>
    <w:rPr>
      <w:rFonts w:ascii="宋体" w:hAnsi="宋体"/>
      <w:b/>
      <w:bCs/>
      <w:caps/>
      <w:sz w:val="24"/>
    </w:rPr>
  </w:style>
  <w:style w:type="paragraph" w:styleId="40">
    <w:name w:val="toc 4"/>
    <w:basedOn w:val="a1"/>
    <w:next w:val="a1"/>
    <w:uiPriority w:val="39"/>
    <w:unhideWhenUsed/>
    <w:qFormat/>
    <w:rsid w:val="00F7165C"/>
    <w:pPr>
      <w:ind w:leftChars="600" w:left="1260"/>
    </w:pPr>
    <w:rPr>
      <w:rFonts w:ascii="Calibri" w:hAnsi="Calibri"/>
      <w:szCs w:val="22"/>
    </w:rPr>
  </w:style>
  <w:style w:type="paragraph" w:styleId="af3">
    <w:name w:val="List"/>
    <w:basedOn w:val="a1"/>
    <w:qFormat/>
    <w:rsid w:val="00F7165C"/>
    <w:pPr>
      <w:ind w:left="200" w:hangingChars="200" w:hanging="200"/>
    </w:pPr>
    <w:rPr>
      <w:sz w:val="28"/>
    </w:rPr>
  </w:style>
  <w:style w:type="paragraph" w:styleId="af4">
    <w:name w:val="footnote text"/>
    <w:basedOn w:val="a1"/>
    <w:link w:val="Charb"/>
    <w:uiPriority w:val="99"/>
    <w:unhideWhenUsed/>
    <w:qFormat/>
    <w:rsid w:val="00F7165C"/>
    <w:pPr>
      <w:snapToGrid w:val="0"/>
      <w:jc w:val="left"/>
    </w:pPr>
    <w:rPr>
      <w:sz w:val="18"/>
      <w:szCs w:val="18"/>
    </w:rPr>
  </w:style>
  <w:style w:type="paragraph" w:styleId="61">
    <w:name w:val="toc 6"/>
    <w:basedOn w:val="a1"/>
    <w:next w:val="a1"/>
    <w:uiPriority w:val="39"/>
    <w:unhideWhenUsed/>
    <w:qFormat/>
    <w:rsid w:val="00F7165C"/>
    <w:pPr>
      <w:ind w:leftChars="1000" w:left="2100"/>
    </w:pPr>
    <w:rPr>
      <w:rFonts w:ascii="Calibri" w:hAnsi="Calibri"/>
      <w:szCs w:val="22"/>
    </w:rPr>
  </w:style>
  <w:style w:type="paragraph" w:styleId="33">
    <w:name w:val="Body Text Indent 3"/>
    <w:basedOn w:val="a1"/>
    <w:link w:val="3Char1"/>
    <w:qFormat/>
    <w:rsid w:val="00F7165C"/>
    <w:pPr>
      <w:spacing w:after="120"/>
      <w:ind w:leftChars="200" w:left="420"/>
    </w:pPr>
    <w:rPr>
      <w:kern w:val="0"/>
      <w:sz w:val="16"/>
      <w:szCs w:val="16"/>
    </w:rPr>
  </w:style>
  <w:style w:type="paragraph" w:styleId="22">
    <w:name w:val="toc 2"/>
    <w:basedOn w:val="a1"/>
    <w:next w:val="a1"/>
    <w:uiPriority w:val="39"/>
    <w:unhideWhenUsed/>
    <w:qFormat/>
    <w:rsid w:val="00F7165C"/>
    <w:pPr>
      <w:ind w:leftChars="200" w:left="420"/>
    </w:pPr>
  </w:style>
  <w:style w:type="paragraph" w:styleId="90">
    <w:name w:val="toc 9"/>
    <w:basedOn w:val="a1"/>
    <w:next w:val="a1"/>
    <w:uiPriority w:val="39"/>
    <w:unhideWhenUsed/>
    <w:qFormat/>
    <w:rsid w:val="00F7165C"/>
    <w:pPr>
      <w:ind w:leftChars="1600" w:left="3360"/>
    </w:pPr>
    <w:rPr>
      <w:rFonts w:ascii="Calibri" w:hAnsi="Calibri"/>
      <w:szCs w:val="22"/>
    </w:rPr>
  </w:style>
  <w:style w:type="paragraph" w:styleId="23">
    <w:name w:val="Body Text 2"/>
    <w:basedOn w:val="a1"/>
    <w:link w:val="2Char1"/>
    <w:qFormat/>
    <w:rsid w:val="00F7165C"/>
    <w:pPr>
      <w:spacing w:after="120" w:line="480" w:lineRule="auto"/>
    </w:pPr>
    <w:rPr>
      <w:kern w:val="0"/>
      <w:sz w:val="20"/>
    </w:rPr>
  </w:style>
  <w:style w:type="paragraph" w:styleId="HTML">
    <w:name w:val="HTML Preformatted"/>
    <w:basedOn w:val="a1"/>
    <w:link w:val="HTMLChar1"/>
    <w:unhideWhenUsed/>
    <w:qFormat/>
    <w:rsid w:val="00F71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af5">
    <w:name w:val="Normal (Web)"/>
    <w:basedOn w:val="a1"/>
    <w:qFormat/>
    <w:rsid w:val="00F7165C"/>
    <w:pPr>
      <w:widowControl/>
      <w:spacing w:before="100" w:beforeAutospacing="1" w:after="100" w:afterAutospacing="1"/>
      <w:jc w:val="left"/>
    </w:pPr>
    <w:rPr>
      <w:rFonts w:ascii="宋体" w:hAnsi="宋体"/>
      <w:kern w:val="0"/>
      <w:sz w:val="24"/>
    </w:rPr>
  </w:style>
  <w:style w:type="paragraph" w:styleId="11">
    <w:name w:val="index 1"/>
    <w:basedOn w:val="a1"/>
    <w:next w:val="a1"/>
    <w:semiHidden/>
    <w:qFormat/>
    <w:rsid w:val="00F7165C"/>
    <w:pPr>
      <w:spacing w:line="400" w:lineRule="exact"/>
      <w:ind w:firstLineChars="200" w:firstLine="420"/>
    </w:pPr>
    <w:rPr>
      <w:rFonts w:ascii="宋体" w:hAnsi="Courier New"/>
      <w:b/>
      <w:szCs w:val="20"/>
    </w:rPr>
  </w:style>
  <w:style w:type="paragraph" w:styleId="af6">
    <w:name w:val="Title"/>
    <w:basedOn w:val="a1"/>
    <w:next w:val="a1"/>
    <w:link w:val="Charc"/>
    <w:uiPriority w:val="10"/>
    <w:qFormat/>
    <w:rsid w:val="00F7165C"/>
    <w:pPr>
      <w:spacing w:before="240" w:after="60"/>
      <w:jc w:val="center"/>
      <w:outlineLvl w:val="0"/>
    </w:pPr>
    <w:rPr>
      <w:rFonts w:ascii="Cambria" w:hAnsi="Cambria"/>
      <w:b/>
      <w:bCs/>
      <w:sz w:val="32"/>
      <w:szCs w:val="32"/>
    </w:rPr>
  </w:style>
  <w:style w:type="character" w:styleId="af7">
    <w:name w:val="Strong"/>
    <w:qFormat/>
    <w:rsid w:val="00F7165C"/>
    <w:rPr>
      <w:b/>
      <w:bCs/>
    </w:rPr>
  </w:style>
  <w:style w:type="character" w:styleId="af8">
    <w:name w:val="endnote reference"/>
    <w:uiPriority w:val="99"/>
    <w:unhideWhenUsed/>
    <w:qFormat/>
    <w:rsid w:val="00F7165C"/>
    <w:rPr>
      <w:vertAlign w:val="superscript"/>
    </w:rPr>
  </w:style>
  <w:style w:type="character" w:styleId="af9">
    <w:name w:val="page number"/>
    <w:basedOn w:val="a3"/>
    <w:qFormat/>
    <w:rsid w:val="00F7165C"/>
  </w:style>
  <w:style w:type="character" w:styleId="afa">
    <w:name w:val="FollowedHyperlink"/>
    <w:uiPriority w:val="99"/>
    <w:qFormat/>
    <w:rsid w:val="00F7165C"/>
    <w:rPr>
      <w:color w:val="800080"/>
      <w:u w:val="single"/>
    </w:rPr>
  </w:style>
  <w:style w:type="character" w:styleId="afb">
    <w:name w:val="Emphasis"/>
    <w:qFormat/>
    <w:rsid w:val="00F7165C"/>
  </w:style>
  <w:style w:type="character" w:styleId="afc">
    <w:name w:val="Hyperlink"/>
    <w:uiPriority w:val="99"/>
    <w:qFormat/>
    <w:rsid w:val="00F7165C"/>
    <w:rPr>
      <w:color w:val="0000FF"/>
      <w:u w:val="single"/>
    </w:rPr>
  </w:style>
  <w:style w:type="character" w:styleId="HTML0">
    <w:name w:val="HTML Code"/>
    <w:qFormat/>
    <w:rsid w:val="00F7165C"/>
    <w:rPr>
      <w:rFonts w:ascii="Courier New" w:hAnsi="Courier New" w:cs="Courier New"/>
      <w:sz w:val="20"/>
      <w:szCs w:val="20"/>
    </w:rPr>
  </w:style>
  <w:style w:type="character" w:styleId="afd">
    <w:name w:val="annotation reference"/>
    <w:uiPriority w:val="99"/>
    <w:unhideWhenUsed/>
    <w:qFormat/>
    <w:rsid w:val="00F7165C"/>
    <w:rPr>
      <w:sz w:val="21"/>
      <w:szCs w:val="21"/>
    </w:rPr>
  </w:style>
  <w:style w:type="character" w:styleId="afe">
    <w:name w:val="footnote reference"/>
    <w:uiPriority w:val="99"/>
    <w:unhideWhenUsed/>
    <w:qFormat/>
    <w:rsid w:val="00F7165C"/>
    <w:rPr>
      <w:vertAlign w:val="superscript"/>
    </w:rPr>
  </w:style>
  <w:style w:type="table" w:styleId="aff">
    <w:name w:val="Table Grid"/>
    <w:basedOn w:val="a4"/>
    <w:qFormat/>
    <w:rsid w:val="00F7165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F7165C"/>
    <w:rPr>
      <w:rFonts w:ascii="Times New Roman" w:eastAsia="宋体" w:hAnsi="Times New Roman" w:cs="Times New Roman"/>
      <w:b/>
      <w:bCs/>
      <w:kern w:val="44"/>
      <w:sz w:val="44"/>
      <w:szCs w:val="44"/>
    </w:rPr>
  </w:style>
  <w:style w:type="character" w:customStyle="1" w:styleId="2Char">
    <w:name w:val="标题 2 Char"/>
    <w:link w:val="2"/>
    <w:qFormat/>
    <w:rsid w:val="00F7165C"/>
    <w:rPr>
      <w:rFonts w:ascii="Arial" w:eastAsia="黑体" w:hAnsi="Arial" w:cs="Times New Roman"/>
      <w:b/>
      <w:bCs/>
      <w:sz w:val="32"/>
      <w:szCs w:val="32"/>
    </w:rPr>
  </w:style>
  <w:style w:type="character" w:customStyle="1" w:styleId="3Char">
    <w:name w:val="标题 3 Char"/>
    <w:link w:val="30"/>
    <w:qFormat/>
    <w:rsid w:val="00F7165C"/>
    <w:rPr>
      <w:rFonts w:ascii="Times New Roman" w:eastAsia="宋体" w:hAnsi="Times New Roman" w:cs="Times New Roman"/>
      <w:b/>
      <w:bCs/>
      <w:sz w:val="32"/>
      <w:szCs w:val="32"/>
    </w:rPr>
  </w:style>
  <w:style w:type="character" w:customStyle="1" w:styleId="5Char">
    <w:name w:val="标题 5 Char"/>
    <w:link w:val="5"/>
    <w:qFormat/>
    <w:rsid w:val="00F7165C"/>
    <w:rPr>
      <w:rFonts w:ascii="Calibri" w:hAnsi="Calibri"/>
      <w:b/>
      <w:kern w:val="2"/>
      <w:sz w:val="28"/>
      <w:szCs w:val="24"/>
    </w:rPr>
  </w:style>
  <w:style w:type="character" w:customStyle="1" w:styleId="6Char">
    <w:name w:val="标题 6 Char"/>
    <w:link w:val="60"/>
    <w:qFormat/>
    <w:rsid w:val="00F7165C"/>
    <w:rPr>
      <w:rFonts w:ascii="Arial" w:eastAsia="黑体" w:hAnsi="Arial"/>
      <w:b/>
      <w:kern w:val="2"/>
      <w:sz w:val="24"/>
      <w:szCs w:val="24"/>
    </w:rPr>
  </w:style>
  <w:style w:type="character" w:customStyle="1" w:styleId="7Char">
    <w:name w:val="标题 7 Char"/>
    <w:link w:val="7"/>
    <w:qFormat/>
    <w:rsid w:val="00F7165C"/>
    <w:rPr>
      <w:rFonts w:ascii="Calibri" w:hAnsi="Calibri"/>
      <w:b/>
      <w:kern w:val="2"/>
      <w:sz w:val="24"/>
      <w:szCs w:val="24"/>
    </w:rPr>
  </w:style>
  <w:style w:type="character" w:customStyle="1" w:styleId="8Char">
    <w:name w:val="标题 8 Char"/>
    <w:link w:val="8"/>
    <w:qFormat/>
    <w:rsid w:val="00F7165C"/>
    <w:rPr>
      <w:rFonts w:ascii="Arial" w:eastAsia="黑体" w:hAnsi="Arial"/>
      <w:kern w:val="2"/>
      <w:sz w:val="24"/>
      <w:szCs w:val="24"/>
    </w:rPr>
  </w:style>
  <w:style w:type="character" w:customStyle="1" w:styleId="9Char">
    <w:name w:val="标题 9 Char"/>
    <w:link w:val="9"/>
    <w:qFormat/>
    <w:rsid w:val="00F7165C"/>
    <w:rPr>
      <w:rFonts w:ascii="Arial" w:eastAsia="黑体" w:hAnsi="Arial"/>
      <w:kern w:val="2"/>
      <w:sz w:val="21"/>
      <w:szCs w:val="24"/>
    </w:rPr>
  </w:style>
  <w:style w:type="character" w:customStyle="1" w:styleId="Chara">
    <w:name w:val="页眉 Char"/>
    <w:link w:val="af2"/>
    <w:uiPriority w:val="99"/>
    <w:qFormat/>
    <w:rsid w:val="00F7165C"/>
    <w:rPr>
      <w:rFonts w:ascii="Times New Roman" w:hAnsi="Times New Roman"/>
      <w:kern w:val="2"/>
      <w:sz w:val="18"/>
      <w:szCs w:val="18"/>
    </w:rPr>
  </w:style>
  <w:style w:type="character" w:customStyle="1" w:styleId="Char9">
    <w:name w:val="页脚 Char"/>
    <w:link w:val="af1"/>
    <w:uiPriority w:val="99"/>
    <w:qFormat/>
    <w:rsid w:val="00F7165C"/>
    <w:rPr>
      <w:sz w:val="18"/>
      <w:szCs w:val="18"/>
    </w:rPr>
  </w:style>
  <w:style w:type="character" w:customStyle="1" w:styleId="Char6">
    <w:name w:val="日期 Char"/>
    <w:link w:val="ae"/>
    <w:qFormat/>
    <w:rsid w:val="00F7165C"/>
    <w:rPr>
      <w:rFonts w:ascii="宋体" w:eastAsia="宋体" w:hAnsi="Courier New" w:cs="Courier New"/>
      <w:szCs w:val="21"/>
    </w:rPr>
  </w:style>
  <w:style w:type="character" w:customStyle="1" w:styleId="Char5">
    <w:name w:val="纯文本 Char"/>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普通文字 Char + 居中 Char,Texte Char,纯文本 Char1 Char Char Char,小 Char,文字缩进 Char"/>
    <w:link w:val="ad"/>
    <w:qFormat/>
    <w:rsid w:val="00F7165C"/>
    <w:rPr>
      <w:rFonts w:ascii="宋体" w:eastAsia="宋体" w:hAnsi="Courier New" w:cs="Courier New"/>
      <w:szCs w:val="21"/>
    </w:rPr>
  </w:style>
  <w:style w:type="character" w:customStyle="1" w:styleId="Char4">
    <w:name w:val="正文文本缩进 Char"/>
    <w:link w:val="ac"/>
    <w:qFormat/>
    <w:rsid w:val="00F7165C"/>
    <w:rPr>
      <w:rFonts w:ascii="仿宋_GB2312" w:eastAsia="仿宋_GB2312" w:hAnsi="Times New Roman" w:cs="Times New Roman"/>
      <w:sz w:val="32"/>
      <w:szCs w:val="20"/>
    </w:rPr>
  </w:style>
  <w:style w:type="character" w:customStyle="1" w:styleId="case31">
    <w:name w:val="case31"/>
    <w:qFormat/>
    <w:rsid w:val="00F7165C"/>
    <w:rPr>
      <w:rFonts w:hint="default"/>
      <w:spacing w:val="390"/>
      <w:sz w:val="21"/>
      <w:szCs w:val="21"/>
    </w:rPr>
  </w:style>
  <w:style w:type="character" w:customStyle="1" w:styleId="Char3">
    <w:name w:val="正文文本 Char"/>
    <w:link w:val="ab"/>
    <w:qFormat/>
    <w:rsid w:val="00F7165C"/>
    <w:rPr>
      <w:rFonts w:ascii="Times New Roman" w:eastAsia="宋体" w:hAnsi="Times New Roman" w:cs="Times New Roman"/>
      <w:sz w:val="24"/>
      <w:szCs w:val="24"/>
    </w:rPr>
  </w:style>
  <w:style w:type="paragraph" w:customStyle="1" w:styleId="aff0">
    <w:name w:val="正文首行缩进两字符"/>
    <w:basedOn w:val="a1"/>
    <w:qFormat/>
    <w:rsid w:val="00F7165C"/>
    <w:pPr>
      <w:spacing w:line="360" w:lineRule="auto"/>
      <w:ind w:firstLineChars="200" w:firstLine="200"/>
    </w:pPr>
  </w:style>
  <w:style w:type="paragraph" w:customStyle="1" w:styleId="aff1">
    <w:name w:val="样式"/>
    <w:qFormat/>
    <w:rsid w:val="00F7165C"/>
    <w:pPr>
      <w:widowControl w:val="0"/>
      <w:autoSpaceDE w:val="0"/>
      <w:autoSpaceDN w:val="0"/>
      <w:adjustRightInd w:val="0"/>
    </w:pPr>
    <w:rPr>
      <w:rFonts w:ascii="宋体" w:hAnsi="宋体" w:cs="宋体"/>
      <w:sz w:val="24"/>
      <w:szCs w:val="24"/>
    </w:rPr>
  </w:style>
  <w:style w:type="character" w:customStyle="1" w:styleId="3Char1">
    <w:name w:val="正文文本缩进 3 Char"/>
    <w:link w:val="33"/>
    <w:qFormat/>
    <w:rsid w:val="00F7165C"/>
    <w:rPr>
      <w:rFonts w:ascii="Times New Roman" w:eastAsia="宋体" w:hAnsi="Times New Roman" w:cs="Times New Roman"/>
      <w:sz w:val="16"/>
      <w:szCs w:val="16"/>
    </w:rPr>
  </w:style>
  <w:style w:type="character" w:customStyle="1" w:styleId="2Char0">
    <w:name w:val="正文文本缩进 2 Char"/>
    <w:link w:val="21"/>
    <w:qFormat/>
    <w:rsid w:val="00F7165C"/>
    <w:rPr>
      <w:rFonts w:ascii="Times New Roman" w:eastAsia="宋体" w:hAnsi="Times New Roman" w:cs="Times New Roman"/>
      <w:sz w:val="32"/>
      <w:szCs w:val="20"/>
    </w:rPr>
  </w:style>
  <w:style w:type="character" w:customStyle="1" w:styleId="2Char1">
    <w:name w:val="正文文本 2 Char"/>
    <w:link w:val="23"/>
    <w:qFormat/>
    <w:rsid w:val="00F7165C"/>
    <w:rPr>
      <w:rFonts w:ascii="Times New Roman" w:eastAsia="宋体" w:hAnsi="Times New Roman" w:cs="Times New Roman"/>
      <w:szCs w:val="24"/>
    </w:rPr>
  </w:style>
  <w:style w:type="character" w:customStyle="1" w:styleId="3Char0">
    <w:name w:val="正文文本 3 Char"/>
    <w:link w:val="31"/>
    <w:qFormat/>
    <w:rsid w:val="00F7165C"/>
    <w:rPr>
      <w:rFonts w:ascii="Times New Roman" w:eastAsia="宋体" w:hAnsi="Times New Roman" w:cs="Times New Roman"/>
      <w:b/>
      <w:bCs/>
      <w:sz w:val="24"/>
      <w:szCs w:val="24"/>
    </w:rPr>
  </w:style>
  <w:style w:type="paragraph" w:customStyle="1" w:styleId="ParaCharCharCharCharCharCharCharCharChar1CharCharCharChar">
    <w:name w:val="默认段落字体 Para Char Char Char Char Char Char Char Char Char1 Char Char Char Char"/>
    <w:basedOn w:val="a1"/>
    <w:qFormat/>
    <w:rsid w:val="00F7165C"/>
    <w:rPr>
      <w:rFonts w:ascii="Tahoma" w:hAnsi="Tahoma"/>
      <w:sz w:val="24"/>
      <w:szCs w:val="20"/>
    </w:rPr>
  </w:style>
  <w:style w:type="paragraph" w:customStyle="1" w:styleId="Char10">
    <w:name w:val="Char1"/>
    <w:basedOn w:val="a1"/>
    <w:qFormat/>
    <w:rsid w:val="00F7165C"/>
    <w:rPr>
      <w:szCs w:val="21"/>
    </w:rPr>
  </w:style>
  <w:style w:type="paragraph" w:customStyle="1" w:styleId="24">
    <w:name w:val="样式 首行缩进:  2 字符"/>
    <w:basedOn w:val="a1"/>
    <w:qFormat/>
    <w:rsid w:val="00F7165C"/>
    <w:pPr>
      <w:spacing w:line="400" w:lineRule="exact"/>
      <w:ind w:firstLineChars="200" w:firstLine="200"/>
    </w:pPr>
    <w:rPr>
      <w:rFonts w:cs="宋体"/>
      <w:sz w:val="24"/>
    </w:rPr>
  </w:style>
  <w:style w:type="paragraph" w:customStyle="1" w:styleId="aff2">
    <w:name w:val="表格"/>
    <w:basedOn w:val="a1"/>
    <w:qFormat/>
    <w:rsid w:val="00F7165C"/>
    <w:pPr>
      <w:spacing w:line="400" w:lineRule="exact"/>
    </w:pPr>
    <w:rPr>
      <w:sz w:val="24"/>
    </w:rPr>
  </w:style>
  <w:style w:type="paragraph" w:customStyle="1" w:styleId="378020">
    <w:name w:val="样式 标题 3 + (中文) 黑体 小四 非加粗 段前: 7.8 磅 段后: 0 磅 行距: 固定值 20 磅"/>
    <w:basedOn w:val="30"/>
    <w:qFormat/>
    <w:rsid w:val="00F7165C"/>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qFormat/>
    <w:rsid w:val="00F7165C"/>
    <w:pPr>
      <w:spacing w:before="100" w:after="0" w:line="400" w:lineRule="exact"/>
    </w:pPr>
    <w:rPr>
      <w:rFonts w:ascii="Times New Roman" w:hAnsi="Times New Roman" w:cs="宋体"/>
      <w:b w:val="0"/>
      <w:bCs w:val="0"/>
      <w:sz w:val="28"/>
      <w:szCs w:val="20"/>
    </w:rPr>
  </w:style>
  <w:style w:type="paragraph" w:customStyle="1" w:styleId="aff3">
    <w:name w:val="正文段"/>
    <w:basedOn w:val="a1"/>
    <w:qFormat/>
    <w:rsid w:val="00F7165C"/>
    <w:pPr>
      <w:widowControl/>
      <w:snapToGrid w:val="0"/>
      <w:spacing w:afterLines="50"/>
      <w:ind w:firstLineChars="200" w:firstLine="200"/>
    </w:pPr>
    <w:rPr>
      <w:kern w:val="0"/>
      <w:sz w:val="24"/>
      <w:szCs w:val="20"/>
    </w:rPr>
  </w:style>
  <w:style w:type="paragraph" w:customStyle="1" w:styleId="aff4">
    <w:name w:val="表内文字"/>
    <w:basedOn w:val="a1"/>
    <w:qFormat/>
    <w:rsid w:val="00F7165C"/>
    <w:pPr>
      <w:snapToGrid w:val="0"/>
      <w:spacing w:before="50" w:after="50"/>
      <w:jc w:val="center"/>
    </w:pPr>
    <w:rPr>
      <w:rFonts w:ascii="仿宋_GB2312" w:eastAsia="仿宋_GB2312" w:hAnsi="宋体"/>
      <w:b/>
      <w:color w:val="000000"/>
      <w:sz w:val="32"/>
      <w:szCs w:val="32"/>
    </w:rPr>
  </w:style>
  <w:style w:type="character" w:customStyle="1" w:styleId="Char8">
    <w:name w:val="批注框文本 Char"/>
    <w:link w:val="af0"/>
    <w:uiPriority w:val="99"/>
    <w:semiHidden/>
    <w:qFormat/>
    <w:rsid w:val="00F7165C"/>
    <w:rPr>
      <w:rFonts w:ascii="Times New Roman" w:eastAsia="宋体" w:hAnsi="Times New Roman" w:cs="Times New Roman"/>
      <w:sz w:val="18"/>
      <w:szCs w:val="18"/>
    </w:rPr>
  </w:style>
  <w:style w:type="character" w:customStyle="1" w:styleId="Char1">
    <w:name w:val="批注文字 Char"/>
    <w:link w:val="a7"/>
    <w:uiPriority w:val="99"/>
    <w:qFormat/>
    <w:rsid w:val="00F7165C"/>
    <w:rPr>
      <w:rFonts w:ascii="Times New Roman" w:hAnsi="Times New Roman"/>
      <w:kern w:val="2"/>
      <w:sz w:val="21"/>
      <w:szCs w:val="24"/>
    </w:rPr>
  </w:style>
  <w:style w:type="character" w:customStyle="1" w:styleId="Char0">
    <w:name w:val="批注主题 Char"/>
    <w:link w:val="a6"/>
    <w:uiPriority w:val="99"/>
    <w:qFormat/>
    <w:rsid w:val="00F7165C"/>
    <w:rPr>
      <w:rFonts w:ascii="Times New Roman" w:hAnsi="Times New Roman"/>
      <w:b/>
      <w:bCs/>
      <w:kern w:val="2"/>
      <w:sz w:val="21"/>
      <w:szCs w:val="24"/>
    </w:rPr>
  </w:style>
  <w:style w:type="paragraph" w:customStyle="1" w:styleId="12">
    <w:name w:val="列出段落1"/>
    <w:basedOn w:val="a1"/>
    <w:link w:val="Chard"/>
    <w:qFormat/>
    <w:rsid w:val="00F7165C"/>
    <w:pPr>
      <w:ind w:firstLineChars="200" w:firstLine="420"/>
    </w:pPr>
    <w:rPr>
      <w:rFonts w:ascii="Calibri" w:hAnsi="Calibri"/>
    </w:rPr>
  </w:style>
  <w:style w:type="character" w:customStyle="1" w:styleId="Charc">
    <w:name w:val="标题 Char"/>
    <w:link w:val="af6"/>
    <w:uiPriority w:val="10"/>
    <w:qFormat/>
    <w:rsid w:val="00F7165C"/>
    <w:rPr>
      <w:rFonts w:ascii="Cambria" w:hAnsi="Cambria" w:cs="Times New Roman"/>
      <w:b/>
      <w:bCs/>
      <w:kern w:val="2"/>
      <w:sz w:val="32"/>
      <w:szCs w:val="32"/>
    </w:rPr>
  </w:style>
  <w:style w:type="character" w:customStyle="1" w:styleId="Char7">
    <w:name w:val="尾注文本 Char"/>
    <w:link w:val="af"/>
    <w:uiPriority w:val="99"/>
    <w:semiHidden/>
    <w:qFormat/>
    <w:rsid w:val="00F7165C"/>
    <w:rPr>
      <w:rFonts w:ascii="Times New Roman" w:hAnsi="Times New Roman"/>
      <w:kern w:val="2"/>
      <w:sz w:val="21"/>
      <w:szCs w:val="24"/>
    </w:rPr>
  </w:style>
  <w:style w:type="character" w:customStyle="1" w:styleId="Charb">
    <w:name w:val="脚注文本 Char"/>
    <w:link w:val="af4"/>
    <w:uiPriority w:val="99"/>
    <w:semiHidden/>
    <w:qFormat/>
    <w:rsid w:val="00F7165C"/>
    <w:rPr>
      <w:rFonts w:ascii="Times New Roman" w:hAnsi="Times New Roman"/>
      <w:kern w:val="2"/>
      <w:sz w:val="18"/>
      <w:szCs w:val="18"/>
    </w:rPr>
  </w:style>
  <w:style w:type="paragraph" w:customStyle="1" w:styleId="xl22">
    <w:name w:val="xl22"/>
    <w:basedOn w:val="a1"/>
    <w:qFormat/>
    <w:rsid w:val="00F7165C"/>
    <w:pPr>
      <w:widowControl/>
      <w:spacing w:before="100" w:beforeAutospacing="1" w:after="100" w:afterAutospacing="1"/>
      <w:jc w:val="left"/>
    </w:pPr>
    <w:rPr>
      <w:rFonts w:ascii="Arial Unicode MS" w:eastAsia="Arial Unicode MS" w:hAnsi="Arial Unicode MS" w:cs="Arial Unicode MS"/>
      <w:kern w:val="0"/>
      <w:sz w:val="20"/>
      <w:szCs w:val="20"/>
    </w:rPr>
  </w:style>
  <w:style w:type="character" w:customStyle="1" w:styleId="apple-style-span">
    <w:name w:val="apple-style-span"/>
    <w:basedOn w:val="a3"/>
    <w:qFormat/>
    <w:rsid w:val="00F7165C"/>
  </w:style>
  <w:style w:type="paragraph" w:customStyle="1" w:styleId="p0">
    <w:name w:val="p0"/>
    <w:basedOn w:val="a1"/>
    <w:qFormat/>
    <w:rsid w:val="00F7165C"/>
    <w:pPr>
      <w:widowControl/>
    </w:pPr>
    <w:rPr>
      <w:kern w:val="0"/>
      <w:szCs w:val="21"/>
    </w:rPr>
  </w:style>
  <w:style w:type="paragraph" w:customStyle="1" w:styleId="p15">
    <w:name w:val="p15"/>
    <w:basedOn w:val="a1"/>
    <w:qFormat/>
    <w:rsid w:val="00F7165C"/>
    <w:pPr>
      <w:widowControl/>
    </w:pPr>
    <w:rPr>
      <w:rFonts w:ascii="宋体" w:hAnsi="宋体" w:cs="宋体"/>
      <w:kern w:val="0"/>
      <w:sz w:val="20"/>
      <w:szCs w:val="20"/>
    </w:rPr>
  </w:style>
  <w:style w:type="paragraph" w:customStyle="1" w:styleId="13">
    <w:name w:val="无间隔1"/>
    <w:link w:val="Char11"/>
    <w:qFormat/>
    <w:rsid w:val="00F7165C"/>
    <w:pPr>
      <w:widowControl w:val="0"/>
      <w:jc w:val="both"/>
    </w:pPr>
    <w:rPr>
      <w:rFonts w:ascii="Calibri" w:hAnsi="Calibri"/>
      <w:kern w:val="2"/>
      <w:sz w:val="21"/>
      <w:szCs w:val="24"/>
    </w:rPr>
  </w:style>
  <w:style w:type="paragraph" w:customStyle="1" w:styleId="ListParagraph1">
    <w:name w:val="List Paragraph1"/>
    <w:basedOn w:val="a1"/>
    <w:qFormat/>
    <w:rsid w:val="00F7165C"/>
    <w:pPr>
      <w:ind w:firstLineChars="200" w:firstLine="420"/>
    </w:pPr>
    <w:rPr>
      <w:szCs w:val="20"/>
    </w:rPr>
  </w:style>
  <w:style w:type="paragraph" w:customStyle="1" w:styleId="110">
    <w:name w:val="无间隔11"/>
    <w:qFormat/>
    <w:rsid w:val="00F7165C"/>
    <w:pPr>
      <w:widowControl w:val="0"/>
      <w:jc w:val="both"/>
    </w:pPr>
    <w:rPr>
      <w:kern w:val="2"/>
      <w:sz w:val="21"/>
      <w:szCs w:val="24"/>
    </w:rPr>
  </w:style>
  <w:style w:type="paragraph" w:customStyle="1" w:styleId="111">
    <w:name w:val="列出段落11"/>
    <w:basedOn w:val="a1"/>
    <w:qFormat/>
    <w:rsid w:val="00F7165C"/>
    <w:pPr>
      <w:ind w:firstLineChars="200" w:firstLine="420"/>
    </w:pPr>
  </w:style>
  <w:style w:type="character" w:customStyle="1" w:styleId="lineheigh201">
    <w:name w:val="lineheigh201"/>
    <w:qFormat/>
    <w:rsid w:val="00F7165C"/>
    <w:rPr>
      <w:rFonts w:cs="Times New Roman"/>
    </w:rPr>
  </w:style>
  <w:style w:type="character" w:customStyle="1" w:styleId="CharChar4">
    <w:name w:val="Char Char4"/>
    <w:qFormat/>
    <w:locked/>
    <w:rsid w:val="00F7165C"/>
    <w:rPr>
      <w:rFonts w:ascii="宋体" w:eastAsia="宋体" w:hAnsi="宋体"/>
      <w:kern w:val="2"/>
      <w:sz w:val="21"/>
      <w:szCs w:val="24"/>
      <w:lang w:val="en-US" w:eastAsia="zh-CN" w:bidi="ar-SA"/>
    </w:rPr>
  </w:style>
  <w:style w:type="character" w:customStyle="1" w:styleId="4Char">
    <w:name w:val="标题 4 Char"/>
    <w:link w:val="4"/>
    <w:qFormat/>
    <w:rsid w:val="00F7165C"/>
    <w:rPr>
      <w:rFonts w:ascii="Arial" w:eastAsia="黑体" w:hAnsi="Arial"/>
      <w:b/>
      <w:bCs/>
      <w:kern w:val="2"/>
      <w:sz w:val="28"/>
      <w:szCs w:val="28"/>
      <w:lang w:val="en-US" w:eastAsia="zh-CN" w:bidi="ar-SA"/>
    </w:rPr>
  </w:style>
  <w:style w:type="character" w:customStyle="1" w:styleId="14">
    <w:name w:val="书籍标题1"/>
    <w:qFormat/>
    <w:rsid w:val="00F7165C"/>
    <w:rPr>
      <w:b/>
      <w:bCs/>
      <w:smallCaps/>
      <w:spacing w:val="5"/>
    </w:rPr>
  </w:style>
  <w:style w:type="paragraph" w:customStyle="1" w:styleId="TOC1">
    <w:name w:val="TOC 标题1"/>
    <w:basedOn w:val="1"/>
    <w:next w:val="a1"/>
    <w:qFormat/>
    <w:rsid w:val="00F7165C"/>
    <w:pPr>
      <w:widowControl/>
      <w:spacing w:before="480" w:after="0" w:line="276" w:lineRule="auto"/>
      <w:jc w:val="left"/>
      <w:outlineLvl w:val="9"/>
    </w:pPr>
    <w:rPr>
      <w:rFonts w:ascii="Cambria" w:hAnsi="Cambria"/>
      <w:color w:val="365F91"/>
      <w:kern w:val="0"/>
      <w:sz w:val="28"/>
      <w:szCs w:val="28"/>
      <w:lang w:val="zh-CN"/>
    </w:rPr>
  </w:style>
  <w:style w:type="paragraph" w:customStyle="1" w:styleId="CharChar1">
    <w:name w:val="Char Char1"/>
    <w:basedOn w:val="a1"/>
    <w:qFormat/>
    <w:rsid w:val="00F7165C"/>
    <w:pPr>
      <w:widowControl/>
      <w:spacing w:after="160" w:line="240" w:lineRule="exact"/>
      <w:ind w:firstLineChars="200" w:firstLine="480"/>
      <w:jc w:val="left"/>
    </w:pPr>
    <w:rPr>
      <w:rFonts w:ascii="Verdana" w:eastAsia="仿宋_GB2312" w:hAnsi="Verdana"/>
      <w:kern w:val="0"/>
      <w:sz w:val="24"/>
      <w:szCs w:val="20"/>
      <w:lang w:val="zh-CN" w:eastAsia="en-US"/>
    </w:rPr>
  </w:style>
  <w:style w:type="paragraph" w:customStyle="1" w:styleId="Char28">
    <w:name w:val="Char28"/>
    <w:basedOn w:val="a1"/>
    <w:qFormat/>
    <w:rsid w:val="00F7165C"/>
    <w:pPr>
      <w:widowControl/>
      <w:spacing w:after="160" w:line="240" w:lineRule="exact"/>
      <w:ind w:firstLineChars="200" w:firstLine="480"/>
      <w:jc w:val="left"/>
    </w:pPr>
    <w:rPr>
      <w:rFonts w:ascii="Verdana" w:hAnsi="Verdana"/>
      <w:kern w:val="0"/>
      <w:sz w:val="20"/>
      <w:szCs w:val="20"/>
      <w:lang w:val="zh-CN" w:eastAsia="en-US"/>
    </w:rPr>
  </w:style>
  <w:style w:type="character" w:customStyle="1" w:styleId="Chare">
    <w:name w:val="_正文段落 Char"/>
    <w:link w:val="aff5"/>
    <w:qFormat/>
    <w:rsid w:val="00F7165C"/>
    <w:rPr>
      <w:sz w:val="24"/>
      <w:szCs w:val="24"/>
      <w:lang w:bidi="ar-SA"/>
    </w:rPr>
  </w:style>
  <w:style w:type="paragraph" w:customStyle="1" w:styleId="aff5">
    <w:name w:val="_正文段落"/>
    <w:basedOn w:val="a1"/>
    <w:link w:val="Chare"/>
    <w:qFormat/>
    <w:rsid w:val="00F7165C"/>
    <w:pPr>
      <w:spacing w:beforeLines="15" w:afterLines="15" w:line="360" w:lineRule="auto"/>
      <w:ind w:firstLineChars="200" w:firstLine="200"/>
    </w:pPr>
    <w:rPr>
      <w:rFonts w:ascii="Calibri" w:hAnsi="Calibri"/>
      <w:kern w:val="0"/>
      <w:sz w:val="24"/>
    </w:rPr>
  </w:style>
  <w:style w:type="character" w:customStyle="1" w:styleId="2Char10">
    <w:name w:val="正文文本缩进 2 Char1"/>
    <w:uiPriority w:val="99"/>
    <w:semiHidden/>
    <w:qFormat/>
    <w:rsid w:val="00F7165C"/>
    <w:rPr>
      <w:kern w:val="2"/>
      <w:sz w:val="21"/>
      <w:szCs w:val="24"/>
    </w:rPr>
  </w:style>
  <w:style w:type="paragraph" w:customStyle="1" w:styleId="CharCharCharChar">
    <w:name w:val="Char Char Char Char"/>
    <w:basedOn w:val="aa"/>
    <w:uiPriority w:val="99"/>
    <w:qFormat/>
    <w:rsid w:val="00F7165C"/>
    <w:pPr>
      <w:shd w:val="clear" w:color="auto" w:fill="000080"/>
      <w:adjustRightInd w:val="0"/>
      <w:snapToGrid w:val="0"/>
    </w:pPr>
    <w:rPr>
      <w:rFonts w:ascii="Times New Roman"/>
      <w:sz w:val="21"/>
      <w:szCs w:val="24"/>
    </w:rPr>
  </w:style>
  <w:style w:type="paragraph" w:customStyle="1" w:styleId="aff6">
    <w:name w:val="标书_正文"/>
    <w:basedOn w:val="a1"/>
    <w:qFormat/>
    <w:rsid w:val="00F7165C"/>
    <w:pPr>
      <w:spacing w:line="360" w:lineRule="auto"/>
      <w:ind w:firstLineChars="200" w:firstLine="420"/>
    </w:pPr>
    <w:rPr>
      <w:rFonts w:ascii="宋体" w:hAnsi="宋体"/>
      <w:color w:val="000000"/>
      <w:sz w:val="24"/>
      <w:szCs w:val="21"/>
      <w:lang w:val="zh-CN"/>
    </w:rPr>
  </w:style>
  <w:style w:type="paragraph" w:customStyle="1" w:styleId="15">
    <w:name w:val="修订1"/>
    <w:hidden/>
    <w:semiHidden/>
    <w:qFormat/>
    <w:rsid w:val="00F7165C"/>
    <w:rPr>
      <w:rFonts w:ascii="Calibri" w:hAnsi="Calibri"/>
      <w:kern w:val="2"/>
      <w:sz w:val="21"/>
      <w:szCs w:val="24"/>
    </w:rPr>
  </w:style>
  <w:style w:type="character" w:customStyle="1" w:styleId="Char">
    <w:name w:val="正文缩进 Char"/>
    <w:link w:val="a2"/>
    <w:qFormat/>
    <w:rsid w:val="00F7165C"/>
    <w:rPr>
      <w:rFonts w:eastAsia="宋体"/>
      <w:kern w:val="2"/>
      <w:sz w:val="21"/>
      <w:lang w:val="en-US" w:eastAsia="zh-CN" w:bidi="ar-SA"/>
    </w:rPr>
  </w:style>
  <w:style w:type="paragraph" w:customStyle="1" w:styleId="16">
    <w:name w:val="样式1"/>
    <w:basedOn w:val="a1"/>
    <w:link w:val="1CharChar"/>
    <w:qFormat/>
    <w:rsid w:val="00F7165C"/>
    <w:pPr>
      <w:adjustRightInd w:val="0"/>
      <w:snapToGrid w:val="0"/>
      <w:spacing w:before="40" w:after="40" w:line="300" w:lineRule="auto"/>
      <w:ind w:left="425" w:firstLineChars="200" w:hanging="425"/>
      <w:jc w:val="center"/>
      <w:textAlignment w:val="center"/>
    </w:pPr>
    <w:rPr>
      <w:rFonts w:ascii="宋体" w:hAnsi="宋体"/>
      <w:snapToGrid w:val="0"/>
      <w:spacing w:val="20"/>
      <w:kern w:val="0"/>
      <w:sz w:val="18"/>
      <w:szCs w:val="20"/>
      <w:lang w:val="zh-CN"/>
    </w:rPr>
  </w:style>
  <w:style w:type="character" w:customStyle="1" w:styleId="1CharChar">
    <w:name w:val="样式1 Char Char"/>
    <w:link w:val="16"/>
    <w:qFormat/>
    <w:rsid w:val="00F7165C"/>
    <w:rPr>
      <w:rFonts w:ascii="宋体" w:eastAsia="宋体" w:hAnsi="宋体"/>
      <w:snapToGrid w:val="0"/>
      <w:spacing w:val="20"/>
      <w:sz w:val="18"/>
      <w:lang w:val="zh-CN" w:eastAsia="zh-CN" w:bidi="ar-SA"/>
    </w:rPr>
  </w:style>
  <w:style w:type="paragraph" w:customStyle="1" w:styleId="17">
    <w:name w:val="正文缩进1"/>
    <w:basedOn w:val="a1"/>
    <w:qFormat/>
    <w:rsid w:val="00F7165C"/>
    <w:pPr>
      <w:spacing w:line="360" w:lineRule="auto"/>
      <w:ind w:firstLineChars="200" w:firstLine="420"/>
    </w:pPr>
    <w:rPr>
      <w:rFonts w:ascii="Calibri" w:hAnsi="Calibri"/>
    </w:rPr>
  </w:style>
  <w:style w:type="paragraph" w:customStyle="1" w:styleId="25">
    <w:name w:val="样式2"/>
    <w:basedOn w:val="12"/>
    <w:qFormat/>
    <w:rsid w:val="00F7165C"/>
    <w:pPr>
      <w:spacing w:line="360" w:lineRule="auto"/>
      <w:ind w:left="900" w:firstLineChars="0" w:firstLine="0"/>
      <w:jc w:val="center"/>
    </w:pPr>
    <w:rPr>
      <w:rFonts w:ascii="宋体" w:hAnsi="宋体"/>
      <w:b/>
      <w:sz w:val="24"/>
      <w:szCs w:val="30"/>
      <w:lang w:val="zh-CN"/>
    </w:rPr>
  </w:style>
  <w:style w:type="paragraph" w:customStyle="1" w:styleId="34">
    <w:name w:val="样式3"/>
    <w:basedOn w:val="12"/>
    <w:qFormat/>
    <w:rsid w:val="00F7165C"/>
    <w:pPr>
      <w:spacing w:line="360" w:lineRule="auto"/>
      <w:ind w:left="900" w:firstLineChars="0" w:firstLine="0"/>
      <w:jc w:val="center"/>
    </w:pPr>
    <w:rPr>
      <w:rFonts w:ascii="宋体" w:hAnsi="宋体"/>
      <w:sz w:val="24"/>
      <w:szCs w:val="28"/>
      <w:lang w:val="zh-CN"/>
    </w:rPr>
  </w:style>
  <w:style w:type="character" w:customStyle="1" w:styleId="1Char0">
    <w:name w:val="样式1 Char"/>
    <w:qFormat/>
    <w:rsid w:val="00F7165C"/>
    <w:rPr>
      <w:rFonts w:ascii="Calibri" w:hAnsi="Calibri"/>
      <w:b/>
      <w:color w:val="000000"/>
      <w:kern w:val="2"/>
      <w:sz w:val="24"/>
      <w:szCs w:val="36"/>
    </w:rPr>
  </w:style>
  <w:style w:type="character" w:customStyle="1" w:styleId="CharChar">
    <w:name w:val="标准文本 Char Char"/>
    <w:link w:val="aff7"/>
    <w:qFormat/>
    <w:rsid w:val="00F7165C"/>
    <w:rPr>
      <w:kern w:val="2"/>
      <w:sz w:val="24"/>
      <w:lang w:bidi="ar-SA"/>
    </w:rPr>
  </w:style>
  <w:style w:type="paragraph" w:customStyle="1" w:styleId="aff7">
    <w:name w:val="标准文本"/>
    <w:basedOn w:val="a1"/>
    <w:link w:val="CharChar"/>
    <w:qFormat/>
    <w:rsid w:val="00F7165C"/>
    <w:pPr>
      <w:spacing w:line="360" w:lineRule="auto"/>
      <w:ind w:firstLineChars="200" w:firstLine="480"/>
    </w:pPr>
    <w:rPr>
      <w:rFonts w:ascii="Calibri" w:hAnsi="Calibri"/>
      <w:sz w:val="24"/>
      <w:szCs w:val="20"/>
    </w:rPr>
  </w:style>
  <w:style w:type="character" w:customStyle="1" w:styleId="Char11">
    <w:name w:val="无间隔 Char1"/>
    <w:link w:val="13"/>
    <w:qFormat/>
    <w:rsid w:val="00F7165C"/>
    <w:rPr>
      <w:kern w:val="2"/>
      <w:sz w:val="21"/>
      <w:szCs w:val="24"/>
      <w:lang w:val="en-US" w:eastAsia="zh-CN" w:bidi="ar-SA"/>
    </w:rPr>
  </w:style>
  <w:style w:type="character" w:customStyle="1" w:styleId="CharChar0">
    <w:name w:val="自定义正文 Char Char"/>
    <w:link w:val="aff8"/>
    <w:qFormat/>
    <w:rsid w:val="00F7165C"/>
    <w:rPr>
      <w:kern w:val="2"/>
      <w:sz w:val="24"/>
      <w:szCs w:val="24"/>
      <w:lang w:bidi="ar-SA"/>
    </w:rPr>
  </w:style>
  <w:style w:type="paragraph" w:customStyle="1" w:styleId="aff8">
    <w:name w:val="自定义正文"/>
    <w:basedOn w:val="a1"/>
    <w:link w:val="CharChar0"/>
    <w:qFormat/>
    <w:rsid w:val="00F7165C"/>
    <w:pPr>
      <w:spacing w:afterLines="50" w:line="360" w:lineRule="auto"/>
      <w:ind w:firstLineChars="200" w:firstLine="200"/>
      <w:jc w:val="left"/>
    </w:pPr>
    <w:rPr>
      <w:rFonts w:ascii="Calibri" w:hAnsi="Calibri"/>
      <w:sz w:val="24"/>
    </w:rPr>
  </w:style>
  <w:style w:type="paragraph" w:customStyle="1" w:styleId="a0">
    <w:name w:val="表编号"/>
    <w:basedOn w:val="a1"/>
    <w:qFormat/>
    <w:rsid w:val="00F7165C"/>
    <w:pPr>
      <w:numPr>
        <w:numId w:val="3"/>
      </w:numPr>
      <w:spacing w:line="360" w:lineRule="auto"/>
      <w:ind w:left="0" w:firstLine="0"/>
      <w:jc w:val="center"/>
    </w:pPr>
    <w:rPr>
      <w:rFonts w:eastAsia="黑体"/>
      <w:sz w:val="24"/>
    </w:rPr>
  </w:style>
  <w:style w:type="character" w:customStyle="1" w:styleId="Charf">
    <w:name w:val="标准文本 Char"/>
    <w:qFormat/>
    <w:rsid w:val="00F7165C"/>
    <w:rPr>
      <w:rFonts w:eastAsia="宋体" w:cs="宋体"/>
      <w:kern w:val="2"/>
      <w:sz w:val="24"/>
      <w:lang w:val="en-US" w:eastAsia="zh-CN" w:bidi="ar-SA"/>
    </w:rPr>
  </w:style>
  <w:style w:type="paragraph" w:customStyle="1" w:styleId="aff9">
    <w:name w:val="一级正文"/>
    <w:basedOn w:val="a1"/>
    <w:qFormat/>
    <w:rsid w:val="00F7165C"/>
    <w:pPr>
      <w:spacing w:line="360" w:lineRule="auto"/>
      <w:ind w:firstLineChars="200" w:firstLine="480"/>
    </w:pPr>
    <w:rPr>
      <w:sz w:val="24"/>
    </w:rPr>
  </w:style>
  <w:style w:type="paragraph" w:customStyle="1" w:styleId="a">
    <w:name w:val="一级列项"/>
    <w:basedOn w:val="a1"/>
    <w:qFormat/>
    <w:rsid w:val="00F7165C"/>
    <w:pPr>
      <w:numPr>
        <w:numId w:val="4"/>
      </w:numPr>
      <w:ind w:firstLine="0"/>
    </w:pPr>
    <w:rPr>
      <w:rFonts w:ascii="宋体" w:hAnsi="宋体"/>
      <w:szCs w:val="22"/>
    </w:rPr>
  </w:style>
  <w:style w:type="paragraph" w:customStyle="1" w:styleId="6">
    <w:name w:val="样式6"/>
    <w:basedOn w:val="a1"/>
    <w:semiHidden/>
    <w:qFormat/>
    <w:rsid w:val="00F7165C"/>
    <w:pPr>
      <w:keepNext/>
      <w:keepLines/>
      <w:numPr>
        <w:numId w:val="5"/>
      </w:numPr>
      <w:spacing w:before="260" w:after="260" w:line="415" w:lineRule="auto"/>
      <w:outlineLvl w:val="3"/>
    </w:pPr>
    <w:rPr>
      <w:rFonts w:ascii="仿宋_GB2312" w:eastAsia="仿宋_GB2312"/>
      <w:bCs/>
      <w:kern w:val="0"/>
      <w:szCs w:val="21"/>
    </w:rPr>
  </w:style>
  <w:style w:type="paragraph" w:customStyle="1" w:styleId="35">
    <w:name w:val="样式35"/>
    <w:basedOn w:val="4"/>
    <w:semiHidden/>
    <w:qFormat/>
    <w:rsid w:val="00F7165C"/>
    <w:pPr>
      <w:keepNext w:val="0"/>
      <w:spacing w:before="120" w:after="120" w:line="360" w:lineRule="auto"/>
      <w:jc w:val="left"/>
    </w:pPr>
    <w:rPr>
      <w:rFonts w:eastAsia="宋体"/>
      <w:sz w:val="21"/>
      <w:szCs w:val="21"/>
    </w:rPr>
  </w:style>
  <w:style w:type="character" w:customStyle="1" w:styleId="Chard">
    <w:name w:val="列出段落 Char"/>
    <w:link w:val="12"/>
    <w:qFormat/>
    <w:rsid w:val="00F7165C"/>
    <w:rPr>
      <w:rFonts w:eastAsia="宋体"/>
      <w:kern w:val="2"/>
      <w:sz w:val="21"/>
      <w:szCs w:val="24"/>
      <w:lang w:val="en-US" w:eastAsia="zh-CN" w:bidi="ar-SA"/>
    </w:rPr>
  </w:style>
  <w:style w:type="paragraph" w:customStyle="1" w:styleId="26">
    <w:name w:val="正文缩进2"/>
    <w:basedOn w:val="a1"/>
    <w:qFormat/>
    <w:rsid w:val="00F7165C"/>
    <w:pPr>
      <w:ind w:firstLineChars="200" w:firstLine="420"/>
    </w:pPr>
  </w:style>
  <w:style w:type="paragraph" w:customStyle="1" w:styleId="affa">
    <w:name w:val="表格内容"/>
    <w:basedOn w:val="a1"/>
    <w:link w:val="Charf0"/>
    <w:qFormat/>
    <w:rsid w:val="00F7165C"/>
    <w:pPr>
      <w:jc w:val="center"/>
    </w:pPr>
    <w:rPr>
      <w:rFonts w:ascii="Calibri" w:hAnsi="Calibri"/>
      <w:szCs w:val="22"/>
    </w:rPr>
  </w:style>
  <w:style w:type="character" w:customStyle="1" w:styleId="Charf0">
    <w:name w:val="表格内容 Char"/>
    <w:link w:val="affa"/>
    <w:qFormat/>
    <w:rsid w:val="00F7165C"/>
    <w:rPr>
      <w:rFonts w:ascii="Calibri" w:eastAsia="宋体" w:hAnsi="Calibri"/>
      <w:kern w:val="2"/>
      <w:sz w:val="21"/>
      <w:szCs w:val="22"/>
      <w:lang w:bidi="ar-SA"/>
    </w:rPr>
  </w:style>
  <w:style w:type="paragraph" w:customStyle="1" w:styleId="18">
    <w:name w:val="无间距1"/>
    <w:link w:val="Charf1"/>
    <w:qFormat/>
    <w:rsid w:val="00F7165C"/>
    <w:rPr>
      <w:rFonts w:ascii="Calibri" w:hAnsi="Calibri"/>
      <w:kern w:val="2"/>
      <w:sz w:val="22"/>
      <w:szCs w:val="22"/>
    </w:rPr>
  </w:style>
  <w:style w:type="character" w:customStyle="1" w:styleId="Charf1">
    <w:name w:val="无间隔 Char"/>
    <w:link w:val="18"/>
    <w:qFormat/>
    <w:rsid w:val="00F7165C"/>
    <w:rPr>
      <w:kern w:val="2"/>
      <w:sz w:val="22"/>
      <w:szCs w:val="22"/>
      <w:lang w:val="en-US" w:eastAsia="zh-CN" w:bidi="ar-SA"/>
    </w:rPr>
  </w:style>
  <w:style w:type="paragraph" w:customStyle="1" w:styleId="-2">
    <w:name w:val="正文-2字符首行缩进"/>
    <w:basedOn w:val="a1"/>
    <w:qFormat/>
    <w:rsid w:val="00F7165C"/>
    <w:pPr>
      <w:spacing w:line="360" w:lineRule="auto"/>
      <w:ind w:firstLineChars="200" w:firstLine="200"/>
    </w:pPr>
    <w:rPr>
      <w:rFonts w:ascii="仿宋_GB2312" w:eastAsia="仿宋_GB2312" w:hAnsi="Calibri"/>
      <w:kern w:val="0"/>
      <w:sz w:val="28"/>
      <w:szCs w:val="22"/>
    </w:rPr>
  </w:style>
  <w:style w:type="paragraph" w:customStyle="1" w:styleId="affb">
    <w:name w:val="题注样式"/>
    <w:qFormat/>
    <w:rsid w:val="00F7165C"/>
    <w:pPr>
      <w:jc w:val="center"/>
    </w:pPr>
    <w:rPr>
      <w:rFonts w:ascii="楷体_GB2312" w:eastAsia="楷体_GB2312" w:hAnsi="Calibri"/>
      <w:b/>
      <w:sz w:val="24"/>
      <w:szCs w:val="22"/>
    </w:rPr>
  </w:style>
  <w:style w:type="paragraph" w:customStyle="1" w:styleId="27">
    <w:name w:val="列出段落2"/>
    <w:basedOn w:val="a1"/>
    <w:uiPriority w:val="99"/>
    <w:qFormat/>
    <w:rsid w:val="00F7165C"/>
    <w:pPr>
      <w:ind w:firstLineChars="200" w:firstLine="420"/>
    </w:pPr>
    <w:rPr>
      <w:rFonts w:ascii="Calibri" w:hAnsi="Calibri" w:cs="黑体"/>
      <w:szCs w:val="22"/>
    </w:rPr>
  </w:style>
  <w:style w:type="character" w:customStyle="1" w:styleId="CharChar15">
    <w:name w:val="Char Char15"/>
    <w:qFormat/>
    <w:rsid w:val="00F7165C"/>
    <w:rPr>
      <w:rFonts w:ascii="Cambria" w:eastAsia="宋体" w:hAnsi="Cambria" w:cs="黑体"/>
      <w:b/>
      <w:bCs/>
      <w:sz w:val="32"/>
      <w:szCs w:val="32"/>
    </w:rPr>
  </w:style>
  <w:style w:type="character" w:customStyle="1" w:styleId="Char12">
    <w:name w:val="纯文本 Char1"/>
    <w:aliases w:val="普通文字 Char Char3,普通文字 Char3,纯文本 Char Char Char3,普通文字 Char Char Char2,正 文 1 Char2,普通文字1 Char2,普通文字2 Char2,普通文字3 Char2,普通文字4 Char2,普通文字5 Char2,普通文字6 Char2,普通文字11 Char2,普通文字21 Char2,普通文字31 Char2,普通文字41 Char2,普通文字7 Char2,纯文本 Char1 Char Char Char2"/>
    <w:qFormat/>
    <w:rsid w:val="00F7165C"/>
    <w:rPr>
      <w:rFonts w:ascii="宋体" w:eastAsia="宋体" w:hAnsi="Courier New" w:cs="Courier New"/>
      <w:szCs w:val="21"/>
    </w:rPr>
  </w:style>
  <w:style w:type="paragraph" w:customStyle="1" w:styleId="Charf2">
    <w:name w:val="Char"/>
    <w:basedOn w:val="aa"/>
    <w:uiPriority w:val="99"/>
    <w:qFormat/>
    <w:rsid w:val="00F7165C"/>
    <w:pPr>
      <w:shd w:val="clear" w:color="auto" w:fill="000080"/>
      <w:spacing w:line="240" w:lineRule="auto"/>
      <w:ind w:firstLineChars="0" w:firstLine="0"/>
    </w:pPr>
    <w:rPr>
      <w:rFonts w:ascii="Tahoma" w:hAnsi="Tahoma"/>
      <w:sz w:val="24"/>
      <w:szCs w:val="21"/>
    </w:rPr>
  </w:style>
  <w:style w:type="character" w:customStyle="1" w:styleId="Char2">
    <w:name w:val="文档结构图 Char"/>
    <w:link w:val="aa"/>
    <w:uiPriority w:val="99"/>
    <w:semiHidden/>
    <w:qFormat/>
    <w:rsid w:val="00F7165C"/>
    <w:rPr>
      <w:rFonts w:ascii="宋体"/>
      <w:kern w:val="2"/>
      <w:sz w:val="18"/>
      <w:szCs w:val="18"/>
    </w:rPr>
  </w:style>
  <w:style w:type="character" w:customStyle="1" w:styleId="apple-converted-space">
    <w:name w:val="apple-converted-space"/>
    <w:qFormat/>
    <w:rsid w:val="00F7165C"/>
    <w:rPr>
      <w:rFonts w:cs="Times New Roman"/>
    </w:rPr>
  </w:style>
  <w:style w:type="paragraph" w:customStyle="1" w:styleId="CharCharCharCharCharCharChar">
    <w:name w:val="Char Char Char Char Char Char Char"/>
    <w:basedOn w:val="a1"/>
    <w:uiPriority w:val="99"/>
    <w:semiHidden/>
    <w:qFormat/>
    <w:rsid w:val="00F7165C"/>
    <w:pPr>
      <w:widowControl/>
      <w:spacing w:after="160" w:line="240" w:lineRule="exact"/>
      <w:jc w:val="left"/>
    </w:pPr>
    <w:rPr>
      <w:rFonts w:ascii="Verdana" w:hAnsi="Verdana"/>
      <w:kern w:val="0"/>
      <w:sz w:val="20"/>
      <w:szCs w:val="20"/>
      <w:lang w:eastAsia="en-US"/>
    </w:rPr>
  </w:style>
  <w:style w:type="character" w:customStyle="1" w:styleId="HTMLChar">
    <w:name w:val="HTML 预设格式 Char"/>
    <w:qFormat/>
    <w:rsid w:val="00F7165C"/>
    <w:rPr>
      <w:rFonts w:ascii="Courier New" w:hAnsi="Courier New" w:cs="Courier New"/>
      <w:kern w:val="2"/>
    </w:rPr>
  </w:style>
  <w:style w:type="paragraph" w:customStyle="1" w:styleId="19">
    <w:name w:val="纯文本1"/>
    <w:basedOn w:val="a1"/>
    <w:uiPriority w:val="99"/>
    <w:qFormat/>
    <w:rsid w:val="00F7165C"/>
    <w:rPr>
      <w:rFonts w:ascii="宋体" w:hAnsi="Courier New"/>
      <w:szCs w:val="21"/>
    </w:rPr>
  </w:style>
  <w:style w:type="paragraph" w:customStyle="1" w:styleId="112">
    <w:name w:val="纯文本11"/>
    <w:basedOn w:val="a1"/>
    <w:uiPriority w:val="99"/>
    <w:qFormat/>
    <w:rsid w:val="00F7165C"/>
    <w:rPr>
      <w:rFonts w:ascii="宋体" w:hAnsi="Courier New" w:cs="Courier New"/>
      <w:szCs w:val="21"/>
    </w:rPr>
  </w:style>
  <w:style w:type="paragraph" w:customStyle="1" w:styleId="Style54">
    <w:name w:val="_Style 54"/>
    <w:next w:val="a1"/>
    <w:uiPriority w:val="99"/>
    <w:qFormat/>
    <w:rsid w:val="00F7165C"/>
    <w:pPr>
      <w:widowControl w:val="0"/>
      <w:jc w:val="both"/>
    </w:pPr>
    <w:rPr>
      <w:kern w:val="2"/>
      <w:sz w:val="21"/>
      <w:szCs w:val="24"/>
    </w:rPr>
  </w:style>
  <w:style w:type="paragraph" w:customStyle="1" w:styleId="CharCharCharCharCharCharCharCharCharCharCharCharCharCharCharChar">
    <w:name w:val="Char Char Char Char Char Char Char Char Char Char Char Char Char Char Char Char"/>
    <w:basedOn w:val="aa"/>
    <w:uiPriority w:val="99"/>
    <w:qFormat/>
    <w:rsid w:val="00F7165C"/>
    <w:pPr>
      <w:shd w:val="clear" w:color="auto" w:fill="000080"/>
      <w:ind w:firstLine="200"/>
    </w:pPr>
    <w:rPr>
      <w:rFonts w:ascii="Times New Roman" w:hAnsi="Times New Roman"/>
      <w:sz w:val="21"/>
      <w:szCs w:val="24"/>
    </w:rPr>
  </w:style>
  <w:style w:type="paragraph" w:customStyle="1" w:styleId="CharChar2">
    <w:name w:val="Char Char"/>
    <w:basedOn w:val="a1"/>
    <w:uiPriority w:val="99"/>
    <w:qFormat/>
    <w:rsid w:val="00F7165C"/>
    <w:pPr>
      <w:adjustRightInd w:val="0"/>
      <w:spacing w:line="360" w:lineRule="auto"/>
    </w:pPr>
    <w:rPr>
      <w:kern w:val="0"/>
      <w:sz w:val="24"/>
      <w:szCs w:val="20"/>
    </w:rPr>
  </w:style>
  <w:style w:type="character" w:customStyle="1" w:styleId="CharChar11">
    <w:name w:val="Char Char11"/>
    <w:qFormat/>
    <w:locked/>
    <w:rsid w:val="00F7165C"/>
    <w:rPr>
      <w:kern w:val="2"/>
      <w:sz w:val="21"/>
      <w:szCs w:val="24"/>
      <w:lang w:bidi="ar-SA"/>
    </w:rPr>
  </w:style>
  <w:style w:type="character" w:customStyle="1" w:styleId="Char13">
    <w:name w:val="批注主题 Char1"/>
    <w:uiPriority w:val="99"/>
    <w:semiHidden/>
    <w:qFormat/>
    <w:rsid w:val="00F7165C"/>
    <w:rPr>
      <w:rFonts w:ascii="Times New Roman" w:hAnsi="Times New Roman" w:cs="Times New Roman" w:hint="default"/>
      <w:b/>
      <w:bCs/>
      <w:kern w:val="2"/>
      <w:sz w:val="21"/>
      <w:szCs w:val="24"/>
    </w:rPr>
  </w:style>
  <w:style w:type="character" w:customStyle="1" w:styleId="3Char10">
    <w:name w:val="正文文本 3 Char1"/>
    <w:uiPriority w:val="99"/>
    <w:semiHidden/>
    <w:qFormat/>
    <w:rsid w:val="00F7165C"/>
    <w:rPr>
      <w:rFonts w:ascii="Times New Roman" w:hAnsi="Times New Roman" w:cs="Times New Roman" w:hint="default"/>
      <w:kern w:val="2"/>
      <w:sz w:val="16"/>
      <w:szCs w:val="16"/>
    </w:rPr>
  </w:style>
  <w:style w:type="character" w:customStyle="1" w:styleId="3Char11">
    <w:name w:val="正文文本缩进 3 Char1"/>
    <w:uiPriority w:val="99"/>
    <w:semiHidden/>
    <w:qFormat/>
    <w:rsid w:val="00F7165C"/>
    <w:rPr>
      <w:rFonts w:ascii="Times New Roman" w:hAnsi="Times New Roman" w:cs="Times New Roman" w:hint="default"/>
      <w:kern w:val="2"/>
      <w:sz w:val="16"/>
      <w:szCs w:val="16"/>
    </w:rPr>
  </w:style>
  <w:style w:type="character" w:customStyle="1" w:styleId="shorttext">
    <w:name w:val="short_text"/>
    <w:basedOn w:val="a3"/>
    <w:qFormat/>
    <w:rsid w:val="00F7165C"/>
  </w:style>
  <w:style w:type="character" w:customStyle="1" w:styleId="0921Char">
    <w:name w:val="0921 Char"/>
    <w:qFormat/>
    <w:rsid w:val="00F7165C"/>
    <w:rPr>
      <w:rFonts w:ascii="宋体" w:eastAsia="宋体" w:hAnsi="Courier New" w:hint="eastAsia"/>
      <w:kern w:val="2"/>
      <w:sz w:val="21"/>
      <w:lang w:val="en-US" w:eastAsia="zh-CN" w:bidi="ar-SA"/>
    </w:rPr>
  </w:style>
  <w:style w:type="character" w:customStyle="1" w:styleId="longtext">
    <w:name w:val="long_text"/>
    <w:basedOn w:val="a3"/>
    <w:qFormat/>
    <w:rsid w:val="00F7165C"/>
  </w:style>
  <w:style w:type="character" w:customStyle="1" w:styleId="Char14">
    <w:name w:val="正文文本 Char1"/>
    <w:uiPriority w:val="99"/>
    <w:semiHidden/>
    <w:qFormat/>
    <w:rsid w:val="00F7165C"/>
    <w:rPr>
      <w:rFonts w:ascii="Times New Roman" w:hAnsi="Times New Roman" w:cs="Times New Roman" w:hint="default"/>
      <w:kern w:val="2"/>
      <w:sz w:val="21"/>
      <w:szCs w:val="24"/>
    </w:rPr>
  </w:style>
  <w:style w:type="character" w:customStyle="1" w:styleId="Char15">
    <w:name w:val="正文文本缩进 Char1"/>
    <w:uiPriority w:val="99"/>
    <w:semiHidden/>
    <w:qFormat/>
    <w:rsid w:val="00F7165C"/>
    <w:rPr>
      <w:rFonts w:ascii="Times New Roman" w:hAnsi="Times New Roman" w:cs="Times New Roman" w:hint="default"/>
      <w:kern w:val="2"/>
      <w:sz w:val="21"/>
      <w:szCs w:val="24"/>
    </w:rPr>
  </w:style>
  <w:style w:type="character" w:customStyle="1" w:styleId="Char16">
    <w:name w:val="日期 Char1"/>
    <w:uiPriority w:val="99"/>
    <w:semiHidden/>
    <w:qFormat/>
    <w:rsid w:val="00F7165C"/>
    <w:rPr>
      <w:rFonts w:ascii="Times New Roman" w:hAnsi="Times New Roman" w:cs="Times New Roman" w:hint="default"/>
      <w:kern w:val="2"/>
      <w:sz w:val="21"/>
      <w:szCs w:val="24"/>
    </w:rPr>
  </w:style>
  <w:style w:type="character" w:customStyle="1" w:styleId="Char17">
    <w:name w:val="批注文字 Char1"/>
    <w:qFormat/>
    <w:rsid w:val="00F7165C"/>
    <w:rPr>
      <w:rFonts w:ascii="Times New Roman" w:hAnsi="Times New Roman" w:cs="Times New Roman" w:hint="default"/>
      <w:kern w:val="2"/>
      <w:sz w:val="21"/>
      <w:szCs w:val="24"/>
    </w:rPr>
  </w:style>
  <w:style w:type="character" w:customStyle="1" w:styleId="Char18">
    <w:name w:val="标题 Char1"/>
    <w:uiPriority w:val="10"/>
    <w:qFormat/>
    <w:rsid w:val="00F7165C"/>
    <w:rPr>
      <w:rFonts w:ascii="Cambria" w:hAnsi="Cambria" w:cs="Times New Roman" w:hint="default"/>
      <w:b/>
      <w:bCs/>
      <w:kern w:val="2"/>
      <w:sz w:val="32"/>
      <w:szCs w:val="32"/>
    </w:rPr>
  </w:style>
  <w:style w:type="character" w:customStyle="1" w:styleId="Char19">
    <w:name w:val="页脚 Char1"/>
    <w:uiPriority w:val="99"/>
    <w:semiHidden/>
    <w:qFormat/>
    <w:rsid w:val="00F7165C"/>
    <w:rPr>
      <w:rFonts w:ascii="Times New Roman" w:hAnsi="Times New Roman" w:cs="Times New Roman" w:hint="default"/>
      <w:kern w:val="2"/>
      <w:sz w:val="18"/>
      <w:szCs w:val="18"/>
    </w:rPr>
  </w:style>
  <w:style w:type="character" w:customStyle="1" w:styleId="Char1a">
    <w:name w:val="脚注文本 Char1"/>
    <w:uiPriority w:val="99"/>
    <w:semiHidden/>
    <w:qFormat/>
    <w:rsid w:val="00F7165C"/>
    <w:rPr>
      <w:rFonts w:ascii="Times New Roman" w:hAnsi="Times New Roman" w:cs="Times New Roman" w:hint="default"/>
      <w:kern w:val="2"/>
      <w:sz w:val="18"/>
      <w:szCs w:val="18"/>
    </w:rPr>
  </w:style>
  <w:style w:type="character" w:customStyle="1" w:styleId="2Char11">
    <w:name w:val="正文文本 2 Char1"/>
    <w:uiPriority w:val="99"/>
    <w:semiHidden/>
    <w:qFormat/>
    <w:rsid w:val="00F7165C"/>
    <w:rPr>
      <w:rFonts w:ascii="Times New Roman" w:hAnsi="Times New Roman" w:cs="Times New Roman" w:hint="default"/>
      <w:kern w:val="2"/>
      <w:sz w:val="21"/>
      <w:szCs w:val="24"/>
    </w:rPr>
  </w:style>
  <w:style w:type="character" w:customStyle="1" w:styleId="Char1b">
    <w:name w:val="页眉 Char1"/>
    <w:uiPriority w:val="99"/>
    <w:semiHidden/>
    <w:qFormat/>
    <w:rsid w:val="00F7165C"/>
    <w:rPr>
      <w:rFonts w:ascii="Times New Roman" w:hAnsi="Times New Roman" w:cs="Times New Roman" w:hint="default"/>
      <w:kern w:val="2"/>
      <w:sz w:val="18"/>
      <w:szCs w:val="18"/>
    </w:rPr>
  </w:style>
  <w:style w:type="character" w:customStyle="1" w:styleId="Char1c">
    <w:name w:val="尾注文本 Char1"/>
    <w:uiPriority w:val="99"/>
    <w:semiHidden/>
    <w:qFormat/>
    <w:rsid w:val="00F7165C"/>
    <w:rPr>
      <w:rFonts w:ascii="Times New Roman" w:hAnsi="Times New Roman" w:cs="Times New Roman" w:hint="default"/>
      <w:kern w:val="2"/>
      <w:sz w:val="21"/>
      <w:szCs w:val="24"/>
    </w:rPr>
  </w:style>
  <w:style w:type="character" w:customStyle="1" w:styleId="Char1d">
    <w:name w:val="批注框文本 Char1"/>
    <w:uiPriority w:val="99"/>
    <w:semiHidden/>
    <w:qFormat/>
    <w:rsid w:val="00F7165C"/>
    <w:rPr>
      <w:rFonts w:ascii="Times New Roman" w:hAnsi="Times New Roman" w:cs="Times New Roman" w:hint="default"/>
      <w:kern w:val="2"/>
      <w:sz w:val="18"/>
      <w:szCs w:val="18"/>
    </w:rPr>
  </w:style>
  <w:style w:type="character" w:customStyle="1" w:styleId="Char20">
    <w:name w:val="页脚 Char2"/>
    <w:uiPriority w:val="99"/>
    <w:semiHidden/>
    <w:qFormat/>
    <w:locked/>
    <w:rsid w:val="00F7165C"/>
    <w:rPr>
      <w:rFonts w:ascii="Calibri" w:eastAsia="宋体" w:hAnsi="Calibri" w:cs="Times New Roman"/>
      <w:kern w:val="0"/>
      <w:sz w:val="18"/>
      <w:szCs w:val="18"/>
    </w:rPr>
  </w:style>
  <w:style w:type="character" w:customStyle="1" w:styleId="2Char2">
    <w:name w:val="正文文本缩进 2 Char2"/>
    <w:uiPriority w:val="99"/>
    <w:semiHidden/>
    <w:qFormat/>
    <w:locked/>
    <w:rsid w:val="00F7165C"/>
    <w:rPr>
      <w:rFonts w:ascii="Times New Roman" w:hAnsi="Times New Roman"/>
      <w:sz w:val="32"/>
    </w:rPr>
  </w:style>
  <w:style w:type="character" w:customStyle="1" w:styleId="Char21">
    <w:name w:val="正文文本缩进 Char2"/>
    <w:uiPriority w:val="99"/>
    <w:semiHidden/>
    <w:qFormat/>
    <w:locked/>
    <w:rsid w:val="00F7165C"/>
    <w:rPr>
      <w:rFonts w:ascii="仿宋_GB2312" w:eastAsia="仿宋_GB2312" w:hAnsi="Times New Roman"/>
      <w:sz w:val="32"/>
    </w:rPr>
  </w:style>
  <w:style w:type="character" w:customStyle="1" w:styleId="Char22">
    <w:name w:val="脚注文本 Char2"/>
    <w:uiPriority w:val="99"/>
    <w:semiHidden/>
    <w:qFormat/>
    <w:locked/>
    <w:rsid w:val="00F7165C"/>
    <w:rPr>
      <w:rFonts w:ascii="Times New Roman" w:hAnsi="Times New Roman"/>
      <w:kern w:val="2"/>
      <w:sz w:val="18"/>
      <w:szCs w:val="18"/>
    </w:rPr>
  </w:style>
  <w:style w:type="character" w:customStyle="1" w:styleId="3Char2">
    <w:name w:val="正文文本 3 Char2"/>
    <w:uiPriority w:val="99"/>
    <w:semiHidden/>
    <w:qFormat/>
    <w:locked/>
    <w:rsid w:val="00F7165C"/>
    <w:rPr>
      <w:rFonts w:ascii="Times New Roman" w:hAnsi="Times New Roman"/>
      <w:b/>
      <w:bCs/>
      <w:sz w:val="24"/>
      <w:szCs w:val="24"/>
    </w:rPr>
  </w:style>
  <w:style w:type="character" w:customStyle="1" w:styleId="Char23">
    <w:name w:val="批注框文本 Char2"/>
    <w:uiPriority w:val="99"/>
    <w:semiHidden/>
    <w:qFormat/>
    <w:locked/>
    <w:rsid w:val="00F7165C"/>
    <w:rPr>
      <w:rFonts w:ascii="Times New Roman" w:hAnsi="Times New Roman"/>
      <w:sz w:val="18"/>
      <w:szCs w:val="18"/>
    </w:rPr>
  </w:style>
  <w:style w:type="character" w:customStyle="1" w:styleId="Char24">
    <w:name w:val="批注文字 Char2"/>
    <w:uiPriority w:val="99"/>
    <w:semiHidden/>
    <w:qFormat/>
    <w:locked/>
    <w:rsid w:val="00F7165C"/>
    <w:rPr>
      <w:rFonts w:ascii="Times New Roman" w:hAnsi="Times New Roman"/>
      <w:kern w:val="2"/>
      <w:sz w:val="21"/>
      <w:szCs w:val="24"/>
    </w:rPr>
  </w:style>
  <w:style w:type="character" w:customStyle="1" w:styleId="Char25">
    <w:name w:val="批注主题 Char2"/>
    <w:uiPriority w:val="99"/>
    <w:semiHidden/>
    <w:qFormat/>
    <w:locked/>
    <w:rsid w:val="00F7165C"/>
    <w:rPr>
      <w:rFonts w:ascii="Times New Roman" w:hAnsi="Times New Roman"/>
      <w:b/>
      <w:bCs/>
      <w:kern w:val="2"/>
      <w:sz w:val="21"/>
      <w:szCs w:val="24"/>
    </w:rPr>
  </w:style>
  <w:style w:type="character" w:customStyle="1" w:styleId="3Char20">
    <w:name w:val="正文文本缩进 3 Char2"/>
    <w:uiPriority w:val="99"/>
    <w:semiHidden/>
    <w:qFormat/>
    <w:locked/>
    <w:rsid w:val="00F7165C"/>
    <w:rPr>
      <w:rFonts w:ascii="Times New Roman" w:hAnsi="Times New Roman"/>
      <w:sz w:val="16"/>
      <w:szCs w:val="16"/>
    </w:rPr>
  </w:style>
  <w:style w:type="character" w:customStyle="1" w:styleId="Char26">
    <w:name w:val="正文文本 Char2"/>
    <w:uiPriority w:val="99"/>
    <w:semiHidden/>
    <w:qFormat/>
    <w:locked/>
    <w:rsid w:val="00F7165C"/>
    <w:rPr>
      <w:rFonts w:ascii="Times New Roman" w:hAnsi="Times New Roman"/>
      <w:sz w:val="24"/>
      <w:szCs w:val="24"/>
    </w:rPr>
  </w:style>
  <w:style w:type="character" w:customStyle="1" w:styleId="Char1e">
    <w:name w:val="文档结构图 Char1"/>
    <w:uiPriority w:val="99"/>
    <w:semiHidden/>
    <w:qFormat/>
    <w:locked/>
    <w:rsid w:val="00F7165C"/>
    <w:rPr>
      <w:rFonts w:ascii="宋体" w:hAnsi="Times New Roman"/>
      <w:kern w:val="2"/>
      <w:sz w:val="18"/>
      <w:szCs w:val="18"/>
    </w:rPr>
  </w:style>
  <w:style w:type="character" w:customStyle="1" w:styleId="Char27">
    <w:name w:val="页眉 Char2"/>
    <w:uiPriority w:val="99"/>
    <w:semiHidden/>
    <w:qFormat/>
    <w:locked/>
    <w:rsid w:val="00F7165C"/>
    <w:rPr>
      <w:rFonts w:ascii="Times New Roman" w:eastAsia="宋体" w:hAnsi="Times New Roman" w:cs="Times New Roman"/>
      <w:sz w:val="18"/>
      <w:szCs w:val="18"/>
    </w:rPr>
  </w:style>
  <w:style w:type="character" w:customStyle="1" w:styleId="Char29">
    <w:name w:val="日期 Char2"/>
    <w:uiPriority w:val="99"/>
    <w:semiHidden/>
    <w:qFormat/>
    <w:locked/>
    <w:rsid w:val="00F7165C"/>
    <w:rPr>
      <w:rFonts w:ascii="宋体" w:hAnsi="Courier New" w:cs="Courier New"/>
      <w:szCs w:val="21"/>
    </w:rPr>
  </w:style>
  <w:style w:type="character" w:customStyle="1" w:styleId="Char2a">
    <w:name w:val="标题 Char2"/>
    <w:uiPriority w:val="10"/>
    <w:qFormat/>
    <w:locked/>
    <w:rsid w:val="00F7165C"/>
    <w:rPr>
      <w:rFonts w:ascii="Cambria" w:hAnsi="Cambria"/>
      <w:b/>
      <w:bCs/>
      <w:kern w:val="2"/>
      <w:sz w:val="32"/>
      <w:szCs w:val="32"/>
    </w:rPr>
  </w:style>
  <w:style w:type="character" w:customStyle="1" w:styleId="Char2b">
    <w:name w:val="纯文本 Char2"/>
    <w:aliases w:val="普通文字 Char1,纯文本 Char Char Char1"/>
    <w:qFormat/>
    <w:locked/>
    <w:rsid w:val="00F7165C"/>
    <w:rPr>
      <w:rFonts w:ascii="宋体" w:hAnsi="Courier New" w:cs="Courier New"/>
      <w:szCs w:val="21"/>
    </w:rPr>
  </w:style>
  <w:style w:type="character" w:customStyle="1" w:styleId="HTMLChar1">
    <w:name w:val="HTML 预设格式 Char1"/>
    <w:link w:val="HTML"/>
    <w:qFormat/>
    <w:locked/>
    <w:rsid w:val="00F7165C"/>
    <w:rPr>
      <w:rFonts w:ascii="宋体" w:hAnsi="宋体" w:cs="宋体"/>
      <w:sz w:val="24"/>
    </w:rPr>
  </w:style>
  <w:style w:type="character" w:customStyle="1" w:styleId="2Char20">
    <w:name w:val="正文文本 2 Char2"/>
    <w:uiPriority w:val="99"/>
    <w:semiHidden/>
    <w:qFormat/>
    <w:locked/>
    <w:rsid w:val="00F7165C"/>
    <w:rPr>
      <w:rFonts w:ascii="Times New Roman" w:hAnsi="Times New Roman"/>
      <w:szCs w:val="24"/>
    </w:rPr>
  </w:style>
  <w:style w:type="character" w:customStyle="1" w:styleId="Char2c">
    <w:name w:val="尾注文本 Char2"/>
    <w:uiPriority w:val="99"/>
    <w:semiHidden/>
    <w:qFormat/>
    <w:locked/>
    <w:rsid w:val="00F7165C"/>
    <w:rPr>
      <w:rFonts w:ascii="Times New Roman" w:hAnsi="Times New Roman"/>
      <w:kern w:val="2"/>
      <w:sz w:val="21"/>
      <w:szCs w:val="24"/>
    </w:rPr>
  </w:style>
  <w:style w:type="character" w:customStyle="1" w:styleId="41">
    <w:name w:val="正文文本 (4)_"/>
    <w:link w:val="410"/>
    <w:qFormat/>
    <w:rsid w:val="00F7165C"/>
    <w:rPr>
      <w:b/>
      <w:bCs/>
      <w:sz w:val="22"/>
      <w:szCs w:val="22"/>
      <w:shd w:val="clear" w:color="auto" w:fill="FFFFFF"/>
    </w:rPr>
  </w:style>
  <w:style w:type="paragraph" w:customStyle="1" w:styleId="410">
    <w:name w:val="正文文本 (4)1"/>
    <w:basedOn w:val="a1"/>
    <w:link w:val="41"/>
    <w:qFormat/>
    <w:rsid w:val="00F7165C"/>
    <w:pPr>
      <w:shd w:val="clear" w:color="auto" w:fill="FFFFFF"/>
      <w:spacing w:before="480" w:line="600" w:lineRule="exact"/>
    </w:pPr>
    <w:rPr>
      <w:rFonts w:ascii="Calibri" w:hAnsi="Calibri"/>
      <w:b/>
      <w:bCs/>
      <w:kern w:val="0"/>
      <w:sz w:val="22"/>
      <w:szCs w:val="22"/>
    </w:rPr>
  </w:style>
  <w:style w:type="character" w:customStyle="1" w:styleId="28">
    <w:name w:val="正文文本 (2)_"/>
    <w:link w:val="210"/>
    <w:qFormat/>
    <w:rsid w:val="00F7165C"/>
    <w:rPr>
      <w:sz w:val="22"/>
      <w:szCs w:val="22"/>
      <w:shd w:val="clear" w:color="auto" w:fill="FFFFFF"/>
    </w:rPr>
  </w:style>
  <w:style w:type="paragraph" w:customStyle="1" w:styleId="210">
    <w:name w:val="正文文本 (2)1"/>
    <w:basedOn w:val="a1"/>
    <w:link w:val="28"/>
    <w:qFormat/>
    <w:rsid w:val="00F7165C"/>
    <w:pPr>
      <w:shd w:val="clear" w:color="auto" w:fill="FFFFFF"/>
      <w:spacing w:line="600" w:lineRule="exact"/>
      <w:ind w:hanging="560"/>
    </w:pPr>
    <w:rPr>
      <w:rFonts w:ascii="Calibri" w:hAnsi="Calibri"/>
      <w:kern w:val="0"/>
      <w:sz w:val="22"/>
      <w:szCs w:val="22"/>
    </w:rPr>
  </w:style>
  <w:style w:type="character" w:customStyle="1" w:styleId="21pt1">
    <w:name w:val="正文文本 (2) + 间距 1 pt1"/>
    <w:qFormat/>
    <w:rsid w:val="00F7165C"/>
    <w:rPr>
      <w:spacing w:val="30"/>
      <w:sz w:val="22"/>
      <w:szCs w:val="22"/>
      <w:shd w:val="clear" w:color="auto" w:fill="FFFFFF"/>
    </w:rPr>
  </w:style>
  <w:style w:type="character" w:customStyle="1" w:styleId="230">
    <w:name w:val="正文文本 (2)3"/>
    <w:qFormat/>
    <w:rsid w:val="00F7165C"/>
    <w:rPr>
      <w:spacing w:val="0"/>
      <w:sz w:val="22"/>
      <w:szCs w:val="22"/>
      <w:shd w:val="clear" w:color="auto" w:fill="FFFFFF"/>
    </w:rPr>
  </w:style>
  <w:style w:type="character" w:customStyle="1" w:styleId="21pt">
    <w:name w:val="正文文本 (2) + 间距 1 pt"/>
    <w:qFormat/>
    <w:rsid w:val="00F7165C"/>
    <w:rPr>
      <w:spacing w:val="30"/>
      <w:sz w:val="22"/>
      <w:szCs w:val="22"/>
      <w:shd w:val="clear" w:color="auto" w:fill="FFFFFF"/>
    </w:rPr>
  </w:style>
  <w:style w:type="character" w:customStyle="1" w:styleId="250">
    <w:name w:val="正文文本 (2)5"/>
    <w:qFormat/>
    <w:rsid w:val="00F7165C"/>
    <w:rPr>
      <w:spacing w:val="0"/>
      <w:sz w:val="22"/>
      <w:szCs w:val="22"/>
      <w:shd w:val="clear" w:color="auto" w:fill="FFFFFF"/>
    </w:rPr>
  </w:style>
  <w:style w:type="character" w:customStyle="1" w:styleId="240">
    <w:name w:val="正文文本 (2)4"/>
    <w:qFormat/>
    <w:rsid w:val="00F7165C"/>
    <w:rPr>
      <w:rFonts w:ascii="MingLiU" w:eastAsia="MingLiU" w:cs="MingLiU"/>
      <w:w w:val="100"/>
      <w:sz w:val="22"/>
      <w:szCs w:val="22"/>
      <w:shd w:val="clear" w:color="auto" w:fill="FFFFFF"/>
      <w:lang w:eastAsia="en-US"/>
    </w:rPr>
  </w:style>
  <w:style w:type="paragraph" w:customStyle="1" w:styleId="Default">
    <w:name w:val="Default"/>
    <w:qFormat/>
    <w:rsid w:val="00F7165C"/>
    <w:pPr>
      <w:widowControl w:val="0"/>
      <w:autoSpaceDE w:val="0"/>
      <w:autoSpaceDN w:val="0"/>
      <w:adjustRightInd w:val="0"/>
    </w:pPr>
    <w:rPr>
      <w:rFonts w:ascii="宋体" w:hAnsi="Calibri" w:cs="宋体"/>
      <w:color w:val="000000"/>
      <w:sz w:val="24"/>
      <w:szCs w:val="24"/>
    </w:rPr>
  </w:style>
  <w:style w:type="paragraph" w:customStyle="1" w:styleId="font0">
    <w:name w:val="font0"/>
    <w:basedOn w:val="a1"/>
    <w:qFormat/>
    <w:rsid w:val="00F7165C"/>
    <w:pPr>
      <w:widowControl/>
      <w:spacing w:before="100" w:beforeAutospacing="1" w:after="100" w:afterAutospacing="1"/>
      <w:jc w:val="left"/>
    </w:pPr>
    <w:rPr>
      <w:rFonts w:ascii="宋体" w:hAnsi="宋体" w:cs="宋体"/>
      <w:kern w:val="0"/>
      <w:sz w:val="24"/>
    </w:rPr>
  </w:style>
  <w:style w:type="paragraph" w:customStyle="1" w:styleId="font5">
    <w:name w:val="font5"/>
    <w:basedOn w:val="a1"/>
    <w:qFormat/>
    <w:rsid w:val="00F7165C"/>
    <w:pPr>
      <w:widowControl/>
      <w:spacing w:before="100" w:beforeAutospacing="1" w:after="100" w:afterAutospacing="1"/>
      <w:jc w:val="left"/>
    </w:pPr>
    <w:rPr>
      <w:kern w:val="0"/>
      <w:sz w:val="24"/>
    </w:rPr>
  </w:style>
  <w:style w:type="paragraph" w:customStyle="1" w:styleId="font6">
    <w:name w:val="font6"/>
    <w:basedOn w:val="a1"/>
    <w:qFormat/>
    <w:rsid w:val="00F7165C"/>
    <w:pPr>
      <w:widowControl/>
      <w:spacing w:before="100" w:beforeAutospacing="1" w:after="100" w:afterAutospacing="1"/>
      <w:jc w:val="left"/>
    </w:pPr>
    <w:rPr>
      <w:color w:val="FF0000"/>
      <w:kern w:val="0"/>
      <w:sz w:val="22"/>
      <w:szCs w:val="22"/>
    </w:rPr>
  </w:style>
  <w:style w:type="paragraph" w:customStyle="1" w:styleId="font7">
    <w:name w:val="font7"/>
    <w:basedOn w:val="a1"/>
    <w:qFormat/>
    <w:rsid w:val="00F7165C"/>
    <w:pPr>
      <w:widowControl/>
      <w:spacing w:before="100" w:beforeAutospacing="1" w:after="100" w:afterAutospacing="1"/>
      <w:jc w:val="left"/>
    </w:pPr>
    <w:rPr>
      <w:kern w:val="0"/>
      <w:sz w:val="22"/>
      <w:szCs w:val="22"/>
    </w:rPr>
  </w:style>
  <w:style w:type="paragraph" w:customStyle="1" w:styleId="font8">
    <w:name w:val="font8"/>
    <w:basedOn w:val="a1"/>
    <w:qFormat/>
    <w:rsid w:val="00F7165C"/>
    <w:pPr>
      <w:widowControl/>
      <w:spacing w:before="100" w:beforeAutospacing="1" w:after="100" w:afterAutospacing="1"/>
      <w:jc w:val="left"/>
    </w:pPr>
    <w:rPr>
      <w:b/>
      <w:bCs/>
      <w:kern w:val="0"/>
      <w:sz w:val="40"/>
      <w:szCs w:val="40"/>
    </w:rPr>
  </w:style>
  <w:style w:type="paragraph" w:customStyle="1" w:styleId="font9">
    <w:name w:val="font9"/>
    <w:basedOn w:val="a1"/>
    <w:qFormat/>
    <w:rsid w:val="00F7165C"/>
    <w:pPr>
      <w:widowControl/>
      <w:spacing w:before="100" w:beforeAutospacing="1" w:after="100" w:afterAutospacing="1"/>
      <w:jc w:val="left"/>
    </w:pPr>
    <w:rPr>
      <w:rFonts w:ascii="宋体" w:hAnsi="宋体" w:cs="宋体"/>
      <w:kern w:val="0"/>
      <w:sz w:val="22"/>
      <w:szCs w:val="22"/>
    </w:rPr>
  </w:style>
  <w:style w:type="paragraph" w:customStyle="1" w:styleId="font10">
    <w:name w:val="font10"/>
    <w:basedOn w:val="a1"/>
    <w:qFormat/>
    <w:rsid w:val="00F7165C"/>
    <w:pPr>
      <w:widowControl/>
      <w:spacing w:before="100" w:beforeAutospacing="1" w:after="100" w:afterAutospacing="1"/>
      <w:jc w:val="left"/>
    </w:pPr>
    <w:rPr>
      <w:rFonts w:ascii="宋体" w:hAnsi="宋体" w:cs="宋体"/>
      <w:color w:val="FF0000"/>
      <w:kern w:val="0"/>
      <w:sz w:val="22"/>
      <w:szCs w:val="22"/>
    </w:rPr>
  </w:style>
  <w:style w:type="paragraph" w:customStyle="1" w:styleId="font11">
    <w:name w:val="font11"/>
    <w:basedOn w:val="a1"/>
    <w:qFormat/>
    <w:rsid w:val="00F7165C"/>
    <w:pPr>
      <w:widowControl/>
      <w:spacing w:before="100" w:beforeAutospacing="1" w:after="100" w:afterAutospacing="1"/>
      <w:jc w:val="left"/>
    </w:pPr>
    <w:rPr>
      <w:rFonts w:ascii="宋体" w:hAnsi="宋体" w:cs="宋体"/>
      <w:color w:val="FF0000"/>
      <w:kern w:val="0"/>
      <w:sz w:val="24"/>
    </w:rPr>
  </w:style>
  <w:style w:type="paragraph" w:customStyle="1" w:styleId="font12">
    <w:name w:val="font12"/>
    <w:basedOn w:val="a1"/>
    <w:qFormat/>
    <w:rsid w:val="00F7165C"/>
    <w:pPr>
      <w:widowControl/>
      <w:spacing w:before="100" w:beforeAutospacing="1" w:after="100" w:afterAutospacing="1"/>
      <w:jc w:val="left"/>
    </w:pPr>
    <w:rPr>
      <w:kern w:val="0"/>
      <w:szCs w:val="21"/>
    </w:rPr>
  </w:style>
  <w:style w:type="paragraph" w:customStyle="1" w:styleId="font13">
    <w:name w:val="font13"/>
    <w:basedOn w:val="a1"/>
    <w:qFormat/>
    <w:rsid w:val="00F7165C"/>
    <w:pPr>
      <w:widowControl/>
      <w:spacing w:before="100" w:beforeAutospacing="1" w:after="100" w:afterAutospacing="1"/>
      <w:jc w:val="left"/>
    </w:pPr>
    <w:rPr>
      <w:color w:val="800080"/>
      <w:kern w:val="0"/>
      <w:sz w:val="22"/>
      <w:szCs w:val="22"/>
    </w:rPr>
  </w:style>
  <w:style w:type="paragraph" w:customStyle="1" w:styleId="font14">
    <w:name w:val="font14"/>
    <w:basedOn w:val="a1"/>
    <w:qFormat/>
    <w:rsid w:val="00F7165C"/>
    <w:pPr>
      <w:widowControl/>
      <w:spacing w:before="100" w:beforeAutospacing="1" w:after="100" w:afterAutospacing="1"/>
      <w:jc w:val="left"/>
    </w:pPr>
    <w:rPr>
      <w:rFonts w:ascii="宋体" w:hAnsi="宋体" w:cs="宋体"/>
      <w:kern w:val="0"/>
      <w:szCs w:val="21"/>
    </w:rPr>
  </w:style>
  <w:style w:type="paragraph" w:customStyle="1" w:styleId="font15">
    <w:name w:val="font15"/>
    <w:basedOn w:val="a1"/>
    <w:qFormat/>
    <w:rsid w:val="00F7165C"/>
    <w:pPr>
      <w:widowControl/>
      <w:spacing w:before="100" w:beforeAutospacing="1" w:after="100" w:afterAutospacing="1"/>
      <w:jc w:val="left"/>
    </w:pPr>
    <w:rPr>
      <w:color w:val="FF0000"/>
      <w:kern w:val="0"/>
      <w:sz w:val="22"/>
      <w:szCs w:val="22"/>
    </w:rPr>
  </w:style>
  <w:style w:type="paragraph" w:customStyle="1" w:styleId="font16">
    <w:name w:val="font16"/>
    <w:basedOn w:val="a1"/>
    <w:qFormat/>
    <w:rsid w:val="00F7165C"/>
    <w:pPr>
      <w:widowControl/>
      <w:spacing w:before="100" w:beforeAutospacing="1" w:after="100" w:afterAutospacing="1"/>
      <w:jc w:val="left"/>
    </w:pPr>
    <w:rPr>
      <w:rFonts w:ascii="宋体" w:hAnsi="宋体" w:cs="宋体"/>
      <w:color w:val="800080"/>
      <w:kern w:val="0"/>
      <w:sz w:val="22"/>
      <w:szCs w:val="22"/>
    </w:rPr>
  </w:style>
  <w:style w:type="paragraph" w:customStyle="1" w:styleId="font17">
    <w:name w:val="font17"/>
    <w:basedOn w:val="a1"/>
    <w:qFormat/>
    <w:rsid w:val="00F7165C"/>
    <w:pPr>
      <w:widowControl/>
      <w:spacing w:before="100" w:beforeAutospacing="1" w:after="100" w:afterAutospacing="1"/>
      <w:jc w:val="left"/>
    </w:pPr>
    <w:rPr>
      <w:rFonts w:ascii="宋体" w:hAnsi="宋体" w:cs="宋体"/>
      <w:color w:val="FF0000"/>
      <w:kern w:val="0"/>
      <w:sz w:val="22"/>
      <w:szCs w:val="22"/>
    </w:rPr>
  </w:style>
  <w:style w:type="paragraph" w:customStyle="1" w:styleId="font18">
    <w:name w:val="font18"/>
    <w:basedOn w:val="a1"/>
    <w:qFormat/>
    <w:rsid w:val="00F7165C"/>
    <w:pPr>
      <w:widowControl/>
      <w:spacing w:before="100" w:beforeAutospacing="1" w:after="100" w:afterAutospacing="1"/>
      <w:jc w:val="left"/>
    </w:pPr>
    <w:rPr>
      <w:color w:val="FF0000"/>
      <w:kern w:val="0"/>
      <w:szCs w:val="21"/>
    </w:rPr>
  </w:style>
  <w:style w:type="paragraph" w:customStyle="1" w:styleId="font19">
    <w:name w:val="font19"/>
    <w:basedOn w:val="a1"/>
    <w:qFormat/>
    <w:rsid w:val="00F7165C"/>
    <w:pPr>
      <w:widowControl/>
      <w:spacing w:before="100" w:beforeAutospacing="1" w:after="100" w:afterAutospacing="1"/>
      <w:jc w:val="left"/>
    </w:pPr>
    <w:rPr>
      <w:color w:val="000000"/>
      <w:kern w:val="0"/>
      <w:sz w:val="22"/>
      <w:szCs w:val="22"/>
    </w:rPr>
  </w:style>
  <w:style w:type="paragraph" w:customStyle="1" w:styleId="font20">
    <w:name w:val="font20"/>
    <w:basedOn w:val="a1"/>
    <w:qFormat/>
    <w:rsid w:val="00F7165C"/>
    <w:pPr>
      <w:widowControl/>
      <w:spacing w:before="100" w:beforeAutospacing="1" w:after="100" w:afterAutospacing="1"/>
      <w:jc w:val="left"/>
    </w:pPr>
    <w:rPr>
      <w:rFonts w:ascii="宋体" w:hAnsi="宋体" w:cs="宋体"/>
      <w:color w:val="000000"/>
      <w:kern w:val="0"/>
      <w:sz w:val="22"/>
      <w:szCs w:val="22"/>
    </w:rPr>
  </w:style>
  <w:style w:type="paragraph" w:customStyle="1" w:styleId="font21">
    <w:name w:val="font21"/>
    <w:basedOn w:val="a1"/>
    <w:qFormat/>
    <w:rsid w:val="00F7165C"/>
    <w:pPr>
      <w:widowControl/>
      <w:spacing w:before="100" w:beforeAutospacing="1" w:after="100" w:afterAutospacing="1"/>
      <w:jc w:val="left"/>
    </w:pPr>
    <w:rPr>
      <w:rFonts w:ascii="宋体" w:hAnsi="宋体" w:cs="宋体"/>
      <w:kern w:val="0"/>
      <w:sz w:val="20"/>
      <w:szCs w:val="20"/>
    </w:rPr>
  </w:style>
  <w:style w:type="paragraph" w:customStyle="1" w:styleId="font22">
    <w:name w:val="font22"/>
    <w:basedOn w:val="a1"/>
    <w:qFormat/>
    <w:rsid w:val="00F7165C"/>
    <w:pPr>
      <w:widowControl/>
      <w:spacing w:before="100" w:beforeAutospacing="1" w:after="100" w:afterAutospacing="1"/>
      <w:jc w:val="left"/>
    </w:pPr>
    <w:rPr>
      <w:b/>
      <w:bCs/>
      <w:color w:val="FF0000"/>
      <w:kern w:val="0"/>
      <w:sz w:val="22"/>
      <w:szCs w:val="22"/>
    </w:rPr>
  </w:style>
  <w:style w:type="paragraph" w:customStyle="1" w:styleId="font23">
    <w:name w:val="font23"/>
    <w:basedOn w:val="a1"/>
    <w:qFormat/>
    <w:rsid w:val="00F7165C"/>
    <w:pPr>
      <w:widowControl/>
      <w:spacing w:before="100" w:beforeAutospacing="1" w:after="100" w:afterAutospacing="1"/>
      <w:jc w:val="left"/>
    </w:pPr>
    <w:rPr>
      <w:rFonts w:ascii="宋体" w:hAnsi="宋体" w:cs="宋体"/>
      <w:b/>
      <w:bCs/>
      <w:color w:val="FF0000"/>
      <w:kern w:val="0"/>
      <w:sz w:val="22"/>
      <w:szCs w:val="22"/>
    </w:rPr>
  </w:style>
  <w:style w:type="paragraph" w:customStyle="1" w:styleId="font24">
    <w:name w:val="font24"/>
    <w:basedOn w:val="a1"/>
    <w:qFormat/>
    <w:rsid w:val="00F7165C"/>
    <w:pPr>
      <w:widowControl/>
      <w:spacing w:before="100" w:beforeAutospacing="1" w:after="100" w:afterAutospacing="1"/>
      <w:jc w:val="left"/>
    </w:pPr>
    <w:rPr>
      <w:rFonts w:ascii="Arial" w:hAnsi="Arial" w:cs="Arial"/>
      <w:color w:val="000000"/>
      <w:kern w:val="0"/>
      <w:sz w:val="22"/>
      <w:szCs w:val="22"/>
    </w:rPr>
  </w:style>
  <w:style w:type="paragraph" w:customStyle="1" w:styleId="font25">
    <w:name w:val="font25"/>
    <w:basedOn w:val="a1"/>
    <w:qFormat/>
    <w:rsid w:val="00F7165C"/>
    <w:pPr>
      <w:widowControl/>
      <w:spacing w:before="100" w:beforeAutospacing="1" w:after="100" w:afterAutospacing="1"/>
      <w:jc w:val="left"/>
    </w:pPr>
    <w:rPr>
      <w:rFonts w:ascii="宋体" w:hAnsi="宋体" w:cs="宋体"/>
      <w:b/>
      <w:bCs/>
      <w:color w:val="FF0000"/>
      <w:kern w:val="0"/>
      <w:sz w:val="22"/>
      <w:szCs w:val="22"/>
    </w:rPr>
  </w:style>
  <w:style w:type="paragraph" w:customStyle="1" w:styleId="font26">
    <w:name w:val="font26"/>
    <w:basedOn w:val="a1"/>
    <w:qFormat/>
    <w:rsid w:val="00F7165C"/>
    <w:pPr>
      <w:widowControl/>
      <w:spacing w:before="100" w:beforeAutospacing="1" w:after="100" w:afterAutospacing="1"/>
      <w:jc w:val="left"/>
    </w:pPr>
    <w:rPr>
      <w:rFonts w:ascii="宋体" w:hAnsi="宋体" w:cs="宋体"/>
      <w:color w:val="FF0000"/>
      <w:kern w:val="0"/>
      <w:sz w:val="20"/>
      <w:szCs w:val="20"/>
    </w:rPr>
  </w:style>
  <w:style w:type="paragraph" w:customStyle="1" w:styleId="font27">
    <w:name w:val="font27"/>
    <w:basedOn w:val="a1"/>
    <w:qFormat/>
    <w:rsid w:val="00F7165C"/>
    <w:pPr>
      <w:widowControl/>
      <w:spacing w:before="100" w:beforeAutospacing="1" w:after="100" w:afterAutospacing="1"/>
      <w:jc w:val="left"/>
    </w:pPr>
    <w:rPr>
      <w:b/>
      <w:bCs/>
      <w:color w:val="FF0000"/>
      <w:kern w:val="0"/>
      <w:szCs w:val="21"/>
    </w:rPr>
  </w:style>
  <w:style w:type="paragraph" w:customStyle="1" w:styleId="font28">
    <w:name w:val="font28"/>
    <w:basedOn w:val="a1"/>
    <w:qFormat/>
    <w:rsid w:val="00F7165C"/>
    <w:pPr>
      <w:widowControl/>
      <w:spacing w:before="100" w:beforeAutospacing="1" w:after="100" w:afterAutospacing="1"/>
      <w:jc w:val="left"/>
    </w:pPr>
    <w:rPr>
      <w:rFonts w:ascii="宋体" w:hAnsi="宋体" w:cs="宋体"/>
      <w:color w:val="000000"/>
      <w:kern w:val="0"/>
      <w:sz w:val="22"/>
      <w:szCs w:val="22"/>
    </w:rPr>
  </w:style>
  <w:style w:type="paragraph" w:customStyle="1" w:styleId="font29">
    <w:name w:val="font29"/>
    <w:basedOn w:val="a1"/>
    <w:qFormat/>
    <w:rsid w:val="00F7165C"/>
    <w:pPr>
      <w:widowControl/>
      <w:spacing w:before="100" w:beforeAutospacing="1" w:after="100" w:afterAutospacing="1"/>
      <w:jc w:val="left"/>
    </w:pPr>
    <w:rPr>
      <w:rFonts w:ascii="Arial" w:hAnsi="Arial" w:cs="Arial"/>
      <w:color w:val="800080"/>
      <w:kern w:val="0"/>
      <w:sz w:val="22"/>
      <w:szCs w:val="22"/>
    </w:rPr>
  </w:style>
  <w:style w:type="paragraph" w:customStyle="1" w:styleId="font30">
    <w:name w:val="font30"/>
    <w:basedOn w:val="a1"/>
    <w:qFormat/>
    <w:rsid w:val="00F7165C"/>
    <w:pPr>
      <w:widowControl/>
      <w:spacing w:before="100" w:beforeAutospacing="1" w:after="100" w:afterAutospacing="1"/>
      <w:jc w:val="left"/>
    </w:pPr>
    <w:rPr>
      <w:rFonts w:ascii="宋体" w:hAnsi="宋体" w:cs="宋体"/>
      <w:color w:val="000000"/>
      <w:kern w:val="0"/>
      <w:sz w:val="22"/>
      <w:szCs w:val="22"/>
    </w:rPr>
  </w:style>
  <w:style w:type="paragraph" w:customStyle="1" w:styleId="font31">
    <w:name w:val="font31"/>
    <w:basedOn w:val="a1"/>
    <w:qFormat/>
    <w:rsid w:val="00F7165C"/>
    <w:pPr>
      <w:widowControl/>
      <w:spacing w:before="100" w:beforeAutospacing="1" w:after="100" w:afterAutospacing="1"/>
      <w:jc w:val="left"/>
    </w:pPr>
    <w:rPr>
      <w:rFonts w:ascii="宋体" w:hAnsi="宋体" w:cs="宋体"/>
      <w:color w:val="800080"/>
      <w:kern w:val="0"/>
      <w:sz w:val="22"/>
      <w:szCs w:val="22"/>
    </w:rPr>
  </w:style>
  <w:style w:type="paragraph" w:customStyle="1" w:styleId="font32">
    <w:name w:val="font32"/>
    <w:basedOn w:val="a1"/>
    <w:qFormat/>
    <w:rsid w:val="00F7165C"/>
    <w:pPr>
      <w:widowControl/>
      <w:spacing w:before="100" w:beforeAutospacing="1" w:after="100" w:afterAutospacing="1"/>
      <w:jc w:val="left"/>
    </w:pPr>
    <w:rPr>
      <w:b/>
      <w:bCs/>
      <w:kern w:val="0"/>
      <w:sz w:val="32"/>
      <w:szCs w:val="32"/>
    </w:rPr>
  </w:style>
  <w:style w:type="paragraph" w:customStyle="1" w:styleId="font33">
    <w:name w:val="font33"/>
    <w:basedOn w:val="a1"/>
    <w:qFormat/>
    <w:rsid w:val="00F7165C"/>
    <w:pPr>
      <w:widowControl/>
      <w:spacing w:before="100" w:beforeAutospacing="1" w:after="100" w:afterAutospacing="1"/>
      <w:jc w:val="left"/>
    </w:pPr>
    <w:rPr>
      <w:rFonts w:ascii="宋体" w:hAnsi="宋体" w:cs="宋体"/>
      <w:b/>
      <w:bCs/>
      <w:kern w:val="0"/>
      <w:sz w:val="32"/>
      <w:szCs w:val="32"/>
    </w:rPr>
  </w:style>
  <w:style w:type="paragraph" w:customStyle="1" w:styleId="font34">
    <w:name w:val="font34"/>
    <w:basedOn w:val="a1"/>
    <w:qFormat/>
    <w:rsid w:val="00F7165C"/>
    <w:pPr>
      <w:widowControl/>
      <w:spacing w:before="100" w:beforeAutospacing="1" w:after="100" w:afterAutospacing="1"/>
      <w:jc w:val="left"/>
    </w:pPr>
    <w:rPr>
      <w:color w:val="FF0000"/>
      <w:kern w:val="0"/>
      <w:sz w:val="24"/>
    </w:rPr>
  </w:style>
  <w:style w:type="paragraph" w:customStyle="1" w:styleId="font35">
    <w:name w:val="font35"/>
    <w:basedOn w:val="a1"/>
    <w:qFormat/>
    <w:rsid w:val="00F7165C"/>
    <w:pPr>
      <w:widowControl/>
      <w:spacing w:before="100" w:beforeAutospacing="1" w:after="100" w:afterAutospacing="1"/>
      <w:jc w:val="left"/>
    </w:pPr>
    <w:rPr>
      <w:color w:val="0066CC"/>
      <w:kern w:val="0"/>
      <w:sz w:val="24"/>
    </w:rPr>
  </w:style>
  <w:style w:type="paragraph" w:customStyle="1" w:styleId="font36">
    <w:name w:val="font36"/>
    <w:basedOn w:val="a1"/>
    <w:qFormat/>
    <w:rsid w:val="00F7165C"/>
    <w:pPr>
      <w:widowControl/>
      <w:spacing w:before="100" w:beforeAutospacing="1" w:after="100" w:afterAutospacing="1"/>
      <w:jc w:val="left"/>
    </w:pPr>
    <w:rPr>
      <w:rFonts w:ascii="宋体" w:hAnsi="宋体" w:cs="宋体"/>
      <w:color w:val="FF0000"/>
      <w:kern w:val="0"/>
      <w:szCs w:val="21"/>
    </w:rPr>
  </w:style>
  <w:style w:type="paragraph" w:customStyle="1" w:styleId="font37">
    <w:name w:val="font37"/>
    <w:basedOn w:val="a1"/>
    <w:qFormat/>
    <w:rsid w:val="00F7165C"/>
    <w:pPr>
      <w:widowControl/>
      <w:spacing w:before="100" w:beforeAutospacing="1" w:after="100" w:afterAutospacing="1"/>
      <w:jc w:val="left"/>
    </w:pPr>
    <w:rPr>
      <w:rFonts w:ascii="Arial" w:hAnsi="Arial" w:cs="Arial"/>
      <w:color w:val="FF0000"/>
      <w:kern w:val="0"/>
      <w:sz w:val="22"/>
      <w:szCs w:val="22"/>
    </w:rPr>
  </w:style>
  <w:style w:type="paragraph" w:customStyle="1" w:styleId="font38">
    <w:name w:val="font38"/>
    <w:basedOn w:val="a1"/>
    <w:qFormat/>
    <w:rsid w:val="00F7165C"/>
    <w:pPr>
      <w:widowControl/>
      <w:spacing w:before="100" w:beforeAutospacing="1" w:after="100" w:afterAutospacing="1"/>
      <w:jc w:val="left"/>
    </w:pPr>
    <w:rPr>
      <w:color w:val="0066CC"/>
      <w:kern w:val="0"/>
      <w:sz w:val="22"/>
      <w:szCs w:val="22"/>
    </w:rPr>
  </w:style>
  <w:style w:type="paragraph" w:customStyle="1" w:styleId="font39">
    <w:name w:val="font39"/>
    <w:basedOn w:val="a1"/>
    <w:qFormat/>
    <w:rsid w:val="00F7165C"/>
    <w:pPr>
      <w:widowControl/>
      <w:spacing w:before="100" w:beforeAutospacing="1" w:after="100" w:afterAutospacing="1"/>
      <w:jc w:val="left"/>
    </w:pPr>
    <w:rPr>
      <w:rFonts w:ascii="宋体" w:hAnsi="宋体" w:cs="宋体"/>
      <w:color w:val="0066CC"/>
      <w:kern w:val="0"/>
      <w:sz w:val="22"/>
      <w:szCs w:val="22"/>
    </w:rPr>
  </w:style>
  <w:style w:type="paragraph" w:customStyle="1" w:styleId="font40">
    <w:name w:val="font40"/>
    <w:basedOn w:val="a1"/>
    <w:qFormat/>
    <w:rsid w:val="00F7165C"/>
    <w:pPr>
      <w:widowControl/>
      <w:spacing w:before="100" w:beforeAutospacing="1" w:after="100" w:afterAutospacing="1"/>
      <w:jc w:val="left"/>
    </w:pPr>
    <w:rPr>
      <w:rFonts w:ascii="宋体" w:hAnsi="宋体" w:cs="宋体"/>
      <w:color w:val="FF0000"/>
      <w:kern w:val="0"/>
      <w:sz w:val="20"/>
      <w:szCs w:val="20"/>
    </w:rPr>
  </w:style>
  <w:style w:type="paragraph" w:customStyle="1" w:styleId="font41">
    <w:name w:val="font41"/>
    <w:basedOn w:val="a1"/>
    <w:qFormat/>
    <w:rsid w:val="00F7165C"/>
    <w:pPr>
      <w:widowControl/>
      <w:spacing w:before="100" w:beforeAutospacing="1" w:after="100" w:afterAutospacing="1"/>
      <w:jc w:val="left"/>
    </w:pPr>
    <w:rPr>
      <w:rFonts w:ascii="宋体" w:hAnsi="宋体" w:cs="宋体"/>
      <w:b/>
      <w:bCs/>
      <w:color w:val="FF0000"/>
      <w:kern w:val="0"/>
      <w:szCs w:val="21"/>
    </w:rPr>
  </w:style>
  <w:style w:type="paragraph" w:customStyle="1" w:styleId="font42">
    <w:name w:val="font42"/>
    <w:basedOn w:val="a1"/>
    <w:qFormat/>
    <w:rsid w:val="00F7165C"/>
    <w:pPr>
      <w:widowControl/>
      <w:spacing w:before="100" w:beforeAutospacing="1" w:after="100" w:afterAutospacing="1"/>
      <w:jc w:val="left"/>
    </w:pPr>
    <w:rPr>
      <w:rFonts w:ascii="Arial" w:hAnsi="Arial" w:cs="Arial"/>
      <w:b/>
      <w:bCs/>
      <w:color w:val="FF0000"/>
      <w:kern w:val="0"/>
      <w:szCs w:val="21"/>
    </w:rPr>
  </w:style>
  <w:style w:type="paragraph" w:customStyle="1" w:styleId="font43">
    <w:name w:val="font43"/>
    <w:basedOn w:val="a1"/>
    <w:qFormat/>
    <w:rsid w:val="00F7165C"/>
    <w:pPr>
      <w:widowControl/>
      <w:spacing w:before="100" w:beforeAutospacing="1" w:after="100" w:afterAutospacing="1"/>
      <w:jc w:val="left"/>
    </w:pPr>
    <w:rPr>
      <w:rFonts w:ascii="宋体" w:hAnsi="宋体" w:cs="宋体"/>
      <w:color w:val="003366"/>
      <w:kern w:val="0"/>
      <w:sz w:val="22"/>
      <w:szCs w:val="22"/>
    </w:rPr>
  </w:style>
  <w:style w:type="paragraph" w:customStyle="1" w:styleId="font44">
    <w:name w:val="font44"/>
    <w:basedOn w:val="a1"/>
    <w:qFormat/>
    <w:rsid w:val="00F7165C"/>
    <w:pPr>
      <w:widowControl/>
      <w:spacing w:before="100" w:beforeAutospacing="1" w:after="100" w:afterAutospacing="1"/>
      <w:jc w:val="left"/>
    </w:pPr>
    <w:rPr>
      <w:color w:val="000000"/>
      <w:kern w:val="0"/>
      <w:sz w:val="22"/>
      <w:szCs w:val="22"/>
    </w:rPr>
  </w:style>
  <w:style w:type="paragraph" w:customStyle="1" w:styleId="font45">
    <w:name w:val="font45"/>
    <w:basedOn w:val="a1"/>
    <w:qFormat/>
    <w:rsid w:val="00F7165C"/>
    <w:pPr>
      <w:widowControl/>
      <w:spacing w:before="100" w:beforeAutospacing="1" w:after="100" w:afterAutospacing="1"/>
      <w:jc w:val="left"/>
    </w:pPr>
    <w:rPr>
      <w:rFonts w:ascii="宋体" w:hAnsi="宋体" w:cs="宋体"/>
      <w:kern w:val="0"/>
      <w:sz w:val="18"/>
      <w:szCs w:val="18"/>
    </w:rPr>
  </w:style>
  <w:style w:type="paragraph" w:customStyle="1" w:styleId="font46">
    <w:name w:val="font46"/>
    <w:basedOn w:val="a1"/>
    <w:qFormat/>
    <w:rsid w:val="00F7165C"/>
    <w:pPr>
      <w:widowControl/>
      <w:spacing w:before="100" w:beforeAutospacing="1" w:after="100" w:afterAutospacing="1"/>
      <w:jc w:val="left"/>
    </w:pPr>
    <w:rPr>
      <w:rFonts w:ascii="宋体" w:hAnsi="宋体" w:cs="宋体"/>
      <w:b/>
      <w:bCs/>
      <w:kern w:val="0"/>
      <w:sz w:val="40"/>
      <w:szCs w:val="40"/>
    </w:rPr>
  </w:style>
  <w:style w:type="paragraph" w:customStyle="1" w:styleId="font47">
    <w:name w:val="font47"/>
    <w:basedOn w:val="a1"/>
    <w:qFormat/>
    <w:rsid w:val="00F7165C"/>
    <w:pPr>
      <w:widowControl/>
      <w:spacing w:before="100" w:beforeAutospacing="1" w:after="100" w:afterAutospacing="1"/>
      <w:jc w:val="left"/>
    </w:pPr>
    <w:rPr>
      <w:rFonts w:ascii="宋体" w:hAnsi="宋体" w:cs="宋体"/>
      <w:kern w:val="0"/>
      <w:sz w:val="22"/>
      <w:szCs w:val="22"/>
    </w:rPr>
  </w:style>
  <w:style w:type="paragraph" w:customStyle="1" w:styleId="xl73">
    <w:name w:val="xl73"/>
    <w:basedOn w:val="a1"/>
    <w:qFormat/>
    <w:rsid w:val="00F7165C"/>
    <w:pPr>
      <w:widowControl/>
      <w:spacing w:before="100" w:beforeAutospacing="1" w:after="100" w:afterAutospacing="1"/>
      <w:jc w:val="left"/>
      <w:textAlignment w:val="bottom"/>
    </w:pPr>
    <w:rPr>
      <w:kern w:val="0"/>
      <w:sz w:val="24"/>
    </w:rPr>
  </w:style>
  <w:style w:type="paragraph" w:customStyle="1" w:styleId="xl74">
    <w:name w:val="xl74"/>
    <w:basedOn w:val="a1"/>
    <w:qFormat/>
    <w:rsid w:val="00F7165C"/>
    <w:pPr>
      <w:widowControl/>
      <w:spacing w:before="100" w:beforeAutospacing="1" w:after="100" w:afterAutospacing="1"/>
      <w:jc w:val="left"/>
    </w:pPr>
    <w:rPr>
      <w:kern w:val="0"/>
      <w:sz w:val="24"/>
    </w:rPr>
  </w:style>
  <w:style w:type="paragraph" w:customStyle="1" w:styleId="xl75">
    <w:name w:val="xl75"/>
    <w:basedOn w:val="a1"/>
    <w:qFormat/>
    <w:rsid w:val="00F7165C"/>
    <w:pPr>
      <w:widowControl/>
      <w:spacing w:before="100" w:beforeAutospacing="1" w:after="100" w:afterAutospacing="1"/>
      <w:jc w:val="left"/>
    </w:pPr>
    <w:rPr>
      <w:color w:val="FF0000"/>
      <w:kern w:val="0"/>
      <w:sz w:val="22"/>
      <w:szCs w:val="22"/>
    </w:rPr>
  </w:style>
  <w:style w:type="paragraph" w:customStyle="1" w:styleId="xl76">
    <w:name w:val="xl76"/>
    <w:basedOn w:val="a1"/>
    <w:qFormat/>
    <w:rsid w:val="00F7165C"/>
    <w:pPr>
      <w:widowControl/>
      <w:spacing w:before="100" w:beforeAutospacing="1" w:after="100" w:afterAutospacing="1"/>
      <w:jc w:val="left"/>
      <w:textAlignment w:val="bottom"/>
    </w:pPr>
    <w:rPr>
      <w:kern w:val="0"/>
      <w:sz w:val="20"/>
      <w:szCs w:val="20"/>
    </w:rPr>
  </w:style>
  <w:style w:type="paragraph" w:customStyle="1" w:styleId="xl77">
    <w:name w:val="xl77"/>
    <w:basedOn w:val="a1"/>
    <w:qFormat/>
    <w:rsid w:val="00F7165C"/>
    <w:pPr>
      <w:widowControl/>
      <w:spacing w:before="100" w:beforeAutospacing="1" w:after="100" w:afterAutospacing="1"/>
      <w:jc w:val="left"/>
      <w:textAlignment w:val="bottom"/>
    </w:pPr>
    <w:rPr>
      <w:kern w:val="0"/>
      <w:sz w:val="22"/>
      <w:szCs w:val="22"/>
    </w:rPr>
  </w:style>
  <w:style w:type="paragraph" w:customStyle="1" w:styleId="xl78">
    <w:name w:val="xl78"/>
    <w:basedOn w:val="a1"/>
    <w:qFormat/>
    <w:rsid w:val="00F7165C"/>
    <w:pPr>
      <w:widowControl/>
      <w:shd w:val="clear" w:color="000000" w:fill="FFFF99"/>
      <w:spacing w:before="100" w:beforeAutospacing="1" w:after="100" w:afterAutospacing="1"/>
      <w:jc w:val="left"/>
      <w:textAlignment w:val="bottom"/>
    </w:pPr>
    <w:rPr>
      <w:color w:val="FF0000"/>
      <w:kern w:val="0"/>
      <w:sz w:val="22"/>
      <w:szCs w:val="22"/>
    </w:rPr>
  </w:style>
  <w:style w:type="paragraph" w:customStyle="1" w:styleId="xl79">
    <w:name w:val="xl79"/>
    <w:basedOn w:val="a1"/>
    <w:qFormat/>
    <w:rsid w:val="00F7165C"/>
    <w:pPr>
      <w:widowControl/>
      <w:spacing w:before="100" w:beforeAutospacing="1" w:after="100" w:afterAutospacing="1"/>
      <w:jc w:val="left"/>
      <w:textAlignment w:val="bottom"/>
    </w:pPr>
    <w:rPr>
      <w:color w:val="FF0000"/>
      <w:kern w:val="0"/>
      <w:sz w:val="22"/>
      <w:szCs w:val="22"/>
    </w:rPr>
  </w:style>
  <w:style w:type="paragraph" w:customStyle="1" w:styleId="xl80">
    <w:name w:val="xl80"/>
    <w:basedOn w:val="a1"/>
    <w:qFormat/>
    <w:rsid w:val="00F7165C"/>
    <w:pPr>
      <w:widowControl/>
      <w:spacing w:before="100" w:beforeAutospacing="1" w:after="100" w:afterAutospacing="1"/>
      <w:jc w:val="left"/>
      <w:textAlignment w:val="bottom"/>
    </w:pPr>
    <w:rPr>
      <w:b/>
      <w:bCs/>
      <w:kern w:val="0"/>
      <w:sz w:val="20"/>
      <w:szCs w:val="20"/>
    </w:rPr>
  </w:style>
  <w:style w:type="paragraph" w:customStyle="1" w:styleId="xl81">
    <w:name w:val="xl81"/>
    <w:basedOn w:val="a1"/>
    <w:qFormat/>
    <w:rsid w:val="00F7165C"/>
    <w:pPr>
      <w:widowControl/>
      <w:spacing w:before="100" w:beforeAutospacing="1" w:after="100" w:afterAutospacing="1"/>
      <w:jc w:val="center"/>
      <w:textAlignment w:val="bottom"/>
    </w:pPr>
    <w:rPr>
      <w:kern w:val="0"/>
      <w:sz w:val="20"/>
      <w:szCs w:val="20"/>
    </w:rPr>
  </w:style>
  <w:style w:type="paragraph" w:customStyle="1" w:styleId="xl82">
    <w:name w:val="xl82"/>
    <w:basedOn w:val="a1"/>
    <w:qFormat/>
    <w:rsid w:val="00F7165C"/>
    <w:pPr>
      <w:widowControl/>
      <w:pBdr>
        <w:top w:val="single" w:sz="4" w:space="0" w:color="auto"/>
        <w:left w:val="single" w:sz="4" w:space="0" w:color="auto"/>
        <w:right w:val="single" w:sz="4" w:space="0" w:color="auto"/>
      </w:pBdr>
      <w:spacing w:before="100" w:beforeAutospacing="1" w:after="100" w:afterAutospacing="1"/>
      <w:jc w:val="center"/>
    </w:pPr>
    <w:rPr>
      <w:b/>
      <w:bCs/>
      <w:kern w:val="0"/>
      <w:sz w:val="24"/>
    </w:rPr>
  </w:style>
  <w:style w:type="paragraph" w:customStyle="1" w:styleId="xl83">
    <w:name w:val="xl83"/>
    <w:basedOn w:val="a1"/>
    <w:qFormat/>
    <w:rsid w:val="00F7165C"/>
    <w:pPr>
      <w:widowControl/>
      <w:pBdr>
        <w:top w:val="single" w:sz="4" w:space="0" w:color="auto"/>
        <w:left w:val="single" w:sz="4" w:space="0" w:color="auto"/>
        <w:right w:val="single" w:sz="4" w:space="0" w:color="auto"/>
      </w:pBdr>
      <w:spacing w:before="100" w:beforeAutospacing="1" w:after="100" w:afterAutospacing="1"/>
      <w:jc w:val="center"/>
    </w:pPr>
    <w:rPr>
      <w:b/>
      <w:bCs/>
      <w:kern w:val="0"/>
      <w:sz w:val="24"/>
    </w:rPr>
  </w:style>
  <w:style w:type="paragraph" w:customStyle="1" w:styleId="xl84">
    <w:name w:val="xl84"/>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85">
    <w:name w:val="xl85"/>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6">
    <w:name w:val="xl86"/>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87">
    <w:name w:val="xl87"/>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88">
    <w:name w:val="xl88"/>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89">
    <w:name w:val="xl89"/>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90">
    <w:name w:val="xl90"/>
    <w:basedOn w:val="a1"/>
    <w:qFormat/>
    <w:rsid w:val="00F7165C"/>
    <w:pPr>
      <w:widowControl/>
      <w:pBdr>
        <w:bottom w:val="single" w:sz="4" w:space="0" w:color="auto"/>
        <w:right w:val="single" w:sz="4" w:space="0" w:color="auto"/>
      </w:pBdr>
      <w:spacing w:before="100" w:beforeAutospacing="1" w:after="100" w:afterAutospacing="1"/>
      <w:jc w:val="left"/>
    </w:pPr>
    <w:rPr>
      <w:kern w:val="0"/>
      <w:sz w:val="24"/>
    </w:rPr>
  </w:style>
  <w:style w:type="paragraph" w:customStyle="1" w:styleId="xl91">
    <w:name w:val="xl91"/>
    <w:basedOn w:val="a1"/>
    <w:qFormat/>
    <w:rsid w:val="00F7165C"/>
    <w:pPr>
      <w:widowControl/>
      <w:pBdr>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2">
    <w:name w:val="xl92"/>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2"/>
      <w:szCs w:val="22"/>
    </w:rPr>
  </w:style>
  <w:style w:type="paragraph" w:customStyle="1" w:styleId="xl93">
    <w:name w:val="xl93"/>
    <w:basedOn w:val="a1"/>
    <w:qFormat/>
    <w:rsid w:val="00F7165C"/>
    <w:pPr>
      <w:widowControl/>
      <w:pBdr>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94">
    <w:name w:val="xl94"/>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paragraph" w:customStyle="1" w:styleId="xl95">
    <w:name w:val="xl95"/>
    <w:basedOn w:val="a1"/>
    <w:qFormat/>
    <w:rsid w:val="00F7165C"/>
    <w:pPr>
      <w:widowControl/>
      <w:pBdr>
        <w:left w:val="single" w:sz="4" w:space="0" w:color="000000"/>
        <w:bottom w:val="single" w:sz="4" w:space="0" w:color="000000"/>
        <w:right w:val="single" w:sz="4" w:space="0" w:color="000000"/>
      </w:pBdr>
      <w:spacing w:before="100" w:beforeAutospacing="1" w:after="100" w:afterAutospacing="1"/>
      <w:jc w:val="left"/>
    </w:pPr>
    <w:rPr>
      <w:kern w:val="0"/>
      <w:szCs w:val="21"/>
    </w:rPr>
  </w:style>
  <w:style w:type="paragraph" w:customStyle="1" w:styleId="xl96">
    <w:name w:val="xl96"/>
    <w:basedOn w:val="a1"/>
    <w:qFormat/>
    <w:rsid w:val="00F7165C"/>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Cs w:val="21"/>
    </w:rPr>
  </w:style>
  <w:style w:type="paragraph" w:customStyle="1" w:styleId="xl97">
    <w:name w:val="xl97"/>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98">
    <w:name w:val="xl98"/>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paragraph" w:customStyle="1" w:styleId="xl99">
    <w:name w:val="xl99"/>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2"/>
      <w:szCs w:val="22"/>
    </w:rPr>
  </w:style>
  <w:style w:type="paragraph" w:customStyle="1" w:styleId="xl100">
    <w:name w:val="xl100"/>
    <w:basedOn w:val="a1"/>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7030A0"/>
      <w:kern w:val="0"/>
      <w:sz w:val="22"/>
      <w:szCs w:val="22"/>
    </w:rPr>
  </w:style>
  <w:style w:type="paragraph" w:customStyle="1" w:styleId="xl101">
    <w:name w:val="xl101"/>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02">
    <w:name w:val="xl102"/>
    <w:basedOn w:val="a1"/>
    <w:qFormat/>
    <w:rsid w:val="00F7165C"/>
    <w:pPr>
      <w:widowControl/>
      <w:pBdr>
        <w:top w:val="single" w:sz="4" w:space="0" w:color="auto"/>
        <w:left w:val="single" w:sz="4" w:space="0" w:color="auto"/>
        <w:right w:val="single" w:sz="4" w:space="0" w:color="auto"/>
      </w:pBdr>
      <w:spacing w:before="100" w:beforeAutospacing="1" w:after="100" w:afterAutospacing="1"/>
      <w:jc w:val="left"/>
    </w:pPr>
    <w:rPr>
      <w:kern w:val="0"/>
      <w:sz w:val="22"/>
      <w:szCs w:val="22"/>
    </w:rPr>
  </w:style>
  <w:style w:type="paragraph" w:customStyle="1" w:styleId="xl103">
    <w:name w:val="xl103"/>
    <w:basedOn w:val="a1"/>
    <w:rsid w:val="00F7165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04">
    <w:name w:val="xl104"/>
    <w:basedOn w:val="a1"/>
    <w:qFormat/>
    <w:rsid w:val="00F7165C"/>
    <w:pPr>
      <w:widowControl/>
      <w:pBdr>
        <w:top w:val="single" w:sz="4" w:space="0" w:color="auto"/>
        <w:left w:val="single" w:sz="4" w:space="0" w:color="auto"/>
        <w:right w:val="single" w:sz="4" w:space="0" w:color="auto"/>
      </w:pBdr>
      <w:spacing w:before="100" w:beforeAutospacing="1" w:after="100" w:afterAutospacing="1"/>
      <w:jc w:val="center"/>
    </w:pPr>
    <w:rPr>
      <w:b/>
      <w:bCs/>
      <w:kern w:val="0"/>
      <w:sz w:val="22"/>
      <w:szCs w:val="22"/>
    </w:rPr>
  </w:style>
  <w:style w:type="paragraph" w:customStyle="1" w:styleId="xl105">
    <w:name w:val="xl105"/>
    <w:basedOn w:val="a1"/>
    <w:qFormat/>
    <w:rsid w:val="00F7165C"/>
    <w:pPr>
      <w:widowControl/>
      <w:pBdr>
        <w:top w:val="single" w:sz="4" w:space="0" w:color="auto"/>
        <w:left w:val="single" w:sz="4" w:space="0" w:color="auto"/>
        <w:bottom w:val="single" w:sz="4" w:space="0" w:color="auto"/>
        <w:right w:val="single" w:sz="4" w:space="0" w:color="auto"/>
      </w:pBdr>
      <w:shd w:val="clear" w:color="000000" w:fill="CC9900"/>
      <w:spacing w:before="100" w:beforeAutospacing="1" w:after="100" w:afterAutospacing="1"/>
      <w:jc w:val="left"/>
    </w:pPr>
    <w:rPr>
      <w:rFonts w:ascii="宋体" w:hAnsi="宋体" w:cs="宋体"/>
      <w:color w:val="FF0000"/>
      <w:kern w:val="0"/>
      <w:sz w:val="22"/>
      <w:szCs w:val="22"/>
    </w:rPr>
  </w:style>
  <w:style w:type="paragraph" w:customStyle="1" w:styleId="xl106">
    <w:name w:val="xl106"/>
    <w:basedOn w:val="a1"/>
    <w:rsid w:val="00F7165C"/>
    <w:pPr>
      <w:widowControl/>
      <w:pBdr>
        <w:top w:val="single" w:sz="4" w:space="0" w:color="auto"/>
        <w:left w:val="single" w:sz="4" w:space="0" w:color="auto"/>
        <w:bottom w:val="single" w:sz="4" w:space="0" w:color="auto"/>
        <w:right w:val="single" w:sz="4" w:space="0" w:color="auto"/>
      </w:pBdr>
      <w:shd w:val="clear" w:color="000000" w:fill="CC9900"/>
      <w:spacing w:before="100" w:beforeAutospacing="1" w:after="100" w:afterAutospacing="1"/>
      <w:jc w:val="left"/>
    </w:pPr>
    <w:rPr>
      <w:color w:val="FF0000"/>
      <w:kern w:val="0"/>
      <w:sz w:val="22"/>
      <w:szCs w:val="22"/>
    </w:rPr>
  </w:style>
  <w:style w:type="paragraph" w:customStyle="1" w:styleId="xl107">
    <w:name w:val="xl107"/>
    <w:basedOn w:val="a1"/>
    <w:qFormat/>
    <w:rsid w:val="00F7165C"/>
    <w:pPr>
      <w:widowControl/>
      <w:pBdr>
        <w:top w:val="single" w:sz="4" w:space="0" w:color="auto"/>
        <w:left w:val="single" w:sz="4" w:space="0" w:color="auto"/>
        <w:bottom w:val="single" w:sz="4" w:space="0" w:color="auto"/>
        <w:right w:val="single" w:sz="4" w:space="0" w:color="auto"/>
      </w:pBdr>
      <w:shd w:val="clear" w:color="000000" w:fill="CC9900"/>
      <w:spacing w:before="100" w:beforeAutospacing="1" w:after="100" w:afterAutospacing="1"/>
      <w:jc w:val="center"/>
    </w:pPr>
    <w:rPr>
      <w:rFonts w:ascii="宋体" w:hAnsi="宋体" w:cs="宋体"/>
      <w:color w:val="FF0000"/>
      <w:kern w:val="0"/>
      <w:sz w:val="22"/>
      <w:szCs w:val="22"/>
    </w:rPr>
  </w:style>
  <w:style w:type="paragraph" w:customStyle="1" w:styleId="xl108">
    <w:name w:val="xl108"/>
    <w:basedOn w:val="a1"/>
    <w:qFormat/>
    <w:rsid w:val="00F7165C"/>
    <w:pPr>
      <w:widowControl/>
      <w:pBdr>
        <w:top w:val="single" w:sz="4" w:space="0" w:color="auto"/>
        <w:left w:val="single" w:sz="4" w:space="0" w:color="auto"/>
        <w:bottom w:val="single" w:sz="4" w:space="0" w:color="auto"/>
        <w:right w:val="single" w:sz="4" w:space="0" w:color="auto"/>
      </w:pBdr>
      <w:shd w:val="clear" w:color="000000" w:fill="CC9900"/>
      <w:spacing w:before="100" w:beforeAutospacing="1" w:after="100" w:afterAutospacing="1"/>
      <w:jc w:val="center"/>
    </w:pPr>
    <w:rPr>
      <w:b/>
      <w:bCs/>
      <w:color w:val="002060"/>
      <w:kern w:val="0"/>
      <w:sz w:val="22"/>
      <w:szCs w:val="22"/>
    </w:rPr>
  </w:style>
  <w:style w:type="paragraph" w:customStyle="1" w:styleId="xl109">
    <w:name w:val="xl109"/>
    <w:basedOn w:val="a1"/>
    <w:rsid w:val="00F7165C"/>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color w:val="FF0000"/>
      <w:kern w:val="0"/>
      <w:sz w:val="22"/>
      <w:szCs w:val="22"/>
    </w:rPr>
  </w:style>
  <w:style w:type="paragraph" w:customStyle="1" w:styleId="xl110">
    <w:name w:val="xl110"/>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kern w:val="0"/>
      <w:sz w:val="22"/>
      <w:szCs w:val="22"/>
    </w:rPr>
  </w:style>
  <w:style w:type="paragraph" w:customStyle="1" w:styleId="xl111">
    <w:name w:val="xl111"/>
    <w:basedOn w:val="a1"/>
    <w:qFormat/>
    <w:rsid w:val="00F7165C"/>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color w:val="FF0000"/>
      <w:kern w:val="0"/>
      <w:sz w:val="22"/>
      <w:szCs w:val="22"/>
    </w:rPr>
  </w:style>
  <w:style w:type="paragraph" w:customStyle="1" w:styleId="xl112">
    <w:name w:val="xl112"/>
    <w:basedOn w:val="a1"/>
    <w:rsid w:val="00F7165C"/>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color w:val="002060"/>
      <w:kern w:val="0"/>
      <w:sz w:val="22"/>
      <w:szCs w:val="22"/>
    </w:rPr>
  </w:style>
  <w:style w:type="paragraph" w:customStyle="1" w:styleId="xl113">
    <w:name w:val="xl113"/>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2"/>
      <w:szCs w:val="22"/>
    </w:rPr>
  </w:style>
  <w:style w:type="paragraph" w:customStyle="1" w:styleId="xl114">
    <w:name w:val="xl114"/>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2"/>
      <w:szCs w:val="22"/>
    </w:rPr>
  </w:style>
  <w:style w:type="paragraph" w:customStyle="1" w:styleId="xl115">
    <w:name w:val="xl115"/>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kern w:val="0"/>
      <w:sz w:val="22"/>
      <w:szCs w:val="22"/>
    </w:rPr>
  </w:style>
  <w:style w:type="paragraph" w:customStyle="1" w:styleId="xl116">
    <w:name w:val="xl116"/>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2"/>
      <w:szCs w:val="22"/>
    </w:rPr>
  </w:style>
  <w:style w:type="paragraph" w:customStyle="1" w:styleId="xl117">
    <w:name w:val="xl117"/>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2"/>
      <w:szCs w:val="22"/>
    </w:rPr>
  </w:style>
  <w:style w:type="paragraph" w:customStyle="1" w:styleId="xl118">
    <w:name w:val="xl118"/>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2"/>
      <w:szCs w:val="22"/>
    </w:rPr>
  </w:style>
  <w:style w:type="paragraph" w:customStyle="1" w:styleId="xl119">
    <w:name w:val="xl119"/>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Cs w:val="21"/>
    </w:rPr>
  </w:style>
  <w:style w:type="paragraph" w:customStyle="1" w:styleId="xl120">
    <w:name w:val="xl120"/>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121">
    <w:name w:val="xl121"/>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kern w:val="0"/>
      <w:szCs w:val="21"/>
    </w:rPr>
  </w:style>
  <w:style w:type="paragraph" w:customStyle="1" w:styleId="xl122">
    <w:name w:val="xl122"/>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kern w:val="0"/>
      <w:sz w:val="22"/>
      <w:szCs w:val="22"/>
    </w:rPr>
  </w:style>
  <w:style w:type="paragraph" w:customStyle="1" w:styleId="xl123">
    <w:name w:val="xl123"/>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2"/>
      <w:szCs w:val="22"/>
    </w:rPr>
  </w:style>
  <w:style w:type="paragraph" w:customStyle="1" w:styleId="xl124">
    <w:name w:val="xl124"/>
    <w:basedOn w:val="a1"/>
    <w:qFormat/>
    <w:rsid w:val="00F7165C"/>
    <w:pPr>
      <w:widowControl/>
      <w:pBdr>
        <w:top w:val="single" w:sz="4" w:space="0" w:color="auto"/>
        <w:left w:val="single" w:sz="4" w:space="0" w:color="auto"/>
        <w:right w:val="single" w:sz="4" w:space="0" w:color="auto"/>
      </w:pBdr>
      <w:spacing w:before="100" w:beforeAutospacing="1" w:after="100" w:afterAutospacing="1"/>
      <w:jc w:val="left"/>
    </w:pPr>
    <w:rPr>
      <w:kern w:val="0"/>
      <w:sz w:val="22"/>
      <w:szCs w:val="22"/>
    </w:rPr>
  </w:style>
  <w:style w:type="paragraph" w:customStyle="1" w:styleId="xl125">
    <w:name w:val="xl125"/>
    <w:basedOn w:val="a1"/>
    <w:qFormat/>
    <w:rsid w:val="00F7165C"/>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26">
    <w:name w:val="xl126"/>
    <w:basedOn w:val="a1"/>
    <w:qFormat/>
    <w:rsid w:val="00F7165C"/>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127">
    <w:name w:val="xl127"/>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color w:val="FF0000"/>
      <w:kern w:val="0"/>
      <w:sz w:val="22"/>
      <w:szCs w:val="22"/>
    </w:rPr>
  </w:style>
  <w:style w:type="paragraph" w:customStyle="1" w:styleId="xl128">
    <w:name w:val="xl128"/>
    <w:basedOn w:val="a1"/>
    <w:qFormat/>
    <w:rsid w:val="00F7165C"/>
    <w:pPr>
      <w:widowControl/>
      <w:pBdr>
        <w:top w:val="single" w:sz="4" w:space="0" w:color="auto"/>
        <w:left w:val="single" w:sz="4" w:space="0" w:color="auto"/>
        <w:bottom w:val="single" w:sz="4" w:space="0" w:color="auto"/>
        <w:right w:val="single" w:sz="4" w:space="0" w:color="auto"/>
      </w:pBdr>
      <w:shd w:val="clear" w:color="000000" w:fill="CC9900"/>
      <w:spacing w:before="100" w:beforeAutospacing="1" w:after="100" w:afterAutospacing="1"/>
      <w:jc w:val="left"/>
    </w:pPr>
    <w:rPr>
      <w:color w:val="FF0000"/>
      <w:kern w:val="0"/>
      <w:sz w:val="22"/>
      <w:szCs w:val="22"/>
    </w:rPr>
  </w:style>
  <w:style w:type="paragraph" w:customStyle="1" w:styleId="xl129">
    <w:name w:val="xl129"/>
    <w:basedOn w:val="a1"/>
    <w:qFormat/>
    <w:rsid w:val="00F7165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kern w:val="0"/>
      <w:sz w:val="22"/>
      <w:szCs w:val="22"/>
    </w:rPr>
  </w:style>
  <w:style w:type="paragraph" w:customStyle="1" w:styleId="xl130">
    <w:name w:val="xl130"/>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2060"/>
      <w:kern w:val="0"/>
      <w:sz w:val="22"/>
      <w:szCs w:val="22"/>
    </w:rPr>
  </w:style>
  <w:style w:type="paragraph" w:customStyle="1" w:styleId="xl131">
    <w:name w:val="xl131"/>
    <w:basedOn w:val="a1"/>
    <w:qFormat/>
    <w:rsid w:val="00F7165C"/>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pPr>
    <w:rPr>
      <w:color w:val="000000"/>
      <w:kern w:val="0"/>
      <w:sz w:val="22"/>
      <w:szCs w:val="22"/>
    </w:rPr>
  </w:style>
  <w:style w:type="paragraph" w:customStyle="1" w:styleId="xl132">
    <w:name w:val="xl132"/>
    <w:basedOn w:val="a1"/>
    <w:qFormat/>
    <w:rsid w:val="00F7165C"/>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pPr>
    <w:rPr>
      <w:color w:val="FF0000"/>
      <w:kern w:val="0"/>
      <w:sz w:val="22"/>
      <w:szCs w:val="22"/>
    </w:rPr>
  </w:style>
  <w:style w:type="paragraph" w:customStyle="1" w:styleId="xl133">
    <w:name w:val="xl133"/>
    <w:basedOn w:val="a1"/>
    <w:qFormat/>
    <w:rsid w:val="00F7165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color w:val="000000"/>
      <w:kern w:val="0"/>
      <w:sz w:val="22"/>
      <w:szCs w:val="22"/>
    </w:rPr>
  </w:style>
  <w:style w:type="paragraph" w:customStyle="1" w:styleId="xl134">
    <w:name w:val="xl134"/>
    <w:basedOn w:val="a1"/>
    <w:qFormat/>
    <w:rsid w:val="00F7165C"/>
    <w:pPr>
      <w:widowControl/>
      <w:spacing w:before="100" w:beforeAutospacing="1" w:after="100" w:afterAutospacing="1"/>
      <w:jc w:val="left"/>
    </w:pPr>
    <w:rPr>
      <w:color w:val="000000"/>
      <w:kern w:val="0"/>
      <w:sz w:val="22"/>
      <w:szCs w:val="22"/>
    </w:rPr>
  </w:style>
  <w:style w:type="paragraph" w:customStyle="1" w:styleId="xl135">
    <w:name w:val="xl135"/>
    <w:basedOn w:val="a1"/>
    <w:qFormat/>
    <w:rsid w:val="00F7165C"/>
    <w:pPr>
      <w:widowControl/>
      <w:pBdr>
        <w:top w:val="single" w:sz="4" w:space="0" w:color="auto"/>
        <w:left w:val="single" w:sz="4" w:space="0" w:color="auto"/>
        <w:right w:val="single" w:sz="4" w:space="0" w:color="auto"/>
      </w:pBdr>
      <w:spacing w:before="100" w:beforeAutospacing="1" w:after="100" w:afterAutospacing="1"/>
      <w:jc w:val="left"/>
    </w:pPr>
    <w:rPr>
      <w:color w:val="FF0000"/>
      <w:kern w:val="0"/>
      <w:sz w:val="22"/>
      <w:szCs w:val="22"/>
    </w:rPr>
  </w:style>
  <w:style w:type="paragraph" w:customStyle="1" w:styleId="xl136">
    <w:name w:val="xl136"/>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37">
    <w:name w:val="xl137"/>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138">
    <w:name w:val="xl138"/>
    <w:basedOn w:val="a1"/>
    <w:qFormat/>
    <w:rsid w:val="00F7165C"/>
    <w:pPr>
      <w:widowControl/>
      <w:pBdr>
        <w:top w:val="single" w:sz="4" w:space="0" w:color="auto"/>
        <w:left w:val="single" w:sz="4" w:space="0" w:color="auto"/>
        <w:bottom w:val="single" w:sz="4" w:space="0" w:color="auto"/>
        <w:right w:val="single" w:sz="4" w:space="0" w:color="auto"/>
      </w:pBdr>
      <w:shd w:val="clear" w:color="000000" w:fill="CC9900"/>
      <w:spacing w:before="100" w:beforeAutospacing="1" w:after="100" w:afterAutospacing="1"/>
      <w:jc w:val="left"/>
    </w:pPr>
    <w:rPr>
      <w:b/>
      <w:bCs/>
      <w:color w:val="FF0000"/>
      <w:kern w:val="0"/>
      <w:sz w:val="22"/>
      <w:szCs w:val="22"/>
    </w:rPr>
  </w:style>
  <w:style w:type="paragraph" w:customStyle="1" w:styleId="xl139">
    <w:name w:val="xl139"/>
    <w:basedOn w:val="a1"/>
    <w:qFormat/>
    <w:rsid w:val="00F7165C"/>
    <w:pPr>
      <w:widowControl/>
      <w:pBdr>
        <w:top w:val="single" w:sz="4" w:space="0" w:color="auto"/>
        <w:left w:val="single" w:sz="4" w:space="0" w:color="auto"/>
        <w:right w:val="single" w:sz="4" w:space="0" w:color="auto"/>
      </w:pBdr>
      <w:spacing w:before="100" w:beforeAutospacing="1" w:after="100" w:afterAutospacing="1"/>
      <w:jc w:val="center"/>
    </w:pPr>
    <w:rPr>
      <w:kern w:val="0"/>
      <w:sz w:val="22"/>
      <w:szCs w:val="22"/>
    </w:rPr>
  </w:style>
  <w:style w:type="paragraph" w:customStyle="1" w:styleId="xl140">
    <w:name w:val="xl140"/>
    <w:basedOn w:val="a1"/>
    <w:qFormat/>
    <w:rsid w:val="00F7165C"/>
    <w:pPr>
      <w:widowControl/>
      <w:pBdr>
        <w:left w:val="single" w:sz="4" w:space="0" w:color="auto"/>
        <w:bottom w:val="single" w:sz="4" w:space="0" w:color="auto"/>
        <w:right w:val="single" w:sz="4" w:space="0" w:color="auto"/>
      </w:pBdr>
      <w:spacing w:before="100" w:beforeAutospacing="1" w:after="100" w:afterAutospacing="1"/>
      <w:jc w:val="left"/>
    </w:pPr>
    <w:rPr>
      <w:color w:val="FF0000"/>
      <w:kern w:val="0"/>
      <w:sz w:val="22"/>
      <w:szCs w:val="22"/>
    </w:rPr>
  </w:style>
  <w:style w:type="paragraph" w:customStyle="1" w:styleId="xl141">
    <w:name w:val="xl141"/>
    <w:basedOn w:val="a1"/>
    <w:qFormat/>
    <w:rsid w:val="00F7165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2"/>
      <w:szCs w:val="22"/>
    </w:rPr>
  </w:style>
  <w:style w:type="paragraph" w:customStyle="1" w:styleId="xl142">
    <w:name w:val="xl142"/>
    <w:basedOn w:val="a1"/>
    <w:qFormat/>
    <w:rsid w:val="00F7165C"/>
    <w:pPr>
      <w:widowControl/>
      <w:pBdr>
        <w:left w:val="single" w:sz="4" w:space="0" w:color="auto"/>
        <w:bottom w:val="single" w:sz="4" w:space="0" w:color="auto"/>
        <w:right w:val="single" w:sz="4" w:space="0" w:color="auto"/>
      </w:pBdr>
      <w:spacing w:before="100" w:beforeAutospacing="1" w:after="100" w:afterAutospacing="1"/>
      <w:jc w:val="center"/>
    </w:pPr>
    <w:rPr>
      <w:b/>
      <w:bCs/>
      <w:color w:val="FF0000"/>
      <w:kern w:val="0"/>
      <w:sz w:val="22"/>
      <w:szCs w:val="22"/>
    </w:rPr>
  </w:style>
  <w:style w:type="paragraph" w:customStyle="1" w:styleId="xl143">
    <w:name w:val="xl143"/>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2"/>
      <w:szCs w:val="22"/>
    </w:rPr>
  </w:style>
  <w:style w:type="paragraph" w:customStyle="1" w:styleId="xl144">
    <w:name w:val="xl144"/>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xl145">
    <w:name w:val="xl145"/>
    <w:basedOn w:val="a1"/>
    <w:qFormat/>
    <w:rsid w:val="00F7165C"/>
    <w:pPr>
      <w:widowControl/>
      <w:pBdr>
        <w:top w:val="single" w:sz="4" w:space="0" w:color="auto"/>
        <w:left w:val="single" w:sz="4" w:space="0" w:color="auto"/>
        <w:right w:val="single" w:sz="4" w:space="0" w:color="auto"/>
      </w:pBdr>
      <w:spacing w:before="100" w:beforeAutospacing="1" w:after="100" w:afterAutospacing="1"/>
      <w:jc w:val="left"/>
    </w:pPr>
    <w:rPr>
      <w:kern w:val="0"/>
      <w:sz w:val="20"/>
      <w:szCs w:val="20"/>
    </w:rPr>
  </w:style>
  <w:style w:type="paragraph" w:customStyle="1" w:styleId="xl146">
    <w:name w:val="xl146"/>
    <w:basedOn w:val="a1"/>
    <w:qFormat/>
    <w:rsid w:val="00F7165C"/>
    <w:pPr>
      <w:widowControl/>
      <w:pBdr>
        <w:top w:val="single" w:sz="4" w:space="0" w:color="auto"/>
        <w:left w:val="single" w:sz="4" w:space="0" w:color="auto"/>
        <w:right w:val="single" w:sz="4" w:space="0" w:color="auto"/>
      </w:pBdr>
      <w:spacing w:before="100" w:beforeAutospacing="1" w:after="100" w:afterAutospacing="1"/>
      <w:jc w:val="left"/>
    </w:pPr>
    <w:rPr>
      <w:color w:val="FF0000"/>
      <w:kern w:val="0"/>
      <w:sz w:val="20"/>
      <w:szCs w:val="20"/>
    </w:rPr>
  </w:style>
  <w:style w:type="paragraph" w:customStyle="1" w:styleId="xl147">
    <w:name w:val="xl147"/>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paragraph" w:customStyle="1" w:styleId="xl148">
    <w:name w:val="xl148"/>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7030A0"/>
      <w:kern w:val="0"/>
      <w:sz w:val="22"/>
      <w:szCs w:val="22"/>
    </w:rPr>
  </w:style>
  <w:style w:type="paragraph" w:customStyle="1" w:styleId="xl149">
    <w:name w:val="xl149"/>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FF0000"/>
      <w:kern w:val="0"/>
      <w:sz w:val="22"/>
      <w:szCs w:val="22"/>
    </w:rPr>
  </w:style>
  <w:style w:type="paragraph" w:customStyle="1" w:styleId="xl150">
    <w:name w:val="xl150"/>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2"/>
      <w:szCs w:val="22"/>
    </w:rPr>
  </w:style>
  <w:style w:type="paragraph" w:customStyle="1" w:styleId="xl151">
    <w:name w:val="xl151"/>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52">
    <w:name w:val="xl152"/>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2"/>
      <w:szCs w:val="22"/>
    </w:rPr>
  </w:style>
  <w:style w:type="paragraph" w:customStyle="1" w:styleId="xl153">
    <w:name w:val="xl153"/>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kern w:val="0"/>
      <w:sz w:val="22"/>
      <w:szCs w:val="22"/>
    </w:rPr>
  </w:style>
  <w:style w:type="paragraph" w:customStyle="1" w:styleId="xl154">
    <w:name w:val="xl154"/>
    <w:basedOn w:val="a1"/>
    <w:qFormat/>
    <w:rsid w:val="00F7165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2"/>
      <w:szCs w:val="22"/>
    </w:rPr>
  </w:style>
  <w:style w:type="paragraph" w:customStyle="1" w:styleId="xl155">
    <w:name w:val="xl155"/>
    <w:basedOn w:val="a1"/>
    <w:qFormat/>
    <w:rsid w:val="00F7165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2"/>
      <w:szCs w:val="22"/>
    </w:rPr>
  </w:style>
  <w:style w:type="paragraph" w:customStyle="1" w:styleId="xl156">
    <w:name w:val="xl156"/>
    <w:basedOn w:val="a1"/>
    <w:qFormat/>
    <w:rsid w:val="00F7165C"/>
    <w:pPr>
      <w:widowControl/>
      <w:pBdr>
        <w:left w:val="single" w:sz="4" w:space="0" w:color="auto"/>
        <w:bottom w:val="single" w:sz="4" w:space="0" w:color="auto"/>
        <w:right w:val="single" w:sz="4" w:space="0" w:color="auto"/>
      </w:pBdr>
      <w:spacing w:before="100" w:beforeAutospacing="1" w:after="100" w:afterAutospacing="1"/>
      <w:jc w:val="center"/>
    </w:pPr>
    <w:rPr>
      <w:color w:val="FF0000"/>
      <w:kern w:val="0"/>
      <w:sz w:val="22"/>
      <w:szCs w:val="22"/>
    </w:rPr>
  </w:style>
  <w:style w:type="paragraph" w:customStyle="1" w:styleId="xl157">
    <w:name w:val="xl157"/>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FF0000"/>
      <w:kern w:val="0"/>
      <w:szCs w:val="21"/>
    </w:rPr>
  </w:style>
  <w:style w:type="paragraph" w:customStyle="1" w:styleId="xl158">
    <w:name w:val="xl158"/>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2"/>
      <w:szCs w:val="22"/>
    </w:rPr>
  </w:style>
  <w:style w:type="paragraph" w:customStyle="1" w:styleId="xl159">
    <w:name w:val="xl159"/>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kern w:val="0"/>
      <w:sz w:val="22"/>
      <w:szCs w:val="22"/>
    </w:rPr>
  </w:style>
  <w:style w:type="paragraph" w:customStyle="1" w:styleId="xl160">
    <w:name w:val="xl160"/>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2"/>
      <w:szCs w:val="22"/>
    </w:rPr>
  </w:style>
  <w:style w:type="paragraph" w:customStyle="1" w:styleId="xl161">
    <w:name w:val="xl161"/>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2"/>
      <w:szCs w:val="22"/>
    </w:rPr>
  </w:style>
  <w:style w:type="paragraph" w:customStyle="1" w:styleId="xl162">
    <w:name w:val="xl162"/>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FF0000"/>
      <w:kern w:val="0"/>
      <w:sz w:val="22"/>
      <w:szCs w:val="22"/>
    </w:rPr>
  </w:style>
  <w:style w:type="paragraph" w:customStyle="1" w:styleId="xl163">
    <w:name w:val="xl163"/>
    <w:basedOn w:val="a1"/>
    <w:qFormat/>
    <w:rsid w:val="00F7165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164">
    <w:name w:val="xl164"/>
    <w:basedOn w:val="a1"/>
    <w:qFormat/>
    <w:rsid w:val="00F7165C"/>
    <w:pPr>
      <w:widowControl/>
      <w:pBdr>
        <w:top w:val="single" w:sz="4" w:space="0" w:color="auto"/>
        <w:left w:val="single" w:sz="4" w:space="0" w:color="auto"/>
        <w:right w:val="single" w:sz="4" w:space="0" w:color="auto"/>
      </w:pBdr>
      <w:spacing w:before="100" w:beforeAutospacing="1" w:after="100" w:afterAutospacing="1"/>
      <w:jc w:val="center"/>
    </w:pPr>
    <w:rPr>
      <w:color w:val="000000"/>
      <w:kern w:val="0"/>
      <w:sz w:val="22"/>
      <w:szCs w:val="22"/>
    </w:rPr>
  </w:style>
  <w:style w:type="paragraph" w:customStyle="1" w:styleId="xl165">
    <w:name w:val="xl165"/>
    <w:basedOn w:val="a1"/>
    <w:qFormat/>
    <w:rsid w:val="00F7165C"/>
    <w:pPr>
      <w:widowControl/>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jc w:val="left"/>
    </w:pPr>
    <w:rPr>
      <w:kern w:val="0"/>
      <w:sz w:val="22"/>
      <w:szCs w:val="22"/>
    </w:rPr>
  </w:style>
  <w:style w:type="paragraph" w:customStyle="1" w:styleId="xl166">
    <w:name w:val="xl166"/>
    <w:basedOn w:val="a1"/>
    <w:qFormat/>
    <w:rsid w:val="00F7165C"/>
    <w:pPr>
      <w:widowControl/>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jc w:val="left"/>
    </w:pPr>
    <w:rPr>
      <w:color w:val="000000"/>
      <w:kern w:val="0"/>
      <w:sz w:val="22"/>
      <w:szCs w:val="22"/>
    </w:rPr>
  </w:style>
  <w:style w:type="paragraph" w:customStyle="1" w:styleId="xl167">
    <w:name w:val="xl167"/>
    <w:basedOn w:val="a1"/>
    <w:qFormat/>
    <w:rsid w:val="00F7165C"/>
    <w:pPr>
      <w:widowControl/>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jc w:val="center"/>
    </w:pPr>
    <w:rPr>
      <w:color w:val="000000"/>
      <w:kern w:val="0"/>
      <w:sz w:val="22"/>
      <w:szCs w:val="22"/>
    </w:rPr>
  </w:style>
  <w:style w:type="paragraph" w:customStyle="1" w:styleId="xl168">
    <w:name w:val="xl168"/>
    <w:basedOn w:val="a1"/>
    <w:qFormat/>
    <w:rsid w:val="00F7165C"/>
    <w:pPr>
      <w:widowControl/>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jc w:val="center"/>
    </w:pPr>
    <w:rPr>
      <w:color w:val="FF0000"/>
      <w:kern w:val="0"/>
      <w:sz w:val="22"/>
      <w:szCs w:val="22"/>
    </w:rPr>
  </w:style>
  <w:style w:type="paragraph" w:customStyle="1" w:styleId="xl169">
    <w:name w:val="xl169"/>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paragraph" w:customStyle="1" w:styleId="xl170">
    <w:name w:val="xl170"/>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171">
    <w:name w:val="xl171"/>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72">
    <w:name w:val="xl172"/>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73">
    <w:name w:val="xl173"/>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74">
    <w:name w:val="xl174"/>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2"/>
      <w:szCs w:val="22"/>
    </w:rPr>
  </w:style>
  <w:style w:type="paragraph" w:customStyle="1" w:styleId="xl175">
    <w:name w:val="xl175"/>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176">
    <w:name w:val="xl176"/>
    <w:basedOn w:val="a1"/>
    <w:qFormat/>
    <w:rsid w:val="00F7165C"/>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szCs w:val="22"/>
    </w:rPr>
  </w:style>
  <w:style w:type="paragraph" w:customStyle="1" w:styleId="xl177">
    <w:name w:val="xl177"/>
    <w:basedOn w:val="a1"/>
    <w:qFormat/>
    <w:rsid w:val="00F7165C"/>
    <w:pPr>
      <w:widowControl/>
      <w:pBdr>
        <w:top w:val="single" w:sz="4" w:space="0" w:color="auto"/>
        <w:left w:val="single" w:sz="4" w:space="0" w:color="auto"/>
        <w:bottom w:val="single" w:sz="4" w:space="0" w:color="auto"/>
        <w:right w:val="single" w:sz="4" w:space="0" w:color="auto"/>
      </w:pBdr>
      <w:shd w:val="clear" w:color="000000" w:fill="CC9900"/>
      <w:spacing w:before="100" w:beforeAutospacing="1" w:after="100" w:afterAutospacing="1"/>
      <w:jc w:val="center"/>
    </w:pPr>
    <w:rPr>
      <w:b/>
      <w:bCs/>
      <w:color w:val="FF0000"/>
      <w:kern w:val="0"/>
      <w:sz w:val="22"/>
      <w:szCs w:val="22"/>
    </w:rPr>
  </w:style>
  <w:style w:type="paragraph" w:customStyle="1" w:styleId="xl178">
    <w:name w:val="xl178"/>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paragraph" w:customStyle="1" w:styleId="xl179">
    <w:name w:val="xl179"/>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7030A0"/>
      <w:kern w:val="0"/>
      <w:sz w:val="22"/>
      <w:szCs w:val="22"/>
    </w:rPr>
  </w:style>
  <w:style w:type="paragraph" w:customStyle="1" w:styleId="xl180">
    <w:name w:val="xl180"/>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7030A0"/>
      <w:kern w:val="0"/>
      <w:sz w:val="22"/>
      <w:szCs w:val="22"/>
    </w:rPr>
  </w:style>
  <w:style w:type="paragraph" w:customStyle="1" w:styleId="xl181">
    <w:name w:val="xl181"/>
    <w:basedOn w:val="a1"/>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kern w:val="0"/>
      <w:sz w:val="22"/>
      <w:szCs w:val="22"/>
    </w:rPr>
  </w:style>
  <w:style w:type="paragraph" w:customStyle="1" w:styleId="xl182">
    <w:name w:val="xl182"/>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7030A0"/>
      <w:kern w:val="0"/>
      <w:sz w:val="22"/>
      <w:szCs w:val="22"/>
    </w:rPr>
  </w:style>
  <w:style w:type="paragraph" w:customStyle="1" w:styleId="xl183">
    <w:name w:val="xl183"/>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7030A0"/>
      <w:kern w:val="0"/>
      <w:sz w:val="22"/>
      <w:szCs w:val="22"/>
    </w:rPr>
  </w:style>
  <w:style w:type="paragraph" w:customStyle="1" w:styleId="xl184">
    <w:name w:val="xl184"/>
    <w:basedOn w:val="a1"/>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85">
    <w:name w:val="xl185"/>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186">
    <w:name w:val="xl186"/>
    <w:basedOn w:val="a1"/>
    <w:qFormat/>
    <w:rsid w:val="00F716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kern w:val="0"/>
      <w:sz w:val="24"/>
    </w:rPr>
  </w:style>
  <w:style w:type="paragraph" w:customStyle="1" w:styleId="xl187">
    <w:name w:val="xl187"/>
    <w:basedOn w:val="a1"/>
    <w:qFormat/>
    <w:rsid w:val="00F7165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88">
    <w:name w:val="xl188"/>
    <w:basedOn w:val="a1"/>
    <w:qFormat/>
    <w:rsid w:val="00F7165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9">
    <w:name w:val="xl189"/>
    <w:basedOn w:val="a1"/>
    <w:qFormat/>
    <w:rsid w:val="00F7165C"/>
    <w:pPr>
      <w:widowControl/>
      <w:spacing w:before="100" w:beforeAutospacing="1" w:after="100" w:afterAutospacing="1"/>
      <w:jc w:val="center"/>
    </w:pPr>
    <w:rPr>
      <w:b/>
      <w:bCs/>
      <w:kern w:val="0"/>
      <w:sz w:val="40"/>
      <w:szCs w:val="40"/>
    </w:rPr>
  </w:style>
  <w:style w:type="paragraph" w:customStyle="1" w:styleId="xl190">
    <w:name w:val="xl190"/>
    <w:basedOn w:val="a1"/>
    <w:qFormat/>
    <w:rsid w:val="00F7165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2"/>
      <w:szCs w:val="22"/>
    </w:rPr>
  </w:style>
  <w:style w:type="paragraph" w:customStyle="1" w:styleId="xl191">
    <w:name w:val="xl191"/>
    <w:basedOn w:val="a1"/>
    <w:qFormat/>
    <w:rsid w:val="00F7165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2"/>
      <w:szCs w:val="22"/>
    </w:rPr>
  </w:style>
  <w:style w:type="paragraph" w:customStyle="1" w:styleId="xl192">
    <w:name w:val="xl192"/>
    <w:basedOn w:val="a1"/>
    <w:qFormat/>
    <w:rsid w:val="00F7165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2"/>
      <w:szCs w:val="22"/>
    </w:rPr>
  </w:style>
  <w:style w:type="paragraph" w:customStyle="1" w:styleId="xl193">
    <w:name w:val="xl193"/>
    <w:basedOn w:val="a1"/>
    <w:rsid w:val="00F7165C"/>
    <w:pPr>
      <w:widowControl/>
      <w:shd w:val="clear" w:color="000000" w:fill="FFFFFF"/>
      <w:spacing w:before="100" w:beforeAutospacing="1" w:after="100" w:afterAutospacing="1"/>
      <w:jc w:val="left"/>
    </w:pPr>
    <w:rPr>
      <w:color w:val="FF0000"/>
      <w:kern w:val="0"/>
      <w:sz w:val="22"/>
      <w:szCs w:val="22"/>
    </w:rPr>
  </w:style>
  <w:style w:type="paragraph" w:customStyle="1" w:styleId="xl194">
    <w:name w:val="xl194"/>
    <w:basedOn w:val="a1"/>
    <w:qFormat/>
    <w:rsid w:val="00F7165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2"/>
      <w:szCs w:val="22"/>
    </w:rPr>
  </w:style>
  <w:style w:type="paragraph" w:customStyle="1" w:styleId="xl195">
    <w:name w:val="xl195"/>
    <w:basedOn w:val="a1"/>
    <w:qFormat/>
    <w:rsid w:val="00F7165C"/>
    <w:pPr>
      <w:widowControl/>
      <w:pBdr>
        <w:bottom w:val="single" w:sz="4" w:space="0" w:color="000000"/>
        <w:right w:val="single" w:sz="4" w:space="0" w:color="000000"/>
      </w:pBdr>
      <w:shd w:val="clear" w:color="000000" w:fill="FFFFFF"/>
      <w:spacing w:before="100" w:beforeAutospacing="1" w:after="100" w:afterAutospacing="1"/>
      <w:jc w:val="left"/>
    </w:pPr>
    <w:rPr>
      <w:rFonts w:ascii="宋体" w:hAnsi="宋体" w:cs="宋体"/>
      <w:kern w:val="0"/>
      <w:sz w:val="22"/>
      <w:szCs w:val="22"/>
    </w:rPr>
  </w:style>
  <w:style w:type="character" w:customStyle="1" w:styleId="ca-3">
    <w:name w:val="ca-3"/>
    <w:basedOn w:val="a3"/>
    <w:rsid w:val="00F7165C"/>
  </w:style>
  <w:style w:type="character" w:customStyle="1" w:styleId="ca-2">
    <w:name w:val="ca-2"/>
    <w:basedOn w:val="a3"/>
    <w:qFormat/>
    <w:rsid w:val="00F7165C"/>
  </w:style>
  <w:style w:type="paragraph" w:customStyle="1" w:styleId="ListParagraph">
    <w:name w:val="List Paragraph*"/>
    <w:basedOn w:val="a1"/>
    <w:qFormat/>
    <w:rsid w:val="00F7165C"/>
    <w:pPr>
      <w:ind w:firstLine="420"/>
    </w:pPr>
    <w:rPr>
      <w:kern w:val="1"/>
    </w:rPr>
  </w:style>
  <w:style w:type="paragraph" w:customStyle="1" w:styleId="36">
    <w:name w:val="列出段落3"/>
    <w:basedOn w:val="a1"/>
    <w:uiPriority w:val="99"/>
    <w:rsid w:val="00F7165C"/>
    <w:pPr>
      <w:ind w:firstLineChars="200" w:firstLine="420"/>
    </w:pPr>
  </w:style>
  <w:style w:type="paragraph" w:styleId="affc">
    <w:name w:val="Revision"/>
    <w:hidden/>
    <w:uiPriority w:val="99"/>
    <w:unhideWhenUsed/>
    <w:rsid w:val="00134F00"/>
    <w:rPr>
      <w:kern w:val="2"/>
      <w:sz w:val="21"/>
      <w:szCs w:val="24"/>
    </w:rPr>
  </w:style>
  <w:style w:type="paragraph" w:customStyle="1" w:styleId="42">
    <w:name w:val="列出段落4"/>
    <w:basedOn w:val="a1"/>
    <w:link w:val="ListParagraphChar"/>
    <w:qFormat/>
    <w:rsid w:val="00A273A4"/>
    <w:pPr>
      <w:ind w:firstLineChars="200" w:firstLine="420"/>
    </w:pPr>
    <w:rPr>
      <w:sz w:val="24"/>
    </w:rPr>
  </w:style>
  <w:style w:type="character" w:customStyle="1" w:styleId="ListParagraphChar">
    <w:name w:val="List Paragraph Char"/>
    <w:basedOn w:val="a3"/>
    <w:link w:val="42"/>
    <w:locked/>
    <w:rsid w:val="00A273A4"/>
    <w:rPr>
      <w:kern w:val="2"/>
      <w:sz w:val="24"/>
      <w:szCs w:val="24"/>
    </w:rPr>
  </w:style>
  <w:style w:type="paragraph" w:customStyle="1" w:styleId="CharCharChar">
    <w:name w:val="Char Char Char"/>
    <w:basedOn w:val="a1"/>
    <w:rsid w:val="00A273A4"/>
    <w:rPr>
      <w:rFonts w:ascii="Tahoma" w:hAnsi="Tahoma"/>
      <w:sz w:val="24"/>
      <w:szCs w:val="20"/>
    </w:rPr>
  </w:style>
  <w:style w:type="paragraph" w:customStyle="1" w:styleId="xl31">
    <w:name w:val="xl31"/>
    <w:basedOn w:val="a1"/>
    <w:rsid w:val="00A273A4"/>
    <w:pPr>
      <w:widowControl/>
      <w:spacing w:before="100" w:beforeAutospacing="1" w:after="100" w:afterAutospacing="1"/>
      <w:jc w:val="center"/>
      <w:textAlignment w:val="center"/>
    </w:pPr>
    <w:rPr>
      <w:rFonts w:ascii="Arial Unicode MS" w:hAnsi="Arial Unicode MS"/>
      <w:kern w:val="0"/>
      <w:sz w:val="24"/>
    </w:rPr>
  </w:style>
  <w:style w:type="character" w:customStyle="1" w:styleId="ft59">
    <w:name w:val="ft59"/>
    <w:basedOn w:val="a3"/>
    <w:rsid w:val="00A6485A"/>
  </w:style>
  <w:style w:type="character" w:customStyle="1" w:styleId="ft62">
    <w:name w:val="ft62"/>
    <w:basedOn w:val="a3"/>
    <w:rsid w:val="00A6485A"/>
  </w:style>
  <w:style w:type="paragraph" w:customStyle="1" w:styleId="51">
    <w:name w:val="列出段落5"/>
    <w:basedOn w:val="a1"/>
    <w:uiPriority w:val="34"/>
    <w:unhideWhenUsed/>
    <w:qFormat/>
    <w:rsid w:val="008644F5"/>
    <w:pPr>
      <w:ind w:firstLineChars="200" w:firstLine="420"/>
    </w:pPr>
  </w:style>
  <w:style w:type="paragraph" w:styleId="affd">
    <w:name w:val="List Paragraph"/>
    <w:basedOn w:val="a1"/>
    <w:uiPriority w:val="34"/>
    <w:unhideWhenUsed/>
    <w:qFormat/>
    <w:rsid w:val="00946346"/>
    <w:pPr>
      <w:ind w:firstLineChars="200" w:firstLine="420"/>
    </w:pPr>
  </w:style>
  <w:style w:type="character" w:customStyle="1" w:styleId="PlainTextChar">
    <w:name w:val="Plain Text Char"/>
    <w:locked/>
    <w:rsid w:val="0074442C"/>
    <w:rPr>
      <w:rFonts w:ascii="宋体" w:hAnsi="Courier New"/>
      <w:sz w:val="21"/>
    </w:rPr>
  </w:style>
  <w:style w:type="character" w:customStyle="1" w:styleId="font51">
    <w:name w:val="font51"/>
    <w:qFormat/>
    <w:rsid w:val="0074442C"/>
    <w:rPr>
      <w:rFonts w:ascii="宋体" w:eastAsia="宋体" w:hAnsi="宋体" w:cs="宋体" w:hint="eastAsia"/>
      <w:color w:val="000000"/>
      <w:sz w:val="21"/>
      <w:szCs w:val="21"/>
      <w:u w:val="none"/>
      <w:vertAlign w:val="superscript"/>
    </w:rPr>
  </w:style>
  <w:style w:type="character" w:customStyle="1" w:styleId="textcontents">
    <w:name w:val="textcontents"/>
    <w:basedOn w:val="a3"/>
    <w:rsid w:val="0074442C"/>
  </w:style>
  <w:style w:type="character" w:customStyle="1" w:styleId="Charf3">
    <w:name w:val="正文文字首行缩进 Char"/>
    <w:aliases w:val="HD正文1 Char,特点标题 Char,正文文字4 Char Char"/>
    <w:rsid w:val="0074442C"/>
    <w:rPr>
      <w:rFonts w:ascii="仿宋_GB2312" w:eastAsia="仿宋_GB2312" w:hAnsi="Times New Roman" w:cs="Times New Roman"/>
      <w:sz w:val="32"/>
      <w:szCs w:val="20"/>
    </w:rPr>
  </w:style>
  <w:style w:type="paragraph" w:customStyle="1" w:styleId="one">
    <w:name w:val="one"/>
    <w:basedOn w:val="a1"/>
    <w:rsid w:val="0074442C"/>
    <w:pPr>
      <w:widowControl/>
      <w:jc w:val="left"/>
    </w:pPr>
    <w:rPr>
      <w:rFonts w:ascii="宋体" w:hAnsi="宋体" w:cs="宋体"/>
      <w:kern w:val="0"/>
      <w:sz w:val="24"/>
    </w:rPr>
  </w:style>
  <w:style w:type="paragraph" w:customStyle="1" w:styleId="1a">
    <w:name w:val="页眉1"/>
    <w:rsid w:val="0074442C"/>
    <w:pPr>
      <w:framePr w:wrap="around" w:hAnchor="text" w:yAlign="top"/>
      <w:widowControl w:val="0"/>
      <w:tabs>
        <w:tab w:val="center" w:pos="4153"/>
        <w:tab w:val="right" w:pos="8306"/>
      </w:tabs>
      <w:jc w:val="center"/>
    </w:pPr>
    <w:rPr>
      <w:rFonts w:ascii="Arial Unicode MS" w:eastAsia="Times New Roman" w:hAnsi="Arial Unicode MS" w:cs="Arial Unicode MS"/>
      <w:color w:val="000000"/>
      <w:kern w:val="2"/>
      <w:sz w:val="18"/>
      <w:szCs w:val="18"/>
      <w:u w:color="000000"/>
    </w:rPr>
  </w:style>
  <w:style w:type="paragraph" w:customStyle="1" w:styleId="Char1CharCharCharCharCharChar">
    <w:name w:val="Char1 Char Char Char Char Char Char"/>
    <w:basedOn w:val="a1"/>
    <w:rsid w:val="0074442C"/>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uiPriority="99"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uiPriority="99" w:unhideWhenUsed="1" w:qFormat="1"/>
    <w:lsdException w:name="annotation text" w:uiPriority="99" w:unhideWhenUsed="1" w:qFormat="1"/>
    <w:lsdException w:name="header" w:unhideWhenUsed="1" w:qFormat="1"/>
    <w:lsdException w:name="footer" w:uiPriority="99" w:unhideWhenUsed="1" w:qFormat="1"/>
    <w:lsdException w:name="caption" w:uiPriority="99" w:qFormat="1"/>
    <w:lsdException w:name="footnote reference" w:uiPriority="99" w:unhideWhenUsed="1" w:qFormat="1"/>
    <w:lsdException w:name="annotation reference" w:unhideWhenUsed="1" w:qFormat="1"/>
    <w:lsdException w:name="page number" w:qFormat="1"/>
    <w:lsdException w:name="endnote reference" w:uiPriority="99" w:unhideWhenUsed="1" w:qFormat="1"/>
    <w:lsdException w:name="endnote text" w:uiPriority="99" w:unhideWhenUsed="1" w:qFormat="1"/>
    <w:lsdException w:name="List" w:uiPriority="99" w:qFormat="1"/>
    <w:lsdException w:name="List Number" w:uiPriority="99" w:qFormat="1"/>
    <w:lsdException w:name="List 2" w:uiPriority="99" w:qFormat="1"/>
    <w:lsdException w:name="List Number 3" w:uiPriority="99" w:qFormat="1"/>
    <w:lsdException w:name="Title" w:uiPriority="10" w:qFormat="1"/>
    <w:lsdException w:name="Default Paragraph Font" w:uiPriority="1" w:unhideWhenUsed="1"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uiPriority="22" w:qFormat="1"/>
    <w:lsdException w:name="Emphasis" w:qFormat="1"/>
    <w:lsdException w:name="Document Map" w:uiPriority="99" w:unhideWhenUsed="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ode" w:qFormat="1"/>
    <w:lsdException w:name="HTML Preformatted" w:unhideWhenUsed="1" w:qFormat="1"/>
    <w:lsdException w:name="Normal Table"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1"/>
      <w:szCs w:val="24"/>
    </w:rPr>
  </w:style>
  <w:style w:type="paragraph" w:styleId="1">
    <w:name w:val="heading 1"/>
    <w:basedOn w:val="a1"/>
    <w:next w:val="a1"/>
    <w:link w:val="1Char"/>
    <w:uiPriority w:val="9"/>
    <w:qFormat/>
    <w:pPr>
      <w:keepNext/>
      <w:keepLines/>
      <w:spacing w:before="340" w:after="330" w:line="578" w:lineRule="auto"/>
      <w:outlineLvl w:val="0"/>
    </w:pPr>
    <w:rPr>
      <w:b/>
      <w:bCs/>
      <w:kern w:val="44"/>
      <w:sz w:val="44"/>
      <w:szCs w:val="44"/>
    </w:rPr>
  </w:style>
  <w:style w:type="paragraph" w:styleId="2">
    <w:name w:val="heading 2"/>
    <w:basedOn w:val="a1"/>
    <w:next w:val="a1"/>
    <w:link w:val="2Char"/>
    <w:qFormat/>
    <w:pPr>
      <w:keepNext/>
      <w:keepLines/>
      <w:spacing w:before="260" w:after="260" w:line="416" w:lineRule="auto"/>
      <w:outlineLvl w:val="1"/>
    </w:pPr>
    <w:rPr>
      <w:rFonts w:ascii="Arial" w:eastAsia="黑体" w:hAnsi="Arial"/>
      <w:b/>
      <w:bCs/>
      <w:kern w:val="0"/>
      <w:sz w:val="32"/>
      <w:szCs w:val="32"/>
    </w:rPr>
  </w:style>
  <w:style w:type="paragraph" w:styleId="30">
    <w:name w:val="heading 3"/>
    <w:basedOn w:val="a1"/>
    <w:next w:val="a1"/>
    <w:link w:val="3Char"/>
    <w:qFormat/>
    <w:pPr>
      <w:keepNext/>
      <w:keepLines/>
      <w:spacing w:before="260" w:after="260" w:line="416" w:lineRule="auto"/>
      <w:outlineLvl w:val="2"/>
    </w:pPr>
    <w:rPr>
      <w:b/>
      <w:bCs/>
      <w:kern w:val="0"/>
      <w:sz w:val="32"/>
      <w:szCs w:val="32"/>
    </w:rPr>
  </w:style>
  <w:style w:type="paragraph" w:styleId="4">
    <w:name w:val="heading 4"/>
    <w:basedOn w:val="a1"/>
    <w:next w:val="a1"/>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1"/>
    <w:next w:val="a2"/>
    <w:link w:val="5Char"/>
    <w:qFormat/>
    <w:pPr>
      <w:keepNext/>
      <w:keepLines/>
      <w:numPr>
        <w:ilvl w:val="4"/>
        <w:numId w:val="1"/>
      </w:numPr>
      <w:spacing w:before="280" w:after="290" w:line="376" w:lineRule="auto"/>
      <w:outlineLvl w:val="4"/>
    </w:pPr>
    <w:rPr>
      <w:rFonts w:ascii="Calibri" w:hAnsi="Calibri"/>
      <w:b/>
      <w:sz w:val="28"/>
    </w:rPr>
  </w:style>
  <w:style w:type="paragraph" w:styleId="60">
    <w:name w:val="heading 6"/>
    <w:basedOn w:val="a1"/>
    <w:next w:val="a2"/>
    <w:link w:val="6Char"/>
    <w:qFormat/>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1"/>
    <w:next w:val="a2"/>
    <w:link w:val="7Char"/>
    <w:uiPriority w:val="99"/>
    <w:qFormat/>
    <w:pPr>
      <w:keepNext/>
      <w:keepLines/>
      <w:numPr>
        <w:ilvl w:val="6"/>
        <w:numId w:val="1"/>
      </w:numPr>
      <w:spacing w:before="240" w:after="64" w:line="320" w:lineRule="auto"/>
      <w:outlineLvl w:val="6"/>
    </w:pPr>
    <w:rPr>
      <w:rFonts w:ascii="Calibri" w:hAnsi="Calibri"/>
      <w:b/>
      <w:sz w:val="24"/>
    </w:rPr>
  </w:style>
  <w:style w:type="paragraph" w:styleId="8">
    <w:name w:val="heading 8"/>
    <w:basedOn w:val="a1"/>
    <w:next w:val="a2"/>
    <w:link w:val="8Char"/>
    <w:uiPriority w:val="99"/>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1"/>
    <w:next w:val="a2"/>
    <w:link w:val="9Char"/>
    <w:uiPriority w:val="99"/>
    <w:qFormat/>
    <w:pPr>
      <w:keepNext/>
      <w:keepLines/>
      <w:numPr>
        <w:ilvl w:val="8"/>
        <w:numId w:val="1"/>
      </w:numPr>
      <w:spacing w:before="240" w:after="64" w:line="320" w:lineRule="auto"/>
      <w:outlineLvl w:val="8"/>
    </w:pPr>
    <w:rPr>
      <w:rFonts w:ascii="Arial" w:eastAsia="黑体"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qFormat/>
    <w:pPr>
      <w:ind w:firstLine="420"/>
    </w:pPr>
    <w:rPr>
      <w:rFonts w:ascii="Calibri" w:hAnsi="Calibri"/>
      <w:szCs w:val="20"/>
    </w:rPr>
  </w:style>
  <w:style w:type="paragraph" w:styleId="a6">
    <w:name w:val="annotation subject"/>
    <w:basedOn w:val="a7"/>
    <w:next w:val="a7"/>
    <w:link w:val="Char0"/>
    <w:uiPriority w:val="99"/>
    <w:unhideWhenUsed/>
    <w:qFormat/>
    <w:rPr>
      <w:b/>
      <w:bCs/>
    </w:rPr>
  </w:style>
  <w:style w:type="paragraph" w:styleId="a7">
    <w:name w:val="annotation text"/>
    <w:basedOn w:val="a1"/>
    <w:link w:val="Char1"/>
    <w:uiPriority w:val="99"/>
    <w:unhideWhenUsed/>
    <w:qFormat/>
    <w:pPr>
      <w:jc w:val="left"/>
    </w:pPr>
  </w:style>
  <w:style w:type="paragraph" w:styleId="70">
    <w:name w:val="toc 7"/>
    <w:basedOn w:val="a1"/>
    <w:next w:val="a1"/>
    <w:uiPriority w:val="39"/>
    <w:unhideWhenUsed/>
    <w:qFormat/>
    <w:pPr>
      <w:ind w:leftChars="1200" w:left="2520"/>
    </w:pPr>
    <w:rPr>
      <w:rFonts w:ascii="Calibri" w:hAnsi="Calibri"/>
      <w:szCs w:val="22"/>
    </w:rPr>
  </w:style>
  <w:style w:type="paragraph" w:styleId="a8">
    <w:name w:val="List Number"/>
    <w:basedOn w:val="a1"/>
    <w:uiPriority w:val="99"/>
    <w:qFormat/>
    <w:pPr>
      <w:widowControl/>
      <w:tabs>
        <w:tab w:val="left" w:pos="454"/>
        <w:tab w:val="left" w:pos="720"/>
        <w:tab w:val="left" w:pos="840"/>
      </w:tabs>
      <w:spacing w:afterLines="50"/>
      <w:ind w:left="454" w:hanging="284"/>
      <w:jc w:val="left"/>
    </w:pPr>
    <w:rPr>
      <w:kern w:val="0"/>
      <w:sz w:val="24"/>
      <w:szCs w:val="20"/>
    </w:rPr>
  </w:style>
  <w:style w:type="paragraph" w:styleId="a9">
    <w:name w:val="caption"/>
    <w:basedOn w:val="a1"/>
    <w:next w:val="a1"/>
    <w:uiPriority w:val="99"/>
    <w:qFormat/>
    <w:pPr>
      <w:spacing w:before="152" w:after="160"/>
    </w:pPr>
    <w:rPr>
      <w:rFonts w:ascii="Arial" w:eastAsia="黑体" w:hAnsi="Arial" w:cs="Arial"/>
      <w:sz w:val="20"/>
      <w:szCs w:val="20"/>
    </w:rPr>
  </w:style>
  <w:style w:type="paragraph" w:styleId="aa">
    <w:name w:val="Document Map"/>
    <w:basedOn w:val="a1"/>
    <w:link w:val="Char2"/>
    <w:uiPriority w:val="99"/>
    <w:unhideWhenUsed/>
    <w:qFormat/>
    <w:pPr>
      <w:spacing w:line="360" w:lineRule="auto"/>
      <w:ind w:firstLineChars="200" w:firstLine="480"/>
    </w:pPr>
    <w:rPr>
      <w:rFonts w:ascii="宋体" w:hAnsi="Calibri"/>
      <w:sz w:val="18"/>
      <w:szCs w:val="18"/>
    </w:rPr>
  </w:style>
  <w:style w:type="paragraph" w:styleId="31">
    <w:name w:val="Body Text 3"/>
    <w:basedOn w:val="a1"/>
    <w:link w:val="3Char0"/>
    <w:qFormat/>
    <w:pPr>
      <w:spacing w:line="500" w:lineRule="exact"/>
    </w:pPr>
    <w:rPr>
      <w:b/>
      <w:bCs/>
      <w:kern w:val="0"/>
      <w:sz w:val="24"/>
    </w:rPr>
  </w:style>
  <w:style w:type="paragraph" w:styleId="ab">
    <w:name w:val="Body Text"/>
    <w:basedOn w:val="a1"/>
    <w:link w:val="Char3"/>
    <w:qFormat/>
    <w:pPr>
      <w:spacing w:line="380" w:lineRule="exact"/>
    </w:pPr>
    <w:rPr>
      <w:kern w:val="0"/>
      <w:sz w:val="24"/>
    </w:rPr>
  </w:style>
  <w:style w:type="paragraph" w:styleId="ac">
    <w:name w:val="Body Text Indent"/>
    <w:basedOn w:val="a1"/>
    <w:link w:val="Char4"/>
    <w:qFormat/>
    <w:pPr>
      <w:ind w:firstLineChars="352" w:firstLine="830"/>
    </w:pPr>
    <w:rPr>
      <w:rFonts w:ascii="仿宋_GB2312" w:eastAsia="仿宋_GB2312"/>
      <w:kern w:val="0"/>
      <w:sz w:val="32"/>
      <w:szCs w:val="20"/>
    </w:rPr>
  </w:style>
  <w:style w:type="paragraph" w:styleId="3">
    <w:name w:val="List Number 3"/>
    <w:basedOn w:val="a1"/>
    <w:uiPriority w:val="99"/>
    <w:qFormat/>
    <w:pPr>
      <w:numPr>
        <w:numId w:val="2"/>
      </w:numPr>
    </w:pPr>
  </w:style>
  <w:style w:type="paragraph" w:styleId="20">
    <w:name w:val="List 2"/>
    <w:basedOn w:val="a1"/>
    <w:uiPriority w:val="99"/>
    <w:qFormat/>
    <w:pPr>
      <w:ind w:leftChars="200" w:left="100" w:hangingChars="200" w:hanging="200"/>
    </w:pPr>
    <w:rPr>
      <w:sz w:val="28"/>
    </w:rPr>
  </w:style>
  <w:style w:type="paragraph" w:styleId="50">
    <w:name w:val="toc 5"/>
    <w:basedOn w:val="a1"/>
    <w:next w:val="a1"/>
    <w:uiPriority w:val="39"/>
    <w:unhideWhenUsed/>
    <w:qFormat/>
    <w:pPr>
      <w:ind w:leftChars="800" w:left="1680"/>
    </w:pPr>
    <w:rPr>
      <w:rFonts w:ascii="Calibri" w:hAnsi="Calibri"/>
      <w:szCs w:val="22"/>
    </w:rPr>
  </w:style>
  <w:style w:type="paragraph" w:styleId="32">
    <w:name w:val="toc 3"/>
    <w:basedOn w:val="a1"/>
    <w:next w:val="a1"/>
    <w:uiPriority w:val="39"/>
    <w:unhideWhenUsed/>
    <w:qFormat/>
    <w:pPr>
      <w:ind w:leftChars="400" w:left="840"/>
    </w:pPr>
    <w:rPr>
      <w:rFonts w:ascii="Calibri" w:hAnsi="Calibri"/>
      <w:szCs w:val="22"/>
    </w:rPr>
  </w:style>
  <w:style w:type="paragraph" w:styleId="ad">
    <w:name w:val="Plain Text"/>
    <w:basedOn w:val="a1"/>
    <w:link w:val="Char5"/>
    <w:qFormat/>
    <w:rPr>
      <w:rFonts w:ascii="宋体" w:hAnsi="Courier New"/>
      <w:kern w:val="0"/>
      <w:sz w:val="20"/>
      <w:szCs w:val="21"/>
    </w:rPr>
  </w:style>
  <w:style w:type="paragraph" w:styleId="80">
    <w:name w:val="toc 8"/>
    <w:basedOn w:val="a1"/>
    <w:next w:val="a1"/>
    <w:uiPriority w:val="39"/>
    <w:unhideWhenUsed/>
    <w:qFormat/>
    <w:pPr>
      <w:ind w:leftChars="1400" w:left="2940"/>
    </w:pPr>
    <w:rPr>
      <w:rFonts w:ascii="Calibri" w:hAnsi="Calibri"/>
      <w:szCs w:val="22"/>
    </w:rPr>
  </w:style>
  <w:style w:type="paragraph" w:styleId="ae">
    <w:name w:val="Date"/>
    <w:basedOn w:val="a1"/>
    <w:next w:val="a1"/>
    <w:link w:val="Char6"/>
    <w:qFormat/>
    <w:pPr>
      <w:ind w:leftChars="2500" w:left="100"/>
    </w:pPr>
    <w:rPr>
      <w:rFonts w:ascii="宋体" w:hAnsi="Courier New"/>
      <w:kern w:val="0"/>
      <w:sz w:val="20"/>
      <w:szCs w:val="21"/>
    </w:rPr>
  </w:style>
  <w:style w:type="paragraph" w:styleId="21">
    <w:name w:val="Body Text Indent 2"/>
    <w:basedOn w:val="a1"/>
    <w:link w:val="2Char0"/>
    <w:qFormat/>
    <w:pPr>
      <w:ind w:firstLine="630"/>
    </w:pPr>
    <w:rPr>
      <w:kern w:val="0"/>
      <w:sz w:val="32"/>
      <w:szCs w:val="20"/>
    </w:rPr>
  </w:style>
  <w:style w:type="paragraph" w:styleId="af">
    <w:name w:val="endnote text"/>
    <w:basedOn w:val="a1"/>
    <w:link w:val="Char7"/>
    <w:uiPriority w:val="99"/>
    <w:unhideWhenUsed/>
    <w:qFormat/>
    <w:pPr>
      <w:snapToGrid w:val="0"/>
      <w:jc w:val="left"/>
    </w:pPr>
  </w:style>
  <w:style w:type="paragraph" w:styleId="af0">
    <w:name w:val="Balloon Text"/>
    <w:basedOn w:val="a1"/>
    <w:link w:val="Char8"/>
    <w:uiPriority w:val="99"/>
    <w:semiHidden/>
    <w:qFormat/>
    <w:rPr>
      <w:kern w:val="0"/>
      <w:sz w:val="18"/>
      <w:szCs w:val="18"/>
    </w:rPr>
  </w:style>
  <w:style w:type="paragraph" w:styleId="af1">
    <w:name w:val="footer"/>
    <w:basedOn w:val="a1"/>
    <w:link w:val="Char9"/>
    <w:uiPriority w:val="99"/>
    <w:unhideWhenUsed/>
    <w:qFormat/>
    <w:pPr>
      <w:tabs>
        <w:tab w:val="center" w:pos="4153"/>
        <w:tab w:val="right" w:pos="8306"/>
      </w:tabs>
      <w:snapToGrid w:val="0"/>
      <w:jc w:val="left"/>
    </w:pPr>
    <w:rPr>
      <w:rFonts w:ascii="Calibri" w:hAnsi="Calibri"/>
      <w:kern w:val="0"/>
      <w:sz w:val="18"/>
      <w:szCs w:val="18"/>
    </w:rPr>
  </w:style>
  <w:style w:type="paragraph" w:styleId="af2">
    <w:name w:val="header"/>
    <w:basedOn w:val="a1"/>
    <w:link w:val="Chara"/>
    <w:unhideWhenUsed/>
    <w:qFormat/>
    <w:pPr>
      <w:pBdr>
        <w:bottom w:val="single" w:sz="6" w:space="1" w:color="auto"/>
      </w:pBdr>
      <w:tabs>
        <w:tab w:val="center" w:pos="0"/>
        <w:tab w:val="left" w:pos="8306"/>
      </w:tabs>
      <w:snapToGrid w:val="0"/>
      <w:jc w:val="center"/>
    </w:pPr>
    <w:rPr>
      <w:sz w:val="18"/>
      <w:szCs w:val="18"/>
    </w:rPr>
  </w:style>
  <w:style w:type="paragraph" w:styleId="10">
    <w:name w:val="toc 1"/>
    <w:basedOn w:val="a1"/>
    <w:next w:val="a1"/>
    <w:uiPriority w:val="39"/>
    <w:qFormat/>
    <w:pPr>
      <w:tabs>
        <w:tab w:val="right" w:leader="dot" w:pos="8398"/>
      </w:tabs>
      <w:spacing w:before="120" w:after="120"/>
      <w:ind w:firstLineChars="100" w:firstLine="240"/>
      <w:jc w:val="left"/>
    </w:pPr>
    <w:rPr>
      <w:rFonts w:ascii="宋体" w:hAnsi="宋体"/>
      <w:b/>
      <w:bCs/>
      <w:caps/>
      <w:sz w:val="24"/>
    </w:rPr>
  </w:style>
  <w:style w:type="paragraph" w:styleId="40">
    <w:name w:val="toc 4"/>
    <w:basedOn w:val="a1"/>
    <w:next w:val="a1"/>
    <w:uiPriority w:val="39"/>
    <w:unhideWhenUsed/>
    <w:qFormat/>
    <w:pPr>
      <w:ind w:leftChars="600" w:left="1260"/>
    </w:pPr>
    <w:rPr>
      <w:rFonts w:ascii="Calibri" w:hAnsi="Calibri"/>
      <w:szCs w:val="22"/>
    </w:rPr>
  </w:style>
  <w:style w:type="paragraph" w:styleId="af3">
    <w:name w:val="List"/>
    <w:basedOn w:val="a1"/>
    <w:uiPriority w:val="99"/>
    <w:qFormat/>
    <w:pPr>
      <w:ind w:left="200" w:hangingChars="200" w:hanging="200"/>
    </w:pPr>
    <w:rPr>
      <w:sz w:val="28"/>
    </w:rPr>
  </w:style>
  <w:style w:type="paragraph" w:styleId="af4">
    <w:name w:val="footnote text"/>
    <w:basedOn w:val="a1"/>
    <w:link w:val="Charb"/>
    <w:uiPriority w:val="99"/>
    <w:unhideWhenUsed/>
    <w:qFormat/>
    <w:pPr>
      <w:snapToGrid w:val="0"/>
      <w:jc w:val="left"/>
    </w:pPr>
    <w:rPr>
      <w:sz w:val="18"/>
      <w:szCs w:val="18"/>
    </w:rPr>
  </w:style>
  <w:style w:type="paragraph" w:styleId="61">
    <w:name w:val="toc 6"/>
    <w:basedOn w:val="a1"/>
    <w:next w:val="a1"/>
    <w:uiPriority w:val="39"/>
    <w:unhideWhenUsed/>
    <w:qFormat/>
    <w:pPr>
      <w:ind w:leftChars="1000" w:left="2100"/>
    </w:pPr>
    <w:rPr>
      <w:rFonts w:ascii="Calibri" w:hAnsi="Calibri"/>
      <w:szCs w:val="22"/>
    </w:rPr>
  </w:style>
  <w:style w:type="paragraph" w:styleId="33">
    <w:name w:val="Body Text Indent 3"/>
    <w:basedOn w:val="a1"/>
    <w:link w:val="3Char1"/>
    <w:qFormat/>
    <w:pPr>
      <w:spacing w:after="120"/>
      <w:ind w:leftChars="200" w:left="420"/>
    </w:pPr>
    <w:rPr>
      <w:kern w:val="0"/>
      <w:sz w:val="16"/>
      <w:szCs w:val="16"/>
    </w:rPr>
  </w:style>
  <w:style w:type="paragraph" w:styleId="22">
    <w:name w:val="toc 2"/>
    <w:basedOn w:val="a1"/>
    <w:next w:val="a1"/>
    <w:uiPriority w:val="39"/>
    <w:unhideWhenUsed/>
    <w:qFormat/>
    <w:pPr>
      <w:ind w:leftChars="200" w:left="420"/>
    </w:pPr>
  </w:style>
  <w:style w:type="paragraph" w:styleId="90">
    <w:name w:val="toc 9"/>
    <w:basedOn w:val="a1"/>
    <w:next w:val="a1"/>
    <w:uiPriority w:val="39"/>
    <w:unhideWhenUsed/>
    <w:qFormat/>
    <w:pPr>
      <w:ind w:leftChars="1600" w:left="3360"/>
    </w:pPr>
    <w:rPr>
      <w:rFonts w:ascii="Calibri" w:hAnsi="Calibri"/>
      <w:szCs w:val="22"/>
    </w:rPr>
  </w:style>
  <w:style w:type="paragraph" w:styleId="23">
    <w:name w:val="Body Text 2"/>
    <w:basedOn w:val="a1"/>
    <w:link w:val="2Char1"/>
    <w:qFormat/>
    <w:pPr>
      <w:spacing w:after="120" w:line="480" w:lineRule="auto"/>
    </w:pPr>
    <w:rPr>
      <w:kern w:val="0"/>
      <w:sz w:val="20"/>
    </w:rPr>
  </w:style>
  <w:style w:type="paragraph" w:styleId="HTML">
    <w:name w:val="HTML Preformatted"/>
    <w:basedOn w:val="a1"/>
    <w:link w:val="HTMLChar1"/>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af5">
    <w:name w:val="Normal (Web)"/>
    <w:basedOn w:val="a1"/>
    <w:uiPriority w:val="99"/>
    <w:qFormat/>
    <w:pPr>
      <w:widowControl/>
      <w:spacing w:before="100" w:beforeAutospacing="1" w:after="100" w:afterAutospacing="1"/>
      <w:jc w:val="left"/>
    </w:pPr>
    <w:rPr>
      <w:rFonts w:ascii="宋体" w:hAnsi="宋体"/>
      <w:kern w:val="0"/>
      <w:sz w:val="24"/>
    </w:rPr>
  </w:style>
  <w:style w:type="paragraph" w:styleId="11">
    <w:name w:val="index 1"/>
    <w:basedOn w:val="a1"/>
    <w:next w:val="a1"/>
    <w:uiPriority w:val="99"/>
    <w:semiHidden/>
    <w:qFormat/>
    <w:pPr>
      <w:spacing w:line="400" w:lineRule="exact"/>
      <w:ind w:firstLineChars="200" w:firstLine="420"/>
    </w:pPr>
    <w:rPr>
      <w:rFonts w:ascii="宋体" w:hAnsi="Courier New"/>
      <w:b/>
      <w:szCs w:val="20"/>
    </w:rPr>
  </w:style>
  <w:style w:type="paragraph" w:styleId="af6">
    <w:name w:val="Title"/>
    <w:basedOn w:val="a1"/>
    <w:next w:val="a1"/>
    <w:link w:val="Charc"/>
    <w:uiPriority w:val="10"/>
    <w:qFormat/>
    <w:pPr>
      <w:spacing w:before="240" w:after="60"/>
      <w:jc w:val="center"/>
      <w:outlineLvl w:val="0"/>
    </w:pPr>
    <w:rPr>
      <w:rFonts w:ascii="Cambria" w:hAnsi="Cambria"/>
      <w:b/>
      <w:bCs/>
      <w:sz w:val="32"/>
      <w:szCs w:val="32"/>
    </w:rPr>
  </w:style>
  <w:style w:type="character" w:styleId="af7">
    <w:name w:val="Strong"/>
    <w:uiPriority w:val="22"/>
    <w:qFormat/>
    <w:rPr>
      <w:b/>
      <w:bCs/>
    </w:rPr>
  </w:style>
  <w:style w:type="character" w:styleId="af8">
    <w:name w:val="endnote reference"/>
    <w:uiPriority w:val="99"/>
    <w:unhideWhenUsed/>
    <w:qFormat/>
    <w:rPr>
      <w:vertAlign w:val="superscript"/>
    </w:rPr>
  </w:style>
  <w:style w:type="character" w:styleId="af9">
    <w:name w:val="page number"/>
    <w:basedOn w:val="a3"/>
    <w:qFormat/>
  </w:style>
  <w:style w:type="character" w:styleId="afa">
    <w:name w:val="FollowedHyperlink"/>
    <w:uiPriority w:val="99"/>
    <w:qFormat/>
    <w:rPr>
      <w:color w:val="800080"/>
      <w:u w:val="single"/>
    </w:rPr>
  </w:style>
  <w:style w:type="character" w:styleId="afb">
    <w:name w:val="Emphasis"/>
    <w:qFormat/>
  </w:style>
  <w:style w:type="character" w:styleId="afc">
    <w:name w:val="Hyperlink"/>
    <w:uiPriority w:val="99"/>
    <w:qFormat/>
    <w:rPr>
      <w:color w:val="0000FF"/>
      <w:u w:val="single"/>
    </w:rPr>
  </w:style>
  <w:style w:type="character" w:styleId="HTML0">
    <w:name w:val="HTML Code"/>
    <w:qFormat/>
    <w:rPr>
      <w:rFonts w:ascii="Courier New" w:hAnsi="Courier New" w:cs="Courier New"/>
      <w:sz w:val="20"/>
      <w:szCs w:val="20"/>
    </w:rPr>
  </w:style>
  <w:style w:type="character" w:styleId="afd">
    <w:name w:val="annotation reference"/>
    <w:unhideWhenUsed/>
    <w:qFormat/>
    <w:rPr>
      <w:sz w:val="21"/>
      <w:szCs w:val="21"/>
    </w:rPr>
  </w:style>
  <w:style w:type="character" w:styleId="afe">
    <w:name w:val="footnote reference"/>
    <w:uiPriority w:val="99"/>
    <w:unhideWhenUsed/>
    <w:qFormat/>
    <w:rPr>
      <w:vertAlign w:val="superscript"/>
    </w:rPr>
  </w:style>
  <w:style w:type="table" w:styleId="aff">
    <w:name w:val="Table Grid"/>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
    <w:qFormat/>
    <w:rPr>
      <w:rFonts w:ascii="Times New Roman" w:eastAsia="宋体" w:hAnsi="Times New Roman" w:cs="Times New Roman"/>
      <w:b/>
      <w:bCs/>
      <w:kern w:val="44"/>
      <w:sz w:val="44"/>
      <w:szCs w:val="44"/>
    </w:rPr>
  </w:style>
  <w:style w:type="character" w:customStyle="1" w:styleId="2Char">
    <w:name w:val="标题 2 Char"/>
    <w:link w:val="2"/>
    <w:qFormat/>
    <w:rPr>
      <w:rFonts w:ascii="Arial" w:eastAsia="黑体" w:hAnsi="Arial" w:cs="Times New Roman"/>
      <w:b/>
      <w:bCs/>
      <w:sz w:val="32"/>
      <w:szCs w:val="32"/>
    </w:rPr>
  </w:style>
  <w:style w:type="character" w:customStyle="1" w:styleId="3Char">
    <w:name w:val="标题 3 Char"/>
    <w:link w:val="30"/>
    <w:qFormat/>
    <w:rPr>
      <w:rFonts w:ascii="Times New Roman" w:eastAsia="宋体" w:hAnsi="Times New Roman" w:cs="Times New Roman"/>
      <w:b/>
      <w:bCs/>
      <w:sz w:val="32"/>
      <w:szCs w:val="32"/>
    </w:rPr>
  </w:style>
  <w:style w:type="character" w:customStyle="1" w:styleId="5Char">
    <w:name w:val="标题 5 Char"/>
    <w:link w:val="5"/>
    <w:qFormat/>
    <w:rPr>
      <w:b/>
      <w:kern w:val="2"/>
      <w:sz w:val="28"/>
      <w:szCs w:val="24"/>
    </w:rPr>
  </w:style>
  <w:style w:type="character" w:customStyle="1" w:styleId="6Char">
    <w:name w:val="标题 6 Char"/>
    <w:link w:val="60"/>
    <w:qFormat/>
    <w:rPr>
      <w:rFonts w:ascii="Arial" w:eastAsia="黑体" w:hAnsi="Arial"/>
      <w:b/>
      <w:kern w:val="2"/>
      <w:sz w:val="24"/>
      <w:szCs w:val="24"/>
    </w:rPr>
  </w:style>
  <w:style w:type="character" w:customStyle="1" w:styleId="7Char">
    <w:name w:val="标题 7 Char"/>
    <w:link w:val="7"/>
    <w:uiPriority w:val="99"/>
    <w:qFormat/>
    <w:rPr>
      <w:b/>
      <w:kern w:val="2"/>
      <w:sz w:val="24"/>
      <w:szCs w:val="24"/>
    </w:rPr>
  </w:style>
  <w:style w:type="character" w:customStyle="1" w:styleId="8Char">
    <w:name w:val="标题 8 Char"/>
    <w:link w:val="8"/>
    <w:uiPriority w:val="99"/>
    <w:qFormat/>
    <w:rPr>
      <w:rFonts w:ascii="Arial" w:eastAsia="黑体" w:hAnsi="Arial"/>
      <w:kern w:val="2"/>
      <w:sz w:val="24"/>
      <w:szCs w:val="24"/>
    </w:rPr>
  </w:style>
  <w:style w:type="character" w:customStyle="1" w:styleId="9Char">
    <w:name w:val="标题 9 Char"/>
    <w:link w:val="9"/>
    <w:uiPriority w:val="99"/>
    <w:qFormat/>
    <w:rPr>
      <w:rFonts w:ascii="Arial" w:eastAsia="黑体" w:hAnsi="Arial"/>
      <w:kern w:val="2"/>
      <w:sz w:val="21"/>
      <w:szCs w:val="24"/>
    </w:rPr>
  </w:style>
  <w:style w:type="character" w:customStyle="1" w:styleId="Chara">
    <w:name w:val="页眉 Char"/>
    <w:link w:val="af2"/>
    <w:qFormat/>
    <w:rPr>
      <w:rFonts w:ascii="Times New Roman" w:hAnsi="Times New Roman"/>
      <w:kern w:val="2"/>
      <w:sz w:val="18"/>
      <w:szCs w:val="18"/>
    </w:rPr>
  </w:style>
  <w:style w:type="character" w:customStyle="1" w:styleId="Char9">
    <w:name w:val="页脚 Char"/>
    <w:link w:val="af1"/>
    <w:uiPriority w:val="99"/>
    <w:qFormat/>
    <w:rPr>
      <w:sz w:val="18"/>
      <w:szCs w:val="18"/>
    </w:rPr>
  </w:style>
  <w:style w:type="character" w:customStyle="1" w:styleId="Char6">
    <w:name w:val="日期 Char"/>
    <w:link w:val="ae"/>
    <w:qFormat/>
    <w:rPr>
      <w:rFonts w:ascii="宋体" w:eastAsia="宋体" w:hAnsi="Courier New" w:cs="Courier New"/>
      <w:szCs w:val="21"/>
    </w:rPr>
  </w:style>
  <w:style w:type="character" w:customStyle="1" w:styleId="Char5">
    <w:name w:val="纯文本 Char"/>
    <w:link w:val="ad"/>
    <w:qFormat/>
    <w:rPr>
      <w:rFonts w:ascii="宋体" w:eastAsia="宋体" w:hAnsi="Courier New" w:cs="Courier New"/>
      <w:szCs w:val="21"/>
    </w:rPr>
  </w:style>
  <w:style w:type="character" w:customStyle="1" w:styleId="Char4">
    <w:name w:val="正文文本缩进 Char"/>
    <w:link w:val="ac"/>
    <w:qFormat/>
    <w:rPr>
      <w:rFonts w:ascii="仿宋_GB2312" w:eastAsia="仿宋_GB2312" w:hAnsi="Times New Roman" w:cs="Times New Roman"/>
      <w:sz w:val="32"/>
      <w:szCs w:val="20"/>
    </w:rPr>
  </w:style>
  <w:style w:type="character" w:customStyle="1" w:styleId="case31">
    <w:name w:val="case31"/>
    <w:qFormat/>
    <w:rPr>
      <w:rFonts w:hint="default"/>
      <w:spacing w:val="390"/>
      <w:sz w:val="21"/>
      <w:szCs w:val="21"/>
    </w:rPr>
  </w:style>
  <w:style w:type="character" w:customStyle="1" w:styleId="Char3">
    <w:name w:val="正文文本 Char"/>
    <w:link w:val="ab"/>
    <w:qFormat/>
    <w:rPr>
      <w:rFonts w:ascii="Times New Roman" w:eastAsia="宋体" w:hAnsi="Times New Roman" w:cs="Times New Roman"/>
      <w:sz w:val="24"/>
      <w:szCs w:val="24"/>
    </w:rPr>
  </w:style>
  <w:style w:type="paragraph" w:customStyle="1" w:styleId="aff0">
    <w:name w:val="正文首行缩进两字符"/>
    <w:basedOn w:val="a1"/>
    <w:uiPriority w:val="99"/>
    <w:qFormat/>
    <w:pPr>
      <w:spacing w:line="360" w:lineRule="auto"/>
      <w:ind w:firstLineChars="200" w:firstLine="200"/>
    </w:pPr>
  </w:style>
  <w:style w:type="paragraph" w:customStyle="1" w:styleId="aff1">
    <w:name w:val="样式"/>
    <w:uiPriority w:val="99"/>
    <w:qFormat/>
    <w:pPr>
      <w:widowControl w:val="0"/>
      <w:autoSpaceDE w:val="0"/>
      <w:autoSpaceDN w:val="0"/>
      <w:adjustRightInd w:val="0"/>
    </w:pPr>
    <w:rPr>
      <w:rFonts w:ascii="宋体" w:hAnsi="宋体" w:cs="宋体"/>
      <w:sz w:val="24"/>
      <w:szCs w:val="24"/>
    </w:rPr>
  </w:style>
  <w:style w:type="character" w:customStyle="1" w:styleId="3Char1">
    <w:name w:val="正文文本缩进 3 Char"/>
    <w:link w:val="33"/>
    <w:qFormat/>
    <w:rPr>
      <w:rFonts w:ascii="Times New Roman" w:eastAsia="宋体" w:hAnsi="Times New Roman" w:cs="Times New Roman"/>
      <w:sz w:val="16"/>
      <w:szCs w:val="16"/>
    </w:rPr>
  </w:style>
  <w:style w:type="character" w:customStyle="1" w:styleId="2Char0">
    <w:name w:val="正文文本缩进 2 Char"/>
    <w:link w:val="21"/>
    <w:qFormat/>
    <w:rPr>
      <w:rFonts w:ascii="Times New Roman" w:eastAsia="宋体" w:hAnsi="Times New Roman" w:cs="Times New Roman"/>
      <w:sz w:val="32"/>
      <w:szCs w:val="20"/>
    </w:rPr>
  </w:style>
  <w:style w:type="character" w:customStyle="1" w:styleId="2Char1">
    <w:name w:val="正文文本 2 Char"/>
    <w:link w:val="23"/>
    <w:qFormat/>
    <w:rPr>
      <w:rFonts w:ascii="Times New Roman" w:eastAsia="宋体" w:hAnsi="Times New Roman" w:cs="Times New Roman"/>
      <w:szCs w:val="24"/>
    </w:rPr>
  </w:style>
  <w:style w:type="character" w:customStyle="1" w:styleId="3Char0">
    <w:name w:val="正文文本 3 Char"/>
    <w:link w:val="31"/>
    <w:qFormat/>
    <w:rPr>
      <w:rFonts w:ascii="Times New Roman" w:eastAsia="宋体" w:hAnsi="Times New Roman" w:cs="Times New Roman"/>
      <w:b/>
      <w:bCs/>
      <w:sz w:val="24"/>
      <w:szCs w:val="24"/>
    </w:rPr>
  </w:style>
  <w:style w:type="paragraph" w:customStyle="1" w:styleId="ParaCharCharCharCharCharCharCharCharChar1CharCharCharChar">
    <w:name w:val="默认段落字体 Para Char Char Char Char Char Char Char Char Char1 Char Char Char Char"/>
    <w:basedOn w:val="a1"/>
    <w:uiPriority w:val="99"/>
    <w:qFormat/>
    <w:rPr>
      <w:rFonts w:ascii="Tahoma" w:hAnsi="Tahoma"/>
      <w:sz w:val="24"/>
      <w:szCs w:val="20"/>
    </w:rPr>
  </w:style>
  <w:style w:type="paragraph" w:customStyle="1" w:styleId="Char10">
    <w:name w:val="Char1"/>
    <w:basedOn w:val="a1"/>
    <w:uiPriority w:val="99"/>
    <w:qFormat/>
    <w:rPr>
      <w:szCs w:val="21"/>
    </w:rPr>
  </w:style>
  <w:style w:type="paragraph" w:customStyle="1" w:styleId="24">
    <w:name w:val="样式 首行缩进:  2 字符"/>
    <w:basedOn w:val="a1"/>
    <w:uiPriority w:val="99"/>
    <w:qFormat/>
    <w:pPr>
      <w:spacing w:line="400" w:lineRule="exact"/>
      <w:ind w:firstLineChars="200" w:firstLine="200"/>
    </w:pPr>
    <w:rPr>
      <w:rFonts w:cs="宋体"/>
      <w:sz w:val="24"/>
    </w:rPr>
  </w:style>
  <w:style w:type="paragraph" w:customStyle="1" w:styleId="aff2">
    <w:name w:val="表格"/>
    <w:basedOn w:val="a1"/>
    <w:uiPriority w:val="99"/>
    <w:qFormat/>
    <w:pPr>
      <w:spacing w:line="400" w:lineRule="exact"/>
    </w:pPr>
    <w:rPr>
      <w:sz w:val="24"/>
    </w:rPr>
  </w:style>
  <w:style w:type="paragraph" w:customStyle="1" w:styleId="378020">
    <w:name w:val="样式 标题 3 + (中文) 黑体 小四 非加粗 段前: 7.8 磅 段后: 0 磅 行距: 固定值 20 磅"/>
    <w:basedOn w:val="30"/>
    <w:uiPriority w:val="99"/>
    <w:qFormat/>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uiPriority w:val="99"/>
    <w:qFormat/>
    <w:pPr>
      <w:spacing w:before="100" w:after="0" w:line="400" w:lineRule="exact"/>
    </w:pPr>
    <w:rPr>
      <w:rFonts w:ascii="Times New Roman" w:hAnsi="Times New Roman" w:cs="宋体"/>
      <w:b w:val="0"/>
      <w:bCs w:val="0"/>
      <w:sz w:val="28"/>
      <w:szCs w:val="20"/>
    </w:rPr>
  </w:style>
  <w:style w:type="paragraph" w:customStyle="1" w:styleId="aff3">
    <w:name w:val="正文段"/>
    <w:basedOn w:val="a1"/>
    <w:uiPriority w:val="99"/>
    <w:qFormat/>
    <w:pPr>
      <w:widowControl/>
      <w:snapToGrid w:val="0"/>
      <w:spacing w:afterLines="50"/>
      <w:ind w:firstLineChars="200" w:firstLine="200"/>
    </w:pPr>
    <w:rPr>
      <w:kern w:val="0"/>
      <w:sz w:val="24"/>
      <w:szCs w:val="20"/>
    </w:rPr>
  </w:style>
  <w:style w:type="paragraph" w:customStyle="1" w:styleId="aff4">
    <w:name w:val="表内文字"/>
    <w:basedOn w:val="a1"/>
    <w:uiPriority w:val="99"/>
    <w:qFormat/>
    <w:pPr>
      <w:snapToGrid w:val="0"/>
      <w:spacing w:before="50" w:after="50"/>
      <w:jc w:val="center"/>
    </w:pPr>
    <w:rPr>
      <w:rFonts w:ascii="仿宋_GB2312" w:eastAsia="仿宋_GB2312" w:hAnsi="宋体"/>
      <w:b/>
      <w:color w:val="000000"/>
      <w:sz w:val="32"/>
      <w:szCs w:val="32"/>
    </w:rPr>
  </w:style>
  <w:style w:type="character" w:customStyle="1" w:styleId="Char8">
    <w:name w:val="批注框文本 Char"/>
    <w:link w:val="af0"/>
    <w:uiPriority w:val="99"/>
    <w:semiHidden/>
    <w:qFormat/>
    <w:rPr>
      <w:rFonts w:ascii="Times New Roman" w:eastAsia="宋体" w:hAnsi="Times New Roman" w:cs="Times New Roman"/>
      <w:sz w:val="18"/>
      <w:szCs w:val="18"/>
    </w:rPr>
  </w:style>
  <w:style w:type="character" w:customStyle="1" w:styleId="Char1">
    <w:name w:val="批注文字 Char"/>
    <w:link w:val="a7"/>
    <w:uiPriority w:val="99"/>
    <w:qFormat/>
    <w:rPr>
      <w:rFonts w:ascii="Times New Roman" w:hAnsi="Times New Roman"/>
      <w:kern w:val="2"/>
      <w:sz w:val="21"/>
      <w:szCs w:val="24"/>
    </w:rPr>
  </w:style>
  <w:style w:type="character" w:customStyle="1" w:styleId="Char0">
    <w:name w:val="批注主题 Char"/>
    <w:link w:val="a6"/>
    <w:uiPriority w:val="99"/>
    <w:semiHidden/>
    <w:qFormat/>
    <w:rPr>
      <w:rFonts w:ascii="Times New Roman" w:hAnsi="Times New Roman"/>
      <w:b/>
      <w:bCs/>
      <w:kern w:val="2"/>
      <w:sz w:val="21"/>
      <w:szCs w:val="24"/>
    </w:rPr>
  </w:style>
  <w:style w:type="paragraph" w:customStyle="1" w:styleId="12">
    <w:name w:val="列出段落1"/>
    <w:basedOn w:val="a1"/>
    <w:link w:val="Chard"/>
    <w:qFormat/>
    <w:pPr>
      <w:ind w:firstLineChars="200" w:firstLine="420"/>
    </w:pPr>
    <w:rPr>
      <w:rFonts w:ascii="Calibri" w:hAnsi="Calibri"/>
    </w:rPr>
  </w:style>
  <w:style w:type="character" w:customStyle="1" w:styleId="Charc">
    <w:name w:val="标题 Char"/>
    <w:link w:val="af6"/>
    <w:uiPriority w:val="10"/>
    <w:qFormat/>
    <w:rPr>
      <w:rFonts w:ascii="Cambria" w:hAnsi="Cambria" w:cs="Times New Roman"/>
      <w:b/>
      <w:bCs/>
      <w:kern w:val="2"/>
      <w:sz w:val="32"/>
      <w:szCs w:val="32"/>
    </w:rPr>
  </w:style>
  <w:style w:type="character" w:customStyle="1" w:styleId="Char7">
    <w:name w:val="尾注文本 Char"/>
    <w:link w:val="af"/>
    <w:uiPriority w:val="99"/>
    <w:semiHidden/>
    <w:qFormat/>
    <w:rPr>
      <w:rFonts w:ascii="Times New Roman" w:hAnsi="Times New Roman"/>
      <w:kern w:val="2"/>
      <w:sz w:val="21"/>
      <w:szCs w:val="24"/>
    </w:rPr>
  </w:style>
  <w:style w:type="character" w:customStyle="1" w:styleId="Charb">
    <w:name w:val="脚注文本 Char"/>
    <w:link w:val="af4"/>
    <w:uiPriority w:val="99"/>
    <w:semiHidden/>
    <w:qFormat/>
    <w:rPr>
      <w:rFonts w:ascii="Times New Roman" w:hAnsi="Times New Roman"/>
      <w:kern w:val="2"/>
      <w:sz w:val="18"/>
      <w:szCs w:val="18"/>
    </w:rPr>
  </w:style>
  <w:style w:type="paragraph" w:customStyle="1" w:styleId="xl22">
    <w:name w:val="xl22"/>
    <w:basedOn w:val="a1"/>
    <w:uiPriority w:val="99"/>
    <w:qFormat/>
    <w:pPr>
      <w:widowControl/>
      <w:spacing w:before="100" w:beforeAutospacing="1" w:after="100" w:afterAutospacing="1"/>
      <w:jc w:val="left"/>
    </w:pPr>
    <w:rPr>
      <w:rFonts w:ascii="Arial Unicode MS" w:eastAsia="Arial Unicode MS" w:hAnsi="Arial Unicode MS" w:cs="Arial Unicode MS"/>
      <w:kern w:val="0"/>
      <w:sz w:val="20"/>
      <w:szCs w:val="20"/>
    </w:rPr>
  </w:style>
  <w:style w:type="character" w:customStyle="1" w:styleId="apple-style-span">
    <w:name w:val="apple-style-span"/>
    <w:basedOn w:val="a3"/>
    <w:qFormat/>
  </w:style>
  <w:style w:type="paragraph" w:customStyle="1" w:styleId="p0">
    <w:name w:val="p0"/>
    <w:basedOn w:val="a1"/>
    <w:qFormat/>
    <w:pPr>
      <w:widowControl/>
    </w:pPr>
    <w:rPr>
      <w:kern w:val="0"/>
      <w:szCs w:val="21"/>
    </w:rPr>
  </w:style>
  <w:style w:type="paragraph" w:customStyle="1" w:styleId="p15">
    <w:name w:val="p15"/>
    <w:basedOn w:val="a1"/>
    <w:qFormat/>
    <w:pPr>
      <w:widowControl/>
    </w:pPr>
    <w:rPr>
      <w:rFonts w:ascii="宋体" w:hAnsi="宋体" w:cs="宋体"/>
      <w:kern w:val="0"/>
      <w:sz w:val="20"/>
      <w:szCs w:val="20"/>
    </w:rPr>
  </w:style>
  <w:style w:type="paragraph" w:customStyle="1" w:styleId="13">
    <w:name w:val="无间隔1"/>
    <w:link w:val="Char11"/>
    <w:qFormat/>
    <w:pPr>
      <w:widowControl w:val="0"/>
      <w:jc w:val="both"/>
    </w:pPr>
    <w:rPr>
      <w:rFonts w:ascii="Calibri" w:hAnsi="Calibri"/>
      <w:kern w:val="2"/>
      <w:sz w:val="21"/>
      <w:szCs w:val="24"/>
    </w:rPr>
  </w:style>
  <w:style w:type="paragraph" w:customStyle="1" w:styleId="ListParagraph1">
    <w:name w:val="List Paragraph1"/>
    <w:basedOn w:val="a1"/>
    <w:qFormat/>
    <w:pPr>
      <w:ind w:firstLineChars="200" w:firstLine="420"/>
    </w:pPr>
    <w:rPr>
      <w:szCs w:val="20"/>
    </w:rPr>
  </w:style>
  <w:style w:type="paragraph" w:customStyle="1" w:styleId="110">
    <w:name w:val="无间隔11"/>
    <w:qFormat/>
    <w:pPr>
      <w:widowControl w:val="0"/>
      <w:jc w:val="both"/>
    </w:pPr>
    <w:rPr>
      <w:kern w:val="2"/>
      <w:sz w:val="21"/>
      <w:szCs w:val="24"/>
    </w:rPr>
  </w:style>
  <w:style w:type="paragraph" w:customStyle="1" w:styleId="111">
    <w:name w:val="列出段落11"/>
    <w:basedOn w:val="a1"/>
    <w:qFormat/>
    <w:pPr>
      <w:ind w:firstLineChars="200" w:firstLine="420"/>
    </w:pPr>
  </w:style>
  <w:style w:type="character" w:customStyle="1" w:styleId="lineheigh201">
    <w:name w:val="lineheigh201"/>
    <w:qFormat/>
    <w:rPr>
      <w:rFonts w:cs="Times New Roman"/>
    </w:rPr>
  </w:style>
  <w:style w:type="character" w:customStyle="1" w:styleId="CharChar4">
    <w:name w:val="Char Char4"/>
    <w:qFormat/>
    <w:locked/>
    <w:rPr>
      <w:rFonts w:ascii="宋体" w:eastAsia="宋体" w:hAnsi="宋体"/>
      <w:kern w:val="2"/>
      <w:sz w:val="21"/>
      <w:szCs w:val="24"/>
      <w:lang w:val="en-US" w:eastAsia="zh-CN" w:bidi="ar-SA"/>
    </w:rPr>
  </w:style>
  <w:style w:type="character" w:customStyle="1" w:styleId="4Char">
    <w:name w:val="标题 4 Char"/>
    <w:link w:val="4"/>
    <w:qFormat/>
    <w:rPr>
      <w:rFonts w:ascii="Arial" w:eastAsia="黑体" w:hAnsi="Arial"/>
      <w:b/>
      <w:bCs/>
      <w:kern w:val="2"/>
      <w:sz w:val="28"/>
      <w:szCs w:val="28"/>
      <w:lang w:val="en-US" w:eastAsia="zh-CN" w:bidi="ar-SA"/>
    </w:rPr>
  </w:style>
  <w:style w:type="character" w:customStyle="1" w:styleId="14">
    <w:name w:val="书籍标题1"/>
    <w:qFormat/>
    <w:rPr>
      <w:b/>
      <w:bCs/>
      <w:smallCaps/>
      <w:spacing w:val="5"/>
    </w:rPr>
  </w:style>
  <w:style w:type="paragraph" w:customStyle="1" w:styleId="TOC1">
    <w:name w:val="TOC 标题1"/>
    <w:basedOn w:val="1"/>
    <w:next w:val="a1"/>
    <w:qFormat/>
    <w:pPr>
      <w:widowControl/>
      <w:spacing w:before="480" w:after="0" w:line="276" w:lineRule="auto"/>
      <w:jc w:val="left"/>
      <w:outlineLvl w:val="9"/>
    </w:pPr>
    <w:rPr>
      <w:rFonts w:ascii="Cambria" w:hAnsi="Cambria"/>
      <w:color w:val="365F91"/>
      <w:kern w:val="0"/>
      <w:sz w:val="28"/>
      <w:szCs w:val="28"/>
      <w:lang w:val="zh-CN"/>
    </w:rPr>
  </w:style>
  <w:style w:type="paragraph" w:customStyle="1" w:styleId="CharChar1">
    <w:name w:val="Char Char1"/>
    <w:basedOn w:val="a1"/>
    <w:qFormat/>
    <w:pPr>
      <w:widowControl/>
      <w:spacing w:after="160" w:line="240" w:lineRule="exact"/>
      <w:ind w:firstLineChars="200" w:firstLine="480"/>
      <w:jc w:val="left"/>
    </w:pPr>
    <w:rPr>
      <w:rFonts w:ascii="Verdana" w:eastAsia="仿宋_GB2312" w:hAnsi="Verdana"/>
      <w:kern w:val="0"/>
      <w:sz w:val="24"/>
      <w:szCs w:val="20"/>
      <w:lang w:val="zh-CN" w:eastAsia="en-US"/>
    </w:rPr>
  </w:style>
  <w:style w:type="paragraph" w:customStyle="1" w:styleId="Char28">
    <w:name w:val="Char28"/>
    <w:basedOn w:val="a1"/>
    <w:qFormat/>
    <w:pPr>
      <w:widowControl/>
      <w:spacing w:after="160" w:line="240" w:lineRule="exact"/>
      <w:ind w:firstLineChars="200" w:firstLine="480"/>
      <w:jc w:val="left"/>
    </w:pPr>
    <w:rPr>
      <w:rFonts w:ascii="Verdana" w:hAnsi="Verdana"/>
      <w:kern w:val="0"/>
      <w:sz w:val="20"/>
      <w:szCs w:val="20"/>
      <w:lang w:val="zh-CN" w:eastAsia="en-US"/>
    </w:rPr>
  </w:style>
  <w:style w:type="character" w:customStyle="1" w:styleId="Chare">
    <w:name w:val="_正文段落 Char"/>
    <w:link w:val="aff5"/>
    <w:qFormat/>
    <w:rPr>
      <w:sz w:val="24"/>
      <w:szCs w:val="24"/>
      <w:lang w:bidi="ar-SA"/>
    </w:rPr>
  </w:style>
  <w:style w:type="paragraph" w:customStyle="1" w:styleId="aff5">
    <w:name w:val="_正文段落"/>
    <w:basedOn w:val="a1"/>
    <w:link w:val="Chare"/>
    <w:qFormat/>
    <w:pPr>
      <w:spacing w:beforeLines="15" w:afterLines="15" w:line="360" w:lineRule="auto"/>
      <w:ind w:firstLineChars="200" w:firstLine="200"/>
    </w:pPr>
    <w:rPr>
      <w:rFonts w:ascii="Calibri" w:hAnsi="Calibri"/>
      <w:kern w:val="0"/>
      <w:sz w:val="24"/>
    </w:rPr>
  </w:style>
  <w:style w:type="character" w:customStyle="1" w:styleId="2Char10">
    <w:name w:val="正文文本缩进 2 Char1"/>
    <w:semiHidden/>
    <w:qFormat/>
    <w:rPr>
      <w:kern w:val="2"/>
      <w:sz w:val="21"/>
      <w:szCs w:val="24"/>
    </w:rPr>
  </w:style>
  <w:style w:type="paragraph" w:customStyle="1" w:styleId="CharCharCharChar">
    <w:name w:val="Char Char Char Char"/>
    <w:basedOn w:val="aa"/>
    <w:uiPriority w:val="99"/>
    <w:qFormat/>
    <w:pPr>
      <w:shd w:val="clear" w:color="auto" w:fill="000080"/>
      <w:adjustRightInd w:val="0"/>
      <w:snapToGrid w:val="0"/>
    </w:pPr>
    <w:rPr>
      <w:rFonts w:ascii="Times New Roman"/>
      <w:sz w:val="21"/>
      <w:szCs w:val="24"/>
    </w:rPr>
  </w:style>
  <w:style w:type="paragraph" w:customStyle="1" w:styleId="aff6">
    <w:name w:val="标书_正文"/>
    <w:basedOn w:val="a1"/>
    <w:qFormat/>
    <w:pPr>
      <w:spacing w:line="360" w:lineRule="auto"/>
      <w:ind w:firstLineChars="200" w:firstLine="420"/>
    </w:pPr>
    <w:rPr>
      <w:rFonts w:ascii="宋体" w:hAnsi="宋体"/>
      <w:color w:val="000000"/>
      <w:sz w:val="24"/>
      <w:szCs w:val="21"/>
      <w:lang w:val="zh-CN"/>
    </w:rPr>
  </w:style>
  <w:style w:type="paragraph" w:customStyle="1" w:styleId="15">
    <w:name w:val="修订1"/>
    <w:hidden/>
    <w:semiHidden/>
    <w:qFormat/>
    <w:rPr>
      <w:rFonts w:ascii="Calibri" w:hAnsi="Calibri"/>
      <w:kern w:val="2"/>
      <w:sz w:val="21"/>
      <w:szCs w:val="24"/>
    </w:rPr>
  </w:style>
  <w:style w:type="character" w:customStyle="1" w:styleId="Char">
    <w:name w:val="正文缩进 Char"/>
    <w:link w:val="a2"/>
    <w:qFormat/>
    <w:rPr>
      <w:rFonts w:eastAsia="宋体"/>
      <w:kern w:val="2"/>
      <w:sz w:val="21"/>
      <w:lang w:val="en-US" w:eastAsia="zh-CN" w:bidi="ar-SA"/>
    </w:rPr>
  </w:style>
  <w:style w:type="paragraph" w:customStyle="1" w:styleId="16">
    <w:name w:val="样式1"/>
    <w:basedOn w:val="a1"/>
    <w:link w:val="1CharChar"/>
    <w:qFormat/>
    <w:pPr>
      <w:adjustRightInd w:val="0"/>
      <w:snapToGrid w:val="0"/>
      <w:spacing w:before="40" w:after="40" w:line="300" w:lineRule="auto"/>
      <w:ind w:left="425" w:firstLineChars="200" w:hanging="425"/>
      <w:jc w:val="center"/>
      <w:textAlignment w:val="center"/>
    </w:pPr>
    <w:rPr>
      <w:rFonts w:ascii="宋体" w:hAnsi="宋体"/>
      <w:snapToGrid w:val="0"/>
      <w:spacing w:val="20"/>
      <w:kern w:val="0"/>
      <w:sz w:val="18"/>
      <w:szCs w:val="20"/>
      <w:lang w:val="zh-CN"/>
    </w:rPr>
  </w:style>
  <w:style w:type="character" w:customStyle="1" w:styleId="1CharChar">
    <w:name w:val="样式1 Char Char"/>
    <w:link w:val="16"/>
    <w:qFormat/>
    <w:rPr>
      <w:rFonts w:ascii="宋体" w:eastAsia="宋体" w:hAnsi="宋体"/>
      <w:snapToGrid w:val="0"/>
      <w:spacing w:val="20"/>
      <w:sz w:val="18"/>
      <w:lang w:val="zh-CN" w:eastAsia="zh-CN" w:bidi="ar-SA"/>
    </w:rPr>
  </w:style>
  <w:style w:type="paragraph" w:customStyle="1" w:styleId="17">
    <w:name w:val="正文缩进1"/>
    <w:basedOn w:val="a1"/>
    <w:qFormat/>
    <w:pPr>
      <w:spacing w:line="360" w:lineRule="auto"/>
      <w:ind w:firstLineChars="200" w:firstLine="420"/>
    </w:pPr>
    <w:rPr>
      <w:rFonts w:ascii="Calibri" w:hAnsi="Calibri"/>
    </w:rPr>
  </w:style>
  <w:style w:type="paragraph" w:customStyle="1" w:styleId="25">
    <w:name w:val="样式2"/>
    <w:basedOn w:val="12"/>
    <w:qFormat/>
    <w:pPr>
      <w:spacing w:line="360" w:lineRule="auto"/>
      <w:ind w:left="900" w:firstLineChars="0" w:firstLine="0"/>
      <w:jc w:val="center"/>
    </w:pPr>
    <w:rPr>
      <w:rFonts w:ascii="宋体" w:hAnsi="宋体"/>
      <w:b/>
      <w:sz w:val="24"/>
      <w:szCs w:val="30"/>
      <w:lang w:val="zh-CN"/>
    </w:rPr>
  </w:style>
  <w:style w:type="paragraph" w:customStyle="1" w:styleId="34">
    <w:name w:val="样式3"/>
    <w:basedOn w:val="12"/>
    <w:qFormat/>
    <w:pPr>
      <w:spacing w:line="360" w:lineRule="auto"/>
      <w:ind w:left="900" w:firstLineChars="0" w:firstLine="0"/>
      <w:jc w:val="center"/>
    </w:pPr>
    <w:rPr>
      <w:rFonts w:ascii="宋体" w:hAnsi="宋体"/>
      <w:sz w:val="24"/>
      <w:szCs w:val="28"/>
      <w:lang w:val="zh-CN"/>
    </w:rPr>
  </w:style>
  <w:style w:type="character" w:customStyle="1" w:styleId="1Char0">
    <w:name w:val="样式1 Char"/>
    <w:qFormat/>
    <w:rPr>
      <w:rFonts w:ascii="Calibri" w:hAnsi="Calibri"/>
      <w:b/>
      <w:color w:val="000000"/>
      <w:kern w:val="2"/>
      <w:sz w:val="24"/>
      <w:szCs w:val="36"/>
    </w:rPr>
  </w:style>
  <w:style w:type="character" w:customStyle="1" w:styleId="CharChar">
    <w:name w:val="标准文本 Char Char"/>
    <w:link w:val="aff7"/>
    <w:qFormat/>
    <w:rPr>
      <w:kern w:val="2"/>
      <w:sz w:val="24"/>
      <w:lang w:bidi="ar-SA"/>
    </w:rPr>
  </w:style>
  <w:style w:type="paragraph" w:customStyle="1" w:styleId="aff7">
    <w:name w:val="标准文本"/>
    <w:basedOn w:val="a1"/>
    <w:link w:val="CharChar"/>
    <w:qFormat/>
    <w:pPr>
      <w:spacing w:line="360" w:lineRule="auto"/>
      <w:ind w:firstLineChars="200" w:firstLine="480"/>
    </w:pPr>
    <w:rPr>
      <w:rFonts w:ascii="Calibri" w:hAnsi="Calibri"/>
      <w:sz w:val="24"/>
      <w:szCs w:val="20"/>
    </w:rPr>
  </w:style>
  <w:style w:type="character" w:customStyle="1" w:styleId="Char11">
    <w:name w:val="无间隔 Char1"/>
    <w:link w:val="13"/>
    <w:qFormat/>
    <w:rPr>
      <w:kern w:val="2"/>
      <w:sz w:val="21"/>
      <w:szCs w:val="24"/>
      <w:lang w:val="en-US" w:eastAsia="zh-CN" w:bidi="ar-SA"/>
    </w:rPr>
  </w:style>
  <w:style w:type="character" w:customStyle="1" w:styleId="CharChar0">
    <w:name w:val="自定义正文 Char Char"/>
    <w:link w:val="aff8"/>
    <w:qFormat/>
    <w:rPr>
      <w:kern w:val="2"/>
      <w:sz w:val="24"/>
      <w:szCs w:val="24"/>
      <w:lang w:bidi="ar-SA"/>
    </w:rPr>
  </w:style>
  <w:style w:type="paragraph" w:customStyle="1" w:styleId="aff8">
    <w:name w:val="自定义正文"/>
    <w:basedOn w:val="a1"/>
    <w:link w:val="CharChar0"/>
    <w:qFormat/>
    <w:pPr>
      <w:spacing w:afterLines="50" w:line="360" w:lineRule="auto"/>
      <w:ind w:firstLineChars="200" w:firstLine="200"/>
      <w:jc w:val="left"/>
    </w:pPr>
    <w:rPr>
      <w:rFonts w:ascii="Calibri" w:hAnsi="Calibri"/>
      <w:sz w:val="24"/>
    </w:rPr>
  </w:style>
  <w:style w:type="paragraph" w:customStyle="1" w:styleId="a0">
    <w:name w:val="表编号"/>
    <w:basedOn w:val="a1"/>
    <w:qFormat/>
    <w:pPr>
      <w:numPr>
        <w:numId w:val="3"/>
      </w:numPr>
      <w:spacing w:line="360" w:lineRule="auto"/>
      <w:ind w:left="0" w:firstLine="0"/>
      <w:jc w:val="center"/>
    </w:pPr>
    <w:rPr>
      <w:rFonts w:eastAsia="黑体"/>
      <w:sz w:val="24"/>
    </w:rPr>
  </w:style>
  <w:style w:type="character" w:customStyle="1" w:styleId="Charf">
    <w:name w:val="标准文本 Char"/>
    <w:qFormat/>
    <w:rPr>
      <w:rFonts w:eastAsia="宋体" w:cs="宋体"/>
      <w:kern w:val="2"/>
      <w:sz w:val="24"/>
      <w:lang w:val="en-US" w:eastAsia="zh-CN" w:bidi="ar-SA"/>
    </w:rPr>
  </w:style>
  <w:style w:type="paragraph" w:customStyle="1" w:styleId="aff9">
    <w:name w:val="一级正文"/>
    <w:basedOn w:val="a1"/>
    <w:qFormat/>
    <w:pPr>
      <w:spacing w:line="360" w:lineRule="auto"/>
      <w:ind w:firstLineChars="200" w:firstLine="480"/>
    </w:pPr>
    <w:rPr>
      <w:sz w:val="24"/>
    </w:rPr>
  </w:style>
  <w:style w:type="paragraph" w:customStyle="1" w:styleId="a">
    <w:name w:val="一级列项"/>
    <w:basedOn w:val="a1"/>
    <w:qFormat/>
    <w:pPr>
      <w:numPr>
        <w:numId w:val="4"/>
      </w:numPr>
      <w:ind w:firstLine="0"/>
    </w:pPr>
    <w:rPr>
      <w:rFonts w:ascii="宋体" w:hAnsi="宋体"/>
      <w:szCs w:val="22"/>
    </w:rPr>
  </w:style>
  <w:style w:type="paragraph" w:customStyle="1" w:styleId="6">
    <w:name w:val="样式6"/>
    <w:basedOn w:val="a1"/>
    <w:semiHidden/>
    <w:qFormat/>
    <w:pPr>
      <w:keepNext/>
      <w:keepLines/>
      <w:numPr>
        <w:numId w:val="5"/>
      </w:numPr>
      <w:spacing w:before="260" w:after="260" w:line="415" w:lineRule="auto"/>
      <w:outlineLvl w:val="3"/>
    </w:pPr>
    <w:rPr>
      <w:rFonts w:ascii="仿宋_GB2312" w:eastAsia="仿宋_GB2312"/>
      <w:bCs/>
      <w:kern w:val="0"/>
      <w:szCs w:val="21"/>
    </w:rPr>
  </w:style>
  <w:style w:type="paragraph" w:customStyle="1" w:styleId="35">
    <w:name w:val="样式35"/>
    <w:basedOn w:val="4"/>
    <w:semiHidden/>
    <w:qFormat/>
    <w:pPr>
      <w:keepNext w:val="0"/>
      <w:spacing w:before="120" w:after="120" w:line="360" w:lineRule="auto"/>
      <w:jc w:val="left"/>
    </w:pPr>
    <w:rPr>
      <w:rFonts w:eastAsia="宋体"/>
      <w:sz w:val="21"/>
      <w:szCs w:val="21"/>
    </w:rPr>
  </w:style>
  <w:style w:type="character" w:customStyle="1" w:styleId="Chard">
    <w:name w:val="列出段落 Char"/>
    <w:link w:val="12"/>
    <w:qFormat/>
    <w:rPr>
      <w:rFonts w:eastAsia="宋体"/>
      <w:kern w:val="2"/>
      <w:sz w:val="21"/>
      <w:szCs w:val="24"/>
      <w:lang w:val="en-US" w:eastAsia="zh-CN" w:bidi="ar-SA"/>
    </w:rPr>
  </w:style>
  <w:style w:type="paragraph" w:customStyle="1" w:styleId="26">
    <w:name w:val="正文缩进2"/>
    <w:basedOn w:val="a1"/>
    <w:qFormat/>
    <w:pPr>
      <w:ind w:firstLineChars="200" w:firstLine="420"/>
    </w:pPr>
  </w:style>
  <w:style w:type="paragraph" w:customStyle="1" w:styleId="affa">
    <w:name w:val="表格内容"/>
    <w:basedOn w:val="a1"/>
    <w:link w:val="Charf0"/>
    <w:qFormat/>
    <w:pPr>
      <w:jc w:val="center"/>
    </w:pPr>
    <w:rPr>
      <w:rFonts w:ascii="Calibri" w:hAnsi="Calibri"/>
      <w:szCs w:val="22"/>
    </w:rPr>
  </w:style>
  <w:style w:type="character" w:customStyle="1" w:styleId="Charf0">
    <w:name w:val="表格内容 Char"/>
    <w:link w:val="affa"/>
    <w:qFormat/>
    <w:rPr>
      <w:rFonts w:ascii="Calibri" w:eastAsia="宋体" w:hAnsi="Calibri"/>
      <w:kern w:val="2"/>
      <w:sz w:val="21"/>
      <w:szCs w:val="22"/>
      <w:lang w:bidi="ar-SA"/>
    </w:rPr>
  </w:style>
  <w:style w:type="paragraph" w:customStyle="1" w:styleId="18">
    <w:name w:val="无间距1"/>
    <w:link w:val="Charf1"/>
    <w:qFormat/>
    <w:rPr>
      <w:rFonts w:ascii="Calibri" w:hAnsi="Calibri"/>
      <w:kern w:val="2"/>
      <w:sz w:val="22"/>
      <w:szCs w:val="22"/>
    </w:rPr>
  </w:style>
  <w:style w:type="character" w:customStyle="1" w:styleId="Charf1">
    <w:name w:val="无间隔 Char"/>
    <w:link w:val="18"/>
    <w:qFormat/>
    <w:rPr>
      <w:kern w:val="2"/>
      <w:sz w:val="22"/>
      <w:szCs w:val="22"/>
      <w:lang w:val="en-US" w:eastAsia="zh-CN" w:bidi="ar-SA"/>
    </w:rPr>
  </w:style>
  <w:style w:type="paragraph" w:customStyle="1" w:styleId="-2">
    <w:name w:val="正文-2字符首行缩进"/>
    <w:basedOn w:val="a1"/>
    <w:qFormat/>
    <w:pPr>
      <w:spacing w:line="360" w:lineRule="auto"/>
      <w:ind w:firstLineChars="200" w:firstLine="200"/>
    </w:pPr>
    <w:rPr>
      <w:rFonts w:ascii="仿宋_GB2312" w:eastAsia="仿宋_GB2312" w:hAnsi="Calibri"/>
      <w:kern w:val="0"/>
      <w:sz w:val="28"/>
      <w:szCs w:val="22"/>
    </w:rPr>
  </w:style>
  <w:style w:type="paragraph" w:customStyle="1" w:styleId="affb">
    <w:name w:val="题注样式"/>
    <w:qFormat/>
    <w:pPr>
      <w:jc w:val="center"/>
    </w:pPr>
    <w:rPr>
      <w:rFonts w:ascii="楷体_GB2312" w:eastAsia="楷体_GB2312" w:hAnsi="Calibri"/>
      <w:b/>
      <w:sz w:val="24"/>
      <w:szCs w:val="22"/>
    </w:rPr>
  </w:style>
  <w:style w:type="paragraph" w:customStyle="1" w:styleId="27">
    <w:name w:val="列出段落2"/>
    <w:basedOn w:val="a1"/>
    <w:qFormat/>
    <w:pPr>
      <w:ind w:firstLineChars="200" w:firstLine="420"/>
    </w:pPr>
    <w:rPr>
      <w:rFonts w:ascii="Calibri" w:hAnsi="Calibri" w:cs="黑体"/>
      <w:szCs w:val="22"/>
    </w:rPr>
  </w:style>
  <w:style w:type="character" w:customStyle="1" w:styleId="CharChar15">
    <w:name w:val="Char Char15"/>
    <w:qFormat/>
    <w:rPr>
      <w:rFonts w:ascii="Cambria" w:eastAsia="宋体" w:hAnsi="Cambria" w:cs="黑体"/>
      <w:b/>
      <w:bCs/>
      <w:sz w:val="32"/>
      <w:szCs w:val="32"/>
    </w:rPr>
  </w:style>
  <w:style w:type="character" w:customStyle="1" w:styleId="Char12">
    <w:name w:val="纯文本 Char1"/>
    <w:uiPriority w:val="99"/>
    <w:qFormat/>
    <w:rPr>
      <w:rFonts w:ascii="宋体" w:eastAsia="宋体" w:hAnsi="Courier New" w:cs="Courier New"/>
      <w:szCs w:val="21"/>
    </w:rPr>
  </w:style>
  <w:style w:type="paragraph" w:customStyle="1" w:styleId="Charf2">
    <w:name w:val="Char"/>
    <w:basedOn w:val="aa"/>
    <w:uiPriority w:val="99"/>
    <w:qFormat/>
    <w:pPr>
      <w:shd w:val="clear" w:color="auto" w:fill="000080"/>
      <w:spacing w:line="240" w:lineRule="auto"/>
      <w:ind w:firstLineChars="0" w:firstLine="0"/>
    </w:pPr>
    <w:rPr>
      <w:rFonts w:ascii="Tahoma" w:hAnsi="Tahoma"/>
      <w:sz w:val="24"/>
      <w:szCs w:val="21"/>
    </w:rPr>
  </w:style>
  <w:style w:type="character" w:customStyle="1" w:styleId="Char2">
    <w:name w:val="文档结构图 Char"/>
    <w:link w:val="aa"/>
    <w:uiPriority w:val="99"/>
    <w:semiHidden/>
    <w:qFormat/>
    <w:rPr>
      <w:rFonts w:ascii="宋体"/>
      <w:kern w:val="2"/>
      <w:sz w:val="18"/>
      <w:szCs w:val="18"/>
    </w:rPr>
  </w:style>
  <w:style w:type="character" w:customStyle="1" w:styleId="apple-converted-space">
    <w:name w:val="apple-converted-space"/>
    <w:qFormat/>
    <w:rPr>
      <w:rFonts w:cs="Times New Roman"/>
    </w:rPr>
  </w:style>
  <w:style w:type="paragraph" w:customStyle="1" w:styleId="CharCharCharCharCharCharChar">
    <w:name w:val="Char Char Char Char Char Char Char"/>
    <w:basedOn w:val="a1"/>
    <w:uiPriority w:val="99"/>
    <w:semiHidden/>
    <w:qFormat/>
    <w:pPr>
      <w:widowControl/>
      <w:spacing w:after="160" w:line="240" w:lineRule="exact"/>
      <w:jc w:val="left"/>
    </w:pPr>
    <w:rPr>
      <w:rFonts w:ascii="Verdana" w:hAnsi="Verdana"/>
      <w:kern w:val="0"/>
      <w:sz w:val="20"/>
      <w:szCs w:val="20"/>
      <w:lang w:eastAsia="en-US"/>
    </w:rPr>
  </w:style>
  <w:style w:type="character" w:customStyle="1" w:styleId="HTMLChar">
    <w:name w:val="HTML 预设格式 Char"/>
    <w:qFormat/>
    <w:rPr>
      <w:rFonts w:ascii="Courier New" w:hAnsi="Courier New" w:cs="Courier New"/>
      <w:kern w:val="2"/>
    </w:rPr>
  </w:style>
  <w:style w:type="paragraph" w:customStyle="1" w:styleId="19">
    <w:name w:val="纯文本1"/>
    <w:basedOn w:val="a1"/>
    <w:uiPriority w:val="99"/>
    <w:qFormat/>
    <w:rPr>
      <w:rFonts w:ascii="宋体" w:hAnsi="Courier New"/>
      <w:szCs w:val="21"/>
    </w:rPr>
  </w:style>
  <w:style w:type="paragraph" w:customStyle="1" w:styleId="112">
    <w:name w:val="纯文本11"/>
    <w:basedOn w:val="a1"/>
    <w:uiPriority w:val="99"/>
    <w:qFormat/>
    <w:rPr>
      <w:rFonts w:ascii="宋体" w:hAnsi="Courier New" w:cs="Courier New"/>
      <w:szCs w:val="21"/>
    </w:rPr>
  </w:style>
  <w:style w:type="paragraph" w:customStyle="1" w:styleId="Style54">
    <w:name w:val="_Style 54"/>
    <w:next w:val="a1"/>
    <w:uiPriority w:val="99"/>
    <w:qFormat/>
    <w:pPr>
      <w:widowControl w:val="0"/>
      <w:jc w:val="both"/>
    </w:pPr>
    <w:rPr>
      <w:kern w:val="2"/>
      <w:sz w:val="21"/>
      <w:szCs w:val="24"/>
    </w:rPr>
  </w:style>
  <w:style w:type="paragraph" w:customStyle="1" w:styleId="CharCharCharCharCharCharCharCharCharCharCharCharCharCharCharChar">
    <w:name w:val="Char Char Char Char Char Char Char Char Char Char Char Char Char Char Char Char"/>
    <w:basedOn w:val="aa"/>
    <w:uiPriority w:val="99"/>
    <w:qFormat/>
    <w:pPr>
      <w:shd w:val="clear" w:color="auto" w:fill="000080"/>
      <w:ind w:firstLine="200"/>
    </w:pPr>
    <w:rPr>
      <w:rFonts w:ascii="Times New Roman" w:hAnsi="Times New Roman"/>
      <w:sz w:val="21"/>
      <w:szCs w:val="24"/>
    </w:rPr>
  </w:style>
  <w:style w:type="paragraph" w:customStyle="1" w:styleId="CharChar2">
    <w:name w:val="Char Char"/>
    <w:basedOn w:val="a1"/>
    <w:uiPriority w:val="99"/>
    <w:qFormat/>
    <w:pPr>
      <w:adjustRightInd w:val="0"/>
      <w:spacing w:line="360" w:lineRule="auto"/>
    </w:pPr>
    <w:rPr>
      <w:kern w:val="0"/>
      <w:sz w:val="24"/>
      <w:szCs w:val="20"/>
    </w:rPr>
  </w:style>
  <w:style w:type="character" w:customStyle="1" w:styleId="CharChar11">
    <w:name w:val="Char Char11"/>
    <w:qFormat/>
    <w:locked/>
    <w:rPr>
      <w:kern w:val="2"/>
      <w:sz w:val="21"/>
      <w:szCs w:val="24"/>
      <w:lang w:bidi="ar-SA"/>
    </w:rPr>
  </w:style>
  <w:style w:type="character" w:customStyle="1" w:styleId="Char13">
    <w:name w:val="批注主题 Char1"/>
    <w:uiPriority w:val="99"/>
    <w:semiHidden/>
    <w:qFormat/>
    <w:rPr>
      <w:rFonts w:ascii="Times New Roman" w:hAnsi="Times New Roman" w:cs="Times New Roman" w:hint="default"/>
      <w:b/>
      <w:bCs/>
      <w:kern w:val="2"/>
      <w:sz w:val="21"/>
      <w:szCs w:val="24"/>
    </w:rPr>
  </w:style>
  <w:style w:type="character" w:customStyle="1" w:styleId="3Char10">
    <w:name w:val="正文文本 3 Char1"/>
    <w:semiHidden/>
    <w:qFormat/>
    <w:rPr>
      <w:rFonts w:ascii="Times New Roman" w:hAnsi="Times New Roman" w:cs="Times New Roman" w:hint="default"/>
      <w:kern w:val="2"/>
      <w:sz w:val="16"/>
      <w:szCs w:val="16"/>
    </w:rPr>
  </w:style>
  <w:style w:type="character" w:customStyle="1" w:styleId="3Char11">
    <w:name w:val="正文文本缩进 3 Char1"/>
    <w:semiHidden/>
    <w:qFormat/>
    <w:rPr>
      <w:rFonts w:ascii="Times New Roman" w:hAnsi="Times New Roman" w:cs="Times New Roman" w:hint="default"/>
      <w:kern w:val="2"/>
      <w:sz w:val="16"/>
      <w:szCs w:val="16"/>
    </w:rPr>
  </w:style>
  <w:style w:type="character" w:customStyle="1" w:styleId="shorttext">
    <w:name w:val="short_text"/>
    <w:basedOn w:val="a3"/>
    <w:qFormat/>
  </w:style>
  <w:style w:type="character" w:customStyle="1" w:styleId="0921Char">
    <w:name w:val="0921 Char"/>
    <w:qFormat/>
    <w:rPr>
      <w:rFonts w:ascii="宋体" w:eastAsia="宋体" w:hAnsi="Courier New" w:hint="eastAsia"/>
      <w:kern w:val="2"/>
      <w:sz w:val="21"/>
      <w:lang w:val="en-US" w:eastAsia="zh-CN" w:bidi="ar-SA"/>
    </w:rPr>
  </w:style>
  <w:style w:type="character" w:customStyle="1" w:styleId="longtext">
    <w:name w:val="long_text"/>
    <w:basedOn w:val="a3"/>
    <w:qFormat/>
  </w:style>
  <w:style w:type="character" w:customStyle="1" w:styleId="Char14">
    <w:name w:val="正文文本 Char1"/>
    <w:semiHidden/>
    <w:qFormat/>
    <w:rPr>
      <w:rFonts w:ascii="Times New Roman" w:hAnsi="Times New Roman" w:cs="Times New Roman" w:hint="default"/>
      <w:kern w:val="2"/>
      <w:sz w:val="21"/>
      <w:szCs w:val="24"/>
    </w:rPr>
  </w:style>
  <w:style w:type="character" w:customStyle="1" w:styleId="Char15">
    <w:name w:val="正文文本缩进 Char1"/>
    <w:semiHidden/>
    <w:qFormat/>
    <w:rPr>
      <w:rFonts w:ascii="Times New Roman" w:hAnsi="Times New Roman" w:cs="Times New Roman" w:hint="default"/>
      <w:kern w:val="2"/>
      <w:sz w:val="21"/>
      <w:szCs w:val="24"/>
    </w:rPr>
  </w:style>
  <w:style w:type="character" w:customStyle="1" w:styleId="Char16">
    <w:name w:val="日期 Char1"/>
    <w:semiHidden/>
    <w:qFormat/>
    <w:rPr>
      <w:rFonts w:ascii="Times New Roman" w:hAnsi="Times New Roman" w:cs="Times New Roman" w:hint="default"/>
      <w:kern w:val="2"/>
      <w:sz w:val="21"/>
      <w:szCs w:val="24"/>
    </w:rPr>
  </w:style>
  <w:style w:type="character" w:customStyle="1" w:styleId="Char17">
    <w:name w:val="批注文字 Char1"/>
    <w:uiPriority w:val="99"/>
    <w:semiHidden/>
    <w:qFormat/>
    <w:rPr>
      <w:rFonts w:ascii="Times New Roman" w:hAnsi="Times New Roman" w:cs="Times New Roman" w:hint="default"/>
      <w:kern w:val="2"/>
      <w:sz w:val="21"/>
      <w:szCs w:val="24"/>
    </w:rPr>
  </w:style>
  <w:style w:type="character" w:customStyle="1" w:styleId="Char18">
    <w:name w:val="标题 Char1"/>
    <w:uiPriority w:val="10"/>
    <w:qFormat/>
    <w:rPr>
      <w:rFonts w:ascii="Cambria" w:hAnsi="Cambria" w:cs="Times New Roman" w:hint="default"/>
      <w:b/>
      <w:bCs/>
      <w:kern w:val="2"/>
      <w:sz w:val="32"/>
      <w:szCs w:val="32"/>
    </w:rPr>
  </w:style>
  <w:style w:type="character" w:customStyle="1" w:styleId="Char19">
    <w:name w:val="页脚 Char1"/>
    <w:semiHidden/>
    <w:qFormat/>
    <w:rPr>
      <w:rFonts w:ascii="Times New Roman" w:hAnsi="Times New Roman" w:cs="Times New Roman" w:hint="default"/>
      <w:kern w:val="2"/>
      <w:sz w:val="18"/>
      <w:szCs w:val="18"/>
    </w:rPr>
  </w:style>
  <w:style w:type="character" w:customStyle="1" w:styleId="Char1a">
    <w:name w:val="脚注文本 Char1"/>
    <w:uiPriority w:val="99"/>
    <w:semiHidden/>
    <w:qFormat/>
    <w:rPr>
      <w:rFonts w:ascii="Times New Roman" w:hAnsi="Times New Roman" w:cs="Times New Roman" w:hint="default"/>
      <w:kern w:val="2"/>
      <w:sz w:val="18"/>
      <w:szCs w:val="18"/>
    </w:rPr>
  </w:style>
  <w:style w:type="character" w:customStyle="1" w:styleId="2Char11">
    <w:name w:val="正文文本 2 Char1"/>
    <w:semiHidden/>
    <w:qFormat/>
    <w:rPr>
      <w:rFonts w:ascii="Times New Roman" w:hAnsi="Times New Roman" w:cs="Times New Roman" w:hint="default"/>
      <w:kern w:val="2"/>
      <w:sz w:val="21"/>
      <w:szCs w:val="24"/>
    </w:rPr>
  </w:style>
  <w:style w:type="character" w:customStyle="1" w:styleId="Char1b">
    <w:name w:val="页眉 Char1"/>
    <w:semiHidden/>
    <w:qFormat/>
    <w:rPr>
      <w:rFonts w:ascii="Times New Roman" w:hAnsi="Times New Roman" w:cs="Times New Roman" w:hint="default"/>
      <w:kern w:val="2"/>
      <w:sz w:val="18"/>
      <w:szCs w:val="18"/>
    </w:rPr>
  </w:style>
  <w:style w:type="character" w:customStyle="1" w:styleId="Char1c">
    <w:name w:val="尾注文本 Char1"/>
    <w:uiPriority w:val="99"/>
    <w:semiHidden/>
    <w:qFormat/>
    <w:rPr>
      <w:rFonts w:ascii="Times New Roman" w:hAnsi="Times New Roman" w:cs="Times New Roman" w:hint="default"/>
      <w:kern w:val="2"/>
      <w:sz w:val="21"/>
      <w:szCs w:val="24"/>
    </w:rPr>
  </w:style>
  <w:style w:type="character" w:customStyle="1" w:styleId="Char1d">
    <w:name w:val="批注框文本 Char1"/>
    <w:semiHidden/>
    <w:qFormat/>
    <w:rPr>
      <w:rFonts w:ascii="Times New Roman" w:hAnsi="Times New Roman" w:cs="Times New Roman" w:hint="default"/>
      <w:kern w:val="2"/>
      <w:sz w:val="18"/>
      <w:szCs w:val="18"/>
    </w:rPr>
  </w:style>
  <w:style w:type="character" w:customStyle="1" w:styleId="Char20">
    <w:name w:val="页脚 Char2"/>
    <w:uiPriority w:val="99"/>
    <w:semiHidden/>
    <w:qFormat/>
    <w:locked/>
    <w:rPr>
      <w:rFonts w:ascii="Calibri" w:eastAsia="宋体" w:hAnsi="Calibri" w:cs="Times New Roman"/>
      <w:kern w:val="0"/>
      <w:sz w:val="18"/>
      <w:szCs w:val="18"/>
    </w:rPr>
  </w:style>
  <w:style w:type="character" w:customStyle="1" w:styleId="2Char2">
    <w:name w:val="正文文本缩进 2 Char2"/>
    <w:uiPriority w:val="99"/>
    <w:semiHidden/>
    <w:qFormat/>
    <w:locked/>
    <w:rPr>
      <w:rFonts w:ascii="Times New Roman" w:hAnsi="Times New Roman"/>
      <w:sz w:val="32"/>
    </w:rPr>
  </w:style>
  <w:style w:type="character" w:customStyle="1" w:styleId="Char21">
    <w:name w:val="正文文本缩进 Char2"/>
    <w:uiPriority w:val="99"/>
    <w:semiHidden/>
    <w:qFormat/>
    <w:locked/>
    <w:rPr>
      <w:rFonts w:ascii="仿宋_GB2312" w:eastAsia="仿宋_GB2312" w:hAnsi="Times New Roman"/>
      <w:sz w:val="32"/>
    </w:rPr>
  </w:style>
  <w:style w:type="character" w:customStyle="1" w:styleId="Char22">
    <w:name w:val="脚注文本 Char2"/>
    <w:uiPriority w:val="99"/>
    <w:semiHidden/>
    <w:qFormat/>
    <w:locked/>
    <w:rPr>
      <w:rFonts w:ascii="Times New Roman" w:hAnsi="Times New Roman"/>
      <w:kern w:val="2"/>
      <w:sz w:val="18"/>
      <w:szCs w:val="18"/>
    </w:rPr>
  </w:style>
  <w:style w:type="character" w:customStyle="1" w:styleId="3Char2">
    <w:name w:val="正文文本 3 Char2"/>
    <w:uiPriority w:val="99"/>
    <w:semiHidden/>
    <w:qFormat/>
    <w:locked/>
    <w:rPr>
      <w:rFonts w:ascii="Times New Roman" w:hAnsi="Times New Roman"/>
      <w:b/>
      <w:bCs/>
      <w:sz w:val="24"/>
      <w:szCs w:val="24"/>
    </w:rPr>
  </w:style>
  <w:style w:type="character" w:customStyle="1" w:styleId="Char23">
    <w:name w:val="批注框文本 Char2"/>
    <w:uiPriority w:val="99"/>
    <w:semiHidden/>
    <w:qFormat/>
    <w:locked/>
    <w:rPr>
      <w:rFonts w:ascii="Times New Roman" w:hAnsi="Times New Roman"/>
      <w:sz w:val="18"/>
      <w:szCs w:val="18"/>
    </w:rPr>
  </w:style>
  <w:style w:type="character" w:customStyle="1" w:styleId="Char24">
    <w:name w:val="批注文字 Char2"/>
    <w:uiPriority w:val="99"/>
    <w:semiHidden/>
    <w:qFormat/>
    <w:locked/>
    <w:rPr>
      <w:rFonts w:ascii="Times New Roman" w:hAnsi="Times New Roman"/>
      <w:kern w:val="2"/>
      <w:sz w:val="21"/>
      <w:szCs w:val="24"/>
    </w:rPr>
  </w:style>
  <w:style w:type="character" w:customStyle="1" w:styleId="Char25">
    <w:name w:val="批注主题 Char2"/>
    <w:uiPriority w:val="99"/>
    <w:semiHidden/>
    <w:qFormat/>
    <w:locked/>
    <w:rPr>
      <w:rFonts w:ascii="Times New Roman" w:hAnsi="Times New Roman"/>
      <w:b/>
      <w:bCs/>
      <w:kern w:val="2"/>
      <w:sz w:val="21"/>
      <w:szCs w:val="24"/>
    </w:rPr>
  </w:style>
  <w:style w:type="character" w:customStyle="1" w:styleId="3Char20">
    <w:name w:val="正文文本缩进 3 Char2"/>
    <w:uiPriority w:val="99"/>
    <w:semiHidden/>
    <w:qFormat/>
    <w:locked/>
    <w:rPr>
      <w:rFonts w:ascii="Times New Roman" w:hAnsi="Times New Roman"/>
      <w:sz w:val="16"/>
      <w:szCs w:val="16"/>
    </w:rPr>
  </w:style>
  <w:style w:type="character" w:customStyle="1" w:styleId="Char26">
    <w:name w:val="正文文本 Char2"/>
    <w:uiPriority w:val="99"/>
    <w:semiHidden/>
    <w:qFormat/>
    <w:locked/>
    <w:rPr>
      <w:rFonts w:ascii="Times New Roman" w:hAnsi="Times New Roman"/>
      <w:sz w:val="24"/>
      <w:szCs w:val="24"/>
    </w:rPr>
  </w:style>
  <w:style w:type="character" w:customStyle="1" w:styleId="Char1e">
    <w:name w:val="文档结构图 Char1"/>
    <w:uiPriority w:val="99"/>
    <w:semiHidden/>
    <w:qFormat/>
    <w:locked/>
    <w:rPr>
      <w:rFonts w:ascii="宋体" w:hAnsi="Times New Roman"/>
      <w:kern w:val="2"/>
      <w:sz w:val="18"/>
      <w:szCs w:val="18"/>
    </w:rPr>
  </w:style>
  <w:style w:type="character" w:customStyle="1" w:styleId="Char27">
    <w:name w:val="页眉 Char2"/>
    <w:uiPriority w:val="99"/>
    <w:semiHidden/>
    <w:qFormat/>
    <w:locked/>
    <w:rPr>
      <w:rFonts w:ascii="Times New Roman" w:eastAsia="宋体" w:hAnsi="Times New Roman" w:cs="Times New Roman"/>
      <w:sz w:val="18"/>
      <w:szCs w:val="18"/>
    </w:rPr>
  </w:style>
  <w:style w:type="character" w:customStyle="1" w:styleId="Char29">
    <w:name w:val="日期 Char2"/>
    <w:uiPriority w:val="99"/>
    <w:semiHidden/>
    <w:qFormat/>
    <w:locked/>
    <w:rPr>
      <w:rFonts w:ascii="宋体" w:hAnsi="Courier New" w:cs="Courier New"/>
      <w:szCs w:val="21"/>
    </w:rPr>
  </w:style>
  <w:style w:type="character" w:customStyle="1" w:styleId="Char2a">
    <w:name w:val="标题 Char2"/>
    <w:uiPriority w:val="10"/>
    <w:qFormat/>
    <w:locked/>
    <w:rPr>
      <w:rFonts w:ascii="Cambria" w:hAnsi="Cambria"/>
      <w:b/>
      <w:bCs/>
      <w:kern w:val="2"/>
      <w:sz w:val="32"/>
      <w:szCs w:val="32"/>
    </w:rPr>
  </w:style>
  <w:style w:type="character" w:customStyle="1" w:styleId="Char2b">
    <w:name w:val="纯文本 Char2"/>
    <w:uiPriority w:val="99"/>
    <w:qFormat/>
    <w:locked/>
    <w:rPr>
      <w:rFonts w:ascii="宋体" w:hAnsi="Courier New" w:cs="Courier New"/>
      <w:szCs w:val="21"/>
    </w:rPr>
  </w:style>
  <w:style w:type="character" w:customStyle="1" w:styleId="HTMLChar1">
    <w:name w:val="HTML 预设格式 Char1"/>
    <w:link w:val="HTML"/>
    <w:qFormat/>
    <w:locked/>
    <w:rPr>
      <w:rFonts w:ascii="宋体" w:hAnsi="宋体" w:cs="宋体"/>
      <w:sz w:val="24"/>
    </w:rPr>
  </w:style>
  <w:style w:type="character" w:customStyle="1" w:styleId="2Char20">
    <w:name w:val="正文文本 2 Char2"/>
    <w:uiPriority w:val="99"/>
    <w:semiHidden/>
    <w:qFormat/>
    <w:locked/>
    <w:rPr>
      <w:rFonts w:ascii="Times New Roman" w:hAnsi="Times New Roman"/>
      <w:szCs w:val="24"/>
    </w:rPr>
  </w:style>
  <w:style w:type="character" w:customStyle="1" w:styleId="Char2c">
    <w:name w:val="尾注文本 Char2"/>
    <w:uiPriority w:val="99"/>
    <w:semiHidden/>
    <w:qFormat/>
    <w:locked/>
    <w:rPr>
      <w:rFonts w:ascii="Times New Roman" w:hAnsi="Times New Roman"/>
      <w:kern w:val="2"/>
      <w:sz w:val="21"/>
      <w:szCs w:val="24"/>
    </w:rPr>
  </w:style>
  <w:style w:type="character" w:customStyle="1" w:styleId="41">
    <w:name w:val="正文文本 (4)_"/>
    <w:link w:val="410"/>
    <w:qFormat/>
    <w:rPr>
      <w:b/>
      <w:bCs/>
      <w:sz w:val="22"/>
      <w:szCs w:val="22"/>
      <w:shd w:val="clear" w:color="auto" w:fill="FFFFFF"/>
    </w:rPr>
  </w:style>
  <w:style w:type="paragraph" w:customStyle="1" w:styleId="410">
    <w:name w:val="正文文本 (4)1"/>
    <w:basedOn w:val="a1"/>
    <w:link w:val="41"/>
    <w:qFormat/>
    <w:pPr>
      <w:shd w:val="clear" w:color="auto" w:fill="FFFFFF"/>
      <w:spacing w:before="480" w:line="600" w:lineRule="exact"/>
    </w:pPr>
    <w:rPr>
      <w:rFonts w:ascii="Calibri" w:hAnsi="Calibri"/>
      <w:b/>
      <w:bCs/>
      <w:kern w:val="0"/>
      <w:sz w:val="22"/>
      <w:szCs w:val="22"/>
    </w:rPr>
  </w:style>
  <w:style w:type="character" w:customStyle="1" w:styleId="28">
    <w:name w:val="正文文本 (2)_"/>
    <w:link w:val="210"/>
    <w:qFormat/>
    <w:rPr>
      <w:sz w:val="22"/>
      <w:szCs w:val="22"/>
      <w:shd w:val="clear" w:color="auto" w:fill="FFFFFF"/>
    </w:rPr>
  </w:style>
  <w:style w:type="paragraph" w:customStyle="1" w:styleId="210">
    <w:name w:val="正文文本 (2)1"/>
    <w:basedOn w:val="a1"/>
    <w:link w:val="28"/>
    <w:qFormat/>
    <w:pPr>
      <w:shd w:val="clear" w:color="auto" w:fill="FFFFFF"/>
      <w:spacing w:line="600" w:lineRule="exact"/>
      <w:ind w:hanging="560"/>
    </w:pPr>
    <w:rPr>
      <w:rFonts w:ascii="Calibri" w:hAnsi="Calibri"/>
      <w:kern w:val="0"/>
      <w:sz w:val="22"/>
      <w:szCs w:val="22"/>
    </w:rPr>
  </w:style>
  <w:style w:type="character" w:customStyle="1" w:styleId="21pt1">
    <w:name w:val="正文文本 (2) + 间距 1 pt1"/>
    <w:qFormat/>
    <w:rPr>
      <w:spacing w:val="30"/>
      <w:sz w:val="22"/>
      <w:szCs w:val="22"/>
      <w:shd w:val="clear" w:color="auto" w:fill="FFFFFF"/>
    </w:rPr>
  </w:style>
  <w:style w:type="character" w:customStyle="1" w:styleId="230">
    <w:name w:val="正文文本 (2)3"/>
    <w:qFormat/>
    <w:rPr>
      <w:spacing w:val="0"/>
      <w:sz w:val="22"/>
      <w:szCs w:val="22"/>
      <w:shd w:val="clear" w:color="auto" w:fill="FFFFFF"/>
    </w:rPr>
  </w:style>
  <w:style w:type="character" w:customStyle="1" w:styleId="21pt">
    <w:name w:val="正文文本 (2) + 间距 1 pt"/>
    <w:qFormat/>
    <w:rPr>
      <w:spacing w:val="30"/>
      <w:sz w:val="22"/>
      <w:szCs w:val="22"/>
      <w:shd w:val="clear" w:color="auto" w:fill="FFFFFF"/>
    </w:rPr>
  </w:style>
  <w:style w:type="character" w:customStyle="1" w:styleId="250">
    <w:name w:val="正文文本 (2)5"/>
    <w:qFormat/>
    <w:rPr>
      <w:spacing w:val="0"/>
      <w:sz w:val="22"/>
      <w:szCs w:val="22"/>
      <w:shd w:val="clear" w:color="auto" w:fill="FFFFFF"/>
    </w:rPr>
  </w:style>
  <w:style w:type="character" w:customStyle="1" w:styleId="240">
    <w:name w:val="正文文本 (2)4"/>
    <w:qFormat/>
    <w:rPr>
      <w:rFonts w:ascii="MingLiU" w:eastAsia="MingLiU" w:cs="MingLiU"/>
      <w:w w:val="100"/>
      <w:sz w:val="22"/>
      <w:szCs w:val="22"/>
      <w:shd w:val="clear" w:color="auto" w:fill="FFFFFF"/>
      <w:lang w:eastAsia="en-US"/>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font0">
    <w:name w:val="font0"/>
    <w:basedOn w:val="a1"/>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1"/>
    <w:qFormat/>
    <w:pPr>
      <w:widowControl/>
      <w:spacing w:before="100" w:beforeAutospacing="1" w:after="100" w:afterAutospacing="1"/>
      <w:jc w:val="left"/>
    </w:pPr>
    <w:rPr>
      <w:kern w:val="0"/>
      <w:sz w:val="24"/>
    </w:rPr>
  </w:style>
  <w:style w:type="paragraph" w:customStyle="1" w:styleId="font6">
    <w:name w:val="font6"/>
    <w:basedOn w:val="a1"/>
    <w:qFormat/>
    <w:pPr>
      <w:widowControl/>
      <w:spacing w:before="100" w:beforeAutospacing="1" w:after="100" w:afterAutospacing="1"/>
      <w:jc w:val="left"/>
    </w:pPr>
    <w:rPr>
      <w:color w:val="FF0000"/>
      <w:kern w:val="0"/>
      <w:sz w:val="22"/>
      <w:szCs w:val="22"/>
    </w:rPr>
  </w:style>
  <w:style w:type="paragraph" w:customStyle="1" w:styleId="font7">
    <w:name w:val="font7"/>
    <w:basedOn w:val="a1"/>
    <w:qFormat/>
    <w:pPr>
      <w:widowControl/>
      <w:spacing w:before="100" w:beforeAutospacing="1" w:after="100" w:afterAutospacing="1"/>
      <w:jc w:val="left"/>
    </w:pPr>
    <w:rPr>
      <w:kern w:val="0"/>
      <w:sz w:val="22"/>
      <w:szCs w:val="22"/>
    </w:rPr>
  </w:style>
  <w:style w:type="paragraph" w:customStyle="1" w:styleId="font8">
    <w:name w:val="font8"/>
    <w:basedOn w:val="a1"/>
    <w:qFormat/>
    <w:pPr>
      <w:widowControl/>
      <w:spacing w:before="100" w:beforeAutospacing="1" w:after="100" w:afterAutospacing="1"/>
      <w:jc w:val="left"/>
    </w:pPr>
    <w:rPr>
      <w:b/>
      <w:bCs/>
      <w:kern w:val="0"/>
      <w:sz w:val="40"/>
      <w:szCs w:val="40"/>
    </w:rPr>
  </w:style>
  <w:style w:type="paragraph" w:customStyle="1" w:styleId="font9">
    <w:name w:val="font9"/>
    <w:basedOn w:val="a1"/>
    <w:qFormat/>
    <w:pPr>
      <w:widowControl/>
      <w:spacing w:before="100" w:beforeAutospacing="1" w:after="100" w:afterAutospacing="1"/>
      <w:jc w:val="left"/>
    </w:pPr>
    <w:rPr>
      <w:rFonts w:ascii="宋体" w:hAnsi="宋体" w:cs="宋体"/>
      <w:kern w:val="0"/>
      <w:sz w:val="22"/>
      <w:szCs w:val="22"/>
    </w:rPr>
  </w:style>
  <w:style w:type="paragraph" w:customStyle="1" w:styleId="font10">
    <w:name w:val="font10"/>
    <w:basedOn w:val="a1"/>
    <w:qFormat/>
    <w:pPr>
      <w:widowControl/>
      <w:spacing w:before="100" w:beforeAutospacing="1" w:after="100" w:afterAutospacing="1"/>
      <w:jc w:val="left"/>
    </w:pPr>
    <w:rPr>
      <w:rFonts w:ascii="宋体" w:hAnsi="宋体" w:cs="宋体"/>
      <w:color w:val="FF0000"/>
      <w:kern w:val="0"/>
      <w:sz w:val="22"/>
      <w:szCs w:val="22"/>
    </w:rPr>
  </w:style>
  <w:style w:type="paragraph" w:customStyle="1" w:styleId="font11">
    <w:name w:val="font11"/>
    <w:basedOn w:val="a1"/>
    <w:qFormat/>
    <w:pPr>
      <w:widowControl/>
      <w:spacing w:before="100" w:beforeAutospacing="1" w:after="100" w:afterAutospacing="1"/>
      <w:jc w:val="left"/>
    </w:pPr>
    <w:rPr>
      <w:rFonts w:ascii="宋体" w:hAnsi="宋体" w:cs="宋体"/>
      <w:color w:val="FF0000"/>
      <w:kern w:val="0"/>
      <w:sz w:val="24"/>
    </w:rPr>
  </w:style>
  <w:style w:type="paragraph" w:customStyle="1" w:styleId="font12">
    <w:name w:val="font12"/>
    <w:basedOn w:val="a1"/>
    <w:qFormat/>
    <w:pPr>
      <w:widowControl/>
      <w:spacing w:before="100" w:beforeAutospacing="1" w:after="100" w:afterAutospacing="1"/>
      <w:jc w:val="left"/>
    </w:pPr>
    <w:rPr>
      <w:kern w:val="0"/>
      <w:szCs w:val="21"/>
    </w:rPr>
  </w:style>
  <w:style w:type="paragraph" w:customStyle="1" w:styleId="font13">
    <w:name w:val="font13"/>
    <w:basedOn w:val="a1"/>
    <w:qFormat/>
    <w:pPr>
      <w:widowControl/>
      <w:spacing w:before="100" w:beforeAutospacing="1" w:after="100" w:afterAutospacing="1"/>
      <w:jc w:val="left"/>
    </w:pPr>
    <w:rPr>
      <w:color w:val="800080"/>
      <w:kern w:val="0"/>
      <w:sz w:val="22"/>
      <w:szCs w:val="22"/>
    </w:rPr>
  </w:style>
  <w:style w:type="paragraph" w:customStyle="1" w:styleId="font14">
    <w:name w:val="font14"/>
    <w:basedOn w:val="a1"/>
    <w:qFormat/>
    <w:pPr>
      <w:widowControl/>
      <w:spacing w:before="100" w:beforeAutospacing="1" w:after="100" w:afterAutospacing="1"/>
      <w:jc w:val="left"/>
    </w:pPr>
    <w:rPr>
      <w:rFonts w:ascii="宋体" w:hAnsi="宋体" w:cs="宋体"/>
      <w:kern w:val="0"/>
      <w:szCs w:val="21"/>
    </w:rPr>
  </w:style>
  <w:style w:type="paragraph" w:customStyle="1" w:styleId="font15">
    <w:name w:val="font15"/>
    <w:basedOn w:val="a1"/>
    <w:qFormat/>
    <w:pPr>
      <w:widowControl/>
      <w:spacing w:before="100" w:beforeAutospacing="1" w:after="100" w:afterAutospacing="1"/>
      <w:jc w:val="left"/>
    </w:pPr>
    <w:rPr>
      <w:color w:val="FF0000"/>
      <w:kern w:val="0"/>
      <w:sz w:val="22"/>
      <w:szCs w:val="22"/>
    </w:rPr>
  </w:style>
  <w:style w:type="paragraph" w:customStyle="1" w:styleId="font16">
    <w:name w:val="font16"/>
    <w:basedOn w:val="a1"/>
    <w:qFormat/>
    <w:pPr>
      <w:widowControl/>
      <w:spacing w:before="100" w:beforeAutospacing="1" w:after="100" w:afterAutospacing="1"/>
      <w:jc w:val="left"/>
    </w:pPr>
    <w:rPr>
      <w:rFonts w:ascii="宋体" w:hAnsi="宋体" w:cs="宋体"/>
      <w:color w:val="800080"/>
      <w:kern w:val="0"/>
      <w:sz w:val="22"/>
      <w:szCs w:val="22"/>
    </w:rPr>
  </w:style>
  <w:style w:type="paragraph" w:customStyle="1" w:styleId="font17">
    <w:name w:val="font17"/>
    <w:basedOn w:val="a1"/>
    <w:qFormat/>
    <w:pPr>
      <w:widowControl/>
      <w:spacing w:before="100" w:beforeAutospacing="1" w:after="100" w:afterAutospacing="1"/>
      <w:jc w:val="left"/>
    </w:pPr>
    <w:rPr>
      <w:rFonts w:ascii="宋体" w:hAnsi="宋体" w:cs="宋体"/>
      <w:color w:val="FF0000"/>
      <w:kern w:val="0"/>
      <w:sz w:val="22"/>
      <w:szCs w:val="22"/>
    </w:rPr>
  </w:style>
  <w:style w:type="paragraph" w:customStyle="1" w:styleId="font18">
    <w:name w:val="font18"/>
    <w:basedOn w:val="a1"/>
    <w:qFormat/>
    <w:pPr>
      <w:widowControl/>
      <w:spacing w:before="100" w:beforeAutospacing="1" w:after="100" w:afterAutospacing="1"/>
      <w:jc w:val="left"/>
    </w:pPr>
    <w:rPr>
      <w:color w:val="FF0000"/>
      <w:kern w:val="0"/>
      <w:szCs w:val="21"/>
    </w:rPr>
  </w:style>
  <w:style w:type="paragraph" w:customStyle="1" w:styleId="font19">
    <w:name w:val="font19"/>
    <w:basedOn w:val="a1"/>
    <w:qFormat/>
    <w:pPr>
      <w:widowControl/>
      <w:spacing w:before="100" w:beforeAutospacing="1" w:after="100" w:afterAutospacing="1"/>
      <w:jc w:val="left"/>
    </w:pPr>
    <w:rPr>
      <w:color w:val="000000"/>
      <w:kern w:val="0"/>
      <w:sz w:val="22"/>
      <w:szCs w:val="22"/>
    </w:rPr>
  </w:style>
  <w:style w:type="paragraph" w:customStyle="1" w:styleId="font20">
    <w:name w:val="font20"/>
    <w:basedOn w:val="a1"/>
    <w:qFormat/>
    <w:pPr>
      <w:widowControl/>
      <w:spacing w:before="100" w:beforeAutospacing="1" w:after="100" w:afterAutospacing="1"/>
      <w:jc w:val="left"/>
    </w:pPr>
    <w:rPr>
      <w:rFonts w:ascii="宋体" w:hAnsi="宋体" w:cs="宋体"/>
      <w:color w:val="000000"/>
      <w:kern w:val="0"/>
      <w:sz w:val="22"/>
      <w:szCs w:val="22"/>
    </w:rPr>
  </w:style>
  <w:style w:type="paragraph" w:customStyle="1" w:styleId="font21">
    <w:name w:val="font21"/>
    <w:basedOn w:val="a1"/>
    <w:qFormat/>
    <w:pPr>
      <w:widowControl/>
      <w:spacing w:before="100" w:beforeAutospacing="1" w:after="100" w:afterAutospacing="1"/>
      <w:jc w:val="left"/>
    </w:pPr>
    <w:rPr>
      <w:rFonts w:ascii="宋体" w:hAnsi="宋体" w:cs="宋体"/>
      <w:kern w:val="0"/>
      <w:sz w:val="20"/>
      <w:szCs w:val="20"/>
    </w:rPr>
  </w:style>
  <w:style w:type="paragraph" w:customStyle="1" w:styleId="font22">
    <w:name w:val="font22"/>
    <w:basedOn w:val="a1"/>
    <w:qFormat/>
    <w:pPr>
      <w:widowControl/>
      <w:spacing w:before="100" w:beforeAutospacing="1" w:after="100" w:afterAutospacing="1"/>
      <w:jc w:val="left"/>
    </w:pPr>
    <w:rPr>
      <w:b/>
      <w:bCs/>
      <w:color w:val="FF0000"/>
      <w:kern w:val="0"/>
      <w:sz w:val="22"/>
      <w:szCs w:val="22"/>
    </w:rPr>
  </w:style>
  <w:style w:type="paragraph" w:customStyle="1" w:styleId="font23">
    <w:name w:val="font23"/>
    <w:basedOn w:val="a1"/>
    <w:qFormat/>
    <w:pPr>
      <w:widowControl/>
      <w:spacing w:before="100" w:beforeAutospacing="1" w:after="100" w:afterAutospacing="1"/>
      <w:jc w:val="left"/>
    </w:pPr>
    <w:rPr>
      <w:rFonts w:ascii="宋体" w:hAnsi="宋体" w:cs="宋体"/>
      <w:b/>
      <w:bCs/>
      <w:color w:val="FF0000"/>
      <w:kern w:val="0"/>
      <w:sz w:val="22"/>
      <w:szCs w:val="22"/>
    </w:rPr>
  </w:style>
  <w:style w:type="paragraph" w:customStyle="1" w:styleId="font24">
    <w:name w:val="font24"/>
    <w:basedOn w:val="a1"/>
    <w:qFormat/>
    <w:pPr>
      <w:widowControl/>
      <w:spacing w:before="100" w:beforeAutospacing="1" w:after="100" w:afterAutospacing="1"/>
      <w:jc w:val="left"/>
    </w:pPr>
    <w:rPr>
      <w:rFonts w:ascii="Arial" w:hAnsi="Arial" w:cs="Arial"/>
      <w:color w:val="000000"/>
      <w:kern w:val="0"/>
      <w:sz w:val="22"/>
      <w:szCs w:val="22"/>
    </w:rPr>
  </w:style>
  <w:style w:type="paragraph" w:customStyle="1" w:styleId="font25">
    <w:name w:val="font25"/>
    <w:basedOn w:val="a1"/>
    <w:qFormat/>
    <w:pPr>
      <w:widowControl/>
      <w:spacing w:before="100" w:beforeAutospacing="1" w:after="100" w:afterAutospacing="1"/>
      <w:jc w:val="left"/>
    </w:pPr>
    <w:rPr>
      <w:rFonts w:ascii="宋体" w:hAnsi="宋体" w:cs="宋体"/>
      <w:b/>
      <w:bCs/>
      <w:color w:val="FF0000"/>
      <w:kern w:val="0"/>
      <w:sz w:val="22"/>
      <w:szCs w:val="22"/>
    </w:rPr>
  </w:style>
  <w:style w:type="paragraph" w:customStyle="1" w:styleId="font26">
    <w:name w:val="font26"/>
    <w:basedOn w:val="a1"/>
    <w:qFormat/>
    <w:pPr>
      <w:widowControl/>
      <w:spacing w:before="100" w:beforeAutospacing="1" w:after="100" w:afterAutospacing="1"/>
      <w:jc w:val="left"/>
    </w:pPr>
    <w:rPr>
      <w:rFonts w:ascii="宋体" w:hAnsi="宋体" w:cs="宋体"/>
      <w:color w:val="FF0000"/>
      <w:kern w:val="0"/>
      <w:sz w:val="20"/>
      <w:szCs w:val="20"/>
    </w:rPr>
  </w:style>
  <w:style w:type="paragraph" w:customStyle="1" w:styleId="font27">
    <w:name w:val="font27"/>
    <w:basedOn w:val="a1"/>
    <w:qFormat/>
    <w:pPr>
      <w:widowControl/>
      <w:spacing w:before="100" w:beforeAutospacing="1" w:after="100" w:afterAutospacing="1"/>
      <w:jc w:val="left"/>
    </w:pPr>
    <w:rPr>
      <w:b/>
      <w:bCs/>
      <w:color w:val="FF0000"/>
      <w:kern w:val="0"/>
      <w:szCs w:val="21"/>
    </w:rPr>
  </w:style>
  <w:style w:type="paragraph" w:customStyle="1" w:styleId="font28">
    <w:name w:val="font28"/>
    <w:basedOn w:val="a1"/>
    <w:qFormat/>
    <w:pPr>
      <w:widowControl/>
      <w:spacing w:before="100" w:beforeAutospacing="1" w:after="100" w:afterAutospacing="1"/>
      <w:jc w:val="left"/>
    </w:pPr>
    <w:rPr>
      <w:rFonts w:ascii="宋体" w:hAnsi="宋体" w:cs="宋体"/>
      <w:color w:val="000000"/>
      <w:kern w:val="0"/>
      <w:sz w:val="22"/>
      <w:szCs w:val="22"/>
    </w:rPr>
  </w:style>
  <w:style w:type="paragraph" w:customStyle="1" w:styleId="font29">
    <w:name w:val="font29"/>
    <w:basedOn w:val="a1"/>
    <w:qFormat/>
    <w:pPr>
      <w:widowControl/>
      <w:spacing w:before="100" w:beforeAutospacing="1" w:after="100" w:afterAutospacing="1"/>
      <w:jc w:val="left"/>
    </w:pPr>
    <w:rPr>
      <w:rFonts w:ascii="Arial" w:hAnsi="Arial" w:cs="Arial"/>
      <w:color w:val="800080"/>
      <w:kern w:val="0"/>
      <w:sz w:val="22"/>
      <w:szCs w:val="22"/>
    </w:rPr>
  </w:style>
  <w:style w:type="paragraph" w:customStyle="1" w:styleId="font30">
    <w:name w:val="font30"/>
    <w:basedOn w:val="a1"/>
    <w:qFormat/>
    <w:pPr>
      <w:widowControl/>
      <w:spacing w:before="100" w:beforeAutospacing="1" w:after="100" w:afterAutospacing="1"/>
      <w:jc w:val="left"/>
    </w:pPr>
    <w:rPr>
      <w:rFonts w:ascii="宋体" w:hAnsi="宋体" w:cs="宋体"/>
      <w:color w:val="000000"/>
      <w:kern w:val="0"/>
      <w:sz w:val="22"/>
      <w:szCs w:val="22"/>
    </w:rPr>
  </w:style>
  <w:style w:type="paragraph" w:customStyle="1" w:styleId="font31">
    <w:name w:val="font31"/>
    <w:basedOn w:val="a1"/>
    <w:qFormat/>
    <w:pPr>
      <w:widowControl/>
      <w:spacing w:before="100" w:beforeAutospacing="1" w:after="100" w:afterAutospacing="1"/>
      <w:jc w:val="left"/>
    </w:pPr>
    <w:rPr>
      <w:rFonts w:ascii="宋体" w:hAnsi="宋体" w:cs="宋体"/>
      <w:color w:val="800080"/>
      <w:kern w:val="0"/>
      <w:sz w:val="22"/>
      <w:szCs w:val="22"/>
    </w:rPr>
  </w:style>
  <w:style w:type="paragraph" w:customStyle="1" w:styleId="font32">
    <w:name w:val="font32"/>
    <w:basedOn w:val="a1"/>
    <w:qFormat/>
    <w:pPr>
      <w:widowControl/>
      <w:spacing w:before="100" w:beforeAutospacing="1" w:after="100" w:afterAutospacing="1"/>
      <w:jc w:val="left"/>
    </w:pPr>
    <w:rPr>
      <w:b/>
      <w:bCs/>
      <w:kern w:val="0"/>
      <w:sz w:val="32"/>
      <w:szCs w:val="32"/>
    </w:rPr>
  </w:style>
  <w:style w:type="paragraph" w:customStyle="1" w:styleId="font33">
    <w:name w:val="font33"/>
    <w:basedOn w:val="a1"/>
    <w:qFormat/>
    <w:pPr>
      <w:widowControl/>
      <w:spacing w:before="100" w:beforeAutospacing="1" w:after="100" w:afterAutospacing="1"/>
      <w:jc w:val="left"/>
    </w:pPr>
    <w:rPr>
      <w:rFonts w:ascii="宋体" w:hAnsi="宋体" w:cs="宋体"/>
      <w:b/>
      <w:bCs/>
      <w:kern w:val="0"/>
      <w:sz w:val="32"/>
      <w:szCs w:val="32"/>
    </w:rPr>
  </w:style>
  <w:style w:type="paragraph" w:customStyle="1" w:styleId="font34">
    <w:name w:val="font34"/>
    <w:basedOn w:val="a1"/>
    <w:qFormat/>
    <w:pPr>
      <w:widowControl/>
      <w:spacing w:before="100" w:beforeAutospacing="1" w:after="100" w:afterAutospacing="1"/>
      <w:jc w:val="left"/>
    </w:pPr>
    <w:rPr>
      <w:color w:val="FF0000"/>
      <w:kern w:val="0"/>
      <w:sz w:val="24"/>
    </w:rPr>
  </w:style>
  <w:style w:type="paragraph" w:customStyle="1" w:styleId="font35">
    <w:name w:val="font35"/>
    <w:basedOn w:val="a1"/>
    <w:qFormat/>
    <w:pPr>
      <w:widowControl/>
      <w:spacing w:before="100" w:beforeAutospacing="1" w:after="100" w:afterAutospacing="1"/>
      <w:jc w:val="left"/>
    </w:pPr>
    <w:rPr>
      <w:color w:val="0066CC"/>
      <w:kern w:val="0"/>
      <w:sz w:val="24"/>
    </w:rPr>
  </w:style>
  <w:style w:type="paragraph" w:customStyle="1" w:styleId="font36">
    <w:name w:val="font36"/>
    <w:basedOn w:val="a1"/>
    <w:qFormat/>
    <w:pPr>
      <w:widowControl/>
      <w:spacing w:before="100" w:beforeAutospacing="1" w:after="100" w:afterAutospacing="1"/>
      <w:jc w:val="left"/>
    </w:pPr>
    <w:rPr>
      <w:rFonts w:ascii="宋体" w:hAnsi="宋体" w:cs="宋体"/>
      <w:color w:val="FF0000"/>
      <w:kern w:val="0"/>
      <w:szCs w:val="21"/>
    </w:rPr>
  </w:style>
  <w:style w:type="paragraph" w:customStyle="1" w:styleId="font37">
    <w:name w:val="font37"/>
    <w:basedOn w:val="a1"/>
    <w:qFormat/>
    <w:pPr>
      <w:widowControl/>
      <w:spacing w:before="100" w:beforeAutospacing="1" w:after="100" w:afterAutospacing="1"/>
      <w:jc w:val="left"/>
    </w:pPr>
    <w:rPr>
      <w:rFonts w:ascii="Arial" w:hAnsi="Arial" w:cs="Arial"/>
      <w:color w:val="FF0000"/>
      <w:kern w:val="0"/>
      <w:sz w:val="22"/>
      <w:szCs w:val="22"/>
    </w:rPr>
  </w:style>
  <w:style w:type="paragraph" w:customStyle="1" w:styleId="font38">
    <w:name w:val="font38"/>
    <w:basedOn w:val="a1"/>
    <w:qFormat/>
    <w:pPr>
      <w:widowControl/>
      <w:spacing w:before="100" w:beforeAutospacing="1" w:after="100" w:afterAutospacing="1"/>
      <w:jc w:val="left"/>
    </w:pPr>
    <w:rPr>
      <w:color w:val="0066CC"/>
      <w:kern w:val="0"/>
      <w:sz w:val="22"/>
      <w:szCs w:val="22"/>
    </w:rPr>
  </w:style>
  <w:style w:type="paragraph" w:customStyle="1" w:styleId="font39">
    <w:name w:val="font39"/>
    <w:basedOn w:val="a1"/>
    <w:qFormat/>
    <w:pPr>
      <w:widowControl/>
      <w:spacing w:before="100" w:beforeAutospacing="1" w:after="100" w:afterAutospacing="1"/>
      <w:jc w:val="left"/>
    </w:pPr>
    <w:rPr>
      <w:rFonts w:ascii="宋体" w:hAnsi="宋体" w:cs="宋体"/>
      <w:color w:val="0066CC"/>
      <w:kern w:val="0"/>
      <w:sz w:val="22"/>
      <w:szCs w:val="22"/>
    </w:rPr>
  </w:style>
  <w:style w:type="paragraph" w:customStyle="1" w:styleId="font40">
    <w:name w:val="font40"/>
    <w:basedOn w:val="a1"/>
    <w:qFormat/>
    <w:pPr>
      <w:widowControl/>
      <w:spacing w:before="100" w:beforeAutospacing="1" w:after="100" w:afterAutospacing="1"/>
      <w:jc w:val="left"/>
    </w:pPr>
    <w:rPr>
      <w:rFonts w:ascii="宋体" w:hAnsi="宋体" w:cs="宋体"/>
      <w:color w:val="FF0000"/>
      <w:kern w:val="0"/>
      <w:sz w:val="20"/>
      <w:szCs w:val="20"/>
    </w:rPr>
  </w:style>
  <w:style w:type="paragraph" w:customStyle="1" w:styleId="font41">
    <w:name w:val="font41"/>
    <w:basedOn w:val="a1"/>
    <w:qFormat/>
    <w:pPr>
      <w:widowControl/>
      <w:spacing w:before="100" w:beforeAutospacing="1" w:after="100" w:afterAutospacing="1"/>
      <w:jc w:val="left"/>
    </w:pPr>
    <w:rPr>
      <w:rFonts w:ascii="宋体" w:hAnsi="宋体" w:cs="宋体"/>
      <w:b/>
      <w:bCs/>
      <w:color w:val="FF0000"/>
      <w:kern w:val="0"/>
      <w:szCs w:val="21"/>
    </w:rPr>
  </w:style>
  <w:style w:type="paragraph" w:customStyle="1" w:styleId="font42">
    <w:name w:val="font42"/>
    <w:basedOn w:val="a1"/>
    <w:qFormat/>
    <w:pPr>
      <w:widowControl/>
      <w:spacing w:before="100" w:beforeAutospacing="1" w:after="100" w:afterAutospacing="1"/>
      <w:jc w:val="left"/>
    </w:pPr>
    <w:rPr>
      <w:rFonts w:ascii="Arial" w:hAnsi="Arial" w:cs="Arial"/>
      <w:b/>
      <w:bCs/>
      <w:color w:val="FF0000"/>
      <w:kern w:val="0"/>
      <w:szCs w:val="21"/>
    </w:rPr>
  </w:style>
  <w:style w:type="paragraph" w:customStyle="1" w:styleId="font43">
    <w:name w:val="font43"/>
    <w:basedOn w:val="a1"/>
    <w:qFormat/>
    <w:pPr>
      <w:widowControl/>
      <w:spacing w:before="100" w:beforeAutospacing="1" w:after="100" w:afterAutospacing="1"/>
      <w:jc w:val="left"/>
    </w:pPr>
    <w:rPr>
      <w:rFonts w:ascii="宋体" w:hAnsi="宋体" w:cs="宋体"/>
      <w:color w:val="003366"/>
      <w:kern w:val="0"/>
      <w:sz w:val="22"/>
      <w:szCs w:val="22"/>
    </w:rPr>
  </w:style>
  <w:style w:type="paragraph" w:customStyle="1" w:styleId="font44">
    <w:name w:val="font44"/>
    <w:basedOn w:val="a1"/>
    <w:qFormat/>
    <w:pPr>
      <w:widowControl/>
      <w:spacing w:before="100" w:beforeAutospacing="1" w:after="100" w:afterAutospacing="1"/>
      <w:jc w:val="left"/>
    </w:pPr>
    <w:rPr>
      <w:color w:val="000000"/>
      <w:kern w:val="0"/>
      <w:sz w:val="22"/>
      <w:szCs w:val="22"/>
    </w:rPr>
  </w:style>
  <w:style w:type="paragraph" w:customStyle="1" w:styleId="font45">
    <w:name w:val="font45"/>
    <w:basedOn w:val="a1"/>
    <w:qFormat/>
    <w:pPr>
      <w:widowControl/>
      <w:spacing w:before="100" w:beforeAutospacing="1" w:after="100" w:afterAutospacing="1"/>
      <w:jc w:val="left"/>
    </w:pPr>
    <w:rPr>
      <w:rFonts w:ascii="宋体" w:hAnsi="宋体" w:cs="宋体"/>
      <w:kern w:val="0"/>
      <w:sz w:val="18"/>
      <w:szCs w:val="18"/>
    </w:rPr>
  </w:style>
  <w:style w:type="paragraph" w:customStyle="1" w:styleId="font46">
    <w:name w:val="font46"/>
    <w:basedOn w:val="a1"/>
    <w:qFormat/>
    <w:pPr>
      <w:widowControl/>
      <w:spacing w:before="100" w:beforeAutospacing="1" w:after="100" w:afterAutospacing="1"/>
      <w:jc w:val="left"/>
    </w:pPr>
    <w:rPr>
      <w:rFonts w:ascii="宋体" w:hAnsi="宋体" w:cs="宋体"/>
      <w:b/>
      <w:bCs/>
      <w:kern w:val="0"/>
      <w:sz w:val="40"/>
      <w:szCs w:val="40"/>
    </w:rPr>
  </w:style>
  <w:style w:type="paragraph" w:customStyle="1" w:styleId="font47">
    <w:name w:val="font47"/>
    <w:basedOn w:val="a1"/>
    <w:qFormat/>
    <w:pPr>
      <w:widowControl/>
      <w:spacing w:before="100" w:beforeAutospacing="1" w:after="100" w:afterAutospacing="1"/>
      <w:jc w:val="left"/>
    </w:pPr>
    <w:rPr>
      <w:rFonts w:ascii="宋体" w:hAnsi="宋体" w:cs="宋体"/>
      <w:kern w:val="0"/>
      <w:sz w:val="22"/>
      <w:szCs w:val="22"/>
    </w:rPr>
  </w:style>
  <w:style w:type="paragraph" w:customStyle="1" w:styleId="xl73">
    <w:name w:val="xl73"/>
    <w:basedOn w:val="a1"/>
    <w:qFormat/>
    <w:pPr>
      <w:widowControl/>
      <w:spacing w:before="100" w:beforeAutospacing="1" w:after="100" w:afterAutospacing="1"/>
      <w:jc w:val="left"/>
      <w:textAlignment w:val="bottom"/>
    </w:pPr>
    <w:rPr>
      <w:kern w:val="0"/>
      <w:sz w:val="24"/>
    </w:rPr>
  </w:style>
  <w:style w:type="paragraph" w:customStyle="1" w:styleId="xl74">
    <w:name w:val="xl74"/>
    <w:basedOn w:val="a1"/>
    <w:qFormat/>
    <w:pPr>
      <w:widowControl/>
      <w:spacing w:before="100" w:beforeAutospacing="1" w:after="100" w:afterAutospacing="1"/>
      <w:jc w:val="left"/>
    </w:pPr>
    <w:rPr>
      <w:kern w:val="0"/>
      <w:sz w:val="24"/>
    </w:rPr>
  </w:style>
  <w:style w:type="paragraph" w:customStyle="1" w:styleId="xl75">
    <w:name w:val="xl75"/>
    <w:basedOn w:val="a1"/>
    <w:qFormat/>
    <w:pPr>
      <w:widowControl/>
      <w:spacing w:before="100" w:beforeAutospacing="1" w:after="100" w:afterAutospacing="1"/>
      <w:jc w:val="left"/>
    </w:pPr>
    <w:rPr>
      <w:color w:val="FF0000"/>
      <w:kern w:val="0"/>
      <w:sz w:val="22"/>
      <w:szCs w:val="22"/>
    </w:rPr>
  </w:style>
  <w:style w:type="paragraph" w:customStyle="1" w:styleId="xl76">
    <w:name w:val="xl76"/>
    <w:basedOn w:val="a1"/>
    <w:qFormat/>
    <w:pPr>
      <w:widowControl/>
      <w:spacing w:before="100" w:beforeAutospacing="1" w:after="100" w:afterAutospacing="1"/>
      <w:jc w:val="left"/>
      <w:textAlignment w:val="bottom"/>
    </w:pPr>
    <w:rPr>
      <w:kern w:val="0"/>
      <w:sz w:val="20"/>
      <w:szCs w:val="20"/>
    </w:rPr>
  </w:style>
  <w:style w:type="paragraph" w:customStyle="1" w:styleId="xl77">
    <w:name w:val="xl77"/>
    <w:basedOn w:val="a1"/>
    <w:qFormat/>
    <w:pPr>
      <w:widowControl/>
      <w:spacing w:before="100" w:beforeAutospacing="1" w:after="100" w:afterAutospacing="1"/>
      <w:jc w:val="left"/>
      <w:textAlignment w:val="bottom"/>
    </w:pPr>
    <w:rPr>
      <w:kern w:val="0"/>
      <w:sz w:val="22"/>
      <w:szCs w:val="22"/>
    </w:rPr>
  </w:style>
  <w:style w:type="paragraph" w:customStyle="1" w:styleId="xl78">
    <w:name w:val="xl78"/>
    <w:basedOn w:val="a1"/>
    <w:qFormat/>
    <w:pPr>
      <w:widowControl/>
      <w:shd w:val="clear" w:color="000000" w:fill="FFFF99"/>
      <w:spacing w:before="100" w:beforeAutospacing="1" w:after="100" w:afterAutospacing="1"/>
      <w:jc w:val="left"/>
      <w:textAlignment w:val="bottom"/>
    </w:pPr>
    <w:rPr>
      <w:color w:val="FF0000"/>
      <w:kern w:val="0"/>
      <w:sz w:val="22"/>
      <w:szCs w:val="22"/>
    </w:rPr>
  </w:style>
  <w:style w:type="paragraph" w:customStyle="1" w:styleId="xl79">
    <w:name w:val="xl79"/>
    <w:basedOn w:val="a1"/>
    <w:qFormat/>
    <w:pPr>
      <w:widowControl/>
      <w:spacing w:before="100" w:beforeAutospacing="1" w:after="100" w:afterAutospacing="1"/>
      <w:jc w:val="left"/>
      <w:textAlignment w:val="bottom"/>
    </w:pPr>
    <w:rPr>
      <w:color w:val="FF0000"/>
      <w:kern w:val="0"/>
      <w:sz w:val="22"/>
      <w:szCs w:val="22"/>
    </w:rPr>
  </w:style>
  <w:style w:type="paragraph" w:customStyle="1" w:styleId="xl80">
    <w:name w:val="xl80"/>
    <w:basedOn w:val="a1"/>
    <w:qFormat/>
    <w:pPr>
      <w:widowControl/>
      <w:spacing w:before="100" w:beforeAutospacing="1" w:after="100" w:afterAutospacing="1"/>
      <w:jc w:val="left"/>
      <w:textAlignment w:val="bottom"/>
    </w:pPr>
    <w:rPr>
      <w:b/>
      <w:bCs/>
      <w:kern w:val="0"/>
      <w:sz w:val="20"/>
      <w:szCs w:val="20"/>
    </w:rPr>
  </w:style>
  <w:style w:type="paragraph" w:customStyle="1" w:styleId="xl81">
    <w:name w:val="xl81"/>
    <w:basedOn w:val="a1"/>
    <w:qFormat/>
    <w:pPr>
      <w:widowControl/>
      <w:spacing w:before="100" w:beforeAutospacing="1" w:after="100" w:afterAutospacing="1"/>
      <w:jc w:val="center"/>
      <w:textAlignment w:val="bottom"/>
    </w:pPr>
    <w:rPr>
      <w:kern w:val="0"/>
      <w:sz w:val="20"/>
      <w:szCs w:val="20"/>
    </w:rPr>
  </w:style>
  <w:style w:type="paragraph" w:customStyle="1" w:styleId="xl82">
    <w:name w:val="xl82"/>
    <w:basedOn w:val="a1"/>
    <w:qFormat/>
    <w:pPr>
      <w:widowControl/>
      <w:pBdr>
        <w:top w:val="single" w:sz="4" w:space="0" w:color="auto"/>
        <w:left w:val="single" w:sz="4" w:space="0" w:color="auto"/>
        <w:right w:val="single" w:sz="4" w:space="0" w:color="auto"/>
      </w:pBdr>
      <w:spacing w:before="100" w:beforeAutospacing="1" w:after="100" w:afterAutospacing="1"/>
      <w:jc w:val="center"/>
    </w:pPr>
    <w:rPr>
      <w:b/>
      <w:bCs/>
      <w:kern w:val="0"/>
      <w:sz w:val="24"/>
    </w:rPr>
  </w:style>
  <w:style w:type="paragraph" w:customStyle="1" w:styleId="xl83">
    <w:name w:val="xl83"/>
    <w:basedOn w:val="a1"/>
    <w:qFormat/>
    <w:pPr>
      <w:widowControl/>
      <w:pBdr>
        <w:top w:val="single" w:sz="4" w:space="0" w:color="auto"/>
        <w:left w:val="single" w:sz="4" w:space="0" w:color="auto"/>
        <w:right w:val="single" w:sz="4" w:space="0" w:color="auto"/>
      </w:pBdr>
      <w:spacing w:before="100" w:beforeAutospacing="1" w:after="100" w:afterAutospacing="1"/>
      <w:jc w:val="center"/>
    </w:pPr>
    <w:rPr>
      <w:b/>
      <w:bCs/>
      <w:kern w:val="0"/>
      <w:sz w:val="24"/>
    </w:rPr>
  </w:style>
  <w:style w:type="paragraph" w:customStyle="1" w:styleId="xl84">
    <w:name w:val="xl8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85">
    <w:name w:val="xl8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87">
    <w:name w:val="xl8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88">
    <w:name w:val="xl8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90">
    <w:name w:val="xl90"/>
    <w:basedOn w:val="a1"/>
    <w:qFormat/>
    <w:pPr>
      <w:widowControl/>
      <w:pBdr>
        <w:bottom w:val="single" w:sz="4" w:space="0" w:color="auto"/>
        <w:right w:val="single" w:sz="4" w:space="0" w:color="auto"/>
      </w:pBdr>
      <w:spacing w:before="100" w:beforeAutospacing="1" w:after="100" w:afterAutospacing="1"/>
      <w:jc w:val="left"/>
    </w:pPr>
    <w:rPr>
      <w:kern w:val="0"/>
      <w:sz w:val="24"/>
    </w:rPr>
  </w:style>
  <w:style w:type="paragraph" w:customStyle="1" w:styleId="xl91">
    <w:name w:val="xl91"/>
    <w:basedOn w:val="a1"/>
    <w:qFormat/>
    <w:pPr>
      <w:widowControl/>
      <w:pBdr>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2">
    <w:name w:val="xl9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2"/>
      <w:szCs w:val="22"/>
    </w:rPr>
  </w:style>
  <w:style w:type="paragraph" w:customStyle="1" w:styleId="xl93">
    <w:name w:val="xl93"/>
    <w:basedOn w:val="a1"/>
    <w:qFormat/>
    <w:pPr>
      <w:widowControl/>
      <w:pBdr>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94">
    <w:name w:val="xl9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paragraph" w:customStyle="1" w:styleId="xl95">
    <w:name w:val="xl95"/>
    <w:basedOn w:val="a1"/>
    <w:qFormat/>
    <w:pPr>
      <w:widowControl/>
      <w:pBdr>
        <w:left w:val="single" w:sz="4" w:space="0" w:color="000000"/>
        <w:bottom w:val="single" w:sz="4" w:space="0" w:color="000000"/>
        <w:right w:val="single" w:sz="4" w:space="0" w:color="000000"/>
      </w:pBdr>
      <w:spacing w:before="100" w:beforeAutospacing="1" w:after="100" w:afterAutospacing="1"/>
      <w:jc w:val="left"/>
    </w:pPr>
    <w:rPr>
      <w:kern w:val="0"/>
      <w:szCs w:val="21"/>
    </w:rPr>
  </w:style>
  <w:style w:type="paragraph" w:customStyle="1" w:styleId="xl96">
    <w:name w:val="xl96"/>
    <w:basedOn w:val="a1"/>
    <w:qFormat/>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Cs w:val="21"/>
    </w:rPr>
  </w:style>
  <w:style w:type="paragraph" w:customStyle="1" w:styleId="xl97">
    <w:name w:val="xl9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98">
    <w:name w:val="xl9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paragraph" w:customStyle="1" w:styleId="xl99">
    <w:name w:val="xl9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2"/>
      <w:szCs w:val="22"/>
    </w:rPr>
  </w:style>
  <w:style w:type="paragraph" w:customStyle="1" w:styleId="xl100">
    <w:name w:val="xl100"/>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7030A0"/>
      <w:kern w:val="0"/>
      <w:sz w:val="22"/>
      <w:szCs w:val="22"/>
    </w:rPr>
  </w:style>
  <w:style w:type="paragraph" w:customStyle="1" w:styleId="xl101">
    <w:name w:val="xl10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02">
    <w:name w:val="xl102"/>
    <w:basedOn w:val="a1"/>
    <w:qFormat/>
    <w:pPr>
      <w:widowControl/>
      <w:pBdr>
        <w:top w:val="single" w:sz="4" w:space="0" w:color="auto"/>
        <w:left w:val="single" w:sz="4" w:space="0" w:color="auto"/>
        <w:right w:val="single" w:sz="4" w:space="0" w:color="auto"/>
      </w:pBdr>
      <w:spacing w:before="100" w:beforeAutospacing="1" w:after="100" w:afterAutospacing="1"/>
      <w:jc w:val="left"/>
    </w:pPr>
    <w:rPr>
      <w:kern w:val="0"/>
      <w:sz w:val="22"/>
      <w:szCs w:val="22"/>
    </w:rPr>
  </w:style>
  <w:style w:type="paragraph" w:customStyle="1" w:styleId="xl103">
    <w:name w:val="xl103"/>
    <w:basedOn w:val="a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04">
    <w:name w:val="xl104"/>
    <w:basedOn w:val="a1"/>
    <w:qFormat/>
    <w:pPr>
      <w:widowControl/>
      <w:pBdr>
        <w:top w:val="single" w:sz="4" w:space="0" w:color="auto"/>
        <w:left w:val="single" w:sz="4" w:space="0" w:color="auto"/>
        <w:right w:val="single" w:sz="4" w:space="0" w:color="auto"/>
      </w:pBdr>
      <w:spacing w:before="100" w:beforeAutospacing="1" w:after="100" w:afterAutospacing="1"/>
      <w:jc w:val="center"/>
    </w:pPr>
    <w:rPr>
      <w:b/>
      <w:bCs/>
      <w:kern w:val="0"/>
      <w:sz w:val="22"/>
      <w:szCs w:val="22"/>
    </w:rPr>
  </w:style>
  <w:style w:type="paragraph" w:customStyle="1" w:styleId="xl105">
    <w:name w:val="xl105"/>
    <w:basedOn w:val="a1"/>
    <w:qFormat/>
    <w:pPr>
      <w:widowControl/>
      <w:pBdr>
        <w:top w:val="single" w:sz="4" w:space="0" w:color="auto"/>
        <w:left w:val="single" w:sz="4" w:space="0" w:color="auto"/>
        <w:bottom w:val="single" w:sz="4" w:space="0" w:color="auto"/>
        <w:right w:val="single" w:sz="4" w:space="0" w:color="auto"/>
      </w:pBdr>
      <w:shd w:val="clear" w:color="000000" w:fill="CC9900"/>
      <w:spacing w:before="100" w:beforeAutospacing="1" w:after="100" w:afterAutospacing="1"/>
      <w:jc w:val="left"/>
    </w:pPr>
    <w:rPr>
      <w:rFonts w:ascii="宋体" w:hAnsi="宋体" w:cs="宋体"/>
      <w:color w:val="FF0000"/>
      <w:kern w:val="0"/>
      <w:sz w:val="22"/>
      <w:szCs w:val="22"/>
    </w:rPr>
  </w:style>
  <w:style w:type="paragraph" w:customStyle="1" w:styleId="xl106">
    <w:name w:val="xl106"/>
    <w:basedOn w:val="a1"/>
    <w:pPr>
      <w:widowControl/>
      <w:pBdr>
        <w:top w:val="single" w:sz="4" w:space="0" w:color="auto"/>
        <w:left w:val="single" w:sz="4" w:space="0" w:color="auto"/>
        <w:bottom w:val="single" w:sz="4" w:space="0" w:color="auto"/>
        <w:right w:val="single" w:sz="4" w:space="0" w:color="auto"/>
      </w:pBdr>
      <w:shd w:val="clear" w:color="000000" w:fill="CC9900"/>
      <w:spacing w:before="100" w:beforeAutospacing="1" w:after="100" w:afterAutospacing="1"/>
      <w:jc w:val="left"/>
    </w:pPr>
    <w:rPr>
      <w:color w:val="FF0000"/>
      <w:kern w:val="0"/>
      <w:sz w:val="22"/>
      <w:szCs w:val="22"/>
    </w:rPr>
  </w:style>
  <w:style w:type="paragraph" w:customStyle="1" w:styleId="xl107">
    <w:name w:val="xl107"/>
    <w:basedOn w:val="a1"/>
    <w:qFormat/>
    <w:pPr>
      <w:widowControl/>
      <w:pBdr>
        <w:top w:val="single" w:sz="4" w:space="0" w:color="auto"/>
        <w:left w:val="single" w:sz="4" w:space="0" w:color="auto"/>
        <w:bottom w:val="single" w:sz="4" w:space="0" w:color="auto"/>
        <w:right w:val="single" w:sz="4" w:space="0" w:color="auto"/>
      </w:pBdr>
      <w:shd w:val="clear" w:color="000000" w:fill="CC9900"/>
      <w:spacing w:before="100" w:beforeAutospacing="1" w:after="100" w:afterAutospacing="1"/>
      <w:jc w:val="center"/>
    </w:pPr>
    <w:rPr>
      <w:rFonts w:ascii="宋体" w:hAnsi="宋体" w:cs="宋体"/>
      <w:color w:val="FF0000"/>
      <w:kern w:val="0"/>
      <w:sz w:val="22"/>
      <w:szCs w:val="22"/>
    </w:rPr>
  </w:style>
  <w:style w:type="paragraph" w:customStyle="1" w:styleId="xl108">
    <w:name w:val="xl108"/>
    <w:basedOn w:val="a1"/>
    <w:qFormat/>
    <w:pPr>
      <w:widowControl/>
      <w:pBdr>
        <w:top w:val="single" w:sz="4" w:space="0" w:color="auto"/>
        <w:left w:val="single" w:sz="4" w:space="0" w:color="auto"/>
        <w:bottom w:val="single" w:sz="4" w:space="0" w:color="auto"/>
        <w:right w:val="single" w:sz="4" w:space="0" w:color="auto"/>
      </w:pBdr>
      <w:shd w:val="clear" w:color="000000" w:fill="CC9900"/>
      <w:spacing w:before="100" w:beforeAutospacing="1" w:after="100" w:afterAutospacing="1"/>
      <w:jc w:val="center"/>
    </w:pPr>
    <w:rPr>
      <w:b/>
      <w:bCs/>
      <w:color w:val="002060"/>
      <w:kern w:val="0"/>
      <w:sz w:val="22"/>
      <w:szCs w:val="22"/>
    </w:rPr>
  </w:style>
  <w:style w:type="paragraph" w:customStyle="1" w:styleId="xl109">
    <w:name w:val="xl109"/>
    <w:basedOn w:val="a1"/>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color w:val="FF0000"/>
      <w:kern w:val="0"/>
      <w:sz w:val="22"/>
      <w:szCs w:val="22"/>
    </w:rPr>
  </w:style>
  <w:style w:type="paragraph" w:customStyle="1" w:styleId="xl110">
    <w:name w:val="xl11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kern w:val="0"/>
      <w:sz w:val="22"/>
      <w:szCs w:val="22"/>
    </w:rPr>
  </w:style>
  <w:style w:type="paragraph" w:customStyle="1" w:styleId="xl111">
    <w:name w:val="xl111"/>
    <w:basedOn w:val="a1"/>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color w:val="FF0000"/>
      <w:kern w:val="0"/>
      <w:sz w:val="22"/>
      <w:szCs w:val="22"/>
    </w:rPr>
  </w:style>
  <w:style w:type="paragraph" w:customStyle="1" w:styleId="xl112">
    <w:name w:val="xl112"/>
    <w:basedOn w:val="a1"/>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color w:val="002060"/>
      <w:kern w:val="0"/>
      <w:sz w:val="22"/>
      <w:szCs w:val="22"/>
    </w:rPr>
  </w:style>
  <w:style w:type="paragraph" w:customStyle="1" w:styleId="xl113">
    <w:name w:val="xl11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2"/>
      <w:szCs w:val="22"/>
    </w:rPr>
  </w:style>
  <w:style w:type="paragraph" w:customStyle="1" w:styleId="xl114">
    <w:name w:val="xl11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2"/>
      <w:szCs w:val="22"/>
    </w:rPr>
  </w:style>
  <w:style w:type="paragraph" w:customStyle="1" w:styleId="xl115">
    <w:name w:val="xl11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kern w:val="0"/>
      <w:sz w:val="22"/>
      <w:szCs w:val="22"/>
    </w:rPr>
  </w:style>
  <w:style w:type="paragraph" w:customStyle="1" w:styleId="xl116">
    <w:name w:val="xl11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2"/>
      <w:szCs w:val="22"/>
    </w:rPr>
  </w:style>
  <w:style w:type="paragraph" w:customStyle="1" w:styleId="xl117">
    <w:name w:val="xl11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2"/>
      <w:szCs w:val="22"/>
    </w:rPr>
  </w:style>
  <w:style w:type="paragraph" w:customStyle="1" w:styleId="xl118">
    <w:name w:val="xl11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2"/>
      <w:szCs w:val="22"/>
    </w:rPr>
  </w:style>
  <w:style w:type="paragraph" w:customStyle="1" w:styleId="xl119">
    <w:name w:val="xl11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Cs w:val="21"/>
    </w:rPr>
  </w:style>
  <w:style w:type="paragraph" w:customStyle="1" w:styleId="xl120">
    <w:name w:val="xl12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121">
    <w:name w:val="xl12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kern w:val="0"/>
      <w:szCs w:val="21"/>
    </w:rPr>
  </w:style>
  <w:style w:type="paragraph" w:customStyle="1" w:styleId="xl122">
    <w:name w:val="xl12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kern w:val="0"/>
      <w:sz w:val="22"/>
      <w:szCs w:val="22"/>
    </w:rPr>
  </w:style>
  <w:style w:type="paragraph" w:customStyle="1" w:styleId="xl123">
    <w:name w:val="xl12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2"/>
      <w:szCs w:val="22"/>
    </w:rPr>
  </w:style>
  <w:style w:type="paragraph" w:customStyle="1" w:styleId="xl124">
    <w:name w:val="xl124"/>
    <w:basedOn w:val="a1"/>
    <w:qFormat/>
    <w:pPr>
      <w:widowControl/>
      <w:pBdr>
        <w:top w:val="single" w:sz="4" w:space="0" w:color="auto"/>
        <w:left w:val="single" w:sz="4" w:space="0" w:color="auto"/>
        <w:right w:val="single" w:sz="4" w:space="0" w:color="auto"/>
      </w:pBdr>
      <w:spacing w:before="100" w:beforeAutospacing="1" w:after="100" w:afterAutospacing="1"/>
      <w:jc w:val="left"/>
    </w:pPr>
    <w:rPr>
      <w:kern w:val="0"/>
      <w:sz w:val="22"/>
      <w:szCs w:val="22"/>
    </w:rPr>
  </w:style>
  <w:style w:type="paragraph" w:customStyle="1" w:styleId="xl125">
    <w:name w:val="xl125"/>
    <w:basedOn w:val="a1"/>
    <w:qFormat/>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26">
    <w:name w:val="xl126"/>
    <w:basedOn w:val="a1"/>
    <w:qFormat/>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127">
    <w:name w:val="xl12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color w:val="FF0000"/>
      <w:kern w:val="0"/>
      <w:sz w:val="22"/>
      <w:szCs w:val="22"/>
    </w:rPr>
  </w:style>
  <w:style w:type="paragraph" w:customStyle="1" w:styleId="xl128">
    <w:name w:val="xl128"/>
    <w:basedOn w:val="a1"/>
    <w:qFormat/>
    <w:pPr>
      <w:widowControl/>
      <w:pBdr>
        <w:top w:val="single" w:sz="4" w:space="0" w:color="auto"/>
        <w:left w:val="single" w:sz="4" w:space="0" w:color="auto"/>
        <w:bottom w:val="single" w:sz="4" w:space="0" w:color="auto"/>
        <w:right w:val="single" w:sz="4" w:space="0" w:color="auto"/>
      </w:pBdr>
      <w:shd w:val="clear" w:color="000000" w:fill="CC9900"/>
      <w:spacing w:before="100" w:beforeAutospacing="1" w:after="100" w:afterAutospacing="1"/>
      <w:jc w:val="left"/>
    </w:pPr>
    <w:rPr>
      <w:color w:val="FF0000"/>
      <w:kern w:val="0"/>
      <w:sz w:val="22"/>
      <w:szCs w:val="22"/>
    </w:rPr>
  </w:style>
  <w:style w:type="paragraph" w:customStyle="1" w:styleId="xl129">
    <w:name w:val="xl129"/>
    <w:basedOn w:val="a1"/>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kern w:val="0"/>
      <w:sz w:val="22"/>
      <w:szCs w:val="22"/>
    </w:rPr>
  </w:style>
  <w:style w:type="paragraph" w:customStyle="1" w:styleId="xl130">
    <w:name w:val="xl13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2060"/>
      <w:kern w:val="0"/>
      <w:sz w:val="22"/>
      <w:szCs w:val="22"/>
    </w:rPr>
  </w:style>
  <w:style w:type="paragraph" w:customStyle="1" w:styleId="xl131">
    <w:name w:val="xl131"/>
    <w:basedOn w:val="a1"/>
    <w:qFormat/>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pPr>
    <w:rPr>
      <w:color w:val="000000"/>
      <w:kern w:val="0"/>
      <w:sz w:val="22"/>
      <w:szCs w:val="22"/>
    </w:rPr>
  </w:style>
  <w:style w:type="paragraph" w:customStyle="1" w:styleId="xl132">
    <w:name w:val="xl132"/>
    <w:basedOn w:val="a1"/>
    <w:qFormat/>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pPr>
    <w:rPr>
      <w:color w:val="FF0000"/>
      <w:kern w:val="0"/>
      <w:sz w:val="22"/>
      <w:szCs w:val="22"/>
    </w:rPr>
  </w:style>
  <w:style w:type="paragraph" w:customStyle="1" w:styleId="xl133">
    <w:name w:val="xl133"/>
    <w:basedOn w:val="a1"/>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color w:val="000000"/>
      <w:kern w:val="0"/>
      <w:sz w:val="22"/>
      <w:szCs w:val="22"/>
    </w:rPr>
  </w:style>
  <w:style w:type="paragraph" w:customStyle="1" w:styleId="xl134">
    <w:name w:val="xl134"/>
    <w:basedOn w:val="a1"/>
    <w:qFormat/>
    <w:pPr>
      <w:widowControl/>
      <w:spacing w:before="100" w:beforeAutospacing="1" w:after="100" w:afterAutospacing="1"/>
      <w:jc w:val="left"/>
    </w:pPr>
    <w:rPr>
      <w:color w:val="000000"/>
      <w:kern w:val="0"/>
      <w:sz w:val="22"/>
      <w:szCs w:val="22"/>
    </w:rPr>
  </w:style>
  <w:style w:type="paragraph" w:customStyle="1" w:styleId="xl135">
    <w:name w:val="xl135"/>
    <w:basedOn w:val="a1"/>
    <w:qFormat/>
    <w:pPr>
      <w:widowControl/>
      <w:pBdr>
        <w:top w:val="single" w:sz="4" w:space="0" w:color="auto"/>
        <w:left w:val="single" w:sz="4" w:space="0" w:color="auto"/>
        <w:right w:val="single" w:sz="4" w:space="0" w:color="auto"/>
      </w:pBdr>
      <w:spacing w:before="100" w:beforeAutospacing="1" w:after="100" w:afterAutospacing="1"/>
      <w:jc w:val="left"/>
    </w:pPr>
    <w:rPr>
      <w:color w:val="FF0000"/>
      <w:kern w:val="0"/>
      <w:sz w:val="22"/>
      <w:szCs w:val="22"/>
    </w:rPr>
  </w:style>
  <w:style w:type="paragraph" w:customStyle="1" w:styleId="xl136">
    <w:name w:val="xl13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37">
    <w:name w:val="xl13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138">
    <w:name w:val="xl138"/>
    <w:basedOn w:val="a1"/>
    <w:qFormat/>
    <w:pPr>
      <w:widowControl/>
      <w:pBdr>
        <w:top w:val="single" w:sz="4" w:space="0" w:color="auto"/>
        <w:left w:val="single" w:sz="4" w:space="0" w:color="auto"/>
        <w:bottom w:val="single" w:sz="4" w:space="0" w:color="auto"/>
        <w:right w:val="single" w:sz="4" w:space="0" w:color="auto"/>
      </w:pBdr>
      <w:shd w:val="clear" w:color="000000" w:fill="CC9900"/>
      <w:spacing w:before="100" w:beforeAutospacing="1" w:after="100" w:afterAutospacing="1"/>
      <w:jc w:val="left"/>
    </w:pPr>
    <w:rPr>
      <w:b/>
      <w:bCs/>
      <w:color w:val="FF0000"/>
      <w:kern w:val="0"/>
      <w:sz w:val="22"/>
      <w:szCs w:val="22"/>
    </w:rPr>
  </w:style>
  <w:style w:type="paragraph" w:customStyle="1" w:styleId="xl139">
    <w:name w:val="xl139"/>
    <w:basedOn w:val="a1"/>
    <w:qFormat/>
    <w:pPr>
      <w:widowControl/>
      <w:pBdr>
        <w:top w:val="single" w:sz="4" w:space="0" w:color="auto"/>
        <w:left w:val="single" w:sz="4" w:space="0" w:color="auto"/>
        <w:right w:val="single" w:sz="4" w:space="0" w:color="auto"/>
      </w:pBdr>
      <w:spacing w:before="100" w:beforeAutospacing="1" w:after="100" w:afterAutospacing="1"/>
      <w:jc w:val="center"/>
    </w:pPr>
    <w:rPr>
      <w:kern w:val="0"/>
      <w:sz w:val="22"/>
      <w:szCs w:val="22"/>
    </w:rPr>
  </w:style>
  <w:style w:type="paragraph" w:customStyle="1" w:styleId="xl140">
    <w:name w:val="xl140"/>
    <w:basedOn w:val="a1"/>
    <w:qFormat/>
    <w:pPr>
      <w:widowControl/>
      <w:pBdr>
        <w:left w:val="single" w:sz="4" w:space="0" w:color="auto"/>
        <w:bottom w:val="single" w:sz="4" w:space="0" w:color="auto"/>
        <w:right w:val="single" w:sz="4" w:space="0" w:color="auto"/>
      </w:pBdr>
      <w:spacing w:before="100" w:beforeAutospacing="1" w:after="100" w:afterAutospacing="1"/>
      <w:jc w:val="left"/>
    </w:pPr>
    <w:rPr>
      <w:color w:val="FF0000"/>
      <w:kern w:val="0"/>
      <w:sz w:val="22"/>
      <w:szCs w:val="22"/>
    </w:rPr>
  </w:style>
  <w:style w:type="paragraph" w:customStyle="1" w:styleId="xl141">
    <w:name w:val="xl141"/>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2"/>
      <w:szCs w:val="22"/>
    </w:rPr>
  </w:style>
  <w:style w:type="paragraph" w:customStyle="1" w:styleId="xl142">
    <w:name w:val="xl142"/>
    <w:basedOn w:val="a1"/>
    <w:qFormat/>
    <w:pPr>
      <w:widowControl/>
      <w:pBdr>
        <w:left w:val="single" w:sz="4" w:space="0" w:color="auto"/>
        <w:bottom w:val="single" w:sz="4" w:space="0" w:color="auto"/>
        <w:right w:val="single" w:sz="4" w:space="0" w:color="auto"/>
      </w:pBdr>
      <w:spacing w:before="100" w:beforeAutospacing="1" w:after="100" w:afterAutospacing="1"/>
      <w:jc w:val="center"/>
    </w:pPr>
    <w:rPr>
      <w:b/>
      <w:bCs/>
      <w:color w:val="FF0000"/>
      <w:kern w:val="0"/>
      <w:sz w:val="22"/>
      <w:szCs w:val="22"/>
    </w:rPr>
  </w:style>
  <w:style w:type="paragraph" w:customStyle="1" w:styleId="xl143">
    <w:name w:val="xl14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2"/>
      <w:szCs w:val="22"/>
    </w:rPr>
  </w:style>
  <w:style w:type="paragraph" w:customStyle="1" w:styleId="xl144">
    <w:name w:val="xl14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xl145">
    <w:name w:val="xl145"/>
    <w:basedOn w:val="a1"/>
    <w:qFormat/>
    <w:pPr>
      <w:widowControl/>
      <w:pBdr>
        <w:top w:val="single" w:sz="4" w:space="0" w:color="auto"/>
        <w:left w:val="single" w:sz="4" w:space="0" w:color="auto"/>
        <w:right w:val="single" w:sz="4" w:space="0" w:color="auto"/>
      </w:pBdr>
      <w:spacing w:before="100" w:beforeAutospacing="1" w:after="100" w:afterAutospacing="1"/>
      <w:jc w:val="left"/>
    </w:pPr>
    <w:rPr>
      <w:kern w:val="0"/>
      <w:sz w:val="20"/>
      <w:szCs w:val="20"/>
    </w:rPr>
  </w:style>
  <w:style w:type="paragraph" w:customStyle="1" w:styleId="xl146">
    <w:name w:val="xl146"/>
    <w:basedOn w:val="a1"/>
    <w:qFormat/>
    <w:pPr>
      <w:widowControl/>
      <w:pBdr>
        <w:top w:val="single" w:sz="4" w:space="0" w:color="auto"/>
        <w:left w:val="single" w:sz="4" w:space="0" w:color="auto"/>
        <w:right w:val="single" w:sz="4" w:space="0" w:color="auto"/>
      </w:pBdr>
      <w:spacing w:before="100" w:beforeAutospacing="1" w:after="100" w:afterAutospacing="1"/>
      <w:jc w:val="left"/>
    </w:pPr>
    <w:rPr>
      <w:color w:val="FF0000"/>
      <w:kern w:val="0"/>
      <w:sz w:val="20"/>
      <w:szCs w:val="20"/>
    </w:rPr>
  </w:style>
  <w:style w:type="paragraph" w:customStyle="1" w:styleId="xl147">
    <w:name w:val="xl14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paragraph" w:customStyle="1" w:styleId="xl148">
    <w:name w:val="xl14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7030A0"/>
      <w:kern w:val="0"/>
      <w:sz w:val="22"/>
      <w:szCs w:val="22"/>
    </w:rPr>
  </w:style>
  <w:style w:type="paragraph" w:customStyle="1" w:styleId="xl149">
    <w:name w:val="xl14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FF0000"/>
      <w:kern w:val="0"/>
      <w:sz w:val="22"/>
      <w:szCs w:val="22"/>
    </w:rPr>
  </w:style>
  <w:style w:type="paragraph" w:customStyle="1" w:styleId="xl150">
    <w:name w:val="xl15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2"/>
      <w:szCs w:val="22"/>
    </w:rPr>
  </w:style>
  <w:style w:type="paragraph" w:customStyle="1" w:styleId="xl151">
    <w:name w:val="xl15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52">
    <w:name w:val="xl15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2"/>
      <w:szCs w:val="22"/>
    </w:rPr>
  </w:style>
  <w:style w:type="paragraph" w:customStyle="1" w:styleId="xl153">
    <w:name w:val="xl15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kern w:val="0"/>
      <w:sz w:val="22"/>
      <w:szCs w:val="22"/>
    </w:rPr>
  </w:style>
  <w:style w:type="paragraph" w:customStyle="1" w:styleId="xl154">
    <w:name w:val="xl154"/>
    <w:basedOn w:val="a1"/>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2"/>
      <w:szCs w:val="22"/>
    </w:rPr>
  </w:style>
  <w:style w:type="paragraph" w:customStyle="1" w:styleId="xl155">
    <w:name w:val="xl155"/>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2"/>
      <w:szCs w:val="22"/>
    </w:rPr>
  </w:style>
  <w:style w:type="paragraph" w:customStyle="1" w:styleId="xl156">
    <w:name w:val="xl156"/>
    <w:basedOn w:val="a1"/>
    <w:qFormat/>
    <w:pPr>
      <w:widowControl/>
      <w:pBdr>
        <w:left w:val="single" w:sz="4" w:space="0" w:color="auto"/>
        <w:bottom w:val="single" w:sz="4" w:space="0" w:color="auto"/>
        <w:right w:val="single" w:sz="4" w:space="0" w:color="auto"/>
      </w:pBdr>
      <w:spacing w:before="100" w:beforeAutospacing="1" w:after="100" w:afterAutospacing="1"/>
      <w:jc w:val="center"/>
    </w:pPr>
    <w:rPr>
      <w:color w:val="FF0000"/>
      <w:kern w:val="0"/>
      <w:sz w:val="22"/>
      <w:szCs w:val="22"/>
    </w:rPr>
  </w:style>
  <w:style w:type="paragraph" w:customStyle="1" w:styleId="xl157">
    <w:name w:val="xl15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FF0000"/>
      <w:kern w:val="0"/>
      <w:szCs w:val="21"/>
    </w:rPr>
  </w:style>
  <w:style w:type="paragraph" w:customStyle="1" w:styleId="xl158">
    <w:name w:val="xl15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2"/>
      <w:szCs w:val="22"/>
    </w:rPr>
  </w:style>
  <w:style w:type="paragraph" w:customStyle="1" w:styleId="xl159">
    <w:name w:val="xl15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kern w:val="0"/>
      <w:sz w:val="22"/>
      <w:szCs w:val="22"/>
    </w:rPr>
  </w:style>
  <w:style w:type="paragraph" w:customStyle="1" w:styleId="xl160">
    <w:name w:val="xl16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2"/>
      <w:szCs w:val="22"/>
    </w:rPr>
  </w:style>
  <w:style w:type="paragraph" w:customStyle="1" w:styleId="xl161">
    <w:name w:val="xl16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2"/>
      <w:szCs w:val="22"/>
    </w:rPr>
  </w:style>
  <w:style w:type="paragraph" w:customStyle="1" w:styleId="xl162">
    <w:name w:val="xl16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FF0000"/>
      <w:kern w:val="0"/>
      <w:sz w:val="22"/>
      <w:szCs w:val="22"/>
    </w:rPr>
  </w:style>
  <w:style w:type="paragraph" w:customStyle="1" w:styleId="xl163">
    <w:name w:val="xl163"/>
    <w:basedOn w:val="a1"/>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164">
    <w:name w:val="xl164"/>
    <w:basedOn w:val="a1"/>
    <w:qFormat/>
    <w:pPr>
      <w:widowControl/>
      <w:pBdr>
        <w:top w:val="single" w:sz="4" w:space="0" w:color="auto"/>
        <w:left w:val="single" w:sz="4" w:space="0" w:color="auto"/>
        <w:right w:val="single" w:sz="4" w:space="0" w:color="auto"/>
      </w:pBdr>
      <w:spacing w:before="100" w:beforeAutospacing="1" w:after="100" w:afterAutospacing="1"/>
      <w:jc w:val="center"/>
    </w:pPr>
    <w:rPr>
      <w:color w:val="000000"/>
      <w:kern w:val="0"/>
      <w:sz w:val="22"/>
      <w:szCs w:val="22"/>
    </w:rPr>
  </w:style>
  <w:style w:type="paragraph" w:customStyle="1" w:styleId="xl165">
    <w:name w:val="xl165"/>
    <w:basedOn w:val="a1"/>
    <w:qFormat/>
    <w:pPr>
      <w:widowControl/>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jc w:val="left"/>
    </w:pPr>
    <w:rPr>
      <w:kern w:val="0"/>
      <w:sz w:val="22"/>
      <w:szCs w:val="22"/>
    </w:rPr>
  </w:style>
  <w:style w:type="paragraph" w:customStyle="1" w:styleId="xl166">
    <w:name w:val="xl166"/>
    <w:basedOn w:val="a1"/>
    <w:qFormat/>
    <w:pPr>
      <w:widowControl/>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jc w:val="left"/>
    </w:pPr>
    <w:rPr>
      <w:color w:val="000000"/>
      <w:kern w:val="0"/>
      <w:sz w:val="22"/>
      <w:szCs w:val="22"/>
    </w:rPr>
  </w:style>
  <w:style w:type="paragraph" w:customStyle="1" w:styleId="xl167">
    <w:name w:val="xl167"/>
    <w:basedOn w:val="a1"/>
    <w:qFormat/>
    <w:pPr>
      <w:widowControl/>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jc w:val="center"/>
    </w:pPr>
    <w:rPr>
      <w:color w:val="000000"/>
      <w:kern w:val="0"/>
      <w:sz w:val="22"/>
      <w:szCs w:val="22"/>
    </w:rPr>
  </w:style>
  <w:style w:type="paragraph" w:customStyle="1" w:styleId="xl168">
    <w:name w:val="xl168"/>
    <w:basedOn w:val="a1"/>
    <w:qFormat/>
    <w:pPr>
      <w:widowControl/>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jc w:val="center"/>
    </w:pPr>
    <w:rPr>
      <w:color w:val="FF0000"/>
      <w:kern w:val="0"/>
      <w:sz w:val="22"/>
      <w:szCs w:val="22"/>
    </w:rPr>
  </w:style>
  <w:style w:type="paragraph" w:customStyle="1" w:styleId="xl169">
    <w:name w:val="xl16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paragraph" w:customStyle="1" w:styleId="xl170">
    <w:name w:val="xl17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171">
    <w:name w:val="xl17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72">
    <w:name w:val="xl17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73">
    <w:name w:val="xl1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74">
    <w:name w:val="xl17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2"/>
      <w:szCs w:val="22"/>
    </w:rPr>
  </w:style>
  <w:style w:type="paragraph" w:customStyle="1" w:styleId="xl175">
    <w:name w:val="xl17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176">
    <w:name w:val="xl176"/>
    <w:basedOn w:val="a1"/>
    <w:qFormat/>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szCs w:val="22"/>
    </w:rPr>
  </w:style>
  <w:style w:type="paragraph" w:customStyle="1" w:styleId="xl177">
    <w:name w:val="xl177"/>
    <w:basedOn w:val="a1"/>
    <w:qFormat/>
    <w:pPr>
      <w:widowControl/>
      <w:pBdr>
        <w:top w:val="single" w:sz="4" w:space="0" w:color="auto"/>
        <w:left w:val="single" w:sz="4" w:space="0" w:color="auto"/>
        <w:bottom w:val="single" w:sz="4" w:space="0" w:color="auto"/>
        <w:right w:val="single" w:sz="4" w:space="0" w:color="auto"/>
      </w:pBdr>
      <w:shd w:val="clear" w:color="000000" w:fill="CC9900"/>
      <w:spacing w:before="100" w:beforeAutospacing="1" w:after="100" w:afterAutospacing="1"/>
      <w:jc w:val="center"/>
    </w:pPr>
    <w:rPr>
      <w:b/>
      <w:bCs/>
      <w:color w:val="FF0000"/>
      <w:kern w:val="0"/>
      <w:sz w:val="22"/>
      <w:szCs w:val="22"/>
    </w:rPr>
  </w:style>
  <w:style w:type="paragraph" w:customStyle="1" w:styleId="xl178">
    <w:name w:val="xl17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paragraph" w:customStyle="1" w:styleId="xl179">
    <w:name w:val="xl17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7030A0"/>
      <w:kern w:val="0"/>
      <w:sz w:val="22"/>
      <w:szCs w:val="22"/>
    </w:rPr>
  </w:style>
  <w:style w:type="paragraph" w:customStyle="1" w:styleId="xl180">
    <w:name w:val="xl18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7030A0"/>
      <w:kern w:val="0"/>
      <w:sz w:val="22"/>
      <w:szCs w:val="22"/>
    </w:rPr>
  </w:style>
  <w:style w:type="paragraph" w:customStyle="1" w:styleId="xl181">
    <w:name w:val="xl181"/>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kern w:val="0"/>
      <w:sz w:val="22"/>
      <w:szCs w:val="22"/>
    </w:rPr>
  </w:style>
  <w:style w:type="paragraph" w:customStyle="1" w:styleId="xl182">
    <w:name w:val="xl18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7030A0"/>
      <w:kern w:val="0"/>
      <w:sz w:val="22"/>
      <w:szCs w:val="22"/>
    </w:rPr>
  </w:style>
  <w:style w:type="paragraph" w:customStyle="1" w:styleId="xl183">
    <w:name w:val="xl18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7030A0"/>
      <w:kern w:val="0"/>
      <w:sz w:val="22"/>
      <w:szCs w:val="22"/>
    </w:rPr>
  </w:style>
  <w:style w:type="paragraph" w:customStyle="1" w:styleId="xl184">
    <w:name w:val="xl18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85">
    <w:name w:val="xl18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186">
    <w:name w:val="xl18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kern w:val="0"/>
      <w:sz w:val="24"/>
    </w:rPr>
  </w:style>
  <w:style w:type="paragraph" w:customStyle="1" w:styleId="xl187">
    <w:name w:val="xl187"/>
    <w:basedOn w:val="a1"/>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88">
    <w:name w:val="xl188"/>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9">
    <w:name w:val="xl189"/>
    <w:basedOn w:val="a1"/>
    <w:qFormat/>
    <w:pPr>
      <w:widowControl/>
      <w:spacing w:before="100" w:beforeAutospacing="1" w:after="100" w:afterAutospacing="1"/>
      <w:jc w:val="center"/>
    </w:pPr>
    <w:rPr>
      <w:b/>
      <w:bCs/>
      <w:kern w:val="0"/>
      <w:sz w:val="40"/>
      <w:szCs w:val="40"/>
    </w:rPr>
  </w:style>
  <w:style w:type="paragraph" w:customStyle="1" w:styleId="xl190">
    <w:name w:val="xl190"/>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2"/>
      <w:szCs w:val="22"/>
    </w:rPr>
  </w:style>
  <w:style w:type="paragraph" w:customStyle="1" w:styleId="xl191">
    <w:name w:val="xl191"/>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2"/>
      <w:szCs w:val="22"/>
    </w:rPr>
  </w:style>
  <w:style w:type="paragraph" w:customStyle="1" w:styleId="xl192">
    <w:name w:val="xl192"/>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2"/>
      <w:szCs w:val="22"/>
    </w:rPr>
  </w:style>
  <w:style w:type="paragraph" w:customStyle="1" w:styleId="xl193">
    <w:name w:val="xl193"/>
    <w:basedOn w:val="a1"/>
    <w:pPr>
      <w:widowControl/>
      <w:shd w:val="clear" w:color="000000" w:fill="FFFFFF"/>
      <w:spacing w:before="100" w:beforeAutospacing="1" w:after="100" w:afterAutospacing="1"/>
      <w:jc w:val="left"/>
    </w:pPr>
    <w:rPr>
      <w:color w:val="FF0000"/>
      <w:kern w:val="0"/>
      <w:sz w:val="22"/>
      <w:szCs w:val="22"/>
    </w:rPr>
  </w:style>
  <w:style w:type="paragraph" w:customStyle="1" w:styleId="xl194">
    <w:name w:val="xl194"/>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2"/>
      <w:szCs w:val="22"/>
    </w:rPr>
  </w:style>
  <w:style w:type="paragraph" w:customStyle="1" w:styleId="xl195">
    <w:name w:val="xl195"/>
    <w:basedOn w:val="a1"/>
    <w:qFormat/>
    <w:pPr>
      <w:widowControl/>
      <w:pBdr>
        <w:bottom w:val="single" w:sz="4" w:space="0" w:color="000000"/>
        <w:right w:val="single" w:sz="4" w:space="0" w:color="000000"/>
      </w:pBdr>
      <w:shd w:val="clear" w:color="000000" w:fill="FFFFFF"/>
      <w:spacing w:before="100" w:beforeAutospacing="1" w:after="100" w:afterAutospacing="1"/>
      <w:jc w:val="left"/>
    </w:pPr>
    <w:rPr>
      <w:rFonts w:ascii="宋体" w:hAnsi="宋体" w:cs="宋体"/>
      <w:kern w:val="0"/>
      <w:sz w:val="22"/>
      <w:szCs w:val="22"/>
    </w:rPr>
  </w:style>
  <w:style w:type="character" w:customStyle="1" w:styleId="ca-3">
    <w:name w:val="ca-3"/>
    <w:basedOn w:val="a3"/>
  </w:style>
  <w:style w:type="character" w:customStyle="1" w:styleId="ca-2">
    <w:name w:val="ca-2"/>
    <w:basedOn w:val="a3"/>
    <w:qFormat/>
  </w:style>
  <w:style w:type="paragraph" w:customStyle="1" w:styleId="ListParagraph">
    <w:name w:val="List Paragraph*"/>
    <w:basedOn w:val="a1"/>
    <w:qFormat/>
    <w:pPr>
      <w:ind w:firstLine="420"/>
    </w:pPr>
    <w:rPr>
      <w:kern w:val="1"/>
    </w:rPr>
  </w:style>
  <w:style w:type="paragraph" w:customStyle="1" w:styleId="36">
    <w:name w:val="列出段落3"/>
    <w:basedOn w:val="a1"/>
    <w:uiPriority w:val="99"/>
    <w:pPr>
      <w:ind w:firstLineChars="200" w:firstLine="420"/>
    </w:pPr>
  </w:style>
  <w:style w:type="paragraph" w:styleId="affc">
    <w:name w:val="Revision"/>
    <w:hidden/>
    <w:uiPriority w:val="99"/>
    <w:unhideWhenUsed/>
    <w:rsid w:val="00134F00"/>
    <w:rPr>
      <w:kern w:val="2"/>
      <w:sz w:val="21"/>
      <w:szCs w:val="24"/>
    </w:rPr>
  </w:style>
  <w:style w:type="paragraph" w:customStyle="1" w:styleId="ListParagraph0">
    <w:name w:val="List Paragraph"/>
    <w:basedOn w:val="a1"/>
    <w:link w:val="ListParagraphChar"/>
    <w:rsid w:val="00A273A4"/>
    <w:pPr>
      <w:ind w:firstLineChars="200" w:firstLine="420"/>
    </w:pPr>
    <w:rPr>
      <w:sz w:val="24"/>
    </w:rPr>
  </w:style>
  <w:style w:type="character" w:customStyle="1" w:styleId="ListParagraphChar">
    <w:name w:val="List Paragraph Char"/>
    <w:basedOn w:val="a3"/>
    <w:link w:val="ListParagraph0"/>
    <w:locked/>
    <w:rsid w:val="00A273A4"/>
    <w:rPr>
      <w:kern w:val="2"/>
      <w:sz w:val="24"/>
      <w:szCs w:val="24"/>
    </w:rPr>
  </w:style>
  <w:style w:type="paragraph" w:customStyle="1" w:styleId="CharCharChar">
    <w:name w:val=" Char Char Char"/>
    <w:basedOn w:val="a1"/>
    <w:rsid w:val="00A273A4"/>
    <w:rPr>
      <w:rFonts w:ascii="Tahoma" w:hAnsi="Tahoma"/>
      <w:sz w:val="24"/>
      <w:szCs w:val="20"/>
    </w:rPr>
  </w:style>
  <w:style w:type="paragraph" w:customStyle="1" w:styleId="xl31">
    <w:name w:val="xl31"/>
    <w:basedOn w:val="a1"/>
    <w:rsid w:val="00A273A4"/>
    <w:pPr>
      <w:widowControl/>
      <w:spacing w:before="100" w:beforeAutospacing="1" w:after="100" w:afterAutospacing="1"/>
      <w:jc w:val="center"/>
      <w:textAlignment w:val="center"/>
    </w:pPr>
    <w:rPr>
      <w:rFonts w:ascii="Arial Unicode MS" w:hAnsi="Arial Unicode MS"/>
      <w:kern w:val="0"/>
      <w:sz w:val="24"/>
    </w:rPr>
  </w:style>
</w:styles>
</file>

<file path=word/webSettings.xml><?xml version="1.0" encoding="utf-8"?>
<w:webSettings xmlns:r="http://schemas.openxmlformats.org/officeDocument/2006/relationships" xmlns:w="http://schemas.openxmlformats.org/wordprocessingml/2006/main">
  <w:divs>
    <w:div w:id="13463094">
      <w:bodyDiv w:val="1"/>
      <w:marLeft w:val="0"/>
      <w:marRight w:val="0"/>
      <w:marTop w:val="0"/>
      <w:marBottom w:val="0"/>
      <w:divBdr>
        <w:top w:val="none" w:sz="0" w:space="0" w:color="auto"/>
        <w:left w:val="none" w:sz="0" w:space="0" w:color="auto"/>
        <w:bottom w:val="none" w:sz="0" w:space="0" w:color="auto"/>
        <w:right w:val="none" w:sz="0" w:space="0" w:color="auto"/>
      </w:divBdr>
    </w:div>
    <w:div w:id="123816028">
      <w:bodyDiv w:val="1"/>
      <w:marLeft w:val="0"/>
      <w:marRight w:val="0"/>
      <w:marTop w:val="0"/>
      <w:marBottom w:val="0"/>
      <w:divBdr>
        <w:top w:val="none" w:sz="0" w:space="0" w:color="auto"/>
        <w:left w:val="none" w:sz="0" w:space="0" w:color="auto"/>
        <w:bottom w:val="none" w:sz="0" w:space="0" w:color="auto"/>
        <w:right w:val="none" w:sz="0" w:space="0" w:color="auto"/>
      </w:divBdr>
    </w:div>
    <w:div w:id="197351229">
      <w:bodyDiv w:val="1"/>
      <w:marLeft w:val="0"/>
      <w:marRight w:val="0"/>
      <w:marTop w:val="0"/>
      <w:marBottom w:val="0"/>
      <w:divBdr>
        <w:top w:val="none" w:sz="0" w:space="0" w:color="auto"/>
        <w:left w:val="none" w:sz="0" w:space="0" w:color="auto"/>
        <w:bottom w:val="none" w:sz="0" w:space="0" w:color="auto"/>
        <w:right w:val="none" w:sz="0" w:space="0" w:color="auto"/>
      </w:divBdr>
    </w:div>
    <w:div w:id="220212861">
      <w:bodyDiv w:val="1"/>
      <w:marLeft w:val="0"/>
      <w:marRight w:val="0"/>
      <w:marTop w:val="0"/>
      <w:marBottom w:val="0"/>
      <w:divBdr>
        <w:top w:val="none" w:sz="0" w:space="0" w:color="auto"/>
        <w:left w:val="none" w:sz="0" w:space="0" w:color="auto"/>
        <w:bottom w:val="none" w:sz="0" w:space="0" w:color="auto"/>
        <w:right w:val="none" w:sz="0" w:space="0" w:color="auto"/>
      </w:divBdr>
    </w:div>
    <w:div w:id="391119972">
      <w:bodyDiv w:val="1"/>
      <w:marLeft w:val="0"/>
      <w:marRight w:val="0"/>
      <w:marTop w:val="0"/>
      <w:marBottom w:val="0"/>
      <w:divBdr>
        <w:top w:val="none" w:sz="0" w:space="0" w:color="auto"/>
        <w:left w:val="none" w:sz="0" w:space="0" w:color="auto"/>
        <w:bottom w:val="none" w:sz="0" w:space="0" w:color="auto"/>
        <w:right w:val="none" w:sz="0" w:space="0" w:color="auto"/>
      </w:divBdr>
    </w:div>
    <w:div w:id="483861754">
      <w:bodyDiv w:val="1"/>
      <w:marLeft w:val="0"/>
      <w:marRight w:val="0"/>
      <w:marTop w:val="0"/>
      <w:marBottom w:val="0"/>
      <w:divBdr>
        <w:top w:val="none" w:sz="0" w:space="0" w:color="auto"/>
        <w:left w:val="none" w:sz="0" w:space="0" w:color="auto"/>
        <w:bottom w:val="none" w:sz="0" w:space="0" w:color="auto"/>
        <w:right w:val="none" w:sz="0" w:space="0" w:color="auto"/>
      </w:divBdr>
    </w:div>
    <w:div w:id="649674280">
      <w:bodyDiv w:val="1"/>
      <w:marLeft w:val="0"/>
      <w:marRight w:val="0"/>
      <w:marTop w:val="0"/>
      <w:marBottom w:val="0"/>
      <w:divBdr>
        <w:top w:val="none" w:sz="0" w:space="0" w:color="auto"/>
        <w:left w:val="none" w:sz="0" w:space="0" w:color="auto"/>
        <w:bottom w:val="none" w:sz="0" w:space="0" w:color="auto"/>
        <w:right w:val="none" w:sz="0" w:space="0" w:color="auto"/>
      </w:divBdr>
    </w:div>
    <w:div w:id="724568625">
      <w:bodyDiv w:val="1"/>
      <w:marLeft w:val="0"/>
      <w:marRight w:val="0"/>
      <w:marTop w:val="0"/>
      <w:marBottom w:val="0"/>
      <w:divBdr>
        <w:top w:val="none" w:sz="0" w:space="0" w:color="auto"/>
        <w:left w:val="none" w:sz="0" w:space="0" w:color="auto"/>
        <w:bottom w:val="none" w:sz="0" w:space="0" w:color="auto"/>
        <w:right w:val="none" w:sz="0" w:space="0" w:color="auto"/>
      </w:divBdr>
    </w:div>
    <w:div w:id="793333042">
      <w:bodyDiv w:val="1"/>
      <w:marLeft w:val="0"/>
      <w:marRight w:val="0"/>
      <w:marTop w:val="0"/>
      <w:marBottom w:val="0"/>
      <w:divBdr>
        <w:top w:val="none" w:sz="0" w:space="0" w:color="auto"/>
        <w:left w:val="none" w:sz="0" w:space="0" w:color="auto"/>
        <w:bottom w:val="none" w:sz="0" w:space="0" w:color="auto"/>
        <w:right w:val="none" w:sz="0" w:space="0" w:color="auto"/>
      </w:divBdr>
    </w:div>
    <w:div w:id="853501307">
      <w:bodyDiv w:val="1"/>
      <w:marLeft w:val="0"/>
      <w:marRight w:val="0"/>
      <w:marTop w:val="0"/>
      <w:marBottom w:val="0"/>
      <w:divBdr>
        <w:top w:val="none" w:sz="0" w:space="0" w:color="auto"/>
        <w:left w:val="none" w:sz="0" w:space="0" w:color="auto"/>
        <w:bottom w:val="none" w:sz="0" w:space="0" w:color="auto"/>
        <w:right w:val="none" w:sz="0" w:space="0" w:color="auto"/>
      </w:divBdr>
    </w:div>
    <w:div w:id="915167426">
      <w:bodyDiv w:val="1"/>
      <w:marLeft w:val="0"/>
      <w:marRight w:val="0"/>
      <w:marTop w:val="0"/>
      <w:marBottom w:val="0"/>
      <w:divBdr>
        <w:top w:val="none" w:sz="0" w:space="0" w:color="auto"/>
        <w:left w:val="none" w:sz="0" w:space="0" w:color="auto"/>
        <w:bottom w:val="none" w:sz="0" w:space="0" w:color="auto"/>
        <w:right w:val="none" w:sz="0" w:space="0" w:color="auto"/>
      </w:divBdr>
    </w:div>
    <w:div w:id="1045327132">
      <w:bodyDiv w:val="1"/>
      <w:marLeft w:val="0"/>
      <w:marRight w:val="0"/>
      <w:marTop w:val="0"/>
      <w:marBottom w:val="0"/>
      <w:divBdr>
        <w:top w:val="none" w:sz="0" w:space="0" w:color="auto"/>
        <w:left w:val="none" w:sz="0" w:space="0" w:color="auto"/>
        <w:bottom w:val="none" w:sz="0" w:space="0" w:color="auto"/>
        <w:right w:val="none" w:sz="0" w:space="0" w:color="auto"/>
      </w:divBdr>
    </w:div>
    <w:div w:id="1085347862">
      <w:bodyDiv w:val="1"/>
      <w:marLeft w:val="0"/>
      <w:marRight w:val="0"/>
      <w:marTop w:val="0"/>
      <w:marBottom w:val="0"/>
      <w:divBdr>
        <w:top w:val="none" w:sz="0" w:space="0" w:color="auto"/>
        <w:left w:val="none" w:sz="0" w:space="0" w:color="auto"/>
        <w:bottom w:val="none" w:sz="0" w:space="0" w:color="auto"/>
        <w:right w:val="none" w:sz="0" w:space="0" w:color="auto"/>
      </w:divBdr>
    </w:div>
    <w:div w:id="1115751026">
      <w:bodyDiv w:val="1"/>
      <w:marLeft w:val="0"/>
      <w:marRight w:val="0"/>
      <w:marTop w:val="0"/>
      <w:marBottom w:val="0"/>
      <w:divBdr>
        <w:top w:val="none" w:sz="0" w:space="0" w:color="auto"/>
        <w:left w:val="none" w:sz="0" w:space="0" w:color="auto"/>
        <w:bottom w:val="none" w:sz="0" w:space="0" w:color="auto"/>
        <w:right w:val="none" w:sz="0" w:space="0" w:color="auto"/>
      </w:divBdr>
    </w:div>
    <w:div w:id="1142037804">
      <w:bodyDiv w:val="1"/>
      <w:marLeft w:val="0"/>
      <w:marRight w:val="0"/>
      <w:marTop w:val="0"/>
      <w:marBottom w:val="0"/>
      <w:divBdr>
        <w:top w:val="none" w:sz="0" w:space="0" w:color="auto"/>
        <w:left w:val="none" w:sz="0" w:space="0" w:color="auto"/>
        <w:bottom w:val="none" w:sz="0" w:space="0" w:color="auto"/>
        <w:right w:val="none" w:sz="0" w:space="0" w:color="auto"/>
      </w:divBdr>
    </w:div>
    <w:div w:id="1162238960">
      <w:bodyDiv w:val="1"/>
      <w:marLeft w:val="0"/>
      <w:marRight w:val="0"/>
      <w:marTop w:val="0"/>
      <w:marBottom w:val="0"/>
      <w:divBdr>
        <w:top w:val="none" w:sz="0" w:space="0" w:color="auto"/>
        <w:left w:val="none" w:sz="0" w:space="0" w:color="auto"/>
        <w:bottom w:val="none" w:sz="0" w:space="0" w:color="auto"/>
        <w:right w:val="none" w:sz="0" w:space="0" w:color="auto"/>
      </w:divBdr>
    </w:div>
    <w:div w:id="1238172573">
      <w:bodyDiv w:val="1"/>
      <w:marLeft w:val="0"/>
      <w:marRight w:val="0"/>
      <w:marTop w:val="0"/>
      <w:marBottom w:val="0"/>
      <w:divBdr>
        <w:top w:val="none" w:sz="0" w:space="0" w:color="auto"/>
        <w:left w:val="none" w:sz="0" w:space="0" w:color="auto"/>
        <w:bottom w:val="none" w:sz="0" w:space="0" w:color="auto"/>
        <w:right w:val="none" w:sz="0" w:space="0" w:color="auto"/>
      </w:divBdr>
    </w:div>
    <w:div w:id="1312098872">
      <w:bodyDiv w:val="1"/>
      <w:marLeft w:val="0"/>
      <w:marRight w:val="0"/>
      <w:marTop w:val="0"/>
      <w:marBottom w:val="0"/>
      <w:divBdr>
        <w:top w:val="none" w:sz="0" w:space="0" w:color="auto"/>
        <w:left w:val="none" w:sz="0" w:space="0" w:color="auto"/>
        <w:bottom w:val="none" w:sz="0" w:space="0" w:color="auto"/>
        <w:right w:val="none" w:sz="0" w:space="0" w:color="auto"/>
      </w:divBdr>
    </w:div>
    <w:div w:id="1377700019">
      <w:bodyDiv w:val="1"/>
      <w:marLeft w:val="0"/>
      <w:marRight w:val="0"/>
      <w:marTop w:val="0"/>
      <w:marBottom w:val="0"/>
      <w:divBdr>
        <w:top w:val="none" w:sz="0" w:space="0" w:color="auto"/>
        <w:left w:val="none" w:sz="0" w:space="0" w:color="auto"/>
        <w:bottom w:val="none" w:sz="0" w:space="0" w:color="auto"/>
        <w:right w:val="none" w:sz="0" w:space="0" w:color="auto"/>
      </w:divBdr>
    </w:div>
    <w:div w:id="1388991880">
      <w:bodyDiv w:val="1"/>
      <w:marLeft w:val="0"/>
      <w:marRight w:val="0"/>
      <w:marTop w:val="0"/>
      <w:marBottom w:val="0"/>
      <w:divBdr>
        <w:top w:val="none" w:sz="0" w:space="0" w:color="auto"/>
        <w:left w:val="none" w:sz="0" w:space="0" w:color="auto"/>
        <w:bottom w:val="none" w:sz="0" w:space="0" w:color="auto"/>
        <w:right w:val="none" w:sz="0" w:space="0" w:color="auto"/>
      </w:divBdr>
    </w:div>
    <w:div w:id="1448163989">
      <w:bodyDiv w:val="1"/>
      <w:marLeft w:val="0"/>
      <w:marRight w:val="0"/>
      <w:marTop w:val="0"/>
      <w:marBottom w:val="0"/>
      <w:divBdr>
        <w:top w:val="none" w:sz="0" w:space="0" w:color="auto"/>
        <w:left w:val="none" w:sz="0" w:space="0" w:color="auto"/>
        <w:bottom w:val="none" w:sz="0" w:space="0" w:color="auto"/>
        <w:right w:val="none" w:sz="0" w:space="0" w:color="auto"/>
      </w:divBdr>
    </w:div>
    <w:div w:id="1451361567">
      <w:bodyDiv w:val="1"/>
      <w:marLeft w:val="0"/>
      <w:marRight w:val="0"/>
      <w:marTop w:val="0"/>
      <w:marBottom w:val="0"/>
      <w:divBdr>
        <w:top w:val="none" w:sz="0" w:space="0" w:color="auto"/>
        <w:left w:val="none" w:sz="0" w:space="0" w:color="auto"/>
        <w:bottom w:val="none" w:sz="0" w:space="0" w:color="auto"/>
        <w:right w:val="none" w:sz="0" w:space="0" w:color="auto"/>
      </w:divBdr>
    </w:div>
    <w:div w:id="1464692593">
      <w:bodyDiv w:val="1"/>
      <w:marLeft w:val="0"/>
      <w:marRight w:val="0"/>
      <w:marTop w:val="0"/>
      <w:marBottom w:val="0"/>
      <w:divBdr>
        <w:top w:val="none" w:sz="0" w:space="0" w:color="auto"/>
        <w:left w:val="none" w:sz="0" w:space="0" w:color="auto"/>
        <w:bottom w:val="none" w:sz="0" w:space="0" w:color="auto"/>
        <w:right w:val="none" w:sz="0" w:space="0" w:color="auto"/>
      </w:divBdr>
    </w:div>
    <w:div w:id="1503659687">
      <w:bodyDiv w:val="1"/>
      <w:marLeft w:val="0"/>
      <w:marRight w:val="0"/>
      <w:marTop w:val="0"/>
      <w:marBottom w:val="0"/>
      <w:divBdr>
        <w:top w:val="none" w:sz="0" w:space="0" w:color="auto"/>
        <w:left w:val="none" w:sz="0" w:space="0" w:color="auto"/>
        <w:bottom w:val="none" w:sz="0" w:space="0" w:color="auto"/>
        <w:right w:val="none" w:sz="0" w:space="0" w:color="auto"/>
      </w:divBdr>
    </w:div>
    <w:div w:id="1509127779">
      <w:bodyDiv w:val="1"/>
      <w:marLeft w:val="0"/>
      <w:marRight w:val="0"/>
      <w:marTop w:val="0"/>
      <w:marBottom w:val="0"/>
      <w:divBdr>
        <w:top w:val="none" w:sz="0" w:space="0" w:color="auto"/>
        <w:left w:val="none" w:sz="0" w:space="0" w:color="auto"/>
        <w:bottom w:val="none" w:sz="0" w:space="0" w:color="auto"/>
        <w:right w:val="none" w:sz="0" w:space="0" w:color="auto"/>
      </w:divBdr>
    </w:div>
    <w:div w:id="1688484784">
      <w:bodyDiv w:val="1"/>
      <w:marLeft w:val="0"/>
      <w:marRight w:val="0"/>
      <w:marTop w:val="0"/>
      <w:marBottom w:val="0"/>
      <w:divBdr>
        <w:top w:val="none" w:sz="0" w:space="0" w:color="auto"/>
        <w:left w:val="none" w:sz="0" w:space="0" w:color="auto"/>
        <w:bottom w:val="none" w:sz="0" w:space="0" w:color="auto"/>
        <w:right w:val="none" w:sz="0" w:space="0" w:color="auto"/>
      </w:divBdr>
    </w:div>
    <w:div w:id="1723016282">
      <w:bodyDiv w:val="1"/>
      <w:marLeft w:val="0"/>
      <w:marRight w:val="0"/>
      <w:marTop w:val="0"/>
      <w:marBottom w:val="0"/>
      <w:divBdr>
        <w:top w:val="none" w:sz="0" w:space="0" w:color="auto"/>
        <w:left w:val="none" w:sz="0" w:space="0" w:color="auto"/>
        <w:bottom w:val="none" w:sz="0" w:space="0" w:color="auto"/>
        <w:right w:val="none" w:sz="0" w:space="0" w:color="auto"/>
      </w:divBdr>
    </w:div>
    <w:div w:id="1865440135">
      <w:bodyDiv w:val="1"/>
      <w:marLeft w:val="0"/>
      <w:marRight w:val="0"/>
      <w:marTop w:val="0"/>
      <w:marBottom w:val="0"/>
      <w:divBdr>
        <w:top w:val="none" w:sz="0" w:space="0" w:color="auto"/>
        <w:left w:val="none" w:sz="0" w:space="0" w:color="auto"/>
        <w:bottom w:val="none" w:sz="0" w:space="0" w:color="auto"/>
        <w:right w:val="none" w:sz="0" w:space="0" w:color="auto"/>
      </w:divBdr>
    </w:div>
    <w:div w:id="1869295432">
      <w:bodyDiv w:val="1"/>
      <w:marLeft w:val="0"/>
      <w:marRight w:val="0"/>
      <w:marTop w:val="0"/>
      <w:marBottom w:val="0"/>
      <w:divBdr>
        <w:top w:val="none" w:sz="0" w:space="0" w:color="auto"/>
        <w:left w:val="none" w:sz="0" w:space="0" w:color="auto"/>
        <w:bottom w:val="none" w:sz="0" w:space="0" w:color="auto"/>
        <w:right w:val="none" w:sz="0" w:space="0" w:color="auto"/>
      </w:divBdr>
    </w:div>
    <w:div w:id="1875382178">
      <w:bodyDiv w:val="1"/>
      <w:marLeft w:val="0"/>
      <w:marRight w:val="0"/>
      <w:marTop w:val="0"/>
      <w:marBottom w:val="0"/>
      <w:divBdr>
        <w:top w:val="none" w:sz="0" w:space="0" w:color="auto"/>
        <w:left w:val="none" w:sz="0" w:space="0" w:color="auto"/>
        <w:bottom w:val="none" w:sz="0" w:space="0" w:color="auto"/>
        <w:right w:val="none" w:sz="0" w:space="0" w:color="auto"/>
      </w:divBdr>
    </w:div>
    <w:div w:id="1987709039">
      <w:bodyDiv w:val="1"/>
      <w:marLeft w:val="0"/>
      <w:marRight w:val="0"/>
      <w:marTop w:val="0"/>
      <w:marBottom w:val="0"/>
      <w:divBdr>
        <w:top w:val="none" w:sz="0" w:space="0" w:color="auto"/>
        <w:left w:val="none" w:sz="0" w:space="0" w:color="auto"/>
        <w:bottom w:val="none" w:sz="0" w:space="0" w:color="auto"/>
        <w:right w:val="none" w:sz="0" w:space="0" w:color="auto"/>
      </w:divBdr>
    </w:div>
    <w:div w:id="2049261283">
      <w:bodyDiv w:val="1"/>
      <w:marLeft w:val="0"/>
      <w:marRight w:val="0"/>
      <w:marTop w:val="0"/>
      <w:marBottom w:val="0"/>
      <w:divBdr>
        <w:top w:val="none" w:sz="0" w:space="0" w:color="auto"/>
        <w:left w:val="none" w:sz="0" w:space="0" w:color="auto"/>
        <w:bottom w:val="none" w:sz="0" w:space="0" w:color="auto"/>
        <w:right w:val="none" w:sz="0" w:space="0" w:color="auto"/>
      </w:divBdr>
    </w:div>
    <w:div w:id="2114089188">
      <w:bodyDiv w:val="1"/>
      <w:marLeft w:val="0"/>
      <w:marRight w:val="0"/>
      <w:marTop w:val="0"/>
      <w:marBottom w:val="0"/>
      <w:divBdr>
        <w:top w:val="none" w:sz="0" w:space="0" w:color="auto"/>
        <w:left w:val="none" w:sz="0" w:space="0" w:color="auto"/>
        <w:bottom w:val="none" w:sz="0" w:space="0" w:color="auto"/>
        <w:right w:val="none" w:sz="0" w:space="0" w:color="auto"/>
      </w:divBdr>
    </w:div>
    <w:div w:id="2133014929">
      <w:bodyDiv w:val="1"/>
      <w:marLeft w:val="0"/>
      <w:marRight w:val="0"/>
      <w:marTop w:val="0"/>
      <w:marBottom w:val="0"/>
      <w:divBdr>
        <w:top w:val="none" w:sz="0" w:space="0" w:color="auto"/>
        <w:left w:val="none" w:sz="0" w:space="0" w:color="auto"/>
        <w:bottom w:val="none" w:sz="0" w:space="0" w:color="auto"/>
        <w:right w:val="none" w:sz="0" w:space="0" w:color="auto"/>
      </w:divBdr>
    </w:div>
    <w:div w:id="2135173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xt.gov.cn/index.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microsoft.com/office/2007/relationships/stylesWithEffects" Target="stylesWithEffects.xml"/><Relationship Id="rId10" Type="http://schemas.openxmlformats.org/officeDocument/2006/relationships/hyperlink" Target="http://www.gsxt.gov.cn/index.html"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ccgp.gov.cn"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9A2CA9-1905-4F90-A526-67AD5B37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2013</TotalTime>
  <Pages>63</Pages>
  <Words>7358</Words>
  <Characters>41944</Characters>
  <Application>Microsoft Office Word</Application>
  <DocSecurity>0</DocSecurity>
  <Lines>349</Lines>
  <Paragraphs>98</Paragraphs>
  <ScaleCrop>false</ScaleCrop>
  <Company>番茄花园</Company>
  <LinksUpToDate>false</LinksUpToDate>
  <CharactersWithSpaces>49204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公开招标采购文件范本</dc:title>
  <dc:creator>番茄花园</dc:creator>
  <cp:lastModifiedBy>CJ</cp:lastModifiedBy>
  <cp:revision>106</cp:revision>
  <cp:lastPrinted>2017-04-05T08:12:00Z</cp:lastPrinted>
  <dcterms:created xsi:type="dcterms:W3CDTF">2017-03-21T18:22:00Z</dcterms:created>
  <dcterms:modified xsi:type="dcterms:W3CDTF">2018-06-20T07:50:00Z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