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AB704" w14:textId="77777777" w:rsidR="00D10E3A" w:rsidRDefault="00E84B04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ab/>
      </w:r>
      <w:r>
        <w:rPr>
          <w:rFonts w:ascii="华文中宋" w:eastAsia="华文中宋" w:hAnsi="华文中宋"/>
        </w:rPr>
        <w:tab/>
      </w:r>
      <w:bookmarkStart w:id="0" w:name="_Toc28359001"/>
      <w:bookmarkStart w:id="1" w:name="_Toc35393789"/>
      <w:r>
        <w:rPr>
          <w:rFonts w:ascii="华文中宋" w:eastAsia="华文中宋" w:hAnsi="华文中宋" w:hint="eastAsia"/>
        </w:rPr>
        <w:t>招标公告</w:t>
      </w:r>
      <w:bookmarkEnd w:id="0"/>
      <w:bookmarkEnd w:id="1"/>
    </w:p>
    <w:p w14:paraId="3DFC0AFD" w14:textId="77777777" w:rsidR="00D10E3A" w:rsidRDefault="00E84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14:paraId="093E7364" w14:textId="4B01FDEB" w:rsidR="00D10E3A" w:rsidRDefault="00E84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(</w:t>
      </w:r>
      <w:r w:rsidR="00956541">
        <w:rPr>
          <w:rFonts w:ascii="仿宋" w:eastAsia="仿宋" w:hAnsi="仿宋" w:hint="eastAsia"/>
          <w:sz w:val="28"/>
          <w:szCs w:val="28"/>
          <w:u w:val="single"/>
        </w:rPr>
        <w:t>华北科技学院2021年机电工程学院实验室设备购置与实验室建设</w:t>
      </w:r>
      <w:r>
        <w:rPr>
          <w:rFonts w:ascii="仿宋" w:eastAsia="仿宋" w:hAnsi="仿宋"/>
          <w:sz w:val="28"/>
          <w:szCs w:val="28"/>
          <w:u w:val="single"/>
        </w:rPr>
        <w:t>)</w:t>
      </w:r>
      <w:r>
        <w:rPr>
          <w:rFonts w:ascii="仿宋" w:eastAsia="仿宋" w:hAnsi="仿宋" w:hint="eastAsia"/>
          <w:sz w:val="28"/>
          <w:szCs w:val="28"/>
        </w:rPr>
        <w:t xml:space="preserve"> 招标项目的潜在投标人应在</w:t>
      </w:r>
      <w:r>
        <w:rPr>
          <w:rFonts w:ascii="仿宋" w:eastAsia="仿宋" w:hAnsi="仿宋" w:hint="eastAsia"/>
          <w:sz w:val="28"/>
          <w:szCs w:val="28"/>
          <w:u w:val="single"/>
        </w:rPr>
        <w:t>（北京市丰台区广安路9号国投财富广场6号楼16层1601室）</w:t>
      </w:r>
      <w:r>
        <w:rPr>
          <w:rFonts w:ascii="仿宋" w:eastAsia="仿宋" w:hAnsi="仿宋" w:hint="eastAsia"/>
          <w:sz w:val="28"/>
          <w:szCs w:val="28"/>
        </w:rPr>
        <w:t>获取招标文件，并于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2021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</w:t>
      </w:r>
      <w:r w:rsidR="004D3FD5">
        <w:rPr>
          <w:rFonts w:ascii="仿宋" w:eastAsia="仿宋" w:hAnsi="仿宋"/>
          <w:bCs/>
          <w:sz w:val="28"/>
          <w:szCs w:val="28"/>
          <w:u w:val="single"/>
        </w:rPr>
        <w:t>1</w:t>
      </w:r>
      <w:r w:rsidR="004422D3">
        <w:rPr>
          <w:rFonts w:ascii="仿宋" w:eastAsia="仿宋" w:hAnsi="仿宋"/>
          <w:bCs/>
          <w:sz w:val="28"/>
          <w:szCs w:val="28"/>
          <w:u w:val="single"/>
        </w:rPr>
        <w:t>1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月 </w:t>
      </w:r>
      <w:r w:rsidR="004422D3">
        <w:rPr>
          <w:rFonts w:ascii="仿宋" w:eastAsia="仿宋" w:hAnsi="仿宋"/>
          <w:bCs/>
          <w:sz w:val="28"/>
          <w:szCs w:val="28"/>
          <w:u w:val="single"/>
        </w:rPr>
        <w:t>2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日 14 点00 分（</w:t>
      </w:r>
      <w:r>
        <w:rPr>
          <w:rFonts w:ascii="仿宋" w:eastAsia="仿宋" w:hAnsi="仿宋" w:hint="eastAsia"/>
          <w:bCs/>
          <w:sz w:val="28"/>
          <w:szCs w:val="28"/>
        </w:rPr>
        <w:t>北京时间）前递交投标</w:t>
      </w:r>
      <w:r>
        <w:rPr>
          <w:rFonts w:ascii="仿宋" w:eastAsia="仿宋" w:hAnsi="仿宋"/>
          <w:bCs/>
          <w:sz w:val="28"/>
          <w:szCs w:val="28"/>
        </w:rPr>
        <w:t>文件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3BDD70E3" w14:textId="77777777" w:rsidR="00D10E3A" w:rsidRDefault="00D10E3A">
      <w:pPr>
        <w:rPr>
          <w:sz w:val="28"/>
          <w:szCs w:val="28"/>
        </w:rPr>
      </w:pPr>
    </w:p>
    <w:p w14:paraId="394078BA" w14:textId="77777777" w:rsidR="00D10E3A" w:rsidRDefault="00E84B04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35393790"/>
      <w:bookmarkStart w:id="3" w:name="_Toc28359002"/>
      <w:bookmarkStart w:id="4" w:name="_Toc28359079"/>
      <w:bookmarkStart w:id="5" w:name="_Toc35393621"/>
      <w:bookmarkStart w:id="6" w:name="_Hlk24379207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 w14:paraId="79643D40" w14:textId="7336E426" w:rsidR="00D10E3A" w:rsidRDefault="00E84B0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项目编号：</w:t>
      </w:r>
      <w:r w:rsidR="00956541">
        <w:rPr>
          <w:rFonts w:ascii="仿宋" w:eastAsia="仿宋" w:hAnsi="仿宋"/>
          <w:sz w:val="28"/>
          <w:szCs w:val="28"/>
        </w:rPr>
        <w:t>HCZB-2021-ZB0980</w:t>
      </w:r>
    </w:p>
    <w:p w14:paraId="238FB68B" w14:textId="3E722F64" w:rsidR="004D3FD5" w:rsidRDefault="00E84B0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  <w:bookmarkEnd w:id="6"/>
      <w:r w:rsidR="00956541">
        <w:rPr>
          <w:rFonts w:ascii="仿宋" w:eastAsia="仿宋" w:hAnsi="仿宋" w:hint="eastAsia"/>
          <w:sz w:val="28"/>
          <w:szCs w:val="28"/>
        </w:rPr>
        <w:t>华北科技学院2021年机电工程学院实验室设备购置与实验室建设</w:t>
      </w:r>
    </w:p>
    <w:p w14:paraId="200CB8CE" w14:textId="4BDC98A6" w:rsidR="00D10E3A" w:rsidRDefault="00E84B0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预算金额：</w:t>
      </w:r>
      <w:r w:rsidR="00956541">
        <w:rPr>
          <w:rFonts w:ascii="仿宋" w:eastAsia="仿宋" w:hAnsi="仿宋"/>
          <w:sz w:val="28"/>
          <w:szCs w:val="28"/>
        </w:rPr>
        <w:t>7</w:t>
      </w:r>
      <w:r w:rsidR="00B01DA7"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万元</w:t>
      </w:r>
    </w:p>
    <w:p w14:paraId="3A3B48F8" w14:textId="77777777" w:rsidR="004D3FD5" w:rsidRDefault="00E84B0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采购需求：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2297"/>
        <w:gridCol w:w="1417"/>
        <w:gridCol w:w="1069"/>
        <w:gridCol w:w="1202"/>
        <w:gridCol w:w="1504"/>
      </w:tblGrid>
      <w:tr w:rsidR="00956541" w:rsidRPr="00282CA4" w14:paraId="2BD87858" w14:textId="77777777" w:rsidTr="00956541">
        <w:trPr>
          <w:trHeight w:val="1246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B5908D9" w14:textId="77777777" w:rsidR="00956541" w:rsidRPr="00282CA4" w:rsidRDefault="00956541" w:rsidP="003562B9">
            <w:pPr>
              <w:pStyle w:val="TableParagraph"/>
              <w:kinsoku w:val="0"/>
              <w:overflowPunct w:val="0"/>
              <w:spacing w:before="1" w:line="237" w:lineRule="auto"/>
              <w:ind w:right="21"/>
              <w:jc w:val="center"/>
              <w:rPr>
                <w:rFonts w:asciiTheme="minorEastAsia" w:eastAsiaTheme="minorEastAsia" w:hAnsiTheme="minorEastAsia" w:cs="宋体"/>
                <w:b/>
                <w:bCs/>
                <w:w w:val="99"/>
                <w:sz w:val="21"/>
                <w:szCs w:val="21"/>
              </w:rPr>
            </w:pPr>
            <w:r w:rsidRPr="00282CA4">
              <w:rPr>
                <w:rFonts w:asciiTheme="minorEastAsia" w:eastAsiaTheme="minorEastAsia" w:hAnsiTheme="minorEastAsia" w:cs="等线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1B53E94" w14:textId="77777777" w:rsidR="00956541" w:rsidRPr="00282CA4" w:rsidRDefault="00956541" w:rsidP="003562B9">
            <w:pPr>
              <w:pStyle w:val="TableParagraph"/>
              <w:kinsoku w:val="0"/>
              <w:overflowPunct w:val="0"/>
              <w:spacing w:before="184"/>
              <w:jc w:val="center"/>
              <w:rPr>
                <w:rFonts w:asciiTheme="minorEastAsia" w:eastAsiaTheme="minorEastAsia" w:hAnsiTheme="minorEastAsia" w:cs="宋体"/>
                <w:b/>
                <w:bCs/>
                <w:w w:val="99"/>
                <w:sz w:val="21"/>
                <w:szCs w:val="21"/>
              </w:rPr>
            </w:pPr>
            <w:r w:rsidRPr="00282CA4">
              <w:rPr>
                <w:rFonts w:asciiTheme="minorEastAsia" w:eastAsiaTheme="minorEastAsia" w:hAnsiTheme="minorEastAsia" w:cs="等线" w:hint="eastAsia"/>
                <w:b/>
                <w:bCs/>
                <w:sz w:val="21"/>
                <w:szCs w:val="21"/>
              </w:rPr>
              <w:t>货物名称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12E9420" w14:textId="77777777" w:rsidR="00956541" w:rsidRPr="00282CA4" w:rsidRDefault="00956541" w:rsidP="003562B9">
            <w:pPr>
              <w:pStyle w:val="TableParagraph"/>
              <w:kinsoku w:val="0"/>
              <w:overflowPunct w:val="0"/>
              <w:spacing w:line="237" w:lineRule="auto"/>
              <w:ind w:left="130" w:right="240"/>
              <w:jc w:val="center"/>
              <w:rPr>
                <w:rFonts w:asciiTheme="minorEastAsia" w:eastAsiaTheme="minorEastAsia" w:hAnsiTheme="minorEastAsia" w:cs="等线"/>
                <w:b/>
                <w:bCs/>
                <w:spacing w:val="-9"/>
                <w:sz w:val="21"/>
                <w:szCs w:val="21"/>
              </w:rPr>
            </w:pPr>
            <w:r w:rsidRPr="00282CA4">
              <w:rPr>
                <w:rFonts w:asciiTheme="minorEastAsia" w:eastAsiaTheme="minorEastAsia" w:hAnsiTheme="minorEastAsia" w:cs="等线" w:hint="eastAsia"/>
                <w:b/>
                <w:bCs/>
                <w:spacing w:val="-9"/>
                <w:sz w:val="21"/>
                <w:szCs w:val="21"/>
              </w:rPr>
              <w:t>是否为核心产</w:t>
            </w:r>
            <w:r w:rsidRPr="00282CA4">
              <w:rPr>
                <w:rFonts w:asciiTheme="minorEastAsia" w:eastAsiaTheme="minorEastAsia" w:hAnsiTheme="minorEastAsia" w:cs="等线" w:hint="eastAsia"/>
                <w:b/>
                <w:bCs/>
                <w:sz w:val="21"/>
                <w:szCs w:val="21"/>
              </w:rPr>
              <w:t>品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2F559BB" w14:textId="77777777" w:rsidR="00956541" w:rsidRPr="00282CA4" w:rsidRDefault="00956541" w:rsidP="003562B9">
            <w:pPr>
              <w:pStyle w:val="TableParagraph"/>
              <w:kinsoku w:val="0"/>
              <w:overflowPunct w:val="0"/>
              <w:spacing w:before="184"/>
              <w:jc w:val="center"/>
              <w:rPr>
                <w:rFonts w:asciiTheme="minorEastAsia" w:eastAsiaTheme="minorEastAsia" w:hAnsiTheme="minorEastAsia" w:cs="宋体"/>
                <w:b/>
                <w:bCs/>
                <w:w w:val="99"/>
                <w:sz w:val="21"/>
                <w:szCs w:val="21"/>
              </w:rPr>
            </w:pPr>
            <w:r w:rsidRPr="00282CA4">
              <w:rPr>
                <w:rFonts w:asciiTheme="minorEastAsia" w:eastAsiaTheme="minorEastAsia" w:hAnsiTheme="minorEastAsia" w:cs="等线" w:hint="eastAsia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980270F" w14:textId="77777777" w:rsidR="00956541" w:rsidRPr="00282CA4" w:rsidRDefault="00956541" w:rsidP="003562B9">
            <w:pPr>
              <w:pStyle w:val="TableParagraph"/>
              <w:kinsoku w:val="0"/>
              <w:overflowPunct w:val="0"/>
              <w:spacing w:before="184"/>
              <w:jc w:val="center"/>
              <w:rPr>
                <w:rFonts w:asciiTheme="minorEastAsia" w:eastAsiaTheme="minorEastAsia" w:hAnsiTheme="minorEastAsia" w:cs="宋体"/>
                <w:b/>
                <w:bCs/>
                <w:w w:val="99"/>
                <w:sz w:val="21"/>
                <w:szCs w:val="21"/>
              </w:rPr>
            </w:pPr>
            <w:r w:rsidRPr="00282CA4">
              <w:rPr>
                <w:rFonts w:asciiTheme="minorEastAsia" w:eastAsiaTheme="minorEastAsia" w:hAnsiTheme="minorEastAsia" w:cs="等线" w:hint="eastAsia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4675945" w14:textId="77777777" w:rsidR="00956541" w:rsidRPr="00282CA4" w:rsidRDefault="00956541" w:rsidP="003562B9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282CA4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是否接受进口</w:t>
            </w:r>
          </w:p>
        </w:tc>
      </w:tr>
      <w:tr w:rsidR="00956541" w:rsidRPr="00282CA4" w14:paraId="4DF07E5B" w14:textId="77777777" w:rsidTr="00956541">
        <w:trPr>
          <w:trHeight w:val="1266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D9E5D" w14:textId="77777777" w:rsidR="00956541" w:rsidRPr="00282CA4" w:rsidRDefault="00956541" w:rsidP="003562B9">
            <w:pPr>
              <w:pStyle w:val="TableParagraph"/>
              <w:kinsoku w:val="0"/>
              <w:overflowPunct w:val="0"/>
              <w:spacing w:before="195"/>
              <w:jc w:val="center"/>
              <w:rPr>
                <w:rFonts w:asciiTheme="minorEastAsia" w:eastAsiaTheme="minorEastAsia" w:hAnsiTheme="minorEastAsia" w:cs="等线"/>
                <w:sz w:val="21"/>
                <w:szCs w:val="21"/>
              </w:rPr>
            </w:pPr>
            <w:r w:rsidRPr="00282CA4">
              <w:rPr>
                <w:rFonts w:asciiTheme="minorEastAsia" w:eastAsiaTheme="minorEastAsia" w:hAnsiTheme="minorEastAsia" w:cs="等线"/>
                <w:sz w:val="21"/>
                <w:szCs w:val="21"/>
              </w:rPr>
              <w:t>1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119D3" w14:textId="77777777" w:rsidR="00956541" w:rsidRPr="00282CA4" w:rsidRDefault="00956541" w:rsidP="003562B9">
            <w:pPr>
              <w:pStyle w:val="TableParagraph"/>
              <w:kinsoku w:val="0"/>
              <w:overflowPunct w:val="0"/>
              <w:spacing w:before="1" w:line="237" w:lineRule="auto"/>
              <w:ind w:right="104"/>
              <w:jc w:val="center"/>
              <w:rPr>
                <w:rFonts w:asciiTheme="minorEastAsia" w:eastAsiaTheme="minorEastAsia" w:hAnsiTheme="minorEastAsia" w:cs="等线"/>
                <w:sz w:val="21"/>
                <w:szCs w:val="21"/>
              </w:rPr>
            </w:pPr>
            <w:r w:rsidRPr="00282CA4">
              <w:rPr>
                <w:rFonts w:asciiTheme="minorEastAsia" w:eastAsiaTheme="minorEastAsia" w:hAnsiTheme="minorEastAsia" w:cs="等线" w:hint="eastAsia"/>
                <w:sz w:val="21"/>
                <w:szCs w:val="21"/>
              </w:rPr>
              <w:t>傅里叶变换红外光谱仪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646E" w14:textId="77777777" w:rsidR="00956541" w:rsidRPr="00282CA4" w:rsidRDefault="00956541" w:rsidP="003562B9">
            <w:pPr>
              <w:pStyle w:val="TableParagraph"/>
              <w:kinsoku w:val="0"/>
              <w:overflowPunct w:val="0"/>
              <w:spacing w:before="195"/>
              <w:ind w:left="11"/>
              <w:jc w:val="center"/>
              <w:rPr>
                <w:rFonts w:asciiTheme="minorEastAsia" w:eastAsiaTheme="minorEastAsia" w:hAnsiTheme="minorEastAsia" w:cs="等线"/>
                <w:sz w:val="21"/>
                <w:szCs w:val="21"/>
              </w:rPr>
            </w:pPr>
            <w:r w:rsidRPr="00282CA4">
              <w:rPr>
                <w:rFonts w:asciiTheme="minorEastAsia" w:eastAsiaTheme="minorEastAsia" w:hAnsiTheme="minorEastAsia" w:cs="等线" w:hint="eastAsia"/>
                <w:sz w:val="21"/>
                <w:szCs w:val="21"/>
              </w:rPr>
              <w:t>是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B351" w14:textId="77777777" w:rsidR="00956541" w:rsidRPr="00282CA4" w:rsidRDefault="00956541" w:rsidP="003562B9">
            <w:pPr>
              <w:pStyle w:val="TableParagraph"/>
              <w:kinsoku w:val="0"/>
              <w:overflowPunct w:val="0"/>
              <w:spacing w:before="195"/>
              <w:jc w:val="center"/>
              <w:rPr>
                <w:rFonts w:asciiTheme="minorEastAsia" w:eastAsiaTheme="minorEastAsia" w:hAnsiTheme="minorEastAsia" w:cs="等线"/>
                <w:sz w:val="21"/>
                <w:szCs w:val="21"/>
              </w:rPr>
            </w:pPr>
            <w:r w:rsidRPr="00282CA4">
              <w:rPr>
                <w:rFonts w:asciiTheme="minorEastAsia" w:eastAsiaTheme="minorEastAsia" w:hAnsiTheme="minorEastAsia" w:cs="等线" w:hint="eastAsia"/>
                <w:sz w:val="21"/>
                <w:szCs w:val="21"/>
              </w:rPr>
              <w:t>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8FEB9" w14:textId="77777777" w:rsidR="00956541" w:rsidRPr="00282CA4" w:rsidRDefault="00956541" w:rsidP="003562B9">
            <w:pPr>
              <w:pStyle w:val="TableParagraph"/>
              <w:kinsoku w:val="0"/>
              <w:overflowPunct w:val="0"/>
              <w:spacing w:before="195"/>
              <w:jc w:val="center"/>
              <w:rPr>
                <w:rFonts w:asciiTheme="minorEastAsia" w:eastAsiaTheme="minorEastAsia" w:hAnsiTheme="minorEastAsia" w:cs="等线"/>
                <w:sz w:val="21"/>
                <w:szCs w:val="21"/>
              </w:rPr>
            </w:pPr>
            <w:r w:rsidRPr="00282CA4">
              <w:rPr>
                <w:rFonts w:asciiTheme="minorEastAsia" w:eastAsiaTheme="minorEastAsia" w:hAnsiTheme="minorEastAsia" w:cs="等线"/>
                <w:sz w:val="21"/>
                <w:szCs w:val="21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0BFF2" w14:textId="77777777" w:rsidR="00956541" w:rsidRPr="00282CA4" w:rsidRDefault="00956541" w:rsidP="003562B9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282CA4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是</w:t>
            </w:r>
          </w:p>
        </w:tc>
      </w:tr>
      <w:tr w:rsidR="00956541" w:rsidRPr="00282CA4" w14:paraId="616326FE" w14:textId="77777777" w:rsidTr="00956541">
        <w:trPr>
          <w:trHeight w:val="1578"/>
          <w:jc w:val="center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41ED" w14:textId="77777777" w:rsidR="00956541" w:rsidRPr="00282CA4" w:rsidRDefault="00956541" w:rsidP="003562B9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等线"/>
                <w:sz w:val="21"/>
                <w:szCs w:val="21"/>
              </w:rPr>
            </w:pPr>
            <w:r w:rsidRPr="00282CA4">
              <w:rPr>
                <w:rFonts w:asciiTheme="minorEastAsia" w:eastAsiaTheme="minorEastAsia" w:hAnsiTheme="minorEastAsia" w:cs="等线"/>
                <w:sz w:val="21"/>
                <w:szCs w:val="21"/>
              </w:rPr>
              <w:t>2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9E4E9" w14:textId="77777777" w:rsidR="00956541" w:rsidRPr="00282CA4" w:rsidRDefault="00956541" w:rsidP="003562B9">
            <w:pPr>
              <w:pStyle w:val="TableParagraph"/>
              <w:kinsoku w:val="0"/>
              <w:overflowPunct w:val="0"/>
              <w:spacing w:before="197" w:line="237" w:lineRule="auto"/>
              <w:ind w:right="104"/>
              <w:jc w:val="center"/>
              <w:rPr>
                <w:rFonts w:asciiTheme="minorEastAsia" w:eastAsiaTheme="minorEastAsia" w:hAnsiTheme="minorEastAsia" w:cs="等线"/>
                <w:sz w:val="21"/>
                <w:szCs w:val="21"/>
              </w:rPr>
            </w:pPr>
            <w:r w:rsidRPr="00282CA4">
              <w:rPr>
                <w:rFonts w:asciiTheme="minorEastAsia" w:eastAsiaTheme="minorEastAsia" w:hAnsiTheme="minorEastAsia" w:cs="等线" w:hint="eastAsia"/>
                <w:sz w:val="21"/>
                <w:szCs w:val="21"/>
              </w:rPr>
              <w:t>旋滴界面张力测定仪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F80E3" w14:textId="77777777" w:rsidR="00956541" w:rsidRPr="00282CA4" w:rsidRDefault="00956541" w:rsidP="003562B9">
            <w:pPr>
              <w:pStyle w:val="TableParagraph"/>
              <w:kinsoku w:val="0"/>
              <w:overflowPunct w:val="0"/>
              <w:ind w:left="11"/>
              <w:jc w:val="center"/>
              <w:rPr>
                <w:rFonts w:asciiTheme="minorEastAsia" w:eastAsiaTheme="minorEastAsia" w:hAnsiTheme="minorEastAsia" w:cs="等线"/>
                <w:sz w:val="21"/>
                <w:szCs w:val="21"/>
              </w:rPr>
            </w:pPr>
            <w:r w:rsidRPr="00282CA4">
              <w:rPr>
                <w:rFonts w:asciiTheme="minorEastAsia" w:eastAsiaTheme="minorEastAsia" w:hAnsiTheme="minorEastAsia" w:cs="等线" w:hint="eastAsia"/>
                <w:sz w:val="21"/>
                <w:szCs w:val="21"/>
              </w:rPr>
              <w:t>是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2775" w14:textId="77777777" w:rsidR="00956541" w:rsidRPr="00282CA4" w:rsidRDefault="00956541" w:rsidP="003562B9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等线"/>
                <w:sz w:val="21"/>
                <w:szCs w:val="21"/>
              </w:rPr>
            </w:pPr>
            <w:r w:rsidRPr="00282CA4">
              <w:rPr>
                <w:rFonts w:asciiTheme="minorEastAsia" w:eastAsiaTheme="minorEastAsia" w:hAnsiTheme="minorEastAsia" w:cs="等线" w:hint="eastAsia"/>
                <w:sz w:val="21"/>
                <w:szCs w:val="21"/>
              </w:rPr>
              <w:t>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686AE" w14:textId="77777777" w:rsidR="00956541" w:rsidRPr="00282CA4" w:rsidRDefault="00956541" w:rsidP="003562B9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等线"/>
                <w:sz w:val="21"/>
                <w:szCs w:val="21"/>
              </w:rPr>
            </w:pPr>
            <w:r w:rsidRPr="00282CA4">
              <w:rPr>
                <w:rFonts w:asciiTheme="minorEastAsia" w:eastAsiaTheme="minorEastAsia" w:hAnsiTheme="minorEastAsia" w:cs="等线"/>
                <w:sz w:val="21"/>
                <w:szCs w:val="21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997D26" w14:textId="77777777" w:rsidR="00956541" w:rsidRPr="00282CA4" w:rsidRDefault="00956541" w:rsidP="003562B9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282CA4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否</w:t>
            </w:r>
          </w:p>
        </w:tc>
      </w:tr>
    </w:tbl>
    <w:p w14:paraId="1FA439FE" w14:textId="77777777" w:rsidR="003D3DA0" w:rsidRPr="005E4D9E" w:rsidRDefault="003D3DA0" w:rsidP="005E4D9E">
      <w:pPr>
        <w:spacing w:line="33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E4D9E">
        <w:rPr>
          <w:rFonts w:ascii="仿宋" w:eastAsia="仿宋" w:hAnsi="仿宋"/>
          <w:sz w:val="28"/>
          <w:szCs w:val="28"/>
        </w:rPr>
        <w:t>详见招标文件第四章采购需求</w:t>
      </w:r>
    </w:p>
    <w:p w14:paraId="3E4F3C6C" w14:textId="56B95950" w:rsidR="00D10E3A" w:rsidRPr="003D3DA0" w:rsidRDefault="00E84B04" w:rsidP="003D3DA0">
      <w:pPr>
        <w:spacing w:line="336" w:lineRule="auto"/>
        <w:ind w:firstLineChars="200" w:firstLine="560"/>
        <w:rPr>
          <w:rFonts w:asciiTheme="minorEastAsia" w:eastAsiaTheme="minorEastAsia" w:hAnsiTheme="minorEastAsia"/>
          <w:sz w:val="24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合同履行期限：自合同签订生效后开始至双方合同义务完全履行后截止.</w:t>
      </w:r>
    </w:p>
    <w:p w14:paraId="70ED48AB" w14:textId="77777777" w:rsidR="00D10E3A" w:rsidRDefault="00E84B04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35393791"/>
      <w:bookmarkStart w:id="8" w:name="_Toc35393622"/>
      <w:bookmarkStart w:id="9" w:name="_Toc28359080"/>
      <w:bookmarkStart w:id="10" w:name="_Toc28359003"/>
      <w:r>
        <w:rPr>
          <w:rFonts w:ascii="黑体" w:hAnsi="黑体" w:cs="宋体" w:hint="eastAsia"/>
          <w:b w:val="0"/>
          <w:sz w:val="28"/>
          <w:szCs w:val="28"/>
        </w:rPr>
        <w:t>二、申请人的资格要求：</w:t>
      </w:r>
      <w:bookmarkEnd w:id="7"/>
      <w:bookmarkEnd w:id="8"/>
      <w:bookmarkEnd w:id="9"/>
      <w:bookmarkEnd w:id="10"/>
    </w:p>
    <w:p w14:paraId="7DE8BD27" w14:textId="77777777" w:rsidR="004D3FD5" w:rsidRPr="004D3FD5" w:rsidRDefault="004D3FD5" w:rsidP="004D3FD5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11" w:name="_Toc28359004"/>
      <w:bookmarkStart w:id="12" w:name="_Toc28359081"/>
      <w:bookmarkStart w:id="13" w:name="_Toc35393792"/>
      <w:bookmarkStart w:id="14" w:name="_Toc35393623"/>
      <w:r w:rsidRPr="004D3FD5">
        <w:rPr>
          <w:rFonts w:ascii="仿宋" w:eastAsia="仿宋" w:hAnsi="仿宋" w:hint="eastAsia"/>
          <w:sz w:val="28"/>
          <w:szCs w:val="28"/>
        </w:rPr>
        <w:t>(1)投标人必须符合《中华人民共和国政府采购法》第二十二条规定的条件：</w:t>
      </w:r>
    </w:p>
    <w:p w14:paraId="63ABA041" w14:textId="6AEC5C65" w:rsidR="004D3FD5" w:rsidRPr="004D3FD5" w:rsidRDefault="004D3FD5" w:rsidP="004D3FD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D3FD5">
        <w:rPr>
          <w:rFonts w:ascii="仿宋" w:eastAsia="仿宋" w:hAnsi="仿宋" w:hint="eastAsia"/>
          <w:sz w:val="28"/>
          <w:szCs w:val="28"/>
        </w:rPr>
        <w:t xml:space="preserve"> (2)投标人必须为投标文件递交截止之日前未被列入“信用中国”网站（www.creditchina.gov.cn）、中国政府采购网（www.ccgp.gov.cn）信用记录失信被执行人、重大税收违法案件当事人名单、政府采购严重违法失信行为记录名单的；</w:t>
      </w:r>
    </w:p>
    <w:p w14:paraId="4A2FB8BA" w14:textId="77777777" w:rsidR="004D3FD5" w:rsidRPr="004D3FD5" w:rsidRDefault="004D3FD5" w:rsidP="004D3FD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D3FD5">
        <w:rPr>
          <w:rFonts w:ascii="仿宋" w:eastAsia="仿宋" w:hAnsi="仿宋" w:hint="eastAsia"/>
          <w:sz w:val="28"/>
          <w:szCs w:val="28"/>
        </w:rPr>
        <w:t>(3)不同投标人的法人、单位负责人不是同一人也不存在直接控股、管理关系；</w:t>
      </w:r>
    </w:p>
    <w:p w14:paraId="23CE8C9E" w14:textId="77777777" w:rsidR="004D3FD5" w:rsidRPr="004D3FD5" w:rsidRDefault="004D3FD5" w:rsidP="004D3FD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D3FD5">
        <w:rPr>
          <w:rFonts w:ascii="仿宋" w:eastAsia="仿宋" w:hAnsi="仿宋" w:hint="eastAsia"/>
          <w:sz w:val="28"/>
          <w:szCs w:val="28"/>
        </w:rPr>
        <w:t>(4)投标人必须向采购代理机构购买招标文件并登记备案，未向采购代理机构购买招标文件并登记备案的无资格参加本次投标；</w:t>
      </w:r>
    </w:p>
    <w:p w14:paraId="45F54318" w14:textId="77777777" w:rsidR="004D3FD5" w:rsidRPr="004D3FD5" w:rsidRDefault="004D3FD5" w:rsidP="004D3FD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D3FD5">
        <w:rPr>
          <w:rFonts w:ascii="仿宋" w:eastAsia="仿宋" w:hAnsi="仿宋" w:hint="eastAsia"/>
          <w:sz w:val="28"/>
          <w:szCs w:val="28"/>
        </w:rPr>
        <w:t>(5)本项目不接受联合体投标；</w:t>
      </w:r>
    </w:p>
    <w:p w14:paraId="6D1BC44F" w14:textId="0C519776" w:rsidR="004D3FD5" w:rsidRPr="004D3FD5" w:rsidRDefault="004D3FD5" w:rsidP="004D3FD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D3FD5">
        <w:rPr>
          <w:rFonts w:ascii="仿宋" w:eastAsia="仿宋" w:hAnsi="仿宋" w:hint="eastAsia"/>
          <w:sz w:val="28"/>
          <w:szCs w:val="28"/>
        </w:rPr>
        <w:t>(6)</w:t>
      </w:r>
      <w:r w:rsidR="001D0FE7" w:rsidRPr="001D0FE7">
        <w:rPr>
          <w:rFonts w:hint="eastAsia"/>
        </w:rPr>
        <w:t xml:space="preserve"> </w:t>
      </w:r>
      <w:r w:rsidR="001D0FE7" w:rsidRPr="001D0FE7">
        <w:rPr>
          <w:rFonts w:ascii="仿宋" w:eastAsia="仿宋" w:hAnsi="仿宋" w:hint="eastAsia"/>
          <w:sz w:val="28"/>
          <w:szCs w:val="28"/>
        </w:rPr>
        <w:t>本项目是否接受进口产品：傅里叶变换红外光谱仪接受进口</w:t>
      </w:r>
      <w:r w:rsidR="001D0FE7">
        <w:rPr>
          <w:rFonts w:ascii="仿宋" w:eastAsia="仿宋" w:hAnsi="仿宋" w:hint="eastAsia"/>
          <w:sz w:val="28"/>
          <w:szCs w:val="28"/>
        </w:rPr>
        <w:t>；</w:t>
      </w:r>
    </w:p>
    <w:p w14:paraId="08A18E86" w14:textId="55116973" w:rsidR="004D3FD5" w:rsidRDefault="004D3FD5" w:rsidP="004D3FD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D3FD5">
        <w:rPr>
          <w:rFonts w:ascii="仿宋" w:eastAsia="仿宋" w:hAnsi="仿宋" w:hint="eastAsia"/>
          <w:sz w:val="28"/>
          <w:szCs w:val="28"/>
        </w:rPr>
        <w:t>(7)本项目为专门面向中小企业或小型、微型企业、监狱、戒毒企业、残疾人福利性单位或支持脱贫采购</w:t>
      </w:r>
      <w:r w:rsidR="00915157">
        <w:rPr>
          <w:rFonts w:ascii="仿宋" w:eastAsia="仿宋" w:hAnsi="仿宋" w:hint="eastAsia"/>
          <w:sz w:val="28"/>
          <w:szCs w:val="28"/>
        </w:rPr>
        <w:t>。</w:t>
      </w:r>
    </w:p>
    <w:p w14:paraId="1EC910CF" w14:textId="38E559A9" w:rsidR="00D10E3A" w:rsidRDefault="00E84B04" w:rsidP="004D3FD5">
      <w:pPr>
        <w:ind w:firstLineChars="200" w:firstLine="560"/>
        <w:rPr>
          <w:rFonts w:ascii="黑体" w:hAnsi="黑体" w:cs="宋体"/>
          <w:b/>
          <w:sz w:val="28"/>
          <w:szCs w:val="28"/>
        </w:rPr>
      </w:pPr>
      <w:r>
        <w:rPr>
          <w:rFonts w:ascii="黑体" w:hAnsi="黑体" w:cs="宋体" w:hint="eastAsia"/>
          <w:sz w:val="28"/>
          <w:szCs w:val="28"/>
        </w:rPr>
        <w:t>三、获取招标文件</w:t>
      </w:r>
      <w:bookmarkEnd w:id="11"/>
      <w:bookmarkEnd w:id="12"/>
      <w:bookmarkEnd w:id="13"/>
      <w:bookmarkEnd w:id="14"/>
    </w:p>
    <w:p w14:paraId="2296A394" w14:textId="30531B86" w:rsidR="00D10E3A" w:rsidRDefault="00E84B04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时间：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>2021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年 </w:t>
      </w:r>
      <w:r w:rsidR="004422D3">
        <w:rPr>
          <w:rFonts w:ascii="仿宋" w:eastAsia="仿宋" w:hAnsi="仿宋" w:cs="宋体"/>
          <w:sz w:val="28"/>
          <w:szCs w:val="28"/>
          <w:u w:val="single"/>
        </w:rPr>
        <w:t>10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月 </w:t>
      </w:r>
      <w:r w:rsidR="004422D3">
        <w:rPr>
          <w:rFonts w:ascii="仿宋" w:eastAsia="仿宋" w:hAnsi="仿宋" w:cs="宋体"/>
          <w:sz w:val="28"/>
          <w:szCs w:val="28"/>
          <w:u w:val="single"/>
        </w:rPr>
        <w:t>11</w:t>
      </w:r>
      <w:r>
        <w:rPr>
          <w:rFonts w:ascii="仿宋" w:eastAsia="仿宋" w:hAnsi="仿宋" w:cs="宋体" w:hint="eastAsia"/>
          <w:sz w:val="28"/>
          <w:szCs w:val="28"/>
          <w:u w:val="single"/>
        </w:rPr>
        <w:t>日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2021  年 </w:t>
      </w:r>
      <w:r w:rsidR="004422D3">
        <w:rPr>
          <w:rFonts w:ascii="仿宋" w:eastAsia="仿宋" w:hAnsi="仿宋" w:cs="宋体"/>
          <w:sz w:val="28"/>
          <w:szCs w:val="28"/>
          <w:u w:val="single"/>
        </w:rPr>
        <w:t>10</w:t>
      </w:r>
      <w:r>
        <w:rPr>
          <w:rFonts w:ascii="仿宋" w:eastAsia="仿宋" w:hAnsi="仿宋" w:cs="宋体" w:hint="eastAsia"/>
          <w:sz w:val="28"/>
          <w:szCs w:val="28"/>
          <w:u w:val="single"/>
        </w:rPr>
        <w:t>月</w:t>
      </w:r>
      <w:r w:rsidR="004D3FD5"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 w:rsidR="004422D3">
        <w:rPr>
          <w:rFonts w:ascii="仿宋" w:eastAsia="仿宋" w:hAnsi="仿宋" w:cs="宋体"/>
          <w:sz w:val="28"/>
          <w:szCs w:val="28"/>
          <w:u w:val="single"/>
        </w:rPr>
        <w:t>18</w:t>
      </w:r>
      <w:r>
        <w:rPr>
          <w:rFonts w:ascii="仿宋" w:eastAsia="仿宋" w:hAnsi="仿宋" w:cs="宋体" w:hint="eastAsia"/>
          <w:sz w:val="28"/>
          <w:szCs w:val="28"/>
          <w:u w:val="single"/>
        </w:rPr>
        <w:t>日</w:t>
      </w:r>
      <w:r>
        <w:rPr>
          <w:rFonts w:ascii="仿宋" w:eastAsia="仿宋" w:hAnsi="仿宋" w:cs="宋体" w:hint="eastAsia"/>
          <w:sz w:val="28"/>
          <w:szCs w:val="28"/>
        </w:rPr>
        <w:t>，每天上午</w:t>
      </w:r>
      <w:r>
        <w:rPr>
          <w:rFonts w:ascii="仿宋" w:eastAsia="仿宋" w:hAnsi="仿宋" w:cs="宋体" w:hint="eastAsia"/>
          <w:sz w:val="28"/>
          <w:szCs w:val="28"/>
          <w:u w:val="single"/>
        </w:rPr>
        <w:t>9:00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>12:00</w:t>
      </w:r>
      <w:r>
        <w:rPr>
          <w:rFonts w:ascii="仿宋" w:eastAsia="仿宋" w:hAnsi="仿宋" w:cs="宋体" w:hint="eastAsia"/>
          <w:sz w:val="28"/>
          <w:szCs w:val="28"/>
        </w:rPr>
        <w:t>，下午</w:t>
      </w:r>
      <w:r>
        <w:rPr>
          <w:rFonts w:ascii="仿宋" w:eastAsia="仿宋" w:hAnsi="仿宋" w:cs="宋体" w:hint="eastAsia"/>
          <w:sz w:val="28"/>
          <w:szCs w:val="28"/>
          <w:u w:val="single"/>
        </w:rPr>
        <w:t>13:00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>17:00</w:t>
      </w:r>
      <w:r>
        <w:rPr>
          <w:rFonts w:ascii="仿宋" w:eastAsia="仿宋" w:hAnsi="仿宋" w:cs="宋体" w:hint="eastAsia"/>
          <w:sz w:val="28"/>
          <w:szCs w:val="28"/>
        </w:rPr>
        <w:t>（北京时间，</w:t>
      </w:r>
      <w:r>
        <w:rPr>
          <w:rFonts w:ascii="仿宋" w:eastAsia="仿宋" w:hAnsi="仿宋" w:cs="宋体"/>
          <w:sz w:val="28"/>
          <w:szCs w:val="28"/>
        </w:rPr>
        <w:t>法定节假日</w:t>
      </w:r>
      <w:r>
        <w:rPr>
          <w:rFonts w:ascii="仿宋" w:eastAsia="仿宋" w:hAnsi="仿宋" w:cs="宋体" w:hint="eastAsia"/>
          <w:sz w:val="28"/>
          <w:szCs w:val="28"/>
        </w:rPr>
        <w:lastRenderedPageBreak/>
        <w:t>除外）</w:t>
      </w:r>
    </w:p>
    <w:p w14:paraId="080E1818" w14:textId="77777777" w:rsidR="00D10E3A" w:rsidRDefault="00E84B04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地点：北京市丰台区广安路9号国投财富广场6号楼16层1601室</w:t>
      </w:r>
    </w:p>
    <w:p w14:paraId="1FBF1475" w14:textId="77777777" w:rsidR="00D10E3A" w:rsidRDefault="00E84B04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方式：现场购买</w:t>
      </w:r>
    </w:p>
    <w:p w14:paraId="008087C7" w14:textId="64ACB15E" w:rsidR="00D10E3A" w:rsidRDefault="00E84B04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售价：500元/本，招标文件售后不退</w:t>
      </w:r>
    </w:p>
    <w:p w14:paraId="5DE58467" w14:textId="77777777" w:rsidR="00D10E3A" w:rsidRDefault="00E84B04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5" w:name="_Toc28359082"/>
      <w:bookmarkStart w:id="16" w:name="_Toc28359005"/>
      <w:bookmarkStart w:id="17" w:name="_Toc35393624"/>
      <w:bookmarkStart w:id="18" w:name="_Toc35393793"/>
      <w:r>
        <w:rPr>
          <w:rFonts w:ascii="黑体" w:hAnsi="黑体" w:cs="宋体" w:hint="eastAsia"/>
          <w:b w:val="0"/>
          <w:sz w:val="28"/>
          <w:szCs w:val="28"/>
        </w:rPr>
        <w:t>四、提交投标文件</w:t>
      </w:r>
      <w:bookmarkEnd w:id="15"/>
      <w:bookmarkEnd w:id="16"/>
      <w:r>
        <w:rPr>
          <w:rFonts w:ascii="黑体" w:hAnsi="黑体" w:cs="宋体" w:hint="eastAsia"/>
          <w:b w:val="0"/>
          <w:sz w:val="28"/>
          <w:szCs w:val="28"/>
        </w:rPr>
        <w:t>截止时间、开标时间和地点</w:t>
      </w:r>
      <w:bookmarkEnd w:id="17"/>
      <w:bookmarkEnd w:id="18"/>
    </w:p>
    <w:p w14:paraId="49155C94" w14:textId="7A0C7320" w:rsidR="00D10E3A" w:rsidRDefault="00E84B04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2021 年 </w:t>
      </w:r>
      <w:r w:rsidR="004D3FD5">
        <w:rPr>
          <w:rFonts w:ascii="仿宋" w:eastAsia="仿宋" w:hAnsi="仿宋"/>
          <w:bCs/>
          <w:sz w:val="28"/>
          <w:szCs w:val="28"/>
          <w:u w:val="single"/>
        </w:rPr>
        <w:t>1</w:t>
      </w:r>
      <w:r w:rsidR="004422D3">
        <w:rPr>
          <w:rFonts w:ascii="仿宋" w:eastAsia="仿宋" w:hAnsi="仿宋"/>
          <w:bCs/>
          <w:sz w:val="28"/>
          <w:szCs w:val="28"/>
          <w:u w:val="single"/>
        </w:rPr>
        <w:t>1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月</w:t>
      </w:r>
      <w:r w:rsidR="004D3FD5">
        <w:rPr>
          <w:rFonts w:ascii="仿宋" w:eastAsia="仿宋" w:hAnsi="仿宋" w:hint="eastAsia"/>
          <w:bCs/>
          <w:sz w:val="28"/>
          <w:szCs w:val="28"/>
          <w:u w:val="single"/>
        </w:rPr>
        <w:t xml:space="preserve"> </w:t>
      </w:r>
      <w:r w:rsidR="006479D5">
        <w:rPr>
          <w:rFonts w:ascii="仿宋" w:eastAsia="仿宋" w:hAnsi="仿宋"/>
          <w:bCs/>
          <w:sz w:val="28"/>
          <w:szCs w:val="28"/>
          <w:u w:val="single"/>
        </w:rPr>
        <w:t>3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日  14 点  00  分</w:t>
      </w:r>
      <w:r>
        <w:rPr>
          <w:rFonts w:ascii="仿宋" w:eastAsia="仿宋" w:hAnsi="仿宋" w:hint="eastAsia"/>
          <w:bCs/>
          <w:sz w:val="28"/>
          <w:szCs w:val="28"/>
        </w:rPr>
        <w:t>（北京时间）</w:t>
      </w:r>
    </w:p>
    <w:p w14:paraId="538D740E" w14:textId="1E7A0F67" w:rsidR="00D10E3A" w:rsidRDefault="00E84B0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地点：</w:t>
      </w:r>
      <w:r>
        <w:rPr>
          <w:rFonts w:ascii="仿宋" w:eastAsia="仿宋" w:hAnsi="仿宋" w:cs="宋体"/>
          <w:sz w:val="28"/>
          <w:szCs w:val="28"/>
        </w:rPr>
        <w:t>北京市丰台区广安路9号国投财富广场6号楼16层第</w:t>
      </w:r>
      <w:r w:rsidR="00956541">
        <w:rPr>
          <w:rFonts w:ascii="仿宋" w:eastAsia="仿宋" w:hAnsi="仿宋" w:cs="宋体" w:hint="eastAsia"/>
          <w:sz w:val="28"/>
          <w:szCs w:val="28"/>
        </w:rPr>
        <w:t>二</w:t>
      </w:r>
      <w:r>
        <w:rPr>
          <w:rFonts w:ascii="仿宋" w:eastAsia="仿宋" w:hAnsi="仿宋" w:cs="宋体"/>
          <w:sz w:val="28"/>
          <w:szCs w:val="28"/>
        </w:rPr>
        <w:t>会议室</w:t>
      </w:r>
      <w:bookmarkStart w:id="19" w:name="_GoBack"/>
      <w:bookmarkEnd w:id="19"/>
    </w:p>
    <w:p w14:paraId="74AA1234" w14:textId="77777777" w:rsidR="00D10E3A" w:rsidRDefault="00E84B04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0" w:name="_Toc28359007"/>
      <w:bookmarkStart w:id="21" w:name="_Toc35393625"/>
      <w:bookmarkStart w:id="22" w:name="_Toc35393794"/>
      <w:bookmarkStart w:id="23" w:name="_Toc28359084"/>
      <w:r>
        <w:rPr>
          <w:rFonts w:ascii="黑体" w:hAnsi="黑体" w:cs="宋体" w:hint="eastAsia"/>
          <w:b w:val="0"/>
          <w:sz w:val="28"/>
          <w:szCs w:val="28"/>
        </w:rPr>
        <w:t>五、公告期限</w:t>
      </w:r>
      <w:bookmarkEnd w:id="20"/>
      <w:bookmarkEnd w:id="21"/>
      <w:bookmarkEnd w:id="22"/>
      <w:bookmarkEnd w:id="23"/>
    </w:p>
    <w:p w14:paraId="3B893BEB" w14:textId="77777777" w:rsidR="00D10E3A" w:rsidRDefault="00E84B04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自本公告发布之日起5个工作日。</w:t>
      </w:r>
    </w:p>
    <w:p w14:paraId="1ACC76EC" w14:textId="77777777" w:rsidR="00D10E3A" w:rsidRDefault="00E84B04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4" w:name="_Toc35393795"/>
      <w:bookmarkStart w:id="25" w:name="_Toc35393626"/>
      <w:r>
        <w:rPr>
          <w:rFonts w:ascii="黑体" w:hAnsi="黑体" w:cs="宋体" w:hint="eastAsia"/>
          <w:b w:val="0"/>
          <w:sz w:val="28"/>
          <w:szCs w:val="28"/>
        </w:rPr>
        <w:t>六、其他补充事宜</w:t>
      </w:r>
      <w:bookmarkEnd w:id="24"/>
      <w:bookmarkEnd w:id="25"/>
    </w:p>
    <w:p w14:paraId="28BDDCAA" w14:textId="10F3E51F" w:rsidR="004D3FD5" w:rsidRDefault="004D3FD5" w:rsidP="004D3FD5">
      <w:pPr>
        <w:pStyle w:val="2"/>
        <w:spacing w:line="360" w:lineRule="auto"/>
        <w:ind w:firstLineChars="200" w:firstLine="560"/>
        <w:rPr>
          <w:rFonts w:ascii="仿宋" w:eastAsia="仿宋" w:hAnsi="仿宋" w:cs="Times New Roman"/>
          <w:b w:val="0"/>
          <w:bCs w:val="0"/>
          <w:sz w:val="28"/>
          <w:szCs w:val="28"/>
        </w:rPr>
      </w:pPr>
      <w:bookmarkStart w:id="26" w:name="_Toc28359008"/>
      <w:bookmarkStart w:id="27" w:name="_Toc35393796"/>
      <w:bookmarkStart w:id="28" w:name="_Toc28359085"/>
      <w:bookmarkStart w:id="29" w:name="_Toc35393627"/>
      <w:r w:rsidRPr="004D3FD5">
        <w:rPr>
          <w:rFonts w:ascii="仿宋" w:eastAsia="仿宋" w:hAnsi="仿宋" w:cs="Times New Roman" w:hint="eastAsia"/>
          <w:b w:val="0"/>
          <w:bCs w:val="0"/>
          <w:sz w:val="28"/>
          <w:szCs w:val="28"/>
        </w:rPr>
        <w:t>本项目需要落实的政府采购政策：</w:t>
      </w:r>
      <w:r w:rsidR="00956541" w:rsidRPr="00956541">
        <w:rPr>
          <w:rFonts w:ascii="仿宋" w:eastAsia="仿宋" w:hAnsi="仿宋" w:cs="Times New Roman" w:hint="eastAsia"/>
          <w:b w:val="0"/>
          <w:bCs w:val="0"/>
          <w:sz w:val="28"/>
          <w:szCs w:val="28"/>
        </w:rPr>
        <w:t>本项目为非专门面向中小企业或小型、微型企业、监狱、戒毒企业、残疾人福利性单位或支持脱贫采购。</w:t>
      </w:r>
    </w:p>
    <w:p w14:paraId="273BCAD5" w14:textId="16C72633" w:rsidR="00D10E3A" w:rsidRDefault="00E84B04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ascii="黑体" w:hAnsi="黑体" w:cs="宋体" w:hint="eastAsia"/>
          <w:b w:val="0"/>
          <w:sz w:val="28"/>
          <w:szCs w:val="28"/>
        </w:rPr>
        <w:t>七、对本次招标提出询问，请按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ascii="黑体" w:hAnsi="黑体" w:cs="宋体" w:hint="eastAsia"/>
          <w:b w:val="0"/>
          <w:sz w:val="28"/>
          <w:szCs w:val="28"/>
        </w:rPr>
        <w:t>联系。</w:t>
      </w:r>
      <w:bookmarkEnd w:id="26"/>
      <w:bookmarkEnd w:id="27"/>
      <w:bookmarkEnd w:id="28"/>
      <w:bookmarkEnd w:id="29"/>
    </w:p>
    <w:p w14:paraId="3BE11383" w14:textId="77777777" w:rsidR="00D10E3A" w:rsidRDefault="00E84B04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　　　1.采购人信息</w:t>
      </w:r>
    </w:p>
    <w:p w14:paraId="44B66307" w14:textId="77777777" w:rsidR="00D10E3A" w:rsidRDefault="00E84B04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称：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>华北科技学院</w:t>
      </w:r>
      <w:r>
        <w:rPr>
          <w:rFonts w:ascii="仿宋" w:eastAsia="仿宋" w:hAnsi="仿宋" w:cs="宋体" w:hint="eastAsia"/>
          <w:sz w:val="28"/>
          <w:szCs w:val="28"/>
        </w:rPr>
        <w:t xml:space="preserve">　</w:t>
      </w:r>
    </w:p>
    <w:p w14:paraId="2401E69A" w14:textId="77777777" w:rsidR="00D10E3A" w:rsidRDefault="00E84B04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地址：</w:t>
      </w:r>
      <w:r>
        <w:rPr>
          <w:rFonts w:ascii="仿宋" w:eastAsia="仿宋" w:hAnsi="仿宋" w:hint="eastAsia"/>
          <w:sz w:val="28"/>
          <w:szCs w:val="28"/>
          <w:u w:val="single"/>
        </w:rPr>
        <w:t>河北省三河市燕郊经济技术开发区学院大街467号</w:t>
      </w:r>
    </w:p>
    <w:p w14:paraId="77F85A5D" w14:textId="77777777" w:rsidR="00D10E3A" w:rsidRDefault="00E84B04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>010-61591441</w:t>
      </w:r>
      <w:bookmarkStart w:id="30" w:name="_Toc28359009"/>
      <w:bookmarkStart w:id="31" w:name="_Toc28359086"/>
    </w:p>
    <w:p w14:paraId="0DAF9960" w14:textId="77777777" w:rsidR="00D10E3A" w:rsidRDefault="00E84B04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2.采购代理机构信息</w:t>
      </w:r>
      <w:bookmarkEnd w:id="30"/>
      <w:bookmarkEnd w:id="31"/>
    </w:p>
    <w:p w14:paraId="249BA775" w14:textId="77777777" w:rsidR="00D10E3A" w:rsidRDefault="00E84B04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称：</w:t>
      </w:r>
      <w:r>
        <w:rPr>
          <w:rFonts w:ascii="仿宋" w:eastAsia="仿宋" w:hAnsi="仿宋" w:hint="eastAsia"/>
          <w:sz w:val="28"/>
          <w:szCs w:val="28"/>
          <w:u w:val="single"/>
        </w:rPr>
        <w:t>华采招标集团有限公司</w:t>
      </w:r>
    </w:p>
    <w:p w14:paraId="0273F419" w14:textId="3A12609D" w:rsidR="00D10E3A" w:rsidRDefault="00380FC1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地 </w:t>
      </w:r>
      <w:r w:rsidR="00E84B04">
        <w:rPr>
          <w:rFonts w:ascii="仿宋" w:eastAsia="仿宋" w:hAnsi="仿宋" w:hint="eastAsia"/>
          <w:sz w:val="28"/>
          <w:szCs w:val="28"/>
        </w:rPr>
        <w:t>址：</w:t>
      </w:r>
      <w:r w:rsidR="00E84B04">
        <w:rPr>
          <w:rFonts w:ascii="仿宋" w:eastAsia="仿宋" w:hAnsi="仿宋" w:hint="eastAsia"/>
          <w:sz w:val="28"/>
          <w:szCs w:val="28"/>
          <w:u w:val="single"/>
        </w:rPr>
        <w:t>北京市丰台区广安路9号国投财富广场6号楼16层1601室</w:t>
      </w:r>
    </w:p>
    <w:p w14:paraId="35680639" w14:textId="2EDF9042" w:rsidR="00D10E3A" w:rsidRDefault="00E84B04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bookmarkStart w:id="32" w:name="_Toc28359087"/>
      <w:bookmarkStart w:id="33" w:name="_Toc28359010"/>
      <w:r>
        <w:rPr>
          <w:rFonts w:ascii="仿宋" w:eastAsia="仿宋" w:hAnsi="仿宋" w:hint="eastAsia"/>
          <w:sz w:val="28"/>
          <w:szCs w:val="28"/>
          <w:u w:val="single"/>
        </w:rPr>
        <w:t>010-63509799-8080</w:t>
      </w:r>
      <w:r w:rsidR="004422D3">
        <w:rPr>
          <w:rFonts w:ascii="仿宋" w:eastAsia="仿宋" w:hAnsi="仿宋" w:hint="eastAsia"/>
          <w:sz w:val="28"/>
          <w:szCs w:val="28"/>
          <w:u w:val="single"/>
        </w:rPr>
        <w:t>、8</w:t>
      </w:r>
      <w:r w:rsidR="004422D3">
        <w:rPr>
          <w:rFonts w:ascii="仿宋" w:eastAsia="仿宋" w:hAnsi="仿宋"/>
          <w:sz w:val="28"/>
          <w:szCs w:val="28"/>
          <w:u w:val="single"/>
        </w:rPr>
        <w:t>043</w:t>
      </w:r>
    </w:p>
    <w:p w14:paraId="72C399D0" w14:textId="77777777" w:rsidR="00D10E3A" w:rsidRDefault="00E84B04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3.项目</w:t>
      </w:r>
      <w:r>
        <w:rPr>
          <w:rFonts w:ascii="仿宋" w:eastAsia="仿宋" w:hAnsi="仿宋" w:cs="宋体"/>
          <w:sz w:val="28"/>
          <w:szCs w:val="28"/>
        </w:rPr>
        <w:t>联系方式</w:t>
      </w:r>
      <w:bookmarkEnd w:id="32"/>
      <w:bookmarkEnd w:id="33"/>
    </w:p>
    <w:p w14:paraId="54F0C0FD" w14:textId="77777777" w:rsidR="00D10E3A" w:rsidRDefault="00E84B04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项目联系人：招标2部孙佳睿、崔丽洁、贾东敏、刘向前、何明刚</w:t>
      </w:r>
    </w:p>
    <w:p w14:paraId="332890A3" w14:textId="0D0BD9F3" w:rsidR="00D10E3A" w:rsidRDefault="00E84B04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话：</w:t>
      </w:r>
      <w:r>
        <w:rPr>
          <w:rFonts w:ascii="仿宋" w:eastAsia="仿宋" w:hAnsi="仿宋" w:hint="eastAsia"/>
          <w:sz w:val="28"/>
          <w:szCs w:val="28"/>
          <w:u w:val="single"/>
        </w:rPr>
        <w:t>010-63509799-8080</w:t>
      </w:r>
      <w:r w:rsidR="004422D3">
        <w:rPr>
          <w:rFonts w:ascii="仿宋" w:eastAsia="仿宋" w:hAnsi="仿宋" w:hint="eastAsia"/>
          <w:sz w:val="28"/>
          <w:szCs w:val="28"/>
          <w:u w:val="single"/>
        </w:rPr>
        <w:t>、8</w:t>
      </w:r>
      <w:r w:rsidR="004422D3">
        <w:rPr>
          <w:rFonts w:ascii="仿宋" w:eastAsia="仿宋" w:hAnsi="仿宋"/>
          <w:sz w:val="28"/>
          <w:szCs w:val="28"/>
          <w:u w:val="single"/>
        </w:rPr>
        <w:t>043</w:t>
      </w:r>
    </w:p>
    <w:sectPr w:rsidR="00D10E3A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92AC0" w14:textId="77777777" w:rsidR="006539B6" w:rsidRDefault="00E84B04">
      <w:r>
        <w:separator/>
      </w:r>
    </w:p>
  </w:endnote>
  <w:endnote w:type="continuationSeparator" w:id="0">
    <w:p w14:paraId="7CED157D" w14:textId="77777777" w:rsidR="006539B6" w:rsidRDefault="00E8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663037"/>
    </w:sdtPr>
    <w:sdtEndPr/>
    <w:sdtContent>
      <w:p w14:paraId="75AC1DDA" w14:textId="77777777" w:rsidR="00D10E3A" w:rsidRDefault="00E84B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9D5" w:rsidRPr="006479D5">
          <w:rPr>
            <w:noProof/>
            <w:lang w:val="zh-CN"/>
          </w:rPr>
          <w:t>2</w:t>
        </w:r>
        <w:r>
          <w:fldChar w:fldCharType="end"/>
        </w:r>
      </w:p>
    </w:sdtContent>
  </w:sdt>
  <w:p w14:paraId="67021959" w14:textId="77777777" w:rsidR="00D10E3A" w:rsidRDefault="00D10E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BB13A" w14:textId="77777777" w:rsidR="006539B6" w:rsidRDefault="00E84B04">
      <w:r>
        <w:separator/>
      </w:r>
    </w:p>
  </w:footnote>
  <w:footnote w:type="continuationSeparator" w:id="0">
    <w:p w14:paraId="6BD3E1A9" w14:textId="77777777" w:rsidR="006539B6" w:rsidRDefault="00E84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44094"/>
    <w:rsid w:val="00004AF0"/>
    <w:rsid w:val="000312DE"/>
    <w:rsid w:val="0005737B"/>
    <w:rsid w:val="000726D8"/>
    <w:rsid w:val="000A6769"/>
    <w:rsid w:val="000D3B95"/>
    <w:rsid w:val="000D5040"/>
    <w:rsid w:val="000D6508"/>
    <w:rsid w:val="00110BD8"/>
    <w:rsid w:val="00151C8B"/>
    <w:rsid w:val="001D0FE7"/>
    <w:rsid w:val="00244094"/>
    <w:rsid w:val="00246690"/>
    <w:rsid w:val="002F4172"/>
    <w:rsid w:val="00322E12"/>
    <w:rsid w:val="00380FC1"/>
    <w:rsid w:val="003D04C7"/>
    <w:rsid w:val="003D3DA0"/>
    <w:rsid w:val="00430D5D"/>
    <w:rsid w:val="004422D3"/>
    <w:rsid w:val="00445621"/>
    <w:rsid w:val="004B0417"/>
    <w:rsid w:val="004D3FD5"/>
    <w:rsid w:val="004F0CA3"/>
    <w:rsid w:val="004F449A"/>
    <w:rsid w:val="005902A4"/>
    <w:rsid w:val="005E4D9E"/>
    <w:rsid w:val="005F003E"/>
    <w:rsid w:val="006479D5"/>
    <w:rsid w:val="006539B6"/>
    <w:rsid w:val="006939FC"/>
    <w:rsid w:val="00764AC8"/>
    <w:rsid w:val="0078586C"/>
    <w:rsid w:val="0079663A"/>
    <w:rsid w:val="007E2D83"/>
    <w:rsid w:val="0080774A"/>
    <w:rsid w:val="00845F49"/>
    <w:rsid w:val="00877C6E"/>
    <w:rsid w:val="008974EE"/>
    <w:rsid w:val="008A1192"/>
    <w:rsid w:val="008A2FE7"/>
    <w:rsid w:val="0090581E"/>
    <w:rsid w:val="00915157"/>
    <w:rsid w:val="00956541"/>
    <w:rsid w:val="00966F02"/>
    <w:rsid w:val="009A15C7"/>
    <w:rsid w:val="00A30F31"/>
    <w:rsid w:val="00A3374C"/>
    <w:rsid w:val="00A42C01"/>
    <w:rsid w:val="00AE651D"/>
    <w:rsid w:val="00B01DA7"/>
    <w:rsid w:val="00C37A88"/>
    <w:rsid w:val="00C52F06"/>
    <w:rsid w:val="00C61BBE"/>
    <w:rsid w:val="00C95981"/>
    <w:rsid w:val="00D10E3A"/>
    <w:rsid w:val="00D26832"/>
    <w:rsid w:val="00DA7067"/>
    <w:rsid w:val="00DC09FA"/>
    <w:rsid w:val="00E457B7"/>
    <w:rsid w:val="00E702D6"/>
    <w:rsid w:val="00E74FFB"/>
    <w:rsid w:val="00E75E92"/>
    <w:rsid w:val="00E834E5"/>
    <w:rsid w:val="00E84B04"/>
    <w:rsid w:val="00ED7C2A"/>
    <w:rsid w:val="00EE3266"/>
    <w:rsid w:val="00F15007"/>
    <w:rsid w:val="00F53A4B"/>
    <w:rsid w:val="217C6D52"/>
    <w:rsid w:val="286F1527"/>
    <w:rsid w:val="655E5899"/>
    <w:rsid w:val="7F584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9BF0C3F"/>
  <w15:docId w15:val="{F6A9EDEE-1C0E-4990-9524-5B6FD191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5">
    <w:name w:val="Plain Text"/>
    <w:basedOn w:val="a"/>
    <w:link w:val="Char0"/>
    <w:qFormat/>
    <w:rPr>
      <w:rFonts w:ascii="宋体" w:eastAsiaTheme="minorEastAsia" w:hAnsi="Courier New" w:cstheme="minorBidi"/>
      <w:szCs w:val="22"/>
    </w:rPr>
  </w:style>
  <w:style w:type="paragraph" w:styleId="a6">
    <w:name w:val="Date"/>
    <w:basedOn w:val="a"/>
    <w:next w:val="a"/>
    <w:link w:val="Char1"/>
    <w:qFormat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0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1">
    <w:name w:val="Body Text 2"/>
    <w:basedOn w:val="a"/>
    <w:link w:val="2Char0"/>
    <w:qFormat/>
    <w:pPr>
      <w:spacing w:after="120" w:line="480" w:lineRule="auto"/>
    </w:p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annotation subject"/>
    <w:basedOn w:val="a4"/>
    <w:next w:val="a4"/>
    <w:link w:val="Char5"/>
    <w:uiPriority w:val="99"/>
    <w:semiHidden/>
    <w:unhideWhenUsed/>
    <w:qFormat/>
    <w:rPr>
      <w:b/>
      <w:bCs/>
    </w:rPr>
  </w:style>
  <w:style w:type="table" w:styleId="ac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1"/>
    <w:uiPriority w:val="99"/>
    <w:semiHidden/>
    <w:unhideWhenUsed/>
    <w:qFormat/>
    <w:rPr>
      <w:rFonts w:ascii="微软雅黑" w:eastAsia="微软雅黑" w:hAnsi="微软雅黑" w:cs="微软雅黑" w:hint="eastAsia"/>
      <w:color w:val="02396F"/>
      <w:u w:val="single"/>
    </w:rPr>
  </w:style>
  <w:style w:type="character" w:styleId="ae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4">
    <w:name w:val="页眉 Char"/>
    <w:basedOn w:val="a1"/>
    <w:link w:val="a9"/>
    <w:uiPriority w:val="99"/>
    <w:qFormat/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qFormat/>
    <w:rPr>
      <w:rFonts w:ascii="Arial" w:eastAsia="黑体" w:hAnsi="Arial" w:cs="Arial"/>
      <w:b/>
      <w:bCs/>
      <w:sz w:val="32"/>
      <w:szCs w:val="32"/>
    </w:rPr>
  </w:style>
  <w:style w:type="character" w:customStyle="1" w:styleId="Char">
    <w:name w:val="批注文字 Char"/>
    <w:basedOn w:val="a1"/>
    <w:link w:val="a4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Char0">
    <w:name w:val="纯文本 Char"/>
    <w:basedOn w:val="a1"/>
    <w:link w:val="a5"/>
    <w:qFormat/>
    <w:rPr>
      <w:rFonts w:ascii="宋体" w:hAnsi="Courier New"/>
    </w:rPr>
  </w:style>
  <w:style w:type="character" w:customStyle="1" w:styleId="Char1">
    <w:name w:val="日期 Char"/>
    <w:basedOn w:val="a1"/>
    <w:link w:val="a6"/>
    <w:qFormat/>
    <w:rPr>
      <w:rFonts w:ascii="宋体" w:eastAsia="宋体" w:hAnsi="Times New Roman" w:cs="宋体"/>
      <w:kern w:val="0"/>
      <w:sz w:val="24"/>
      <w:szCs w:val="24"/>
    </w:rPr>
  </w:style>
  <w:style w:type="character" w:customStyle="1" w:styleId="Char2">
    <w:name w:val="批注框文本 Char"/>
    <w:basedOn w:val="a1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0">
    <w:name w:val="正文文本 2 Char"/>
    <w:basedOn w:val="a1"/>
    <w:link w:val="21"/>
    <w:qFormat/>
    <w:rPr>
      <w:rFonts w:ascii="Times New Roman" w:eastAsia="宋体" w:hAnsi="Times New Roman" w:cs="Times New Roman"/>
      <w:szCs w:val="21"/>
    </w:rPr>
  </w:style>
  <w:style w:type="character" w:customStyle="1" w:styleId="Char5">
    <w:name w:val="批注主题 Char"/>
    <w:basedOn w:val="Char"/>
    <w:link w:val="ab"/>
    <w:uiPriority w:val="99"/>
    <w:semiHidden/>
    <w:qFormat/>
    <w:rPr>
      <w:rFonts w:ascii="Times New Roman" w:eastAsia="宋体" w:hAnsi="Times New Roman" w:cs="Times New Roman"/>
      <w:b/>
      <w:bCs/>
      <w:szCs w:val="21"/>
    </w:rPr>
  </w:style>
  <w:style w:type="character" w:customStyle="1" w:styleId="af0">
    <w:name w:val="纯文本 字符"/>
    <w:basedOn w:val="a1"/>
    <w:uiPriority w:val="99"/>
    <w:semiHidden/>
    <w:qFormat/>
    <w:rPr>
      <w:rFonts w:asciiTheme="minorEastAsia" w:hAnsi="Courier New" w:cs="Courier New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1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TOC2">
    <w:name w:val="TOC 标题2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qowt-font10-gbk">
    <w:name w:val="qowt-font10-gbk"/>
    <w:basedOn w:val="a1"/>
    <w:qFormat/>
  </w:style>
  <w:style w:type="character" w:customStyle="1" w:styleId="redfilefwwh">
    <w:name w:val="redfilefwwh"/>
    <w:basedOn w:val="a1"/>
    <w:qFormat/>
    <w:rPr>
      <w:color w:val="BA2636"/>
      <w:sz w:val="18"/>
      <w:szCs w:val="18"/>
    </w:rPr>
  </w:style>
  <w:style w:type="character" w:customStyle="1" w:styleId="next">
    <w:name w:val="next"/>
    <w:basedOn w:val="a1"/>
    <w:qFormat/>
    <w:rPr>
      <w:rFonts w:ascii="微软雅黑" w:eastAsia="微软雅黑" w:hAnsi="微软雅黑" w:cs="微软雅黑"/>
      <w:sz w:val="21"/>
      <w:szCs w:val="21"/>
    </w:rPr>
  </w:style>
  <w:style w:type="character" w:customStyle="1" w:styleId="gjfg">
    <w:name w:val="gjfg"/>
    <w:basedOn w:val="a1"/>
    <w:qFormat/>
  </w:style>
  <w:style w:type="character" w:customStyle="1" w:styleId="redfilenumber">
    <w:name w:val="redfilenumber"/>
    <w:basedOn w:val="a1"/>
    <w:qFormat/>
    <w:rPr>
      <w:color w:val="BA2636"/>
      <w:sz w:val="18"/>
      <w:szCs w:val="18"/>
    </w:rPr>
  </w:style>
  <w:style w:type="character" w:customStyle="1" w:styleId="prev">
    <w:name w:val="prev"/>
    <w:basedOn w:val="a1"/>
    <w:qFormat/>
    <w:rPr>
      <w:rFonts w:ascii="微软雅黑" w:eastAsia="微软雅黑" w:hAnsi="微软雅黑" w:cs="微软雅黑" w:hint="eastAsia"/>
      <w:sz w:val="21"/>
      <w:szCs w:val="21"/>
    </w:rPr>
  </w:style>
  <w:style w:type="character" w:customStyle="1" w:styleId="prev1">
    <w:name w:val="prev1"/>
    <w:basedOn w:val="a1"/>
    <w:qFormat/>
    <w:rPr>
      <w:color w:val="888888"/>
    </w:rPr>
  </w:style>
  <w:style w:type="character" w:customStyle="1" w:styleId="cfdate">
    <w:name w:val="cfdate"/>
    <w:basedOn w:val="a1"/>
    <w:qFormat/>
    <w:rPr>
      <w:color w:val="333333"/>
      <w:sz w:val="18"/>
      <w:szCs w:val="18"/>
    </w:rPr>
  </w:style>
  <w:style w:type="character" w:customStyle="1" w:styleId="qxdate">
    <w:name w:val="qxdate"/>
    <w:basedOn w:val="a1"/>
    <w:qFormat/>
    <w:rPr>
      <w:color w:val="333333"/>
      <w:sz w:val="18"/>
      <w:szCs w:val="18"/>
    </w:rPr>
  </w:style>
  <w:style w:type="character" w:customStyle="1" w:styleId="displayarti">
    <w:name w:val="displayarti"/>
    <w:basedOn w:val="a1"/>
    <w:qFormat/>
    <w:rPr>
      <w:color w:val="FFFFFF"/>
      <w:shd w:val="clear" w:color="auto" w:fill="A00000"/>
    </w:rPr>
  </w:style>
  <w:style w:type="character" w:customStyle="1" w:styleId="next1">
    <w:name w:val="next1"/>
    <w:basedOn w:val="a1"/>
    <w:qFormat/>
    <w:rPr>
      <w:color w:val="888888"/>
    </w:rPr>
  </w:style>
  <w:style w:type="character" w:customStyle="1" w:styleId="prev2">
    <w:name w:val="prev2"/>
    <w:basedOn w:val="a1"/>
    <w:qFormat/>
    <w:rPr>
      <w:rFonts w:ascii="微软雅黑" w:eastAsia="微软雅黑" w:hAnsi="微软雅黑" w:cs="微软雅黑" w:hint="eastAsia"/>
      <w:sz w:val="21"/>
      <w:szCs w:val="21"/>
    </w:rPr>
  </w:style>
  <w:style w:type="character" w:customStyle="1" w:styleId="prev3">
    <w:name w:val="prev3"/>
    <w:basedOn w:val="a1"/>
    <w:qFormat/>
    <w:rPr>
      <w:color w:val="888888"/>
    </w:rPr>
  </w:style>
  <w:style w:type="character" w:customStyle="1" w:styleId="next2">
    <w:name w:val="next2"/>
    <w:basedOn w:val="a1"/>
    <w:qFormat/>
    <w:rPr>
      <w:rFonts w:ascii="微软雅黑" w:eastAsia="微软雅黑" w:hAnsi="微软雅黑" w:cs="微软雅黑"/>
      <w:sz w:val="21"/>
      <w:szCs w:val="21"/>
    </w:rPr>
  </w:style>
  <w:style w:type="character" w:customStyle="1" w:styleId="next3">
    <w:name w:val="next3"/>
    <w:basedOn w:val="a1"/>
    <w:qFormat/>
    <w:rPr>
      <w:color w:val="888888"/>
    </w:rPr>
  </w:style>
  <w:style w:type="paragraph" w:customStyle="1" w:styleId="TableParagraph">
    <w:name w:val="Table Paragraph"/>
    <w:basedOn w:val="a"/>
    <w:uiPriority w:val="1"/>
    <w:qFormat/>
    <w:rsid w:val="00956541"/>
    <w:pPr>
      <w:autoSpaceDE w:val="0"/>
      <w:autoSpaceDN w:val="0"/>
      <w:adjustRightInd w:val="0"/>
      <w:jc w:val="left"/>
    </w:pPr>
    <w:rPr>
      <w:rFonts w:ascii="仿宋" w:eastAsia="仿宋" w:cs="仿宋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190</Words>
  <Characters>1089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赵璧</dc:creator>
  <cp:lastModifiedBy>win98</cp:lastModifiedBy>
  <cp:revision>47</cp:revision>
  <cp:lastPrinted>2021-07-06T06:14:00Z</cp:lastPrinted>
  <dcterms:created xsi:type="dcterms:W3CDTF">2020-03-18T03:22:00Z</dcterms:created>
  <dcterms:modified xsi:type="dcterms:W3CDTF">2021-10-11T09:08:00Z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0918A8178B3F4DF99E326DE79D6BFB58</vt:lpwstr>
  </property>
</Properties>
</file>