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97" w:rsidRDefault="0065733B" w:rsidP="0065733B">
      <w:pPr>
        <w:jc w:val="center"/>
        <w:rPr>
          <w:rFonts w:hint="eastAsia"/>
          <w:b/>
          <w:sz w:val="44"/>
          <w:szCs w:val="44"/>
        </w:rPr>
      </w:pPr>
      <w:r w:rsidRPr="0065733B">
        <w:rPr>
          <w:b/>
          <w:sz w:val="44"/>
          <w:szCs w:val="44"/>
        </w:rPr>
        <w:t>招</w:t>
      </w:r>
      <w:r>
        <w:rPr>
          <w:rFonts w:hint="eastAsia"/>
          <w:b/>
          <w:sz w:val="44"/>
          <w:szCs w:val="44"/>
        </w:rPr>
        <w:t xml:space="preserve"> </w:t>
      </w:r>
      <w:r w:rsidRPr="0065733B">
        <w:rPr>
          <w:b/>
          <w:sz w:val="44"/>
          <w:szCs w:val="44"/>
        </w:rPr>
        <w:t>标</w:t>
      </w:r>
      <w:r>
        <w:rPr>
          <w:rFonts w:hint="eastAsia"/>
          <w:b/>
          <w:sz w:val="44"/>
          <w:szCs w:val="44"/>
        </w:rPr>
        <w:t xml:space="preserve"> </w:t>
      </w:r>
      <w:r w:rsidRPr="0065733B">
        <w:rPr>
          <w:b/>
          <w:sz w:val="44"/>
          <w:szCs w:val="44"/>
        </w:rPr>
        <w:t>公</w:t>
      </w:r>
      <w:r>
        <w:rPr>
          <w:rFonts w:hint="eastAsia"/>
          <w:b/>
          <w:sz w:val="44"/>
          <w:szCs w:val="44"/>
        </w:rPr>
        <w:t xml:space="preserve"> </w:t>
      </w:r>
      <w:r w:rsidRPr="0065733B">
        <w:rPr>
          <w:b/>
          <w:sz w:val="44"/>
          <w:szCs w:val="44"/>
        </w:rPr>
        <w:t>告</w:t>
      </w:r>
    </w:p>
    <w:p w:rsidR="0065733B" w:rsidRPr="004D4F94" w:rsidRDefault="0065733B" w:rsidP="0065733B">
      <w:pPr>
        <w:spacing w:beforeLines="50" w:before="156" w:line="360" w:lineRule="auto"/>
        <w:ind w:firstLineChars="200" w:firstLine="480"/>
        <w:rPr>
          <w:rFonts w:ascii="宋体" w:hAnsi="宋体"/>
          <w:sz w:val="24"/>
        </w:rPr>
      </w:pPr>
      <w:r w:rsidRPr="004D4F94">
        <w:rPr>
          <w:rFonts w:ascii="宋体" w:hAnsi="宋体" w:hint="eastAsia"/>
          <w:sz w:val="24"/>
        </w:rPr>
        <w:t>北京华采招标代理有限公司受</w:t>
      </w:r>
      <w:r w:rsidRPr="004D4F94">
        <w:rPr>
          <w:rFonts w:asciiTheme="minorEastAsia" w:hAnsiTheme="minorEastAsia" w:hint="eastAsia"/>
          <w:sz w:val="24"/>
        </w:rPr>
        <w:t>华北科技学院</w:t>
      </w:r>
      <w:r w:rsidRPr="004D4F94">
        <w:rPr>
          <w:rFonts w:ascii="宋体" w:hAnsi="宋体" w:hint="eastAsia"/>
          <w:sz w:val="24"/>
        </w:rPr>
        <w:t>的委托，对</w:t>
      </w:r>
      <w:r w:rsidRPr="004D4F94">
        <w:rPr>
          <w:rFonts w:asciiTheme="minorEastAsia" w:hAnsiTheme="minorEastAsia" w:hint="eastAsia"/>
          <w:sz w:val="24"/>
        </w:rPr>
        <w:t>华北科技学院环境工程学院2019年实验室建设政府采购项目</w:t>
      </w:r>
      <w:r>
        <w:rPr>
          <w:rFonts w:asciiTheme="minorEastAsia" w:hAnsiTheme="minorEastAsia" w:hint="eastAsia"/>
          <w:sz w:val="24"/>
        </w:rPr>
        <w:t>（第二包）</w:t>
      </w:r>
      <w:r w:rsidRPr="004D4F94">
        <w:rPr>
          <w:rFonts w:ascii="宋体" w:hAnsi="宋体" w:hint="eastAsia"/>
          <w:sz w:val="24"/>
        </w:rPr>
        <w:t>进行国内公开招标，</w:t>
      </w:r>
      <w:proofErr w:type="gramStart"/>
      <w:r w:rsidRPr="004D4F94">
        <w:rPr>
          <w:rFonts w:ascii="宋体" w:hAnsi="宋体" w:hint="eastAsia"/>
          <w:sz w:val="24"/>
        </w:rPr>
        <w:t>现邀请</w:t>
      </w:r>
      <w:proofErr w:type="gramEnd"/>
      <w:r w:rsidRPr="004D4F94">
        <w:rPr>
          <w:rFonts w:ascii="宋体" w:hAnsi="宋体" w:hint="eastAsia"/>
          <w:sz w:val="24"/>
        </w:rPr>
        <w:t>合格的投标人前来投标报名。</w:t>
      </w:r>
    </w:p>
    <w:p w:rsidR="0065733B" w:rsidRPr="004D4F94" w:rsidRDefault="0065733B" w:rsidP="0065733B">
      <w:pPr>
        <w:spacing w:line="360" w:lineRule="auto"/>
        <w:ind w:firstLineChars="200" w:firstLine="480"/>
        <w:rPr>
          <w:rFonts w:ascii="宋体" w:hAnsi="宋体"/>
          <w:sz w:val="24"/>
          <w:u w:val="single"/>
        </w:rPr>
      </w:pPr>
      <w:r w:rsidRPr="004D4F94">
        <w:rPr>
          <w:rFonts w:ascii="宋体" w:hAnsi="宋体" w:hint="eastAsia"/>
          <w:sz w:val="24"/>
        </w:rPr>
        <w:t>1、项目编号：</w:t>
      </w:r>
      <w:r w:rsidRPr="004D4F94">
        <w:rPr>
          <w:rFonts w:ascii="宋体" w:hAnsi="宋体"/>
          <w:sz w:val="24"/>
        </w:rPr>
        <w:t>HCZB-201</w:t>
      </w:r>
      <w:r w:rsidRPr="004D4F94">
        <w:rPr>
          <w:rFonts w:ascii="宋体" w:hAnsi="宋体" w:hint="eastAsia"/>
          <w:sz w:val="24"/>
        </w:rPr>
        <w:t>9</w:t>
      </w:r>
      <w:r w:rsidRPr="004D4F94">
        <w:rPr>
          <w:rFonts w:ascii="宋体" w:hAnsi="宋体"/>
          <w:sz w:val="24"/>
        </w:rPr>
        <w:t>-ZB</w:t>
      </w:r>
      <w:r w:rsidRPr="004D4F94">
        <w:rPr>
          <w:rFonts w:ascii="宋体" w:hAnsi="宋体" w:hint="eastAsia"/>
          <w:sz w:val="24"/>
        </w:rPr>
        <w:t>0749</w:t>
      </w:r>
    </w:p>
    <w:p w:rsidR="0065733B" w:rsidRPr="004D4F94" w:rsidRDefault="0065733B" w:rsidP="0065733B">
      <w:pPr>
        <w:spacing w:line="360" w:lineRule="auto"/>
        <w:ind w:leftChars="228" w:left="2039" w:hangingChars="650" w:hanging="1560"/>
        <w:rPr>
          <w:rFonts w:hAnsi="宋体"/>
          <w:sz w:val="24"/>
        </w:rPr>
      </w:pPr>
      <w:r w:rsidRPr="004D4F94">
        <w:rPr>
          <w:rFonts w:ascii="宋体" w:hAnsi="宋体" w:hint="eastAsia"/>
          <w:sz w:val="24"/>
        </w:rPr>
        <w:t>2、项目名称：</w:t>
      </w:r>
      <w:r w:rsidRPr="004D4F94">
        <w:rPr>
          <w:rFonts w:asciiTheme="minorEastAsia" w:hAnsiTheme="minorEastAsia" w:hint="eastAsia"/>
          <w:sz w:val="24"/>
        </w:rPr>
        <w:t>华北科技学院环境工程学院2019年实验室建设政府采购项目</w:t>
      </w:r>
      <w:r>
        <w:rPr>
          <w:rFonts w:asciiTheme="minorEastAsia" w:hAnsiTheme="minorEastAsia" w:hint="eastAsia"/>
          <w:sz w:val="24"/>
        </w:rPr>
        <w:t>（第二包）</w:t>
      </w:r>
    </w:p>
    <w:p w:rsidR="0065733B" w:rsidRPr="004D4F94" w:rsidRDefault="0065733B" w:rsidP="0065733B">
      <w:pPr>
        <w:spacing w:line="360" w:lineRule="auto"/>
        <w:ind w:leftChars="228" w:left="2039" w:hangingChars="650" w:hanging="1560"/>
        <w:rPr>
          <w:rFonts w:asciiTheme="minorEastAsia" w:hAnsiTheme="minorEastAsia"/>
          <w:sz w:val="24"/>
        </w:rPr>
      </w:pPr>
      <w:r w:rsidRPr="004D4F94">
        <w:rPr>
          <w:rFonts w:ascii="宋体" w:hAnsi="宋体" w:hint="eastAsia"/>
          <w:sz w:val="24"/>
        </w:rPr>
        <w:t>3、招标内容：</w:t>
      </w:r>
      <w:r w:rsidRPr="004D4F94">
        <w:rPr>
          <w:rFonts w:asciiTheme="minorEastAsia" w:hAnsiTheme="minorEastAsia" w:hint="eastAsia"/>
          <w:sz w:val="24"/>
        </w:rPr>
        <w:t>环境工程学院2019年实验室建设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0"/>
        <w:gridCol w:w="3158"/>
        <w:gridCol w:w="1454"/>
        <w:gridCol w:w="1471"/>
        <w:gridCol w:w="1229"/>
      </w:tblGrid>
      <w:tr w:rsidR="0065733B" w:rsidRPr="00C038B2" w:rsidTr="004808EA">
        <w:trPr>
          <w:trHeight w:val="468"/>
          <w:jc w:val="center"/>
        </w:trPr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proofErr w:type="gramStart"/>
            <w:r>
              <w:rPr>
                <w:rFonts w:asciiTheme="minorEastAsia" w:hAnsiTheme="minorEastAsia" w:hint="eastAsia"/>
                <w:b/>
                <w:sz w:val="24"/>
              </w:rPr>
              <w:t>包</w:t>
            </w:r>
            <w:r w:rsidRPr="00C038B2">
              <w:rPr>
                <w:rFonts w:asciiTheme="minorEastAsia" w:hAnsiTheme="minorEastAsia" w:hint="eastAsia"/>
                <w:b/>
                <w:sz w:val="24"/>
              </w:rPr>
              <w:t>号</w:t>
            </w:r>
            <w:proofErr w:type="gramEnd"/>
          </w:p>
        </w:tc>
        <w:tc>
          <w:tcPr>
            <w:tcW w:w="1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C038B2">
              <w:rPr>
                <w:rFonts w:asciiTheme="minorEastAsia" w:hAnsiTheme="minorEastAsia" w:hint="eastAsia"/>
                <w:b/>
                <w:sz w:val="24"/>
              </w:rPr>
              <w:t>货物名称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C038B2">
              <w:rPr>
                <w:rFonts w:asciiTheme="minorEastAsia" w:hAnsiTheme="minorEastAsia" w:hint="eastAsia"/>
                <w:b/>
                <w:sz w:val="24"/>
              </w:rPr>
              <w:t>是否为核心产品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C038B2">
              <w:rPr>
                <w:rFonts w:asciiTheme="minorEastAsia" w:hAnsiTheme="minorEastAsia" w:hint="eastAsia"/>
                <w:b/>
                <w:sz w:val="24"/>
              </w:rPr>
              <w:t>单位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C038B2">
              <w:rPr>
                <w:rFonts w:asciiTheme="minorEastAsia" w:hAnsiTheme="minorEastAsia" w:hint="eastAsia"/>
                <w:b/>
                <w:sz w:val="24"/>
              </w:rPr>
              <w:t>数量</w:t>
            </w:r>
          </w:p>
        </w:tc>
      </w:tr>
      <w:tr w:rsidR="0065733B" w:rsidRPr="00C038B2" w:rsidTr="004808EA">
        <w:trPr>
          <w:trHeight w:val="468"/>
          <w:jc w:val="center"/>
        </w:trPr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5733B" w:rsidRPr="00C038B2" w:rsidRDefault="0065733B" w:rsidP="004808EA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5733B" w:rsidRPr="00C038B2" w:rsidRDefault="0065733B" w:rsidP="004808EA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5733B" w:rsidRPr="00C038B2" w:rsidRDefault="0065733B" w:rsidP="004808EA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5733B" w:rsidRPr="00C038B2" w:rsidRDefault="0065733B" w:rsidP="004808EA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5733B" w:rsidRPr="00C038B2" w:rsidRDefault="0065733B" w:rsidP="004808EA"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</w:tc>
      </w:tr>
      <w:tr w:rsidR="0065733B" w:rsidRPr="00C038B2" w:rsidTr="004808EA">
        <w:trPr>
          <w:trHeight w:val="500"/>
          <w:jc w:val="center"/>
        </w:trPr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pStyle w:val="5"/>
              <w:numPr>
                <w:ilvl w:val="0"/>
                <w:numId w:val="0"/>
              </w:num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便携式溶氧测定仪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否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/>
                <w:sz w:val="24"/>
              </w:rPr>
              <w:t>3</w:t>
            </w:r>
          </w:p>
        </w:tc>
      </w:tr>
      <w:tr w:rsidR="0065733B" w:rsidRPr="00C038B2" w:rsidTr="004808EA">
        <w:trPr>
          <w:trHeight w:val="500"/>
          <w:jc w:val="center"/>
        </w:trPr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阿贝折射仪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否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台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/>
                <w:sz w:val="24"/>
              </w:rPr>
              <w:t>4</w:t>
            </w:r>
          </w:p>
        </w:tc>
      </w:tr>
      <w:tr w:rsidR="0065733B" w:rsidRPr="00C038B2" w:rsidTr="004808EA">
        <w:trPr>
          <w:trHeight w:val="500"/>
          <w:jc w:val="center"/>
        </w:trPr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悬臂式数显恒速电动搅拌器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否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台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1</w:t>
            </w:r>
            <w:r w:rsidRPr="00C038B2">
              <w:rPr>
                <w:rFonts w:asciiTheme="minorEastAsia" w:hAnsiTheme="minorEastAsia"/>
                <w:sz w:val="24"/>
              </w:rPr>
              <w:t>0</w:t>
            </w:r>
          </w:p>
        </w:tc>
      </w:tr>
      <w:tr w:rsidR="0065733B" w:rsidRPr="00C038B2" w:rsidTr="004808EA">
        <w:trPr>
          <w:trHeight w:val="500"/>
          <w:jc w:val="center"/>
        </w:trPr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数显恒温油水浴锅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否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台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1</w:t>
            </w:r>
            <w:r w:rsidRPr="00C038B2">
              <w:rPr>
                <w:rFonts w:asciiTheme="minorEastAsia" w:hAnsiTheme="minorEastAsia"/>
                <w:sz w:val="24"/>
              </w:rPr>
              <w:t>0</w:t>
            </w:r>
          </w:p>
        </w:tc>
      </w:tr>
      <w:tr w:rsidR="0065733B" w:rsidRPr="00C038B2" w:rsidTr="004808EA">
        <w:trPr>
          <w:trHeight w:val="500"/>
          <w:jc w:val="center"/>
        </w:trPr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集热式磁力搅拌器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否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台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1</w:t>
            </w:r>
            <w:r w:rsidRPr="00C038B2">
              <w:rPr>
                <w:rFonts w:asciiTheme="minorEastAsia" w:hAnsiTheme="minorEastAsia"/>
                <w:sz w:val="24"/>
              </w:rPr>
              <w:t>0</w:t>
            </w:r>
          </w:p>
        </w:tc>
      </w:tr>
      <w:tr w:rsidR="0065733B" w:rsidRPr="00C038B2" w:rsidTr="004808EA">
        <w:trPr>
          <w:trHeight w:val="500"/>
          <w:jc w:val="center"/>
        </w:trPr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数显恒温磁力搅拌加热套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否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台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5</w:t>
            </w:r>
          </w:p>
        </w:tc>
      </w:tr>
      <w:tr w:rsidR="0065733B" w:rsidRPr="00C038B2" w:rsidTr="004808EA">
        <w:trPr>
          <w:trHeight w:val="500"/>
          <w:jc w:val="center"/>
        </w:trPr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cs="Tahoma" w:hint="eastAsia"/>
                <w:color w:val="333333"/>
                <w:kern w:val="0"/>
                <w:sz w:val="24"/>
              </w:rPr>
              <w:t>小型行星球磨机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否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台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1</w:t>
            </w:r>
          </w:p>
        </w:tc>
      </w:tr>
      <w:tr w:rsidR="0065733B" w:rsidRPr="00C038B2" w:rsidTr="004808EA">
        <w:trPr>
          <w:trHeight w:val="500"/>
          <w:jc w:val="center"/>
        </w:trPr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消防安全隔热服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否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套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5</w:t>
            </w:r>
          </w:p>
        </w:tc>
      </w:tr>
      <w:tr w:rsidR="0065733B" w:rsidRPr="00C038B2" w:rsidTr="004808EA">
        <w:trPr>
          <w:trHeight w:val="500"/>
          <w:jc w:val="center"/>
        </w:trPr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color w:val="000000"/>
                <w:sz w:val="24"/>
              </w:rPr>
              <w:t>四联磁力加热搅拌器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否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台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4</w:t>
            </w:r>
          </w:p>
        </w:tc>
      </w:tr>
      <w:tr w:rsidR="0065733B" w:rsidRPr="00C038B2" w:rsidTr="004808EA">
        <w:trPr>
          <w:trHeight w:val="500"/>
          <w:jc w:val="center"/>
        </w:trPr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pStyle w:val="5"/>
              <w:numPr>
                <w:ilvl w:val="0"/>
                <w:numId w:val="0"/>
              </w:numPr>
              <w:spacing w:line="360" w:lineRule="auto"/>
              <w:ind w:left="420" w:hanging="420"/>
              <w:rPr>
                <w:rFonts w:asciiTheme="minorEastAsia" w:hAnsiTheme="minorEastAsia"/>
                <w:color w:val="0070C0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金属浴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否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台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2</w:t>
            </w:r>
          </w:p>
        </w:tc>
      </w:tr>
      <w:tr w:rsidR="0065733B" w:rsidRPr="00C038B2" w:rsidTr="004808EA">
        <w:trPr>
          <w:trHeight w:val="500"/>
          <w:jc w:val="center"/>
        </w:trPr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color w:val="000000"/>
                <w:sz w:val="24"/>
              </w:rPr>
              <w:t>精密天平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否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台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2</w:t>
            </w:r>
          </w:p>
        </w:tc>
      </w:tr>
      <w:tr w:rsidR="0065733B" w:rsidRPr="00C038B2" w:rsidTr="004808EA">
        <w:trPr>
          <w:trHeight w:val="500"/>
          <w:jc w:val="center"/>
        </w:trPr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闭口闪点测定仪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否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台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5</w:t>
            </w:r>
          </w:p>
        </w:tc>
      </w:tr>
      <w:tr w:rsidR="0065733B" w:rsidRPr="00C038B2" w:rsidTr="004808EA">
        <w:trPr>
          <w:trHeight w:val="500"/>
          <w:jc w:val="center"/>
        </w:trPr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快速筛选</w:t>
            </w:r>
            <w:proofErr w:type="gramStart"/>
            <w:r w:rsidRPr="00C038B2">
              <w:rPr>
                <w:rFonts w:asciiTheme="minorEastAsia" w:hAnsiTheme="minorEastAsia" w:hint="eastAsia"/>
                <w:sz w:val="24"/>
              </w:rPr>
              <w:t>量热仪</w:t>
            </w:r>
            <w:proofErr w:type="gramEnd"/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否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台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1</w:t>
            </w:r>
          </w:p>
        </w:tc>
      </w:tr>
      <w:tr w:rsidR="0065733B" w:rsidRPr="00C038B2" w:rsidTr="004808EA">
        <w:trPr>
          <w:trHeight w:val="500"/>
          <w:jc w:val="center"/>
        </w:trPr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智能酸度计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否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台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6</w:t>
            </w:r>
          </w:p>
        </w:tc>
      </w:tr>
      <w:tr w:rsidR="0065733B" w:rsidRPr="00C038B2" w:rsidTr="004808EA">
        <w:trPr>
          <w:trHeight w:val="500"/>
          <w:jc w:val="center"/>
        </w:trPr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真空干燥箱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否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台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1</w:t>
            </w:r>
          </w:p>
        </w:tc>
      </w:tr>
      <w:tr w:rsidR="0065733B" w:rsidRPr="00C038B2" w:rsidTr="004808EA">
        <w:trPr>
          <w:trHeight w:val="500"/>
          <w:jc w:val="center"/>
        </w:trPr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真空冷冻干燥机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否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台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1</w:t>
            </w:r>
          </w:p>
        </w:tc>
      </w:tr>
      <w:tr w:rsidR="0065733B" w:rsidRPr="00C038B2" w:rsidTr="004808EA">
        <w:trPr>
          <w:trHeight w:val="500"/>
          <w:jc w:val="center"/>
        </w:trPr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高压汞灯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否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台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/>
                <w:sz w:val="24"/>
              </w:rPr>
              <w:t>2</w:t>
            </w:r>
          </w:p>
        </w:tc>
      </w:tr>
      <w:tr w:rsidR="0065733B" w:rsidRPr="00C038B2" w:rsidTr="004808EA">
        <w:trPr>
          <w:trHeight w:val="500"/>
          <w:jc w:val="center"/>
        </w:trPr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旋转蒸发仪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否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台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4</w:t>
            </w:r>
          </w:p>
        </w:tc>
      </w:tr>
      <w:tr w:rsidR="0065733B" w:rsidRPr="00C038B2" w:rsidTr="004808EA">
        <w:trPr>
          <w:trHeight w:val="500"/>
          <w:jc w:val="center"/>
        </w:trPr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循环真空水泵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否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台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4</w:t>
            </w:r>
          </w:p>
        </w:tc>
      </w:tr>
      <w:tr w:rsidR="0065733B" w:rsidRPr="00C038B2" w:rsidTr="004808EA">
        <w:trPr>
          <w:trHeight w:val="500"/>
          <w:jc w:val="center"/>
        </w:trPr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手持紫外灯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否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台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6</w:t>
            </w:r>
          </w:p>
        </w:tc>
      </w:tr>
      <w:tr w:rsidR="0065733B" w:rsidRPr="00C038B2" w:rsidTr="004808EA">
        <w:trPr>
          <w:trHeight w:val="500"/>
          <w:jc w:val="center"/>
        </w:trPr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proofErr w:type="gramStart"/>
            <w:r w:rsidRPr="00C038B2">
              <w:rPr>
                <w:rFonts w:asciiTheme="minorEastAsia" w:hAnsiTheme="minorEastAsia" w:hint="eastAsia"/>
                <w:sz w:val="24"/>
              </w:rPr>
              <w:t>旋</w:t>
            </w:r>
            <w:proofErr w:type="gramEnd"/>
            <w:r w:rsidRPr="00C038B2">
              <w:rPr>
                <w:rFonts w:asciiTheme="minorEastAsia" w:hAnsiTheme="minorEastAsia" w:hint="eastAsia"/>
                <w:sz w:val="24"/>
              </w:rPr>
              <w:t>片式真空泵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否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台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</w:t>
            </w:r>
          </w:p>
        </w:tc>
      </w:tr>
      <w:tr w:rsidR="0065733B" w:rsidRPr="00C038B2" w:rsidTr="004808EA">
        <w:trPr>
          <w:trHeight w:val="500"/>
          <w:jc w:val="center"/>
        </w:trPr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/>
                <w:sz w:val="24"/>
              </w:rPr>
              <w:t>氧指数仪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否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/>
                <w:sz w:val="24"/>
              </w:rPr>
              <w:t>台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/>
                <w:sz w:val="24"/>
              </w:rPr>
              <w:t>1</w:t>
            </w:r>
          </w:p>
        </w:tc>
      </w:tr>
      <w:tr w:rsidR="0065733B" w:rsidRPr="00C038B2" w:rsidTr="004808EA">
        <w:trPr>
          <w:trHeight w:val="500"/>
          <w:jc w:val="center"/>
        </w:trPr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/>
                <w:sz w:val="24"/>
              </w:rPr>
              <w:t>手套箱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否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/>
                <w:sz w:val="24"/>
              </w:rPr>
              <w:t>台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/>
                <w:sz w:val="24"/>
              </w:rPr>
              <w:t>1</w:t>
            </w:r>
          </w:p>
        </w:tc>
      </w:tr>
      <w:tr w:rsidR="0065733B" w:rsidRPr="00C038B2" w:rsidTr="004808EA">
        <w:trPr>
          <w:trHeight w:val="500"/>
          <w:jc w:val="center"/>
        </w:trPr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/>
                <w:sz w:val="24"/>
              </w:rPr>
              <w:t>液氮罐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否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/>
                <w:sz w:val="24"/>
              </w:rPr>
              <w:t>台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/>
                <w:sz w:val="24"/>
              </w:rPr>
              <w:t>1</w:t>
            </w:r>
          </w:p>
        </w:tc>
      </w:tr>
      <w:tr w:rsidR="0065733B" w:rsidRPr="00C038B2" w:rsidTr="004808EA">
        <w:trPr>
          <w:trHeight w:val="500"/>
          <w:jc w:val="center"/>
        </w:trPr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pStyle w:val="5"/>
              <w:numPr>
                <w:ilvl w:val="0"/>
                <w:numId w:val="0"/>
              </w:numPr>
              <w:spacing w:line="360" w:lineRule="auto"/>
              <w:ind w:left="420" w:hanging="420"/>
              <w:jc w:val="left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/>
                <w:sz w:val="24"/>
              </w:rPr>
              <w:t>电子天平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否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pStyle w:val="5"/>
              <w:numPr>
                <w:ilvl w:val="0"/>
                <w:numId w:val="0"/>
              </w:numPr>
              <w:spacing w:line="360" w:lineRule="auto"/>
              <w:ind w:left="420" w:hanging="420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/>
                <w:sz w:val="24"/>
              </w:rPr>
              <w:t>台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pStyle w:val="5"/>
              <w:numPr>
                <w:ilvl w:val="0"/>
                <w:numId w:val="0"/>
              </w:numPr>
              <w:spacing w:line="360" w:lineRule="auto"/>
              <w:ind w:left="420" w:hanging="420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/>
                <w:sz w:val="24"/>
              </w:rPr>
              <w:t>1</w:t>
            </w:r>
          </w:p>
        </w:tc>
      </w:tr>
      <w:tr w:rsidR="0065733B" w:rsidRPr="00C038B2" w:rsidTr="004808EA">
        <w:trPr>
          <w:trHeight w:val="500"/>
          <w:jc w:val="center"/>
        </w:trPr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pStyle w:val="5"/>
              <w:numPr>
                <w:ilvl w:val="0"/>
                <w:numId w:val="0"/>
              </w:numPr>
              <w:spacing w:line="360" w:lineRule="auto"/>
              <w:ind w:left="420" w:hanging="420"/>
              <w:jc w:val="left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/>
                <w:sz w:val="24"/>
              </w:rPr>
              <w:t>恒温搅拌油浴锅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否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pStyle w:val="5"/>
              <w:numPr>
                <w:ilvl w:val="0"/>
                <w:numId w:val="0"/>
              </w:numPr>
              <w:spacing w:line="360" w:lineRule="auto"/>
              <w:ind w:left="420" w:hanging="420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/>
                <w:sz w:val="24"/>
              </w:rPr>
              <w:t>台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pStyle w:val="5"/>
              <w:numPr>
                <w:ilvl w:val="0"/>
                <w:numId w:val="0"/>
              </w:numPr>
              <w:spacing w:line="360" w:lineRule="auto"/>
              <w:ind w:left="420" w:hanging="420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/>
                <w:sz w:val="24"/>
              </w:rPr>
              <w:t>2</w:t>
            </w:r>
          </w:p>
        </w:tc>
      </w:tr>
      <w:tr w:rsidR="0065733B" w:rsidRPr="00C038B2" w:rsidTr="004808EA">
        <w:trPr>
          <w:trHeight w:val="500"/>
          <w:jc w:val="center"/>
        </w:trPr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pStyle w:val="5"/>
              <w:numPr>
                <w:ilvl w:val="0"/>
                <w:numId w:val="0"/>
              </w:numPr>
              <w:spacing w:line="360" w:lineRule="auto"/>
              <w:ind w:left="-93" w:firstLine="93"/>
              <w:jc w:val="left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/>
                <w:sz w:val="24"/>
              </w:rPr>
              <w:t>电动搅拌器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否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ind w:left="-93" w:firstLine="93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/>
                <w:sz w:val="24"/>
              </w:rPr>
              <w:t>台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ind w:left="-93" w:firstLine="93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/>
                <w:sz w:val="24"/>
              </w:rPr>
              <w:t>2</w:t>
            </w:r>
          </w:p>
        </w:tc>
      </w:tr>
      <w:tr w:rsidR="0065733B" w:rsidRPr="00C038B2" w:rsidTr="004808EA">
        <w:trPr>
          <w:trHeight w:val="500"/>
          <w:jc w:val="center"/>
        </w:trPr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/>
                <w:sz w:val="24"/>
              </w:rPr>
              <w:t>紫外固化仪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否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/>
                <w:sz w:val="24"/>
              </w:rPr>
              <w:t>台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pStyle w:val="5"/>
              <w:numPr>
                <w:ilvl w:val="0"/>
                <w:numId w:val="0"/>
              </w:numPr>
              <w:spacing w:line="360" w:lineRule="auto"/>
              <w:ind w:left="420" w:hanging="420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/>
                <w:sz w:val="24"/>
              </w:rPr>
              <w:t>1</w:t>
            </w:r>
          </w:p>
        </w:tc>
      </w:tr>
      <w:tr w:rsidR="0065733B" w:rsidRPr="00C038B2" w:rsidTr="004808EA">
        <w:trPr>
          <w:trHeight w:val="500"/>
          <w:jc w:val="center"/>
        </w:trPr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/>
                <w:sz w:val="24"/>
              </w:rPr>
              <w:t>邵氏硬度计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否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/>
                <w:sz w:val="24"/>
              </w:rPr>
              <w:t>台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pStyle w:val="4"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38B2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</w:tr>
      <w:tr w:rsidR="0065733B" w:rsidRPr="00C038B2" w:rsidTr="004808EA">
        <w:trPr>
          <w:trHeight w:val="500"/>
          <w:jc w:val="center"/>
        </w:trPr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高</w:t>
            </w:r>
            <w:r w:rsidRPr="00C038B2">
              <w:rPr>
                <w:rFonts w:asciiTheme="minorEastAsia" w:hAnsiTheme="minorEastAsia"/>
                <w:sz w:val="24"/>
              </w:rPr>
              <w:t>性能计算模拟平台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否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/>
                <w:sz w:val="24"/>
              </w:rPr>
              <w:t>套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pStyle w:val="4"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38B2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</w:tr>
      <w:tr w:rsidR="0065733B" w:rsidRPr="00C038B2" w:rsidTr="004808EA">
        <w:trPr>
          <w:trHeight w:val="500"/>
          <w:jc w:val="center"/>
        </w:trPr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/>
                <w:sz w:val="24"/>
              </w:rPr>
              <w:t>加热磁力搅拌器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否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/>
                <w:sz w:val="24"/>
              </w:rPr>
              <w:t>台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pStyle w:val="4"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38B2">
              <w:rPr>
                <w:rFonts w:asciiTheme="minorEastAsia" w:eastAsiaTheme="minorEastAsia" w:hAnsiTheme="minorEastAsia"/>
                <w:sz w:val="24"/>
              </w:rPr>
              <w:t>5</w:t>
            </w:r>
          </w:p>
        </w:tc>
      </w:tr>
      <w:tr w:rsidR="0065733B" w:rsidRPr="00C038B2" w:rsidTr="004808EA">
        <w:trPr>
          <w:trHeight w:val="500"/>
          <w:jc w:val="center"/>
        </w:trPr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/>
                <w:color w:val="000000"/>
                <w:kern w:val="0"/>
                <w:sz w:val="24"/>
              </w:rPr>
              <w:t>pH计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否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/>
                <w:sz w:val="24"/>
              </w:rPr>
              <w:t>台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pStyle w:val="4"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38B2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</w:tr>
      <w:tr w:rsidR="0065733B" w:rsidRPr="00C038B2" w:rsidTr="004808EA">
        <w:trPr>
          <w:trHeight w:val="500"/>
          <w:jc w:val="center"/>
        </w:trPr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/>
                <w:color w:val="000000"/>
                <w:kern w:val="0"/>
                <w:sz w:val="24"/>
              </w:rPr>
              <w:t>真空干燥箱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否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/>
                <w:sz w:val="24"/>
              </w:rPr>
              <w:t>台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/>
                <w:sz w:val="24"/>
              </w:rPr>
              <w:t>2</w:t>
            </w:r>
          </w:p>
        </w:tc>
      </w:tr>
      <w:tr w:rsidR="0065733B" w:rsidRPr="00C038B2" w:rsidTr="004808EA">
        <w:trPr>
          <w:trHeight w:val="500"/>
          <w:jc w:val="center"/>
        </w:trPr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/>
                <w:sz w:val="24"/>
              </w:rPr>
              <w:t>薄膜气动夹具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否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/>
                <w:sz w:val="24"/>
              </w:rPr>
              <w:t>套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/>
                <w:sz w:val="24"/>
              </w:rPr>
              <w:t>1</w:t>
            </w:r>
          </w:p>
        </w:tc>
      </w:tr>
      <w:tr w:rsidR="0065733B" w:rsidRPr="00C038B2" w:rsidTr="004808EA">
        <w:trPr>
          <w:trHeight w:val="500"/>
          <w:jc w:val="center"/>
        </w:trPr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/>
                <w:sz w:val="24"/>
              </w:rPr>
              <w:t>分析天平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否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/>
                <w:sz w:val="24"/>
              </w:rPr>
              <w:t>台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/>
                <w:sz w:val="24"/>
              </w:rPr>
              <w:t>1</w:t>
            </w:r>
          </w:p>
        </w:tc>
      </w:tr>
      <w:tr w:rsidR="0065733B" w:rsidRPr="00C038B2" w:rsidTr="004808EA">
        <w:trPr>
          <w:trHeight w:val="500"/>
          <w:jc w:val="center"/>
        </w:trPr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/>
                <w:sz w:val="24"/>
              </w:rPr>
              <w:t>离心机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否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/>
                <w:sz w:val="24"/>
              </w:rPr>
              <w:t>台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/>
                <w:sz w:val="24"/>
              </w:rPr>
              <w:t>1</w:t>
            </w:r>
          </w:p>
        </w:tc>
      </w:tr>
      <w:tr w:rsidR="0065733B" w:rsidRPr="00C038B2" w:rsidTr="004808EA">
        <w:trPr>
          <w:trHeight w:val="500"/>
          <w:jc w:val="center"/>
        </w:trPr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/>
                <w:sz w:val="24"/>
              </w:rPr>
              <w:t>涡旋混匀器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否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/>
                <w:sz w:val="24"/>
              </w:rPr>
              <w:t>台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/>
                <w:sz w:val="24"/>
              </w:rPr>
              <w:t>1</w:t>
            </w:r>
          </w:p>
        </w:tc>
      </w:tr>
      <w:tr w:rsidR="0065733B" w:rsidRPr="00C038B2" w:rsidTr="004808EA">
        <w:trPr>
          <w:trHeight w:val="500"/>
          <w:jc w:val="center"/>
        </w:trPr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pStyle w:val="5"/>
              <w:numPr>
                <w:ilvl w:val="0"/>
                <w:numId w:val="0"/>
              </w:numPr>
              <w:spacing w:line="360" w:lineRule="auto"/>
              <w:ind w:left="420" w:hanging="420"/>
              <w:jc w:val="left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/>
                <w:sz w:val="24"/>
              </w:rPr>
              <w:t>磁力搅拌器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否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pStyle w:val="5"/>
              <w:numPr>
                <w:ilvl w:val="0"/>
                <w:numId w:val="0"/>
              </w:numPr>
              <w:spacing w:line="360" w:lineRule="auto"/>
              <w:ind w:left="420" w:hanging="420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/>
                <w:sz w:val="24"/>
              </w:rPr>
              <w:t>台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pStyle w:val="5"/>
              <w:numPr>
                <w:ilvl w:val="0"/>
                <w:numId w:val="0"/>
              </w:numPr>
              <w:spacing w:line="360" w:lineRule="auto"/>
              <w:ind w:left="420" w:hanging="420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/>
                <w:sz w:val="24"/>
              </w:rPr>
              <w:t>1</w:t>
            </w:r>
          </w:p>
        </w:tc>
      </w:tr>
      <w:tr w:rsidR="0065733B" w:rsidRPr="00C038B2" w:rsidTr="004808EA">
        <w:trPr>
          <w:trHeight w:val="500"/>
          <w:jc w:val="center"/>
        </w:trPr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left"/>
              <w:rPr>
                <w:rFonts w:asciiTheme="minorEastAsia" w:hAnsiTheme="minorEastAsia"/>
                <w:color w:val="0070C0"/>
                <w:sz w:val="24"/>
              </w:rPr>
            </w:pPr>
            <w:r w:rsidRPr="00C038B2">
              <w:rPr>
                <w:rFonts w:asciiTheme="minorEastAsia" w:hAnsiTheme="minorEastAsia"/>
                <w:sz w:val="24"/>
              </w:rPr>
              <w:t>数显型摇摆混匀器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否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/>
                <w:sz w:val="24"/>
              </w:rPr>
              <w:t>台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/>
                <w:sz w:val="24"/>
              </w:rPr>
              <w:t>1</w:t>
            </w:r>
          </w:p>
        </w:tc>
      </w:tr>
      <w:tr w:rsidR="0065733B" w:rsidRPr="00C038B2" w:rsidTr="004808EA">
        <w:trPr>
          <w:trHeight w:val="500"/>
          <w:jc w:val="center"/>
        </w:trPr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/>
                <w:sz w:val="24"/>
              </w:rPr>
              <w:t>抗强化学腐蚀隔膜真空泵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否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/>
                <w:sz w:val="24"/>
              </w:rPr>
              <w:t>台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/>
                <w:sz w:val="24"/>
              </w:rPr>
              <w:t>1</w:t>
            </w:r>
          </w:p>
        </w:tc>
      </w:tr>
      <w:tr w:rsidR="0065733B" w:rsidRPr="00C038B2" w:rsidTr="004808EA">
        <w:trPr>
          <w:trHeight w:val="500"/>
          <w:jc w:val="center"/>
        </w:trPr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/>
                <w:sz w:val="24"/>
              </w:rPr>
              <w:t>恒温鼓风干燥箱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否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/>
                <w:sz w:val="24"/>
              </w:rPr>
              <w:t>台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/>
                <w:sz w:val="24"/>
              </w:rPr>
              <w:t>1</w:t>
            </w:r>
          </w:p>
        </w:tc>
      </w:tr>
      <w:tr w:rsidR="0065733B" w:rsidRPr="00C038B2" w:rsidTr="004808EA">
        <w:trPr>
          <w:trHeight w:val="500"/>
          <w:jc w:val="center"/>
        </w:trPr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pStyle w:val="5"/>
              <w:numPr>
                <w:ilvl w:val="0"/>
                <w:numId w:val="0"/>
              </w:numPr>
              <w:spacing w:line="360" w:lineRule="auto"/>
              <w:ind w:left="420" w:hanging="420"/>
              <w:jc w:val="left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复合式不锈钢紧急冲</w:t>
            </w:r>
            <w:proofErr w:type="gramStart"/>
            <w:r w:rsidRPr="00C038B2">
              <w:rPr>
                <w:rFonts w:asciiTheme="minorEastAsia" w:hAnsiTheme="minorEastAsia" w:hint="eastAsia"/>
                <w:sz w:val="24"/>
              </w:rPr>
              <w:t>淋洗眼器</w:t>
            </w:r>
            <w:proofErr w:type="gramEnd"/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否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/>
                <w:sz w:val="24"/>
              </w:rPr>
              <w:t>台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/>
                <w:sz w:val="24"/>
              </w:rPr>
              <w:t>3</w:t>
            </w:r>
          </w:p>
        </w:tc>
      </w:tr>
      <w:tr w:rsidR="0065733B" w:rsidRPr="00C038B2" w:rsidTr="004808EA">
        <w:trPr>
          <w:trHeight w:val="500"/>
          <w:jc w:val="center"/>
        </w:trPr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实验室</w:t>
            </w:r>
            <w:r w:rsidRPr="00C038B2">
              <w:rPr>
                <w:rFonts w:asciiTheme="minorEastAsia" w:hAnsiTheme="minorEastAsia"/>
                <w:sz w:val="24"/>
              </w:rPr>
              <w:t>空气净化机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否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/>
                <w:sz w:val="24"/>
              </w:rPr>
              <w:t>台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/>
                <w:sz w:val="24"/>
              </w:rPr>
              <w:t>1</w:t>
            </w:r>
          </w:p>
        </w:tc>
      </w:tr>
      <w:tr w:rsidR="0065733B" w:rsidRPr="00C038B2" w:rsidTr="004808EA">
        <w:trPr>
          <w:trHeight w:val="500"/>
          <w:jc w:val="center"/>
        </w:trPr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图形工作站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否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/>
                <w:sz w:val="24"/>
              </w:rPr>
              <w:t>台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/>
                <w:sz w:val="24"/>
              </w:rPr>
              <w:t>1</w:t>
            </w:r>
          </w:p>
        </w:tc>
      </w:tr>
      <w:tr w:rsidR="0065733B" w:rsidRPr="00C038B2" w:rsidTr="004808EA">
        <w:trPr>
          <w:trHeight w:val="500"/>
          <w:jc w:val="center"/>
        </w:trPr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生物接触氧化池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否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台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2</w:t>
            </w:r>
          </w:p>
        </w:tc>
      </w:tr>
      <w:tr w:rsidR="0065733B" w:rsidRPr="00C038B2" w:rsidTr="004808EA">
        <w:trPr>
          <w:trHeight w:val="500"/>
          <w:jc w:val="center"/>
        </w:trPr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平流</w:t>
            </w:r>
            <w:proofErr w:type="gramStart"/>
            <w:r w:rsidRPr="00C038B2">
              <w:rPr>
                <w:rFonts w:asciiTheme="minorEastAsia" w:hAnsiTheme="minorEastAsia" w:hint="eastAsia"/>
                <w:sz w:val="24"/>
              </w:rPr>
              <w:t>式溶气</w:t>
            </w:r>
            <w:proofErr w:type="gramEnd"/>
            <w:r w:rsidRPr="00C038B2">
              <w:rPr>
                <w:rFonts w:asciiTheme="minorEastAsia" w:hAnsiTheme="minorEastAsia" w:hint="eastAsia"/>
                <w:sz w:val="24"/>
              </w:rPr>
              <w:t>加压气</w:t>
            </w:r>
            <w:proofErr w:type="gramStart"/>
            <w:r w:rsidRPr="00C038B2">
              <w:rPr>
                <w:rFonts w:asciiTheme="minorEastAsia" w:hAnsiTheme="minorEastAsia" w:hint="eastAsia"/>
                <w:sz w:val="24"/>
              </w:rPr>
              <w:t>浮</w:t>
            </w:r>
            <w:proofErr w:type="gramEnd"/>
            <w:r w:rsidRPr="00C038B2">
              <w:rPr>
                <w:rFonts w:asciiTheme="minorEastAsia" w:hAnsiTheme="minorEastAsia" w:hint="eastAsia"/>
                <w:sz w:val="24"/>
              </w:rPr>
              <w:t>实验装置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否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台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1</w:t>
            </w:r>
          </w:p>
        </w:tc>
      </w:tr>
      <w:tr w:rsidR="0065733B" w:rsidRPr="00C038B2" w:rsidTr="004808EA">
        <w:trPr>
          <w:trHeight w:val="500"/>
          <w:jc w:val="center"/>
        </w:trPr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水解-好氧生物处理实验装置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是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台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2</w:t>
            </w:r>
          </w:p>
        </w:tc>
      </w:tr>
      <w:tr w:rsidR="0065733B" w:rsidRPr="00C038B2" w:rsidTr="004808EA">
        <w:trPr>
          <w:trHeight w:val="500"/>
          <w:jc w:val="center"/>
        </w:trPr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 w:rsidRPr="0064029C">
              <w:rPr>
                <w:rFonts w:asciiTheme="minorEastAsia" w:hAnsiTheme="minorEastAsia" w:hint="eastAsia"/>
                <w:sz w:val="24"/>
              </w:rPr>
              <w:t>自动</w:t>
            </w:r>
            <w:proofErr w:type="gramStart"/>
            <w:r w:rsidRPr="0064029C">
              <w:rPr>
                <w:rFonts w:asciiTheme="minorEastAsia" w:hAnsiTheme="minorEastAsia" w:hint="eastAsia"/>
                <w:sz w:val="24"/>
              </w:rPr>
              <w:t>凯氏定氮仪</w:t>
            </w:r>
            <w:proofErr w:type="gramEnd"/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否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台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color w:val="0070C0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1</w:t>
            </w:r>
          </w:p>
        </w:tc>
      </w:tr>
      <w:tr w:rsidR="0065733B" w:rsidRPr="00C038B2" w:rsidTr="004808EA">
        <w:trPr>
          <w:trHeight w:val="500"/>
          <w:jc w:val="center"/>
        </w:trPr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手动土壤采样器综合套装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否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套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1</w:t>
            </w:r>
          </w:p>
        </w:tc>
      </w:tr>
      <w:tr w:rsidR="0065733B" w:rsidRPr="00C038B2" w:rsidTr="004808EA">
        <w:trPr>
          <w:trHeight w:val="500"/>
          <w:jc w:val="center"/>
        </w:trPr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气动反吹袋式除尘器实验装置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否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套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1</w:t>
            </w:r>
          </w:p>
        </w:tc>
      </w:tr>
      <w:tr w:rsidR="0065733B" w:rsidRPr="00C038B2" w:rsidTr="004808EA">
        <w:trPr>
          <w:trHeight w:val="500"/>
          <w:jc w:val="center"/>
        </w:trPr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64029C" w:rsidRDefault="0065733B" w:rsidP="004808EA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热脱附实验装置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否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套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1</w:t>
            </w:r>
          </w:p>
        </w:tc>
      </w:tr>
      <w:tr w:rsidR="0065733B" w:rsidRPr="00C038B2" w:rsidTr="004808EA">
        <w:trPr>
          <w:trHeight w:hRule="exact" w:val="435"/>
          <w:jc w:val="center"/>
        </w:trPr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好氧堆肥实验设备 (有机玻璃)</w:t>
            </w: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否</w:t>
            </w: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套</w:t>
            </w:r>
          </w:p>
        </w:tc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1</w:t>
            </w:r>
          </w:p>
        </w:tc>
      </w:tr>
      <w:tr w:rsidR="0065733B" w:rsidRPr="00C038B2" w:rsidTr="004808EA">
        <w:trPr>
          <w:trHeight w:val="33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顶光源人工气候箱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否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套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3B" w:rsidRPr="00C038B2" w:rsidRDefault="0065733B" w:rsidP="004808EA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C038B2">
              <w:rPr>
                <w:rFonts w:asciiTheme="minorEastAsia" w:hAnsiTheme="minorEastAsia" w:hint="eastAsia"/>
                <w:sz w:val="24"/>
              </w:rPr>
              <w:t>2</w:t>
            </w:r>
          </w:p>
        </w:tc>
      </w:tr>
    </w:tbl>
    <w:p w:rsidR="0065733B" w:rsidRPr="004D4F94" w:rsidRDefault="0065733B" w:rsidP="0065733B">
      <w:pPr>
        <w:spacing w:line="360" w:lineRule="auto"/>
        <w:ind w:leftChars="228" w:left="2039" w:hangingChars="650" w:hanging="1560"/>
        <w:rPr>
          <w:rFonts w:ascii="宋体" w:hAnsi="宋体" w:cs="宋体"/>
          <w:sz w:val="24"/>
        </w:rPr>
      </w:pPr>
      <w:r w:rsidRPr="004D4F94">
        <w:rPr>
          <w:rFonts w:ascii="宋体" w:hAnsi="宋体" w:cs="宋体" w:hint="eastAsia"/>
          <w:sz w:val="24"/>
        </w:rPr>
        <w:t>4、简要技术说明：详见招标文件技术需求</w:t>
      </w:r>
    </w:p>
    <w:p w:rsidR="0065733B" w:rsidRPr="004D4F94" w:rsidRDefault="0065733B" w:rsidP="0065733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4D4F94">
        <w:rPr>
          <w:rFonts w:ascii="宋体" w:hAnsi="宋体" w:hint="eastAsia"/>
          <w:sz w:val="24"/>
        </w:rPr>
        <w:t>5、资金来源：财政资金</w:t>
      </w:r>
    </w:p>
    <w:p w:rsidR="0065733B" w:rsidRPr="004D4F94" w:rsidRDefault="0065733B" w:rsidP="0065733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4D4F94">
        <w:rPr>
          <w:rFonts w:ascii="宋体" w:hAnsi="宋体" w:hint="eastAsia"/>
          <w:sz w:val="24"/>
        </w:rPr>
        <w:t>6、预算金额：139.9</w:t>
      </w:r>
      <w:r w:rsidRPr="004D4F94">
        <w:rPr>
          <w:rFonts w:ascii="宋体" w:hAnsi="宋体" w:cs="宋体" w:hint="eastAsia"/>
          <w:sz w:val="24"/>
        </w:rPr>
        <w:t>万元</w:t>
      </w:r>
      <w:r w:rsidRPr="004D4F94">
        <w:rPr>
          <w:rFonts w:ascii="宋体" w:hAnsi="宋体" w:hint="eastAsia"/>
          <w:sz w:val="24"/>
          <w:shd w:val="clear" w:color="auto" w:fill="FFFFFF"/>
        </w:rPr>
        <w:t>（第二包：</w:t>
      </w:r>
      <w:r w:rsidRPr="004D4F94">
        <w:rPr>
          <w:rFonts w:asciiTheme="minorEastAsia" w:hAnsiTheme="minorEastAsia"/>
          <w:sz w:val="24"/>
        </w:rPr>
        <w:t>117.4</w:t>
      </w:r>
      <w:r w:rsidRPr="004D4F94">
        <w:rPr>
          <w:rFonts w:ascii="宋体" w:hAnsi="宋体" w:hint="eastAsia"/>
          <w:sz w:val="24"/>
          <w:shd w:val="clear" w:color="auto" w:fill="FFFFFF"/>
        </w:rPr>
        <w:t>万元）</w:t>
      </w:r>
    </w:p>
    <w:p w:rsidR="0065733B" w:rsidRPr="004D4F94" w:rsidRDefault="0065733B" w:rsidP="0065733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4D4F94">
        <w:rPr>
          <w:rFonts w:ascii="宋体" w:hAnsi="宋体" w:hint="eastAsia"/>
          <w:sz w:val="24"/>
        </w:rPr>
        <w:t>7、投标人资格要求：</w:t>
      </w:r>
    </w:p>
    <w:p w:rsidR="0065733B" w:rsidRPr="004D4F94" w:rsidRDefault="0065733B" w:rsidP="0065733B">
      <w:pPr>
        <w:spacing w:line="360" w:lineRule="auto"/>
        <w:ind w:firstLineChars="200" w:firstLine="480"/>
        <w:rPr>
          <w:rFonts w:ascii="宋体" w:hAnsi="宋体"/>
          <w:sz w:val="24"/>
          <w:shd w:val="clear" w:color="auto" w:fill="FFFFFF"/>
        </w:rPr>
      </w:pPr>
      <w:r w:rsidRPr="004D4F94">
        <w:rPr>
          <w:rFonts w:ascii="宋体" w:hAnsi="宋体" w:hint="eastAsia"/>
          <w:sz w:val="24"/>
          <w:shd w:val="clear" w:color="auto" w:fill="FFFFFF"/>
        </w:rPr>
        <w:t>（1）投标人必须符合《中华人民共和国政府采购法》第二十二条规定：</w:t>
      </w:r>
    </w:p>
    <w:p w:rsidR="0065733B" w:rsidRPr="004D4F94" w:rsidRDefault="0065733B" w:rsidP="0065733B">
      <w:pPr>
        <w:spacing w:line="360" w:lineRule="auto"/>
        <w:ind w:firstLineChars="600" w:firstLine="1440"/>
        <w:rPr>
          <w:rFonts w:ascii="宋体" w:hAnsi="宋体"/>
          <w:sz w:val="24"/>
          <w:shd w:val="clear" w:color="auto" w:fill="FFFFFF"/>
        </w:rPr>
      </w:pPr>
      <w:r w:rsidRPr="004D4F94">
        <w:rPr>
          <w:rFonts w:ascii="宋体" w:hAnsi="宋体" w:hint="eastAsia"/>
          <w:sz w:val="24"/>
          <w:shd w:val="clear" w:color="auto" w:fill="FFFFFF"/>
        </w:rPr>
        <w:t>1）具有独立承担民事责任的能力；</w:t>
      </w:r>
    </w:p>
    <w:p w:rsidR="0065733B" w:rsidRPr="004D4F94" w:rsidRDefault="0065733B" w:rsidP="0065733B">
      <w:pPr>
        <w:spacing w:line="360" w:lineRule="auto"/>
        <w:ind w:firstLineChars="600" w:firstLine="1440"/>
        <w:rPr>
          <w:rFonts w:ascii="宋体" w:hAnsi="宋体"/>
          <w:sz w:val="24"/>
          <w:shd w:val="clear" w:color="auto" w:fill="FFFFFF"/>
        </w:rPr>
      </w:pPr>
      <w:r w:rsidRPr="004D4F94">
        <w:rPr>
          <w:rFonts w:ascii="宋体" w:hAnsi="宋体" w:hint="eastAsia"/>
          <w:sz w:val="24"/>
          <w:shd w:val="clear" w:color="auto" w:fill="FFFFFF"/>
        </w:rPr>
        <w:t>2）具有良好的商业信誉和健全的财务会计制度；</w:t>
      </w:r>
    </w:p>
    <w:p w:rsidR="0065733B" w:rsidRPr="004D4F94" w:rsidRDefault="0065733B" w:rsidP="0065733B">
      <w:pPr>
        <w:spacing w:line="360" w:lineRule="auto"/>
        <w:ind w:firstLineChars="600" w:firstLine="1440"/>
        <w:rPr>
          <w:rFonts w:ascii="宋体" w:hAnsi="宋体"/>
          <w:sz w:val="24"/>
          <w:shd w:val="clear" w:color="auto" w:fill="FFFFFF"/>
        </w:rPr>
      </w:pPr>
      <w:r w:rsidRPr="004D4F94">
        <w:rPr>
          <w:rFonts w:ascii="宋体" w:hAnsi="宋体" w:hint="eastAsia"/>
          <w:sz w:val="24"/>
          <w:shd w:val="clear" w:color="auto" w:fill="FFFFFF"/>
        </w:rPr>
        <w:t>3）具有履行合同所必需的设备和专业技术能力；</w:t>
      </w:r>
    </w:p>
    <w:p w:rsidR="0065733B" w:rsidRPr="004D4F94" w:rsidRDefault="0065733B" w:rsidP="0065733B">
      <w:pPr>
        <w:spacing w:line="360" w:lineRule="auto"/>
        <w:ind w:firstLineChars="600" w:firstLine="1440"/>
        <w:rPr>
          <w:rFonts w:ascii="宋体" w:hAnsi="宋体"/>
          <w:sz w:val="24"/>
          <w:shd w:val="clear" w:color="auto" w:fill="FFFFFF"/>
        </w:rPr>
      </w:pPr>
      <w:r w:rsidRPr="004D4F94">
        <w:rPr>
          <w:rFonts w:ascii="宋体" w:hAnsi="宋体" w:hint="eastAsia"/>
          <w:sz w:val="24"/>
          <w:shd w:val="clear" w:color="auto" w:fill="FFFFFF"/>
        </w:rPr>
        <w:t>4）有依法缴纳税收和社会保障资金的良好记录；</w:t>
      </w:r>
    </w:p>
    <w:p w:rsidR="0065733B" w:rsidRPr="004D4F94" w:rsidRDefault="0065733B" w:rsidP="0065733B">
      <w:pPr>
        <w:spacing w:line="360" w:lineRule="auto"/>
        <w:ind w:firstLineChars="600" w:firstLine="1440"/>
        <w:rPr>
          <w:rFonts w:ascii="宋体" w:hAnsi="宋体"/>
          <w:sz w:val="24"/>
          <w:shd w:val="clear" w:color="auto" w:fill="FFFFFF"/>
        </w:rPr>
      </w:pPr>
      <w:r w:rsidRPr="004D4F94">
        <w:rPr>
          <w:rFonts w:ascii="宋体" w:hAnsi="宋体" w:hint="eastAsia"/>
          <w:sz w:val="24"/>
          <w:shd w:val="clear" w:color="auto" w:fill="FFFFFF"/>
        </w:rPr>
        <w:t>5）参加政府采购活动前三年内，在经营活动中没有重大违法记录；</w:t>
      </w:r>
    </w:p>
    <w:p w:rsidR="0065733B" w:rsidRPr="004D4F94" w:rsidRDefault="0065733B" w:rsidP="0065733B">
      <w:pPr>
        <w:spacing w:line="360" w:lineRule="auto"/>
        <w:ind w:firstLineChars="600" w:firstLine="1440"/>
        <w:rPr>
          <w:rFonts w:ascii="宋体" w:hAnsi="宋体"/>
          <w:sz w:val="24"/>
          <w:shd w:val="clear" w:color="auto" w:fill="FFFFFF"/>
        </w:rPr>
      </w:pPr>
      <w:r w:rsidRPr="004D4F94">
        <w:rPr>
          <w:rFonts w:ascii="宋体" w:hAnsi="宋体" w:hint="eastAsia"/>
          <w:sz w:val="24"/>
          <w:shd w:val="clear" w:color="auto" w:fill="FFFFFF"/>
        </w:rPr>
        <w:t>6）法律、行政法规规定的其他条件:</w:t>
      </w:r>
    </w:p>
    <w:p w:rsidR="0065733B" w:rsidRPr="004D4F94" w:rsidRDefault="0065733B" w:rsidP="0065733B">
      <w:pPr>
        <w:spacing w:line="360" w:lineRule="auto"/>
        <w:ind w:firstLineChars="200" w:firstLine="480"/>
        <w:rPr>
          <w:rFonts w:ascii="宋体" w:hAnsi="宋体"/>
          <w:sz w:val="24"/>
          <w:shd w:val="clear" w:color="auto" w:fill="FFFFFF"/>
        </w:rPr>
      </w:pPr>
      <w:r w:rsidRPr="004D4F94">
        <w:rPr>
          <w:rFonts w:ascii="宋体" w:hAnsi="宋体" w:hint="eastAsia"/>
          <w:sz w:val="24"/>
          <w:shd w:val="clear" w:color="auto" w:fill="FFFFFF"/>
        </w:rPr>
        <w:t>（2）投标人必须为未被列入信用中国网站(www.creditchina.gov.cn)和中国政府采购网 (www.ccgp.gov.cn)渠道信用记录失信被执行人、重大税收违法案件当事人名单、政府采购严重违法失信行为记录名单的投标人；</w:t>
      </w:r>
    </w:p>
    <w:p w:rsidR="0065733B" w:rsidRPr="004D4F94" w:rsidRDefault="0065733B" w:rsidP="0065733B">
      <w:pPr>
        <w:spacing w:line="360" w:lineRule="auto"/>
        <w:ind w:firstLineChars="236" w:firstLine="566"/>
        <w:rPr>
          <w:rFonts w:cs="宋体"/>
          <w:kern w:val="0"/>
          <w:sz w:val="24"/>
        </w:rPr>
      </w:pPr>
      <w:r w:rsidRPr="004D4F94">
        <w:rPr>
          <w:rFonts w:ascii="宋体" w:hAnsi="宋体" w:hint="eastAsia"/>
          <w:sz w:val="24"/>
          <w:shd w:val="clear" w:color="auto" w:fill="FFFFFF"/>
        </w:rPr>
        <w:t>（3）本项目不接受联合体投标；</w:t>
      </w:r>
    </w:p>
    <w:p w:rsidR="0065733B" w:rsidRPr="004D4F94" w:rsidRDefault="0065733B" w:rsidP="0065733B">
      <w:pPr>
        <w:spacing w:line="360" w:lineRule="auto"/>
        <w:ind w:leftChars="200" w:left="540" w:hangingChars="50" w:hanging="120"/>
        <w:rPr>
          <w:rFonts w:ascii="宋体" w:hAnsi="宋体"/>
          <w:sz w:val="24"/>
        </w:rPr>
      </w:pPr>
      <w:r w:rsidRPr="004D4F94">
        <w:rPr>
          <w:rFonts w:ascii="宋体" w:hAnsi="宋体" w:hint="eastAsia"/>
          <w:sz w:val="24"/>
        </w:rPr>
        <w:t>8、投标报名时间及招标文件发售时间：2019</w:t>
      </w:r>
      <w:r w:rsidRPr="004D4F94">
        <w:rPr>
          <w:rFonts w:hint="eastAsia"/>
          <w:sz w:val="24"/>
        </w:rPr>
        <w:t>年</w:t>
      </w:r>
      <w:r>
        <w:rPr>
          <w:rFonts w:hint="eastAsia"/>
          <w:sz w:val="24"/>
        </w:rPr>
        <w:t>10</w:t>
      </w:r>
      <w:r w:rsidRPr="004D4F94">
        <w:rPr>
          <w:rFonts w:hint="eastAsia"/>
          <w:sz w:val="24"/>
        </w:rPr>
        <w:t>月</w:t>
      </w:r>
      <w:r>
        <w:rPr>
          <w:rFonts w:hint="eastAsia"/>
          <w:sz w:val="24"/>
        </w:rPr>
        <w:t>18</w:t>
      </w:r>
      <w:r w:rsidRPr="004D4F94">
        <w:rPr>
          <w:rFonts w:hint="eastAsia"/>
          <w:sz w:val="24"/>
        </w:rPr>
        <w:t>日至</w:t>
      </w:r>
      <w:r w:rsidRPr="004D4F94">
        <w:rPr>
          <w:rFonts w:hint="eastAsia"/>
          <w:sz w:val="24"/>
        </w:rPr>
        <w:t>2019</w:t>
      </w:r>
      <w:r w:rsidRPr="004D4F94">
        <w:rPr>
          <w:rFonts w:hint="eastAsia"/>
          <w:sz w:val="24"/>
        </w:rPr>
        <w:t>年</w:t>
      </w:r>
      <w:r>
        <w:rPr>
          <w:rFonts w:hint="eastAsia"/>
          <w:sz w:val="24"/>
        </w:rPr>
        <w:t>10</w:t>
      </w:r>
      <w:r w:rsidRPr="004D4F94">
        <w:rPr>
          <w:rFonts w:hint="eastAsia"/>
          <w:sz w:val="24"/>
        </w:rPr>
        <w:t>月</w:t>
      </w:r>
      <w:r>
        <w:rPr>
          <w:rFonts w:hint="eastAsia"/>
          <w:sz w:val="24"/>
        </w:rPr>
        <w:lastRenderedPageBreak/>
        <w:t>25</w:t>
      </w:r>
      <w:r w:rsidRPr="004D4F94">
        <w:rPr>
          <w:rFonts w:hint="eastAsia"/>
          <w:sz w:val="24"/>
        </w:rPr>
        <w:t>日</w:t>
      </w:r>
      <w:r w:rsidRPr="004D4F94">
        <w:rPr>
          <w:rFonts w:ascii="宋体" w:hAnsi="宋体" w:hint="eastAsia"/>
          <w:sz w:val="24"/>
        </w:rPr>
        <w:t>（节假日除外）</w:t>
      </w:r>
      <w:r w:rsidRPr="004D4F94">
        <w:rPr>
          <w:rFonts w:ascii="宋体" w:hAnsi="宋体"/>
          <w:sz w:val="24"/>
        </w:rPr>
        <w:t>，每日9：</w:t>
      </w:r>
      <w:r w:rsidRPr="004D4F94">
        <w:rPr>
          <w:rFonts w:ascii="宋体" w:hAnsi="宋体" w:hint="eastAsia"/>
          <w:sz w:val="24"/>
        </w:rPr>
        <w:t>0</w:t>
      </w:r>
      <w:r w:rsidRPr="004D4F94">
        <w:rPr>
          <w:rFonts w:ascii="宋体" w:hAnsi="宋体"/>
          <w:sz w:val="24"/>
        </w:rPr>
        <w:t>0至17：</w:t>
      </w:r>
      <w:r w:rsidRPr="004D4F94">
        <w:rPr>
          <w:rFonts w:ascii="宋体" w:hAnsi="宋体" w:hint="eastAsia"/>
          <w:sz w:val="24"/>
        </w:rPr>
        <w:t>0</w:t>
      </w:r>
      <w:r w:rsidRPr="004D4F94">
        <w:rPr>
          <w:rFonts w:ascii="宋体" w:hAnsi="宋体"/>
          <w:sz w:val="24"/>
        </w:rPr>
        <w:t>0时（北京时间）。</w:t>
      </w:r>
    </w:p>
    <w:p w:rsidR="0065733B" w:rsidRPr="004D4F94" w:rsidRDefault="0065733B" w:rsidP="0065733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4D4F94">
        <w:rPr>
          <w:rFonts w:ascii="宋体" w:hAnsi="宋体" w:hint="eastAsia"/>
          <w:sz w:val="24"/>
        </w:rPr>
        <w:t>9、招标文件发售地点：北京华采招标代理有限公司（北京市丰台区广安路9号国投财富广场6号楼1601室）。</w:t>
      </w:r>
    </w:p>
    <w:p w:rsidR="0065733B" w:rsidRPr="004D4F94" w:rsidRDefault="0065733B" w:rsidP="0065733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4D4F94">
        <w:rPr>
          <w:rFonts w:ascii="宋体" w:hAnsi="宋体" w:hint="eastAsia"/>
          <w:sz w:val="24"/>
        </w:rPr>
        <w:t>10、报名方式：</w:t>
      </w:r>
      <w:r w:rsidRPr="004D4F94">
        <w:rPr>
          <w:rFonts w:ascii="宋体" w:hAnsi="宋体" w:hint="eastAsia"/>
          <w:sz w:val="24"/>
          <w:u w:val="single"/>
        </w:rPr>
        <w:t>现场</w:t>
      </w:r>
    </w:p>
    <w:p w:rsidR="0065733B" w:rsidRPr="004D4F94" w:rsidRDefault="0065733B" w:rsidP="0065733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4D4F94">
        <w:rPr>
          <w:rFonts w:ascii="宋体" w:hAnsi="宋体" w:hint="eastAsia"/>
          <w:sz w:val="24"/>
        </w:rPr>
        <w:t>11、招标文件售价：每包500元人民币，招标文件售后不退。</w:t>
      </w:r>
    </w:p>
    <w:p w:rsidR="0065733B" w:rsidRPr="004D4F94" w:rsidRDefault="0065733B" w:rsidP="0065733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4D4F94">
        <w:rPr>
          <w:rFonts w:ascii="宋体" w:hAnsi="宋体" w:hint="eastAsia"/>
          <w:sz w:val="24"/>
        </w:rPr>
        <w:t>12、公告期限：5个工作日。</w:t>
      </w:r>
    </w:p>
    <w:p w:rsidR="0065733B" w:rsidRPr="004D4F94" w:rsidRDefault="0065733B" w:rsidP="0065733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4D4F94">
        <w:rPr>
          <w:rFonts w:ascii="宋体" w:hAnsi="宋体" w:hint="eastAsia"/>
          <w:sz w:val="24"/>
        </w:rPr>
        <w:t>13、投标文件递交截止时间暨开标时间：2019年</w:t>
      </w:r>
      <w:r>
        <w:rPr>
          <w:rFonts w:ascii="宋体" w:hAnsi="宋体" w:hint="eastAsia"/>
          <w:sz w:val="24"/>
        </w:rPr>
        <w:t>11</w:t>
      </w:r>
      <w:r w:rsidRPr="004D4F94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08</w:t>
      </w:r>
      <w:r w:rsidRPr="004D4F94">
        <w:rPr>
          <w:rFonts w:ascii="宋体" w:hAnsi="宋体" w:hint="eastAsia"/>
          <w:sz w:val="24"/>
        </w:rPr>
        <w:t>日上午</w:t>
      </w:r>
      <w:r w:rsidRPr="004D4F94">
        <w:rPr>
          <w:rFonts w:ascii="宋体" w:hAnsi="宋体" w:hint="eastAsia"/>
          <w:sz w:val="24"/>
          <w:u w:val="single"/>
        </w:rPr>
        <w:t>09:30</w:t>
      </w:r>
      <w:r w:rsidRPr="004D4F94">
        <w:rPr>
          <w:rFonts w:ascii="宋体" w:hAnsi="宋体"/>
          <w:sz w:val="24"/>
        </w:rPr>
        <w:t>（北京时间）</w:t>
      </w:r>
      <w:r w:rsidRPr="004D4F94">
        <w:rPr>
          <w:rFonts w:ascii="宋体" w:hAnsi="宋体" w:hint="eastAsia"/>
          <w:sz w:val="24"/>
        </w:rPr>
        <w:t>。</w:t>
      </w:r>
    </w:p>
    <w:p w:rsidR="0065733B" w:rsidRPr="004D4F94" w:rsidRDefault="0065733B" w:rsidP="0065733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4D4F94">
        <w:rPr>
          <w:rFonts w:ascii="宋体" w:hAnsi="宋体" w:hint="eastAsia"/>
          <w:sz w:val="24"/>
        </w:rPr>
        <w:t>14、开标地点：</w:t>
      </w:r>
      <w:r w:rsidRPr="004D4F94">
        <w:rPr>
          <w:rFonts w:ascii="宋体" w:hAnsi="宋体" w:hint="eastAsia"/>
          <w:sz w:val="24"/>
          <w:u w:val="single"/>
        </w:rPr>
        <w:t>北京市丰台区广安路9号国投财富广场6号楼16层第</w:t>
      </w:r>
      <w:r>
        <w:rPr>
          <w:rFonts w:ascii="宋体" w:hAnsi="宋体" w:hint="eastAsia"/>
          <w:sz w:val="24"/>
          <w:u w:val="single"/>
        </w:rPr>
        <w:t>二</w:t>
      </w:r>
      <w:r w:rsidRPr="004D4F94">
        <w:rPr>
          <w:rFonts w:ascii="宋体" w:hAnsi="宋体" w:hint="eastAsia"/>
          <w:sz w:val="24"/>
          <w:u w:val="single"/>
        </w:rPr>
        <w:t>会议室</w:t>
      </w:r>
    </w:p>
    <w:p w:rsidR="0065733B" w:rsidRPr="004D4F94" w:rsidRDefault="0065733B" w:rsidP="0065733B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4D4F94">
        <w:rPr>
          <w:rFonts w:ascii="宋体" w:hAnsi="宋体" w:cs="宋体" w:hint="eastAsia"/>
          <w:kern w:val="0"/>
          <w:sz w:val="24"/>
        </w:rPr>
        <w:t>15、评标方法：综合评分法。</w:t>
      </w:r>
    </w:p>
    <w:p w:rsidR="0065733B" w:rsidRPr="004D4F94" w:rsidRDefault="0065733B" w:rsidP="0065733B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4D4F94">
        <w:rPr>
          <w:rFonts w:ascii="宋体" w:hAnsi="宋体" w:cs="宋体" w:hint="eastAsia"/>
          <w:color w:val="000000"/>
          <w:sz w:val="24"/>
        </w:rPr>
        <w:t>16、本项目需要落实的政府采购政策：节约能源、保护环境、扶持不发达地区和少数民族地区、促进中小企业发展、支持监狱、戒毒企业发展、促进残疾人就业等政府采购政策。</w:t>
      </w:r>
    </w:p>
    <w:p w:rsidR="0065733B" w:rsidRPr="004D4F94" w:rsidRDefault="0065733B" w:rsidP="0065733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4D4F94">
        <w:rPr>
          <w:rFonts w:ascii="宋体" w:hAnsi="宋体" w:cs="宋体" w:hint="eastAsia"/>
          <w:kern w:val="0"/>
          <w:sz w:val="24"/>
        </w:rPr>
        <w:t>17、</w:t>
      </w:r>
      <w:r w:rsidRPr="004D4F94">
        <w:rPr>
          <w:rFonts w:ascii="宋体" w:hAnsi="宋体" w:hint="eastAsia"/>
          <w:sz w:val="24"/>
        </w:rPr>
        <w:t>本项目招标公告在中国政府采购网（http://www.ccgp.gov.cn/）上发布。</w:t>
      </w:r>
    </w:p>
    <w:p w:rsidR="0065733B" w:rsidRPr="004D4F94" w:rsidRDefault="0065733B" w:rsidP="0065733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4D4F94">
        <w:rPr>
          <w:rFonts w:ascii="宋体" w:hAnsi="宋体" w:hint="eastAsia"/>
          <w:sz w:val="24"/>
        </w:rPr>
        <w:t>18、凡对本次招标提出询问及质疑，请与北京华采招标代理有限公司联系（质疑函请采用政府采购供应商质疑函范本格式，以书面形式一次性提交）。</w:t>
      </w:r>
    </w:p>
    <w:p w:rsidR="0065733B" w:rsidRPr="004D4F94" w:rsidRDefault="0065733B" w:rsidP="0065733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4D4F94">
        <w:rPr>
          <w:rFonts w:ascii="宋体" w:hAnsi="宋体" w:hint="eastAsia"/>
          <w:sz w:val="24"/>
        </w:rPr>
        <w:t>采购代理机构：北京华采招标代理有限公司</w:t>
      </w:r>
    </w:p>
    <w:p w:rsidR="0065733B" w:rsidRPr="004D4F94" w:rsidRDefault="0065733B" w:rsidP="0065733B">
      <w:pPr>
        <w:spacing w:line="360" w:lineRule="auto"/>
        <w:ind w:firstLineChars="200" w:firstLine="480"/>
        <w:rPr>
          <w:rFonts w:ascii="宋体" w:hAnsi="宋体"/>
          <w:sz w:val="24"/>
        </w:rPr>
      </w:pPr>
      <w:proofErr w:type="gramStart"/>
      <w:r w:rsidRPr="004D4F94">
        <w:rPr>
          <w:rFonts w:ascii="宋体" w:hAnsi="宋体" w:hint="eastAsia"/>
          <w:sz w:val="24"/>
        </w:rPr>
        <w:t>地　　址</w:t>
      </w:r>
      <w:proofErr w:type="gramEnd"/>
      <w:r w:rsidRPr="004D4F94">
        <w:rPr>
          <w:rFonts w:ascii="宋体" w:hAnsi="宋体" w:hint="eastAsia"/>
          <w:sz w:val="24"/>
        </w:rPr>
        <w:t>：北京市丰台区广安路9号国投财富广场6号楼1601室</w:t>
      </w:r>
    </w:p>
    <w:p w:rsidR="0065733B" w:rsidRPr="004D4F94" w:rsidRDefault="0065733B" w:rsidP="0065733B">
      <w:pPr>
        <w:spacing w:line="360" w:lineRule="auto"/>
        <w:ind w:firstLineChars="200" w:firstLine="480"/>
        <w:rPr>
          <w:rFonts w:ascii="宋体" w:hAnsi="宋体"/>
          <w:sz w:val="24"/>
        </w:rPr>
      </w:pPr>
      <w:proofErr w:type="gramStart"/>
      <w:r w:rsidRPr="004D4F94">
        <w:rPr>
          <w:rFonts w:ascii="宋体" w:hAnsi="宋体" w:hint="eastAsia"/>
          <w:sz w:val="24"/>
        </w:rPr>
        <w:t>邮</w:t>
      </w:r>
      <w:proofErr w:type="gramEnd"/>
      <w:r w:rsidRPr="004D4F94">
        <w:rPr>
          <w:rFonts w:ascii="宋体" w:hAnsi="宋体" w:hint="eastAsia"/>
          <w:sz w:val="24"/>
        </w:rPr>
        <w:t xml:space="preserve">　　编：100055</w:t>
      </w:r>
    </w:p>
    <w:p w:rsidR="0065733B" w:rsidRPr="004D4F94" w:rsidRDefault="0065733B" w:rsidP="0065733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4D4F94">
        <w:rPr>
          <w:rFonts w:ascii="宋体" w:hAnsi="宋体" w:hint="eastAsia"/>
          <w:sz w:val="24"/>
        </w:rPr>
        <w:t>电　　话：010-63392899-8064</w:t>
      </w:r>
    </w:p>
    <w:p w:rsidR="0065733B" w:rsidRPr="004D4F94" w:rsidRDefault="0065733B" w:rsidP="0065733B">
      <w:pPr>
        <w:spacing w:line="360" w:lineRule="auto"/>
        <w:ind w:firstLineChars="200" w:firstLine="480"/>
      </w:pPr>
      <w:r w:rsidRPr="004D4F94">
        <w:rPr>
          <w:rFonts w:ascii="宋体" w:hAnsi="宋体" w:hint="eastAsia"/>
          <w:sz w:val="24"/>
        </w:rPr>
        <w:t>电子信箱：</w:t>
      </w:r>
      <w:r w:rsidRPr="004D4F94">
        <w:rPr>
          <w:rFonts w:ascii="宋体" w:hAnsi="宋体" w:hint="eastAsia"/>
          <w:sz w:val="24"/>
          <w:u w:val="single"/>
        </w:rPr>
        <w:t>hczb02@163.com</w:t>
      </w:r>
    </w:p>
    <w:p w:rsidR="0065733B" w:rsidRPr="004D4F94" w:rsidRDefault="0065733B" w:rsidP="0065733B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4D4F94">
        <w:rPr>
          <w:rFonts w:ascii="宋体" w:hAnsi="宋体" w:hint="eastAsia"/>
          <w:sz w:val="24"/>
        </w:rPr>
        <w:t>联系人：招标</w:t>
      </w:r>
      <w:r w:rsidRPr="004D4F94">
        <w:rPr>
          <w:rFonts w:asciiTheme="minorEastAsia" w:hAnsiTheme="minorEastAsia" w:hint="eastAsia"/>
          <w:sz w:val="24"/>
        </w:rPr>
        <w:t>三部 姚钰春、孙佳睿、楼雅静</w:t>
      </w:r>
    </w:p>
    <w:p w:rsidR="0065733B" w:rsidRPr="004D4F94" w:rsidRDefault="0065733B" w:rsidP="0065733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4D4F94">
        <w:rPr>
          <w:rFonts w:ascii="宋体" w:hAnsi="宋体" w:hint="eastAsia"/>
          <w:sz w:val="24"/>
        </w:rPr>
        <w:t>开户名：北京华采招标代理有限公司</w:t>
      </w:r>
    </w:p>
    <w:p w:rsidR="0065733B" w:rsidRPr="004D4F94" w:rsidRDefault="0065733B" w:rsidP="0065733B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4D4F94">
        <w:rPr>
          <w:rFonts w:ascii="宋体" w:hAnsi="宋体" w:hint="eastAsia"/>
          <w:sz w:val="24"/>
        </w:rPr>
        <w:t>开户行：建行北京西客站支行（仅限购买标书及交付中标服务费使用）</w:t>
      </w:r>
    </w:p>
    <w:p w:rsidR="0065733B" w:rsidRDefault="0065733B" w:rsidP="0065733B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4D4F94">
        <w:rPr>
          <w:rFonts w:ascii="宋体" w:hAnsi="宋体" w:hint="eastAsia"/>
          <w:sz w:val="24"/>
        </w:rPr>
        <w:t>账号：1100 1028 0000 5300 6877</w:t>
      </w:r>
    </w:p>
    <w:p w:rsidR="0065733B" w:rsidRDefault="0065733B" w:rsidP="0065733B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北京华采招标代理有限公司</w:t>
      </w:r>
    </w:p>
    <w:p w:rsidR="0065733B" w:rsidRPr="0065733B" w:rsidRDefault="0065733B" w:rsidP="0065733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2019年10月18日</w:t>
      </w:r>
      <w:bookmarkStart w:id="0" w:name="_GoBack"/>
      <w:bookmarkEnd w:id="0"/>
    </w:p>
    <w:sectPr w:rsidR="0065733B" w:rsidRPr="006573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597" w:rsidRDefault="00144597" w:rsidP="0065733B">
      <w:r>
        <w:separator/>
      </w:r>
    </w:p>
  </w:endnote>
  <w:endnote w:type="continuationSeparator" w:id="0">
    <w:p w:rsidR="00144597" w:rsidRDefault="00144597" w:rsidP="0065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597" w:rsidRDefault="00144597" w:rsidP="0065733B">
      <w:r>
        <w:separator/>
      </w:r>
    </w:p>
  </w:footnote>
  <w:footnote w:type="continuationSeparator" w:id="0">
    <w:p w:rsidR="00144597" w:rsidRDefault="00144597" w:rsidP="00657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2420F"/>
    <w:multiLevelType w:val="multilevel"/>
    <w:tmpl w:val="6B22420F"/>
    <w:lvl w:ilvl="0">
      <w:start w:val="1"/>
      <w:numFmt w:val="decimal"/>
      <w:pStyle w:val="TableParagraph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5D"/>
    <w:rsid w:val="00144597"/>
    <w:rsid w:val="0065733B"/>
    <w:rsid w:val="007C545D"/>
    <w:rsid w:val="00C7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Char"/>
    <w:qFormat/>
    <w:rsid w:val="0065733B"/>
    <w:pPr>
      <w:keepNext/>
      <w:keepLines/>
      <w:spacing w:before="280" w:after="290" w:line="372" w:lineRule="auto"/>
      <w:outlineLvl w:val="3"/>
    </w:pPr>
    <w:rPr>
      <w:rFonts w:ascii="Cambria" w:eastAsia="宋体" w:hAnsi="Cambria" w:cs="Times New Roman"/>
      <w:b/>
      <w:bCs/>
      <w:sz w:val="28"/>
      <w:szCs w:val="28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7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73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7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733B"/>
    <w:rPr>
      <w:sz w:val="18"/>
      <w:szCs w:val="18"/>
    </w:rPr>
  </w:style>
  <w:style w:type="character" w:customStyle="1" w:styleId="4Char">
    <w:name w:val="标题 4 Char"/>
    <w:basedOn w:val="a0"/>
    <w:link w:val="4"/>
    <w:qFormat/>
    <w:rsid w:val="0065733B"/>
    <w:rPr>
      <w:rFonts w:ascii="Cambria" w:eastAsia="宋体" w:hAnsi="Cambria" w:cs="Times New Roman"/>
      <w:b/>
      <w:bCs/>
      <w:sz w:val="28"/>
      <w:szCs w:val="28"/>
      <w:lang w:val="zh-CN"/>
    </w:rPr>
  </w:style>
  <w:style w:type="paragraph" w:customStyle="1" w:styleId="TableParagraph">
    <w:name w:val="Table Paragraph"/>
    <w:basedOn w:val="a"/>
    <w:uiPriority w:val="1"/>
    <w:qFormat/>
    <w:rsid w:val="0065733B"/>
    <w:pPr>
      <w:numPr>
        <w:numId w:val="1"/>
      </w:numPr>
      <w:ind w:left="0" w:firstLine="0"/>
    </w:pPr>
    <w:rPr>
      <w:rFonts w:ascii="宋体" w:eastAsia="宋体" w:hAnsi="宋体" w:cs="宋体"/>
      <w:szCs w:val="24"/>
      <w:lang w:val="zh-CN" w:bidi="zh-CN"/>
    </w:rPr>
  </w:style>
  <w:style w:type="paragraph" w:customStyle="1" w:styleId="5">
    <w:name w:val="标题5"/>
    <w:basedOn w:val="a"/>
    <w:link w:val="5Char"/>
    <w:qFormat/>
    <w:rsid w:val="0065733B"/>
    <w:pPr>
      <w:numPr>
        <w:numId w:val="1"/>
      </w:numPr>
      <w:spacing w:before="100" w:beforeAutospacing="1" w:after="100" w:afterAutospacing="1"/>
      <w:outlineLvl w:val="4"/>
    </w:pPr>
    <w:rPr>
      <w:szCs w:val="24"/>
    </w:rPr>
  </w:style>
  <w:style w:type="character" w:customStyle="1" w:styleId="5Char">
    <w:name w:val="标题5 Char"/>
    <w:link w:val="5"/>
    <w:rsid w:val="0065733B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Char"/>
    <w:qFormat/>
    <w:rsid w:val="0065733B"/>
    <w:pPr>
      <w:keepNext/>
      <w:keepLines/>
      <w:spacing w:before="280" w:after="290" w:line="372" w:lineRule="auto"/>
      <w:outlineLvl w:val="3"/>
    </w:pPr>
    <w:rPr>
      <w:rFonts w:ascii="Cambria" w:eastAsia="宋体" w:hAnsi="Cambria" w:cs="Times New Roman"/>
      <w:b/>
      <w:bCs/>
      <w:sz w:val="28"/>
      <w:szCs w:val="28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7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73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7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733B"/>
    <w:rPr>
      <w:sz w:val="18"/>
      <w:szCs w:val="18"/>
    </w:rPr>
  </w:style>
  <w:style w:type="character" w:customStyle="1" w:styleId="4Char">
    <w:name w:val="标题 4 Char"/>
    <w:basedOn w:val="a0"/>
    <w:link w:val="4"/>
    <w:qFormat/>
    <w:rsid w:val="0065733B"/>
    <w:rPr>
      <w:rFonts w:ascii="Cambria" w:eastAsia="宋体" w:hAnsi="Cambria" w:cs="Times New Roman"/>
      <w:b/>
      <w:bCs/>
      <w:sz w:val="28"/>
      <w:szCs w:val="28"/>
      <w:lang w:val="zh-CN"/>
    </w:rPr>
  </w:style>
  <w:style w:type="paragraph" w:customStyle="1" w:styleId="TableParagraph">
    <w:name w:val="Table Paragraph"/>
    <w:basedOn w:val="a"/>
    <w:uiPriority w:val="1"/>
    <w:qFormat/>
    <w:rsid w:val="0065733B"/>
    <w:pPr>
      <w:numPr>
        <w:numId w:val="1"/>
      </w:numPr>
      <w:ind w:left="0" w:firstLine="0"/>
    </w:pPr>
    <w:rPr>
      <w:rFonts w:ascii="宋体" w:eastAsia="宋体" w:hAnsi="宋体" w:cs="宋体"/>
      <w:szCs w:val="24"/>
      <w:lang w:val="zh-CN" w:bidi="zh-CN"/>
    </w:rPr>
  </w:style>
  <w:style w:type="paragraph" w:customStyle="1" w:styleId="5">
    <w:name w:val="标题5"/>
    <w:basedOn w:val="a"/>
    <w:link w:val="5Char"/>
    <w:qFormat/>
    <w:rsid w:val="0065733B"/>
    <w:pPr>
      <w:numPr>
        <w:numId w:val="1"/>
      </w:numPr>
      <w:spacing w:before="100" w:beforeAutospacing="1" w:after="100" w:afterAutospacing="1"/>
      <w:outlineLvl w:val="4"/>
    </w:pPr>
    <w:rPr>
      <w:szCs w:val="24"/>
    </w:rPr>
  </w:style>
  <w:style w:type="character" w:customStyle="1" w:styleId="5Char">
    <w:name w:val="标题5 Char"/>
    <w:link w:val="5"/>
    <w:rsid w:val="0065733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史轶凡</dc:creator>
  <cp:keywords/>
  <dc:description/>
  <cp:lastModifiedBy>史轶凡</cp:lastModifiedBy>
  <cp:revision>2</cp:revision>
  <dcterms:created xsi:type="dcterms:W3CDTF">2019-10-18T02:26:00Z</dcterms:created>
  <dcterms:modified xsi:type="dcterms:W3CDTF">2019-10-18T02:34:00Z</dcterms:modified>
</cp:coreProperties>
</file>