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51" w:rsidRDefault="00344D51" w:rsidP="003C03E8">
      <w:pPr>
        <w:ind w:rightChars="-159" w:right="-334"/>
        <w:rPr>
          <w:rFonts w:ascii="仿宋" w:eastAsia="仿宋" w:hAnsi="仿宋" w:cs="仿宋"/>
          <w:b/>
          <w:bCs/>
          <w:sz w:val="52"/>
          <w:szCs w:val="52"/>
          <w:shd w:val="clear" w:color="auto" w:fill="FFFFFF"/>
        </w:rPr>
      </w:pPr>
      <w:bookmarkStart w:id="0" w:name="ReturnPositionBookmark_9090"/>
      <w:bookmarkEnd w:id="0"/>
    </w:p>
    <w:p w:rsidR="00344D51" w:rsidRDefault="00344D51" w:rsidP="003C03E8">
      <w:pPr>
        <w:ind w:rightChars="-159" w:right="-334"/>
        <w:rPr>
          <w:rFonts w:ascii="仿宋" w:eastAsia="仿宋" w:hAnsi="仿宋" w:cs="仿宋"/>
          <w:b/>
          <w:szCs w:val="21"/>
        </w:rPr>
      </w:pPr>
    </w:p>
    <w:p w:rsidR="00344D51" w:rsidRDefault="00344D51" w:rsidP="003C03E8">
      <w:pPr>
        <w:ind w:rightChars="-159" w:right="-334"/>
        <w:rPr>
          <w:rFonts w:ascii="仿宋" w:eastAsia="仿宋" w:hAnsi="仿宋" w:cs="仿宋"/>
          <w:b/>
          <w:szCs w:val="21"/>
        </w:rPr>
      </w:pPr>
    </w:p>
    <w:p w:rsidR="00344D51" w:rsidRDefault="00344D51">
      <w:pPr>
        <w:jc w:val="center"/>
        <w:rPr>
          <w:rFonts w:ascii="仿宋" w:eastAsia="仿宋" w:hAnsi="仿宋" w:cs="仿宋"/>
          <w:b/>
          <w:sz w:val="72"/>
          <w:szCs w:val="72"/>
        </w:rPr>
      </w:pPr>
    </w:p>
    <w:p w:rsidR="00344D51" w:rsidRDefault="003C03E8">
      <w:pPr>
        <w:jc w:val="center"/>
        <w:rPr>
          <w:rFonts w:ascii="黑体" w:eastAsia="黑体" w:hAnsi="黑体" w:cs="仿宋"/>
          <w:b/>
          <w:sz w:val="96"/>
          <w:szCs w:val="96"/>
        </w:rPr>
      </w:pPr>
      <w:r>
        <w:rPr>
          <w:rFonts w:ascii="黑体" w:eastAsia="黑体" w:hAnsi="黑体" w:cs="仿宋" w:hint="eastAsia"/>
          <w:b/>
          <w:sz w:val="72"/>
          <w:szCs w:val="72"/>
        </w:rPr>
        <w:t>兰州大学招标文件</w:t>
      </w:r>
    </w:p>
    <w:p w:rsidR="00344D51" w:rsidRDefault="00344D51">
      <w:pPr>
        <w:jc w:val="center"/>
        <w:rPr>
          <w:rFonts w:ascii="仿宋" w:eastAsia="仿宋" w:hAnsi="仿宋" w:cs="仿宋"/>
          <w:b/>
          <w:bCs/>
          <w:sz w:val="28"/>
          <w:szCs w:val="28"/>
        </w:rPr>
      </w:pPr>
    </w:p>
    <w:p w:rsidR="00344D51" w:rsidRDefault="00344D51">
      <w:pPr>
        <w:rPr>
          <w:rFonts w:ascii="仿宋" w:eastAsia="仿宋" w:hAnsi="仿宋" w:cs="仿宋"/>
          <w:b/>
          <w:bCs/>
          <w:sz w:val="28"/>
          <w:szCs w:val="28"/>
        </w:rPr>
      </w:pPr>
    </w:p>
    <w:p w:rsidR="00344D51" w:rsidRDefault="003C03E8">
      <w:pPr>
        <w:rPr>
          <w:rFonts w:ascii="宋体" w:eastAsia="宋体" w:hAnsi="宋体" w:cs="仿宋"/>
          <w:bCs/>
          <w:sz w:val="28"/>
          <w:szCs w:val="28"/>
        </w:rPr>
      </w:pPr>
      <w:r>
        <w:rPr>
          <w:rFonts w:ascii="宋体" w:eastAsia="宋体" w:hAnsi="宋体" w:cs="仿宋" w:hint="eastAsia"/>
          <w:bCs/>
          <w:sz w:val="28"/>
          <w:szCs w:val="28"/>
        </w:rPr>
        <w:t>项目编号：</w:t>
      </w:r>
      <w:r>
        <w:rPr>
          <w:rFonts w:ascii="宋体" w:eastAsia="宋体" w:hAnsi="宋体" w:cs="仿宋"/>
          <w:bCs/>
          <w:color w:val="0000FF"/>
          <w:sz w:val="28"/>
          <w:szCs w:val="28"/>
        </w:rPr>
        <w:t>LZU-2020-166-HW-GK</w:t>
      </w:r>
    </w:p>
    <w:p w:rsidR="00344D51" w:rsidRDefault="003C03E8">
      <w:pPr>
        <w:rPr>
          <w:rFonts w:ascii="宋体" w:eastAsia="宋体" w:hAnsi="宋体" w:cs="仿宋"/>
          <w:bCs/>
          <w:sz w:val="28"/>
          <w:szCs w:val="28"/>
        </w:rPr>
      </w:pPr>
      <w:r>
        <w:rPr>
          <w:rFonts w:ascii="宋体" w:eastAsia="宋体" w:hAnsi="宋体" w:cs="仿宋" w:hint="eastAsia"/>
          <w:bCs/>
          <w:sz w:val="28"/>
          <w:szCs w:val="28"/>
        </w:rPr>
        <w:t>项目名称：</w:t>
      </w:r>
      <w:r>
        <w:rPr>
          <w:rFonts w:ascii="宋体" w:eastAsia="宋体" w:hAnsi="宋体" w:cs="仿宋" w:hint="eastAsia"/>
          <w:bCs/>
          <w:color w:val="0000FF"/>
          <w:sz w:val="28"/>
          <w:szCs w:val="28"/>
        </w:rPr>
        <w:t>兰州大学农业农村部草牧业创新重点实验室建设土壤碳氮采集及稳定性同位素测定系统采购项目</w:t>
      </w:r>
    </w:p>
    <w:p w:rsidR="00344D51" w:rsidRDefault="003C03E8">
      <w:pPr>
        <w:rPr>
          <w:rFonts w:ascii="宋体" w:eastAsia="宋体" w:hAnsi="宋体" w:cs="仿宋"/>
          <w:bCs/>
          <w:sz w:val="28"/>
          <w:szCs w:val="28"/>
        </w:rPr>
      </w:pPr>
      <w:r>
        <w:rPr>
          <w:rFonts w:ascii="宋体" w:eastAsia="宋体" w:hAnsi="宋体" w:cs="仿宋" w:hint="eastAsia"/>
          <w:bCs/>
          <w:sz w:val="28"/>
          <w:szCs w:val="28"/>
        </w:rPr>
        <w:t>采购人：兰州大学</w:t>
      </w:r>
    </w:p>
    <w:p w:rsidR="00344D51" w:rsidRDefault="003C03E8">
      <w:pPr>
        <w:rPr>
          <w:rFonts w:ascii="宋体" w:eastAsia="宋体" w:hAnsi="宋体" w:cs="仿宋"/>
          <w:bCs/>
          <w:sz w:val="28"/>
          <w:szCs w:val="28"/>
        </w:rPr>
      </w:pPr>
      <w:r>
        <w:rPr>
          <w:rFonts w:ascii="宋体" w:eastAsia="宋体" w:hAnsi="宋体" w:cs="仿宋" w:hint="eastAsia"/>
          <w:bCs/>
          <w:sz w:val="28"/>
          <w:szCs w:val="28"/>
        </w:rPr>
        <w:t>实施部门：兰州大学采购管理办公室</w:t>
      </w:r>
    </w:p>
    <w:p w:rsidR="00344D51" w:rsidRDefault="003C03E8">
      <w:pPr>
        <w:rPr>
          <w:rFonts w:ascii="宋体" w:eastAsia="宋体" w:hAnsi="宋体" w:cs="仿宋"/>
          <w:bCs/>
          <w:sz w:val="28"/>
          <w:szCs w:val="28"/>
        </w:rPr>
      </w:pPr>
      <w:r>
        <w:rPr>
          <w:rFonts w:ascii="宋体" w:eastAsia="宋体" w:hAnsi="宋体" w:cs="仿宋" w:hint="eastAsia"/>
          <w:bCs/>
          <w:sz w:val="28"/>
          <w:szCs w:val="28"/>
        </w:rPr>
        <w:t>地址：兰州市城关区天水南路222号</w:t>
      </w:r>
    </w:p>
    <w:p w:rsidR="00344D51" w:rsidRDefault="003C03E8">
      <w:pPr>
        <w:rPr>
          <w:rFonts w:ascii="宋体" w:eastAsia="宋体" w:hAnsi="宋体" w:cs="仿宋"/>
          <w:bCs/>
          <w:sz w:val="28"/>
          <w:szCs w:val="28"/>
        </w:rPr>
      </w:pPr>
      <w:r>
        <w:rPr>
          <w:rFonts w:ascii="宋体" w:eastAsia="宋体" w:hAnsi="宋体" w:cs="仿宋" w:hint="eastAsia"/>
          <w:bCs/>
          <w:sz w:val="28"/>
          <w:szCs w:val="28"/>
        </w:rPr>
        <w:t>时间：</w:t>
      </w:r>
      <w:r>
        <w:rPr>
          <w:rFonts w:ascii="宋体" w:eastAsia="宋体" w:hAnsi="宋体" w:cs="仿宋"/>
          <w:bCs/>
          <w:sz w:val="28"/>
          <w:szCs w:val="28"/>
        </w:rPr>
        <w:t>20</w:t>
      </w:r>
      <w:r>
        <w:rPr>
          <w:rFonts w:ascii="宋体" w:eastAsia="宋体" w:hAnsi="宋体" w:cs="仿宋" w:hint="eastAsia"/>
          <w:bCs/>
          <w:sz w:val="28"/>
          <w:szCs w:val="28"/>
        </w:rPr>
        <w:t>20</w:t>
      </w:r>
      <w:r>
        <w:rPr>
          <w:rFonts w:ascii="宋体" w:eastAsia="宋体" w:hAnsi="宋体" w:cs="仿宋"/>
          <w:bCs/>
          <w:sz w:val="28"/>
          <w:szCs w:val="28"/>
        </w:rPr>
        <w:t>年</w:t>
      </w:r>
      <w:r>
        <w:rPr>
          <w:rFonts w:ascii="宋体" w:eastAsia="宋体" w:hAnsi="宋体" w:cs="仿宋" w:hint="eastAsia"/>
          <w:bCs/>
          <w:sz w:val="28"/>
          <w:szCs w:val="28"/>
        </w:rPr>
        <w:t>11</w:t>
      </w:r>
      <w:r>
        <w:rPr>
          <w:rFonts w:ascii="宋体" w:eastAsia="宋体" w:hAnsi="宋体" w:cs="仿宋"/>
          <w:bCs/>
          <w:sz w:val="28"/>
          <w:szCs w:val="28"/>
        </w:rPr>
        <w:t>月</w:t>
      </w:r>
    </w:p>
    <w:p w:rsidR="00344D51" w:rsidRDefault="003C03E8">
      <w:pPr>
        <w:widowControl/>
        <w:jc w:val="left"/>
        <w:rPr>
          <w:rFonts w:ascii="黑体" w:eastAsia="黑体" w:hAnsi="黑体"/>
          <w:sz w:val="32"/>
          <w:szCs w:val="32"/>
        </w:rPr>
      </w:pPr>
      <w:r>
        <w:rPr>
          <w:rFonts w:ascii="黑体" w:eastAsia="黑体" w:hAnsi="黑体"/>
          <w:sz w:val="32"/>
          <w:szCs w:val="32"/>
        </w:rPr>
        <w:br w:type="page"/>
      </w:r>
    </w:p>
    <w:p w:rsidR="00344D51" w:rsidRDefault="003C03E8">
      <w:pPr>
        <w:jc w:val="center"/>
        <w:rPr>
          <w:rFonts w:ascii="黑体" w:eastAsia="黑体" w:hAnsi="黑体"/>
          <w:sz w:val="32"/>
          <w:szCs w:val="32"/>
        </w:rPr>
      </w:pPr>
      <w:r>
        <w:rPr>
          <w:rFonts w:ascii="黑体" w:eastAsia="黑体" w:hAnsi="黑体"/>
          <w:sz w:val="32"/>
          <w:szCs w:val="32"/>
        </w:rPr>
        <w:lastRenderedPageBreak/>
        <w:t>目录</w:t>
      </w:r>
    </w:p>
    <w:p w:rsidR="00344D51" w:rsidRDefault="003C03E8">
      <w:pPr>
        <w:spacing w:line="400" w:lineRule="exact"/>
        <w:jc w:val="center"/>
        <w:rPr>
          <w:rFonts w:ascii="宋体" w:eastAsia="宋体" w:hAnsi="宋体"/>
          <w:sz w:val="28"/>
          <w:szCs w:val="28"/>
        </w:rPr>
      </w:pPr>
      <w:r>
        <w:rPr>
          <w:rFonts w:ascii="宋体" w:eastAsia="宋体" w:hAnsi="宋体" w:hint="eastAsia"/>
          <w:sz w:val="28"/>
          <w:szCs w:val="28"/>
        </w:rPr>
        <w:t>响应登记表</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招标</w:t>
      </w:r>
      <w:r>
        <w:rPr>
          <w:rFonts w:ascii="宋体" w:eastAsia="宋体" w:hAnsi="宋体"/>
          <w:sz w:val="28"/>
          <w:szCs w:val="28"/>
        </w:rPr>
        <w:t>公告</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招标文件前附表</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技术规格</w:t>
      </w:r>
      <w:r>
        <w:rPr>
          <w:rFonts w:ascii="宋体" w:eastAsia="宋体" w:hAnsi="宋体" w:hint="eastAsia"/>
          <w:sz w:val="28"/>
          <w:szCs w:val="28"/>
        </w:rPr>
        <w:t>、</w:t>
      </w:r>
      <w:r>
        <w:rPr>
          <w:rFonts w:ascii="宋体" w:eastAsia="宋体" w:hAnsi="宋体"/>
          <w:sz w:val="28"/>
          <w:szCs w:val="28"/>
        </w:rPr>
        <w:t>参数及服务要求</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评标办法及标准</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投标须知</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总则</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招标文件</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投标文件</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投标文件</w:t>
      </w:r>
      <w:r>
        <w:rPr>
          <w:rFonts w:ascii="宋体" w:eastAsia="宋体" w:hAnsi="宋体" w:hint="eastAsia"/>
          <w:sz w:val="28"/>
          <w:szCs w:val="28"/>
        </w:rPr>
        <w:t>的递交</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开标与评标</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中标信息公布与投标人</w:t>
      </w:r>
      <w:r>
        <w:rPr>
          <w:rFonts w:ascii="宋体" w:eastAsia="宋体" w:hAnsi="宋体" w:hint="eastAsia"/>
          <w:sz w:val="28"/>
          <w:szCs w:val="28"/>
        </w:rPr>
        <w:t>质疑</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合同签订</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特殊</w:t>
      </w:r>
      <w:r>
        <w:rPr>
          <w:rFonts w:ascii="宋体" w:eastAsia="宋体" w:hAnsi="宋体"/>
          <w:sz w:val="28"/>
          <w:szCs w:val="28"/>
        </w:rPr>
        <w:t>情形的规定</w:t>
      </w:r>
    </w:p>
    <w:p w:rsidR="00344D51" w:rsidRDefault="003C03E8">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其他</w:t>
      </w:r>
      <w:r>
        <w:rPr>
          <w:rFonts w:ascii="宋体" w:eastAsia="宋体" w:hAnsi="宋体"/>
          <w:sz w:val="28"/>
          <w:szCs w:val="28"/>
        </w:rPr>
        <w:t>规定</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政府采购合同格式条款</w:t>
      </w:r>
    </w:p>
    <w:p w:rsidR="00344D51" w:rsidRDefault="003C03E8">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投标文件组成</w:t>
      </w:r>
    </w:p>
    <w:p w:rsidR="00344D51" w:rsidRDefault="003C03E8">
      <w:pPr>
        <w:spacing w:line="400" w:lineRule="exact"/>
        <w:rPr>
          <w:rFonts w:ascii="宋体" w:eastAsia="宋体" w:hAnsi="宋体"/>
          <w:sz w:val="28"/>
          <w:szCs w:val="28"/>
        </w:rPr>
      </w:pPr>
      <w:r>
        <w:rPr>
          <w:rFonts w:ascii="宋体" w:eastAsia="宋体" w:hAnsi="宋体" w:hint="eastAsia"/>
          <w:sz w:val="28"/>
          <w:szCs w:val="28"/>
        </w:rPr>
        <w:t>一、</w:t>
      </w:r>
      <w:r>
        <w:rPr>
          <w:rFonts w:ascii="宋体" w:eastAsia="宋体" w:hAnsi="宋体" w:cs="仿宋" w:hint="eastAsia"/>
          <w:sz w:val="28"/>
          <w:szCs w:val="28"/>
        </w:rPr>
        <w:t>投标文件封面格式</w:t>
      </w:r>
    </w:p>
    <w:p w:rsidR="00344D51" w:rsidRDefault="003C03E8">
      <w:pPr>
        <w:spacing w:line="400" w:lineRule="exact"/>
        <w:rPr>
          <w:rFonts w:ascii="宋体" w:eastAsia="宋体" w:hAnsi="宋体"/>
          <w:sz w:val="28"/>
          <w:szCs w:val="28"/>
        </w:rPr>
      </w:pPr>
      <w:r>
        <w:rPr>
          <w:rFonts w:ascii="宋体" w:eastAsia="宋体" w:hAnsi="宋体" w:hint="eastAsia"/>
          <w:sz w:val="28"/>
          <w:szCs w:val="28"/>
        </w:rPr>
        <w:t>二、目录</w:t>
      </w:r>
    </w:p>
    <w:p w:rsidR="00344D51" w:rsidRDefault="003C03E8">
      <w:pPr>
        <w:spacing w:line="400" w:lineRule="exact"/>
        <w:rPr>
          <w:rFonts w:ascii="宋体" w:eastAsia="宋体" w:hAnsi="宋体"/>
          <w:sz w:val="28"/>
          <w:szCs w:val="28"/>
        </w:rPr>
      </w:pPr>
      <w:r>
        <w:rPr>
          <w:rFonts w:ascii="宋体" w:eastAsia="宋体" w:hAnsi="宋体" w:hint="eastAsia"/>
          <w:sz w:val="28"/>
          <w:szCs w:val="28"/>
        </w:rPr>
        <w:t>三、附件（报价材料、资格证明资料、商务证明资料、技术证明资料）</w:t>
      </w:r>
    </w:p>
    <w:p w:rsidR="00344D51" w:rsidRDefault="00344D51">
      <w:pPr>
        <w:spacing w:line="400" w:lineRule="exact"/>
        <w:rPr>
          <w:rFonts w:ascii="宋体" w:eastAsia="宋体" w:hAnsi="宋体"/>
          <w:sz w:val="28"/>
          <w:szCs w:val="28"/>
        </w:rPr>
      </w:pPr>
    </w:p>
    <w:p w:rsidR="00344D51" w:rsidRDefault="003C03E8">
      <w:pPr>
        <w:spacing w:line="400" w:lineRule="exact"/>
        <w:rPr>
          <w:rFonts w:ascii="宋体" w:eastAsia="宋体" w:hAnsi="宋体"/>
          <w:sz w:val="28"/>
          <w:szCs w:val="28"/>
        </w:rPr>
      </w:pPr>
      <w:r>
        <w:rPr>
          <w:rFonts w:ascii="宋体" w:eastAsia="宋体" w:hAnsi="宋体"/>
          <w:sz w:val="28"/>
          <w:szCs w:val="28"/>
        </w:rPr>
        <w:t>说明</w:t>
      </w:r>
      <w:r>
        <w:rPr>
          <w:rFonts w:ascii="宋体" w:eastAsia="宋体" w:hAnsi="宋体" w:hint="eastAsia"/>
          <w:sz w:val="28"/>
          <w:szCs w:val="28"/>
        </w:rPr>
        <w:t>：</w:t>
      </w:r>
    </w:p>
    <w:p w:rsidR="00344D51" w:rsidRDefault="003C03E8">
      <w:pPr>
        <w:tabs>
          <w:tab w:val="left" w:pos="3600"/>
        </w:tabs>
        <w:spacing w:line="400" w:lineRule="exact"/>
        <w:rPr>
          <w:rFonts w:ascii="宋体" w:eastAsia="宋体" w:hAnsi="宋体" w:cs="仿宋"/>
          <w:sz w:val="28"/>
          <w:szCs w:val="28"/>
          <w:shd w:val="clear" w:color="auto" w:fill="FFFFFF"/>
        </w:rPr>
      </w:pPr>
      <w:r>
        <w:rPr>
          <w:rFonts w:ascii="宋体" w:eastAsia="宋体" w:hAnsi="宋体" w:cs="仿宋" w:hint="eastAsia"/>
          <w:sz w:val="28"/>
          <w:szCs w:val="28"/>
          <w:shd w:val="clear" w:color="auto" w:fill="FFFFFF"/>
        </w:rPr>
        <w:t>1．请各供应商务必详细阅读本招标文件的全部条款，以减少不必要的投标失误。</w:t>
      </w:r>
    </w:p>
    <w:p w:rsidR="00344D51" w:rsidRDefault="003C03E8">
      <w:pPr>
        <w:spacing w:line="400" w:lineRule="exact"/>
        <w:rPr>
          <w:rFonts w:ascii="仿宋" w:eastAsia="仿宋" w:hAnsi="仿宋" w:cs="仿宋"/>
          <w:color w:val="FF0000"/>
          <w:sz w:val="28"/>
          <w:szCs w:val="28"/>
          <w:shd w:val="clear" w:color="auto" w:fill="FFFFFF"/>
        </w:rPr>
      </w:pPr>
      <w:r>
        <w:rPr>
          <w:rFonts w:ascii="宋体" w:eastAsia="宋体" w:hAnsi="宋体" w:cs="仿宋" w:hint="eastAsia"/>
          <w:sz w:val="28"/>
          <w:szCs w:val="28"/>
          <w:shd w:val="clear" w:color="auto" w:fill="FFFFFF"/>
        </w:rPr>
        <w:t>2．</w:t>
      </w:r>
      <w:r>
        <w:rPr>
          <w:rFonts w:ascii="宋体" w:eastAsia="宋体" w:hAnsi="宋体" w:cs="仿宋" w:hint="eastAsia"/>
          <w:color w:val="FF0000"/>
          <w:sz w:val="28"/>
          <w:szCs w:val="28"/>
          <w:shd w:val="clear" w:color="auto" w:fill="FFFFFF"/>
        </w:rPr>
        <w:t>供应商如认为本采购文件含有标明特定的生产供应者、含有倾向性或排斥潜在供应商的条款而使自己的权益受到损害的，请以邮件形式在公告开始时间</w:t>
      </w:r>
      <w:r>
        <w:rPr>
          <w:rFonts w:ascii="宋体" w:eastAsia="宋体" w:hAnsi="宋体" w:cs="仿宋"/>
          <w:color w:val="FF0000"/>
          <w:sz w:val="28"/>
          <w:szCs w:val="28"/>
          <w:shd w:val="clear" w:color="auto" w:fill="FFFFFF"/>
        </w:rPr>
        <w:t>10</w:t>
      </w:r>
      <w:r>
        <w:rPr>
          <w:rFonts w:ascii="宋体" w:eastAsia="宋体" w:hAnsi="宋体" w:cs="仿宋" w:hint="eastAsia"/>
          <w:color w:val="FF0000"/>
          <w:sz w:val="28"/>
          <w:szCs w:val="28"/>
          <w:shd w:val="clear" w:color="auto" w:fill="FFFFFF"/>
        </w:rPr>
        <w:t>天</w:t>
      </w:r>
      <w:r>
        <w:rPr>
          <w:rFonts w:ascii="宋体" w:eastAsia="宋体" w:hAnsi="宋体" w:cs="仿宋"/>
          <w:color w:val="FF0000"/>
          <w:sz w:val="28"/>
          <w:szCs w:val="28"/>
          <w:shd w:val="clear" w:color="auto" w:fill="FFFFFF"/>
        </w:rPr>
        <w:t>内</w:t>
      </w:r>
      <w:r>
        <w:rPr>
          <w:rFonts w:ascii="宋体" w:eastAsia="宋体" w:hAnsi="宋体" w:cs="仿宋" w:hint="eastAsia"/>
          <w:color w:val="FF0000"/>
          <w:sz w:val="28"/>
          <w:szCs w:val="28"/>
          <w:shd w:val="clear" w:color="auto" w:fill="FFFFFF"/>
        </w:rPr>
        <w:t>通知采购人（zbk@lzu.edu.cn），否则，将视为对本采购文件要求无任何异议，并不得因此在招标（评审）后提出任何异议。</w:t>
      </w:r>
    </w:p>
    <w:p w:rsidR="00344D51" w:rsidRDefault="003C03E8">
      <w:pPr>
        <w:widowControl/>
        <w:jc w:val="left"/>
        <w:rPr>
          <w:rFonts w:ascii="宋体" w:hAnsi="宋体"/>
          <w:b/>
          <w:sz w:val="44"/>
          <w:szCs w:val="44"/>
        </w:rPr>
      </w:pPr>
      <w:r>
        <w:rPr>
          <w:rFonts w:ascii="宋体" w:hAnsi="宋体"/>
          <w:b/>
          <w:sz w:val="44"/>
          <w:szCs w:val="44"/>
        </w:rPr>
        <w:br w:type="page"/>
      </w:r>
    </w:p>
    <w:p w:rsidR="00344D51" w:rsidRDefault="003C03E8">
      <w:pPr>
        <w:widowControl/>
        <w:jc w:val="center"/>
        <w:rPr>
          <w:sz w:val="84"/>
          <w:szCs w:val="84"/>
        </w:rPr>
      </w:pPr>
      <w:r>
        <w:rPr>
          <w:rFonts w:ascii="宋体" w:hAnsi="宋体" w:hint="eastAsia"/>
          <w:b/>
          <w:sz w:val="44"/>
          <w:szCs w:val="44"/>
        </w:rPr>
        <w:lastRenderedPageBreak/>
        <w:t>兰州大学采购项目响应登记表</w:t>
      </w:r>
    </w:p>
    <w:p w:rsidR="00344D51" w:rsidRDefault="003C03E8">
      <w:pPr>
        <w:pStyle w:val="ae"/>
        <w:tabs>
          <w:tab w:val="left" w:pos="360"/>
          <w:tab w:val="left" w:pos="720"/>
        </w:tabs>
        <w:spacing w:line="480" w:lineRule="exact"/>
        <w:rPr>
          <w:rFonts w:ascii="仿宋" w:eastAsia="仿宋" w:hAnsi="仿宋" w:cs="仿宋"/>
          <w:sz w:val="24"/>
          <w:szCs w:val="24"/>
        </w:rPr>
      </w:pPr>
      <w:r>
        <w:rPr>
          <w:rFonts w:ascii="仿宋" w:eastAsia="仿宋" w:hAnsi="仿宋" w:cs="仿宋" w:hint="eastAsia"/>
          <w:sz w:val="24"/>
          <w:szCs w:val="24"/>
        </w:rPr>
        <w:t>一、供应商响应须知</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1.供应商须严格遵守国家相关法律法规及采购文件的要求。</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供应商在接受采购邀约（公告）并办理登记后，无正当理由不按时提交响应文件（包括登记同一项目的多个标段，放弃其中部分标段的情形），并且在提交响应文件截止时间五个工作日前未以书面形式告知采购人（或采购代理机构）的，采购人将视其为恶意放弃，在供应商库中予以记实。对产生重大影响的，将其列入不良记录名单，在一至三年内禁止参加兰州大学各类采购活动，并予以通报。</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二、供应商承诺</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公司已阅知并同意遵守以上须知要求，严正承诺遵守相关法律法规，遵守所报项目采购文件的规定，保证在投标（响应）活动中不弄虚作假，不行贿、不给予或暗示给予学校采购工作相关人员任何不正当利益，并自觉抵制任何索贿行为；现委托经办人前来登记，保证填报信息和材料的真实准确；如果我单位没有遵守上述要求和承诺，自愿接受相关处理。</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三、相关信息</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7"/>
        <w:gridCol w:w="851"/>
        <w:gridCol w:w="1843"/>
        <w:gridCol w:w="1417"/>
        <w:gridCol w:w="2410"/>
      </w:tblGrid>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所报项目编号</w:t>
            </w:r>
          </w:p>
        </w:tc>
        <w:tc>
          <w:tcPr>
            <w:tcW w:w="7938" w:type="dxa"/>
            <w:gridSpan w:val="5"/>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所报项目名称</w:t>
            </w:r>
          </w:p>
        </w:tc>
        <w:tc>
          <w:tcPr>
            <w:tcW w:w="7938" w:type="dxa"/>
            <w:gridSpan w:val="5"/>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所报</w:t>
            </w:r>
            <w:r>
              <w:rPr>
                <w:rFonts w:ascii="仿宋" w:eastAsia="仿宋" w:hAnsi="仿宋"/>
                <w:sz w:val="24"/>
                <w:szCs w:val="24"/>
              </w:rPr>
              <w:t>标段</w:t>
            </w:r>
          </w:p>
        </w:tc>
        <w:tc>
          <w:tcPr>
            <w:tcW w:w="7938" w:type="dxa"/>
            <w:gridSpan w:val="5"/>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公司名称</w:t>
            </w:r>
          </w:p>
        </w:tc>
        <w:tc>
          <w:tcPr>
            <w:tcW w:w="7938" w:type="dxa"/>
            <w:gridSpan w:val="5"/>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法人代表</w:t>
            </w:r>
          </w:p>
        </w:tc>
        <w:tc>
          <w:tcPr>
            <w:tcW w:w="1417" w:type="dxa"/>
          </w:tcPr>
          <w:p w:rsidR="00344D51" w:rsidRDefault="00344D51">
            <w:pPr>
              <w:spacing w:line="480" w:lineRule="exact"/>
              <w:rPr>
                <w:rFonts w:ascii="仿宋" w:eastAsia="仿宋" w:hAnsi="仿宋"/>
                <w:sz w:val="24"/>
                <w:szCs w:val="24"/>
              </w:rPr>
            </w:pPr>
          </w:p>
        </w:tc>
        <w:tc>
          <w:tcPr>
            <w:tcW w:w="851" w:type="dxa"/>
            <w:tcBorders>
              <w:right w:val="single" w:sz="4" w:space="0" w:color="auto"/>
            </w:tcBorders>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电话</w:t>
            </w:r>
          </w:p>
        </w:tc>
        <w:tc>
          <w:tcPr>
            <w:tcW w:w="1843" w:type="dxa"/>
            <w:tcBorders>
              <w:right w:val="single" w:sz="4" w:space="0" w:color="auto"/>
            </w:tcBorders>
          </w:tcPr>
          <w:p w:rsidR="00344D51" w:rsidRDefault="00344D51">
            <w:pPr>
              <w:spacing w:line="480" w:lineRule="exact"/>
              <w:jc w:val="center"/>
              <w:rPr>
                <w:rFonts w:ascii="仿宋" w:eastAsia="仿宋" w:hAnsi="仿宋"/>
                <w:sz w:val="24"/>
                <w:szCs w:val="24"/>
              </w:rPr>
            </w:pPr>
          </w:p>
        </w:tc>
        <w:tc>
          <w:tcPr>
            <w:tcW w:w="1417" w:type="dxa"/>
            <w:tcBorders>
              <w:left w:val="single" w:sz="4" w:space="0" w:color="auto"/>
              <w:right w:val="single" w:sz="4" w:space="0" w:color="auto"/>
            </w:tcBorders>
          </w:tcPr>
          <w:p w:rsidR="00344D51" w:rsidRDefault="003C03E8">
            <w:pPr>
              <w:spacing w:line="480" w:lineRule="exact"/>
              <w:rPr>
                <w:rFonts w:ascii="仿宋" w:eastAsia="仿宋" w:hAnsi="仿宋"/>
                <w:sz w:val="24"/>
                <w:szCs w:val="24"/>
              </w:rPr>
            </w:pPr>
            <w:r>
              <w:rPr>
                <w:rFonts w:ascii="仿宋" w:eastAsia="仿宋" w:hAnsi="仿宋" w:hint="eastAsia"/>
                <w:sz w:val="24"/>
                <w:szCs w:val="24"/>
              </w:rPr>
              <w:t>身份证号</w:t>
            </w:r>
          </w:p>
        </w:tc>
        <w:tc>
          <w:tcPr>
            <w:tcW w:w="2410" w:type="dxa"/>
            <w:tcBorders>
              <w:left w:val="single" w:sz="4" w:space="0" w:color="auto"/>
            </w:tcBorders>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公司联系人</w:t>
            </w:r>
          </w:p>
        </w:tc>
        <w:tc>
          <w:tcPr>
            <w:tcW w:w="1417" w:type="dxa"/>
          </w:tcPr>
          <w:p w:rsidR="00344D51" w:rsidRDefault="00344D51">
            <w:pPr>
              <w:spacing w:line="480" w:lineRule="exact"/>
              <w:rPr>
                <w:rFonts w:ascii="仿宋" w:eastAsia="仿宋" w:hAnsi="仿宋"/>
                <w:sz w:val="24"/>
                <w:szCs w:val="24"/>
              </w:rPr>
            </w:pPr>
          </w:p>
        </w:tc>
        <w:tc>
          <w:tcPr>
            <w:tcW w:w="851" w:type="dxa"/>
          </w:tcPr>
          <w:p w:rsidR="00344D51" w:rsidRDefault="003C03E8">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rsidR="00344D51" w:rsidRDefault="00344D51">
            <w:pPr>
              <w:spacing w:line="480" w:lineRule="exact"/>
              <w:rPr>
                <w:rFonts w:ascii="仿宋" w:eastAsia="仿宋" w:hAnsi="仿宋"/>
                <w:sz w:val="24"/>
                <w:szCs w:val="24"/>
              </w:rPr>
            </w:pPr>
          </w:p>
        </w:tc>
        <w:tc>
          <w:tcPr>
            <w:tcW w:w="1417" w:type="dxa"/>
            <w:tcBorders>
              <w:right w:val="single" w:sz="4" w:space="0" w:color="auto"/>
            </w:tcBorders>
          </w:tcPr>
          <w:p w:rsidR="00344D51" w:rsidRDefault="003C03E8">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rsidR="00344D51" w:rsidRDefault="00344D51">
            <w:pPr>
              <w:spacing w:line="480" w:lineRule="exact"/>
              <w:rPr>
                <w:rFonts w:ascii="仿宋" w:eastAsia="仿宋" w:hAnsi="仿宋"/>
                <w:sz w:val="24"/>
                <w:szCs w:val="24"/>
              </w:rPr>
            </w:pPr>
          </w:p>
        </w:tc>
      </w:tr>
      <w:tr w:rsidR="00344D51">
        <w:tc>
          <w:tcPr>
            <w:tcW w:w="1985" w:type="dxa"/>
          </w:tcPr>
          <w:p w:rsidR="00344D51" w:rsidRDefault="003C03E8">
            <w:pPr>
              <w:spacing w:line="480" w:lineRule="exact"/>
              <w:jc w:val="center"/>
              <w:rPr>
                <w:rFonts w:ascii="仿宋" w:eastAsia="仿宋" w:hAnsi="仿宋"/>
                <w:sz w:val="24"/>
                <w:szCs w:val="24"/>
              </w:rPr>
            </w:pPr>
            <w:r>
              <w:rPr>
                <w:rFonts w:ascii="仿宋" w:eastAsia="仿宋" w:hAnsi="仿宋" w:hint="eastAsia"/>
                <w:sz w:val="24"/>
                <w:szCs w:val="24"/>
              </w:rPr>
              <w:t>登记经办人</w:t>
            </w:r>
          </w:p>
        </w:tc>
        <w:tc>
          <w:tcPr>
            <w:tcW w:w="1417" w:type="dxa"/>
          </w:tcPr>
          <w:p w:rsidR="00344D51" w:rsidRDefault="00344D51">
            <w:pPr>
              <w:spacing w:line="480" w:lineRule="exact"/>
              <w:rPr>
                <w:rFonts w:ascii="仿宋" w:eastAsia="仿宋" w:hAnsi="仿宋"/>
                <w:sz w:val="24"/>
                <w:szCs w:val="24"/>
              </w:rPr>
            </w:pPr>
          </w:p>
        </w:tc>
        <w:tc>
          <w:tcPr>
            <w:tcW w:w="851" w:type="dxa"/>
          </w:tcPr>
          <w:p w:rsidR="00344D51" w:rsidRDefault="003C03E8">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rsidR="00344D51" w:rsidRDefault="00344D51">
            <w:pPr>
              <w:spacing w:line="480" w:lineRule="exact"/>
              <w:rPr>
                <w:rFonts w:ascii="仿宋" w:eastAsia="仿宋" w:hAnsi="仿宋"/>
                <w:sz w:val="24"/>
                <w:szCs w:val="24"/>
              </w:rPr>
            </w:pPr>
          </w:p>
        </w:tc>
        <w:tc>
          <w:tcPr>
            <w:tcW w:w="1417" w:type="dxa"/>
            <w:tcBorders>
              <w:right w:val="single" w:sz="4" w:space="0" w:color="auto"/>
            </w:tcBorders>
          </w:tcPr>
          <w:p w:rsidR="00344D51" w:rsidRDefault="003C03E8">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rsidR="00344D51" w:rsidRDefault="00344D51">
            <w:pPr>
              <w:spacing w:line="480" w:lineRule="exact"/>
              <w:rPr>
                <w:rFonts w:ascii="仿宋" w:eastAsia="仿宋" w:hAnsi="仿宋"/>
                <w:sz w:val="24"/>
                <w:szCs w:val="24"/>
              </w:rPr>
            </w:pPr>
          </w:p>
        </w:tc>
      </w:tr>
    </w:tbl>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四、登记方式：</w:t>
      </w:r>
      <w:r>
        <w:rPr>
          <w:rFonts w:ascii="仿宋" w:eastAsia="仿宋" w:hAnsi="仿宋" w:cs="仿宋" w:hint="eastAsia"/>
          <w:sz w:val="24"/>
        </w:rPr>
        <w:t>兰州大学采购项目投标（响应）登记表（</w:t>
      </w:r>
      <w:r>
        <w:rPr>
          <w:rFonts w:ascii="仿宋" w:eastAsia="仿宋" w:hAnsi="仿宋" w:cs="仿宋"/>
          <w:b/>
          <w:sz w:val="24"/>
        </w:rPr>
        <w:t>Word版</w:t>
      </w:r>
      <w:r>
        <w:rPr>
          <w:rFonts w:ascii="仿宋" w:eastAsia="仿宋" w:hAnsi="仿宋" w:cs="仿宋" w:hint="eastAsia"/>
          <w:sz w:val="24"/>
        </w:rPr>
        <w:t>和</w:t>
      </w:r>
      <w:r>
        <w:rPr>
          <w:rFonts w:ascii="仿宋" w:eastAsia="仿宋" w:hAnsi="仿宋" w:cs="仿宋"/>
          <w:sz w:val="24"/>
        </w:rPr>
        <w:t>扫描版</w:t>
      </w:r>
      <w:r>
        <w:rPr>
          <w:rFonts w:ascii="仿宋" w:eastAsia="仿宋" w:hAnsi="仿宋" w:cs="仿宋" w:hint="eastAsia"/>
          <w:sz w:val="24"/>
        </w:rPr>
        <w:t>）、企业营业执照扫描件、法人代表</w:t>
      </w:r>
      <w:r>
        <w:rPr>
          <w:rFonts w:ascii="仿宋" w:eastAsia="仿宋" w:hAnsi="仿宋" w:cs="仿宋"/>
          <w:sz w:val="24"/>
        </w:rPr>
        <w:t>身份证扫描件</w:t>
      </w:r>
      <w:r>
        <w:rPr>
          <w:rFonts w:ascii="仿宋" w:eastAsia="仿宋" w:hAnsi="仿宋" w:cs="仿宋" w:hint="eastAsia"/>
          <w:sz w:val="24"/>
        </w:rPr>
        <w:t>（正反面）</w:t>
      </w:r>
      <w:r>
        <w:rPr>
          <w:rFonts w:ascii="仿宋" w:eastAsia="仿宋" w:hAnsi="仿宋" w:cs="仿宋"/>
          <w:sz w:val="24"/>
        </w:rPr>
        <w:t>，</w:t>
      </w:r>
      <w:r>
        <w:rPr>
          <w:rFonts w:ascii="仿宋" w:eastAsia="仿宋" w:hAnsi="仿宋" w:cs="仿宋" w:hint="eastAsia"/>
          <w:sz w:val="24"/>
        </w:rPr>
        <w:t>授权代理人身份证扫描件（正反面）</w:t>
      </w:r>
      <w:hyperlink r:id="rId10" w:history="1">
        <w:r>
          <w:rPr>
            <w:rStyle w:val="aff"/>
            <w:rFonts w:ascii="仿宋" w:eastAsia="仿宋" w:hAnsi="仿宋" w:cs="仿宋" w:hint="eastAsia"/>
            <w:sz w:val="24"/>
          </w:rPr>
          <w:t>以压缩文件</w:t>
        </w:r>
        <w:r>
          <w:rPr>
            <w:rStyle w:val="aff"/>
            <w:rFonts w:ascii="仿宋" w:eastAsia="仿宋" w:hAnsi="仿宋" w:cs="仿宋"/>
            <w:sz w:val="24"/>
          </w:rPr>
          <w:t>形式发送至</w:t>
        </w:r>
        <w:r>
          <w:rPr>
            <w:rStyle w:val="aff"/>
            <w:rFonts w:ascii="仿宋" w:eastAsia="仿宋" w:hAnsi="仿宋" w:cs="仿宋"/>
            <w:b/>
            <w:sz w:val="24"/>
          </w:rPr>
          <w:t>zbk@lzu.edu.cn</w:t>
        </w:r>
      </w:hyperlink>
      <w:r>
        <w:rPr>
          <w:rFonts w:ascii="仿宋" w:eastAsia="仿宋" w:hAnsi="仿宋" w:cs="仿宋" w:hint="eastAsia"/>
          <w:color w:val="FF0000"/>
          <w:sz w:val="24"/>
        </w:rPr>
        <w:t>，</w:t>
      </w:r>
      <w:r>
        <w:rPr>
          <w:rFonts w:ascii="仿宋" w:eastAsia="仿宋" w:hAnsi="仿宋" w:cs="仿宋" w:hint="eastAsia"/>
          <w:b/>
          <w:color w:val="FF0000"/>
          <w:sz w:val="24"/>
        </w:rPr>
        <w:t>邮件主题格式应为：XXX单位+项目编号及名称</w:t>
      </w:r>
      <w:r>
        <w:rPr>
          <w:rFonts w:ascii="仿宋" w:eastAsia="仿宋" w:hAnsi="仿宋" w:cs="仿宋" w:hint="eastAsia"/>
          <w:b/>
          <w:bCs/>
          <w:sz w:val="24"/>
          <w:szCs w:val="24"/>
        </w:rPr>
        <w:t>。</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 xml:space="preserve"> 登记经办人签字（须经办人本人手签）：</w:t>
      </w:r>
    </w:p>
    <w:p w:rsidR="00344D51" w:rsidRDefault="003C03E8">
      <w:pPr>
        <w:spacing w:line="400" w:lineRule="exact"/>
        <w:ind w:firstLineChars="600" w:firstLine="1440"/>
        <w:rPr>
          <w:rFonts w:ascii="仿宋" w:eastAsia="仿宋" w:hAnsi="仿宋"/>
          <w:sz w:val="24"/>
          <w:szCs w:val="24"/>
        </w:rPr>
      </w:pPr>
      <w:r>
        <w:rPr>
          <w:rFonts w:ascii="仿宋" w:eastAsia="仿宋" w:hAnsi="仿宋" w:cs="仿宋" w:hint="eastAsia"/>
          <w:sz w:val="24"/>
          <w:szCs w:val="24"/>
        </w:rPr>
        <w:t>登记经办人身份证号：</w:t>
      </w:r>
    </w:p>
    <w:p w:rsidR="00344D51" w:rsidRDefault="003C03E8">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公司公章（鲜章）：</w:t>
      </w:r>
    </w:p>
    <w:p w:rsidR="00344D51" w:rsidRDefault="003C03E8">
      <w:pPr>
        <w:pStyle w:val="aa"/>
        <w:ind w:leftChars="0" w:left="0"/>
        <w:rPr>
          <w:shd w:val="clear" w:color="auto" w:fill="FFFFFF"/>
        </w:rPr>
      </w:pPr>
      <w:r>
        <w:rPr>
          <w:rFonts w:ascii="仿宋" w:eastAsia="仿宋" w:hAnsi="仿宋" w:cs="仿宋" w:hint="eastAsia"/>
          <w:sz w:val="24"/>
          <w:szCs w:val="24"/>
        </w:rPr>
        <w:t xml:space="preserve">                      时间</w:t>
      </w:r>
      <w:r>
        <w:rPr>
          <w:rFonts w:ascii="仿宋" w:eastAsia="仿宋" w:hAnsi="仿宋" w:cs="仿宋"/>
          <w:sz w:val="24"/>
          <w:szCs w:val="24"/>
        </w:rPr>
        <w:t>：</w:t>
      </w:r>
      <w:r>
        <w:rPr>
          <w:rFonts w:ascii="仿宋" w:eastAsia="仿宋" w:hAnsi="仿宋" w:cs="仿宋" w:hint="eastAsia"/>
          <w:sz w:val="24"/>
          <w:szCs w:val="24"/>
        </w:rPr>
        <w:t xml:space="preserve">          年   月   日</w:t>
      </w:r>
    </w:p>
    <w:p w:rsidR="00344D51" w:rsidRDefault="00344D51">
      <w:pPr>
        <w:spacing w:line="400" w:lineRule="exact"/>
        <w:rPr>
          <w:rFonts w:ascii="仿宋" w:eastAsia="仿宋" w:hAnsi="仿宋" w:cs="仿宋"/>
          <w:b/>
          <w:sz w:val="28"/>
          <w:szCs w:val="28"/>
          <w:shd w:val="clear" w:color="auto" w:fill="FFFFFF"/>
        </w:rPr>
      </w:pPr>
    </w:p>
    <w:p w:rsidR="00344D51" w:rsidRDefault="003C03E8">
      <w:pPr>
        <w:pStyle w:val="1"/>
        <w:tabs>
          <w:tab w:val="left" w:pos="0"/>
          <w:tab w:val="left" w:pos="272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lastRenderedPageBreak/>
        <w:tab/>
      </w:r>
      <w:bookmarkStart w:id="1" w:name="_Toc28359001"/>
      <w:bookmarkStart w:id="2" w:name="_Toc28359078"/>
      <w:r>
        <w:rPr>
          <w:rFonts w:ascii="华文中宋" w:eastAsia="华文中宋" w:hAnsi="华文中宋"/>
        </w:rPr>
        <w:t>第一章</w:t>
      </w:r>
      <w:r>
        <w:rPr>
          <w:rFonts w:ascii="华文中宋" w:eastAsia="华文中宋" w:hAnsi="华文中宋" w:hint="eastAsia"/>
        </w:rPr>
        <w:t xml:space="preserve"> 招标公告</w:t>
      </w:r>
      <w:bookmarkEnd w:id="1"/>
      <w:bookmarkEnd w:id="2"/>
    </w:p>
    <w:p w:rsidR="00344D51" w:rsidRDefault="003C03E8">
      <w:pPr>
        <w:pBdr>
          <w:top w:val="single" w:sz="4" w:space="1" w:color="auto"/>
          <w:left w:val="single" w:sz="4" w:space="4" w:color="auto"/>
          <w:bottom w:val="single" w:sz="4" w:space="1" w:color="auto"/>
          <w:right w:val="single" w:sz="4" w:space="4" w:color="auto"/>
        </w:pBdr>
        <w:rPr>
          <w:rFonts w:ascii="仿宋" w:eastAsia="仿宋" w:hAnsi="仿宋"/>
          <w:sz w:val="28"/>
          <w:szCs w:val="28"/>
        </w:rPr>
      </w:pPr>
      <w:r>
        <w:rPr>
          <w:rFonts w:ascii="仿宋" w:eastAsia="仿宋" w:hAnsi="仿宋" w:hint="eastAsia"/>
          <w:sz w:val="28"/>
          <w:szCs w:val="28"/>
        </w:rPr>
        <w:t>项目概况：</w:t>
      </w:r>
    </w:p>
    <w:p w:rsidR="00344D51" w:rsidRDefault="003C03E8">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兰州大学农业农村部草牧业创新重点实验室建设土壤碳氮采集及稳定性同位素测定系统采购项目</w:t>
      </w:r>
      <w:r>
        <w:rPr>
          <w:rFonts w:ascii="仿宋" w:eastAsia="仿宋" w:hAnsi="仿宋" w:hint="eastAsia"/>
          <w:sz w:val="28"/>
          <w:szCs w:val="28"/>
        </w:rPr>
        <w:t>潜在投标人应在</w:t>
      </w:r>
      <w:r>
        <w:rPr>
          <w:rFonts w:ascii="仿宋" w:eastAsia="仿宋" w:hAnsi="仿宋" w:hint="eastAsia"/>
          <w:sz w:val="28"/>
          <w:szCs w:val="28"/>
          <w:u w:val="single"/>
        </w:rPr>
        <w:t>兰州大学采购管理办公室网页（</w:t>
      </w:r>
      <w:r>
        <w:rPr>
          <w:rFonts w:ascii="仿宋" w:eastAsia="仿宋" w:hAnsi="仿宋"/>
          <w:sz w:val="28"/>
          <w:szCs w:val="28"/>
          <w:u w:val="single"/>
        </w:rPr>
        <w:t>http://zbb.lzu.edu.cn/</w:t>
      </w:r>
      <w:r>
        <w:rPr>
          <w:rFonts w:ascii="仿宋" w:eastAsia="仿宋" w:hAnsi="仿宋" w:hint="eastAsia"/>
          <w:sz w:val="28"/>
          <w:szCs w:val="28"/>
          <w:u w:val="single"/>
        </w:rPr>
        <w:t>）</w:t>
      </w:r>
      <w:r>
        <w:rPr>
          <w:rFonts w:ascii="仿宋" w:eastAsia="仿宋" w:hAnsi="仿宋" w:hint="eastAsia"/>
          <w:sz w:val="28"/>
          <w:szCs w:val="28"/>
        </w:rPr>
        <w:t>获取招标文件，并于</w:t>
      </w:r>
      <w:r>
        <w:rPr>
          <w:rFonts w:ascii="仿宋" w:eastAsia="仿宋" w:hAnsi="仿宋" w:hint="eastAsia"/>
          <w:bCs/>
          <w:sz w:val="28"/>
          <w:szCs w:val="28"/>
        </w:rPr>
        <w:t>本项目开标前递交投标</w:t>
      </w:r>
      <w:r>
        <w:rPr>
          <w:rFonts w:ascii="仿宋" w:eastAsia="仿宋" w:hAnsi="仿宋"/>
          <w:bCs/>
          <w:sz w:val="28"/>
          <w:szCs w:val="28"/>
        </w:rPr>
        <w:t>文件</w:t>
      </w:r>
      <w:r>
        <w:rPr>
          <w:rFonts w:ascii="仿宋" w:eastAsia="仿宋" w:hAnsi="仿宋" w:hint="eastAsia"/>
          <w:sz w:val="28"/>
          <w:szCs w:val="28"/>
        </w:rPr>
        <w:t>。</w:t>
      </w:r>
    </w:p>
    <w:p w:rsidR="00344D51" w:rsidRDefault="003C03E8">
      <w:pPr>
        <w:pStyle w:val="22"/>
        <w:numPr>
          <w:ilvl w:val="0"/>
          <w:numId w:val="8"/>
        </w:numPr>
        <w:tabs>
          <w:tab w:val="clear" w:pos="840"/>
        </w:tabs>
        <w:spacing w:before="0"/>
        <w:jc w:val="both"/>
        <w:rPr>
          <w:rFonts w:cs="宋体"/>
          <w:b w:val="0"/>
          <w:sz w:val="24"/>
          <w:szCs w:val="24"/>
        </w:rPr>
      </w:pPr>
      <w:bookmarkStart w:id="3" w:name="_Toc28359079"/>
      <w:bookmarkStart w:id="4" w:name="_Toc28359002"/>
      <w:bookmarkStart w:id="5" w:name="_Hlk24379207"/>
      <w:r>
        <w:rPr>
          <w:rFonts w:cs="宋体" w:hint="eastAsia"/>
          <w:b w:val="0"/>
          <w:sz w:val="24"/>
          <w:szCs w:val="24"/>
        </w:rPr>
        <w:t>项目基本情况</w:t>
      </w:r>
      <w:bookmarkEnd w:id="3"/>
      <w:bookmarkEnd w:id="4"/>
    </w:p>
    <w:p w:rsidR="00344D51" w:rsidRDefault="003C03E8">
      <w:pPr>
        <w:rPr>
          <w:rFonts w:ascii="仿宋" w:eastAsia="仿宋" w:hAnsi="仿宋"/>
          <w:sz w:val="24"/>
          <w:szCs w:val="24"/>
        </w:rPr>
      </w:pPr>
      <w:r>
        <w:rPr>
          <w:rFonts w:ascii="仿宋" w:eastAsia="仿宋" w:hAnsi="仿宋" w:hint="eastAsia"/>
          <w:sz w:val="24"/>
          <w:szCs w:val="24"/>
        </w:rPr>
        <w:t>招标编号：</w:t>
      </w:r>
      <w:r>
        <w:rPr>
          <w:rFonts w:ascii="仿宋" w:eastAsia="仿宋" w:hAnsi="仿宋"/>
          <w:sz w:val="24"/>
          <w:szCs w:val="24"/>
          <w:u w:val="single"/>
        </w:rPr>
        <w:t xml:space="preserve">LZU-2020-166-HW-GK </w:t>
      </w:r>
    </w:p>
    <w:p w:rsidR="00344D51" w:rsidRDefault="003C03E8">
      <w:pPr>
        <w:rPr>
          <w:rFonts w:ascii="仿宋" w:eastAsia="仿宋" w:hAnsi="仿宋"/>
          <w:sz w:val="24"/>
          <w:szCs w:val="24"/>
        </w:rPr>
      </w:pPr>
      <w:r>
        <w:rPr>
          <w:rFonts w:ascii="仿宋" w:eastAsia="仿宋" w:hAnsi="仿宋" w:hint="eastAsia"/>
          <w:sz w:val="24"/>
          <w:szCs w:val="24"/>
        </w:rPr>
        <w:t>项目名称：</w:t>
      </w:r>
      <w:r>
        <w:rPr>
          <w:rFonts w:ascii="仿宋" w:eastAsia="仿宋" w:hAnsi="仿宋" w:hint="eastAsia"/>
          <w:sz w:val="24"/>
          <w:szCs w:val="24"/>
          <w:u w:val="single"/>
        </w:rPr>
        <w:t>兰州大学农业农村部草牧业科技创新重点实验室建设土壤碳氮采集及稳定性同位素测定系统采购项目</w:t>
      </w:r>
    </w:p>
    <w:bookmarkEnd w:id="5"/>
    <w:p w:rsidR="00344D51" w:rsidRDefault="003C03E8">
      <w:pPr>
        <w:rPr>
          <w:rFonts w:ascii="仿宋" w:eastAsia="仿宋" w:hAnsi="仿宋"/>
          <w:sz w:val="24"/>
          <w:szCs w:val="24"/>
        </w:rPr>
      </w:pPr>
      <w:r>
        <w:rPr>
          <w:rFonts w:ascii="仿宋" w:eastAsia="仿宋" w:hAnsi="仿宋" w:hint="eastAsia"/>
          <w:sz w:val="24"/>
          <w:szCs w:val="24"/>
        </w:rPr>
        <w:t>预算金额：</w:t>
      </w:r>
      <w:r>
        <w:rPr>
          <w:rFonts w:ascii="仿宋" w:eastAsia="仿宋" w:hAnsi="仿宋" w:hint="eastAsia"/>
          <w:color w:val="000000" w:themeColor="text1"/>
          <w:sz w:val="24"/>
          <w:szCs w:val="24"/>
          <w:u w:val="single"/>
        </w:rPr>
        <w:t>150万元。</w:t>
      </w:r>
    </w:p>
    <w:p w:rsidR="00344D51" w:rsidRDefault="003C03E8">
      <w:pPr>
        <w:rPr>
          <w:rFonts w:ascii="仿宋" w:eastAsia="仿宋" w:hAnsi="仿宋"/>
          <w:sz w:val="24"/>
          <w:szCs w:val="24"/>
          <w:u w:val="single"/>
        </w:rPr>
      </w:pPr>
      <w:r>
        <w:rPr>
          <w:rFonts w:ascii="仿宋" w:eastAsia="仿宋" w:hAnsi="仿宋" w:hint="eastAsia"/>
          <w:sz w:val="24"/>
          <w:szCs w:val="24"/>
        </w:rPr>
        <w:t>采购需求：</w:t>
      </w:r>
      <w:r>
        <w:rPr>
          <w:rFonts w:ascii="仿宋" w:eastAsia="仿宋" w:hAnsi="仿宋" w:hint="eastAsia"/>
          <w:sz w:val="24"/>
          <w:szCs w:val="24"/>
          <w:u w:val="single"/>
        </w:rPr>
        <w:t>详见招标文件第三章。</w:t>
      </w:r>
    </w:p>
    <w:p w:rsidR="00344D51" w:rsidRDefault="003C03E8">
      <w:pPr>
        <w:rPr>
          <w:rFonts w:ascii="仿宋" w:eastAsia="仿宋" w:hAnsi="仿宋"/>
          <w:sz w:val="24"/>
          <w:szCs w:val="24"/>
          <w:u w:val="single"/>
        </w:rPr>
      </w:pPr>
      <w:r>
        <w:rPr>
          <w:rFonts w:ascii="仿宋" w:eastAsia="仿宋" w:hAnsi="仿宋" w:hint="eastAsia"/>
          <w:sz w:val="24"/>
          <w:szCs w:val="24"/>
        </w:rPr>
        <w:t>合同履行期限：</w:t>
      </w:r>
      <w:r>
        <w:rPr>
          <w:rFonts w:ascii="仿宋" w:eastAsia="仿宋" w:hAnsi="仿宋" w:hint="eastAsia"/>
          <w:sz w:val="24"/>
          <w:szCs w:val="24"/>
          <w:u w:val="single"/>
        </w:rPr>
        <w:t>合同生效后90个日历日内供货。</w:t>
      </w:r>
    </w:p>
    <w:p w:rsidR="00344D51" w:rsidRDefault="003C03E8">
      <w:pPr>
        <w:rPr>
          <w:rFonts w:ascii="仿宋" w:eastAsia="仿宋" w:hAnsi="仿宋"/>
          <w:sz w:val="24"/>
          <w:szCs w:val="24"/>
        </w:rPr>
      </w:pPr>
      <w:r>
        <w:rPr>
          <w:rFonts w:ascii="仿宋" w:eastAsia="仿宋" w:hAnsi="仿宋" w:hint="eastAsia"/>
          <w:sz w:val="24"/>
          <w:szCs w:val="24"/>
        </w:rPr>
        <w:t>本项目不接受联合体投标。</w:t>
      </w:r>
    </w:p>
    <w:p w:rsidR="00344D51" w:rsidRDefault="003C03E8">
      <w:pPr>
        <w:pStyle w:val="22"/>
        <w:numPr>
          <w:ilvl w:val="0"/>
          <w:numId w:val="8"/>
        </w:numPr>
        <w:tabs>
          <w:tab w:val="clear" w:pos="840"/>
        </w:tabs>
        <w:spacing w:before="0"/>
        <w:jc w:val="both"/>
        <w:rPr>
          <w:rFonts w:cs="宋体"/>
          <w:b w:val="0"/>
          <w:sz w:val="24"/>
          <w:szCs w:val="24"/>
        </w:rPr>
      </w:pPr>
      <w:bookmarkStart w:id="6" w:name="_Toc28359003"/>
      <w:bookmarkStart w:id="7" w:name="_Toc28359080"/>
      <w:r>
        <w:rPr>
          <w:rFonts w:cs="宋体" w:hint="eastAsia"/>
          <w:b w:val="0"/>
          <w:sz w:val="24"/>
          <w:szCs w:val="24"/>
        </w:rPr>
        <w:t>申请人的资格要求：</w:t>
      </w:r>
      <w:bookmarkEnd w:id="6"/>
      <w:bookmarkEnd w:id="7"/>
    </w:p>
    <w:p w:rsidR="00344D51" w:rsidRDefault="003C03E8">
      <w:pPr>
        <w:ind w:firstLineChars="200" w:firstLine="480"/>
        <w:rPr>
          <w:rFonts w:ascii="仿宋" w:eastAsia="仿宋" w:hAnsi="仿宋"/>
          <w:sz w:val="24"/>
          <w:szCs w:val="24"/>
        </w:rPr>
      </w:pPr>
      <w:r>
        <w:rPr>
          <w:rFonts w:ascii="仿宋" w:eastAsia="仿宋" w:hAnsi="仿宋" w:hint="eastAsia"/>
          <w:sz w:val="24"/>
          <w:szCs w:val="24"/>
        </w:rPr>
        <w:t>1、满足《中华人民共和国政府采购法》第二十二条规定；</w:t>
      </w:r>
    </w:p>
    <w:p w:rsidR="00344D51" w:rsidRDefault="003C03E8">
      <w:pPr>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落实政府采购政策需满足的资格要求：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上述资格要求，提供网查询结果截图）。</w:t>
      </w:r>
    </w:p>
    <w:p w:rsidR="00344D51" w:rsidRDefault="003C03E8">
      <w:pPr>
        <w:ind w:firstLineChars="200" w:firstLine="480"/>
        <w:rPr>
          <w:rFonts w:ascii="仿宋" w:eastAsia="仿宋" w:hAnsi="仿宋"/>
          <w:sz w:val="24"/>
          <w:szCs w:val="24"/>
        </w:rPr>
      </w:pPr>
      <w:r>
        <w:rPr>
          <w:rFonts w:ascii="仿宋" w:eastAsia="仿宋" w:hAnsi="仿宋" w:hint="eastAsia"/>
          <w:sz w:val="24"/>
          <w:szCs w:val="24"/>
        </w:rPr>
        <w:t>3、本项目的特定资格要求：</w:t>
      </w:r>
      <w:r>
        <w:rPr>
          <w:rFonts w:ascii="仿宋" w:eastAsia="仿宋" w:hAnsi="仿宋" w:hint="eastAsia"/>
          <w:sz w:val="24"/>
          <w:szCs w:val="24"/>
          <w:u w:val="single"/>
        </w:rPr>
        <w:t>具有与本次投标货物（服务）相应的经营、代理（经销）资质；且具有较强的服务能力，以及畅通的问题响应机制和渠道等；</w:t>
      </w:r>
    </w:p>
    <w:p w:rsidR="00344D51" w:rsidRDefault="003C03E8">
      <w:pPr>
        <w:pStyle w:val="22"/>
        <w:numPr>
          <w:ilvl w:val="0"/>
          <w:numId w:val="8"/>
        </w:numPr>
        <w:tabs>
          <w:tab w:val="clear" w:pos="840"/>
        </w:tabs>
        <w:spacing w:before="0"/>
        <w:jc w:val="both"/>
        <w:rPr>
          <w:rFonts w:cs="宋体"/>
          <w:b w:val="0"/>
          <w:sz w:val="24"/>
          <w:szCs w:val="24"/>
        </w:rPr>
      </w:pPr>
      <w:bookmarkStart w:id="8" w:name="_Toc28359004"/>
      <w:bookmarkStart w:id="9" w:name="_Toc28359081"/>
      <w:r>
        <w:rPr>
          <w:rFonts w:cs="宋体" w:hint="eastAsia"/>
          <w:b w:val="0"/>
          <w:sz w:val="24"/>
          <w:szCs w:val="24"/>
        </w:rPr>
        <w:t>获取招标文件</w:t>
      </w:r>
      <w:bookmarkEnd w:id="8"/>
      <w:bookmarkEnd w:id="9"/>
      <w:r>
        <w:rPr>
          <w:rFonts w:cs="宋体" w:hint="eastAsia"/>
          <w:b w:val="0"/>
          <w:sz w:val="24"/>
          <w:szCs w:val="24"/>
        </w:rPr>
        <w:t>及响应登记</w:t>
      </w:r>
    </w:p>
    <w:p w:rsidR="00344D51" w:rsidRDefault="003C03E8">
      <w:pPr>
        <w:ind w:firstLine="540"/>
        <w:rPr>
          <w:rFonts w:ascii="仿宋" w:eastAsia="仿宋" w:hAnsi="仿宋" w:cs="宋体"/>
          <w:sz w:val="24"/>
          <w:szCs w:val="24"/>
        </w:rPr>
      </w:pPr>
      <w:r>
        <w:rPr>
          <w:rFonts w:ascii="仿宋" w:eastAsia="仿宋" w:hAnsi="仿宋" w:cs="宋体" w:hint="eastAsia"/>
          <w:sz w:val="24"/>
          <w:szCs w:val="24"/>
        </w:rPr>
        <w:t>1.招标文件获取</w:t>
      </w:r>
    </w:p>
    <w:p w:rsidR="00344D51" w:rsidRDefault="003C03E8">
      <w:pPr>
        <w:ind w:firstLine="540"/>
        <w:rPr>
          <w:rFonts w:ascii="仿宋" w:eastAsia="仿宋" w:hAnsi="仿宋" w:cs="宋体"/>
          <w:sz w:val="24"/>
          <w:szCs w:val="24"/>
        </w:rPr>
      </w:pPr>
      <w:r>
        <w:rPr>
          <w:rFonts w:ascii="仿宋" w:eastAsia="仿宋" w:hAnsi="仿宋" w:cs="宋体" w:hint="eastAsia"/>
          <w:sz w:val="24"/>
          <w:szCs w:val="24"/>
        </w:rPr>
        <w:t>获取时间：</w:t>
      </w:r>
      <w:r>
        <w:rPr>
          <w:rFonts w:ascii="仿宋" w:eastAsia="仿宋" w:hAnsi="仿宋" w:cs="宋体" w:hint="eastAsia"/>
          <w:sz w:val="24"/>
          <w:szCs w:val="24"/>
          <w:u w:val="single"/>
        </w:rPr>
        <w:t>2020年11月</w:t>
      </w:r>
      <w:r w:rsidR="004D445E">
        <w:rPr>
          <w:rFonts w:ascii="仿宋" w:eastAsia="仿宋" w:hAnsi="仿宋" w:cs="宋体" w:hint="eastAsia"/>
          <w:sz w:val="24"/>
          <w:szCs w:val="24"/>
          <w:u w:val="single"/>
        </w:rPr>
        <w:t>30</w:t>
      </w:r>
      <w:r>
        <w:rPr>
          <w:rFonts w:ascii="仿宋" w:eastAsia="仿宋" w:hAnsi="仿宋" w:cs="宋体" w:hint="eastAsia"/>
          <w:sz w:val="24"/>
          <w:szCs w:val="24"/>
          <w:u w:val="single"/>
        </w:rPr>
        <w:t>日至2020年12月</w:t>
      </w:r>
      <w:r w:rsidR="004D445E">
        <w:rPr>
          <w:rFonts w:ascii="仿宋" w:eastAsia="仿宋" w:hAnsi="仿宋" w:cs="宋体" w:hint="eastAsia"/>
          <w:sz w:val="24"/>
          <w:szCs w:val="24"/>
          <w:u w:val="single"/>
        </w:rPr>
        <w:t>8</w:t>
      </w:r>
      <w:r>
        <w:rPr>
          <w:rFonts w:ascii="仿宋" w:eastAsia="仿宋" w:hAnsi="仿宋" w:cs="宋体" w:hint="eastAsia"/>
          <w:sz w:val="24"/>
          <w:szCs w:val="24"/>
          <w:u w:val="single"/>
        </w:rPr>
        <w:t>日</w:t>
      </w:r>
    </w:p>
    <w:p w:rsidR="00344D51" w:rsidRDefault="003C03E8">
      <w:pPr>
        <w:ind w:firstLine="540"/>
        <w:rPr>
          <w:rFonts w:ascii="仿宋" w:eastAsia="仿宋" w:hAnsi="仿宋" w:cs="宋体"/>
          <w:sz w:val="24"/>
          <w:szCs w:val="24"/>
          <w:u w:val="single"/>
        </w:rPr>
      </w:pPr>
      <w:r>
        <w:rPr>
          <w:rFonts w:ascii="仿宋" w:eastAsia="仿宋" w:hAnsi="仿宋" w:cs="宋体" w:hint="eastAsia"/>
          <w:sz w:val="24"/>
          <w:szCs w:val="24"/>
        </w:rPr>
        <w:t>地点：</w:t>
      </w:r>
      <w:r>
        <w:rPr>
          <w:rFonts w:ascii="仿宋" w:eastAsia="仿宋" w:hAnsi="仿宋" w:hint="eastAsia"/>
          <w:sz w:val="24"/>
          <w:szCs w:val="24"/>
          <w:u w:val="single"/>
        </w:rPr>
        <w:t>兰州大学采购管理办公室网页（</w:t>
      </w:r>
      <w:r>
        <w:rPr>
          <w:rFonts w:ascii="仿宋" w:eastAsia="仿宋" w:hAnsi="仿宋"/>
          <w:sz w:val="24"/>
          <w:szCs w:val="24"/>
          <w:u w:val="single"/>
        </w:rPr>
        <w:t>http://zbb.lzu.edu.cn/</w:t>
      </w:r>
      <w:r>
        <w:rPr>
          <w:rFonts w:ascii="仿宋" w:eastAsia="仿宋" w:hAnsi="仿宋" w:hint="eastAsia"/>
          <w:sz w:val="24"/>
          <w:szCs w:val="24"/>
          <w:u w:val="single"/>
        </w:rPr>
        <w:t>）</w:t>
      </w:r>
    </w:p>
    <w:p w:rsidR="00344D51" w:rsidRDefault="003C03E8">
      <w:pPr>
        <w:ind w:firstLine="540"/>
        <w:rPr>
          <w:rFonts w:ascii="仿宋" w:eastAsia="仿宋" w:hAnsi="仿宋" w:cs="宋体"/>
          <w:sz w:val="24"/>
          <w:szCs w:val="24"/>
          <w:u w:val="single"/>
        </w:rPr>
      </w:pPr>
      <w:r>
        <w:rPr>
          <w:rFonts w:ascii="仿宋" w:eastAsia="仿宋" w:hAnsi="仿宋" w:cs="宋体" w:hint="eastAsia"/>
          <w:sz w:val="24"/>
          <w:szCs w:val="24"/>
        </w:rPr>
        <w:t>方式：</w:t>
      </w:r>
      <w:r>
        <w:rPr>
          <w:rFonts w:ascii="仿宋" w:eastAsia="仿宋" w:hAnsi="仿宋" w:cs="宋体" w:hint="eastAsia"/>
          <w:sz w:val="24"/>
          <w:szCs w:val="24"/>
          <w:u w:val="single"/>
        </w:rPr>
        <w:t>网页自行下载</w:t>
      </w:r>
    </w:p>
    <w:p w:rsidR="00344D51" w:rsidRDefault="003C03E8">
      <w:pPr>
        <w:ind w:firstLine="540"/>
        <w:rPr>
          <w:rFonts w:ascii="仿宋" w:eastAsia="仿宋" w:hAnsi="仿宋" w:cs="宋体"/>
          <w:sz w:val="24"/>
          <w:szCs w:val="24"/>
          <w:u w:val="single"/>
        </w:rPr>
      </w:pPr>
      <w:r>
        <w:rPr>
          <w:rFonts w:ascii="仿宋" w:eastAsia="仿宋" w:hAnsi="仿宋" w:cs="宋体" w:hint="eastAsia"/>
          <w:sz w:val="24"/>
          <w:szCs w:val="24"/>
        </w:rPr>
        <w:t>售价：</w:t>
      </w:r>
      <w:r>
        <w:rPr>
          <w:rFonts w:ascii="仿宋" w:eastAsia="仿宋" w:hAnsi="仿宋" w:cs="宋体" w:hint="eastAsia"/>
          <w:sz w:val="24"/>
          <w:szCs w:val="24"/>
          <w:u w:val="single"/>
        </w:rPr>
        <w:t xml:space="preserve"> 0元</w:t>
      </w:r>
    </w:p>
    <w:p w:rsidR="00344D51" w:rsidRDefault="003C03E8">
      <w:pPr>
        <w:ind w:firstLine="540"/>
        <w:rPr>
          <w:rFonts w:ascii="仿宋" w:eastAsia="仿宋" w:hAnsi="仿宋"/>
          <w:sz w:val="24"/>
          <w:szCs w:val="24"/>
        </w:rPr>
      </w:pPr>
      <w:r>
        <w:rPr>
          <w:rFonts w:ascii="仿宋" w:eastAsia="仿宋" w:hAnsi="仿宋" w:hint="eastAsia"/>
          <w:sz w:val="24"/>
          <w:szCs w:val="24"/>
        </w:rPr>
        <w:t>2.响应登记</w:t>
      </w:r>
    </w:p>
    <w:p w:rsidR="00344D51" w:rsidRDefault="003C03E8">
      <w:pPr>
        <w:ind w:firstLine="540"/>
        <w:rPr>
          <w:rFonts w:ascii="仿宋" w:eastAsia="仿宋" w:hAnsi="仿宋" w:cs="宋体"/>
          <w:sz w:val="24"/>
          <w:szCs w:val="24"/>
          <w:u w:val="single"/>
        </w:rPr>
      </w:pPr>
      <w:r>
        <w:rPr>
          <w:rFonts w:ascii="仿宋" w:eastAsia="仿宋" w:hAnsi="仿宋" w:hint="eastAsia"/>
          <w:sz w:val="24"/>
          <w:szCs w:val="24"/>
        </w:rPr>
        <w:t>登记时间：</w:t>
      </w:r>
      <w:r>
        <w:rPr>
          <w:rFonts w:ascii="仿宋" w:eastAsia="仿宋" w:hAnsi="仿宋" w:cs="宋体" w:hint="eastAsia"/>
          <w:sz w:val="24"/>
          <w:szCs w:val="24"/>
          <w:u w:val="single"/>
        </w:rPr>
        <w:t>2020年11月</w:t>
      </w:r>
      <w:r w:rsidR="004D445E">
        <w:rPr>
          <w:rFonts w:ascii="仿宋" w:eastAsia="仿宋" w:hAnsi="仿宋" w:cs="宋体" w:hint="eastAsia"/>
          <w:sz w:val="24"/>
          <w:szCs w:val="24"/>
          <w:u w:val="single"/>
        </w:rPr>
        <w:t>30</w:t>
      </w:r>
      <w:r>
        <w:rPr>
          <w:rFonts w:ascii="仿宋" w:eastAsia="仿宋" w:hAnsi="仿宋" w:cs="宋体" w:hint="eastAsia"/>
          <w:sz w:val="24"/>
          <w:szCs w:val="24"/>
          <w:u w:val="single"/>
        </w:rPr>
        <w:t>日至2020年12月</w:t>
      </w:r>
      <w:r w:rsidR="004D445E">
        <w:rPr>
          <w:rFonts w:ascii="仿宋" w:eastAsia="仿宋" w:hAnsi="仿宋" w:cs="宋体" w:hint="eastAsia"/>
          <w:sz w:val="24"/>
          <w:szCs w:val="24"/>
          <w:u w:val="single"/>
        </w:rPr>
        <w:t>8</w:t>
      </w:r>
      <w:r>
        <w:rPr>
          <w:rFonts w:ascii="仿宋" w:eastAsia="仿宋" w:hAnsi="仿宋" w:cs="宋体" w:hint="eastAsia"/>
          <w:sz w:val="24"/>
          <w:szCs w:val="24"/>
          <w:u w:val="single"/>
        </w:rPr>
        <w:t>日</w:t>
      </w:r>
      <w:r>
        <w:rPr>
          <w:rFonts w:ascii="仿宋" w:eastAsia="仿宋" w:hAnsi="仿宋" w:hint="eastAsia"/>
          <w:sz w:val="24"/>
          <w:szCs w:val="24"/>
          <w:u w:val="single"/>
        </w:rPr>
        <w:t>；</w:t>
      </w:r>
    </w:p>
    <w:p w:rsidR="00344D51" w:rsidRDefault="003C03E8">
      <w:pPr>
        <w:ind w:firstLine="540"/>
        <w:rPr>
          <w:rFonts w:ascii="仿宋" w:eastAsia="仿宋" w:hAnsi="仿宋"/>
          <w:sz w:val="24"/>
          <w:szCs w:val="24"/>
          <w:u w:val="single"/>
        </w:rPr>
      </w:pPr>
      <w:r>
        <w:rPr>
          <w:rFonts w:ascii="仿宋" w:eastAsia="仿宋" w:hAnsi="仿宋" w:hint="eastAsia"/>
          <w:sz w:val="24"/>
          <w:szCs w:val="24"/>
        </w:rPr>
        <w:t>登记方式：</w:t>
      </w:r>
      <w:r>
        <w:rPr>
          <w:rFonts w:ascii="仿宋" w:eastAsia="仿宋" w:hAnsi="仿宋" w:hint="eastAsia"/>
          <w:sz w:val="24"/>
          <w:szCs w:val="24"/>
          <w:u w:val="single"/>
        </w:rPr>
        <w:t>兰州大学采购项目投标响应登记表（</w:t>
      </w:r>
      <w:r>
        <w:rPr>
          <w:rFonts w:ascii="仿宋" w:eastAsia="仿宋" w:hAnsi="仿宋"/>
          <w:sz w:val="24"/>
          <w:szCs w:val="24"/>
          <w:u w:val="single"/>
        </w:rPr>
        <w:t>Word版</w:t>
      </w:r>
      <w:r>
        <w:rPr>
          <w:rFonts w:ascii="仿宋" w:eastAsia="仿宋" w:hAnsi="仿宋" w:hint="eastAsia"/>
          <w:sz w:val="24"/>
          <w:szCs w:val="24"/>
          <w:u w:val="single"/>
        </w:rPr>
        <w:t>和</w:t>
      </w:r>
      <w:r>
        <w:rPr>
          <w:rFonts w:ascii="仿宋" w:eastAsia="仿宋" w:hAnsi="仿宋"/>
          <w:sz w:val="24"/>
          <w:szCs w:val="24"/>
          <w:u w:val="single"/>
        </w:rPr>
        <w:t>扫描版</w:t>
      </w:r>
      <w:r>
        <w:rPr>
          <w:rFonts w:ascii="仿宋" w:eastAsia="仿宋" w:hAnsi="仿宋" w:hint="eastAsia"/>
          <w:sz w:val="24"/>
          <w:szCs w:val="24"/>
          <w:u w:val="single"/>
        </w:rPr>
        <w:t>）、企业营业执照扫描件、法人代表</w:t>
      </w:r>
      <w:r>
        <w:rPr>
          <w:rFonts w:ascii="仿宋" w:eastAsia="仿宋" w:hAnsi="仿宋"/>
          <w:sz w:val="24"/>
          <w:szCs w:val="24"/>
          <w:u w:val="single"/>
        </w:rPr>
        <w:t>身份证扫描件</w:t>
      </w:r>
      <w:r>
        <w:rPr>
          <w:rFonts w:ascii="仿宋" w:eastAsia="仿宋" w:hAnsi="仿宋" w:hint="eastAsia"/>
          <w:sz w:val="24"/>
          <w:szCs w:val="24"/>
          <w:u w:val="single"/>
        </w:rPr>
        <w:t>（正反面）</w:t>
      </w:r>
      <w:r>
        <w:rPr>
          <w:rFonts w:ascii="仿宋" w:eastAsia="仿宋" w:hAnsi="仿宋"/>
          <w:sz w:val="24"/>
          <w:szCs w:val="24"/>
          <w:u w:val="single"/>
        </w:rPr>
        <w:t>，</w:t>
      </w:r>
      <w:r>
        <w:rPr>
          <w:rFonts w:ascii="仿宋" w:eastAsia="仿宋" w:hAnsi="仿宋" w:hint="eastAsia"/>
          <w:sz w:val="24"/>
          <w:szCs w:val="24"/>
          <w:u w:val="single"/>
        </w:rPr>
        <w:t>授权代理人身份证扫描件（正反面）</w:t>
      </w:r>
      <w:hyperlink r:id="rId11" w:history="1">
        <w:r>
          <w:rPr>
            <w:rFonts w:ascii="仿宋" w:eastAsia="仿宋" w:hAnsi="仿宋" w:hint="eastAsia"/>
            <w:sz w:val="24"/>
            <w:szCs w:val="24"/>
            <w:u w:val="single"/>
          </w:rPr>
          <w:t>以压缩文件</w:t>
        </w:r>
        <w:r>
          <w:rPr>
            <w:rFonts w:ascii="仿宋" w:eastAsia="仿宋" w:hAnsi="仿宋"/>
            <w:sz w:val="24"/>
            <w:szCs w:val="24"/>
            <w:u w:val="single"/>
          </w:rPr>
          <w:t>形式发送至zbk@lzu.edu.cn</w:t>
        </w:r>
      </w:hyperlink>
      <w:r>
        <w:rPr>
          <w:rFonts w:ascii="仿宋" w:eastAsia="仿宋" w:hAnsi="仿宋" w:hint="eastAsia"/>
          <w:sz w:val="24"/>
          <w:szCs w:val="24"/>
          <w:u w:val="single"/>
        </w:rPr>
        <w:t>，邮件主题格式应为：单位名称+项目编号及名称。</w:t>
      </w:r>
    </w:p>
    <w:p w:rsidR="00344D51" w:rsidRDefault="003C03E8">
      <w:pPr>
        <w:pStyle w:val="22"/>
        <w:numPr>
          <w:ilvl w:val="0"/>
          <w:numId w:val="8"/>
        </w:numPr>
        <w:tabs>
          <w:tab w:val="clear" w:pos="840"/>
        </w:tabs>
        <w:spacing w:before="0"/>
        <w:jc w:val="both"/>
        <w:rPr>
          <w:rFonts w:cs="宋体"/>
          <w:b w:val="0"/>
          <w:sz w:val="24"/>
          <w:szCs w:val="24"/>
        </w:rPr>
      </w:pPr>
      <w:bookmarkStart w:id="10" w:name="_Toc28359082"/>
      <w:bookmarkStart w:id="11" w:name="_Toc28359005"/>
      <w:r>
        <w:rPr>
          <w:rFonts w:cs="宋体" w:hint="eastAsia"/>
          <w:b w:val="0"/>
          <w:sz w:val="24"/>
          <w:szCs w:val="24"/>
        </w:rPr>
        <w:lastRenderedPageBreak/>
        <w:t>投标文件递交</w:t>
      </w:r>
      <w:bookmarkEnd w:id="10"/>
      <w:bookmarkEnd w:id="11"/>
    </w:p>
    <w:p w:rsidR="00344D51" w:rsidRDefault="003C03E8">
      <w:pPr>
        <w:ind w:firstLineChars="200" w:firstLine="480"/>
        <w:rPr>
          <w:rFonts w:ascii="仿宋" w:eastAsia="仿宋" w:hAnsi="仿宋"/>
          <w:bCs/>
          <w:sz w:val="24"/>
          <w:szCs w:val="24"/>
          <w:u w:val="single"/>
        </w:rPr>
      </w:pPr>
      <w:r>
        <w:rPr>
          <w:rFonts w:ascii="仿宋" w:eastAsia="仿宋" w:hAnsi="仿宋" w:hint="eastAsia"/>
          <w:sz w:val="24"/>
          <w:szCs w:val="24"/>
        </w:rPr>
        <w:t>递交截止时间：</w:t>
      </w:r>
      <w:r>
        <w:rPr>
          <w:rFonts w:ascii="仿宋" w:eastAsia="仿宋" w:hAnsi="仿宋" w:hint="eastAsia"/>
          <w:sz w:val="24"/>
          <w:szCs w:val="24"/>
          <w:highlight w:val="yellow"/>
        </w:rPr>
        <w:t>2020年12月22日08:45（北京时间）</w:t>
      </w:r>
      <w:r>
        <w:rPr>
          <w:rFonts w:ascii="仿宋" w:eastAsia="仿宋" w:hAnsi="仿宋" w:hint="eastAsia"/>
          <w:sz w:val="24"/>
          <w:szCs w:val="24"/>
        </w:rPr>
        <w:t>。</w:t>
      </w:r>
    </w:p>
    <w:p w:rsidR="00344D51" w:rsidRDefault="003C03E8">
      <w:pPr>
        <w:ind w:firstLineChars="200" w:firstLine="480"/>
        <w:rPr>
          <w:rFonts w:ascii="仿宋" w:eastAsia="仿宋" w:hAnsi="仿宋"/>
          <w:bCs/>
          <w:sz w:val="24"/>
          <w:szCs w:val="24"/>
          <w:u w:val="single"/>
        </w:rPr>
      </w:pPr>
      <w:r>
        <w:rPr>
          <w:rFonts w:ascii="仿宋" w:eastAsia="仿宋" w:hAnsi="仿宋" w:hint="eastAsia"/>
          <w:sz w:val="24"/>
          <w:szCs w:val="24"/>
        </w:rPr>
        <w:t>地点：</w:t>
      </w:r>
      <w:r>
        <w:rPr>
          <w:rFonts w:ascii="仿宋" w:eastAsia="仿宋" w:hAnsi="仿宋" w:hint="eastAsia"/>
          <w:bCs/>
          <w:sz w:val="24"/>
          <w:szCs w:val="24"/>
          <w:u w:val="single"/>
        </w:rPr>
        <w:t xml:space="preserve"> 兰州市天水南路222号贵勤楼A103会议室</w:t>
      </w:r>
    </w:p>
    <w:p w:rsidR="00344D51" w:rsidRDefault="003C03E8" w:rsidP="003C03E8">
      <w:pPr>
        <w:ind w:firstLineChars="200" w:firstLine="482"/>
        <w:rPr>
          <w:rFonts w:ascii="仿宋" w:eastAsia="仿宋" w:hAnsi="仿宋"/>
          <w:b/>
          <w:bCs/>
          <w:color w:val="FF0000"/>
          <w:sz w:val="24"/>
          <w:szCs w:val="24"/>
          <w:u w:val="single"/>
        </w:rPr>
      </w:pPr>
      <w:r>
        <w:rPr>
          <w:rFonts w:ascii="仿宋" w:eastAsia="仿宋" w:hAnsi="仿宋" w:hint="eastAsia"/>
          <w:b/>
          <w:bCs/>
          <w:color w:val="FF0000"/>
          <w:sz w:val="24"/>
          <w:szCs w:val="24"/>
          <w:u w:val="single"/>
        </w:rPr>
        <w:t>根据疫情防控要求，严格学校出入管理规定，避免人群聚集，开标结果将在网页公布，接受广泛监督。所有投标供应商需将投标文件密封后寄送至兰州大学，不再现场接收投标文件。请投标人自行根据投标文件递交截止时间进行邮寄，未在投标截止时间寄送至规定地点的，视为放弃此次投标，兰州大学将拒收迟到的投标文件。因快递邮寄等原因造成投标文件无法送达，采购人不承担任何责任。</w:t>
      </w:r>
    </w:p>
    <w:p w:rsidR="00344D51" w:rsidRDefault="003C03E8">
      <w:pPr>
        <w:ind w:firstLineChars="200" w:firstLine="480"/>
        <w:rPr>
          <w:rFonts w:ascii="仿宋" w:eastAsia="仿宋" w:hAnsi="仿宋"/>
          <w:bCs/>
          <w:sz w:val="24"/>
          <w:szCs w:val="24"/>
          <w:u w:val="single"/>
        </w:rPr>
      </w:pPr>
      <w:r>
        <w:rPr>
          <w:rFonts w:ascii="仿宋" w:eastAsia="仿宋" w:hAnsi="仿宋" w:hint="eastAsia"/>
          <w:bCs/>
          <w:sz w:val="24"/>
          <w:szCs w:val="24"/>
          <w:u w:val="single"/>
        </w:rPr>
        <w:t>寄送地址：兰州市天水南路222号贵勤楼A102办公室</w:t>
      </w:r>
    </w:p>
    <w:p w:rsidR="00344D51" w:rsidRDefault="003C03E8">
      <w:pPr>
        <w:ind w:firstLineChars="200" w:firstLine="480"/>
        <w:rPr>
          <w:rFonts w:ascii="仿宋" w:eastAsia="仿宋" w:hAnsi="仿宋"/>
          <w:bCs/>
          <w:sz w:val="24"/>
          <w:szCs w:val="24"/>
          <w:u w:val="single"/>
        </w:rPr>
      </w:pPr>
      <w:r>
        <w:rPr>
          <w:rFonts w:ascii="仿宋" w:eastAsia="仿宋" w:hAnsi="仿宋" w:hint="eastAsia"/>
          <w:bCs/>
          <w:sz w:val="24"/>
          <w:szCs w:val="24"/>
          <w:u w:val="single"/>
        </w:rPr>
        <w:t>联系人：任老师、曹老师（0931-8912932）</w:t>
      </w:r>
    </w:p>
    <w:p w:rsidR="00344D51" w:rsidRDefault="003C03E8">
      <w:pPr>
        <w:pStyle w:val="22"/>
        <w:numPr>
          <w:ilvl w:val="0"/>
          <w:numId w:val="8"/>
        </w:numPr>
        <w:tabs>
          <w:tab w:val="clear" w:pos="840"/>
        </w:tabs>
        <w:spacing w:before="0"/>
        <w:jc w:val="both"/>
        <w:rPr>
          <w:rFonts w:cs="宋体"/>
          <w:b w:val="0"/>
          <w:sz w:val="24"/>
          <w:szCs w:val="24"/>
        </w:rPr>
      </w:pPr>
      <w:bookmarkStart w:id="12" w:name="_Toc28359083"/>
      <w:bookmarkStart w:id="13" w:name="_Toc28359006"/>
      <w:r>
        <w:rPr>
          <w:rFonts w:cs="宋体" w:hint="eastAsia"/>
          <w:b w:val="0"/>
          <w:sz w:val="24"/>
          <w:szCs w:val="24"/>
        </w:rPr>
        <w:t>开标</w:t>
      </w:r>
      <w:bookmarkEnd w:id="12"/>
      <w:bookmarkEnd w:id="13"/>
    </w:p>
    <w:p w:rsidR="00344D51" w:rsidRDefault="003C03E8">
      <w:pPr>
        <w:ind w:firstLineChars="200" w:firstLine="480"/>
        <w:rPr>
          <w:rFonts w:ascii="仿宋" w:eastAsia="仿宋" w:hAnsi="仿宋"/>
          <w:bCs/>
          <w:sz w:val="24"/>
          <w:szCs w:val="24"/>
          <w:u w:val="single"/>
        </w:rPr>
      </w:pPr>
      <w:r>
        <w:rPr>
          <w:rFonts w:ascii="仿宋" w:eastAsia="仿宋" w:hAnsi="仿宋" w:hint="eastAsia"/>
          <w:sz w:val="24"/>
          <w:szCs w:val="24"/>
        </w:rPr>
        <w:t>时间：</w:t>
      </w:r>
      <w:r>
        <w:rPr>
          <w:rFonts w:ascii="仿宋" w:eastAsia="仿宋" w:hAnsi="仿宋" w:hint="eastAsia"/>
          <w:sz w:val="24"/>
          <w:szCs w:val="24"/>
          <w:highlight w:val="yellow"/>
          <w:u w:val="single"/>
        </w:rPr>
        <w:t>2020年12月22日08:45（北京时间）</w:t>
      </w:r>
      <w:r>
        <w:rPr>
          <w:rFonts w:ascii="仿宋" w:eastAsia="仿宋" w:hAnsi="仿宋" w:hint="eastAsia"/>
          <w:sz w:val="24"/>
          <w:szCs w:val="24"/>
          <w:u w:val="single"/>
        </w:rPr>
        <w:t>。</w:t>
      </w:r>
    </w:p>
    <w:p w:rsidR="00344D51" w:rsidRDefault="003C03E8">
      <w:pPr>
        <w:ind w:firstLineChars="200" w:firstLine="480"/>
        <w:rPr>
          <w:rFonts w:ascii="仿宋" w:eastAsia="仿宋" w:hAnsi="仿宋"/>
          <w:bCs/>
          <w:sz w:val="24"/>
          <w:szCs w:val="24"/>
          <w:u w:val="single"/>
        </w:rPr>
      </w:pPr>
      <w:r>
        <w:rPr>
          <w:rFonts w:ascii="仿宋" w:eastAsia="仿宋" w:hAnsi="仿宋" w:hint="eastAsia"/>
          <w:sz w:val="24"/>
          <w:szCs w:val="24"/>
        </w:rPr>
        <w:t>地点：</w:t>
      </w:r>
      <w:r>
        <w:rPr>
          <w:rFonts w:ascii="仿宋" w:eastAsia="仿宋" w:hAnsi="仿宋" w:hint="eastAsia"/>
          <w:bCs/>
          <w:sz w:val="24"/>
          <w:szCs w:val="24"/>
          <w:u w:val="single"/>
        </w:rPr>
        <w:t>兰州市天水南路222号贵勤楼A103会议室</w:t>
      </w:r>
    </w:p>
    <w:p w:rsidR="00344D51" w:rsidRDefault="003C03E8">
      <w:pPr>
        <w:pStyle w:val="22"/>
        <w:numPr>
          <w:ilvl w:val="0"/>
          <w:numId w:val="8"/>
        </w:numPr>
        <w:tabs>
          <w:tab w:val="clear" w:pos="840"/>
        </w:tabs>
        <w:spacing w:before="0"/>
        <w:jc w:val="both"/>
        <w:rPr>
          <w:rFonts w:cs="宋体"/>
          <w:b w:val="0"/>
          <w:sz w:val="24"/>
          <w:szCs w:val="24"/>
        </w:rPr>
      </w:pPr>
      <w:bookmarkStart w:id="14" w:name="_Toc28359084"/>
      <w:bookmarkStart w:id="15" w:name="_Toc28359007"/>
      <w:r>
        <w:rPr>
          <w:rFonts w:cs="宋体" w:hint="eastAsia"/>
          <w:b w:val="0"/>
          <w:sz w:val="24"/>
          <w:szCs w:val="24"/>
        </w:rPr>
        <w:t>公告期限</w:t>
      </w:r>
      <w:bookmarkEnd w:id="14"/>
      <w:bookmarkEnd w:id="15"/>
    </w:p>
    <w:p w:rsidR="00344D51" w:rsidRDefault="003C03E8">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自本公告发布之日起5个工作日。</w:t>
      </w:r>
    </w:p>
    <w:p w:rsidR="00344D51" w:rsidRDefault="003C03E8">
      <w:pPr>
        <w:pStyle w:val="22"/>
        <w:numPr>
          <w:ilvl w:val="0"/>
          <w:numId w:val="8"/>
        </w:numPr>
        <w:tabs>
          <w:tab w:val="clear" w:pos="840"/>
        </w:tabs>
        <w:spacing w:before="0"/>
        <w:jc w:val="both"/>
        <w:rPr>
          <w:rFonts w:cs="宋体"/>
          <w:b w:val="0"/>
          <w:sz w:val="24"/>
          <w:szCs w:val="24"/>
        </w:rPr>
      </w:pPr>
      <w:bookmarkStart w:id="16" w:name="_Toc28359085"/>
      <w:bookmarkStart w:id="17" w:name="_Toc28359008"/>
      <w:r>
        <w:rPr>
          <w:rFonts w:cs="宋体" w:hint="eastAsia"/>
          <w:b w:val="0"/>
          <w:sz w:val="24"/>
          <w:szCs w:val="24"/>
        </w:rPr>
        <w:t>对本次招标提出询问，请按</w:t>
      </w:r>
      <w:r>
        <w:rPr>
          <w:rFonts w:cs="宋体"/>
          <w:b w:val="0"/>
          <w:sz w:val="24"/>
          <w:szCs w:val="24"/>
        </w:rPr>
        <w:t>以下方式</w:t>
      </w:r>
      <w:r>
        <w:rPr>
          <w:rFonts w:cs="宋体" w:hint="eastAsia"/>
          <w:b w:val="0"/>
          <w:sz w:val="24"/>
          <w:szCs w:val="24"/>
        </w:rPr>
        <w:t>联系。</w:t>
      </w:r>
      <w:bookmarkEnd w:id="16"/>
      <w:bookmarkEnd w:id="17"/>
    </w:p>
    <w:p w:rsidR="00344D51" w:rsidRDefault="003C03E8">
      <w:pPr>
        <w:widowControl/>
        <w:jc w:val="left"/>
        <w:rPr>
          <w:rFonts w:ascii="仿宋_GB2312" w:eastAsia="仿宋_GB2312"/>
          <w:sz w:val="24"/>
          <w:szCs w:val="24"/>
        </w:rPr>
      </w:pPr>
      <w:r>
        <w:rPr>
          <w:rFonts w:ascii="仿宋" w:eastAsia="仿宋" w:hAnsi="仿宋" w:cs="宋体" w:hint="eastAsia"/>
          <w:sz w:val="24"/>
          <w:szCs w:val="24"/>
        </w:rPr>
        <w:t>1.采购人信息</w:t>
      </w:r>
    </w:p>
    <w:p w:rsidR="00344D51" w:rsidRDefault="003C03E8">
      <w:pPr>
        <w:ind w:leftChars="371" w:left="1079" w:hangingChars="125" w:hanging="300"/>
        <w:jc w:val="left"/>
        <w:rPr>
          <w:rFonts w:ascii="仿宋" w:eastAsia="仿宋" w:hAnsi="仿宋"/>
          <w:sz w:val="24"/>
          <w:szCs w:val="24"/>
        </w:rPr>
      </w:pPr>
      <w:r>
        <w:rPr>
          <w:rFonts w:ascii="仿宋" w:eastAsia="仿宋" w:hAnsi="仿宋" w:hint="eastAsia"/>
          <w:sz w:val="24"/>
          <w:szCs w:val="24"/>
        </w:rPr>
        <w:t>名 称：</w:t>
      </w:r>
      <w:r>
        <w:rPr>
          <w:rFonts w:ascii="仿宋" w:eastAsia="仿宋" w:hAnsi="仿宋" w:hint="eastAsia"/>
          <w:sz w:val="24"/>
          <w:szCs w:val="24"/>
          <w:u w:val="single"/>
        </w:rPr>
        <w:t xml:space="preserve">　兰州大学　　　　　　　　　　　</w:t>
      </w:r>
    </w:p>
    <w:p w:rsidR="00344D51" w:rsidRDefault="003C03E8">
      <w:pPr>
        <w:ind w:leftChars="371" w:left="1079" w:hangingChars="125" w:hanging="300"/>
        <w:jc w:val="left"/>
        <w:rPr>
          <w:rFonts w:ascii="仿宋" w:eastAsia="仿宋" w:hAnsi="仿宋"/>
          <w:sz w:val="24"/>
          <w:szCs w:val="24"/>
        </w:rPr>
      </w:pPr>
      <w:r>
        <w:rPr>
          <w:rFonts w:ascii="仿宋" w:eastAsia="仿宋" w:hAnsi="仿宋" w:hint="eastAsia"/>
          <w:sz w:val="24"/>
          <w:szCs w:val="24"/>
        </w:rPr>
        <w:t>地    址：</w:t>
      </w:r>
      <w:r>
        <w:rPr>
          <w:rFonts w:ascii="仿宋" w:eastAsia="仿宋" w:hAnsi="仿宋" w:hint="eastAsia"/>
          <w:sz w:val="24"/>
          <w:szCs w:val="24"/>
          <w:u w:val="single"/>
        </w:rPr>
        <w:t xml:space="preserve">　兰州市天水南路222号　　　　　</w:t>
      </w:r>
    </w:p>
    <w:p w:rsidR="00344D51" w:rsidRDefault="003C03E8">
      <w:pPr>
        <w:ind w:leftChars="371" w:left="1079" w:hangingChars="125" w:hanging="300"/>
        <w:jc w:val="left"/>
        <w:rPr>
          <w:rFonts w:ascii="仿宋" w:eastAsia="仿宋" w:hAnsi="仿宋"/>
          <w:i/>
          <w:sz w:val="24"/>
          <w:szCs w:val="24"/>
        </w:rPr>
      </w:pPr>
      <w:r>
        <w:rPr>
          <w:rFonts w:ascii="仿宋" w:eastAsia="仿宋" w:hAnsi="仿宋" w:hint="eastAsia"/>
          <w:sz w:val="24"/>
          <w:szCs w:val="24"/>
        </w:rPr>
        <w:t>联系方式：</w:t>
      </w:r>
      <w:r>
        <w:rPr>
          <w:rFonts w:ascii="仿宋" w:eastAsia="仿宋" w:hAnsi="仿宋" w:hint="eastAsia"/>
          <w:sz w:val="24"/>
          <w:szCs w:val="24"/>
          <w:u w:val="single"/>
        </w:rPr>
        <w:t xml:space="preserve">　0931-8912932、zbk@lzu.edu.cn　</w:t>
      </w:r>
      <w:bookmarkStart w:id="18" w:name="_Toc28359010"/>
      <w:bookmarkStart w:id="19" w:name="_Toc28359087"/>
    </w:p>
    <w:p w:rsidR="00344D51" w:rsidRDefault="003C03E8">
      <w:pPr>
        <w:jc w:val="left"/>
        <w:rPr>
          <w:rFonts w:ascii="仿宋" w:eastAsia="仿宋" w:hAnsi="仿宋" w:cs="宋体"/>
          <w:sz w:val="24"/>
          <w:szCs w:val="24"/>
        </w:rPr>
      </w:pPr>
      <w:r>
        <w:rPr>
          <w:rFonts w:ascii="仿宋" w:eastAsia="仿宋" w:hAnsi="仿宋" w:cs="宋体" w:hint="eastAsia"/>
          <w:sz w:val="24"/>
          <w:szCs w:val="24"/>
        </w:rPr>
        <w:t>2.项目</w:t>
      </w:r>
      <w:r>
        <w:rPr>
          <w:rFonts w:ascii="仿宋" w:eastAsia="仿宋" w:hAnsi="仿宋" w:cs="宋体"/>
          <w:sz w:val="24"/>
          <w:szCs w:val="24"/>
        </w:rPr>
        <w:t>联系方式</w:t>
      </w:r>
      <w:bookmarkEnd w:id="18"/>
      <w:bookmarkEnd w:id="19"/>
    </w:p>
    <w:p w:rsidR="00344D51" w:rsidRDefault="003C03E8">
      <w:pPr>
        <w:pStyle w:val="ad"/>
        <w:ind w:firstLineChars="300" w:firstLine="720"/>
        <w:rPr>
          <w:rFonts w:ascii="仿宋" w:eastAsia="仿宋" w:hAnsi="仿宋"/>
          <w:sz w:val="24"/>
          <w:szCs w:val="24"/>
        </w:rPr>
      </w:pPr>
      <w:r>
        <w:rPr>
          <w:rFonts w:ascii="仿宋" w:eastAsia="仿宋" w:hAnsi="仿宋" w:hint="eastAsia"/>
          <w:sz w:val="24"/>
          <w:szCs w:val="24"/>
        </w:rPr>
        <w:t>项目联系人：</w:t>
      </w:r>
      <w:r>
        <w:rPr>
          <w:rFonts w:ascii="仿宋" w:eastAsia="仿宋" w:hAnsi="仿宋" w:hint="eastAsia"/>
          <w:sz w:val="24"/>
          <w:szCs w:val="24"/>
          <w:u w:val="single"/>
        </w:rPr>
        <w:t xml:space="preserve"> 张老师　　　　　　　</w:t>
      </w:r>
      <w:bookmarkStart w:id="20" w:name="_GoBack"/>
      <w:bookmarkEnd w:id="20"/>
    </w:p>
    <w:p w:rsidR="00344D51" w:rsidRDefault="003C03E8">
      <w:pPr>
        <w:ind w:firstLineChars="300" w:firstLine="720"/>
        <w:rPr>
          <w:rFonts w:ascii="仿宋" w:eastAsia="仿宋" w:hAnsi="仿宋"/>
          <w:sz w:val="24"/>
          <w:szCs w:val="24"/>
          <w:u w:val="single"/>
        </w:rPr>
      </w:pPr>
      <w:r>
        <w:rPr>
          <w:rFonts w:ascii="仿宋" w:eastAsia="仿宋" w:hAnsi="仿宋" w:hint="eastAsia"/>
          <w:sz w:val="24"/>
          <w:szCs w:val="24"/>
        </w:rPr>
        <w:t>电　　 话：</w:t>
      </w:r>
      <w:r>
        <w:rPr>
          <w:rFonts w:ascii="仿宋" w:eastAsia="仿宋" w:hAnsi="仿宋"/>
          <w:sz w:val="24"/>
          <w:szCs w:val="24"/>
          <w:u w:val="single"/>
        </w:rPr>
        <w:t>13893381797</w:t>
      </w:r>
      <w:r>
        <w:rPr>
          <w:rFonts w:ascii="仿宋" w:eastAsia="仿宋" w:hAnsi="仿宋" w:hint="eastAsia"/>
          <w:sz w:val="24"/>
          <w:szCs w:val="24"/>
          <w:u w:val="single"/>
        </w:rPr>
        <w:t xml:space="preserve">　　　　　  </w:t>
      </w:r>
    </w:p>
    <w:p w:rsidR="00344D51" w:rsidRDefault="003C03E8">
      <w:pPr>
        <w:ind w:firstLineChars="300" w:firstLine="720"/>
        <w:rPr>
          <w:rFonts w:ascii="仿宋" w:eastAsia="仿宋" w:hAnsi="仿宋"/>
          <w:sz w:val="24"/>
          <w:szCs w:val="24"/>
          <w:u w:val="single"/>
        </w:rPr>
      </w:pPr>
      <w:r>
        <w:rPr>
          <w:rFonts w:ascii="仿宋" w:eastAsia="仿宋" w:hAnsi="仿宋" w:hint="eastAsia"/>
          <w:sz w:val="24"/>
          <w:szCs w:val="24"/>
        </w:rPr>
        <w:t>邮     箱：</w:t>
      </w:r>
      <w:r>
        <w:rPr>
          <w:rFonts w:ascii="仿宋" w:eastAsia="仿宋" w:hAnsi="仿宋"/>
          <w:sz w:val="24"/>
          <w:szCs w:val="24"/>
          <w:u w:val="single"/>
        </w:rPr>
        <w:t>chzhang@lzu.edu.cn</w:t>
      </w:r>
      <w:r>
        <w:rPr>
          <w:rFonts w:ascii="仿宋" w:eastAsia="仿宋" w:hAnsi="仿宋" w:hint="eastAsia"/>
          <w:sz w:val="24"/>
          <w:szCs w:val="24"/>
          <w:u w:val="single"/>
        </w:rPr>
        <w:t xml:space="preserve">　   </w:t>
      </w:r>
    </w:p>
    <w:p w:rsidR="00344D51" w:rsidRDefault="00344D51">
      <w:pPr>
        <w:ind w:firstLineChars="300" w:firstLine="720"/>
        <w:rPr>
          <w:rFonts w:ascii="仿宋" w:eastAsia="仿宋" w:hAnsi="仿宋"/>
          <w:sz w:val="24"/>
          <w:szCs w:val="24"/>
          <w:u w:val="single"/>
        </w:rPr>
      </w:pPr>
    </w:p>
    <w:p w:rsidR="00344D51" w:rsidRDefault="00344D51">
      <w:pPr>
        <w:ind w:firstLineChars="300" w:firstLine="720"/>
        <w:rPr>
          <w:rFonts w:ascii="仿宋" w:eastAsia="仿宋" w:hAnsi="仿宋"/>
          <w:sz w:val="24"/>
          <w:szCs w:val="24"/>
          <w:u w:val="single"/>
        </w:rPr>
      </w:pPr>
    </w:p>
    <w:p w:rsidR="00344D51" w:rsidRDefault="00344D51">
      <w:pPr>
        <w:ind w:firstLineChars="300" w:firstLine="720"/>
        <w:rPr>
          <w:rFonts w:ascii="仿宋" w:eastAsia="仿宋" w:hAnsi="仿宋"/>
          <w:sz w:val="24"/>
          <w:szCs w:val="24"/>
        </w:rPr>
      </w:pPr>
    </w:p>
    <w:p w:rsidR="00344D51" w:rsidRDefault="003C03E8">
      <w:pPr>
        <w:jc w:val="right"/>
        <w:outlineLvl w:val="0"/>
        <w:rPr>
          <w:rFonts w:ascii="仿宋" w:eastAsia="仿宋" w:hAnsi="仿宋"/>
          <w:sz w:val="24"/>
          <w:szCs w:val="24"/>
          <w:u w:color="000000"/>
        </w:rPr>
      </w:pPr>
      <w:r>
        <w:rPr>
          <w:rFonts w:ascii="仿宋" w:eastAsia="仿宋" w:hAnsi="仿宋" w:hint="eastAsia"/>
          <w:sz w:val="24"/>
          <w:szCs w:val="24"/>
          <w:u w:color="000000"/>
        </w:rPr>
        <w:t>兰州大学采购管理办公室</w:t>
      </w:r>
    </w:p>
    <w:p w:rsidR="00344D51" w:rsidRDefault="003C03E8">
      <w:pPr>
        <w:wordWrap w:val="0"/>
        <w:jc w:val="right"/>
        <w:rPr>
          <w:rFonts w:ascii="仿宋" w:eastAsia="仿宋" w:hAnsi="仿宋"/>
          <w:sz w:val="28"/>
          <w:szCs w:val="28"/>
          <w:u w:color="000000"/>
        </w:rPr>
      </w:pPr>
      <w:r>
        <w:rPr>
          <w:rFonts w:ascii="仿宋" w:eastAsia="仿宋" w:hAnsi="仿宋"/>
          <w:sz w:val="24"/>
          <w:szCs w:val="24"/>
          <w:u w:color="000000"/>
        </w:rPr>
        <w:t>20</w:t>
      </w:r>
      <w:r>
        <w:rPr>
          <w:rFonts w:ascii="仿宋" w:eastAsia="仿宋" w:hAnsi="仿宋" w:hint="eastAsia"/>
          <w:sz w:val="24"/>
          <w:szCs w:val="24"/>
          <w:u w:color="000000"/>
        </w:rPr>
        <w:t>20</w:t>
      </w:r>
      <w:r>
        <w:rPr>
          <w:rFonts w:ascii="仿宋" w:eastAsia="仿宋" w:hAnsi="仿宋"/>
          <w:sz w:val="24"/>
          <w:szCs w:val="24"/>
          <w:u w:color="000000"/>
        </w:rPr>
        <w:t>年</w:t>
      </w:r>
      <w:r>
        <w:rPr>
          <w:rFonts w:ascii="仿宋" w:eastAsia="仿宋" w:hAnsi="仿宋" w:hint="eastAsia"/>
          <w:sz w:val="24"/>
          <w:szCs w:val="24"/>
          <w:u w:color="000000"/>
        </w:rPr>
        <w:t>11</w:t>
      </w:r>
      <w:r>
        <w:rPr>
          <w:rFonts w:ascii="仿宋" w:eastAsia="仿宋" w:hAnsi="仿宋"/>
          <w:sz w:val="24"/>
          <w:szCs w:val="24"/>
          <w:u w:color="000000"/>
        </w:rPr>
        <w:t>月</w:t>
      </w:r>
      <w:r w:rsidR="00AE4C83">
        <w:rPr>
          <w:rFonts w:ascii="仿宋" w:eastAsia="仿宋" w:hAnsi="仿宋" w:hint="eastAsia"/>
          <w:sz w:val="24"/>
          <w:szCs w:val="24"/>
          <w:u w:color="000000"/>
        </w:rPr>
        <w:t>30</w:t>
      </w:r>
      <w:r>
        <w:rPr>
          <w:rFonts w:ascii="仿宋" w:eastAsia="仿宋" w:hAnsi="仿宋" w:hint="eastAsia"/>
          <w:sz w:val="24"/>
          <w:szCs w:val="24"/>
          <w:u w:color="000000"/>
        </w:rPr>
        <w:t xml:space="preserve">日   </w:t>
      </w:r>
    </w:p>
    <w:p w:rsidR="00344D51" w:rsidRDefault="003C03E8">
      <w:pPr>
        <w:widowControl/>
        <w:jc w:val="left"/>
        <w:rPr>
          <w:rFonts w:ascii="黑体" w:eastAsia="宋体" w:hAnsi="黑体" w:cs="Times New Roman"/>
          <w:b/>
          <w:bCs/>
          <w:kern w:val="44"/>
          <w:sz w:val="36"/>
          <w:szCs w:val="36"/>
          <w:u w:color="000000"/>
        </w:rPr>
      </w:pPr>
      <w:r>
        <w:rPr>
          <w:rFonts w:ascii="黑体" w:hAnsi="黑体"/>
          <w:sz w:val="36"/>
          <w:szCs w:val="36"/>
        </w:rPr>
        <w:br w:type="page"/>
      </w:r>
    </w:p>
    <w:p w:rsidR="00344D51" w:rsidRDefault="003C03E8">
      <w:pPr>
        <w:pStyle w:val="1"/>
        <w:spacing w:after="0"/>
        <w:jc w:val="center"/>
        <w:rPr>
          <w:rFonts w:ascii="黑体" w:hAnsi="黑体"/>
          <w:sz w:val="36"/>
          <w:szCs w:val="36"/>
        </w:rPr>
      </w:pPr>
      <w:r>
        <w:rPr>
          <w:rFonts w:ascii="黑体" w:hAnsi="黑体" w:hint="eastAsia"/>
          <w:color w:val="auto"/>
          <w:sz w:val="36"/>
          <w:szCs w:val="36"/>
        </w:rPr>
        <w:lastRenderedPageBreak/>
        <w:t>第二章</w:t>
      </w:r>
      <w:r>
        <w:rPr>
          <w:rFonts w:ascii="黑体" w:hAnsi="黑体" w:hint="eastAsia"/>
          <w:color w:val="auto"/>
          <w:sz w:val="36"/>
          <w:szCs w:val="36"/>
        </w:rPr>
        <w:t xml:space="preserve">   </w:t>
      </w:r>
      <w:r>
        <w:rPr>
          <w:rFonts w:ascii="黑体" w:hAnsi="黑体" w:hint="eastAsia"/>
          <w:color w:val="auto"/>
          <w:sz w:val="36"/>
          <w:szCs w:val="36"/>
        </w:rPr>
        <w:t>招标文件前附表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4"/>
        <w:gridCol w:w="25"/>
        <w:gridCol w:w="6866"/>
      </w:tblGrid>
      <w:tr w:rsidR="00344D51">
        <w:trPr>
          <w:trHeight w:val="458"/>
          <w:jc w:val="center"/>
        </w:trPr>
        <w:tc>
          <w:tcPr>
            <w:tcW w:w="688" w:type="dxa"/>
            <w:vAlign w:val="center"/>
          </w:tcPr>
          <w:p w:rsidR="00344D51" w:rsidRDefault="003C03E8">
            <w:pPr>
              <w:jc w:val="center"/>
              <w:rPr>
                <w:rFonts w:ascii="仿宋" w:eastAsia="仿宋" w:hAnsi="仿宋" w:cs="仿宋"/>
                <w:b/>
                <w:szCs w:val="21"/>
              </w:rPr>
            </w:pPr>
            <w:r>
              <w:rPr>
                <w:rFonts w:ascii="仿宋" w:eastAsia="仿宋" w:hAnsi="仿宋" w:cs="仿宋" w:hint="eastAsia"/>
                <w:szCs w:val="21"/>
              </w:rPr>
              <w:t>序号</w:t>
            </w:r>
          </w:p>
        </w:tc>
        <w:tc>
          <w:tcPr>
            <w:tcW w:w="1559" w:type="dxa"/>
            <w:gridSpan w:val="2"/>
            <w:vAlign w:val="center"/>
          </w:tcPr>
          <w:p w:rsidR="00344D51" w:rsidRDefault="003C03E8">
            <w:pPr>
              <w:jc w:val="center"/>
              <w:rPr>
                <w:rFonts w:ascii="仿宋" w:eastAsia="仿宋" w:hAnsi="仿宋" w:cs="仿宋"/>
                <w:b/>
                <w:szCs w:val="21"/>
              </w:rPr>
            </w:pPr>
            <w:r>
              <w:rPr>
                <w:rFonts w:ascii="仿宋" w:eastAsia="仿宋" w:hAnsi="仿宋" w:cs="仿宋" w:hint="eastAsia"/>
                <w:szCs w:val="21"/>
              </w:rPr>
              <w:t>项目名称</w:t>
            </w:r>
          </w:p>
        </w:tc>
        <w:tc>
          <w:tcPr>
            <w:tcW w:w="6866" w:type="dxa"/>
            <w:vAlign w:val="center"/>
          </w:tcPr>
          <w:p w:rsidR="00344D51" w:rsidRDefault="003C03E8">
            <w:pPr>
              <w:jc w:val="left"/>
              <w:rPr>
                <w:rFonts w:ascii="仿宋" w:eastAsia="仿宋" w:hAnsi="仿宋" w:cs="仿宋"/>
                <w:b/>
                <w:szCs w:val="21"/>
                <w:u w:val="single"/>
              </w:rPr>
            </w:pPr>
            <w:r>
              <w:rPr>
                <w:rFonts w:ascii="仿宋" w:eastAsia="仿宋" w:hAnsi="仿宋" w:cs="仿宋" w:hint="eastAsia"/>
                <w:color w:val="0000FF"/>
                <w:szCs w:val="21"/>
                <w:u w:val="single"/>
              </w:rPr>
              <w:t>兰州大学农业农村部草牧业科技创新重点实验室建设土壤碳氮采集及稳定性同位素测定系统采购项目</w:t>
            </w:r>
          </w:p>
        </w:tc>
      </w:tr>
      <w:tr w:rsidR="00344D51">
        <w:trPr>
          <w:trHeight w:val="650"/>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采购人</w:t>
            </w:r>
          </w:p>
        </w:tc>
        <w:tc>
          <w:tcPr>
            <w:tcW w:w="6866" w:type="dxa"/>
            <w:vAlign w:val="center"/>
          </w:tcPr>
          <w:p w:rsidR="00344D51" w:rsidRDefault="003C03E8">
            <w:pPr>
              <w:jc w:val="left"/>
              <w:rPr>
                <w:rFonts w:ascii="仿宋" w:eastAsia="仿宋" w:hAnsi="仿宋" w:cs="仿宋"/>
                <w:color w:val="0000FF"/>
                <w:szCs w:val="21"/>
                <w:u w:val="single"/>
              </w:rPr>
            </w:pPr>
            <w:permStart w:id="1828018574" w:edGrp="everyone"/>
            <w:r>
              <w:rPr>
                <w:rFonts w:ascii="仿宋" w:eastAsia="仿宋" w:hAnsi="仿宋" w:cs="仿宋" w:hint="eastAsia"/>
                <w:color w:val="0000FF"/>
                <w:szCs w:val="21"/>
                <w:u w:val="single"/>
              </w:rPr>
              <w:t>兰州大学</w:t>
            </w:r>
          </w:p>
          <w:permEnd w:id="1828018574"/>
          <w:p w:rsidR="00344D51" w:rsidRDefault="003C03E8">
            <w:pPr>
              <w:jc w:val="left"/>
              <w:rPr>
                <w:rFonts w:ascii="仿宋" w:eastAsia="仿宋" w:hAnsi="仿宋" w:cs="仿宋"/>
                <w:color w:val="0000FF"/>
                <w:szCs w:val="21"/>
              </w:rPr>
            </w:pPr>
            <w:r>
              <w:rPr>
                <w:rFonts w:ascii="仿宋" w:eastAsia="仿宋" w:hAnsi="仿宋" w:cs="仿宋" w:hint="eastAsia"/>
                <w:color w:val="0000FF"/>
                <w:szCs w:val="21"/>
                <w:highlight w:val="yellow"/>
              </w:rPr>
              <w:t>项目联系人（采购需求、技术相关）</w:t>
            </w:r>
            <w:r>
              <w:rPr>
                <w:rFonts w:ascii="仿宋" w:eastAsia="仿宋" w:hAnsi="仿宋" w:cs="仿宋" w:hint="eastAsia"/>
                <w:color w:val="0000FF"/>
                <w:szCs w:val="21"/>
              </w:rPr>
              <w:t>：张老师，电话：</w:t>
            </w:r>
            <w:r>
              <w:rPr>
                <w:rFonts w:ascii="仿宋" w:eastAsia="仿宋" w:hAnsi="仿宋" w:cs="仿宋"/>
                <w:color w:val="0000FF"/>
                <w:szCs w:val="21"/>
              </w:rPr>
              <w:t>13893381797</w:t>
            </w:r>
          </w:p>
        </w:tc>
      </w:tr>
      <w:tr w:rsidR="00344D51">
        <w:trPr>
          <w:trHeight w:val="1026"/>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采购活动实施部门</w:t>
            </w:r>
          </w:p>
        </w:tc>
        <w:tc>
          <w:tcPr>
            <w:tcW w:w="6866" w:type="dxa"/>
            <w:vAlign w:val="center"/>
          </w:tcPr>
          <w:p w:rsidR="00344D51" w:rsidRDefault="003C03E8">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实施部门：兰州大学采购管理办公室</w:t>
            </w:r>
          </w:p>
          <w:p w:rsidR="00344D51" w:rsidRDefault="003C03E8">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办公地址：兰州市城关区天水南路222号兰州大学本部贵勤楼A102室</w:t>
            </w:r>
          </w:p>
          <w:p w:rsidR="00344D51" w:rsidRDefault="003C03E8">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联系电话：0931-8912932</w:t>
            </w:r>
          </w:p>
        </w:tc>
      </w:tr>
      <w:tr w:rsidR="00344D51">
        <w:trPr>
          <w:cantSplit/>
          <w:trHeight w:hRule="exact" w:val="436"/>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项目编号</w:t>
            </w:r>
          </w:p>
        </w:tc>
        <w:tc>
          <w:tcPr>
            <w:tcW w:w="6866" w:type="dxa"/>
            <w:vAlign w:val="center"/>
          </w:tcPr>
          <w:p w:rsidR="00344D51" w:rsidRDefault="003C03E8">
            <w:pPr>
              <w:jc w:val="left"/>
              <w:rPr>
                <w:rFonts w:ascii="仿宋" w:eastAsia="仿宋" w:hAnsi="仿宋" w:cs="仿宋"/>
                <w:szCs w:val="21"/>
                <w:u w:color="000000"/>
              </w:rPr>
            </w:pPr>
            <w:r>
              <w:rPr>
                <w:rFonts w:ascii="仿宋" w:eastAsia="仿宋" w:hAnsi="仿宋" w:cs="仿宋"/>
                <w:color w:val="0000FF"/>
                <w:szCs w:val="21"/>
              </w:rPr>
              <w:t>LZU-2020-166-HW-GK</w:t>
            </w:r>
          </w:p>
        </w:tc>
      </w:tr>
      <w:tr w:rsidR="00344D51">
        <w:trPr>
          <w:cantSplit/>
          <w:trHeight w:hRule="exact" w:val="408"/>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交货地点</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兰州大学城关校区东区医学实验教学楼，详见招标文件第三章。</w:t>
            </w:r>
          </w:p>
        </w:tc>
      </w:tr>
      <w:tr w:rsidR="00344D51">
        <w:trPr>
          <w:cantSplit/>
          <w:trHeight w:hRule="exact" w:val="432"/>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资金来源</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财政资金</w:t>
            </w:r>
          </w:p>
        </w:tc>
      </w:tr>
      <w:tr w:rsidR="00344D51">
        <w:trPr>
          <w:cantSplit/>
          <w:trHeight w:hRule="exact" w:val="413"/>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资金落实情况</w:t>
            </w:r>
          </w:p>
        </w:tc>
        <w:tc>
          <w:tcPr>
            <w:tcW w:w="6866" w:type="dxa"/>
            <w:vAlign w:val="center"/>
          </w:tcPr>
          <w:p w:rsidR="00344D51" w:rsidRDefault="003C03E8">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已落实</w:t>
            </w:r>
          </w:p>
        </w:tc>
      </w:tr>
      <w:tr w:rsidR="00344D51">
        <w:trPr>
          <w:cantSplit/>
          <w:trHeight w:hRule="exact" w:val="1038"/>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控制价</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控制价：不高于相应标段的预算金额 。</w:t>
            </w:r>
          </w:p>
          <w:p w:rsidR="00344D51" w:rsidRDefault="003C03E8">
            <w:pPr>
              <w:jc w:val="left"/>
              <w:rPr>
                <w:rFonts w:ascii="仿宋" w:eastAsia="仿宋" w:hAnsi="仿宋" w:cs="仿宋"/>
                <w:b/>
                <w:szCs w:val="21"/>
              </w:rPr>
            </w:pPr>
            <w:r>
              <w:rPr>
                <w:rFonts w:ascii="仿宋" w:eastAsia="仿宋" w:hAnsi="仿宋" w:cs="仿宋" w:hint="eastAsia"/>
                <w:szCs w:val="21"/>
              </w:rPr>
              <w:t>说明：对设置招标控制价的，招标控制价是最高限价，投标总报价大于招标控制价的视为无效报价，其投标按无效响应处理。</w:t>
            </w:r>
          </w:p>
        </w:tc>
      </w:tr>
      <w:tr w:rsidR="00344D51">
        <w:trPr>
          <w:cantSplit/>
          <w:trHeight w:hRule="exact" w:val="397"/>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合格投标人</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详见投标人须知2.3“合格投标人”</w:t>
            </w:r>
          </w:p>
        </w:tc>
      </w:tr>
      <w:tr w:rsidR="00344D51">
        <w:trPr>
          <w:cantSplit/>
          <w:trHeight w:hRule="exact" w:val="633"/>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是否接受联合体投标</w:t>
            </w:r>
          </w:p>
        </w:tc>
        <w:tc>
          <w:tcPr>
            <w:tcW w:w="6866" w:type="dxa"/>
            <w:vAlign w:val="center"/>
          </w:tcPr>
          <w:p w:rsidR="00344D51" w:rsidRDefault="003C03E8">
            <w:pPr>
              <w:rPr>
                <w:rFonts w:ascii="仿宋" w:eastAsia="仿宋" w:hAnsi="仿宋" w:cs="仿宋"/>
                <w:szCs w:val="21"/>
              </w:rPr>
            </w:pPr>
            <w:r>
              <w:rPr>
                <w:rFonts w:ascii="仿宋" w:eastAsia="仿宋" w:hAnsi="仿宋" w:cs="仿宋" w:hint="eastAsia"/>
                <w:szCs w:val="21"/>
              </w:rPr>
              <w:t>不接受</w:t>
            </w:r>
          </w:p>
        </w:tc>
      </w:tr>
      <w:tr w:rsidR="00344D51">
        <w:trPr>
          <w:cantSplit/>
          <w:trHeight w:hRule="exact" w:val="528"/>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b/>
                <w:bCs/>
                <w:color w:val="FF0000"/>
                <w:szCs w:val="21"/>
                <w:highlight w:val="yellow"/>
              </w:rPr>
            </w:pPr>
            <w:r>
              <w:rPr>
                <w:rFonts w:ascii="仿宋" w:eastAsia="仿宋" w:hAnsi="仿宋" w:cs="仿宋" w:hint="eastAsia"/>
                <w:bCs/>
                <w:szCs w:val="21"/>
              </w:rPr>
              <w:t>投标预备会</w:t>
            </w:r>
          </w:p>
        </w:tc>
        <w:tc>
          <w:tcPr>
            <w:tcW w:w="6866" w:type="dxa"/>
            <w:vAlign w:val="center"/>
          </w:tcPr>
          <w:p w:rsidR="00344D51" w:rsidRDefault="003C03E8">
            <w:pPr>
              <w:rPr>
                <w:rFonts w:ascii="仿宋" w:eastAsia="仿宋" w:hAnsi="仿宋" w:cs="仿宋"/>
                <w:b/>
                <w:bCs/>
                <w:color w:val="FF0000"/>
                <w:szCs w:val="21"/>
                <w:highlight w:val="yellow"/>
              </w:rPr>
            </w:pPr>
            <w:r>
              <w:rPr>
                <w:rFonts w:ascii="仿宋" w:eastAsia="仿宋" w:hAnsi="仿宋" w:cs="仿宋" w:hint="eastAsia"/>
                <w:szCs w:val="21"/>
              </w:rPr>
              <w:t>不召开</w:t>
            </w:r>
          </w:p>
        </w:tc>
      </w:tr>
      <w:tr w:rsidR="00344D51">
        <w:trPr>
          <w:trHeight w:val="672"/>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分包</w:t>
            </w:r>
          </w:p>
        </w:tc>
        <w:tc>
          <w:tcPr>
            <w:tcW w:w="6866" w:type="dxa"/>
            <w:vAlign w:val="center"/>
          </w:tcPr>
          <w:p w:rsidR="00344D51" w:rsidRDefault="003C03E8">
            <w:pPr>
              <w:rPr>
                <w:rFonts w:ascii="仿宋" w:eastAsia="仿宋" w:hAnsi="仿宋" w:cs="仿宋"/>
                <w:szCs w:val="21"/>
              </w:rPr>
            </w:pPr>
            <w:r>
              <w:rPr>
                <w:rFonts w:ascii="仿宋" w:eastAsia="仿宋" w:hAnsi="仿宋" w:cs="仿宋" w:hint="eastAsia"/>
                <w:szCs w:val="21"/>
              </w:rPr>
              <w:t>中标人必须承担总包责任，</w:t>
            </w:r>
            <w:r>
              <w:rPr>
                <w:rFonts w:ascii="仿宋" w:eastAsia="仿宋" w:hAnsi="仿宋" w:cs="仿宋" w:hint="eastAsia"/>
                <w:szCs w:val="21"/>
                <w:lang w:val="en-GB"/>
              </w:rPr>
              <w:t>必须独立完成项目，不得以任何形式转包，</w:t>
            </w:r>
            <w:r>
              <w:rPr>
                <w:rFonts w:ascii="仿宋" w:eastAsia="仿宋" w:hAnsi="仿宋" w:cs="仿宋" w:hint="eastAsia"/>
                <w:szCs w:val="21"/>
              </w:rPr>
              <w:t>否则采购人有权终止合同并追究中标人的责任。</w:t>
            </w:r>
          </w:p>
        </w:tc>
      </w:tr>
      <w:tr w:rsidR="00344D51">
        <w:trPr>
          <w:trHeight w:val="442"/>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投标有效期</w:t>
            </w:r>
          </w:p>
        </w:tc>
        <w:tc>
          <w:tcPr>
            <w:tcW w:w="6866" w:type="dxa"/>
            <w:vAlign w:val="center"/>
          </w:tcPr>
          <w:p w:rsidR="00344D51" w:rsidRDefault="003C03E8">
            <w:pPr>
              <w:rPr>
                <w:rFonts w:ascii="仿宋" w:eastAsia="仿宋" w:hAnsi="仿宋" w:cs="仿宋"/>
                <w:szCs w:val="21"/>
              </w:rPr>
            </w:pPr>
            <w:r>
              <w:rPr>
                <w:rFonts w:ascii="仿宋" w:eastAsia="仿宋" w:hAnsi="仿宋" w:cs="仿宋" w:hint="eastAsia"/>
                <w:szCs w:val="21"/>
              </w:rPr>
              <w:t>自投标截止之日起30日历天</w:t>
            </w:r>
          </w:p>
        </w:tc>
      </w:tr>
      <w:tr w:rsidR="00344D51">
        <w:trPr>
          <w:trHeight w:val="656"/>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是否允许递交备选投标方案</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不允许</w:t>
            </w:r>
          </w:p>
        </w:tc>
      </w:tr>
      <w:tr w:rsidR="00344D51">
        <w:trPr>
          <w:trHeight w:val="992"/>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签字或盖章要求</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投标文件的投标函、法定代表人身份证明或授权委托书、招标文件规定的其它应加盖公章的证明材料必须加盖投标人公章；要求签署姓名的必须由投标人的法定代表人或其授权代理人亲笔签署姓名。</w:t>
            </w:r>
          </w:p>
        </w:tc>
      </w:tr>
      <w:tr w:rsidR="00344D51">
        <w:trPr>
          <w:trHeight w:val="274"/>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spacing w:line="280" w:lineRule="exact"/>
              <w:jc w:val="center"/>
              <w:rPr>
                <w:rFonts w:ascii="仿宋" w:eastAsia="仿宋" w:hAnsi="仿宋" w:cs="仿宋"/>
                <w:szCs w:val="21"/>
              </w:rPr>
            </w:pPr>
            <w:r>
              <w:rPr>
                <w:rFonts w:ascii="仿宋" w:eastAsia="仿宋" w:hAnsi="仿宋" w:cs="仿宋" w:hint="eastAsia"/>
                <w:szCs w:val="21"/>
              </w:rPr>
              <w:t>投标文件制作要求</w:t>
            </w:r>
          </w:p>
        </w:tc>
        <w:tc>
          <w:tcPr>
            <w:tcW w:w="6866" w:type="dxa"/>
            <w:vAlign w:val="center"/>
          </w:tcPr>
          <w:p w:rsidR="00344D51" w:rsidRDefault="003C03E8">
            <w:pPr>
              <w:spacing w:line="280" w:lineRule="exact"/>
              <w:jc w:val="left"/>
              <w:rPr>
                <w:rFonts w:ascii="仿宋" w:eastAsia="仿宋" w:hAnsi="仿宋" w:cs="仿宋"/>
                <w:szCs w:val="21"/>
              </w:rPr>
            </w:pPr>
            <w:r>
              <w:rPr>
                <w:rFonts w:ascii="仿宋" w:eastAsia="仿宋" w:hAnsi="仿宋" w:cs="仿宋" w:hint="eastAsia"/>
                <w:szCs w:val="21"/>
              </w:rPr>
              <w:t>1.纸质件：</w:t>
            </w:r>
            <w:r>
              <w:rPr>
                <w:rFonts w:ascii="仿宋" w:eastAsia="仿宋" w:hAnsi="仿宋" w:cs="仿宋" w:hint="eastAsia"/>
                <w:b/>
                <w:color w:val="FF0000"/>
                <w:szCs w:val="21"/>
              </w:rPr>
              <w:t>正本壹份、副本贰份、报价表壹份</w:t>
            </w:r>
            <w:r>
              <w:rPr>
                <w:rFonts w:ascii="仿宋" w:eastAsia="仿宋" w:hAnsi="仿宋" w:cs="仿宋" w:hint="eastAsia"/>
                <w:szCs w:val="21"/>
              </w:rPr>
              <w:t>（正本须提供同样的报价表壹份，金额及内容须完全一致，否则将可能被视为无效响应）。</w:t>
            </w:r>
          </w:p>
          <w:p w:rsidR="00344D51" w:rsidRDefault="003C03E8">
            <w:pPr>
              <w:spacing w:line="280" w:lineRule="exact"/>
              <w:jc w:val="left"/>
              <w:rPr>
                <w:rFonts w:ascii="仿宋" w:eastAsia="仿宋" w:hAnsi="仿宋" w:cs="仿宋"/>
                <w:szCs w:val="21"/>
              </w:rPr>
            </w:pPr>
            <w:r>
              <w:rPr>
                <w:rFonts w:ascii="仿宋" w:eastAsia="仿宋" w:hAnsi="仿宋" w:cs="仿宋" w:hint="eastAsia"/>
                <w:szCs w:val="21"/>
              </w:rPr>
              <w:t>2.电子文档（光盘）1份。文档命名格式为“项目编号”+“公司全称”，不分标段的均默认标段编号为“1”，须保证技术响应信息、商务响应信息、报价表等关键内容与纸质件完全一致且完整有效，否则将可能导致投标无效。</w:t>
            </w:r>
          </w:p>
          <w:p w:rsidR="00344D51" w:rsidRDefault="003C03E8">
            <w:pPr>
              <w:spacing w:line="280" w:lineRule="exact"/>
              <w:jc w:val="left"/>
              <w:rPr>
                <w:rFonts w:ascii="仿宋" w:eastAsia="仿宋" w:hAnsi="仿宋" w:cs="仿宋"/>
                <w:szCs w:val="21"/>
              </w:rPr>
            </w:pPr>
            <w:r>
              <w:rPr>
                <w:rFonts w:ascii="仿宋" w:eastAsia="仿宋" w:hAnsi="仿宋" w:cs="仿宋" w:hint="eastAsia"/>
                <w:szCs w:val="21"/>
              </w:rPr>
              <w:t>响应文件复印件每页均应加盖供应商公章后按顺序装订成册。详见采购文件第五章第19条。</w:t>
            </w:r>
          </w:p>
        </w:tc>
      </w:tr>
      <w:tr w:rsidR="00344D51">
        <w:trPr>
          <w:cantSplit/>
          <w:trHeight w:hRule="exact" w:val="956"/>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投标文件及相关原件的提交</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1．投标文件递交时应携带授权代理人本人身份证；</w:t>
            </w:r>
          </w:p>
          <w:p w:rsidR="00344D51" w:rsidRDefault="003C03E8">
            <w:pPr>
              <w:jc w:val="left"/>
              <w:rPr>
                <w:rFonts w:ascii="仿宋" w:eastAsia="仿宋" w:hAnsi="仿宋" w:cs="仿宋"/>
                <w:szCs w:val="21"/>
              </w:rPr>
            </w:pPr>
            <w:r>
              <w:rPr>
                <w:rFonts w:ascii="仿宋" w:eastAsia="仿宋" w:hAnsi="仿宋" w:cs="仿宋" w:hint="eastAsia"/>
                <w:szCs w:val="21"/>
              </w:rPr>
              <w:t>2．法人代表授权委托书原件；</w:t>
            </w:r>
          </w:p>
          <w:p w:rsidR="00344D51" w:rsidRDefault="003C03E8">
            <w:pPr>
              <w:jc w:val="left"/>
              <w:rPr>
                <w:rFonts w:ascii="仿宋" w:eastAsia="仿宋" w:hAnsi="仿宋" w:cs="仿宋"/>
                <w:szCs w:val="21"/>
              </w:rPr>
            </w:pPr>
            <w:r>
              <w:rPr>
                <w:rFonts w:ascii="仿宋" w:eastAsia="仿宋" w:hAnsi="仿宋" w:cs="仿宋" w:hint="eastAsia"/>
                <w:szCs w:val="21"/>
              </w:rPr>
              <w:t>3. 其他相关资质原件。</w:t>
            </w:r>
          </w:p>
        </w:tc>
      </w:tr>
      <w:tr w:rsidR="00344D51">
        <w:trPr>
          <w:trHeight w:val="494"/>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color w:val="5B9BD5" w:themeColor="accent1"/>
                <w:szCs w:val="21"/>
              </w:rPr>
            </w:pPr>
            <w:r>
              <w:rPr>
                <w:rFonts w:ascii="仿宋" w:eastAsia="仿宋" w:hAnsi="仿宋" w:cs="仿宋" w:hint="eastAsia"/>
                <w:color w:val="5B9BD5" w:themeColor="accent1"/>
                <w:szCs w:val="21"/>
              </w:rPr>
              <w:t>递交投标文件地点</w:t>
            </w:r>
          </w:p>
        </w:tc>
        <w:tc>
          <w:tcPr>
            <w:tcW w:w="6866" w:type="dxa"/>
            <w:vAlign w:val="center"/>
          </w:tcPr>
          <w:p w:rsidR="00344D51" w:rsidRDefault="003C03E8">
            <w:pPr>
              <w:jc w:val="left"/>
              <w:rPr>
                <w:rFonts w:ascii="仿宋" w:eastAsia="仿宋" w:hAnsi="仿宋" w:cs="仿宋"/>
                <w:color w:val="5B9BD5" w:themeColor="accent1"/>
                <w:szCs w:val="21"/>
              </w:rPr>
            </w:pPr>
            <w:r>
              <w:rPr>
                <w:rFonts w:ascii="仿宋" w:eastAsia="仿宋" w:hAnsi="仿宋" w:cs="仿宋" w:hint="eastAsia"/>
                <w:color w:val="5B9BD5" w:themeColor="accent1"/>
                <w:szCs w:val="21"/>
              </w:rPr>
              <w:t>兰州大学盘旋路校区贵勤楼A103室</w:t>
            </w:r>
          </w:p>
        </w:tc>
      </w:tr>
      <w:tr w:rsidR="00344D51">
        <w:trPr>
          <w:trHeight w:val="296"/>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是否退还投标文件</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否</w:t>
            </w:r>
          </w:p>
        </w:tc>
      </w:tr>
      <w:tr w:rsidR="00344D51">
        <w:trPr>
          <w:trHeight w:val="774"/>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是否授权评标委员会确定拟中标人</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是；评标委员会推荐中标候选人，并评定拟中标人。</w:t>
            </w:r>
          </w:p>
        </w:tc>
      </w:tr>
      <w:tr w:rsidR="00344D51">
        <w:trPr>
          <w:trHeight w:val="1171"/>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59" w:type="dxa"/>
            <w:gridSpan w:val="2"/>
            <w:vAlign w:val="center"/>
          </w:tcPr>
          <w:p w:rsidR="00344D51" w:rsidRDefault="003C03E8">
            <w:pPr>
              <w:jc w:val="center"/>
              <w:rPr>
                <w:rFonts w:ascii="仿宋" w:eastAsia="仿宋" w:hAnsi="仿宋" w:cs="仿宋"/>
                <w:szCs w:val="21"/>
              </w:rPr>
            </w:pPr>
            <w:r>
              <w:rPr>
                <w:rFonts w:ascii="仿宋" w:eastAsia="仿宋" w:hAnsi="仿宋" w:cs="仿宋" w:hint="eastAsia"/>
                <w:szCs w:val="21"/>
              </w:rPr>
              <w:t>履约担保</w:t>
            </w:r>
          </w:p>
        </w:tc>
        <w:tc>
          <w:tcPr>
            <w:tcW w:w="6866" w:type="dxa"/>
            <w:vAlign w:val="center"/>
          </w:tcPr>
          <w:p w:rsidR="00344D51" w:rsidRDefault="003C03E8">
            <w:pPr>
              <w:jc w:val="left"/>
              <w:rPr>
                <w:rFonts w:ascii="仿宋" w:eastAsia="仿宋" w:hAnsi="仿宋" w:cs="仿宋"/>
                <w:szCs w:val="21"/>
              </w:rPr>
            </w:pPr>
            <w:r>
              <w:rPr>
                <w:rFonts w:ascii="仿宋" w:eastAsia="仿宋" w:hAnsi="仿宋" w:cs="仿宋" w:hint="eastAsia"/>
                <w:szCs w:val="21"/>
              </w:rPr>
              <w:t>履约担保的金额：一般项目为中标价的百分之五（5%），具体事宜请务必与合同签署部门沟通落实。</w:t>
            </w:r>
          </w:p>
          <w:p w:rsidR="00344D51" w:rsidRDefault="003C03E8">
            <w:pPr>
              <w:jc w:val="left"/>
              <w:rPr>
                <w:rFonts w:ascii="仿宋" w:eastAsia="仿宋" w:hAnsi="仿宋" w:cs="仿宋"/>
                <w:szCs w:val="21"/>
              </w:rPr>
            </w:pPr>
            <w:r>
              <w:rPr>
                <w:rFonts w:ascii="仿宋" w:eastAsia="仿宋" w:hAnsi="仿宋" w:cs="仿宋" w:hint="eastAsia"/>
                <w:szCs w:val="21"/>
              </w:rPr>
              <w:t>履约担保的形式：可银行电汇、转账，以及国家法律法规政策允许的其他方式交纳，具体方式请务必与合同签署部门沟通落实。</w:t>
            </w:r>
          </w:p>
        </w:tc>
      </w:tr>
      <w:tr w:rsidR="00344D51">
        <w:trPr>
          <w:trHeight w:val="340"/>
          <w:jc w:val="center"/>
        </w:trPr>
        <w:tc>
          <w:tcPr>
            <w:tcW w:w="9113" w:type="dxa"/>
            <w:gridSpan w:val="4"/>
            <w:vAlign w:val="center"/>
          </w:tcPr>
          <w:p w:rsidR="00344D51" w:rsidRDefault="003C03E8">
            <w:pPr>
              <w:jc w:val="center"/>
              <w:rPr>
                <w:rFonts w:ascii="仿宋" w:eastAsia="仿宋" w:hAnsi="仿宋" w:cs="仿宋"/>
                <w:szCs w:val="21"/>
              </w:rPr>
            </w:pPr>
            <w:r>
              <w:rPr>
                <w:rFonts w:ascii="仿宋" w:eastAsia="仿宋" w:hAnsi="仿宋" w:cs="仿宋" w:hint="eastAsia"/>
                <w:szCs w:val="21"/>
              </w:rPr>
              <w:t>需要补充的其他内容</w:t>
            </w:r>
          </w:p>
        </w:tc>
      </w:tr>
      <w:tr w:rsidR="00344D51">
        <w:trPr>
          <w:trHeight w:val="698"/>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34"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中标公告</w:t>
            </w:r>
          </w:p>
        </w:tc>
        <w:tc>
          <w:tcPr>
            <w:tcW w:w="6891" w:type="dxa"/>
            <w:gridSpan w:val="2"/>
            <w:vAlign w:val="center"/>
          </w:tcPr>
          <w:p w:rsidR="00344D51" w:rsidRDefault="003C03E8">
            <w:pPr>
              <w:jc w:val="left"/>
              <w:rPr>
                <w:rFonts w:ascii="仿宋" w:eastAsia="仿宋" w:hAnsi="仿宋" w:cs="仿宋"/>
                <w:szCs w:val="21"/>
              </w:rPr>
            </w:pPr>
            <w:r>
              <w:rPr>
                <w:rFonts w:ascii="仿宋" w:eastAsia="仿宋" w:hAnsi="仿宋" w:cs="仿宋" w:hint="eastAsia"/>
                <w:szCs w:val="21"/>
              </w:rPr>
              <w:t>在中标通知书发出前，招标采购单位将拟中标人的情况在本项目招标公告发布的同一媒体上发布中标公告，公告期为1个工作日。</w:t>
            </w:r>
          </w:p>
        </w:tc>
      </w:tr>
      <w:tr w:rsidR="00344D51">
        <w:trPr>
          <w:trHeight w:val="383"/>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34"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招标代理服务费</w:t>
            </w:r>
          </w:p>
        </w:tc>
        <w:tc>
          <w:tcPr>
            <w:tcW w:w="6891" w:type="dxa"/>
            <w:gridSpan w:val="2"/>
            <w:vAlign w:val="center"/>
          </w:tcPr>
          <w:p w:rsidR="00344D51" w:rsidRDefault="003C03E8">
            <w:pPr>
              <w:jc w:val="left"/>
              <w:rPr>
                <w:rFonts w:ascii="仿宋" w:eastAsia="仿宋" w:hAnsi="仿宋" w:cs="仿宋"/>
                <w:szCs w:val="21"/>
              </w:rPr>
            </w:pPr>
            <w:r>
              <w:rPr>
                <w:rFonts w:ascii="仿宋" w:eastAsia="仿宋" w:hAnsi="仿宋" w:cs="仿宋" w:hint="eastAsia"/>
                <w:szCs w:val="21"/>
              </w:rPr>
              <w:t>本项目无代理服务。</w:t>
            </w:r>
          </w:p>
        </w:tc>
      </w:tr>
      <w:tr w:rsidR="00344D51">
        <w:trPr>
          <w:trHeight w:val="605"/>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34"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解释权</w:t>
            </w:r>
          </w:p>
        </w:tc>
        <w:tc>
          <w:tcPr>
            <w:tcW w:w="6891" w:type="dxa"/>
            <w:gridSpan w:val="2"/>
            <w:vAlign w:val="center"/>
          </w:tcPr>
          <w:p w:rsidR="00344D51" w:rsidRDefault="003C03E8">
            <w:pPr>
              <w:jc w:val="left"/>
              <w:rPr>
                <w:rFonts w:ascii="仿宋" w:eastAsia="仿宋" w:hAnsi="仿宋" w:cs="仿宋"/>
                <w:szCs w:val="21"/>
              </w:rPr>
            </w:pPr>
            <w:r>
              <w:rPr>
                <w:rFonts w:ascii="仿宋" w:eastAsia="仿宋" w:hAnsi="仿宋" w:cs="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rsidR="00344D51">
        <w:trPr>
          <w:trHeight w:val="605"/>
          <w:jc w:val="center"/>
        </w:trPr>
        <w:tc>
          <w:tcPr>
            <w:tcW w:w="688" w:type="dxa"/>
            <w:vAlign w:val="center"/>
          </w:tcPr>
          <w:p w:rsidR="00344D51" w:rsidRDefault="00344D51">
            <w:pPr>
              <w:widowControl/>
              <w:numPr>
                <w:ilvl w:val="0"/>
                <w:numId w:val="9"/>
              </w:numPr>
              <w:jc w:val="center"/>
              <w:rPr>
                <w:rFonts w:ascii="仿宋" w:eastAsia="仿宋" w:hAnsi="仿宋" w:cs="仿宋"/>
                <w:szCs w:val="21"/>
              </w:rPr>
            </w:pPr>
          </w:p>
        </w:tc>
        <w:tc>
          <w:tcPr>
            <w:tcW w:w="1534"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其他事项</w:t>
            </w:r>
          </w:p>
        </w:tc>
        <w:tc>
          <w:tcPr>
            <w:tcW w:w="6891" w:type="dxa"/>
            <w:gridSpan w:val="2"/>
            <w:vAlign w:val="center"/>
          </w:tcPr>
          <w:p w:rsidR="00344D51" w:rsidRDefault="003C03E8">
            <w:pPr>
              <w:jc w:val="left"/>
              <w:rPr>
                <w:rFonts w:ascii="仿宋" w:eastAsia="仿宋" w:hAnsi="仿宋" w:cs="仿宋"/>
                <w:szCs w:val="21"/>
              </w:rPr>
            </w:pPr>
            <w:r>
              <w:rPr>
                <w:rFonts w:ascii="仿宋" w:eastAsia="仿宋" w:hAnsi="仿宋" w:cs="仿宋" w:hint="eastAsia"/>
                <w:szCs w:val="21"/>
              </w:rPr>
              <w:t>招标文件、修改及补充文件、中标（成交）通知书、供应商的投标文件、供应商相关澄清和承诺均是本项目合同不可分割的组成部分。</w:t>
            </w:r>
          </w:p>
        </w:tc>
      </w:tr>
    </w:tbl>
    <w:p w:rsidR="00344D51" w:rsidRDefault="003C03E8">
      <w:pPr>
        <w:widowControl/>
        <w:jc w:val="left"/>
        <w:rPr>
          <w:rFonts w:ascii="黑体" w:eastAsia="宋体" w:hAnsi="黑体" w:cs="Times New Roman"/>
          <w:b/>
          <w:bCs/>
          <w:kern w:val="44"/>
          <w:sz w:val="36"/>
          <w:szCs w:val="36"/>
          <w:u w:color="000000"/>
        </w:rPr>
      </w:pPr>
      <w:r>
        <w:rPr>
          <w:rFonts w:ascii="黑体" w:hAnsi="黑体"/>
          <w:sz w:val="36"/>
          <w:szCs w:val="36"/>
        </w:rPr>
        <w:br w:type="page"/>
      </w:r>
    </w:p>
    <w:p w:rsidR="00344D51" w:rsidRDefault="00344D51">
      <w:pPr>
        <w:pStyle w:val="1"/>
        <w:jc w:val="center"/>
        <w:rPr>
          <w:rFonts w:ascii="黑体" w:hAnsi="黑体"/>
          <w:color w:val="auto"/>
          <w:sz w:val="36"/>
          <w:szCs w:val="36"/>
        </w:rPr>
        <w:sectPr w:rsidR="00344D51">
          <w:headerReference w:type="even" r:id="rId12"/>
          <w:headerReference w:type="default" r:id="rId13"/>
          <w:footerReference w:type="default" r:id="rId14"/>
          <w:headerReference w:type="first" r:id="rId15"/>
          <w:pgSz w:w="11906" w:h="16838"/>
          <w:pgMar w:top="1440" w:right="1797" w:bottom="1440" w:left="1797" w:header="851" w:footer="851" w:gutter="0"/>
          <w:cols w:space="425"/>
          <w:docGrid w:type="linesAndChars" w:linePitch="312"/>
        </w:sectPr>
      </w:pPr>
    </w:p>
    <w:p w:rsidR="00344D51" w:rsidRDefault="003C03E8">
      <w:pPr>
        <w:pStyle w:val="1"/>
        <w:jc w:val="center"/>
        <w:rPr>
          <w:rFonts w:ascii="黑体" w:hAnsi="黑体"/>
          <w:color w:val="auto"/>
          <w:sz w:val="36"/>
          <w:szCs w:val="36"/>
        </w:rPr>
      </w:pPr>
      <w:r>
        <w:rPr>
          <w:rFonts w:ascii="黑体" w:hAnsi="黑体"/>
          <w:color w:val="auto"/>
          <w:sz w:val="36"/>
          <w:szCs w:val="36"/>
        </w:rPr>
        <w:lastRenderedPageBreak/>
        <w:t>第三章</w:t>
      </w:r>
      <w:r>
        <w:rPr>
          <w:rFonts w:ascii="黑体" w:hAnsi="黑体"/>
          <w:color w:val="auto"/>
          <w:sz w:val="36"/>
          <w:szCs w:val="36"/>
        </w:rPr>
        <w:t xml:space="preserve">  </w:t>
      </w:r>
      <w:r>
        <w:rPr>
          <w:rFonts w:ascii="黑体" w:hAnsi="黑体"/>
          <w:color w:val="auto"/>
          <w:sz w:val="36"/>
          <w:szCs w:val="36"/>
        </w:rPr>
        <w:t>技术规格</w:t>
      </w:r>
      <w:r>
        <w:rPr>
          <w:rFonts w:ascii="黑体" w:hAnsi="黑体" w:hint="eastAsia"/>
          <w:color w:val="auto"/>
          <w:sz w:val="36"/>
          <w:szCs w:val="36"/>
        </w:rPr>
        <w:t>、</w:t>
      </w:r>
      <w:r>
        <w:rPr>
          <w:rFonts w:ascii="黑体" w:hAnsi="黑体"/>
          <w:color w:val="auto"/>
          <w:sz w:val="36"/>
          <w:szCs w:val="36"/>
        </w:rPr>
        <w:t>参数及服务要求</w:t>
      </w:r>
    </w:p>
    <w:tbl>
      <w:tblPr>
        <w:tblW w:w="5437" w:type="pct"/>
        <w:jc w:val="center"/>
        <w:tblLook w:val="04A0" w:firstRow="1" w:lastRow="0" w:firstColumn="1" w:lastColumn="0" w:noHBand="0" w:noVBand="1"/>
      </w:tblPr>
      <w:tblGrid>
        <w:gridCol w:w="481"/>
        <w:gridCol w:w="699"/>
        <w:gridCol w:w="1133"/>
        <w:gridCol w:w="595"/>
        <w:gridCol w:w="3668"/>
        <w:gridCol w:w="710"/>
        <w:gridCol w:w="568"/>
        <w:gridCol w:w="566"/>
        <w:gridCol w:w="853"/>
      </w:tblGrid>
      <w:tr w:rsidR="00344D51">
        <w:trPr>
          <w:trHeight w:val="285"/>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商务类要求</w:t>
            </w:r>
          </w:p>
        </w:tc>
      </w:tr>
      <w:tr w:rsidR="00344D51">
        <w:trPr>
          <w:trHeight w:val="270"/>
          <w:jc w:val="center"/>
        </w:trPr>
        <w:tc>
          <w:tcPr>
            <w:tcW w:w="636" w:type="pct"/>
            <w:gridSpan w:val="2"/>
            <w:vMerge w:val="restart"/>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宋体"/>
                <w:b/>
                <w:bCs/>
                <w:color w:val="000000"/>
                <w:kern w:val="0"/>
                <w:szCs w:val="21"/>
              </w:rPr>
            </w:pPr>
            <w:r>
              <w:rPr>
                <w:rFonts w:ascii="仿宋" w:eastAsia="仿宋" w:hAnsi="仿宋" w:cs="仿宋" w:hint="eastAsia"/>
                <w:b/>
                <w:szCs w:val="21"/>
              </w:rPr>
              <w:t>供应商资质要求</w:t>
            </w: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1.须符合《中华人民共和国政府采购法》第二十二条规定条件；</w:t>
            </w:r>
          </w:p>
        </w:tc>
      </w:tr>
      <w:tr w:rsidR="00344D51">
        <w:trPr>
          <w:trHeight w:val="8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2.具有与本次投标货物（服务）相应的经营、代理（经销）资质；能全程参与并完成本项目，且具有较强的服务能力，以及畅通的问题响应机制和渠道等；</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3.（不）接受联合体投标；</w:t>
            </w:r>
          </w:p>
        </w:tc>
      </w:tr>
      <w:tr w:rsidR="00344D51">
        <w:trPr>
          <w:trHeight w:val="270"/>
          <w:jc w:val="center"/>
        </w:trPr>
        <w:tc>
          <w:tcPr>
            <w:tcW w:w="636" w:type="pct"/>
            <w:gridSpan w:val="2"/>
            <w:vMerge w:val="restart"/>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商务要求</w:t>
            </w: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投标报价要求</w:t>
            </w:r>
            <w:r>
              <w:rPr>
                <w:rFonts w:ascii="仿宋" w:eastAsia="仿宋" w:hAnsi="仿宋" w:cs="宋体" w:hint="eastAsia"/>
                <w:color w:val="000000"/>
                <w:kern w:val="0"/>
                <w:szCs w:val="21"/>
              </w:rPr>
              <w:t>：</w:t>
            </w:r>
            <w:r>
              <w:rPr>
                <w:rFonts w:ascii="仿宋" w:eastAsia="仿宋" w:hAnsi="仿宋" w:cs="宋体" w:hint="eastAsia"/>
                <w:color w:val="000000"/>
                <w:kern w:val="0"/>
                <w:szCs w:val="21"/>
                <w:u w:val="single"/>
              </w:rPr>
              <w:t>总价低于150万元，提供清单报价、分项报价、备品备件报价等。</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交货时间：</w:t>
            </w:r>
            <w:r>
              <w:rPr>
                <w:rFonts w:ascii="仿宋" w:eastAsia="仿宋" w:hAnsi="仿宋" w:cs="宋体" w:hint="eastAsia"/>
                <w:color w:val="000000"/>
                <w:kern w:val="0"/>
                <w:szCs w:val="21"/>
              </w:rPr>
              <w:t>合同生效后</w:t>
            </w:r>
            <w:r>
              <w:rPr>
                <w:rFonts w:ascii="仿宋" w:eastAsia="仿宋" w:hAnsi="仿宋" w:cs="宋体" w:hint="eastAsia"/>
                <w:color w:val="000000"/>
                <w:kern w:val="0"/>
                <w:szCs w:val="21"/>
                <w:u w:val="single"/>
              </w:rPr>
              <w:t>90</w:t>
            </w:r>
            <w:r>
              <w:rPr>
                <w:rFonts w:ascii="仿宋" w:eastAsia="仿宋" w:hAnsi="仿宋" w:cs="宋体" w:hint="eastAsia"/>
                <w:color w:val="000000"/>
                <w:kern w:val="0"/>
                <w:szCs w:val="21"/>
              </w:rPr>
              <w:t>个日历日内供货。</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交货安装地点：</w:t>
            </w:r>
            <w:r>
              <w:rPr>
                <w:rFonts w:ascii="仿宋" w:eastAsia="仿宋" w:hAnsi="仿宋" w:cs="宋体" w:hint="eastAsia"/>
                <w:color w:val="000000"/>
                <w:kern w:val="0"/>
                <w:szCs w:val="21"/>
              </w:rPr>
              <w:t>兰州大学临泽试验站。</w:t>
            </w:r>
          </w:p>
        </w:tc>
      </w:tr>
      <w:tr w:rsidR="00344D51">
        <w:trPr>
          <w:trHeight w:val="162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验收要求：</w:t>
            </w:r>
            <w:r>
              <w:rPr>
                <w:rFonts w:ascii="仿宋" w:eastAsia="仿宋" w:hAnsi="仿宋" w:cs="宋体" w:hint="eastAsia"/>
                <w:color w:val="000000"/>
                <w:kern w:val="0"/>
                <w:szCs w:val="21"/>
              </w:rPr>
              <w:t>货物送达采购人指定位置后由采购人明确的专人负责对货物品种、数量、规格等进行点验、接收；若现场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tc>
      </w:tr>
      <w:tr w:rsidR="00344D51">
        <w:trPr>
          <w:trHeight w:val="285"/>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付款方式</w:t>
            </w:r>
            <w:r>
              <w:rPr>
                <w:rFonts w:ascii="仿宋" w:eastAsia="仿宋" w:hAnsi="仿宋" w:cs="宋体" w:hint="eastAsia"/>
                <w:color w:val="000000"/>
                <w:kern w:val="0"/>
                <w:szCs w:val="21"/>
              </w:rPr>
              <w:t>:</w:t>
            </w:r>
            <w:r>
              <w:rPr>
                <w:rFonts w:ascii="仿宋" w:eastAsia="仿宋" w:hAnsi="仿宋" w:cs="宋体" w:hint="eastAsia"/>
                <w:color w:val="000000"/>
                <w:kern w:val="0"/>
                <w:szCs w:val="21"/>
                <w:u w:val="single"/>
              </w:rPr>
              <w:t xml:space="preserve"> </w:t>
            </w:r>
            <w:r>
              <w:rPr>
                <w:rFonts w:ascii="仿宋" w:eastAsia="仿宋" w:hAnsi="仿宋" w:hint="eastAsia"/>
                <w:szCs w:val="21"/>
                <w:u w:val="single"/>
              </w:rPr>
              <w:t>设备到货后，安装、调试、验收合格后一次性支付合同总价的95%，设备使用三个月后无质量问题，运行正常，支付5%余款</w:t>
            </w:r>
          </w:p>
        </w:tc>
      </w:tr>
      <w:tr w:rsidR="00344D51">
        <w:trPr>
          <w:trHeight w:val="270"/>
          <w:jc w:val="center"/>
        </w:trPr>
        <w:tc>
          <w:tcPr>
            <w:tcW w:w="636" w:type="pct"/>
            <w:gridSpan w:val="2"/>
            <w:vMerge w:val="restart"/>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售后服务要求</w:t>
            </w: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hint="eastAsia"/>
                <w:b/>
                <w:bCs/>
                <w:color w:val="000000"/>
                <w:kern w:val="0"/>
                <w:szCs w:val="21"/>
              </w:rPr>
              <w:t>免费质保要求</w:t>
            </w:r>
            <w:r>
              <w:rPr>
                <w:rFonts w:ascii="仿宋" w:eastAsia="仿宋" w:hAnsi="仿宋" w:cs="宋体" w:hint="eastAsia"/>
                <w:color w:val="000000"/>
                <w:kern w:val="0"/>
                <w:szCs w:val="21"/>
              </w:rPr>
              <w:t xml:space="preserve">：货物原厂整机 免费质保 </w:t>
            </w:r>
            <w:r>
              <w:rPr>
                <w:rFonts w:ascii="仿宋" w:eastAsia="仿宋" w:hAnsi="仿宋" w:cs="宋体" w:hint="eastAsia"/>
                <w:color w:val="000000"/>
                <w:kern w:val="0"/>
                <w:szCs w:val="21"/>
                <w:u w:val="single"/>
              </w:rPr>
              <w:t>1</w:t>
            </w:r>
            <w:r>
              <w:rPr>
                <w:rFonts w:ascii="仿宋" w:eastAsia="仿宋" w:hAnsi="仿宋" w:cs="宋体" w:hint="eastAsia"/>
                <w:color w:val="000000"/>
                <w:kern w:val="0"/>
                <w:szCs w:val="21"/>
              </w:rPr>
              <w:t xml:space="preserve"> 年，更换后的零部件免费质保 </w:t>
            </w:r>
            <w:r>
              <w:rPr>
                <w:rFonts w:ascii="仿宋" w:eastAsia="仿宋" w:hAnsi="仿宋" w:cs="宋体" w:hint="eastAsia"/>
                <w:color w:val="000000"/>
                <w:kern w:val="0"/>
                <w:szCs w:val="21"/>
                <w:u w:val="single"/>
              </w:rPr>
              <w:t>1</w:t>
            </w:r>
            <w:r>
              <w:rPr>
                <w:rFonts w:ascii="仿宋" w:eastAsia="仿宋" w:hAnsi="仿宋" w:cs="宋体" w:hint="eastAsia"/>
                <w:color w:val="000000"/>
                <w:kern w:val="0"/>
                <w:szCs w:val="21"/>
              </w:rPr>
              <w:t xml:space="preserve"> 年；</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2.故障响应要求：提供</w:t>
            </w:r>
            <w:r>
              <w:rPr>
                <w:rFonts w:ascii="仿宋" w:eastAsia="仿宋" w:hAnsi="仿宋" w:cs="宋体" w:hint="eastAsia"/>
                <w:color w:val="000000"/>
                <w:kern w:val="0"/>
                <w:szCs w:val="21"/>
                <w:u w:val="single"/>
              </w:rPr>
              <w:t xml:space="preserve"> 24 </w:t>
            </w:r>
            <w:r>
              <w:rPr>
                <w:rFonts w:ascii="仿宋" w:eastAsia="仿宋" w:hAnsi="仿宋" w:cs="宋体" w:hint="eastAsia"/>
                <w:color w:val="000000"/>
                <w:kern w:val="0"/>
                <w:szCs w:val="21"/>
              </w:rPr>
              <w:t>小时响应，</w:t>
            </w:r>
            <w:r>
              <w:rPr>
                <w:rFonts w:ascii="仿宋" w:eastAsia="仿宋" w:hAnsi="仿宋" w:cs="宋体" w:hint="eastAsia"/>
                <w:color w:val="000000"/>
                <w:kern w:val="0"/>
                <w:szCs w:val="21"/>
                <w:u w:val="single"/>
              </w:rPr>
              <w:t xml:space="preserve"> 48 </w:t>
            </w:r>
            <w:r>
              <w:rPr>
                <w:rFonts w:ascii="仿宋" w:eastAsia="仿宋" w:hAnsi="仿宋" w:cs="宋体" w:hint="eastAsia"/>
                <w:color w:val="000000"/>
                <w:kern w:val="0"/>
                <w:szCs w:val="21"/>
              </w:rPr>
              <w:t>小时专业技术人员上门服务；</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3.备品备件服务要求：无；</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4.培训要求：提供3-</w:t>
            </w:r>
            <w:r>
              <w:rPr>
                <w:rFonts w:ascii="仿宋" w:eastAsia="仿宋" w:hAnsi="仿宋" w:cs="宋体"/>
                <w:color w:val="000000"/>
                <w:kern w:val="0"/>
                <w:szCs w:val="21"/>
              </w:rPr>
              <w:t>5</w:t>
            </w:r>
            <w:r>
              <w:rPr>
                <w:rFonts w:ascii="仿宋" w:eastAsia="仿宋" w:hAnsi="仿宋" w:cs="宋体" w:hint="eastAsia"/>
                <w:color w:val="000000"/>
                <w:kern w:val="0"/>
                <w:szCs w:val="21"/>
              </w:rPr>
              <w:t>人的就仪器使用方法及理论知识培训，为期1-2天的时间；</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 xml:space="preserve">5.安装调试服务要求：专业的技术工程师提供免费安装调试；                                                              </w:t>
            </w:r>
          </w:p>
        </w:tc>
      </w:tr>
      <w:tr w:rsidR="00344D51">
        <w:trPr>
          <w:trHeight w:val="270"/>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仿宋" w:eastAsia="仿宋" w:hAnsi="仿宋" w:cs="宋体"/>
                <w:color w:val="000000"/>
                <w:kern w:val="0"/>
                <w:szCs w:val="21"/>
              </w:rPr>
            </w:pPr>
            <w:r>
              <w:rPr>
                <w:rFonts w:ascii="仿宋" w:eastAsia="仿宋" w:hAnsi="仿宋" w:cs="宋体" w:hint="eastAsia"/>
                <w:color w:val="000000"/>
                <w:kern w:val="0"/>
                <w:szCs w:val="21"/>
              </w:rPr>
              <w:t>6.技术服务信息 ：</w:t>
            </w:r>
            <w:r>
              <w:rPr>
                <w:rFonts w:ascii="仿宋" w:eastAsia="仿宋" w:hAnsi="仿宋" w:hint="eastAsia"/>
                <w:szCs w:val="21"/>
                <w:u w:val="single"/>
              </w:rPr>
              <w:t xml:space="preserve"> 要求提供在采购人当地设有的售后服务机构名称、地址，以及专业技术人员名单和联系电话   </w:t>
            </w:r>
            <w:r>
              <w:rPr>
                <w:rFonts w:ascii="仿宋" w:eastAsia="仿宋" w:hAnsi="仿宋" w:cs="宋体" w:hint="eastAsia"/>
                <w:color w:val="000000"/>
                <w:kern w:val="0"/>
                <w:szCs w:val="21"/>
              </w:rPr>
              <w:t>；</w:t>
            </w:r>
          </w:p>
        </w:tc>
      </w:tr>
      <w:tr w:rsidR="00344D51">
        <w:trPr>
          <w:trHeight w:val="285"/>
          <w:jc w:val="center"/>
        </w:trPr>
        <w:tc>
          <w:tcPr>
            <w:tcW w:w="636" w:type="pct"/>
            <w:gridSpan w:val="2"/>
            <w:vMerge/>
            <w:tcBorders>
              <w:top w:val="single" w:sz="4" w:space="0" w:color="auto"/>
              <w:left w:val="single" w:sz="4" w:space="0" w:color="auto"/>
              <w:bottom w:val="single" w:sz="4" w:space="0" w:color="auto"/>
              <w:right w:val="single" w:sz="4" w:space="0" w:color="auto"/>
            </w:tcBorders>
            <w:vAlign w:val="center"/>
          </w:tcPr>
          <w:p w:rsidR="00344D51" w:rsidRDefault="00344D51">
            <w:pPr>
              <w:widowControl/>
              <w:jc w:val="left"/>
              <w:rPr>
                <w:rFonts w:ascii="仿宋" w:eastAsia="仿宋" w:hAnsi="仿宋" w:cs="宋体"/>
                <w:b/>
                <w:bCs/>
                <w:color w:val="000000"/>
                <w:kern w:val="0"/>
                <w:szCs w:val="21"/>
              </w:rPr>
            </w:pPr>
          </w:p>
        </w:tc>
        <w:tc>
          <w:tcPr>
            <w:tcW w:w="4364" w:type="pct"/>
            <w:gridSpan w:val="7"/>
            <w:tcBorders>
              <w:top w:val="single" w:sz="4" w:space="0" w:color="auto"/>
              <w:left w:val="single" w:sz="4" w:space="0" w:color="auto"/>
              <w:bottom w:val="single" w:sz="4" w:space="0" w:color="auto"/>
              <w:right w:val="single" w:sz="4" w:space="0" w:color="auto"/>
            </w:tcBorders>
            <w:vAlign w:val="center"/>
          </w:tcPr>
          <w:p w:rsidR="00344D51" w:rsidRDefault="003C03E8">
            <w:pPr>
              <w:widowControl/>
              <w:rPr>
                <w:rFonts w:ascii="宋体" w:hAnsi="宋体" w:cs="宋体"/>
                <w:color w:val="000000"/>
                <w:kern w:val="0"/>
                <w:szCs w:val="21"/>
              </w:rPr>
            </w:pPr>
            <w:r>
              <w:rPr>
                <w:rFonts w:ascii="宋体" w:hAnsi="宋体" w:cs="宋体" w:hint="eastAsia"/>
                <w:color w:val="000000"/>
                <w:kern w:val="0"/>
                <w:szCs w:val="21"/>
              </w:rPr>
              <w:t>7.</w:t>
            </w:r>
            <w:r>
              <w:rPr>
                <w:rFonts w:ascii="仿宋" w:eastAsia="仿宋" w:hAnsi="仿宋" w:cs="宋体" w:hint="eastAsia"/>
                <w:color w:val="000000"/>
                <w:kern w:val="0"/>
                <w:szCs w:val="21"/>
              </w:rPr>
              <w:t>其他售后要求：无；</w:t>
            </w:r>
          </w:p>
        </w:tc>
      </w:tr>
      <w:tr w:rsidR="00344D51">
        <w:trPr>
          <w:trHeight w:val="285"/>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宋体"/>
                <w:color w:val="000000"/>
                <w:kern w:val="0"/>
                <w:szCs w:val="21"/>
              </w:rPr>
            </w:pPr>
            <w:r>
              <w:rPr>
                <w:rFonts w:ascii="仿宋" w:eastAsia="仿宋" w:hAnsi="仿宋" w:hint="eastAsia"/>
                <w:b/>
                <w:szCs w:val="21"/>
              </w:rPr>
              <w:t>技术要求</w:t>
            </w:r>
          </w:p>
        </w:tc>
      </w:tr>
      <w:tr w:rsidR="00344D51">
        <w:tblPrEx>
          <w:tblCellMar>
            <w:left w:w="0" w:type="dxa"/>
            <w:right w:w="0" w:type="dxa"/>
          </w:tblCellMar>
        </w:tblPrEx>
        <w:trPr>
          <w:trHeight w:val="270"/>
          <w:jc w:val="center"/>
        </w:trPr>
        <w:tc>
          <w:tcPr>
            <w:tcW w:w="25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序号</w:t>
            </w:r>
          </w:p>
        </w:tc>
        <w:tc>
          <w:tcPr>
            <w:tcW w:w="37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采购内容名称</w:t>
            </w:r>
          </w:p>
        </w:tc>
        <w:tc>
          <w:tcPr>
            <w:tcW w:w="61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参数指标名称</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条件</w:t>
            </w:r>
          </w:p>
        </w:tc>
        <w:tc>
          <w:tcPr>
            <w:tcW w:w="19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技术指标</w:t>
            </w:r>
          </w:p>
        </w:tc>
        <w:tc>
          <w:tcPr>
            <w:tcW w:w="38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关键指标★</w:t>
            </w:r>
          </w:p>
        </w:tc>
        <w:tc>
          <w:tcPr>
            <w:tcW w:w="30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计量单位</w:t>
            </w:r>
          </w:p>
        </w:tc>
        <w:tc>
          <w:tcPr>
            <w:tcW w:w="30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数量</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送货安装（或实施）具体地点</w:t>
            </w:r>
          </w:p>
        </w:tc>
      </w:tr>
      <w:tr w:rsidR="00344D51">
        <w:tblPrEx>
          <w:tblCellMar>
            <w:left w:w="0" w:type="dxa"/>
            <w:right w:w="0" w:type="dxa"/>
          </w:tblCellMar>
        </w:tblPrEx>
        <w:trPr>
          <w:trHeight w:val="765"/>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rPr>
                <w:rFonts w:ascii="仿宋" w:eastAsia="仿宋" w:hAnsi="仿宋" w:cs="仿宋"/>
                <w:b/>
                <w:color w:val="000000"/>
                <w:szCs w:val="21"/>
              </w:rPr>
            </w:pPr>
          </w:p>
        </w:tc>
        <w:tc>
          <w:tcPr>
            <w:tcW w:w="6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lang w:bidi="ar"/>
              </w:rPr>
              <w:t>（=、≥、≤或其他）</w:t>
            </w:r>
          </w:p>
        </w:tc>
        <w:tc>
          <w:tcPr>
            <w:tcW w:w="19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38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r>
      <w:tr w:rsidR="00344D51">
        <w:tblPrEx>
          <w:tblCellMar>
            <w:left w:w="0" w:type="dxa"/>
            <w:right w:w="0" w:type="dxa"/>
          </w:tblCellMar>
        </w:tblPrEx>
        <w:trPr>
          <w:trHeight w:val="270"/>
          <w:jc w:val="center"/>
        </w:trPr>
        <w:tc>
          <w:tcPr>
            <w:tcW w:w="25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37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b/>
                <w:color w:val="000000"/>
                <w:szCs w:val="21"/>
              </w:rPr>
            </w:pPr>
            <w:r>
              <w:rPr>
                <w:rFonts w:ascii="仿宋" w:eastAsia="仿宋" w:hAnsi="仿宋" w:cs="仿宋" w:hint="eastAsia"/>
                <w:bCs/>
                <w:color w:val="000000"/>
                <w:kern w:val="0"/>
                <w:szCs w:val="21"/>
                <w:lang w:bidi="ar"/>
              </w:rPr>
              <w:t>土壤碳氮采集及稳定性同位素测定系统</w:t>
            </w: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用途</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用于土壤、植物等样本中的碳氮硫同位素分析。</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套</w:t>
            </w:r>
          </w:p>
        </w:tc>
        <w:tc>
          <w:tcPr>
            <w:tcW w:w="30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兰州大学临泽试验站</w:t>
            </w: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使用环境条件</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工作电压：220～240V，50Hz；操作温度：18 - 28℃；湿度：20 - 70 % </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技术指标</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left"/>
              <w:rPr>
                <w:rFonts w:ascii="仿宋" w:eastAsia="仿宋" w:hAnsi="仿宋" w:cs="仿宋"/>
                <w:color w:val="000000"/>
                <w:sz w:val="20"/>
                <w:szCs w:val="20"/>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质谱主机</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用于高精度测定同位素</w:t>
            </w:r>
            <w:r>
              <w:rPr>
                <w:rFonts w:ascii="仿宋" w:eastAsia="仿宋" w:hAnsi="仿宋" w:cs="仿宋" w:hint="eastAsia"/>
                <w:color w:val="000000"/>
                <w:kern w:val="0"/>
                <w:sz w:val="20"/>
                <w:szCs w:val="20"/>
                <w:vertAlign w:val="superscript"/>
                <w:lang w:bidi="ar"/>
              </w:rPr>
              <w:t>2</w:t>
            </w:r>
            <w:r>
              <w:rPr>
                <w:rFonts w:ascii="仿宋" w:eastAsia="仿宋" w:hAnsi="仿宋" w:cs="仿宋" w:hint="eastAsia"/>
                <w:color w:val="000000"/>
                <w:kern w:val="0"/>
                <w:sz w:val="20"/>
                <w:szCs w:val="20"/>
                <w:lang w:bidi="ar"/>
              </w:rPr>
              <w:t>H、</w:t>
            </w:r>
            <w:r>
              <w:rPr>
                <w:rFonts w:ascii="仿宋" w:eastAsia="仿宋" w:hAnsi="仿宋" w:cs="仿宋" w:hint="eastAsia"/>
                <w:color w:val="000000"/>
                <w:kern w:val="0"/>
                <w:sz w:val="20"/>
                <w:szCs w:val="20"/>
                <w:vertAlign w:val="superscript"/>
                <w:lang w:bidi="ar"/>
              </w:rPr>
              <w:t>13</w:t>
            </w:r>
            <w:r>
              <w:rPr>
                <w:rFonts w:ascii="仿宋" w:eastAsia="仿宋" w:hAnsi="仿宋" w:cs="仿宋" w:hint="eastAsia"/>
                <w:color w:val="000000"/>
                <w:kern w:val="0"/>
                <w:sz w:val="20"/>
                <w:szCs w:val="20"/>
                <w:lang w:bidi="ar"/>
              </w:rPr>
              <w:t xml:space="preserve">C、 </w:t>
            </w:r>
            <w:r>
              <w:rPr>
                <w:rFonts w:ascii="仿宋" w:eastAsia="仿宋" w:hAnsi="仿宋" w:cs="仿宋" w:hint="eastAsia"/>
                <w:color w:val="000000"/>
                <w:kern w:val="0"/>
                <w:sz w:val="20"/>
                <w:szCs w:val="20"/>
                <w:vertAlign w:val="superscript"/>
                <w:lang w:bidi="ar"/>
              </w:rPr>
              <w:t>15</w:t>
            </w:r>
            <w:r>
              <w:rPr>
                <w:rFonts w:ascii="仿宋" w:eastAsia="仿宋" w:hAnsi="仿宋" w:cs="仿宋" w:hint="eastAsia"/>
                <w:color w:val="000000"/>
                <w:kern w:val="0"/>
                <w:sz w:val="20"/>
                <w:szCs w:val="20"/>
                <w:lang w:bidi="ar"/>
              </w:rPr>
              <w:t>N、</w:t>
            </w:r>
            <w:r>
              <w:rPr>
                <w:rFonts w:ascii="仿宋" w:eastAsia="仿宋" w:hAnsi="仿宋" w:cs="仿宋" w:hint="eastAsia"/>
                <w:color w:val="000000"/>
                <w:kern w:val="0"/>
                <w:sz w:val="20"/>
                <w:szCs w:val="20"/>
                <w:vertAlign w:val="superscript"/>
                <w:lang w:bidi="ar"/>
              </w:rPr>
              <w:t>18</w:t>
            </w:r>
            <w:r>
              <w:rPr>
                <w:rFonts w:ascii="仿宋" w:eastAsia="仿宋" w:hAnsi="仿宋" w:cs="仿宋" w:hint="eastAsia"/>
                <w:color w:val="000000"/>
                <w:kern w:val="0"/>
                <w:sz w:val="20"/>
                <w:szCs w:val="20"/>
                <w:lang w:bidi="ar"/>
              </w:rPr>
              <w:t>O、</w:t>
            </w:r>
            <w:r>
              <w:rPr>
                <w:rFonts w:ascii="仿宋" w:eastAsia="仿宋" w:hAnsi="仿宋" w:cs="仿宋" w:hint="eastAsia"/>
                <w:color w:val="000000"/>
                <w:kern w:val="0"/>
                <w:sz w:val="20"/>
                <w:szCs w:val="20"/>
                <w:vertAlign w:val="superscript"/>
                <w:lang w:bidi="ar"/>
              </w:rPr>
              <w:t>34</w:t>
            </w:r>
            <w:r>
              <w:rPr>
                <w:rFonts w:ascii="仿宋" w:eastAsia="仿宋" w:hAnsi="仿宋" w:cs="仿宋" w:hint="eastAsia"/>
                <w:color w:val="000000"/>
                <w:kern w:val="0"/>
                <w:sz w:val="20"/>
                <w:szCs w:val="20"/>
                <w:lang w:bidi="ar"/>
              </w:rPr>
              <w:t>S丰度比的质谱仪，由以下部分组成:</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离子源</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含钍涂层抗氧化灯丝的高灵敏度电子轰击源</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离子源室</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不锈钢真空室，高度抛光达到超高真空设计要求，无需烘烤即可有效消除记忆效应和本底功能。</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center"/>
              <w:textAlignment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真空系统</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旋片泵作用分子涡轮泵和前级真空泵的自动真空系统，可达10</w:t>
            </w:r>
            <w:r>
              <w:rPr>
                <w:rFonts w:ascii="仿宋" w:eastAsia="仿宋" w:hAnsi="仿宋" w:cs="仿宋" w:hint="eastAsia"/>
                <w:kern w:val="0"/>
                <w:sz w:val="20"/>
                <w:szCs w:val="20"/>
                <w:vertAlign w:val="superscript"/>
                <w:lang w:bidi="ar"/>
              </w:rPr>
              <w:t>-8</w:t>
            </w:r>
            <w:r>
              <w:rPr>
                <w:rFonts w:ascii="仿宋" w:eastAsia="仿宋" w:hAnsi="仿宋" w:cs="仿宋" w:hint="eastAsia"/>
                <w:kern w:val="0"/>
                <w:sz w:val="20"/>
                <w:szCs w:val="20"/>
                <w:lang w:bidi="ar"/>
              </w:rPr>
              <w:t xml:space="preserve"> mbar。</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96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离子光学</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磁场有效半径100mm，能有效分离并准确测定H</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，N</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，CO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，CO，SO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，对所有离子束达到近100%的传输率。能用计算机控制磁场和加速电压，标准气质量范围为1-90道尔顿。</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2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多元素多用途接收器</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标准配置万用三接收杯，即CO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 N</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O（44, 45, 46）, 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（32, 33, 34）, N</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 CO（28, 29, 30）,SO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（64, 66）可以以静态模式检测。</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万用三杯接收器</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用于精确测定氢同位素比。</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内置静电过滤器</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消除HD+以外所有离子的干扰。</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放大器电压</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标配 50V的放大器电压。</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FF0000"/>
                <w:sz w:val="20"/>
                <w:szCs w:val="20"/>
              </w:rPr>
            </w:pPr>
            <w:r>
              <w:rPr>
                <w:rFonts w:ascii="仿宋" w:eastAsia="仿宋" w:hAnsi="仿宋" w:cs="仿宋" w:hint="eastAsia"/>
                <w:color w:val="000000"/>
                <w:kern w:val="0"/>
                <w:sz w:val="20"/>
                <w:szCs w:val="20"/>
                <w:lang w:bidi="ar"/>
              </w:rPr>
              <w:t>高低阻切换</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每个法拉第接收杯可同时安装两个不同放大器高阻，软件自动切换高阻。</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2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自动识别并控制外围设备</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软件可以自动识别并控制外围设备。</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先进性</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center"/>
              <w:textAlignment w:val="center"/>
              <w:rPr>
                <w:rFonts w:ascii="仿宋" w:eastAsia="仿宋" w:hAnsi="仿宋" w:cs="仿宋"/>
                <w:color w:val="000000"/>
                <w:sz w:val="20"/>
                <w:szCs w:val="20"/>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必须为近6年内最新型号设备。</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2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多功能稀释器和参考气接口</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多功能稀释器和参考气接口。</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51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参考气体的智能连接</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集参考气接口和稀释器功能于一体：所有参考气体的智能连接。</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51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同时连接多路参考气</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满足C、N、O、S、H的5种参考气体的连续测定，不需要交换气路。</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自动监测气体参数</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可自动监测所有气体的线性、稳定性参数。</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2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自动测定H</w:t>
            </w:r>
            <w:r>
              <w:rPr>
                <w:rFonts w:ascii="仿宋" w:eastAsia="仿宋" w:hAnsi="仿宋" w:cs="仿宋" w:hint="eastAsia"/>
                <w:color w:val="000000"/>
                <w:kern w:val="0"/>
                <w:sz w:val="20"/>
                <w:szCs w:val="20"/>
                <w:vertAlign w:val="superscript"/>
                <w:lang w:bidi="ar"/>
              </w:rPr>
              <w:t>3+</w:t>
            </w:r>
            <w:r>
              <w:rPr>
                <w:rFonts w:ascii="仿宋" w:eastAsia="仿宋" w:hAnsi="仿宋" w:cs="仿宋" w:hint="eastAsia"/>
                <w:color w:val="000000"/>
                <w:kern w:val="0"/>
                <w:sz w:val="20"/>
                <w:szCs w:val="20"/>
                <w:lang w:bidi="ar"/>
              </w:rPr>
              <w:t>因子与自动校正</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在样品序列的任何时机自动监视H</w:t>
            </w:r>
            <w:r>
              <w:rPr>
                <w:rFonts w:ascii="仿宋" w:eastAsia="仿宋" w:hAnsi="仿宋" w:cs="仿宋" w:hint="eastAsia"/>
                <w:color w:val="000000"/>
                <w:kern w:val="0"/>
                <w:szCs w:val="21"/>
                <w:vertAlign w:val="superscript"/>
                <w:lang w:bidi="ar"/>
              </w:rPr>
              <w:t>3+</w:t>
            </w:r>
            <w:r>
              <w:rPr>
                <w:rFonts w:ascii="仿宋" w:eastAsia="仿宋" w:hAnsi="仿宋" w:cs="仿宋" w:hint="eastAsia"/>
                <w:color w:val="000000"/>
                <w:kern w:val="0"/>
                <w:szCs w:val="21"/>
                <w:lang w:bidi="ar"/>
              </w:rPr>
              <w:t>因子与校正；</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元素分析仪</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left"/>
              <w:rPr>
                <w:rFonts w:ascii="仿宋" w:eastAsia="仿宋" w:hAnsi="仿宋" w:cs="仿宋"/>
                <w:color w:val="000000"/>
                <w:szCs w:val="21"/>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65"/>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功能要求</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可以连接气体稳定同位素质谱仪分析氢、氧元素同位素以及氮、碳、硫元素同位素，可以分析C、H、N、S、O定量分析。</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燃烧炉</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单燃烧炉设计，滑轨式设计，寿命10年。</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center"/>
              <w:textAlignment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65"/>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元素分析仪</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双反应管模式，独立的燃烧管和独立的还原管确保样品在高温过程中完成充分的氧化还原反应，热导检测池寿命10年</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进样量</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0.02-1000mg (固体模式可实现零空白进样)</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96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元素同位素分析技术指标（外精度sd , 1‰）</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Cs w:val="21"/>
              </w:rPr>
            </w:pPr>
            <w:r>
              <w:rPr>
                <w:rFonts w:ascii="仿宋" w:eastAsia="仿宋" w:hAnsi="仿宋" w:cs="仿宋" w:hint="eastAsia"/>
                <w:kern w:val="0"/>
                <w:szCs w:val="21"/>
                <w:lang w:bidi="ar"/>
              </w:rPr>
              <w:t>δ</w:t>
            </w:r>
            <w:r>
              <w:rPr>
                <w:rFonts w:ascii="仿宋" w:eastAsia="仿宋" w:hAnsi="仿宋" w:cs="仿宋" w:hint="eastAsia"/>
                <w:kern w:val="0"/>
                <w:szCs w:val="21"/>
                <w:vertAlign w:val="superscript"/>
                <w:lang w:bidi="ar"/>
              </w:rPr>
              <w:t>13</w:t>
            </w:r>
            <w:r>
              <w:rPr>
                <w:rFonts w:ascii="仿宋" w:eastAsia="仿宋" w:hAnsi="仿宋" w:cs="仿宋" w:hint="eastAsia"/>
                <w:kern w:val="0"/>
                <w:szCs w:val="21"/>
                <w:lang w:bidi="ar"/>
              </w:rPr>
              <w:t>C≦0.10‰ ；δ</w:t>
            </w:r>
            <w:r>
              <w:rPr>
                <w:rFonts w:ascii="仿宋" w:eastAsia="仿宋" w:hAnsi="仿宋" w:cs="仿宋" w:hint="eastAsia"/>
                <w:kern w:val="0"/>
                <w:szCs w:val="21"/>
                <w:vertAlign w:val="superscript"/>
                <w:lang w:bidi="ar"/>
              </w:rPr>
              <w:t>15</w:t>
            </w:r>
            <w:r>
              <w:rPr>
                <w:rFonts w:ascii="仿宋" w:eastAsia="仿宋" w:hAnsi="仿宋" w:cs="仿宋" w:hint="eastAsia"/>
                <w:kern w:val="0"/>
                <w:szCs w:val="21"/>
                <w:lang w:bidi="ar"/>
              </w:rPr>
              <w:t>N≦0.15‰ ；δ</w:t>
            </w:r>
            <w:r>
              <w:rPr>
                <w:rFonts w:ascii="仿宋" w:eastAsia="仿宋" w:hAnsi="仿宋" w:cs="仿宋" w:hint="eastAsia"/>
                <w:kern w:val="0"/>
                <w:szCs w:val="21"/>
                <w:vertAlign w:val="superscript"/>
                <w:lang w:bidi="ar"/>
              </w:rPr>
              <w:t>34</w:t>
            </w:r>
            <w:r>
              <w:rPr>
                <w:rFonts w:ascii="仿宋" w:eastAsia="仿宋" w:hAnsi="仿宋" w:cs="仿宋" w:hint="eastAsia"/>
                <w:kern w:val="0"/>
                <w:szCs w:val="21"/>
                <w:lang w:bidi="ar"/>
              </w:rPr>
              <w:t>S≦0.20‰</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2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能够承受样品的碳氮比和碳硫比</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9000比1，并提供官方证明文件。</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自动进样器</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配备120位元素分析仪自动进样器 一套</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bidi="ar"/>
              </w:rPr>
              <w:t>联用技术参数</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left"/>
              <w:rPr>
                <w:rFonts w:ascii="仿宋" w:eastAsia="仿宋" w:hAnsi="仿宋" w:cs="仿宋"/>
                <w:color w:val="000000"/>
                <w:szCs w:val="21"/>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65"/>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质谱主机测定能力</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标准气质量数范围：1~90道尔顿，加速电压5KV；分辨率：m/Δm = 100(10%峰谷)；连续流绝对灵敏度：≤1250 分子/离子；</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center"/>
              <w:textAlignment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离子源线性</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0.02‰/nA</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样品消耗</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0.1nmol/s CO</w:t>
            </w:r>
            <w:r>
              <w:rPr>
                <w:rFonts w:ascii="仿宋" w:eastAsia="仿宋" w:hAnsi="仿宋" w:cs="仿宋" w:hint="eastAsia"/>
                <w:color w:val="000000"/>
                <w:kern w:val="0"/>
                <w:szCs w:val="21"/>
                <w:vertAlign w:val="subscript"/>
                <w:lang w:bidi="ar"/>
              </w:rPr>
              <w:t>2</w:t>
            </w:r>
            <w:r>
              <w:rPr>
                <w:rFonts w:ascii="仿宋" w:eastAsia="仿宋" w:hAnsi="仿宋" w:cs="仿宋" w:hint="eastAsia"/>
                <w:color w:val="000000"/>
                <w:kern w:val="0"/>
                <w:szCs w:val="21"/>
                <w:lang w:bidi="ar"/>
              </w:rPr>
              <w:t xml:space="preserve">在质量数44出产生10-8nA电流 </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H</w:t>
            </w:r>
            <w:r>
              <w:rPr>
                <w:rFonts w:ascii="仿宋" w:eastAsia="仿宋" w:hAnsi="仿宋" w:cs="仿宋" w:hint="eastAsia"/>
                <w:color w:val="000000"/>
                <w:kern w:val="0"/>
                <w:sz w:val="20"/>
                <w:szCs w:val="20"/>
                <w:vertAlign w:val="superscript"/>
                <w:lang w:bidi="ar"/>
              </w:rPr>
              <w:t>3+</w:t>
            </w:r>
            <w:r>
              <w:rPr>
                <w:rFonts w:ascii="仿宋" w:eastAsia="仿宋" w:hAnsi="仿宋" w:cs="仿宋" w:hint="eastAsia"/>
                <w:color w:val="000000"/>
                <w:kern w:val="0"/>
                <w:sz w:val="20"/>
                <w:szCs w:val="20"/>
                <w:lang w:bidi="ar"/>
              </w:rPr>
              <w:t>因子</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8ppm/nA, 稳定性好于0.03ppm/nA/h</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放大器输出范围 </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0-50V</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系统稳定性</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10ppm</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48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质谱仪机器噪音</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55dB</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765"/>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基线分离能力</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CS同位素分析采用专利的吸附-解吸原理。能够对高达9000:1的碳氮比和碳硫比的样品实现完美的基线分离。</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51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IonOS软件处理</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采用peak mapping: 无需繁琐手动，全球任何厂家用户可以共享数据平台。</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51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校准曲线</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校准曲线实时体现，单点/两点/多点对照可选，可建立国际标准物质的证书比值数据库</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51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数据库</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可扩展数据库，集成的数据网络,提供可视化数据，设置各种数据模型和地理标识，以及给予匹配度数据。</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center"/>
              <w:textAlignment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04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配置</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w:t>
            </w: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同位素质谱仪一套， </w:t>
            </w:r>
            <w:r>
              <w:rPr>
                <w:rFonts w:ascii="仿宋" w:eastAsia="仿宋" w:hAnsi="仿宋" w:cs="仿宋" w:hint="eastAsia"/>
                <w:color w:val="000000"/>
                <w:kern w:val="0"/>
                <w:szCs w:val="21"/>
                <w:lang w:bidi="ar"/>
              </w:rPr>
              <w:br/>
              <w:t>包括：同位素质谱主机；</w:t>
            </w:r>
            <w:r>
              <w:rPr>
                <w:rFonts w:ascii="仿宋" w:eastAsia="仿宋" w:hAnsi="仿宋" w:cs="仿宋" w:hint="eastAsia"/>
                <w:color w:val="000000"/>
                <w:kern w:val="0"/>
                <w:szCs w:val="21"/>
                <w:lang w:bidi="ar"/>
              </w:rPr>
              <w:br/>
              <w:t>元素分析仪一套；</w:t>
            </w:r>
            <w:r>
              <w:rPr>
                <w:rFonts w:ascii="仿宋" w:eastAsia="仿宋" w:hAnsi="仿宋" w:cs="仿宋" w:hint="eastAsia"/>
                <w:color w:val="000000"/>
                <w:kern w:val="0"/>
                <w:szCs w:val="21"/>
                <w:lang w:bidi="ar"/>
              </w:rPr>
              <w:br/>
              <w:t>要求的附件、专用工具和消耗品：质谱仪主机零备件包一套；标准参考气及相应气瓶、不锈钢减压阀、管线；</w:t>
            </w:r>
            <w:r>
              <w:rPr>
                <w:rFonts w:ascii="仿宋" w:eastAsia="仿宋" w:hAnsi="仿宋" w:cs="仿宋" w:hint="eastAsia"/>
                <w:color w:val="000000"/>
                <w:kern w:val="0"/>
                <w:szCs w:val="21"/>
                <w:lang w:bidi="ar"/>
              </w:rPr>
              <w:br/>
              <w:t>技术文件：使用说明书、维修手册；系统软件及备份光盘</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1286"/>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售后服务与培训</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left"/>
              <w:textAlignment w:val="center"/>
              <w:rPr>
                <w:rFonts w:ascii="仿宋" w:eastAsia="仿宋" w:hAnsi="仿宋" w:cs="仿宋"/>
                <w:color w:val="000000"/>
                <w:kern w:val="0"/>
                <w:szCs w:val="21"/>
                <w:lang w:bidi="ar"/>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供应商必须提供仪器的现场安装调试并达到投标书指标要求的技术性能，并同时在现场对用户进行操作培训。</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9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质保要求</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widowControl/>
              <w:jc w:val="left"/>
              <w:textAlignment w:val="center"/>
              <w:rPr>
                <w:rFonts w:ascii="仿宋" w:eastAsia="仿宋" w:hAnsi="仿宋" w:cs="仿宋"/>
                <w:color w:val="000000"/>
                <w:kern w:val="0"/>
                <w:szCs w:val="21"/>
                <w:lang w:bidi="ar"/>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仪器在安装调试合格后提供一年保修服务。</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r w:rsidR="00344D51">
        <w:tblPrEx>
          <w:tblCellMar>
            <w:left w:w="0" w:type="dxa"/>
            <w:right w:w="0" w:type="dxa"/>
          </w:tblCellMar>
        </w:tblPrEx>
        <w:trPr>
          <w:trHeight w:val="270"/>
          <w:jc w:val="center"/>
        </w:trPr>
        <w:tc>
          <w:tcPr>
            <w:tcW w:w="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b/>
                <w:color w:val="000000"/>
                <w:szCs w:val="21"/>
              </w:rPr>
            </w:pPr>
          </w:p>
        </w:tc>
        <w:tc>
          <w:tcPr>
            <w:tcW w:w="6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备注  </w:t>
            </w:r>
          </w:p>
        </w:tc>
        <w:tc>
          <w:tcPr>
            <w:tcW w:w="3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rPr>
                <w:rFonts w:ascii="仿宋" w:eastAsia="仿宋" w:hAnsi="仿宋" w:cs="仿宋"/>
                <w:color w:val="000000"/>
                <w:szCs w:val="21"/>
              </w:rPr>
            </w:pPr>
          </w:p>
        </w:tc>
        <w:tc>
          <w:tcPr>
            <w:tcW w:w="19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须提供制造商货物经销或代理授权书</w:t>
            </w:r>
          </w:p>
        </w:tc>
        <w:tc>
          <w:tcPr>
            <w:tcW w:w="38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4D51" w:rsidRDefault="00344D51">
            <w:pPr>
              <w:rPr>
                <w:rFonts w:ascii="宋体" w:eastAsia="宋体" w:hAnsi="宋体" w:cs="宋体"/>
                <w:color w:val="000000"/>
                <w:sz w:val="22"/>
              </w:rPr>
            </w:pPr>
          </w:p>
        </w:tc>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3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c>
          <w:tcPr>
            <w:tcW w:w="4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4D51" w:rsidRDefault="00344D51">
            <w:pPr>
              <w:jc w:val="center"/>
              <w:rPr>
                <w:rFonts w:ascii="仿宋" w:eastAsia="仿宋" w:hAnsi="仿宋" w:cs="仿宋"/>
                <w:color w:val="000000"/>
                <w:szCs w:val="21"/>
              </w:rPr>
            </w:pPr>
          </w:p>
        </w:tc>
      </w:tr>
    </w:tbl>
    <w:p w:rsidR="00344D51" w:rsidRDefault="00344D51">
      <w:pPr>
        <w:jc w:val="center"/>
        <w:rPr>
          <w:b/>
          <w:sz w:val="24"/>
          <w:szCs w:val="24"/>
        </w:rPr>
      </w:pPr>
    </w:p>
    <w:p w:rsidR="00344D51" w:rsidRDefault="00344D51"/>
    <w:p w:rsidR="00344D51" w:rsidRDefault="00344D51">
      <w:pPr>
        <w:widowControl/>
        <w:ind w:firstLineChars="200" w:firstLine="723"/>
        <w:jc w:val="left"/>
        <w:rPr>
          <w:rFonts w:ascii="黑体" w:eastAsia="宋体" w:hAnsi="黑体" w:cs="Times New Roman"/>
          <w:b/>
          <w:bCs/>
          <w:kern w:val="44"/>
          <w:sz w:val="36"/>
          <w:szCs w:val="36"/>
          <w:u w:color="000000"/>
        </w:rPr>
        <w:sectPr w:rsidR="00344D51">
          <w:pgSz w:w="11906" w:h="16838"/>
          <w:pgMar w:top="1440" w:right="1797" w:bottom="1440" w:left="1797" w:header="851" w:footer="851" w:gutter="0"/>
          <w:cols w:space="425"/>
          <w:docGrid w:type="lines" w:linePitch="312"/>
        </w:sectPr>
      </w:pPr>
    </w:p>
    <w:p w:rsidR="00344D51" w:rsidRDefault="003C03E8">
      <w:pPr>
        <w:pStyle w:val="1"/>
        <w:spacing w:before="120" w:after="120"/>
        <w:jc w:val="center"/>
        <w:rPr>
          <w:rFonts w:ascii="黑体" w:hAnsi="黑体"/>
          <w:color w:val="auto"/>
          <w:sz w:val="36"/>
          <w:szCs w:val="36"/>
        </w:rPr>
      </w:pPr>
      <w:r>
        <w:rPr>
          <w:rFonts w:ascii="黑体" w:hAnsi="黑体"/>
          <w:color w:val="auto"/>
          <w:sz w:val="36"/>
          <w:szCs w:val="36"/>
        </w:rPr>
        <w:lastRenderedPageBreak/>
        <w:t>第</w:t>
      </w:r>
      <w:r>
        <w:rPr>
          <w:rFonts w:ascii="黑体" w:hAnsi="黑体" w:hint="eastAsia"/>
          <w:color w:val="auto"/>
          <w:sz w:val="36"/>
          <w:szCs w:val="36"/>
        </w:rPr>
        <w:t>四</w:t>
      </w:r>
      <w:r>
        <w:rPr>
          <w:rFonts w:ascii="黑体" w:hAnsi="黑体"/>
          <w:color w:val="auto"/>
          <w:sz w:val="36"/>
          <w:szCs w:val="36"/>
        </w:rPr>
        <w:t>章</w:t>
      </w:r>
      <w:r>
        <w:rPr>
          <w:rFonts w:ascii="黑体" w:hAnsi="黑体" w:hint="eastAsia"/>
          <w:color w:val="auto"/>
          <w:sz w:val="36"/>
          <w:szCs w:val="36"/>
        </w:rPr>
        <w:t xml:space="preserve">  </w:t>
      </w:r>
      <w:r>
        <w:rPr>
          <w:rFonts w:ascii="黑体" w:hAnsi="黑体" w:hint="eastAsia"/>
          <w:color w:val="auto"/>
          <w:sz w:val="36"/>
          <w:szCs w:val="36"/>
        </w:rPr>
        <w:t>评标办法及标准</w:t>
      </w:r>
    </w:p>
    <w:p w:rsidR="00344D51" w:rsidRDefault="003C03E8">
      <w:pPr>
        <w:pStyle w:val="22"/>
      </w:pPr>
      <w:r>
        <w:rPr>
          <w:rFonts w:hint="eastAsia"/>
        </w:rPr>
        <w:t>一、</w:t>
      </w:r>
      <w:r>
        <w:t>评标</w:t>
      </w:r>
      <w:r>
        <w:rPr>
          <w:rFonts w:hint="eastAsia"/>
        </w:rPr>
        <w:t>办法</w:t>
      </w:r>
    </w:p>
    <w:tbl>
      <w:tblPr>
        <w:tblW w:w="893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9"/>
        <w:gridCol w:w="7512"/>
      </w:tblGrid>
      <w:tr w:rsidR="00344D51">
        <w:trPr>
          <w:trHeight w:val="653"/>
        </w:trPr>
        <w:tc>
          <w:tcPr>
            <w:tcW w:w="1419" w:type="dxa"/>
            <w:vAlign w:val="center"/>
          </w:tcPr>
          <w:p w:rsidR="00344D51" w:rsidRDefault="003C03E8">
            <w:pPr>
              <w:spacing w:line="360" w:lineRule="exact"/>
              <w:jc w:val="center"/>
              <w:rPr>
                <w:rFonts w:ascii="仿宋" w:eastAsia="仿宋" w:hAnsi="仿宋" w:cs="仿宋"/>
                <w:szCs w:val="21"/>
              </w:rPr>
            </w:pPr>
            <w:r>
              <w:rPr>
                <w:rFonts w:ascii="仿宋" w:eastAsia="仿宋" w:hAnsi="仿宋" w:cs="仿宋" w:hint="eastAsia"/>
                <w:szCs w:val="21"/>
              </w:rPr>
              <w:t>评标方法、原则、程序、中标标准</w:t>
            </w:r>
          </w:p>
        </w:tc>
        <w:tc>
          <w:tcPr>
            <w:tcW w:w="7512" w:type="dxa"/>
            <w:vAlign w:val="center"/>
          </w:tcPr>
          <w:p w:rsidR="00344D51" w:rsidRDefault="003C03E8">
            <w:pPr>
              <w:spacing w:line="360" w:lineRule="exact"/>
              <w:rPr>
                <w:rFonts w:ascii="仿宋" w:eastAsia="仿宋" w:hAnsi="仿宋" w:cs="仿宋"/>
                <w:szCs w:val="21"/>
              </w:rPr>
            </w:pPr>
            <w:r>
              <w:rPr>
                <w:rFonts w:ascii="仿宋" w:eastAsia="仿宋" w:hAnsi="仿宋" w:cs="仿宋" w:hint="eastAsia"/>
                <w:b/>
                <w:szCs w:val="21"/>
              </w:rPr>
              <w:t>一、评审方法：</w:t>
            </w:r>
            <w:r>
              <w:rPr>
                <w:rFonts w:ascii="仿宋" w:eastAsia="仿宋" w:hAnsi="仿宋" w:cs="仿宋" w:hint="eastAsia"/>
                <w:szCs w:val="21"/>
              </w:rPr>
              <w:t>综合评分法</w:t>
            </w:r>
          </w:p>
          <w:p w:rsidR="00344D51" w:rsidRDefault="003C03E8">
            <w:pPr>
              <w:tabs>
                <w:tab w:val="left" w:pos="560"/>
              </w:tabs>
              <w:spacing w:line="360" w:lineRule="exact"/>
              <w:rPr>
                <w:rFonts w:ascii="仿宋" w:eastAsia="仿宋" w:hAnsi="仿宋" w:cs="仿宋"/>
                <w:b/>
                <w:szCs w:val="21"/>
              </w:rPr>
            </w:pPr>
            <w:r>
              <w:rPr>
                <w:rFonts w:ascii="仿宋" w:eastAsia="仿宋" w:hAnsi="仿宋" w:cs="仿宋" w:hint="eastAsia"/>
                <w:b/>
                <w:szCs w:val="21"/>
              </w:rPr>
              <w:t>二、评审程序：</w:t>
            </w:r>
          </w:p>
          <w:p w:rsidR="00344D51" w:rsidRDefault="003C03E8">
            <w:pPr>
              <w:spacing w:line="360" w:lineRule="exact"/>
              <w:rPr>
                <w:rFonts w:ascii="仿宋" w:eastAsia="仿宋" w:hAnsi="仿宋" w:cs="仿宋"/>
                <w:szCs w:val="21"/>
              </w:rPr>
            </w:pPr>
            <w:r>
              <w:rPr>
                <w:rFonts w:ascii="仿宋" w:eastAsia="仿宋" w:hAnsi="仿宋" w:cs="仿宋" w:hint="eastAsia"/>
                <w:szCs w:val="21"/>
              </w:rPr>
              <w:t>1.资格性检查；</w:t>
            </w:r>
          </w:p>
          <w:p w:rsidR="00344D51" w:rsidRDefault="003C03E8">
            <w:pPr>
              <w:tabs>
                <w:tab w:val="left" w:pos="2220"/>
              </w:tabs>
              <w:spacing w:line="360" w:lineRule="exact"/>
              <w:rPr>
                <w:rFonts w:ascii="仿宋" w:eastAsia="仿宋" w:hAnsi="仿宋" w:cs="仿宋"/>
                <w:szCs w:val="21"/>
              </w:rPr>
            </w:pPr>
            <w:r>
              <w:rPr>
                <w:rFonts w:ascii="仿宋" w:eastAsia="仿宋" w:hAnsi="仿宋" w:cs="仿宋" w:hint="eastAsia"/>
                <w:szCs w:val="21"/>
              </w:rPr>
              <w:t>2.符合性检查；</w:t>
            </w:r>
          </w:p>
          <w:p w:rsidR="00344D51" w:rsidRDefault="003C03E8">
            <w:pPr>
              <w:tabs>
                <w:tab w:val="left" w:pos="1100"/>
              </w:tabs>
              <w:spacing w:line="360" w:lineRule="exact"/>
              <w:rPr>
                <w:rFonts w:ascii="仿宋" w:eastAsia="仿宋" w:hAnsi="仿宋" w:cs="仿宋"/>
                <w:szCs w:val="21"/>
              </w:rPr>
            </w:pPr>
            <w:r>
              <w:rPr>
                <w:rFonts w:ascii="仿宋" w:eastAsia="仿宋" w:hAnsi="仿宋" w:cs="仿宋" w:hint="eastAsia"/>
                <w:szCs w:val="21"/>
              </w:rPr>
              <w:t>3.详细评审；</w:t>
            </w:r>
          </w:p>
          <w:p w:rsidR="00344D51" w:rsidRDefault="003C03E8">
            <w:pPr>
              <w:tabs>
                <w:tab w:val="left" w:pos="2220"/>
              </w:tabs>
              <w:spacing w:line="360" w:lineRule="exact"/>
              <w:rPr>
                <w:rFonts w:ascii="仿宋" w:eastAsia="仿宋" w:hAnsi="仿宋" w:cs="仿宋"/>
                <w:szCs w:val="21"/>
              </w:rPr>
            </w:pPr>
            <w:r>
              <w:rPr>
                <w:rFonts w:ascii="仿宋" w:eastAsia="仿宋" w:hAnsi="仿宋" w:cs="仿宋" w:hint="eastAsia"/>
                <w:szCs w:val="21"/>
              </w:rPr>
              <w:t>4.推荐中标候选供应商；</w:t>
            </w:r>
          </w:p>
          <w:p w:rsidR="00344D51" w:rsidRDefault="003C03E8">
            <w:pPr>
              <w:tabs>
                <w:tab w:val="left" w:pos="2220"/>
              </w:tabs>
              <w:spacing w:line="360" w:lineRule="exact"/>
              <w:rPr>
                <w:rFonts w:ascii="仿宋" w:eastAsia="仿宋" w:hAnsi="仿宋" w:cs="仿宋"/>
                <w:szCs w:val="21"/>
              </w:rPr>
            </w:pPr>
            <w:r>
              <w:rPr>
                <w:rFonts w:ascii="仿宋" w:eastAsia="仿宋" w:hAnsi="仿宋" w:cs="仿宋" w:hint="eastAsia"/>
                <w:szCs w:val="21"/>
              </w:rPr>
              <w:t>5.评定拟中标供应商。</w:t>
            </w:r>
          </w:p>
          <w:p w:rsidR="00344D51" w:rsidRDefault="003C03E8">
            <w:pPr>
              <w:spacing w:line="360" w:lineRule="exact"/>
              <w:rPr>
                <w:rFonts w:ascii="仿宋" w:eastAsia="仿宋" w:hAnsi="仿宋" w:cs="仿宋"/>
                <w:b/>
                <w:szCs w:val="21"/>
              </w:rPr>
            </w:pPr>
            <w:r>
              <w:rPr>
                <w:rFonts w:ascii="仿宋" w:eastAsia="仿宋" w:hAnsi="仿宋" w:cs="仿宋" w:hint="eastAsia"/>
                <w:b/>
                <w:szCs w:val="21"/>
              </w:rPr>
              <w:t>三、评审原则：</w:t>
            </w:r>
          </w:p>
          <w:p w:rsidR="00344D51" w:rsidRDefault="003C03E8">
            <w:pPr>
              <w:spacing w:line="360" w:lineRule="exact"/>
              <w:rPr>
                <w:rFonts w:ascii="仿宋" w:eastAsia="仿宋" w:hAnsi="仿宋" w:cs="仿宋"/>
                <w:szCs w:val="21"/>
              </w:rPr>
            </w:pPr>
            <w:r>
              <w:rPr>
                <w:rFonts w:ascii="仿宋" w:eastAsia="仿宋" w:hAnsi="仿宋" w:cs="仿宋" w:hint="eastAsia"/>
                <w:szCs w:val="21"/>
              </w:rPr>
              <w:t>1.按照“公平、公正、科学、择优”的原则对待所有供应商。</w:t>
            </w:r>
          </w:p>
          <w:p w:rsidR="00344D51" w:rsidRDefault="003C03E8">
            <w:pPr>
              <w:spacing w:line="360" w:lineRule="exact"/>
              <w:rPr>
                <w:rFonts w:ascii="仿宋" w:eastAsia="仿宋" w:hAnsi="仿宋" w:cs="仿宋"/>
                <w:szCs w:val="21"/>
              </w:rPr>
            </w:pPr>
            <w:r>
              <w:rPr>
                <w:rFonts w:ascii="仿宋" w:eastAsia="仿宋" w:hAnsi="仿宋" w:cs="仿宋" w:hint="eastAsia"/>
                <w:szCs w:val="21"/>
              </w:rPr>
              <w:t>2.坚持招标文件的所有相关规定，公平评标。</w:t>
            </w:r>
          </w:p>
          <w:p w:rsidR="00344D51" w:rsidRDefault="003C03E8">
            <w:pPr>
              <w:spacing w:line="360" w:lineRule="exact"/>
              <w:rPr>
                <w:rFonts w:ascii="仿宋" w:eastAsia="仿宋" w:hAnsi="仿宋" w:cs="仿宋"/>
                <w:szCs w:val="21"/>
              </w:rPr>
            </w:pPr>
            <w:r>
              <w:rPr>
                <w:rFonts w:ascii="仿宋" w:eastAsia="仿宋" w:hAnsi="仿宋" w:cs="仿宋" w:hint="eastAsia"/>
                <w:szCs w:val="21"/>
              </w:rPr>
              <w:t>3.对所有供应商的评定都采用相同的程序和标准。</w:t>
            </w:r>
          </w:p>
          <w:p w:rsidR="00344D51" w:rsidRDefault="003C03E8">
            <w:pPr>
              <w:spacing w:line="360" w:lineRule="exact"/>
              <w:rPr>
                <w:rFonts w:ascii="仿宋" w:eastAsia="仿宋" w:hAnsi="仿宋" w:cs="仿宋"/>
                <w:b/>
                <w:szCs w:val="21"/>
              </w:rPr>
            </w:pPr>
            <w:r>
              <w:rPr>
                <w:rFonts w:ascii="仿宋" w:eastAsia="仿宋" w:hAnsi="仿宋" w:cs="仿宋" w:hint="eastAsia"/>
                <w:szCs w:val="21"/>
              </w:rPr>
              <w:t>4. 反对不正当竞争，供应商不得相互串通进行报价，如有违反者按《中华人民共和国政府采购法》有关规定处理。本着公平竞争原则，</w:t>
            </w:r>
            <w:r>
              <w:rPr>
                <w:rFonts w:ascii="仿宋" w:eastAsia="仿宋" w:hAnsi="仿宋" w:cs="仿宋" w:hint="eastAsia"/>
                <w:b/>
                <w:szCs w:val="21"/>
              </w:rPr>
              <w:t>对多家供应商所投产品为同一品牌同一型号的，将作为一个供应商计算，一般由符合招标文件要求且报价最低的供应商参与下一步评审；国家有明确规定的，遵照其规定执行。</w:t>
            </w:r>
          </w:p>
          <w:p w:rsidR="00344D51" w:rsidRDefault="003C03E8">
            <w:pPr>
              <w:spacing w:line="360" w:lineRule="exact"/>
              <w:rPr>
                <w:rFonts w:ascii="仿宋" w:eastAsia="仿宋" w:hAnsi="仿宋" w:cs="仿宋"/>
                <w:szCs w:val="21"/>
              </w:rPr>
            </w:pPr>
            <w:r>
              <w:rPr>
                <w:rFonts w:ascii="仿宋" w:eastAsia="仿宋" w:hAnsi="仿宋" w:cs="仿宋" w:hint="eastAsia"/>
                <w:szCs w:val="21"/>
              </w:rPr>
              <w:t>5.验证：投标人在评标委员会决定验证时，提供原件查验。现场未提供原件的或提供的不符合的，均视为未提供。</w:t>
            </w:r>
          </w:p>
          <w:p w:rsidR="00344D51" w:rsidRDefault="003C03E8">
            <w:pPr>
              <w:spacing w:line="360" w:lineRule="exact"/>
              <w:rPr>
                <w:rFonts w:ascii="仿宋" w:eastAsia="仿宋" w:hAnsi="仿宋" w:cs="仿宋"/>
                <w:szCs w:val="21"/>
              </w:rPr>
            </w:pPr>
            <w:r>
              <w:rPr>
                <w:rFonts w:ascii="仿宋" w:eastAsia="仿宋" w:hAnsi="仿宋" w:cs="仿宋" w:hint="eastAsia"/>
                <w:szCs w:val="21"/>
              </w:rPr>
              <w:t>6.进行信用记录的审查，对列入政府采购严重违法失信行为信息记录名单等政府部门规定的不良信用记录的供应商作无效响应处理。</w:t>
            </w:r>
          </w:p>
          <w:p w:rsidR="00344D51" w:rsidRDefault="003C03E8">
            <w:pPr>
              <w:spacing w:line="360" w:lineRule="exact"/>
              <w:rPr>
                <w:rFonts w:ascii="仿宋" w:eastAsia="仿宋" w:hAnsi="仿宋" w:cs="仿宋"/>
                <w:szCs w:val="21"/>
              </w:rPr>
            </w:pPr>
            <w:r>
              <w:rPr>
                <w:rFonts w:ascii="仿宋" w:eastAsia="仿宋" w:hAnsi="仿宋" w:cs="仿宋" w:hint="eastAsia"/>
                <w:szCs w:val="21"/>
              </w:rPr>
              <w:t>7.对开标后投标人所提出的优惠条件不予以考虑。</w:t>
            </w:r>
          </w:p>
          <w:p w:rsidR="00344D51" w:rsidRDefault="003C03E8">
            <w:pPr>
              <w:spacing w:line="360" w:lineRule="exact"/>
              <w:rPr>
                <w:rFonts w:ascii="仿宋" w:eastAsia="仿宋" w:hAnsi="仿宋" w:cs="仿宋"/>
                <w:szCs w:val="21"/>
              </w:rPr>
            </w:pPr>
            <w:r>
              <w:rPr>
                <w:rFonts w:ascii="仿宋" w:eastAsia="仿宋" w:hAnsi="仿宋" w:cs="仿宋" w:hint="eastAsia"/>
                <w:szCs w:val="21"/>
              </w:rPr>
              <w:t>8.每个供应商得分以各评委打分的平均值计算。</w:t>
            </w:r>
          </w:p>
          <w:p w:rsidR="00344D51" w:rsidRDefault="003C03E8">
            <w:pPr>
              <w:spacing w:line="360" w:lineRule="exact"/>
              <w:rPr>
                <w:rFonts w:ascii="仿宋" w:eastAsia="仿宋" w:hAnsi="仿宋" w:cs="仿宋"/>
                <w:szCs w:val="21"/>
              </w:rPr>
            </w:pPr>
            <w:r>
              <w:rPr>
                <w:rFonts w:ascii="仿宋" w:eastAsia="仿宋" w:hAnsi="仿宋" w:cs="仿宋" w:hint="eastAsia"/>
                <w:szCs w:val="21"/>
              </w:rPr>
              <w:t>9.计分过程中按四舍五入的原则，最终取到小数点后两位。</w:t>
            </w:r>
          </w:p>
          <w:p w:rsidR="00344D51" w:rsidRDefault="003C03E8">
            <w:pPr>
              <w:tabs>
                <w:tab w:val="left" w:pos="6720"/>
              </w:tabs>
              <w:spacing w:line="360" w:lineRule="exact"/>
              <w:rPr>
                <w:rFonts w:ascii="仿宋" w:eastAsia="仿宋" w:hAnsi="仿宋" w:cs="仿宋"/>
                <w:szCs w:val="21"/>
              </w:rPr>
            </w:pPr>
            <w:r>
              <w:rPr>
                <w:rFonts w:ascii="仿宋" w:eastAsia="仿宋" w:hAnsi="仿宋" w:cs="仿宋" w:hint="eastAsia"/>
                <w:szCs w:val="21"/>
              </w:rPr>
              <w:t>10.评审结束后，各供应商的得分按由高到低排序，评标委员会推荐中标候选供应商，并评定拟中标供应商。</w:t>
            </w:r>
          </w:p>
          <w:p w:rsidR="00344D51" w:rsidRDefault="003C03E8">
            <w:pPr>
              <w:spacing w:line="360" w:lineRule="exact"/>
              <w:rPr>
                <w:rFonts w:ascii="仿宋" w:eastAsia="仿宋" w:hAnsi="仿宋" w:cs="仿宋"/>
                <w:b/>
                <w:szCs w:val="21"/>
              </w:rPr>
            </w:pPr>
            <w:r>
              <w:rPr>
                <w:rFonts w:ascii="仿宋" w:eastAsia="仿宋" w:hAnsi="仿宋" w:cs="仿宋" w:hint="eastAsia"/>
                <w:b/>
                <w:szCs w:val="21"/>
              </w:rPr>
              <w:t>四、中标候选人及中标人评选办法：</w:t>
            </w:r>
          </w:p>
          <w:p w:rsidR="00344D51" w:rsidRDefault="003C03E8">
            <w:pPr>
              <w:spacing w:line="360" w:lineRule="exact"/>
              <w:rPr>
                <w:rFonts w:ascii="仿宋" w:eastAsia="仿宋" w:hAnsi="仿宋" w:cs="仿宋"/>
                <w:szCs w:val="21"/>
              </w:rPr>
            </w:pPr>
            <w:r>
              <w:rPr>
                <w:rFonts w:ascii="仿宋" w:eastAsia="仿宋" w:hAnsi="仿宋" w:cs="仿宋" w:hint="eastAsia"/>
                <w:szCs w:val="21"/>
              </w:rPr>
              <w:t>1.商务、技术能最大满足招标文件要求，按综合得分由高到低排序，推荐约1至3名投标人作为中标候选人，</w:t>
            </w:r>
            <w:r>
              <w:rPr>
                <w:rFonts w:ascii="仿宋" w:eastAsia="仿宋" w:hAnsi="仿宋" w:cs="仿宋" w:hint="eastAsia"/>
                <w:b/>
                <w:szCs w:val="21"/>
              </w:rPr>
              <w:t>最终确定1名投标人作为中标供应商</w:t>
            </w:r>
            <w:r>
              <w:rPr>
                <w:rFonts w:ascii="仿宋" w:eastAsia="仿宋" w:hAnsi="仿宋" w:cs="仿宋" w:hint="eastAsia"/>
                <w:szCs w:val="21"/>
              </w:rPr>
              <w:t>。</w:t>
            </w:r>
          </w:p>
          <w:p w:rsidR="00344D51" w:rsidRDefault="003C03E8">
            <w:pPr>
              <w:spacing w:line="360" w:lineRule="exact"/>
              <w:rPr>
                <w:rFonts w:ascii="仿宋" w:eastAsia="仿宋" w:hAnsi="仿宋" w:cs="仿宋"/>
                <w:szCs w:val="21"/>
              </w:rPr>
            </w:pPr>
            <w:r>
              <w:rPr>
                <w:rFonts w:ascii="仿宋" w:eastAsia="仿宋" w:hAnsi="仿宋" w:cs="仿宋" w:hint="eastAsia"/>
                <w:szCs w:val="21"/>
              </w:rPr>
              <w:t>2.评标委员会应推荐得分最高的为第一中标候选人。若出现最高分并列时，按投标报价由低到高顺序排列，评委会有权推荐投标报价最低者为第一中标候选人。</w:t>
            </w:r>
          </w:p>
          <w:p w:rsidR="00344D51" w:rsidRDefault="003C03E8">
            <w:pPr>
              <w:spacing w:line="360" w:lineRule="exact"/>
              <w:rPr>
                <w:rFonts w:ascii="仿宋" w:eastAsia="仿宋" w:hAnsi="仿宋" w:cs="仿宋"/>
                <w:szCs w:val="21"/>
              </w:rPr>
            </w:pPr>
            <w:r>
              <w:rPr>
                <w:rFonts w:ascii="仿宋" w:eastAsia="仿宋" w:hAnsi="仿宋" w:cs="仿宋" w:hint="eastAsia"/>
                <w:szCs w:val="21"/>
              </w:rPr>
              <w:t>3.若综合得分相同，则按投标报价由低到高顺序排列；投标报价也相等的，按技术得分由高到低顺序排列；若技术得分相同，则按服务优劣顺序排列。</w:t>
            </w:r>
          </w:p>
          <w:p w:rsidR="00344D51" w:rsidRDefault="003C03E8">
            <w:pPr>
              <w:spacing w:line="360" w:lineRule="exact"/>
              <w:rPr>
                <w:rFonts w:ascii="仿宋" w:eastAsia="仿宋" w:hAnsi="仿宋" w:cs="仿宋"/>
                <w:szCs w:val="21"/>
              </w:rPr>
            </w:pPr>
            <w:r>
              <w:rPr>
                <w:rFonts w:ascii="仿宋" w:eastAsia="仿宋" w:hAnsi="仿宋" w:cs="仿宋" w:hint="eastAsia"/>
                <w:szCs w:val="21"/>
              </w:rPr>
              <w:t>4.评标委员会签署评标报告确定最终排序。</w:t>
            </w:r>
          </w:p>
          <w:p w:rsidR="00344D51" w:rsidRDefault="003C03E8">
            <w:pPr>
              <w:spacing w:line="360" w:lineRule="exact"/>
              <w:rPr>
                <w:rFonts w:ascii="仿宋" w:eastAsia="仿宋" w:hAnsi="仿宋" w:cs="仿宋"/>
                <w:szCs w:val="21"/>
              </w:rPr>
            </w:pPr>
            <w:r>
              <w:rPr>
                <w:rFonts w:ascii="仿宋" w:eastAsia="仿宋" w:hAnsi="仿宋" w:cs="仿宋" w:hint="eastAsia"/>
                <w:szCs w:val="21"/>
              </w:rPr>
              <w:t>5.根据评标排序，确定拟中标人，并在中国政府采购网、兰州大学采购管理办公室主页进行公告。公告期为1个工作日。</w:t>
            </w:r>
          </w:p>
        </w:tc>
      </w:tr>
    </w:tbl>
    <w:p w:rsidR="00344D51" w:rsidRDefault="003C03E8">
      <w:pPr>
        <w:pStyle w:val="22"/>
        <w:ind w:left="0"/>
      </w:pPr>
      <w:r>
        <w:rPr>
          <w:rFonts w:hint="eastAsia"/>
        </w:rPr>
        <w:lastRenderedPageBreak/>
        <w:t>二、详细评审标准</w:t>
      </w: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42"/>
        <w:gridCol w:w="5487"/>
        <w:gridCol w:w="1004"/>
      </w:tblGrid>
      <w:tr w:rsidR="00344D51" w:rsidTr="003C03E8">
        <w:trPr>
          <w:trHeight w:val="818"/>
          <w:jc w:val="center"/>
        </w:trPr>
        <w:tc>
          <w:tcPr>
            <w:tcW w:w="545" w:type="pct"/>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lang w:bidi="ar"/>
              </w:rPr>
              <w:t>评分项</w:t>
            </w: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lang w:bidi="ar"/>
              </w:rPr>
              <w:t>名称</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lang w:bidi="ar"/>
              </w:rPr>
              <w:t>评分标准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lang w:bidi="ar"/>
              </w:rPr>
              <w:t>分值</w:t>
            </w:r>
          </w:p>
        </w:tc>
      </w:tr>
      <w:tr w:rsidR="00344D51" w:rsidTr="003C03E8">
        <w:trPr>
          <w:trHeight w:val="1089"/>
          <w:jc w:val="center"/>
        </w:trPr>
        <w:tc>
          <w:tcPr>
            <w:tcW w:w="545" w:type="pct"/>
            <w:tcBorders>
              <w:top w:val="single" w:sz="4" w:space="0" w:color="auto"/>
              <w:left w:val="single" w:sz="4" w:space="0" w:color="auto"/>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投标报价部分（30分）</w:t>
            </w: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价格分</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Cs w:val="21"/>
                <w:lang w:bidi="ar"/>
              </w:rPr>
              <w:t>满足招标文件要求且投标价格最低的投标报价为评标基准价，其价格分为满分。其他投标人的价格分统一按照下列公式计算：投标报价得分=(评标基准价／投标报价)×30%×100</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0-30</w:t>
            </w:r>
          </w:p>
        </w:tc>
      </w:tr>
      <w:tr w:rsidR="00344D51" w:rsidTr="003C03E8">
        <w:trPr>
          <w:trHeight w:val="767"/>
          <w:jc w:val="center"/>
        </w:trPr>
        <w:tc>
          <w:tcPr>
            <w:tcW w:w="545" w:type="pct"/>
            <w:vMerge w:val="restart"/>
            <w:tcBorders>
              <w:top w:val="nil"/>
              <w:left w:val="single" w:sz="4" w:space="0" w:color="auto"/>
              <w:right w:val="single" w:sz="4" w:space="0" w:color="auto"/>
            </w:tcBorders>
            <w:shd w:val="clear" w:color="auto" w:fill="auto"/>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技术部分（52分）</w:t>
            </w: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离子源</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含钍涂层抗氧化灯丝的高灵敏度电子轰击源，得3分；不满足，不得分。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504"/>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离子光学</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 w:val="20"/>
                <w:szCs w:val="20"/>
                <w:lang w:bidi="ar"/>
              </w:rPr>
              <w:t>≥磁场有效半径100mm，能有效分离并准确测定H2，N2，CO2，CO，SO2，对所有离子束达到近100%的传输率。能用计算机控制磁场和加速电压，标准气质量范围为1-90道尔顿。满足得3分，不满足不得分。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510"/>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放大器电压</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标配 =50V的放大器电压，得3分；</w:t>
            </w:r>
          </w:p>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 w:val="20"/>
                <w:szCs w:val="20"/>
                <w:lang w:bidi="ar"/>
              </w:rPr>
              <w:t>＜50V的放大器电压，不得分。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556"/>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能够承受样品的碳氮比和碳硫比</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9000比1，并提供官方证明文件。满足得3分，不满足或是无法提供官方证明文件不得分。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84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自动进样器</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配备</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120位元素分析仪自动进样器 ，得3分；</w:t>
            </w:r>
          </w:p>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Cs w:val="21"/>
                <w:lang w:bidi="ar"/>
              </w:rPr>
              <w:t>配备</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120位元素分析仪自动进样器 ，得0分；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65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H</w:t>
            </w:r>
            <w:r>
              <w:rPr>
                <w:rFonts w:ascii="仿宋" w:eastAsia="仿宋" w:hAnsi="仿宋" w:cs="仿宋" w:hint="eastAsia"/>
                <w:color w:val="0000FF"/>
                <w:kern w:val="0"/>
                <w:sz w:val="20"/>
                <w:szCs w:val="20"/>
                <w:vertAlign w:val="superscript"/>
                <w:lang w:bidi="ar"/>
              </w:rPr>
              <w:t>3+</w:t>
            </w:r>
            <w:r>
              <w:rPr>
                <w:rFonts w:ascii="仿宋" w:eastAsia="仿宋" w:hAnsi="仿宋" w:cs="仿宋" w:hint="eastAsia"/>
                <w:color w:val="000000"/>
                <w:kern w:val="0"/>
                <w:sz w:val="20"/>
                <w:szCs w:val="20"/>
                <w:lang w:bidi="ar"/>
              </w:rPr>
              <w:t>因子</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8ppm/nA, 稳定性好于0.03ppm/nA/h，满足得3分，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820"/>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放大器输出范围</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0-90V，得3分；不满足不得分。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基线分离能力</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Cs w:val="21"/>
                <w:lang w:bidi="ar"/>
              </w:rPr>
              <w:t>CS同位素分析采用专利的吸附-解吸原理。能够对高达9000:1的碳氮比和碳硫比的样品实现完美的基线分离。满足得3分，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 w:val="20"/>
                <w:szCs w:val="20"/>
                <w:lang w:bidi="ar"/>
              </w:rPr>
              <w:t>校准曲线</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校准曲线实时体现，单点/两点/多点对照可选，可建立国际标准物质的证书比值数据库。满足得3分，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离子源室</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不锈钢真空室，高度抛光达到超高真空设计要求，无需烘烤即可有效消除记忆效应和本底功能。</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真空系统</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旋片泵作用分子涡轮泵和前级真空泵的自动真空系统，可达10</w:t>
            </w:r>
            <w:r>
              <w:rPr>
                <w:rFonts w:ascii="仿宋" w:eastAsia="仿宋" w:hAnsi="仿宋" w:cs="仿宋" w:hint="eastAsia"/>
                <w:kern w:val="0"/>
                <w:sz w:val="20"/>
                <w:szCs w:val="20"/>
                <w:vertAlign w:val="superscript"/>
                <w:lang w:bidi="ar"/>
              </w:rPr>
              <w:t>-8</w:t>
            </w:r>
            <w:r>
              <w:rPr>
                <w:rFonts w:ascii="仿宋" w:eastAsia="仿宋" w:hAnsi="仿宋" w:cs="仿宋" w:hint="eastAsia"/>
                <w:kern w:val="0"/>
                <w:sz w:val="20"/>
                <w:szCs w:val="20"/>
                <w:lang w:bidi="ar"/>
              </w:rPr>
              <w:t xml:space="preserve"> mbar。</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多元素多用途接收器</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标准配置万用三接收杯，即CO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 N</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O（44, 45, 46）, 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（32, 33, 34）, N</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 CO（28, 29, 30）,SO</w:t>
            </w:r>
            <w:r>
              <w:rPr>
                <w:rFonts w:ascii="仿宋" w:eastAsia="仿宋" w:hAnsi="仿宋" w:cs="仿宋" w:hint="eastAsia"/>
                <w:kern w:val="0"/>
                <w:sz w:val="20"/>
                <w:szCs w:val="20"/>
                <w:vertAlign w:val="subscript"/>
                <w:lang w:bidi="ar"/>
              </w:rPr>
              <w:t>2</w:t>
            </w:r>
            <w:r>
              <w:rPr>
                <w:rFonts w:ascii="仿宋" w:eastAsia="仿宋" w:hAnsi="仿宋" w:cs="仿宋" w:hint="eastAsia"/>
                <w:kern w:val="0"/>
                <w:sz w:val="20"/>
                <w:szCs w:val="20"/>
                <w:lang w:bidi="ar"/>
              </w:rPr>
              <w:t>（64, 66）可以以静态模式检测。</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万用三杯接收器</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用于精确测定氢同位素比。</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内置静电过滤器</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消除HD+以外所有离子的干扰。</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FF0000"/>
                <w:sz w:val="20"/>
                <w:szCs w:val="20"/>
              </w:rPr>
            </w:pPr>
            <w:r>
              <w:rPr>
                <w:rFonts w:ascii="仿宋" w:eastAsia="仿宋" w:hAnsi="仿宋" w:cs="仿宋" w:hint="eastAsia"/>
                <w:color w:val="000000"/>
                <w:kern w:val="0"/>
                <w:sz w:val="20"/>
                <w:szCs w:val="20"/>
                <w:lang w:bidi="ar"/>
              </w:rPr>
              <w:t>高低阻切换</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每个法拉第接收杯可同时安装两个不同放大器高阻，软件自动切换高阻。</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自动识别并控制外围设备</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软件可以自动识别并控制外围设备。</w:t>
            </w:r>
            <w:r>
              <w:rPr>
                <w:rFonts w:ascii="仿宋" w:eastAsia="仿宋" w:hAnsi="仿宋" w:cs="仿宋" w:hint="eastAsia"/>
                <w:color w:val="000000"/>
                <w:kern w:val="0"/>
                <w:szCs w:val="21"/>
                <w:lang w:bidi="ar"/>
              </w:rPr>
              <w:t>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先进性</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必须为近6年内最新型号设备。满足得2分，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多功能稀释器和参考气接口</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多功能稀释器和参考气接口。满足得2分，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参考气体的智能连接</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集参考气接口和稀释器功能于一体：所有参考气体的智能连接。满足得2分，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同时连接多路参考气</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满足C、N、O、S、H的5种参考气体的连续测定，不需要交换气路。满足得2分，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元素同位素分析技术指标（外精度sd , 1‰）</w:t>
            </w:r>
            <w:r>
              <w:rPr>
                <w:rFonts w:ascii="仿宋" w:eastAsia="仿宋" w:hAnsi="仿宋" w:cs="仿宋" w:hint="eastAsia"/>
                <w:color w:val="000000"/>
                <w:kern w:val="0"/>
                <w:szCs w:val="21"/>
                <w:lang w:bidi="ar"/>
              </w:rPr>
              <w:t>★</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textAlignment w:val="center"/>
              <w:rPr>
                <w:rFonts w:ascii="仿宋" w:eastAsia="仿宋" w:hAnsi="仿宋" w:cs="仿宋"/>
                <w:szCs w:val="21"/>
              </w:rPr>
            </w:pPr>
            <w:r>
              <w:rPr>
                <w:rFonts w:ascii="仿宋" w:eastAsia="仿宋" w:hAnsi="仿宋" w:cs="仿宋" w:hint="eastAsia"/>
                <w:color w:val="000000"/>
                <w:kern w:val="0"/>
                <w:sz w:val="20"/>
                <w:szCs w:val="20"/>
                <w:lang w:bidi="ar"/>
              </w:rPr>
              <w:t xml:space="preserve">≤ </w:t>
            </w:r>
            <w:r>
              <w:rPr>
                <w:rFonts w:ascii="仿宋" w:eastAsia="仿宋" w:hAnsi="仿宋" w:cs="仿宋" w:hint="eastAsia"/>
                <w:kern w:val="0"/>
                <w:szCs w:val="21"/>
                <w:lang w:bidi="ar"/>
              </w:rPr>
              <w:t>δ</w:t>
            </w:r>
            <w:r>
              <w:rPr>
                <w:rFonts w:ascii="仿宋" w:eastAsia="仿宋" w:hAnsi="仿宋" w:cs="仿宋" w:hint="eastAsia"/>
                <w:kern w:val="0"/>
                <w:szCs w:val="21"/>
                <w:vertAlign w:val="superscript"/>
                <w:lang w:bidi="ar"/>
              </w:rPr>
              <w:t>13</w:t>
            </w:r>
            <w:r>
              <w:rPr>
                <w:rFonts w:ascii="仿宋" w:eastAsia="仿宋" w:hAnsi="仿宋" w:cs="仿宋" w:hint="eastAsia"/>
                <w:kern w:val="0"/>
                <w:szCs w:val="21"/>
                <w:lang w:bidi="ar"/>
              </w:rPr>
              <w:t>C≦0.10‰ ；δ</w:t>
            </w:r>
            <w:r>
              <w:rPr>
                <w:rFonts w:ascii="仿宋" w:eastAsia="仿宋" w:hAnsi="仿宋" w:cs="仿宋" w:hint="eastAsia"/>
                <w:kern w:val="0"/>
                <w:szCs w:val="21"/>
                <w:vertAlign w:val="superscript"/>
                <w:lang w:bidi="ar"/>
              </w:rPr>
              <w:t>15</w:t>
            </w:r>
            <w:r>
              <w:rPr>
                <w:rFonts w:ascii="仿宋" w:eastAsia="仿宋" w:hAnsi="仿宋" w:cs="仿宋" w:hint="eastAsia"/>
                <w:kern w:val="0"/>
                <w:szCs w:val="21"/>
                <w:lang w:bidi="ar"/>
              </w:rPr>
              <w:t>N≦0.15‰ ；δ</w:t>
            </w:r>
            <w:r>
              <w:rPr>
                <w:rFonts w:ascii="仿宋" w:eastAsia="仿宋" w:hAnsi="仿宋" w:cs="仿宋" w:hint="eastAsia"/>
                <w:kern w:val="0"/>
                <w:szCs w:val="21"/>
                <w:vertAlign w:val="superscript"/>
                <w:lang w:bidi="ar"/>
              </w:rPr>
              <w:t>34</w:t>
            </w:r>
            <w:r>
              <w:rPr>
                <w:rFonts w:ascii="仿宋" w:eastAsia="仿宋" w:hAnsi="仿宋" w:cs="仿宋" w:hint="eastAsia"/>
                <w:kern w:val="0"/>
                <w:szCs w:val="21"/>
                <w:lang w:bidi="ar"/>
              </w:rPr>
              <w:t>S≦0.20‰</w:t>
            </w:r>
            <w:r>
              <w:rPr>
                <w:rFonts w:ascii="仿宋" w:eastAsia="仿宋" w:hAnsi="仿宋" w:cs="仿宋" w:hint="eastAsia"/>
                <w:color w:val="000000"/>
                <w:kern w:val="0"/>
                <w:szCs w:val="21"/>
                <w:lang w:bidi="ar"/>
              </w:rPr>
              <w:t>满足得3分，</w:t>
            </w:r>
            <w:r>
              <w:rPr>
                <w:rFonts w:ascii="仿宋" w:eastAsia="仿宋" w:hAnsi="仿宋" w:cs="仿宋" w:hint="eastAsia"/>
                <w:color w:val="000000"/>
                <w:kern w:val="0"/>
                <w:szCs w:val="21"/>
              </w:rPr>
              <w:t>不满足不得分。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r>
      <w:tr w:rsidR="00344D51" w:rsidTr="003C03E8">
        <w:trPr>
          <w:trHeight w:val="972"/>
          <w:jc w:val="center"/>
        </w:trPr>
        <w:tc>
          <w:tcPr>
            <w:tcW w:w="545" w:type="pct"/>
            <w:vMerge w:val="restart"/>
            <w:tcBorders>
              <w:top w:val="nil"/>
              <w:left w:val="single" w:sz="4" w:space="0" w:color="auto"/>
              <w:right w:val="single" w:sz="4" w:space="0" w:color="auto"/>
            </w:tcBorders>
            <w:shd w:val="clear" w:color="auto" w:fill="auto"/>
            <w:vAlign w:val="center"/>
          </w:tcPr>
          <w:p w:rsidR="00344D51" w:rsidRDefault="003C03E8">
            <w:pPr>
              <w:rPr>
                <w:rFonts w:ascii="仿宋" w:eastAsia="仿宋" w:hAnsi="仿宋" w:cs="仿宋"/>
                <w:szCs w:val="21"/>
              </w:rPr>
            </w:pPr>
            <w:r>
              <w:rPr>
                <w:rFonts w:ascii="仿宋" w:eastAsia="仿宋" w:hAnsi="仿宋" w:cs="仿宋" w:hint="eastAsia"/>
                <w:color w:val="000000"/>
                <w:kern w:val="0"/>
                <w:szCs w:val="21"/>
                <w:lang w:bidi="ar"/>
              </w:rPr>
              <w:t>商务部分（18分）</w:t>
            </w:r>
          </w:p>
        </w:tc>
        <w:tc>
          <w:tcPr>
            <w:tcW w:w="855" w:type="pct"/>
            <w:tcBorders>
              <w:top w:val="single" w:sz="4" w:space="0" w:color="auto"/>
              <w:left w:val="nil"/>
              <w:bottom w:val="single" w:sz="4" w:space="0" w:color="auto"/>
              <w:right w:val="single" w:sz="4" w:space="0" w:color="auto"/>
            </w:tcBorders>
            <w:vAlign w:val="center"/>
          </w:tcPr>
          <w:p w:rsidR="00344D51" w:rsidRDefault="003C03E8">
            <w:pPr>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生产厂家、投标人、投标产品非强制资质要求</w:t>
            </w:r>
          </w:p>
        </w:tc>
        <w:tc>
          <w:tcPr>
            <w:tcW w:w="3043" w:type="pct"/>
            <w:tcBorders>
              <w:top w:val="single" w:sz="4" w:space="0" w:color="auto"/>
              <w:left w:val="nil"/>
              <w:bottom w:val="single" w:sz="4" w:space="0" w:color="auto"/>
              <w:right w:val="single" w:sz="4" w:space="0" w:color="auto"/>
            </w:tcBorders>
            <w:vAlign w:val="center"/>
          </w:tcPr>
          <w:p w:rsidR="00344D51" w:rsidRDefault="003C03E8">
            <w:pPr>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提供</w:t>
            </w:r>
            <w:r>
              <w:rPr>
                <w:rFonts w:ascii="仿宋" w:eastAsia="仿宋" w:hAnsi="仿宋" w:cs="仿宋" w:hint="eastAsia"/>
                <w:kern w:val="0"/>
                <w:szCs w:val="21"/>
                <w:lang w:bidi="ar"/>
              </w:rPr>
              <w:t>投标产品生产厂家售后服务承诺函、投标人对投标产品的售后服务承诺函。</w:t>
            </w:r>
            <w:r>
              <w:rPr>
                <w:rFonts w:ascii="仿宋" w:eastAsia="仿宋" w:hAnsi="仿宋" w:cs="仿宋" w:hint="eastAsia"/>
                <w:b/>
                <w:color w:val="000000"/>
                <w:kern w:val="0"/>
                <w:szCs w:val="21"/>
                <w:lang w:bidi="ar"/>
              </w:rPr>
              <w:t>提供证明材料</w:t>
            </w:r>
            <w:r>
              <w:rPr>
                <w:rFonts w:ascii="仿宋" w:eastAsia="仿宋" w:hAnsi="仿宋" w:cs="仿宋" w:hint="eastAsia"/>
                <w:color w:val="000000"/>
                <w:kern w:val="0"/>
                <w:szCs w:val="21"/>
                <w:lang w:bidi="ar"/>
              </w:rPr>
              <w:t>，</w:t>
            </w:r>
            <w:r>
              <w:rPr>
                <w:rFonts w:ascii="仿宋" w:eastAsia="仿宋" w:hAnsi="仿宋" w:cs="仿宋" w:hint="eastAsia"/>
                <w:kern w:val="0"/>
                <w:szCs w:val="21"/>
                <w:lang w:bidi="ar"/>
              </w:rPr>
              <w:t>每项加1分，满分2分。此处未列的上述条件不得再作为评审因素。</w:t>
            </w:r>
          </w:p>
        </w:tc>
        <w:tc>
          <w:tcPr>
            <w:tcW w:w="557" w:type="pct"/>
            <w:tcBorders>
              <w:top w:val="single" w:sz="4" w:space="0" w:color="auto"/>
              <w:left w:val="nil"/>
              <w:bottom w:val="single" w:sz="4" w:space="0" w:color="auto"/>
              <w:right w:val="single" w:sz="4" w:space="0" w:color="auto"/>
            </w:tcBorders>
            <w:vAlign w:val="center"/>
          </w:tcPr>
          <w:p w:rsidR="00344D51" w:rsidRDefault="003C03E8">
            <w:pPr>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750"/>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kern w:val="0"/>
                <w:szCs w:val="21"/>
              </w:rPr>
            </w:pPr>
            <w:r>
              <w:rPr>
                <w:rFonts w:ascii="仿宋" w:eastAsia="仿宋" w:hAnsi="仿宋" w:cs="仿宋" w:hint="eastAsia"/>
                <w:kern w:val="0"/>
                <w:szCs w:val="21"/>
                <w:lang w:bidi="ar"/>
              </w:rPr>
              <w:t>质保期</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kern w:val="0"/>
                <w:szCs w:val="21"/>
              </w:rPr>
            </w:pPr>
            <w:r>
              <w:rPr>
                <w:rFonts w:ascii="仿宋" w:eastAsia="仿宋" w:hAnsi="仿宋" w:cs="仿宋" w:hint="eastAsia"/>
                <w:kern w:val="0"/>
                <w:szCs w:val="21"/>
                <w:lang w:bidi="ar"/>
              </w:rPr>
              <w:t>整机质保满足质保期1年要求基础上，每增一年得1分，满分2分。</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kern w:val="0"/>
                <w:szCs w:val="21"/>
                <w:lang w:bidi="ar"/>
              </w:rPr>
            </w:pPr>
            <w:r>
              <w:rPr>
                <w:rFonts w:ascii="仿宋" w:eastAsia="仿宋" w:hAnsi="仿宋" w:cs="仿宋" w:hint="eastAsia"/>
                <w:kern w:val="0"/>
                <w:szCs w:val="21"/>
                <w:lang w:bidi="ar"/>
              </w:rPr>
              <w:t>2</w:t>
            </w:r>
          </w:p>
        </w:tc>
      </w:tr>
      <w:tr w:rsidR="00344D51" w:rsidTr="003C03E8">
        <w:trPr>
          <w:trHeight w:val="972"/>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类似业绩</w:t>
            </w:r>
          </w:p>
        </w:tc>
        <w:tc>
          <w:tcPr>
            <w:tcW w:w="3043"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Cs w:val="21"/>
                <w:lang w:bidi="ar"/>
              </w:rPr>
              <w:t>近三年类似本项目的业绩每项计1分，满分2分。以合同和中标通知书复印件为评价依据，且合同不得遮盖任何关键信息。</w:t>
            </w:r>
          </w:p>
        </w:tc>
        <w:tc>
          <w:tcPr>
            <w:tcW w:w="557" w:type="pct"/>
            <w:tcBorders>
              <w:top w:val="single" w:sz="4" w:space="0" w:color="auto"/>
              <w:left w:val="nil"/>
              <w:bottom w:val="single" w:sz="4" w:space="0" w:color="auto"/>
              <w:right w:val="single" w:sz="4" w:space="0" w:color="auto"/>
            </w:tcBorders>
            <w:shd w:val="clear" w:color="auto" w:fill="FFFFFF"/>
            <w:vAlign w:val="center"/>
          </w:tcPr>
          <w:p w:rsidR="00344D51" w:rsidRDefault="003C03E8">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344D51" w:rsidTr="003C03E8">
        <w:trPr>
          <w:trHeight w:val="713"/>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kern w:val="0"/>
                <w:szCs w:val="21"/>
              </w:rPr>
            </w:pPr>
            <w:r>
              <w:rPr>
                <w:rFonts w:ascii="仿宋" w:eastAsia="仿宋" w:hAnsi="仿宋" w:cs="仿宋" w:hint="eastAsia"/>
                <w:kern w:val="0"/>
                <w:szCs w:val="21"/>
                <w:lang w:bidi="ar"/>
              </w:rPr>
              <w:t>财务状况</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kern w:val="0"/>
                <w:szCs w:val="21"/>
              </w:rPr>
            </w:pPr>
            <w:r>
              <w:rPr>
                <w:rFonts w:ascii="仿宋" w:eastAsia="仿宋" w:hAnsi="仿宋" w:cs="仿宋" w:hint="eastAsia"/>
                <w:kern w:val="0"/>
                <w:szCs w:val="21"/>
                <w:lang w:bidi="ar"/>
              </w:rPr>
              <w:t>提供近两年度正规审计机构出具的审计报告。每一份计1分，满分2分。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kern w:val="0"/>
                <w:szCs w:val="21"/>
                <w:lang w:bidi="ar"/>
              </w:rPr>
            </w:pPr>
            <w:r>
              <w:rPr>
                <w:rFonts w:ascii="仿宋" w:eastAsia="仿宋" w:hAnsi="仿宋" w:cs="仿宋" w:hint="eastAsia"/>
                <w:kern w:val="0"/>
                <w:szCs w:val="21"/>
                <w:lang w:bidi="ar"/>
              </w:rPr>
              <w:t>2</w:t>
            </w:r>
          </w:p>
        </w:tc>
      </w:tr>
      <w:tr w:rsidR="00344D51" w:rsidTr="003C03E8">
        <w:trPr>
          <w:trHeight w:val="274"/>
          <w:jc w:val="center"/>
        </w:trPr>
        <w:tc>
          <w:tcPr>
            <w:tcW w:w="545" w:type="pct"/>
            <w:vMerge/>
            <w:tcBorders>
              <w:left w:val="single" w:sz="4" w:space="0" w:color="auto"/>
              <w:right w:val="single" w:sz="4" w:space="0" w:color="auto"/>
            </w:tcBorders>
            <w:shd w:val="clear" w:color="auto" w:fill="auto"/>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技术保障</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color w:val="000000"/>
                <w:kern w:val="0"/>
                <w:szCs w:val="21"/>
              </w:rPr>
            </w:pPr>
            <w:r>
              <w:rPr>
                <w:rFonts w:ascii="仿宋" w:eastAsia="仿宋" w:hAnsi="仿宋" w:cs="仿宋" w:hint="eastAsia"/>
                <w:color w:val="000000"/>
                <w:kern w:val="0"/>
                <w:szCs w:val="21"/>
                <w:lang w:bidi="ar"/>
              </w:rPr>
              <w:t>设备制造商在西北地区有专职的维修工程师及应用工程师提供上门服务。以提供在职专业技术人员名单、从业经验证明、专业背景证明为评价依据。计3分，若无计0分。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r w:rsidR="00344D51" w:rsidTr="003C03E8">
        <w:trPr>
          <w:trHeight w:val="731"/>
          <w:jc w:val="center"/>
        </w:trPr>
        <w:tc>
          <w:tcPr>
            <w:tcW w:w="545" w:type="pct"/>
            <w:vMerge/>
            <w:tcBorders>
              <w:left w:val="single" w:sz="4" w:space="0" w:color="auto"/>
              <w:right w:val="single" w:sz="4" w:space="0" w:color="auto"/>
            </w:tcBorders>
            <w:vAlign w:val="center"/>
          </w:tcPr>
          <w:p w:rsidR="00344D51" w:rsidRDefault="00344D51">
            <w:pPr>
              <w:widowControl/>
              <w:jc w:val="center"/>
              <w:rPr>
                <w:rFonts w:ascii="仿宋" w:eastAsia="仿宋" w:hAnsi="仿宋" w:cs="仿宋"/>
                <w:color w:val="000000"/>
                <w:kern w:val="0"/>
                <w:szCs w:val="21"/>
              </w:rPr>
            </w:pP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售后服务</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保修期内，所有服务及配件全部免费，得2分；服务及配件另外收费，得0分。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kern w:val="0"/>
                <w:szCs w:val="21"/>
              </w:rPr>
              <w:t>2</w:t>
            </w:r>
          </w:p>
        </w:tc>
      </w:tr>
      <w:tr w:rsidR="00344D51" w:rsidTr="003C03E8">
        <w:trPr>
          <w:trHeight w:val="578"/>
          <w:jc w:val="center"/>
        </w:trPr>
        <w:tc>
          <w:tcPr>
            <w:tcW w:w="545" w:type="pct"/>
            <w:vMerge/>
            <w:tcBorders>
              <w:left w:val="single" w:sz="4" w:space="0" w:color="auto"/>
              <w:right w:val="single" w:sz="4" w:space="0" w:color="auto"/>
            </w:tcBorders>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FF0000"/>
                <w:kern w:val="0"/>
                <w:szCs w:val="21"/>
              </w:rPr>
            </w:pPr>
            <w:r>
              <w:rPr>
                <w:rFonts w:ascii="仿宋" w:eastAsia="仿宋" w:hAnsi="仿宋" w:cs="仿宋" w:hint="eastAsia"/>
                <w:color w:val="000000"/>
                <w:kern w:val="0"/>
                <w:szCs w:val="21"/>
                <w:lang w:bidi="ar"/>
              </w:rPr>
              <w:t>配件</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供应商在国内必须设有专业的维修站和零配件仓库，得2分，不满足得0分。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FF0000"/>
                <w:kern w:val="0"/>
                <w:szCs w:val="21"/>
              </w:rPr>
            </w:pPr>
            <w:r>
              <w:rPr>
                <w:rFonts w:ascii="仿宋" w:eastAsia="仿宋" w:hAnsi="仿宋" w:cs="仿宋" w:hint="eastAsia"/>
                <w:kern w:val="0"/>
                <w:szCs w:val="21"/>
              </w:rPr>
              <w:t>2</w:t>
            </w:r>
          </w:p>
        </w:tc>
      </w:tr>
      <w:tr w:rsidR="00344D51" w:rsidTr="003C03E8">
        <w:trPr>
          <w:trHeight w:val="758"/>
          <w:jc w:val="center"/>
        </w:trPr>
        <w:tc>
          <w:tcPr>
            <w:tcW w:w="545" w:type="pct"/>
            <w:vMerge/>
            <w:tcBorders>
              <w:left w:val="single" w:sz="4" w:space="0" w:color="auto"/>
              <w:bottom w:val="single" w:sz="4" w:space="0" w:color="auto"/>
              <w:right w:val="single" w:sz="4" w:space="0" w:color="auto"/>
            </w:tcBorders>
            <w:vAlign w:val="center"/>
          </w:tcPr>
          <w:p w:rsidR="00344D51" w:rsidRDefault="00344D51">
            <w:pPr>
              <w:rPr>
                <w:rFonts w:ascii="仿宋" w:eastAsia="仿宋" w:hAnsi="仿宋" w:cs="仿宋"/>
                <w:szCs w:val="21"/>
              </w:rPr>
            </w:pPr>
          </w:p>
        </w:tc>
        <w:tc>
          <w:tcPr>
            <w:tcW w:w="855"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电话响应及上门处理时间</w:t>
            </w:r>
          </w:p>
        </w:tc>
        <w:tc>
          <w:tcPr>
            <w:tcW w:w="3043" w:type="pct"/>
            <w:tcBorders>
              <w:top w:val="single" w:sz="4" w:space="0" w:color="auto"/>
              <w:left w:val="nil"/>
              <w:bottom w:val="single" w:sz="4" w:space="0" w:color="auto"/>
              <w:right w:val="single" w:sz="4" w:space="0" w:color="auto"/>
            </w:tcBorders>
            <w:vAlign w:val="center"/>
          </w:tcPr>
          <w:p w:rsidR="00344D51" w:rsidRDefault="003C03E8">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全年7*24小时电话响应，48小时专业技术人员上门服务，满足得3分，不满足得0分。</w:t>
            </w:r>
          </w:p>
        </w:tc>
        <w:tc>
          <w:tcPr>
            <w:tcW w:w="557" w:type="pct"/>
            <w:tcBorders>
              <w:top w:val="single" w:sz="4" w:space="0" w:color="auto"/>
              <w:left w:val="nil"/>
              <w:bottom w:val="single" w:sz="4" w:space="0" w:color="auto"/>
              <w:right w:val="single" w:sz="4" w:space="0" w:color="auto"/>
            </w:tcBorders>
            <w:vAlign w:val="center"/>
          </w:tcPr>
          <w:p w:rsidR="00344D51" w:rsidRDefault="003C03E8">
            <w:pPr>
              <w:widowControl/>
              <w:jc w:val="center"/>
              <w:rPr>
                <w:rFonts w:ascii="仿宋" w:eastAsia="仿宋" w:hAnsi="仿宋" w:cs="仿宋"/>
                <w:color w:val="000000"/>
                <w:kern w:val="0"/>
                <w:szCs w:val="21"/>
              </w:rPr>
            </w:pPr>
            <w:r>
              <w:rPr>
                <w:rFonts w:ascii="仿宋" w:eastAsia="仿宋" w:hAnsi="仿宋" w:cs="仿宋" w:hint="eastAsia"/>
                <w:color w:val="000000"/>
                <w:kern w:val="0"/>
                <w:szCs w:val="21"/>
                <w:lang w:bidi="ar"/>
              </w:rPr>
              <w:t>3</w:t>
            </w:r>
          </w:p>
        </w:tc>
      </w:tr>
    </w:tbl>
    <w:p w:rsidR="00344D51" w:rsidRDefault="003C03E8">
      <w:pPr>
        <w:widowControl/>
        <w:jc w:val="left"/>
      </w:pPr>
      <w:r>
        <w:br w:type="page"/>
      </w:r>
    </w:p>
    <w:p w:rsidR="00344D51" w:rsidRDefault="003C03E8">
      <w:pPr>
        <w:pStyle w:val="1"/>
        <w:jc w:val="center"/>
        <w:rPr>
          <w:rFonts w:ascii="黑体" w:hAnsi="黑体"/>
          <w:sz w:val="36"/>
          <w:szCs w:val="36"/>
        </w:rPr>
      </w:pPr>
      <w:bookmarkStart w:id="21" w:name="gxebd_score_horizontal_1"/>
      <w:permStart w:id="1742872940" w:edGrp="everyone"/>
      <w:r>
        <w:rPr>
          <w:rFonts w:ascii="黑体" w:hAnsi="黑体"/>
          <w:color w:val="auto"/>
          <w:sz w:val="36"/>
          <w:szCs w:val="36"/>
        </w:rPr>
        <w:lastRenderedPageBreak/>
        <w:t>第</w:t>
      </w:r>
      <w:r>
        <w:rPr>
          <w:rFonts w:ascii="黑体" w:hAnsi="黑体" w:hint="eastAsia"/>
          <w:color w:val="auto"/>
          <w:sz w:val="36"/>
          <w:szCs w:val="36"/>
        </w:rPr>
        <w:t>五</w:t>
      </w:r>
      <w:r>
        <w:rPr>
          <w:rFonts w:ascii="黑体" w:hAnsi="黑体"/>
          <w:color w:val="auto"/>
          <w:sz w:val="36"/>
          <w:szCs w:val="36"/>
        </w:rPr>
        <w:t>章</w:t>
      </w:r>
      <w:r>
        <w:rPr>
          <w:rFonts w:ascii="黑体" w:hAnsi="黑体" w:hint="eastAsia"/>
          <w:color w:val="auto"/>
          <w:sz w:val="36"/>
          <w:szCs w:val="36"/>
        </w:rPr>
        <w:t xml:space="preserve">  </w:t>
      </w:r>
      <w:r>
        <w:rPr>
          <w:rFonts w:ascii="黑体" w:hAnsi="黑体" w:hint="eastAsia"/>
          <w:color w:val="auto"/>
          <w:sz w:val="36"/>
          <w:szCs w:val="36"/>
        </w:rPr>
        <w:t>投标须知</w:t>
      </w:r>
    </w:p>
    <w:p w:rsidR="00344D51" w:rsidRDefault="003C03E8">
      <w:pPr>
        <w:jc w:val="center"/>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w:t>
      </w:r>
      <w:r>
        <w:rPr>
          <w:rFonts w:ascii="仿宋" w:eastAsia="仿宋" w:hAnsi="仿宋"/>
          <w:sz w:val="28"/>
          <w:szCs w:val="28"/>
        </w:rPr>
        <w:t>总则</w:t>
      </w:r>
    </w:p>
    <w:p w:rsidR="00344D51" w:rsidRDefault="003C03E8">
      <w:pPr>
        <w:tabs>
          <w:tab w:val="left" w:pos="360"/>
        </w:tabs>
        <w:rPr>
          <w:rFonts w:ascii="仿宋" w:eastAsia="仿宋" w:hAnsi="仿宋" w:cs="仿宋"/>
          <w:b/>
          <w:szCs w:val="21"/>
        </w:rPr>
      </w:pPr>
      <w:bookmarkStart w:id="22" w:name="_Hlk495826795"/>
      <w:r>
        <w:rPr>
          <w:rFonts w:ascii="仿宋" w:eastAsia="仿宋" w:hAnsi="仿宋" w:cs="仿宋" w:hint="eastAsia"/>
          <w:b/>
          <w:szCs w:val="21"/>
        </w:rPr>
        <w:t>1.适用范围</w:t>
      </w:r>
    </w:p>
    <w:p w:rsidR="00344D51" w:rsidRDefault="003C03E8">
      <w:pPr>
        <w:ind w:rightChars="-159" w:right="-334"/>
        <w:jc w:val="left"/>
        <w:rPr>
          <w:rFonts w:ascii="仿宋" w:eastAsia="仿宋" w:hAnsi="仿宋" w:cs="仿宋"/>
          <w:szCs w:val="21"/>
        </w:rPr>
      </w:pPr>
      <w:r>
        <w:rPr>
          <w:rFonts w:ascii="仿宋" w:eastAsia="仿宋" w:hAnsi="仿宋" w:cs="仿宋" w:hint="eastAsia"/>
          <w:szCs w:val="21"/>
        </w:rPr>
        <w:t>1.1本招标文件仅适用于“</w:t>
      </w:r>
      <w:r>
        <w:rPr>
          <w:rFonts w:ascii="仿宋" w:eastAsia="仿宋" w:hAnsi="仿宋" w:cs="仿宋" w:hint="eastAsia"/>
          <w:color w:val="0000FF"/>
          <w:szCs w:val="21"/>
        </w:rPr>
        <w:t>兰州大学农业农村部草牧业创新重点实验室建设土壤碳氮采集及稳定性同位素测定系统采购项目</w:t>
      </w:r>
      <w:bookmarkEnd w:id="21"/>
      <w:permEnd w:id="1742872940"/>
      <w:r>
        <w:rPr>
          <w:rFonts w:ascii="仿宋" w:eastAsia="仿宋" w:hAnsi="仿宋" w:cs="仿宋" w:hint="eastAsia"/>
          <w:szCs w:val="21"/>
        </w:rPr>
        <w:t>”采购活动的实施。</w:t>
      </w:r>
    </w:p>
    <w:p w:rsidR="00344D51" w:rsidRDefault="003C03E8">
      <w:pPr>
        <w:tabs>
          <w:tab w:val="left" w:pos="360"/>
        </w:tabs>
        <w:rPr>
          <w:rFonts w:ascii="仿宋" w:eastAsia="仿宋" w:hAnsi="仿宋" w:cs="仿宋"/>
          <w:b/>
          <w:szCs w:val="21"/>
        </w:rPr>
      </w:pPr>
      <w:r>
        <w:rPr>
          <w:rFonts w:ascii="仿宋" w:eastAsia="仿宋" w:hAnsi="仿宋" w:cs="仿宋" w:hint="eastAsia"/>
          <w:b/>
          <w:szCs w:val="21"/>
        </w:rPr>
        <w:t>2.定义</w:t>
      </w:r>
    </w:p>
    <w:p w:rsidR="00344D51" w:rsidRDefault="003C03E8">
      <w:pPr>
        <w:tabs>
          <w:tab w:val="left" w:pos="720"/>
        </w:tabs>
        <w:ind w:left="720" w:hanging="720"/>
        <w:rPr>
          <w:rFonts w:ascii="仿宋" w:eastAsia="仿宋" w:hAnsi="仿宋" w:cs="仿宋"/>
          <w:szCs w:val="21"/>
        </w:rPr>
      </w:pPr>
      <w:r>
        <w:rPr>
          <w:rFonts w:ascii="仿宋" w:eastAsia="仿宋" w:hAnsi="仿宋" w:cs="仿宋" w:hint="eastAsia"/>
          <w:szCs w:val="21"/>
        </w:rPr>
        <w:t>2.1</w:t>
      </w:r>
      <w:r>
        <w:rPr>
          <w:rFonts w:ascii="仿宋" w:eastAsia="仿宋" w:hAnsi="仿宋" w:cs="仿宋" w:hint="eastAsia"/>
          <w:b/>
          <w:szCs w:val="21"/>
        </w:rPr>
        <w:t>采购人：</w:t>
      </w:r>
      <w:r>
        <w:rPr>
          <w:rFonts w:ascii="仿宋" w:eastAsia="仿宋" w:hAnsi="仿宋" w:cs="仿宋" w:hint="eastAsia"/>
          <w:szCs w:val="21"/>
        </w:rPr>
        <w:t>兰州大学。</w:t>
      </w:r>
    </w:p>
    <w:p w:rsidR="00344D51" w:rsidRDefault="003C03E8">
      <w:pPr>
        <w:tabs>
          <w:tab w:val="left" w:pos="720"/>
        </w:tabs>
        <w:ind w:left="720" w:hanging="720"/>
        <w:rPr>
          <w:rFonts w:ascii="仿宋" w:eastAsia="仿宋" w:hAnsi="仿宋" w:cs="仿宋"/>
          <w:szCs w:val="21"/>
        </w:rPr>
      </w:pPr>
      <w:r>
        <w:rPr>
          <w:rFonts w:ascii="仿宋" w:eastAsia="仿宋" w:hAnsi="仿宋" w:cs="仿宋" w:hint="eastAsia"/>
          <w:b/>
          <w:szCs w:val="21"/>
        </w:rPr>
        <w:t>2.2实施部门</w:t>
      </w:r>
      <w:r>
        <w:rPr>
          <w:rFonts w:ascii="仿宋" w:eastAsia="仿宋" w:hAnsi="仿宋" w:cs="仿宋" w:hint="eastAsia"/>
          <w:szCs w:val="21"/>
        </w:rPr>
        <w:t>：兰州大学采购管理办公室。</w:t>
      </w:r>
    </w:p>
    <w:p w:rsidR="00344D51" w:rsidRDefault="003C03E8">
      <w:pPr>
        <w:rPr>
          <w:rFonts w:ascii="仿宋" w:eastAsia="仿宋" w:hAnsi="仿宋" w:cs="仿宋"/>
          <w:szCs w:val="21"/>
        </w:rPr>
      </w:pPr>
      <w:r>
        <w:rPr>
          <w:rFonts w:ascii="仿宋" w:eastAsia="仿宋" w:hAnsi="仿宋" w:cs="仿宋" w:hint="eastAsia"/>
          <w:szCs w:val="21"/>
        </w:rPr>
        <w:t>2.3</w:t>
      </w:r>
      <w:r>
        <w:rPr>
          <w:rFonts w:ascii="仿宋" w:eastAsia="仿宋" w:hAnsi="仿宋" w:cs="仿宋" w:hint="eastAsia"/>
          <w:b/>
          <w:szCs w:val="21"/>
        </w:rPr>
        <w:t>合格投标人</w:t>
      </w:r>
      <w:r>
        <w:rPr>
          <w:rFonts w:ascii="仿宋" w:eastAsia="仿宋" w:hAnsi="仿宋" w:cs="仿宋" w:hint="eastAsia"/>
          <w:szCs w:val="21"/>
        </w:rPr>
        <w:t>：参加本次投标活动的供应商应当具备《中华人民共和国政府采购法》第二十二条规定的条件，并同时符合下列要求：</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（1）能按要求提供企业营业执照、组织代码证、税务登记证；</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（2）有依法缴纳税收和社会保障资金的良好记录；</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（3）能按要求提供参加政府采购活动前3年内在经营活动中无重大违法记录的书面声明，且确实无重大违法记录。</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（4）与参加同一政府采购项目的其他供应商不存在单位负责人为同一人或者存在直接控股、管理关系；</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（5）与采购人及采购人就本次招标的产品委托的咨询机构、采购代理机构，以及上述机构的附属机构没有行政或经济关联；</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（6）遵守国家法律、法规和各地市政府采购有关招标的规定；</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（7）符合招标文件中规定的投标人资格及其他条件。</w:t>
      </w:r>
    </w:p>
    <w:p w:rsidR="00344D51" w:rsidRDefault="003C03E8">
      <w:pPr>
        <w:rPr>
          <w:rFonts w:ascii="仿宋" w:eastAsia="仿宋" w:hAnsi="仿宋" w:cs="仿宋"/>
          <w:szCs w:val="21"/>
        </w:rPr>
      </w:pPr>
      <w:r>
        <w:rPr>
          <w:rFonts w:ascii="仿宋" w:eastAsia="仿宋" w:hAnsi="仿宋" w:cs="仿宋" w:hint="eastAsia"/>
          <w:szCs w:val="21"/>
        </w:rPr>
        <w:t>2.4</w:t>
      </w:r>
      <w:r>
        <w:rPr>
          <w:rFonts w:ascii="仿宋" w:eastAsia="仿宋" w:hAnsi="仿宋" w:cs="仿宋" w:hint="eastAsia"/>
          <w:b/>
          <w:szCs w:val="21"/>
        </w:rPr>
        <w:t>中标人</w:t>
      </w:r>
      <w:r>
        <w:rPr>
          <w:rFonts w:ascii="仿宋" w:eastAsia="仿宋" w:hAnsi="仿宋" w:cs="仿宋" w:hint="eastAsia"/>
          <w:szCs w:val="21"/>
        </w:rPr>
        <w:t>：接到并接受中标通知书，最终被授予合同的投标人。</w:t>
      </w:r>
    </w:p>
    <w:p w:rsidR="00344D51" w:rsidRDefault="003C03E8">
      <w:pPr>
        <w:rPr>
          <w:rFonts w:ascii="仿宋" w:eastAsia="仿宋" w:hAnsi="仿宋" w:cs="仿宋"/>
          <w:szCs w:val="21"/>
        </w:rPr>
      </w:pPr>
      <w:r>
        <w:rPr>
          <w:rFonts w:ascii="仿宋" w:eastAsia="仿宋" w:hAnsi="仿宋" w:cs="仿宋" w:hint="eastAsia"/>
          <w:szCs w:val="21"/>
        </w:rPr>
        <w:t>2.5</w:t>
      </w:r>
      <w:r>
        <w:rPr>
          <w:rFonts w:ascii="仿宋" w:eastAsia="仿宋" w:hAnsi="仿宋" w:cs="仿宋" w:hint="eastAsia"/>
          <w:b/>
          <w:szCs w:val="21"/>
        </w:rPr>
        <w:t>投标文件</w:t>
      </w:r>
      <w:r>
        <w:rPr>
          <w:rFonts w:ascii="仿宋" w:eastAsia="仿宋" w:hAnsi="仿宋" w:cs="仿宋" w:hint="eastAsia"/>
          <w:szCs w:val="21"/>
        </w:rPr>
        <w:t>：</w:t>
      </w:r>
      <w:r>
        <w:rPr>
          <w:rFonts w:ascii="仿宋" w:eastAsia="仿宋" w:hAnsi="仿宋" w:cs="仿宋" w:hint="eastAsia"/>
          <w:color w:val="000000" w:themeColor="text1"/>
          <w:szCs w:val="21"/>
        </w:rPr>
        <w:t>指投标人根据招标文件要求提交的所有文件</w:t>
      </w:r>
      <w:r>
        <w:rPr>
          <w:rFonts w:ascii="仿宋" w:eastAsia="仿宋" w:hAnsi="仿宋" w:cs="仿宋" w:hint="eastAsia"/>
          <w:szCs w:val="21"/>
        </w:rPr>
        <w:t>。</w:t>
      </w:r>
    </w:p>
    <w:p w:rsidR="00344D51" w:rsidRDefault="003C03E8">
      <w:pPr>
        <w:rPr>
          <w:rFonts w:ascii="仿宋" w:eastAsia="仿宋" w:hAnsi="仿宋" w:cs="仿宋"/>
          <w:szCs w:val="21"/>
        </w:rPr>
      </w:pPr>
      <w:r>
        <w:rPr>
          <w:rFonts w:ascii="仿宋" w:eastAsia="仿宋" w:hAnsi="仿宋" w:cs="仿宋" w:hint="eastAsia"/>
          <w:szCs w:val="21"/>
        </w:rPr>
        <w:t>2.6</w:t>
      </w:r>
      <w:r>
        <w:rPr>
          <w:rFonts w:ascii="仿宋" w:eastAsia="仿宋" w:hAnsi="仿宋" w:cs="仿宋" w:hint="eastAsia"/>
          <w:b/>
          <w:szCs w:val="21"/>
        </w:rPr>
        <w:t>供应商</w:t>
      </w:r>
      <w:r>
        <w:rPr>
          <w:rFonts w:ascii="仿宋" w:eastAsia="仿宋" w:hAnsi="仿宋" w:cs="仿宋" w:hint="eastAsia"/>
          <w:szCs w:val="21"/>
        </w:rPr>
        <w:t>：根据政府采购合同，向采购人提供货物、工程或者服务的法人、其他组织或者自然人。</w:t>
      </w:r>
    </w:p>
    <w:p w:rsidR="00344D51" w:rsidRDefault="003C03E8">
      <w:pPr>
        <w:rPr>
          <w:rFonts w:ascii="仿宋" w:eastAsia="仿宋" w:hAnsi="仿宋" w:cs="仿宋"/>
          <w:szCs w:val="21"/>
        </w:rPr>
      </w:pPr>
      <w:r>
        <w:rPr>
          <w:rFonts w:ascii="仿宋" w:eastAsia="仿宋" w:hAnsi="仿宋" w:cs="仿宋" w:hint="eastAsia"/>
          <w:szCs w:val="21"/>
        </w:rPr>
        <w:t>2.7</w:t>
      </w:r>
      <w:r>
        <w:rPr>
          <w:rFonts w:ascii="仿宋" w:eastAsia="仿宋" w:hAnsi="仿宋" w:cs="仿宋" w:hint="eastAsia"/>
          <w:b/>
          <w:szCs w:val="21"/>
        </w:rPr>
        <w:t>“货物</w:t>
      </w:r>
      <w:r>
        <w:rPr>
          <w:rFonts w:ascii="仿宋" w:eastAsia="仿宋" w:hAnsi="仿宋" w:cs="仿宋"/>
          <w:b/>
          <w:szCs w:val="21"/>
        </w:rPr>
        <w:t>”</w:t>
      </w:r>
      <w:r>
        <w:rPr>
          <w:rFonts w:ascii="仿宋" w:eastAsia="仿宋" w:hAnsi="仿宋" w:cs="仿宋" w:hint="eastAsia"/>
          <w:szCs w:val="21"/>
        </w:rPr>
        <w:t>是指除了咨询服务以外的所有的物品、设备、装置和/或包括附件、备品备件、图纸、技术文件、用于运输和安装的包装、培训、维修和其他类似服务保障的供应。</w:t>
      </w:r>
    </w:p>
    <w:p w:rsidR="00344D51" w:rsidRDefault="003C03E8">
      <w:pPr>
        <w:rPr>
          <w:rFonts w:ascii="仿宋" w:eastAsia="仿宋" w:hAnsi="仿宋"/>
          <w:szCs w:val="21"/>
        </w:rPr>
      </w:pPr>
      <w:r>
        <w:rPr>
          <w:rFonts w:ascii="仿宋" w:eastAsia="仿宋" w:hAnsi="仿宋" w:hint="eastAsia"/>
          <w:szCs w:val="21"/>
        </w:rPr>
        <w:t>2.8</w:t>
      </w:r>
      <w:r>
        <w:rPr>
          <w:rFonts w:ascii="仿宋" w:eastAsia="仿宋" w:hAnsi="仿宋" w:hint="eastAsia"/>
          <w:b/>
          <w:szCs w:val="21"/>
        </w:rPr>
        <w:t>“工程”</w:t>
      </w:r>
      <w:r>
        <w:rPr>
          <w:rFonts w:ascii="仿宋" w:eastAsia="仿宋" w:hAnsi="仿宋" w:hint="eastAsia"/>
          <w:szCs w:val="21"/>
        </w:rPr>
        <w:t>是指建设工程，包括建筑物和构筑物的新建、改建、扩建、装修、拆除、修缮等，详见《政府采购品目分类目录》(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rsidR="00344D51" w:rsidRDefault="003C03E8">
      <w:pPr>
        <w:rPr>
          <w:rFonts w:ascii="仿宋" w:eastAsia="仿宋" w:hAnsi="仿宋"/>
          <w:szCs w:val="21"/>
        </w:rPr>
      </w:pPr>
      <w:r>
        <w:rPr>
          <w:rFonts w:ascii="仿宋" w:eastAsia="仿宋" w:hAnsi="仿宋" w:hint="eastAsia"/>
          <w:szCs w:val="21"/>
        </w:rPr>
        <w:t>2.9</w:t>
      </w:r>
      <w:r>
        <w:rPr>
          <w:rFonts w:ascii="仿宋" w:eastAsia="仿宋" w:hAnsi="仿宋" w:hint="eastAsia"/>
          <w:b/>
          <w:szCs w:val="21"/>
        </w:rPr>
        <w:t>“服务”</w:t>
      </w:r>
      <w:r>
        <w:rPr>
          <w:rFonts w:ascii="仿宋" w:eastAsia="仿宋" w:hAnsi="仿宋" w:hint="eastAsia"/>
          <w:szCs w:val="21"/>
        </w:rPr>
        <w:t>是政府自身需要的服务和政府向社会公众提供的服务，详见《政府采购品目分类目录》(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rsidR="00344D51" w:rsidRDefault="003C03E8">
      <w:pPr>
        <w:rPr>
          <w:rFonts w:ascii="仿宋" w:eastAsia="仿宋" w:hAnsi="仿宋"/>
          <w:szCs w:val="21"/>
        </w:rPr>
      </w:pPr>
      <w:r>
        <w:rPr>
          <w:rFonts w:ascii="仿宋" w:eastAsia="仿宋" w:hAnsi="仿宋" w:hint="eastAsia"/>
          <w:szCs w:val="21"/>
        </w:rPr>
        <w:t>2.10</w:t>
      </w:r>
      <w:r>
        <w:rPr>
          <w:rFonts w:ascii="仿宋" w:eastAsia="仿宋" w:hAnsi="仿宋" w:hint="eastAsia"/>
          <w:b/>
          <w:szCs w:val="21"/>
        </w:rPr>
        <w:t>“进口产品”</w:t>
      </w:r>
      <w:r>
        <w:rPr>
          <w:rFonts w:ascii="仿宋" w:eastAsia="仿宋" w:hAnsi="仿宋" w:hint="eastAsia"/>
          <w:szCs w:val="21"/>
        </w:rPr>
        <w:t>是指通过中国海关报关验放进入中国境内且产自关境外的产品，详见《</w:t>
      </w:r>
      <w:r>
        <w:rPr>
          <w:rFonts w:ascii="仿宋" w:eastAsia="仿宋" w:hAnsi="仿宋"/>
          <w:szCs w:val="21"/>
        </w:rPr>
        <w:t>关于政府采购进口产品管理有关问题的通知</w:t>
      </w:r>
      <w:r>
        <w:rPr>
          <w:rFonts w:ascii="仿宋" w:eastAsia="仿宋" w:hAnsi="仿宋" w:hint="eastAsia"/>
          <w:szCs w:val="21"/>
        </w:rPr>
        <w:t>》(财库[2007]119号)。</w:t>
      </w:r>
    </w:p>
    <w:p w:rsidR="00344D51" w:rsidRDefault="003C03E8">
      <w:pPr>
        <w:rPr>
          <w:rFonts w:ascii="仿宋" w:eastAsia="仿宋" w:hAnsi="仿宋" w:cs="仿宋"/>
          <w:szCs w:val="21"/>
        </w:rPr>
      </w:pPr>
      <w:r>
        <w:rPr>
          <w:rFonts w:ascii="仿宋" w:eastAsia="仿宋" w:hAnsi="仿宋" w:cs="仿宋" w:hint="eastAsia"/>
          <w:szCs w:val="21"/>
        </w:rPr>
        <w:t>2.11</w:t>
      </w:r>
      <w:r>
        <w:rPr>
          <w:rFonts w:ascii="仿宋" w:eastAsia="仿宋" w:hAnsi="仿宋" w:cs="仿宋" w:hint="eastAsia"/>
          <w:b/>
          <w:szCs w:val="21"/>
        </w:rPr>
        <w:t>货物伴随服务</w:t>
      </w:r>
      <w:r>
        <w:rPr>
          <w:rFonts w:ascii="仿宋" w:eastAsia="仿宋" w:hAnsi="仿宋" w:cs="仿宋" w:hint="eastAsia"/>
          <w:szCs w:val="21"/>
        </w:rPr>
        <w:t>：指招标文件规定的供应商应承担的技术服务、技术协助、校准及售后服务和其他类似的义务。</w:t>
      </w:r>
    </w:p>
    <w:p w:rsidR="00344D51" w:rsidRDefault="003C03E8">
      <w:pPr>
        <w:rPr>
          <w:rFonts w:ascii="仿宋" w:eastAsia="仿宋" w:hAnsi="仿宋" w:cs="仿宋"/>
          <w:b/>
          <w:szCs w:val="21"/>
        </w:rPr>
      </w:pPr>
      <w:r>
        <w:rPr>
          <w:rFonts w:ascii="仿宋" w:eastAsia="仿宋" w:hAnsi="仿宋" w:cs="仿宋" w:hint="eastAsia"/>
          <w:b/>
          <w:szCs w:val="21"/>
        </w:rPr>
        <w:t>3.投标费用及法律适用等声明</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3.1无论投标过程中的做法和结果如何，投标人应自行承担所有与参加投标有关的全部费用，采购人和招标代理机构在任何情况下均无义务和责任承担上述费用。</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3.2本次投标活动及由本次投标产生的合同受中华人民共和国的法律制约和保护。</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3.3供应商获取本招标文件并参加投标，即被认为接受了本招标文件中的所有条款和规定。</w:t>
      </w:r>
    </w:p>
    <w:p w:rsidR="00344D51" w:rsidRDefault="003C03E8">
      <w:pPr>
        <w:rPr>
          <w:rFonts w:ascii="仿宋" w:eastAsia="仿宋" w:hAnsi="仿宋" w:cs="仿宋"/>
          <w:szCs w:val="21"/>
        </w:rPr>
      </w:pPr>
      <w:r>
        <w:rPr>
          <w:rFonts w:ascii="仿宋" w:eastAsia="仿宋" w:hAnsi="仿宋" w:cs="仿宋" w:hint="eastAsia"/>
          <w:szCs w:val="21"/>
        </w:rPr>
        <w:t>3.4本招标文件由兰州大学采购管理办公室负责解释。</w:t>
      </w:r>
    </w:p>
    <w:p w:rsidR="00344D51" w:rsidRDefault="003C03E8">
      <w:pPr>
        <w:jc w:val="center"/>
        <w:rPr>
          <w:rFonts w:ascii="仿宋" w:eastAsia="仿宋" w:hAnsi="仿宋"/>
          <w:sz w:val="28"/>
          <w:szCs w:val="28"/>
        </w:rPr>
      </w:pPr>
      <w:r>
        <w:rPr>
          <w:rFonts w:ascii="仿宋" w:eastAsia="仿宋" w:hAnsi="仿宋" w:hint="eastAsia"/>
          <w:sz w:val="28"/>
          <w:szCs w:val="28"/>
        </w:rPr>
        <w:t>二、招标文件</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lastRenderedPageBreak/>
        <w:t>4.招标文件的构成</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4.1招标文件用以阐明本次招标的货物要求、招标投标程序和合同条件。招标文件由下述部分组成：</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tblGrid>
      <w:tr w:rsidR="00344D51">
        <w:trPr>
          <w:trHeight w:val="5948"/>
          <w:jc w:val="center"/>
        </w:trPr>
        <w:tc>
          <w:tcPr>
            <w:tcW w:w="8147" w:type="dxa"/>
            <w:vAlign w:val="center"/>
          </w:tcPr>
          <w:p w:rsidR="00344D51" w:rsidRDefault="003C03E8">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招标公告</w:t>
            </w:r>
          </w:p>
          <w:p w:rsidR="00344D51" w:rsidRDefault="003C03E8">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招标文件前附表</w:t>
            </w:r>
          </w:p>
          <w:p w:rsidR="00344D51" w:rsidRDefault="003C03E8">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技术规格、参数及服务要求</w:t>
            </w:r>
          </w:p>
          <w:p w:rsidR="00344D51" w:rsidRDefault="003C03E8">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评标办法及标准</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第五章 投标须知</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一、总则</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二、招标文件</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三、投标文件</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四、投标文件的递交</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五、开标与评标</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六、中标信息公布于投标人质疑</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七、合同签订</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八、特殊情形的规定</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九、其他规定</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第六章 政府采购合同格式条款</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第七章 投标文件的组成</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一、投标文件封面格式</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二、目录</w:t>
            </w:r>
          </w:p>
          <w:p w:rsidR="00344D51" w:rsidRDefault="003C03E8">
            <w:pPr>
              <w:pStyle w:val="42"/>
              <w:tabs>
                <w:tab w:val="left" w:pos="720"/>
              </w:tabs>
              <w:ind w:left="0"/>
              <w:rPr>
                <w:rFonts w:ascii="仿宋" w:eastAsia="仿宋" w:hAnsi="仿宋" w:cs="仿宋"/>
                <w:sz w:val="21"/>
                <w:szCs w:val="21"/>
              </w:rPr>
            </w:pPr>
            <w:r>
              <w:rPr>
                <w:rFonts w:ascii="仿宋" w:eastAsia="仿宋" w:hAnsi="仿宋" w:cs="仿宋" w:hint="eastAsia"/>
                <w:sz w:val="21"/>
                <w:szCs w:val="21"/>
              </w:rPr>
              <w:t>三、附件（报价材料、资格证明资料、商务证明资料、技术证明资料）</w:t>
            </w:r>
          </w:p>
        </w:tc>
      </w:tr>
    </w:tbl>
    <w:p w:rsidR="00344D51" w:rsidRDefault="003C03E8">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请仔细检查招标文件是否齐全，如有缺漏、重复现象、排版错误等问题的，请立即与采购人联系解决，否则视同对招标文件的完整、齐全无异议。</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4.2</w:t>
      </w:r>
      <w:r>
        <w:rPr>
          <w:rFonts w:ascii="仿宋" w:eastAsia="仿宋" w:hAnsi="仿宋" w:cs="仿宋" w:hint="eastAsia"/>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的风险。</w:t>
      </w:r>
    </w:p>
    <w:p w:rsidR="00344D51" w:rsidRDefault="003C03E8">
      <w:pPr>
        <w:pStyle w:val="42"/>
        <w:tabs>
          <w:tab w:val="left" w:pos="720"/>
        </w:tabs>
        <w:ind w:left="0" w:firstLine="0"/>
        <w:rPr>
          <w:rFonts w:ascii="仿宋" w:eastAsia="仿宋" w:hAnsi="仿宋" w:cs="仿宋"/>
          <w:bCs/>
          <w:sz w:val="21"/>
          <w:szCs w:val="21"/>
        </w:rPr>
      </w:pPr>
      <w:r>
        <w:rPr>
          <w:rFonts w:ascii="仿宋" w:eastAsia="仿宋" w:hAnsi="仿宋" w:cs="仿宋" w:hint="eastAsia"/>
          <w:b/>
          <w:bCs/>
          <w:sz w:val="21"/>
          <w:szCs w:val="21"/>
        </w:rPr>
        <w:t>4.3</w:t>
      </w:r>
      <w:r>
        <w:rPr>
          <w:rFonts w:ascii="仿宋" w:eastAsia="仿宋" w:hAnsi="仿宋" w:cs="仿宋" w:hint="eastAsia"/>
          <w:bCs/>
          <w:sz w:val="21"/>
          <w:szCs w:val="21"/>
        </w:rPr>
        <w:t>未按规定签署的投标文件将导致不被接受。</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4.4</w:t>
      </w:r>
      <w:r>
        <w:rPr>
          <w:rFonts w:ascii="仿宋" w:eastAsia="仿宋" w:hAnsi="仿宋" w:cs="仿宋" w:hint="eastAsia"/>
          <w:sz w:val="21"/>
          <w:szCs w:val="21"/>
        </w:rPr>
        <w:t>如果第一部分和第二部分对同一事项的描述有冲突或矛盾，除非采购人（或招标代理机构）另有解释，否则，以第二部分为准。</w:t>
      </w:r>
    </w:p>
    <w:p w:rsidR="00344D51" w:rsidRDefault="003C03E8">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4.5</w:t>
      </w:r>
      <w:r>
        <w:rPr>
          <w:rFonts w:ascii="仿宋" w:eastAsia="仿宋" w:hAnsi="仿宋" w:cs="仿宋" w:hint="eastAsia"/>
          <w:sz w:val="21"/>
          <w:szCs w:val="21"/>
        </w:rPr>
        <w:t>供应商被视为（或有义务）充分熟悉本投标项目所在地的与履行合同有关的各种情况，包括自然环境、气候条件、劳动力及公用设施等，本招标文件不再对上述情况进行描述。</w:t>
      </w:r>
    </w:p>
    <w:p w:rsidR="00344D51" w:rsidRDefault="003C03E8">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4.6第三章中如标有产品商标、参考品牌、型号的，仅做说明或参考作用并非进行限制。</w:t>
      </w:r>
    </w:p>
    <w:p w:rsidR="00344D51" w:rsidRDefault="003C03E8">
      <w:pPr>
        <w:rPr>
          <w:rFonts w:ascii="仿宋" w:eastAsia="仿宋" w:hAnsi="仿宋" w:cs="仿宋"/>
          <w:b/>
          <w:szCs w:val="21"/>
        </w:rPr>
      </w:pPr>
      <w:r>
        <w:rPr>
          <w:rFonts w:ascii="仿宋" w:eastAsia="仿宋" w:hAnsi="仿宋" w:cs="仿宋" w:hint="eastAsia"/>
          <w:b/>
          <w:szCs w:val="21"/>
        </w:rPr>
        <w:t>5.招标文件的澄清</w:t>
      </w:r>
    </w:p>
    <w:p w:rsidR="00344D51" w:rsidRDefault="003C03E8">
      <w:pPr>
        <w:tabs>
          <w:tab w:val="left" w:pos="720"/>
          <w:tab w:val="left" w:pos="1904"/>
        </w:tabs>
        <w:rPr>
          <w:rFonts w:ascii="仿宋" w:eastAsia="仿宋" w:hAnsi="仿宋" w:cs="仿宋"/>
          <w:b/>
          <w:szCs w:val="21"/>
        </w:rPr>
      </w:pPr>
      <w:r>
        <w:rPr>
          <w:rFonts w:ascii="仿宋" w:eastAsia="仿宋" w:hAnsi="仿宋" w:cs="仿宋" w:hint="eastAsia"/>
          <w:b/>
          <w:szCs w:val="21"/>
        </w:rPr>
        <w:t>5.1供应商对收到的招标文件如有疑问，可要求澄清，应在投标文件递交截止之日十天前将质疑相关文档以PDF邮件方式发送至zbk@lz</w:t>
      </w:r>
      <w:r>
        <w:rPr>
          <w:rFonts w:ascii="仿宋" w:eastAsia="仿宋" w:hAnsi="仿宋" w:cs="仿宋"/>
          <w:b/>
          <w:szCs w:val="21"/>
        </w:rPr>
        <w:t>u.edu.cn</w:t>
      </w:r>
      <w:r>
        <w:rPr>
          <w:rFonts w:ascii="仿宋" w:eastAsia="仿宋" w:hAnsi="仿宋" w:cs="仿宋" w:hint="eastAsia"/>
          <w:b/>
          <w:szCs w:val="21"/>
        </w:rPr>
        <w:t>。在规定的时间内未提出疑问的，将被视为对招标文件完全认可。</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b/>
          <w:szCs w:val="21"/>
        </w:rPr>
        <w:t>5.2</w:t>
      </w:r>
      <w:r>
        <w:rPr>
          <w:rFonts w:ascii="仿宋" w:eastAsia="仿宋" w:hAnsi="仿宋" w:cs="仿宋" w:hint="eastAsia"/>
          <w:szCs w:val="21"/>
        </w:rPr>
        <w:t>采购人（或招标代理机构）对潜在供应商在规定期限内提交的疑问应当在3个工作日内以书面方式予以答复，同时将不标明疑问来源的答复函发至所有潜在供应商。</w:t>
      </w:r>
    </w:p>
    <w:p w:rsidR="00344D51" w:rsidRDefault="003C03E8">
      <w:pPr>
        <w:rPr>
          <w:rFonts w:ascii="仿宋" w:eastAsia="仿宋" w:hAnsi="仿宋" w:cs="仿宋"/>
          <w:b/>
          <w:szCs w:val="21"/>
        </w:rPr>
      </w:pPr>
      <w:r>
        <w:rPr>
          <w:rFonts w:ascii="仿宋" w:eastAsia="仿宋" w:hAnsi="仿宋" w:cs="仿宋" w:hint="eastAsia"/>
          <w:b/>
          <w:szCs w:val="21"/>
        </w:rPr>
        <w:t>6.招标文件的修改</w:t>
      </w:r>
    </w:p>
    <w:p w:rsidR="00344D51" w:rsidRDefault="003C03E8">
      <w:pPr>
        <w:tabs>
          <w:tab w:val="left" w:pos="720"/>
          <w:tab w:val="left" w:pos="1904"/>
        </w:tabs>
        <w:rPr>
          <w:rFonts w:ascii="仿宋" w:eastAsia="仿宋" w:hAnsi="仿宋" w:cs="仿宋"/>
          <w:szCs w:val="21"/>
        </w:rPr>
      </w:pPr>
      <w:bookmarkStart w:id="23" w:name="_Toc342615369"/>
      <w:bookmarkStart w:id="24" w:name="_Toc342594061"/>
      <w:r>
        <w:rPr>
          <w:rFonts w:ascii="仿宋" w:eastAsia="仿宋" w:hAnsi="仿宋" w:cs="仿宋" w:hint="eastAsia"/>
          <w:szCs w:val="21"/>
        </w:rPr>
        <w:t>6.1在招标公告中所述的投标截止日期十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lastRenderedPageBreak/>
        <w:t>6.2在招标公告中所述的投标截止日期不足十五日时，若招标人认为澄清或修改内容会影响到投标文件的编制的，采购人（或招标代理机构）应当顺延提交投标文件的截止时间。</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6.3招标文件的修改将以书面方式通知到已购买招标文件的所有潜在投标人，并构成招标文件的一部分，对所有投标人均具有约束力。若因投标人自身原因致使澄清、修改内容无法按时送达，造成的损失由投标人自行承担。</w:t>
      </w:r>
    </w:p>
    <w:p w:rsidR="00344D51" w:rsidRDefault="003C03E8">
      <w:pPr>
        <w:tabs>
          <w:tab w:val="left" w:pos="720"/>
          <w:tab w:val="left" w:pos="1904"/>
        </w:tabs>
        <w:rPr>
          <w:rFonts w:ascii="仿宋" w:eastAsia="仿宋" w:hAnsi="仿宋" w:cs="仿宋"/>
          <w:szCs w:val="21"/>
        </w:rPr>
      </w:pPr>
      <w:r>
        <w:rPr>
          <w:rFonts w:ascii="仿宋" w:eastAsia="仿宋" w:hAnsi="仿宋" w:cs="仿宋" w:hint="eastAsia"/>
          <w:szCs w:val="21"/>
        </w:rPr>
        <w:t>6.4投标人在收到上述通知后，应立即向采购人（或招标代理机构）回函确认。在收到上述通知三日内不回复，即视为对修改内容无异议。</w:t>
      </w:r>
    </w:p>
    <w:bookmarkEnd w:id="23"/>
    <w:bookmarkEnd w:id="24"/>
    <w:p w:rsidR="00344D51" w:rsidRDefault="003C03E8">
      <w:pPr>
        <w:jc w:val="center"/>
        <w:rPr>
          <w:rFonts w:ascii="仿宋" w:eastAsia="仿宋" w:hAnsi="仿宋"/>
          <w:sz w:val="28"/>
          <w:szCs w:val="28"/>
        </w:rPr>
      </w:pPr>
      <w:r>
        <w:rPr>
          <w:rFonts w:ascii="仿宋" w:eastAsia="仿宋" w:hAnsi="仿宋" w:hint="eastAsia"/>
          <w:sz w:val="28"/>
          <w:szCs w:val="28"/>
        </w:rPr>
        <w:t>三、投标文件</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t>7.投标语言</w:t>
      </w:r>
    </w:p>
    <w:p w:rsidR="00344D51" w:rsidRDefault="003C03E8">
      <w:pPr>
        <w:tabs>
          <w:tab w:val="left" w:pos="360"/>
          <w:tab w:val="left" w:pos="1904"/>
        </w:tabs>
        <w:rPr>
          <w:rFonts w:ascii="仿宋" w:eastAsia="仿宋" w:hAnsi="仿宋" w:cs="仿宋"/>
          <w:szCs w:val="21"/>
        </w:rPr>
      </w:pPr>
      <w:r>
        <w:rPr>
          <w:rFonts w:ascii="仿宋" w:eastAsia="仿宋" w:hAnsi="仿宋" w:cs="仿宋" w:hint="eastAsia"/>
          <w:b/>
          <w:szCs w:val="21"/>
        </w:rPr>
        <w:t>7.1</w:t>
      </w:r>
      <w:r>
        <w:rPr>
          <w:rFonts w:ascii="仿宋" w:eastAsia="仿宋" w:hAnsi="仿宋" w:cs="仿宋" w:hint="eastAsia"/>
          <w:szCs w:val="21"/>
        </w:rPr>
        <w:t>投标文件以及投标人所有与采购人及招标代理机构就投标来往的函电均使用中文。投标人提供的外文资料应附有相应的中文译本，并以中文译本为准。未翻译的外文资料可能造成在评标时不被充分认识并理解，对此造成的任何结果投标人自负。</w:t>
      </w:r>
    </w:p>
    <w:p w:rsidR="00344D51" w:rsidRDefault="003C03E8">
      <w:pPr>
        <w:tabs>
          <w:tab w:val="left" w:pos="360"/>
          <w:tab w:val="left" w:pos="1904"/>
        </w:tabs>
        <w:rPr>
          <w:rFonts w:ascii="仿宋" w:eastAsia="仿宋" w:hAnsi="仿宋" w:cs="仿宋"/>
          <w:szCs w:val="21"/>
        </w:rPr>
      </w:pPr>
      <w:r>
        <w:rPr>
          <w:rFonts w:ascii="仿宋" w:eastAsia="仿宋" w:hAnsi="仿宋" w:cs="仿宋" w:hint="eastAsia"/>
          <w:b/>
          <w:szCs w:val="21"/>
        </w:rPr>
        <w:t>7.2</w:t>
      </w:r>
      <w:r>
        <w:rPr>
          <w:rFonts w:ascii="仿宋" w:eastAsia="仿宋" w:hAnsi="仿宋" w:cs="仿宋" w:hint="eastAsia"/>
          <w:szCs w:val="21"/>
        </w:rPr>
        <w:t>翻译的中文资料与外文资料如果出现差异和矛盾时，以中文为准。但不能故意错误翻译，否则，取消中标权并按照相关法律法规追究法律责任</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t>8.投标文件计量单位</w:t>
      </w:r>
    </w:p>
    <w:p w:rsidR="00344D51" w:rsidRDefault="003C03E8">
      <w:pPr>
        <w:pStyle w:val="52"/>
        <w:tabs>
          <w:tab w:val="left" w:pos="721"/>
        </w:tabs>
        <w:ind w:left="360" w:hanging="360"/>
        <w:rPr>
          <w:rFonts w:ascii="仿宋" w:eastAsia="仿宋" w:hAnsi="仿宋" w:cs="仿宋"/>
          <w:sz w:val="21"/>
          <w:szCs w:val="21"/>
        </w:rPr>
      </w:pPr>
      <w:r>
        <w:rPr>
          <w:rFonts w:ascii="仿宋" w:eastAsia="仿宋" w:hAnsi="仿宋" w:cs="仿宋" w:hint="eastAsia"/>
          <w:b/>
          <w:sz w:val="21"/>
          <w:szCs w:val="21"/>
        </w:rPr>
        <w:t>8.1</w:t>
      </w:r>
      <w:r>
        <w:rPr>
          <w:rFonts w:ascii="仿宋" w:eastAsia="仿宋" w:hAnsi="仿宋" w:cs="仿宋" w:hint="eastAsia"/>
          <w:sz w:val="21"/>
          <w:szCs w:val="21"/>
        </w:rPr>
        <w:t>除在招标文件中另有规定外，计量单位均使用公制计量单位。</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t>9.投标文件的组成</w:t>
      </w:r>
    </w:p>
    <w:p w:rsidR="00344D51" w:rsidRDefault="003C03E8">
      <w:pPr>
        <w:tabs>
          <w:tab w:val="left" w:pos="720"/>
        </w:tabs>
        <w:rPr>
          <w:rFonts w:ascii="仿宋" w:eastAsia="仿宋" w:hAnsi="仿宋" w:cs="仿宋"/>
          <w:szCs w:val="21"/>
        </w:rPr>
      </w:pPr>
      <w:r>
        <w:rPr>
          <w:rFonts w:ascii="仿宋" w:eastAsia="仿宋" w:hAnsi="仿宋" w:cs="仿宋" w:hint="eastAsia"/>
          <w:b/>
          <w:szCs w:val="21"/>
        </w:rPr>
        <w:t>9.1</w:t>
      </w:r>
      <w:r>
        <w:rPr>
          <w:rFonts w:ascii="仿宋" w:eastAsia="仿宋" w:hAnsi="仿宋" w:cs="仿宋" w:hint="eastAsia"/>
          <w:szCs w:val="21"/>
        </w:rPr>
        <w:t>投标文件包括下列两个部分：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60"/>
      </w:tblGrid>
      <w:tr w:rsidR="00344D51">
        <w:tc>
          <w:tcPr>
            <w:tcW w:w="5920" w:type="dxa"/>
          </w:tcPr>
          <w:p w:rsidR="00344D51" w:rsidRDefault="003C03E8">
            <w:pPr>
              <w:tabs>
                <w:tab w:val="left" w:pos="720"/>
              </w:tabs>
              <w:jc w:val="center"/>
              <w:rPr>
                <w:rFonts w:ascii="仿宋" w:eastAsia="仿宋" w:hAnsi="仿宋" w:cs="仿宋"/>
                <w:szCs w:val="21"/>
              </w:rPr>
            </w:pPr>
            <w:r>
              <w:rPr>
                <w:rFonts w:ascii="仿宋" w:eastAsia="仿宋" w:hAnsi="仿宋" w:cs="仿宋" w:hint="eastAsia"/>
                <w:szCs w:val="21"/>
              </w:rPr>
              <w:t>第一部分： 商务文件</w:t>
            </w:r>
          </w:p>
        </w:tc>
        <w:tc>
          <w:tcPr>
            <w:tcW w:w="3260" w:type="dxa"/>
          </w:tcPr>
          <w:p w:rsidR="00344D51" w:rsidRDefault="003C03E8">
            <w:pPr>
              <w:tabs>
                <w:tab w:val="left" w:pos="720"/>
              </w:tabs>
              <w:jc w:val="center"/>
              <w:rPr>
                <w:rFonts w:ascii="仿宋" w:eastAsia="仿宋" w:hAnsi="仿宋" w:cs="仿宋"/>
                <w:szCs w:val="21"/>
              </w:rPr>
            </w:pPr>
            <w:r>
              <w:rPr>
                <w:rFonts w:ascii="仿宋" w:eastAsia="仿宋" w:hAnsi="仿宋" w:cs="仿宋" w:hint="eastAsia"/>
                <w:szCs w:val="21"/>
              </w:rPr>
              <w:t>第二部分：技术文件</w:t>
            </w:r>
          </w:p>
        </w:tc>
      </w:tr>
      <w:tr w:rsidR="00344D51">
        <w:tc>
          <w:tcPr>
            <w:tcW w:w="5920" w:type="dxa"/>
          </w:tcPr>
          <w:p w:rsidR="00344D51" w:rsidRDefault="003C03E8">
            <w:pPr>
              <w:spacing w:line="280" w:lineRule="exact"/>
              <w:rPr>
                <w:rFonts w:ascii="仿宋" w:eastAsia="仿宋" w:hAnsi="仿宋" w:cs="仿宋"/>
                <w:b/>
                <w:szCs w:val="21"/>
              </w:rPr>
            </w:pPr>
            <w:r>
              <w:rPr>
                <w:rFonts w:ascii="仿宋" w:eastAsia="仿宋" w:hAnsi="仿宋" w:cs="仿宋" w:hint="eastAsia"/>
                <w:b/>
                <w:szCs w:val="21"/>
              </w:rPr>
              <w:t>（一）报价材料</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1.投标函</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2.开标一览表</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3.项目清单报价表</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4.货物投标分项报价表</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 xml:space="preserve">5.备品、备件、易损件、专用工具报价明细表  </w:t>
            </w:r>
          </w:p>
          <w:p w:rsidR="00344D51" w:rsidRDefault="003C03E8">
            <w:pPr>
              <w:spacing w:line="280" w:lineRule="exact"/>
              <w:rPr>
                <w:rFonts w:ascii="仿宋" w:eastAsia="仿宋" w:hAnsi="仿宋" w:cs="仿宋"/>
                <w:b/>
                <w:szCs w:val="21"/>
              </w:rPr>
            </w:pPr>
            <w:r>
              <w:rPr>
                <w:rFonts w:ascii="仿宋" w:eastAsia="仿宋" w:hAnsi="仿宋" w:cs="仿宋" w:hint="eastAsia"/>
                <w:b/>
                <w:szCs w:val="21"/>
              </w:rPr>
              <w:t>（二）资格证明文件</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7.企业法定代表人身份证明</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代理人作为签字代表时同时提供）</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9.营业执照、税务登记证、组织机构代码证（认可多证合一执照和国外企业经营许可类执照）</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10.供应商无行贿犯罪声明；</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12.近三个月纳税证明</w:t>
            </w:r>
          </w:p>
          <w:p w:rsidR="00344D51" w:rsidRDefault="003C03E8">
            <w:pPr>
              <w:spacing w:line="280" w:lineRule="exact"/>
              <w:rPr>
                <w:rFonts w:ascii="仿宋" w:eastAsia="仿宋" w:hAnsi="仿宋"/>
                <w:szCs w:val="21"/>
              </w:rPr>
            </w:pPr>
            <w:r>
              <w:rPr>
                <w:rFonts w:ascii="仿宋" w:eastAsia="仿宋" w:hAnsi="仿宋" w:hint="eastAsia"/>
                <w:szCs w:val="21"/>
              </w:rPr>
              <w:t>13.社会保险费缴纳证明</w:t>
            </w:r>
          </w:p>
          <w:p w:rsidR="00344D51" w:rsidRDefault="003C03E8">
            <w:pPr>
              <w:spacing w:line="280" w:lineRule="exact"/>
              <w:rPr>
                <w:rFonts w:ascii="仿宋" w:eastAsia="仿宋" w:hAnsi="仿宋" w:cs="仿宋"/>
                <w:szCs w:val="21"/>
              </w:rPr>
            </w:pPr>
            <w:r>
              <w:rPr>
                <w:rFonts w:ascii="仿宋" w:eastAsia="仿宋" w:hAnsi="仿宋" w:cs="仿宋" w:hint="eastAsia"/>
                <w:szCs w:val="21"/>
              </w:rPr>
              <w:t>14.没有重大违法记录的书面声明</w:t>
            </w:r>
          </w:p>
          <w:p w:rsidR="00344D51" w:rsidRDefault="003C03E8">
            <w:pPr>
              <w:spacing w:line="280" w:lineRule="exact"/>
              <w:rPr>
                <w:rFonts w:ascii="仿宋" w:eastAsia="仿宋" w:hAnsi="仿宋" w:cs="仿宋"/>
                <w:szCs w:val="21"/>
              </w:rPr>
            </w:pPr>
            <w:r>
              <w:rPr>
                <w:rFonts w:ascii="仿宋" w:eastAsia="仿宋" w:hAnsi="仿宋" w:cs="仿宋" w:hint="eastAsia"/>
                <w:szCs w:val="21"/>
              </w:rPr>
              <w:t>15.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网页查询结果截图）。</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16.招标文件“投标人资格要求”中要求的或投标人认为需要的其他资料</w:t>
            </w:r>
          </w:p>
          <w:p w:rsidR="00344D51" w:rsidRDefault="003C03E8">
            <w:pPr>
              <w:spacing w:line="280" w:lineRule="exact"/>
              <w:rPr>
                <w:rFonts w:ascii="仿宋" w:eastAsia="仿宋" w:hAnsi="仿宋" w:cs="仿宋"/>
                <w:b/>
                <w:szCs w:val="21"/>
              </w:rPr>
            </w:pPr>
            <w:r>
              <w:rPr>
                <w:rFonts w:ascii="仿宋" w:eastAsia="仿宋" w:hAnsi="仿宋" w:cs="仿宋" w:hint="eastAsia"/>
                <w:b/>
                <w:szCs w:val="21"/>
              </w:rPr>
              <w:t>（三）商务证明文件</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lastRenderedPageBreak/>
              <w:t>17.投标人概况（基本情况、财务、业绩等）</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18.商务条款偏离表</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19.相关信誉证明材料</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20.非制造商须提供经销、代理投标货物及为投标货物提供售后服务证明文件，如制造商授权书（</w:t>
            </w:r>
            <w:r>
              <w:rPr>
                <w:rFonts w:ascii="仿宋" w:eastAsia="仿宋" w:hAnsi="仿宋" w:cs="仿宋" w:hint="eastAsia"/>
                <w:b/>
                <w:szCs w:val="21"/>
              </w:rPr>
              <w:t>货物为进口产品的，制造商可变为负责该进口货物在中华人民共和国境内销售的授权代理商，以下简称“进口代理”，但须同时提供制造商“进口代理”合法性的有效证明）、货物经销或代理授权书等。须保证从制造商到投标供应商授权链的完整有效。</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21.投标人提供的售后服务承诺及培训计划</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22.项目组织实施方案</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23.反商业贿赂承诺书</w:t>
            </w:r>
          </w:p>
          <w:p w:rsidR="00344D51" w:rsidRDefault="003C03E8">
            <w:pPr>
              <w:spacing w:line="280" w:lineRule="exact"/>
              <w:rPr>
                <w:rFonts w:ascii="仿宋" w:eastAsia="仿宋" w:hAnsi="仿宋" w:cs="仿宋"/>
                <w:sz w:val="24"/>
                <w:szCs w:val="24"/>
              </w:rPr>
            </w:pPr>
            <w:r>
              <w:rPr>
                <w:rFonts w:ascii="仿宋" w:eastAsia="仿宋" w:hAnsi="仿宋" w:cs="仿宋" w:hint="eastAsia"/>
                <w:szCs w:val="21"/>
              </w:rPr>
              <w:t>24.联合体协议（若有）</w:t>
            </w:r>
          </w:p>
          <w:p w:rsidR="00344D51" w:rsidRDefault="003C03E8">
            <w:pPr>
              <w:spacing w:line="280" w:lineRule="exact"/>
              <w:rPr>
                <w:rFonts w:ascii="仿宋" w:eastAsia="仿宋" w:hAnsi="仿宋" w:cs="仿宋"/>
                <w:szCs w:val="21"/>
              </w:rPr>
            </w:pPr>
            <w:r>
              <w:rPr>
                <w:rFonts w:ascii="仿宋" w:eastAsia="仿宋" w:hAnsi="仿宋" w:cs="仿宋" w:hint="eastAsia"/>
                <w:szCs w:val="21"/>
              </w:rPr>
              <w:t>25.招标文件中要求的其它商务证明文件</w:t>
            </w:r>
          </w:p>
        </w:tc>
        <w:tc>
          <w:tcPr>
            <w:tcW w:w="3260" w:type="dxa"/>
          </w:tcPr>
          <w:p w:rsidR="00344D51" w:rsidRDefault="003C03E8">
            <w:pPr>
              <w:tabs>
                <w:tab w:val="left" w:pos="720"/>
              </w:tabs>
              <w:rPr>
                <w:rFonts w:ascii="仿宋" w:eastAsia="仿宋" w:hAnsi="仿宋" w:cs="仿宋"/>
                <w:szCs w:val="21"/>
              </w:rPr>
            </w:pPr>
            <w:r>
              <w:rPr>
                <w:rFonts w:ascii="仿宋" w:eastAsia="仿宋" w:hAnsi="仿宋" w:cs="仿宋" w:hint="eastAsia"/>
                <w:szCs w:val="21"/>
              </w:rPr>
              <w:lastRenderedPageBreak/>
              <w:t>26.货物简介（货物名称、产地、应用领域、优势、年销量、市场占有率等）</w:t>
            </w:r>
          </w:p>
          <w:p w:rsidR="00344D51" w:rsidRDefault="003C03E8">
            <w:pPr>
              <w:tabs>
                <w:tab w:val="left" w:pos="720"/>
              </w:tabs>
              <w:rPr>
                <w:rFonts w:ascii="仿宋" w:eastAsia="仿宋" w:hAnsi="仿宋" w:cs="仿宋"/>
                <w:szCs w:val="21"/>
              </w:rPr>
            </w:pPr>
            <w:r>
              <w:rPr>
                <w:rFonts w:ascii="仿宋" w:eastAsia="仿宋" w:hAnsi="仿宋" w:cs="仿宋" w:hint="eastAsia"/>
                <w:szCs w:val="21"/>
              </w:rPr>
              <w:t>27.技术规格、参数响应偏离表（</w:t>
            </w:r>
            <w:r>
              <w:rPr>
                <w:rFonts w:ascii="仿宋" w:eastAsia="仿宋" w:hAnsi="仿宋" w:cs="仿宋" w:hint="eastAsia"/>
                <w:b/>
                <w:szCs w:val="21"/>
              </w:rPr>
              <w:t>须与此后的第28、29、30项证明或支持文件数据一致，否则将可能被视为虚假应标；投标文件中若仅标记“响应”、“符合”及完全翻版招标文件技术要求且不做有效说明的，将可能被视为未实质响应招标文件</w:t>
            </w:r>
            <w:r>
              <w:rPr>
                <w:rFonts w:ascii="仿宋" w:eastAsia="仿宋" w:hAnsi="仿宋" w:cs="仿宋" w:hint="eastAsia"/>
                <w:szCs w:val="21"/>
              </w:rPr>
              <w:t>）</w:t>
            </w:r>
          </w:p>
          <w:p w:rsidR="00344D51" w:rsidRDefault="003C03E8">
            <w:pPr>
              <w:tabs>
                <w:tab w:val="left" w:pos="720"/>
              </w:tabs>
              <w:rPr>
                <w:rFonts w:ascii="仿宋" w:eastAsia="仿宋" w:hAnsi="仿宋" w:cs="仿宋"/>
                <w:szCs w:val="21"/>
              </w:rPr>
            </w:pPr>
            <w:r>
              <w:rPr>
                <w:rFonts w:ascii="仿宋" w:eastAsia="仿宋" w:hAnsi="仿宋" w:cs="仿宋" w:hint="eastAsia"/>
                <w:szCs w:val="21"/>
              </w:rPr>
              <w:t>28.货物详细的技术指标和参数（详细介绍及宣传彩页）</w:t>
            </w:r>
          </w:p>
          <w:p w:rsidR="00344D51" w:rsidRDefault="003C03E8">
            <w:pPr>
              <w:tabs>
                <w:tab w:val="left" w:pos="720"/>
              </w:tabs>
              <w:rPr>
                <w:rFonts w:ascii="仿宋" w:eastAsia="仿宋" w:hAnsi="仿宋" w:cs="仿宋"/>
                <w:szCs w:val="21"/>
              </w:rPr>
            </w:pPr>
            <w:r>
              <w:rPr>
                <w:rFonts w:ascii="仿宋" w:eastAsia="仿宋" w:hAnsi="仿宋" w:cs="仿宋" w:hint="eastAsia"/>
                <w:szCs w:val="21"/>
              </w:rPr>
              <w:t>29.产品质量保障证明文件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30.技术资料证明（产品标准、检验报告、使用说明书、第三方出具的证明等）</w:t>
            </w:r>
          </w:p>
          <w:p w:rsidR="00344D51" w:rsidRDefault="003C03E8">
            <w:pPr>
              <w:tabs>
                <w:tab w:val="left" w:pos="720"/>
              </w:tabs>
              <w:rPr>
                <w:rFonts w:ascii="仿宋" w:eastAsia="仿宋" w:hAnsi="仿宋" w:cs="仿宋"/>
                <w:szCs w:val="21"/>
              </w:rPr>
            </w:pPr>
            <w:r>
              <w:rPr>
                <w:rFonts w:ascii="仿宋" w:eastAsia="仿宋" w:hAnsi="仿宋" w:cs="仿宋" w:hint="eastAsia"/>
                <w:szCs w:val="21"/>
              </w:rPr>
              <w:t>31.其它技术资料证明文件(产品工作环境条件，产品验收标准和方法等）</w:t>
            </w:r>
          </w:p>
          <w:p w:rsidR="00344D51" w:rsidRDefault="003C03E8">
            <w:pPr>
              <w:tabs>
                <w:tab w:val="left" w:pos="720"/>
              </w:tabs>
              <w:rPr>
                <w:rFonts w:ascii="仿宋" w:eastAsia="仿宋" w:hAnsi="仿宋" w:cs="仿宋"/>
                <w:szCs w:val="21"/>
              </w:rPr>
            </w:pPr>
            <w:r>
              <w:rPr>
                <w:rFonts w:ascii="仿宋" w:eastAsia="仿宋" w:hAnsi="仿宋" w:cs="仿宋" w:hint="eastAsia"/>
                <w:szCs w:val="21"/>
              </w:rPr>
              <w:t>32.具备履行合同所必需的设备和专业技术能力的证明材料</w:t>
            </w:r>
          </w:p>
          <w:p w:rsidR="00344D51" w:rsidRDefault="003C03E8">
            <w:pPr>
              <w:tabs>
                <w:tab w:val="left" w:pos="720"/>
              </w:tabs>
              <w:rPr>
                <w:rFonts w:ascii="仿宋" w:eastAsia="仿宋" w:hAnsi="仿宋" w:cs="仿宋"/>
                <w:szCs w:val="21"/>
              </w:rPr>
            </w:pPr>
            <w:r>
              <w:rPr>
                <w:rFonts w:ascii="仿宋" w:eastAsia="仿宋" w:hAnsi="仿宋" w:cs="仿宋" w:hint="eastAsia"/>
                <w:szCs w:val="21"/>
              </w:rPr>
              <w:t>33.投标人认为必要的其他技术资料</w:t>
            </w:r>
          </w:p>
          <w:p w:rsidR="00344D51" w:rsidRDefault="00344D51">
            <w:pPr>
              <w:autoSpaceDE w:val="0"/>
              <w:autoSpaceDN w:val="0"/>
              <w:adjustRightInd w:val="0"/>
              <w:spacing w:line="240" w:lineRule="exact"/>
              <w:jc w:val="left"/>
              <w:rPr>
                <w:rFonts w:ascii="仿宋" w:eastAsia="仿宋" w:hAnsi="仿宋" w:cs="仿宋"/>
                <w:szCs w:val="21"/>
              </w:rPr>
            </w:pPr>
          </w:p>
        </w:tc>
      </w:tr>
    </w:tbl>
    <w:p w:rsidR="00344D51" w:rsidRDefault="003C03E8">
      <w:pPr>
        <w:tabs>
          <w:tab w:val="left" w:pos="720"/>
        </w:tabs>
        <w:rPr>
          <w:rFonts w:ascii="仿宋" w:eastAsia="仿宋" w:hAnsi="仿宋" w:cs="仿宋"/>
          <w:szCs w:val="21"/>
        </w:rPr>
      </w:pPr>
      <w:r>
        <w:rPr>
          <w:rFonts w:ascii="仿宋" w:eastAsia="仿宋" w:hAnsi="仿宋" w:cs="仿宋" w:hint="eastAsia"/>
          <w:b/>
          <w:szCs w:val="21"/>
        </w:rPr>
        <w:lastRenderedPageBreak/>
        <w:t>9.2投标文件应与招标文件要求的投标文件格式次序一一对应</w:t>
      </w:r>
      <w:r>
        <w:rPr>
          <w:rFonts w:ascii="仿宋" w:eastAsia="仿宋" w:hAnsi="仿宋" w:cs="仿宋" w:hint="eastAsia"/>
          <w:szCs w:val="21"/>
        </w:rPr>
        <w:t>。</w:t>
      </w:r>
    </w:p>
    <w:p w:rsidR="00344D51" w:rsidRDefault="003C03E8">
      <w:pPr>
        <w:tabs>
          <w:tab w:val="left" w:pos="720"/>
        </w:tabs>
        <w:rPr>
          <w:rFonts w:ascii="仿宋" w:eastAsia="仿宋" w:hAnsi="仿宋" w:cs="仿宋"/>
          <w:szCs w:val="21"/>
        </w:rPr>
      </w:pPr>
      <w:r>
        <w:rPr>
          <w:rFonts w:ascii="仿宋" w:eastAsia="仿宋" w:hAnsi="仿宋" w:cs="仿宋" w:hint="eastAsia"/>
          <w:b/>
          <w:szCs w:val="21"/>
        </w:rPr>
        <w:t>9.3</w:t>
      </w:r>
      <w:r>
        <w:rPr>
          <w:rFonts w:ascii="仿宋" w:eastAsia="仿宋" w:hAnsi="仿宋" w:cs="仿宋" w:hint="eastAsia"/>
          <w:szCs w:val="21"/>
        </w:rPr>
        <w:t>招标文件中的每个标段（包），是项目招标不可拆分的最小投标单元，投标人必须按此标段（包）编制投标文件，提交相应的文件资料，拆包投标将视为漏项或非实质性响应不予接受。</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t>10.投标格式</w:t>
      </w:r>
    </w:p>
    <w:p w:rsidR="00344D51" w:rsidRDefault="003C03E8">
      <w:pPr>
        <w:tabs>
          <w:tab w:val="left" w:pos="360"/>
          <w:tab w:val="left" w:pos="1904"/>
        </w:tabs>
        <w:rPr>
          <w:rFonts w:ascii="仿宋" w:eastAsia="仿宋" w:hAnsi="仿宋" w:cs="仿宋"/>
          <w:szCs w:val="21"/>
        </w:rPr>
      </w:pPr>
      <w:r>
        <w:rPr>
          <w:rFonts w:ascii="仿宋" w:eastAsia="仿宋" w:hAnsi="仿宋" w:cs="仿宋" w:hint="eastAsia"/>
          <w:szCs w:val="21"/>
        </w:rPr>
        <w:t>10.1 投标人应按照招标文件中提供的格式完整地填写投标函、开标一览表、主要货物分项报价表、备件专用工具价格表等（</w:t>
      </w:r>
      <w:r>
        <w:rPr>
          <w:rFonts w:ascii="仿宋" w:eastAsia="仿宋" w:hAnsi="仿宋" w:cs="仿宋" w:hint="eastAsia"/>
          <w:b/>
          <w:szCs w:val="21"/>
        </w:rPr>
        <w:t>格式见第五章投标文件附件格式</w:t>
      </w:r>
      <w:r>
        <w:rPr>
          <w:rFonts w:ascii="仿宋" w:eastAsia="仿宋" w:hAnsi="仿宋" w:cs="仿宋" w:hint="eastAsia"/>
          <w:szCs w:val="21"/>
        </w:rPr>
        <w:t>）。</w:t>
      </w:r>
    </w:p>
    <w:p w:rsidR="00344D51" w:rsidRDefault="003C03E8">
      <w:pPr>
        <w:tabs>
          <w:tab w:val="left" w:pos="360"/>
          <w:tab w:val="left" w:pos="1904"/>
        </w:tabs>
        <w:rPr>
          <w:rFonts w:ascii="仿宋" w:eastAsia="仿宋" w:hAnsi="仿宋" w:cs="仿宋"/>
          <w:b/>
          <w:szCs w:val="21"/>
        </w:rPr>
      </w:pPr>
      <w:r>
        <w:rPr>
          <w:rFonts w:ascii="仿宋" w:eastAsia="仿宋" w:hAnsi="仿宋" w:cs="仿宋" w:hint="eastAsia"/>
          <w:b/>
          <w:szCs w:val="21"/>
        </w:rPr>
        <w:t>11.投标报价</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11.1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11.2投标总报价应是采购人指定地点交货的包括完成该项目的总报价。</w:t>
      </w:r>
      <w:r>
        <w:rPr>
          <w:rFonts w:ascii="仿宋" w:eastAsia="仿宋" w:hAnsi="仿宋" w:cs="仿宋" w:hint="eastAsia"/>
          <w:bCs/>
        </w:rPr>
        <w:t>投标报价应包含产品（含相关配件、附件、安装材料）价款、运输费、装卸费、安装费、保险费用、办理进口手续相关费用以及一切技术和售后服务费等费用。</w:t>
      </w:r>
      <w:r>
        <w:rPr>
          <w:rFonts w:ascii="仿宋" w:eastAsia="仿宋" w:hAnsi="仿宋" w:cs="仿宋" w:hint="eastAsia"/>
          <w:szCs w:val="21"/>
        </w:rPr>
        <w:t>各项报价应准确填入投标报价表相应栏内。</w:t>
      </w:r>
    </w:p>
    <w:p w:rsidR="00344D51" w:rsidRDefault="003C03E8">
      <w:pPr>
        <w:tabs>
          <w:tab w:val="left" w:pos="720"/>
        </w:tabs>
        <w:rPr>
          <w:rFonts w:ascii="仿宋" w:eastAsia="仿宋" w:hAnsi="仿宋" w:cs="仿宋"/>
          <w:szCs w:val="21"/>
        </w:rPr>
      </w:pPr>
      <w:r>
        <w:rPr>
          <w:rFonts w:ascii="仿宋" w:eastAsia="仿宋" w:hAnsi="仿宋" w:cs="仿宋" w:hint="eastAsia"/>
          <w:szCs w:val="21"/>
          <w:lang w:val="zh-CN"/>
        </w:rPr>
        <w:t>11.3投标人漏报的单价或每单价报价中漏报、少报的费用，视为此项费用已隐含在投标报价中，中标后不得再向</w:t>
      </w:r>
      <w:r>
        <w:rPr>
          <w:rFonts w:ascii="仿宋" w:eastAsia="仿宋" w:hAnsi="仿宋" w:cs="仿宋" w:hint="eastAsia"/>
          <w:bCs/>
        </w:rPr>
        <w:t>采购人</w:t>
      </w:r>
      <w:r>
        <w:rPr>
          <w:rFonts w:ascii="仿宋" w:eastAsia="仿宋" w:hAnsi="仿宋" w:cs="仿宋" w:hint="eastAsia"/>
          <w:szCs w:val="21"/>
          <w:lang w:val="zh-CN"/>
        </w:rPr>
        <w:t>收取任何费用。</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11.4投标人根据上述规定所作报价的目的只是为了评标时对投标文件进行比较的方便，但并不限制采购人订立合同的权力。</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11.5投标报价应完全包括招标文件规定的范围，不得任意分割或合并所规定的分项。</w:t>
      </w:r>
    </w:p>
    <w:p w:rsidR="00344D51" w:rsidRDefault="003C03E8">
      <w:pPr>
        <w:tabs>
          <w:tab w:val="left" w:pos="720"/>
        </w:tabs>
        <w:rPr>
          <w:rFonts w:ascii="仿宋" w:eastAsia="仿宋" w:hAnsi="仿宋" w:cs="仿宋"/>
          <w:szCs w:val="21"/>
        </w:rPr>
      </w:pPr>
      <w:r>
        <w:rPr>
          <w:rFonts w:ascii="仿宋" w:eastAsia="仿宋" w:hAnsi="仿宋" w:cs="仿宋" w:hint="eastAsia"/>
          <w:snapToGrid w:val="0"/>
          <w:szCs w:val="21"/>
        </w:rPr>
        <w:t>11.6投标人对每种货物只允许有一个报价，采购人和招标代理机构不接受有任何选择报价的投标。</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11.7投标人不得以任何理由在开标后对投标报价予以修改，报价在投标有效期内是固定的，不因任何原因而改变。任何包含价格调整要求和条件的投标，将被视为非实质性响应投标而予以拒绝。</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11.8最低报价不能保证一定中标。</w:t>
      </w:r>
    </w:p>
    <w:p w:rsidR="00344D51" w:rsidRDefault="003C03E8">
      <w:pPr>
        <w:tabs>
          <w:tab w:val="left" w:pos="720"/>
        </w:tabs>
        <w:rPr>
          <w:rFonts w:ascii="仿宋" w:eastAsia="仿宋" w:hAnsi="仿宋" w:cs="仿宋"/>
          <w:szCs w:val="21"/>
        </w:rPr>
      </w:pPr>
      <w:r>
        <w:rPr>
          <w:rFonts w:ascii="仿宋" w:eastAsia="仿宋" w:hAnsi="仿宋" w:cs="仿宋" w:hint="eastAsia"/>
          <w:szCs w:val="21"/>
        </w:rPr>
        <w:t>11.9若供应商的报价明显低于其他供应商投标（响应）报价，评标委员会（含其他采购方式的谈判小组、磋商小组、询价小组等评审小组）认为其投标（响应）报价可能低于其个别成本的，供应商应按要求作出书面说明并提供相关证明材料。供应商不能合理说明或不能提供相关证明材料的，由评标委员会（含其他采购方式的谈判小组、磋商小组、询价小组等评审小组）认定该供应商以低于成本价报价投标（响应），应作无效响应或否决其投标处理。</w:t>
      </w:r>
    </w:p>
    <w:p w:rsidR="00344D51" w:rsidRDefault="003C03E8">
      <w:pPr>
        <w:tabs>
          <w:tab w:val="left" w:pos="720"/>
        </w:tabs>
        <w:rPr>
          <w:rFonts w:ascii="仿宋" w:eastAsia="仿宋" w:hAnsi="仿宋" w:cs="仿宋"/>
          <w:b/>
          <w:szCs w:val="21"/>
        </w:rPr>
      </w:pPr>
      <w:r>
        <w:rPr>
          <w:rFonts w:ascii="仿宋" w:eastAsia="仿宋" w:hAnsi="仿宋" w:cs="仿宋" w:hint="eastAsia"/>
          <w:b/>
          <w:szCs w:val="21"/>
        </w:rPr>
        <w:t>12.投标（响应）货币及评标价计算</w:t>
      </w:r>
    </w:p>
    <w:p w:rsidR="00344D51" w:rsidRDefault="003C03E8">
      <w:pPr>
        <w:tabs>
          <w:tab w:val="left" w:pos="720"/>
        </w:tabs>
        <w:rPr>
          <w:rFonts w:ascii="仿宋" w:eastAsia="仿宋" w:hAnsi="仿宋" w:cs="仿宋"/>
          <w:b/>
          <w:szCs w:val="21"/>
        </w:rPr>
      </w:pPr>
      <w:r>
        <w:rPr>
          <w:rFonts w:ascii="仿宋" w:eastAsia="仿宋" w:hAnsi="仿宋" w:cs="仿宋" w:hint="eastAsia"/>
          <w:b/>
          <w:szCs w:val="21"/>
        </w:rPr>
        <w:lastRenderedPageBreak/>
        <w:t>除非另有规定，否则，投标（响应）人提供的所有货物和服务以人民币报价为准。对于进口货物和服务，投标（响应）人须在响应文件中报出外币价格，并以开标前一天外汇卖出价为准报出人民币价格。</w:t>
      </w:r>
    </w:p>
    <w:p w:rsidR="00344D51" w:rsidRDefault="003C03E8">
      <w:pPr>
        <w:tabs>
          <w:tab w:val="left" w:pos="720"/>
        </w:tabs>
        <w:rPr>
          <w:rFonts w:ascii="仿宋" w:eastAsia="仿宋" w:hAnsi="仿宋" w:cs="仿宋"/>
          <w:b/>
          <w:szCs w:val="21"/>
        </w:rPr>
      </w:pPr>
      <w:r>
        <w:rPr>
          <w:rFonts w:ascii="仿宋" w:eastAsia="仿宋" w:hAnsi="仿宋" w:cs="仿宋" w:hint="eastAsia"/>
          <w:b/>
          <w:szCs w:val="21"/>
        </w:rPr>
        <w:t>12.1投标（响应）人从中华人民共和国境内提供的货物和服务须用人民币报价。</w:t>
      </w:r>
    </w:p>
    <w:p w:rsidR="00344D51" w:rsidRDefault="003C03E8">
      <w:pPr>
        <w:tabs>
          <w:tab w:val="left" w:pos="720"/>
        </w:tabs>
        <w:rPr>
          <w:rFonts w:ascii="仿宋" w:eastAsia="仿宋" w:hAnsi="仿宋" w:cs="仿宋"/>
          <w:b/>
          <w:szCs w:val="21"/>
        </w:rPr>
      </w:pPr>
      <w:r>
        <w:rPr>
          <w:rFonts w:ascii="仿宋" w:eastAsia="仿宋" w:hAnsi="仿宋" w:cs="仿宋" w:hint="eastAsia"/>
          <w:b/>
          <w:szCs w:val="21"/>
        </w:rPr>
        <w:t>12.2投标（响应）人从中华人民共和国境外提供的货物和服务，须报出美元、欧元或英镑等外币价格，并保证外币币种汇率在中国银行可查。</w:t>
      </w:r>
    </w:p>
    <w:p w:rsidR="00344D51" w:rsidRDefault="003C03E8">
      <w:pPr>
        <w:tabs>
          <w:tab w:val="left" w:pos="720"/>
        </w:tabs>
        <w:rPr>
          <w:rFonts w:ascii="仿宋" w:eastAsia="仿宋" w:hAnsi="仿宋" w:cs="仿宋"/>
          <w:b/>
          <w:szCs w:val="21"/>
        </w:rPr>
      </w:pPr>
      <w:r>
        <w:rPr>
          <w:rFonts w:ascii="仿宋" w:eastAsia="仿宋" w:hAnsi="仿宋" w:cs="仿宋" w:hint="eastAsia"/>
          <w:b/>
          <w:szCs w:val="21"/>
        </w:rPr>
        <w:t>12.3投标（响应）人的评标价，均以人民币作为计算依据，对于投标（响应）人提供外币报价的货物和服务，公开招标、邀请招标和询价方式采购的均按开标前一天中国银行现汇卖出价折算为人民币价后计算评标价，竞争性谈判、竞争性磋商、单一来源谈判的按谈判（或磋商）当天中国银行现汇卖出价折算为人民币价后计算评标价。</w:t>
      </w:r>
    </w:p>
    <w:p w:rsidR="00344D51" w:rsidRDefault="003C03E8">
      <w:pPr>
        <w:tabs>
          <w:tab w:val="left" w:pos="360"/>
        </w:tabs>
        <w:rPr>
          <w:rFonts w:ascii="仿宋" w:eastAsia="仿宋" w:hAnsi="仿宋" w:cs="仿宋"/>
          <w:b/>
          <w:szCs w:val="21"/>
        </w:rPr>
      </w:pPr>
      <w:r>
        <w:rPr>
          <w:rFonts w:ascii="仿宋" w:eastAsia="仿宋" w:hAnsi="仿宋" w:cs="仿宋" w:hint="eastAsia"/>
          <w:b/>
          <w:szCs w:val="21"/>
        </w:rPr>
        <w:t>13.投标人资格的证明文件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13.1依据第二部分第三章投标文件编写的规范要求，按第五章附件规定的格式提交相应的资格证明文件，作为投标文件的一部分，以证明其有资格进行投标和有能力履行合同。</w:t>
      </w:r>
    </w:p>
    <w:p w:rsidR="00344D51" w:rsidRDefault="003C03E8">
      <w:pPr>
        <w:tabs>
          <w:tab w:val="left" w:pos="720"/>
        </w:tabs>
        <w:rPr>
          <w:rFonts w:ascii="仿宋" w:eastAsia="仿宋" w:hAnsi="仿宋" w:cs="仿宋"/>
          <w:szCs w:val="21"/>
        </w:rPr>
      </w:pPr>
      <w:r>
        <w:rPr>
          <w:rFonts w:ascii="仿宋" w:eastAsia="仿宋" w:hAnsi="仿宋" w:cs="仿宋" w:hint="eastAsia"/>
          <w:szCs w:val="21"/>
        </w:rPr>
        <w:t>13.2投标人具有履行合同所需的财务、技术和生产能力的证明文件。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13.3投标人有能力履行招标文件中规定的保养、修理、供应备件和培训等其它技术服务的义务的证明文件。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13.4投标人应提交企业信誉证明或其他证明资料。</w:t>
      </w:r>
    </w:p>
    <w:p w:rsidR="00344D51" w:rsidRDefault="003C03E8">
      <w:pPr>
        <w:rPr>
          <w:rFonts w:ascii="仿宋" w:eastAsia="仿宋" w:hAnsi="仿宋" w:cs="仿宋"/>
          <w:b/>
          <w:szCs w:val="21"/>
        </w:rPr>
      </w:pPr>
      <w:r>
        <w:rPr>
          <w:rFonts w:ascii="仿宋" w:eastAsia="仿宋" w:hAnsi="仿宋" w:cs="仿宋" w:hint="eastAsia"/>
          <w:b/>
          <w:szCs w:val="21"/>
        </w:rPr>
        <w:t>14.证明投标货物（或服务）符合招标文件技术要求的文件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14.1投标人应提交证明其拟供货物和服务符合招标文件规定的技术响应文件，作为投标文件的一部分。</w:t>
      </w:r>
    </w:p>
    <w:p w:rsidR="00344D51" w:rsidRDefault="003C03E8">
      <w:pPr>
        <w:tabs>
          <w:tab w:val="left" w:pos="720"/>
        </w:tabs>
        <w:rPr>
          <w:rFonts w:ascii="仿宋" w:eastAsia="仿宋" w:hAnsi="仿宋" w:cs="仿宋"/>
          <w:szCs w:val="21"/>
        </w:rPr>
      </w:pPr>
      <w:r>
        <w:rPr>
          <w:rFonts w:ascii="仿宋" w:eastAsia="仿宋" w:hAnsi="仿宋" w:cs="仿宋" w:hint="eastAsia"/>
          <w:szCs w:val="21"/>
        </w:rPr>
        <w:t>14.2在产品规格一览表中应说明货物的品牌型号、规格参数、制造商及原产地等，交货时出具原产地证明及合格出厂证明。</w:t>
      </w:r>
    </w:p>
    <w:p w:rsidR="00344D51" w:rsidRDefault="003C03E8">
      <w:pPr>
        <w:tabs>
          <w:tab w:val="left" w:pos="720"/>
        </w:tabs>
        <w:rPr>
          <w:rFonts w:ascii="仿宋" w:eastAsia="仿宋" w:hAnsi="仿宋" w:cs="仿宋"/>
          <w:szCs w:val="21"/>
        </w:rPr>
      </w:pPr>
      <w:r>
        <w:rPr>
          <w:rFonts w:ascii="仿宋" w:eastAsia="仿宋" w:hAnsi="仿宋" w:cs="仿宋" w:hint="eastAsia"/>
          <w:szCs w:val="21"/>
        </w:rPr>
        <w:t>14.3证明文件可以是文字资料、图纸和数据，并应提供：</w:t>
      </w:r>
    </w:p>
    <w:p w:rsidR="00344D51" w:rsidRDefault="003C03E8">
      <w:pPr>
        <w:ind w:firstLineChars="250" w:firstLine="525"/>
        <w:rPr>
          <w:rFonts w:ascii="仿宋" w:eastAsia="仿宋" w:hAnsi="仿宋" w:cs="仿宋"/>
          <w:szCs w:val="21"/>
        </w:rPr>
      </w:pPr>
      <w:r>
        <w:rPr>
          <w:rFonts w:ascii="仿宋" w:eastAsia="仿宋" w:hAnsi="仿宋" w:cs="仿宋" w:hint="eastAsia"/>
          <w:szCs w:val="21"/>
        </w:rPr>
        <w:t>（1）货物主要技术指标和性能的详细描述；</w:t>
      </w:r>
    </w:p>
    <w:p w:rsidR="00344D51" w:rsidRDefault="003C03E8">
      <w:pPr>
        <w:ind w:leftChars="250" w:left="1050" w:hangingChars="250" w:hanging="525"/>
        <w:rPr>
          <w:rFonts w:ascii="仿宋" w:eastAsia="仿宋" w:hAnsi="仿宋" w:cs="仿宋"/>
          <w:szCs w:val="21"/>
        </w:rPr>
      </w:pPr>
      <w:r>
        <w:rPr>
          <w:rFonts w:ascii="仿宋" w:eastAsia="仿宋" w:hAnsi="仿宋" w:cs="仿宋" w:hint="eastAsia"/>
          <w:szCs w:val="21"/>
        </w:rPr>
        <w:t>（2）保证货物正常和连续运转期间所需的所有备件和专用工具的详细清单，包括其价格和供货来源资料；</w:t>
      </w:r>
    </w:p>
    <w:p w:rsidR="00344D51" w:rsidRDefault="003C03E8">
      <w:pPr>
        <w:ind w:leftChars="250" w:left="1050" w:hangingChars="250" w:hanging="525"/>
        <w:rPr>
          <w:rFonts w:ascii="仿宋" w:eastAsia="仿宋" w:hAnsi="仿宋" w:cs="仿宋"/>
          <w:szCs w:val="21"/>
        </w:rPr>
      </w:pPr>
      <w:r>
        <w:rPr>
          <w:rFonts w:ascii="仿宋" w:eastAsia="仿宋" w:hAnsi="仿宋" w:cs="仿宋" w:hint="eastAsia"/>
          <w:szCs w:val="21"/>
        </w:rPr>
        <w:t>（3）投标人应对招标文件技术要求逐条应答，并标明与招标文件条文的偏差和例外。对招标文件有具体规格、参数的指标，投标人必须提供其所投货物的具体数值。</w:t>
      </w:r>
    </w:p>
    <w:p w:rsidR="00344D51" w:rsidRDefault="003C03E8">
      <w:pPr>
        <w:rPr>
          <w:rFonts w:ascii="仿宋" w:eastAsia="仿宋" w:hAnsi="仿宋" w:cs="仿宋"/>
          <w:b/>
          <w:szCs w:val="21"/>
        </w:rPr>
      </w:pPr>
      <w:r>
        <w:rPr>
          <w:rFonts w:ascii="仿宋" w:eastAsia="仿宋" w:hAnsi="仿宋" w:cs="仿宋" w:hint="eastAsia"/>
          <w:b/>
          <w:szCs w:val="21"/>
        </w:rPr>
        <w:t>15.证明符合招标文件商务要求的证明文件</w:t>
      </w:r>
    </w:p>
    <w:p w:rsidR="00344D51" w:rsidRDefault="003C03E8">
      <w:pPr>
        <w:tabs>
          <w:tab w:val="left" w:pos="720"/>
        </w:tabs>
        <w:rPr>
          <w:rFonts w:ascii="仿宋" w:eastAsia="仿宋" w:hAnsi="仿宋" w:cs="仿宋"/>
          <w:szCs w:val="21"/>
        </w:rPr>
      </w:pPr>
      <w:r>
        <w:rPr>
          <w:rFonts w:ascii="仿宋" w:eastAsia="仿宋" w:hAnsi="仿宋" w:cs="仿宋" w:hint="eastAsia"/>
          <w:szCs w:val="21"/>
        </w:rPr>
        <w:t>15.1近三年以来同类产品经营业绩一览表；</w:t>
      </w:r>
    </w:p>
    <w:p w:rsidR="00344D51" w:rsidRDefault="003C03E8">
      <w:pPr>
        <w:tabs>
          <w:tab w:val="left" w:pos="720"/>
        </w:tabs>
        <w:rPr>
          <w:rFonts w:ascii="仿宋" w:eastAsia="仿宋" w:hAnsi="仿宋" w:cs="仿宋"/>
          <w:szCs w:val="21"/>
        </w:rPr>
      </w:pPr>
      <w:r>
        <w:rPr>
          <w:rFonts w:ascii="仿宋" w:eastAsia="仿宋" w:hAnsi="仿宋" w:cs="仿宋" w:hint="eastAsia"/>
          <w:szCs w:val="21"/>
        </w:rPr>
        <w:t>15.2招标文件有关商务要求内容；</w:t>
      </w:r>
    </w:p>
    <w:p w:rsidR="00344D51" w:rsidRDefault="003C03E8">
      <w:pPr>
        <w:rPr>
          <w:rFonts w:ascii="仿宋" w:eastAsia="仿宋" w:hAnsi="仿宋" w:cs="仿宋"/>
          <w:b/>
          <w:szCs w:val="21"/>
        </w:rPr>
      </w:pPr>
      <w:r>
        <w:rPr>
          <w:rFonts w:ascii="仿宋" w:eastAsia="仿宋" w:hAnsi="仿宋" w:cs="仿宋" w:hint="eastAsia"/>
          <w:b/>
          <w:szCs w:val="21"/>
        </w:rPr>
        <w:t>*注：以上商务条款为基本要求，投标人参加投标，则视为接受上述要求，投标人不能满足基本要求的应作无效响应或否决其投标处理。投标人可在此基础上作出优惠承诺和具体实施安排，以提高其投标的竞争力。</w:t>
      </w:r>
    </w:p>
    <w:p w:rsidR="00344D51" w:rsidRDefault="003C03E8">
      <w:pPr>
        <w:rPr>
          <w:rFonts w:ascii="仿宋" w:eastAsia="仿宋" w:hAnsi="仿宋" w:cs="仿宋"/>
          <w:b/>
          <w:szCs w:val="21"/>
        </w:rPr>
      </w:pPr>
      <w:r>
        <w:rPr>
          <w:rFonts w:ascii="仿宋" w:eastAsia="仿宋" w:hAnsi="仿宋" w:cs="仿宋" w:hint="eastAsia"/>
          <w:b/>
          <w:szCs w:val="21"/>
        </w:rPr>
        <w:t>16.投标有效期</w:t>
      </w:r>
    </w:p>
    <w:p w:rsidR="00344D51" w:rsidRDefault="003C03E8">
      <w:pPr>
        <w:rPr>
          <w:rFonts w:ascii="仿宋" w:eastAsia="仿宋" w:hAnsi="仿宋" w:cs="仿宋"/>
          <w:szCs w:val="21"/>
        </w:rPr>
      </w:pPr>
      <w:r>
        <w:rPr>
          <w:rFonts w:ascii="仿宋" w:eastAsia="仿宋" w:hAnsi="仿宋" w:cs="仿宋" w:hint="eastAsia"/>
          <w:b/>
          <w:szCs w:val="21"/>
        </w:rPr>
        <w:t>16.1</w:t>
      </w:r>
      <w:r>
        <w:rPr>
          <w:rFonts w:ascii="仿宋" w:eastAsia="仿宋" w:hAnsi="仿宋" w:cs="仿宋" w:hint="eastAsia"/>
          <w:szCs w:val="21"/>
        </w:rPr>
        <w:t>投标文件应自投标规定的开标之日起，在“投标人须知前附表”规定的时间内保持有效。投标有效期不足的将被视为非响应投标而予以拒绝。</w:t>
      </w:r>
    </w:p>
    <w:p w:rsidR="00344D51" w:rsidRDefault="003C03E8">
      <w:pPr>
        <w:rPr>
          <w:rFonts w:ascii="仿宋" w:eastAsia="仿宋" w:hAnsi="仿宋" w:cs="仿宋"/>
          <w:szCs w:val="21"/>
        </w:rPr>
      </w:pPr>
      <w:r>
        <w:rPr>
          <w:rFonts w:ascii="仿宋" w:eastAsia="仿宋" w:hAnsi="仿宋" w:cs="仿宋" w:hint="eastAsia"/>
          <w:szCs w:val="21"/>
        </w:rPr>
        <w:t>16.2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w:t>
      </w:r>
    </w:p>
    <w:p w:rsidR="00344D51" w:rsidRDefault="003C03E8">
      <w:pPr>
        <w:rPr>
          <w:rFonts w:ascii="仿宋" w:eastAsia="仿宋" w:hAnsi="仿宋" w:cs="仿宋"/>
          <w:b/>
          <w:szCs w:val="21"/>
        </w:rPr>
      </w:pPr>
      <w:r>
        <w:rPr>
          <w:rFonts w:ascii="仿宋" w:eastAsia="仿宋" w:hAnsi="仿宋" w:cs="仿宋" w:hint="eastAsia"/>
          <w:b/>
          <w:szCs w:val="21"/>
        </w:rPr>
        <w:t>17.投标文件的式样和文件签署</w:t>
      </w:r>
    </w:p>
    <w:p w:rsidR="00344D51" w:rsidRDefault="003C03E8">
      <w:pPr>
        <w:rPr>
          <w:rFonts w:ascii="仿宋" w:eastAsia="仿宋" w:hAnsi="仿宋" w:cs="仿宋"/>
          <w:szCs w:val="21"/>
        </w:rPr>
      </w:pPr>
      <w:r>
        <w:rPr>
          <w:rFonts w:ascii="仿宋" w:eastAsia="仿宋" w:hAnsi="仿宋" w:cs="仿宋" w:hint="eastAsia"/>
          <w:b/>
          <w:szCs w:val="21"/>
        </w:rPr>
        <w:t>17.1</w:t>
      </w:r>
      <w:r>
        <w:rPr>
          <w:rFonts w:ascii="仿宋" w:eastAsia="仿宋" w:hAnsi="仿宋" w:cs="仿宋" w:hint="eastAsia"/>
          <w:szCs w:val="21"/>
        </w:rPr>
        <w:t>投标人应准备一份投标文件正本和“投标人须知前附表”规定数目的副本，每套投标文件应清楚地标明“正本”或“副本”。副本应与正本内容一致，若副本与正本存在文字或</w:t>
      </w:r>
      <w:r>
        <w:rPr>
          <w:rFonts w:ascii="仿宋" w:eastAsia="仿宋" w:hAnsi="仿宋" w:cs="仿宋" w:hint="eastAsia"/>
          <w:szCs w:val="21"/>
        </w:rPr>
        <w:lastRenderedPageBreak/>
        <w:t>表述的不符之处，以正本为准。</w:t>
      </w:r>
    </w:p>
    <w:p w:rsidR="00344D51" w:rsidRDefault="003C03E8">
      <w:pPr>
        <w:rPr>
          <w:rFonts w:ascii="仿宋" w:eastAsia="仿宋" w:hAnsi="仿宋" w:cs="仿宋"/>
          <w:szCs w:val="21"/>
        </w:rPr>
      </w:pPr>
      <w:r>
        <w:rPr>
          <w:rFonts w:ascii="仿宋" w:eastAsia="仿宋" w:hAnsi="仿宋" w:cs="仿宋" w:hint="eastAsia"/>
          <w:szCs w:val="21"/>
        </w:rPr>
        <w:t>17.2任何行间插字、涂改和增删，必须由投标人或经正式授权的代表在旁边签字或加盖公章后有效。</w:t>
      </w:r>
    </w:p>
    <w:p w:rsidR="00344D51" w:rsidRDefault="003C03E8">
      <w:pPr>
        <w:rPr>
          <w:rFonts w:ascii="仿宋" w:eastAsia="仿宋" w:hAnsi="仿宋" w:cs="仿宋"/>
          <w:szCs w:val="21"/>
        </w:rPr>
      </w:pPr>
      <w:r>
        <w:rPr>
          <w:rFonts w:ascii="仿宋" w:eastAsia="仿宋" w:hAnsi="仿宋" w:cs="仿宋" w:hint="eastAsia"/>
          <w:szCs w:val="21"/>
        </w:rPr>
        <w:t>17.3电报、电传和传真投标文件一律不接受。</w:t>
      </w:r>
    </w:p>
    <w:p w:rsidR="00344D51" w:rsidRDefault="003C03E8">
      <w:pPr>
        <w:jc w:val="center"/>
        <w:rPr>
          <w:rFonts w:ascii="仿宋" w:eastAsia="仿宋" w:hAnsi="仿宋"/>
          <w:sz w:val="28"/>
          <w:szCs w:val="28"/>
        </w:rPr>
      </w:pPr>
      <w:bookmarkStart w:id="25" w:name="_Toc342615370"/>
      <w:bookmarkStart w:id="26" w:name="_Toc7058"/>
      <w:bookmarkStart w:id="27" w:name="_Toc342594062"/>
      <w:r>
        <w:rPr>
          <w:rFonts w:ascii="仿宋" w:eastAsia="仿宋" w:hAnsi="仿宋" w:hint="eastAsia"/>
          <w:sz w:val="28"/>
          <w:szCs w:val="28"/>
        </w:rPr>
        <w:t>四、</w:t>
      </w:r>
      <w:bookmarkEnd w:id="25"/>
      <w:bookmarkEnd w:id="26"/>
      <w:bookmarkEnd w:id="27"/>
      <w:r>
        <w:rPr>
          <w:rFonts w:ascii="仿宋" w:eastAsia="仿宋" w:hAnsi="仿宋" w:hint="eastAsia"/>
          <w:sz w:val="28"/>
          <w:szCs w:val="28"/>
        </w:rPr>
        <w:t>投标文件的递交</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18.投标文件的密封和标记</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b/>
          <w:szCs w:val="21"/>
        </w:rPr>
        <w:t>18.1</w:t>
      </w:r>
      <w:r>
        <w:rPr>
          <w:rFonts w:ascii="仿宋" w:eastAsia="仿宋" w:hAnsi="仿宋" w:cs="仿宋" w:hint="eastAsia"/>
          <w:b/>
          <w:color w:val="FF0000"/>
          <w:szCs w:val="21"/>
        </w:rPr>
        <w:t>投标文件的装订要求：规范打印，A4幅面左侧无线胶装，不得采用活页夹。</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szCs w:val="21"/>
        </w:rPr>
        <w:t>18.2</w:t>
      </w:r>
      <w:r>
        <w:rPr>
          <w:rFonts w:ascii="仿宋" w:eastAsia="仿宋" w:hAnsi="仿宋" w:cs="仿宋" w:hint="eastAsia"/>
          <w:b/>
          <w:szCs w:val="21"/>
        </w:rPr>
        <w:t>投标文件的正本和副本应分开包装，加贴封条，并加盖投标人单位公章。</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18.3密封袋的正面均应标明以下字样：</w:t>
      </w:r>
    </w:p>
    <w:p w:rsidR="00344D51" w:rsidRDefault="003C03E8">
      <w:pPr>
        <w:ind w:firstLineChars="350" w:firstLine="735"/>
        <w:jc w:val="left"/>
        <w:rPr>
          <w:rFonts w:ascii="仿宋" w:eastAsia="仿宋" w:hAnsi="仿宋" w:cs="仿宋"/>
          <w:szCs w:val="21"/>
        </w:rPr>
      </w:pPr>
      <w:r>
        <w:rPr>
          <w:rFonts w:ascii="仿宋" w:eastAsia="仿宋" w:hAnsi="仿宋" w:cs="仿宋" w:hint="eastAsia"/>
          <w:szCs w:val="21"/>
        </w:rPr>
        <w:t>采购人名称：</w:t>
      </w:r>
    </w:p>
    <w:p w:rsidR="00344D51" w:rsidRDefault="003C03E8">
      <w:pPr>
        <w:ind w:firstLineChars="342" w:firstLine="718"/>
        <w:jc w:val="left"/>
        <w:rPr>
          <w:rFonts w:ascii="仿宋" w:eastAsia="仿宋" w:hAnsi="仿宋" w:cs="仿宋"/>
          <w:szCs w:val="21"/>
        </w:rPr>
      </w:pPr>
      <w:r>
        <w:rPr>
          <w:rFonts w:ascii="仿宋" w:eastAsia="仿宋" w:hAnsi="仿宋" w:cs="仿宋" w:hint="eastAsia"/>
          <w:szCs w:val="21"/>
        </w:rPr>
        <w:t>项目编号：</w:t>
      </w:r>
    </w:p>
    <w:p w:rsidR="00344D51" w:rsidRDefault="003C03E8">
      <w:pPr>
        <w:ind w:firstLineChars="342" w:firstLine="718"/>
        <w:jc w:val="left"/>
        <w:rPr>
          <w:rFonts w:ascii="仿宋" w:eastAsia="仿宋" w:hAnsi="仿宋" w:cs="仿宋"/>
          <w:szCs w:val="21"/>
          <w:u w:val="single"/>
        </w:rPr>
      </w:pPr>
      <w:r>
        <w:rPr>
          <w:rFonts w:ascii="仿宋" w:eastAsia="仿宋" w:hAnsi="仿宋" w:cs="仿宋" w:hint="eastAsia"/>
          <w:szCs w:val="21"/>
        </w:rPr>
        <w:t>项目名称：</w:t>
      </w:r>
    </w:p>
    <w:p w:rsidR="00344D51" w:rsidRDefault="003C03E8">
      <w:pPr>
        <w:ind w:firstLineChars="342" w:firstLine="718"/>
        <w:jc w:val="left"/>
        <w:rPr>
          <w:rFonts w:ascii="仿宋" w:eastAsia="仿宋" w:hAnsi="仿宋" w:cs="仿宋"/>
          <w:szCs w:val="21"/>
          <w:u w:val="single"/>
        </w:rPr>
      </w:pPr>
      <w:r>
        <w:rPr>
          <w:rFonts w:ascii="仿宋" w:eastAsia="仿宋" w:hAnsi="仿宋" w:cs="仿宋" w:hint="eastAsia"/>
          <w:szCs w:val="21"/>
        </w:rPr>
        <w:t>标段：</w:t>
      </w:r>
    </w:p>
    <w:p w:rsidR="00344D51" w:rsidRDefault="003C03E8">
      <w:pPr>
        <w:ind w:firstLineChars="342" w:firstLine="718"/>
        <w:jc w:val="left"/>
        <w:rPr>
          <w:rFonts w:ascii="仿宋" w:eastAsia="仿宋" w:hAnsi="仿宋" w:cs="仿宋"/>
          <w:szCs w:val="21"/>
          <w:u w:val="single"/>
        </w:rPr>
      </w:pPr>
      <w:r>
        <w:rPr>
          <w:rFonts w:ascii="仿宋" w:eastAsia="仿宋" w:hAnsi="仿宋" w:cs="仿宋" w:hint="eastAsia"/>
          <w:szCs w:val="21"/>
        </w:rPr>
        <w:t>投标单位名称：</w:t>
      </w:r>
    </w:p>
    <w:p w:rsidR="00344D51" w:rsidRDefault="003C03E8">
      <w:pPr>
        <w:tabs>
          <w:tab w:val="left" w:pos="1185"/>
        </w:tabs>
        <w:ind w:firstLineChars="342" w:firstLine="718"/>
        <w:rPr>
          <w:rFonts w:ascii="仿宋" w:eastAsia="仿宋" w:hAnsi="仿宋" w:cs="仿宋"/>
          <w:szCs w:val="21"/>
        </w:rPr>
      </w:pPr>
      <w:r>
        <w:rPr>
          <w:rFonts w:ascii="仿宋" w:eastAsia="仿宋" w:hAnsi="仿宋" w:cs="仿宋" w:hint="eastAsia"/>
          <w:szCs w:val="21"/>
        </w:rPr>
        <w:t>在年月日时（北京时间）前不得启封</w:t>
      </w:r>
    </w:p>
    <w:p w:rsidR="00344D51" w:rsidRDefault="003C03E8">
      <w:pPr>
        <w:tabs>
          <w:tab w:val="left" w:pos="1185"/>
        </w:tabs>
        <w:rPr>
          <w:rFonts w:ascii="仿宋" w:eastAsia="仿宋" w:hAnsi="仿宋" w:cs="仿宋"/>
          <w:b/>
          <w:bCs/>
          <w:szCs w:val="21"/>
        </w:rPr>
      </w:pPr>
      <w:r>
        <w:rPr>
          <w:rFonts w:ascii="仿宋" w:eastAsia="仿宋" w:hAnsi="仿宋" w:cs="仿宋" w:hint="eastAsia"/>
          <w:szCs w:val="21"/>
        </w:rPr>
        <w:t>18.4</w:t>
      </w:r>
      <w:r>
        <w:rPr>
          <w:rFonts w:ascii="仿宋" w:eastAsia="仿宋" w:hAnsi="仿宋" w:cs="仿宋" w:hint="eastAsia"/>
          <w:b/>
          <w:bCs/>
          <w:color w:val="0D0D0D"/>
          <w:szCs w:val="21"/>
        </w:rPr>
        <w:t>采购人和招标代理机构对误投或过早启封概不负责。采购人和招标代理机构拒收未成册和未按以上要求封装的投标文件。</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19.投标截止期</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b/>
          <w:szCs w:val="21"/>
        </w:rPr>
        <w:t>19.1</w:t>
      </w:r>
      <w:r>
        <w:rPr>
          <w:rFonts w:ascii="仿宋" w:eastAsia="仿宋" w:hAnsi="仿宋" w:cs="仿宋" w:hint="eastAsia"/>
          <w:szCs w:val="21"/>
        </w:rPr>
        <w:t>投标人应在不迟于“投标人须知前附表”中规定的截止日期和时间将投标文件按照“投标人须知前附表”中载明的地址递交。</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19.2采购人和招标代理机构可以按第6条规定，通过修改招标文件自行决定酌情延长投标截止期限。在此情况下，采购人、招标代理机构和投标人受投标截止期制约的所有权利和义务均应延长至新的截止日期。</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20.递交投标文件</w:t>
      </w:r>
    </w:p>
    <w:p w:rsidR="00344D51" w:rsidRDefault="003C03E8">
      <w:pPr>
        <w:pStyle w:val="ae"/>
        <w:tabs>
          <w:tab w:val="left" w:pos="360"/>
          <w:tab w:val="left" w:pos="720"/>
        </w:tabs>
        <w:spacing w:line="240" w:lineRule="auto"/>
        <w:textAlignment w:val="auto"/>
        <w:rPr>
          <w:rFonts w:ascii="仿宋" w:eastAsia="仿宋" w:hAnsi="仿宋" w:cs="仿宋"/>
          <w:sz w:val="21"/>
          <w:szCs w:val="21"/>
          <w:highlight w:val="yellow"/>
        </w:rPr>
      </w:pPr>
      <w:r>
        <w:rPr>
          <w:rFonts w:ascii="仿宋" w:eastAsia="仿宋" w:hAnsi="仿宋" w:cs="仿宋" w:hint="eastAsia"/>
          <w:sz w:val="21"/>
          <w:szCs w:val="21"/>
          <w:highlight w:val="yellow"/>
        </w:rPr>
        <w:t>20.1采购人（或招标代理机构）将拒绝在规定的投标截止期后收到的任何投标文件。</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21.投标文件的修改和撤回</w:t>
      </w:r>
    </w:p>
    <w:p w:rsidR="00344D51" w:rsidRDefault="003C03E8">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21.1投标人在递交投标文件后，在投标截止时间之前可以修改或撤回其投标文件。</w:t>
      </w:r>
    </w:p>
    <w:p w:rsidR="00344D51" w:rsidRDefault="003C03E8">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21.2投标人的修改或撤回通知书应按第19条规定编制。</w:t>
      </w:r>
    </w:p>
    <w:p w:rsidR="00344D51" w:rsidRDefault="003C03E8">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21.3在投标截止期之后，投标人不得对其投标做任何修改。</w:t>
      </w:r>
    </w:p>
    <w:p w:rsidR="00344D51" w:rsidRDefault="003C03E8">
      <w:pPr>
        <w:rPr>
          <w:rFonts w:ascii="仿宋" w:eastAsia="仿宋" w:hAnsi="仿宋" w:cs="仿宋"/>
          <w:szCs w:val="21"/>
        </w:rPr>
      </w:pPr>
      <w:r>
        <w:rPr>
          <w:rFonts w:ascii="仿宋" w:eastAsia="仿宋" w:hAnsi="仿宋" w:cs="仿宋" w:hint="eastAsia"/>
          <w:szCs w:val="21"/>
        </w:rPr>
        <w:t>21.4从投标截止期至投标人在投标文件中载明的投标有效期满期间，投标人不得撤回其投标，否则其投标保证金将按照第16.6条的规定被没收。</w:t>
      </w:r>
    </w:p>
    <w:p w:rsidR="00344D51" w:rsidRDefault="003C03E8">
      <w:pPr>
        <w:jc w:val="center"/>
        <w:rPr>
          <w:rFonts w:ascii="仿宋" w:eastAsia="仿宋" w:hAnsi="仿宋"/>
          <w:sz w:val="28"/>
          <w:szCs w:val="28"/>
        </w:rPr>
      </w:pPr>
      <w:bookmarkStart w:id="28" w:name="_Toc342594063"/>
      <w:bookmarkStart w:id="29" w:name="_Toc4899"/>
      <w:bookmarkStart w:id="30" w:name="_Toc342615371"/>
      <w:r>
        <w:rPr>
          <w:rFonts w:ascii="仿宋" w:eastAsia="仿宋" w:hAnsi="仿宋" w:hint="eastAsia"/>
          <w:sz w:val="28"/>
          <w:szCs w:val="28"/>
        </w:rPr>
        <w:t>五、</w:t>
      </w:r>
      <w:bookmarkEnd w:id="28"/>
      <w:bookmarkEnd w:id="29"/>
      <w:bookmarkEnd w:id="30"/>
      <w:r>
        <w:rPr>
          <w:rFonts w:ascii="仿宋" w:eastAsia="仿宋" w:hAnsi="仿宋" w:hint="eastAsia"/>
          <w:sz w:val="28"/>
          <w:szCs w:val="28"/>
        </w:rPr>
        <w:t>开标与评标</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22.开标及资质审核</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22.1采购人（或招标代理机构）在“投标人须知前附表”中规定的日期、时间和地点组织公开开标。开标时，投标人须由法定代表人或其委托代理人参加，签名报到以证明其出席开标会议。</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22.2按规定提交合格的撤回通知的投标文件不予开封，并退回投标人。</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22.3开标程序：</w:t>
      </w:r>
    </w:p>
    <w:p w:rsidR="00344D51" w:rsidRDefault="003C03E8">
      <w:pPr>
        <w:ind w:left="720"/>
        <w:rPr>
          <w:rFonts w:ascii="仿宋" w:eastAsia="仿宋" w:hAnsi="仿宋" w:cs="仿宋"/>
          <w:szCs w:val="21"/>
        </w:rPr>
      </w:pPr>
      <w:r>
        <w:rPr>
          <w:rFonts w:ascii="仿宋" w:eastAsia="仿宋" w:hAnsi="仿宋" w:cs="仿宋" w:hint="eastAsia"/>
          <w:szCs w:val="21"/>
        </w:rPr>
        <w:t>主持人按下列程序进行开标：</w:t>
      </w:r>
    </w:p>
    <w:p w:rsidR="00344D51" w:rsidRDefault="003C03E8">
      <w:pPr>
        <w:ind w:left="720"/>
        <w:rPr>
          <w:rFonts w:ascii="仿宋" w:eastAsia="仿宋" w:hAnsi="仿宋" w:cs="仿宋"/>
          <w:szCs w:val="21"/>
        </w:rPr>
      </w:pPr>
      <w:r>
        <w:rPr>
          <w:rFonts w:ascii="仿宋" w:eastAsia="仿宋" w:hAnsi="仿宋" w:cs="仿宋" w:hint="eastAsia"/>
          <w:szCs w:val="21"/>
        </w:rPr>
        <w:t>（1）宣布会议开始，宣读采购与招投标纪律；</w:t>
      </w:r>
    </w:p>
    <w:p w:rsidR="00344D51" w:rsidRDefault="003C03E8">
      <w:pPr>
        <w:ind w:left="720"/>
        <w:rPr>
          <w:rFonts w:ascii="仿宋" w:eastAsia="仿宋" w:hAnsi="仿宋" w:cs="仿宋"/>
          <w:szCs w:val="21"/>
        </w:rPr>
      </w:pPr>
      <w:r>
        <w:rPr>
          <w:rFonts w:ascii="仿宋" w:eastAsia="仿宋" w:hAnsi="仿宋" w:cs="仿宋" w:hint="eastAsia"/>
          <w:szCs w:val="21"/>
        </w:rPr>
        <w:t>（2）宣读评审办法；</w:t>
      </w:r>
    </w:p>
    <w:p w:rsidR="00344D51" w:rsidRDefault="003C03E8">
      <w:pPr>
        <w:ind w:left="720"/>
        <w:rPr>
          <w:rFonts w:ascii="仿宋" w:eastAsia="仿宋" w:hAnsi="仿宋" w:cs="仿宋"/>
          <w:szCs w:val="21"/>
        </w:rPr>
      </w:pPr>
      <w:r>
        <w:rPr>
          <w:rFonts w:ascii="仿宋" w:eastAsia="仿宋" w:hAnsi="仿宋" w:cs="仿宋" w:hint="eastAsia"/>
          <w:szCs w:val="21"/>
        </w:rPr>
        <w:t>（3）提醒供应商确认资格证明原件是否齐全；</w:t>
      </w:r>
    </w:p>
    <w:p w:rsidR="00344D51" w:rsidRDefault="003C03E8">
      <w:pPr>
        <w:ind w:leftChars="343" w:left="1350" w:hangingChars="300" w:hanging="630"/>
        <w:rPr>
          <w:rFonts w:ascii="仿宋" w:eastAsia="仿宋" w:hAnsi="仿宋" w:cs="仿宋"/>
          <w:szCs w:val="21"/>
        </w:rPr>
      </w:pPr>
      <w:r>
        <w:rPr>
          <w:rFonts w:ascii="仿宋" w:eastAsia="仿宋" w:hAnsi="仿宋" w:cs="仿宋" w:hint="eastAsia"/>
          <w:szCs w:val="21"/>
        </w:rPr>
        <w:lastRenderedPageBreak/>
        <w:t>（4）供应商代表检查响应文件的密封情况；</w:t>
      </w:r>
    </w:p>
    <w:p w:rsidR="00344D51" w:rsidRDefault="003C03E8">
      <w:pPr>
        <w:ind w:leftChars="343" w:left="1350" w:hangingChars="300" w:hanging="630"/>
        <w:rPr>
          <w:rFonts w:ascii="仿宋" w:eastAsia="仿宋" w:hAnsi="仿宋" w:cs="仿宋"/>
          <w:szCs w:val="21"/>
        </w:rPr>
      </w:pPr>
      <w:r>
        <w:rPr>
          <w:rFonts w:ascii="仿宋" w:eastAsia="仿宋" w:hAnsi="仿宋" w:cs="仿宋" w:hint="eastAsia"/>
          <w:szCs w:val="21"/>
        </w:rPr>
        <w:t>（5）经确认密封完好后，拆封唱标，唱标的内容一般包括：供应商名称、投标（响应）报价等。</w:t>
      </w:r>
    </w:p>
    <w:p w:rsidR="00344D51" w:rsidRDefault="003C03E8">
      <w:pPr>
        <w:ind w:leftChars="343" w:left="1350" w:hangingChars="300" w:hanging="630"/>
        <w:rPr>
          <w:rFonts w:ascii="仿宋" w:eastAsia="仿宋" w:hAnsi="仿宋" w:cs="仿宋"/>
          <w:szCs w:val="21"/>
        </w:rPr>
      </w:pPr>
      <w:r>
        <w:rPr>
          <w:rFonts w:ascii="仿宋" w:eastAsia="仿宋" w:hAnsi="仿宋" w:cs="仿宋" w:hint="eastAsia"/>
          <w:szCs w:val="21"/>
        </w:rPr>
        <w:t>（6）若唱标人宣读的结果与响应文件不符时，供应商有权在开标现场提出异议，经工作人员现场核查确认后，可重新宣读响应文件。若供应商现场未提出异议，则认为供应商已确认唱标结果；</w:t>
      </w:r>
    </w:p>
    <w:p w:rsidR="00344D51" w:rsidRDefault="003C03E8">
      <w:pPr>
        <w:pStyle w:val="aff1"/>
        <w:numPr>
          <w:ilvl w:val="0"/>
          <w:numId w:val="11"/>
        </w:numPr>
        <w:ind w:firstLineChars="0"/>
        <w:rPr>
          <w:rFonts w:ascii="仿宋" w:eastAsia="仿宋" w:hAnsi="仿宋" w:cs="仿宋"/>
          <w:szCs w:val="21"/>
        </w:rPr>
      </w:pPr>
      <w:r>
        <w:rPr>
          <w:rFonts w:ascii="仿宋" w:eastAsia="仿宋" w:hAnsi="仿宋" w:cs="仿宋" w:hint="eastAsia"/>
          <w:szCs w:val="21"/>
        </w:rPr>
        <w:t>唱标结束后由供应商代表现场签字确认；</w:t>
      </w:r>
    </w:p>
    <w:p w:rsidR="00344D51" w:rsidRDefault="003C03E8">
      <w:pPr>
        <w:pStyle w:val="aff1"/>
        <w:numPr>
          <w:ilvl w:val="0"/>
          <w:numId w:val="11"/>
        </w:numPr>
        <w:ind w:firstLineChars="0"/>
        <w:rPr>
          <w:rFonts w:ascii="仿宋" w:eastAsia="仿宋" w:hAnsi="仿宋" w:cs="仿宋"/>
          <w:szCs w:val="21"/>
        </w:rPr>
      </w:pPr>
      <w:r>
        <w:rPr>
          <w:rFonts w:ascii="仿宋" w:eastAsia="仿宋" w:hAnsi="仿宋" w:cs="仿宋" w:hint="eastAsia"/>
          <w:szCs w:val="21"/>
        </w:rPr>
        <w:t>开标结束。</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22.4采购人（或招标代理机构）将对开标情况做详细记录。</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22.5采购人进行资质审核，投标人不符合国家或者招标文件规定的资格条件，投标人资质存在明显瑕疵，证明文件无效或不全，未通过资质审核的投标人，取消其投标资格，并由工作人员告知。被取消资格的投标人，将不再进入下一步评审。</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23.评标工作</w:t>
      </w:r>
    </w:p>
    <w:p w:rsidR="00344D51" w:rsidRDefault="00344D51">
      <w:pPr>
        <w:pStyle w:val="aff1"/>
        <w:numPr>
          <w:ilvl w:val="0"/>
          <w:numId w:val="12"/>
        </w:numPr>
        <w:ind w:firstLineChars="0"/>
        <w:rPr>
          <w:rFonts w:ascii="仿宋" w:eastAsia="仿宋" w:hAnsi="仿宋" w:cs="仿宋"/>
          <w:bCs/>
          <w:vanish/>
          <w:szCs w:val="21"/>
        </w:rPr>
      </w:pPr>
    </w:p>
    <w:p w:rsidR="00344D51" w:rsidRDefault="00344D51">
      <w:pPr>
        <w:pStyle w:val="aff1"/>
        <w:numPr>
          <w:ilvl w:val="0"/>
          <w:numId w:val="12"/>
        </w:numPr>
        <w:ind w:firstLineChars="0"/>
        <w:rPr>
          <w:rFonts w:ascii="仿宋" w:eastAsia="仿宋" w:hAnsi="仿宋" w:cs="仿宋"/>
          <w:bCs/>
          <w:vanish/>
          <w:szCs w:val="21"/>
        </w:rPr>
      </w:pPr>
    </w:p>
    <w:p w:rsidR="00344D51" w:rsidRDefault="00344D51">
      <w:pPr>
        <w:pStyle w:val="aff1"/>
        <w:numPr>
          <w:ilvl w:val="0"/>
          <w:numId w:val="12"/>
        </w:numPr>
        <w:ind w:firstLineChars="0"/>
        <w:rPr>
          <w:rFonts w:ascii="仿宋" w:eastAsia="仿宋" w:hAnsi="仿宋" w:cs="仿宋"/>
          <w:bCs/>
          <w:vanish/>
          <w:szCs w:val="21"/>
        </w:rPr>
      </w:pPr>
    </w:p>
    <w:p w:rsidR="00344D51" w:rsidRDefault="00344D51">
      <w:pPr>
        <w:pStyle w:val="aff1"/>
        <w:numPr>
          <w:ilvl w:val="0"/>
          <w:numId w:val="12"/>
        </w:numPr>
        <w:ind w:firstLineChars="0"/>
        <w:rPr>
          <w:rFonts w:ascii="仿宋" w:eastAsia="仿宋" w:hAnsi="仿宋" w:cs="仿宋"/>
          <w:bCs/>
          <w:vanish/>
          <w:szCs w:val="21"/>
        </w:rPr>
      </w:pPr>
    </w:p>
    <w:p w:rsidR="00344D51" w:rsidRDefault="00344D51">
      <w:pPr>
        <w:pStyle w:val="aff1"/>
        <w:numPr>
          <w:ilvl w:val="0"/>
          <w:numId w:val="12"/>
        </w:numPr>
        <w:ind w:firstLineChars="0"/>
        <w:rPr>
          <w:rFonts w:ascii="仿宋" w:eastAsia="仿宋" w:hAnsi="仿宋" w:cs="仿宋"/>
          <w:bCs/>
          <w:vanish/>
          <w:szCs w:val="21"/>
        </w:rPr>
      </w:pP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23.1按照《中华人民共和国政府采购法》和《评标委员会和评标方法暂行规定》的规定，评标由依法组建的评标委员会（下称评委会）负责。评委会由5人以上单数组成，其中有关经济、技术方面的专家不得少于2/3。专家名单于开标前24小时内由招标人在专家库中随机抽取。</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23.2评标工作由评标委员会对所有投标人的投标文件进行评审，推荐候选中标人，并评定拟中标人。</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24.投标文件的初审</w:t>
      </w: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44D51">
      <w:pPr>
        <w:pStyle w:val="aff1"/>
        <w:numPr>
          <w:ilvl w:val="0"/>
          <w:numId w:val="13"/>
        </w:numPr>
        <w:tabs>
          <w:tab w:val="left" w:pos="720"/>
        </w:tabs>
        <w:ind w:firstLineChars="0"/>
        <w:rPr>
          <w:rFonts w:ascii="仿宋" w:eastAsia="仿宋" w:hAnsi="仿宋" w:cs="仿宋"/>
          <w:b/>
          <w:vanish/>
          <w:szCs w:val="21"/>
        </w:rPr>
      </w:pPr>
    </w:p>
    <w:p w:rsidR="00344D51" w:rsidRDefault="003C03E8">
      <w:pPr>
        <w:tabs>
          <w:tab w:val="left" w:pos="720"/>
        </w:tabs>
        <w:rPr>
          <w:rFonts w:ascii="仿宋" w:eastAsia="仿宋" w:hAnsi="仿宋" w:cs="仿宋"/>
          <w:szCs w:val="21"/>
        </w:rPr>
      </w:pPr>
      <w:r>
        <w:rPr>
          <w:rFonts w:ascii="仿宋" w:eastAsia="仿宋" w:hAnsi="仿宋" w:cs="仿宋" w:hint="eastAsia"/>
          <w:szCs w:val="21"/>
        </w:rPr>
        <w:t>24.1评标委员会审查投标文件是否完整、总体编排是否有序、文件签署是否合格、投标人是否提交了投标保证金、有无计算上的错误等。</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24.2允许修正投标文件中不构成重大偏离的、微小的、非正规的、不一致或不规则的地方。</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24.3在对投标文件进行详细评估之前，评标委员会将确定每一投标人是否对招标文件的要求做出了明确响应，是否有实质偏离。明确响应是指投标符合招标文件的所有条款、条件和规定且没有实质偏离和保留。实质偏离和保留是指对招标文件规定的范围、质量和性能产生重大或不可接受的偏差，或限制了招标代理机构、采购人的权力和投标人的义务的规定，而纠正这些偏离将影响到其它提交实质性响应投标的投标人的公平竞争地位。</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24.4评标委员会判断投标文件的响应性仅基于投标文件本身内容而不靠外部证据。</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24.5评标委员会将依据投标人提供的资格证明文件审查投标人的财务、技术和生产能力。如果确定投标人无资格履行合同，其投标将被拒绝。</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24.6没有明确响应招标文件要求的投标将被拒绝，投标人不得通过修正或撤消不符之处而使其投标成为实质上响应投标。</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24.7投标文件有下列情形之一的，采购人不予受理：</w:t>
      </w:r>
    </w:p>
    <w:p w:rsidR="00344D51" w:rsidRDefault="003C03E8">
      <w:pPr>
        <w:tabs>
          <w:tab w:val="left" w:pos="720"/>
        </w:tabs>
        <w:ind w:firstLineChars="100" w:firstLine="210"/>
        <w:rPr>
          <w:rFonts w:ascii="仿宋" w:eastAsia="仿宋" w:hAnsi="仿宋" w:cs="仿宋"/>
          <w:szCs w:val="21"/>
        </w:rPr>
      </w:pPr>
      <w:r>
        <w:rPr>
          <w:rFonts w:ascii="仿宋" w:eastAsia="仿宋" w:hAnsi="仿宋" w:cs="仿宋" w:hint="eastAsia"/>
          <w:szCs w:val="21"/>
        </w:rPr>
        <w:t>（1）逾期未提交或</w:t>
      </w:r>
      <w:r>
        <w:rPr>
          <w:rFonts w:ascii="仿宋" w:eastAsia="仿宋" w:hAnsi="仿宋" w:cs="仿宋"/>
          <w:szCs w:val="21"/>
        </w:rPr>
        <w:t>上传有效投标文件的</w:t>
      </w:r>
      <w:r>
        <w:rPr>
          <w:rFonts w:ascii="仿宋" w:eastAsia="仿宋" w:hAnsi="仿宋" w:cs="仿宋" w:hint="eastAsia"/>
          <w:szCs w:val="21"/>
        </w:rPr>
        <w:t>；</w:t>
      </w:r>
    </w:p>
    <w:p w:rsidR="00344D51" w:rsidRDefault="003C03E8">
      <w:pPr>
        <w:tabs>
          <w:tab w:val="left" w:pos="720"/>
        </w:tabs>
        <w:ind w:firstLineChars="100" w:firstLine="210"/>
        <w:rPr>
          <w:rFonts w:ascii="仿宋" w:eastAsia="仿宋" w:hAnsi="仿宋" w:cs="仿宋"/>
          <w:szCs w:val="21"/>
        </w:rPr>
      </w:pPr>
      <w:r>
        <w:rPr>
          <w:rFonts w:ascii="仿宋" w:eastAsia="仿宋" w:hAnsi="仿宋" w:cs="仿宋" w:hint="eastAsia"/>
          <w:szCs w:val="21"/>
        </w:rPr>
        <w:t>（2）投标文件未按招标文件要求进行制作的。</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24.8出现下列情形之一的，由评标委员会初审后按无效投标对待，不再进行评审：</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1）投标文件未按要求编制；投标文件未按规定加盖单位公章和法定代表人签字或授权代理人签字；投标文件内容不全、辨认不清、产生歧义或者关键文字涂改且未加盖投标人公章及法人或法人授权代理人的印章或签字；投标报价表、货物技术偏离表等关键内容未按规定格式填写；</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（2）同一投标人提交两个以上不同的投标文件或者投标报价，但招标文件要求提交备选投标的除外；</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（3）投标报价低于成本或者高于招标控制价；恶意抬高其产品价格，无明显市场波动的</w:t>
      </w:r>
      <w:r>
        <w:rPr>
          <w:rFonts w:ascii="仿宋" w:eastAsia="仿宋" w:hAnsi="仿宋" w:cs="仿宋" w:hint="eastAsia"/>
          <w:szCs w:val="21"/>
        </w:rPr>
        <w:lastRenderedPageBreak/>
        <w:t>情况下，价格明显高于同一地区同一时期同一产品其他项目中标价格；</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（4）投标文件未能对招标文件作出全面实质性响应；</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（5）投标人未提交投标保证金或金额不足的；</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（6）超出经营范围投标的；</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（7）投标有效期不足的；</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（8）投标文件附有采购人不能接受的条件的；</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（9）拒不按照要求对投标文件进行澄清、说明或者补正；</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（10）投标人以他人名义投标、弄虚作假、相互串通或者以行贿手段和其他非法手段谋取中标等方式投标；</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（11）开标、评标过程中向招标人施加不利影响；</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（12）违反国家有关法律法规的投标；</w:t>
      </w:r>
    </w:p>
    <w:p w:rsidR="00344D51" w:rsidRDefault="003C03E8">
      <w:pPr>
        <w:ind w:firstLineChars="100" w:firstLine="210"/>
        <w:rPr>
          <w:rFonts w:ascii="仿宋" w:eastAsia="仿宋" w:hAnsi="仿宋" w:cs="仿宋"/>
          <w:szCs w:val="21"/>
        </w:rPr>
      </w:pPr>
      <w:r>
        <w:rPr>
          <w:rFonts w:ascii="仿宋" w:eastAsia="仿宋" w:hAnsi="仿宋" w:cs="仿宋" w:hint="eastAsia"/>
          <w:szCs w:val="21"/>
        </w:rPr>
        <w:t>国家相关规定及招标文件中列明的其他无效投标。</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24.9有下列情形之一的，属于投标人相互串通投标</w:t>
      </w:r>
      <w:r>
        <w:rPr>
          <w:rFonts w:ascii="仿宋" w:eastAsia="仿宋" w:hAnsi="仿宋" w:cs="仿宋"/>
          <w:szCs w:val="21"/>
        </w:rPr>
        <w:t>，其投标无效：</w:t>
      </w:r>
    </w:p>
    <w:p w:rsidR="00344D51" w:rsidRDefault="003C03E8">
      <w:pPr>
        <w:tabs>
          <w:tab w:val="left" w:pos="747"/>
        </w:tabs>
        <w:ind w:firstLineChars="100" w:firstLine="210"/>
        <w:rPr>
          <w:rFonts w:ascii="仿宋" w:eastAsia="仿宋" w:hAnsi="仿宋" w:cs="仿宋"/>
          <w:szCs w:val="21"/>
        </w:rPr>
      </w:pPr>
      <w:r>
        <w:rPr>
          <w:rFonts w:ascii="仿宋" w:eastAsia="仿宋" w:hAnsi="仿宋" w:cs="仿宋" w:hint="eastAsia"/>
          <w:szCs w:val="21"/>
        </w:rPr>
        <w:t>（1）投标人之间协商报价、技术方案等投标文件或者响应文件的实质性内容；</w:t>
      </w:r>
    </w:p>
    <w:p w:rsidR="00344D51" w:rsidRDefault="003C03E8">
      <w:pPr>
        <w:tabs>
          <w:tab w:val="left" w:pos="747"/>
        </w:tabs>
        <w:ind w:firstLineChars="100" w:firstLine="210"/>
        <w:rPr>
          <w:rFonts w:ascii="仿宋" w:eastAsia="仿宋" w:hAnsi="仿宋" w:cs="仿宋"/>
          <w:szCs w:val="21"/>
        </w:rPr>
      </w:pPr>
      <w:r>
        <w:rPr>
          <w:rFonts w:ascii="仿宋" w:eastAsia="仿宋" w:hAnsi="仿宋" w:cs="仿宋" w:hint="eastAsia"/>
          <w:szCs w:val="21"/>
        </w:rPr>
        <w:t>（2）投标人之间事先约定由某一特定投标人中标、成交；</w:t>
      </w:r>
    </w:p>
    <w:p w:rsidR="00344D51" w:rsidRDefault="003C03E8">
      <w:pPr>
        <w:tabs>
          <w:tab w:val="left" w:pos="747"/>
        </w:tabs>
        <w:ind w:firstLineChars="100" w:firstLine="210"/>
        <w:rPr>
          <w:rFonts w:ascii="仿宋" w:eastAsia="仿宋" w:hAnsi="仿宋" w:cs="仿宋"/>
          <w:szCs w:val="21"/>
        </w:rPr>
      </w:pPr>
      <w:r>
        <w:rPr>
          <w:rFonts w:ascii="仿宋" w:eastAsia="仿宋" w:hAnsi="仿宋" w:cs="仿宋" w:hint="eastAsia"/>
          <w:szCs w:val="21"/>
        </w:rPr>
        <w:t>（3）投标人之间商定部分投标人放弃参加政府采购活动或者放弃中标、成交；</w:t>
      </w:r>
    </w:p>
    <w:p w:rsidR="00344D51" w:rsidRDefault="003C03E8">
      <w:pPr>
        <w:tabs>
          <w:tab w:val="left" w:pos="747"/>
        </w:tabs>
        <w:ind w:firstLineChars="100" w:firstLine="210"/>
        <w:rPr>
          <w:rFonts w:ascii="仿宋" w:eastAsia="仿宋" w:hAnsi="仿宋" w:cs="仿宋"/>
          <w:szCs w:val="21"/>
        </w:rPr>
      </w:pPr>
      <w:r>
        <w:rPr>
          <w:rFonts w:ascii="仿宋" w:eastAsia="仿宋" w:hAnsi="仿宋" w:cs="仿宋" w:hint="eastAsia"/>
          <w:szCs w:val="21"/>
        </w:rPr>
        <w:t>（4）属于同一集团、协会、商会等组织成员的供应商按照该组织要求协同参加投标；</w:t>
      </w:r>
    </w:p>
    <w:p w:rsidR="00344D51" w:rsidRDefault="003C03E8">
      <w:pPr>
        <w:tabs>
          <w:tab w:val="left" w:pos="747"/>
        </w:tabs>
        <w:ind w:firstLineChars="100" w:firstLine="210"/>
        <w:rPr>
          <w:rFonts w:ascii="仿宋" w:eastAsia="仿宋" w:hAnsi="仿宋" w:cs="仿宋"/>
          <w:szCs w:val="21"/>
        </w:rPr>
      </w:pPr>
      <w:r>
        <w:rPr>
          <w:rFonts w:ascii="仿宋" w:eastAsia="仿宋" w:hAnsi="仿宋" w:cs="仿宋" w:hint="eastAsia"/>
          <w:szCs w:val="21"/>
        </w:rPr>
        <w:t>（5）投标人之间为谋取中标或者排斥特定投标人而采取的其他联合行动。</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24.10有下列情形之一的，视为投标人相互串通投标：</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（1）不同投标人的投标文件由同一单位或者个人编制；</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（2）不同投标人委托同一单位或者个人办理投标事宜；</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（3）不同投标人的投标文件载明的项目管理成员为同一人；</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（4）不同投标人的投标文件异常一致或者投标报价呈规律性差异；</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（5）不同投标人的投标文件相互混装；</w:t>
      </w:r>
    </w:p>
    <w:p w:rsidR="00344D51" w:rsidRDefault="003C03E8">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（6）不同投标人的投标保证金从同一单位基本账户转出。</w:t>
      </w:r>
    </w:p>
    <w:p w:rsidR="00344D51" w:rsidRDefault="003C03E8">
      <w:pPr>
        <w:tabs>
          <w:tab w:val="left" w:pos="720"/>
        </w:tabs>
        <w:rPr>
          <w:rFonts w:ascii="仿宋" w:eastAsia="仿宋" w:hAnsi="仿宋" w:cs="仿宋"/>
          <w:szCs w:val="21"/>
        </w:rPr>
      </w:pPr>
      <w:r>
        <w:rPr>
          <w:rFonts w:ascii="仿宋" w:eastAsia="仿宋" w:hAnsi="仿宋" w:cs="仿宋" w:hint="eastAsia"/>
          <w:szCs w:val="21"/>
        </w:rPr>
        <w:t>24.11投标人有下列情形之一的，属于以其他方式弄虚作假的行为：</w:t>
      </w:r>
    </w:p>
    <w:p w:rsidR="00344D51" w:rsidRDefault="003C03E8">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（1）使用伪造、变造的许可证件；</w:t>
      </w:r>
    </w:p>
    <w:p w:rsidR="00344D51" w:rsidRDefault="003C03E8">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（2）提供虚假的财务状况或者业绩；</w:t>
      </w:r>
    </w:p>
    <w:p w:rsidR="00344D51" w:rsidRDefault="003C03E8">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（3）提供虚假的项目负责人或者主要技术人员简历、劳动关系证明；</w:t>
      </w:r>
    </w:p>
    <w:p w:rsidR="00344D51" w:rsidRDefault="003C03E8">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（4）提供虚假的信用状况；</w:t>
      </w:r>
    </w:p>
    <w:p w:rsidR="00344D51" w:rsidRDefault="003C03E8">
      <w:pPr>
        <w:widowControl/>
        <w:tabs>
          <w:tab w:val="left" w:pos="900"/>
        </w:tabs>
        <w:ind w:firstLineChars="100" w:firstLine="210"/>
        <w:jc w:val="left"/>
        <w:rPr>
          <w:rFonts w:ascii="仿宋" w:eastAsia="仿宋" w:hAnsi="仿宋" w:cs="仿宋"/>
          <w:szCs w:val="21"/>
        </w:rPr>
      </w:pPr>
      <w:r>
        <w:rPr>
          <w:rFonts w:ascii="仿宋" w:eastAsia="仿宋" w:hAnsi="仿宋" w:cs="仿宋" w:hint="eastAsia"/>
          <w:szCs w:val="21"/>
        </w:rPr>
        <w:t>（5）其他弄虚作假的行为。</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25.投标的评审</w:t>
      </w: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25.1评标委员会成员应当按照客观、公正、审慎的原则，根据招标文件规定的评审程序、评审方法和评审标准进行独立评审。</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25.2招标文件中没有规定的评标标准不得作为评审的依据。</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25.3评标委员会成员应当在评审报告上签字，对自己的评审意见承担法律责任。对评审报告有异议的，应当在评审报告上签署不同意见，并说明理由，否则视为同意评审报告。</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25.4评标委员会只对已判定为实质性响应的投标文件进行评价和比较。</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25.5计算评标总价时，以货物到达采购人指定的目的地交货价为标准，其中已包含各种税费、运费及保险费、运杂费、安装费、验收检测费以及伴随的其它服务费。</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25.6评标委员会根据技术参数要求、商务要求和评分标准进行评判、打分。</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26.投标文件的澄清</w:t>
      </w:r>
    </w:p>
    <w:p w:rsidR="00344D51" w:rsidRDefault="00344D51">
      <w:pPr>
        <w:pStyle w:val="aff1"/>
        <w:numPr>
          <w:ilvl w:val="0"/>
          <w:numId w:val="12"/>
        </w:numPr>
        <w:tabs>
          <w:tab w:val="left" w:pos="720"/>
        </w:tabs>
        <w:ind w:firstLineChars="0"/>
        <w:rPr>
          <w:rFonts w:ascii="仿宋" w:eastAsia="仿宋" w:hAnsi="仿宋" w:cs="仿宋"/>
          <w:vanish/>
          <w:szCs w:val="21"/>
        </w:rPr>
      </w:pPr>
    </w:p>
    <w:p w:rsidR="00344D51" w:rsidRDefault="00344D51">
      <w:pPr>
        <w:pStyle w:val="aff1"/>
        <w:numPr>
          <w:ilvl w:val="0"/>
          <w:numId w:val="12"/>
        </w:numPr>
        <w:tabs>
          <w:tab w:val="left" w:pos="720"/>
        </w:tabs>
        <w:ind w:firstLineChars="0"/>
        <w:rPr>
          <w:rFonts w:ascii="仿宋" w:eastAsia="仿宋" w:hAnsi="仿宋" w:cs="仿宋"/>
          <w:vanish/>
          <w:szCs w:val="21"/>
        </w:rPr>
      </w:pPr>
    </w:p>
    <w:p w:rsidR="00344D51" w:rsidRDefault="00344D51">
      <w:pPr>
        <w:pStyle w:val="aff1"/>
        <w:numPr>
          <w:ilvl w:val="0"/>
          <w:numId w:val="12"/>
        </w:numPr>
        <w:tabs>
          <w:tab w:val="left" w:pos="720"/>
        </w:tabs>
        <w:ind w:firstLineChars="0"/>
        <w:rPr>
          <w:rFonts w:ascii="仿宋" w:eastAsia="仿宋" w:hAnsi="仿宋" w:cs="仿宋"/>
          <w:vanish/>
          <w:szCs w:val="21"/>
        </w:rPr>
      </w:pPr>
    </w:p>
    <w:p w:rsidR="00344D51" w:rsidRDefault="00344D51">
      <w:pPr>
        <w:pStyle w:val="aff1"/>
        <w:numPr>
          <w:ilvl w:val="0"/>
          <w:numId w:val="12"/>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992"/>
        </w:tabs>
        <w:ind w:firstLineChars="0"/>
        <w:rPr>
          <w:rFonts w:ascii="仿宋" w:eastAsia="仿宋" w:hAnsi="仿宋" w:cs="仿宋"/>
          <w:vanish/>
          <w:szCs w:val="21"/>
        </w:rPr>
      </w:pP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26.1为了有助于对投标文件进行审查、评估和比较，评标委员会可以要求投标人对其投标文件中含义不明确的内容做必要的澄清或者说明。有关澄清说明与答复，投标人应以书面形</w:t>
      </w:r>
      <w:r>
        <w:rPr>
          <w:rFonts w:ascii="仿宋" w:eastAsia="仿宋" w:hAnsi="仿宋" w:cs="仿宋" w:hint="eastAsia"/>
          <w:szCs w:val="21"/>
        </w:rPr>
        <w:lastRenderedPageBreak/>
        <w:t>式进行，但是澄清或者说明不得超过招标文件的范围和改变投标文件的实质性内容。</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27.错误的修正</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27.1评标委员会将对确定为实质上响应招标文件要求的投标文件进行校核，看其是否有计算上或累计上或表达上的错误，修正错误的原则如下：</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27.2如果小写金额与大写金额不一致，以大写金额为准；</w:t>
      </w:r>
    </w:p>
    <w:p w:rsidR="00344D51" w:rsidRDefault="003C03E8">
      <w:pPr>
        <w:tabs>
          <w:tab w:val="left" w:pos="1260"/>
        </w:tabs>
        <w:rPr>
          <w:rFonts w:ascii="仿宋" w:eastAsia="仿宋" w:hAnsi="仿宋" w:cs="仿宋"/>
          <w:szCs w:val="21"/>
        </w:rPr>
      </w:pPr>
      <w:r>
        <w:rPr>
          <w:rFonts w:ascii="仿宋" w:eastAsia="仿宋" w:hAnsi="仿宋" w:cs="仿宋" w:hint="eastAsia"/>
          <w:szCs w:val="21"/>
        </w:rPr>
        <w:t>27.3总价金额与按单价汇总金额不一致时，以单价金额计算结果为准；单价金额小数点有明显错误的，应以总价为准，修改单价。</w:t>
      </w:r>
    </w:p>
    <w:p w:rsidR="00344D51" w:rsidRDefault="003C03E8">
      <w:pPr>
        <w:jc w:val="center"/>
        <w:rPr>
          <w:rFonts w:ascii="仿宋" w:eastAsia="仿宋" w:hAnsi="仿宋"/>
          <w:sz w:val="28"/>
          <w:szCs w:val="28"/>
        </w:rPr>
      </w:pPr>
      <w:r>
        <w:rPr>
          <w:rFonts w:ascii="仿宋" w:eastAsia="仿宋" w:hAnsi="仿宋"/>
          <w:sz w:val="28"/>
          <w:szCs w:val="28"/>
        </w:rPr>
        <w:t>六</w:t>
      </w:r>
      <w:r>
        <w:rPr>
          <w:rFonts w:ascii="仿宋" w:eastAsia="仿宋" w:hAnsi="仿宋" w:hint="eastAsia"/>
          <w:sz w:val="28"/>
          <w:szCs w:val="28"/>
        </w:rPr>
        <w:t>、</w:t>
      </w:r>
      <w:r>
        <w:rPr>
          <w:rFonts w:ascii="仿宋" w:eastAsia="仿宋" w:hAnsi="仿宋"/>
          <w:sz w:val="28"/>
          <w:szCs w:val="28"/>
        </w:rPr>
        <w:t>中标信息公布与投标人</w:t>
      </w:r>
      <w:r>
        <w:rPr>
          <w:rFonts w:ascii="仿宋" w:eastAsia="仿宋" w:hAnsi="仿宋" w:hint="eastAsia"/>
          <w:sz w:val="28"/>
          <w:szCs w:val="28"/>
        </w:rPr>
        <w:t>质疑</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28.中标结果的公告</w:t>
      </w:r>
    </w:p>
    <w:p w:rsidR="00344D51" w:rsidRDefault="00344D51">
      <w:pPr>
        <w:pStyle w:val="aff1"/>
        <w:numPr>
          <w:ilvl w:val="0"/>
          <w:numId w:val="12"/>
        </w:numPr>
        <w:tabs>
          <w:tab w:val="left" w:pos="720"/>
        </w:tabs>
        <w:ind w:firstLineChars="0"/>
        <w:rPr>
          <w:rFonts w:ascii="仿宋" w:eastAsia="仿宋" w:hAnsi="仿宋" w:cs="仿宋"/>
          <w:vanish/>
          <w:szCs w:val="21"/>
        </w:rPr>
      </w:pPr>
    </w:p>
    <w:p w:rsidR="00344D51" w:rsidRDefault="003C03E8">
      <w:pPr>
        <w:tabs>
          <w:tab w:val="left" w:pos="720"/>
        </w:tabs>
        <w:rPr>
          <w:rFonts w:ascii="仿宋" w:eastAsia="仿宋" w:hAnsi="仿宋" w:cs="仿宋"/>
          <w:szCs w:val="21"/>
        </w:rPr>
      </w:pPr>
      <w:r>
        <w:rPr>
          <w:rFonts w:ascii="仿宋" w:eastAsia="仿宋" w:hAnsi="仿宋" w:cs="仿宋" w:hint="eastAsia"/>
          <w:szCs w:val="21"/>
        </w:rPr>
        <w:t xml:space="preserve">28.1中标结果将在中国政府采购网、兰州大学采购管理办公室网页等相关网站上发布中标公告。 </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29.投标人的质疑</w:t>
      </w:r>
    </w:p>
    <w:p w:rsidR="00344D51" w:rsidRDefault="003C03E8">
      <w:pPr>
        <w:tabs>
          <w:tab w:val="left" w:pos="720"/>
        </w:tabs>
        <w:rPr>
          <w:rFonts w:ascii="仿宋" w:eastAsia="仿宋" w:hAnsi="仿宋" w:cs="仿宋"/>
          <w:szCs w:val="21"/>
        </w:rPr>
      </w:pPr>
      <w:r>
        <w:rPr>
          <w:rFonts w:ascii="仿宋" w:eastAsia="仿宋" w:hAnsi="仿宋" w:cs="仿宋" w:hint="eastAsia"/>
          <w:szCs w:val="21"/>
        </w:rPr>
        <w:t>29.1各有关当事人对成交结果有异议的，可以在中标公告发布之日起3个工作日内，以书面形式向采购人（</w:t>
      </w:r>
      <w:r>
        <w:rPr>
          <w:rFonts w:ascii="仿宋" w:eastAsia="仿宋" w:hAnsi="仿宋" w:cs="仿宋"/>
          <w:szCs w:val="21"/>
        </w:rPr>
        <w:t>或代理机构</w:t>
      </w:r>
      <w:r>
        <w:rPr>
          <w:rFonts w:ascii="仿宋" w:eastAsia="仿宋" w:hAnsi="仿宋" w:cs="仿宋" w:hint="eastAsia"/>
          <w:szCs w:val="21"/>
        </w:rPr>
        <w:t>）提出质疑(书面形式并加盖单位公章)，质疑应当有明确的请求和必要的证明材料，并以采购人（</w:t>
      </w:r>
      <w:r>
        <w:rPr>
          <w:rFonts w:ascii="仿宋" w:eastAsia="仿宋" w:hAnsi="仿宋" w:cs="仿宋"/>
          <w:szCs w:val="21"/>
        </w:rPr>
        <w:t>或代理机构</w:t>
      </w:r>
      <w:r>
        <w:rPr>
          <w:rFonts w:ascii="仿宋" w:eastAsia="仿宋" w:hAnsi="仿宋" w:cs="仿宋" w:hint="eastAsia"/>
          <w:szCs w:val="21"/>
        </w:rPr>
        <w:t>）质疑函签收确认日期作为受理时间。逾期未提交或未按照要求提交的质疑函不予受理。</w:t>
      </w:r>
      <w:r>
        <w:rPr>
          <w:rFonts w:ascii="仿宋" w:eastAsia="仿宋" w:hAnsi="仿宋" w:cs="仿宋"/>
          <w:szCs w:val="21"/>
        </w:rPr>
        <w:t>供应商行使质疑权时，须坚持“谁主张谁举证”，遵守“实事求是”和“谨慎性”原则，承担使用虚假材料或恶意方式质疑的法律责任，采购人将遵循“谁过错谁负担”的原则，</w:t>
      </w:r>
      <w:r>
        <w:rPr>
          <w:rFonts w:ascii="仿宋" w:eastAsia="仿宋" w:hAnsi="仿宋" w:cs="仿宋" w:hint="eastAsia"/>
          <w:szCs w:val="21"/>
        </w:rPr>
        <w:t>由</w:t>
      </w:r>
      <w:r>
        <w:rPr>
          <w:rFonts w:ascii="仿宋" w:eastAsia="仿宋" w:hAnsi="仿宋" w:cs="仿宋"/>
          <w:szCs w:val="21"/>
        </w:rPr>
        <w:t>过错方</w:t>
      </w:r>
      <w:r>
        <w:rPr>
          <w:rFonts w:ascii="仿宋" w:eastAsia="仿宋" w:hAnsi="仿宋" w:cs="仿宋" w:hint="eastAsia"/>
          <w:szCs w:val="21"/>
        </w:rPr>
        <w:t>承担</w:t>
      </w:r>
      <w:r>
        <w:rPr>
          <w:rFonts w:ascii="仿宋" w:eastAsia="仿宋" w:hAnsi="仿宋" w:cs="仿宋"/>
          <w:szCs w:val="21"/>
        </w:rPr>
        <w:t>相关的调查论证费用</w:t>
      </w:r>
      <w:r>
        <w:rPr>
          <w:rFonts w:ascii="仿宋" w:eastAsia="仿宋" w:hAnsi="仿宋" w:cs="仿宋" w:hint="eastAsia"/>
          <w:szCs w:val="21"/>
        </w:rPr>
        <w:t>及因过错导致的相关损失</w:t>
      </w:r>
      <w:r>
        <w:rPr>
          <w:rFonts w:ascii="仿宋" w:eastAsia="仿宋" w:hAnsi="仿宋" w:cs="仿宋"/>
          <w:szCs w:val="21"/>
        </w:rPr>
        <w:t>。无论是质疑或被质疑，供应商均须主动配合采购人</w:t>
      </w:r>
      <w:r>
        <w:rPr>
          <w:rFonts w:ascii="仿宋" w:eastAsia="仿宋" w:hAnsi="仿宋" w:cs="仿宋" w:hint="eastAsia"/>
          <w:szCs w:val="21"/>
        </w:rPr>
        <w:t>（</w:t>
      </w:r>
      <w:r>
        <w:rPr>
          <w:rFonts w:ascii="仿宋" w:eastAsia="仿宋" w:hAnsi="仿宋" w:cs="仿宋"/>
          <w:szCs w:val="21"/>
        </w:rPr>
        <w:t>或代理机构</w:t>
      </w:r>
      <w:r>
        <w:rPr>
          <w:rFonts w:ascii="仿宋" w:eastAsia="仿宋" w:hAnsi="仿宋" w:cs="仿宋" w:hint="eastAsia"/>
          <w:szCs w:val="21"/>
        </w:rPr>
        <w:t>）</w:t>
      </w:r>
      <w:r>
        <w:rPr>
          <w:rFonts w:ascii="仿宋" w:eastAsia="仿宋" w:hAnsi="仿宋" w:cs="仿宋"/>
          <w:szCs w:val="21"/>
        </w:rPr>
        <w:t>寻找相关</w:t>
      </w:r>
      <w:r>
        <w:rPr>
          <w:rFonts w:ascii="仿宋" w:eastAsia="仿宋" w:hAnsi="仿宋" w:cs="仿宋" w:hint="eastAsia"/>
          <w:szCs w:val="21"/>
        </w:rPr>
        <w:t>线索和证明材料</w:t>
      </w:r>
      <w:r>
        <w:rPr>
          <w:rFonts w:ascii="仿宋" w:eastAsia="仿宋" w:hAnsi="仿宋" w:cs="仿宋"/>
          <w:szCs w:val="21"/>
        </w:rPr>
        <w:t>。对于采购人</w:t>
      </w:r>
      <w:r>
        <w:rPr>
          <w:rFonts w:ascii="仿宋" w:eastAsia="仿宋" w:hAnsi="仿宋" w:cs="仿宋" w:hint="eastAsia"/>
          <w:szCs w:val="21"/>
        </w:rPr>
        <w:t>（</w:t>
      </w:r>
      <w:r>
        <w:rPr>
          <w:rFonts w:ascii="仿宋" w:eastAsia="仿宋" w:hAnsi="仿宋" w:cs="仿宋"/>
          <w:szCs w:val="21"/>
        </w:rPr>
        <w:t>或代理机构</w:t>
      </w:r>
      <w:r>
        <w:rPr>
          <w:rFonts w:ascii="仿宋" w:eastAsia="仿宋" w:hAnsi="仿宋" w:cs="仿宋" w:hint="eastAsia"/>
          <w:szCs w:val="21"/>
        </w:rPr>
        <w:t>）</w:t>
      </w:r>
      <w:r>
        <w:rPr>
          <w:rFonts w:ascii="仿宋" w:eastAsia="仿宋" w:hAnsi="仿宋" w:cs="仿宋"/>
          <w:szCs w:val="21"/>
        </w:rPr>
        <w:t>要求补充的证据材料，供应商不能无故推脱或者不予配合，否则，</w:t>
      </w:r>
      <w:r>
        <w:rPr>
          <w:rFonts w:ascii="仿宋" w:eastAsia="仿宋" w:hAnsi="仿宋" w:cs="仿宋" w:hint="eastAsia"/>
          <w:szCs w:val="21"/>
        </w:rPr>
        <w:t>将纳入不良供应商名单</w:t>
      </w:r>
      <w:r>
        <w:rPr>
          <w:rFonts w:ascii="仿宋" w:eastAsia="仿宋" w:hAnsi="仿宋" w:cs="仿宋"/>
          <w:szCs w:val="21"/>
        </w:rPr>
        <w:t>。 详见《政府采购法》、《中华人民共和国政府采购法实施条例》、《政府采购供应商投诉处理办法》、《财政部关于加强政府采购供应商投诉受理审查工作的通知》等</w:t>
      </w:r>
      <w:r>
        <w:rPr>
          <w:rFonts w:ascii="仿宋" w:eastAsia="仿宋" w:hAnsi="仿宋" w:cs="仿宋" w:hint="eastAsia"/>
          <w:szCs w:val="21"/>
        </w:rPr>
        <w:t>法规</w:t>
      </w:r>
      <w:r>
        <w:rPr>
          <w:rFonts w:ascii="仿宋" w:eastAsia="仿宋" w:hAnsi="仿宋" w:cs="仿宋"/>
          <w:szCs w:val="21"/>
        </w:rPr>
        <w:t>文件。</w:t>
      </w:r>
    </w:p>
    <w:p w:rsidR="00344D51" w:rsidRDefault="003C03E8">
      <w:pPr>
        <w:pStyle w:val="a2"/>
        <w:rPr>
          <w:rFonts w:ascii="仿宋" w:eastAsia="仿宋" w:hAnsi="仿宋" w:cs="仿宋"/>
          <w:szCs w:val="21"/>
        </w:rPr>
      </w:pPr>
      <w:r>
        <w:rPr>
          <w:rFonts w:ascii="仿宋" w:eastAsia="仿宋" w:hAnsi="仿宋" w:cs="仿宋"/>
          <w:szCs w:val="21"/>
        </w:rPr>
        <w:t>采购人、采购代理机构不得拒收质疑供应商在</w:t>
      </w:r>
      <w:r>
        <w:rPr>
          <w:rFonts w:ascii="仿宋" w:eastAsia="仿宋" w:hAnsi="仿宋" w:cs="仿宋" w:hint="eastAsia"/>
          <w:szCs w:val="21"/>
        </w:rPr>
        <w:t>采购文件规定</w:t>
      </w:r>
      <w:r>
        <w:rPr>
          <w:rFonts w:ascii="仿宋" w:eastAsia="仿宋" w:hAnsi="仿宋" w:cs="仿宋"/>
          <w:szCs w:val="21"/>
        </w:rPr>
        <w:t>质疑期内发出的质疑函，应当在收到质疑函后7个工作日内作出答复，并以书面形式通知质疑供应商和其他有关供应商。</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30.中标通知书</w:t>
      </w: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3"/>
        </w:numPr>
        <w:tabs>
          <w:tab w:val="left" w:pos="720"/>
        </w:tabs>
        <w:ind w:firstLineChars="0"/>
        <w:rPr>
          <w:rFonts w:ascii="仿宋" w:eastAsia="仿宋" w:hAnsi="仿宋" w:cs="仿宋"/>
          <w:vanish/>
          <w:szCs w:val="21"/>
        </w:rPr>
      </w:pPr>
    </w:p>
    <w:p w:rsidR="00344D51" w:rsidRDefault="00344D51">
      <w:pPr>
        <w:pStyle w:val="aff1"/>
        <w:numPr>
          <w:ilvl w:val="0"/>
          <w:numId w:val="12"/>
        </w:numPr>
        <w:ind w:firstLineChars="0"/>
        <w:rPr>
          <w:rFonts w:ascii="仿宋" w:eastAsia="仿宋" w:hAnsi="仿宋" w:cs="仿宋"/>
          <w:vanish/>
          <w:szCs w:val="21"/>
        </w:rPr>
      </w:pPr>
    </w:p>
    <w:p w:rsidR="00344D51" w:rsidRDefault="003C03E8">
      <w:pPr>
        <w:tabs>
          <w:tab w:val="left" w:pos="720"/>
        </w:tabs>
        <w:rPr>
          <w:rFonts w:ascii="仿宋" w:eastAsia="仿宋" w:hAnsi="仿宋" w:cs="仿宋"/>
          <w:szCs w:val="21"/>
        </w:rPr>
      </w:pPr>
      <w:r>
        <w:rPr>
          <w:rFonts w:ascii="仿宋" w:eastAsia="仿宋" w:hAnsi="仿宋" w:cs="仿宋" w:hint="eastAsia"/>
          <w:szCs w:val="21"/>
        </w:rPr>
        <w:t>30.1中标通知书将作为进行合同谈判和签订合同的依据。</w:t>
      </w:r>
    </w:p>
    <w:p w:rsidR="00344D51" w:rsidRDefault="003C03E8">
      <w:pPr>
        <w:tabs>
          <w:tab w:val="left" w:pos="720"/>
        </w:tabs>
        <w:rPr>
          <w:rFonts w:ascii="仿宋" w:eastAsia="仿宋" w:hAnsi="仿宋" w:cs="仿宋"/>
          <w:szCs w:val="21"/>
        </w:rPr>
      </w:pPr>
      <w:r>
        <w:rPr>
          <w:rFonts w:ascii="仿宋" w:eastAsia="仿宋" w:hAnsi="仿宋" w:cs="仿宋" w:hint="eastAsia"/>
          <w:szCs w:val="21"/>
        </w:rPr>
        <w:t>30.2中标人若自发出中标通知书30日内不领取中标通知书，即视为自动放弃中标资格，其投标保证金不予退还。</w:t>
      </w:r>
    </w:p>
    <w:p w:rsidR="00344D51" w:rsidRDefault="003C03E8">
      <w:pPr>
        <w:tabs>
          <w:tab w:val="left" w:pos="720"/>
        </w:tabs>
        <w:rPr>
          <w:rFonts w:ascii="仿宋" w:eastAsia="仿宋" w:hAnsi="仿宋" w:cs="仿宋"/>
          <w:szCs w:val="21"/>
        </w:rPr>
      </w:pPr>
      <w:r>
        <w:rPr>
          <w:rFonts w:ascii="仿宋" w:eastAsia="仿宋" w:hAnsi="仿宋" w:cs="仿宋" w:hint="eastAsia"/>
          <w:szCs w:val="21"/>
        </w:rPr>
        <w:t xml:space="preserve">30.3中标通知书发出后，采购人改变中标结果，或者中标供应商放弃中标，应当承担相应的法律责任。 </w:t>
      </w:r>
    </w:p>
    <w:p w:rsidR="00344D51" w:rsidRDefault="003C03E8">
      <w:pPr>
        <w:pStyle w:val="a2"/>
        <w:ind w:firstLineChars="0" w:firstLine="0"/>
        <w:rPr>
          <w:rFonts w:ascii="仿宋" w:eastAsia="仿宋" w:hAnsi="仿宋" w:cs="仿宋"/>
          <w:szCs w:val="21"/>
        </w:rPr>
      </w:pPr>
      <w:r>
        <w:rPr>
          <w:rFonts w:ascii="仿宋" w:eastAsia="仿宋" w:hAnsi="仿宋" w:cs="仿宋" w:hint="eastAsia"/>
          <w:szCs w:val="21"/>
        </w:rPr>
        <w:t>30.4中标供应商拒绝与采购人签订合同的，采购人可以按照评审报告推荐的中标候选人名单排序，确定下一候选人为中标或者成交供应商，也可以重新开展政府采购活动。</w:t>
      </w:r>
    </w:p>
    <w:p w:rsidR="00344D51" w:rsidRDefault="003C03E8">
      <w:pPr>
        <w:jc w:val="center"/>
        <w:rPr>
          <w:rFonts w:ascii="仿宋" w:eastAsia="仿宋" w:hAnsi="仿宋"/>
          <w:sz w:val="28"/>
          <w:szCs w:val="28"/>
        </w:rPr>
      </w:pPr>
      <w:r>
        <w:rPr>
          <w:rFonts w:ascii="仿宋" w:eastAsia="仿宋" w:hAnsi="仿宋"/>
          <w:sz w:val="28"/>
          <w:szCs w:val="28"/>
        </w:rPr>
        <w:t>七</w:t>
      </w:r>
      <w:r>
        <w:rPr>
          <w:rFonts w:ascii="仿宋" w:eastAsia="仿宋" w:hAnsi="仿宋" w:hint="eastAsia"/>
          <w:sz w:val="28"/>
          <w:szCs w:val="28"/>
        </w:rPr>
        <w:t>、合同签订</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31.履约保证金</w:t>
      </w:r>
    </w:p>
    <w:p w:rsidR="00344D51" w:rsidRDefault="003C03E8">
      <w:pPr>
        <w:tabs>
          <w:tab w:val="left" w:pos="720"/>
        </w:tabs>
        <w:rPr>
          <w:rFonts w:ascii="仿宋" w:eastAsia="仿宋" w:hAnsi="仿宋" w:cs="仿宋"/>
          <w:szCs w:val="21"/>
        </w:rPr>
      </w:pPr>
      <w:r>
        <w:rPr>
          <w:rFonts w:ascii="仿宋" w:eastAsia="仿宋" w:hAnsi="仿宋" w:cs="仿宋" w:hint="eastAsia"/>
          <w:szCs w:val="21"/>
        </w:rPr>
        <w:t>31.1在签订合同前，中标人应按招标文件规定的或者事先经过采购人书面认可的履约担保格式向采购人提交履约担保。</w:t>
      </w:r>
    </w:p>
    <w:p w:rsidR="00344D51" w:rsidRDefault="003C03E8">
      <w:pPr>
        <w:tabs>
          <w:tab w:val="left" w:pos="720"/>
        </w:tabs>
        <w:rPr>
          <w:rFonts w:ascii="仿宋" w:eastAsia="仿宋" w:hAnsi="仿宋" w:cs="仿宋"/>
          <w:szCs w:val="21"/>
        </w:rPr>
      </w:pPr>
      <w:r>
        <w:rPr>
          <w:rFonts w:ascii="仿宋" w:eastAsia="仿宋" w:hAnsi="仿宋" w:cs="仿宋" w:hint="eastAsia"/>
          <w:szCs w:val="21"/>
        </w:rPr>
        <w:t>31.2履约担保的形式和金额详见投标人须知前附表。</w:t>
      </w:r>
    </w:p>
    <w:p w:rsidR="00344D51" w:rsidRDefault="003C03E8">
      <w:pPr>
        <w:tabs>
          <w:tab w:val="left" w:pos="720"/>
        </w:tabs>
        <w:rPr>
          <w:rFonts w:ascii="仿宋" w:eastAsia="仿宋" w:hAnsi="仿宋" w:cs="仿宋"/>
          <w:szCs w:val="21"/>
        </w:rPr>
      </w:pPr>
      <w:r>
        <w:rPr>
          <w:rFonts w:ascii="仿宋" w:eastAsia="仿宋" w:hAnsi="仿宋" w:cs="仿宋" w:hint="eastAsia"/>
          <w:szCs w:val="21"/>
        </w:rPr>
        <w:t>31.3中标人不能按本章第32.1项要求提交履约担保的，视为放弃中标，其投标保证金不予退还，给采购人造成的损失超过投标保证金数额的，中标人还应当对超过部分予以赔偿。</w:t>
      </w:r>
    </w:p>
    <w:p w:rsidR="00344D51" w:rsidRDefault="003C03E8">
      <w:pPr>
        <w:tabs>
          <w:tab w:val="left" w:pos="720"/>
        </w:tabs>
        <w:rPr>
          <w:rFonts w:ascii="仿宋" w:eastAsia="仿宋" w:hAnsi="仿宋" w:cs="仿宋"/>
          <w:szCs w:val="21"/>
        </w:rPr>
      </w:pPr>
      <w:r>
        <w:rPr>
          <w:rFonts w:ascii="仿宋" w:eastAsia="仿宋" w:hAnsi="仿宋" w:cs="仿宋" w:hint="eastAsia"/>
          <w:szCs w:val="21"/>
        </w:rPr>
        <w:t>31.4履约保证金的退还：履约保证金在合同签订履行完成后30日内持单退还。</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lastRenderedPageBreak/>
        <w:t>32.签订合同</w:t>
      </w:r>
    </w:p>
    <w:p w:rsidR="00344D51" w:rsidRDefault="003C03E8">
      <w:pPr>
        <w:tabs>
          <w:tab w:val="left" w:pos="720"/>
        </w:tabs>
        <w:rPr>
          <w:rFonts w:ascii="仿宋" w:eastAsia="仿宋" w:hAnsi="仿宋" w:cs="仿宋"/>
          <w:szCs w:val="21"/>
        </w:rPr>
      </w:pPr>
      <w:r>
        <w:rPr>
          <w:rFonts w:ascii="仿宋" w:eastAsia="仿宋" w:hAnsi="仿宋" w:cs="仿宋" w:hint="eastAsia"/>
          <w:szCs w:val="21"/>
        </w:rPr>
        <w:t>32.1采购人和投标人应当自中标通知书发出之日起30日内按照招标文件和中标人的投标文件订立书面合同。中标人无正当理由不与采购人在规定的时间内签订合同的，其投标保证金将被没收。</w:t>
      </w:r>
    </w:p>
    <w:p w:rsidR="00344D51" w:rsidRDefault="003C03E8">
      <w:pPr>
        <w:tabs>
          <w:tab w:val="left" w:pos="720"/>
        </w:tabs>
        <w:rPr>
          <w:rFonts w:ascii="仿宋" w:eastAsia="仿宋" w:hAnsi="仿宋" w:cs="仿宋"/>
          <w:szCs w:val="21"/>
        </w:rPr>
      </w:pPr>
      <w:r>
        <w:rPr>
          <w:rFonts w:ascii="仿宋" w:eastAsia="仿宋" w:hAnsi="仿宋" w:cs="仿宋" w:hint="eastAsia"/>
          <w:szCs w:val="21"/>
        </w:rPr>
        <w:t>32.2中标人应按中标通知书指定的时间、地点与采购人签订合同。</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szCs w:val="21"/>
        </w:rPr>
        <w:t>33.</w:t>
      </w:r>
      <w:r>
        <w:rPr>
          <w:rFonts w:ascii="仿宋" w:eastAsia="仿宋" w:hAnsi="仿宋" w:cs="仿宋" w:hint="eastAsia"/>
          <w:b/>
          <w:szCs w:val="21"/>
        </w:rPr>
        <w:t>授标时更改采购货物数量的权力</w:t>
      </w:r>
    </w:p>
    <w:p w:rsidR="00344D51" w:rsidRDefault="003C03E8">
      <w:pPr>
        <w:tabs>
          <w:tab w:val="left" w:pos="720"/>
        </w:tabs>
        <w:rPr>
          <w:rFonts w:ascii="仿宋" w:eastAsia="仿宋" w:hAnsi="仿宋" w:cs="仿宋"/>
          <w:szCs w:val="21"/>
        </w:rPr>
      </w:pPr>
      <w:r>
        <w:rPr>
          <w:rFonts w:ascii="仿宋" w:eastAsia="仿宋" w:hAnsi="仿宋" w:cs="仿宋" w:hint="eastAsia"/>
          <w:szCs w:val="21"/>
        </w:rPr>
        <w:t>33.1招标代理机构和采购人在授予合同时有权在“投标人须知前附表”规定的范围内，对“货物需求及技术规格要求”中规定的货物和服务的数量予以增加或减少，但不得对货物、单价或其它的条款和条件做任何改变。</w:t>
      </w:r>
    </w:p>
    <w:p w:rsidR="00344D51" w:rsidRDefault="003C03E8">
      <w:pPr>
        <w:tabs>
          <w:tab w:val="left" w:pos="360"/>
          <w:tab w:val="left" w:pos="720"/>
        </w:tabs>
        <w:rPr>
          <w:rFonts w:ascii="仿宋" w:eastAsia="仿宋" w:hAnsi="仿宋" w:cs="仿宋"/>
          <w:b/>
          <w:szCs w:val="21"/>
          <w:lang w:val="zh-CN"/>
        </w:rPr>
      </w:pPr>
      <w:r>
        <w:rPr>
          <w:rFonts w:ascii="仿宋" w:eastAsia="仿宋" w:hAnsi="仿宋" w:cs="仿宋" w:hint="eastAsia"/>
          <w:b/>
          <w:szCs w:val="21"/>
        </w:rPr>
        <w:t>34.</w:t>
      </w:r>
      <w:r>
        <w:rPr>
          <w:rFonts w:ascii="仿宋" w:eastAsia="仿宋" w:hAnsi="仿宋" w:cs="仿宋" w:hint="eastAsia"/>
          <w:b/>
          <w:szCs w:val="21"/>
          <w:lang w:val="zh-CN"/>
        </w:rPr>
        <w:t>质量标准</w:t>
      </w:r>
    </w:p>
    <w:p w:rsidR="00344D51" w:rsidRDefault="003C03E8">
      <w:pPr>
        <w:tabs>
          <w:tab w:val="left" w:pos="720"/>
        </w:tabs>
        <w:rPr>
          <w:rFonts w:ascii="仿宋" w:eastAsia="仿宋" w:hAnsi="仿宋" w:cs="仿宋"/>
          <w:szCs w:val="21"/>
        </w:rPr>
      </w:pPr>
      <w:r>
        <w:rPr>
          <w:rFonts w:ascii="仿宋" w:eastAsia="仿宋" w:hAnsi="仿宋" w:cs="仿宋" w:hint="eastAsia"/>
          <w:szCs w:val="21"/>
        </w:rPr>
        <w:t>34.1中标方保证其服务质量及技术达到国家现行技术标准和合同约定标准或投标文件承诺标准。</w:t>
      </w:r>
    </w:p>
    <w:p w:rsidR="00344D51" w:rsidRDefault="003C03E8">
      <w:pPr>
        <w:tabs>
          <w:tab w:val="left" w:pos="720"/>
        </w:tabs>
        <w:rPr>
          <w:rFonts w:ascii="仿宋" w:eastAsia="仿宋" w:hAnsi="仿宋" w:cs="仿宋"/>
          <w:szCs w:val="21"/>
        </w:rPr>
      </w:pPr>
      <w:r>
        <w:rPr>
          <w:rFonts w:ascii="仿宋" w:eastAsia="仿宋" w:hAnsi="仿宋" w:cs="仿宋" w:hint="eastAsia"/>
          <w:szCs w:val="21"/>
        </w:rPr>
        <w:t>34.2中标人保证合同项下提供的服务不侵犯任何第三方的专利、商标或版权。否则，中标人须承担对第三方的专利或版权的侵权责任并承担因此而发生的所有费用。</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35.质量验收</w:t>
      </w:r>
    </w:p>
    <w:p w:rsidR="00344D51" w:rsidRDefault="003C03E8">
      <w:pPr>
        <w:tabs>
          <w:tab w:val="left" w:pos="720"/>
        </w:tabs>
        <w:rPr>
          <w:rFonts w:ascii="仿宋" w:eastAsia="仿宋" w:hAnsi="仿宋" w:cs="仿宋"/>
          <w:szCs w:val="21"/>
        </w:rPr>
      </w:pPr>
      <w:r>
        <w:rPr>
          <w:rFonts w:ascii="仿宋" w:eastAsia="仿宋" w:hAnsi="仿宋" w:cs="仿宋" w:hint="eastAsia"/>
          <w:szCs w:val="21"/>
        </w:rPr>
        <w:t>35.1货物验收在采购人指定地点进行，所交的应是全新的未使用过的合格产品；</w:t>
      </w:r>
    </w:p>
    <w:p w:rsidR="00344D51" w:rsidRDefault="003C03E8">
      <w:pPr>
        <w:tabs>
          <w:tab w:val="left" w:pos="720"/>
        </w:tabs>
        <w:rPr>
          <w:rFonts w:ascii="仿宋" w:eastAsia="仿宋" w:hAnsi="仿宋" w:cs="仿宋"/>
          <w:szCs w:val="21"/>
        </w:rPr>
      </w:pPr>
      <w:r>
        <w:rPr>
          <w:rFonts w:ascii="仿宋" w:eastAsia="仿宋" w:hAnsi="仿宋" w:cs="仿宋" w:hint="eastAsia"/>
          <w:szCs w:val="21"/>
        </w:rPr>
        <w:t>35.2货物质量必须与报价许诺及合同要求一致，否则买方有权拒绝接收；</w:t>
      </w:r>
    </w:p>
    <w:p w:rsidR="00344D51" w:rsidRDefault="003C03E8">
      <w:pPr>
        <w:tabs>
          <w:tab w:val="left" w:pos="720"/>
        </w:tabs>
        <w:rPr>
          <w:rFonts w:ascii="仿宋" w:eastAsia="仿宋" w:hAnsi="仿宋" w:cs="仿宋"/>
          <w:szCs w:val="21"/>
        </w:rPr>
      </w:pPr>
      <w:r>
        <w:rPr>
          <w:rFonts w:ascii="仿宋" w:eastAsia="仿宋" w:hAnsi="仿宋" w:cs="仿宋" w:hint="eastAsia"/>
          <w:szCs w:val="21"/>
        </w:rPr>
        <w:t>35.3如果中标供应商没有按约定的时间、质量、数量交货，采购人有权解除合同，造成损失的，有权要求获得经济上的赔偿。</w:t>
      </w:r>
    </w:p>
    <w:p w:rsidR="00344D51" w:rsidRDefault="003C03E8">
      <w:pPr>
        <w:tabs>
          <w:tab w:val="left" w:pos="720"/>
        </w:tabs>
        <w:rPr>
          <w:rFonts w:ascii="仿宋" w:eastAsia="仿宋" w:hAnsi="仿宋" w:cs="仿宋"/>
          <w:szCs w:val="21"/>
        </w:rPr>
      </w:pPr>
      <w:r>
        <w:rPr>
          <w:rFonts w:ascii="仿宋" w:eastAsia="仿宋" w:hAnsi="仿宋" w:cs="仿宋" w:hint="eastAsia"/>
          <w:szCs w:val="21"/>
        </w:rPr>
        <w:t>35.4验收方式：</w:t>
      </w:r>
    </w:p>
    <w:p w:rsidR="00344D51" w:rsidRDefault="003C03E8">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A、货物送达采购人指定位置后由采购人明确的专人负责对货物品种、数量、规格等进行点验、接收；若现场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rsidR="00344D51" w:rsidRDefault="003C03E8">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B、采购人成立验收小组，在相关部门的监督下严格按照配备计划、产品标准、投标文件对货物进行验收，出具检验报告；</w:t>
      </w:r>
    </w:p>
    <w:p w:rsidR="00344D51" w:rsidRDefault="003C03E8">
      <w:pPr>
        <w:numPr>
          <w:ilvl w:val="0"/>
          <w:numId w:val="14"/>
        </w:numPr>
        <w:tabs>
          <w:tab w:val="left" w:pos="360"/>
          <w:tab w:val="left" w:pos="720"/>
        </w:tabs>
        <w:rPr>
          <w:rFonts w:ascii="仿宋" w:eastAsia="仿宋" w:hAnsi="仿宋" w:cs="仿宋"/>
        </w:rPr>
      </w:pPr>
      <w:r>
        <w:rPr>
          <w:rFonts w:ascii="仿宋" w:eastAsia="仿宋" w:hAnsi="仿宋" w:cs="仿宋" w:hint="eastAsia"/>
        </w:rPr>
        <w:t>经全部检验合格后供应商方可持验收报告及其它相关手续办理结款手续。</w:t>
      </w:r>
    </w:p>
    <w:p w:rsidR="00344D51" w:rsidRDefault="003C03E8">
      <w:pPr>
        <w:tabs>
          <w:tab w:val="left" w:pos="360"/>
          <w:tab w:val="left" w:pos="720"/>
        </w:tabs>
        <w:rPr>
          <w:rFonts w:ascii="仿宋" w:eastAsia="仿宋" w:hAnsi="仿宋" w:cs="仿宋"/>
          <w:b/>
          <w:szCs w:val="21"/>
        </w:rPr>
      </w:pPr>
      <w:r>
        <w:rPr>
          <w:rFonts w:ascii="仿宋" w:eastAsia="仿宋" w:hAnsi="仿宋" w:cs="仿宋" w:hint="eastAsia"/>
          <w:b/>
          <w:szCs w:val="21"/>
        </w:rPr>
        <w:t>36.法律责任</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36.1供应商有下列情形之一的，依照政府采购法第七十七条第一款的规定追究法律责任：</w:t>
      </w:r>
    </w:p>
    <w:p w:rsidR="00344D51" w:rsidRDefault="003C03E8">
      <w:pPr>
        <w:widowControl/>
        <w:numPr>
          <w:ilvl w:val="0"/>
          <w:numId w:val="15"/>
        </w:numPr>
        <w:ind w:rightChars="-230" w:right="-483" w:firstLine="289"/>
        <w:jc w:val="left"/>
        <w:rPr>
          <w:rFonts w:ascii="仿宋" w:eastAsia="仿宋" w:hAnsi="仿宋" w:cs="仿宋"/>
          <w:szCs w:val="21"/>
        </w:rPr>
      </w:pPr>
      <w:r>
        <w:rPr>
          <w:rFonts w:ascii="仿宋" w:eastAsia="仿宋" w:hAnsi="仿宋" w:cs="仿宋" w:hint="eastAsia"/>
          <w:szCs w:val="21"/>
        </w:rPr>
        <w:t>向评标委员会成员行贿或者提供其他不正当利益；</w:t>
      </w:r>
    </w:p>
    <w:p w:rsidR="00344D51" w:rsidRDefault="003C03E8">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中标或者成交后无正当理由拒不与采购人签订政府采购合同；</w:t>
      </w:r>
    </w:p>
    <w:p w:rsidR="00344D51" w:rsidRDefault="003C03E8">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未按照招标文件确定的事项签订政府采购合同；</w:t>
      </w:r>
    </w:p>
    <w:p w:rsidR="00344D51" w:rsidRDefault="003C03E8">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将政府采购合同转包；</w:t>
      </w:r>
    </w:p>
    <w:p w:rsidR="00344D51" w:rsidRDefault="003C03E8">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提供假冒伪劣产品；</w:t>
      </w:r>
    </w:p>
    <w:p w:rsidR="00344D51" w:rsidRDefault="003C03E8">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擅自变更、中止或者终止政府采购合同。</w:t>
      </w:r>
    </w:p>
    <w:p w:rsidR="00344D51" w:rsidRDefault="003C03E8">
      <w:pPr>
        <w:tabs>
          <w:tab w:val="left" w:pos="360"/>
          <w:tab w:val="left" w:pos="720"/>
        </w:tabs>
        <w:rPr>
          <w:rFonts w:ascii="仿宋" w:eastAsia="仿宋" w:hAnsi="仿宋" w:cs="仿宋"/>
          <w:szCs w:val="21"/>
        </w:rPr>
      </w:pPr>
      <w:r>
        <w:rPr>
          <w:rFonts w:ascii="仿宋" w:eastAsia="仿宋" w:hAnsi="仿宋" w:cs="仿宋" w:hint="eastAsia"/>
          <w:szCs w:val="21"/>
        </w:rPr>
        <w:t>36.2供应商有37.1项规定情形的，中标无效。</w:t>
      </w:r>
    </w:p>
    <w:p w:rsidR="00344D51" w:rsidRDefault="003C03E8">
      <w:pPr>
        <w:rPr>
          <w:rFonts w:ascii="仿宋" w:eastAsia="仿宋" w:hAnsi="仿宋" w:cs="仿宋"/>
          <w:szCs w:val="21"/>
        </w:rPr>
      </w:pPr>
      <w:r>
        <w:rPr>
          <w:rFonts w:ascii="仿宋" w:eastAsia="仿宋" w:hAnsi="仿宋" w:cs="仿宋" w:hint="eastAsia"/>
          <w:szCs w:val="21"/>
        </w:rPr>
        <w:t>36.3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rsidR="00344D51" w:rsidRDefault="003C03E8">
      <w:pPr>
        <w:widowControl/>
        <w:jc w:val="left"/>
        <w:rPr>
          <w:rFonts w:ascii="仿宋" w:eastAsia="仿宋" w:hAnsi="仿宋" w:cs="仿宋"/>
          <w:szCs w:val="21"/>
        </w:rPr>
      </w:pPr>
      <w:r>
        <w:rPr>
          <w:rFonts w:ascii="仿宋" w:eastAsia="仿宋" w:hAnsi="仿宋" w:hint="eastAsia"/>
          <w:sz w:val="28"/>
          <w:szCs w:val="28"/>
        </w:rPr>
        <w:t>八、特殊情形的规定</w:t>
      </w:r>
    </w:p>
    <w:p w:rsidR="00344D51" w:rsidRDefault="003C03E8">
      <w:pPr>
        <w:jc w:val="center"/>
        <w:rPr>
          <w:rFonts w:ascii="仿宋" w:eastAsia="仿宋" w:hAnsi="仿宋"/>
          <w:sz w:val="28"/>
          <w:szCs w:val="28"/>
        </w:rPr>
      </w:pPr>
      <w:r>
        <w:rPr>
          <w:rFonts w:ascii="仿宋" w:eastAsia="仿宋" w:hAnsi="仿宋" w:hint="eastAsia"/>
          <w:sz w:val="28"/>
          <w:szCs w:val="28"/>
        </w:rPr>
        <w:t>九、其他要求及规定</w:t>
      </w:r>
      <w:r>
        <w:rPr>
          <w:rFonts w:ascii="仿宋" w:eastAsia="仿宋" w:hAnsi="仿宋"/>
          <w:sz w:val="28"/>
          <w:szCs w:val="28"/>
        </w:rPr>
        <w:br w:type="page"/>
      </w:r>
      <w:r>
        <w:rPr>
          <w:rFonts w:ascii="黑体" w:hAnsi="黑体"/>
          <w:sz w:val="36"/>
          <w:szCs w:val="36"/>
        </w:rPr>
        <w:lastRenderedPageBreak/>
        <w:t>第六章政府采购合同格式</w:t>
      </w:r>
      <w:r>
        <w:rPr>
          <w:rFonts w:ascii="黑体" w:hAnsi="黑体" w:hint="eastAsia"/>
          <w:sz w:val="36"/>
          <w:szCs w:val="36"/>
        </w:rPr>
        <w:t>范本</w:t>
      </w:r>
    </w:p>
    <w:p w:rsidR="00344D51" w:rsidRDefault="00344D51">
      <w:pPr>
        <w:jc w:val="center"/>
        <w:rPr>
          <w:rFonts w:ascii="仿宋" w:eastAsia="仿宋" w:hAnsi="仿宋" w:cs="仿宋"/>
          <w:b/>
          <w:sz w:val="72"/>
          <w:szCs w:val="72"/>
        </w:rPr>
      </w:pPr>
    </w:p>
    <w:p w:rsidR="00344D51" w:rsidRDefault="00344D51">
      <w:pPr>
        <w:jc w:val="center"/>
        <w:rPr>
          <w:rFonts w:ascii="仿宋" w:eastAsia="仿宋" w:hAnsi="仿宋" w:cs="仿宋"/>
          <w:b/>
          <w:sz w:val="72"/>
          <w:szCs w:val="72"/>
        </w:rPr>
      </w:pPr>
    </w:p>
    <w:p w:rsidR="00344D51" w:rsidRDefault="00344D51">
      <w:pPr>
        <w:jc w:val="center"/>
        <w:rPr>
          <w:rFonts w:ascii="仿宋" w:eastAsia="仿宋" w:hAnsi="仿宋" w:cs="仿宋"/>
          <w:b/>
          <w:sz w:val="72"/>
          <w:szCs w:val="72"/>
        </w:rPr>
      </w:pPr>
    </w:p>
    <w:p w:rsidR="00344D51" w:rsidRDefault="00344D51">
      <w:pPr>
        <w:jc w:val="center"/>
        <w:rPr>
          <w:rFonts w:ascii="仿宋" w:eastAsia="仿宋" w:hAnsi="仿宋" w:cs="仿宋"/>
          <w:b/>
          <w:sz w:val="72"/>
          <w:szCs w:val="72"/>
        </w:rPr>
      </w:pPr>
    </w:p>
    <w:p w:rsidR="00344D51" w:rsidRDefault="003C03E8">
      <w:pPr>
        <w:pStyle w:val="1"/>
        <w:jc w:val="center"/>
        <w:rPr>
          <w:rFonts w:ascii="仿宋" w:eastAsia="仿宋" w:hAnsi="仿宋" w:cs="仿宋"/>
          <w:b w:val="0"/>
          <w:sz w:val="72"/>
          <w:szCs w:val="72"/>
        </w:rPr>
      </w:pPr>
      <w:r>
        <w:rPr>
          <w:rFonts w:ascii="仿宋" w:eastAsia="仿宋" w:hAnsi="仿宋" w:cs="仿宋" w:hint="eastAsia"/>
          <w:color w:val="auto"/>
          <w:sz w:val="72"/>
          <w:szCs w:val="72"/>
        </w:rPr>
        <w:t>合同范本</w:t>
      </w:r>
    </w:p>
    <w:p w:rsidR="00344D51" w:rsidRDefault="00344D51">
      <w:pPr>
        <w:ind w:firstLineChars="150" w:firstLine="360"/>
        <w:rPr>
          <w:rFonts w:ascii="仿宋" w:eastAsia="仿宋" w:hAnsi="仿宋" w:cs="仿宋"/>
          <w:sz w:val="24"/>
        </w:rPr>
      </w:pPr>
    </w:p>
    <w:p w:rsidR="00344D51" w:rsidRDefault="00344D51">
      <w:pPr>
        <w:jc w:val="center"/>
        <w:rPr>
          <w:rFonts w:ascii="仿宋" w:eastAsia="仿宋" w:hAnsi="仿宋" w:cs="仿宋"/>
          <w:b/>
          <w:sz w:val="32"/>
          <w:szCs w:val="32"/>
        </w:rPr>
      </w:pPr>
    </w:p>
    <w:p w:rsidR="00344D51" w:rsidRDefault="003C03E8">
      <w:pPr>
        <w:spacing w:line="360" w:lineRule="auto"/>
        <w:jc w:val="center"/>
        <w:rPr>
          <w:b/>
          <w:bCs/>
          <w:szCs w:val="21"/>
        </w:rPr>
      </w:pPr>
      <w:r>
        <w:rPr>
          <w:rFonts w:ascii="仿宋" w:eastAsia="仿宋" w:hAnsi="仿宋" w:cs="仿宋" w:hint="eastAsia"/>
        </w:rPr>
        <w:br w:type="page"/>
      </w:r>
      <w:bookmarkStart w:id="31" w:name="_Toc317255549"/>
      <w:bookmarkStart w:id="32" w:name="_Toc342615445"/>
      <w:bookmarkStart w:id="33" w:name="_Toc1020"/>
      <w:bookmarkEnd w:id="31"/>
      <w:bookmarkEnd w:id="32"/>
      <w:bookmarkEnd w:id="33"/>
      <w:r>
        <w:rPr>
          <w:rFonts w:hint="eastAsia"/>
          <w:b/>
          <w:bCs/>
          <w:szCs w:val="21"/>
        </w:rPr>
        <w:lastRenderedPageBreak/>
        <w:t>兰州大学</w:t>
      </w:r>
      <w:r>
        <w:rPr>
          <w:rFonts w:hint="eastAsia"/>
          <w:b/>
          <w:bCs/>
          <w:szCs w:val="21"/>
        </w:rPr>
        <w:t>XXX</w:t>
      </w:r>
      <w:r>
        <w:rPr>
          <w:rFonts w:hint="eastAsia"/>
          <w:b/>
          <w:bCs/>
          <w:szCs w:val="21"/>
        </w:rPr>
        <w:t>学院</w:t>
      </w:r>
      <w:r>
        <w:rPr>
          <w:rFonts w:hint="eastAsia"/>
          <w:b/>
          <w:bCs/>
          <w:szCs w:val="21"/>
        </w:rPr>
        <w:t>XXX</w:t>
      </w:r>
      <w:r>
        <w:rPr>
          <w:rFonts w:hint="eastAsia"/>
          <w:b/>
          <w:bCs/>
          <w:szCs w:val="21"/>
        </w:rPr>
        <w:t>等仪器设备采购合同</w:t>
      </w:r>
    </w:p>
    <w:p w:rsidR="00344D51" w:rsidRDefault="00344D51">
      <w:pPr>
        <w:spacing w:line="360" w:lineRule="exact"/>
        <w:rPr>
          <w:rFonts w:ascii="宋体" w:hAnsi="宋体"/>
          <w:szCs w:val="21"/>
        </w:rPr>
      </w:pPr>
    </w:p>
    <w:p w:rsidR="00344D51" w:rsidRDefault="003C03E8">
      <w:pPr>
        <w:spacing w:line="360" w:lineRule="exact"/>
        <w:rPr>
          <w:rFonts w:ascii="宋体" w:hAnsi="宋体"/>
          <w:b/>
          <w:szCs w:val="21"/>
        </w:rPr>
      </w:pPr>
      <w:r>
        <w:rPr>
          <w:rFonts w:ascii="宋体" w:hAnsi="宋体" w:hint="eastAsia"/>
          <w:b/>
          <w:szCs w:val="21"/>
        </w:rPr>
        <w:t>招标编号：           标段       签 订 地：兰州</w:t>
      </w:r>
    </w:p>
    <w:p w:rsidR="00344D51" w:rsidRDefault="003C03E8">
      <w:pPr>
        <w:spacing w:line="360" w:lineRule="exact"/>
        <w:rPr>
          <w:rFonts w:ascii="宋体" w:hAnsi="宋体"/>
          <w:b/>
          <w:szCs w:val="21"/>
        </w:rPr>
      </w:pPr>
      <w:r>
        <w:rPr>
          <w:rFonts w:ascii="宋体" w:hAnsi="宋体" w:hint="eastAsia"/>
          <w:b/>
          <w:szCs w:val="21"/>
        </w:rPr>
        <w:t>需    方：兰州大学              供    方：</w:t>
      </w:r>
    </w:p>
    <w:p w:rsidR="00344D51" w:rsidRDefault="003C03E8">
      <w:pPr>
        <w:spacing w:line="360" w:lineRule="exact"/>
        <w:ind w:firstLineChars="200" w:firstLine="420"/>
        <w:rPr>
          <w:rFonts w:ascii="宋体" w:hAnsi="宋体"/>
          <w:szCs w:val="21"/>
        </w:rPr>
      </w:pPr>
      <w:r>
        <w:rPr>
          <w:rFonts w:ascii="宋体" w:hAnsi="宋体" w:hint="eastAsia"/>
          <w:szCs w:val="21"/>
        </w:rPr>
        <w:t>根据兰州大学    年  月   日评标结果，供需双方依据《中华人民共和国合同法》，就购销          达成一致，并签订如下协议：</w:t>
      </w:r>
    </w:p>
    <w:p w:rsidR="00344D51" w:rsidRDefault="003C03E8">
      <w:pPr>
        <w:spacing w:line="360" w:lineRule="exact"/>
        <w:ind w:firstLineChars="200" w:firstLine="422"/>
        <w:rPr>
          <w:rFonts w:ascii="宋体" w:hAnsi="宋体"/>
          <w:b/>
          <w:szCs w:val="21"/>
        </w:rPr>
      </w:pPr>
      <w:r>
        <w:rPr>
          <w:rFonts w:ascii="宋体" w:hAnsi="宋体" w:hint="eastAsia"/>
          <w:b/>
          <w:szCs w:val="21"/>
        </w:rPr>
        <w:t>一、合同设备名称：</w:t>
      </w:r>
    </w:p>
    <w:p w:rsidR="00344D51" w:rsidRDefault="003C03E8">
      <w:pPr>
        <w:spacing w:line="360" w:lineRule="exact"/>
        <w:ind w:firstLineChars="200" w:firstLine="420"/>
        <w:rPr>
          <w:rFonts w:ascii="宋体" w:hAnsi="宋体"/>
          <w:szCs w:val="21"/>
        </w:rPr>
      </w:pPr>
      <w:r>
        <w:rPr>
          <w:rFonts w:ascii="宋体" w:hAnsi="宋体" w:hint="eastAsia"/>
          <w:szCs w:val="21"/>
        </w:rPr>
        <w:t xml:space="preserve">1．国内供货设备： </w:t>
      </w:r>
    </w:p>
    <w:p w:rsidR="00344D51" w:rsidRDefault="003C03E8">
      <w:pPr>
        <w:spacing w:line="360" w:lineRule="exact"/>
        <w:ind w:firstLineChars="200" w:firstLine="420"/>
        <w:rPr>
          <w:rFonts w:ascii="宋体" w:hAnsi="宋体"/>
          <w:szCs w:val="21"/>
        </w:rPr>
      </w:pPr>
      <w:r>
        <w:rPr>
          <w:rFonts w:ascii="宋体" w:hAnsi="宋体" w:hint="eastAsia"/>
          <w:szCs w:val="21"/>
        </w:rPr>
        <w:t>2．国外供货设备：</w:t>
      </w:r>
    </w:p>
    <w:p w:rsidR="00344D51" w:rsidRDefault="003C03E8">
      <w:pPr>
        <w:spacing w:line="360" w:lineRule="exact"/>
        <w:ind w:firstLineChars="200" w:firstLine="422"/>
        <w:rPr>
          <w:rFonts w:ascii="宋体" w:hAnsi="宋体"/>
          <w:b/>
          <w:szCs w:val="21"/>
        </w:rPr>
      </w:pPr>
      <w:r>
        <w:rPr>
          <w:rFonts w:ascii="宋体" w:hAnsi="宋体" w:hint="eastAsia"/>
          <w:b/>
          <w:szCs w:val="21"/>
        </w:rPr>
        <w:t xml:space="preserve">二、合同总金额： </w:t>
      </w:r>
    </w:p>
    <w:p w:rsidR="00344D51" w:rsidRDefault="003C03E8">
      <w:pPr>
        <w:spacing w:line="360" w:lineRule="exact"/>
        <w:ind w:firstLineChars="200" w:firstLine="420"/>
        <w:rPr>
          <w:rFonts w:ascii="宋体" w:hAnsi="宋体"/>
          <w:szCs w:val="21"/>
        </w:rPr>
      </w:pPr>
      <w:r>
        <w:rPr>
          <w:rFonts w:ascii="宋体" w:hAnsi="宋体" w:hint="eastAsia"/>
          <w:szCs w:val="21"/>
        </w:rPr>
        <w:t>1．国内供货部分金额：   元（大写：人民币     整）</w:t>
      </w:r>
    </w:p>
    <w:p w:rsidR="00344D51" w:rsidRDefault="003C03E8">
      <w:pPr>
        <w:spacing w:line="360" w:lineRule="exact"/>
        <w:ind w:firstLineChars="200" w:firstLine="420"/>
        <w:rPr>
          <w:rFonts w:ascii="宋体" w:hAnsi="宋体"/>
          <w:szCs w:val="21"/>
        </w:rPr>
      </w:pPr>
      <w:r>
        <w:rPr>
          <w:rFonts w:ascii="宋体" w:hAnsi="宋体" w:hint="eastAsia"/>
          <w:szCs w:val="21"/>
        </w:rPr>
        <w:t>2．国外供货设备金额：外币   元（大写：外币   整），参考人民币   元（大写：人民币    圆整）</w:t>
      </w:r>
    </w:p>
    <w:p w:rsidR="00344D51" w:rsidRDefault="003C03E8">
      <w:pPr>
        <w:spacing w:line="360" w:lineRule="exact"/>
        <w:ind w:firstLineChars="200" w:firstLine="422"/>
        <w:rPr>
          <w:rFonts w:ascii="宋体" w:hAnsi="宋体"/>
          <w:b/>
          <w:szCs w:val="21"/>
        </w:rPr>
      </w:pPr>
      <w:r>
        <w:rPr>
          <w:rFonts w:ascii="宋体" w:hAnsi="宋体" w:hint="eastAsia"/>
          <w:b/>
          <w:szCs w:val="21"/>
        </w:rPr>
        <w:t>三、一般条款：</w:t>
      </w:r>
    </w:p>
    <w:p w:rsidR="00344D51" w:rsidRDefault="003C03E8">
      <w:pPr>
        <w:spacing w:line="360" w:lineRule="exact"/>
        <w:ind w:firstLineChars="200" w:firstLine="420"/>
        <w:rPr>
          <w:rFonts w:ascii="宋体" w:hAnsi="宋体"/>
          <w:szCs w:val="21"/>
        </w:rPr>
      </w:pPr>
      <w:r>
        <w:rPr>
          <w:rFonts w:ascii="宋体" w:hAnsi="宋体" w:hint="eastAsia"/>
          <w:szCs w:val="21"/>
        </w:rPr>
        <w:t>1．本合同签订前，供方须向需方缴纳合同总金额的5%，作为质量保证金。</w:t>
      </w:r>
    </w:p>
    <w:p w:rsidR="00344D51" w:rsidRDefault="003C03E8">
      <w:pPr>
        <w:spacing w:line="360" w:lineRule="exact"/>
        <w:ind w:firstLineChars="200" w:firstLine="420"/>
        <w:rPr>
          <w:rFonts w:ascii="宋体" w:hAnsi="宋体"/>
          <w:szCs w:val="21"/>
        </w:rPr>
      </w:pPr>
      <w:r>
        <w:rPr>
          <w:rFonts w:ascii="宋体" w:hAnsi="宋体" w:hint="eastAsia"/>
          <w:szCs w:val="21"/>
        </w:rPr>
        <w:t>2．供方所提供的设备、附件、材料等应是符合相关国家标准及双方招、投标文件规定的全新产品，供方应保证所供设备附件齐全且能够独立正常运行，因缺少附件及质量问题而发生的任何损失由供方负责。</w:t>
      </w:r>
    </w:p>
    <w:p w:rsidR="00344D51" w:rsidRDefault="003C03E8">
      <w:pPr>
        <w:spacing w:line="360" w:lineRule="exact"/>
        <w:ind w:firstLineChars="200" w:firstLine="420"/>
        <w:rPr>
          <w:rFonts w:ascii="宋体" w:hAnsi="宋体"/>
          <w:szCs w:val="21"/>
        </w:rPr>
      </w:pPr>
      <w:r>
        <w:rPr>
          <w:rFonts w:ascii="宋体" w:hAnsi="宋体" w:hint="eastAsia"/>
          <w:szCs w:val="21"/>
        </w:rPr>
        <w:t>3．交货期限：国内供货部分为合同生效后  天内，国外供货部分为合同生效后   天内。</w:t>
      </w:r>
    </w:p>
    <w:p w:rsidR="00344D51" w:rsidRDefault="003C03E8">
      <w:pPr>
        <w:spacing w:line="360" w:lineRule="exact"/>
        <w:ind w:firstLineChars="200" w:firstLine="420"/>
        <w:rPr>
          <w:rFonts w:ascii="宋体" w:hAnsi="宋体"/>
          <w:szCs w:val="21"/>
        </w:rPr>
      </w:pPr>
      <w:r>
        <w:rPr>
          <w:rFonts w:ascii="宋体" w:hAnsi="宋体" w:hint="eastAsia"/>
          <w:szCs w:val="21"/>
        </w:rPr>
        <w:t>4．交货、安装、调试地点：兰州大学   校区。</w:t>
      </w:r>
    </w:p>
    <w:p w:rsidR="00344D51" w:rsidRDefault="003C03E8">
      <w:pPr>
        <w:spacing w:line="360" w:lineRule="exact"/>
        <w:ind w:firstLineChars="200" w:firstLine="420"/>
        <w:rPr>
          <w:rFonts w:ascii="宋体" w:hAnsi="宋体"/>
          <w:szCs w:val="21"/>
        </w:rPr>
      </w:pPr>
      <w:r>
        <w:rPr>
          <w:rFonts w:ascii="宋体" w:hAnsi="宋体" w:hint="eastAsia"/>
          <w:szCs w:val="21"/>
        </w:rPr>
        <w:t>5．供方向需方交货时应移交每套设备的全套档案资料（包括产品合格证、使用说明书、保修卡、技术资料等），并为用户免费指导和培训设备的操作与维护。</w:t>
      </w:r>
    </w:p>
    <w:p w:rsidR="00344D51" w:rsidRDefault="003C03E8">
      <w:pPr>
        <w:spacing w:line="360" w:lineRule="exact"/>
        <w:ind w:firstLineChars="200" w:firstLine="420"/>
        <w:rPr>
          <w:rFonts w:ascii="宋体" w:hAnsi="宋体"/>
          <w:szCs w:val="21"/>
        </w:rPr>
      </w:pPr>
      <w:r>
        <w:rPr>
          <w:rFonts w:ascii="宋体" w:hAnsi="宋体" w:hint="eastAsia"/>
          <w:szCs w:val="21"/>
        </w:rPr>
        <w:t>6．技术支持和售后服务由供方严格按投标文件及有关承诺执行，确保需方最终用户正确安全使用。</w:t>
      </w:r>
    </w:p>
    <w:p w:rsidR="00344D51" w:rsidRDefault="003C03E8">
      <w:pPr>
        <w:spacing w:line="360" w:lineRule="exact"/>
        <w:ind w:firstLineChars="200" w:firstLine="420"/>
        <w:rPr>
          <w:rFonts w:ascii="宋体" w:hAnsi="宋体"/>
          <w:szCs w:val="21"/>
        </w:rPr>
      </w:pPr>
      <w:r>
        <w:rPr>
          <w:rFonts w:ascii="宋体" w:hAnsi="宋体" w:hint="eastAsia"/>
          <w:szCs w:val="21"/>
        </w:rPr>
        <w:t>7．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rsidR="00344D51" w:rsidRDefault="003C03E8">
      <w:pPr>
        <w:spacing w:line="360" w:lineRule="exact"/>
        <w:ind w:firstLineChars="200" w:firstLine="420"/>
        <w:rPr>
          <w:rFonts w:ascii="宋体" w:hAnsi="宋体"/>
          <w:szCs w:val="21"/>
        </w:rPr>
      </w:pPr>
      <w:r>
        <w:rPr>
          <w:rFonts w:ascii="宋体" w:hAnsi="宋体" w:hint="eastAsia"/>
          <w:szCs w:val="21"/>
        </w:rPr>
        <w:t>8．保修期为  年，自需方验收合格之日算起。</w:t>
      </w:r>
    </w:p>
    <w:p w:rsidR="00344D51" w:rsidRDefault="003C03E8">
      <w:pPr>
        <w:spacing w:line="360" w:lineRule="exact"/>
        <w:ind w:firstLineChars="200" w:firstLine="420"/>
        <w:rPr>
          <w:rFonts w:ascii="宋体" w:hAnsi="宋体"/>
          <w:szCs w:val="21"/>
        </w:rPr>
      </w:pPr>
      <w:r>
        <w:rPr>
          <w:rFonts w:ascii="宋体" w:hAnsi="宋体" w:hint="eastAsia"/>
          <w:szCs w:val="21"/>
        </w:rPr>
        <w:t>9．设备出现故障时，供方应保证  小时内响应，  小时内解决。</w:t>
      </w:r>
    </w:p>
    <w:p w:rsidR="00344D51" w:rsidRDefault="003C03E8">
      <w:pPr>
        <w:spacing w:line="360" w:lineRule="exact"/>
        <w:ind w:firstLineChars="200" w:firstLine="420"/>
        <w:rPr>
          <w:rFonts w:ascii="宋体" w:hAnsi="宋体"/>
          <w:szCs w:val="21"/>
        </w:rPr>
      </w:pPr>
      <w:r>
        <w:rPr>
          <w:rFonts w:ascii="宋体" w:hAnsi="宋体" w:hint="eastAsia"/>
          <w:szCs w:val="21"/>
        </w:rPr>
        <w:t>10．本合同国内供货部分由供方独立履行，国外供货部分的外贸环节由需方指定外贸代理商代为履行。</w:t>
      </w:r>
    </w:p>
    <w:p w:rsidR="00344D51" w:rsidRDefault="003C03E8">
      <w:pPr>
        <w:spacing w:line="360" w:lineRule="exact"/>
        <w:ind w:firstLineChars="200" w:firstLine="420"/>
        <w:rPr>
          <w:rFonts w:ascii="宋体" w:hAnsi="宋体"/>
          <w:szCs w:val="21"/>
        </w:rPr>
      </w:pPr>
      <w:r>
        <w:rPr>
          <w:rFonts w:ascii="宋体" w:hAnsi="宋体" w:hint="eastAsia"/>
          <w:szCs w:val="21"/>
        </w:rPr>
        <w:t>11.供方应积极协助并保证需方指定的外贸代理商在开标后20个工作日内完成对外签约。供方应在中标后4个工作日内与需方最终用户完成国外供货部分设备规格、配置、性能等技术协议并送交需方，以便需方及时将相关资料送交外贸代理商。</w:t>
      </w:r>
    </w:p>
    <w:p w:rsidR="00344D51" w:rsidRDefault="003C03E8">
      <w:pPr>
        <w:spacing w:line="360" w:lineRule="exact"/>
        <w:ind w:firstLineChars="200" w:firstLine="420"/>
        <w:rPr>
          <w:rFonts w:ascii="宋体" w:hAnsi="宋体"/>
          <w:szCs w:val="21"/>
        </w:rPr>
      </w:pPr>
      <w:r>
        <w:rPr>
          <w:rFonts w:ascii="宋体" w:hAnsi="宋体" w:hint="eastAsia"/>
          <w:szCs w:val="21"/>
        </w:rPr>
        <w:t>12.供方应积极保持与需方、最终用户、外贸代理商和原厂商的良好沟通，保证合同的正常履行，并承担相应的责任或连带责任。</w:t>
      </w:r>
    </w:p>
    <w:p w:rsidR="00344D51" w:rsidRDefault="003C03E8">
      <w:pPr>
        <w:spacing w:line="360" w:lineRule="exact"/>
        <w:ind w:firstLineChars="200" w:firstLine="422"/>
        <w:rPr>
          <w:rFonts w:ascii="宋体" w:hAnsi="宋体"/>
          <w:b/>
          <w:szCs w:val="21"/>
        </w:rPr>
      </w:pPr>
      <w:r>
        <w:rPr>
          <w:rFonts w:ascii="宋体" w:hAnsi="宋体" w:hint="eastAsia"/>
          <w:b/>
          <w:szCs w:val="21"/>
        </w:rPr>
        <w:t>四、货款支付与财务结算：</w:t>
      </w:r>
    </w:p>
    <w:p w:rsidR="00344D51" w:rsidRDefault="003C03E8">
      <w:pPr>
        <w:spacing w:line="360" w:lineRule="exact"/>
        <w:ind w:firstLineChars="200" w:firstLine="420"/>
        <w:rPr>
          <w:rFonts w:ascii="宋体" w:hAnsi="宋体"/>
          <w:szCs w:val="21"/>
        </w:rPr>
      </w:pPr>
      <w:r>
        <w:rPr>
          <w:rFonts w:ascii="宋体" w:hAnsi="宋体" w:hint="eastAsia"/>
          <w:szCs w:val="21"/>
        </w:rPr>
        <w:lastRenderedPageBreak/>
        <w:t>1．合同总金额为到货安装调试后验收前最终价格，之前产生的一切费用由供方承担。</w:t>
      </w:r>
    </w:p>
    <w:p w:rsidR="00344D51" w:rsidRDefault="003C03E8">
      <w:pPr>
        <w:spacing w:line="360" w:lineRule="exact"/>
        <w:ind w:firstLineChars="200" w:firstLine="420"/>
        <w:rPr>
          <w:rFonts w:ascii="宋体" w:hAnsi="宋体"/>
          <w:b/>
          <w:bCs/>
          <w:szCs w:val="21"/>
        </w:rPr>
      </w:pPr>
      <w:r>
        <w:rPr>
          <w:rFonts w:ascii="宋体" w:hAnsi="宋体" w:hint="eastAsia"/>
          <w:szCs w:val="21"/>
        </w:rPr>
        <w:t>2．国内供货部分货款由供方全额垫资，需方在验收合格后10个工作日内支付全额货款；国外供货部分货款</w:t>
      </w:r>
      <w:r>
        <w:rPr>
          <w:rFonts w:ascii="宋体" w:hAnsi="宋体" w:hint="eastAsia"/>
          <w:bCs/>
          <w:szCs w:val="21"/>
        </w:rPr>
        <w:t>由需方全额汇入其指定的外贸代理公司信用证保证金账户，外贸代理公司与供方指定的境外原厂商签订外贸合同，</w:t>
      </w:r>
      <w:r>
        <w:rPr>
          <w:rFonts w:ascii="宋体" w:hAnsi="宋体" w:hint="eastAsia"/>
          <w:b/>
          <w:bCs/>
          <w:szCs w:val="21"/>
        </w:rPr>
        <w:t>外贸代理公司按有关规定支付货款，外贸代理公司开具发票。</w:t>
      </w:r>
    </w:p>
    <w:p w:rsidR="00344D51" w:rsidRDefault="003C03E8">
      <w:pPr>
        <w:spacing w:line="400" w:lineRule="exact"/>
        <w:ind w:firstLineChars="200" w:firstLine="420"/>
        <w:rPr>
          <w:rFonts w:ascii="宋体" w:hAnsi="宋体"/>
          <w:szCs w:val="21"/>
        </w:rPr>
      </w:pPr>
      <w:r>
        <w:rPr>
          <w:rFonts w:ascii="宋体" w:hAnsi="宋体" w:hint="eastAsia"/>
          <w:bCs/>
          <w:szCs w:val="21"/>
        </w:rPr>
        <w:t>3．国外供货部分汇率风险与利益的承担与享受：</w:t>
      </w:r>
      <w:r>
        <w:rPr>
          <w:rFonts w:ascii="宋体" w:hAnsi="宋体" w:hint="eastAsia"/>
          <w:szCs w:val="21"/>
        </w:rPr>
        <w:t>一般情况下，货物进口过程中汇率风险或利益由需方承担或享受。供方中标外币价格作为需方指定的外贸代理商签订外贸合同的货物价款，需方</w:t>
      </w:r>
      <w:r>
        <w:rPr>
          <w:rFonts w:ascii="宋体" w:hAnsi="宋体" w:cs="宋体" w:hint="eastAsia"/>
          <w:kern w:val="0"/>
          <w:szCs w:val="21"/>
        </w:rPr>
        <w:t>参考确定货物供应商和价格日前一天的外汇汇率折算为</w:t>
      </w:r>
      <w:r>
        <w:rPr>
          <w:rFonts w:ascii="宋体" w:hAnsi="宋体" w:hint="eastAsia"/>
          <w:szCs w:val="21"/>
        </w:rPr>
        <w:t>人民币金额作为支付给外贸代理商的预付货款。需方要求其指定的外贸代理商在收到货款后5个工作日内锁汇并开出信用证，换汇结算后如不足，由需方补足，如有结余，由外贸代理商退还需方。因供方（或外贸代理商）违约或合同执行不力造成汇率损失，则由相应责任方承担责任。</w:t>
      </w:r>
    </w:p>
    <w:p w:rsidR="00344D51" w:rsidRDefault="003C03E8">
      <w:pPr>
        <w:spacing w:line="360" w:lineRule="exact"/>
        <w:ind w:firstLineChars="200" w:firstLine="420"/>
        <w:rPr>
          <w:rFonts w:ascii="宋体" w:hAnsi="宋体"/>
          <w:bCs/>
          <w:szCs w:val="21"/>
        </w:rPr>
      </w:pPr>
      <w:r>
        <w:rPr>
          <w:rFonts w:ascii="宋体" w:hAnsi="宋体" w:hint="eastAsia"/>
          <w:szCs w:val="21"/>
        </w:rPr>
        <w:t>4.如供方不积极履行合同造成货款短缺，需方有权从供方的质量保证金中直接扣除。</w:t>
      </w:r>
    </w:p>
    <w:p w:rsidR="00344D51" w:rsidRDefault="003C03E8">
      <w:pPr>
        <w:spacing w:line="360" w:lineRule="exact"/>
        <w:ind w:firstLineChars="200" w:firstLine="420"/>
        <w:rPr>
          <w:rFonts w:ascii="宋体" w:hAnsi="宋体"/>
          <w:szCs w:val="21"/>
        </w:rPr>
      </w:pPr>
      <w:r>
        <w:rPr>
          <w:rFonts w:ascii="宋体" w:hAnsi="宋体" w:hint="eastAsia"/>
          <w:szCs w:val="21"/>
        </w:rPr>
        <w:t>5.验收合格一年质保期后如无质量问题，需方在10个工作日内退还供方质量保证金，不计银行利息。</w:t>
      </w:r>
    </w:p>
    <w:p w:rsidR="00344D51" w:rsidRDefault="003C03E8">
      <w:pPr>
        <w:spacing w:line="360" w:lineRule="exact"/>
        <w:ind w:firstLineChars="200" w:firstLine="422"/>
        <w:rPr>
          <w:rFonts w:ascii="宋体" w:hAnsi="宋体"/>
          <w:b/>
          <w:szCs w:val="21"/>
        </w:rPr>
      </w:pPr>
      <w:r>
        <w:rPr>
          <w:rFonts w:ascii="宋体" w:hAnsi="宋体" w:hint="eastAsia"/>
          <w:b/>
          <w:szCs w:val="21"/>
        </w:rPr>
        <w:t>五、违约责任与免除：</w:t>
      </w:r>
    </w:p>
    <w:p w:rsidR="00344D51" w:rsidRDefault="003C03E8">
      <w:pPr>
        <w:spacing w:line="360" w:lineRule="exact"/>
        <w:ind w:firstLineChars="200" w:firstLine="420"/>
        <w:rPr>
          <w:rFonts w:ascii="宋体" w:hAnsi="宋体"/>
          <w:szCs w:val="21"/>
        </w:rPr>
      </w:pPr>
      <w:r>
        <w:rPr>
          <w:rFonts w:ascii="宋体" w:hAnsi="宋体" w:hint="eastAsia"/>
          <w:szCs w:val="21"/>
        </w:rPr>
        <w:t>1．供方须在合同规定日期内到货，如不能，需方则按合同金额的3‰/天向供方收取违约金。</w:t>
      </w:r>
    </w:p>
    <w:p w:rsidR="00344D51" w:rsidRDefault="003C03E8">
      <w:pPr>
        <w:spacing w:line="360" w:lineRule="exact"/>
        <w:ind w:firstLineChars="200" w:firstLine="420"/>
        <w:rPr>
          <w:rFonts w:ascii="宋体" w:hAnsi="宋体"/>
          <w:szCs w:val="21"/>
        </w:rPr>
      </w:pPr>
      <w:r>
        <w:rPr>
          <w:rFonts w:ascii="宋体" w:hAnsi="宋体" w:hint="eastAsia"/>
          <w:szCs w:val="21"/>
        </w:rPr>
        <w:t>2．因供需双方单方过错，造成不能履行合同并使一方受损，有过错的一方，须按合同总额的5%作为受损方的赔偿金。</w:t>
      </w:r>
    </w:p>
    <w:p w:rsidR="00344D51" w:rsidRDefault="003C03E8">
      <w:pPr>
        <w:spacing w:line="360" w:lineRule="exact"/>
        <w:ind w:firstLineChars="200" w:firstLine="420"/>
        <w:rPr>
          <w:rFonts w:ascii="宋体" w:hAnsi="宋体"/>
          <w:szCs w:val="21"/>
        </w:rPr>
      </w:pPr>
      <w:r>
        <w:rPr>
          <w:rFonts w:ascii="宋体" w:hAnsi="宋体" w:hint="eastAsia"/>
          <w:szCs w:val="21"/>
        </w:rPr>
        <w:t>3．供需双方的任何一方遇法定不可抗因素，造成合同履行不能或迟延时，由双方协商解决。</w:t>
      </w:r>
    </w:p>
    <w:p w:rsidR="00344D51" w:rsidRDefault="003C03E8">
      <w:pPr>
        <w:spacing w:line="360" w:lineRule="exact"/>
        <w:ind w:firstLineChars="200" w:firstLine="420"/>
        <w:rPr>
          <w:rFonts w:ascii="宋体" w:hAnsi="宋体"/>
          <w:szCs w:val="21"/>
        </w:rPr>
      </w:pPr>
      <w:r>
        <w:rPr>
          <w:rFonts w:ascii="宋体" w:hAnsi="宋体" w:hint="eastAsia"/>
          <w:szCs w:val="21"/>
        </w:rPr>
        <w:t>六、供需双方招、投标文件及有关书面承诺是本合同不可分割的一部分，如遇冲突，则以本合同为准。</w:t>
      </w:r>
    </w:p>
    <w:p w:rsidR="00344D51" w:rsidRDefault="003C03E8">
      <w:pPr>
        <w:spacing w:line="360" w:lineRule="exact"/>
        <w:ind w:firstLineChars="200" w:firstLine="420"/>
        <w:rPr>
          <w:rFonts w:ascii="宋体" w:hAnsi="宋体"/>
          <w:szCs w:val="21"/>
        </w:rPr>
      </w:pPr>
      <w:r>
        <w:rPr>
          <w:rFonts w:ascii="宋体" w:hAnsi="宋体" w:hint="eastAsia"/>
          <w:szCs w:val="21"/>
        </w:rPr>
        <w:t>七、合同执行过程中发生争议，双方应友好协商解决，如协商不能，则可通过合同签订地人民法院诉讼解决。</w:t>
      </w:r>
    </w:p>
    <w:p w:rsidR="00344D51" w:rsidRDefault="003C03E8">
      <w:pPr>
        <w:spacing w:line="360" w:lineRule="exact"/>
        <w:ind w:firstLineChars="200" w:firstLine="420"/>
        <w:rPr>
          <w:rFonts w:ascii="宋体" w:hAnsi="宋体"/>
          <w:szCs w:val="21"/>
        </w:rPr>
      </w:pPr>
      <w:r>
        <w:rPr>
          <w:rFonts w:ascii="宋体" w:hAnsi="宋体" w:hint="eastAsia"/>
          <w:szCs w:val="21"/>
        </w:rPr>
        <w:t>八、未尽事宜由双方另行约定。</w:t>
      </w:r>
    </w:p>
    <w:p w:rsidR="00344D51" w:rsidRDefault="003C03E8">
      <w:pPr>
        <w:spacing w:line="360" w:lineRule="exact"/>
        <w:ind w:firstLineChars="200" w:firstLine="420"/>
        <w:rPr>
          <w:rFonts w:ascii="宋体" w:hAnsi="宋体"/>
          <w:szCs w:val="21"/>
        </w:rPr>
      </w:pPr>
      <w:r>
        <w:rPr>
          <w:rFonts w:ascii="宋体" w:hAnsi="宋体" w:hint="eastAsia"/>
          <w:szCs w:val="21"/>
        </w:rPr>
        <w:t>九、本合同一式</w:t>
      </w:r>
      <w:r>
        <w:rPr>
          <w:rFonts w:ascii="宋体" w:hAnsi="宋体" w:hint="eastAsia"/>
          <w:b/>
          <w:szCs w:val="21"/>
        </w:rPr>
        <w:t>伍</w:t>
      </w:r>
      <w:r>
        <w:rPr>
          <w:rFonts w:ascii="宋体" w:hAnsi="宋体" w:hint="eastAsia"/>
          <w:szCs w:val="21"/>
        </w:rPr>
        <w:t>份，经双方签字盖章后生效，供方执壹份，需方执肆份，具有同等法律效力。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25"/>
      </w:tblGrid>
      <w:tr w:rsidR="00344D51">
        <w:trPr>
          <w:trHeight w:val="457"/>
        </w:trPr>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 xml:space="preserve">    需方：兰州大学（章）</w:t>
            </w:r>
          </w:p>
        </w:tc>
        <w:tc>
          <w:tcPr>
            <w:tcW w:w="4225" w:type="dxa"/>
            <w:vAlign w:val="center"/>
          </w:tcPr>
          <w:p w:rsidR="00344D51" w:rsidRDefault="003C03E8">
            <w:pPr>
              <w:spacing w:line="360" w:lineRule="exact"/>
              <w:ind w:rightChars="419" w:right="880"/>
              <w:rPr>
                <w:rFonts w:ascii="宋体" w:eastAsia="宋体" w:hAnsi="宋体" w:cs="宋体"/>
                <w:kern w:val="0"/>
                <w:szCs w:val="21"/>
              </w:rPr>
            </w:pPr>
            <w:r>
              <w:rPr>
                <w:rFonts w:ascii="宋体" w:eastAsia="宋体" w:hAnsi="宋体" w:hint="eastAsia"/>
                <w:szCs w:val="21"/>
              </w:rPr>
              <w:t>供方：（章）</w:t>
            </w:r>
          </w:p>
        </w:tc>
      </w:tr>
      <w:tr w:rsidR="00344D51">
        <w:trPr>
          <w:trHeight w:val="453"/>
        </w:trPr>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单位地址：兰州市天水南路222号</w:t>
            </w:r>
          </w:p>
        </w:tc>
        <w:tc>
          <w:tcPr>
            <w:tcW w:w="4225"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 xml:space="preserve">单位地址： </w:t>
            </w:r>
          </w:p>
        </w:tc>
      </w:tr>
      <w:tr w:rsidR="00344D51">
        <w:trPr>
          <w:trHeight w:val="459"/>
        </w:trPr>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法人代表或委托代理人：</w:t>
            </w:r>
          </w:p>
        </w:tc>
        <w:tc>
          <w:tcPr>
            <w:tcW w:w="4225"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法人代表或委托代理人：</w:t>
            </w:r>
          </w:p>
        </w:tc>
      </w:tr>
      <w:tr w:rsidR="00344D51">
        <w:trPr>
          <w:trHeight w:val="451"/>
        </w:trPr>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经办人：</w:t>
            </w:r>
          </w:p>
        </w:tc>
        <w:tc>
          <w:tcPr>
            <w:tcW w:w="4225"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经办人：</w:t>
            </w:r>
          </w:p>
        </w:tc>
      </w:tr>
      <w:tr w:rsidR="00344D51">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电话/传真：</w:t>
            </w:r>
          </w:p>
        </w:tc>
        <w:tc>
          <w:tcPr>
            <w:tcW w:w="4225"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电话/传真：</w:t>
            </w:r>
          </w:p>
        </w:tc>
      </w:tr>
      <w:tr w:rsidR="00344D51">
        <w:tc>
          <w:tcPr>
            <w:tcW w:w="4297"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签订日期：     年   月   日</w:t>
            </w:r>
          </w:p>
        </w:tc>
        <w:tc>
          <w:tcPr>
            <w:tcW w:w="4225" w:type="dxa"/>
            <w:vAlign w:val="center"/>
          </w:tcPr>
          <w:p w:rsidR="00344D51" w:rsidRDefault="003C03E8">
            <w:pPr>
              <w:spacing w:line="360" w:lineRule="exact"/>
              <w:rPr>
                <w:rFonts w:ascii="宋体" w:eastAsia="宋体" w:hAnsi="宋体"/>
                <w:szCs w:val="21"/>
              </w:rPr>
            </w:pPr>
            <w:r>
              <w:rPr>
                <w:rFonts w:ascii="宋体" w:eastAsia="宋体" w:hAnsi="宋体" w:hint="eastAsia"/>
                <w:szCs w:val="21"/>
              </w:rPr>
              <w:t>签订日期：     年   月   日</w:t>
            </w:r>
          </w:p>
        </w:tc>
      </w:tr>
    </w:tbl>
    <w:p w:rsidR="00344D51" w:rsidRDefault="003C03E8">
      <w:pPr>
        <w:spacing w:line="360" w:lineRule="exact"/>
        <w:jc w:val="left"/>
        <w:rPr>
          <w:rFonts w:ascii="宋体" w:hAnsi="宋体"/>
          <w:szCs w:val="21"/>
        </w:rPr>
      </w:pPr>
      <w:r>
        <w:rPr>
          <w:rFonts w:ascii="宋体" w:hAnsi="宋体" w:hint="eastAsia"/>
          <w:szCs w:val="21"/>
        </w:rPr>
        <w:t>附件：《供货清单》</w:t>
      </w:r>
    </w:p>
    <w:bookmarkEnd w:id="22"/>
    <w:p w:rsidR="00344D51" w:rsidRDefault="003C03E8">
      <w:pPr>
        <w:widowControl/>
        <w:jc w:val="left"/>
        <w:rPr>
          <w:rFonts w:ascii="黑体" w:eastAsia="黑体" w:hAnsi="黑体"/>
          <w:sz w:val="36"/>
          <w:szCs w:val="36"/>
        </w:rPr>
      </w:pPr>
      <w:r>
        <w:rPr>
          <w:rFonts w:ascii="黑体" w:eastAsia="黑体" w:hAnsi="黑体"/>
          <w:sz w:val="36"/>
          <w:szCs w:val="36"/>
        </w:rPr>
        <w:br w:type="page"/>
      </w:r>
    </w:p>
    <w:p w:rsidR="00344D51" w:rsidRDefault="003C03E8">
      <w:pPr>
        <w:pStyle w:val="1"/>
        <w:jc w:val="center"/>
        <w:rPr>
          <w:rFonts w:ascii="仿宋" w:eastAsia="仿宋" w:hAnsi="仿宋" w:cs="仿宋"/>
          <w:color w:val="auto"/>
          <w:sz w:val="28"/>
          <w:szCs w:val="28"/>
        </w:rPr>
      </w:pPr>
      <w:bookmarkStart w:id="34" w:name="_Ref524962838"/>
      <w:bookmarkStart w:id="35" w:name="gxebdItem_SubmitDocStruct"/>
      <w:bookmarkStart w:id="36" w:name="_Hlk495826831"/>
      <w:r>
        <w:rPr>
          <w:rFonts w:ascii="仿宋" w:eastAsia="仿宋" w:hAnsi="仿宋" w:cs="仿宋" w:hint="eastAsia"/>
          <w:color w:val="auto"/>
          <w:sz w:val="28"/>
          <w:szCs w:val="28"/>
        </w:rPr>
        <w:lastRenderedPageBreak/>
        <w:t>第</w:t>
      </w:r>
      <w:r>
        <w:rPr>
          <w:rFonts w:ascii="仿宋" w:eastAsia="仿宋" w:hAnsi="仿宋" w:cs="仿宋" w:hint="eastAsia"/>
          <w:b w:val="0"/>
          <w:bCs w:val="0"/>
          <w:color w:val="auto"/>
          <w:sz w:val="28"/>
          <w:szCs w:val="28"/>
        </w:rPr>
        <w:t>七</w:t>
      </w:r>
      <w:r>
        <w:rPr>
          <w:rFonts w:ascii="仿宋" w:eastAsia="仿宋" w:hAnsi="仿宋" w:cs="仿宋" w:hint="eastAsia"/>
          <w:color w:val="auto"/>
          <w:sz w:val="28"/>
          <w:szCs w:val="28"/>
        </w:rPr>
        <w:t>章  投标文件相关材料格式</w:t>
      </w:r>
      <w:bookmarkEnd w:id="34"/>
    </w:p>
    <w:p w:rsidR="00344D51" w:rsidRDefault="003C03E8">
      <w:pPr>
        <w:jc w:val="center"/>
        <w:rPr>
          <w:rFonts w:ascii="仿宋" w:eastAsia="仿宋" w:hAnsi="仿宋" w:cs="仿宋"/>
          <w:sz w:val="28"/>
          <w:szCs w:val="28"/>
        </w:rPr>
      </w:pPr>
      <w:bookmarkStart w:id="37" w:name="gxebdItem_tenderStruct"/>
      <w:bookmarkEnd w:id="35"/>
      <w:bookmarkEnd w:id="37"/>
      <w:r>
        <w:rPr>
          <w:rFonts w:ascii="仿宋" w:eastAsia="仿宋" w:hAnsi="仿宋" w:cs="仿宋" w:hint="eastAsia"/>
          <w:sz w:val="28"/>
          <w:szCs w:val="28"/>
        </w:rPr>
        <w:t>一、目录</w:t>
      </w:r>
    </w:p>
    <w:p w:rsidR="00344D51" w:rsidRDefault="003C03E8">
      <w:pPr>
        <w:spacing w:line="240" w:lineRule="exact"/>
        <w:rPr>
          <w:rFonts w:ascii="仿宋" w:eastAsia="仿宋" w:hAnsi="仿宋" w:cs="仿宋"/>
          <w:sz w:val="24"/>
          <w:szCs w:val="24"/>
        </w:rPr>
      </w:pPr>
      <w:r>
        <w:rPr>
          <w:rFonts w:ascii="仿宋" w:eastAsia="仿宋" w:hAnsi="仿宋" w:cs="仿宋" w:hint="eastAsia"/>
          <w:b/>
          <w:sz w:val="24"/>
          <w:szCs w:val="24"/>
        </w:rPr>
        <w:t>封面：</w:t>
      </w:r>
      <w:r>
        <w:rPr>
          <w:rFonts w:ascii="仿宋" w:eastAsia="仿宋" w:hAnsi="仿宋" w:cs="仿宋" w:hint="eastAsia"/>
          <w:sz w:val="24"/>
          <w:szCs w:val="24"/>
        </w:rPr>
        <w:t>…………………………………………………………………………………1</w:t>
      </w:r>
    </w:p>
    <w:p w:rsidR="00344D51" w:rsidRDefault="003C03E8">
      <w:pPr>
        <w:spacing w:line="240" w:lineRule="exact"/>
        <w:rPr>
          <w:rFonts w:ascii="仿宋" w:eastAsia="仿宋" w:hAnsi="仿宋" w:cs="仿宋"/>
          <w:sz w:val="24"/>
          <w:szCs w:val="24"/>
        </w:rPr>
      </w:pPr>
      <w:r>
        <w:rPr>
          <w:rFonts w:ascii="仿宋" w:eastAsia="仿宋" w:hAnsi="仿宋" w:cs="仿宋" w:hint="eastAsia"/>
          <w:b/>
          <w:sz w:val="24"/>
          <w:szCs w:val="24"/>
        </w:rPr>
        <w:t>目录：</w:t>
      </w:r>
      <w:r>
        <w:rPr>
          <w:rFonts w:ascii="仿宋" w:eastAsia="仿宋" w:hAnsi="仿宋" w:cs="仿宋" w:hint="eastAsia"/>
          <w:sz w:val="24"/>
          <w:szCs w:val="24"/>
        </w:rPr>
        <w:t>…………………………………………………………………………………2</w:t>
      </w:r>
    </w:p>
    <w:p w:rsidR="00344D51" w:rsidRDefault="003C03E8">
      <w:pPr>
        <w:spacing w:line="240" w:lineRule="exact"/>
        <w:rPr>
          <w:rFonts w:ascii="仿宋" w:eastAsia="仿宋" w:hAnsi="仿宋" w:cs="仿宋"/>
          <w:b/>
          <w:szCs w:val="21"/>
        </w:rPr>
      </w:pPr>
      <w:r>
        <w:rPr>
          <w:rFonts w:ascii="仿宋" w:eastAsia="仿宋" w:hAnsi="仿宋" w:cs="仿宋" w:hint="eastAsia"/>
          <w:b/>
          <w:szCs w:val="21"/>
        </w:rPr>
        <w:t>第一部分：商务文件</w:t>
      </w:r>
    </w:p>
    <w:p w:rsidR="00344D51" w:rsidRDefault="003C03E8">
      <w:pPr>
        <w:spacing w:line="240" w:lineRule="exact"/>
        <w:rPr>
          <w:rFonts w:ascii="仿宋" w:eastAsia="仿宋" w:hAnsi="仿宋" w:cs="仿宋"/>
          <w:b/>
          <w:szCs w:val="21"/>
        </w:rPr>
      </w:pPr>
      <w:r>
        <w:rPr>
          <w:rFonts w:ascii="仿宋" w:eastAsia="仿宋" w:hAnsi="仿宋" w:cs="仿宋" w:hint="eastAsia"/>
          <w:b/>
          <w:szCs w:val="21"/>
        </w:rPr>
        <w:t>（一）报价材料</w:t>
      </w:r>
    </w:p>
    <w:p w:rsidR="00344D51" w:rsidRDefault="003C03E8">
      <w:pPr>
        <w:spacing w:line="240" w:lineRule="exact"/>
        <w:rPr>
          <w:rFonts w:ascii="仿宋" w:eastAsia="仿宋" w:hAnsi="仿宋" w:cs="仿宋"/>
          <w:szCs w:val="21"/>
        </w:rPr>
      </w:pPr>
      <w:r>
        <w:rPr>
          <w:rFonts w:ascii="仿宋" w:eastAsia="仿宋" w:hAnsi="仿宋" w:cs="仿宋" w:hint="eastAsia"/>
          <w:szCs w:val="21"/>
        </w:rPr>
        <w:t>1.投标函</w:t>
      </w:r>
      <w:r>
        <w:rPr>
          <w:rFonts w:ascii="仿宋" w:eastAsia="仿宋" w:hAnsi="仿宋" w:cs="仿宋" w:hint="eastAsia"/>
          <w:sz w:val="24"/>
          <w:szCs w:val="24"/>
        </w:rPr>
        <w:t>………………………………………………………………………………3</w:t>
      </w:r>
    </w:p>
    <w:p w:rsidR="00344D51" w:rsidRDefault="003C03E8">
      <w:pPr>
        <w:spacing w:line="240" w:lineRule="exact"/>
        <w:rPr>
          <w:rFonts w:ascii="仿宋" w:eastAsia="仿宋" w:hAnsi="仿宋" w:cs="仿宋"/>
          <w:szCs w:val="21"/>
        </w:rPr>
      </w:pPr>
      <w:r>
        <w:rPr>
          <w:rFonts w:ascii="仿宋" w:eastAsia="仿宋" w:hAnsi="仿宋" w:cs="仿宋" w:hint="eastAsia"/>
          <w:szCs w:val="21"/>
        </w:rPr>
        <w:t>2.开标一览表</w:t>
      </w:r>
      <w:r>
        <w:rPr>
          <w:rFonts w:ascii="仿宋" w:eastAsia="仿宋" w:hAnsi="仿宋" w:cs="仿宋" w:hint="eastAsia"/>
          <w:sz w:val="24"/>
          <w:szCs w:val="24"/>
        </w:rPr>
        <w:t>…………………………………………………………………………4</w:t>
      </w:r>
    </w:p>
    <w:p w:rsidR="00344D51" w:rsidRDefault="003C03E8">
      <w:pPr>
        <w:spacing w:line="240" w:lineRule="exact"/>
        <w:rPr>
          <w:rFonts w:ascii="仿宋" w:eastAsia="仿宋" w:hAnsi="仿宋" w:cs="仿宋"/>
          <w:szCs w:val="21"/>
        </w:rPr>
      </w:pPr>
      <w:r>
        <w:rPr>
          <w:rFonts w:ascii="仿宋" w:eastAsia="仿宋" w:hAnsi="仿宋" w:cs="仿宋" w:hint="eastAsia"/>
          <w:szCs w:val="21"/>
        </w:rPr>
        <w:t>3.项目清单报价表</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4.货物投标分项报价表</w:t>
      </w:r>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5.备品、备件、易损件、专用工具报价明细表（货物类）</w:t>
      </w:r>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b/>
          <w:szCs w:val="21"/>
        </w:rPr>
      </w:pPr>
      <w:r>
        <w:rPr>
          <w:rFonts w:ascii="仿宋" w:eastAsia="仿宋" w:hAnsi="仿宋" w:cs="仿宋" w:hint="eastAsia"/>
          <w:b/>
          <w:szCs w:val="21"/>
        </w:rPr>
        <w:t>（二）资格证明文件</w:t>
      </w:r>
    </w:p>
    <w:p w:rsidR="00344D51" w:rsidRDefault="003C03E8">
      <w:pPr>
        <w:spacing w:line="240" w:lineRule="exact"/>
        <w:rPr>
          <w:rFonts w:ascii="仿宋" w:eastAsia="仿宋" w:hAnsi="仿宋" w:cs="仿宋"/>
          <w:szCs w:val="21"/>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7.企业法定代表人身份证明</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代理人作为签字代表时提供）</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9.营业执照、税务登记证、组织机构代码证</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10.企业所在地无行贿犯罪声明（格式自拟，法人代表签字，加盖公司公章）</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12.近三个月纳税证明</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13.近三个月</w:t>
      </w:r>
      <w:r>
        <w:rPr>
          <w:rFonts w:ascii="仿宋" w:eastAsia="仿宋" w:hAnsi="仿宋" w:hint="eastAsia"/>
          <w:szCs w:val="21"/>
        </w:rPr>
        <w:t>社会保险费缴纳证明</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14.没有重大违法记录的书面声明………</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15.信用证明</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16.招标文件“投标人资格要求”中要求的或投标人认为需要的其他资料</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b/>
          <w:szCs w:val="21"/>
        </w:rPr>
      </w:pPr>
      <w:r>
        <w:rPr>
          <w:rFonts w:ascii="仿宋" w:eastAsia="仿宋" w:hAnsi="仿宋" w:cs="仿宋" w:hint="eastAsia"/>
          <w:b/>
          <w:szCs w:val="21"/>
        </w:rPr>
        <w:t>（三）商务证明文件</w:t>
      </w:r>
    </w:p>
    <w:p w:rsidR="00344D51" w:rsidRDefault="003C03E8">
      <w:pPr>
        <w:spacing w:line="240" w:lineRule="exact"/>
        <w:rPr>
          <w:rFonts w:ascii="仿宋" w:eastAsia="仿宋" w:hAnsi="仿宋" w:cs="仿宋"/>
          <w:szCs w:val="21"/>
        </w:rPr>
      </w:pPr>
      <w:r>
        <w:rPr>
          <w:rFonts w:ascii="仿宋" w:eastAsia="仿宋" w:hAnsi="仿宋" w:cs="仿宋" w:hint="eastAsia"/>
          <w:szCs w:val="21"/>
        </w:rPr>
        <w:t>17.投标人概况（基本情况、财务、业绩等）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18.商务条款偏离表</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19.相关信誉证明材料</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20.售后服务承诺及培训计划（货物类）</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21项目组织实施方案（货物类）</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22.反商业贿赂承诺书</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23.联合体协议（若有）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color w:val="FF0000"/>
          <w:sz w:val="24"/>
          <w:szCs w:val="24"/>
        </w:rPr>
      </w:pPr>
      <w:r>
        <w:rPr>
          <w:rFonts w:ascii="仿宋" w:eastAsia="仿宋" w:hAnsi="仿宋" w:cs="仿宋" w:hint="eastAsia"/>
          <w:szCs w:val="21"/>
        </w:rPr>
        <w:t>24.招标文件中要求的其它商务证明文件</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autoSpaceDE w:val="0"/>
        <w:autoSpaceDN w:val="0"/>
        <w:adjustRightInd w:val="0"/>
        <w:spacing w:line="240" w:lineRule="exact"/>
        <w:jc w:val="left"/>
        <w:rPr>
          <w:rFonts w:ascii="仿宋" w:eastAsia="仿宋" w:hAnsi="仿宋" w:cs="仿宋"/>
          <w:b/>
          <w:szCs w:val="21"/>
        </w:rPr>
      </w:pPr>
      <w:r>
        <w:rPr>
          <w:rFonts w:ascii="仿宋" w:eastAsia="仿宋" w:hAnsi="仿宋" w:cs="仿宋" w:hint="eastAsia"/>
          <w:b/>
          <w:szCs w:val="21"/>
        </w:rPr>
        <w:t>第二部分：技术文件（货物类）</w:t>
      </w:r>
    </w:p>
    <w:p w:rsidR="00344D51" w:rsidRDefault="003C03E8">
      <w:pPr>
        <w:spacing w:line="240" w:lineRule="exact"/>
        <w:rPr>
          <w:rFonts w:ascii="仿宋" w:eastAsia="仿宋" w:hAnsi="仿宋" w:cs="仿宋"/>
          <w:szCs w:val="21"/>
        </w:rPr>
      </w:pPr>
      <w:r>
        <w:rPr>
          <w:rFonts w:ascii="仿宋" w:eastAsia="仿宋" w:hAnsi="仿宋" w:cs="仿宋" w:hint="eastAsia"/>
          <w:szCs w:val="21"/>
        </w:rPr>
        <w:t>25.货物简介（货物名称、产地、应用领域、优势、年销量、市场占有率等）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26.技术规格、参数响应偏离表</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27.货物详细的技术指标和参数（详细介绍及宣传彩页）</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28.产品质量保障证明文件</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29.技术资料证明（产品标准、检验报告、使用说明书、第三方出具的证明等）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30.其它技术资料证明文件(产品工作环境条件，产品验收标准和方法等）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spacing w:line="240" w:lineRule="exact"/>
        <w:rPr>
          <w:rFonts w:ascii="仿宋" w:eastAsia="仿宋" w:hAnsi="仿宋" w:cs="仿宋"/>
          <w:szCs w:val="21"/>
        </w:rPr>
      </w:pPr>
      <w:r>
        <w:rPr>
          <w:rFonts w:ascii="仿宋" w:eastAsia="仿宋" w:hAnsi="仿宋" w:cs="仿宋" w:hint="eastAsia"/>
          <w:szCs w:val="21"/>
        </w:rPr>
        <w:t>31.具备履行合同所必需的设备和专业技术能力的证明材料</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C03E8">
      <w:pPr>
        <w:tabs>
          <w:tab w:val="left" w:pos="720"/>
        </w:tabs>
        <w:spacing w:line="240" w:lineRule="exact"/>
        <w:rPr>
          <w:rFonts w:ascii="仿宋" w:eastAsia="仿宋" w:hAnsi="仿宋" w:cs="仿宋"/>
          <w:szCs w:val="21"/>
        </w:rPr>
      </w:pPr>
      <w:r>
        <w:rPr>
          <w:rFonts w:ascii="仿宋" w:eastAsia="仿宋" w:hAnsi="仿宋" w:cs="仿宋" w:hint="eastAsia"/>
          <w:szCs w:val="21"/>
        </w:rPr>
        <w:t>32.投标人认为必要的其他技术资料</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344D51" w:rsidRDefault="00344D51">
      <w:pPr>
        <w:autoSpaceDE w:val="0"/>
        <w:autoSpaceDN w:val="0"/>
        <w:adjustRightInd w:val="0"/>
        <w:spacing w:line="240" w:lineRule="exact"/>
        <w:jc w:val="left"/>
        <w:rPr>
          <w:rFonts w:ascii="仿宋" w:eastAsia="仿宋" w:hAnsi="仿宋" w:cs="仿宋"/>
          <w:b/>
          <w:szCs w:val="21"/>
        </w:rPr>
      </w:pPr>
    </w:p>
    <w:p w:rsidR="00344D51" w:rsidRDefault="00344D51">
      <w:pPr>
        <w:autoSpaceDE w:val="0"/>
        <w:autoSpaceDN w:val="0"/>
        <w:adjustRightInd w:val="0"/>
        <w:spacing w:line="240" w:lineRule="exact"/>
        <w:jc w:val="left"/>
        <w:rPr>
          <w:rFonts w:ascii="仿宋" w:eastAsia="仿宋" w:hAnsi="仿宋" w:cs="仿宋"/>
          <w:b/>
          <w:szCs w:val="21"/>
        </w:rPr>
      </w:pPr>
    </w:p>
    <w:p w:rsidR="00344D51" w:rsidRDefault="00344D51">
      <w:pPr>
        <w:autoSpaceDE w:val="0"/>
        <w:autoSpaceDN w:val="0"/>
        <w:adjustRightInd w:val="0"/>
        <w:spacing w:line="240" w:lineRule="exact"/>
        <w:jc w:val="left"/>
        <w:rPr>
          <w:rFonts w:ascii="仿宋" w:eastAsia="仿宋" w:hAnsi="仿宋" w:cs="仿宋"/>
          <w:b/>
          <w:szCs w:val="21"/>
        </w:rPr>
      </w:pPr>
    </w:p>
    <w:p w:rsidR="00344D51" w:rsidRDefault="00344D51">
      <w:pPr>
        <w:autoSpaceDE w:val="0"/>
        <w:autoSpaceDN w:val="0"/>
        <w:adjustRightInd w:val="0"/>
        <w:spacing w:line="240" w:lineRule="exact"/>
        <w:jc w:val="left"/>
        <w:rPr>
          <w:rFonts w:ascii="仿宋" w:eastAsia="仿宋" w:hAnsi="仿宋" w:cs="仿宋"/>
          <w:b/>
          <w:szCs w:val="21"/>
        </w:rPr>
      </w:pPr>
    </w:p>
    <w:p w:rsidR="00344D51" w:rsidRDefault="003C03E8">
      <w:pPr>
        <w:autoSpaceDE w:val="0"/>
        <w:autoSpaceDN w:val="0"/>
        <w:adjustRightInd w:val="0"/>
        <w:spacing w:line="240" w:lineRule="exact"/>
        <w:jc w:val="center"/>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color w:val="FF0000"/>
          <w:szCs w:val="21"/>
        </w:rPr>
        <w:t>本目录可根据公开招标采购文件要求必须提供的资料排序，其余资料酌情提供</w:t>
      </w:r>
      <w:r>
        <w:rPr>
          <w:rFonts w:ascii="仿宋" w:eastAsia="仿宋" w:hAnsi="仿宋" w:cs="仿宋" w:hint="eastAsia"/>
          <w:b/>
          <w:szCs w:val="21"/>
        </w:rPr>
        <w:t>）</w:t>
      </w:r>
    </w:p>
    <w:p w:rsidR="00344D51" w:rsidRDefault="00344D51">
      <w:pPr>
        <w:pStyle w:val="aff1"/>
        <w:ind w:firstLineChars="0" w:firstLine="0"/>
      </w:pPr>
    </w:p>
    <w:p w:rsidR="00344D51" w:rsidRDefault="00344D51">
      <w:pPr>
        <w:pStyle w:val="aff1"/>
        <w:ind w:firstLineChars="0" w:firstLine="0"/>
      </w:pPr>
    </w:p>
    <w:p w:rsidR="00344D51" w:rsidRDefault="00344D51">
      <w:pPr>
        <w:pStyle w:val="aff1"/>
        <w:ind w:firstLineChars="0" w:firstLine="0"/>
      </w:pPr>
    </w:p>
    <w:p w:rsidR="00344D51" w:rsidRDefault="003C03E8">
      <w:pPr>
        <w:pStyle w:val="22"/>
      </w:pPr>
      <w:bookmarkStart w:id="38" w:name="_Ref524963077"/>
      <w:bookmarkStart w:id="39" w:name="OLE_LINK5"/>
      <w:r>
        <w:rPr>
          <w:rFonts w:hint="eastAsia"/>
        </w:rPr>
        <w:lastRenderedPageBreak/>
        <w:t>二、投标文件封面格式</w:t>
      </w:r>
      <w:bookmarkEnd w:id="38"/>
    </w:p>
    <w:p w:rsidR="00344D51" w:rsidRDefault="00344D51"/>
    <w:p w:rsidR="00344D51" w:rsidRDefault="00344D51"/>
    <w:p w:rsidR="00344D51" w:rsidRDefault="00344D51"/>
    <w:p w:rsidR="00344D51" w:rsidRDefault="00344D51"/>
    <w:p w:rsidR="00344D51" w:rsidRDefault="003C03E8">
      <w:pPr>
        <w:rPr>
          <w:rFonts w:ascii="仿宋" w:eastAsia="仿宋" w:hAnsi="仿宋" w:cs="仿宋"/>
          <w:sz w:val="32"/>
          <w:szCs w:val="32"/>
        </w:rPr>
      </w:pPr>
      <w:bookmarkStart w:id="40" w:name="_Toc342615447"/>
      <w:r>
        <w:rPr>
          <w:rFonts w:ascii="仿宋" w:eastAsia="仿宋" w:hAnsi="仿宋" w:cs="仿宋" w:hint="eastAsia"/>
          <w:sz w:val="32"/>
          <w:szCs w:val="32"/>
        </w:rPr>
        <w:t xml:space="preserve">项目名称： </w:t>
      </w:r>
      <w:r>
        <w:rPr>
          <w:rFonts w:ascii="仿宋" w:eastAsia="仿宋" w:hAnsi="仿宋" w:cs="仿宋" w:hint="eastAsia"/>
          <w:color w:val="0000FF"/>
          <w:sz w:val="32"/>
          <w:szCs w:val="32"/>
        </w:rPr>
        <w:t>兰州大学农业农村部草牧业创新重点实验室建设土壤碳氮采集及稳定性同位素测定系统采购项目</w:t>
      </w:r>
    </w:p>
    <w:p w:rsidR="00344D51" w:rsidRDefault="003C03E8">
      <w:pPr>
        <w:rPr>
          <w:rFonts w:ascii="仿宋" w:eastAsia="仿宋" w:hAnsi="仿宋" w:cs="仿宋"/>
          <w:sz w:val="32"/>
          <w:szCs w:val="32"/>
        </w:rPr>
      </w:pPr>
      <w:r>
        <w:rPr>
          <w:rFonts w:ascii="仿宋" w:eastAsia="仿宋" w:hAnsi="仿宋" w:cs="仿宋" w:hint="eastAsia"/>
          <w:sz w:val="32"/>
          <w:szCs w:val="32"/>
        </w:rPr>
        <w:t xml:space="preserve">项目编号： </w:t>
      </w:r>
      <w:r>
        <w:rPr>
          <w:rFonts w:ascii="仿宋" w:eastAsia="仿宋" w:hAnsi="仿宋" w:cs="仿宋"/>
          <w:color w:val="0000FF"/>
          <w:sz w:val="32"/>
          <w:szCs w:val="32"/>
        </w:rPr>
        <w:t>LZU-2020-166-HW-GK</w:t>
      </w:r>
    </w:p>
    <w:p w:rsidR="00344D51" w:rsidRDefault="003C03E8">
      <w:pPr>
        <w:rPr>
          <w:rFonts w:ascii="仿宋" w:eastAsia="仿宋" w:hAnsi="仿宋" w:cs="仿宋"/>
          <w:sz w:val="24"/>
        </w:rPr>
      </w:pPr>
      <w:r>
        <w:rPr>
          <w:rFonts w:ascii="仿宋" w:eastAsia="仿宋" w:hAnsi="仿宋" w:cs="仿宋" w:hint="eastAsia"/>
          <w:sz w:val="32"/>
          <w:szCs w:val="32"/>
        </w:rPr>
        <w:t xml:space="preserve">响应标段： </w:t>
      </w:r>
      <w:bookmarkStart w:id="41" w:name="gxebd_BidSectionName_2"/>
      <w:bookmarkEnd w:id="41"/>
      <w:permStart w:id="923147266" w:edGrp="everyone"/>
      <w:permEnd w:id="923147266"/>
    </w:p>
    <w:p w:rsidR="00344D51" w:rsidRDefault="00344D51">
      <w:pPr>
        <w:rPr>
          <w:rFonts w:ascii="仿宋" w:eastAsia="仿宋" w:hAnsi="仿宋" w:cs="仿宋"/>
          <w:sz w:val="24"/>
        </w:rPr>
      </w:pPr>
    </w:p>
    <w:p w:rsidR="00344D51" w:rsidRDefault="00344D51">
      <w:pPr>
        <w:ind w:firstLineChars="200" w:firstLine="480"/>
        <w:rPr>
          <w:rFonts w:ascii="仿宋" w:eastAsia="仿宋" w:hAnsi="仿宋" w:cs="仿宋"/>
          <w:sz w:val="24"/>
        </w:rPr>
      </w:pPr>
    </w:p>
    <w:p w:rsidR="00344D51" w:rsidRDefault="00344D51">
      <w:pPr>
        <w:ind w:firstLineChars="200" w:firstLine="480"/>
        <w:rPr>
          <w:rFonts w:ascii="仿宋" w:eastAsia="仿宋" w:hAnsi="仿宋" w:cs="仿宋"/>
          <w:sz w:val="24"/>
        </w:rPr>
      </w:pPr>
    </w:p>
    <w:p w:rsidR="00344D51" w:rsidRDefault="003C03E8">
      <w:pPr>
        <w:jc w:val="center"/>
        <w:rPr>
          <w:rFonts w:ascii="仿宋" w:eastAsia="仿宋" w:hAnsi="仿宋" w:cs="仿宋"/>
          <w:b/>
          <w:sz w:val="72"/>
          <w:szCs w:val="72"/>
        </w:rPr>
      </w:pPr>
      <w:bookmarkStart w:id="42" w:name="_Toc311276275"/>
      <w:r>
        <w:rPr>
          <w:rFonts w:ascii="仿宋" w:eastAsia="仿宋" w:hAnsi="仿宋" w:cs="仿宋" w:hint="eastAsia"/>
          <w:b/>
          <w:sz w:val="72"/>
          <w:szCs w:val="72"/>
        </w:rPr>
        <w:t>投标文件</w:t>
      </w:r>
      <w:bookmarkEnd w:id="42"/>
    </w:p>
    <w:p w:rsidR="00344D51" w:rsidRDefault="00344D51">
      <w:pPr>
        <w:rPr>
          <w:rFonts w:ascii="仿宋" w:eastAsia="仿宋" w:hAnsi="仿宋" w:cs="仿宋"/>
          <w:sz w:val="24"/>
        </w:rPr>
      </w:pPr>
    </w:p>
    <w:p w:rsidR="00344D51" w:rsidRDefault="00344D51">
      <w:pPr>
        <w:ind w:firstLineChars="200" w:firstLine="480"/>
        <w:rPr>
          <w:rFonts w:ascii="仿宋" w:eastAsia="仿宋" w:hAnsi="仿宋" w:cs="仿宋"/>
          <w:sz w:val="24"/>
        </w:rPr>
      </w:pPr>
    </w:p>
    <w:p w:rsidR="00344D51" w:rsidRDefault="00344D51">
      <w:pPr>
        <w:rPr>
          <w:rFonts w:ascii="仿宋" w:eastAsia="仿宋" w:hAnsi="仿宋" w:cs="仿宋"/>
          <w:sz w:val="32"/>
          <w:szCs w:val="32"/>
        </w:rPr>
      </w:pPr>
    </w:p>
    <w:p w:rsidR="00344D51" w:rsidRDefault="00344D51">
      <w:pPr>
        <w:rPr>
          <w:rFonts w:ascii="仿宋" w:eastAsia="仿宋" w:hAnsi="仿宋" w:cs="仿宋"/>
          <w:sz w:val="32"/>
          <w:szCs w:val="32"/>
        </w:rPr>
      </w:pPr>
    </w:p>
    <w:p w:rsidR="00344D51" w:rsidRDefault="00344D51">
      <w:pPr>
        <w:rPr>
          <w:rFonts w:ascii="仿宋" w:eastAsia="仿宋" w:hAnsi="仿宋" w:cs="仿宋"/>
          <w:sz w:val="32"/>
          <w:szCs w:val="32"/>
        </w:rPr>
      </w:pPr>
    </w:p>
    <w:p w:rsidR="00344D51" w:rsidRDefault="00344D51">
      <w:pPr>
        <w:rPr>
          <w:rFonts w:ascii="仿宋" w:eastAsia="仿宋" w:hAnsi="仿宋" w:cs="仿宋"/>
          <w:sz w:val="32"/>
          <w:szCs w:val="32"/>
        </w:rPr>
      </w:pPr>
    </w:p>
    <w:p w:rsidR="00344D51" w:rsidRDefault="00344D51">
      <w:pPr>
        <w:rPr>
          <w:rFonts w:ascii="仿宋" w:eastAsia="仿宋" w:hAnsi="仿宋" w:cs="仿宋"/>
          <w:sz w:val="32"/>
          <w:szCs w:val="32"/>
        </w:rPr>
      </w:pPr>
    </w:p>
    <w:p w:rsidR="00344D51" w:rsidRDefault="003C03E8">
      <w:pPr>
        <w:rPr>
          <w:rFonts w:ascii="仿宋" w:eastAsia="仿宋" w:hAnsi="仿宋" w:cs="仿宋"/>
          <w:sz w:val="32"/>
          <w:szCs w:val="32"/>
        </w:rPr>
      </w:pPr>
      <w:r>
        <w:rPr>
          <w:rFonts w:ascii="仿宋" w:eastAsia="仿宋" w:hAnsi="仿宋" w:cs="仿宋" w:hint="eastAsia"/>
          <w:sz w:val="32"/>
          <w:szCs w:val="32"/>
        </w:rPr>
        <w:t>供应商单位名称：                    （加盖单位章）</w:t>
      </w:r>
    </w:p>
    <w:p w:rsidR="00344D51" w:rsidRDefault="003C03E8">
      <w:pPr>
        <w:rPr>
          <w:rFonts w:ascii="仿宋" w:eastAsia="仿宋" w:hAnsi="仿宋" w:cs="仿宋"/>
          <w:sz w:val="32"/>
          <w:szCs w:val="32"/>
        </w:rPr>
      </w:pPr>
      <w:r>
        <w:rPr>
          <w:rFonts w:ascii="仿宋" w:eastAsia="仿宋" w:hAnsi="仿宋" w:cs="仿宋" w:hint="eastAsia"/>
          <w:sz w:val="32"/>
          <w:szCs w:val="32"/>
        </w:rPr>
        <w:t>供应商地址：</w:t>
      </w:r>
    </w:p>
    <w:p w:rsidR="00344D51" w:rsidRDefault="003C03E8">
      <w:pPr>
        <w:rPr>
          <w:rFonts w:ascii="仿宋" w:eastAsia="仿宋" w:hAnsi="仿宋" w:cs="仿宋"/>
          <w:sz w:val="32"/>
          <w:szCs w:val="32"/>
        </w:rPr>
      </w:pPr>
      <w:r>
        <w:rPr>
          <w:rFonts w:ascii="仿宋" w:eastAsia="仿宋" w:hAnsi="仿宋" w:cs="仿宋" w:hint="eastAsia"/>
          <w:sz w:val="32"/>
          <w:szCs w:val="32"/>
        </w:rPr>
        <w:t>供应商电话：</w:t>
      </w:r>
    </w:p>
    <w:p w:rsidR="00344D51" w:rsidRDefault="00344D51">
      <w:pPr>
        <w:rPr>
          <w:rFonts w:ascii="仿宋" w:eastAsia="仿宋" w:hAnsi="仿宋" w:cs="仿宋"/>
          <w:sz w:val="32"/>
          <w:szCs w:val="32"/>
        </w:rPr>
      </w:pPr>
    </w:p>
    <w:p w:rsidR="00344D51" w:rsidRDefault="003C03E8">
      <w:pPr>
        <w:rPr>
          <w:rFonts w:ascii="仿宋" w:eastAsia="仿宋" w:hAnsi="仿宋" w:cs="仿宋"/>
          <w:sz w:val="32"/>
          <w:szCs w:val="32"/>
        </w:rPr>
      </w:pPr>
      <w:r>
        <w:rPr>
          <w:rFonts w:ascii="仿宋" w:eastAsia="仿宋" w:hAnsi="仿宋" w:cs="仿宋" w:hint="eastAsia"/>
          <w:sz w:val="32"/>
          <w:szCs w:val="32"/>
        </w:rPr>
        <w:t xml:space="preserve">                     年   月   日 </w:t>
      </w:r>
      <w:bookmarkStart w:id="43" w:name="_Toc23823"/>
    </w:p>
    <w:p w:rsidR="00344D51" w:rsidRDefault="003C03E8">
      <w:pPr>
        <w:widowControl/>
        <w:jc w:val="left"/>
        <w:rPr>
          <w:rFonts w:ascii="仿宋" w:eastAsia="仿宋" w:hAnsi="仿宋" w:cs="Times New Roman"/>
          <w:b/>
          <w:color w:val="000000"/>
          <w:szCs w:val="21"/>
          <w:u w:color="000000"/>
        </w:rPr>
      </w:pPr>
      <w:bookmarkStart w:id="44" w:name="_Ref524963079"/>
      <w:bookmarkEnd w:id="36"/>
      <w:bookmarkEnd w:id="39"/>
      <w:r>
        <w:br w:type="page"/>
      </w:r>
    </w:p>
    <w:p w:rsidR="00344D51" w:rsidRDefault="003C03E8">
      <w:pPr>
        <w:pStyle w:val="22"/>
        <w:jc w:val="center"/>
        <w:rPr>
          <w:lang w:val="en-US"/>
        </w:rPr>
      </w:pPr>
      <w:r>
        <w:rPr>
          <w:rFonts w:hint="eastAsia"/>
        </w:rPr>
        <w:lastRenderedPageBreak/>
        <w:t>三、附件</w:t>
      </w:r>
      <w:r>
        <w:rPr>
          <w:rFonts w:hint="eastAsia"/>
          <w:lang w:val="en-US"/>
        </w:rPr>
        <w:t>（</w:t>
      </w:r>
      <w:r>
        <w:rPr>
          <w:rFonts w:hint="eastAsia"/>
        </w:rPr>
        <w:t>格式</w:t>
      </w:r>
      <w:r>
        <w:rPr>
          <w:rFonts w:hint="eastAsia"/>
          <w:lang w:val="en-US"/>
        </w:rPr>
        <w:t>）</w:t>
      </w:r>
      <w:bookmarkEnd w:id="44"/>
    </w:p>
    <w:p w:rsidR="00344D51" w:rsidRDefault="003C03E8">
      <w:pPr>
        <w:pStyle w:val="22"/>
        <w:keepNext w:val="0"/>
        <w:keepLines w:val="0"/>
        <w:spacing w:before="0"/>
        <w:ind w:left="0"/>
        <w:rPr>
          <w:rFonts w:cs="仿宋"/>
          <w:sz w:val="28"/>
          <w:szCs w:val="28"/>
        </w:rPr>
      </w:pPr>
      <w:bookmarkStart w:id="45" w:name="OLE_LINK7"/>
      <w:bookmarkEnd w:id="40"/>
      <w:bookmarkEnd w:id="43"/>
      <w:r>
        <w:rPr>
          <w:rFonts w:cs="仿宋" w:hint="eastAsia"/>
          <w:sz w:val="28"/>
          <w:szCs w:val="28"/>
        </w:rPr>
        <w:t>1.报价材料</w:t>
      </w:r>
    </w:p>
    <w:p w:rsidR="00344D51" w:rsidRDefault="003C03E8">
      <w:pPr>
        <w:pStyle w:val="22"/>
        <w:keepNext w:val="0"/>
        <w:keepLines w:val="0"/>
        <w:spacing w:before="0"/>
        <w:rPr>
          <w:rFonts w:cs="仿宋"/>
          <w:sz w:val="24"/>
          <w:szCs w:val="24"/>
        </w:rPr>
      </w:pPr>
      <w:bookmarkStart w:id="46" w:name="_Toc2949"/>
      <w:bookmarkStart w:id="47" w:name="_Toc28530"/>
      <w:bookmarkStart w:id="48" w:name="_Toc342615448"/>
      <w:r>
        <w:rPr>
          <w:rFonts w:cs="仿宋" w:hint="eastAsia"/>
          <w:sz w:val="24"/>
          <w:szCs w:val="24"/>
        </w:rPr>
        <w:t>1.1投 标 函</w:t>
      </w:r>
      <w:bookmarkEnd w:id="46"/>
      <w:bookmarkEnd w:id="47"/>
      <w:bookmarkEnd w:id="48"/>
    </w:p>
    <w:p w:rsidR="00344D51" w:rsidRDefault="003C03E8">
      <w:pPr>
        <w:ind w:firstLineChars="200" w:firstLine="42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（采购人）        </w:t>
      </w:r>
    </w:p>
    <w:p w:rsidR="00344D51" w:rsidRDefault="003C03E8">
      <w:pPr>
        <w:ind w:firstLineChars="200" w:firstLine="420"/>
        <w:rPr>
          <w:rFonts w:ascii="仿宋" w:eastAsia="仿宋" w:hAnsi="仿宋" w:cs="仿宋"/>
        </w:rPr>
      </w:pPr>
      <w:r>
        <w:rPr>
          <w:rFonts w:ascii="仿宋" w:eastAsia="仿宋" w:hAnsi="仿宋" w:cs="仿宋" w:hint="eastAsia"/>
        </w:rPr>
        <w:t>根据贵方（</w:t>
      </w:r>
      <w:r>
        <w:rPr>
          <w:rFonts w:ascii="仿宋" w:eastAsia="仿宋" w:hAnsi="仿宋" w:cs="仿宋" w:hint="eastAsia"/>
          <w:u w:val="single"/>
        </w:rPr>
        <w:t xml:space="preserve">项目名称）                                </w:t>
      </w:r>
      <w:r>
        <w:rPr>
          <w:rFonts w:ascii="仿宋" w:eastAsia="仿宋" w:hAnsi="仿宋" w:cs="仿宋" w:hint="eastAsia"/>
        </w:rPr>
        <w:t>项目</w:t>
      </w:r>
      <w:r>
        <w:rPr>
          <w:rFonts w:ascii="仿宋" w:eastAsia="仿宋" w:hAnsi="仿宋" w:cs="仿宋" w:hint="eastAsia"/>
          <w:u w:val="single"/>
        </w:rPr>
        <w:t xml:space="preserve">（项目编号）             </w:t>
      </w:r>
      <w:r>
        <w:rPr>
          <w:rFonts w:ascii="仿宋" w:eastAsia="仿宋" w:hAnsi="仿宋" w:cs="仿宋" w:hint="eastAsia"/>
        </w:rPr>
        <w:t>招标文件，签字代表</w:t>
      </w:r>
      <w:r>
        <w:rPr>
          <w:rFonts w:ascii="仿宋" w:eastAsia="仿宋" w:hAnsi="仿宋" w:cs="仿宋" w:hint="eastAsia"/>
          <w:u w:val="single"/>
        </w:rPr>
        <w:t xml:space="preserve">（姓名）        </w:t>
      </w:r>
      <w:r>
        <w:rPr>
          <w:rFonts w:ascii="仿宋" w:eastAsia="仿宋" w:hAnsi="仿宋" w:cs="仿宋" w:hint="eastAsia"/>
        </w:rPr>
        <w:t>经正式授权并代表投标人（</w:t>
      </w:r>
      <w:r>
        <w:rPr>
          <w:rFonts w:ascii="仿宋" w:eastAsia="仿宋" w:hAnsi="仿宋" w:cs="仿宋" w:hint="eastAsia"/>
          <w:u w:val="single"/>
        </w:rPr>
        <w:t xml:space="preserve">投标人名称、地址）       </w:t>
      </w:r>
      <w:r>
        <w:rPr>
          <w:rFonts w:ascii="仿宋" w:eastAsia="仿宋" w:hAnsi="仿宋" w:cs="仿宋" w:hint="eastAsia"/>
        </w:rPr>
        <w:t>提交以下投标文件正本</w:t>
      </w:r>
      <w:r>
        <w:rPr>
          <w:rFonts w:ascii="仿宋" w:eastAsia="仿宋" w:hAnsi="仿宋" w:cs="仿宋" w:hint="eastAsia"/>
          <w:b/>
          <w:color w:val="FF0000"/>
          <w:u w:val="single"/>
        </w:rPr>
        <w:t>一</w:t>
      </w:r>
      <w:r>
        <w:rPr>
          <w:rFonts w:ascii="仿宋" w:eastAsia="仿宋" w:hAnsi="仿宋" w:cs="仿宋" w:hint="eastAsia"/>
          <w:u w:val="single"/>
        </w:rPr>
        <w:t>份</w:t>
      </w:r>
      <w:r>
        <w:rPr>
          <w:rFonts w:ascii="仿宋" w:eastAsia="仿宋" w:hAnsi="仿宋" w:cs="仿宋" w:hint="eastAsia"/>
        </w:rPr>
        <w:t>及副本</w:t>
      </w:r>
      <w:r>
        <w:rPr>
          <w:rFonts w:ascii="仿宋" w:eastAsia="仿宋" w:hAnsi="仿宋" w:cs="仿宋" w:hint="eastAsia"/>
          <w:b/>
          <w:color w:val="FF0000"/>
          <w:u w:val="single"/>
        </w:rPr>
        <w:t xml:space="preserve"> 两</w:t>
      </w:r>
      <w:r>
        <w:rPr>
          <w:rFonts w:ascii="仿宋" w:eastAsia="仿宋" w:hAnsi="仿宋" w:cs="仿宋" w:hint="eastAsia"/>
          <w:u w:val="single"/>
        </w:rPr>
        <w:t>份</w:t>
      </w:r>
      <w:r>
        <w:rPr>
          <w:rFonts w:ascii="仿宋" w:eastAsia="仿宋" w:hAnsi="仿宋" w:cs="仿宋" w:hint="eastAsia"/>
        </w:rPr>
        <w:t>，并在此声明，所递交的投标文件内容完整、真实。</w:t>
      </w:r>
    </w:p>
    <w:p w:rsidR="00344D51" w:rsidRDefault="003C03E8">
      <w:pPr>
        <w:ind w:firstLine="420"/>
        <w:rPr>
          <w:rFonts w:ascii="仿宋" w:eastAsia="仿宋" w:hAnsi="仿宋" w:cs="仿宋"/>
        </w:rPr>
      </w:pPr>
      <w:r>
        <w:rPr>
          <w:rFonts w:ascii="仿宋" w:eastAsia="仿宋" w:hAnsi="仿宋" w:cs="仿宋" w:hint="eastAsia"/>
        </w:rPr>
        <w:t>1.投标文件包含技术部分和商务部分。</w:t>
      </w:r>
    </w:p>
    <w:p w:rsidR="00344D51" w:rsidRDefault="003C03E8">
      <w:pPr>
        <w:ind w:firstLine="420"/>
        <w:rPr>
          <w:rFonts w:ascii="仿宋" w:eastAsia="仿宋" w:hAnsi="仿宋" w:cs="仿宋"/>
        </w:rPr>
      </w:pPr>
      <w:r>
        <w:rPr>
          <w:rFonts w:ascii="仿宋" w:eastAsia="仿宋" w:hAnsi="仿宋" w:cs="仿宋" w:hint="eastAsia"/>
        </w:rPr>
        <w:t>2.投标文件技术部分包含货物简介、技术规格响应/偏离表、投标货物符合招标文件规定的证明文件等内容。</w:t>
      </w:r>
    </w:p>
    <w:p w:rsidR="00344D51" w:rsidRDefault="003C03E8">
      <w:pPr>
        <w:ind w:firstLine="420"/>
        <w:rPr>
          <w:rFonts w:ascii="仿宋" w:eastAsia="仿宋" w:hAnsi="仿宋" w:cs="仿宋"/>
        </w:rPr>
      </w:pPr>
      <w:r>
        <w:rPr>
          <w:rFonts w:ascii="仿宋" w:eastAsia="仿宋" w:hAnsi="仿宋" w:cs="仿宋" w:hint="eastAsia"/>
        </w:rPr>
        <w:t>3.投标文件商务部分包含报价材料、资格证明文件、商务条款响应/偏离表、商务证明文件及售后服务、培训计划等内容。</w:t>
      </w:r>
    </w:p>
    <w:p w:rsidR="00344D51" w:rsidRDefault="003C03E8">
      <w:pPr>
        <w:ind w:firstLine="420"/>
        <w:rPr>
          <w:rFonts w:ascii="仿宋" w:eastAsia="仿宋" w:hAnsi="仿宋" w:cs="仿宋"/>
        </w:rPr>
      </w:pPr>
      <w:r>
        <w:rPr>
          <w:rFonts w:ascii="仿宋" w:eastAsia="仿宋" w:hAnsi="仿宋" w:cs="仿宋" w:hint="eastAsia"/>
        </w:rPr>
        <w:t>在此，签字代表宣布同意如下：</w:t>
      </w:r>
    </w:p>
    <w:p w:rsidR="00344D51" w:rsidRDefault="003C03E8">
      <w:pPr>
        <w:ind w:firstLine="420"/>
        <w:rPr>
          <w:rFonts w:ascii="仿宋" w:eastAsia="仿宋" w:hAnsi="仿宋" w:cs="仿宋"/>
        </w:rPr>
      </w:pPr>
      <w:r>
        <w:rPr>
          <w:rFonts w:ascii="仿宋" w:eastAsia="仿宋" w:hAnsi="仿宋" w:cs="仿宋" w:hint="eastAsia"/>
        </w:rPr>
        <w:t>1.以形式出具的投标保证金，金额为人民币元。</w:t>
      </w:r>
    </w:p>
    <w:p w:rsidR="00344D51" w:rsidRDefault="003C03E8">
      <w:pPr>
        <w:ind w:firstLineChars="200" w:firstLine="420"/>
        <w:rPr>
          <w:rFonts w:ascii="仿宋" w:eastAsia="仿宋" w:hAnsi="仿宋" w:cs="仿宋"/>
          <w:u w:val="single"/>
        </w:rPr>
      </w:pPr>
      <w:r>
        <w:rPr>
          <w:rFonts w:ascii="仿宋" w:eastAsia="仿宋" w:hAnsi="仿宋" w:cs="仿宋" w:hint="eastAsia"/>
        </w:rPr>
        <w:t>2.附投标价格表中规定的应提交和交付的货物投标总报价为</w:t>
      </w:r>
      <w:r>
        <w:rPr>
          <w:rFonts w:ascii="仿宋" w:eastAsia="仿宋" w:hAnsi="仿宋" w:cs="仿宋" w:hint="eastAsia"/>
          <w:u w:val="single"/>
        </w:rPr>
        <w:t xml:space="preserve">            元</w:t>
      </w:r>
      <w:r>
        <w:rPr>
          <w:rFonts w:ascii="仿宋" w:eastAsia="仿宋" w:hAnsi="仿宋" w:cs="仿宋" w:hint="eastAsia"/>
        </w:rPr>
        <w:t>。</w:t>
      </w:r>
    </w:p>
    <w:p w:rsidR="00344D51" w:rsidRDefault="003C03E8">
      <w:pPr>
        <w:ind w:firstLineChars="200" w:firstLine="420"/>
        <w:rPr>
          <w:rFonts w:ascii="仿宋" w:eastAsia="仿宋" w:hAnsi="仿宋" w:cs="仿宋"/>
        </w:rPr>
      </w:pPr>
      <w:r>
        <w:rPr>
          <w:rFonts w:ascii="仿宋" w:eastAsia="仿宋" w:hAnsi="仿宋" w:cs="仿宋" w:hint="eastAsia"/>
        </w:rPr>
        <w:t>3.投标人将按招标文件的规定履行合同责任和义务。</w:t>
      </w:r>
    </w:p>
    <w:p w:rsidR="00344D51" w:rsidRDefault="003C03E8">
      <w:pPr>
        <w:ind w:firstLineChars="200" w:firstLine="420"/>
        <w:rPr>
          <w:rFonts w:ascii="仿宋" w:eastAsia="仿宋" w:hAnsi="仿宋" w:cs="仿宋"/>
        </w:rPr>
      </w:pPr>
      <w:r>
        <w:rPr>
          <w:rFonts w:ascii="仿宋" w:eastAsia="仿宋" w:hAnsi="仿宋" w:cs="仿宋" w:hint="eastAsia"/>
        </w:rPr>
        <w:t>4.投标人已详细审查全部招标文件，包括</w:t>
      </w:r>
      <w:r>
        <w:rPr>
          <w:rFonts w:ascii="仿宋" w:eastAsia="仿宋" w:hAnsi="仿宋" w:cs="仿宋" w:hint="eastAsia"/>
          <w:u w:val="single"/>
        </w:rPr>
        <w:t xml:space="preserve">本项目的补充通知  </w:t>
      </w:r>
      <w:r>
        <w:rPr>
          <w:rFonts w:ascii="仿宋" w:eastAsia="仿宋" w:hAnsi="仿宋" w:cs="仿宋" w:hint="eastAsia"/>
        </w:rPr>
        <w:t>。我们完全理解并同意放弃对这方面有不明及误解的权力。</w:t>
      </w:r>
    </w:p>
    <w:p w:rsidR="00344D51" w:rsidRDefault="003C03E8">
      <w:pPr>
        <w:ind w:firstLineChars="200" w:firstLine="420"/>
        <w:rPr>
          <w:rFonts w:ascii="仿宋" w:eastAsia="仿宋" w:hAnsi="仿宋" w:cs="仿宋"/>
        </w:rPr>
      </w:pPr>
      <w:r>
        <w:rPr>
          <w:rFonts w:ascii="仿宋" w:eastAsia="仿宋" w:hAnsi="仿宋" w:cs="仿宋" w:hint="eastAsia"/>
        </w:rPr>
        <w:t>5.本投标有效期为自开标日起</w:t>
      </w:r>
      <w:r>
        <w:rPr>
          <w:rFonts w:ascii="仿宋" w:eastAsia="仿宋" w:hAnsi="仿宋" w:cs="仿宋" w:hint="eastAsia"/>
          <w:u w:val="single"/>
        </w:rPr>
        <w:t>_30__</w:t>
      </w:r>
      <w:r>
        <w:rPr>
          <w:rFonts w:ascii="仿宋" w:eastAsia="仿宋" w:hAnsi="仿宋" w:cs="仿宋" w:hint="eastAsia"/>
        </w:rPr>
        <w:t>天。</w:t>
      </w:r>
    </w:p>
    <w:p w:rsidR="00344D51" w:rsidRDefault="003C03E8">
      <w:pPr>
        <w:ind w:firstLineChars="200" w:firstLine="420"/>
        <w:rPr>
          <w:rFonts w:ascii="仿宋" w:eastAsia="仿宋" w:hAnsi="仿宋" w:cs="仿宋"/>
        </w:rPr>
      </w:pPr>
      <w:r>
        <w:rPr>
          <w:rFonts w:ascii="仿宋" w:eastAsia="仿宋" w:hAnsi="仿宋" w:cs="仿宋" w:hint="eastAsia"/>
        </w:rPr>
        <w:t>6.在规定的开标时间后，投标人保证遵守招标文件中有关保证金的规定。</w:t>
      </w:r>
    </w:p>
    <w:p w:rsidR="00344D51" w:rsidRDefault="003C03E8">
      <w:pPr>
        <w:ind w:firstLineChars="200" w:firstLine="420"/>
        <w:rPr>
          <w:rFonts w:ascii="仿宋" w:eastAsia="仿宋" w:hAnsi="仿宋" w:cs="仿宋"/>
        </w:rPr>
      </w:pPr>
      <w:r>
        <w:rPr>
          <w:rFonts w:ascii="仿宋" w:eastAsia="仿宋" w:hAnsi="仿宋" w:cs="仿宋" w:hint="eastAsia"/>
        </w:rPr>
        <w:t>7.根据投标人须知的规定，我方承诺：</w:t>
      </w:r>
    </w:p>
    <w:p w:rsidR="00344D51" w:rsidRDefault="003C03E8">
      <w:pPr>
        <w:ind w:firstLineChars="200" w:firstLine="420"/>
        <w:rPr>
          <w:rFonts w:ascii="仿宋" w:eastAsia="仿宋" w:hAnsi="仿宋" w:cs="仿宋"/>
        </w:rPr>
      </w:pPr>
      <w:r>
        <w:rPr>
          <w:rFonts w:ascii="仿宋" w:eastAsia="仿宋" w:hAnsi="仿宋" w:cs="仿宋" w:hint="eastAsia"/>
        </w:rPr>
        <w:t>（1）与采购人和采购代理机构无任何的隶属关系或者其他利害关系；</w:t>
      </w:r>
    </w:p>
    <w:p w:rsidR="00344D51" w:rsidRDefault="003C03E8">
      <w:pPr>
        <w:ind w:firstLineChars="200" w:firstLine="420"/>
        <w:rPr>
          <w:rFonts w:ascii="仿宋" w:eastAsia="仿宋" w:hAnsi="仿宋" w:cs="仿宋"/>
        </w:rPr>
      </w:pPr>
      <w:r>
        <w:rPr>
          <w:rFonts w:ascii="仿宋" w:eastAsia="仿宋" w:hAnsi="仿宋" w:cs="仿宋" w:hint="eastAsia"/>
        </w:rPr>
        <w:t>（2）与采购单位聘请的为此项目提供咨询服务的公司及任何附属机构均无关联；</w:t>
      </w:r>
    </w:p>
    <w:p w:rsidR="00344D51" w:rsidRDefault="003C03E8">
      <w:pPr>
        <w:ind w:firstLineChars="200" w:firstLine="420"/>
        <w:rPr>
          <w:rFonts w:ascii="仿宋" w:eastAsia="仿宋" w:hAnsi="仿宋" w:cs="仿宋"/>
        </w:rPr>
      </w:pPr>
      <w:r>
        <w:rPr>
          <w:rFonts w:ascii="仿宋" w:eastAsia="仿宋" w:hAnsi="仿宋" w:cs="仿宋" w:hint="eastAsia"/>
        </w:rPr>
        <w:t>（3）在参加本项目采购活动前三年内，在经营活动中没有违背法律的行为，并提供“参加政府采购活动前三年内在经营活动中没有重大违法记录的书面声明”；</w:t>
      </w:r>
    </w:p>
    <w:p w:rsidR="00344D51" w:rsidRDefault="003C03E8">
      <w:pPr>
        <w:ind w:firstLineChars="200" w:firstLine="420"/>
        <w:rPr>
          <w:rFonts w:ascii="仿宋" w:eastAsia="仿宋" w:hAnsi="仿宋" w:cs="仿宋"/>
        </w:rPr>
      </w:pPr>
      <w:r>
        <w:rPr>
          <w:rFonts w:ascii="仿宋" w:eastAsia="仿宋" w:hAnsi="仿宋" w:cs="仿宋" w:hint="eastAsia"/>
        </w:rPr>
        <w:t>（4）我方依照有关法律的规定，没有偷税、漏税的行为，没有逃避缴纳社会保险资金的行为。</w:t>
      </w:r>
    </w:p>
    <w:p w:rsidR="00344D51" w:rsidRDefault="003C03E8">
      <w:pPr>
        <w:ind w:firstLineChars="200" w:firstLine="420"/>
        <w:rPr>
          <w:rFonts w:ascii="仿宋" w:eastAsia="仿宋" w:hAnsi="仿宋" w:cs="仿宋"/>
        </w:rPr>
      </w:pPr>
      <w:r>
        <w:rPr>
          <w:rFonts w:ascii="仿宋" w:eastAsia="仿宋" w:hAnsi="仿宋" w:cs="仿宋" w:hint="eastAsia"/>
        </w:rPr>
        <w:t>8.投标人同意提供按照贵方可能要求的与其投标有关的一切数据或资料，完全理解贵方不一定接受最低价的投标或收到的任何投标。</w:t>
      </w:r>
    </w:p>
    <w:p w:rsidR="00344D51" w:rsidRDefault="003C03E8">
      <w:pPr>
        <w:ind w:firstLineChars="200" w:firstLine="420"/>
        <w:rPr>
          <w:rFonts w:ascii="仿宋" w:eastAsia="仿宋" w:hAnsi="仿宋" w:cs="仿宋"/>
        </w:rPr>
      </w:pPr>
      <w:r>
        <w:rPr>
          <w:rFonts w:ascii="仿宋" w:eastAsia="仿宋" w:hAnsi="仿宋" w:cs="仿宋" w:hint="eastAsia"/>
        </w:rPr>
        <w:t>9.与本投标有关的一切正式往来信函请寄：</w:t>
      </w:r>
    </w:p>
    <w:p w:rsidR="00344D51" w:rsidRDefault="003C03E8">
      <w:pPr>
        <w:ind w:firstLineChars="200" w:firstLine="420"/>
        <w:rPr>
          <w:rFonts w:ascii="仿宋" w:eastAsia="仿宋" w:hAnsi="仿宋" w:cs="仿宋"/>
        </w:rPr>
      </w:pPr>
      <w:r>
        <w:rPr>
          <w:rFonts w:ascii="仿宋" w:eastAsia="仿宋" w:hAnsi="仿宋" w:cs="仿宋" w:hint="eastAsia"/>
        </w:rPr>
        <w:t>地址：传真：</w:t>
      </w:r>
    </w:p>
    <w:p w:rsidR="00344D51" w:rsidRDefault="003C03E8">
      <w:pPr>
        <w:ind w:firstLineChars="200" w:firstLine="420"/>
        <w:rPr>
          <w:rFonts w:ascii="仿宋" w:eastAsia="仿宋" w:hAnsi="仿宋" w:cs="仿宋"/>
        </w:rPr>
      </w:pPr>
      <w:r>
        <w:rPr>
          <w:rFonts w:ascii="仿宋" w:eastAsia="仿宋" w:hAnsi="仿宋" w:cs="仿宋" w:hint="eastAsia"/>
        </w:rPr>
        <w:t>电话：电子邮件：</w:t>
      </w:r>
    </w:p>
    <w:p w:rsidR="00344D51" w:rsidRDefault="00344D51">
      <w:pPr>
        <w:ind w:firstLineChars="200" w:firstLine="420"/>
        <w:rPr>
          <w:rFonts w:ascii="仿宋" w:eastAsia="仿宋" w:hAnsi="仿宋" w:cs="仿宋"/>
        </w:rPr>
      </w:pPr>
    </w:p>
    <w:p w:rsidR="00344D51" w:rsidRDefault="00344D51">
      <w:pPr>
        <w:ind w:firstLineChars="200" w:firstLine="420"/>
        <w:rPr>
          <w:rFonts w:ascii="仿宋" w:eastAsia="仿宋" w:hAnsi="仿宋" w:cs="仿宋"/>
        </w:rPr>
      </w:pPr>
    </w:p>
    <w:p w:rsidR="00344D51" w:rsidRDefault="00344D51">
      <w:pPr>
        <w:ind w:firstLineChars="200" w:firstLine="420"/>
        <w:rPr>
          <w:rFonts w:ascii="仿宋" w:eastAsia="仿宋" w:hAnsi="仿宋" w:cs="仿宋"/>
        </w:rPr>
      </w:pPr>
    </w:p>
    <w:p w:rsidR="00344D51" w:rsidRDefault="00344D51">
      <w:pPr>
        <w:ind w:firstLineChars="200" w:firstLine="420"/>
        <w:rPr>
          <w:rFonts w:ascii="仿宋" w:eastAsia="仿宋" w:hAnsi="仿宋" w:cs="仿宋"/>
        </w:rPr>
      </w:pPr>
    </w:p>
    <w:p w:rsidR="00344D51" w:rsidRDefault="003C03E8">
      <w:pPr>
        <w:ind w:firstLineChars="200" w:firstLine="420"/>
        <w:rPr>
          <w:rFonts w:ascii="仿宋" w:eastAsia="仿宋" w:hAnsi="仿宋" w:cs="仿宋"/>
        </w:rPr>
      </w:pPr>
      <w:r>
        <w:rPr>
          <w:rFonts w:ascii="仿宋" w:eastAsia="仿宋" w:hAnsi="仿宋" w:cs="仿宋" w:hint="eastAsia"/>
        </w:rPr>
        <w:t>投标人名称（全称，并</w:t>
      </w:r>
      <w:r>
        <w:rPr>
          <w:rFonts w:ascii="仿宋" w:eastAsia="仿宋" w:hAnsi="仿宋" w:cs="仿宋" w:hint="eastAsia"/>
          <w:szCs w:val="21"/>
        </w:rPr>
        <w:t>加盖公章</w:t>
      </w:r>
      <w:r>
        <w:rPr>
          <w:rFonts w:ascii="仿宋" w:eastAsia="仿宋" w:hAnsi="仿宋" w:cs="仿宋" w:hint="eastAsia"/>
        </w:rPr>
        <w:t>）：</w:t>
      </w:r>
    </w:p>
    <w:p w:rsidR="00344D51" w:rsidRDefault="003C03E8">
      <w:pPr>
        <w:ind w:firstLineChars="200" w:firstLine="420"/>
        <w:rPr>
          <w:rFonts w:ascii="仿宋" w:eastAsia="仿宋" w:hAnsi="仿宋" w:cs="仿宋"/>
        </w:rPr>
      </w:pPr>
      <w:r>
        <w:rPr>
          <w:rFonts w:ascii="仿宋" w:eastAsia="仿宋" w:hAnsi="仿宋" w:cs="仿宋" w:hint="eastAsia"/>
        </w:rPr>
        <w:t>投标人开户银行（全称）：</w:t>
      </w:r>
    </w:p>
    <w:p w:rsidR="00344D51" w:rsidRDefault="003C03E8">
      <w:pPr>
        <w:ind w:firstLineChars="200" w:firstLine="420"/>
        <w:rPr>
          <w:rFonts w:ascii="仿宋" w:eastAsia="仿宋" w:hAnsi="仿宋" w:cs="仿宋"/>
        </w:rPr>
      </w:pPr>
      <w:r>
        <w:rPr>
          <w:rFonts w:ascii="仿宋" w:eastAsia="仿宋" w:hAnsi="仿宋" w:cs="仿宋" w:hint="eastAsia"/>
        </w:rPr>
        <w:t>投标人银行帐号：</w:t>
      </w:r>
    </w:p>
    <w:p w:rsidR="00344D51" w:rsidRDefault="003C03E8">
      <w:pPr>
        <w:ind w:firstLineChars="200" w:firstLine="420"/>
        <w:rPr>
          <w:rFonts w:ascii="仿宋" w:eastAsia="仿宋" w:hAnsi="仿宋" w:cs="仿宋"/>
        </w:rPr>
      </w:pPr>
      <w:r>
        <w:rPr>
          <w:rFonts w:ascii="仿宋" w:eastAsia="仿宋" w:hAnsi="仿宋" w:cs="仿宋" w:hint="eastAsia"/>
        </w:rPr>
        <w:t>投标人授权代表签字：</w:t>
      </w:r>
    </w:p>
    <w:p w:rsidR="00344D51" w:rsidRDefault="003C03E8">
      <w:pPr>
        <w:ind w:firstLineChars="200" w:firstLine="420"/>
        <w:rPr>
          <w:rFonts w:ascii="仿宋" w:eastAsia="仿宋" w:hAnsi="仿宋" w:cs="仿宋"/>
        </w:rPr>
      </w:pPr>
      <w:r>
        <w:rPr>
          <w:rFonts w:ascii="仿宋" w:eastAsia="仿宋" w:hAnsi="仿宋" w:cs="仿宋" w:hint="eastAsia"/>
        </w:rPr>
        <w:t>日期：          年     月    日</w:t>
      </w:r>
    </w:p>
    <w:p w:rsidR="00344D51" w:rsidRDefault="00344D51">
      <w:pPr>
        <w:ind w:firstLineChars="200" w:firstLine="420"/>
        <w:rPr>
          <w:rFonts w:ascii="仿宋" w:eastAsia="仿宋" w:hAnsi="仿宋" w:cs="仿宋"/>
        </w:rPr>
      </w:pPr>
    </w:p>
    <w:p w:rsidR="00344D51" w:rsidRDefault="00344D51">
      <w:pPr>
        <w:textAlignment w:val="baseline"/>
        <w:rPr>
          <w:rFonts w:ascii="仿宋" w:eastAsia="仿宋" w:hAnsi="仿宋" w:cs="仿宋"/>
        </w:rPr>
        <w:sectPr w:rsidR="00344D51">
          <w:pgSz w:w="11906" w:h="16838"/>
          <w:pgMar w:top="1440" w:right="1800" w:bottom="1440" w:left="1800" w:header="851" w:footer="850" w:gutter="0"/>
          <w:cols w:space="425"/>
          <w:docGrid w:type="lines" w:linePitch="312"/>
        </w:sectPr>
      </w:pPr>
    </w:p>
    <w:p w:rsidR="00344D51" w:rsidRDefault="003C03E8">
      <w:pPr>
        <w:pStyle w:val="22"/>
      </w:pPr>
      <w:bookmarkStart w:id="49" w:name="_Ref524963372"/>
      <w:bookmarkStart w:id="50" w:name="_Toc11364"/>
      <w:bookmarkStart w:id="51" w:name="_Toc17512"/>
      <w:bookmarkStart w:id="52" w:name="_Toc342615449"/>
      <w:bookmarkStart w:id="53" w:name="OLE_LINK4"/>
      <w:bookmarkEnd w:id="45"/>
      <w:r>
        <w:rPr>
          <w:rFonts w:hint="eastAsia"/>
        </w:rPr>
        <w:lastRenderedPageBreak/>
        <w:t>1.2开标一览表（货物类）</w:t>
      </w:r>
      <w:bookmarkEnd w:id="49"/>
    </w:p>
    <w:p w:rsidR="00344D51" w:rsidRDefault="003C03E8">
      <w:pPr>
        <w:ind w:firstLineChars="100" w:firstLine="241"/>
        <w:jc w:val="center"/>
        <w:rPr>
          <w:rFonts w:ascii="宋体" w:hAnsi="宋体"/>
          <w:b/>
          <w:sz w:val="24"/>
        </w:rPr>
      </w:pPr>
      <w:r>
        <w:rPr>
          <w:rFonts w:ascii="宋体" w:hAnsi="宋体" w:hint="eastAsia"/>
          <w:b/>
          <w:sz w:val="24"/>
        </w:rPr>
        <w:t>开标一览表</w:t>
      </w:r>
      <w:bookmarkStart w:id="54" w:name="gxebdItem_price_Vertical"/>
      <w:bookmarkStart w:id="55" w:name="gxebdItem_price"/>
      <w:bookmarkEnd w:id="54"/>
      <w:bookmarkEnd w:id="55"/>
    </w:p>
    <w:p w:rsidR="00344D51" w:rsidRDefault="00344D51">
      <w:pPr>
        <w:ind w:firstLineChars="100" w:firstLine="241"/>
        <w:jc w:val="center"/>
        <w:rPr>
          <w:rFonts w:ascii="宋体" w:hAnsi="宋体"/>
          <w:b/>
          <w:sz w:val="24"/>
        </w:rPr>
      </w:pPr>
    </w:p>
    <w:p w:rsidR="00344D51" w:rsidRDefault="003C03E8">
      <w:pPr>
        <w:textAlignment w:val="baseline"/>
        <w:rPr>
          <w:rFonts w:ascii="仿宋" w:eastAsia="仿宋" w:hAnsi="仿宋" w:cs="仿宋"/>
          <w:szCs w:val="21"/>
        </w:rPr>
      </w:pPr>
      <w:bookmarkStart w:id="56" w:name="gxebdItem_unprotect_7"/>
      <w:r>
        <w:rPr>
          <w:rFonts w:ascii="仿宋" w:eastAsia="仿宋" w:hAnsi="仿宋" w:cs="仿宋" w:hint="eastAsia"/>
        </w:rPr>
        <w:t>投标人名称：</w:t>
      </w:r>
      <w:r>
        <w:rPr>
          <w:rFonts w:ascii="仿宋" w:eastAsia="仿宋" w:hAnsi="仿宋" w:cs="仿宋" w:hint="eastAsia"/>
          <w:szCs w:val="21"/>
        </w:rPr>
        <w:t>（此处填名称并盖章）</w:t>
      </w:r>
    </w:p>
    <w:bookmarkEnd w:id="56"/>
    <w:p w:rsidR="00344D51" w:rsidRDefault="00344D51">
      <w:pPr>
        <w:ind w:firstLineChars="100" w:firstLine="241"/>
        <w:jc w:val="center"/>
        <w:rPr>
          <w:rFonts w:ascii="宋体" w:hAnsi="宋体"/>
          <w:b/>
          <w:sz w:val="24"/>
        </w:rPr>
      </w:pPr>
    </w:p>
    <w:p w:rsidR="00344D51" w:rsidRDefault="003C03E8">
      <w:pPr>
        <w:jc w:val="left"/>
        <w:rPr>
          <w:rFonts w:ascii="仿宋" w:eastAsia="仿宋" w:hAnsi="仿宋" w:cs="仿宋"/>
        </w:rPr>
      </w:pPr>
      <w:r>
        <w:rPr>
          <w:rFonts w:ascii="仿宋" w:eastAsia="仿宋" w:hAnsi="仿宋" w:cs="仿宋" w:hint="eastAsia"/>
        </w:rPr>
        <w:t>项目名称：</w:t>
      </w:r>
      <w:r>
        <w:rPr>
          <w:rFonts w:ascii="仿宋" w:eastAsia="仿宋" w:hAnsi="仿宋" w:cs="仿宋" w:hint="eastAsia"/>
          <w:color w:val="0000FF"/>
        </w:rPr>
        <w:t>兰州大学农业农村部草牧业创新重点实验室建设土壤碳氮采集及稳定性同位素测定系统采购项目</w:t>
      </w:r>
    </w:p>
    <w:p w:rsidR="00344D51" w:rsidRDefault="003C03E8">
      <w:pPr>
        <w:jc w:val="left"/>
        <w:rPr>
          <w:rFonts w:ascii="宋体" w:hAnsi="宋体"/>
          <w:sz w:val="24"/>
        </w:rPr>
      </w:pPr>
      <w:r>
        <w:rPr>
          <w:rFonts w:ascii="仿宋" w:eastAsia="仿宋" w:hAnsi="仿宋" w:cs="仿宋" w:hint="eastAsia"/>
        </w:rPr>
        <w:t>项目编号：</w:t>
      </w:r>
      <w:r>
        <w:rPr>
          <w:rFonts w:ascii="仿宋" w:eastAsia="仿宋" w:hAnsi="仿宋" w:cs="仿宋"/>
          <w:color w:val="0000FF"/>
        </w:rPr>
        <w:t>LZU-2020-166-HW-GK</w:t>
      </w:r>
    </w:p>
    <w:p w:rsidR="00344D51" w:rsidRDefault="003C03E8">
      <w:pPr>
        <w:ind w:firstLineChars="100" w:firstLine="210"/>
        <w:jc w:val="right"/>
        <w:rPr>
          <w:rFonts w:ascii="仿宋" w:eastAsia="仿宋" w:hAnsi="仿宋" w:cs="仿宋"/>
        </w:rPr>
      </w:pPr>
      <w:r>
        <w:rPr>
          <w:rFonts w:ascii="仿宋" w:eastAsia="仿宋" w:hAnsi="仿宋" w:cs="仿宋" w:hint="eastAsia"/>
        </w:rPr>
        <w:t>金额单位:元</w:t>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1"/>
      </w:tblGrid>
      <w:tr w:rsidR="00344D51">
        <w:trPr>
          <w:trHeight w:val="673"/>
        </w:trPr>
        <w:tc>
          <w:tcPr>
            <w:tcW w:w="2552" w:type="dxa"/>
            <w:vAlign w:val="center"/>
          </w:tcPr>
          <w:p w:rsidR="00344D51" w:rsidRDefault="003C03E8">
            <w:pPr>
              <w:jc w:val="center"/>
              <w:rPr>
                <w:rFonts w:ascii="仿宋" w:eastAsia="仿宋" w:hAnsi="仿宋" w:cs="仿宋"/>
              </w:rPr>
            </w:pPr>
            <w:permStart w:id="623845008" w:edGrp="everyone" w:colFirst="1" w:colLast="1"/>
            <w:r>
              <w:rPr>
                <w:rFonts w:ascii="仿宋" w:eastAsia="仿宋" w:hAnsi="仿宋" w:cs="仿宋" w:hint="eastAsia"/>
              </w:rPr>
              <w:t>总报价</w:t>
            </w:r>
            <w:bookmarkStart w:id="57" w:name="gxebdItem_submitPrice"/>
            <w:bookmarkEnd w:id="57"/>
          </w:p>
        </w:tc>
        <w:tc>
          <w:tcPr>
            <w:tcW w:w="5671" w:type="dxa"/>
            <w:vAlign w:val="center"/>
          </w:tcPr>
          <w:p w:rsidR="00344D51" w:rsidRDefault="003C03E8">
            <w:pPr>
              <w:rPr>
                <w:rFonts w:ascii="仿宋" w:eastAsia="仿宋" w:hAnsi="仿宋" w:cs="仿宋"/>
              </w:rPr>
            </w:pPr>
            <w:r>
              <w:rPr>
                <w:rFonts w:ascii="仿宋" w:eastAsia="仿宋" w:hAnsi="仿宋" w:cs="仿宋" w:hint="eastAsia"/>
              </w:rPr>
              <w:t>小写：</w:t>
            </w:r>
            <w:bookmarkStart w:id="58" w:name="gxebdprice_lowercase"/>
            <w:bookmarkEnd w:id="58"/>
          </w:p>
          <w:p w:rsidR="00344D51" w:rsidRDefault="003C03E8">
            <w:pPr>
              <w:rPr>
                <w:rFonts w:ascii="仿宋" w:eastAsia="仿宋" w:hAnsi="仿宋" w:cs="仿宋"/>
              </w:rPr>
            </w:pPr>
            <w:r>
              <w:rPr>
                <w:rFonts w:ascii="仿宋" w:eastAsia="仿宋" w:hAnsi="仿宋" w:cs="仿宋" w:hint="eastAsia"/>
              </w:rPr>
              <w:t>大写：</w:t>
            </w:r>
            <w:bookmarkStart w:id="59" w:name="gxebdprice_uppercase"/>
            <w:bookmarkEnd w:id="59"/>
          </w:p>
        </w:tc>
      </w:tr>
      <w:permEnd w:id="623845008"/>
      <w:tr w:rsidR="00344D51">
        <w:trPr>
          <w:trHeight w:val="673"/>
        </w:trPr>
        <w:tc>
          <w:tcPr>
            <w:tcW w:w="2552" w:type="dxa"/>
            <w:vAlign w:val="center"/>
          </w:tcPr>
          <w:p w:rsidR="00344D51" w:rsidRDefault="003C03E8">
            <w:pPr>
              <w:jc w:val="center"/>
              <w:rPr>
                <w:rFonts w:ascii="仿宋" w:eastAsia="仿宋" w:hAnsi="仿宋" w:cs="仿宋"/>
              </w:rPr>
            </w:pPr>
            <w:r>
              <w:rPr>
                <w:rFonts w:ascii="仿宋" w:eastAsia="仿宋" w:hAnsi="仿宋" w:cs="仿宋" w:hint="eastAsia"/>
              </w:rPr>
              <w:t>标段及采购内容</w:t>
            </w:r>
          </w:p>
        </w:tc>
        <w:tc>
          <w:tcPr>
            <w:tcW w:w="5671" w:type="dxa"/>
            <w:vAlign w:val="center"/>
          </w:tcPr>
          <w:p w:rsidR="00344D51" w:rsidRDefault="003C03E8">
            <w:pPr>
              <w:rPr>
                <w:rFonts w:ascii="仿宋" w:eastAsia="仿宋" w:hAnsi="仿宋" w:cs="仿宋"/>
              </w:rPr>
            </w:pPr>
            <w:r>
              <w:rPr>
                <w:rFonts w:ascii="仿宋" w:eastAsia="仿宋" w:hAnsi="仿宋" w:cs="仿宋" w:hint="eastAsia"/>
              </w:rPr>
              <w:t xml:space="preserve">第  </w:t>
            </w:r>
            <w:bookmarkStart w:id="60" w:name="gxebd_BidSectionName_3"/>
            <w:bookmarkEnd w:id="60"/>
            <w:permStart w:id="914306052" w:edGrp="everyone"/>
            <w:permEnd w:id="914306052"/>
            <w:r>
              <w:rPr>
                <w:rFonts w:ascii="仿宋" w:eastAsia="仿宋" w:hAnsi="仿宋" w:cs="仿宋" w:hint="eastAsia"/>
              </w:rPr>
              <w:t xml:space="preserve"> 标段；</w:t>
            </w:r>
          </w:p>
          <w:p w:rsidR="00344D51" w:rsidRDefault="003C03E8">
            <w:pPr>
              <w:jc w:val="left"/>
              <w:rPr>
                <w:rFonts w:ascii="仿宋" w:eastAsia="仿宋" w:hAnsi="仿宋" w:cs="仿宋"/>
              </w:rPr>
            </w:pPr>
            <w:r>
              <w:rPr>
                <w:rFonts w:ascii="仿宋" w:eastAsia="仿宋" w:hAnsi="仿宋" w:cs="仿宋" w:hint="eastAsia"/>
              </w:rPr>
              <w:t>采购内容：</w:t>
            </w:r>
          </w:p>
        </w:tc>
      </w:tr>
      <w:tr w:rsidR="00344D51">
        <w:trPr>
          <w:trHeight w:val="673"/>
        </w:trPr>
        <w:tc>
          <w:tcPr>
            <w:tcW w:w="2552" w:type="dxa"/>
            <w:vAlign w:val="center"/>
          </w:tcPr>
          <w:p w:rsidR="00344D51" w:rsidRDefault="003C03E8">
            <w:pPr>
              <w:jc w:val="center"/>
              <w:rPr>
                <w:rFonts w:ascii="仿宋" w:eastAsia="仿宋" w:hAnsi="仿宋" w:cs="仿宋"/>
              </w:rPr>
            </w:pPr>
            <w:permStart w:id="376008278" w:edGrp="everyone" w:colFirst="1" w:colLast="1"/>
            <w:r>
              <w:rPr>
                <w:rFonts w:ascii="仿宋" w:eastAsia="仿宋" w:hAnsi="仿宋" w:cs="仿宋" w:hint="eastAsia"/>
              </w:rPr>
              <w:t>其中非进口部分报价</w:t>
            </w:r>
          </w:p>
          <w:p w:rsidR="00344D51" w:rsidRDefault="003C03E8">
            <w:pPr>
              <w:jc w:val="center"/>
              <w:rPr>
                <w:rFonts w:ascii="仿宋" w:eastAsia="仿宋" w:hAnsi="仿宋" w:cs="仿宋"/>
              </w:rPr>
            </w:pPr>
            <w:r>
              <w:rPr>
                <w:rFonts w:ascii="仿宋" w:eastAsia="仿宋" w:hAnsi="仿宋" w:cs="仿宋" w:hint="eastAsia"/>
              </w:rPr>
              <w:t>（人民币）</w:t>
            </w:r>
          </w:p>
        </w:tc>
        <w:tc>
          <w:tcPr>
            <w:tcW w:w="5671" w:type="dxa"/>
            <w:vAlign w:val="center"/>
          </w:tcPr>
          <w:p w:rsidR="00344D51" w:rsidRDefault="003C03E8">
            <w:pPr>
              <w:rPr>
                <w:rFonts w:ascii="仿宋" w:eastAsia="仿宋" w:hAnsi="仿宋" w:cs="仿宋"/>
              </w:rPr>
            </w:pPr>
            <w:r>
              <w:rPr>
                <w:rFonts w:ascii="仿宋" w:eastAsia="仿宋" w:hAnsi="仿宋" w:cs="仿宋" w:hint="eastAsia"/>
              </w:rPr>
              <w:t xml:space="preserve">小写： </w:t>
            </w:r>
          </w:p>
          <w:p w:rsidR="00344D51" w:rsidRDefault="003C03E8">
            <w:pPr>
              <w:rPr>
                <w:rFonts w:ascii="仿宋" w:eastAsia="仿宋" w:hAnsi="仿宋" w:cs="仿宋"/>
              </w:rPr>
            </w:pPr>
            <w:r>
              <w:rPr>
                <w:rFonts w:ascii="仿宋" w:eastAsia="仿宋" w:hAnsi="仿宋" w:cs="仿宋" w:hint="eastAsia"/>
              </w:rPr>
              <w:t xml:space="preserve">大写： </w:t>
            </w:r>
          </w:p>
        </w:tc>
      </w:tr>
      <w:tr w:rsidR="00344D51">
        <w:trPr>
          <w:trHeight w:val="673"/>
        </w:trPr>
        <w:tc>
          <w:tcPr>
            <w:tcW w:w="2552" w:type="dxa"/>
            <w:vAlign w:val="center"/>
          </w:tcPr>
          <w:p w:rsidR="00344D51" w:rsidRDefault="003C03E8">
            <w:pPr>
              <w:jc w:val="center"/>
              <w:rPr>
                <w:rFonts w:ascii="仿宋" w:eastAsia="仿宋" w:hAnsi="仿宋" w:cs="仿宋"/>
              </w:rPr>
            </w:pPr>
            <w:bookmarkStart w:id="61" w:name="gxebdItem_unprotect_8" w:colFirst="0" w:colLast="0"/>
            <w:permStart w:id="1351221573" w:edGrp="everyone" w:colFirst="1" w:colLast="1"/>
            <w:permEnd w:id="376008278"/>
            <w:r>
              <w:rPr>
                <w:rFonts w:ascii="仿宋" w:eastAsia="仿宋" w:hAnsi="仿宋" w:cs="仿宋" w:hint="eastAsia"/>
              </w:rPr>
              <w:t>其中进口部分外币报价</w:t>
            </w:r>
          </w:p>
          <w:p w:rsidR="00344D51" w:rsidRDefault="003C03E8">
            <w:pPr>
              <w:jc w:val="center"/>
              <w:rPr>
                <w:rFonts w:ascii="仿宋" w:eastAsia="仿宋" w:hAnsi="仿宋" w:cs="仿宋"/>
              </w:rPr>
            </w:pPr>
            <w:r>
              <w:rPr>
                <w:rFonts w:ascii="仿宋" w:eastAsia="仿宋" w:hAnsi="仿宋" w:cs="仿宋" w:hint="eastAsia"/>
              </w:rPr>
              <w:t>（外币币种：     ）</w:t>
            </w:r>
          </w:p>
        </w:tc>
        <w:tc>
          <w:tcPr>
            <w:tcW w:w="5671" w:type="dxa"/>
            <w:vAlign w:val="center"/>
          </w:tcPr>
          <w:p w:rsidR="00344D51" w:rsidRDefault="003C03E8">
            <w:pPr>
              <w:rPr>
                <w:rFonts w:ascii="仿宋" w:eastAsia="仿宋" w:hAnsi="仿宋" w:cs="仿宋"/>
              </w:rPr>
            </w:pPr>
            <w:r>
              <w:rPr>
                <w:rFonts w:ascii="仿宋" w:eastAsia="仿宋" w:hAnsi="仿宋" w:cs="仿宋" w:hint="eastAsia"/>
              </w:rPr>
              <w:t xml:space="preserve">小写： </w:t>
            </w:r>
          </w:p>
          <w:p w:rsidR="00344D51" w:rsidRDefault="003C03E8">
            <w:pPr>
              <w:rPr>
                <w:rFonts w:ascii="仿宋" w:eastAsia="仿宋" w:hAnsi="仿宋" w:cs="仿宋"/>
              </w:rPr>
            </w:pPr>
            <w:r>
              <w:rPr>
                <w:rFonts w:ascii="仿宋" w:eastAsia="仿宋" w:hAnsi="仿宋" w:cs="仿宋" w:hint="eastAsia"/>
              </w:rPr>
              <w:t xml:space="preserve">大写： </w:t>
            </w:r>
          </w:p>
        </w:tc>
      </w:tr>
      <w:tr w:rsidR="00344D51">
        <w:trPr>
          <w:trHeight w:val="673"/>
        </w:trPr>
        <w:tc>
          <w:tcPr>
            <w:tcW w:w="2552" w:type="dxa"/>
            <w:vAlign w:val="center"/>
          </w:tcPr>
          <w:p w:rsidR="00344D51" w:rsidRDefault="003C03E8">
            <w:pPr>
              <w:jc w:val="center"/>
              <w:rPr>
                <w:rFonts w:ascii="仿宋" w:eastAsia="仿宋" w:hAnsi="仿宋" w:cs="仿宋"/>
              </w:rPr>
            </w:pPr>
            <w:bookmarkStart w:id="62" w:name="gxebdprice_editable_2" w:colFirst="1" w:colLast="1"/>
            <w:bookmarkEnd w:id="61"/>
            <w:permStart w:id="642743158" w:edGrp="everyone" w:colFirst="1" w:colLast="1"/>
            <w:permEnd w:id="1351221573"/>
            <w:r>
              <w:rPr>
                <w:rFonts w:ascii="仿宋" w:eastAsia="仿宋" w:hAnsi="仿宋" w:cs="仿宋" w:hint="eastAsia"/>
              </w:rPr>
              <w:t>交货时间</w:t>
            </w:r>
          </w:p>
        </w:tc>
        <w:tc>
          <w:tcPr>
            <w:tcW w:w="5671" w:type="dxa"/>
            <w:vAlign w:val="center"/>
          </w:tcPr>
          <w:p w:rsidR="00344D51" w:rsidRDefault="00344D51">
            <w:pPr>
              <w:jc w:val="left"/>
              <w:rPr>
                <w:rFonts w:ascii="仿宋" w:eastAsia="仿宋" w:hAnsi="仿宋" w:cs="仿宋"/>
              </w:rPr>
            </w:pPr>
          </w:p>
        </w:tc>
      </w:tr>
      <w:tr w:rsidR="00344D51">
        <w:trPr>
          <w:trHeight w:val="673"/>
        </w:trPr>
        <w:tc>
          <w:tcPr>
            <w:tcW w:w="2552" w:type="dxa"/>
            <w:vAlign w:val="center"/>
          </w:tcPr>
          <w:p w:rsidR="00344D51" w:rsidRDefault="003C03E8">
            <w:pPr>
              <w:jc w:val="center"/>
              <w:rPr>
                <w:rFonts w:ascii="仿宋" w:eastAsia="仿宋" w:hAnsi="仿宋" w:cs="仿宋"/>
              </w:rPr>
            </w:pPr>
            <w:bookmarkStart w:id="63" w:name="gxebdprice_editable_3" w:colFirst="1" w:colLast="1"/>
            <w:bookmarkEnd w:id="62"/>
            <w:permStart w:id="1083659054" w:edGrp="everyone" w:colFirst="1" w:colLast="1"/>
            <w:permEnd w:id="642743158"/>
            <w:r>
              <w:rPr>
                <w:rFonts w:ascii="仿宋" w:eastAsia="仿宋" w:hAnsi="仿宋" w:cs="仿宋" w:hint="eastAsia"/>
              </w:rPr>
              <w:t>质量标准</w:t>
            </w:r>
          </w:p>
        </w:tc>
        <w:tc>
          <w:tcPr>
            <w:tcW w:w="5671" w:type="dxa"/>
            <w:vAlign w:val="center"/>
          </w:tcPr>
          <w:p w:rsidR="00344D51" w:rsidRDefault="00344D51">
            <w:pPr>
              <w:jc w:val="left"/>
              <w:rPr>
                <w:rFonts w:ascii="仿宋" w:eastAsia="仿宋" w:hAnsi="仿宋" w:cs="仿宋"/>
              </w:rPr>
            </w:pPr>
          </w:p>
        </w:tc>
      </w:tr>
      <w:tr w:rsidR="00344D51">
        <w:trPr>
          <w:trHeight w:val="673"/>
        </w:trPr>
        <w:tc>
          <w:tcPr>
            <w:tcW w:w="2552" w:type="dxa"/>
            <w:vAlign w:val="center"/>
          </w:tcPr>
          <w:p w:rsidR="00344D51" w:rsidRDefault="003C03E8">
            <w:pPr>
              <w:jc w:val="center"/>
              <w:rPr>
                <w:rFonts w:ascii="仿宋" w:eastAsia="仿宋" w:hAnsi="仿宋" w:cs="仿宋"/>
              </w:rPr>
            </w:pPr>
            <w:bookmarkStart w:id="64" w:name="gxebdprice_editable_4" w:colFirst="1" w:colLast="1"/>
            <w:bookmarkEnd w:id="63"/>
            <w:permStart w:id="245111939" w:edGrp="everyone" w:colFirst="1" w:colLast="1"/>
            <w:permEnd w:id="1083659054"/>
            <w:r>
              <w:rPr>
                <w:rFonts w:ascii="仿宋" w:eastAsia="仿宋" w:hAnsi="仿宋" w:cs="仿宋" w:hint="eastAsia"/>
              </w:rPr>
              <w:t>产品质保及服务期</w:t>
            </w:r>
          </w:p>
        </w:tc>
        <w:tc>
          <w:tcPr>
            <w:tcW w:w="5671" w:type="dxa"/>
            <w:vAlign w:val="center"/>
          </w:tcPr>
          <w:p w:rsidR="00344D51" w:rsidRDefault="00344D51">
            <w:pPr>
              <w:jc w:val="left"/>
              <w:rPr>
                <w:rFonts w:ascii="仿宋" w:eastAsia="仿宋" w:hAnsi="仿宋" w:cs="仿宋"/>
              </w:rPr>
            </w:pPr>
          </w:p>
        </w:tc>
      </w:tr>
      <w:tr w:rsidR="00344D51">
        <w:trPr>
          <w:trHeight w:val="673"/>
        </w:trPr>
        <w:tc>
          <w:tcPr>
            <w:tcW w:w="2552" w:type="dxa"/>
            <w:vAlign w:val="center"/>
          </w:tcPr>
          <w:p w:rsidR="00344D51" w:rsidRDefault="003C03E8">
            <w:pPr>
              <w:jc w:val="center"/>
              <w:rPr>
                <w:rFonts w:ascii="仿宋" w:eastAsia="仿宋" w:hAnsi="仿宋" w:cs="仿宋"/>
              </w:rPr>
            </w:pPr>
            <w:permStart w:id="1605639205" w:edGrp="everyone" w:colFirst="1" w:colLast="1"/>
            <w:permEnd w:id="245111939"/>
            <w:r>
              <w:rPr>
                <w:rFonts w:ascii="仿宋" w:eastAsia="仿宋" w:hAnsi="仿宋" w:cs="仿宋" w:hint="eastAsia"/>
              </w:rPr>
              <w:t>备注</w:t>
            </w:r>
          </w:p>
        </w:tc>
        <w:tc>
          <w:tcPr>
            <w:tcW w:w="5671" w:type="dxa"/>
            <w:vAlign w:val="center"/>
          </w:tcPr>
          <w:p w:rsidR="00344D51" w:rsidRDefault="00344D51">
            <w:pPr>
              <w:jc w:val="left"/>
              <w:rPr>
                <w:rFonts w:ascii="仿宋" w:eastAsia="仿宋" w:hAnsi="仿宋" w:cs="仿宋"/>
              </w:rPr>
            </w:pPr>
          </w:p>
        </w:tc>
      </w:tr>
    </w:tbl>
    <w:p w:rsidR="00344D51" w:rsidRDefault="003C03E8">
      <w:pPr>
        <w:pStyle w:val="a2"/>
        <w:ind w:firstLineChars="0" w:firstLine="0"/>
        <w:rPr>
          <w:rFonts w:ascii="仿宋" w:eastAsia="仿宋" w:hAnsi="仿宋" w:cs="仿宋"/>
          <w:szCs w:val="21"/>
        </w:rPr>
      </w:pPr>
      <w:bookmarkStart w:id="65" w:name="gxebdItem_unprotect_1"/>
      <w:bookmarkEnd w:id="64"/>
      <w:permEnd w:id="1605639205"/>
      <w:r>
        <w:rPr>
          <w:rFonts w:ascii="仿宋" w:eastAsia="仿宋" w:hAnsi="仿宋" w:cs="仿宋" w:hint="eastAsia"/>
          <w:szCs w:val="21"/>
        </w:rPr>
        <w:t>说明：</w:t>
      </w:r>
    </w:p>
    <w:p w:rsidR="00344D51" w:rsidRDefault="003C03E8">
      <w:pPr>
        <w:pStyle w:val="a2"/>
        <w:ind w:firstLineChars="0" w:firstLine="0"/>
        <w:rPr>
          <w:rFonts w:ascii="仿宋" w:eastAsia="仿宋" w:hAnsi="仿宋" w:cs="仿宋"/>
          <w:szCs w:val="21"/>
        </w:rPr>
      </w:pPr>
      <w:r>
        <w:rPr>
          <w:rFonts w:ascii="仿宋" w:eastAsia="仿宋" w:hAnsi="仿宋" w:cs="仿宋" w:hint="eastAsia"/>
          <w:szCs w:val="21"/>
        </w:rPr>
        <w:t>1.本表投标总价应与投标文件中报价表的总报价一致，否则投标人承担无效响应的风险。</w:t>
      </w:r>
    </w:p>
    <w:p w:rsidR="00344D51" w:rsidRDefault="003C03E8">
      <w:pPr>
        <w:pStyle w:val="a2"/>
        <w:ind w:firstLineChars="0" w:firstLine="0"/>
        <w:rPr>
          <w:rFonts w:ascii="仿宋" w:eastAsia="仿宋" w:hAnsi="仿宋" w:cs="仿宋"/>
          <w:szCs w:val="21"/>
        </w:rPr>
      </w:pPr>
      <w:r>
        <w:rPr>
          <w:rFonts w:ascii="仿宋" w:eastAsia="仿宋" w:hAnsi="仿宋" w:cs="仿宋" w:hint="eastAsia"/>
          <w:szCs w:val="21"/>
        </w:rPr>
        <w:t>2.若所投产品既有国内供货部分又有进口产品，应当以人民币合计为准，国内供货部分若以外币报价，视为无效投标；</w:t>
      </w:r>
    </w:p>
    <w:p w:rsidR="00344D51" w:rsidRDefault="003C03E8">
      <w:pPr>
        <w:pStyle w:val="a2"/>
        <w:ind w:firstLineChars="0" w:firstLine="0"/>
        <w:rPr>
          <w:rFonts w:ascii="仿宋" w:eastAsia="仿宋" w:hAnsi="仿宋" w:cs="仿宋"/>
          <w:szCs w:val="21"/>
        </w:rPr>
      </w:pPr>
      <w:r>
        <w:rPr>
          <w:rFonts w:ascii="仿宋" w:eastAsia="仿宋" w:hAnsi="仿宋" w:cs="仿宋" w:hint="eastAsia"/>
          <w:szCs w:val="21"/>
        </w:rPr>
        <w:t>3.与本表同时公开唱标的内容包括对其投标文件的修改或撤回通知、投标价折扣声明、其他采购人认为应该宣读的内容等。</w:t>
      </w:r>
    </w:p>
    <w:p w:rsidR="00344D51" w:rsidRDefault="00344D51">
      <w:pPr>
        <w:rPr>
          <w:rFonts w:ascii="仿宋" w:eastAsia="仿宋" w:hAnsi="仿宋" w:cs="仿宋"/>
          <w:szCs w:val="21"/>
        </w:rPr>
      </w:pPr>
    </w:p>
    <w:p w:rsidR="00344D51" w:rsidRDefault="003C03E8">
      <w:pPr>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344D51" w:rsidRDefault="00344D51">
      <w:pPr>
        <w:rPr>
          <w:rFonts w:ascii="仿宋" w:eastAsia="仿宋" w:hAnsi="仿宋" w:cs="仿宋"/>
          <w:szCs w:val="21"/>
        </w:rPr>
      </w:pPr>
    </w:p>
    <w:p w:rsidR="00344D51" w:rsidRDefault="003C03E8">
      <w:pPr>
        <w:rPr>
          <w:rFonts w:ascii="仿宋" w:eastAsia="仿宋" w:hAnsi="仿宋" w:cs="仿宋"/>
        </w:rPr>
        <w:sectPr w:rsidR="00344D51">
          <w:headerReference w:type="even" r:id="rId16"/>
          <w:headerReference w:type="default" r:id="rId17"/>
          <w:footerReference w:type="default" r:id="rId18"/>
          <w:headerReference w:type="first" r:id="rId19"/>
          <w:pgSz w:w="11906" w:h="16838"/>
          <w:pgMar w:top="1440" w:right="1797" w:bottom="1440" w:left="1797" w:header="851" w:footer="992" w:gutter="0"/>
          <w:cols w:space="425"/>
          <w:docGrid w:type="lines" w:linePitch="312"/>
        </w:sectPr>
      </w:pPr>
      <w:r>
        <w:rPr>
          <w:rFonts w:ascii="仿宋" w:eastAsia="仿宋" w:hAnsi="仿宋" w:cs="仿宋" w:hint="eastAsia"/>
          <w:szCs w:val="21"/>
        </w:rPr>
        <w:t>日期：</w:t>
      </w:r>
      <w:r>
        <w:rPr>
          <w:rFonts w:ascii="仿宋" w:eastAsia="仿宋" w:hAnsi="仿宋" w:cs="仿宋" w:hint="eastAsia"/>
        </w:rPr>
        <w:t xml:space="preserve">          年     月    日</w:t>
      </w:r>
      <w:bookmarkEnd w:id="65"/>
    </w:p>
    <w:p w:rsidR="00344D51" w:rsidRDefault="003C03E8">
      <w:pPr>
        <w:rPr>
          <w:rFonts w:ascii="仿宋" w:eastAsia="仿宋" w:hAnsi="仿宋" w:cs="仿宋"/>
          <w:sz w:val="24"/>
          <w:szCs w:val="24"/>
        </w:rPr>
      </w:pPr>
      <w:bookmarkStart w:id="66" w:name="_Ref525046843"/>
      <w:bookmarkStart w:id="67" w:name="gxebdItem_itemTenderOffer_Copy"/>
      <w:bookmarkStart w:id="68" w:name="_Ref524963373"/>
      <w:bookmarkStart w:id="69" w:name="gxebdItem_unprotect_6"/>
      <w:bookmarkStart w:id="70" w:name="_Toc15621"/>
      <w:bookmarkStart w:id="71" w:name="_Toc342615453"/>
      <w:bookmarkStart w:id="72" w:name="gxebdItem_unprotect_5"/>
      <w:bookmarkEnd w:id="50"/>
      <w:bookmarkEnd w:id="51"/>
      <w:bookmarkEnd w:id="52"/>
      <w:bookmarkEnd w:id="53"/>
      <w:r>
        <w:rPr>
          <w:rFonts w:ascii="仿宋" w:eastAsia="仿宋" w:hAnsi="仿宋" w:cs="仿宋" w:hint="eastAsia"/>
          <w:sz w:val="24"/>
          <w:szCs w:val="24"/>
        </w:rPr>
        <w:lastRenderedPageBreak/>
        <w:t>项目清单报价表（货物类采购提供）</w:t>
      </w:r>
      <w:bookmarkEnd w:id="66"/>
    </w:p>
    <w:p w:rsidR="00344D51" w:rsidRDefault="003C03E8">
      <w:pPr>
        <w:spacing w:line="320" w:lineRule="exact"/>
        <w:rPr>
          <w:rFonts w:ascii="仿宋" w:eastAsia="仿宋" w:hAnsi="仿宋"/>
          <w:b/>
          <w:szCs w:val="21"/>
        </w:rPr>
      </w:pPr>
      <w:r>
        <w:rPr>
          <w:rFonts w:ascii="仿宋" w:eastAsia="仿宋" w:hAnsi="仿宋" w:hint="eastAsia"/>
          <w:b/>
          <w:szCs w:val="21"/>
        </w:rPr>
        <w:t>项目名称：</w:t>
      </w:r>
      <w:r>
        <w:rPr>
          <w:rFonts w:ascii="仿宋" w:eastAsia="仿宋" w:hAnsi="仿宋" w:hint="eastAsia"/>
          <w:b/>
          <w:color w:val="0000FF"/>
          <w:szCs w:val="21"/>
        </w:rPr>
        <w:t>兰州大学农业农村部草牧业科技创新重点实验室建设土壤碳氮采集及稳定性同位素测定系统采购项目</w:t>
      </w:r>
      <w:r>
        <w:rPr>
          <w:rFonts w:ascii="仿宋" w:eastAsia="仿宋" w:hAnsi="仿宋" w:hint="eastAsia"/>
          <w:b/>
          <w:color w:val="000000" w:themeColor="text1"/>
          <w:szCs w:val="21"/>
        </w:rPr>
        <w:t>项目编号：</w:t>
      </w:r>
      <w:r>
        <w:rPr>
          <w:rFonts w:ascii="仿宋" w:eastAsia="仿宋" w:hAnsi="仿宋"/>
          <w:b/>
          <w:color w:val="0000FF"/>
          <w:szCs w:val="21"/>
        </w:rPr>
        <w:t xml:space="preserve">LZU-2020-166-HW-GK                             </w:t>
      </w:r>
      <w:r>
        <w:rPr>
          <w:rFonts w:ascii="仿宋" w:eastAsia="仿宋" w:hAnsi="仿宋" w:hint="eastAsia"/>
          <w:b/>
          <w:color w:val="000000" w:themeColor="text1"/>
          <w:szCs w:val="21"/>
        </w:rPr>
        <w:t>标段： 金额计量单位：元</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9"/>
        <w:gridCol w:w="1419"/>
        <w:gridCol w:w="994"/>
        <w:gridCol w:w="991"/>
        <w:gridCol w:w="588"/>
        <w:gridCol w:w="999"/>
        <w:gridCol w:w="869"/>
        <w:gridCol w:w="698"/>
        <w:gridCol w:w="712"/>
        <w:gridCol w:w="712"/>
        <w:gridCol w:w="712"/>
        <w:gridCol w:w="715"/>
        <w:gridCol w:w="996"/>
        <w:gridCol w:w="712"/>
        <w:gridCol w:w="1236"/>
      </w:tblGrid>
      <w:tr w:rsidR="00344D51">
        <w:trPr>
          <w:cantSplit/>
          <w:trHeight w:val="1269"/>
          <w:jc w:val="center"/>
        </w:trPr>
        <w:tc>
          <w:tcPr>
            <w:tcW w:w="738"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序号</w:t>
            </w:r>
          </w:p>
        </w:tc>
        <w:tc>
          <w:tcPr>
            <w:tcW w:w="709"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货物名称</w:t>
            </w:r>
          </w:p>
        </w:tc>
        <w:tc>
          <w:tcPr>
            <w:tcW w:w="1419"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主机（或主要构件）品牌型号</w:t>
            </w:r>
            <w:r>
              <w:rPr>
                <w:rFonts w:ascii="仿宋" w:eastAsia="仿宋" w:hAnsi="仿宋" w:cs="宋体" w:hint="eastAsia"/>
                <w:sz w:val="18"/>
                <w:szCs w:val="18"/>
              </w:rPr>
              <w:br/>
              <w:t>（必填）</w:t>
            </w:r>
          </w:p>
        </w:tc>
        <w:tc>
          <w:tcPr>
            <w:tcW w:w="994"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991"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588"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数量</w:t>
            </w:r>
          </w:p>
        </w:tc>
        <w:tc>
          <w:tcPr>
            <w:tcW w:w="999" w:type="dxa"/>
            <w:vMerge w:val="restart"/>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2991" w:type="dxa"/>
            <w:gridSpan w:val="4"/>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外币报价</w:t>
            </w:r>
          </w:p>
        </w:tc>
        <w:tc>
          <w:tcPr>
            <w:tcW w:w="1427" w:type="dxa"/>
            <w:gridSpan w:val="2"/>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人民币</w:t>
            </w:r>
          </w:p>
          <w:p w:rsidR="00344D51" w:rsidRDefault="003C03E8">
            <w:pPr>
              <w:jc w:val="center"/>
              <w:rPr>
                <w:rFonts w:ascii="仿宋" w:eastAsia="仿宋" w:hAnsi="仿宋" w:cs="宋体"/>
                <w:sz w:val="18"/>
                <w:szCs w:val="18"/>
              </w:rPr>
            </w:pPr>
            <w:r>
              <w:rPr>
                <w:rFonts w:ascii="仿宋" w:eastAsia="仿宋" w:hAnsi="仿宋" w:cs="宋体" w:hint="eastAsia"/>
                <w:sz w:val="18"/>
                <w:szCs w:val="18"/>
              </w:rPr>
              <w:t>报价</w:t>
            </w:r>
          </w:p>
        </w:tc>
        <w:tc>
          <w:tcPr>
            <w:tcW w:w="996" w:type="dxa"/>
            <w:vAlign w:val="center"/>
          </w:tcPr>
          <w:p w:rsidR="00344D51" w:rsidRDefault="003C03E8">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br/>
              <w:t>(必填)</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质保期</w:t>
            </w:r>
          </w:p>
        </w:tc>
        <w:tc>
          <w:tcPr>
            <w:tcW w:w="1236"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安装地点</w:t>
            </w:r>
          </w:p>
        </w:tc>
      </w:tr>
      <w:tr w:rsidR="00344D51">
        <w:trPr>
          <w:cantSplit/>
          <w:trHeight w:val="467"/>
          <w:jc w:val="center"/>
        </w:trPr>
        <w:tc>
          <w:tcPr>
            <w:tcW w:w="738" w:type="dxa"/>
            <w:vMerge/>
            <w:vAlign w:val="center"/>
          </w:tcPr>
          <w:p w:rsidR="00344D51" w:rsidRDefault="00344D51">
            <w:pPr>
              <w:jc w:val="center"/>
              <w:rPr>
                <w:rFonts w:ascii="宋体" w:hAnsi="宋体"/>
                <w:b/>
                <w:szCs w:val="21"/>
              </w:rPr>
            </w:pPr>
          </w:p>
        </w:tc>
        <w:tc>
          <w:tcPr>
            <w:tcW w:w="709" w:type="dxa"/>
            <w:vMerge/>
            <w:vAlign w:val="center"/>
          </w:tcPr>
          <w:p w:rsidR="00344D51" w:rsidRDefault="00344D51">
            <w:pPr>
              <w:jc w:val="center"/>
              <w:rPr>
                <w:rFonts w:ascii="宋体" w:hAnsi="宋体"/>
                <w:b/>
                <w:szCs w:val="21"/>
              </w:rPr>
            </w:pPr>
          </w:p>
        </w:tc>
        <w:tc>
          <w:tcPr>
            <w:tcW w:w="1419" w:type="dxa"/>
            <w:vMerge/>
            <w:vAlign w:val="center"/>
          </w:tcPr>
          <w:p w:rsidR="00344D51" w:rsidRDefault="00344D51">
            <w:pPr>
              <w:jc w:val="center"/>
              <w:rPr>
                <w:rFonts w:ascii="宋体" w:hAnsi="宋体"/>
                <w:b/>
                <w:szCs w:val="21"/>
              </w:rPr>
            </w:pPr>
          </w:p>
        </w:tc>
        <w:tc>
          <w:tcPr>
            <w:tcW w:w="994" w:type="dxa"/>
            <w:vMerge/>
            <w:vAlign w:val="center"/>
          </w:tcPr>
          <w:p w:rsidR="00344D51" w:rsidRDefault="00344D51">
            <w:pPr>
              <w:jc w:val="center"/>
              <w:rPr>
                <w:rFonts w:ascii="宋体" w:hAnsi="宋体"/>
                <w:b/>
                <w:szCs w:val="21"/>
              </w:rPr>
            </w:pPr>
          </w:p>
        </w:tc>
        <w:tc>
          <w:tcPr>
            <w:tcW w:w="991" w:type="dxa"/>
            <w:vMerge/>
            <w:vAlign w:val="center"/>
          </w:tcPr>
          <w:p w:rsidR="00344D51" w:rsidRDefault="00344D51">
            <w:pPr>
              <w:jc w:val="center"/>
              <w:rPr>
                <w:rFonts w:ascii="宋体" w:hAnsi="宋体"/>
                <w:b/>
                <w:szCs w:val="21"/>
              </w:rPr>
            </w:pPr>
          </w:p>
        </w:tc>
        <w:tc>
          <w:tcPr>
            <w:tcW w:w="588" w:type="dxa"/>
            <w:vMerge/>
            <w:vAlign w:val="center"/>
          </w:tcPr>
          <w:p w:rsidR="00344D51" w:rsidRDefault="00344D51">
            <w:pPr>
              <w:jc w:val="center"/>
              <w:rPr>
                <w:rFonts w:ascii="宋体" w:hAnsi="宋体"/>
                <w:b/>
                <w:szCs w:val="21"/>
              </w:rPr>
            </w:pPr>
          </w:p>
        </w:tc>
        <w:tc>
          <w:tcPr>
            <w:tcW w:w="999" w:type="dxa"/>
            <w:vMerge/>
            <w:vAlign w:val="center"/>
          </w:tcPr>
          <w:p w:rsidR="00344D51" w:rsidRDefault="00344D51">
            <w:pPr>
              <w:jc w:val="center"/>
              <w:rPr>
                <w:rFonts w:ascii="宋体" w:hAnsi="宋体"/>
                <w:b/>
                <w:szCs w:val="21"/>
              </w:rPr>
            </w:pPr>
          </w:p>
        </w:tc>
        <w:tc>
          <w:tcPr>
            <w:tcW w:w="869" w:type="dxa"/>
            <w:vAlign w:val="center"/>
          </w:tcPr>
          <w:p w:rsidR="00344D51" w:rsidRDefault="003C03E8">
            <w:pPr>
              <w:jc w:val="center"/>
              <w:rPr>
                <w:rFonts w:ascii="宋体" w:hAnsi="宋体"/>
                <w:b/>
                <w:szCs w:val="21"/>
              </w:rPr>
            </w:pPr>
            <w:r>
              <w:rPr>
                <w:rFonts w:ascii="仿宋" w:eastAsia="仿宋" w:hAnsi="仿宋" w:cs="宋体" w:hint="eastAsia"/>
                <w:sz w:val="22"/>
              </w:rPr>
              <w:t>原币制</w:t>
            </w:r>
          </w:p>
        </w:tc>
        <w:tc>
          <w:tcPr>
            <w:tcW w:w="698" w:type="dxa"/>
            <w:vAlign w:val="center"/>
          </w:tcPr>
          <w:p w:rsidR="00344D51" w:rsidRDefault="003C03E8">
            <w:pPr>
              <w:jc w:val="center"/>
              <w:rPr>
                <w:rFonts w:ascii="宋体" w:hAnsi="宋体"/>
                <w:b/>
                <w:szCs w:val="21"/>
              </w:rPr>
            </w:pPr>
            <w:r>
              <w:rPr>
                <w:rFonts w:ascii="仿宋" w:eastAsia="仿宋" w:hAnsi="仿宋" w:cs="宋体" w:hint="eastAsia"/>
                <w:sz w:val="18"/>
                <w:szCs w:val="18"/>
              </w:rPr>
              <w:t>参考汇率</w:t>
            </w:r>
          </w:p>
        </w:tc>
        <w:tc>
          <w:tcPr>
            <w:tcW w:w="712" w:type="dxa"/>
            <w:vAlign w:val="center"/>
          </w:tcPr>
          <w:p w:rsidR="00344D51" w:rsidRDefault="003C03E8">
            <w:pPr>
              <w:jc w:val="center"/>
              <w:rPr>
                <w:rFonts w:ascii="宋体" w:hAnsi="宋体"/>
                <w:b/>
                <w:szCs w:val="21"/>
              </w:rPr>
            </w:pPr>
            <w:r>
              <w:rPr>
                <w:rFonts w:ascii="仿宋" w:eastAsia="仿宋" w:hAnsi="仿宋" w:cs="宋体" w:hint="eastAsia"/>
                <w:sz w:val="22"/>
              </w:rPr>
              <w:t>单价</w:t>
            </w:r>
          </w:p>
        </w:tc>
        <w:tc>
          <w:tcPr>
            <w:tcW w:w="712" w:type="dxa"/>
            <w:vAlign w:val="center"/>
          </w:tcPr>
          <w:p w:rsidR="00344D51" w:rsidRDefault="003C03E8">
            <w:pPr>
              <w:jc w:val="center"/>
              <w:rPr>
                <w:rFonts w:ascii="宋体" w:hAnsi="宋体"/>
                <w:b/>
                <w:szCs w:val="21"/>
              </w:rPr>
            </w:pPr>
            <w:r>
              <w:rPr>
                <w:rFonts w:ascii="仿宋" w:eastAsia="仿宋" w:hAnsi="仿宋" w:cs="宋体" w:hint="eastAsia"/>
                <w:sz w:val="22"/>
              </w:rPr>
              <w:t>合计</w:t>
            </w:r>
          </w:p>
        </w:tc>
        <w:tc>
          <w:tcPr>
            <w:tcW w:w="712" w:type="dxa"/>
            <w:vAlign w:val="center"/>
          </w:tcPr>
          <w:p w:rsidR="00344D51" w:rsidRDefault="003C03E8">
            <w:pPr>
              <w:jc w:val="center"/>
              <w:rPr>
                <w:rFonts w:ascii="宋体" w:hAnsi="宋体"/>
                <w:b/>
                <w:szCs w:val="21"/>
              </w:rPr>
            </w:pPr>
            <w:r>
              <w:rPr>
                <w:rFonts w:ascii="仿宋" w:eastAsia="仿宋" w:hAnsi="仿宋" w:cs="宋体" w:hint="eastAsia"/>
                <w:sz w:val="22"/>
              </w:rPr>
              <w:t>单价</w:t>
            </w:r>
          </w:p>
        </w:tc>
        <w:tc>
          <w:tcPr>
            <w:tcW w:w="715" w:type="dxa"/>
            <w:vAlign w:val="center"/>
          </w:tcPr>
          <w:p w:rsidR="00344D51" w:rsidRDefault="003C03E8">
            <w:pPr>
              <w:jc w:val="left"/>
              <w:rPr>
                <w:rFonts w:ascii="仿宋" w:eastAsia="仿宋" w:hAnsi="仿宋" w:cs="宋体"/>
                <w:b/>
                <w:bCs/>
                <w:sz w:val="22"/>
              </w:rPr>
            </w:pPr>
            <w:r>
              <w:rPr>
                <w:rFonts w:ascii="仿宋" w:eastAsia="仿宋" w:hAnsi="仿宋" w:cs="宋体" w:hint="eastAsia"/>
                <w:sz w:val="22"/>
              </w:rPr>
              <w:t>总价</w:t>
            </w:r>
          </w:p>
        </w:tc>
        <w:tc>
          <w:tcPr>
            <w:tcW w:w="996" w:type="dxa"/>
            <w:vAlign w:val="center"/>
          </w:tcPr>
          <w:p w:rsidR="00344D51" w:rsidRDefault="00344D51">
            <w:pPr>
              <w:jc w:val="left"/>
              <w:rPr>
                <w:rFonts w:ascii="仿宋" w:eastAsia="仿宋" w:hAnsi="仿宋" w:cs="宋体"/>
                <w:b/>
                <w:bCs/>
                <w:sz w:val="22"/>
              </w:rPr>
            </w:pPr>
          </w:p>
        </w:tc>
        <w:tc>
          <w:tcPr>
            <w:tcW w:w="712" w:type="dxa"/>
            <w:vAlign w:val="center"/>
          </w:tcPr>
          <w:p w:rsidR="00344D51" w:rsidRDefault="00344D51">
            <w:pPr>
              <w:jc w:val="left"/>
              <w:rPr>
                <w:rFonts w:ascii="仿宋" w:eastAsia="仿宋" w:hAnsi="仿宋" w:cs="宋体"/>
                <w:sz w:val="22"/>
              </w:rPr>
            </w:pPr>
          </w:p>
        </w:tc>
        <w:tc>
          <w:tcPr>
            <w:tcW w:w="1236" w:type="dxa"/>
            <w:vAlign w:val="center"/>
          </w:tcPr>
          <w:p w:rsidR="00344D51" w:rsidRDefault="00344D51">
            <w:pPr>
              <w:jc w:val="left"/>
              <w:rPr>
                <w:rFonts w:ascii="仿宋" w:eastAsia="仿宋" w:hAnsi="仿宋" w:cs="宋体"/>
                <w:sz w:val="22"/>
              </w:rPr>
            </w:pPr>
          </w:p>
        </w:tc>
      </w:tr>
      <w:tr w:rsidR="00344D51">
        <w:trPr>
          <w:cantSplit/>
          <w:trHeight w:val="391"/>
          <w:jc w:val="center"/>
        </w:trPr>
        <w:tc>
          <w:tcPr>
            <w:tcW w:w="738" w:type="dxa"/>
            <w:tcBorders>
              <w:bottom w:val="single" w:sz="4" w:space="0" w:color="auto"/>
            </w:tcBorders>
            <w:vAlign w:val="center"/>
          </w:tcPr>
          <w:p w:rsidR="00344D51" w:rsidRDefault="003C03E8">
            <w:pPr>
              <w:jc w:val="center"/>
              <w:rPr>
                <w:rFonts w:ascii="仿宋" w:eastAsia="仿宋" w:hAnsi="仿宋" w:cs="宋体"/>
                <w:b/>
                <w:bCs/>
                <w:sz w:val="18"/>
                <w:szCs w:val="18"/>
              </w:rPr>
            </w:pPr>
            <w:r>
              <w:rPr>
                <w:rFonts w:ascii="仿宋" w:eastAsia="仿宋" w:hAnsi="仿宋" w:cs="宋体" w:hint="eastAsia"/>
                <w:b/>
                <w:bCs/>
                <w:sz w:val="18"/>
                <w:szCs w:val="18"/>
              </w:rPr>
              <w:t>1</w:t>
            </w:r>
          </w:p>
        </w:tc>
        <w:tc>
          <w:tcPr>
            <w:tcW w:w="709" w:type="dxa"/>
            <w:tcBorders>
              <w:bottom w:val="single" w:sz="4" w:space="0" w:color="auto"/>
            </w:tcBorders>
            <w:vAlign w:val="center"/>
          </w:tcPr>
          <w:p w:rsidR="00344D51" w:rsidRDefault="00344D51">
            <w:pPr>
              <w:jc w:val="left"/>
              <w:rPr>
                <w:rFonts w:ascii="仿宋" w:eastAsia="仿宋" w:hAnsi="仿宋" w:cs="宋体"/>
                <w:sz w:val="18"/>
                <w:szCs w:val="18"/>
              </w:rPr>
            </w:pPr>
          </w:p>
        </w:tc>
        <w:tc>
          <w:tcPr>
            <w:tcW w:w="1419"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rsidR="00344D51" w:rsidRDefault="00344D51">
            <w:pPr>
              <w:jc w:val="left"/>
              <w:rPr>
                <w:rFonts w:ascii="仿宋" w:eastAsia="仿宋" w:hAnsi="仿宋"/>
                <w:sz w:val="18"/>
                <w:szCs w:val="18"/>
              </w:rPr>
            </w:pPr>
          </w:p>
        </w:tc>
        <w:tc>
          <w:tcPr>
            <w:tcW w:w="999" w:type="dxa"/>
            <w:tcBorders>
              <w:bottom w:val="single" w:sz="4" w:space="0" w:color="auto"/>
            </w:tcBorders>
            <w:vAlign w:val="center"/>
          </w:tcPr>
          <w:p w:rsidR="00344D51" w:rsidRDefault="00344D51">
            <w:pPr>
              <w:jc w:val="center"/>
              <w:rPr>
                <w:rFonts w:ascii="仿宋" w:eastAsia="仿宋" w:hAnsi="仿宋" w:cs="宋体"/>
                <w:sz w:val="18"/>
                <w:szCs w:val="18"/>
              </w:rPr>
            </w:pPr>
          </w:p>
        </w:tc>
        <w:tc>
          <w:tcPr>
            <w:tcW w:w="869"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rsidR="00344D51" w:rsidRDefault="00344D51">
            <w:pPr>
              <w:jc w:val="center"/>
              <w:rPr>
                <w:rFonts w:ascii="仿宋" w:eastAsia="仿宋" w:hAnsi="仿宋" w:cs="宋体"/>
                <w:b/>
                <w:bCs/>
                <w:sz w:val="18"/>
                <w:szCs w:val="18"/>
              </w:rPr>
            </w:pPr>
          </w:p>
        </w:tc>
        <w:tc>
          <w:tcPr>
            <w:tcW w:w="996" w:type="dxa"/>
            <w:tcBorders>
              <w:bottom w:val="single" w:sz="4" w:space="0" w:color="auto"/>
            </w:tcBorders>
            <w:vAlign w:val="center"/>
          </w:tcPr>
          <w:p w:rsidR="00344D51" w:rsidRDefault="00344D51">
            <w:pPr>
              <w:jc w:val="left"/>
              <w:rPr>
                <w:rFonts w:ascii="仿宋" w:eastAsia="仿宋" w:hAnsi="仿宋" w:cs="宋体"/>
                <w:sz w:val="18"/>
                <w:szCs w:val="18"/>
              </w:rPr>
            </w:pP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344D51">
        <w:trPr>
          <w:cantSplit/>
          <w:trHeight w:val="340"/>
          <w:jc w:val="center"/>
        </w:trPr>
        <w:tc>
          <w:tcPr>
            <w:tcW w:w="738" w:type="dxa"/>
            <w:tcBorders>
              <w:bottom w:val="single" w:sz="4" w:space="0" w:color="auto"/>
            </w:tcBorders>
            <w:vAlign w:val="center"/>
          </w:tcPr>
          <w:p w:rsidR="00344D51" w:rsidRDefault="003C03E8">
            <w:pPr>
              <w:jc w:val="center"/>
              <w:rPr>
                <w:rFonts w:ascii="仿宋" w:eastAsia="仿宋" w:hAnsi="仿宋" w:cs="宋体"/>
                <w:b/>
                <w:bCs/>
                <w:sz w:val="18"/>
                <w:szCs w:val="18"/>
              </w:rPr>
            </w:pPr>
            <w:r>
              <w:rPr>
                <w:rFonts w:ascii="仿宋" w:eastAsia="仿宋" w:hAnsi="仿宋" w:cs="宋体" w:hint="eastAsia"/>
                <w:b/>
                <w:bCs/>
                <w:sz w:val="18"/>
                <w:szCs w:val="18"/>
              </w:rPr>
              <w:t>2</w:t>
            </w:r>
          </w:p>
        </w:tc>
        <w:tc>
          <w:tcPr>
            <w:tcW w:w="709" w:type="dxa"/>
            <w:tcBorders>
              <w:bottom w:val="single" w:sz="4" w:space="0" w:color="auto"/>
            </w:tcBorders>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tcBorders>
              <w:bottom w:val="single" w:sz="4" w:space="0" w:color="auto"/>
            </w:tcBorders>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rsidR="00344D51" w:rsidRDefault="00344D51">
            <w:pPr>
              <w:jc w:val="center"/>
              <w:rPr>
                <w:rFonts w:ascii="仿宋" w:eastAsia="仿宋" w:hAnsi="仿宋" w:cs="宋体"/>
                <w:b/>
                <w:bCs/>
                <w:sz w:val="18"/>
                <w:szCs w:val="18"/>
              </w:rPr>
            </w:pPr>
          </w:p>
        </w:tc>
        <w:tc>
          <w:tcPr>
            <w:tcW w:w="996" w:type="dxa"/>
            <w:tcBorders>
              <w:bottom w:val="single" w:sz="4" w:space="0" w:color="auto"/>
            </w:tcBorders>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344D51">
        <w:trPr>
          <w:cantSplit/>
          <w:trHeight w:val="398"/>
          <w:jc w:val="center"/>
        </w:trPr>
        <w:tc>
          <w:tcPr>
            <w:tcW w:w="738" w:type="dxa"/>
            <w:vAlign w:val="center"/>
          </w:tcPr>
          <w:p w:rsidR="00344D51" w:rsidRDefault="003C03E8">
            <w:pPr>
              <w:jc w:val="center"/>
              <w:rPr>
                <w:rFonts w:ascii="仿宋" w:eastAsia="仿宋" w:hAnsi="仿宋" w:cs="宋体"/>
                <w:b/>
                <w:bCs/>
                <w:sz w:val="18"/>
                <w:szCs w:val="18"/>
              </w:rPr>
            </w:pPr>
            <w:r>
              <w:rPr>
                <w:rFonts w:ascii="仿宋" w:eastAsia="仿宋" w:hAnsi="仿宋" w:cs="宋体" w:hint="eastAsia"/>
                <w:b/>
                <w:bCs/>
                <w:sz w:val="18"/>
                <w:szCs w:val="18"/>
              </w:rPr>
              <w:t>3</w:t>
            </w:r>
          </w:p>
        </w:tc>
        <w:tc>
          <w:tcPr>
            <w:tcW w:w="70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344D51" w:rsidRDefault="00344D51">
            <w:pPr>
              <w:jc w:val="center"/>
              <w:rPr>
                <w:rFonts w:ascii="仿宋" w:eastAsia="仿宋" w:hAnsi="仿宋" w:cs="宋体"/>
                <w:b/>
                <w:bCs/>
                <w:sz w:val="18"/>
                <w:szCs w:val="18"/>
              </w:rPr>
            </w:pPr>
          </w:p>
        </w:tc>
        <w:tc>
          <w:tcPr>
            <w:tcW w:w="996"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344D51">
        <w:trPr>
          <w:cantSplit/>
          <w:trHeight w:val="351"/>
          <w:jc w:val="center"/>
        </w:trPr>
        <w:tc>
          <w:tcPr>
            <w:tcW w:w="738" w:type="dxa"/>
            <w:vAlign w:val="center"/>
          </w:tcPr>
          <w:p w:rsidR="00344D51" w:rsidRDefault="003C03E8">
            <w:pPr>
              <w:jc w:val="center"/>
              <w:rPr>
                <w:rFonts w:ascii="仿宋" w:eastAsia="仿宋" w:hAnsi="仿宋" w:cs="宋体"/>
                <w:b/>
                <w:bCs/>
                <w:sz w:val="18"/>
                <w:szCs w:val="18"/>
              </w:rPr>
            </w:pPr>
            <w:r>
              <w:rPr>
                <w:rFonts w:ascii="仿宋" w:eastAsia="仿宋" w:hAnsi="仿宋" w:cs="宋体" w:hint="eastAsia"/>
                <w:b/>
                <w:bCs/>
                <w:sz w:val="18"/>
                <w:szCs w:val="18"/>
              </w:rPr>
              <w:t>4</w:t>
            </w:r>
          </w:p>
        </w:tc>
        <w:tc>
          <w:tcPr>
            <w:tcW w:w="70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344D51" w:rsidRDefault="00344D51">
            <w:pPr>
              <w:jc w:val="center"/>
              <w:rPr>
                <w:rFonts w:ascii="仿宋" w:eastAsia="仿宋" w:hAnsi="仿宋" w:cs="宋体"/>
                <w:b/>
                <w:bCs/>
                <w:sz w:val="18"/>
                <w:szCs w:val="18"/>
              </w:rPr>
            </w:pPr>
          </w:p>
        </w:tc>
        <w:tc>
          <w:tcPr>
            <w:tcW w:w="996"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344D51">
        <w:trPr>
          <w:cantSplit/>
          <w:trHeight w:val="271"/>
          <w:jc w:val="center"/>
        </w:trPr>
        <w:tc>
          <w:tcPr>
            <w:tcW w:w="738" w:type="dxa"/>
            <w:vAlign w:val="center"/>
          </w:tcPr>
          <w:p w:rsidR="00344D51" w:rsidRDefault="003C03E8">
            <w:pPr>
              <w:jc w:val="center"/>
              <w:rPr>
                <w:rFonts w:ascii="仿宋" w:eastAsia="仿宋" w:hAnsi="仿宋" w:cs="宋体"/>
                <w:b/>
                <w:bCs/>
                <w:sz w:val="18"/>
                <w:szCs w:val="18"/>
              </w:rPr>
            </w:pPr>
            <w:r>
              <w:rPr>
                <w:rFonts w:ascii="仿宋" w:eastAsia="仿宋" w:hAnsi="仿宋" w:cs="宋体" w:hint="eastAsia"/>
                <w:b/>
                <w:bCs/>
                <w:sz w:val="18"/>
                <w:szCs w:val="18"/>
              </w:rPr>
              <w:t>5</w:t>
            </w:r>
          </w:p>
        </w:tc>
        <w:tc>
          <w:tcPr>
            <w:tcW w:w="70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344D51" w:rsidRDefault="00344D51">
            <w:pPr>
              <w:jc w:val="center"/>
              <w:rPr>
                <w:rFonts w:ascii="仿宋" w:eastAsia="仿宋" w:hAnsi="仿宋" w:cs="宋体"/>
                <w:b/>
                <w:bCs/>
                <w:sz w:val="18"/>
                <w:szCs w:val="18"/>
              </w:rPr>
            </w:pPr>
          </w:p>
        </w:tc>
        <w:tc>
          <w:tcPr>
            <w:tcW w:w="996" w:type="dxa"/>
            <w:vAlign w:val="center"/>
          </w:tcPr>
          <w:p w:rsidR="00344D51" w:rsidRDefault="003C03E8">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344D51">
        <w:trPr>
          <w:cantSplit/>
          <w:trHeight w:val="770"/>
          <w:jc w:val="center"/>
        </w:trPr>
        <w:tc>
          <w:tcPr>
            <w:tcW w:w="13800" w:type="dxa"/>
            <w:gridSpan w:val="16"/>
            <w:tcBorders>
              <w:bottom w:val="single" w:sz="4" w:space="0" w:color="auto"/>
            </w:tcBorders>
            <w:vAlign w:val="center"/>
          </w:tcPr>
          <w:p w:rsidR="00344D51" w:rsidRDefault="003C03E8">
            <w:pPr>
              <w:jc w:val="left"/>
              <w:rPr>
                <w:rFonts w:ascii="仿宋" w:eastAsia="仿宋" w:hAnsi="仿宋" w:cs="Arial"/>
                <w:b/>
                <w:bCs/>
                <w:sz w:val="18"/>
                <w:szCs w:val="18"/>
              </w:rPr>
            </w:pPr>
            <w:r>
              <w:rPr>
                <w:rFonts w:ascii="仿宋" w:eastAsia="仿宋" w:hAnsi="仿宋" w:cs="宋体" w:hint="eastAsia"/>
                <w:b/>
                <w:bCs/>
                <w:sz w:val="18"/>
                <w:szCs w:val="18"/>
              </w:rPr>
              <w:t>人民币报价合计：大写：元</w:t>
            </w:r>
            <w:r>
              <w:rPr>
                <w:rFonts w:ascii="仿宋" w:eastAsia="仿宋" w:hAnsi="仿宋" w:cs="Arial"/>
                <w:b/>
                <w:bCs/>
                <w:sz w:val="18"/>
                <w:szCs w:val="18"/>
              </w:rPr>
              <w:t xml:space="preserve"> , </w:t>
            </w:r>
            <w:r>
              <w:rPr>
                <w:rFonts w:ascii="仿宋" w:eastAsia="仿宋" w:hAnsi="仿宋" w:cs="宋体" w:hint="eastAsia"/>
                <w:b/>
                <w:bCs/>
                <w:sz w:val="18"/>
                <w:szCs w:val="18"/>
              </w:rPr>
              <w:t>小写：元</w:t>
            </w:r>
            <w:r>
              <w:rPr>
                <w:rFonts w:ascii="仿宋" w:eastAsia="仿宋" w:hAnsi="仿宋" w:cs="Arial"/>
                <w:b/>
                <w:bCs/>
                <w:sz w:val="18"/>
                <w:szCs w:val="18"/>
              </w:rPr>
              <w:t xml:space="preserve">; </w:t>
            </w:r>
          </w:p>
          <w:p w:rsidR="00344D51" w:rsidRDefault="003C03E8">
            <w:pPr>
              <w:jc w:val="left"/>
              <w:rPr>
                <w:rFonts w:ascii="仿宋" w:eastAsia="仿宋" w:hAnsi="仿宋" w:cs="Arial"/>
                <w:b/>
                <w:bCs/>
                <w:sz w:val="18"/>
                <w:szCs w:val="18"/>
              </w:rPr>
            </w:pPr>
            <w:r>
              <w:rPr>
                <w:rFonts w:ascii="仿宋" w:eastAsia="仿宋" w:hAnsi="仿宋" w:cs="Arial" w:hint="eastAsia"/>
                <w:b/>
                <w:bCs/>
                <w:sz w:val="18"/>
                <w:szCs w:val="18"/>
              </w:rPr>
              <w:t>其中非进口部分人民币报价：</w:t>
            </w:r>
            <w:r>
              <w:rPr>
                <w:rFonts w:ascii="仿宋" w:eastAsia="仿宋" w:hAnsi="仿宋" w:cs="宋体" w:hint="eastAsia"/>
                <w:b/>
                <w:bCs/>
                <w:sz w:val="18"/>
                <w:szCs w:val="18"/>
              </w:rPr>
              <w:t>大写：元</w:t>
            </w:r>
            <w:r>
              <w:rPr>
                <w:rFonts w:ascii="仿宋" w:eastAsia="仿宋" w:hAnsi="仿宋" w:cs="Arial"/>
                <w:b/>
                <w:bCs/>
                <w:sz w:val="18"/>
                <w:szCs w:val="18"/>
              </w:rPr>
              <w:t xml:space="preserve"> , </w:t>
            </w:r>
            <w:r>
              <w:rPr>
                <w:rFonts w:ascii="仿宋" w:eastAsia="仿宋" w:hAnsi="仿宋" w:cs="宋体" w:hint="eastAsia"/>
                <w:b/>
                <w:bCs/>
                <w:sz w:val="18"/>
                <w:szCs w:val="18"/>
              </w:rPr>
              <w:t>小写：元</w:t>
            </w:r>
            <w:r>
              <w:rPr>
                <w:rFonts w:ascii="仿宋" w:eastAsia="仿宋" w:hAnsi="仿宋" w:cs="Arial"/>
                <w:b/>
                <w:bCs/>
                <w:sz w:val="18"/>
                <w:szCs w:val="18"/>
              </w:rPr>
              <w:t>;</w:t>
            </w:r>
          </w:p>
          <w:p w:rsidR="00344D51" w:rsidRDefault="003C03E8">
            <w:pPr>
              <w:spacing w:line="360" w:lineRule="auto"/>
              <w:rPr>
                <w:rFonts w:ascii="宋体" w:hAnsi="宋体"/>
                <w:sz w:val="24"/>
              </w:rPr>
            </w:pPr>
            <w:r>
              <w:rPr>
                <w:rFonts w:ascii="仿宋" w:eastAsia="仿宋" w:hAnsi="仿宋" w:cs="宋体" w:hint="eastAsia"/>
                <w:b/>
                <w:bCs/>
                <w:sz w:val="18"/>
                <w:szCs w:val="18"/>
              </w:rPr>
              <w:t>其中进口部分外币报价合计：外币币种：          ，大写：元</w:t>
            </w:r>
            <w:r>
              <w:rPr>
                <w:rFonts w:ascii="仿宋" w:eastAsia="仿宋" w:hAnsi="仿宋" w:cs="Arial"/>
                <w:b/>
                <w:bCs/>
                <w:sz w:val="18"/>
                <w:szCs w:val="18"/>
              </w:rPr>
              <w:t>,</w:t>
            </w:r>
            <w:r>
              <w:rPr>
                <w:rFonts w:ascii="仿宋" w:eastAsia="仿宋" w:hAnsi="仿宋" w:cs="宋体" w:hint="eastAsia"/>
                <w:b/>
                <w:bCs/>
                <w:sz w:val="18"/>
                <w:szCs w:val="18"/>
              </w:rPr>
              <w:t>小写：元。</w:t>
            </w:r>
          </w:p>
        </w:tc>
      </w:tr>
    </w:tbl>
    <w:p w:rsidR="00344D51" w:rsidRDefault="003C03E8">
      <w:pPr>
        <w:rPr>
          <w:rFonts w:ascii="仿宋" w:eastAsia="仿宋" w:hAnsi="仿宋" w:cs="仿宋"/>
          <w:b/>
          <w:szCs w:val="21"/>
        </w:rPr>
      </w:pPr>
      <w:r>
        <w:rPr>
          <w:rFonts w:ascii="仿宋" w:eastAsia="仿宋" w:hAnsi="仿宋" w:cs="仿宋" w:hint="eastAsia"/>
          <w:b/>
          <w:szCs w:val="21"/>
        </w:rPr>
        <w:t>注: 1.投标报价表所要求的内容必填、否则可能被视为无效投标。</w:t>
      </w:r>
    </w:p>
    <w:p w:rsidR="00344D51" w:rsidRDefault="003C03E8" w:rsidP="003C03E8">
      <w:pPr>
        <w:ind w:firstLineChars="196" w:firstLine="413"/>
        <w:rPr>
          <w:rFonts w:ascii="仿宋" w:eastAsia="仿宋" w:hAnsi="仿宋" w:cs="仿宋"/>
          <w:b/>
          <w:szCs w:val="21"/>
        </w:rPr>
      </w:pPr>
      <w:r>
        <w:rPr>
          <w:rFonts w:ascii="仿宋" w:eastAsia="仿宋" w:hAnsi="仿宋" w:cs="仿宋" w:hint="eastAsia"/>
          <w:b/>
          <w:szCs w:val="21"/>
        </w:rPr>
        <w:t>2.投标商所投的设备数量单位以台/套计量时必须逐项报价。</w:t>
      </w:r>
    </w:p>
    <w:p w:rsidR="00344D51" w:rsidRDefault="003C03E8" w:rsidP="003C03E8">
      <w:pPr>
        <w:ind w:firstLineChars="196" w:firstLine="413"/>
        <w:rPr>
          <w:rFonts w:ascii="仿宋" w:eastAsia="仿宋" w:hAnsi="仿宋" w:cs="仿宋"/>
          <w:b/>
          <w:szCs w:val="21"/>
        </w:rPr>
      </w:pPr>
      <w:r>
        <w:rPr>
          <w:rFonts w:ascii="仿宋" w:eastAsia="仿宋" w:hAnsi="仿宋" w:cs="仿宋" w:hint="eastAsia"/>
          <w:b/>
          <w:szCs w:val="21"/>
        </w:rPr>
        <w:t>3.如果按单价计算的结果与总价不一致,以单价为准修正总价。</w:t>
      </w:r>
    </w:p>
    <w:p w:rsidR="00344D51" w:rsidRDefault="003C03E8" w:rsidP="003C03E8">
      <w:pPr>
        <w:ind w:firstLineChars="196" w:firstLine="413"/>
        <w:rPr>
          <w:rFonts w:ascii="仿宋" w:eastAsia="仿宋" w:hAnsi="仿宋" w:cs="仿宋"/>
          <w:b/>
          <w:szCs w:val="21"/>
        </w:rPr>
      </w:pPr>
      <w:r>
        <w:rPr>
          <w:rFonts w:ascii="仿宋" w:eastAsia="仿宋" w:hAnsi="仿宋" w:cs="仿宋" w:hint="eastAsia"/>
          <w:b/>
          <w:szCs w:val="21"/>
        </w:rPr>
        <w:t>4.同一标段内既有进口设备又有国产设备时，最终合计总价均以人民币合计，国内供货部分必须进行人民币报价，否则视为不明确响应招标文件。</w:t>
      </w:r>
    </w:p>
    <w:p w:rsidR="00344D51" w:rsidRDefault="003C03E8">
      <w:pPr>
        <w:rPr>
          <w:rFonts w:ascii="仿宋" w:eastAsia="仿宋" w:hAnsi="仿宋" w:cs="仿宋"/>
          <w:b/>
          <w:szCs w:val="21"/>
        </w:rPr>
      </w:pPr>
      <w:r>
        <w:rPr>
          <w:rFonts w:ascii="仿宋" w:eastAsia="仿宋" w:hAnsi="仿宋" w:cs="仿宋" w:hint="eastAsia"/>
          <w:b/>
          <w:szCs w:val="21"/>
        </w:rPr>
        <w:t xml:space="preserve">    5.如果不提供详细分项报价将视为没有实质性响应招标文件。</w:t>
      </w:r>
    </w:p>
    <w:p w:rsidR="00344D51" w:rsidRDefault="003C03E8" w:rsidP="003C03E8">
      <w:pPr>
        <w:ind w:firstLineChars="196" w:firstLine="413"/>
        <w:rPr>
          <w:rFonts w:ascii="仿宋" w:eastAsia="仿宋" w:hAnsi="仿宋" w:cs="仿宋"/>
          <w:b/>
          <w:szCs w:val="21"/>
        </w:rPr>
      </w:pPr>
      <w:r>
        <w:rPr>
          <w:rFonts w:ascii="仿宋" w:eastAsia="仿宋" w:hAnsi="仿宋" w:cs="仿宋" w:hint="eastAsia"/>
          <w:b/>
          <w:szCs w:val="21"/>
        </w:rPr>
        <w:t>6.上述各项的详细分项报价，应另页描述。</w:t>
      </w:r>
      <w:bookmarkEnd w:id="67"/>
      <w:bookmarkEnd w:id="68"/>
    </w:p>
    <w:p w:rsidR="00344D51" w:rsidRDefault="003C03E8">
      <w:pPr>
        <w:pStyle w:val="ad"/>
        <w:ind w:firstLine="413"/>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344D51" w:rsidRDefault="003C03E8">
      <w:pPr>
        <w:ind w:firstLine="413"/>
        <w:rPr>
          <w:rFonts w:ascii="宋体" w:hAnsi="宋体" w:cs="宋体"/>
          <w:b/>
          <w:bCs/>
          <w:sz w:val="22"/>
        </w:rPr>
      </w:pPr>
      <w:r>
        <w:rPr>
          <w:rFonts w:ascii="仿宋" w:eastAsia="仿宋" w:hAnsi="仿宋" w:cs="仿宋" w:hint="eastAsia"/>
          <w:szCs w:val="21"/>
        </w:rPr>
        <w:t>日期：          年   月   日</w:t>
      </w:r>
      <w:bookmarkEnd w:id="69"/>
    </w:p>
    <w:p w:rsidR="00344D51" w:rsidRDefault="00344D51">
      <w:pPr>
        <w:pStyle w:val="22"/>
        <w:sectPr w:rsidR="00344D51">
          <w:pgSz w:w="16838" w:h="11906" w:orient="landscape"/>
          <w:pgMar w:top="1797" w:right="1440" w:bottom="1797" w:left="1440" w:header="851" w:footer="992" w:gutter="0"/>
          <w:cols w:space="425"/>
          <w:docGrid w:type="linesAndChars" w:linePitch="312"/>
        </w:sectPr>
      </w:pPr>
      <w:bookmarkStart w:id="73" w:name="_Toc342615451"/>
      <w:bookmarkStart w:id="74" w:name="_Toc2116"/>
      <w:bookmarkStart w:id="75" w:name="_Toc30528"/>
    </w:p>
    <w:p w:rsidR="00344D51" w:rsidRDefault="003C03E8">
      <w:pPr>
        <w:pStyle w:val="22"/>
      </w:pPr>
      <w:bookmarkStart w:id="76" w:name="_Ref531190545"/>
      <w:bookmarkStart w:id="77" w:name="_Ref524963374"/>
      <w:r>
        <w:rPr>
          <w:rFonts w:hint="eastAsia"/>
        </w:rPr>
        <w:lastRenderedPageBreak/>
        <w:t>1.3货物投标供货清单（货物类采购提供</w:t>
      </w:r>
      <w:bookmarkEnd w:id="73"/>
      <w:bookmarkEnd w:id="74"/>
      <w:bookmarkEnd w:id="75"/>
      <w:bookmarkEnd w:id="76"/>
      <w:bookmarkEnd w:id="77"/>
      <w:r>
        <w:rPr>
          <w:rFonts w:hint="eastAsia"/>
        </w:rPr>
        <w:t>）</w:t>
      </w:r>
    </w:p>
    <w:tbl>
      <w:tblPr>
        <w:tblW w:w="13458" w:type="dxa"/>
        <w:jc w:val="center"/>
        <w:tblLayout w:type="fixed"/>
        <w:tblLook w:val="04A0" w:firstRow="1" w:lastRow="0" w:firstColumn="1" w:lastColumn="0" w:noHBand="0" w:noVBand="1"/>
      </w:tblPr>
      <w:tblGrid>
        <w:gridCol w:w="812"/>
        <w:gridCol w:w="992"/>
        <w:gridCol w:w="1930"/>
        <w:gridCol w:w="1134"/>
        <w:gridCol w:w="1219"/>
        <w:gridCol w:w="467"/>
        <w:gridCol w:w="70"/>
        <w:gridCol w:w="923"/>
        <w:gridCol w:w="1088"/>
        <w:gridCol w:w="329"/>
        <w:gridCol w:w="407"/>
        <w:gridCol w:w="236"/>
        <w:gridCol w:w="236"/>
        <w:gridCol w:w="964"/>
        <w:gridCol w:w="920"/>
        <w:gridCol w:w="1731"/>
      </w:tblGrid>
      <w:tr w:rsidR="00344D51">
        <w:trPr>
          <w:trHeight w:val="320"/>
          <w:jc w:val="center"/>
        </w:trPr>
        <w:tc>
          <w:tcPr>
            <w:tcW w:w="4868" w:type="dxa"/>
            <w:gridSpan w:val="4"/>
            <w:tcBorders>
              <w:top w:val="nil"/>
              <w:left w:val="nil"/>
              <w:right w:val="nil"/>
            </w:tcBorders>
            <w:vAlign w:val="center"/>
          </w:tcPr>
          <w:p w:rsidR="00344D51" w:rsidRDefault="003C03E8">
            <w:pPr>
              <w:rPr>
                <w:rFonts w:ascii="仿宋" w:eastAsia="仿宋" w:hAnsi="仿宋" w:cs="仿宋"/>
              </w:rPr>
            </w:pPr>
            <w:r>
              <w:rPr>
                <w:rFonts w:ascii="仿宋" w:eastAsia="仿宋" w:hAnsi="仿宋" w:cs="仿宋" w:hint="eastAsia"/>
              </w:rPr>
              <w:t xml:space="preserve">项目名称： </w:t>
            </w:r>
            <w:r>
              <w:rPr>
                <w:rFonts w:ascii="仿宋" w:eastAsia="仿宋" w:hAnsi="仿宋" w:cs="仿宋" w:hint="eastAsia"/>
                <w:color w:val="0000FF"/>
              </w:rPr>
              <w:t>兰州大学农业农村部草牧业科技创新重点实验室建设土壤碳氮采集及稳定性同位素测定系统采购项目</w:t>
            </w:r>
          </w:p>
        </w:tc>
        <w:tc>
          <w:tcPr>
            <w:tcW w:w="1219" w:type="dxa"/>
            <w:tcBorders>
              <w:top w:val="nil"/>
              <w:left w:val="nil"/>
              <w:right w:val="nil"/>
            </w:tcBorders>
            <w:vAlign w:val="center"/>
          </w:tcPr>
          <w:p w:rsidR="00344D51" w:rsidRDefault="003C03E8">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548" w:type="dxa"/>
            <w:gridSpan w:val="4"/>
            <w:tcBorders>
              <w:top w:val="nil"/>
              <w:left w:val="nil"/>
              <w:right w:val="nil"/>
            </w:tcBorders>
            <w:vAlign w:val="center"/>
          </w:tcPr>
          <w:p w:rsidR="00344D51" w:rsidRDefault="003C03E8">
            <w:pPr>
              <w:rPr>
                <w:rFonts w:ascii="仿宋" w:eastAsia="仿宋" w:hAnsi="仿宋" w:cs="仿宋"/>
              </w:rPr>
            </w:pPr>
            <w:r>
              <w:rPr>
                <w:rFonts w:ascii="仿宋" w:eastAsia="仿宋" w:hAnsi="仿宋" w:cs="仿宋"/>
                <w:color w:val="0000FF"/>
                <w:u w:val="single"/>
              </w:rPr>
              <w:t>LZU-2020-166-HW-GK</w:t>
            </w:r>
          </w:p>
        </w:tc>
        <w:tc>
          <w:tcPr>
            <w:tcW w:w="736" w:type="dxa"/>
            <w:gridSpan w:val="2"/>
            <w:tcBorders>
              <w:top w:val="nil"/>
              <w:left w:val="nil"/>
              <w:right w:val="nil"/>
            </w:tcBorders>
            <w:vAlign w:val="center"/>
          </w:tcPr>
          <w:p w:rsidR="00344D51" w:rsidRDefault="00344D51">
            <w:pPr>
              <w:jc w:val="center"/>
              <w:rPr>
                <w:rFonts w:ascii="仿宋" w:eastAsia="仿宋" w:hAnsi="仿宋" w:cs="仿宋"/>
              </w:rPr>
            </w:pPr>
          </w:p>
        </w:tc>
        <w:tc>
          <w:tcPr>
            <w:tcW w:w="236" w:type="dxa"/>
            <w:tcBorders>
              <w:top w:val="nil"/>
              <w:left w:val="nil"/>
              <w:right w:val="nil"/>
            </w:tcBorders>
            <w:vAlign w:val="center"/>
          </w:tcPr>
          <w:p w:rsidR="00344D51" w:rsidRDefault="00344D51">
            <w:pPr>
              <w:jc w:val="center"/>
              <w:rPr>
                <w:rFonts w:ascii="仿宋" w:eastAsia="仿宋" w:hAnsi="仿宋" w:cs="仿宋"/>
              </w:rPr>
            </w:pPr>
          </w:p>
        </w:tc>
        <w:tc>
          <w:tcPr>
            <w:tcW w:w="236" w:type="dxa"/>
            <w:tcBorders>
              <w:top w:val="nil"/>
              <w:left w:val="nil"/>
              <w:right w:val="nil"/>
            </w:tcBorders>
            <w:vAlign w:val="center"/>
          </w:tcPr>
          <w:p w:rsidR="00344D51" w:rsidRDefault="00344D51">
            <w:pPr>
              <w:jc w:val="center"/>
              <w:rPr>
                <w:rFonts w:ascii="仿宋" w:eastAsia="仿宋" w:hAnsi="仿宋" w:cs="仿宋"/>
              </w:rPr>
            </w:pPr>
          </w:p>
        </w:tc>
        <w:tc>
          <w:tcPr>
            <w:tcW w:w="3615" w:type="dxa"/>
            <w:gridSpan w:val="3"/>
            <w:tcBorders>
              <w:top w:val="nil"/>
              <w:left w:val="nil"/>
              <w:right w:val="nil"/>
            </w:tcBorders>
            <w:vAlign w:val="center"/>
          </w:tcPr>
          <w:p w:rsidR="00344D51" w:rsidRDefault="003C03E8">
            <w:pPr>
              <w:jc w:val="left"/>
              <w:rPr>
                <w:rFonts w:ascii="仿宋" w:eastAsia="仿宋" w:hAnsi="仿宋" w:cs="仿宋"/>
              </w:rPr>
            </w:pPr>
            <w:r>
              <w:rPr>
                <w:rFonts w:ascii="仿宋" w:eastAsia="仿宋" w:hAnsi="仿宋" w:cs="仿宋" w:hint="eastAsia"/>
              </w:rPr>
              <w:t>金额计量单位：元</w:t>
            </w:r>
          </w:p>
        </w:tc>
      </w:tr>
      <w:tr w:rsidR="00344D51">
        <w:trPr>
          <w:trHeight w:val="320"/>
          <w:jc w:val="center"/>
        </w:trPr>
        <w:tc>
          <w:tcPr>
            <w:tcW w:w="4868" w:type="dxa"/>
            <w:gridSpan w:val="4"/>
            <w:tcBorders>
              <w:left w:val="nil"/>
              <w:bottom w:val="single" w:sz="8" w:space="0" w:color="auto"/>
              <w:right w:val="nil"/>
            </w:tcBorders>
            <w:vAlign w:val="center"/>
          </w:tcPr>
          <w:p w:rsidR="00344D51" w:rsidRDefault="003C03E8">
            <w:pPr>
              <w:rPr>
                <w:rFonts w:ascii="仿宋" w:eastAsia="仿宋" w:hAnsi="仿宋" w:cs="仿宋"/>
              </w:rPr>
            </w:pPr>
            <w:r>
              <w:rPr>
                <w:rFonts w:ascii="仿宋" w:eastAsia="仿宋" w:hAnsi="仿宋" w:cs="仿宋" w:hint="eastAsia"/>
              </w:rPr>
              <w:t xml:space="preserve">货物名称：                                 </w:t>
            </w:r>
          </w:p>
        </w:tc>
        <w:tc>
          <w:tcPr>
            <w:tcW w:w="1219" w:type="dxa"/>
            <w:tcBorders>
              <w:left w:val="nil"/>
              <w:bottom w:val="nil"/>
              <w:right w:val="nil"/>
            </w:tcBorders>
            <w:vAlign w:val="center"/>
          </w:tcPr>
          <w:p w:rsidR="00344D51" w:rsidRDefault="003C03E8">
            <w:pPr>
              <w:rPr>
                <w:rFonts w:ascii="仿宋" w:eastAsia="仿宋" w:hAnsi="仿宋" w:cs="仿宋"/>
              </w:rPr>
            </w:pPr>
            <w:r>
              <w:rPr>
                <w:rFonts w:ascii="仿宋" w:eastAsia="仿宋" w:hAnsi="仿宋" w:cs="仿宋" w:hint="eastAsia"/>
              </w:rPr>
              <w:t>货物数量：</w:t>
            </w:r>
          </w:p>
        </w:tc>
        <w:tc>
          <w:tcPr>
            <w:tcW w:w="537" w:type="dxa"/>
            <w:gridSpan w:val="2"/>
            <w:tcBorders>
              <w:left w:val="nil"/>
              <w:bottom w:val="nil"/>
              <w:right w:val="nil"/>
            </w:tcBorders>
            <w:vAlign w:val="center"/>
          </w:tcPr>
          <w:p w:rsidR="00344D51" w:rsidRDefault="00344D51">
            <w:pPr>
              <w:jc w:val="center"/>
              <w:rPr>
                <w:rFonts w:ascii="仿宋" w:eastAsia="仿宋" w:hAnsi="仿宋" w:cs="仿宋"/>
              </w:rPr>
            </w:pPr>
          </w:p>
        </w:tc>
        <w:tc>
          <w:tcPr>
            <w:tcW w:w="2011" w:type="dxa"/>
            <w:gridSpan w:val="2"/>
            <w:tcBorders>
              <w:left w:val="nil"/>
              <w:bottom w:val="nil"/>
              <w:right w:val="nil"/>
            </w:tcBorders>
            <w:vAlign w:val="center"/>
          </w:tcPr>
          <w:p w:rsidR="00344D51" w:rsidRDefault="00344D51">
            <w:pPr>
              <w:rPr>
                <w:rFonts w:ascii="仿宋" w:eastAsia="仿宋" w:hAnsi="仿宋" w:cs="仿宋"/>
              </w:rPr>
            </w:pPr>
          </w:p>
        </w:tc>
        <w:tc>
          <w:tcPr>
            <w:tcW w:w="736" w:type="dxa"/>
            <w:gridSpan w:val="2"/>
            <w:tcBorders>
              <w:left w:val="nil"/>
              <w:bottom w:val="nil"/>
              <w:right w:val="nil"/>
            </w:tcBorders>
            <w:vAlign w:val="center"/>
          </w:tcPr>
          <w:p w:rsidR="00344D51" w:rsidRDefault="00344D51">
            <w:pPr>
              <w:jc w:val="center"/>
              <w:rPr>
                <w:rFonts w:ascii="仿宋" w:eastAsia="仿宋" w:hAnsi="仿宋" w:cs="仿宋"/>
              </w:rPr>
            </w:pPr>
          </w:p>
        </w:tc>
        <w:tc>
          <w:tcPr>
            <w:tcW w:w="236" w:type="dxa"/>
            <w:tcBorders>
              <w:left w:val="nil"/>
              <w:bottom w:val="nil"/>
              <w:right w:val="nil"/>
            </w:tcBorders>
            <w:vAlign w:val="center"/>
          </w:tcPr>
          <w:p w:rsidR="00344D51" w:rsidRDefault="00344D51">
            <w:pPr>
              <w:jc w:val="center"/>
              <w:rPr>
                <w:rFonts w:ascii="仿宋" w:eastAsia="仿宋" w:hAnsi="仿宋" w:cs="仿宋"/>
              </w:rPr>
            </w:pPr>
          </w:p>
        </w:tc>
        <w:tc>
          <w:tcPr>
            <w:tcW w:w="236" w:type="dxa"/>
            <w:tcBorders>
              <w:left w:val="nil"/>
              <w:bottom w:val="nil"/>
              <w:right w:val="nil"/>
            </w:tcBorders>
            <w:vAlign w:val="center"/>
          </w:tcPr>
          <w:p w:rsidR="00344D51" w:rsidRDefault="00344D51">
            <w:pPr>
              <w:jc w:val="center"/>
              <w:rPr>
                <w:rFonts w:ascii="仿宋" w:eastAsia="仿宋" w:hAnsi="仿宋" w:cs="仿宋"/>
              </w:rPr>
            </w:pPr>
          </w:p>
        </w:tc>
        <w:tc>
          <w:tcPr>
            <w:tcW w:w="3615" w:type="dxa"/>
            <w:gridSpan w:val="3"/>
            <w:tcBorders>
              <w:left w:val="nil"/>
              <w:bottom w:val="single" w:sz="8" w:space="0" w:color="000000"/>
              <w:right w:val="nil"/>
            </w:tcBorders>
            <w:vAlign w:val="center"/>
          </w:tcPr>
          <w:p w:rsidR="00344D51" w:rsidRDefault="00344D51">
            <w:pPr>
              <w:jc w:val="left"/>
              <w:rPr>
                <w:rFonts w:ascii="仿宋" w:eastAsia="仿宋" w:hAnsi="仿宋" w:cs="仿宋"/>
              </w:rPr>
            </w:pPr>
          </w:p>
        </w:tc>
      </w:tr>
      <w:tr w:rsidR="00344D51">
        <w:trPr>
          <w:trHeight w:val="1248"/>
          <w:jc w:val="center"/>
        </w:trPr>
        <w:tc>
          <w:tcPr>
            <w:tcW w:w="812" w:type="dxa"/>
            <w:tcBorders>
              <w:top w:val="nil"/>
              <w:left w:val="single" w:sz="8"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序号</w:t>
            </w:r>
          </w:p>
        </w:tc>
        <w:tc>
          <w:tcPr>
            <w:tcW w:w="992" w:type="dxa"/>
            <w:tcBorders>
              <w:top w:val="nil"/>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名称</w:t>
            </w:r>
          </w:p>
        </w:tc>
        <w:tc>
          <w:tcPr>
            <w:tcW w:w="1930" w:type="dxa"/>
            <w:tcBorders>
              <w:top w:val="single" w:sz="8" w:space="0" w:color="auto"/>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品牌、型号和规格（必填）</w:t>
            </w:r>
          </w:p>
        </w:tc>
        <w:tc>
          <w:tcPr>
            <w:tcW w:w="1134" w:type="dxa"/>
            <w:tcBorders>
              <w:top w:val="single" w:sz="8" w:space="0" w:color="auto"/>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1686" w:type="dxa"/>
            <w:gridSpan w:val="2"/>
            <w:tcBorders>
              <w:top w:val="single" w:sz="8" w:space="0" w:color="auto"/>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993" w:type="dxa"/>
            <w:gridSpan w:val="2"/>
            <w:tcBorders>
              <w:top w:val="single" w:sz="8" w:space="0" w:color="auto"/>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数量</w:t>
            </w:r>
          </w:p>
        </w:tc>
        <w:tc>
          <w:tcPr>
            <w:tcW w:w="1417" w:type="dxa"/>
            <w:gridSpan w:val="2"/>
            <w:tcBorders>
              <w:top w:val="single" w:sz="8" w:space="0" w:color="auto"/>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1843" w:type="dxa"/>
            <w:gridSpan w:val="4"/>
            <w:tcBorders>
              <w:top w:val="nil"/>
              <w:left w:val="single" w:sz="4" w:space="0" w:color="auto"/>
              <w:bottom w:val="single" w:sz="4" w:space="0" w:color="000000"/>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t>(必填)</w:t>
            </w:r>
          </w:p>
        </w:tc>
        <w:tc>
          <w:tcPr>
            <w:tcW w:w="920" w:type="dxa"/>
            <w:tcBorders>
              <w:top w:val="nil"/>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宋体" w:hint="eastAsia"/>
                <w:sz w:val="18"/>
                <w:szCs w:val="18"/>
              </w:rPr>
              <w:t>质保期</w:t>
            </w:r>
          </w:p>
        </w:tc>
        <w:tc>
          <w:tcPr>
            <w:tcW w:w="1731" w:type="dxa"/>
            <w:tcBorders>
              <w:top w:val="nil"/>
              <w:left w:val="single" w:sz="4" w:space="0" w:color="auto"/>
              <w:bottom w:val="single" w:sz="4" w:space="0" w:color="auto"/>
              <w:right w:val="single" w:sz="4" w:space="0" w:color="auto"/>
            </w:tcBorders>
            <w:vAlign w:val="center"/>
          </w:tcPr>
          <w:p w:rsidR="00344D51" w:rsidRDefault="003C03E8">
            <w:pPr>
              <w:jc w:val="center"/>
              <w:rPr>
                <w:rFonts w:ascii="仿宋" w:eastAsia="仿宋" w:hAnsi="仿宋" w:cs="宋体"/>
                <w:sz w:val="18"/>
                <w:szCs w:val="18"/>
              </w:rPr>
            </w:pPr>
            <w:r>
              <w:rPr>
                <w:rFonts w:ascii="仿宋" w:eastAsia="仿宋" w:hAnsi="仿宋" w:cs="仿宋" w:hint="eastAsia"/>
                <w:bCs/>
                <w:sz w:val="18"/>
                <w:szCs w:val="18"/>
              </w:rPr>
              <w:t>其他费用（若有，请写明费用内容、标准及总金额）</w:t>
            </w:r>
          </w:p>
        </w:tc>
      </w:tr>
      <w:tr w:rsidR="00344D51">
        <w:trPr>
          <w:trHeight w:val="259"/>
          <w:jc w:val="center"/>
        </w:trPr>
        <w:tc>
          <w:tcPr>
            <w:tcW w:w="812" w:type="dxa"/>
            <w:tcBorders>
              <w:top w:val="nil"/>
              <w:left w:val="single" w:sz="8" w:space="0" w:color="auto"/>
              <w:bottom w:val="single" w:sz="4" w:space="0" w:color="auto"/>
              <w:right w:val="single" w:sz="4" w:space="0" w:color="auto"/>
            </w:tcBorders>
            <w:vAlign w:val="center"/>
          </w:tcPr>
          <w:p w:rsidR="00344D51" w:rsidRDefault="003C03E8">
            <w:pPr>
              <w:jc w:val="center"/>
              <w:rPr>
                <w:rFonts w:ascii="仿宋" w:eastAsia="仿宋" w:hAnsi="仿宋" w:cs="宋体"/>
                <w:b/>
                <w:bCs/>
                <w:sz w:val="20"/>
              </w:rPr>
            </w:pPr>
            <w:r>
              <w:rPr>
                <w:rFonts w:ascii="仿宋" w:eastAsia="仿宋" w:hAnsi="仿宋" w:cs="宋体" w:hint="eastAsia"/>
                <w:b/>
                <w:bCs/>
                <w:sz w:val="20"/>
              </w:rPr>
              <w:t>1</w:t>
            </w:r>
          </w:p>
        </w:tc>
        <w:tc>
          <w:tcPr>
            <w:tcW w:w="992" w:type="dxa"/>
            <w:tcBorders>
              <w:top w:val="nil"/>
              <w:left w:val="nil"/>
              <w:bottom w:val="single" w:sz="4" w:space="0" w:color="auto"/>
              <w:right w:val="single" w:sz="4" w:space="0" w:color="auto"/>
            </w:tcBorders>
            <w:vAlign w:val="center"/>
          </w:tcPr>
          <w:p w:rsidR="00344D51" w:rsidRDefault="00344D51">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344D51" w:rsidRDefault="00344D51">
            <w:pPr>
              <w:jc w:val="left"/>
              <w:rPr>
                <w:rFonts w:ascii="仿宋" w:eastAsia="仿宋" w:hAnsi="仿宋"/>
                <w:sz w:val="20"/>
              </w:rPr>
            </w:pPr>
          </w:p>
        </w:tc>
        <w:tc>
          <w:tcPr>
            <w:tcW w:w="1417" w:type="dxa"/>
            <w:gridSpan w:val="2"/>
            <w:tcBorders>
              <w:top w:val="nil"/>
              <w:left w:val="nil"/>
              <w:bottom w:val="single" w:sz="4" w:space="0" w:color="auto"/>
              <w:right w:val="single" w:sz="4" w:space="0" w:color="auto"/>
            </w:tcBorders>
            <w:vAlign w:val="center"/>
          </w:tcPr>
          <w:p w:rsidR="00344D51" w:rsidRDefault="00344D51">
            <w:pPr>
              <w:rPr>
                <w:rFonts w:ascii="仿宋" w:eastAsia="仿宋" w:hAnsi="仿宋" w:cs="宋体"/>
                <w:sz w:val="20"/>
              </w:rPr>
            </w:pPr>
          </w:p>
        </w:tc>
        <w:tc>
          <w:tcPr>
            <w:tcW w:w="1843" w:type="dxa"/>
            <w:gridSpan w:val="4"/>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344D51" w:rsidRDefault="00344D51">
            <w:pPr>
              <w:jc w:val="center"/>
              <w:rPr>
                <w:rFonts w:ascii="仿宋" w:eastAsia="仿宋" w:hAnsi="仿宋" w:cs="宋体"/>
                <w:sz w:val="20"/>
              </w:rPr>
            </w:pPr>
          </w:p>
        </w:tc>
        <w:tc>
          <w:tcPr>
            <w:tcW w:w="1731"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r>
      <w:tr w:rsidR="00344D51">
        <w:trPr>
          <w:trHeight w:val="634"/>
          <w:jc w:val="center"/>
        </w:trPr>
        <w:tc>
          <w:tcPr>
            <w:tcW w:w="812" w:type="dxa"/>
            <w:tcBorders>
              <w:top w:val="nil"/>
              <w:left w:val="single" w:sz="8" w:space="0" w:color="auto"/>
              <w:bottom w:val="single" w:sz="4" w:space="0" w:color="auto"/>
              <w:right w:val="single" w:sz="4" w:space="0" w:color="auto"/>
            </w:tcBorders>
            <w:vAlign w:val="center"/>
          </w:tcPr>
          <w:p w:rsidR="00344D51" w:rsidRDefault="003C03E8">
            <w:pPr>
              <w:jc w:val="center"/>
              <w:rPr>
                <w:rFonts w:ascii="仿宋" w:eastAsia="仿宋" w:hAnsi="仿宋" w:cs="宋体"/>
                <w:b/>
                <w:bCs/>
                <w:sz w:val="20"/>
              </w:rPr>
            </w:pPr>
            <w:r>
              <w:rPr>
                <w:rFonts w:ascii="仿宋" w:eastAsia="仿宋" w:hAnsi="仿宋" w:cs="宋体" w:hint="eastAsia"/>
                <w:b/>
                <w:bCs/>
                <w:sz w:val="20"/>
              </w:rPr>
              <w:t>2</w:t>
            </w:r>
          </w:p>
        </w:tc>
        <w:tc>
          <w:tcPr>
            <w:tcW w:w="992" w:type="dxa"/>
            <w:tcBorders>
              <w:top w:val="nil"/>
              <w:left w:val="nil"/>
              <w:bottom w:val="single" w:sz="4" w:space="0" w:color="auto"/>
              <w:right w:val="single" w:sz="4" w:space="0" w:color="auto"/>
            </w:tcBorders>
            <w:vAlign w:val="center"/>
          </w:tcPr>
          <w:p w:rsidR="00344D51" w:rsidRDefault="00344D51">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344D51" w:rsidRDefault="00344D51">
            <w:pPr>
              <w:jc w:val="left"/>
              <w:rPr>
                <w:rFonts w:ascii="仿宋" w:eastAsia="仿宋" w:hAnsi="仿宋" w:cs="宋体"/>
                <w:sz w:val="20"/>
              </w:rPr>
            </w:pPr>
          </w:p>
        </w:tc>
      </w:tr>
      <w:tr w:rsidR="00344D51">
        <w:trPr>
          <w:trHeight w:val="412"/>
          <w:jc w:val="center"/>
        </w:trPr>
        <w:tc>
          <w:tcPr>
            <w:tcW w:w="812" w:type="dxa"/>
            <w:tcBorders>
              <w:top w:val="nil"/>
              <w:left w:val="single" w:sz="8" w:space="0" w:color="auto"/>
              <w:bottom w:val="single" w:sz="4" w:space="0" w:color="auto"/>
              <w:right w:val="single" w:sz="4" w:space="0" w:color="auto"/>
            </w:tcBorders>
            <w:vAlign w:val="center"/>
          </w:tcPr>
          <w:p w:rsidR="00344D51" w:rsidRDefault="003C03E8">
            <w:pPr>
              <w:jc w:val="center"/>
              <w:rPr>
                <w:rFonts w:ascii="仿宋" w:eastAsia="仿宋" w:hAnsi="仿宋" w:cs="宋体"/>
                <w:b/>
                <w:bCs/>
                <w:sz w:val="20"/>
              </w:rPr>
            </w:pPr>
            <w:r>
              <w:rPr>
                <w:rFonts w:ascii="仿宋" w:eastAsia="仿宋" w:hAnsi="仿宋" w:cs="宋体" w:hint="eastAsia"/>
                <w:b/>
                <w:bCs/>
                <w:sz w:val="20"/>
              </w:rPr>
              <w:t>3</w:t>
            </w:r>
          </w:p>
        </w:tc>
        <w:tc>
          <w:tcPr>
            <w:tcW w:w="992" w:type="dxa"/>
            <w:tcBorders>
              <w:top w:val="nil"/>
              <w:left w:val="nil"/>
              <w:bottom w:val="single" w:sz="4" w:space="0" w:color="auto"/>
              <w:right w:val="single" w:sz="4" w:space="0" w:color="auto"/>
            </w:tcBorders>
            <w:vAlign w:val="center"/>
          </w:tcPr>
          <w:p w:rsidR="00344D51" w:rsidRDefault="00344D51">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344D51" w:rsidRDefault="003C03E8">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344D51" w:rsidRDefault="00344D51">
            <w:pPr>
              <w:jc w:val="left"/>
              <w:rPr>
                <w:rFonts w:ascii="仿宋" w:eastAsia="仿宋" w:hAnsi="仿宋" w:cs="宋体"/>
                <w:sz w:val="20"/>
              </w:rPr>
            </w:pPr>
          </w:p>
        </w:tc>
      </w:tr>
      <w:tr w:rsidR="00344D51">
        <w:trPr>
          <w:trHeight w:val="419"/>
          <w:jc w:val="center"/>
        </w:trPr>
        <w:tc>
          <w:tcPr>
            <w:tcW w:w="812" w:type="dxa"/>
            <w:tcBorders>
              <w:top w:val="nil"/>
              <w:left w:val="single" w:sz="8" w:space="0" w:color="auto"/>
              <w:bottom w:val="single" w:sz="4" w:space="0" w:color="auto"/>
              <w:right w:val="single" w:sz="4" w:space="0" w:color="auto"/>
            </w:tcBorders>
            <w:vAlign w:val="center"/>
          </w:tcPr>
          <w:p w:rsidR="00344D51" w:rsidRDefault="003C03E8">
            <w:pPr>
              <w:jc w:val="center"/>
              <w:rPr>
                <w:rFonts w:ascii="仿宋" w:eastAsia="仿宋" w:hAnsi="仿宋" w:cs="宋体"/>
                <w:b/>
                <w:bCs/>
                <w:sz w:val="20"/>
              </w:rPr>
            </w:pPr>
            <w:r>
              <w:rPr>
                <w:rFonts w:ascii="仿宋" w:eastAsia="仿宋" w:hAnsi="仿宋" w:cs="宋体" w:hint="eastAsia"/>
                <w:b/>
                <w:bCs/>
                <w:sz w:val="20"/>
              </w:rPr>
              <w:t>4</w:t>
            </w:r>
          </w:p>
        </w:tc>
        <w:tc>
          <w:tcPr>
            <w:tcW w:w="992" w:type="dxa"/>
            <w:tcBorders>
              <w:top w:val="nil"/>
              <w:left w:val="nil"/>
              <w:bottom w:val="single" w:sz="4" w:space="0" w:color="auto"/>
              <w:right w:val="single" w:sz="4" w:space="0" w:color="auto"/>
            </w:tcBorders>
            <w:vAlign w:val="center"/>
          </w:tcPr>
          <w:p w:rsidR="00344D51" w:rsidRDefault="00344D51">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344D51" w:rsidRDefault="003C03E8">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344D51" w:rsidRDefault="00344D51">
            <w:pPr>
              <w:jc w:val="left"/>
              <w:rPr>
                <w:rFonts w:ascii="仿宋" w:eastAsia="仿宋" w:hAnsi="仿宋" w:cs="宋体"/>
                <w:sz w:val="20"/>
              </w:rPr>
            </w:pPr>
          </w:p>
        </w:tc>
      </w:tr>
      <w:tr w:rsidR="00344D51">
        <w:trPr>
          <w:trHeight w:val="411"/>
          <w:jc w:val="center"/>
        </w:trPr>
        <w:tc>
          <w:tcPr>
            <w:tcW w:w="812" w:type="dxa"/>
            <w:tcBorders>
              <w:top w:val="single" w:sz="4" w:space="0" w:color="auto"/>
              <w:left w:val="single" w:sz="4" w:space="0" w:color="auto"/>
              <w:bottom w:val="single" w:sz="6" w:space="0" w:color="auto"/>
              <w:right w:val="single" w:sz="6" w:space="0" w:color="auto"/>
            </w:tcBorders>
            <w:shd w:val="clear" w:color="auto" w:fill="auto"/>
            <w:vAlign w:val="center"/>
          </w:tcPr>
          <w:p w:rsidR="00344D51" w:rsidRDefault="003C03E8">
            <w:pPr>
              <w:jc w:val="center"/>
              <w:rPr>
                <w:rFonts w:ascii="仿宋" w:eastAsia="仿宋" w:hAnsi="仿宋" w:cs="宋体"/>
                <w:b/>
                <w:bCs/>
                <w:sz w:val="20"/>
              </w:rPr>
            </w:pPr>
            <w:r>
              <w:rPr>
                <w:rFonts w:ascii="仿宋" w:eastAsia="仿宋" w:hAnsi="仿宋" w:cs="宋体" w:hint="eastAsia"/>
                <w:b/>
                <w:bCs/>
                <w:sz w:val="20"/>
              </w:rPr>
              <w:t>5</w:t>
            </w:r>
          </w:p>
        </w:tc>
        <w:tc>
          <w:tcPr>
            <w:tcW w:w="992" w:type="dxa"/>
            <w:tcBorders>
              <w:top w:val="single" w:sz="4" w:space="0" w:color="auto"/>
              <w:left w:val="single" w:sz="6" w:space="0" w:color="auto"/>
              <w:bottom w:val="single" w:sz="6" w:space="0" w:color="auto"/>
              <w:right w:val="single" w:sz="6" w:space="0" w:color="auto"/>
            </w:tcBorders>
            <w:shd w:val="clear" w:color="000000" w:fill="FFFFFF"/>
            <w:vAlign w:val="center"/>
          </w:tcPr>
          <w:p w:rsidR="00344D51" w:rsidRDefault="00344D51">
            <w:pPr>
              <w:autoSpaceDE w:val="0"/>
              <w:autoSpaceDN w:val="0"/>
              <w:adjustRightInd w:val="0"/>
              <w:jc w:val="center"/>
              <w:rPr>
                <w:rFonts w:ascii="仿宋" w:eastAsia="仿宋" w:hAnsi="仿宋" w:cs="仿宋"/>
                <w:bCs/>
                <w:sz w:val="16"/>
                <w:szCs w:val="16"/>
              </w:rPr>
            </w:pPr>
          </w:p>
        </w:tc>
        <w:tc>
          <w:tcPr>
            <w:tcW w:w="1930" w:type="dxa"/>
            <w:tcBorders>
              <w:top w:val="single" w:sz="4" w:space="0" w:color="auto"/>
              <w:left w:val="single" w:sz="6" w:space="0" w:color="auto"/>
              <w:bottom w:val="single" w:sz="6" w:space="0" w:color="auto"/>
              <w:right w:val="single" w:sz="6"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single" w:sz="4" w:space="0" w:color="auto"/>
              <w:left w:val="single" w:sz="6" w:space="0" w:color="auto"/>
              <w:bottom w:val="single" w:sz="6" w:space="0" w:color="auto"/>
              <w:right w:val="single" w:sz="6"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single" w:sz="4" w:space="0" w:color="auto"/>
              <w:left w:val="single" w:sz="6" w:space="0" w:color="auto"/>
              <w:bottom w:val="single" w:sz="6" w:space="0" w:color="auto"/>
              <w:right w:val="single" w:sz="6"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single" w:sz="4" w:space="0" w:color="auto"/>
              <w:left w:val="single" w:sz="6" w:space="0" w:color="auto"/>
              <w:bottom w:val="single" w:sz="6" w:space="0" w:color="auto"/>
              <w:right w:val="single" w:sz="6" w:space="0" w:color="auto"/>
            </w:tcBorders>
            <w:vAlign w:val="center"/>
          </w:tcPr>
          <w:p w:rsidR="00344D51" w:rsidRDefault="003C03E8">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single" w:sz="4" w:space="0" w:color="auto"/>
              <w:left w:val="single" w:sz="6" w:space="0" w:color="auto"/>
              <w:bottom w:val="single" w:sz="6" w:space="0" w:color="auto"/>
              <w:right w:val="single" w:sz="6" w:space="0" w:color="auto"/>
            </w:tcBorders>
            <w:vAlign w:val="center"/>
          </w:tcPr>
          <w:p w:rsidR="00344D51" w:rsidRDefault="003C03E8">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single" w:sz="4" w:space="0" w:color="auto"/>
              <w:left w:val="single" w:sz="6" w:space="0" w:color="auto"/>
              <w:bottom w:val="single" w:sz="6" w:space="0" w:color="auto"/>
              <w:right w:val="single" w:sz="4" w:space="0" w:color="auto"/>
            </w:tcBorders>
            <w:vAlign w:val="center"/>
          </w:tcPr>
          <w:p w:rsidR="00344D51" w:rsidRDefault="00344D51">
            <w:pPr>
              <w:jc w:val="left"/>
              <w:rPr>
                <w:rFonts w:ascii="仿宋" w:eastAsia="仿宋" w:hAnsi="仿宋" w:cs="宋体"/>
                <w:sz w:val="20"/>
              </w:rPr>
            </w:pPr>
          </w:p>
        </w:tc>
      </w:tr>
    </w:tbl>
    <w:p w:rsidR="00344D51" w:rsidRDefault="003C03E8">
      <w:pPr>
        <w:pStyle w:val="ad"/>
        <w:rPr>
          <w:rFonts w:ascii="仿宋" w:eastAsia="仿宋" w:hAnsi="仿宋" w:cs="仿宋"/>
        </w:rPr>
      </w:pPr>
      <w:r>
        <w:rPr>
          <w:rFonts w:ascii="仿宋" w:eastAsia="仿宋" w:hAnsi="仿宋" w:cs="仿宋" w:hint="eastAsia"/>
        </w:rPr>
        <w:t>说明：1.提供</w:t>
      </w:r>
      <w:r>
        <w:rPr>
          <w:rFonts w:ascii="仿宋" w:eastAsia="仿宋" w:hAnsi="仿宋" w:cs="仿宋"/>
        </w:rPr>
        <w:t>所投标货物详尽清单</w:t>
      </w:r>
      <w:r>
        <w:rPr>
          <w:rFonts w:ascii="仿宋" w:eastAsia="仿宋" w:hAnsi="仿宋" w:cs="仿宋" w:hint="eastAsia"/>
        </w:rPr>
        <w:t>，</w:t>
      </w:r>
      <w:r>
        <w:rPr>
          <w:rFonts w:ascii="仿宋" w:eastAsia="仿宋" w:hAnsi="仿宋" w:cs="仿宋"/>
        </w:rPr>
        <w:t>若不提供，可视为不响应招标文件要求</w:t>
      </w:r>
      <w:r>
        <w:rPr>
          <w:rFonts w:ascii="仿宋" w:eastAsia="仿宋" w:hAnsi="仿宋" w:cs="仿宋" w:hint="eastAsia"/>
        </w:rPr>
        <w:t>。</w:t>
      </w:r>
    </w:p>
    <w:p w:rsidR="00344D51" w:rsidRDefault="003C03E8">
      <w:pPr>
        <w:pStyle w:val="ad"/>
        <w:rPr>
          <w:rFonts w:ascii="仿宋" w:eastAsia="仿宋" w:hAnsi="仿宋" w:cs="仿宋"/>
          <w:bCs/>
          <w:szCs w:val="21"/>
        </w:rPr>
      </w:pPr>
      <w:r>
        <w:rPr>
          <w:rFonts w:ascii="仿宋" w:eastAsia="仿宋" w:hAnsi="仿宋" w:cs="仿宋" w:hint="eastAsia"/>
        </w:rPr>
        <w:t xml:space="preserve">      2.</w:t>
      </w:r>
      <w:r>
        <w:rPr>
          <w:rFonts w:ascii="仿宋" w:eastAsia="仿宋" w:hAnsi="仿宋" w:cs="仿宋" w:hint="eastAsia"/>
          <w:bCs/>
          <w:szCs w:val="21"/>
        </w:rPr>
        <w:t>表格可根据实际情况增删行。</w:t>
      </w:r>
    </w:p>
    <w:p w:rsidR="00344D51" w:rsidRDefault="00344D51">
      <w:pPr>
        <w:pStyle w:val="ad"/>
        <w:rPr>
          <w:rFonts w:ascii="仿宋" w:eastAsia="仿宋" w:hAnsi="仿宋" w:cs="仿宋"/>
        </w:rPr>
      </w:pPr>
    </w:p>
    <w:p w:rsidR="00344D51" w:rsidRDefault="003C03E8">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 xml:space="preserve">加盖公章）： </w:t>
      </w:r>
    </w:p>
    <w:p w:rsidR="00344D51" w:rsidRDefault="00344D51">
      <w:pPr>
        <w:pStyle w:val="ad"/>
        <w:rPr>
          <w:rFonts w:ascii="仿宋" w:eastAsia="仿宋" w:hAnsi="仿宋" w:cs="仿宋"/>
          <w:szCs w:val="21"/>
        </w:rPr>
      </w:pPr>
    </w:p>
    <w:p w:rsidR="00344D51" w:rsidRDefault="003C03E8">
      <w:pPr>
        <w:rPr>
          <w:rFonts w:ascii="宋体" w:hAnsi="宋体" w:cs="宋体"/>
          <w:b/>
          <w:bCs/>
          <w:sz w:val="22"/>
        </w:rPr>
      </w:pPr>
      <w:r>
        <w:rPr>
          <w:rFonts w:ascii="仿宋" w:eastAsia="仿宋" w:hAnsi="仿宋" w:cs="仿宋" w:hint="eastAsia"/>
          <w:szCs w:val="21"/>
        </w:rPr>
        <w:t>日期：          年    月   日</w:t>
      </w:r>
      <w:bookmarkStart w:id="78" w:name="_Toc21669"/>
      <w:bookmarkStart w:id="79" w:name="_Toc18422"/>
      <w:bookmarkStart w:id="80" w:name="_Toc342615452"/>
    </w:p>
    <w:p w:rsidR="00344D51" w:rsidRDefault="00344D51">
      <w:pPr>
        <w:pStyle w:val="22"/>
        <w:sectPr w:rsidR="00344D51">
          <w:pgSz w:w="16838" w:h="11906" w:orient="landscape"/>
          <w:pgMar w:top="1797" w:right="1440" w:bottom="1797" w:left="1440" w:header="851" w:footer="992" w:gutter="0"/>
          <w:cols w:space="425"/>
          <w:docGrid w:type="lines" w:linePitch="312"/>
        </w:sectPr>
      </w:pPr>
    </w:p>
    <w:p w:rsidR="00344D51" w:rsidRDefault="003C03E8">
      <w:pPr>
        <w:pStyle w:val="22"/>
        <w:rPr>
          <w:sz w:val="30"/>
          <w:szCs w:val="30"/>
        </w:rPr>
      </w:pPr>
      <w:bookmarkStart w:id="81" w:name="_Ref524963375"/>
      <w:r>
        <w:rPr>
          <w:rFonts w:hint="eastAsia"/>
        </w:rPr>
        <w:lastRenderedPageBreak/>
        <w:t>1.4其他易损件、材料及服务报价表（货物类采购提供）</w:t>
      </w:r>
      <w:bookmarkEnd w:id="78"/>
      <w:bookmarkEnd w:id="79"/>
      <w:bookmarkEnd w:id="80"/>
      <w:bookmarkEnd w:id="81"/>
    </w:p>
    <w:p w:rsidR="00344D51" w:rsidRDefault="003C03E8">
      <w:pPr>
        <w:rPr>
          <w:rFonts w:ascii="仿宋" w:eastAsia="仿宋" w:hAnsi="仿宋" w:cs="仿宋"/>
        </w:rPr>
      </w:pP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tbl>
      <w:tblPr>
        <w:tblW w:w="9631" w:type="dxa"/>
        <w:tblInd w:w="825" w:type="dxa"/>
        <w:tblLayout w:type="fixed"/>
        <w:tblLook w:val="04A0" w:firstRow="1" w:lastRow="0" w:firstColumn="1" w:lastColumn="0" w:noHBand="0" w:noVBand="1"/>
      </w:tblPr>
      <w:tblGrid>
        <w:gridCol w:w="3226"/>
        <w:gridCol w:w="3003"/>
        <w:gridCol w:w="1559"/>
        <w:gridCol w:w="1843"/>
      </w:tblGrid>
      <w:tr w:rsidR="00344D51">
        <w:trPr>
          <w:trHeight w:val="252"/>
        </w:trPr>
        <w:tc>
          <w:tcPr>
            <w:tcW w:w="3226" w:type="dxa"/>
            <w:tcBorders>
              <w:top w:val="nil"/>
              <w:left w:val="nil"/>
              <w:right w:val="nil"/>
            </w:tcBorders>
            <w:vAlign w:val="center"/>
          </w:tcPr>
          <w:p w:rsidR="00344D51" w:rsidRDefault="003C03E8">
            <w:pPr>
              <w:rPr>
                <w:rFonts w:ascii="仿宋" w:eastAsia="仿宋" w:hAnsi="仿宋" w:cs="仿宋"/>
              </w:rPr>
            </w:pPr>
            <w:r>
              <w:rPr>
                <w:rFonts w:ascii="仿宋" w:eastAsia="仿宋" w:hAnsi="仿宋" w:cs="仿宋" w:hint="eastAsia"/>
              </w:rPr>
              <w:t>项目名称：</w:t>
            </w:r>
            <w:r>
              <w:rPr>
                <w:rFonts w:ascii="仿宋" w:eastAsia="仿宋" w:hAnsi="仿宋" w:cs="仿宋" w:hint="eastAsia"/>
                <w:color w:val="0000FF"/>
              </w:rPr>
              <w:t>兰州大学农业农村部草牧业科技创新重点实验室建设土壤碳氮采集及稳定性同位素测定系统采购项目</w:t>
            </w:r>
          </w:p>
        </w:tc>
        <w:tc>
          <w:tcPr>
            <w:tcW w:w="3003" w:type="dxa"/>
            <w:tcBorders>
              <w:top w:val="nil"/>
              <w:left w:val="nil"/>
              <w:right w:val="nil"/>
            </w:tcBorders>
            <w:vAlign w:val="center"/>
          </w:tcPr>
          <w:p w:rsidR="00344D51" w:rsidRDefault="003C03E8">
            <w:pPr>
              <w:rPr>
                <w:rFonts w:ascii="仿宋" w:eastAsia="仿宋" w:hAnsi="仿宋" w:cs="仿宋"/>
              </w:rPr>
            </w:pPr>
            <w:r>
              <w:rPr>
                <w:rFonts w:ascii="仿宋" w:eastAsia="仿宋" w:hAnsi="仿宋" w:cs="仿宋" w:hint="eastAsia"/>
              </w:rPr>
              <w:t>项目编号</w:t>
            </w:r>
            <w:r>
              <w:rPr>
                <w:rFonts w:ascii="仿宋" w:eastAsia="仿宋" w:hAnsi="仿宋" w:cs="仿宋"/>
              </w:rPr>
              <w:t>:</w:t>
            </w:r>
            <w:r>
              <w:rPr>
                <w:rFonts w:ascii="仿宋" w:eastAsia="仿宋" w:hAnsi="仿宋" w:cs="仿宋"/>
                <w:color w:val="0000FF"/>
              </w:rPr>
              <w:t>LZU-2020-166-HW-GK</w:t>
            </w:r>
          </w:p>
        </w:tc>
        <w:tc>
          <w:tcPr>
            <w:tcW w:w="1559" w:type="dxa"/>
            <w:tcBorders>
              <w:top w:val="nil"/>
              <w:left w:val="nil"/>
              <w:right w:val="nil"/>
            </w:tcBorders>
            <w:vAlign w:val="center"/>
          </w:tcPr>
          <w:p w:rsidR="00344D51" w:rsidRDefault="003C03E8">
            <w:pPr>
              <w:rPr>
                <w:rFonts w:ascii="仿宋" w:eastAsia="仿宋" w:hAnsi="仿宋" w:cs="仿宋"/>
              </w:rPr>
            </w:pPr>
            <w:r>
              <w:rPr>
                <w:rFonts w:ascii="仿宋" w:eastAsia="仿宋" w:hAnsi="仿宋" w:cs="仿宋" w:hint="eastAsia"/>
              </w:rPr>
              <w:t>标段：</w:t>
            </w:r>
          </w:p>
        </w:tc>
        <w:tc>
          <w:tcPr>
            <w:tcW w:w="1843" w:type="dxa"/>
            <w:tcBorders>
              <w:top w:val="nil"/>
              <w:left w:val="nil"/>
              <w:right w:val="nil"/>
            </w:tcBorders>
            <w:vAlign w:val="center"/>
          </w:tcPr>
          <w:p w:rsidR="00344D51" w:rsidRDefault="003C03E8">
            <w:pPr>
              <w:jc w:val="left"/>
              <w:rPr>
                <w:rFonts w:ascii="仿宋" w:eastAsia="仿宋" w:hAnsi="仿宋" w:cs="仿宋"/>
              </w:rPr>
            </w:pPr>
            <w:r>
              <w:rPr>
                <w:rFonts w:ascii="仿宋" w:eastAsia="仿宋" w:hAnsi="仿宋" w:cs="仿宋" w:hint="eastAsia"/>
              </w:rPr>
              <w:t>金额计量单位：元</w:t>
            </w:r>
          </w:p>
        </w:tc>
      </w:tr>
    </w:tbl>
    <w:p w:rsidR="00344D51" w:rsidRDefault="00344D51">
      <w:pPr>
        <w:pStyle w:val="a2"/>
        <w:rPr>
          <w:rFonts w:ascii="仿宋" w:eastAsia="仿宋" w:hAnsi="仿宋" w:cs="仿宋"/>
        </w:rPr>
      </w:pP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1"/>
        <w:gridCol w:w="2835"/>
        <w:gridCol w:w="1560"/>
        <w:gridCol w:w="3851"/>
        <w:gridCol w:w="1252"/>
        <w:gridCol w:w="1984"/>
      </w:tblGrid>
      <w:tr w:rsidR="00344D51">
        <w:trPr>
          <w:jc w:val="center"/>
        </w:trPr>
        <w:tc>
          <w:tcPr>
            <w:tcW w:w="1301" w:type="dxa"/>
            <w:vAlign w:val="center"/>
          </w:tcPr>
          <w:p w:rsidR="00344D51" w:rsidRDefault="003C03E8">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配件名称或服务内容</w:t>
            </w:r>
          </w:p>
        </w:tc>
        <w:tc>
          <w:tcPr>
            <w:tcW w:w="2835" w:type="dxa"/>
            <w:tcBorders>
              <w:right w:val="single" w:sz="4" w:space="0" w:color="auto"/>
            </w:tcBorders>
            <w:vAlign w:val="center"/>
          </w:tcPr>
          <w:p w:rsidR="00344D51" w:rsidRDefault="003C03E8">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品牌、型号和规格（属服务内容的填服务周期或频率及其他特定标准）</w:t>
            </w:r>
          </w:p>
        </w:tc>
        <w:tc>
          <w:tcPr>
            <w:tcW w:w="1560" w:type="dxa"/>
            <w:tcBorders>
              <w:left w:val="single" w:sz="4" w:space="0" w:color="auto"/>
            </w:tcBorders>
            <w:vAlign w:val="center"/>
          </w:tcPr>
          <w:p w:rsidR="00344D51" w:rsidRDefault="003C03E8">
            <w:pPr>
              <w:jc w:val="center"/>
              <w:rPr>
                <w:rFonts w:ascii="仿宋" w:eastAsia="仿宋" w:hAnsi="仿宋" w:cs="宋体"/>
                <w:sz w:val="22"/>
              </w:rPr>
            </w:pPr>
            <w:r>
              <w:rPr>
                <w:rFonts w:ascii="仿宋" w:eastAsia="仿宋" w:hAnsi="仿宋" w:cs="宋体" w:hint="eastAsia"/>
                <w:sz w:val="22"/>
              </w:rPr>
              <w:t>原产地</w:t>
            </w:r>
          </w:p>
        </w:tc>
        <w:tc>
          <w:tcPr>
            <w:tcW w:w="3851" w:type="dxa"/>
            <w:tcBorders>
              <w:right w:val="single" w:sz="4" w:space="0" w:color="auto"/>
            </w:tcBorders>
            <w:vAlign w:val="center"/>
          </w:tcPr>
          <w:p w:rsidR="00344D51" w:rsidRDefault="003C03E8">
            <w:pPr>
              <w:jc w:val="center"/>
              <w:rPr>
                <w:rFonts w:ascii="仿宋" w:eastAsia="仿宋" w:hAnsi="仿宋" w:cs="宋体"/>
                <w:sz w:val="22"/>
              </w:rPr>
            </w:pPr>
            <w:r>
              <w:rPr>
                <w:rFonts w:ascii="仿宋" w:eastAsia="仿宋" w:hAnsi="仿宋" w:cs="宋体" w:hint="eastAsia"/>
                <w:sz w:val="22"/>
              </w:rPr>
              <w:t>制造商</w:t>
            </w:r>
          </w:p>
          <w:p w:rsidR="00344D51" w:rsidRDefault="003C03E8">
            <w:pPr>
              <w:jc w:val="center"/>
              <w:rPr>
                <w:rFonts w:ascii="仿宋" w:eastAsia="仿宋" w:hAnsi="仿宋" w:cs="宋体"/>
                <w:sz w:val="22"/>
              </w:rPr>
            </w:pPr>
            <w:r>
              <w:rPr>
                <w:rFonts w:ascii="仿宋" w:eastAsia="仿宋" w:hAnsi="仿宋" w:cs="宋体" w:hint="eastAsia"/>
                <w:sz w:val="22"/>
              </w:rPr>
              <w:t>（属服务内容的填负责服务公司）</w:t>
            </w:r>
          </w:p>
        </w:tc>
        <w:tc>
          <w:tcPr>
            <w:tcW w:w="1252" w:type="dxa"/>
            <w:tcBorders>
              <w:left w:val="single" w:sz="4" w:space="0" w:color="auto"/>
              <w:right w:val="single" w:sz="4" w:space="0" w:color="auto"/>
            </w:tcBorders>
            <w:vAlign w:val="center"/>
          </w:tcPr>
          <w:p w:rsidR="00344D51" w:rsidRDefault="003C03E8">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收费标准（单价）</w:t>
            </w:r>
          </w:p>
        </w:tc>
        <w:tc>
          <w:tcPr>
            <w:tcW w:w="1984" w:type="dxa"/>
            <w:tcBorders>
              <w:left w:val="single" w:sz="4" w:space="0" w:color="auto"/>
            </w:tcBorders>
            <w:vAlign w:val="center"/>
          </w:tcPr>
          <w:p w:rsidR="00344D51" w:rsidRDefault="003C03E8">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备注</w:t>
            </w: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344D51" w:rsidRDefault="00344D51">
            <w:pPr>
              <w:jc w:val="center"/>
              <w:rPr>
                <w:rFonts w:ascii="仿宋" w:eastAsia="仿宋" w:hAnsi="仿宋" w:cs="宋体"/>
                <w:sz w:val="22"/>
              </w:rPr>
            </w:pPr>
          </w:p>
        </w:tc>
        <w:tc>
          <w:tcPr>
            <w:tcW w:w="3851" w:type="dxa"/>
            <w:tcBorders>
              <w:right w:val="single" w:sz="4" w:space="0" w:color="auto"/>
            </w:tcBorders>
            <w:vAlign w:val="center"/>
          </w:tcPr>
          <w:p w:rsidR="00344D51" w:rsidRDefault="00344D51">
            <w:pPr>
              <w:jc w:val="center"/>
              <w:rPr>
                <w:rFonts w:ascii="仿宋" w:eastAsia="仿宋" w:hAnsi="仿宋" w:cs="宋体"/>
                <w:sz w:val="22"/>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344D51" w:rsidRDefault="00344D51">
            <w:pPr>
              <w:jc w:val="left"/>
              <w:rPr>
                <w:rFonts w:ascii="仿宋" w:eastAsia="仿宋" w:hAnsi="仿宋" w:cs="宋体"/>
                <w:sz w:val="22"/>
              </w:rPr>
            </w:pPr>
          </w:p>
        </w:tc>
        <w:tc>
          <w:tcPr>
            <w:tcW w:w="3851" w:type="dxa"/>
            <w:tcBorders>
              <w:right w:val="single" w:sz="4" w:space="0" w:color="auto"/>
            </w:tcBorders>
            <w:vAlign w:val="center"/>
          </w:tcPr>
          <w:p w:rsidR="00344D51" w:rsidRDefault="00344D51">
            <w:pPr>
              <w:jc w:val="left"/>
              <w:rPr>
                <w:rFonts w:ascii="仿宋" w:eastAsia="仿宋" w:hAnsi="仿宋" w:cs="宋体"/>
                <w:sz w:val="22"/>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r w:rsidR="00344D51">
        <w:trPr>
          <w:jc w:val="center"/>
        </w:trPr>
        <w:tc>
          <w:tcPr>
            <w:tcW w:w="1301" w:type="dxa"/>
          </w:tcPr>
          <w:p w:rsidR="00344D51" w:rsidRDefault="00344D5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344D51" w:rsidRDefault="00344D51">
            <w:pPr>
              <w:autoSpaceDE w:val="0"/>
              <w:autoSpaceDN w:val="0"/>
              <w:adjustRightInd w:val="0"/>
              <w:jc w:val="left"/>
              <w:rPr>
                <w:rFonts w:ascii="仿宋" w:eastAsia="仿宋" w:hAnsi="仿宋" w:cs="仿宋"/>
                <w:b/>
                <w:bCs/>
                <w:szCs w:val="21"/>
                <w:lang w:val="zh-CN"/>
              </w:rPr>
            </w:pPr>
          </w:p>
        </w:tc>
      </w:tr>
    </w:tbl>
    <w:p w:rsidR="00344D51" w:rsidRDefault="00344D51">
      <w:pPr>
        <w:pStyle w:val="ad"/>
        <w:rPr>
          <w:rFonts w:ascii="仿宋" w:eastAsia="仿宋" w:hAnsi="仿宋" w:cs="仿宋"/>
        </w:rPr>
      </w:pPr>
    </w:p>
    <w:p w:rsidR="00344D51" w:rsidRDefault="003C03E8">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加盖公章）：_________________</w:t>
      </w:r>
    </w:p>
    <w:p w:rsidR="00344D51" w:rsidRDefault="003C03E8">
      <w:pPr>
        <w:rPr>
          <w:rFonts w:ascii="仿宋" w:eastAsia="仿宋" w:hAnsi="仿宋" w:cs="仿宋"/>
          <w:szCs w:val="21"/>
        </w:rPr>
      </w:pPr>
      <w:r>
        <w:rPr>
          <w:rFonts w:ascii="仿宋" w:eastAsia="仿宋" w:hAnsi="仿宋" w:cs="仿宋" w:hint="eastAsia"/>
          <w:szCs w:val="21"/>
        </w:rPr>
        <w:t>日期：          年   月   日</w:t>
      </w:r>
    </w:p>
    <w:p w:rsidR="00344D51" w:rsidRDefault="00344D51">
      <w:pPr>
        <w:pStyle w:val="22"/>
        <w:sectPr w:rsidR="00344D51">
          <w:pgSz w:w="16838" w:h="11906" w:orient="landscape"/>
          <w:pgMar w:top="1797" w:right="1440" w:bottom="1797" w:left="1440" w:header="851" w:footer="992" w:gutter="0"/>
          <w:cols w:space="425"/>
          <w:docGrid w:type="linesAndChars" w:linePitch="312"/>
        </w:sectPr>
      </w:pPr>
    </w:p>
    <w:p w:rsidR="00344D51" w:rsidRDefault="003C03E8">
      <w:pPr>
        <w:pStyle w:val="22"/>
      </w:pPr>
      <w:bookmarkStart w:id="82" w:name="_Ref524963376"/>
      <w:bookmarkStart w:id="83" w:name="OLE_LINK8"/>
      <w:r>
        <w:rPr>
          <w:rFonts w:hint="eastAsia"/>
        </w:rPr>
        <w:lastRenderedPageBreak/>
        <w:t>2.资格证明资料</w:t>
      </w:r>
      <w:bookmarkStart w:id="84" w:name="_Toc3075"/>
      <w:bookmarkStart w:id="85" w:name="_Toc29832"/>
      <w:bookmarkStart w:id="86" w:name="_Toc342615454"/>
      <w:bookmarkEnd w:id="70"/>
      <w:bookmarkEnd w:id="71"/>
      <w:bookmarkEnd w:id="82"/>
    </w:p>
    <w:p w:rsidR="00344D51" w:rsidRDefault="003C03E8">
      <w:pPr>
        <w:pStyle w:val="22"/>
      </w:pPr>
      <w:bookmarkStart w:id="87" w:name="_Ref531190546"/>
      <w:bookmarkStart w:id="88" w:name="_Ref533452234"/>
      <w:bookmarkStart w:id="89" w:name="_Ref524963377"/>
      <w:bookmarkEnd w:id="83"/>
      <w:bookmarkEnd w:id="84"/>
      <w:bookmarkEnd w:id="85"/>
      <w:bookmarkEnd w:id="86"/>
      <w:r>
        <w:rPr>
          <w:rFonts w:hint="eastAsia"/>
        </w:rPr>
        <w:t>2.1法定代表人授权委托书</w:t>
      </w:r>
      <w:bookmarkEnd w:id="87"/>
      <w:r>
        <w:rPr>
          <w:rFonts w:hint="eastAsia"/>
        </w:rPr>
        <w:t>（</w:t>
      </w:r>
      <w:r>
        <w:rPr>
          <w:rFonts w:hint="eastAsia"/>
          <w:color w:val="FF0000"/>
        </w:rPr>
        <w:t>须</w:t>
      </w:r>
      <w:r>
        <w:rPr>
          <w:color w:val="FF0000"/>
        </w:rPr>
        <w:t>上传</w:t>
      </w:r>
      <w:r>
        <w:rPr>
          <w:rFonts w:hint="eastAsia"/>
          <w:color w:val="FF0000"/>
        </w:rPr>
        <w:t>法人代表</w:t>
      </w:r>
      <w:r>
        <w:rPr>
          <w:color w:val="FF0000"/>
        </w:rPr>
        <w:t>签字后</w:t>
      </w:r>
      <w:r>
        <w:rPr>
          <w:rFonts w:hint="eastAsia"/>
          <w:color w:val="FF0000"/>
        </w:rPr>
        <w:t>的</w:t>
      </w:r>
      <w:r>
        <w:rPr>
          <w:color w:val="FF0000"/>
        </w:rPr>
        <w:t>扫描件</w:t>
      </w:r>
      <w:r>
        <w:rPr>
          <w:rFonts w:hint="eastAsia"/>
        </w:rPr>
        <w:t>）</w:t>
      </w:r>
      <w:bookmarkEnd w:id="88"/>
    </w:p>
    <w:bookmarkEnd w:id="89"/>
    <w:p w:rsidR="00344D51" w:rsidRDefault="003C03E8">
      <w:pPr>
        <w:rPr>
          <w:rFonts w:ascii="仿宋" w:eastAsia="仿宋" w:hAnsi="仿宋" w:cs="仿宋"/>
          <w:bCs/>
          <w:szCs w:val="21"/>
        </w:rPr>
      </w:pPr>
      <w:r>
        <w:rPr>
          <w:rFonts w:ascii="仿宋" w:eastAsia="仿宋" w:hAnsi="仿宋" w:cs="仿宋" w:hint="eastAsia"/>
          <w:bCs/>
          <w:szCs w:val="21"/>
        </w:rPr>
        <w:t>致：（采购人或采购代理机构）</w:t>
      </w:r>
    </w:p>
    <w:p w:rsidR="00344D51" w:rsidRDefault="003C03E8">
      <w:pPr>
        <w:ind w:firstLineChars="200" w:firstLine="420"/>
        <w:rPr>
          <w:rFonts w:ascii="仿宋" w:eastAsia="仿宋" w:hAnsi="仿宋" w:cs="仿宋"/>
          <w:bCs/>
          <w:szCs w:val="21"/>
          <w:u w:val="single"/>
        </w:rPr>
      </w:pPr>
      <w:r>
        <w:rPr>
          <w:rFonts w:ascii="仿宋" w:eastAsia="仿宋" w:hAnsi="仿宋" w:cs="仿宋" w:hint="eastAsia"/>
          <w:bCs/>
          <w:szCs w:val="21"/>
        </w:rPr>
        <w:t>本授权委托书声明：注册于（公司地址）的</w:t>
      </w:r>
    </w:p>
    <w:p w:rsidR="00344D51" w:rsidRDefault="003C03E8">
      <w:pPr>
        <w:ind w:firstLineChars="200" w:firstLine="420"/>
        <w:rPr>
          <w:rFonts w:ascii="仿宋" w:eastAsia="仿宋" w:hAnsi="仿宋" w:cs="仿宋"/>
          <w:bCs/>
          <w:szCs w:val="21"/>
        </w:rPr>
      </w:pPr>
      <w:r>
        <w:rPr>
          <w:rFonts w:ascii="仿宋" w:eastAsia="仿宋" w:hAnsi="仿宋" w:cs="仿宋" w:hint="eastAsia"/>
          <w:bCs/>
          <w:szCs w:val="21"/>
        </w:rPr>
        <w:t>（公司名称）法定代表人（姓名）代表本公司（单位）授权（授权代理人的姓名）为公司的合法代理人，授权其在兰州大学</w:t>
      </w:r>
      <w:r>
        <w:rPr>
          <w:rFonts w:ascii="仿宋" w:eastAsia="仿宋" w:hAnsi="仿宋" w:cs="仿宋"/>
          <w:bCs/>
          <w:color w:val="0000FF"/>
          <w:szCs w:val="21"/>
          <w:u w:val="single"/>
        </w:rPr>
        <w:t>LZU-2020-166-HW-GK</w:t>
      </w:r>
      <w:r>
        <w:rPr>
          <w:rFonts w:ascii="仿宋" w:eastAsia="仿宋" w:hAnsi="仿宋" w:cs="仿宋" w:hint="eastAsia"/>
          <w:bCs/>
          <w:szCs w:val="21"/>
          <w:u w:val="single"/>
        </w:rPr>
        <w:t>项目的</w:t>
      </w:r>
      <w:r>
        <w:rPr>
          <w:rFonts w:ascii="仿宋" w:eastAsia="仿宋" w:hAnsi="仿宋" w:cs="仿宋" w:hint="eastAsia"/>
          <w:bCs/>
          <w:szCs w:val="21"/>
        </w:rPr>
        <w:t>招标采购活动中提交投标文件及资质证明文件,并以本公司（单位）名义处理一切与该项目有关的事务。授权代理人无转委权。</w:t>
      </w:r>
    </w:p>
    <w:p w:rsidR="00344D51" w:rsidRDefault="003C03E8">
      <w:pPr>
        <w:ind w:firstLineChars="200" w:firstLine="420"/>
        <w:rPr>
          <w:rFonts w:ascii="仿宋" w:eastAsia="仿宋" w:hAnsi="仿宋" w:cs="仿宋"/>
          <w:bCs/>
          <w:szCs w:val="21"/>
        </w:rPr>
      </w:pPr>
      <w:r>
        <w:rPr>
          <w:rFonts w:ascii="仿宋" w:eastAsia="仿宋" w:hAnsi="仿宋" w:cs="仿宋" w:hint="eastAsia"/>
          <w:bCs/>
          <w:szCs w:val="21"/>
        </w:rPr>
        <w:t>本授权委托书承诺：我公司（单位）对授权代理人的签名负全部责任，保证所提供的投标文件及资质证明文件真实、合法、完整，并愿承担因投标文件或资质证明文件的缺陷、授权代理人失误等所导致的全部经济损失及相应的法律责任。</w:t>
      </w:r>
    </w:p>
    <w:p w:rsidR="00344D51" w:rsidRDefault="003C03E8">
      <w:pPr>
        <w:ind w:firstLineChars="200" w:firstLine="420"/>
        <w:rPr>
          <w:rFonts w:ascii="仿宋" w:eastAsia="仿宋" w:hAnsi="仿宋" w:cs="仿宋"/>
          <w:bCs/>
          <w:szCs w:val="21"/>
        </w:rPr>
      </w:pPr>
      <w:r>
        <w:rPr>
          <w:rFonts w:ascii="仿宋" w:eastAsia="仿宋" w:hAnsi="仿宋" w:cs="仿宋" w:hint="eastAsia"/>
          <w:bCs/>
          <w:szCs w:val="21"/>
        </w:rPr>
        <w:t>本授权委托书于年月日生效，有效期至年月日，授权代理人在此授权期内签署的所有文件不因授权的撤消而失效。</w:t>
      </w:r>
    </w:p>
    <w:p w:rsidR="00344D51" w:rsidRDefault="003C03E8">
      <w:pPr>
        <w:ind w:firstLineChars="200" w:firstLine="420"/>
        <w:rPr>
          <w:rFonts w:ascii="仿宋" w:eastAsia="仿宋" w:hAnsi="仿宋" w:cs="仿宋"/>
          <w:bCs/>
          <w:szCs w:val="21"/>
        </w:rPr>
      </w:pPr>
      <w:r>
        <w:rPr>
          <w:rFonts w:ascii="仿宋" w:eastAsia="仿宋" w:hAnsi="仿宋" w:cs="仿宋" w:hint="eastAsia"/>
          <w:bCs/>
          <w:szCs w:val="21"/>
        </w:rPr>
        <w:t>特此声明。</w:t>
      </w:r>
    </w:p>
    <w:p w:rsidR="00344D51" w:rsidRDefault="003C03E8">
      <w:pPr>
        <w:ind w:firstLineChars="200" w:firstLine="420"/>
        <w:rPr>
          <w:rFonts w:ascii="仿宋" w:eastAsia="仿宋" w:hAnsi="仿宋" w:cs="仿宋"/>
        </w:rPr>
      </w:pPr>
      <w:r>
        <w:rPr>
          <w:rFonts w:ascii="仿宋" w:eastAsia="仿宋" w:hAnsi="仿宋" w:cs="仿宋" w:hint="eastAsia"/>
        </w:rPr>
        <w:t>投标人：________________（全称，并</w:t>
      </w:r>
      <w:r>
        <w:rPr>
          <w:rFonts w:ascii="仿宋" w:eastAsia="仿宋" w:hAnsi="仿宋" w:cs="仿宋" w:hint="eastAsia"/>
          <w:szCs w:val="21"/>
        </w:rPr>
        <w:t>加盖公章</w:t>
      </w:r>
      <w:r>
        <w:rPr>
          <w:rFonts w:ascii="仿宋" w:eastAsia="仿宋" w:hAnsi="仿宋" w:cs="仿宋" w:hint="eastAsia"/>
        </w:rPr>
        <w:t>）</w:t>
      </w:r>
    </w:p>
    <w:p w:rsidR="00344D51" w:rsidRDefault="003C03E8">
      <w:pPr>
        <w:ind w:firstLineChars="200" w:firstLine="420"/>
        <w:rPr>
          <w:rFonts w:ascii="仿宋" w:eastAsia="仿宋" w:hAnsi="仿宋" w:cs="仿宋"/>
        </w:rPr>
      </w:pPr>
      <w:r>
        <w:rPr>
          <w:rFonts w:ascii="仿宋" w:eastAsia="仿宋" w:hAnsi="仿宋" w:cs="仿宋" w:hint="eastAsia"/>
        </w:rPr>
        <w:t>法定代表人：________________（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344D51" w:rsidRDefault="003C03E8">
      <w:pPr>
        <w:ind w:firstLineChars="200" w:firstLine="420"/>
        <w:rPr>
          <w:rFonts w:ascii="仿宋" w:eastAsia="仿宋" w:hAnsi="仿宋" w:cs="仿宋"/>
        </w:rPr>
      </w:pPr>
      <w:r>
        <w:rPr>
          <w:rFonts w:ascii="仿宋" w:eastAsia="仿宋" w:hAnsi="仿宋" w:cs="仿宋" w:hint="eastAsia"/>
        </w:rPr>
        <w:t>身份证号码：________________________</w:t>
      </w:r>
    </w:p>
    <w:p w:rsidR="00344D51" w:rsidRDefault="003C03E8">
      <w:pPr>
        <w:ind w:right="630" w:firstLineChars="100" w:firstLine="210"/>
        <w:rPr>
          <w:rFonts w:ascii="仿宋" w:eastAsia="仿宋" w:hAnsi="仿宋" w:cs="仿宋"/>
          <w:szCs w:val="21"/>
        </w:rPr>
      </w:pPr>
      <w:r>
        <w:rPr>
          <w:rFonts w:ascii="仿宋" w:eastAsia="仿宋" w:hAnsi="仿宋" w:cs="仿宋" w:hint="eastAsia"/>
        </w:rPr>
        <w:t>授权</w:t>
      </w:r>
      <w:r>
        <w:rPr>
          <w:rFonts w:ascii="仿宋" w:eastAsia="仿宋" w:hAnsi="仿宋" w:cs="仿宋" w:hint="eastAsia"/>
          <w:bCs/>
          <w:szCs w:val="21"/>
        </w:rPr>
        <w:t>代理</w:t>
      </w:r>
      <w:r>
        <w:rPr>
          <w:rFonts w:ascii="仿宋" w:eastAsia="仿宋" w:hAnsi="仿宋" w:cs="仿宋" w:hint="eastAsia"/>
        </w:rPr>
        <w:t>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344D51" w:rsidRDefault="003C03E8">
      <w:pPr>
        <w:ind w:firstLineChars="200" w:firstLine="420"/>
        <w:rPr>
          <w:rFonts w:ascii="仿宋" w:eastAsia="仿宋" w:hAnsi="仿宋" w:cs="仿宋"/>
        </w:rPr>
      </w:pPr>
      <w:r>
        <w:rPr>
          <w:rFonts w:ascii="仿宋" w:eastAsia="仿宋" w:hAnsi="仿宋" w:cs="仿宋" w:hint="eastAsia"/>
        </w:rPr>
        <w:t>身份证号码：________________________</w:t>
      </w:r>
    </w:p>
    <w:p w:rsidR="00344D51" w:rsidRDefault="003C03E8">
      <w:pPr>
        <w:ind w:firstLineChars="200" w:firstLine="422"/>
        <w:rPr>
          <w:rFonts w:ascii="仿宋" w:eastAsia="仿宋" w:hAnsi="仿宋" w:cs="仿宋"/>
          <w:b/>
          <w:szCs w:val="21"/>
        </w:rPr>
      </w:pPr>
      <w:r>
        <w:rPr>
          <w:rFonts w:ascii="仿宋" w:eastAsia="仿宋" w:hAnsi="仿宋" w:cs="仿宋" w:hint="eastAsia"/>
          <w:b/>
        </w:rPr>
        <w:t>附件1：法定代表人身份证明及</w:t>
      </w:r>
      <w:r>
        <w:rPr>
          <w:rFonts w:ascii="仿宋" w:eastAsia="仿宋" w:hAnsi="仿宋" w:cs="仿宋" w:hint="eastAsia"/>
          <w:b/>
          <w:szCs w:val="21"/>
        </w:rPr>
        <w:t>授权代理人身份证明（身份证正反两面复印件）</w:t>
      </w:r>
    </w:p>
    <w:p w:rsidR="00344D51" w:rsidRDefault="00344D51">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344D51">
        <w:trPr>
          <w:trHeight w:val="2400"/>
        </w:trPr>
        <w:tc>
          <w:tcPr>
            <w:tcW w:w="8528" w:type="dxa"/>
            <w:vAlign w:val="center"/>
          </w:tcPr>
          <w:p w:rsidR="00344D51" w:rsidRDefault="003C03E8">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法定代表人身份证复印件或扫描打印</w:t>
            </w:r>
          </w:p>
        </w:tc>
      </w:tr>
    </w:tbl>
    <w:p w:rsidR="00344D51" w:rsidRDefault="00344D51">
      <w:pPr>
        <w:ind w:firstLineChars="200" w:firstLine="422"/>
        <w:rPr>
          <w:rFonts w:ascii="仿宋" w:eastAsia="仿宋" w:hAnsi="仿宋" w:cs="仿宋"/>
          <w:b/>
          <w:szCs w:val="21"/>
        </w:rPr>
      </w:pPr>
    </w:p>
    <w:p w:rsidR="00344D51" w:rsidRDefault="00344D51">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344D51">
        <w:trPr>
          <w:trHeight w:val="2117"/>
        </w:trPr>
        <w:tc>
          <w:tcPr>
            <w:tcW w:w="8528" w:type="dxa"/>
            <w:vAlign w:val="center"/>
          </w:tcPr>
          <w:p w:rsidR="00344D51" w:rsidRDefault="003C03E8">
            <w:pPr>
              <w:adjustRightInd w:val="0"/>
              <w:snapToGrid w:val="0"/>
              <w:spacing w:beforeLines="50" w:before="156" w:line="360" w:lineRule="auto"/>
              <w:jc w:val="center"/>
              <w:rPr>
                <w:rFonts w:ascii="宋体" w:hAnsi="宋体"/>
                <w:szCs w:val="21"/>
              </w:rPr>
            </w:pPr>
            <w:r>
              <w:rPr>
                <w:rFonts w:ascii="宋体" w:hAnsi="宋体" w:hint="eastAsia"/>
                <w:szCs w:val="21"/>
              </w:rPr>
              <w:t>授权代理人身份证复印件或扫描打印</w:t>
            </w:r>
          </w:p>
        </w:tc>
      </w:tr>
    </w:tbl>
    <w:p w:rsidR="00344D51" w:rsidRDefault="00344D51">
      <w:pPr>
        <w:rPr>
          <w:rFonts w:ascii="仿宋" w:eastAsia="仿宋" w:hAnsi="仿宋" w:cs="仿宋"/>
          <w:sz w:val="24"/>
          <w:szCs w:val="24"/>
        </w:rPr>
      </w:pPr>
      <w:bookmarkStart w:id="90" w:name="_Toc12423"/>
      <w:bookmarkStart w:id="91" w:name="_Toc5195"/>
    </w:p>
    <w:p w:rsidR="00344D51" w:rsidRDefault="003C03E8">
      <w:pPr>
        <w:widowControl/>
        <w:jc w:val="left"/>
        <w:rPr>
          <w:rFonts w:ascii="仿宋" w:eastAsia="仿宋" w:hAnsi="仿宋" w:cs="Times New Roman"/>
          <w:b/>
          <w:color w:val="000000"/>
          <w:szCs w:val="21"/>
          <w:u w:color="000000"/>
          <w:lang w:val="zh-CN"/>
        </w:rPr>
      </w:pPr>
      <w:bookmarkStart w:id="92" w:name="_Ref524963378"/>
      <w:bookmarkStart w:id="93" w:name="OLE_LINK9"/>
      <w:r>
        <w:br w:type="page"/>
      </w:r>
    </w:p>
    <w:p w:rsidR="00344D51" w:rsidRDefault="003C03E8">
      <w:pPr>
        <w:pStyle w:val="22"/>
      </w:pPr>
      <w:r>
        <w:rPr>
          <w:rFonts w:hint="eastAsia"/>
        </w:rPr>
        <w:lastRenderedPageBreak/>
        <w:t>2.2企业法人营业执照正本或副本；</w:t>
      </w:r>
      <w:bookmarkEnd w:id="90"/>
      <w:bookmarkEnd w:id="91"/>
      <w:bookmarkEnd w:id="92"/>
      <w:r>
        <w:rPr>
          <w:rFonts w:hint="eastAsia"/>
        </w:rPr>
        <w:t>复印件或扫描件，加盖投标人单位公章。</w:t>
      </w:r>
    </w:p>
    <w:p w:rsidR="00344D51" w:rsidRDefault="003C03E8">
      <w:pPr>
        <w:pStyle w:val="22"/>
      </w:pPr>
      <w:bookmarkStart w:id="94" w:name="_Toc30624"/>
      <w:bookmarkStart w:id="95" w:name="_Ref525046845"/>
      <w:bookmarkStart w:id="96" w:name="_Ref525143368"/>
      <w:bookmarkStart w:id="97" w:name="_Ref525030564"/>
      <w:bookmarkStart w:id="98" w:name="_Ref525047795"/>
      <w:bookmarkStart w:id="99" w:name="_Ref525031020"/>
      <w:bookmarkStart w:id="100" w:name="_Ref525050182"/>
      <w:bookmarkStart w:id="101" w:name="_Ref531187119"/>
      <w:bookmarkStart w:id="102" w:name="_Ref525030745"/>
      <w:bookmarkStart w:id="103" w:name="_Ref531186693"/>
      <w:bookmarkStart w:id="104" w:name="_Ref524963379"/>
      <w:bookmarkStart w:id="105" w:name="_Ref525046896"/>
      <w:bookmarkStart w:id="106" w:name="_Ref531190547"/>
      <w:bookmarkStart w:id="107" w:name="_Toc23642"/>
      <w:bookmarkEnd w:id="93"/>
      <w:r>
        <w:rPr>
          <w:rFonts w:hint="eastAsia"/>
        </w:rPr>
        <w:t>2.3税务登记证正本或副本；</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rPr>
        <w:t>复印件或扫描件，加盖投标人单位公章。</w:t>
      </w:r>
    </w:p>
    <w:p w:rsidR="00344D51" w:rsidRDefault="003C03E8">
      <w:pPr>
        <w:pStyle w:val="22"/>
      </w:pPr>
      <w:bookmarkStart w:id="108" w:name="_Ref525031021"/>
      <w:bookmarkStart w:id="109" w:name="_Ref525046846"/>
      <w:bookmarkStart w:id="110" w:name="_Ref524963380"/>
      <w:bookmarkStart w:id="111" w:name="_Ref525030746"/>
      <w:bookmarkStart w:id="112" w:name="_Ref531187120"/>
      <w:bookmarkStart w:id="113" w:name="_Toc2311"/>
      <w:bookmarkStart w:id="114" w:name="_Ref525050183"/>
      <w:bookmarkStart w:id="115" w:name="_Ref525046897"/>
      <w:bookmarkStart w:id="116" w:name="_Ref525047796"/>
      <w:bookmarkStart w:id="117" w:name="_Ref531186694"/>
      <w:bookmarkStart w:id="118" w:name="_Toc32483"/>
      <w:bookmarkStart w:id="119" w:name="_Ref525030565"/>
      <w:bookmarkStart w:id="120" w:name="_Ref531190548"/>
      <w:bookmarkStart w:id="121" w:name="_Ref525143369"/>
      <w:r>
        <w:rPr>
          <w:rFonts w:hint="eastAsia"/>
        </w:rPr>
        <w:t>2.4组织机构代码证正本或副本；</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rPr>
        <w:t>复印件或扫描件，加盖投标人单位公章。</w:t>
      </w:r>
    </w:p>
    <w:p w:rsidR="00344D51" w:rsidRDefault="003C03E8">
      <w:pPr>
        <w:pStyle w:val="22"/>
      </w:pPr>
      <w:bookmarkStart w:id="122" w:name="_Ref531190549"/>
      <w:bookmarkStart w:id="123" w:name="_Ref525030566"/>
      <w:bookmarkStart w:id="124" w:name="_Ref525046847"/>
      <w:bookmarkStart w:id="125" w:name="_Ref525050184"/>
      <w:bookmarkStart w:id="126" w:name="_Toc22769"/>
      <w:bookmarkStart w:id="127" w:name="_Ref525046898"/>
      <w:bookmarkStart w:id="128" w:name="_Toc3797"/>
      <w:bookmarkStart w:id="129" w:name="_Ref531187121"/>
      <w:bookmarkStart w:id="130" w:name="_Ref525031022"/>
      <w:bookmarkStart w:id="131" w:name="_Ref525143370"/>
      <w:bookmarkStart w:id="132" w:name="_Ref524963381"/>
      <w:bookmarkStart w:id="133" w:name="_Ref525030747"/>
      <w:bookmarkStart w:id="134" w:name="_Ref525047797"/>
      <w:bookmarkStart w:id="135" w:name="_Ref531186695"/>
      <w:r>
        <w:rPr>
          <w:rFonts w:hint="eastAsia"/>
        </w:rPr>
        <w:t>2.5无行贿犯罪声明（格式自拟，法人代表签字，加盖公司公章）；</w:t>
      </w:r>
      <w:bookmarkEnd w:id="122"/>
    </w:p>
    <w:p w:rsidR="00344D51" w:rsidRDefault="003C03E8">
      <w:pPr>
        <w:pStyle w:val="22"/>
        <w:rPr>
          <w:bCs/>
        </w:rPr>
      </w:pPr>
      <w:bookmarkStart w:id="136" w:name="_Ref52496338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t>2.6法律、行政法规规定的各类特定资格条件证明文件（若有）</w:t>
      </w:r>
      <w:bookmarkEnd w:id="136"/>
      <w:r>
        <w:rPr>
          <w:rFonts w:hint="eastAsia"/>
        </w:rPr>
        <w:t>：复印件或扫描件，加盖投标人单位公章。</w:t>
      </w:r>
    </w:p>
    <w:p w:rsidR="00344D51" w:rsidRDefault="003C03E8">
      <w:pPr>
        <w:pStyle w:val="22"/>
      </w:pPr>
      <w:bookmarkStart w:id="137" w:name="_Ref524963383"/>
      <w:bookmarkStart w:id="138" w:name="OLE_LINK10"/>
      <w:r>
        <w:rPr>
          <w:rFonts w:hint="eastAsia"/>
        </w:rPr>
        <w:t>2.7企业近三个月依法纳税证明</w:t>
      </w:r>
      <w:bookmarkEnd w:id="137"/>
    </w:p>
    <w:p w:rsidR="00344D51" w:rsidRDefault="003C03E8">
      <w:pPr>
        <w:rPr>
          <w:rFonts w:ascii="仿宋" w:eastAsia="仿宋" w:hAnsi="仿宋" w:cs="仿宋"/>
          <w:kern w:val="0"/>
          <w:szCs w:val="21"/>
        </w:rPr>
      </w:pPr>
      <w:r>
        <w:rPr>
          <w:rFonts w:ascii="仿宋" w:eastAsia="仿宋" w:hAnsi="仿宋" w:cs="仿宋" w:hint="eastAsia"/>
          <w:kern w:val="0"/>
          <w:szCs w:val="21"/>
        </w:rPr>
        <w:t>（提供原件复印或扫描件，加盖投标人单位公章，开标时单独出具原件备查）</w:t>
      </w:r>
    </w:p>
    <w:p w:rsidR="00344D51" w:rsidRDefault="003C03E8">
      <w:pPr>
        <w:pStyle w:val="a2"/>
        <w:rPr>
          <w:rFonts w:ascii="仿宋" w:eastAsia="仿宋" w:hAnsi="仿宋" w:cs="仿宋"/>
          <w:bCs/>
          <w:szCs w:val="21"/>
        </w:rPr>
      </w:pPr>
      <w:r>
        <w:rPr>
          <w:rFonts w:ascii="仿宋" w:eastAsia="仿宋" w:hAnsi="仿宋" w:cs="仿宋" w:hint="eastAsia"/>
          <w:bCs/>
          <w:szCs w:val="21"/>
        </w:rPr>
        <w:t>缴纳税收证明资料:近三个月依法缴纳税收的证明（纳税凭证复印件），或者委托他人缴纳的委托代办协议和近三个月的缴纳证明（收据复印件），或者法定征收机关出具的依法免缴税收的证明原件。</w:t>
      </w:r>
    </w:p>
    <w:p w:rsidR="00344D51" w:rsidRDefault="003C03E8">
      <w:pPr>
        <w:pStyle w:val="22"/>
        <w:rPr>
          <w:szCs w:val="24"/>
        </w:rPr>
      </w:pPr>
      <w:bookmarkStart w:id="139" w:name="_Ref524963384"/>
      <w:bookmarkStart w:id="140" w:name="OLE_LINK11"/>
      <w:bookmarkEnd w:id="138"/>
      <w:r>
        <w:rPr>
          <w:rFonts w:hint="eastAsia"/>
        </w:rPr>
        <w:t>2.8企业员工缴纳社保的证明；</w:t>
      </w:r>
      <w:bookmarkEnd w:id="139"/>
    </w:p>
    <w:p w:rsidR="00344D51" w:rsidRDefault="003C03E8">
      <w:pPr>
        <w:pStyle w:val="a2"/>
        <w:ind w:left="420" w:firstLineChars="0" w:firstLine="0"/>
        <w:jc w:val="left"/>
        <w:rPr>
          <w:rFonts w:ascii="仿宋" w:eastAsia="仿宋" w:hAnsi="仿宋" w:cs="仿宋"/>
          <w:b/>
          <w:sz w:val="24"/>
          <w:szCs w:val="24"/>
        </w:rPr>
      </w:pPr>
      <w:r>
        <w:rPr>
          <w:rFonts w:ascii="仿宋" w:eastAsia="仿宋" w:hAnsi="仿宋" w:cs="仿宋" w:hint="eastAsia"/>
          <w:b/>
        </w:rPr>
        <w:t>（</w:t>
      </w:r>
      <w:r>
        <w:rPr>
          <w:rFonts w:ascii="仿宋" w:eastAsia="仿宋" w:hAnsi="仿宋" w:cs="仿宋" w:hint="eastAsia"/>
          <w:b/>
          <w:szCs w:val="21"/>
        </w:rPr>
        <w:t>提供原件复印或扫描件，加盖投标人单位公章，开标时单独出具原件备查）</w:t>
      </w:r>
    </w:p>
    <w:p w:rsidR="00344D51" w:rsidRDefault="003C03E8">
      <w:pPr>
        <w:pStyle w:val="a2"/>
        <w:rPr>
          <w:rFonts w:ascii="仿宋" w:eastAsia="仿宋" w:hAnsi="仿宋" w:cs="仿宋"/>
          <w:bCs/>
          <w:szCs w:val="21"/>
        </w:rPr>
      </w:pPr>
      <w:r>
        <w:rPr>
          <w:rFonts w:ascii="仿宋" w:eastAsia="仿宋" w:hAnsi="仿宋" w:cs="仿宋" w:hint="eastAsia"/>
          <w:bCs/>
          <w:szCs w:val="21"/>
        </w:rPr>
        <w:t>缴纳社会保险证明资料：依法缴纳社会保险的证明（缴费凭证复印件），或者委托他人缴纳的委托代办协议和缴纳证明（收据复印件），或者法定征收机关出具的依法免缴保险费的证明原件。</w:t>
      </w:r>
    </w:p>
    <w:p w:rsidR="00344D51" w:rsidRDefault="003C03E8">
      <w:pPr>
        <w:pStyle w:val="22"/>
      </w:pPr>
      <w:bookmarkStart w:id="141" w:name="_Ref531190550"/>
      <w:bookmarkStart w:id="142" w:name="_Ref524963385"/>
      <w:bookmarkStart w:id="143" w:name="_Ref525046848"/>
      <w:bookmarkStart w:id="144" w:name="_Ref525030748"/>
      <w:bookmarkStart w:id="145" w:name="_Ref525143371"/>
      <w:bookmarkStart w:id="146" w:name="_Ref525031023"/>
      <w:bookmarkStart w:id="147" w:name="_Ref525047798"/>
      <w:bookmarkStart w:id="148" w:name="_Ref525050185"/>
      <w:bookmarkStart w:id="149" w:name="_Ref531186696"/>
      <w:bookmarkStart w:id="150" w:name="_Toc3381"/>
      <w:bookmarkStart w:id="151" w:name="_Ref525030567"/>
      <w:bookmarkStart w:id="152" w:name="_Ref531187122"/>
      <w:bookmarkStart w:id="153" w:name="_Toc20283"/>
      <w:bookmarkStart w:id="154" w:name="_Ref525046899"/>
      <w:bookmarkEnd w:id="140"/>
      <w:r>
        <w:rPr>
          <w:rFonts w:hint="eastAsia"/>
        </w:rPr>
        <w:t>2.9参加政府采购活动前三年内在经营活动中没有重大违法记录的书面声明：</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44D51" w:rsidRDefault="003C03E8">
      <w:pPr>
        <w:pStyle w:val="a2"/>
        <w:ind w:firstLineChars="0" w:firstLine="0"/>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（采购人）</w:t>
      </w:r>
      <w:r>
        <w:rPr>
          <w:rFonts w:ascii="仿宋" w:eastAsia="仿宋" w:hAnsi="仿宋" w:cs="仿宋" w:hint="eastAsia"/>
          <w:bCs/>
          <w:szCs w:val="21"/>
        </w:rPr>
        <w:t xml:space="preserve">： </w:t>
      </w:r>
    </w:p>
    <w:p w:rsidR="00344D51" w:rsidRDefault="003C03E8">
      <w:pPr>
        <w:pStyle w:val="a2"/>
        <w:rPr>
          <w:rFonts w:ascii="仿宋" w:eastAsia="仿宋" w:hAnsi="仿宋" w:cs="仿宋"/>
          <w:bCs/>
          <w:szCs w:val="21"/>
        </w:rPr>
      </w:pPr>
      <w:r>
        <w:rPr>
          <w:rFonts w:ascii="仿宋" w:eastAsia="仿宋" w:hAnsi="仿宋" w:cs="仿宋" w:hint="eastAsia"/>
          <w:bCs/>
          <w:szCs w:val="21"/>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rsidR="00344D51" w:rsidRDefault="003C03E8">
      <w:pPr>
        <w:pStyle w:val="a2"/>
        <w:rPr>
          <w:rFonts w:ascii="仿宋" w:eastAsia="仿宋" w:hAnsi="仿宋" w:cs="仿宋"/>
          <w:bCs/>
          <w:szCs w:val="21"/>
        </w:rPr>
      </w:pPr>
      <w:r>
        <w:rPr>
          <w:rFonts w:ascii="仿宋" w:eastAsia="仿宋" w:hAnsi="仿宋" w:cs="仿宋" w:hint="eastAsia"/>
          <w:bCs/>
          <w:szCs w:val="21"/>
        </w:rPr>
        <w:t>我单位保证所述内容真实、有效，并对此声明内容的真实性负法律责任并愿意承担相应责任。</w:t>
      </w:r>
    </w:p>
    <w:p w:rsidR="00344D51" w:rsidRDefault="003C03E8">
      <w:pPr>
        <w:pStyle w:val="a2"/>
        <w:rPr>
          <w:rFonts w:ascii="仿宋" w:eastAsia="仿宋" w:hAnsi="仿宋" w:cs="仿宋"/>
          <w:bCs/>
          <w:szCs w:val="21"/>
        </w:rPr>
      </w:pPr>
      <w:r>
        <w:rPr>
          <w:rFonts w:ascii="仿宋" w:eastAsia="仿宋" w:hAnsi="仿宋" w:cs="仿宋" w:hint="eastAsia"/>
          <w:bCs/>
          <w:szCs w:val="21"/>
        </w:rPr>
        <w:t xml:space="preserve"> 特此声明！                         </w:t>
      </w:r>
    </w:p>
    <w:p w:rsidR="00344D51" w:rsidRDefault="003C03E8">
      <w:pPr>
        <w:pStyle w:val="a2"/>
        <w:ind w:right="-341" w:firstLineChars="0" w:firstLine="0"/>
        <w:jc w:val="right"/>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344D51" w:rsidRDefault="003C03E8">
      <w:pPr>
        <w:pStyle w:val="a2"/>
        <w:jc w:val="right"/>
        <w:rPr>
          <w:rFonts w:ascii="仿宋" w:eastAsia="仿宋" w:hAnsi="仿宋" w:cs="仿宋"/>
          <w:bCs/>
          <w:szCs w:val="21"/>
        </w:rPr>
      </w:pPr>
      <w:r>
        <w:rPr>
          <w:rFonts w:ascii="仿宋" w:eastAsia="仿宋" w:hAnsi="仿宋" w:cs="仿宋" w:hint="eastAsia"/>
          <w:bCs/>
          <w:szCs w:val="21"/>
        </w:rPr>
        <w:t xml:space="preserve">                                年   月   日</w:t>
      </w:r>
    </w:p>
    <w:p w:rsidR="00344D51" w:rsidRDefault="003C03E8">
      <w:pPr>
        <w:pStyle w:val="22"/>
      </w:pPr>
      <w:bookmarkStart w:id="155" w:name="_Ref525030568"/>
      <w:bookmarkStart w:id="156" w:name="_Ref525030749"/>
      <w:bookmarkStart w:id="157" w:name="_Ref525046849"/>
      <w:bookmarkStart w:id="158" w:name="_Ref525046900"/>
      <w:bookmarkStart w:id="159" w:name="_Ref531187123"/>
      <w:bookmarkStart w:id="160" w:name="_Ref525031024"/>
      <w:bookmarkStart w:id="161" w:name="_Ref531190551"/>
      <w:bookmarkStart w:id="162" w:name="_Toc32143"/>
      <w:bookmarkStart w:id="163" w:name="_Ref524963387"/>
      <w:bookmarkStart w:id="164" w:name="_Ref525047799"/>
      <w:bookmarkStart w:id="165" w:name="_Ref525143372"/>
      <w:bookmarkStart w:id="166" w:name="_Ref525050186"/>
      <w:bookmarkStart w:id="167" w:name="_Ref531186697"/>
      <w:bookmarkStart w:id="168" w:name="_Toc16733"/>
      <w:r>
        <w:rPr>
          <w:rFonts w:hint="eastAsia"/>
        </w:rPr>
        <w:t>2.10招标文件“投标人资格要求”中要求的其他资料、表格或投标人认为需要提供的其他资格证明资料。</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44D51" w:rsidRDefault="003C03E8">
      <w:pPr>
        <w:widowControl/>
        <w:jc w:val="left"/>
        <w:rPr>
          <w:rFonts w:ascii="仿宋" w:eastAsia="仿宋" w:hAnsi="仿宋" w:cs="仿宋"/>
          <w:b/>
          <w:sz w:val="30"/>
          <w:szCs w:val="30"/>
          <w:u w:color="000000"/>
          <w:lang w:val="zh-CN"/>
        </w:rPr>
      </w:pPr>
      <w:bookmarkStart w:id="169" w:name="_Toc17474"/>
      <w:r>
        <w:rPr>
          <w:rFonts w:ascii="仿宋" w:eastAsia="仿宋" w:hAnsi="仿宋" w:cs="仿宋"/>
          <w:sz w:val="30"/>
          <w:szCs w:val="30"/>
        </w:rPr>
        <w:br w:type="page"/>
      </w:r>
    </w:p>
    <w:p w:rsidR="00344D51" w:rsidRDefault="003C03E8">
      <w:pPr>
        <w:pStyle w:val="22"/>
      </w:pPr>
      <w:bookmarkStart w:id="170" w:name="_Ref524963388"/>
      <w:r>
        <w:rPr>
          <w:rFonts w:hint="eastAsia"/>
        </w:rPr>
        <w:lastRenderedPageBreak/>
        <w:t>3、商务证明</w:t>
      </w:r>
      <w:bookmarkEnd w:id="169"/>
      <w:r>
        <w:rPr>
          <w:rFonts w:hint="eastAsia"/>
        </w:rPr>
        <w:t>资料</w:t>
      </w:r>
      <w:bookmarkEnd w:id="170"/>
    </w:p>
    <w:p w:rsidR="00344D51" w:rsidRDefault="003C03E8">
      <w:pPr>
        <w:pStyle w:val="22"/>
      </w:pPr>
      <w:bookmarkStart w:id="171" w:name="_Ref524963389"/>
      <w:bookmarkStart w:id="172" w:name="OLE_LINK13"/>
      <w:r>
        <w:rPr>
          <w:rFonts w:hint="eastAsia"/>
        </w:rPr>
        <w:t>3.1投标人概况（货物采购提供全部，服务采购根据实际情况提供其中部分内容）</w:t>
      </w:r>
      <w:bookmarkEnd w:id="171"/>
    </w:p>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3.1.1供应商基本情况表</w:t>
      </w:r>
    </w:p>
    <w:tbl>
      <w:tblPr>
        <w:tblW w:w="82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1"/>
        <w:gridCol w:w="1276"/>
        <w:gridCol w:w="1273"/>
        <w:gridCol w:w="840"/>
        <w:gridCol w:w="297"/>
        <w:gridCol w:w="434"/>
        <w:gridCol w:w="841"/>
        <w:gridCol w:w="473"/>
        <w:gridCol w:w="285"/>
        <w:gridCol w:w="1229"/>
      </w:tblGrid>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单位</w:t>
            </w:r>
            <w:r>
              <w:rPr>
                <w:rFonts w:ascii="仿宋" w:eastAsia="仿宋" w:hAnsi="仿宋" w:cs="仿宋"/>
                <w:szCs w:val="21"/>
              </w:rPr>
              <w:t>名称</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注册地址</w:t>
            </w:r>
          </w:p>
        </w:tc>
        <w:tc>
          <w:tcPr>
            <w:tcW w:w="4120" w:type="dxa"/>
            <w:gridSpan w:val="5"/>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邮政编码</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联系方式</w:t>
            </w:r>
          </w:p>
        </w:tc>
        <w:tc>
          <w:tcPr>
            <w:tcW w:w="1276"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 话</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电子邮箱</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网 址</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组织结构</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法定代表人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技术负责人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成立时间</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4399" w:type="dxa"/>
            <w:gridSpan w:val="7"/>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员工总人数：</w:t>
            </w: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营业执照号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其中</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高级职称人员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注册资金</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中级职称人员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开户银行</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初级职称人员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银行</w:t>
            </w:r>
            <w:r>
              <w:rPr>
                <w:rFonts w:ascii="仿宋" w:eastAsia="仿宋" w:hAnsi="仿宋" w:cs="仿宋"/>
                <w:szCs w:val="21"/>
              </w:rPr>
              <w:t>账号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250" w:firstLine="525"/>
              <w:jc w:val="left"/>
              <w:rPr>
                <w:rFonts w:ascii="仿宋" w:eastAsia="仿宋" w:hAnsi="仿宋" w:cs="仿宋"/>
                <w:szCs w:val="21"/>
              </w:rPr>
            </w:pPr>
            <w:r>
              <w:rPr>
                <w:rFonts w:ascii="仿宋" w:eastAsia="仿宋" w:hAnsi="仿宋" w:cs="仿宋"/>
                <w:szCs w:val="21"/>
              </w:rPr>
              <w:t>技工</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经营范围</w:t>
            </w:r>
          </w:p>
        </w:tc>
        <w:tc>
          <w:tcPr>
            <w:tcW w:w="6948" w:type="dxa"/>
            <w:gridSpan w:val="9"/>
            <w:tcBorders>
              <w:top w:val="single" w:sz="4" w:space="0" w:color="auto"/>
              <w:left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p w:rsidR="00344D51" w:rsidRDefault="00344D51">
            <w:pPr>
              <w:pStyle w:val="a2"/>
              <w:tabs>
                <w:tab w:val="left" w:pos="540"/>
              </w:tabs>
              <w:ind w:firstLineChars="0" w:firstLine="0"/>
              <w:jc w:val="left"/>
              <w:rPr>
                <w:rFonts w:ascii="仿宋" w:eastAsia="仿宋" w:hAnsi="仿宋" w:cs="仿宋"/>
                <w:szCs w:val="21"/>
              </w:rPr>
            </w:pPr>
          </w:p>
        </w:tc>
      </w:tr>
      <w:tr w:rsidR="00344D5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344D51" w:rsidRDefault="003C03E8">
            <w:pPr>
              <w:pStyle w:val="a2"/>
              <w:tabs>
                <w:tab w:val="left" w:pos="540"/>
              </w:tabs>
              <w:ind w:firstLineChars="0" w:firstLine="0"/>
              <w:jc w:val="left"/>
              <w:rPr>
                <w:rFonts w:ascii="仿宋" w:eastAsia="仿宋" w:hAnsi="仿宋" w:cs="仿宋"/>
                <w:szCs w:val="21"/>
              </w:rPr>
            </w:pPr>
            <w:r>
              <w:rPr>
                <w:rFonts w:ascii="仿宋" w:eastAsia="仿宋" w:hAnsi="仿宋" w:cs="仿宋"/>
                <w:szCs w:val="21"/>
              </w:rPr>
              <w:t>备注</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344D51" w:rsidRDefault="00344D51">
            <w:pPr>
              <w:pStyle w:val="a2"/>
              <w:tabs>
                <w:tab w:val="left" w:pos="540"/>
              </w:tabs>
              <w:ind w:firstLineChars="250" w:firstLine="525"/>
              <w:jc w:val="left"/>
              <w:rPr>
                <w:rFonts w:ascii="仿宋" w:eastAsia="仿宋" w:hAnsi="仿宋" w:cs="仿宋"/>
                <w:szCs w:val="21"/>
              </w:rPr>
            </w:pPr>
          </w:p>
        </w:tc>
      </w:tr>
    </w:tbl>
    <w:p w:rsidR="00344D51" w:rsidRDefault="003C03E8">
      <w:pPr>
        <w:pStyle w:val="a2"/>
        <w:tabs>
          <w:tab w:val="left" w:pos="540"/>
        </w:tabs>
        <w:ind w:firstLineChars="0"/>
        <w:rPr>
          <w:rFonts w:ascii="仿宋" w:eastAsia="仿宋" w:hAnsi="仿宋" w:cs="仿宋"/>
          <w:szCs w:val="21"/>
        </w:rPr>
      </w:pPr>
      <w:r>
        <w:rPr>
          <w:rFonts w:ascii="仿宋" w:eastAsia="仿宋" w:hAnsi="仿宋" w:cs="仿宋" w:hint="eastAsia"/>
          <w:szCs w:val="21"/>
        </w:rPr>
        <w:t>3.1.2财务状况：</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固定资产：</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流动资产：</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长期负债：</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流动负债：</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资产净值：</w:t>
      </w:r>
    </w:p>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最近三年每年的营业总额（新注册企业根据实际情况提供）：</w:t>
      </w:r>
    </w:p>
    <w:tbl>
      <w:tblPr>
        <w:tblpPr w:leftFromText="180" w:rightFromText="180" w:vertAnchor="text" w:horzAnchor="page" w:tblpX="2053" w:tblpY="30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734"/>
        <w:gridCol w:w="2130"/>
        <w:gridCol w:w="2130"/>
      </w:tblGrid>
      <w:tr w:rsidR="00344D51">
        <w:tc>
          <w:tcPr>
            <w:tcW w:w="1526"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年份</w:t>
            </w:r>
          </w:p>
        </w:tc>
        <w:tc>
          <w:tcPr>
            <w:tcW w:w="2734"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业务总额</w:t>
            </w:r>
          </w:p>
        </w:tc>
        <w:tc>
          <w:tcPr>
            <w:tcW w:w="2130"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国内</w:t>
            </w:r>
          </w:p>
        </w:tc>
        <w:tc>
          <w:tcPr>
            <w:tcW w:w="2130"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出口</w:t>
            </w:r>
          </w:p>
        </w:tc>
      </w:tr>
      <w:tr w:rsidR="00344D51">
        <w:trPr>
          <w:trHeight w:val="509"/>
        </w:trPr>
        <w:tc>
          <w:tcPr>
            <w:tcW w:w="1526" w:type="dxa"/>
          </w:tcPr>
          <w:p w:rsidR="00344D51" w:rsidRDefault="00344D51">
            <w:pPr>
              <w:pStyle w:val="a2"/>
              <w:jc w:val="center"/>
              <w:rPr>
                <w:rFonts w:ascii="仿宋" w:eastAsia="仿宋" w:hAnsi="仿宋" w:cs="仿宋"/>
                <w:szCs w:val="21"/>
              </w:rPr>
            </w:pPr>
          </w:p>
        </w:tc>
        <w:tc>
          <w:tcPr>
            <w:tcW w:w="2734"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r>
      <w:tr w:rsidR="00344D51">
        <w:trPr>
          <w:trHeight w:val="448"/>
        </w:trPr>
        <w:tc>
          <w:tcPr>
            <w:tcW w:w="1526" w:type="dxa"/>
          </w:tcPr>
          <w:p w:rsidR="00344D51" w:rsidRDefault="00344D51">
            <w:pPr>
              <w:pStyle w:val="a2"/>
              <w:jc w:val="center"/>
              <w:rPr>
                <w:rFonts w:ascii="仿宋" w:eastAsia="仿宋" w:hAnsi="仿宋" w:cs="仿宋"/>
                <w:szCs w:val="21"/>
              </w:rPr>
            </w:pPr>
          </w:p>
        </w:tc>
        <w:tc>
          <w:tcPr>
            <w:tcW w:w="2734"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r>
      <w:tr w:rsidR="00344D51">
        <w:trPr>
          <w:trHeight w:val="448"/>
        </w:trPr>
        <w:tc>
          <w:tcPr>
            <w:tcW w:w="1526" w:type="dxa"/>
          </w:tcPr>
          <w:p w:rsidR="00344D51" w:rsidRDefault="00344D51">
            <w:pPr>
              <w:pStyle w:val="a2"/>
              <w:jc w:val="center"/>
              <w:rPr>
                <w:rFonts w:ascii="仿宋" w:eastAsia="仿宋" w:hAnsi="仿宋" w:cs="仿宋"/>
                <w:szCs w:val="21"/>
              </w:rPr>
            </w:pPr>
          </w:p>
        </w:tc>
        <w:tc>
          <w:tcPr>
            <w:tcW w:w="2734"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c>
          <w:tcPr>
            <w:tcW w:w="2130" w:type="dxa"/>
          </w:tcPr>
          <w:p w:rsidR="00344D51" w:rsidRDefault="00344D51">
            <w:pPr>
              <w:pStyle w:val="a2"/>
              <w:jc w:val="center"/>
              <w:rPr>
                <w:rFonts w:ascii="仿宋" w:eastAsia="仿宋" w:hAnsi="仿宋" w:cs="仿宋"/>
                <w:szCs w:val="21"/>
              </w:rPr>
            </w:pPr>
          </w:p>
        </w:tc>
      </w:tr>
    </w:tbl>
    <w:p w:rsidR="00344D51" w:rsidRDefault="003C03E8">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最新财务状况：提供由中介机构审核的近三年年度财务审计报告或财务报表（新注册企业根据实际情况提供）。</w:t>
      </w:r>
    </w:p>
    <w:p w:rsidR="00344D51" w:rsidRDefault="00344D51">
      <w:pPr>
        <w:pStyle w:val="a2"/>
        <w:tabs>
          <w:tab w:val="left" w:pos="425"/>
          <w:tab w:val="left" w:pos="900"/>
        </w:tabs>
        <w:ind w:left="1260" w:firstLineChars="0" w:firstLine="0"/>
        <w:rPr>
          <w:rFonts w:ascii="仿宋" w:eastAsia="仿宋" w:hAnsi="仿宋" w:cs="仿宋"/>
          <w:szCs w:val="21"/>
        </w:rPr>
      </w:pPr>
    </w:p>
    <w:p w:rsidR="00344D51" w:rsidRDefault="003C03E8">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3.1.3同意为投标人制造货物的制造商名称、地址（非制造商填写，附制造商（或总代理）授权函）</w:t>
      </w:r>
    </w:p>
    <w:p w:rsidR="00344D51" w:rsidRDefault="00344D51">
      <w:pPr>
        <w:pStyle w:val="a2"/>
        <w:tabs>
          <w:tab w:val="left" w:pos="540"/>
        </w:tabs>
        <w:ind w:firstLineChars="0" w:firstLine="0"/>
        <w:rPr>
          <w:rFonts w:ascii="仿宋" w:eastAsia="仿宋" w:hAnsi="仿宋" w:cs="仿宋"/>
          <w:szCs w:val="21"/>
        </w:rPr>
      </w:pPr>
    </w:p>
    <w:p w:rsidR="00344D51" w:rsidRDefault="003C03E8">
      <w:pPr>
        <w:pStyle w:val="a2"/>
        <w:tabs>
          <w:tab w:val="left" w:pos="540"/>
        </w:tabs>
        <w:ind w:firstLineChars="250" w:firstLine="525"/>
        <w:rPr>
          <w:rFonts w:ascii="仿宋" w:eastAsia="仿宋" w:hAnsi="仿宋" w:cs="仿宋"/>
          <w:szCs w:val="21"/>
        </w:rPr>
      </w:pPr>
      <w:r>
        <w:rPr>
          <w:rFonts w:ascii="仿宋" w:eastAsia="仿宋" w:hAnsi="仿宋" w:cs="仿宋" w:hint="eastAsia"/>
          <w:szCs w:val="21"/>
        </w:rPr>
        <w:t>3.1.4制造投标货物情况（货物类采购提供；制造商填写）：</w:t>
      </w:r>
    </w:p>
    <w:p w:rsidR="00344D51" w:rsidRDefault="003C03E8">
      <w:pPr>
        <w:pStyle w:val="a2"/>
        <w:numPr>
          <w:ilvl w:val="0"/>
          <w:numId w:val="17"/>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投标货物的生产能力情况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61"/>
        <w:gridCol w:w="2584"/>
      </w:tblGrid>
      <w:tr w:rsidR="00344D51">
        <w:tc>
          <w:tcPr>
            <w:tcW w:w="2660" w:type="dxa"/>
          </w:tcPr>
          <w:p w:rsidR="00344D51" w:rsidRDefault="003C03E8">
            <w:pPr>
              <w:pStyle w:val="a2"/>
              <w:tabs>
                <w:tab w:val="left" w:pos="900"/>
              </w:tabs>
              <w:jc w:val="center"/>
              <w:rPr>
                <w:rFonts w:ascii="仿宋" w:eastAsia="仿宋" w:hAnsi="仿宋" w:cs="仿宋"/>
                <w:szCs w:val="21"/>
              </w:rPr>
            </w:pPr>
            <w:r>
              <w:rPr>
                <w:rFonts w:ascii="仿宋" w:eastAsia="仿宋" w:hAnsi="仿宋" w:cs="仿宋" w:hint="eastAsia"/>
                <w:szCs w:val="21"/>
              </w:rPr>
              <w:lastRenderedPageBreak/>
              <w:t>工厂名称地址</w:t>
            </w:r>
          </w:p>
        </w:tc>
        <w:tc>
          <w:tcPr>
            <w:tcW w:w="2661" w:type="dxa"/>
          </w:tcPr>
          <w:p w:rsidR="00344D51" w:rsidRDefault="003C03E8">
            <w:pPr>
              <w:pStyle w:val="a2"/>
              <w:tabs>
                <w:tab w:val="left" w:pos="900"/>
              </w:tabs>
              <w:jc w:val="center"/>
              <w:rPr>
                <w:rFonts w:ascii="仿宋" w:eastAsia="仿宋" w:hAnsi="仿宋" w:cs="仿宋"/>
                <w:szCs w:val="21"/>
              </w:rPr>
            </w:pPr>
            <w:r>
              <w:rPr>
                <w:rFonts w:ascii="仿宋" w:eastAsia="仿宋" w:hAnsi="仿宋" w:cs="仿宋" w:hint="eastAsia"/>
                <w:szCs w:val="21"/>
              </w:rPr>
              <w:t>生产项目名称</w:t>
            </w:r>
          </w:p>
        </w:tc>
        <w:tc>
          <w:tcPr>
            <w:tcW w:w="2584" w:type="dxa"/>
          </w:tcPr>
          <w:p w:rsidR="00344D51" w:rsidRDefault="003C03E8">
            <w:pPr>
              <w:pStyle w:val="a2"/>
              <w:tabs>
                <w:tab w:val="left" w:pos="900"/>
              </w:tabs>
              <w:jc w:val="center"/>
              <w:rPr>
                <w:rFonts w:ascii="仿宋" w:eastAsia="仿宋" w:hAnsi="仿宋" w:cs="仿宋"/>
                <w:szCs w:val="21"/>
              </w:rPr>
            </w:pPr>
            <w:r>
              <w:rPr>
                <w:rFonts w:ascii="仿宋" w:eastAsia="仿宋" w:hAnsi="仿宋" w:cs="仿宋" w:hint="eastAsia"/>
                <w:szCs w:val="21"/>
              </w:rPr>
              <w:t>年生产能力</w:t>
            </w:r>
          </w:p>
        </w:tc>
      </w:tr>
      <w:tr w:rsidR="00344D51">
        <w:tc>
          <w:tcPr>
            <w:tcW w:w="2660" w:type="dxa"/>
          </w:tcPr>
          <w:p w:rsidR="00344D51" w:rsidRDefault="00344D51">
            <w:pPr>
              <w:pStyle w:val="a2"/>
              <w:tabs>
                <w:tab w:val="left" w:pos="900"/>
              </w:tabs>
              <w:rPr>
                <w:rFonts w:ascii="仿宋" w:eastAsia="仿宋" w:hAnsi="仿宋" w:cs="仿宋"/>
                <w:szCs w:val="21"/>
              </w:rPr>
            </w:pPr>
          </w:p>
        </w:tc>
        <w:tc>
          <w:tcPr>
            <w:tcW w:w="2661" w:type="dxa"/>
          </w:tcPr>
          <w:p w:rsidR="00344D51" w:rsidRDefault="00344D51">
            <w:pPr>
              <w:pStyle w:val="a2"/>
              <w:tabs>
                <w:tab w:val="left" w:pos="900"/>
              </w:tabs>
              <w:rPr>
                <w:rFonts w:ascii="仿宋" w:eastAsia="仿宋" w:hAnsi="仿宋" w:cs="仿宋"/>
                <w:szCs w:val="21"/>
              </w:rPr>
            </w:pPr>
          </w:p>
        </w:tc>
        <w:tc>
          <w:tcPr>
            <w:tcW w:w="2584" w:type="dxa"/>
          </w:tcPr>
          <w:p w:rsidR="00344D51" w:rsidRDefault="00344D51">
            <w:pPr>
              <w:pStyle w:val="a2"/>
              <w:tabs>
                <w:tab w:val="left" w:pos="900"/>
              </w:tabs>
              <w:rPr>
                <w:rFonts w:ascii="仿宋" w:eastAsia="仿宋" w:hAnsi="仿宋" w:cs="仿宋"/>
                <w:szCs w:val="21"/>
              </w:rPr>
            </w:pPr>
          </w:p>
        </w:tc>
      </w:tr>
      <w:tr w:rsidR="00344D51">
        <w:tc>
          <w:tcPr>
            <w:tcW w:w="2660" w:type="dxa"/>
          </w:tcPr>
          <w:p w:rsidR="00344D51" w:rsidRDefault="00344D51">
            <w:pPr>
              <w:pStyle w:val="a2"/>
              <w:tabs>
                <w:tab w:val="left" w:pos="900"/>
              </w:tabs>
              <w:rPr>
                <w:rFonts w:ascii="仿宋" w:eastAsia="仿宋" w:hAnsi="仿宋" w:cs="仿宋"/>
                <w:szCs w:val="21"/>
              </w:rPr>
            </w:pPr>
          </w:p>
        </w:tc>
        <w:tc>
          <w:tcPr>
            <w:tcW w:w="2661" w:type="dxa"/>
          </w:tcPr>
          <w:p w:rsidR="00344D51" w:rsidRDefault="00344D51">
            <w:pPr>
              <w:pStyle w:val="a2"/>
              <w:tabs>
                <w:tab w:val="left" w:pos="900"/>
              </w:tabs>
              <w:rPr>
                <w:rFonts w:ascii="仿宋" w:eastAsia="仿宋" w:hAnsi="仿宋" w:cs="仿宋"/>
                <w:szCs w:val="21"/>
              </w:rPr>
            </w:pPr>
          </w:p>
        </w:tc>
        <w:tc>
          <w:tcPr>
            <w:tcW w:w="2584" w:type="dxa"/>
          </w:tcPr>
          <w:p w:rsidR="00344D51" w:rsidRDefault="00344D51">
            <w:pPr>
              <w:pStyle w:val="a2"/>
              <w:tabs>
                <w:tab w:val="left" w:pos="900"/>
              </w:tabs>
              <w:rPr>
                <w:rFonts w:ascii="仿宋" w:eastAsia="仿宋" w:hAnsi="仿宋" w:cs="仿宋"/>
                <w:szCs w:val="21"/>
              </w:rPr>
            </w:pPr>
          </w:p>
        </w:tc>
      </w:tr>
    </w:tbl>
    <w:p w:rsidR="00344D51" w:rsidRDefault="003C03E8">
      <w:pPr>
        <w:pStyle w:val="a2"/>
        <w:numPr>
          <w:ilvl w:val="0"/>
          <w:numId w:val="17"/>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非由本制造商（或“总代理”）生产需从其协作制造商（或“总代理”）购买的主要零部件：</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3644"/>
      </w:tblGrid>
      <w:tr w:rsidR="00344D51">
        <w:tc>
          <w:tcPr>
            <w:tcW w:w="4261" w:type="dxa"/>
          </w:tcPr>
          <w:p w:rsidR="00344D51" w:rsidRDefault="003C03E8">
            <w:pPr>
              <w:pStyle w:val="a2"/>
              <w:jc w:val="center"/>
              <w:rPr>
                <w:rFonts w:ascii="仿宋" w:eastAsia="仿宋" w:hAnsi="仿宋" w:cs="仿宋"/>
                <w:szCs w:val="21"/>
              </w:rPr>
            </w:pPr>
            <w:r>
              <w:rPr>
                <w:rFonts w:ascii="仿宋" w:eastAsia="仿宋" w:hAnsi="仿宋" w:cs="仿宋" w:hint="eastAsia"/>
                <w:szCs w:val="21"/>
              </w:rPr>
              <w:t>工厂名称及地址</w:t>
            </w:r>
          </w:p>
        </w:tc>
        <w:tc>
          <w:tcPr>
            <w:tcW w:w="3644" w:type="dxa"/>
          </w:tcPr>
          <w:p w:rsidR="00344D51" w:rsidRDefault="003C03E8">
            <w:pPr>
              <w:pStyle w:val="a2"/>
              <w:jc w:val="center"/>
              <w:rPr>
                <w:rFonts w:ascii="仿宋" w:eastAsia="仿宋" w:hAnsi="仿宋" w:cs="仿宋"/>
                <w:szCs w:val="21"/>
              </w:rPr>
            </w:pPr>
            <w:r>
              <w:rPr>
                <w:rFonts w:ascii="仿宋" w:eastAsia="仿宋" w:hAnsi="仿宋" w:cs="仿宋" w:hint="eastAsia"/>
                <w:szCs w:val="21"/>
              </w:rPr>
              <w:t>货物部件名称</w:t>
            </w:r>
          </w:p>
        </w:tc>
      </w:tr>
      <w:tr w:rsidR="00344D51">
        <w:trPr>
          <w:trHeight w:val="414"/>
        </w:trPr>
        <w:tc>
          <w:tcPr>
            <w:tcW w:w="4261" w:type="dxa"/>
          </w:tcPr>
          <w:p w:rsidR="00344D51" w:rsidRDefault="00344D51">
            <w:pPr>
              <w:pStyle w:val="a2"/>
              <w:rPr>
                <w:rFonts w:ascii="仿宋" w:eastAsia="仿宋" w:hAnsi="仿宋" w:cs="仿宋"/>
                <w:szCs w:val="21"/>
              </w:rPr>
            </w:pPr>
          </w:p>
        </w:tc>
        <w:tc>
          <w:tcPr>
            <w:tcW w:w="3644" w:type="dxa"/>
          </w:tcPr>
          <w:p w:rsidR="00344D51" w:rsidRDefault="00344D51">
            <w:pPr>
              <w:pStyle w:val="a2"/>
              <w:rPr>
                <w:rFonts w:ascii="仿宋" w:eastAsia="仿宋" w:hAnsi="仿宋" w:cs="仿宋"/>
                <w:szCs w:val="21"/>
              </w:rPr>
            </w:pPr>
          </w:p>
        </w:tc>
      </w:tr>
      <w:tr w:rsidR="00344D51">
        <w:trPr>
          <w:trHeight w:val="449"/>
        </w:trPr>
        <w:tc>
          <w:tcPr>
            <w:tcW w:w="4261" w:type="dxa"/>
          </w:tcPr>
          <w:p w:rsidR="00344D51" w:rsidRDefault="00344D51">
            <w:pPr>
              <w:pStyle w:val="a2"/>
              <w:rPr>
                <w:rFonts w:ascii="仿宋" w:eastAsia="仿宋" w:hAnsi="仿宋" w:cs="仿宋"/>
                <w:szCs w:val="21"/>
              </w:rPr>
            </w:pPr>
          </w:p>
        </w:tc>
        <w:tc>
          <w:tcPr>
            <w:tcW w:w="3644" w:type="dxa"/>
          </w:tcPr>
          <w:p w:rsidR="00344D51" w:rsidRDefault="00344D51">
            <w:pPr>
              <w:pStyle w:val="a2"/>
              <w:rPr>
                <w:rFonts w:ascii="仿宋" w:eastAsia="仿宋" w:hAnsi="仿宋" w:cs="仿宋"/>
                <w:szCs w:val="21"/>
              </w:rPr>
            </w:pPr>
          </w:p>
        </w:tc>
      </w:tr>
    </w:tbl>
    <w:p w:rsidR="00344D51" w:rsidRDefault="003C03E8">
      <w:pPr>
        <w:pStyle w:val="a2"/>
        <w:numPr>
          <w:ilvl w:val="0"/>
          <w:numId w:val="17"/>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协作制造厂家（或“总代理”）基本情况：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225"/>
      </w:tblGrid>
      <w:tr w:rsidR="00344D51">
        <w:tc>
          <w:tcPr>
            <w:tcW w:w="2840" w:type="dxa"/>
          </w:tcPr>
          <w:p w:rsidR="00344D51" w:rsidRDefault="003C03E8">
            <w:pPr>
              <w:pStyle w:val="a2"/>
              <w:jc w:val="center"/>
              <w:rPr>
                <w:rFonts w:ascii="仿宋" w:eastAsia="仿宋" w:hAnsi="仿宋" w:cs="仿宋"/>
                <w:szCs w:val="21"/>
              </w:rPr>
            </w:pPr>
            <w:r>
              <w:rPr>
                <w:rFonts w:ascii="仿宋" w:eastAsia="仿宋" w:hAnsi="仿宋" w:cs="仿宋" w:hint="eastAsia"/>
                <w:szCs w:val="21"/>
              </w:rPr>
              <w:t>工厂名称及地址</w:t>
            </w:r>
          </w:p>
        </w:tc>
        <w:tc>
          <w:tcPr>
            <w:tcW w:w="2840" w:type="dxa"/>
          </w:tcPr>
          <w:p w:rsidR="00344D51" w:rsidRDefault="003C03E8">
            <w:pPr>
              <w:pStyle w:val="a2"/>
              <w:jc w:val="center"/>
              <w:rPr>
                <w:rFonts w:ascii="仿宋" w:eastAsia="仿宋" w:hAnsi="仿宋" w:cs="仿宋"/>
                <w:szCs w:val="21"/>
              </w:rPr>
            </w:pPr>
            <w:r>
              <w:rPr>
                <w:rFonts w:ascii="仿宋" w:eastAsia="仿宋" w:hAnsi="仿宋" w:cs="仿宋" w:hint="eastAsia"/>
                <w:szCs w:val="21"/>
              </w:rPr>
              <w:t>生产主要产品</w:t>
            </w:r>
          </w:p>
        </w:tc>
        <w:tc>
          <w:tcPr>
            <w:tcW w:w="2225" w:type="dxa"/>
          </w:tcPr>
          <w:p w:rsidR="00344D51" w:rsidRDefault="003C03E8">
            <w:pPr>
              <w:pStyle w:val="a2"/>
              <w:jc w:val="center"/>
              <w:rPr>
                <w:rFonts w:ascii="仿宋" w:eastAsia="仿宋" w:hAnsi="仿宋" w:cs="仿宋"/>
                <w:szCs w:val="21"/>
              </w:rPr>
            </w:pPr>
            <w:r>
              <w:rPr>
                <w:rFonts w:ascii="仿宋" w:eastAsia="仿宋" w:hAnsi="仿宋" w:cs="仿宋" w:hint="eastAsia"/>
                <w:szCs w:val="21"/>
              </w:rPr>
              <w:t>年生产能力</w:t>
            </w:r>
          </w:p>
        </w:tc>
      </w:tr>
      <w:tr w:rsidR="00344D51">
        <w:trPr>
          <w:trHeight w:val="341"/>
        </w:trPr>
        <w:tc>
          <w:tcPr>
            <w:tcW w:w="2840" w:type="dxa"/>
          </w:tcPr>
          <w:p w:rsidR="00344D51" w:rsidRDefault="00344D51">
            <w:pPr>
              <w:pStyle w:val="a2"/>
              <w:rPr>
                <w:rFonts w:ascii="仿宋" w:eastAsia="仿宋" w:hAnsi="仿宋" w:cs="仿宋"/>
                <w:szCs w:val="21"/>
              </w:rPr>
            </w:pPr>
          </w:p>
        </w:tc>
        <w:tc>
          <w:tcPr>
            <w:tcW w:w="2840" w:type="dxa"/>
          </w:tcPr>
          <w:p w:rsidR="00344D51" w:rsidRDefault="00344D51">
            <w:pPr>
              <w:pStyle w:val="a2"/>
              <w:rPr>
                <w:rFonts w:ascii="仿宋" w:eastAsia="仿宋" w:hAnsi="仿宋" w:cs="仿宋"/>
                <w:szCs w:val="21"/>
              </w:rPr>
            </w:pPr>
          </w:p>
        </w:tc>
        <w:tc>
          <w:tcPr>
            <w:tcW w:w="2225" w:type="dxa"/>
          </w:tcPr>
          <w:p w:rsidR="00344D51" w:rsidRDefault="00344D51">
            <w:pPr>
              <w:pStyle w:val="a2"/>
              <w:rPr>
                <w:rFonts w:ascii="仿宋" w:eastAsia="仿宋" w:hAnsi="仿宋" w:cs="仿宋"/>
                <w:szCs w:val="21"/>
              </w:rPr>
            </w:pPr>
          </w:p>
        </w:tc>
      </w:tr>
      <w:tr w:rsidR="00344D51">
        <w:trPr>
          <w:trHeight w:val="461"/>
        </w:trPr>
        <w:tc>
          <w:tcPr>
            <w:tcW w:w="2840" w:type="dxa"/>
          </w:tcPr>
          <w:p w:rsidR="00344D51" w:rsidRDefault="00344D51">
            <w:pPr>
              <w:pStyle w:val="a2"/>
              <w:rPr>
                <w:rFonts w:ascii="仿宋" w:eastAsia="仿宋" w:hAnsi="仿宋" w:cs="仿宋"/>
                <w:szCs w:val="21"/>
              </w:rPr>
            </w:pPr>
          </w:p>
        </w:tc>
        <w:tc>
          <w:tcPr>
            <w:tcW w:w="2840" w:type="dxa"/>
          </w:tcPr>
          <w:p w:rsidR="00344D51" w:rsidRDefault="00344D51">
            <w:pPr>
              <w:pStyle w:val="a2"/>
              <w:rPr>
                <w:rFonts w:ascii="仿宋" w:eastAsia="仿宋" w:hAnsi="仿宋" w:cs="仿宋"/>
                <w:szCs w:val="21"/>
              </w:rPr>
            </w:pPr>
          </w:p>
        </w:tc>
        <w:tc>
          <w:tcPr>
            <w:tcW w:w="2225" w:type="dxa"/>
          </w:tcPr>
          <w:p w:rsidR="00344D51" w:rsidRDefault="00344D51">
            <w:pPr>
              <w:pStyle w:val="a2"/>
              <w:rPr>
                <w:rFonts w:ascii="仿宋" w:eastAsia="仿宋" w:hAnsi="仿宋" w:cs="仿宋"/>
                <w:szCs w:val="21"/>
              </w:rPr>
            </w:pPr>
          </w:p>
        </w:tc>
      </w:tr>
    </w:tbl>
    <w:p w:rsidR="00344D51" w:rsidRDefault="003C03E8">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3.1.5投标人近三年类似货物（服务）销售业绩：</w:t>
      </w:r>
    </w:p>
    <w:p w:rsidR="00344D51" w:rsidRDefault="003C03E8">
      <w:pPr>
        <w:pStyle w:val="a2"/>
        <w:numPr>
          <w:ilvl w:val="0"/>
          <w:numId w:val="18"/>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近三年中类似货物（服务）最终用户单位，提供相应合同复印件。</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8"/>
        <w:gridCol w:w="1284"/>
        <w:gridCol w:w="1980"/>
        <w:gridCol w:w="823"/>
        <w:gridCol w:w="1189"/>
      </w:tblGrid>
      <w:tr w:rsidR="00344D51">
        <w:tc>
          <w:tcPr>
            <w:tcW w:w="709"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序号</w:t>
            </w:r>
          </w:p>
        </w:tc>
        <w:tc>
          <w:tcPr>
            <w:tcW w:w="1738"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采购人名称</w:t>
            </w:r>
          </w:p>
        </w:tc>
        <w:tc>
          <w:tcPr>
            <w:tcW w:w="1284"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签约日期</w:t>
            </w:r>
          </w:p>
        </w:tc>
        <w:tc>
          <w:tcPr>
            <w:tcW w:w="1980"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货物名称及型号</w:t>
            </w:r>
          </w:p>
        </w:tc>
        <w:tc>
          <w:tcPr>
            <w:tcW w:w="823"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销售数量</w:t>
            </w:r>
          </w:p>
        </w:tc>
        <w:tc>
          <w:tcPr>
            <w:tcW w:w="1189" w:type="dxa"/>
          </w:tcPr>
          <w:p w:rsidR="00344D51" w:rsidRDefault="003C03E8">
            <w:pPr>
              <w:pStyle w:val="a2"/>
              <w:ind w:firstLineChars="0" w:firstLine="0"/>
              <w:jc w:val="center"/>
              <w:rPr>
                <w:rFonts w:ascii="仿宋" w:eastAsia="仿宋" w:hAnsi="仿宋" w:cs="仿宋"/>
                <w:szCs w:val="21"/>
              </w:rPr>
            </w:pPr>
            <w:r>
              <w:rPr>
                <w:rFonts w:ascii="仿宋" w:eastAsia="仿宋" w:hAnsi="仿宋" w:cs="仿宋" w:hint="eastAsia"/>
                <w:szCs w:val="21"/>
              </w:rPr>
              <w:t>合同额</w:t>
            </w:r>
          </w:p>
        </w:tc>
      </w:tr>
      <w:tr w:rsidR="00344D51">
        <w:trPr>
          <w:trHeight w:val="379"/>
        </w:trPr>
        <w:tc>
          <w:tcPr>
            <w:tcW w:w="709" w:type="dxa"/>
          </w:tcPr>
          <w:p w:rsidR="00344D51" w:rsidRDefault="00344D51">
            <w:pPr>
              <w:pStyle w:val="a2"/>
              <w:rPr>
                <w:rFonts w:ascii="仿宋" w:eastAsia="仿宋" w:hAnsi="仿宋" w:cs="仿宋"/>
                <w:szCs w:val="21"/>
              </w:rPr>
            </w:pPr>
          </w:p>
        </w:tc>
        <w:tc>
          <w:tcPr>
            <w:tcW w:w="1738" w:type="dxa"/>
          </w:tcPr>
          <w:p w:rsidR="00344D51" w:rsidRDefault="00344D51">
            <w:pPr>
              <w:pStyle w:val="a2"/>
              <w:rPr>
                <w:rFonts w:ascii="仿宋" w:eastAsia="仿宋" w:hAnsi="仿宋" w:cs="仿宋"/>
                <w:szCs w:val="21"/>
              </w:rPr>
            </w:pPr>
          </w:p>
        </w:tc>
        <w:tc>
          <w:tcPr>
            <w:tcW w:w="1284" w:type="dxa"/>
          </w:tcPr>
          <w:p w:rsidR="00344D51" w:rsidRDefault="00344D51">
            <w:pPr>
              <w:pStyle w:val="a2"/>
              <w:rPr>
                <w:rFonts w:ascii="仿宋" w:eastAsia="仿宋" w:hAnsi="仿宋" w:cs="仿宋"/>
                <w:szCs w:val="21"/>
              </w:rPr>
            </w:pPr>
          </w:p>
        </w:tc>
        <w:tc>
          <w:tcPr>
            <w:tcW w:w="1980" w:type="dxa"/>
          </w:tcPr>
          <w:p w:rsidR="00344D51" w:rsidRDefault="00344D51">
            <w:pPr>
              <w:pStyle w:val="a2"/>
              <w:rPr>
                <w:rFonts w:ascii="仿宋" w:eastAsia="仿宋" w:hAnsi="仿宋" w:cs="仿宋"/>
                <w:szCs w:val="21"/>
              </w:rPr>
            </w:pPr>
          </w:p>
        </w:tc>
        <w:tc>
          <w:tcPr>
            <w:tcW w:w="823" w:type="dxa"/>
          </w:tcPr>
          <w:p w:rsidR="00344D51" w:rsidRDefault="00344D51">
            <w:pPr>
              <w:pStyle w:val="a2"/>
              <w:rPr>
                <w:rFonts w:ascii="仿宋" w:eastAsia="仿宋" w:hAnsi="仿宋" w:cs="仿宋"/>
                <w:szCs w:val="21"/>
              </w:rPr>
            </w:pPr>
          </w:p>
        </w:tc>
        <w:tc>
          <w:tcPr>
            <w:tcW w:w="1189" w:type="dxa"/>
          </w:tcPr>
          <w:p w:rsidR="00344D51" w:rsidRDefault="00344D51">
            <w:pPr>
              <w:pStyle w:val="a2"/>
              <w:rPr>
                <w:rFonts w:ascii="仿宋" w:eastAsia="仿宋" w:hAnsi="仿宋" w:cs="仿宋"/>
                <w:szCs w:val="21"/>
              </w:rPr>
            </w:pPr>
          </w:p>
        </w:tc>
      </w:tr>
      <w:tr w:rsidR="00344D51">
        <w:trPr>
          <w:trHeight w:val="379"/>
        </w:trPr>
        <w:tc>
          <w:tcPr>
            <w:tcW w:w="709" w:type="dxa"/>
          </w:tcPr>
          <w:p w:rsidR="00344D51" w:rsidRDefault="00344D51">
            <w:pPr>
              <w:pStyle w:val="a2"/>
              <w:rPr>
                <w:rFonts w:ascii="仿宋" w:eastAsia="仿宋" w:hAnsi="仿宋" w:cs="仿宋"/>
                <w:szCs w:val="21"/>
              </w:rPr>
            </w:pPr>
          </w:p>
        </w:tc>
        <w:tc>
          <w:tcPr>
            <w:tcW w:w="1738" w:type="dxa"/>
          </w:tcPr>
          <w:p w:rsidR="00344D51" w:rsidRDefault="00344D51">
            <w:pPr>
              <w:pStyle w:val="a2"/>
              <w:rPr>
                <w:rFonts w:ascii="仿宋" w:eastAsia="仿宋" w:hAnsi="仿宋" w:cs="仿宋"/>
                <w:szCs w:val="21"/>
              </w:rPr>
            </w:pPr>
          </w:p>
        </w:tc>
        <w:tc>
          <w:tcPr>
            <w:tcW w:w="1284" w:type="dxa"/>
          </w:tcPr>
          <w:p w:rsidR="00344D51" w:rsidRDefault="00344D51">
            <w:pPr>
              <w:pStyle w:val="a2"/>
              <w:rPr>
                <w:rFonts w:ascii="仿宋" w:eastAsia="仿宋" w:hAnsi="仿宋" w:cs="仿宋"/>
                <w:szCs w:val="21"/>
              </w:rPr>
            </w:pPr>
          </w:p>
        </w:tc>
        <w:tc>
          <w:tcPr>
            <w:tcW w:w="1980" w:type="dxa"/>
          </w:tcPr>
          <w:p w:rsidR="00344D51" w:rsidRDefault="00344D51">
            <w:pPr>
              <w:pStyle w:val="a2"/>
              <w:rPr>
                <w:rFonts w:ascii="仿宋" w:eastAsia="仿宋" w:hAnsi="仿宋" w:cs="仿宋"/>
                <w:szCs w:val="21"/>
              </w:rPr>
            </w:pPr>
          </w:p>
        </w:tc>
        <w:tc>
          <w:tcPr>
            <w:tcW w:w="823" w:type="dxa"/>
          </w:tcPr>
          <w:p w:rsidR="00344D51" w:rsidRDefault="00344D51">
            <w:pPr>
              <w:pStyle w:val="a2"/>
              <w:rPr>
                <w:rFonts w:ascii="仿宋" w:eastAsia="仿宋" w:hAnsi="仿宋" w:cs="仿宋"/>
                <w:szCs w:val="21"/>
              </w:rPr>
            </w:pPr>
          </w:p>
        </w:tc>
        <w:tc>
          <w:tcPr>
            <w:tcW w:w="1189" w:type="dxa"/>
          </w:tcPr>
          <w:p w:rsidR="00344D51" w:rsidRDefault="00344D51">
            <w:pPr>
              <w:pStyle w:val="a2"/>
              <w:rPr>
                <w:rFonts w:ascii="仿宋" w:eastAsia="仿宋" w:hAnsi="仿宋" w:cs="仿宋"/>
                <w:szCs w:val="21"/>
              </w:rPr>
            </w:pPr>
          </w:p>
        </w:tc>
      </w:tr>
      <w:tr w:rsidR="00344D51">
        <w:trPr>
          <w:trHeight w:val="379"/>
        </w:trPr>
        <w:tc>
          <w:tcPr>
            <w:tcW w:w="709" w:type="dxa"/>
          </w:tcPr>
          <w:p w:rsidR="00344D51" w:rsidRDefault="00344D51">
            <w:pPr>
              <w:pStyle w:val="a2"/>
              <w:rPr>
                <w:rFonts w:ascii="仿宋" w:eastAsia="仿宋" w:hAnsi="仿宋" w:cs="仿宋"/>
                <w:szCs w:val="21"/>
              </w:rPr>
            </w:pPr>
          </w:p>
        </w:tc>
        <w:tc>
          <w:tcPr>
            <w:tcW w:w="1738" w:type="dxa"/>
          </w:tcPr>
          <w:p w:rsidR="00344D51" w:rsidRDefault="00344D51">
            <w:pPr>
              <w:pStyle w:val="a2"/>
              <w:rPr>
                <w:rFonts w:ascii="仿宋" w:eastAsia="仿宋" w:hAnsi="仿宋" w:cs="仿宋"/>
                <w:szCs w:val="21"/>
              </w:rPr>
            </w:pPr>
          </w:p>
        </w:tc>
        <w:tc>
          <w:tcPr>
            <w:tcW w:w="1284" w:type="dxa"/>
          </w:tcPr>
          <w:p w:rsidR="00344D51" w:rsidRDefault="00344D51">
            <w:pPr>
              <w:pStyle w:val="a2"/>
              <w:rPr>
                <w:rFonts w:ascii="仿宋" w:eastAsia="仿宋" w:hAnsi="仿宋" w:cs="仿宋"/>
                <w:szCs w:val="21"/>
              </w:rPr>
            </w:pPr>
          </w:p>
        </w:tc>
        <w:tc>
          <w:tcPr>
            <w:tcW w:w="1980" w:type="dxa"/>
          </w:tcPr>
          <w:p w:rsidR="00344D51" w:rsidRDefault="00344D51">
            <w:pPr>
              <w:pStyle w:val="a2"/>
              <w:rPr>
                <w:rFonts w:ascii="仿宋" w:eastAsia="仿宋" w:hAnsi="仿宋" w:cs="仿宋"/>
                <w:szCs w:val="21"/>
              </w:rPr>
            </w:pPr>
          </w:p>
        </w:tc>
        <w:tc>
          <w:tcPr>
            <w:tcW w:w="823" w:type="dxa"/>
          </w:tcPr>
          <w:p w:rsidR="00344D51" w:rsidRDefault="00344D51">
            <w:pPr>
              <w:pStyle w:val="a2"/>
              <w:rPr>
                <w:rFonts w:ascii="仿宋" w:eastAsia="仿宋" w:hAnsi="仿宋" w:cs="仿宋"/>
                <w:szCs w:val="21"/>
              </w:rPr>
            </w:pPr>
          </w:p>
        </w:tc>
        <w:tc>
          <w:tcPr>
            <w:tcW w:w="1189" w:type="dxa"/>
          </w:tcPr>
          <w:p w:rsidR="00344D51" w:rsidRDefault="00344D51">
            <w:pPr>
              <w:pStyle w:val="a2"/>
              <w:rPr>
                <w:rFonts w:ascii="仿宋" w:eastAsia="仿宋" w:hAnsi="仿宋" w:cs="仿宋"/>
                <w:szCs w:val="21"/>
              </w:rPr>
            </w:pPr>
          </w:p>
        </w:tc>
      </w:tr>
      <w:tr w:rsidR="00344D51">
        <w:trPr>
          <w:trHeight w:val="379"/>
        </w:trPr>
        <w:tc>
          <w:tcPr>
            <w:tcW w:w="709" w:type="dxa"/>
          </w:tcPr>
          <w:p w:rsidR="00344D51" w:rsidRDefault="00344D51">
            <w:pPr>
              <w:pStyle w:val="a2"/>
              <w:rPr>
                <w:rFonts w:ascii="仿宋" w:eastAsia="仿宋" w:hAnsi="仿宋" w:cs="仿宋"/>
                <w:szCs w:val="21"/>
              </w:rPr>
            </w:pPr>
          </w:p>
        </w:tc>
        <w:tc>
          <w:tcPr>
            <w:tcW w:w="1738" w:type="dxa"/>
          </w:tcPr>
          <w:p w:rsidR="00344D51" w:rsidRDefault="00344D51">
            <w:pPr>
              <w:pStyle w:val="a2"/>
              <w:rPr>
                <w:rFonts w:ascii="仿宋" w:eastAsia="仿宋" w:hAnsi="仿宋" w:cs="仿宋"/>
                <w:szCs w:val="21"/>
              </w:rPr>
            </w:pPr>
          </w:p>
        </w:tc>
        <w:tc>
          <w:tcPr>
            <w:tcW w:w="1284" w:type="dxa"/>
          </w:tcPr>
          <w:p w:rsidR="00344D51" w:rsidRDefault="00344D51">
            <w:pPr>
              <w:pStyle w:val="a2"/>
              <w:rPr>
                <w:rFonts w:ascii="仿宋" w:eastAsia="仿宋" w:hAnsi="仿宋" w:cs="仿宋"/>
                <w:szCs w:val="21"/>
              </w:rPr>
            </w:pPr>
          </w:p>
        </w:tc>
        <w:tc>
          <w:tcPr>
            <w:tcW w:w="1980" w:type="dxa"/>
          </w:tcPr>
          <w:p w:rsidR="00344D51" w:rsidRDefault="00344D51">
            <w:pPr>
              <w:pStyle w:val="a2"/>
              <w:rPr>
                <w:rFonts w:ascii="仿宋" w:eastAsia="仿宋" w:hAnsi="仿宋" w:cs="仿宋"/>
                <w:szCs w:val="21"/>
              </w:rPr>
            </w:pPr>
          </w:p>
        </w:tc>
        <w:tc>
          <w:tcPr>
            <w:tcW w:w="823" w:type="dxa"/>
          </w:tcPr>
          <w:p w:rsidR="00344D51" w:rsidRDefault="00344D51">
            <w:pPr>
              <w:pStyle w:val="a2"/>
              <w:rPr>
                <w:rFonts w:ascii="仿宋" w:eastAsia="仿宋" w:hAnsi="仿宋" w:cs="仿宋"/>
                <w:szCs w:val="21"/>
              </w:rPr>
            </w:pPr>
          </w:p>
        </w:tc>
        <w:tc>
          <w:tcPr>
            <w:tcW w:w="1189" w:type="dxa"/>
          </w:tcPr>
          <w:p w:rsidR="00344D51" w:rsidRDefault="00344D51">
            <w:pPr>
              <w:pStyle w:val="a2"/>
              <w:rPr>
                <w:rFonts w:ascii="仿宋" w:eastAsia="仿宋" w:hAnsi="仿宋" w:cs="仿宋"/>
                <w:szCs w:val="21"/>
              </w:rPr>
            </w:pPr>
          </w:p>
        </w:tc>
      </w:tr>
    </w:tbl>
    <w:p w:rsidR="00344D51" w:rsidRDefault="003C03E8">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3.1.6其他情况：组织机构、技术力量、制造商体系认证等</w:t>
      </w:r>
    </w:p>
    <w:p w:rsidR="00344D51" w:rsidRDefault="00344D51">
      <w:pPr>
        <w:pStyle w:val="a2"/>
        <w:rPr>
          <w:rFonts w:ascii="仿宋" w:eastAsia="仿宋" w:hAnsi="仿宋" w:cs="仿宋"/>
          <w:szCs w:val="21"/>
        </w:rPr>
      </w:pPr>
    </w:p>
    <w:p w:rsidR="00344D51" w:rsidRDefault="003C03E8">
      <w:pPr>
        <w:pStyle w:val="a2"/>
        <w:rPr>
          <w:rFonts w:ascii="仿宋" w:eastAsia="仿宋" w:hAnsi="仿宋" w:cs="仿宋"/>
          <w:szCs w:val="21"/>
        </w:rPr>
      </w:pPr>
      <w:r>
        <w:rPr>
          <w:rFonts w:ascii="仿宋" w:eastAsia="仿宋" w:hAnsi="仿宋" w:cs="仿宋" w:hint="eastAsia"/>
          <w:szCs w:val="21"/>
        </w:rPr>
        <w:t>兹证明以上陈述是真实的、准确的，所需提供的资料和数据均已提供，我们同意按贵方要求出示有关证明文件。</w:t>
      </w:r>
    </w:p>
    <w:p w:rsidR="00344D51" w:rsidRDefault="00344D51">
      <w:pPr>
        <w:pStyle w:val="a2"/>
        <w:rPr>
          <w:rFonts w:ascii="仿宋" w:eastAsia="仿宋" w:hAnsi="仿宋" w:cs="仿宋"/>
          <w:szCs w:val="21"/>
        </w:rPr>
      </w:pPr>
    </w:p>
    <w:p w:rsidR="00344D51" w:rsidRDefault="003C03E8">
      <w:pPr>
        <w:pStyle w:val="a2"/>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344D51" w:rsidRDefault="00344D51">
      <w:pPr>
        <w:pStyle w:val="a2"/>
        <w:rPr>
          <w:rFonts w:ascii="仿宋" w:eastAsia="仿宋" w:hAnsi="仿宋" w:cs="仿宋"/>
          <w:szCs w:val="21"/>
        </w:rPr>
      </w:pPr>
    </w:p>
    <w:p w:rsidR="00344D51" w:rsidRDefault="003C03E8">
      <w:pPr>
        <w:pStyle w:val="a2"/>
        <w:rPr>
          <w:rFonts w:ascii="仿宋" w:eastAsia="仿宋" w:hAnsi="仿宋" w:cs="仿宋"/>
          <w:szCs w:val="21"/>
        </w:rPr>
      </w:pPr>
      <w:r>
        <w:rPr>
          <w:rFonts w:ascii="仿宋" w:eastAsia="仿宋" w:hAnsi="仿宋" w:cs="仿宋" w:hint="eastAsia"/>
          <w:szCs w:val="21"/>
        </w:rPr>
        <w:t xml:space="preserve">授权代表职务：                     </w:t>
      </w:r>
    </w:p>
    <w:p w:rsidR="00344D51" w:rsidRDefault="003C03E8">
      <w:pPr>
        <w:pStyle w:val="a2"/>
        <w:rPr>
          <w:rFonts w:ascii="仿宋" w:eastAsia="仿宋" w:hAnsi="仿宋" w:cs="仿宋"/>
          <w:szCs w:val="21"/>
        </w:rPr>
      </w:pPr>
      <w:r>
        <w:rPr>
          <w:rFonts w:ascii="仿宋" w:eastAsia="仿宋" w:hAnsi="仿宋" w:cs="仿宋" w:hint="eastAsia"/>
          <w:szCs w:val="21"/>
        </w:rPr>
        <w:t xml:space="preserve">电话及传真号码 ：                 </w:t>
      </w:r>
    </w:p>
    <w:p w:rsidR="00344D51" w:rsidRDefault="003C03E8">
      <w:pPr>
        <w:pStyle w:val="a2"/>
        <w:rPr>
          <w:rFonts w:ascii="仿宋" w:eastAsia="仿宋" w:hAnsi="仿宋" w:cs="仿宋"/>
          <w:szCs w:val="21"/>
        </w:rPr>
      </w:pPr>
      <w:r>
        <w:rPr>
          <w:rFonts w:ascii="仿宋" w:eastAsia="仿宋" w:hAnsi="仿宋" w:cs="仿宋" w:hint="eastAsia"/>
          <w:szCs w:val="21"/>
        </w:rPr>
        <w:t xml:space="preserve">电子邮件：                     </w:t>
      </w:r>
    </w:p>
    <w:p w:rsidR="00344D51" w:rsidRDefault="003C03E8">
      <w:pPr>
        <w:pStyle w:val="a2"/>
        <w:rPr>
          <w:rFonts w:ascii="仿宋" w:eastAsia="仿宋" w:hAnsi="仿宋" w:cs="仿宋"/>
          <w:szCs w:val="21"/>
        </w:rPr>
      </w:pPr>
      <w:r>
        <w:rPr>
          <w:rFonts w:ascii="仿宋" w:eastAsia="仿宋" w:hAnsi="仿宋" w:cs="仿宋" w:hint="eastAsia"/>
          <w:szCs w:val="21"/>
        </w:rPr>
        <w:t>日期：             年    月    日</w:t>
      </w:r>
    </w:p>
    <w:p w:rsidR="00344D51" w:rsidRDefault="003C03E8">
      <w:pPr>
        <w:widowControl/>
        <w:jc w:val="left"/>
      </w:pPr>
      <w:bookmarkStart w:id="173" w:name="_Toc28214"/>
      <w:bookmarkStart w:id="174" w:name="_Toc6043"/>
      <w:r>
        <w:rPr>
          <w:b/>
        </w:rPr>
        <w:br w:type="page"/>
      </w:r>
    </w:p>
    <w:p w:rsidR="00344D51" w:rsidRDefault="003C03E8">
      <w:pPr>
        <w:pStyle w:val="22"/>
        <w:rPr>
          <w:sz w:val="30"/>
          <w:szCs w:val="30"/>
        </w:rPr>
      </w:pPr>
      <w:bookmarkStart w:id="175" w:name="_Ref524963390"/>
      <w:bookmarkEnd w:id="172"/>
      <w:r>
        <w:rPr>
          <w:rFonts w:hint="eastAsia"/>
        </w:rPr>
        <w:lastRenderedPageBreak/>
        <w:t>3.2商务条款偏离表</w:t>
      </w:r>
      <w:bookmarkEnd w:id="173"/>
      <w:bookmarkEnd w:id="174"/>
      <w:r>
        <w:rPr>
          <w:rFonts w:hint="eastAsia"/>
        </w:rPr>
        <w:t>（货物类、服务类通用）</w:t>
      </w:r>
      <w:bookmarkEnd w:id="175"/>
    </w:p>
    <w:p w:rsidR="00344D51" w:rsidRDefault="003C03E8">
      <w:pPr>
        <w:pStyle w:val="22"/>
      </w:pPr>
      <w:bookmarkStart w:id="176" w:name="_Ref525030569"/>
      <w:bookmarkStart w:id="177" w:name="_Ref525046901"/>
      <w:bookmarkStart w:id="178" w:name="_Ref525050187"/>
      <w:bookmarkStart w:id="179" w:name="_Toc21995"/>
      <w:bookmarkStart w:id="180" w:name="_Ref525047800"/>
      <w:bookmarkStart w:id="181" w:name="_Ref531187124"/>
      <w:bookmarkStart w:id="182" w:name="_Ref525030750"/>
      <w:bookmarkStart w:id="183" w:name="_Ref524963391"/>
      <w:bookmarkStart w:id="184" w:name="_Ref525031025"/>
      <w:bookmarkStart w:id="185" w:name="_Ref531190552"/>
      <w:bookmarkStart w:id="186" w:name="_Ref525143373"/>
      <w:bookmarkStart w:id="187" w:name="_Toc21115"/>
      <w:bookmarkStart w:id="188" w:name="_Ref525046850"/>
      <w:bookmarkStart w:id="189" w:name="_Ref531186698"/>
      <w:bookmarkStart w:id="190" w:name="OLE_LINK14"/>
      <w:r>
        <w:rPr>
          <w:rFonts w:hint="eastAsia"/>
        </w:rPr>
        <w:t>3.3企业相关信誉证明材料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344D51" w:rsidRDefault="003C03E8">
      <w:pPr>
        <w:pStyle w:val="22"/>
      </w:pPr>
      <w:bookmarkStart w:id="191" w:name="_Ref531186699"/>
      <w:bookmarkStart w:id="192" w:name="_Toc31000"/>
      <w:bookmarkStart w:id="193" w:name="_Ref531187125"/>
      <w:bookmarkStart w:id="194" w:name="_Toc342615462"/>
      <w:bookmarkStart w:id="195" w:name="_Ref525046902"/>
      <w:bookmarkStart w:id="196" w:name="_Ref525030751"/>
      <w:bookmarkStart w:id="197" w:name="_Ref525047801"/>
      <w:bookmarkStart w:id="198" w:name="_Ref531190553"/>
      <w:bookmarkStart w:id="199" w:name="_Ref525050188"/>
      <w:bookmarkStart w:id="200" w:name="_Ref525031026"/>
      <w:bookmarkStart w:id="201" w:name="_Ref525143374"/>
      <w:bookmarkStart w:id="202" w:name="_Ref525030570"/>
      <w:bookmarkStart w:id="203" w:name="_Ref524963392"/>
      <w:bookmarkStart w:id="204" w:name="_Ref525046851"/>
      <w:bookmarkStart w:id="205" w:name="_Toc15948"/>
      <w:bookmarkEnd w:id="190"/>
      <w:r>
        <w:rPr>
          <w:rFonts w:hint="eastAsia"/>
        </w:rPr>
        <w:t>3.4售后服务承诺及培训方案</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344D51" w:rsidRDefault="003C03E8">
      <w:pPr>
        <w:pStyle w:val="34"/>
        <w:spacing w:after="0" w:line="240" w:lineRule="auto"/>
        <w:rPr>
          <w:rFonts w:ascii="仿宋" w:eastAsia="仿宋" w:hAnsi="仿宋" w:cs="仿宋"/>
          <w:color w:val="auto"/>
          <w:sz w:val="21"/>
          <w:szCs w:val="21"/>
        </w:rPr>
      </w:pPr>
      <w:r>
        <w:rPr>
          <w:rFonts w:ascii="仿宋" w:eastAsia="仿宋" w:hAnsi="仿宋" w:cs="仿宋" w:hint="eastAsia"/>
          <w:color w:val="auto"/>
          <w:sz w:val="21"/>
          <w:szCs w:val="21"/>
        </w:rPr>
        <w:t>主要内容应包括但不限于以下内容（格式自定）：</w:t>
      </w: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b/>
          <w:color w:val="auto"/>
          <w:sz w:val="21"/>
          <w:szCs w:val="21"/>
        </w:rPr>
        <w:t>详细说明生产厂家</w:t>
      </w:r>
      <w:r>
        <w:rPr>
          <w:rFonts w:ascii="仿宋" w:eastAsia="仿宋" w:hAnsi="仿宋" w:cs="仿宋" w:hint="eastAsia"/>
          <w:color w:val="auto"/>
          <w:sz w:val="21"/>
          <w:szCs w:val="21"/>
        </w:rPr>
        <w:t>针对本次投标产品所提供的产品保修时间、保修期内的保修内容与范围、形式、含免费维修时间、解决质量或操作问题的响应时间、解决问题时间、维修单位名称、地点。</w:t>
      </w:r>
      <w:r>
        <w:rPr>
          <w:rFonts w:ascii="仿宋" w:eastAsia="仿宋" w:hAnsi="仿宋" w:cs="仿宋" w:hint="eastAsia"/>
          <w:b/>
          <w:color w:val="auto"/>
          <w:sz w:val="21"/>
          <w:szCs w:val="21"/>
        </w:rPr>
        <w:t>（为保证供货渠道，生产厂家出具针对本项目的售后服务承诺函、供货确认函的原件）</w:t>
      </w:r>
      <w:r>
        <w:rPr>
          <w:rFonts w:ascii="仿宋" w:eastAsia="仿宋" w:hAnsi="仿宋" w:cs="仿宋" w:hint="eastAsia"/>
          <w:color w:val="auto"/>
          <w:sz w:val="21"/>
          <w:szCs w:val="21"/>
        </w:rPr>
        <w:t>。</w:t>
      </w:r>
    </w:p>
    <w:p w:rsidR="00344D51" w:rsidRDefault="00344D51">
      <w:pPr>
        <w:pStyle w:val="34"/>
        <w:tabs>
          <w:tab w:val="left" w:pos="426"/>
        </w:tabs>
        <w:spacing w:after="0" w:line="240" w:lineRule="auto"/>
        <w:ind w:leftChars="0" w:left="426"/>
        <w:rPr>
          <w:rFonts w:ascii="仿宋" w:eastAsia="仿宋" w:hAnsi="仿宋" w:cs="仿宋"/>
          <w:b/>
          <w:color w:val="auto"/>
          <w:sz w:val="21"/>
          <w:szCs w:val="21"/>
        </w:rPr>
      </w:pPr>
    </w:p>
    <w:p w:rsidR="00344D51" w:rsidRDefault="00344D51">
      <w:pPr>
        <w:pStyle w:val="34"/>
        <w:tabs>
          <w:tab w:val="left" w:pos="426"/>
        </w:tabs>
        <w:spacing w:after="0" w:line="240" w:lineRule="auto"/>
        <w:ind w:leftChars="0" w:left="426"/>
        <w:rPr>
          <w:rFonts w:ascii="仿宋" w:eastAsia="仿宋" w:hAnsi="仿宋" w:cs="仿宋"/>
          <w:color w:val="auto"/>
          <w:sz w:val="21"/>
          <w:szCs w:val="21"/>
        </w:rPr>
      </w:pP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技术培训方案（详细说明培训内容及培训的时间、地点、目标、培训人数,培训必须为免费培训）。</w:t>
      </w:r>
    </w:p>
    <w:p w:rsidR="00344D51" w:rsidRDefault="00344D51">
      <w:pPr>
        <w:pStyle w:val="34"/>
        <w:tabs>
          <w:tab w:val="left" w:pos="426"/>
        </w:tabs>
        <w:spacing w:after="0" w:line="240" w:lineRule="auto"/>
        <w:ind w:leftChars="0" w:left="0"/>
        <w:rPr>
          <w:rFonts w:ascii="仿宋" w:eastAsia="仿宋" w:hAnsi="仿宋" w:cs="仿宋"/>
          <w:color w:val="auto"/>
          <w:sz w:val="21"/>
          <w:szCs w:val="21"/>
        </w:rPr>
      </w:pP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质量保证措施。</w:t>
      </w:r>
    </w:p>
    <w:p w:rsidR="00344D51" w:rsidRDefault="00344D51">
      <w:pPr>
        <w:pStyle w:val="34"/>
        <w:tabs>
          <w:tab w:val="left" w:pos="426"/>
        </w:tabs>
        <w:spacing w:after="0" w:line="240" w:lineRule="auto"/>
        <w:ind w:leftChars="0" w:left="0"/>
        <w:rPr>
          <w:rFonts w:ascii="仿宋" w:eastAsia="仿宋" w:hAnsi="仿宋" w:cs="仿宋"/>
          <w:color w:val="auto"/>
          <w:sz w:val="21"/>
          <w:szCs w:val="21"/>
        </w:rPr>
      </w:pP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本次项目所提供的其它免费物品或服务。</w:t>
      </w:r>
    </w:p>
    <w:p w:rsidR="00344D51" w:rsidRDefault="00344D51">
      <w:pPr>
        <w:pStyle w:val="34"/>
        <w:tabs>
          <w:tab w:val="left" w:pos="426"/>
        </w:tabs>
        <w:spacing w:after="0" w:line="240" w:lineRule="auto"/>
        <w:ind w:leftChars="0" w:left="0"/>
        <w:rPr>
          <w:rFonts w:ascii="仿宋" w:eastAsia="仿宋" w:hAnsi="仿宋" w:cs="仿宋"/>
          <w:color w:val="auto"/>
          <w:sz w:val="21"/>
          <w:szCs w:val="21"/>
        </w:rPr>
      </w:pP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其它服务承诺（</w:t>
      </w:r>
      <w:r>
        <w:rPr>
          <w:rFonts w:ascii="仿宋" w:eastAsia="仿宋" w:hAnsi="仿宋" w:cs="仿宋" w:hint="eastAsia"/>
          <w:b/>
          <w:bCs/>
          <w:color w:val="auto"/>
          <w:sz w:val="21"/>
          <w:szCs w:val="21"/>
        </w:rPr>
        <w:t>保质期内、故障出现次更换设备等</w:t>
      </w:r>
      <w:r>
        <w:rPr>
          <w:rFonts w:ascii="仿宋" w:eastAsia="仿宋" w:hAnsi="仿宋" w:cs="仿宋" w:hint="eastAsia"/>
          <w:color w:val="auto"/>
          <w:sz w:val="21"/>
          <w:szCs w:val="21"/>
        </w:rPr>
        <w:t>）。</w:t>
      </w:r>
    </w:p>
    <w:p w:rsidR="00344D51" w:rsidRDefault="00344D51">
      <w:pPr>
        <w:pStyle w:val="34"/>
        <w:tabs>
          <w:tab w:val="left" w:pos="426"/>
        </w:tabs>
        <w:spacing w:after="0" w:line="240" w:lineRule="auto"/>
        <w:ind w:leftChars="0" w:left="0"/>
        <w:rPr>
          <w:rFonts w:ascii="仿宋" w:eastAsia="仿宋" w:hAnsi="仿宋" w:cs="仿宋"/>
          <w:color w:val="auto"/>
          <w:sz w:val="21"/>
          <w:szCs w:val="21"/>
        </w:rPr>
      </w:pPr>
    </w:p>
    <w:p w:rsidR="00344D51" w:rsidRDefault="003C03E8">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维修服务收费标准（保修期内、保修期外）</w:t>
      </w:r>
    </w:p>
    <w:p w:rsidR="00344D51" w:rsidRDefault="00344D51">
      <w:pPr>
        <w:autoSpaceDE w:val="0"/>
        <w:autoSpaceDN w:val="0"/>
        <w:adjustRightInd w:val="0"/>
        <w:ind w:firstLineChars="1800" w:firstLine="3780"/>
        <w:rPr>
          <w:rFonts w:ascii="仿宋" w:eastAsia="仿宋" w:hAnsi="仿宋" w:cs="仿宋"/>
          <w:bCs/>
          <w:szCs w:val="21"/>
        </w:rPr>
      </w:pPr>
    </w:p>
    <w:p w:rsidR="00344D51" w:rsidRDefault="003C03E8">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344D51" w:rsidRDefault="003C03E8">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344D51" w:rsidRDefault="003C03E8">
      <w:pPr>
        <w:pStyle w:val="22"/>
      </w:pPr>
      <w:bookmarkStart w:id="206" w:name="_Ref525030752"/>
      <w:bookmarkStart w:id="207" w:name="_Toc20230"/>
      <w:bookmarkStart w:id="208" w:name="_Ref531190554"/>
      <w:bookmarkStart w:id="209" w:name="_Ref525046903"/>
      <w:bookmarkStart w:id="210" w:name="_Ref525050189"/>
      <w:bookmarkStart w:id="211" w:name="_Ref525047802"/>
      <w:bookmarkStart w:id="212" w:name="_Ref525030571"/>
      <w:bookmarkStart w:id="213" w:name="_Ref531186700"/>
      <w:bookmarkStart w:id="214" w:name="_Ref525031027"/>
      <w:bookmarkStart w:id="215" w:name="_Ref524963393"/>
      <w:bookmarkStart w:id="216" w:name="_Ref525046852"/>
      <w:bookmarkStart w:id="217" w:name="_Ref531187126"/>
      <w:bookmarkStart w:id="218" w:name="_Ref525143375"/>
      <w:bookmarkStart w:id="219" w:name="OLE_LINK15"/>
      <w:r>
        <w:rPr>
          <w:rFonts w:hint="eastAsia"/>
        </w:rPr>
        <w:t>3.5项目组织实施计划</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344D51" w:rsidRDefault="00344D51">
      <w:pPr>
        <w:pStyle w:val="a2"/>
        <w:ind w:firstLineChars="0" w:firstLine="0"/>
        <w:rPr>
          <w:rFonts w:ascii="仿宋" w:eastAsia="仿宋" w:hAnsi="仿宋" w:cs="仿宋"/>
        </w:rPr>
      </w:pPr>
    </w:p>
    <w:p w:rsidR="00344D51" w:rsidRDefault="003C03E8">
      <w:pPr>
        <w:pStyle w:val="22"/>
      </w:pPr>
      <w:bookmarkStart w:id="220" w:name="_Ref525031028"/>
      <w:bookmarkStart w:id="221" w:name="_Ref525047803"/>
      <w:bookmarkStart w:id="222" w:name="_Toc342615467"/>
      <w:bookmarkStart w:id="223" w:name="_Ref525030753"/>
      <w:bookmarkStart w:id="224" w:name="_Ref525050190"/>
      <w:bookmarkStart w:id="225" w:name="_Ref525046853"/>
      <w:bookmarkStart w:id="226" w:name="_Ref524963394"/>
      <w:bookmarkStart w:id="227" w:name="_Toc31277"/>
      <w:bookmarkStart w:id="228" w:name="_Ref531190555"/>
      <w:bookmarkStart w:id="229" w:name="_Ref531186701"/>
      <w:bookmarkStart w:id="230" w:name="_Ref531187127"/>
      <w:bookmarkStart w:id="231" w:name="_Ref525046904"/>
      <w:bookmarkStart w:id="232" w:name="_Ref525030572"/>
      <w:bookmarkStart w:id="233" w:name="_Ref525143376"/>
      <w:bookmarkStart w:id="234" w:name="_Toc22952"/>
      <w:bookmarkEnd w:id="219"/>
      <w:r>
        <w:rPr>
          <w:rFonts w:hint="eastAsia"/>
        </w:rPr>
        <w:t>3.6反商业贿赂承诺书</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44D51" w:rsidRDefault="003C03E8">
      <w:pPr>
        <w:autoSpaceDE w:val="0"/>
        <w:autoSpaceDN w:val="0"/>
        <w:adjustRightInd w:val="0"/>
        <w:rPr>
          <w:rFonts w:ascii="仿宋" w:eastAsia="仿宋" w:hAnsi="仿宋" w:cs="仿宋"/>
          <w:bCs/>
          <w:spacing w:val="10"/>
          <w:szCs w:val="21"/>
        </w:rPr>
      </w:pPr>
      <w:r>
        <w:rPr>
          <w:rFonts w:ascii="仿宋" w:eastAsia="仿宋" w:hAnsi="仿宋" w:cs="仿宋" w:hint="eastAsia"/>
          <w:bCs/>
          <w:szCs w:val="21"/>
        </w:rPr>
        <w:t>我公司承诺</w:t>
      </w:r>
      <w:r>
        <w:rPr>
          <w:rFonts w:ascii="仿宋" w:eastAsia="仿宋" w:hAnsi="仿宋" w:cs="仿宋" w:hint="eastAsia"/>
          <w:bCs/>
          <w:spacing w:val="10"/>
          <w:szCs w:val="21"/>
        </w:rPr>
        <w:t>：</w:t>
      </w:r>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在</w:t>
      </w:r>
      <w:r>
        <w:rPr>
          <w:rFonts w:ascii="仿宋" w:eastAsia="仿宋" w:hAnsi="仿宋" w:cs="仿宋" w:hint="eastAsia"/>
          <w:bCs/>
          <w:color w:val="0000FF"/>
          <w:szCs w:val="21"/>
          <w:u w:val="single"/>
        </w:rPr>
        <w:t>兰州大学农业农村部草牧业科技创新重点实验室建设土壤碳氮采集及稳定性同位素测定系统采购项目</w:t>
      </w:r>
      <w:r>
        <w:rPr>
          <w:rFonts w:ascii="仿宋" w:eastAsia="仿宋" w:hAnsi="仿宋" w:cs="仿宋" w:hint="eastAsia"/>
          <w:bCs/>
          <w:szCs w:val="21"/>
        </w:rPr>
        <w:t>招标活动中，我公司（单位）保证做到：</w:t>
      </w:r>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一、公平竞争参加本次招标活动。</w:t>
      </w:r>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二、杜绝任何形式的商业贿赂行为。不向国家工作人员、政府招标代理机构工作人员、评审专家及其亲属提供礼品礼金、有价证券、购物券、回扣、佣金、咨询费、劳务费、赞助费、宣传费、宴请；不为其报销各种消费凭证，不支付其旅游、娱乐等费用。</w:t>
      </w:r>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三、若出现上述行为，我公司及参与投标的工作人员愿意接受按照国家法律法规等有关规定给予的处罚。</w:t>
      </w:r>
    </w:p>
    <w:p w:rsidR="00344D51" w:rsidRDefault="00344D51">
      <w:pPr>
        <w:autoSpaceDE w:val="0"/>
        <w:autoSpaceDN w:val="0"/>
        <w:adjustRightInd w:val="0"/>
        <w:ind w:firstLineChars="200" w:firstLine="420"/>
        <w:rPr>
          <w:rFonts w:ascii="仿宋" w:eastAsia="仿宋" w:hAnsi="仿宋" w:cs="仿宋"/>
          <w:bCs/>
          <w:szCs w:val="21"/>
        </w:rPr>
      </w:pPr>
    </w:p>
    <w:p w:rsidR="00344D51" w:rsidRDefault="003C03E8">
      <w:pPr>
        <w:autoSpaceDE w:val="0"/>
        <w:autoSpaceDN w:val="0"/>
        <w:adjustRightInd w:val="0"/>
        <w:ind w:firstLineChars="900" w:firstLine="189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344D51" w:rsidRDefault="003C03E8">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344D51" w:rsidRDefault="003C03E8">
      <w:pPr>
        <w:pStyle w:val="22"/>
      </w:pPr>
      <w:bookmarkStart w:id="235" w:name="_Ref525046854"/>
      <w:bookmarkStart w:id="236" w:name="_Ref525030573"/>
      <w:bookmarkStart w:id="237" w:name="_Ref531187128"/>
      <w:bookmarkStart w:id="238" w:name="_Ref525143377"/>
      <w:bookmarkStart w:id="239" w:name="_Ref531190556"/>
      <w:bookmarkStart w:id="240" w:name="_Ref524963395"/>
      <w:bookmarkStart w:id="241" w:name="_Ref525031029"/>
      <w:bookmarkStart w:id="242" w:name="_Ref525047804"/>
      <w:bookmarkStart w:id="243" w:name="_Ref525046905"/>
      <w:bookmarkStart w:id="244" w:name="_Toc2387"/>
      <w:bookmarkStart w:id="245" w:name="_Toc15679"/>
      <w:bookmarkStart w:id="246" w:name="_Ref525030754"/>
      <w:bookmarkStart w:id="247" w:name="_Ref531186702"/>
      <w:bookmarkStart w:id="248" w:name="_Ref525050191"/>
      <w:r>
        <w:rPr>
          <w:rFonts w:hint="eastAsia"/>
        </w:rPr>
        <w:t>3.7招标文件中要求的其他商务要求证明文件、资料</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br w:type="page"/>
      </w:r>
      <w:bookmarkStart w:id="249" w:name="_Ref531187129"/>
      <w:r>
        <w:rPr>
          <w:rFonts w:hint="eastAsia"/>
        </w:rPr>
        <w:lastRenderedPageBreak/>
        <w:t>4、技术资料证明文件（货物类）</w:t>
      </w:r>
      <w:bookmarkEnd w:id="249"/>
    </w:p>
    <w:p w:rsidR="00344D51" w:rsidRDefault="003C03E8">
      <w:pPr>
        <w:autoSpaceDE w:val="0"/>
        <w:autoSpaceDN w:val="0"/>
        <w:adjustRightInd w:val="0"/>
        <w:ind w:firstLineChars="200" w:firstLine="420"/>
        <w:rPr>
          <w:rFonts w:ascii="仿宋" w:eastAsia="仿宋" w:hAnsi="仿宋" w:cs="仿宋"/>
          <w:bCs/>
          <w:szCs w:val="21"/>
        </w:rPr>
      </w:pPr>
      <w:bookmarkStart w:id="250" w:name="_Ref524963397"/>
      <w:bookmarkStart w:id="251" w:name="OLE_LINK16"/>
      <w:r>
        <w:rPr>
          <w:rFonts w:ascii="仿宋" w:eastAsia="仿宋" w:hAnsi="仿宋" w:cs="仿宋" w:hint="eastAsia"/>
          <w:bCs/>
          <w:szCs w:val="21"/>
        </w:rPr>
        <w:t>4.1所投货物（或服务）简要介绍</w:t>
      </w:r>
      <w:bookmarkEnd w:id="250"/>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（货物名称、型号、产地、制造商名称、应用领域、在同类产品中拥有的优势、年销量、市场占有率等）</w:t>
      </w:r>
      <w:bookmarkStart w:id="252" w:name="_Toc342615470"/>
      <w:bookmarkStart w:id="253" w:name="_Toc2006"/>
      <w:bookmarkStart w:id="254" w:name="_Toc28616"/>
    </w:p>
    <w:p w:rsidR="00344D51" w:rsidRDefault="003C03E8">
      <w:pPr>
        <w:autoSpaceDE w:val="0"/>
        <w:autoSpaceDN w:val="0"/>
        <w:adjustRightInd w:val="0"/>
        <w:ind w:firstLineChars="200" w:firstLine="420"/>
        <w:rPr>
          <w:rFonts w:ascii="仿宋" w:eastAsia="仿宋" w:hAnsi="仿宋" w:cs="仿宋"/>
          <w:bCs/>
          <w:szCs w:val="21"/>
        </w:rPr>
      </w:pPr>
      <w:bookmarkStart w:id="255" w:name="_Ref524963398"/>
      <w:bookmarkStart w:id="256" w:name="_Hlk2960424"/>
      <w:bookmarkEnd w:id="251"/>
      <w:r>
        <w:rPr>
          <w:rFonts w:ascii="仿宋" w:eastAsia="仿宋" w:hAnsi="仿宋" w:cs="仿宋" w:hint="eastAsia"/>
          <w:bCs/>
          <w:szCs w:val="21"/>
        </w:rPr>
        <w:t>4.2技术规格参数响应偏离表</w:t>
      </w:r>
      <w:bookmarkEnd w:id="252"/>
      <w:bookmarkEnd w:id="253"/>
      <w:bookmarkEnd w:id="254"/>
      <w:bookmarkEnd w:id="255"/>
    </w:p>
    <w:p w:rsidR="00344D51" w:rsidRDefault="003C03E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项目名称：兰州大学农业农村部草牧业科技创新重点实验室建设植物活体成像系统采购项目 项目编号：</w:t>
      </w:r>
      <w:r>
        <w:rPr>
          <w:rFonts w:ascii="仿宋" w:eastAsia="仿宋" w:hAnsi="仿宋" w:cs="仿宋"/>
          <w:bCs/>
          <w:szCs w:val="21"/>
        </w:rPr>
        <w:t>LZU-2020-166-HW-GK</w:t>
      </w:r>
      <w:r>
        <w:rPr>
          <w:rFonts w:ascii="仿宋" w:eastAsia="仿宋" w:hAnsi="仿宋" w:cs="仿宋" w:hint="eastAsia"/>
          <w:bCs/>
          <w:szCs w:val="21"/>
        </w:rPr>
        <w:t xml:space="preserve">   标段：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26"/>
        <w:gridCol w:w="2692"/>
        <w:gridCol w:w="709"/>
        <w:gridCol w:w="709"/>
        <w:gridCol w:w="993"/>
        <w:gridCol w:w="1984"/>
        <w:gridCol w:w="1276"/>
        <w:gridCol w:w="943"/>
      </w:tblGrid>
      <w:tr w:rsidR="00344D51">
        <w:trPr>
          <w:cantSplit/>
          <w:jc w:val="center"/>
        </w:trPr>
        <w:tc>
          <w:tcPr>
            <w:tcW w:w="316" w:type="dxa"/>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序号</w:t>
            </w:r>
          </w:p>
        </w:tc>
        <w:tc>
          <w:tcPr>
            <w:tcW w:w="3118" w:type="dxa"/>
            <w:gridSpan w:val="2"/>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货物名称及技术参数指标名称</w:t>
            </w:r>
          </w:p>
        </w:tc>
        <w:tc>
          <w:tcPr>
            <w:tcW w:w="709" w:type="dxa"/>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子项类别（若有）</w:t>
            </w:r>
          </w:p>
        </w:tc>
        <w:tc>
          <w:tcPr>
            <w:tcW w:w="709" w:type="dxa"/>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货物数量</w:t>
            </w:r>
          </w:p>
        </w:tc>
        <w:tc>
          <w:tcPr>
            <w:tcW w:w="2977" w:type="dxa"/>
            <w:gridSpan w:val="2"/>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技术参数指标要求及响应</w:t>
            </w:r>
          </w:p>
        </w:tc>
        <w:tc>
          <w:tcPr>
            <w:tcW w:w="1276" w:type="dxa"/>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对招标文件偏离</w:t>
            </w:r>
          </w:p>
          <w:p w:rsidR="00344D51" w:rsidRDefault="003C03E8">
            <w:pPr>
              <w:jc w:val="center"/>
              <w:rPr>
                <w:rFonts w:ascii="仿宋" w:eastAsia="仿宋" w:hAnsi="仿宋" w:cs="仿宋"/>
                <w:b/>
                <w:bCs/>
                <w:szCs w:val="21"/>
              </w:rPr>
            </w:pPr>
            <w:r>
              <w:rPr>
                <w:rFonts w:ascii="仿宋" w:eastAsia="仿宋" w:hAnsi="仿宋" w:cs="仿宋" w:hint="eastAsia"/>
                <w:b/>
                <w:bCs/>
                <w:szCs w:val="21"/>
              </w:rPr>
              <w:t>（在对应参数指标行的空格内填</w:t>
            </w:r>
            <w:r>
              <w:rPr>
                <w:rFonts w:ascii="仿宋" w:eastAsia="仿宋" w:hAnsi="仿宋" w:cs="仿宋" w:hint="eastAsia"/>
                <w:szCs w:val="21"/>
              </w:rPr>
              <w:t>劣于、等于或优于</w:t>
            </w:r>
            <w:r>
              <w:rPr>
                <w:rFonts w:ascii="仿宋" w:eastAsia="仿宋" w:hAnsi="仿宋" w:cs="仿宋" w:hint="eastAsia"/>
                <w:b/>
                <w:bCs/>
                <w:szCs w:val="21"/>
              </w:rPr>
              <w:t>，须如实反映）</w:t>
            </w:r>
          </w:p>
        </w:tc>
        <w:tc>
          <w:tcPr>
            <w:tcW w:w="943" w:type="dxa"/>
            <w:vMerge w:val="restart"/>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备注</w:t>
            </w: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3118" w:type="dxa"/>
            <w:gridSpan w:val="2"/>
            <w:vMerge/>
            <w:vAlign w:val="center"/>
          </w:tcPr>
          <w:p w:rsidR="00344D51" w:rsidRDefault="00344D51">
            <w:pPr>
              <w:jc w:val="center"/>
              <w:rPr>
                <w:rFonts w:ascii="仿宋" w:eastAsia="仿宋" w:hAnsi="仿宋" w:cs="仿宋"/>
                <w:szCs w:val="21"/>
              </w:rPr>
            </w:pPr>
          </w:p>
        </w:tc>
        <w:tc>
          <w:tcPr>
            <w:tcW w:w="709" w:type="dxa"/>
            <w:vMerge/>
            <w:vAlign w:val="center"/>
          </w:tcPr>
          <w:p w:rsidR="00344D51" w:rsidRDefault="00344D51">
            <w:pPr>
              <w:jc w:val="center"/>
              <w:rPr>
                <w:rFonts w:ascii="仿宋" w:eastAsia="仿宋" w:hAnsi="仿宋" w:cs="仿宋"/>
                <w:b/>
                <w:bCs/>
                <w:szCs w:val="21"/>
              </w:rPr>
            </w:pPr>
          </w:p>
        </w:tc>
        <w:tc>
          <w:tcPr>
            <w:tcW w:w="709" w:type="dxa"/>
            <w:vMerge/>
            <w:vAlign w:val="center"/>
          </w:tcPr>
          <w:p w:rsidR="00344D51" w:rsidRDefault="00344D51">
            <w:pPr>
              <w:jc w:val="center"/>
              <w:rPr>
                <w:rFonts w:ascii="仿宋" w:eastAsia="仿宋" w:hAnsi="仿宋" w:cs="仿宋"/>
                <w:b/>
                <w:bCs/>
                <w:szCs w:val="21"/>
              </w:rPr>
            </w:pPr>
          </w:p>
        </w:tc>
        <w:tc>
          <w:tcPr>
            <w:tcW w:w="993" w:type="dxa"/>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招标文件要求指标</w:t>
            </w:r>
          </w:p>
        </w:tc>
        <w:tc>
          <w:tcPr>
            <w:tcW w:w="1984" w:type="dxa"/>
            <w:vAlign w:val="center"/>
          </w:tcPr>
          <w:p w:rsidR="00344D51" w:rsidRDefault="003C03E8">
            <w:pPr>
              <w:jc w:val="center"/>
              <w:rPr>
                <w:rFonts w:ascii="仿宋" w:eastAsia="仿宋" w:hAnsi="仿宋" w:cs="仿宋"/>
                <w:b/>
                <w:bCs/>
                <w:szCs w:val="21"/>
              </w:rPr>
            </w:pPr>
            <w:r>
              <w:rPr>
                <w:rFonts w:ascii="仿宋" w:eastAsia="仿宋" w:hAnsi="仿宋" w:cs="仿宋" w:hint="eastAsia"/>
                <w:b/>
                <w:bCs/>
                <w:szCs w:val="21"/>
              </w:rPr>
              <w:t>投标货物实际指标</w:t>
            </w:r>
          </w:p>
          <w:p w:rsidR="00344D51" w:rsidRDefault="003C03E8">
            <w:pPr>
              <w:jc w:val="center"/>
              <w:rPr>
                <w:rFonts w:ascii="仿宋" w:eastAsia="仿宋" w:hAnsi="仿宋" w:cs="仿宋"/>
                <w:b/>
                <w:bCs/>
                <w:szCs w:val="21"/>
              </w:rPr>
            </w:pPr>
            <w:r>
              <w:rPr>
                <w:rFonts w:ascii="仿宋" w:eastAsia="仿宋" w:hAnsi="仿宋" w:cs="仿宋" w:hint="eastAsia"/>
                <w:b/>
                <w:szCs w:val="21"/>
              </w:rPr>
              <w:t>（必须按投标货物实际参数指标如实填写，禁止编造，禁止完全复制招标文件内容）</w:t>
            </w:r>
          </w:p>
        </w:tc>
        <w:tc>
          <w:tcPr>
            <w:tcW w:w="1276" w:type="dxa"/>
            <w:vMerge/>
            <w:vAlign w:val="center"/>
          </w:tcPr>
          <w:p w:rsidR="00344D51" w:rsidRDefault="00344D51">
            <w:pPr>
              <w:jc w:val="center"/>
              <w:rPr>
                <w:rFonts w:ascii="仿宋" w:eastAsia="仿宋" w:hAnsi="仿宋" w:cs="仿宋"/>
                <w:b/>
                <w:bCs/>
                <w:szCs w:val="21"/>
              </w:rPr>
            </w:pPr>
          </w:p>
        </w:tc>
        <w:tc>
          <w:tcPr>
            <w:tcW w:w="943" w:type="dxa"/>
            <w:vMerge/>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restart"/>
            <w:vAlign w:val="center"/>
          </w:tcPr>
          <w:p w:rsidR="00344D51" w:rsidRDefault="003C03E8">
            <w:pPr>
              <w:jc w:val="center"/>
              <w:rPr>
                <w:rFonts w:ascii="仿宋" w:eastAsia="仿宋" w:hAnsi="仿宋" w:cs="仿宋"/>
                <w:szCs w:val="21"/>
              </w:rPr>
            </w:pPr>
            <w:r>
              <w:rPr>
                <w:rFonts w:ascii="仿宋" w:eastAsia="仿宋" w:hAnsi="仿宋" w:cs="仿宋" w:hint="eastAsia"/>
                <w:szCs w:val="21"/>
              </w:rPr>
              <w:t>1</w:t>
            </w:r>
          </w:p>
        </w:tc>
        <w:tc>
          <w:tcPr>
            <w:tcW w:w="3827" w:type="dxa"/>
            <w:gridSpan w:val="3"/>
            <w:vAlign w:val="center"/>
          </w:tcPr>
          <w:p w:rsidR="00344D51" w:rsidRDefault="003C03E8">
            <w:pPr>
              <w:jc w:val="center"/>
              <w:rPr>
                <w:rFonts w:ascii="仿宋" w:eastAsia="仿宋" w:hAnsi="仿宋" w:cs="仿宋"/>
                <w:szCs w:val="21"/>
              </w:rPr>
            </w:pPr>
            <w:r>
              <w:rPr>
                <w:rFonts w:ascii="仿宋" w:eastAsia="仿宋" w:hAnsi="仿宋" w:cs="仿宋" w:hint="eastAsia"/>
                <w:szCs w:val="21"/>
              </w:rPr>
              <w:t>货物或配置名称1</w:t>
            </w: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3</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技术参数指标名称3</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4</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 xml:space="preserve">技术参数指标名称4 </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restart"/>
            <w:vAlign w:val="center"/>
          </w:tcPr>
          <w:p w:rsidR="00344D51" w:rsidRDefault="003C03E8">
            <w:pPr>
              <w:jc w:val="center"/>
              <w:rPr>
                <w:rFonts w:ascii="仿宋" w:eastAsia="仿宋" w:hAnsi="仿宋" w:cs="仿宋"/>
                <w:szCs w:val="21"/>
              </w:rPr>
            </w:pPr>
            <w:r>
              <w:rPr>
                <w:rFonts w:ascii="仿宋" w:eastAsia="仿宋" w:hAnsi="仿宋" w:cs="仿宋" w:hint="eastAsia"/>
                <w:szCs w:val="21"/>
              </w:rPr>
              <w:t>2</w:t>
            </w:r>
          </w:p>
        </w:tc>
        <w:tc>
          <w:tcPr>
            <w:tcW w:w="3827" w:type="dxa"/>
            <w:gridSpan w:val="3"/>
            <w:vAlign w:val="center"/>
          </w:tcPr>
          <w:p w:rsidR="00344D51" w:rsidRDefault="003C03E8">
            <w:pPr>
              <w:jc w:val="center"/>
              <w:rPr>
                <w:rFonts w:ascii="仿宋" w:eastAsia="仿宋" w:hAnsi="仿宋" w:cs="仿宋"/>
                <w:szCs w:val="21"/>
              </w:rPr>
            </w:pPr>
            <w:r>
              <w:rPr>
                <w:rFonts w:ascii="仿宋" w:eastAsia="仿宋" w:hAnsi="仿宋" w:cs="仿宋" w:hint="eastAsia"/>
                <w:szCs w:val="21"/>
              </w:rPr>
              <w:t>货物或配置名称2</w:t>
            </w: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r w:rsidR="00344D51">
        <w:trPr>
          <w:cantSplit/>
          <w:jc w:val="center"/>
        </w:trPr>
        <w:tc>
          <w:tcPr>
            <w:tcW w:w="316" w:type="dxa"/>
            <w:vMerge/>
            <w:vAlign w:val="center"/>
          </w:tcPr>
          <w:p w:rsidR="00344D51" w:rsidRDefault="00344D51">
            <w:pPr>
              <w:jc w:val="center"/>
              <w:rPr>
                <w:rFonts w:ascii="仿宋" w:eastAsia="仿宋" w:hAnsi="仿宋" w:cs="仿宋"/>
                <w:szCs w:val="21"/>
              </w:rPr>
            </w:pPr>
          </w:p>
        </w:tc>
        <w:tc>
          <w:tcPr>
            <w:tcW w:w="426"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344D51" w:rsidRDefault="003C03E8">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344D51" w:rsidRDefault="00344D51">
            <w:pPr>
              <w:jc w:val="center"/>
              <w:rPr>
                <w:rFonts w:ascii="仿宋" w:eastAsia="仿宋" w:hAnsi="仿宋" w:cs="仿宋"/>
                <w:szCs w:val="21"/>
              </w:rPr>
            </w:pPr>
          </w:p>
        </w:tc>
        <w:tc>
          <w:tcPr>
            <w:tcW w:w="709" w:type="dxa"/>
            <w:vAlign w:val="center"/>
          </w:tcPr>
          <w:p w:rsidR="00344D51" w:rsidRDefault="00344D51">
            <w:pPr>
              <w:jc w:val="center"/>
              <w:rPr>
                <w:rFonts w:ascii="仿宋" w:eastAsia="仿宋" w:hAnsi="仿宋" w:cs="仿宋"/>
                <w:szCs w:val="21"/>
              </w:rPr>
            </w:pPr>
          </w:p>
        </w:tc>
        <w:tc>
          <w:tcPr>
            <w:tcW w:w="993" w:type="dxa"/>
            <w:vAlign w:val="center"/>
          </w:tcPr>
          <w:p w:rsidR="00344D51" w:rsidRDefault="00344D51">
            <w:pPr>
              <w:jc w:val="center"/>
              <w:rPr>
                <w:rFonts w:ascii="仿宋" w:eastAsia="仿宋" w:hAnsi="仿宋" w:cs="仿宋"/>
                <w:szCs w:val="21"/>
              </w:rPr>
            </w:pPr>
          </w:p>
        </w:tc>
        <w:tc>
          <w:tcPr>
            <w:tcW w:w="1984" w:type="dxa"/>
            <w:vAlign w:val="center"/>
          </w:tcPr>
          <w:p w:rsidR="00344D51" w:rsidRDefault="00344D51">
            <w:pPr>
              <w:jc w:val="center"/>
              <w:rPr>
                <w:rFonts w:ascii="仿宋" w:eastAsia="仿宋" w:hAnsi="仿宋" w:cs="仿宋"/>
                <w:szCs w:val="21"/>
              </w:rPr>
            </w:pPr>
          </w:p>
        </w:tc>
        <w:tc>
          <w:tcPr>
            <w:tcW w:w="1276" w:type="dxa"/>
            <w:vAlign w:val="center"/>
          </w:tcPr>
          <w:p w:rsidR="00344D51" w:rsidRDefault="00344D51">
            <w:pPr>
              <w:jc w:val="center"/>
              <w:rPr>
                <w:rFonts w:ascii="仿宋" w:eastAsia="仿宋" w:hAnsi="仿宋" w:cs="仿宋"/>
                <w:szCs w:val="21"/>
              </w:rPr>
            </w:pPr>
          </w:p>
        </w:tc>
        <w:tc>
          <w:tcPr>
            <w:tcW w:w="943" w:type="dxa"/>
            <w:vAlign w:val="center"/>
          </w:tcPr>
          <w:p w:rsidR="00344D51" w:rsidRDefault="00344D51">
            <w:pPr>
              <w:jc w:val="center"/>
              <w:rPr>
                <w:rFonts w:ascii="仿宋" w:eastAsia="仿宋" w:hAnsi="仿宋" w:cs="仿宋"/>
                <w:szCs w:val="21"/>
              </w:rPr>
            </w:pPr>
          </w:p>
        </w:tc>
      </w:tr>
    </w:tbl>
    <w:p w:rsidR="00344D51" w:rsidRDefault="003C03E8">
      <w:pPr>
        <w:pStyle w:val="32"/>
        <w:rPr>
          <w:rFonts w:ascii="仿宋" w:eastAsia="仿宋" w:hAnsi="仿宋" w:cs="仿宋"/>
          <w:sz w:val="21"/>
          <w:szCs w:val="21"/>
        </w:rPr>
      </w:pPr>
      <w:r>
        <w:rPr>
          <w:rFonts w:ascii="仿宋" w:eastAsia="仿宋" w:hAnsi="仿宋" w:cs="仿宋" w:hint="eastAsia"/>
          <w:sz w:val="21"/>
          <w:szCs w:val="21"/>
        </w:rPr>
        <w:t>填表要求：1.投标货物的技术条款存在偏离的必须如实填写本表，与相关证明材料一致，否则可能导致投标无效。</w:t>
      </w:r>
    </w:p>
    <w:p w:rsidR="00344D51" w:rsidRDefault="003C03E8">
      <w:pPr>
        <w:pStyle w:val="32"/>
        <w:rPr>
          <w:rFonts w:ascii="仿宋" w:eastAsia="仿宋" w:hAnsi="仿宋" w:cs="仿宋"/>
          <w:sz w:val="21"/>
          <w:szCs w:val="21"/>
        </w:rPr>
      </w:pPr>
      <w:r>
        <w:rPr>
          <w:rFonts w:ascii="仿宋" w:eastAsia="仿宋" w:hAnsi="仿宋" w:cs="仿宋" w:hint="eastAsia"/>
          <w:sz w:val="21"/>
          <w:szCs w:val="21"/>
        </w:rPr>
        <w:t xml:space="preserve">      2.投标文件技术参数指标响应内容必须按照投标货物实际参数指标填写，不得直接将招标文件的技术参数指标要求完全复制作为投标文件响应内容，否则将作为无效响应对待。</w:t>
      </w:r>
    </w:p>
    <w:p w:rsidR="00344D51" w:rsidRDefault="003C03E8">
      <w:pPr>
        <w:pStyle w:val="32"/>
        <w:rPr>
          <w:rFonts w:ascii="仿宋" w:eastAsia="仿宋" w:hAnsi="仿宋" w:cs="仿宋"/>
          <w:sz w:val="21"/>
          <w:szCs w:val="21"/>
        </w:rPr>
      </w:pPr>
      <w:r>
        <w:rPr>
          <w:rFonts w:ascii="仿宋" w:eastAsia="仿宋" w:hAnsi="仿宋" w:cs="仿宋" w:hint="eastAsia"/>
          <w:sz w:val="21"/>
          <w:szCs w:val="21"/>
        </w:rPr>
        <w:t xml:space="preserve">      3.务必完整填写所有指标响应参数；若投标货物参数分类与指定偏离表分类不同，但能够涵盖招标文件要求的参数类型，必须在备注栏进行详细明确说明，否则将作为无效响应对待。</w:t>
      </w:r>
    </w:p>
    <w:p w:rsidR="00344D51" w:rsidRDefault="00344D51">
      <w:pPr>
        <w:pStyle w:val="32"/>
        <w:rPr>
          <w:rFonts w:ascii="仿宋" w:eastAsia="仿宋" w:hAnsi="仿宋" w:cs="仿宋"/>
          <w:sz w:val="21"/>
          <w:szCs w:val="21"/>
        </w:rPr>
      </w:pPr>
    </w:p>
    <w:p w:rsidR="00344D51" w:rsidRDefault="003C03E8">
      <w:pPr>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344D51" w:rsidRDefault="003C03E8">
      <w:pPr>
        <w:ind w:firstLineChars="1350" w:firstLine="2835"/>
        <w:rPr>
          <w:rFonts w:hAnsi="宋体" w:cs="宋体"/>
          <w:b/>
          <w:bCs/>
          <w:sz w:val="22"/>
        </w:rPr>
      </w:pPr>
      <w:r>
        <w:rPr>
          <w:rFonts w:ascii="仿宋" w:eastAsia="仿宋" w:hAnsi="仿宋" w:cs="仿宋" w:hint="eastAsia"/>
          <w:szCs w:val="21"/>
        </w:rPr>
        <w:t xml:space="preserve">                     日期：          年   月   日</w:t>
      </w:r>
    </w:p>
    <w:p w:rsidR="00344D51" w:rsidRDefault="00344D51">
      <w:pPr>
        <w:ind w:firstLineChars="1350" w:firstLine="2982"/>
        <w:rPr>
          <w:rFonts w:hAnsi="宋体" w:cs="宋体"/>
          <w:b/>
          <w:bCs/>
          <w:sz w:val="22"/>
        </w:rPr>
      </w:pPr>
    </w:p>
    <w:p w:rsidR="00344D51" w:rsidRDefault="003C03E8">
      <w:pPr>
        <w:autoSpaceDE w:val="0"/>
        <w:autoSpaceDN w:val="0"/>
        <w:adjustRightInd w:val="0"/>
        <w:ind w:firstLineChars="200" w:firstLine="422"/>
        <w:rPr>
          <w:rFonts w:ascii="仿宋" w:eastAsia="仿宋" w:hAnsi="仿宋" w:cs="仿宋"/>
          <w:b/>
          <w:bCs/>
          <w:szCs w:val="21"/>
        </w:rPr>
      </w:pPr>
      <w:bookmarkStart w:id="257" w:name="_Ref531186703"/>
      <w:bookmarkStart w:id="258" w:name="_Ref525143378"/>
      <w:bookmarkStart w:id="259" w:name="_Ref524963399"/>
      <w:bookmarkStart w:id="260" w:name="_Toc23866"/>
      <w:bookmarkStart w:id="261" w:name="_Ref525046906"/>
      <w:bookmarkStart w:id="262" w:name="_Ref525046855"/>
      <w:bookmarkStart w:id="263" w:name="_Ref525030574"/>
      <w:bookmarkStart w:id="264" w:name="_Ref531187130"/>
      <w:bookmarkStart w:id="265" w:name="_Ref525030755"/>
      <w:bookmarkStart w:id="266" w:name="_Ref525050192"/>
      <w:bookmarkStart w:id="267" w:name="_Ref525031030"/>
      <w:bookmarkStart w:id="268" w:name="_Toc23508"/>
      <w:bookmarkStart w:id="269" w:name="_Ref531190557"/>
      <w:bookmarkStart w:id="270" w:name="_Ref525047805"/>
      <w:bookmarkStart w:id="271" w:name="_Toc342615472"/>
      <w:bookmarkEnd w:id="256"/>
      <w:r>
        <w:rPr>
          <w:rFonts w:ascii="仿宋" w:eastAsia="仿宋" w:hAnsi="仿宋" w:cs="仿宋" w:hint="eastAsia"/>
          <w:b/>
          <w:bCs/>
          <w:szCs w:val="21"/>
        </w:rPr>
        <w:t>4.3所投标产品详细的技术指标和参数描述（</w:t>
      </w:r>
      <w:r>
        <w:rPr>
          <w:rFonts w:ascii="仿宋" w:eastAsia="仿宋" w:hAnsi="仿宋" w:cs="仿宋" w:hint="eastAsia"/>
          <w:b/>
          <w:bCs/>
          <w:color w:val="FF0000"/>
          <w:szCs w:val="21"/>
          <w:highlight w:val="yellow"/>
        </w:rPr>
        <w:t>附投标货物生产厂家宣传彩页原件</w:t>
      </w:r>
      <w:r>
        <w:rPr>
          <w:rFonts w:ascii="仿宋" w:eastAsia="仿宋" w:hAnsi="仿宋" w:cs="仿宋" w:hint="eastAsia"/>
          <w:b/>
          <w:bCs/>
          <w:szCs w:val="21"/>
        </w:rPr>
        <w: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44D51" w:rsidRDefault="003C03E8">
      <w:pPr>
        <w:autoSpaceDE w:val="0"/>
        <w:autoSpaceDN w:val="0"/>
        <w:adjustRightInd w:val="0"/>
        <w:ind w:firstLineChars="200" w:firstLine="422"/>
        <w:rPr>
          <w:rFonts w:ascii="仿宋" w:eastAsia="仿宋" w:hAnsi="仿宋" w:cs="仿宋"/>
          <w:b/>
          <w:bCs/>
          <w:szCs w:val="21"/>
        </w:rPr>
      </w:pPr>
      <w:bookmarkStart w:id="272" w:name="_Toc384842160"/>
      <w:bookmarkStart w:id="273" w:name="_Toc384842411"/>
      <w:bookmarkStart w:id="274" w:name="_Toc32421"/>
      <w:bookmarkStart w:id="275" w:name="_Toc14"/>
      <w:bookmarkStart w:id="276" w:name="_Ref524963400"/>
      <w:bookmarkStart w:id="277" w:name="OLE_LINK17"/>
      <w:bookmarkEnd w:id="271"/>
      <w:r>
        <w:rPr>
          <w:rFonts w:ascii="仿宋" w:eastAsia="仿宋" w:hAnsi="仿宋" w:cs="仿宋" w:hint="eastAsia"/>
          <w:b/>
          <w:bCs/>
          <w:szCs w:val="21"/>
        </w:rPr>
        <w:t>4.4设备质量保障证明文件</w:t>
      </w:r>
      <w:bookmarkEnd w:id="272"/>
      <w:bookmarkEnd w:id="273"/>
      <w:r>
        <w:rPr>
          <w:rFonts w:ascii="仿宋" w:eastAsia="仿宋" w:hAnsi="仿宋" w:cs="仿宋" w:hint="eastAsia"/>
          <w:b/>
          <w:bCs/>
          <w:szCs w:val="21"/>
        </w:rPr>
        <w:t>复印件：投标主要产品的产品质量认证、产品质量合格检测报告等资料</w:t>
      </w:r>
      <w:bookmarkEnd w:id="274"/>
      <w:bookmarkEnd w:id="275"/>
      <w:r>
        <w:rPr>
          <w:rFonts w:ascii="仿宋" w:eastAsia="仿宋" w:hAnsi="仿宋" w:cs="仿宋" w:hint="eastAsia"/>
          <w:b/>
          <w:bCs/>
          <w:szCs w:val="21"/>
        </w:rPr>
        <w:t>；</w:t>
      </w:r>
      <w:bookmarkEnd w:id="276"/>
    </w:p>
    <w:p w:rsidR="00344D51" w:rsidRDefault="003C03E8">
      <w:pPr>
        <w:autoSpaceDE w:val="0"/>
        <w:autoSpaceDN w:val="0"/>
        <w:adjustRightInd w:val="0"/>
        <w:ind w:firstLineChars="200" w:firstLine="422"/>
        <w:rPr>
          <w:rFonts w:ascii="仿宋" w:eastAsia="仿宋" w:hAnsi="仿宋" w:cs="仿宋"/>
          <w:b/>
          <w:bCs/>
          <w:szCs w:val="21"/>
        </w:rPr>
      </w:pPr>
      <w:bookmarkStart w:id="278" w:name="_Toc384842412"/>
      <w:bookmarkStart w:id="279" w:name="_Toc384842161"/>
      <w:bookmarkStart w:id="280" w:name="_Toc18894"/>
      <w:bookmarkStart w:id="281" w:name="_Toc27762"/>
      <w:bookmarkStart w:id="282" w:name="_Ref524963401"/>
      <w:bookmarkStart w:id="283" w:name="OLE_LINK18"/>
      <w:bookmarkEnd w:id="277"/>
      <w:r>
        <w:rPr>
          <w:rFonts w:ascii="仿宋" w:eastAsia="仿宋" w:hAnsi="仿宋" w:cs="仿宋" w:hint="eastAsia"/>
          <w:b/>
          <w:bCs/>
          <w:szCs w:val="21"/>
        </w:rPr>
        <w:t>4.5技术资料证明文件</w:t>
      </w:r>
      <w:bookmarkStart w:id="284" w:name="_Toc384554158"/>
      <w:bookmarkStart w:id="285" w:name="_Toc384842162"/>
      <w:bookmarkEnd w:id="278"/>
      <w:bookmarkEnd w:id="279"/>
      <w:r>
        <w:rPr>
          <w:rFonts w:ascii="仿宋" w:eastAsia="仿宋" w:hAnsi="仿宋" w:cs="仿宋" w:hint="eastAsia"/>
          <w:b/>
          <w:bCs/>
          <w:szCs w:val="21"/>
        </w:rPr>
        <w:t>复印件：产品标准、检验报告、产品使用说明书、第三方出具的证书或报告等其它有效证明材料</w:t>
      </w:r>
      <w:bookmarkEnd w:id="280"/>
      <w:bookmarkEnd w:id="281"/>
      <w:bookmarkEnd w:id="284"/>
      <w:bookmarkEnd w:id="285"/>
      <w:r>
        <w:rPr>
          <w:rFonts w:ascii="仿宋" w:eastAsia="仿宋" w:hAnsi="仿宋" w:cs="仿宋" w:hint="eastAsia"/>
          <w:b/>
          <w:bCs/>
          <w:szCs w:val="21"/>
        </w:rPr>
        <w:t>；</w:t>
      </w:r>
      <w:bookmarkEnd w:id="282"/>
    </w:p>
    <w:p w:rsidR="00344D51" w:rsidRDefault="003C03E8">
      <w:pPr>
        <w:autoSpaceDE w:val="0"/>
        <w:autoSpaceDN w:val="0"/>
        <w:adjustRightInd w:val="0"/>
        <w:ind w:firstLineChars="200" w:firstLine="422"/>
        <w:rPr>
          <w:rFonts w:ascii="仿宋" w:eastAsia="仿宋" w:hAnsi="仿宋" w:cs="仿宋"/>
          <w:b/>
          <w:bCs/>
          <w:szCs w:val="21"/>
        </w:rPr>
      </w:pPr>
      <w:bookmarkStart w:id="286" w:name="_Ref524963402"/>
      <w:bookmarkEnd w:id="283"/>
      <w:r>
        <w:rPr>
          <w:rFonts w:ascii="仿宋" w:eastAsia="仿宋" w:hAnsi="仿宋" w:cs="仿宋" w:hint="eastAsia"/>
          <w:b/>
          <w:bCs/>
          <w:szCs w:val="21"/>
        </w:rPr>
        <w:t xml:space="preserve">4.6 </w:t>
      </w:r>
      <w:bookmarkStart w:id="287" w:name="_Toc384842413"/>
      <w:bookmarkStart w:id="288" w:name="_Toc9596"/>
      <w:bookmarkStart w:id="289" w:name="_Toc384842163"/>
      <w:bookmarkStart w:id="290" w:name="_Toc23942"/>
      <w:r>
        <w:rPr>
          <w:rFonts w:ascii="仿宋" w:eastAsia="仿宋" w:hAnsi="仿宋" w:cs="仿宋" w:hint="eastAsia"/>
          <w:b/>
          <w:bCs/>
          <w:szCs w:val="21"/>
        </w:rPr>
        <w:t>其它技术资料证明文件</w:t>
      </w:r>
      <w:bookmarkEnd w:id="287"/>
      <w:r>
        <w:rPr>
          <w:rFonts w:ascii="仿宋" w:eastAsia="仿宋" w:hAnsi="仿宋" w:cs="仿宋" w:hint="eastAsia"/>
          <w:b/>
          <w:bCs/>
          <w:szCs w:val="21"/>
        </w:rPr>
        <w:t>复印件：产品工作环境条件，产品验收标准和验收方法， 产品验收清单（应注明如： 各部件的品名、数量、价格、规格型号和厂家等）等；</w:t>
      </w:r>
      <w:bookmarkEnd w:id="286"/>
      <w:bookmarkEnd w:id="288"/>
      <w:bookmarkEnd w:id="289"/>
      <w:bookmarkEnd w:id="290"/>
    </w:p>
    <w:p w:rsidR="00344D51" w:rsidRDefault="003C03E8">
      <w:pPr>
        <w:autoSpaceDE w:val="0"/>
        <w:autoSpaceDN w:val="0"/>
        <w:adjustRightInd w:val="0"/>
        <w:ind w:firstLineChars="200" w:firstLine="422"/>
        <w:rPr>
          <w:rFonts w:ascii="仿宋" w:eastAsia="仿宋" w:hAnsi="仿宋" w:cs="仿宋"/>
          <w:b/>
          <w:bCs/>
          <w:szCs w:val="21"/>
        </w:rPr>
      </w:pPr>
      <w:bookmarkStart w:id="291" w:name="_Ref531190558"/>
      <w:bookmarkStart w:id="292" w:name="_Ref525030756"/>
      <w:bookmarkStart w:id="293" w:name="_Ref525031031"/>
      <w:bookmarkStart w:id="294" w:name="_Ref524963403"/>
      <w:bookmarkStart w:id="295" w:name="_Ref525047806"/>
      <w:bookmarkStart w:id="296" w:name="_Ref531186704"/>
      <w:bookmarkStart w:id="297" w:name="_Ref525046856"/>
      <w:bookmarkStart w:id="298" w:name="_Ref525050193"/>
      <w:bookmarkStart w:id="299" w:name="_Ref525143379"/>
      <w:bookmarkStart w:id="300" w:name="_Ref531187131"/>
      <w:bookmarkStart w:id="301" w:name="_Toc30840"/>
      <w:bookmarkStart w:id="302" w:name="_Toc9071"/>
      <w:bookmarkStart w:id="303" w:name="_Ref525046907"/>
      <w:bookmarkStart w:id="304" w:name="_Ref525030575"/>
      <w:r>
        <w:rPr>
          <w:rFonts w:ascii="仿宋" w:eastAsia="仿宋" w:hAnsi="仿宋" w:cs="仿宋" w:hint="eastAsia"/>
          <w:b/>
          <w:bCs/>
          <w:szCs w:val="21"/>
        </w:rPr>
        <w:t>4.7具备履行合同所必需的设</w:t>
      </w:r>
      <w:bookmarkEnd w:id="72"/>
      <w:r>
        <w:rPr>
          <w:rFonts w:ascii="仿宋" w:eastAsia="仿宋" w:hAnsi="仿宋" w:cs="仿宋" w:hint="eastAsia"/>
          <w:b/>
          <w:bCs/>
          <w:szCs w:val="21"/>
        </w:rPr>
        <w:t>备和专业技术能力的证明材料</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sectPr w:rsidR="00344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B1" w:rsidRDefault="00E71AB1">
      <w:r>
        <w:separator/>
      </w:r>
    </w:p>
  </w:endnote>
  <w:endnote w:type="continuationSeparator" w:id="0">
    <w:p w:rsidR="00E71AB1" w:rsidRDefault="00E7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长城仿宋">
    <w:altName w:val="宋体"/>
    <w:charset w:val="00"/>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Noto Sans CJK JP Regular">
    <w:altName w:val="微软雅黑"/>
    <w:charset w:val="00"/>
    <w:family w:val="swiss"/>
    <w:pitch w:val="default"/>
    <w:sig w:usb0="00000000" w:usb1="00000000" w:usb2="00000000"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31569"/>
    </w:sdtPr>
    <w:sdtEndPr>
      <w:rPr>
        <w:rFonts w:ascii="仿宋" w:eastAsia="仿宋" w:hAnsi="仿宋"/>
      </w:rPr>
    </w:sdtEndPr>
    <w:sdtContent>
      <w:p w:rsidR="003C03E8" w:rsidRDefault="003C03E8">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AE4C83" w:rsidRPr="00AE4C83">
          <w:rPr>
            <w:rFonts w:ascii="仿宋" w:eastAsia="仿宋" w:hAnsi="仿宋"/>
            <w:noProof/>
            <w:lang w:val="zh-CN"/>
          </w:rPr>
          <w:t>5</w:t>
        </w:r>
        <w:r>
          <w:rPr>
            <w:rFonts w:ascii="仿宋" w:eastAsia="仿宋" w:hAnsi="仿宋"/>
          </w:rPr>
          <w:fldChar w:fldCharType="end"/>
        </w:r>
      </w:p>
    </w:sdtContent>
  </w:sdt>
  <w:p w:rsidR="003C03E8" w:rsidRDefault="003C03E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49059"/>
    </w:sdtPr>
    <w:sdtEndPr>
      <w:rPr>
        <w:rFonts w:ascii="仿宋" w:eastAsia="仿宋" w:hAnsi="仿宋"/>
      </w:rPr>
    </w:sdtEndPr>
    <w:sdtContent>
      <w:p w:rsidR="003C03E8" w:rsidRDefault="003C03E8">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4D445E" w:rsidRPr="004D445E">
          <w:rPr>
            <w:rFonts w:ascii="仿宋" w:eastAsia="仿宋" w:hAnsi="仿宋"/>
            <w:noProof/>
            <w:lang w:val="zh-CN"/>
          </w:rPr>
          <w:t>41</w:t>
        </w:r>
        <w:r>
          <w:rPr>
            <w:rFonts w:ascii="仿宋" w:eastAsia="仿宋" w:hAnsi="仿宋"/>
          </w:rPr>
          <w:fldChar w:fldCharType="end"/>
        </w:r>
      </w:p>
    </w:sdtContent>
  </w:sdt>
  <w:p w:rsidR="003C03E8" w:rsidRDefault="003C03E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B1" w:rsidRDefault="00E71AB1">
      <w:r>
        <w:separator/>
      </w:r>
    </w:p>
  </w:footnote>
  <w:footnote w:type="continuationSeparator" w:id="0">
    <w:p w:rsidR="00E71AB1" w:rsidRDefault="00E7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pPr>
    <w:r>
      <w:pict>
        <v:shapetype id="_x0000_t202" coordsize="21600,21600" o:spt="202" path="m,l,21600r21600,l21600,xe">
          <v:stroke joinstyle="miter"/>
          <v:path gradientshapeok="t" o:connecttype="rect"/>
        </v:shapetype>
        <v:shape id="WordArt 12" o:spid="_x0000_s3075" type="#_x0000_t202" style="position:absolute;left:0;text-align:left;margin-left:0;margin-top:0;width:520.4pt;height:65.05pt;rotation:-45;z-index:-251654144;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x8QEAANIDAAAOAAAAZHJzL2Uyb0RvYy54bWysU8tu2zAQvBfoPxC815JcxHAEy0HaoEWB&#10;tA2QBDlTFGmrFbnskrbkv++SkpygvQXRgeBjOZyZHW2uBtOxo0Lfgq14scg5U1ZC09pdxR8fvnxY&#10;c+aDsI3owKqKn5TnV9v37za9K9US9tA1ChmBWF/2ruL7EFyZZV7ulRF+AU5ZOtSARgRa4i5rUPSE&#10;brpsmeerrAdsHIJU3tPuzXjItwlfayXDT629CqyrOHELacQ01nHMthtR7lC4fSsnGuIVLIxoLT16&#10;hroRQbADtv9BmVYieNBhIcFkoHUrVdJAaor8HzX3e+FU0kLmeHe2yb8drPxxvEPWNhVfUqesMNSj&#10;J7L0GgMrltGe3vmSqu4d1YXhEwzU5iTVu1uQvz2VZC9qxgs+Vtf9d2gITxwCpBuDRsMQqAnF+jKP&#10;X9omFxihUntO55aoITBJm6tVfpmv6UjS2Xq5Kj5eRFKZKCNYdNyhD18VGBYnFUdqeUIVx1sfxtK5&#10;ZGIayY00w1APk8QamhNx7ikKFfd/DgIVZ903S17H3MwTnCf1PLEH8xkoXQVnGsFM5s0mxacfhieB&#10;buIXSNldN8clkUy5aSbzRfOLgExHKTyKjl0kl0YZUzFpf0aNdy1ck8O6TWpjK0Ytk1oKTvJrCnlM&#10;5st1qnr+Fbd/AQAA//8DAFBLAwQUAAYACAAAACEACyXyB9sAAAAGAQAADwAAAGRycy9kb3ducmV2&#10;LnhtbEyPQU/DMAyF70j8h8hI3FgyhhAqTSdAmrQDB9iQ4Og1Ji1rnNJkW/n3eFzGxbL1np6/V87H&#10;0Kk9DamNbGE6MaCI6+ha9hbe1ourO1ApIzvsIpOFH0owr87PSixcPPAr7VfZKwnhVKCFJue+0DrV&#10;DQVMk9gTi/YZh4BZzsFrN+BBwkOnr4251QFblg8N9vTUUL1d7YKFdv1S+8Xzkrf6cfYVPjwu3/Hb&#10;2suL8eEeVKYxn8xwxBd0qIRpE3fskuosSJH8N4+auTHSYyPbzExBV6X+j1/9AgAA//8DAFBLAQIt&#10;ABQABgAIAAAAIQC2gziS/gAAAOEBAAATAAAAAAAAAAAAAAAAAAAAAABbQ29udGVudF9UeXBlc10u&#10;eG1sUEsBAi0AFAAGAAgAAAAhADj9If/WAAAAlAEAAAsAAAAAAAAAAAAAAAAALwEAAF9yZWxzLy5y&#10;ZWxzUEsBAi0AFAAGAAgAAAAhAGg/4PHxAQAA0gMAAA4AAAAAAAAAAAAAAAAALgIAAGRycy9lMm9E&#10;b2MueG1sUEsBAi0AFAAGAAgAAAAhAAsl8gfbAAAABgEAAA8AAAAAAAAAAAAAAAAASwQAAGRycy9k&#10;b3ducmV2LnhtbFBLBQYAAAAABAAEAPMAAABTBQAAAAA=&#10;" o:allowincell="f" filled="f" stroked="f">
          <v:stroke joinstyle="round"/>
          <v:path arrowok="t"/>
          <v:textbox inset="0,0,0,0">
            <w:txbxContent>
              <w:p w:rsidR="003C03E8" w:rsidRDefault="003C03E8">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jc w:val="right"/>
      <w:rPr>
        <w:rFonts w:ascii="仿宋" w:eastAsia="仿宋" w:hAnsi="仿宋"/>
      </w:rPr>
    </w:pPr>
    <w:r>
      <w:pict>
        <v:shapetype id="_x0000_t202" coordsize="21600,21600" o:spt="202" path="m,l,21600r21600,l21600,xe">
          <v:stroke joinstyle="miter"/>
          <v:path gradientshapeok="t" o:connecttype="rect"/>
        </v:shapetype>
        <v:shape id="WordArt 11" o:spid="_x0000_s3074" type="#_x0000_t202" style="position:absolute;left:0;text-align:left;margin-left:0;margin-top:0;width:520.4pt;height:65.05pt;rotation:-45;z-index:-251652096;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s8wEAANkDAAAOAAAAZHJzL2Uyb0RvYy54bWysU9Fu0zAUfUfiHyy/0ySdVrqo6bQxgZAG&#10;TNrQnh3HbgOxr7l2m/TvuXaSboI3RB4sx/f65JxzTzbXg+nYUaFvwVa8WOScKSuhae2u4t+fPr5b&#10;c+aDsI3owKqKn5Tn19u3bza9K9US9tA1ChmBWF/2ruL7EFyZZV7ulRF+AU5ZKmpAIwK94i5rUPSE&#10;brpsmeerrAdsHIJU3tPp3Vjk24SvtZLhm9ZeBdZVnLiFtGJa67hm240odyjcvpUTDfEPLIxoLX30&#10;DHUngmAHbP+CMq1E8KDDQoLJQOtWqqSB1BT5H2oe98KppIXM8e5sk/9/sPLr8QFZ21R8+Z4zKwzN&#10;6JksvcHAiiLa0ztfUtejo74w3MJAY05SvbsH+dNTS/aqZ7zgY3fdf4GG8MQhQLoxaDQMgYZQrK/y&#10;+KRjcoERKo3ndB6JGgKTdLha5Vf5mkqSauvlqri4jKQyUUaw6LhDHz4pMCxuKo408oQqjvc+jK1z&#10;y8Q0khtphqEekviz0hqaE1HvKREV978OAhVn3WdLlsf4zBucN/W8sQfzAShkBWcawUwezl5FBk/D&#10;s0A30Qwk8KGbU5O4pvg00wxE84OATEdhPIqOXSazRjVTM1nwghrvWrgho3WbRMeJjFom0ZSfZNuU&#10;9RjQ1++p6+WP3P4GAAD//wMAUEsDBBQABgAIAAAAIQALJfIH2wAAAAYBAAAPAAAAZHJzL2Rvd25y&#10;ZXYueG1sTI9BT8MwDIXvSPyHyEjcWDKGECpNJ0CatAMH2JDg6DUmLWuc0mRb+fd4XMbFsvWenr9X&#10;zsfQqT0NqY1sYToxoIjr6Fr2Ft7Wi6s7UCkjO+wik4UfSjCvzs9KLFw88CvtV9krCeFUoIUm577Q&#10;OtUNBUyT2BOL9hmHgFnOwWs34EHCQ6evjbnVAVuWDw329NRQvV3tgoV2/VL7xfOSt/px9hU+PC7f&#10;8dvay4vx4R5UpjGfzHDEF3SohGkTd+yS6ixIkfw3j5q5MdJjI9vMTEFXpf6PX/0CAAD//wMAUEsB&#10;Ai0AFAAGAAgAAAAhALaDOJL+AAAA4QEAABMAAAAAAAAAAAAAAAAAAAAAAFtDb250ZW50X1R5cGVz&#10;XS54bWxQSwECLQAUAAYACAAAACEAOP0h/9YAAACUAQAACwAAAAAAAAAAAAAAAAAvAQAAX3JlbHMv&#10;LnJlbHNQSwECLQAUAAYACAAAACEAiflDrPMBAADZAwAADgAAAAAAAAAAAAAAAAAuAgAAZHJzL2Uy&#10;b0RvYy54bWxQSwECLQAUAAYACAAAACEACyXyB9sAAAAGAQAADwAAAAAAAAAAAAAAAABNBAAAZHJz&#10;L2Rvd25yZXYueG1sUEsFBgAAAAAEAAQA8wAAAFUFAAAAAA==&#10;" o:allowincell="f" filled="f" stroked="f">
          <v:stroke joinstyle="round"/>
          <v:path arrowok="t"/>
          <v:textbox inset="0,0,0,0">
            <w:txbxContent>
              <w:p w:rsidR="003C03E8" w:rsidRDefault="003C03E8">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r>
      <w:rPr>
        <w:rFonts w:ascii="仿宋" w:eastAsia="仿宋" w:hAnsi="仿宋" w:hint="eastAsia"/>
      </w:rPr>
      <w:t>兰州大学</w:t>
    </w:r>
    <w:r>
      <w:rPr>
        <w:rFonts w:ascii="仿宋" w:eastAsia="仿宋" w:hAnsi="仿宋"/>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pPr>
    <w:r>
      <w:pict>
        <v:shapetype id="_x0000_t202" coordsize="21600,21600" o:spt="202" path="m,l,21600r21600,l21600,xe">
          <v:stroke joinstyle="miter"/>
          <v:path gradientshapeok="t" o:connecttype="rect"/>
        </v:shapetype>
        <v:shape id="WordArt 10" o:spid="_x0000_s3073" type="#_x0000_t202" style="position:absolute;left:0;text-align:left;margin-left:0;margin-top:0;width:520.4pt;height:65.05pt;rotation:-45;z-index:-251656192;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Jx9AEAANkDAAAOAAAAZHJzL2Uyb0RvYy54bWysU9Fu0zAUfUfiHyy/0yRFq7qo6TSYQEgD&#10;Jm3Tnh3HbgOxr7l2m/TvuXaSdoI3RB4s2/fm5JxzTzY3g+nYUaFvwVa8WOScKSuhae2u4s9Pn96t&#10;OfNB2EZ0YFXFT8rzm+3bN5velWoJe+gahYxArC97V/F9CK7MMi/3ygi/AKcsFTWgEYGOuMsaFD2h&#10;my5b5vkq6wEbhyCV93R7Nxb5NuFrrWT4rrVXgXUVJ24hrZjWOq7ZdiPKHQq3b+VEQ/wDCyNaSx89&#10;Q92JINgB27+gTCsRPOiwkGAy0LqVKmkgNUX+h5rHvXAqaSFzvDvb5P8frPx2fEDWNhVfrjizwtCM&#10;XsjSWwysSPb0zpfU9eioLwwfYKAxJ6ne3YP86cnB7FVPdN6XPnbX/VdoCE8cAqQ3Bo2GIdAQivV1&#10;Hp90TS4wQqXxnM4jUUNgki5Xq/w6X1NJUm29XBXvr+LMMlFGsOi4Qx8+KzAsbiqONPKEKo73Poyt&#10;c8vENJIbaYahHkbxETQSr6E5EfWeElFx/+sgUHHWfbFkeYzPvMF5U88bezAfgUJWcKYRzOTh7FVk&#10;8DS8CHQTzUACH7o5NYlrik8zzUA0PwjIdBTGo+jYVTJrVDM1kwUX1PiuhVsyWrdJ9EXLJJryk2yb&#10;sh4D+vqcui5/5PY3AAAA//8DAFBLAwQUAAYACAAAACEACyXyB9sAAAAGAQAADwAAAGRycy9kb3du&#10;cmV2LnhtbEyPQU/DMAyF70j8h8hI3FgyhhAqTSdAmrQDB9iQ4Og1Ji1rnNJkW/n3eFzGxbL1np6/&#10;V87H0Kk9DamNbGE6MaCI6+ha9hbe1ourO1ApIzvsIpOFH0owr87PSixcPPAr7VfZKwnhVKCFJue+&#10;0DrVDQVMk9gTi/YZh4BZzsFrN+BBwkOnr4251QFblg8N9vTUUL1d7YKFdv1S+8Xzkrf6cfYVPjwu&#10;3/Hb2suL8eEeVKYxn8xwxBd0qIRpE3fskuosSJH8N4+auTHSYyPbzExBV6X+j1/9AgAA//8DAFBL&#10;AQItABQABgAIAAAAIQC2gziS/gAAAOEBAAATAAAAAAAAAAAAAAAAAAAAAABbQ29udGVudF9UeXBl&#10;c10ueG1sUEsBAi0AFAAGAAgAAAAhADj9If/WAAAAlAEAAAsAAAAAAAAAAAAAAAAALwEAAF9yZWxz&#10;Ly5yZWxzUEsBAi0AFAAGAAgAAAAhAMyqInH0AQAA2QMAAA4AAAAAAAAAAAAAAAAALgIAAGRycy9l&#10;Mm9Eb2MueG1sUEsBAi0AFAAGAAgAAAAhAAsl8gfbAAAABgEAAA8AAAAAAAAAAAAAAAAATgQAAGRy&#10;cy9kb3ducmV2LnhtbFBLBQYAAAAABAAEAPMAAABWBQAAAAA=&#10;" o:allowincell="f" filled="f" stroked="f">
          <v:stroke joinstyle="round"/>
          <v:path arrowok="t"/>
          <v:textbox inset="0,0,0,0">
            <w:txbxContent>
              <w:p w:rsidR="003C03E8" w:rsidRDefault="003C03E8">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3" o:spid="_x0000_s3078" type="#_x0000_t136" style="position:absolute;left:0;text-align:left;margin-left:0;margin-top:0;width:520.4pt;height:65.05pt;rotation:315;z-index:-251660288;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jc w:val="right"/>
      <w:rPr>
        <w:rFonts w:ascii="仿宋" w:eastAsia="仿宋" w:hAnsi="仿宋"/>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4" o:spid="_x0000_s3077" type="#_x0000_t136" style="position:absolute;left:0;text-align:left;margin-left:0;margin-top:0;width:520.4pt;height:65.05pt;rotation:315;z-index:-251658240;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r>
      <w:rPr>
        <w:rFonts w:ascii="仿宋" w:eastAsia="仿宋" w:hAnsi="仿宋" w:hint="eastAsia"/>
      </w:rPr>
      <w:t>兰州大学</w:t>
    </w:r>
    <w:r>
      <w:rPr>
        <w:rFonts w:ascii="仿宋" w:eastAsia="仿宋" w:hAnsi="仿宋"/>
      </w:rPr>
      <w:t>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E8" w:rsidRDefault="003C03E8">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2" o:spid="_x0000_s3076" type="#_x0000_t136" style="position:absolute;left:0;text-align:left;margin-left:0;margin-top:0;width:520.4pt;height:65.05pt;rotation:315;z-index:-251663360;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965D0"/>
    <w:multiLevelType w:val="singleLevel"/>
    <w:tmpl w:val="972965D0"/>
    <w:lvl w:ilvl="0">
      <w:start w:val="1"/>
      <w:numFmt w:val="decimal"/>
      <w:pStyle w:val="3"/>
      <w:lvlText w:val="%1."/>
      <w:lvlJc w:val="left"/>
      <w:pPr>
        <w:ind w:left="425" w:hanging="425"/>
      </w:pPr>
      <w:rPr>
        <w:rFonts w:hint="default"/>
      </w:rPr>
    </w:lvl>
  </w:abstractNum>
  <w:abstractNum w:abstractNumId="1">
    <w:nsid w:val="FFFFFF89"/>
    <w:multiLevelType w:val="singleLevel"/>
    <w:tmpl w:val="FFFFFF89"/>
    <w:lvl w:ilvl="0">
      <w:start w:val="1"/>
      <w:numFmt w:val="bullet"/>
      <w:pStyle w:val="a"/>
      <w:lvlText w:val="•"/>
      <w:lvlJc w:val="left"/>
      <w:pPr>
        <w:ind w:left="360" w:hanging="360"/>
      </w:pPr>
      <w:rPr>
        <w:rFonts w:ascii="Cambria" w:eastAsia="Times New Roman" w:hAnsi="Cambria" w:hint="default"/>
        <w:color w:val="7E97AD"/>
      </w:rPr>
    </w:lvl>
  </w:abstractNum>
  <w:abstractNum w:abstractNumId="2">
    <w:nsid w:val="00000010"/>
    <w:multiLevelType w:val="singleLevel"/>
    <w:tmpl w:val="00000010"/>
    <w:lvl w:ilvl="0">
      <w:start w:val="1"/>
      <w:numFmt w:val="decimal"/>
      <w:lvlText w:val="（%1）"/>
      <w:lvlJc w:val="left"/>
      <w:pPr>
        <w:ind w:left="420" w:hanging="420"/>
      </w:pPr>
      <w:rPr>
        <w:rFonts w:hint="default"/>
        <w:color w:val="000000"/>
      </w:rPr>
    </w:lvl>
  </w:abstractNum>
  <w:abstractNum w:abstractNumId="3">
    <w:nsid w:val="0000001A"/>
    <w:multiLevelType w:val="multilevel"/>
    <w:tmpl w:val="0000001A"/>
    <w:lvl w:ilvl="0">
      <w:start w:val="1"/>
      <w:numFmt w:val="decimal"/>
      <w:lvlText w:val="%1"/>
      <w:lvlJc w:val="left"/>
      <w:pPr>
        <w:tabs>
          <w:tab w:val="left" w:pos="435"/>
        </w:tabs>
        <w:ind w:left="0" w:firstLine="0"/>
      </w:pPr>
      <w:rPr>
        <w:rFonts w:ascii="仿宋" w:eastAsia="仿宋" w:hAnsi="仿宋" w:cs="仿宋"/>
      </w:rPr>
    </w:lvl>
    <w:lvl w:ilvl="1">
      <w:start w:val="1"/>
      <w:numFmt w:val="decimal"/>
      <w:isLgl/>
      <w:lvlText w:val="%1.%2"/>
      <w:lvlJc w:val="left"/>
      <w:pPr>
        <w:tabs>
          <w:tab w:val="left" w:pos="360"/>
        </w:tabs>
        <w:ind w:left="360" w:hanging="360"/>
      </w:pPr>
      <w:rPr>
        <w:rFonts w:hint="eastAsia"/>
        <w:b w:val="0"/>
        <w:color w:val="000000"/>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1800"/>
        </w:tabs>
        <w:ind w:left="1800" w:hanging="1800"/>
      </w:pPr>
      <w:rPr>
        <w:rFonts w:hint="eastAsia"/>
      </w:rPr>
    </w:lvl>
  </w:abstractNum>
  <w:abstractNum w:abstractNumId="4">
    <w:nsid w:val="00000026"/>
    <w:multiLevelType w:val="multilevel"/>
    <w:tmpl w:val="00000026"/>
    <w:lvl w:ilvl="0">
      <w:start w:val="1"/>
      <w:numFmt w:val="chineseCountingThousand"/>
      <w:lvlText w:val="%1"/>
      <w:lvlJc w:val="left"/>
      <w:pPr>
        <w:tabs>
          <w:tab w:val="left"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left" w:pos="1710"/>
        </w:tabs>
        <w:ind w:left="1710" w:hanging="870"/>
      </w:pPr>
      <w:rPr>
        <w:rFonts w:hint="eastAsia"/>
      </w:rPr>
    </w:lvl>
    <w:lvl w:ilvl="3">
      <w:start w:val="1"/>
      <w:numFmt w:val="decimal"/>
      <w:lvlText w:val="%4．"/>
      <w:lvlJc w:val="left"/>
      <w:pPr>
        <w:tabs>
          <w:tab w:val="left" w:pos="1620"/>
        </w:tabs>
        <w:ind w:left="1620" w:hanging="360"/>
      </w:pPr>
      <w:rPr>
        <w:rFonts w:hint="default"/>
      </w:rPr>
    </w:lvl>
    <w:lvl w:ilvl="4">
      <w:start w:val="1"/>
      <w:numFmt w:val="japaneseCounting"/>
      <w:lvlText w:val="（%5）"/>
      <w:lvlJc w:val="left"/>
      <w:pPr>
        <w:tabs>
          <w:tab w:val="left" w:pos="2400"/>
        </w:tabs>
        <w:ind w:left="2400" w:hanging="720"/>
      </w:pPr>
      <w:rPr>
        <w:rFonts w:hint="default"/>
      </w:rPr>
    </w:lvl>
    <w:lvl w:ilvl="5">
      <w:start w:val="2"/>
      <w:numFmt w:val="decimal"/>
      <w:lvlText w:val="%6."/>
      <w:lvlJc w:val="left"/>
      <w:pPr>
        <w:tabs>
          <w:tab w:val="left" w:pos="2460"/>
        </w:tabs>
        <w:ind w:left="2460" w:hanging="360"/>
      </w:pPr>
      <w:rPr>
        <w:rFonts w:cs="宋体" w:hint="default"/>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0000002D"/>
    <w:multiLevelType w:val="singleLevel"/>
    <w:tmpl w:val="0000002D"/>
    <w:lvl w:ilvl="0">
      <w:start w:val="1"/>
      <w:numFmt w:val="decimal"/>
      <w:lvlText w:val="（%1）"/>
      <w:lvlJc w:val="left"/>
      <w:pPr>
        <w:ind w:left="420" w:hanging="420"/>
      </w:pPr>
      <w:rPr>
        <w:rFonts w:hint="default"/>
        <w:color w:val="000000"/>
      </w:rPr>
    </w:lvl>
  </w:abstractNum>
  <w:abstractNum w:abstractNumId="6">
    <w:nsid w:val="00000030"/>
    <w:multiLevelType w:val="multilevel"/>
    <w:tmpl w:val="00000030"/>
    <w:lvl w:ilvl="0">
      <w:start w:val="22"/>
      <w:numFmt w:val="decimal"/>
      <w:lvlText w:val="%1"/>
      <w:lvlJc w:val="left"/>
      <w:pPr>
        <w:tabs>
          <w:tab w:val="left" w:pos="360"/>
        </w:tabs>
        <w:ind w:left="360" w:hanging="360"/>
      </w:pPr>
      <w:rPr>
        <w:rFonts w:hAnsi="宋体" w:hint="eastAsia"/>
      </w:rPr>
    </w:lvl>
    <w:lvl w:ilvl="1">
      <w:start w:val="1"/>
      <w:numFmt w:val="decimal"/>
      <w:lvlText w:val="%1.%2"/>
      <w:lvlJc w:val="left"/>
      <w:pPr>
        <w:tabs>
          <w:tab w:val="left" w:pos="360"/>
        </w:tabs>
        <w:ind w:left="360" w:hanging="360"/>
      </w:pPr>
      <w:rPr>
        <w:rFonts w:hAnsi="宋体" w:hint="eastAsia"/>
        <w:color w:val="auto"/>
      </w:rPr>
    </w:lvl>
    <w:lvl w:ilvl="2">
      <w:start w:val="1"/>
      <w:numFmt w:val="decimal"/>
      <w:lvlText w:val="%1.%2.%3"/>
      <w:lvlJc w:val="left"/>
      <w:pPr>
        <w:tabs>
          <w:tab w:val="left" w:pos="720"/>
        </w:tabs>
        <w:ind w:left="720" w:hanging="720"/>
      </w:pPr>
      <w:rPr>
        <w:rFonts w:hAnsi="宋体" w:hint="eastAsia"/>
      </w:rPr>
    </w:lvl>
    <w:lvl w:ilvl="3">
      <w:start w:val="1"/>
      <w:numFmt w:val="decimal"/>
      <w:lvlText w:val="%1.%2.%3.%4"/>
      <w:lvlJc w:val="left"/>
      <w:pPr>
        <w:tabs>
          <w:tab w:val="left" w:pos="1080"/>
        </w:tabs>
        <w:ind w:left="1080" w:hanging="1080"/>
      </w:pPr>
      <w:rPr>
        <w:rFonts w:hAnsi="宋体" w:hint="eastAsia"/>
      </w:rPr>
    </w:lvl>
    <w:lvl w:ilvl="4">
      <w:start w:val="1"/>
      <w:numFmt w:val="decimal"/>
      <w:lvlText w:val="%1.%2.%3.%4.%5"/>
      <w:lvlJc w:val="left"/>
      <w:pPr>
        <w:tabs>
          <w:tab w:val="left" w:pos="1080"/>
        </w:tabs>
        <w:ind w:left="1080" w:hanging="1080"/>
      </w:pPr>
      <w:rPr>
        <w:rFonts w:hAnsi="宋体" w:hint="eastAsia"/>
      </w:rPr>
    </w:lvl>
    <w:lvl w:ilvl="5">
      <w:start w:val="1"/>
      <w:numFmt w:val="decimal"/>
      <w:lvlText w:val="%1.%2.%3.%4.%5.%6"/>
      <w:lvlJc w:val="left"/>
      <w:pPr>
        <w:tabs>
          <w:tab w:val="left" w:pos="1440"/>
        </w:tabs>
        <w:ind w:left="1440" w:hanging="1440"/>
      </w:pPr>
      <w:rPr>
        <w:rFonts w:hAnsi="宋体" w:hint="eastAsia"/>
      </w:rPr>
    </w:lvl>
    <w:lvl w:ilvl="6">
      <w:start w:val="1"/>
      <w:numFmt w:val="decimal"/>
      <w:lvlText w:val="%1.%2.%3.%4.%5.%6.%7"/>
      <w:lvlJc w:val="left"/>
      <w:pPr>
        <w:tabs>
          <w:tab w:val="left" w:pos="1800"/>
        </w:tabs>
        <w:ind w:left="1800" w:hanging="1800"/>
      </w:pPr>
      <w:rPr>
        <w:rFonts w:hAnsi="宋体" w:hint="eastAsia"/>
      </w:rPr>
    </w:lvl>
    <w:lvl w:ilvl="7">
      <w:start w:val="1"/>
      <w:numFmt w:val="decimal"/>
      <w:lvlText w:val="%1.%2.%3.%4.%5.%6.%7.%8"/>
      <w:lvlJc w:val="left"/>
      <w:pPr>
        <w:tabs>
          <w:tab w:val="left" w:pos="1800"/>
        </w:tabs>
        <w:ind w:left="1800" w:hanging="1800"/>
      </w:pPr>
      <w:rPr>
        <w:rFonts w:hAnsi="宋体" w:hint="eastAsia"/>
      </w:rPr>
    </w:lvl>
    <w:lvl w:ilvl="8">
      <w:start w:val="1"/>
      <w:numFmt w:val="decimal"/>
      <w:lvlText w:val="%1.%2.%3.%4.%5.%6.%7.%8.%9"/>
      <w:lvlJc w:val="left"/>
      <w:pPr>
        <w:tabs>
          <w:tab w:val="left" w:pos="2160"/>
        </w:tabs>
        <w:ind w:left="2160" w:hanging="2160"/>
      </w:pPr>
      <w:rPr>
        <w:rFonts w:hAnsi="宋体" w:hint="eastAsia"/>
      </w:rPr>
    </w:lvl>
  </w:abstractNum>
  <w:abstractNum w:abstractNumId="7">
    <w:nsid w:val="00000033"/>
    <w:multiLevelType w:val="singleLevel"/>
    <w:tmpl w:val="00000033"/>
    <w:lvl w:ilvl="0">
      <w:start w:val="1"/>
      <w:numFmt w:val="decimal"/>
      <w:lvlText w:val="（%1）"/>
      <w:lvlJc w:val="left"/>
      <w:pPr>
        <w:ind w:left="420" w:hanging="420"/>
      </w:pPr>
      <w:rPr>
        <w:rFonts w:hint="default"/>
        <w:color w:val="000000"/>
      </w:rPr>
    </w:lvl>
  </w:abstractNum>
  <w:abstractNum w:abstractNumId="8">
    <w:nsid w:val="198C538F"/>
    <w:multiLevelType w:val="multilevel"/>
    <w:tmpl w:val="198C53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590DA2"/>
    <w:multiLevelType w:val="multilevel"/>
    <w:tmpl w:val="21590DA2"/>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6E27815"/>
    <w:multiLevelType w:val="multilevel"/>
    <w:tmpl w:val="26E27815"/>
    <w:lvl w:ilvl="0">
      <w:start w:val="3"/>
      <w:numFmt w:val="upperLetter"/>
      <w:lvlText w:val="%1、"/>
      <w:lvlJc w:val="left"/>
      <w:pPr>
        <w:ind w:left="1034" w:hanging="360"/>
      </w:pPr>
      <w:rPr>
        <w:rFonts w:hint="default"/>
      </w:rPr>
    </w:lvl>
    <w:lvl w:ilvl="1">
      <w:start w:val="1"/>
      <w:numFmt w:val="lowerLetter"/>
      <w:lvlText w:val="%2)"/>
      <w:lvlJc w:val="left"/>
      <w:pPr>
        <w:ind w:left="1514" w:hanging="420"/>
      </w:pPr>
    </w:lvl>
    <w:lvl w:ilvl="2">
      <w:start w:val="1"/>
      <w:numFmt w:val="lowerRoman"/>
      <w:lvlText w:val="%3."/>
      <w:lvlJc w:val="right"/>
      <w:pPr>
        <w:ind w:left="1934" w:hanging="420"/>
      </w:pPr>
    </w:lvl>
    <w:lvl w:ilvl="3">
      <w:start w:val="1"/>
      <w:numFmt w:val="decimal"/>
      <w:lvlText w:val="%4."/>
      <w:lvlJc w:val="left"/>
      <w:pPr>
        <w:ind w:left="2354" w:hanging="420"/>
      </w:pPr>
    </w:lvl>
    <w:lvl w:ilvl="4">
      <w:start w:val="1"/>
      <w:numFmt w:val="lowerLetter"/>
      <w:lvlText w:val="%5)"/>
      <w:lvlJc w:val="left"/>
      <w:pPr>
        <w:ind w:left="2774" w:hanging="420"/>
      </w:pPr>
    </w:lvl>
    <w:lvl w:ilvl="5">
      <w:start w:val="1"/>
      <w:numFmt w:val="lowerRoman"/>
      <w:lvlText w:val="%6."/>
      <w:lvlJc w:val="right"/>
      <w:pPr>
        <w:ind w:left="3194" w:hanging="420"/>
      </w:pPr>
    </w:lvl>
    <w:lvl w:ilvl="6">
      <w:start w:val="1"/>
      <w:numFmt w:val="decimal"/>
      <w:lvlText w:val="%7."/>
      <w:lvlJc w:val="left"/>
      <w:pPr>
        <w:ind w:left="3614" w:hanging="420"/>
      </w:pPr>
    </w:lvl>
    <w:lvl w:ilvl="7">
      <w:start w:val="1"/>
      <w:numFmt w:val="lowerLetter"/>
      <w:lvlText w:val="%8)"/>
      <w:lvlJc w:val="left"/>
      <w:pPr>
        <w:ind w:left="4034" w:hanging="420"/>
      </w:pPr>
    </w:lvl>
    <w:lvl w:ilvl="8">
      <w:start w:val="1"/>
      <w:numFmt w:val="lowerRoman"/>
      <w:lvlText w:val="%9."/>
      <w:lvlJc w:val="right"/>
      <w:pPr>
        <w:ind w:left="4454" w:hanging="420"/>
      </w:pPr>
    </w:lvl>
  </w:abstractNum>
  <w:abstractNum w:abstractNumId="11">
    <w:nsid w:val="367F6A45"/>
    <w:multiLevelType w:val="multilevel"/>
    <w:tmpl w:val="367F6A45"/>
    <w:lvl w:ilvl="0">
      <w:start w:val="1"/>
      <w:numFmt w:val="decimal"/>
      <w:pStyle w:val="a0"/>
      <w:lvlText w:val="%1."/>
      <w:lvlJc w:val="left"/>
      <w:pPr>
        <w:ind w:left="360" w:hanging="360"/>
      </w:pPr>
      <w:rPr>
        <w:rFonts w:cs="Times New Roman"/>
      </w:rPr>
    </w:lvl>
    <w:lvl w:ilvl="1">
      <w:start w:val="1"/>
      <w:numFmt w:val="decimal"/>
      <w:pStyle w:val="2"/>
      <w:lvlText w:val="%1.%2"/>
      <w:lvlJc w:val="left"/>
      <w:pPr>
        <w:tabs>
          <w:tab w:val="left" w:pos="432"/>
        </w:tabs>
        <w:ind w:left="432" w:hanging="432"/>
      </w:pPr>
      <w:rPr>
        <w:rFonts w:cs="Times New Roman"/>
      </w:rPr>
    </w:lvl>
    <w:lvl w:ilvl="2">
      <w:start w:val="1"/>
      <w:numFmt w:val="lowerLetter"/>
      <w:pStyle w:val="30"/>
      <w:lvlText w:val="%3."/>
      <w:lvlJc w:val="left"/>
      <w:pPr>
        <w:ind w:left="792" w:hanging="360"/>
      </w:pPr>
      <w:rPr>
        <w:rFonts w:cs="Times New Roman"/>
      </w:rPr>
    </w:lvl>
    <w:lvl w:ilvl="3">
      <w:start w:val="1"/>
      <w:numFmt w:val="lowerRoman"/>
      <w:pStyle w:val="4"/>
      <w:lvlText w:val="%4."/>
      <w:lvlJc w:val="left"/>
      <w:pPr>
        <w:ind w:left="1152" w:hanging="360"/>
      </w:pPr>
      <w:rPr>
        <w:rFonts w:cs="Times New Roman"/>
      </w:rPr>
    </w:lvl>
    <w:lvl w:ilvl="4">
      <w:start w:val="1"/>
      <w:numFmt w:val="lowerLetter"/>
      <w:pStyle w:val="5"/>
      <w:lvlText w:val="(%5)"/>
      <w:lvlJc w:val="left"/>
      <w:pPr>
        <w:ind w:left="1512" w:hanging="360"/>
      </w:pPr>
      <w:rPr>
        <w:rFonts w:cs="Times New Roman"/>
      </w:rPr>
    </w:lvl>
    <w:lvl w:ilvl="5">
      <w:start w:val="1"/>
      <w:numFmt w:val="lowerRoman"/>
      <w:lvlText w:val="(%6)"/>
      <w:lvlJc w:val="left"/>
      <w:pPr>
        <w:ind w:left="1872" w:hanging="360"/>
      </w:pPr>
      <w:rPr>
        <w:rFonts w:cs="Times New Roman"/>
      </w:rPr>
    </w:lvl>
    <w:lvl w:ilvl="6">
      <w:start w:val="1"/>
      <w:numFmt w:val="decimal"/>
      <w:lvlText w:val="%7."/>
      <w:lvlJc w:val="left"/>
      <w:pPr>
        <w:ind w:left="2232" w:hanging="360"/>
      </w:pPr>
      <w:rPr>
        <w:rFonts w:cs="Times New Roman"/>
      </w:rPr>
    </w:lvl>
    <w:lvl w:ilvl="7">
      <w:start w:val="1"/>
      <w:numFmt w:val="lowerLetter"/>
      <w:lvlText w:val="%8."/>
      <w:lvlJc w:val="left"/>
      <w:pPr>
        <w:ind w:left="2592" w:hanging="360"/>
      </w:pPr>
      <w:rPr>
        <w:rFonts w:cs="Times New Roman"/>
      </w:rPr>
    </w:lvl>
    <w:lvl w:ilvl="8">
      <w:start w:val="1"/>
      <w:numFmt w:val="lowerRoman"/>
      <w:lvlText w:val="%9."/>
      <w:lvlJc w:val="left"/>
      <w:pPr>
        <w:ind w:left="2952" w:hanging="360"/>
      </w:pPr>
      <w:rPr>
        <w:rFonts w:cs="Times New Roman"/>
      </w:rPr>
    </w:lvl>
  </w:abstractNum>
  <w:abstractNum w:abstractNumId="12">
    <w:nsid w:val="38F8545B"/>
    <w:multiLevelType w:val="multilevel"/>
    <w:tmpl w:val="38F8545B"/>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595F8F"/>
    <w:multiLevelType w:val="multilevel"/>
    <w:tmpl w:val="44595F8F"/>
    <w:lvl w:ilvl="0">
      <w:start w:val="1"/>
      <w:numFmt w:val="decimal"/>
      <w:pStyle w:val="20"/>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49C53460"/>
    <w:multiLevelType w:val="singleLevel"/>
    <w:tmpl w:val="49C53460"/>
    <w:lvl w:ilvl="0">
      <w:start w:val="2"/>
      <w:numFmt w:val="chineseCounting"/>
      <w:pStyle w:val="21"/>
      <w:suff w:val="nothing"/>
      <w:lvlText w:val="%1、"/>
      <w:lvlJc w:val="left"/>
      <w:rPr>
        <w:rFonts w:hint="eastAsia"/>
      </w:rPr>
    </w:lvl>
  </w:abstractNum>
  <w:abstractNum w:abstractNumId="15">
    <w:nsid w:val="4F2F0B7C"/>
    <w:multiLevelType w:val="multilevel"/>
    <w:tmpl w:val="4F2F0B7C"/>
    <w:lvl w:ilvl="0">
      <w:start w:val="1"/>
      <w:numFmt w:val="japaneseCounting"/>
      <w:lvlText w:val="第%1章"/>
      <w:lvlJc w:val="left"/>
      <w:pPr>
        <w:ind w:left="1974"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0B34AC1"/>
    <w:multiLevelType w:val="multilevel"/>
    <w:tmpl w:val="70B34AC1"/>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3D338CC"/>
    <w:multiLevelType w:val="multilevel"/>
    <w:tmpl w:val="73D338CC"/>
    <w:lvl w:ilvl="0">
      <w:start w:val="7"/>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8">
    <w:nsid w:val="7B57172C"/>
    <w:multiLevelType w:val="multilevel"/>
    <w:tmpl w:val="7B57172C"/>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6"/>
  </w:num>
  <w:num w:numId="9">
    <w:abstractNumId w:val="8"/>
  </w:num>
  <w:num w:numId="10">
    <w:abstractNumId w:val="12"/>
  </w:num>
  <w:num w:numId="11">
    <w:abstractNumId w:val="17"/>
  </w:num>
  <w:num w:numId="12">
    <w:abstractNumId w:val="6"/>
  </w:num>
  <w:num w:numId="13">
    <w:abstractNumId w:val="3"/>
  </w:num>
  <w:num w:numId="14">
    <w:abstractNumId w:val="10"/>
  </w:num>
  <w:num w:numId="15">
    <w:abstractNumId w:val="9"/>
  </w:num>
  <w:num w:numId="16">
    <w:abstractNumId w:val="5"/>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ataItemList" w:val="&lt;?xml version=&quot;1.0&quot; encoding=&quot;utf-8&quot;?&gt;&lt;dataItemList xmlns=&quot;http://www.gpcsoft.com&quot;&gt;&lt;dataItem&gt;&lt;id&gt;prjName&lt;/id&gt;&lt;name&gt;项目名称&lt;/name&gt;&lt;value&gt;供应商报名测试&lt;/value&gt;&lt;type&gt;项目基本信息&lt;/type&gt;&lt;readOnly&gt;false&lt;/readOnly&gt;&lt;remark&gt;可填写采购品名称&lt;/remark&gt;&lt;dataType&gt;string&lt;/dataType&gt;&lt;editType&gt;edit&lt;/editType&gt;&lt;maxLength /&gt;&lt;formatString /&gt;&lt;dataOptions /&gt;&lt;allowDefault&gt;false&lt;/allowDefault&gt;&lt;defaultValue /&gt;&lt;/dataItem&gt;&lt;dataItem&gt;&lt;id&gt;prjCode&lt;/id&gt;&lt;name&gt;项目编号&lt;/name&gt;&lt;value&gt;T-20181224-001&lt;/value&gt;&lt;type&gt;项目基本信息&lt;/type&gt;&lt;readOnly&gt;false&lt;/readOnly&gt;&lt;remark&gt;可选格式：竞争性谈判为JZ，公开招标为GK等&lt;/remark&gt;&lt;dataType&gt;string&lt;/dataType&gt;&lt;editType&gt;edit&lt;/editType&gt;&lt;maxLength /&gt;&lt;formatString /&gt;&lt;dataOptions /&gt;&lt;allowDefault&gt;false&lt;/allowDefault&gt;&lt;defaultValue /&gt;&lt;/dataItem&gt;&lt;dataItem&gt;&lt;id&gt;BidSectionName&lt;/id&gt;&lt;name&gt;标段&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applyStartTime&lt;/id&gt;&lt;name&gt;报名开始时间&lt;/name&gt;&lt;value&gt;2018年12月24日 09时27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applyEndTime&lt;/id&gt;&lt;name&gt;报名截止时间&lt;/name&gt;&lt;value&gt;2019年02月01日 23时59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tenderEndTime&lt;/id&gt;&lt;name&gt;接受投标文件截止时间&lt;/name&gt;&lt;value&gt;2019年02月01日 15时00分&lt;/value&gt;&lt;type&gt;投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urchaseOrgName&lt;/id&gt;&lt;name&gt;招标人（采购人）&lt;/name&gt;&lt;value&gt;兰州大学&lt;/value&gt;&lt;type&gt;机构信息&lt;/type&gt;&lt;readOnly&gt;false&lt;/readOnly&gt;&lt;remark /&gt;&lt;dataType&gt;string&lt;/dataType&gt;&lt;editType&gt;edit&lt;/editType&gt;&lt;maxLength /&gt;&lt;formatString /&gt;&lt;dataOptions /&gt;&lt;allowDefault&gt;false&lt;/allowDefault&gt;&lt;defaultValue /&gt;&lt;/dataItem&gt;&lt;dataItem&gt;&lt;id&gt;prjLeader&lt;/id&gt;&lt;name&gt;项目负责人&lt;/name&gt;&lt;value&gt;任振宇&lt;/value&gt;&lt;type&gt;机构信息&lt;/type&gt;&lt;readOnly&gt;false&lt;/readOnly&gt;&lt;remark /&gt;&lt;dataType&gt;string&lt;/dataType&gt;&lt;editType&gt;edit&lt;/editType&gt;&lt;maxLength /&gt;&lt;formatString /&gt;&lt;dataOptions /&gt;&lt;allowDefault&gt;false&lt;/allowDefault&gt;&lt;defaultValue /&gt;&lt;/dataItem&gt;&lt;dataItem&gt;&lt;id&gt;prjLeaderPhone&lt;/id&gt;&lt;name&gt;负责人联系方式（手机）&lt;/name&gt;&lt;value&gt;18709403297&lt;/value&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gt;&lt;id&gt;openTime&lt;/id&gt;&lt;name&gt;开标时间&lt;/name&gt;&lt;value&gt;2019年02月02日 15时00分&lt;/value&gt;&lt;type&gt;开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ack_1_name&lt;/id&gt;&lt;name&gt;包件名称&lt;/name&gt;&lt;value&gt;包件名称&lt;/value&gt;&lt;type&gt;包件信息&lt;/type&gt;&lt;readOnly&gt;false&lt;/readOnly&gt;&lt;remark /&gt;&lt;dataType&gt;string&lt;/dataType&gt;&lt;editType&gt;edit&lt;/editType&gt;&lt;maxLength /&gt;&lt;formatString /&gt;&lt;dataOptions /&gt;&lt;allowDefault&gt;false&lt;/allowDefault&gt;&lt;defaultValue /&gt;&lt;/dataItem&gt;&lt;dataItem&gt;&lt;id&gt;biaoDiWu&lt;/id&gt;&lt;name&gt;标的物&lt;/name&gt;&lt;value&gt;灭火器等消防器材采购、维修&lt;/value&gt;&lt;type&gt;项目基本信息&lt;/type&gt;&lt;readOnly&gt;false&lt;/readOnly&gt;&lt;remark /&gt;&lt;dataType&gt;string&lt;/dataType&gt;&lt;editType&gt;edit&lt;/editType&gt;&lt;maxLength /&gt;&lt;formatString /&gt;&lt;dataOptions /&gt;&lt;allowDefault&gt;true&lt;/allowDefault&gt;&lt;defaultValue /&gt;&lt;/dataItem&gt;&lt;dataItem&gt;&lt;id&gt;prjLeaderLink&lt;/id&gt;&lt;name&gt;负责人联系电话（固话）&lt;/name&gt;&lt;value /&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List&gt;"/>
  </w:docVars>
  <w:rsids>
    <w:rsidRoot w:val="00D71407"/>
    <w:rsid w:val="000006B2"/>
    <w:rsid w:val="000018C9"/>
    <w:rsid w:val="00006771"/>
    <w:rsid w:val="00006EC7"/>
    <w:rsid w:val="00007A19"/>
    <w:rsid w:val="0001045F"/>
    <w:rsid w:val="00014EEC"/>
    <w:rsid w:val="000160E9"/>
    <w:rsid w:val="00020EDE"/>
    <w:rsid w:val="0002282C"/>
    <w:rsid w:val="00022FB7"/>
    <w:rsid w:val="000268DB"/>
    <w:rsid w:val="00030CD5"/>
    <w:rsid w:val="00031C8D"/>
    <w:rsid w:val="00031EBE"/>
    <w:rsid w:val="000320A4"/>
    <w:rsid w:val="0003356B"/>
    <w:rsid w:val="00033ED0"/>
    <w:rsid w:val="0003547D"/>
    <w:rsid w:val="00041921"/>
    <w:rsid w:val="00041A1B"/>
    <w:rsid w:val="00043BF6"/>
    <w:rsid w:val="000457BB"/>
    <w:rsid w:val="00046262"/>
    <w:rsid w:val="000469A9"/>
    <w:rsid w:val="00046D54"/>
    <w:rsid w:val="00046DEB"/>
    <w:rsid w:val="00047B64"/>
    <w:rsid w:val="00050610"/>
    <w:rsid w:val="00050E9F"/>
    <w:rsid w:val="00051B0C"/>
    <w:rsid w:val="000538D1"/>
    <w:rsid w:val="000539D6"/>
    <w:rsid w:val="000609BF"/>
    <w:rsid w:val="00061713"/>
    <w:rsid w:val="000623B2"/>
    <w:rsid w:val="000638BD"/>
    <w:rsid w:val="00064D4E"/>
    <w:rsid w:val="00065543"/>
    <w:rsid w:val="000708B7"/>
    <w:rsid w:val="00070F5A"/>
    <w:rsid w:val="00074B69"/>
    <w:rsid w:val="0007572C"/>
    <w:rsid w:val="00080C98"/>
    <w:rsid w:val="00081098"/>
    <w:rsid w:val="00095C02"/>
    <w:rsid w:val="00096F74"/>
    <w:rsid w:val="00097B6F"/>
    <w:rsid w:val="000A2609"/>
    <w:rsid w:val="000A5A9A"/>
    <w:rsid w:val="000A721F"/>
    <w:rsid w:val="000B0230"/>
    <w:rsid w:val="000B3037"/>
    <w:rsid w:val="000B30EE"/>
    <w:rsid w:val="000B3422"/>
    <w:rsid w:val="000B3931"/>
    <w:rsid w:val="000B3C7D"/>
    <w:rsid w:val="000B433B"/>
    <w:rsid w:val="000B45B9"/>
    <w:rsid w:val="000C3FAF"/>
    <w:rsid w:val="000D11A9"/>
    <w:rsid w:val="000D247F"/>
    <w:rsid w:val="000D47B5"/>
    <w:rsid w:val="000D7B54"/>
    <w:rsid w:val="000E0CFB"/>
    <w:rsid w:val="000E16BD"/>
    <w:rsid w:val="000E33B5"/>
    <w:rsid w:val="000E3B7A"/>
    <w:rsid w:val="000E423B"/>
    <w:rsid w:val="000E5B4D"/>
    <w:rsid w:val="000E6001"/>
    <w:rsid w:val="000E6662"/>
    <w:rsid w:val="000E798A"/>
    <w:rsid w:val="000F353D"/>
    <w:rsid w:val="000F42C8"/>
    <w:rsid w:val="000F6D49"/>
    <w:rsid w:val="00110516"/>
    <w:rsid w:val="00111902"/>
    <w:rsid w:val="00114670"/>
    <w:rsid w:val="00116209"/>
    <w:rsid w:val="00117381"/>
    <w:rsid w:val="001215A0"/>
    <w:rsid w:val="00121E88"/>
    <w:rsid w:val="001222F0"/>
    <w:rsid w:val="0012263C"/>
    <w:rsid w:val="001246DA"/>
    <w:rsid w:val="001254FA"/>
    <w:rsid w:val="00126517"/>
    <w:rsid w:val="00131A97"/>
    <w:rsid w:val="001336F0"/>
    <w:rsid w:val="00135A04"/>
    <w:rsid w:val="0013783D"/>
    <w:rsid w:val="00143EF3"/>
    <w:rsid w:val="00144380"/>
    <w:rsid w:val="00146396"/>
    <w:rsid w:val="001463A0"/>
    <w:rsid w:val="001472E6"/>
    <w:rsid w:val="001514A1"/>
    <w:rsid w:val="00152DAA"/>
    <w:rsid w:val="0016577D"/>
    <w:rsid w:val="00166088"/>
    <w:rsid w:val="0016773C"/>
    <w:rsid w:val="001701C4"/>
    <w:rsid w:val="0017060A"/>
    <w:rsid w:val="00172EAD"/>
    <w:rsid w:val="001737CD"/>
    <w:rsid w:val="00181FC6"/>
    <w:rsid w:val="00186535"/>
    <w:rsid w:val="001877A7"/>
    <w:rsid w:val="00187C9B"/>
    <w:rsid w:val="00190FB6"/>
    <w:rsid w:val="001A1733"/>
    <w:rsid w:val="001A2839"/>
    <w:rsid w:val="001A40FA"/>
    <w:rsid w:val="001A43E0"/>
    <w:rsid w:val="001A7341"/>
    <w:rsid w:val="001B1D45"/>
    <w:rsid w:val="001B2F6B"/>
    <w:rsid w:val="001B41CA"/>
    <w:rsid w:val="001C09F0"/>
    <w:rsid w:val="001C134E"/>
    <w:rsid w:val="001C4AAB"/>
    <w:rsid w:val="001C7C6D"/>
    <w:rsid w:val="001D0796"/>
    <w:rsid w:val="001D0FBB"/>
    <w:rsid w:val="001D356C"/>
    <w:rsid w:val="001D388F"/>
    <w:rsid w:val="001D4370"/>
    <w:rsid w:val="001D479C"/>
    <w:rsid w:val="001D5B28"/>
    <w:rsid w:val="001D6986"/>
    <w:rsid w:val="001E14D9"/>
    <w:rsid w:val="001E1D1E"/>
    <w:rsid w:val="001E20A3"/>
    <w:rsid w:val="001E69ED"/>
    <w:rsid w:val="001E6B1B"/>
    <w:rsid w:val="001E7624"/>
    <w:rsid w:val="001F47FF"/>
    <w:rsid w:val="00205222"/>
    <w:rsid w:val="00212D4A"/>
    <w:rsid w:val="002141C1"/>
    <w:rsid w:val="0021709A"/>
    <w:rsid w:val="00217505"/>
    <w:rsid w:val="0022182B"/>
    <w:rsid w:val="0022359C"/>
    <w:rsid w:val="00225CF9"/>
    <w:rsid w:val="00225F53"/>
    <w:rsid w:val="002337E2"/>
    <w:rsid w:val="002342CB"/>
    <w:rsid w:val="00234A98"/>
    <w:rsid w:val="00236A8A"/>
    <w:rsid w:val="002430AC"/>
    <w:rsid w:val="00244832"/>
    <w:rsid w:val="00244CC0"/>
    <w:rsid w:val="0026003A"/>
    <w:rsid w:val="00260336"/>
    <w:rsid w:val="002613B8"/>
    <w:rsid w:val="0026307E"/>
    <w:rsid w:val="00267515"/>
    <w:rsid w:val="002702E3"/>
    <w:rsid w:val="002702E7"/>
    <w:rsid w:val="00270765"/>
    <w:rsid w:val="00271DEA"/>
    <w:rsid w:val="0027336E"/>
    <w:rsid w:val="00273966"/>
    <w:rsid w:val="00273DEB"/>
    <w:rsid w:val="00274C95"/>
    <w:rsid w:val="0027592B"/>
    <w:rsid w:val="00283D34"/>
    <w:rsid w:val="0028487D"/>
    <w:rsid w:val="00287B96"/>
    <w:rsid w:val="00290B96"/>
    <w:rsid w:val="002945A6"/>
    <w:rsid w:val="002957DC"/>
    <w:rsid w:val="002A4DC8"/>
    <w:rsid w:val="002A52E0"/>
    <w:rsid w:val="002A7D64"/>
    <w:rsid w:val="002B1904"/>
    <w:rsid w:val="002B229E"/>
    <w:rsid w:val="002B3382"/>
    <w:rsid w:val="002B4969"/>
    <w:rsid w:val="002C3E9B"/>
    <w:rsid w:val="002C5E63"/>
    <w:rsid w:val="002C76C0"/>
    <w:rsid w:val="002D4328"/>
    <w:rsid w:val="002D6E43"/>
    <w:rsid w:val="002E4C6A"/>
    <w:rsid w:val="002E5EBE"/>
    <w:rsid w:val="002F0024"/>
    <w:rsid w:val="002F4079"/>
    <w:rsid w:val="002F51B8"/>
    <w:rsid w:val="002F5A29"/>
    <w:rsid w:val="0030011B"/>
    <w:rsid w:val="003010A2"/>
    <w:rsid w:val="003025C5"/>
    <w:rsid w:val="00305A8E"/>
    <w:rsid w:val="00305EE6"/>
    <w:rsid w:val="003120D2"/>
    <w:rsid w:val="0031449E"/>
    <w:rsid w:val="00324976"/>
    <w:rsid w:val="00334C5B"/>
    <w:rsid w:val="00334E92"/>
    <w:rsid w:val="003400F7"/>
    <w:rsid w:val="00342073"/>
    <w:rsid w:val="003427FF"/>
    <w:rsid w:val="003437AF"/>
    <w:rsid w:val="0034494D"/>
    <w:rsid w:val="00344D51"/>
    <w:rsid w:val="00344E03"/>
    <w:rsid w:val="00347D22"/>
    <w:rsid w:val="00350D7E"/>
    <w:rsid w:val="00351984"/>
    <w:rsid w:val="0035420A"/>
    <w:rsid w:val="003562BF"/>
    <w:rsid w:val="00356D21"/>
    <w:rsid w:val="003616D0"/>
    <w:rsid w:val="00362353"/>
    <w:rsid w:val="003651E7"/>
    <w:rsid w:val="003665C1"/>
    <w:rsid w:val="003707AF"/>
    <w:rsid w:val="00372EAD"/>
    <w:rsid w:val="00372F37"/>
    <w:rsid w:val="00376A05"/>
    <w:rsid w:val="00385CC6"/>
    <w:rsid w:val="00390A30"/>
    <w:rsid w:val="00391F96"/>
    <w:rsid w:val="003941E9"/>
    <w:rsid w:val="0039441A"/>
    <w:rsid w:val="00396091"/>
    <w:rsid w:val="00396AD5"/>
    <w:rsid w:val="003A711B"/>
    <w:rsid w:val="003A7A05"/>
    <w:rsid w:val="003B206C"/>
    <w:rsid w:val="003B20BC"/>
    <w:rsid w:val="003B5279"/>
    <w:rsid w:val="003B5A4F"/>
    <w:rsid w:val="003B667A"/>
    <w:rsid w:val="003B7059"/>
    <w:rsid w:val="003C03E8"/>
    <w:rsid w:val="003C4110"/>
    <w:rsid w:val="003C43B9"/>
    <w:rsid w:val="003C5D35"/>
    <w:rsid w:val="003D0A6C"/>
    <w:rsid w:val="003D23F4"/>
    <w:rsid w:val="003F05EC"/>
    <w:rsid w:val="003F38F9"/>
    <w:rsid w:val="00402516"/>
    <w:rsid w:val="00403841"/>
    <w:rsid w:val="00405B7F"/>
    <w:rsid w:val="00406000"/>
    <w:rsid w:val="00407CA2"/>
    <w:rsid w:val="00407D9E"/>
    <w:rsid w:val="004109EA"/>
    <w:rsid w:val="00410EE3"/>
    <w:rsid w:val="0041257E"/>
    <w:rsid w:val="00413073"/>
    <w:rsid w:val="00413B37"/>
    <w:rsid w:val="00415CB7"/>
    <w:rsid w:val="00416ACA"/>
    <w:rsid w:val="004177BD"/>
    <w:rsid w:val="00420C21"/>
    <w:rsid w:val="0042336E"/>
    <w:rsid w:val="004264E8"/>
    <w:rsid w:val="004312A9"/>
    <w:rsid w:val="004314CD"/>
    <w:rsid w:val="00434A42"/>
    <w:rsid w:val="0043684B"/>
    <w:rsid w:val="004409B6"/>
    <w:rsid w:val="0044262A"/>
    <w:rsid w:val="004427C8"/>
    <w:rsid w:val="0044288F"/>
    <w:rsid w:val="00446363"/>
    <w:rsid w:val="00446F7A"/>
    <w:rsid w:val="0045114C"/>
    <w:rsid w:val="00455C2A"/>
    <w:rsid w:val="00463A88"/>
    <w:rsid w:val="00465E01"/>
    <w:rsid w:val="00467B8E"/>
    <w:rsid w:val="004700B6"/>
    <w:rsid w:val="00473438"/>
    <w:rsid w:val="004737E3"/>
    <w:rsid w:val="00473CDC"/>
    <w:rsid w:val="00474100"/>
    <w:rsid w:val="00484BE2"/>
    <w:rsid w:val="00492A4E"/>
    <w:rsid w:val="00494C73"/>
    <w:rsid w:val="004A55C5"/>
    <w:rsid w:val="004A620D"/>
    <w:rsid w:val="004A6E85"/>
    <w:rsid w:val="004A711C"/>
    <w:rsid w:val="004B16B5"/>
    <w:rsid w:val="004B415C"/>
    <w:rsid w:val="004B6825"/>
    <w:rsid w:val="004B7B33"/>
    <w:rsid w:val="004B7D28"/>
    <w:rsid w:val="004C2096"/>
    <w:rsid w:val="004D07C5"/>
    <w:rsid w:val="004D1B1D"/>
    <w:rsid w:val="004D405D"/>
    <w:rsid w:val="004D445E"/>
    <w:rsid w:val="004D5703"/>
    <w:rsid w:val="004E6734"/>
    <w:rsid w:val="004E7744"/>
    <w:rsid w:val="004F25C9"/>
    <w:rsid w:val="004F30BC"/>
    <w:rsid w:val="005000BB"/>
    <w:rsid w:val="00501786"/>
    <w:rsid w:val="00501C0A"/>
    <w:rsid w:val="005026AB"/>
    <w:rsid w:val="0050470F"/>
    <w:rsid w:val="00505AB9"/>
    <w:rsid w:val="00506D31"/>
    <w:rsid w:val="00507309"/>
    <w:rsid w:val="0051040E"/>
    <w:rsid w:val="00512C3E"/>
    <w:rsid w:val="0051383D"/>
    <w:rsid w:val="00514C2D"/>
    <w:rsid w:val="00520A89"/>
    <w:rsid w:val="00520C36"/>
    <w:rsid w:val="0052221B"/>
    <w:rsid w:val="0053098E"/>
    <w:rsid w:val="005337D0"/>
    <w:rsid w:val="00537046"/>
    <w:rsid w:val="00542F01"/>
    <w:rsid w:val="00544464"/>
    <w:rsid w:val="00544738"/>
    <w:rsid w:val="00550992"/>
    <w:rsid w:val="00551845"/>
    <w:rsid w:val="00553776"/>
    <w:rsid w:val="00561F20"/>
    <w:rsid w:val="00562AA5"/>
    <w:rsid w:val="005634FD"/>
    <w:rsid w:val="00564AA0"/>
    <w:rsid w:val="00564EBC"/>
    <w:rsid w:val="00567D2D"/>
    <w:rsid w:val="005716D6"/>
    <w:rsid w:val="0057685B"/>
    <w:rsid w:val="00576D03"/>
    <w:rsid w:val="00577163"/>
    <w:rsid w:val="005817CE"/>
    <w:rsid w:val="00581B8A"/>
    <w:rsid w:val="00582602"/>
    <w:rsid w:val="00583A7F"/>
    <w:rsid w:val="0059123B"/>
    <w:rsid w:val="0059434F"/>
    <w:rsid w:val="0059632A"/>
    <w:rsid w:val="0059719B"/>
    <w:rsid w:val="005A079A"/>
    <w:rsid w:val="005A48E7"/>
    <w:rsid w:val="005A59E6"/>
    <w:rsid w:val="005A6AAC"/>
    <w:rsid w:val="005B0190"/>
    <w:rsid w:val="005C139C"/>
    <w:rsid w:val="005C1590"/>
    <w:rsid w:val="005C45B4"/>
    <w:rsid w:val="005D0E64"/>
    <w:rsid w:val="005D2CF6"/>
    <w:rsid w:val="005D4015"/>
    <w:rsid w:val="005D61E0"/>
    <w:rsid w:val="005D70A4"/>
    <w:rsid w:val="005D72F2"/>
    <w:rsid w:val="005E1774"/>
    <w:rsid w:val="005E1A87"/>
    <w:rsid w:val="005E4600"/>
    <w:rsid w:val="005E57BE"/>
    <w:rsid w:val="005E6601"/>
    <w:rsid w:val="005F6380"/>
    <w:rsid w:val="005F7958"/>
    <w:rsid w:val="006004EA"/>
    <w:rsid w:val="00601AC1"/>
    <w:rsid w:val="00601D21"/>
    <w:rsid w:val="006025A3"/>
    <w:rsid w:val="00605C87"/>
    <w:rsid w:val="00605F26"/>
    <w:rsid w:val="00606CB3"/>
    <w:rsid w:val="00610EAC"/>
    <w:rsid w:val="00626D3B"/>
    <w:rsid w:val="00633BE9"/>
    <w:rsid w:val="00646D66"/>
    <w:rsid w:val="00652C69"/>
    <w:rsid w:val="0065312B"/>
    <w:rsid w:val="00653A35"/>
    <w:rsid w:val="00654842"/>
    <w:rsid w:val="006553D0"/>
    <w:rsid w:val="0065558D"/>
    <w:rsid w:val="006559C0"/>
    <w:rsid w:val="0065698E"/>
    <w:rsid w:val="00656B75"/>
    <w:rsid w:val="006600A5"/>
    <w:rsid w:val="0066461B"/>
    <w:rsid w:val="00671131"/>
    <w:rsid w:val="00671698"/>
    <w:rsid w:val="00672F34"/>
    <w:rsid w:val="00673DD7"/>
    <w:rsid w:val="00674F26"/>
    <w:rsid w:val="006761F5"/>
    <w:rsid w:val="006808EE"/>
    <w:rsid w:val="00685FEC"/>
    <w:rsid w:val="00687F75"/>
    <w:rsid w:val="006A0682"/>
    <w:rsid w:val="006A159C"/>
    <w:rsid w:val="006A2E99"/>
    <w:rsid w:val="006A4ADD"/>
    <w:rsid w:val="006A60F5"/>
    <w:rsid w:val="006A7991"/>
    <w:rsid w:val="006B2F97"/>
    <w:rsid w:val="006B352B"/>
    <w:rsid w:val="006B668C"/>
    <w:rsid w:val="006C29EE"/>
    <w:rsid w:val="006C6222"/>
    <w:rsid w:val="006C64A2"/>
    <w:rsid w:val="006D1894"/>
    <w:rsid w:val="006D1BD7"/>
    <w:rsid w:val="006D7BE7"/>
    <w:rsid w:val="006E0FAA"/>
    <w:rsid w:val="006E49AE"/>
    <w:rsid w:val="006E6254"/>
    <w:rsid w:val="006E7F49"/>
    <w:rsid w:val="006F318C"/>
    <w:rsid w:val="006F4D60"/>
    <w:rsid w:val="0070212D"/>
    <w:rsid w:val="0071035E"/>
    <w:rsid w:val="00720FB9"/>
    <w:rsid w:val="007230F6"/>
    <w:rsid w:val="00726EDD"/>
    <w:rsid w:val="00727A01"/>
    <w:rsid w:val="00727FD0"/>
    <w:rsid w:val="00732865"/>
    <w:rsid w:val="007373C9"/>
    <w:rsid w:val="0074030E"/>
    <w:rsid w:val="007445D4"/>
    <w:rsid w:val="00744918"/>
    <w:rsid w:val="007458B5"/>
    <w:rsid w:val="00745C19"/>
    <w:rsid w:val="007461DE"/>
    <w:rsid w:val="00750CC8"/>
    <w:rsid w:val="007519B3"/>
    <w:rsid w:val="00753457"/>
    <w:rsid w:val="007555D0"/>
    <w:rsid w:val="00760090"/>
    <w:rsid w:val="00760C45"/>
    <w:rsid w:val="00767438"/>
    <w:rsid w:val="00767A2D"/>
    <w:rsid w:val="00772C9C"/>
    <w:rsid w:val="0077688E"/>
    <w:rsid w:val="00791300"/>
    <w:rsid w:val="007933D3"/>
    <w:rsid w:val="007937FB"/>
    <w:rsid w:val="00794556"/>
    <w:rsid w:val="00796019"/>
    <w:rsid w:val="007A176B"/>
    <w:rsid w:val="007A20F5"/>
    <w:rsid w:val="007A29D4"/>
    <w:rsid w:val="007A4A3B"/>
    <w:rsid w:val="007A5A22"/>
    <w:rsid w:val="007A64E5"/>
    <w:rsid w:val="007A778B"/>
    <w:rsid w:val="007A7827"/>
    <w:rsid w:val="007B172B"/>
    <w:rsid w:val="007B1BD3"/>
    <w:rsid w:val="007C7CF7"/>
    <w:rsid w:val="007D49F5"/>
    <w:rsid w:val="007D4FA1"/>
    <w:rsid w:val="007F2555"/>
    <w:rsid w:val="00801494"/>
    <w:rsid w:val="00805BD0"/>
    <w:rsid w:val="00812E8B"/>
    <w:rsid w:val="00814C52"/>
    <w:rsid w:val="00816519"/>
    <w:rsid w:val="008224EB"/>
    <w:rsid w:val="00824003"/>
    <w:rsid w:val="00825E33"/>
    <w:rsid w:val="00826A30"/>
    <w:rsid w:val="00827982"/>
    <w:rsid w:val="008361D7"/>
    <w:rsid w:val="00836E17"/>
    <w:rsid w:val="0084253A"/>
    <w:rsid w:val="0084342B"/>
    <w:rsid w:val="00843A7F"/>
    <w:rsid w:val="0084480C"/>
    <w:rsid w:val="008453E2"/>
    <w:rsid w:val="008508F3"/>
    <w:rsid w:val="00851A72"/>
    <w:rsid w:val="00863070"/>
    <w:rsid w:val="00866008"/>
    <w:rsid w:val="00874A21"/>
    <w:rsid w:val="008755C8"/>
    <w:rsid w:val="00875813"/>
    <w:rsid w:val="008761BE"/>
    <w:rsid w:val="00876F07"/>
    <w:rsid w:val="00880077"/>
    <w:rsid w:val="00884B22"/>
    <w:rsid w:val="0088556A"/>
    <w:rsid w:val="008935B2"/>
    <w:rsid w:val="0089496F"/>
    <w:rsid w:val="0089727B"/>
    <w:rsid w:val="008A0A6B"/>
    <w:rsid w:val="008A2B6B"/>
    <w:rsid w:val="008A2DC6"/>
    <w:rsid w:val="008A3267"/>
    <w:rsid w:val="008A426A"/>
    <w:rsid w:val="008A51F0"/>
    <w:rsid w:val="008B3753"/>
    <w:rsid w:val="008B508F"/>
    <w:rsid w:val="008B58A1"/>
    <w:rsid w:val="008C0915"/>
    <w:rsid w:val="008C0CDE"/>
    <w:rsid w:val="008C2AE1"/>
    <w:rsid w:val="008C3A15"/>
    <w:rsid w:val="008C5194"/>
    <w:rsid w:val="008C5579"/>
    <w:rsid w:val="008D0890"/>
    <w:rsid w:val="008D1304"/>
    <w:rsid w:val="008D18EE"/>
    <w:rsid w:val="008D1F9D"/>
    <w:rsid w:val="008D3D61"/>
    <w:rsid w:val="008E06D4"/>
    <w:rsid w:val="008E6362"/>
    <w:rsid w:val="008E74AF"/>
    <w:rsid w:val="008E75F5"/>
    <w:rsid w:val="008F399F"/>
    <w:rsid w:val="008F529B"/>
    <w:rsid w:val="00901CB0"/>
    <w:rsid w:val="00902384"/>
    <w:rsid w:val="00905894"/>
    <w:rsid w:val="00905E34"/>
    <w:rsid w:val="00906914"/>
    <w:rsid w:val="009149EF"/>
    <w:rsid w:val="00914BA5"/>
    <w:rsid w:val="009160DA"/>
    <w:rsid w:val="00917C70"/>
    <w:rsid w:val="00922006"/>
    <w:rsid w:val="00923BFE"/>
    <w:rsid w:val="00925FA5"/>
    <w:rsid w:val="009264BC"/>
    <w:rsid w:val="00934918"/>
    <w:rsid w:val="00940EF8"/>
    <w:rsid w:val="00945E65"/>
    <w:rsid w:val="0095398C"/>
    <w:rsid w:val="00954A60"/>
    <w:rsid w:val="00955DDB"/>
    <w:rsid w:val="00957A3B"/>
    <w:rsid w:val="00960241"/>
    <w:rsid w:val="00961742"/>
    <w:rsid w:val="00961B44"/>
    <w:rsid w:val="00964C5F"/>
    <w:rsid w:val="0096614D"/>
    <w:rsid w:val="0096680D"/>
    <w:rsid w:val="009757F0"/>
    <w:rsid w:val="00980403"/>
    <w:rsid w:val="00980FBE"/>
    <w:rsid w:val="0098157B"/>
    <w:rsid w:val="00981840"/>
    <w:rsid w:val="00982A17"/>
    <w:rsid w:val="00984CDB"/>
    <w:rsid w:val="00990905"/>
    <w:rsid w:val="00993699"/>
    <w:rsid w:val="00995EAB"/>
    <w:rsid w:val="009A076F"/>
    <w:rsid w:val="009A26C1"/>
    <w:rsid w:val="009A2861"/>
    <w:rsid w:val="009A5776"/>
    <w:rsid w:val="009A6CE0"/>
    <w:rsid w:val="009B06FB"/>
    <w:rsid w:val="009B0BCD"/>
    <w:rsid w:val="009B65FA"/>
    <w:rsid w:val="009B67C4"/>
    <w:rsid w:val="009C7BA9"/>
    <w:rsid w:val="009D0202"/>
    <w:rsid w:val="009D341E"/>
    <w:rsid w:val="009D4765"/>
    <w:rsid w:val="009E1E2C"/>
    <w:rsid w:val="009E2C0D"/>
    <w:rsid w:val="009F1FC1"/>
    <w:rsid w:val="009F61EE"/>
    <w:rsid w:val="009F6221"/>
    <w:rsid w:val="009F7025"/>
    <w:rsid w:val="009F717E"/>
    <w:rsid w:val="00A007C1"/>
    <w:rsid w:val="00A12704"/>
    <w:rsid w:val="00A209BA"/>
    <w:rsid w:val="00A22E35"/>
    <w:rsid w:val="00A24137"/>
    <w:rsid w:val="00A25242"/>
    <w:rsid w:val="00A25B17"/>
    <w:rsid w:val="00A331C1"/>
    <w:rsid w:val="00A33AF5"/>
    <w:rsid w:val="00A34F0E"/>
    <w:rsid w:val="00A3585B"/>
    <w:rsid w:val="00A4177A"/>
    <w:rsid w:val="00A45191"/>
    <w:rsid w:val="00A5088F"/>
    <w:rsid w:val="00A510C1"/>
    <w:rsid w:val="00A65957"/>
    <w:rsid w:val="00A65C2C"/>
    <w:rsid w:val="00A72DBC"/>
    <w:rsid w:val="00A75F3F"/>
    <w:rsid w:val="00A83D5E"/>
    <w:rsid w:val="00A85002"/>
    <w:rsid w:val="00A862C9"/>
    <w:rsid w:val="00A86BA7"/>
    <w:rsid w:val="00A870D6"/>
    <w:rsid w:val="00A87666"/>
    <w:rsid w:val="00A90EC1"/>
    <w:rsid w:val="00A91158"/>
    <w:rsid w:val="00A91565"/>
    <w:rsid w:val="00A92C1E"/>
    <w:rsid w:val="00AA0F2A"/>
    <w:rsid w:val="00AA22BE"/>
    <w:rsid w:val="00AB2FCA"/>
    <w:rsid w:val="00AB756F"/>
    <w:rsid w:val="00AB7D6C"/>
    <w:rsid w:val="00AB7DCA"/>
    <w:rsid w:val="00AC0070"/>
    <w:rsid w:val="00AC07C7"/>
    <w:rsid w:val="00AC46FC"/>
    <w:rsid w:val="00AC7370"/>
    <w:rsid w:val="00AD3348"/>
    <w:rsid w:val="00AE430A"/>
    <w:rsid w:val="00AE4C83"/>
    <w:rsid w:val="00AE7612"/>
    <w:rsid w:val="00AE78BF"/>
    <w:rsid w:val="00AF0491"/>
    <w:rsid w:val="00AF3396"/>
    <w:rsid w:val="00AF4A2C"/>
    <w:rsid w:val="00AF6711"/>
    <w:rsid w:val="00AF6D31"/>
    <w:rsid w:val="00B01D9D"/>
    <w:rsid w:val="00B044F5"/>
    <w:rsid w:val="00B058C9"/>
    <w:rsid w:val="00B073F4"/>
    <w:rsid w:val="00B10DFA"/>
    <w:rsid w:val="00B14379"/>
    <w:rsid w:val="00B146E5"/>
    <w:rsid w:val="00B156AE"/>
    <w:rsid w:val="00B1664C"/>
    <w:rsid w:val="00B208D7"/>
    <w:rsid w:val="00B25AAD"/>
    <w:rsid w:val="00B274D4"/>
    <w:rsid w:val="00B303EA"/>
    <w:rsid w:val="00B3196E"/>
    <w:rsid w:val="00B320E7"/>
    <w:rsid w:val="00B32129"/>
    <w:rsid w:val="00B32501"/>
    <w:rsid w:val="00B328B9"/>
    <w:rsid w:val="00B33BE9"/>
    <w:rsid w:val="00B36016"/>
    <w:rsid w:val="00B360C4"/>
    <w:rsid w:val="00B36574"/>
    <w:rsid w:val="00B46ECB"/>
    <w:rsid w:val="00B51947"/>
    <w:rsid w:val="00B523B2"/>
    <w:rsid w:val="00B53F4A"/>
    <w:rsid w:val="00B54199"/>
    <w:rsid w:val="00B541D6"/>
    <w:rsid w:val="00B55958"/>
    <w:rsid w:val="00B567AA"/>
    <w:rsid w:val="00B569EB"/>
    <w:rsid w:val="00B6205B"/>
    <w:rsid w:val="00B63DF7"/>
    <w:rsid w:val="00B645AE"/>
    <w:rsid w:val="00B64F12"/>
    <w:rsid w:val="00B70244"/>
    <w:rsid w:val="00B71180"/>
    <w:rsid w:val="00B71B42"/>
    <w:rsid w:val="00B72271"/>
    <w:rsid w:val="00B72F11"/>
    <w:rsid w:val="00B73E49"/>
    <w:rsid w:val="00B76532"/>
    <w:rsid w:val="00B767F1"/>
    <w:rsid w:val="00B770A6"/>
    <w:rsid w:val="00B808D4"/>
    <w:rsid w:val="00B80D3C"/>
    <w:rsid w:val="00B80FF2"/>
    <w:rsid w:val="00B81BDB"/>
    <w:rsid w:val="00B84CD6"/>
    <w:rsid w:val="00B87AF5"/>
    <w:rsid w:val="00B9004D"/>
    <w:rsid w:val="00B918DF"/>
    <w:rsid w:val="00B93768"/>
    <w:rsid w:val="00B95EAE"/>
    <w:rsid w:val="00BA4A1E"/>
    <w:rsid w:val="00BA4AA3"/>
    <w:rsid w:val="00BA7997"/>
    <w:rsid w:val="00BB3B65"/>
    <w:rsid w:val="00BC06B3"/>
    <w:rsid w:val="00BC2456"/>
    <w:rsid w:val="00BC5A2C"/>
    <w:rsid w:val="00BC6F87"/>
    <w:rsid w:val="00BD40F1"/>
    <w:rsid w:val="00BD5AB4"/>
    <w:rsid w:val="00BD6465"/>
    <w:rsid w:val="00BE390D"/>
    <w:rsid w:val="00BE6B29"/>
    <w:rsid w:val="00BF26E0"/>
    <w:rsid w:val="00BF42AA"/>
    <w:rsid w:val="00BF531F"/>
    <w:rsid w:val="00BF5C63"/>
    <w:rsid w:val="00C029D9"/>
    <w:rsid w:val="00C06808"/>
    <w:rsid w:val="00C13352"/>
    <w:rsid w:val="00C1531B"/>
    <w:rsid w:val="00C216CB"/>
    <w:rsid w:val="00C22D92"/>
    <w:rsid w:val="00C24172"/>
    <w:rsid w:val="00C24D28"/>
    <w:rsid w:val="00C24D95"/>
    <w:rsid w:val="00C25944"/>
    <w:rsid w:val="00C2648F"/>
    <w:rsid w:val="00C27CAF"/>
    <w:rsid w:val="00C306B1"/>
    <w:rsid w:val="00C32AEE"/>
    <w:rsid w:val="00C35149"/>
    <w:rsid w:val="00C35F81"/>
    <w:rsid w:val="00C41281"/>
    <w:rsid w:val="00C419EB"/>
    <w:rsid w:val="00C41E4D"/>
    <w:rsid w:val="00C428AB"/>
    <w:rsid w:val="00C44B04"/>
    <w:rsid w:val="00C4609F"/>
    <w:rsid w:val="00C500A1"/>
    <w:rsid w:val="00C579FB"/>
    <w:rsid w:val="00C71244"/>
    <w:rsid w:val="00C72E17"/>
    <w:rsid w:val="00C734AD"/>
    <w:rsid w:val="00C73E34"/>
    <w:rsid w:val="00C75C1B"/>
    <w:rsid w:val="00C824D4"/>
    <w:rsid w:val="00C85941"/>
    <w:rsid w:val="00C87B4C"/>
    <w:rsid w:val="00C9356F"/>
    <w:rsid w:val="00CA07B6"/>
    <w:rsid w:val="00CA1081"/>
    <w:rsid w:val="00CA1220"/>
    <w:rsid w:val="00CA39C4"/>
    <w:rsid w:val="00CB237A"/>
    <w:rsid w:val="00CB2615"/>
    <w:rsid w:val="00CB518B"/>
    <w:rsid w:val="00CC0CFD"/>
    <w:rsid w:val="00CC28F8"/>
    <w:rsid w:val="00CD22E1"/>
    <w:rsid w:val="00CD2449"/>
    <w:rsid w:val="00CD4B3F"/>
    <w:rsid w:val="00CE1007"/>
    <w:rsid w:val="00CE3B93"/>
    <w:rsid w:val="00CE7547"/>
    <w:rsid w:val="00CF1A5F"/>
    <w:rsid w:val="00D05187"/>
    <w:rsid w:val="00D1234C"/>
    <w:rsid w:val="00D16D9C"/>
    <w:rsid w:val="00D2447A"/>
    <w:rsid w:val="00D25487"/>
    <w:rsid w:val="00D30020"/>
    <w:rsid w:val="00D54205"/>
    <w:rsid w:val="00D56807"/>
    <w:rsid w:val="00D56D55"/>
    <w:rsid w:val="00D5778C"/>
    <w:rsid w:val="00D57B22"/>
    <w:rsid w:val="00D64B58"/>
    <w:rsid w:val="00D67DAD"/>
    <w:rsid w:val="00D71407"/>
    <w:rsid w:val="00D71B59"/>
    <w:rsid w:val="00D74AE4"/>
    <w:rsid w:val="00D81908"/>
    <w:rsid w:val="00D838E9"/>
    <w:rsid w:val="00D9259C"/>
    <w:rsid w:val="00D94828"/>
    <w:rsid w:val="00D97EAE"/>
    <w:rsid w:val="00DA390E"/>
    <w:rsid w:val="00DA635F"/>
    <w:rsid w:val="00DB0E80"/>
    <w:rsid w:val="00DB271B"/>
    <w:rsid w:val="00DB6E55"/>
    <w:rsid w:val="00DC11A8"/>
    <w:rsid w:val="00DC6B20"/>
    <w:rsid w:val="00DC7B87"/>
    <w:rsid w:val="00DD16E5"/>
    <w:rsid w:val="00DD44A7"/>
    <w:rsid w:val="00DD479E"/>
    <w:rsid w:val="00DD78E3"/>
    <w:rsid w:val="00DE6C31"/>
    <w:rsid w:val="00DF4074"/>
    <w:rsid w:val="00DF6F84"/>
    <w:rsid w:val="00E10426"/>
    <w:rsid w:val="00E13DBF"/>
    <w:rsid w:val="00E1462B"/>
    <w:rsid w:val="00E15670"/>
    <w:rsid w:val="00E20A77"/>
    <w:rsid w:val="00E3458D"/>
    <w:rsid w:val="00E365D5"/>
    <w:rsid w:val="00E36784"/>
    <w:rsid w:val="00E41B7E"/>
    <w:rsid w:val="00E41CE2"/>
    <w:rsid w:val="00E4302F"/>
    <w:rsid w:val="00E4394F"/>
    <w:rsid w:val="00E43FA4"/>
    <w:rsid w:val="00E47060"/>
    <w:rsid w:val="00E514D6"/>
    <w:rsid w:val="00E55BF1"/>
    <w:rsid w:val="00E55D18"/>
    <w:rsid w:val="00E57D0F"/>
    <w:rsid w:val="00E6569D"/>
    <w:rsid w:val="00E6587A"/>
    <w:rsid w:val="00E66023"/>
    <w:rsid w:val="00E668DF"/>
    <w:rsid w:val="00E71AB1"/>
    <w:rsid w:val="00E72F21"/>
    <w:rsid w:val="00E76C21"/>
    <w:rsid w:val="00E81F46"/>
    <w:rsid w:val="00E84103"/>
    <w:rsid w:val="00E84FD7"/>
    <w:rsid w:val="00E85BA0"/>
    <w:rsid w:val="00E85F12"/>
    <w:rsid w:val="00E876B3"/>
    <w:rsid w:val="00E90506"/>
    <w:rsid w:val="00E934EF"/>
    <w:rsid w:val="00E96663"/>
    <w:rsid w:val="00EA3F90"/>
    <w:rsid w:val="00EB1681"/>
    <w:rsid w:val="00EB2355"/>
    <w:rsid w:val="00EB3905"/>
    <w:rsid w:val="00EB409E"/>
    <w:rsid w:val="00EB4FEA"/>
    <w:rsid w:val="00EB58F4"/>
    <w:rsid w:val="00EC2101"/>
    <w:rsid w:val="00EC2FA5"/>
    <w:rsid w:val="00EC6785"/>
    <w:rsid w:val="00EC7EA7"/>
    <w:rsid w:val="00ED0D06"/>
    <w:rsid w:val="00ED6F07"/>
    <w:rsid w:val="00EE1DCE"/>
    <w:rsid w:val="00EE2683"/>
    <w:rsid w:val="00EE65DE"/>
    <w:rsid w:val="00EF11D6"/>
    <w:rsid w:val="00F0122C"/>
    <w:rsid w:val="00F01743"/>
    <w:rsid w:val="00F03209"/>
    <w:rsid w:val="00F0347A"/>
    <w:rsid w:val="00F05151"/>
    <w:rsid w:val="00F06D4D"/>
    <w:rsid w:val="00F1095A"/>
    <w:rsid w:val="00F1302D"/>
    <w:rsid w:val="00F14656"/>
    <w:rsid w:val="00F15705"/>
    <w:rsid w:val="00F15E74"/>
    <w:rsid w:val="00F16D9D"/>
    <w:rsid w:val="00F21CA4"/>
    <w:rsid w:val="00F2229A"/>
    <w:rsid w:val="00F225CE"/>
    <w:rsid w:val="00F24E6E"/>
    <w:rsid w:val="00F25F69"/>
    <w:rsid w:val="00F27BEA"/>
    <w:rsid w:val="00F30FFE"/>
    <w:rsid w:val="00F35F15"/>
    <w:rsid w:val="00F3799C"/>
    <w:rsid w:val="00F37DE4"/>
    <w:rsid w:val="00F44569"/>
    <w:rsid w:val="00F466BC"/>
    <w:rsid w:val="00F5091A"/>
    <w:rsid w:val="00F52955"/>
    <w:rsid w:val="00F52D45"/>
    <w:rsid w:val="00F55287"/>
    <w:rsid w:val="00F61E09"/>
    <w:rsid w:val="00F64FCA"/>
    <w:rsid w:val="00F658C9"/>
    <w:rsid w:val="00F77907"/>
    <w:rsid w:val="00F815EC"/>
    <w:rsid w:val="00F83EE0"/>
    <w:rsid w:val="00F856E3"/>
    <w:rsid w:val="00F86073"/>
    <w:rsid w:val="00F901D7"/>
    <w:rsid w:val="00F939DE"/>
    <w:rsid w:val="00F962A3"/>
    <w:rsid w:val="00FA02E7"/>
    <w:rsid w:val="00FA17F9"/>
    <w:rsid w:val="00FA2187"/>
    <w:rsid w:val="00FA2263"/>
    <w:rsid w:val="00FA30B5"/>
    <w:rsid w:val="00FA31BE"/>
    <w:rsid w:val="00FA58C2"/>
    <w:rsid w:val="00FA7ABC"/>
    <w:rsid w:val="00FB175B"/>
    <w:rsid w:val="00FB1E6F"/>
    <w:rsid w:val="00FB291F"/>
    <w:rsid w:val="00FB500E"/>
    <w:rsid w:val="00FB55BE"/>
    <w:rsid w:val="00FC01ED"/>
    <w:rsid w:val="00FD1F4E"/>
    <w:rsid w:val="00FD3A67"/>
    <w:rsid w:val="00FD44E6"/>
    <w:rsid w:val="00FD637A"/>
    <w:rsid w:val="00FD700B"/>
    <w:rsid w:val="00FD787E"/>
    <w:rsid w:val="00FE2063"/>
    <w:rsid w:val="00FE291C"/>
    <w:rsid w:val="00FE2A60"/>
    <w:rsid w:val="00FF052C"/>
    <w:rsid w:val="00FF0FF8"/>
    <w:rsid w:val="00FF16E9"/>
    <w:rsid w:val="00FF288A"/>
    <w:rsid w:val="00FF43CC"/>
    <w:rsid w:val="01352CCB"/>
    <w:rsid w:val="017E0DC5"/>
    <w:rsid w:val="026A4D1E"/>
    <w:rsid w:val="02BA105F"/>
    <w:rsid w:val="039066FC"/>
    <w:rsid w:val="04077D38"/>
    <w:rsid w:val="047D7CD1"/>
    <w:rsid w:val="048C3718"/>
    <w:rsid w:val="053A0D6F"/>
    <w:rsid w:val="056D36A7"/>
    <w:rsid w:val="06B31FCD"/>
    <w:rsid w:val="07881A05"/>
    <w:rsid w:val="07EA6661"/>
    <w:rsid w:val="09297DEF"/>
    <w:rsid w:val="0D676B3E"/>
    <w:rsid w:val="0EB76B52"/>
    <w:rsid w:val="0FED3393"/>
    <w:rsid w:val="10296A85"/>
    <w:rsid w:val="10723C32"/>
    <w:rsid w:val="12047AC2"/>
    <w:rsid w:val="12E06E32"/>
    <w:rsid w:val="13E87972"/>
    <w:rsid w:val="140931DE"/>
    <w:rsid w:val="16A14FBB"/>
    <w:rsid w:val="193F71A8"/>
    <w:rsid w:val="19925A90"/>
    <w:rsid w:val="1C086A9A"/>
    <w:rsid w:val="1D0447A7"/>
    <w:rsid w:val="1D5B28E0"/>
    <w:rsid w:val="1E8716A7"/>
    <w:rsid w:val="1EA06F4F"/>
    <w:rsid w:val="201517C3"/>
    <w:rsid w:val="213B6E41"/>
    <w:rsid w:val="213D05B4"/>
    <w:rsid w:val="21F16772"/>
    <w:rsid w:val="21F30399"/>
    <w:rsid w:val="220615E1"/>
    <w:rsid w:val="23AB09D5"/>
    <w:rsid w:val="23D70AB1"/>
    <w:rsid w:val="23DC7AE5"/>
    <w:rsid w:val="23E04BC1"/>
    <w:rsid w:val="24206D92"/>
    <w:rsid w:val="25133A55"/>
    <w:rsid w:val="25D120D1"/>
    <w:rsid w:val="269743F8"/>
    <w:rsid w:val="27783E51"/>
    <w:rsid w:val="279059A6"/>
    <w:rsid w:val="27B65EFA"/>
    <w:rsid w:val="27DF6411"/>
    <w:rsid w:val="281D3DA4"/>
    <w:rsid w:val="288809C9"/>
    <w:rsid w:val="29702DD2"/>
    <w:rsid w:val="2C4C7B32"/>
    <w:rsid w:val="2D0023A1"/>
    <w:rsid w:val="2F2167C2"/>
    <w:rsid w:val="2F8E7B6F"/>
    <w:rsid w:val="2FAF37FB"/>
    <w:rsid w:val="30CF219F"/>
    <w:rsid w:val="311500EE"/>
    <w:rsid w:val="315E50EB"/>
    <w:rsid w:val="31BB007D"/>
    <w:rsid w:val="31FE5C9F"/>
    <w:rsid w:val="328B3B5E"/>
    <w:rsid w:val="32DF7C85"/>
    <w:rsid w:val="3548502F"/>
    <w:rsid w:val="35A3484B"/>
    <w:rsid w:val="36031CB4"/>
    <w:rsid w:val="36EF65CF"/>
    <w:rsid w:val="3845337A"/>
    <w:rsid w:val="39271BE4"/>
    <w:rsid w:val="39832C63"/>
    <w:rsid w:val="3B876565"/>
    <w:rsid w:val="3C874D88"/>
    <w:rsid w:val="3C9A0D8C"/>
    <w:rsid w:val="3CA709C8"/>
    <w:rsid w:val="3E8943F4"/>
    <w:rsid w:val="3FF139EA"/>
    <w:rsid w:val="40731C85"/>
    <w:rsid w:val="407B75D1"/>
    <w:rsid w:val="409214B9"/>
    <w:rsid w:val="41E60602"/>
    <w:rsid w:val="43122980"/>
    <w:rsid w:val="432D1C05"/>
    <w:rsid w:val="440D3638"/>
    <w:rsid w:val="44321B22"/>
    <w:rsid w:val="46DA0622"/>
    <w:rsid w:val="495469CC"/>
    <w:rsid w:val="4A1D6984"/>
    <w:rsid w:val="4A9C43A2"/>
    <w:rsid w:val="4E116724"/>
    <w:rsid w:val="54C97C5C"/>
    <w:rsid w:val="553A1B3E"/>
    <w:rsid w:val="555946A7"/>
    <w:rsid w:val="55EE3657"/>
    <w:rsid w:val="56127159"/>
    <w:rsid w:val="57EF3D8A"/>
    <w:rsid w:val="586A547C"/>
    <w:rsid w:val="5897033A"/>
    <w:rsid w:val="599E0AE8"/>
    <w:rsid w:val="5A174061"/>
    <w:rsid w:val="5A1E766D"/>
    <w:rsid w:val="5BC208FC"/>
    <w:rsid w:val="5BCB201F"/>
    <w:rsid w:val="5C4C5626"/>
    <w:rsid w:val="5E7B4D63"/>
    <w:rsid w:val="60A928F0"/>
    <w:rsid w:val="60E84732"/>
    <w:rsid w:val="616713A2"/>
    <w:rsid w:val="62684E86"/>
    <w:rsid w:val="6323185E"/>
    <w:rsid w:val="63552B1F"/>
    <w:rsid w:val="636F697D"/>
    <w:rsid w:val="64E03973"/>
    <w:rsid w:val="64F66311"/>
    <w:rsid w:val="656D41B3"/>
    <w:rsid w:val="680A7BCE"/>
    <w:rsid w:val="685A3448"/>
    <w:rsid w:val="69D94399"/>
    <w:rsid w:val="69EE3CEE"/>
    <w:rsid w:val="6ACD4CBE"/>
    <w:rsid w:val="6B9C74DB"/>
    <w:rsid w:val="6BA50031"/>
    <w:rsid w:val="6D9A0C45"/>
    <w:rsid w:val="6F6A6145"/>
    <w:rsid w:val="6F7A6525"/>
    <w:rsid w:val="6FAB5A48"/>
    <w:rsid w:val="6FE30614"/>
    <w:rsid w:val="700F631F"/>
    <w:rsid w:val="705676C5"/>
    <w:rsid w:val="71003063"/>
    <w:rsid w:val="71B339AF"/>
    <w:rsid w:val="71FB5276"/>
    <w:rsid w:val="721D6576"/>
    <w:rsid w:val="73395061"/>
    <w:rsid w:val="745220CD"/>
    <w:rsid w:val="757A08C8"/>
    <w:rsid w:val="760F66FF"/>
    <w:rsid w:val="764E767F"/>
    <w:rsid w:val="77587116"/>
    <w:rsid w:val="78105DA6"/>
    <w:rsid w:val="7822106C"/>
    <w:rsid w:val="78A636F8"/>
    <w:rsid w:val="78AE454B"/>
    <w:rsid w:val="78B637FE"/>
    <w:rsid w:val="78F10E72"/>
    <w:rsid w:val="795A44C5"/>
    <w:rsid w:val="796968E0"/>
    <w:rsid w:val="7AF24DDA"/>
    <w:rsid w:val="7AFB3532"/>
    <w:rsid w:val="7B04144E"/>
    <w:rsid w:val="7F22242E"/>
    <w:rsid w:val="7F9A2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unhideWhenUsed="1" w:qFormat="1"/>
    <w:lsdException w:name="List Number" w:uiPriority="0" w:unhideWhenUsed="1" w:qFormat="1"/>
    <w:lsdException w:name="List 2" w:semiHidden="1" w:unhideWhenUsed="1"/>
    <w:lsdException w:name="List 3" w:semiHidden="1" w:unhideWhenUsed="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qFormat="1"/>
    <w:lsdException w:name="List Number 5" w:semiHidden="1" w:uiPriority="18"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pPr>
      <w:keepNext/>
      <w:keepLines/>
      <w:widowControl/>
      <w:spacing w:before="340" w:after="330" w:line="578" w:lineRule="atLeast"/>
      <w:outlineLvl w:val="0"/>
    </w:pPr>
    <w:rPr>
      <w:rFonts w:ascii="Times New Roman" w:eastAsia="宋体" w:hAnsi="Times New Roman" w:cs="Times New Roman"/>
      <w:b/>
      <w:bCs/>
      <w:color w:val="000000"/>
      <w:kern w:val="44"/>
      <w:sz w:val="44"/>
      <w:szCs w:val="44"/>
      <w:u w:color="000000"/>
    </w:rPr>
  </w:style>
  <w:style w:type="paragraph" w:styleId="22">
    <w:name w:val="heading 2"/>
    <w:basedOn w:val="a1"/>
    <w:next w:val="a2"/>
    <w:link w:val="2Char"/>
    <w:qFormat/>
    <w:pPr>
      <w:keepNext/>
      <w:keepLines/>
      <w:tabs>
        <w:tab w:val="left" w:pos="840"/>
      </w:tabs>
      <w:spacing w:before="260"/>
      <w:ind w:left="420"/>
      <w:jc w:val="left"/>
      <w:outlineLvl w:val="1"/>
    </w:pPr>
    <w:rPr>
      <w:rFonts w:ascii="仿宋" w:eastAsia="仿宋" w:hAnsi="仿宋" w:cs="Times New Roman"/>
      <w:b/>
      <w:color w:val="000000"/>
      <w:szCs w:val="21"/>
      <w:u w:color="000000"/>
      <w:lang w:val="zh-CN"/>
    </w:rPr>
  </w:style>
  <w:style w:type="paragraph" w:styleId="31">
    <w:name w:val="heading 3"/>
    <w:basedOn w:val="a1"/>
    <w:next w:val="a1"/>
    <w:link w:val="3Char"/>
    <w:qFormat/>
    <w:pPr>
      <w:keepNext/>
      <w:keepLines/>
      <w:widowControl/>
      <w:spacing w:before="260" w:after="260" w:line="416" w:lineRule="atLeast"/>
      <w:outlineLvl w:val="2"/>
    </w:pPr>
    <w:rPr>
      <w:rFonts w:ascii="Times New Roman" w:eastAsia="宋体" w:hAnsi="Times New Roman" w:cs="Times New Roman"/>
      <w:b/>
      <w:bCs/>
      <w:color w:val="000000"/>
      <w:kern w:val="0"/>
      <w:sz w:val="32"/>
      <w:szCs w:val="32"/>
      <w:u w:color="000000"/>
    </w:rPr>
  </w:style>
  <w:style w:type="paragraph" w:styleId="40">
    <w:name w:val="heading 4"/>
    <w:basedOn w:val="a1"/>
    <w:next w:val="a1"/>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1"/>
    <w:next w:val="a1"/>
    <w:link w:val="5Char"/>
    <w:unhideWhenUsed/>
    <w:qFormat/>
    <w:pPr>
      <w:keepNext/>
      <w:keepLines/>
      <w:spacing w:line="360" w:lineRule="auto"/>
      <w:ind w:left="1575"/>
      <w:outlineLvl w:val="4"/>
    </w:pPr>
    <w:rPr>
      <w:b/>
      <w:bCs/>
      <w:sz w:val="24"/>
      <w:szCs w:val="21"/>
    </w:rPr>
  </w:style>
  <w:style w:type="paragraph" w:styleId="6">
    <w:name w:val="heading 6"/>
    <w:basedOn w:val="a1"/>
    <w:next w:val="a1"/>
    <w:link w:val="6Char"/>
    <w:unhideWhenUsed/>
    <w:qFormat/>
    <w:pPr>
      <w:keepNext/>
      <w:keepLines/>
      <w:spacing w:line="360" w:lineRule="auto"/>
      <w:ind w:left="1152"/>
      <w:outlineLvl w:val="5"/>
    </w:pPr>
    <w:rPr>
      <w:b/>
      <w:bCs/>
      <w:sz w:val="24"/>
      <w:szCs w:val="21"/>
    </w:rPr>
  </w:style>
  <w:style w:type="paragraph" w:styleId="7">
    <w:name w:val="heading 7"/>
    <w:basedOn w:val="a1"/>
    <w:next w:val="a1"/>
    <w:link w:val="7Char"/>
    <w:unhideWhenUsed/>
    <w:qFormat/>
    <w:pPr>
      <w:keepNext/>
      <w:keepLines/>
      <w:spacing w:line="360" w:lineRule="auto"/>
      <w:ind w:left="1296"/>
      <w:outlineLvl w:val="6"/>
    </w:pPr>
    <w:rPr>
      <w:b/>
      <w:bCs/>
      <w:sz w:val="24"/>
    </w:rPr>
  </w:style>
  <w:style w:type="paragraph" w:styleId="8">
    <w:name w:val="heading 8"/>
    <w:basedOn w:val="a1"/>
    <w:next w:val="a1"/>
    <w:link w:val="8Char"/>
    <w:unhideWhenUsed/>
    <w:qFormat/>
    <w:pPr>
      <w:keepNext/>
      <w:keepLines/>
      <w:spacing w:line="360" w:lineRule="auto"/>
      <w:ind w:left="1440"/>
      <w:outlineLvl w:val="7"/>
    </w:pPr>
    <w:rPr>
      <w:b/>
      <w:sz w:val="24"/>
      <w:szCs w:val="21"/>
    </w:rPr>
  </w:style>
  <w:style w:type="paragraph" w:styleId="9">
    <w:name w:val="heading 9"/>
    <w:basedOn w:val="a1"/>
    <w:next w:val="a1"/>
    <w:link w:val="9Char"/>
    <w:unhideWhenUsed/>
    <w:qFormat/>
    <w:pPr>
      <w:keepNext/>
      <w:keepLines/>
      <w:spacing w:line="360" w:lineRule="auto"/>
      <w:ind w:left="1584"/>
      <w:outlineLvl w:val="8"/>
    </w:pPr>
    <w:rPr>
      <w:b/>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unhideWhenUsed/>
    <w:qFormat/>
    <w:pPr>
      <w:ind w:firstLineChars="200" w:firstLine="420"/>
    </w:pPr>
  </w:style>
  <w:style w:type="paragraph" w:styleId="70">
    <w:name w:val="toc 7"/>
    <w:basedOn w:val="a1"/>
    <w:next w:val="a1"/>
    <w:uiPriority w:val="39"/>
    <w:qFormat/>
    <w:pPr>
      <w:widowControl/>
      <w:spacing w:line="425" w:lineRule="atLeast"/>
      <w:ind w:left="1260"/>
      <w:jc w:val="left"/>
    </w:pPr>
    <w:rPr>
      <w:rFonts w:ascii="Calibri" w:eastAsia="宋体" w:hAnsi="Calibri" w:cs="Times New Roman"/>
      <w:color w:val="000000"/>
      <w:kern w:val="0"/>
      <w:sz w:val="20"/>
      <w:szCs w:val="20"/>
      <w:u w:color="000000"/>
    </w:rPr>
  </w:style>
  <w:style w:type="paragraph" w:styleId="2">
    <w:name w:val="List Number 2"/>
    <w:basedOn w:val="a1"/>
    <w:uiPriority w:val="1"/>
    <w:semiHidden/>
    <w:unhideWhenUsed/>
    <w:qFormat/>
    <w:pPr>
      <w:widowControl/>
      <w:numPr>
        <w:ilvl w:val="1"/>
        <w:numId w:val="1"/>
      </w:numPr>
      <w:ind w:left="431" w:hanging="431"/>
      <w:contextualSpacing/>
      <w:jc w:val="left"/>
    </w:pPr>
    <w:rPr>
      <w:rFonts w:ascii="Cambria" w:eastAsia="微软雅黑" w:hAnsi="Cambria" w:cs="Times New Roman"/>
      <w:color w:val="595959"/>
      <w:kern w:val="20"/>
      <w:szCs w:val="20"/>
      <w:lang w:val="zh-CN"/>
    </w:rPr>
  </w:style>
  <w:style w:type="paragraph" w:styleId="80">
    <w:name w:val="index 8"/>
    <w:basedOn w:val="a1"/>
    <w:next w:val="a1"/>
    <w:uiPriority w:val="99"/>
    <w:semiHidden/>
    <w:unhideWhenUsed/>
    <w:qFormat/>
    <w:pPr>
      <w:widowControl/>
      <w:ind w:left="1760" w:hanging="220"/>
      <w:jc w:val="left"/>
    </w:pPr>
    <w:rPr>
      <w:rFonts w:ascii="Cambria" w:eastAsia="微软雅黑" w:hAnsi="Cambria" w:cs="Times New Roman"/>
      <w:color w:val="595959"/>
      <w:kern w:val="20"/>
      <w:szCs w:val="20"/>
      <w:lang w:val="zh-CN"/>
    </w:rPr>
  </w:style>
  <w:style w:type="paragraph" w:styleId="a0">
    <w:name w:val="List Number"/>
    <w:basedOn w:val="a1"/>
    <w:unhideWhenUsed/>
    <w:qFormat/>
    <w:pPr>
      <w:widowControl/>
      <w:numPr>
        <w:numId w:val="1"/>
      </w:numPr>
      <w:ind w:left="357" w:hanging="357"/>
      <w:contextualSpacing/>
      <w:jc w:val="left"/>
    </w:pPr>
    <w:rPr>
      <w:rFonts w:ascii="Cambria" w:eastAsia="微软雅黑" w:hAnsi="Cambria" w:cs="Times New Roman"/>
      <w:color w:val="595959"/>
      <w:kern w:val="20"/>
      <w:szCs w:val="20"/>
      <w:lang w:val="zh-CN"/>
    </w:rPr>
  </w:style>
  <w:style w:type="paragraph" w:styleId="a6">
    <w:name w:val="caption"/>
    <w:basedOn w:val="a1"/>
    <w:next w:val="a1"/>
    <w:unhideWhenUsed/>
    <w:qFormat/>
    <w:pPr>
      <w:spacing w:line="360" w:lineRule="auto"/>
      <w:ind w:firstLineChars="200" w:firstLine="200"/>
    </w:pPr>
    <w:rPr>
      <w:rFonts w:asciiTheme="majorHAnsi" w:eastAsia="黑体" w:hAnsiTheme="majorHAnsi" w:cstheme="majorBidi"/>
      <w:sz w:val="20"/>
      <w:szCs w:val="20"/>
    </w:rPr>
  </w:style>
  <w:style w:type="paragraph" w:styleId="a">
    <w:name w:val="List Bullet"/>
    <w:basedOn w:val="a1"/>
    <w:unhideWhenUsed/>
    <w:qFormat/>
    <w:pPr>
      <w:widowControl/>
      <w:numPr>
        <w:numId w:val="2"/>
      </w:numPr>
      <w:spacing w:after="40"/>
      <w:jc w:val="left"/>
    </w:pPr>
    <w:rPr>
      <w:rFonts w:ascii="Cambria" w:eastAsia="微软雅黑" w:hAnsi="Cambria" w:cs="Times New Roman"/>
      <w:color w:val="595959"/>
      <w:kern w:val="20"/>
      <w:szCs w:val="20"/>
      <w:lang w:val="zh-CN"/>
    </w:rPr>
  </w:style>
  <w:style w:type="paragraph" w:styleId="a7">
    <w:name w:val="Document Map"/>
    <w:basedOn w:val="a1"/>
    <w:link w:val="Char0"/>
    <w:qFormat/>
    <w:pPr>
      <w:shd w:val="clear" w:color="auto" w:fill="000080"/>
    </w:pPr>
    <w:rPr>
      <w:rFonts w:ascii="Times New Roman" w:eastAsia="宋体" w:hAnsi="Times New Roman" w:cs="Times New Roman"/>
      <w:szCs w:val="24"/>
    </w:rPr>
  </w:style>
  <w:style w:type="paragraph" w:styleId="a8">
    <w:name w:val="annotation text"/>
    <w:basedOn w:val="a1"/>
    <w:link w:val="Char1"/>
    <w:qFormat/>
    <w:pPr>
      <w:jc w:val="left"/>
    </w:pPr>
    <w:rPr>
      <w:sz w:val="24"/>
      <w:szCs w:val="24"/>
    </w:rPr>
  </w:style>
  <w:style w:type="paragraph" w:styleId="32">
    <w:name w:val="Body Text 3"/>
    <w:basedOn w:val="a1"/>
    <w:link w:val="3Char0"/>
    <w:qFormat/>
    <w:rPr>
      <w:b/>
      <w:bCs/>
      <w:sz w:val="24"/>
      <w:szCs w:val="24"/>
    </w:rPr>
  </w:style>
  <w:style w:type="paragraph" w:styleId="3">
    <w:name w:val="List Bullet 3"/>
    <w:basedOn w:val="a1"/>
    <w:qFormat/>
    <w:pPr>
      <w:numPr>
        <w:numId w:val="3"/>
      </w:numPr>
      <w:ind w:leftChars="400" w:left="400" w:hangingChars="200" w:hanging="200"/>
    </w:pPr>
    <w:rPr>
      <w:rFonts w:ascii="Times New Roman" w:eastAsia="宋体" w:hAnsi="Times New Roman" w:cs="Times New Roman"/>
      <w:szCs w:val="24"/>
    </w:rPr>
  </w:style>
  <w:style w:type="paragraph" w:styleId="a9">
    <w:name w:val="Body Text"/>
    <w:basedOn w:val="a1"/>
    <w:link w:val="Char2"/>
    <w:unhideWhenUsed/>
    <w:qFormat/>
    <w:pPr>
      <w:spacing w:after="120"/>
    </w:pPr>
  </w:style>
  <w:style w:type="paragraph" w:styleId="aa">
    <w:name w:val="Body Text Indent"/>
    <w:basedOn w:val="a1"/>
    <w:link w:val="Char3"/>
    <w:qFormat/>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30">
    <w:name w:val="List Number 3"/>
    <w:basedOn w:val="a1"/>
    <w:uiPriority w:val="18"/>
    <w:semiHidden/>
    <w:unhideWhenUsed/>
    <w:qFormat/>
    <w:pPr>
      <w:widowControl/>
      <w:numPr>
        <w:ilvl w:val="2"/>
        <w:numId w:val="1"/>
      </w:numPr>
      <w:ind w:firstLine="0"/>
      <w:contextualSpacing/>
      <w:jc w:val="left"/>
    </w:pPr>
    <w:rPr>
      <w:rFonts w:ascii="Cambria" w:eastAsia="微软雅黑" w:hAnsi="Cambria" w:cs="Times New Roman"/>
      <w:color w:val="595959"/>
      <w:kern w:val="20"/>
      <w:szCs w:val="20"/>
      <w:lang w:val="zh-CN"/>
    </w:rPr>
  </w:style>
  <w:style w:type="paragraph" w:styleId="ab">
    <w:name w:val="List Continue"/>
    <w:basedOn w:val="a1"/>
    <w:qFormat/>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ac">
    <w:name w:val="Block Text"/>
    <w:basedOn w:val="a1"/>
    <w:qFormat/>
    <w:pPr>
      <w:spacing w:after="120"/>
      <w:ind w:leftChars="700" w:left="1440" w:rightChars="700" w:right="1440"/>
    </w:pPr>
    <w:rPr>
      <w:rFonts w:ascii="Times New Roman" w:eastAsia="宋体" w:hAnsi="Times New Roman" w:cs="Times New Roman"/>
      <w:szCs w:val="24"/>
    </w:rPr>
  </w:style>
  <w:style w:type="paragraph" w:styleId="21">
    <w:name w:val="List Bullet 2"/>
    <w:basedOn w:val="a1"/>
    <w:qFormat/>
    <w:pPr>
      <w:numPr>
        <w:numId w:val="4"/>
      </w:numPr>
      <w:ind w:leftChars="200" w:left="200" w:hangingChars="200" w:hanging="200"/>
    </w:pPr>
    <w:rPr>
      <w:rFonts w:ascii="Times New Roman" w:eastAsia="宋体" w:hAnsi="Times New Roman" w:cs="Times New Roman"/>
      <w:szCs w:val="24"/>
    </w:rPr>
  </w:style>
  <w:style w:type="paragraph" w:styleId="51">
    <w:name w:val="toc 5"/>
    <w:basedOn w:val="a1"/>
    <w:next w:val="a1"/>
    <w:uiPriority w:val="39"/>
    <w:qFormat/>
    <w:pPr>
      <w:widowControl/>
      <w:spacing w:line="425" w:lineRule="atLeast"/>
      <w:ind w:left="840"/>
      <w:jc w:val="left"/>
    </w:pPr>
    <w:rPr>
      <w:rFonts w:ascii="Calibri" w:eastAsia="宋体" w:hAnsi="Calibri" w:cs="Times New Roman"/>
      <w:color w:val="000000"/>
      <w:kern w:val="0"/>
      <w:sz w:val="20"/>
      <w:szCs w:val="20"/>
      <w:u w:color="000000"/>
    </w:rPr>
  </w:style>
  <w:style w:type="paragraph" w:styleId="33">
    <w:name w:val="toc 3"/>
    <w:basedOn w:val="a1"/>
    <w:next w:val="a1"/>
    <w:uiPriority w:val="39"/>
    <w:qFormat/>
    <w:pPr>
      <w:widowControl/>
      <w:spacing w:line="425" w:lineRule="atLeast"/>
      <w:ind w:left="420"/>
      <w:jc w:val="left"/>
    </w:pPr>
    <w:rPr>
      <w:rFonts w:ascii="Calibri" w:eastAsia="宋体" w:hAnsi="Calibri" w:cs="Times New Roman"/>
      <w:color w:val="000000"/>
      <w:kern w:val="0"/>
      <w:sz w:val="20"/>
      <w:szCs w:val="20"/>
      <w:u w:color="000000"/>
    </w:rPr>
  </w:style>
  <w:style w:type="paragraph" w:styleId="ad">
    <w:name w:val="Plain Text"/>
    <w:basedOn w:val="a1"/>
    <w:link w:val="Char4"/>
    <w:qFormat/>
    <w:rPr>
      <w:rFonts w:ascii="宋体" w:eastAsia="宋体" w:hAnsi="Courier New"/>
      <w:u w:color="000000"/>
    </w:rPr>
  </w:style>
  <w:style w:type="paragraph" w:styleId="4">
    <w:name w:val="List Number 4"/>
    <w:basedOn w:val="a1"/>
    <w:uiPriority w:val="18"/>
    <w:semiHidden/>
    <w:unhideWhenUsed/>
    <w:qFormat/>
    <w:pPr>
      <w:widowControl/>
      <w:numPr>
        <w:ilvl w:val="3"/>
        <w:numId w:val="1"/>
      </w:numPr>
      <w:ind w:firstLine="0"/>
      <w:contextualSpacing/>
      <w:jc w:val="left"/>
    </w:pPr>
    <w:rPr>
      <w:rFonts w:ascii="Cambria" w:eastAsia="微软雅黑" w:hAnsi="Cambria" w:cs="Times New Roman"/>
      <w:color w:val="595959"/>
      <w:kern w:val="20"/>
      <w:szCs w:val="20"/>
      <w:lang w:val="zh-CN"/>
    </w:rPr>
  </w:style>
  <w:style w:type="paragraph" w:styleId="81">
    <w:name w:val="toc 8"/>
    <w:basedOn w:val="a1"/>
    <w:next w:val="a1"/>
    <w:uiPriority w:val="39"/>
    <w:qFormat/>
    <w:pPr>
      <w:widowControl/>
      <w:spacing w:line="425" w:lineRule="atLeast"/>
      <w:ind w:left="1470"/>
      <w:jc w:val="left"/>
    </w:pPr>
    <w:rPr>
      <w:rFonts w:ascii="Calibri" w:eastAsia="宋体" w:hAnsi="Calibri" w:cs="Times New Roman"/>
      <w:color w:val="000000"/>
      <w:kern w:val="0"/>
      <w:sz w:val="20"/>
      <w:szCs w:val="20"/>
      <w:u w:color="000000"/>
    </w:rPr>
  </w:style>
  <w:style w:type="paragraph" w:styleId="ae">
    <w:name w:val="Date"/>
    <w:basedOn w:val="a1"/>
    <w:next w:val="a1"/>
    <w:link w:val="Char5"/>
    <w:qFormat/>
    <w:pPr>
      <w:adjustRightInd w:val="0"/>
      <w:spacing w:line="360" w:lineRule="atLeast"/>
      <w:textAlignment w:val="baseline"/>
    </w:pPr>
    <w:rPr>
      <w:sz w:val="28"/>
      <w:u w:color="000000"/>
    </w:rPr>
  </w:style>
  <w:style w:type="paragraph" w:styleId="23">
    <w:name w:val="Body Text Indent 2"/>
    <w:basedOn w:val="a1"/>
    <w:link w:val="2Char0"/>
    <w:qFormat/>
    <w:pPr>
      <w:spacing w:after="120" w:line="480" w:lineRule="auto"/>
      <w:ind w:leftChars="200" w:left="420"/>
    </w:pPr>
    <w:rPr>
      <w:rFonts w:ascii="Times New Roman" w:eastAsia="宋体" w:hAnsi="Times New Roman" w:cs="Times New Roman"/>
      <w:szCs w:val="24"/>
    </w:rPr>
  </w:style>
  <w:style w:type="paragraph" w:styleId="af">
    <w:name w:val="endnote text"/>
    <w:basedOn w:val="a1"/>
    <w:link w:val="Char6"/>
    <w:uiPriority w:val="99"/>
    <w:semiHidden/>
    <w:unhideWhenUsed/>
    <w:qFormat/>
    <w:pPr>
      <w:snapToGrid w:val="0"/>
      <w:spacing w:line="360" w:lineRule="auto"/>
      <w:ind w:firstLineChars="200" w:firstLine="200"/>
      <w:jc w:val="left"/>
    </w:pPr>
    <w:rPr>
      <w:sz w:val="24"/>
    </w:rPr>
  </w:style>
  <w:style w:type="paragraph" w:styleId="af0">
    <w:name w:val="Balloon Text"/>
    <w:basedOn w:val="a1"/>
    <w:link w:val="Char7"/>
    <w:qFormat/>
    <w:pPr>
      <w:widowControl/>
    </w:pPr>
    <w:rPr>
      <w:color w:val="000000"/>
      <w:sz w:val="18"/>
      <w:szCs w:val="18"/>
      <w:u w:color="000000"/>
    </w:rPr>
  </w:style>
  <w:style w:type="paragraph" w:styleId="af1">
    <w:name w:val="footer"/>
    <w:basedOn w:val="a1"/>
    <w:link w:val="Char8"/>
    <w:unhideWhenUsed/>
    <w:qFormat/>
    <w:pPr>
      <w:tabs>
        <w:tab w:val="center" w:pos="4153"/>
        <w:tab w:val="right" w:pos="8306"/>
      </w:tabs>
      <w:snapToGrid w:val="0"/>
      <w:jc w:val="left"/>
    </w:pPr>
    <w:rPr>
      <w:sz w:val="18"/>
      <w:szCs w:val="18"/>
    </w:rPr>
  </w:style>
  <w:style w:type="paragraph" w:styleId="af2">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widowControl/>
      <w:spacing w:before="120" w:line="425" w:lineRule="atLeast"/>
      <w:jc w:val="left"/>
    </w:pPr>
    <w:rPr>
      <w:rFonts w:ascii="Calibri" w:eastAsia="宋体" w:hAnsi="Calibri" w:cs="Times New Roman"/>
      <w:b/>
      <w:bCs/>
      <w:i/>
      <w:iCs/>
      <w:color w:val="000000"/>
      <w:kern w:val="0"/>
      <w:sz w:val="24"/>
      <w:szCs w:val="24"/>
      <w:u w:color="000000"/>
    </w:rPr>
  </w:style>
  <w:style w:type="paragraph" w:styleId="41">
    <w:name w:val="toc 4"/>
    <w:basedOn w:val="a1"/>
    <w:next w:val="a1"/>
    <w:uiPriority w:val="39"/>
    <w:qFormat/>
    <w:pPr>
      <w:widowControl/>
      <w:spacing w:line="425" w:lineRule="atLeast"/>
      <w:ind w:left="630"/>
      <w:jc w:val="left"/>
    </w:pPr>
    <w:rPr>
      <w:rFonts w:ascii="Calibri" w:eastAsia="宋体" w:hAnsi="Calibri" w:cs="Times New Roman"/>
      <w:color w:val="000000"/>
      <w:kern w:val="0"/>
      <w:sz w:val="20"/>
      <w:szCs w:val="20"/>
      <w:u w:color="000000"/>
    </w:rPr>
  </w:style>
  <w:style w:type="paragraph" w:styleId="af3">
    <w:name w:val="Subtitle"/>
    <w:basedOn w:val="a1"/>
    <w:link w:val="Char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1"/>
    <w:uiPriority w:val="18"/>
    <w:semiHidden/>
    <w:unhideWhenUsed/>
    <w:qFormat/>
    <w:pPr>
      <w:widowControl/>
      <w:numPr>
        <w:ilvl w:val="4"/>
        <w:numId w:val="1"/>
      </w:numPr>
      <w:ind w:firstLine="0"/>
      <w:contextualSpacing/>
      <w:jc w:val="left"/>
    </w:pPr>
    <w:rPr>
      <w:rFonts w:ascii="Cambria" w:eastAsia="微软雅黑" w:hAnsi="Cambria" w:cs="Times New Roman"/>
      <w:color w:val="595959"/>
      <w:kern w:val="20"/>
      <w:szCs w:val="20"/>
      <w:lang w:val="zh-CN"/>
    </w:rPr>
  </w:style>
  <w:style w:type="paragraph" w:styleId="af4">
    <w:name w:val="List"/>
    <w:basedOn w:val="a1"/>
    <w:qFormat/>
    <w:pPr>
      <w:widowControl/>
      <w:spacing w:line="425" w:lineRule="atLeast"/>
      <w:ind w:left="200" w:hangingChars="200" w:hanging="200"/>
    </w:pPr>
    <w:rPr>
      <w:rFonts w:ascii="Times New Roman" w:eastAsia="宋体" w:hAnsi="Times New Roman" w:cs="Times New Roman"/>
      <w:color w:val="000000"/>
      <w:kern w:val="0"/>
      <w:szCs w:val="20"/>
      <w:u w:color="000000"/>
    </w:rPr>
  </w:style>
  <w:style w:type="paragraph" w:styleId="af5">
    <w:name w:val="footnote text"/>
    <w:basedOn w:val="a1"/>
    <w:link w:val="Charb"/>
    <w:semiHidden/>
    <w:qFormat/>
    <w:pPr>
      <w:widowControl/>
      <w:jc w:val="left"/>
    </w:pPr>
    <w:rPr>
      <w:rFonts w:ascii="Times New Roman" w:eastAsia="宋体" w:hAnsi="Times New Roman" w:cs="Times New Roman"/>
      <w:kern w:val="0"/>
      <w:sz w:val="20"/>
      <w:szCs w:val="20"/>
      <w:lang w:val="de-DE" w:eastAsia="de-DE"/>
    </w:rPr>
  </w:style>
  <w:style w:type="paragraph" w:styleId="60">
    <w:name w:val="toc 6"/>
    <w:basedOn w:val="a1"/>
    <w:next w:val="a1"/>
    <w:uiPriority w:val="39"/>
    <w:qFormat/>
    <w:pPr>
      <w:widowControl/>
      <w:spacing w:line="425" w:lineRule="atLeast"/>
      <w:ind w:left="1050"/>
      <w:jc w:val="left"/>
    </w:pPr>
    <w:rPr>
      <w:rFonts w:ascii="Calibri" w:eastAsia="宋体" w:hAnsi="Calibri" w:cs="Times New Roman"/>
      <w:color w:val="000000"/>
      <w:kern w:val="0"/>
      <w:sz w:val="20"/>
      <w:szCs w:val="20"/>
      <w:u w:color="000000"/>
    </w:rPr>
  </w:style>
  <w:style w:type="paragraph" w:styleId="52">
    <w:name w:val="List 5"/>
    <w:basedOn w:val="a1"/>
    <w:qFormat/>
    <w:pPr>
      <w:ind w:left="2100" w:hanging="420"/>
    </w:pPr>
    <w:rPr>
      <w:rFonts w:ascii="Times New Roman" w:eastAsia="楷体_GB2312" w:hAnsi="Times New Roman" w:cs="Times New Roman"/>
      <w:sz w:val="32"/>
      <w:szCs w:val="20"/>
      <w:u w:color="000000"/>
    </w:rPr>
  </w:style>
  <w:style w:type="paragraph" w:styleId="34">
    <w:name w:val="Body Text Indent 3"/>
    <w:basedOn w:val="a1"/>
    <w:link w:val="3Char1"/>
    <w:qFormat/>
    <w:pPr>
      <w:widowControl/>
      <w:spacing w:after="120" w:line="425" w:lineRule="atLeast"/>
      <w:ind w:leftChars="200" w:left="420"/>
    </w:pPr>
    <w:rPr>
      <w:color w:val="000000"/>
      <w:sz w:val="16"/>
      <w:szCs w:val="16"/>
      <w:u w:color="000000"/>
    </w:rPr>
  </w:style>
  <w:style w:type="paragraph" w:styleId="24">
    <w:name w:val="toc 2"/>
    <w:basedOn w:val="a1"/>
    <w:next w:val="a1"/>
    <w:uiPriority w:val="39"/>
    <w:qFormat/>
    <w:pPr>
      <w:widowControl/>
      <w:spacing w:before="120" w:line="425" w:lineRule="atLeast"/>
      <w:ind w:left="210"/>
      <w:jc w:val="left"/>
    </w:pPr>
    <w:rPr>
      <w:rFonts w:ascii="Calibri" w:eastAsia="宋体" w:hAnsi="Calibri" w:cs="Times New Roman"/>
      <w:b/>
      <w:bCs/>
      <w:color w:val="000000"/>
      <w:kern w:val="0"/>
      <w:sz w:val="22"/>
      <w:u w:color="000000"/>
    </w:rPr>
  </w:style>
  <w:style w:type="paragraph" w:styleId="90">
    <w:name w:val="toc 9"/>
    <w:basedOn w:val="a1"/>
    <w:next w:val="a1"/>
    <w:uiPriority w:val="39"/>
    <w:qFormat/>
    <w:pPr>
      <w:widowControl/>
      <w:spacing w:line="425" w:lineRule="atLeast"/>
      <w:ind w:left="1680"/>
      <w:jc w:val="left"/>
    </w:pPr>
    <w:rPr>
      <w:rFonts w:ascii="Calibri" w:eastAsia="宋体" w:hAnsi="Calibri" w:cs="Times New Roman"/>
      <w:color w:val="000000"/>
      <w:kern w:val="0"/>
      <w:sz w:val="20"/>
      <w:szCs w:val="20"/>
      <w:u w:color="000000"/>
    </w:rPr>
  </w:style>
  <w:style w:type="paragraph" w:styleId="25">
    <w:name w:val="Body Text 2"/>
    <w:basedOn w:val="a1"/>
    <w:link w:val="2Char1"/>
    <w:qFormat/>
    <w:pPr>
      <w:spacing w:line="360" w:lineRule="auto"/>
    </w:pPr>
    <w:rPr>
      <w:sz w:val="24"/>
      <w:u w:color="000000"/>
    </w:rPr>
  </w:style>
  <w:style w:type="paragraph" w:styleId="42">
    <w:name w:val="List 4"/>
    <w:basedOn w:val="a1"/>
    <w:qFormat/>
    <w:pPr>
      <w:ind w:left="1680" w:hanging="420"/>
    </w:pPr>
    <w:rPr>
      <w:rFonts w:ascii="Times New Roman" w:eastAsia="楷体_GB2312" w:hAnsi="Times New Roman" w:cs="Times New Roman"/>
      <w:sz w:val="32"/>
      <w:szCs w:val="20"/>
      <w:u w:color="000000"/>
    </w:rPr>
  </w:style>
  <w:style w:type="paragraph" w:styleId="HTML">
    <w:name w:val="HTML Preformatted"/>
    <w:basedOn w:val="a1"/>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6">
    <w:name w:val="Normal (Web)"/>
    <w:basedOn w:val="a1"/>
    <w:uiPriority w:val="99"/>
    <w:qFormat/>
    <w:pPr>
      <w:widowControl/>
      <w:spacing w:before="100" w:beforeAutospacing="1" w:after="100" w:afterAutospacing="1"/>
      <w:jc w:val="left"/>
    </w:pPr>
    <w:rPr>
      <w:rFonts w:ascii="宋体" w:eastAsia="宋体" w:hAnsi="宋体" w:cs="Times New Roman"/>
      <w:kern w:val="0"/>
      <w:sz w:val="24"/>
      <w:szCs w:val="24"/>
      <w:u w:color="000000"/>
    </w:rPr>
  </w:style>
  <w:style w:type="paragraph" w:styleId="af7">
    <w:name w:val="Title"/>
    <w:basedOn w:val="a1"/>
    <w:next w:val="a1"/>
    <w:link w:val="Charc"/>
    <w:qFormat/>
    <w:pPr>
      <w:spacing w:before="240" w:after="60" w:line="360" w:lineRule="auto"/>
      <w:jc w:val="center"/>
      <w:outlineLvl w:val="0"/>
    </w:pPr>
    <w:rPr>
      <w:rFonts w:asciiTheme="majorHAnsi" w:hAnsiTheme="majorHAnsi" w:cstheme="majorBidi"/>
      <w:b/>
      <w:bCs/>
      <w:sz w:val="56"/>
      <w:szCs w:val="32"/>
    </w:rPr>
  </w:style>
  <w:style w:type="paragraph" w:styleId="af8">
    <w:name w:val="annotation subject"/>
    <w:basedOn w:val="a8"/>
    <w:next w:val="a8"/>
    <w:link w:val="Chard"/>
    <w:unhideWhenUsed/>
    <w:qFormat/>
    <w:rPr>
      <w:b/>
      <w:bCs/>
      <w:sz w:val="21"/>
      <w:szCs w:val="22"/>
    </w:rPr>
  </w:style>
  <w:style w:type="paragraph" w:styleId="af9">
    <w:name w:val="Body Text First Indent"/>
    <w:basedOn w:val="a9"/>
    <w:link w:val="Chare"/>
    <w:qFormat/>
    <w:pPr>
      <w:widowControl/>
      <w:spacing w:line="425" w:lineRule="atLeast"/>
      <w:ind w:firstLineChars="100" w:firstLine="420"/>
    </w:pPr>
    <w:rPr>
      <w:rFonts w:ascii="Times New Roman" w:eastAsia="宋体" w:hAnsi="Times New Roman" w:cs="Times New Roman"/>
      <w:color w:val="000000"/>
      <w:kern w:val="0"/>
      <w:szCs w:val="20"/>
      <w:u w:color="000000"/>
    </w:rPr>
  </w:style>
  <w:style w:type="table" w:styleId="afa">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rFonts w:cs="Times New Roman"/>
      <w:b/>
      <w:bCs/>
    </w:rPr>
  </w:style>
  <w:style w:type="character" w:styleId="afc">
    <w:name w:val="page number"/>
    <w:basedOn w:val="a3"/>
    <w:qFormat/>
  </w:style>
  <w:style w:type="character" w:styleId="afd">
    <w:name w:val="FollowedHyperlink"/>
    <w:uiPriority w:val="99"/>
    <w:unhideWhenUsed/>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basedOn w:val="a3"/>
    <w:unhideWhenUsed/>
    <w:qFormat/>
    <w:rPr>
      <w:sz w:val="21"/>
      <w:szCs w:val="21"/>
    </w:rPr>
  </w:style>
  <w:style w:type="paragraph" w:styleId="aff1">
    <w:name w:val="List Paragraph"/>
    <w:basedOn w:val="a1"/>
    <w:link w:val="Charf"/>
    <w:qFormat/>
    <w:pPr>
      <w:ind w:firstLineChars="200" w:firstLine="420"/>
    </w:pPr>
  </w:style>
  <w:style w:type="character" w:customStyle="1" w:styleId="Char5">
    <w:name w:val="日期 Char"/>
    <w:link w:val="ae"/>
    <w:qFormat/>
    <w:rPr>
      <w:sz w:val="28"/>
      <w:u w:color="000000"/>
    </w:rPr>
  </w:style>
  <w:style w:type="character" w:customStyle="1" w:styleId="Char10">
    <w:name w:val="日期 Char1"/>
    <w:basedOn w:val="a3"/>
    <w:uiPriority w:val="99"/>
    <w:semiHidden/>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2Char">
    <w:name w:val="标题 2 Char"/>
    <w:basedOn w:val="a3"/>
    <w:link w:val="22"/>
    <w:qFormat/>
    <w:rPr>
      <w:rFonts w:ascii="仿宋" w:eastAsia="仿宋" w:hAnsi="仿宋"/>
      <w:b/>
      <w:color w:val="000000"/>
      <w:kern w:val="2"/>
      <w:sz w:val="21"/>
      <w:szCs w:val="21"/>
      <w:u w:color="000000"/>
      <w:lang w:val="zh-CN"/>
    </w:rPr>
  </w:style>
  <w:style w:type="character" w:customStyle="1" w:styleId="Char9">
    <w:name w:val="页眉 Char"/>
    <w:basedOn w:val="a3"/>
    <w:link w:val="af2"/>
    <w:qFormat/>
    <w:rPr>
      <w:sz w:val="18"/>
      <w:szCs w:val="18"/>
    </w:rPr>
  </w:style>
  <w:style w:type="character" w:customStyle="1" w:styleId="Char8">
    <w:name w:val="页脚 Char"/>
    <w:basedOn w:val="a3"/>
    <w:link w:val="af1"/>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color w:val="000000"/>
      <w:kern w:val="44"/>
      <w:sz w:val="44"/>
      <w:szCs w:val="44"/>
      <w:u w:color="000000"/>
    </w:rPr>
  </w:style>
  <w:style w:type="character" w:customStyle="1" w:styleId="3Char">
    <w:name w:val="标题 3 Char"/>
    <w:basedOn w:val="a3"/>
    <w:link w:val="31"/>
    <w:qFormat/>
    <w:rPr>
      <w:rFonts w:ascii="Times New Roman" w:eastAsia="宋体" w:hAnsi="Times New Roman" w:cs="Times New Roman"/>
      <w:b/>
      <w:bCs/>
      <w:color w:val="000000"/>
      <w:kern w:val="0"/>
      <w:sz w:val="32"/>
      <w:szCs w:val="32"/>
      <w:u w:color="000000"/>
    </w:rPr>
  </w:style>
  <w:style w:type="character" w:customStyle="1" w:styleId="HTMLChar">
    <w:name w:val="HTML 预设格式 Char"/>
    <w:link w:val="HTML"/>
    <w:uiPriority w:val="99"/>
    <w:qFormat/>
    <w:rPr>
      <w:rFonts w:ascii="宋体" w:hAnsi="宋体" w:cs="宋体"/>
      <w:sz w:val="24"/>
      <w:szCs w:val="24"/>
    </w:rPr>
  </w:style>
  <w:style w:type="character" w:customStyle="1" w:styleId="HTMLChar1">
    <w:name w:val="HTML 预设格式 Char1"/>
    <w:basedOn w:val="a3"/>
    <w:uiPriority w:val="99"/>
    <w:semiHidden/>
    <w:qFormat/>
    <w:rPr>
      <w:rFonts w:ascii="Courier New" w:hAnsi="Courier New" w:cs="Courier New"/>
      <w:sz w:val="20"/>
      <w:szCs w:val="20"/>
    </w:rPr>
  </w:style>
  <w:style w:type="character" w:customStyle="1" w:styleId="h1">
    <w:name w:val="h1"/>
    <w:qFormat/>
  </w:style>
  <w:style w:type="character" w:customStyle="1" w:styleId="2Char1">
    <w:name w:val="正文文本 2 Char"/>
    <w:link w:val="25"/>
    <w:qFormat/>
    <w:rPr>
      <w:sz w:val="24"/>
      <w:u w:color="000000"/>
    </w:rPr>
  </w:style>
  <w:style w:type="character" w:customStyle="1" w:styleId="2Char10">
    <w:name w:val="正文文本 2 Char1"/>
    <w:basedOn w:val="a3"/>
    <w:uiPriority w:val="99"/>
    <w:semiHidden/>
    <w:qFormat/>
  </w:style>
  <w:style w:type="character" w:customStyle="1" w:styleId="3Char1">
    <w:name w:val="正文文本缩进 3 Char"/>
    <w:link w:val="34"/>
    <w:qFormat/>
    <w:rPr>
      <w:color w:val="000000"/>
      <w:sz w:val="16"/>
      <w:szCs w:val="16"/>
      <w:u w:color="000000"/>
    </w:rPr>
  </w:style>
  <w:style w:type="character" w:customStyle="1" w:styleId="3Char10">
    <w:name w:val="正文文本缩进 3 Char1"/>
    <w:basedOn w:val="a3"/>
    <w:uiPriority w:val="99"/>
    <w:semiHidden/>
    <w:qFormat/>
    <w:rPr>
      <w:sz w:val="16"/>
      <w:szCs w:val="16"/>
    </w:rPr>
  </w:style>
  <w:style w:type="character" w:customStyle="1" w:styleId="font01">
    <w:name w:val="font01"/>
    <w:qFormat/>
    <w:rPr>
      <w:rFonts w:ascii="宋体" w:eastAsia="宋体" w:hAnsi="宋体" w:cs="宋体" w:hint="eastAsia"/>
      <w:color w:val="000000"/>
      <w:sz w:val="21"/>
      <w:szCs w:val="21"/>
      <w:u w:val="none"/>
      <w:vertAlign w:val="subscript"/>
    </w:rPr>
  </w:style>
  <w:style w:type="character" w:customStyle="1" w:styleId="ttag">
    <w:name w:val="t_tag"/>
    <w:basedOn w:val="a3"/>
    <w:qFormat/>
  </w:style>
  <w:style w:type="character" w:customStyle="1" w:styleId="Char1">
    <w:name w:val="批注文字 Char"/>
    <w:link w:val="a8"/>
    <w:qFormat/>
    <w:rPr>
      <w:sz w:val="24"/>
      <w:szCs w:val="24"/>
    </w:rPr>
  </w:style>
  <w:style w:type="character" w:customStyle="1" w:styleId="Char11">
    <w:name w:val="批注文字 Char1"/>
    <w:basedOn w:val="a3"/>
    <w:uiPriority w:val="99"/>
    <w:semiHidden/>
    <w:qFormat/>
  </w:style>
  <w:style w:type="character" w:customStyle="1" w:styleId="Char7">
    <w:name w:val="批注框文本 Char"/>
    <w:link w:val="af0"/>
    <w:qFormat/>
    <w:rPr>
      <w:color w:val="000000"/>
      <w:sz w:val="18"/>
      <w:szCs w:val="18"/>
      <w:u w:color="000000"/>
    </w:rPr>
  </w:style>
  <w:style w:type="character" w:customStyle="1" w:styleId="Char12">
    <w:name w:val="批注框文本 Char1"/>
    <w:basedOn w:val="a3"/>
    <w:uiPriority w:val="99"/>
    <w:semiHidden/>
    <w:qFormat/>
    <w:rPr>
      <w:sz w:val="18"/>
      <w:szCs w:val="18"/>
    </w:rPr>
  </w:style>
  <w:style w:type="character" w:customStyle="1" w:styleId="3Char0">
    <w:name w:val="正文文本 3 Char"/>
    <w:link w:val="32"/>
    <w:qFormat/>
    <w:rPr>
      <w:b/>
      <w:bCs/>
      <w:sz w:val="24"/>
      <w:szCs w:val="24"/>
    </w:rPr>
  </w:style>
  <w:style w:type="character" w:customStyle="1" w:styleId="3Char11">
    <w:name w:val="正文文本 3 Char1"/>
    <w:basedOn w:val="a3"/>
    <w:uiPriority w:val="99"/>
    <w:semiHidden/>
    <w:qFormat/>
    <w:rPr>
      <w:sz w:val="16"/>
      <w:szCs w:val="16"/>
    </w:rPr>
  </w:style>
  <w:style w:type="character" w:customStyle="1" w:styleId="font21">
    <w:name w:val="font21"/>
    <w:qFormat/>
    <w:rPr>
      <w:rFonts w:ascii="宋体" w:eastAsia="宋体" w:hAnsi="宋体" w:cs="宋体" w:hint="eastAsia"/>
      <w:color w:val="000000"/>
      <w:sz w:val="21"/>
      <w:szCs w:val="21"/>
      <w:u w:val="none"/>
    </w:rPr>
  </w:style>
  <w:style w:type="character" w:customStyle="1" w:styleId="Char13">
    <w:name w:val="纯文本 Char1"/>
    <w:qFormat/>
    <w:rPr>
      <w:rFonts w:ascii="宋体" w:eastAsia="宋体" w:hAnsi="Courier New"/>
      <w:kern w:val="2"/>
      <w:sz w:val="21"/>
      <w:u w:color="000000"/>
      <w:lang w:val="en-US" w:eastAsia="zh-CN" w:bidi="ar-SA"/>
    </w:rPr>
  </w:style>
  <w:style w:type="character" w:customStyle="1" w:styleId="Char4">
    <w:name w:val="纯文本 Char"/>
    <w:link w:val="ad"/>
    <w:qFormat/>
    <w:rPr>
      <w:rFonts w:ascii="宋体" w:eastAsia="宋体" w:hAnsi="Courier New"/>
      <w:u w:color="000000"/>
    </w:rPr>
  </w:style>
  <w:style w:type="character" w:customStyle="1" w:styleId="Char20">
    <w:name w:val="纯文本 Char2"/>
    <w:basedOn w:val="a3"/>
    <w:uiPriority w:val="99"/>
    <w:semiHidden/>
    <w:qFormat/>
    <w:rPr>
      <w:rFonts w:ascii="宋体" w:eastAsia="宋体" w:hAnsi="Courier New" w:cs="Courier New"/>
      <w:szCs w:val="21"/>
    </w:rPr>
  </w:style>
  <w:style w:type="paragraph" w:customStyle="1" w:styleId="xl118">
    <w:name w:val="xl118"/>
    <w:basedOn w:val="a1"/>
    <w:qFormat/>
    <w:pPr>
      <w:widowControl/>
      <w:pBdr>
        <w:top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6">
    <w:name w:val="xl116"/>
    <w:basedOn w:val="a1"/>
    <w:qFormat/>
    <w:pPr>
      <w:widowControl/>
      <w:pBdr>
        <w:top w:val="dott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8">
    <w:name w:val="font18"/>
    <w:basedOn w:val="a1"/>
    <w:qFormat/>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17">
    <w:name w:val="font17"/>
    <w:basedOn w:val="a1"/>
    <w:qFormat/>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115">
    <w:name w:val="xl115"/>
    <w:basedOn w:val="a1"/>
    <w:qFormat/>
    <w:pPr>
      <w:widowControl/>
      <w:pBdr>
        <w:left w:val="dotted" w:sz="4" w:space="0" w:color="auto"/>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34">
    <w:name w:val="xl13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1"/>
    <w:qFormat/>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28">
    <w:name w:val="xl128"/>
    <w:basedOn w:val="a1"/>
    <w:qFormat/>
    <w:pPr>
      <w:widowControl/>
      <w:pBdr>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character" w:customStyle="1" w:styleId="Char0">
    <w:name w:val="文档结构图 Char"/>
    <w:basedOn w:val="a3"/>
    <w:link w:val="a7"/>
    <w:qFormat/>
    <w:rPr>
      <w:rFonts w:ascii="Times New Roman" w:eastAsia="宋体" w:hAnsi="Times New Roman" w:cs="Times New Roman"/>
      <w:szCs w:val="24"/>
      <w:shd w:val="clear" w:color="auto" w:fill="000080"/>
    </w:rPr>
  </w:style>
  <w:style w:type="paragraph" w:customStyle="1" w:styleId="Charf0">
    <w:name w:val="Char"/>
    <w:basedOn w:val="a1"/>
    <w:qFormat/>
    <w:rPr>
      <w:rFonts w:ascii="仿宋_GB2312" w:eastAsia="仿宋_GB2312" w:hAnsi="Times New Roman" w:cs="Times New Roman"/>
      <w:b/>
      <w:sz w:val="32"/>
      <w:szCs w:val="32"/>
      <w:u w:color="000000"/>
    </w:rPr>
  </w:style>
  <w:style w:type="paragraph" w:customStyle="1" w:styleId="xl71">
    <w:name w:val="xl71"/>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character" w:customStyle="1" w:styleId="Char2">
    <w:name w:val="正文文本 Char"/>
    <w:basedOn w:val="a3"/>
    <w:link w:val="a9"/>
    <w:uiPriority w:val="99"/>
    <w:semiHidden/>
    <w:qFormat/>
  </w:style>
  <w:style w:type="character" w:customStyle="1" w:styleId="Chare">
    <w:name w:val="正文首行缩进 Char"/>
    <w:basedOn w:val="Char2"/>
    <w:link w:val="af9"/>
    <w:qFormat/>
    <w:rPr>
      <w:rFonts w:ascii="Times New Roman" w:eastAsia="宋体" w:hAnsi="Times New Roman" w:cs="Times New Roman"/>
      <w:color w:val="000000"/>
      <w:kern w:val="0"/>
      <w:szCs w:val="20"/>
      <w:u w:color="000000"/>
    </w:rPr>
  </w:style>
  <w:style w:type="paragraph" w:customStyle="1" w:styleId="xl121">
    <w:name w:val="xl121"/>
    <w:basedOn w:val="a1"/>
    <w:qFormat/>
    <w:pPr>
      <w:widowControl/>
      <w:pBdr>
        <w:top w:val="dotted" w:sz="4" w:space="0" w:color="auto"/>
        <w:left w:val="single"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02">
    <w:name w:val="xl102"/>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1"/>
    <w:qFormat/>
    <w:pPr>
      <w:widowControl/>
      <w:pBdr>
        <w:top w:val="dotted" w:sz="4" w:space="0" w:color="auto"/>
        <w:left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1"/>
    <w:qFormat/>
    <w:pPr>
      <w:widowControl/>
      <w:spacing w:before="100" w:beforeAutospacing="1" w:after="100" w:afterAutospacing="1"/>
      <w:jc w:val="left"/>
    </w:pPr>
    <w:rPr>
      <w:rFonts w:ascii="宋体" w:eastAsia="宋体" w:hAnsi="宋体" w:cs="宋体"/>
      <w:b/>
      <w:bCs/>
      <w:kern w:val="0"/>
      <w:sz w:val="24"/>
      <w:szCs w:val="24"/>
    </w:rPr>
  </w:style>
  <w:style w:type="character" w:customStyle="1" w:styleId="Char3">
    <w:name w:val="正文文本缩进 Char"/>
    <w:basedOn w:val="a3"/>
    <w:link w:val="aa"/>
    <w:qFormat/>
    <w:rPr>
      <w:rFonts w:ascii="Times New Roman" w:eastAsia="宋体" w:hAnsi="Times New Roman" w:cs="Times New Roman"/>
      <w:color w:val="000000"/>
      <w:kern w:val="0"/>
      <w:szCs w:val="20"/>
      <w:u w:color="000000"/>
    </w:rPr>
  </w:style>
  <w:style w:type="paragraph" w:customStyle="1" w:styleId="font16">
    <w:name w:val="font16"/>
    <w:basedOn w:val="a1"/>
    <w:qFormat/>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81">
    <w:name w:val="xl81"/>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4">
    <w:name w:val="xl124"/>
    <w:basedOn w:val="a1"/>
    <w:qFormat/>
    <w:pPr>
      <w:widowControl/>
      <w:pBdr>
        <w:top w:val="dotted" w:sz="4" w:space="0" w:color="auto"/>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7">
    <w:name w:val="font7"/>
    <w:basedOn w:val="a1"/>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p16">
    <w:name w:val="p16"/>
    <w:basedOn w:val="a1"/>
    <w:qFormat/>
    <w:pPr>
      <w:widowControl/>
    </w:pPr>
    <w:rPr>
      <w:rFonts w:ascii="宋体" w:eastAsia="宋体" w:hAnsi="宋体" w:cs="宋体"/>
      <w:kern w:val="0"/>
      <w:szCs w:val="21"/>
    </w:rPr>
  </w:style>
  <w:style w:type="paragraph" w:customStyle="1" w:styleId="xl87">
    <w:name w:val="xl87"/>
    <w:basedOn w:val="a1"/>
    <w:qFormat/>
    <w:pPr>
      <w:widowControl/>
      <w:spacing w:before="100" w:beforeAutospacing="1" w:after="100" w:afterAutospacing="1"/>
      <w:jc w:val="left"/>
    </w:pPr>
    <w:rPr>
      <w:rFonts w:ascii="宋体" w:eastAsia="宋体" w:hAnsi="宋体" w:cs="宋体"/>
      <w:kern w:val="0"/>
      <w:sz w:val="20"/>
      <w:szCs w:val="20"/>
    </w:rPr>
  </w:style>
  <w:style w:type="character" w:customStyle="1" w:styleId="2Char0">
    <w:name w:val="正文文本缩进 2 Char"/>
    <w:basedOn w:val="a3"/>
    <w:link w:val="23"/>
    <w:qFormat/>
    <w:rPr>
      <w:rFonts w:ascii="Times New Roman" w:eastAsia="宋体" w:hAnsi="Times New Roman" w:cs="Times New Roman"/>
      <w:szCs w:val="24"/>
    </w:rPr>
  </w:style>
  <w:style w:type="paragraph" w:customStyle="1" w:styleId="font13">
    <w:name w:val="font13"/>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0">
    <w:name w:val="p0"/>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font11">
    <w:name w:val="font11"/>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10">
    <w:name w:val="xl110"/>
    <w:basedOn w:val="a1"/>
    <w:qFormat/>
    <w:pPr>
      <w:widowControl/>
      <w:pBdr>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1"/>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03">
    <w:name w:val="xl103"/>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3">
    <w:name w:val="xl123"/>
    <w:basedOn w:val="a1"/>
    <w:qFormat/>
    <w:pPr>
      <w:widowControl/>
      <w:pBdr>
        <w:top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2">
    <w:name w:val="font12"/>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137">
    <w:name w:val="xl137"/>
    <w:basedOn w:val="a1"/>
    <w:qFormat/>
    <w:pPr>
      <w:widowControl/>
      <w:pBdr>
        <w:top w:val="dotted" w:sz="4" w:space="0" w:color="auto"/>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04">
    <w:name w:val="xl104"/>
    <w:basedOn w:val="a1"/>
    <w:qFormat/>
    <w:pPr>
      <w:widowControl/>
      <w:pBdr>
        <w:top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font8">
    <w:name w:val="font8"/>
    <w:basedOn w:val="a1"/>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11">
    <w:name w:val="样式1"/>
    <w:basedOn w:val="a1"/>
    <w:qFormat/>
    <w:pPr>
      <w:tabs>
        <w:tab w:val="left" w:pos="709"/>
      </w:tabs>
      <w:ind w:left="1974" w:hanging="840"/>
      <w:textAlignment w:val="baseline"/>
    </w:pPr>
    <w:rPr>
      <w:rFonts w:ascii="仿宋_GB2312" w:eastAsia="仿宋_GB2312" w:hAnsi="宋体" w:cs="Times New Roman"/>
      <w:szCs w:val="32"/>
    </w:rPr>
  </w:style>
  <w:style w:type="paragraph" w:customStyle="1" w:styleId="CharCharChar">
    <w:name w:val="Char Char Char"/>
    <w:basedOn w:val="a7"/>
    <w:qFormat/>
    <w:pPr>
      <w:adjustRightInd w:val="0"/>
      <w:spacing w:line="360" w:lineRule="atLeast"/>
    </w:pPr>
  </w:style>
  <w:style w:type="paragraph" w:customStyle="1" w:styleId="WPSPlain">
    <w:name w:val="WPS Plain"/>
    <w:qFormat/>
  </w:style>
  <w:style w:type="paragraph" w:customStyle="1" w:styleId="xl70">
    <w:name w:val="xl70"/>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Times New Roman" w:eastAsia="宋体" w:hAnsi="Times New Roman" w:cs="Times New Roman"/>
      <w:color w:val="000000"/>
      <w:kern w:val="0"/>
      <w:sz w:val="20"/>
      <w:szCs w:val="20"/>
    </w:rPr>
  </w:style>
  <w:style w:type="paragraph" w:customStyle="1" w:styleId="font14">
    <w:name w:val="font14"/>
    <w:basedOn w:val="a1"/>
    <w:qFormat/>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77">
    <w:name w:val="xl77"/>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4">
    <w:name w:val="xl114"/>
    <w:basedOn w:val="a1"/>
    <w:qFormat/>
    <w:pPr>
      <w:widowControl/>
      <w:pBdr>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00">
    <w:name w:val="xl100"/>
    <w:basedOn w:val="a1"/>
    <w:qFormat/>
    <w:pPr>
      <w:widowControl/>
      <w:pBdr>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99">
    <w:name w:val="xl99"/>
    <w:basedOn w:val="a1"/>
    <w:qFormat/>
    <w:pPr>
      <w:widowControl/>
      <w:pBdr>
        <w:top w:val="dotted" w:sz="4" w:space="0" w:color="auto"/>
        <w:bottom w:val="dotted" w:sz="4" w:space="0" w:color="auto"/>
        <w:right w:val="dash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3">
    <w:name w:val="xl133"/>
    <w:basedOn w:val="a1"/>
    <w:qFormat/>
    <w:pPr>
      <w:widowControl/>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1"/>
    <w:qFormat/>
    <w:pPr>
      <w:widowControl/>
      <w:pBdr>
        <w:top w:val="dotted" w:sz="4" w:space="0" w:color="auto"/>
        <w:left w:val="dotted" w:sz="4" w:space="0" w:color="auto"/>
        <w:bottom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20">
    <w:name w:val="xl120"/>
    <w:basedOn w:val="a1"/>
    <w:qFormat/>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2">
    <w:name w:val="文档正文"/>
    <w:basedOn w:val="a1"/>
    <w:qFormat/>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xl74">
    <w:name w:val="xl7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8">
    <w:name w:val="xl6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aff3">
    <w:name w:val="样式"/>
    <w:qFormat/>
    <w:pPr>
      <w:widowControl w:val="0"/>
      <w:autoSpaceDE w:val="0"/>
      <w:autoSpaceDN w:val="0"/>
      <w:adjustRightInd w:val="0"/>
    </w:pPr>
    <w:rPr>
      <w:rFonts w:ascii="宋体" w:hAnsi="宋体" w:cs="宋体"/>
      <w:sz w:val="24"/>
      <w:szCs w:val="24"/>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15">
    <w:name w:val="样式 (西文) 宋体 行距: 1.5 倍行距"/>
    <w:basedOn w:val="a1"/>
    <w:qFormat/>
    <w:pPr>
      <w:spacing w:line="360" w:lineRule="auto"/>
    </w:pPr>
    <w:rPr>
      <w:rFonts w:ascii="宋体" w:eastAsia="宋体" w:hAnsi="宋体" w:cs="Times New Roman"/>
      <w:szCs w:val="20"/>
    </w:rPr>
  </w:style>
  <w:style w:type="paragraph" w:customStyle="1" w:styleId="font9">
    <w:name w:val="font9"/>
    <w:basedOn w:val="a1"/>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05">
    <w:name w:val="xl10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40">
    <w:name w:val="xl140"/>
    <w:basedOn w:val="a1"/>
    <w:qFormat/>
    <w:pPr>
      <w:widowControl/>
      <w:spacing w:before="100" w:beforeAutospacing="1" w:after="100" w:afterAutospacing="1"/>
      <w:jc w:val="left"/>
      <w:textAlignment w:val="bottom"/>
    </w:pPr>
    <w:rPr>
      <w:rFonts w:ascii="Arial" w:eastAsia="宋体" w:hAnsi="Arial" w:cs="Arial"/>
      <w:kern w:val="0"/>
      <w:szCs w:val="21"/>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DD0806"/>
      <w:kern w:val="0"/>
      <w:sz w:val="24"/>
      <w:szCs w:val="24"/>
    </w:rPr>
  </w:style>
  <w:style w:type="paragraph" w:customStyle="1" w:styleId="xl107">
    <w:name w:val="xl107"/>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ParaCharCharCharCharCharCharCharCharCharChar">
    <w:name w:val="默认段落字体 Para Char Char Char Char Char Char Char Char Char Char"/>
    <w:basedOn w:val="a7"/>
    <w:qFormat/>
    <w:rPr>
      <w:rFonts w:ascii="Tahoma" w:hAnsi="Tahoma"/>
      <w:sz w:val="24"/>
    </w:rPr>
  </w:style>
  <w:style w:type="paragraph" w:customStyle="1" w:styleId="xl122">
    <w:name w:val="xl122"/>
    <w:basedOn w:val="a1"/>
    <w:qFormat/>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
    <w:name w:val="Char Char Char Char"/>
    <w:basedOn w:val="a1"/>
    <w:qFormat/>
    <w:pPr>
      <w:adjustRightInd w:val="0"/>
      <w:jc w:val="left"/>
      <w:textAlignment w:val="baseline"/>
    </w:pPr>
    <w:rPr>
      <w:rFonts w:ascii="Times New Roman" w:eastAsia="宋体" w:hAnsi="Times New Roman" w:cs="Times New Roman"/>
      <w:kern w:val="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1"/>
    <w:qFormat/>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1"/>
    <w:qFormat/>
    <w:pPr>
      <w:widowControl/>
      <w:pBdr>
        <w:top w:val="dotted"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138">
    <w:name w:val="xl138"/>
    <w:basedOn w:val="a1"/>
    <w:qFormat/>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font6">
    <w:name w:val="font6"/>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TOC1">
    <w:name w:val="TOC 标题1"/>
    <w:basedOn w:val="1"/>
    <w:next w:val="a1"/>
    <w:qFormat/>
    <w:pPr>
      <w:spacing w:before="480" w:after="0" w:line="276" w:lineRule="auto"/>
      <w:jc w:val="left"/>
      <w:outlineLvl w:val="9"/>
    </w:pPr>
    <w:rPr>
      <w:rFonts w:ascii="Cambria" w:hAnsi="Cambria"/>
      <w:color w:val="365F91"/>
      <w:kern w:val="0"/>
      <w:sz w:val="28"/>
      <w:szCs w:val="28"/>
    </w:rPr>
  </w:style>
  <w:style w:type="paragraph" w:customStyle="1" w:styleId="xl119">
    <w:name w:val="xl11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Char14">
    <w:name w:val="Char1"/>
    <w:basedOn w:val="a1"/>
    <w:qFormat/>
    <w:pPr>
      <w:tabs>
        <w:tab w:val="right" w:pos="-2120"/>
      </w:tabs>
      <w:snapToGrid w:val="0"/>
    </w:pPr>
    <w:rPr>
      <w:rFonts w:ascii="Tahoma" w:eastAsia="宋体" w:hAnsi="Tahoma" w:cs="Times New Roman"/>
      <w:spacing w:val="6"/>
      <w:sz w:val="24"/>
      <w:szCs w:val="20"/>
    </w:rPr>
  </w:style>
  <w:style w:type="paragraph" w:customStyle="1" w:styleId="xl83">
    <w:name w:val="xl83"/>
    <w:basedOn w:val="a1"/>
    <w:qFormat/>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4">
    <w:name w:val="xl8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40"/>
      <w:szCs w:val="40"/>
    </w:rPr>
  </w:style>
  <w:style w:type="paragraph" w:customStyle="1" w:styleId="xl72">
    <w:name w:val="xl72"/>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13">
    <w:name w:val="xl113"/>
    <w:basedOn w:val="a1"/>
    <w:qFormat/>
    <w:pPr>
      <w:widowControl/>
      <w:pBdr>
        <w:top w:val="dotted" w:sz="4" w:space="0" w:color="auto"/>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41">
    <w:name w:val="xl141"/>
    <w:basedOn w:val="a1"/>
    <w:qFormat/>
    <w:pPr>
      <w:widowControl/>
      <w:pBdr>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86">
    <w:name w:val="xl86"/>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35">
    <w:name w:val="目录3"/>
    <w:basedOn w:val="a1"/>
    <w:next w:val="a1"/>
    <w:qFormat/>
    <w:pPr>
      <w:widowControl/>
      <w:tabs>
        <w:tab w:val="left" w:leader="dot" w:pos="8503"/>
      </w:tabs>
      <w:spacing w:line="317" w:lineRule="atLeast"/>
      <w:ind w:left="419" w:firstLine="419"/>
      <w:textAlignment w:val="baseline"/>
    </w:pPr>
    <w:rPr>
      <w:rFonts w:ascii="Times New Roman" w:eastAsia="宋体" w:hAnsi="Times New Roman" w:cs="Times New Roman"/>
      <w:color w:val="000000"/>
      <w:kern w:val="0"/>
      <w:szCs w:val="20"/>
      <w:u w:color="000000"/>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1"/>
    <w:qFormat/>
    <w:pPr>
      <w:widowControl/>
      <w:spacing w:before="100" w:beforeAutospacing="1" w:after="100" w:afterAutospacing="1"/>
      <w:jc w:val="left"/>
    </w:pPr>
    <w:rPr>
      <w:rFonts w:ascii="仿宋_GB2312" w:eastAsia="仿宋_GB2312" w:hAnsi="宋体" w:cs="宋体"/>
      <w:kern w:val="0"/>
      <w:szCs w:val="21"/>
    </w:rPr>
  </w:style>
  <w:style w:type="paragraph" w:customStyle="1" w:styleId="xl136">
    <w:name w:val="xl136"/>
    <w:basedOn w:val="a1"/>
    <w:qFormat/>
    <w:pPr>
      <w:widowControl/>
      <w:pBdr>
        <w:top w:val="dash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39">
    <w:name w:val="xl139"/>
    <w:basedOn w:val="a1"/>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DD0806"/>
      <w:kern w:val="0"/>
      <w:sz w:val="24"/>
      <w:szCs w:val="24"/>
    </w:rPr>
  </w:style>
  <w:style w:type="paragraph" w:customStyle="1" w:styleId="xl75">
    <w:name w:val="xl7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5">
    <w:name w:val="xl95"/>
    <w:basedOn w:val="a1"/>
    <w:qFormat/>
    <w:pPr>
      <w:widowControl/>
      <w:pBdr>
        <w:top w:val="dash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7">
    <w:name w:val="xl97"/>
    <w:basedOn w:val="a1"/>
    <w:qFormat/>
    <w:pPr>
      <w:widowControl/>
      <w:pBdr>
        <w:top w:val="dott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2">
    <w:name w:val="xl112"/>
    <w:basedOn w:val="a1"/>
    <w:qFormat/>
    <w:pPr>
      <w:widowControl/>
      <w:pBdr>
        <w:top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character" w:customStyle="1" w:styleId="aff4">
    <w:name w:val="页眉 字符"/>
    <w:uiPriority w:val="99"/>
    <w:qFormat/>
    <w:rPr>
      <w:sz w:val="18"/>
      <w:szCs w:val="18"/>
    </w:rPr>
  </w:style>
  <w:style w:type="character" w:customStyle="1" w:styleId="aff5">
    <w:name w:val="页脚 字符"/>
    <w:uiPriority w:val="99"/>
    <w:qFormat/>
    <w:rPr>
      <w:sz w:val="18"/>
      <w:szCs w:val="18"/>
    </w:rPr>
  </w:style>
  <w:style w:type="paragraph" w:customStyle="1" w:styleId="aff6">
    <w:name w:val="招标文件正文"/>
    <w:basedOn w:val="a1"/>
    <w:qFormat/>
    <w:pPr>
      <w:spacing w:line="300" w:lineRule="auto"/>
      <w:ind w:firstLineChars="200" w:firstLine="200"/>
      <w:jc w:val="left"/>
    </w:pPr>
    <w:rPr>
      <w:rFonts w:ascii="Times New Roman" w:hAnsi="Times New Roman"/>
      <w:kern w:val="0"/>
      <w:sz w:val="32"/>
      <w:szCs w:val="32"/>
      <w:lang w:val="zh-CN"/>
    </w:rPr>
  </w:style>
  <w:style w:type="character" w:customStyle="1" w:styleId="4Char">
    <w:name w:val="标题 4 Char"/>
    <w:basedOn w:val="a3"/>
    <w:link w:val="40"/>
    <w:qFormat/>
    <w:rPr>
      <w:rFonts w:asciiTheme="majorHAnsi" w:eastAsiaTheme="majorEastAsia" w:hAnsiTheme="majorHAnsi" w:cstheme="majorBidi"/>
      <w:b/>
      <w:bCs/>
      <w:kern w:val="2"/>
      <w:sz w:val="28"/>
      <w:szCs w:val="28"/>
    </w:rPr>
  </w:style>
  <w:style w:type="character" w:customStyle="1" w:styleId="Chard">
    <w:name w:val="批注主题 Char"/>
    <w:basedOn w:val="Char1"/>
    <w:link w:val="af8"/>
    <w:qFormat/>
    <w:rPr>
      <w:rFonts w:asciiTheme="minorHAnsi" w:eastAsiaTheme="minorEastAsia" w:hAnsiTheme="minorHAnsi" w:cstheme="minorBidi"/>
      <w:b/>
      <w:bCs/>
      <w:kern w:val="2"/>
      <w:sz w:val="21"/>
      <w:szCs w:val="22"/>
    </w:rPr>
  </w:style>
  <w:style w:type="character" w:customStyle="1" w:styleId="font51">
    <w:name w:val="font51"/>
    <w:basedOn w:val="a3"/>
    <w:qFormat/>
    <w:rPr>
      <w:rFonts w:ascii="Times New Roman" w:hAnsi="Times New Roman" w:cs="Times New Roman" w:hint="default"/>
      <w:color w:val="000000"/>
      <w:sz w:val="18"/>
      <w:szCs w:val="18"/>
      <w:u w:val="none"/>
    </w:rPr>
  </w:style>
  <w:style w:type="paragraph" w:customStyle="1" w:styleId="TableParagraph">
    <w:name w:val="Table Paragraph"/>
    <w:basedOn w:val="a1"/>
    <w:uiPriority w:val="1"/>
    <w:qFormat/>
    <w:rPr>
      <w:rFonts w:ascii="Noto Sans CJK JP Regular" w:eastAsia="Noto Sans CJK JP Regular" w:hAnsi="Noto Sans CJK JP Regular" w:cs="Noto Sans CJK JP Regular"/>
      <w:szCs w:val="20"/>
    </w:rPr>
  </w:style>
  <w:style w:type="character" w:customStyle="1" w:styleId="Char">
    <w:name w:val="正文缩进 Char"/>
    <w:link w:val="a2"/>
    <w:qFormat/>
    <w:locked/>
    <w:rPr>
      <w:rFonts w:asciiTheme="minorHAnsi" w:eastAsiaTheme="minorEastAsia" w:hAnsiTheme="minorHAnsi" w:cstheme="minorBidi"/>
      <w:kern w:val="2"/>
      <w:sz w:val="21"/>
      <w:szCs w:val="22"/>
    </w:rPr>
  </w:style>
  <w:style w:type="character" w:customStyle="1" w:styleId="5Char">
    <w:name w:val="标题 5 Char"/>
    <w:basedOn w:val="a3"/>
    <w:link w:val="50"/>
    <w:qFormat/>
    <w:rPr>
      <w:rFonts w:asciiTheme="minorHAnsi" w:eastAsiaTheme="minorEastAsia" w:hAnsiTheme="minorHAnsi" w:cstheme="minorBidi"/>
      <w:b/>
      <w:bCs/>
      <w:kern w:val="2"/>
      <w:sz w:val="24"/>
      <w:szCs w:val="21"/>
    </w:rPr>
  </w:style>
  <w:style w:type="character" w:customStyle="1" w:styleId="6Char">
    <w:name w:val="标题 6 Char"/>
    <w:basedOn w:val="a3"/>
    <w:link w:val="6"/>
    <w:qFormat/>
    <w:rPr>
      <w:rFonts w:asciiTheme="minorHAnsi" w:eastAsiaTheme="minorEastAsia" w:hAnsiTheme="minorHAnsi" w:cstheme="minorBidi"/>
      <w:b/>
      <w:bCs/>
      <w:kern w:val="2"/>
      <w:sz w:val="24"/>
      <w:szCs w:val="21"/>
    </w:rPr>
  </w:style>
  <w:style w:type="character" w:customStyle="1" w:styleId="7Char">
    <w:name w:val="标题 7 Char"/>
    <w:basedOn w:val="a3"/>
    <w:link w:val="7"/>
    <w:qFormat/>
    <w:rPr>
      <w:rFonts w:asciiTheme="minorHAnsi" w:eastAsiaTheme="minorEastAsia" w:hAnsiTheme="minorHAnsi" w:cstheme="minorBidi"/>
      <w:b/>
      <w:bCs/>
      <w:kern w:val="2"/>
      <w:sz w:val="24"/>
      <w:szCs w:val="22"/>
    </w:rPr>
  </w:style>
  <w:style w:type="character" w:customStyle="1" w:styleId="8Char">
    <w:name w:val="标题 8 Char"/>
    <w:basedOn w:val="a3"/>
    <w:link w:val="8"/>
    <w:qFormat/>
    <w:rPr>
      <w:rFonts w:asciiTheme="minorHAnsi" w:eastAsiaTheme="minorEastAsia" w:hAnsiTheme="minorHAnsi" w:cstheme="minorBidi"/>
      <w:b/>
      <w:kern w:val="2"/>
      <w:sz w:val="24"/>
      <w:szCs w:val="21"/>
    </w:rPr>
  </w:style>
  <w:style w:type="character" w:customStyle="1" w:styleId="9Char">
    <w:name w:val="标题 9 Char"/>
    <w:basedOn w:val="a3"/>
    <w:link w:val="9"/>
    <w:qFormat/>
    <w:rPr>
      <w:rFonts w:asciiTheme="minorHAnsi" w:eastAsiaTheme="minorEastAsia" w:hAnsiTheme="minorHAnsi" w:cstheme="minorBidi"/>
      <w:b/>
      <w:kern w:val="2"/>
      <w:sz w:val="24"/>
      <w:szCs w:val="21"/>
    </w:rPr>
  </w:style>
  <w:style w:type="character" w:customStyle="1" w:styleId="1Char1">
    <w:name w:val="标题 1 Char1"/>
    <w:basedOn w:val="a3"/>
    <w:qFormat/>
    <w:rPr>
      <w:rFonts w:asciiTheme="minorHAnsi" w:eastAsiaTheme="minorEastAsia" w:hAnsiTheme="minorHAnsi"/>
      <w:b/>
      <w:bCs/>
      <w:kern w:val="44"/>
      <w:sz w:val="44"/>
      <w:szCs w:val="44"/>
    </w:rPr>
  </w:style>
  <w:style w:type="character" w:customStyle="1" w:styleId="2Char11">
    <w:name w:val="标题 2 Char1"/>
    <w:basedOn w:val="a3"/>
    <w:semiHidden/>
    <w:qFormat/>
    <w:rPr>
      <w:rFonts w:asciiTheme="majorHAnsi" w:eastAsiaTheme="majorEastAsia" w:hAnsiTheme="majorHAnsi" w:cstheme="majorBidi"/>
      <w:b/>
      <w:bCs/>
      <w:kern w:val="2"/>
      <w:sz w:val="32"/>
      <w:szCs w:val="32"/>
    </w:rPr>
  </w:style>
  <w:style w:type="character" w:customStyle="1" w:styleId="3Char12">
    <w:name w:val="标题 3 Char1"/>
    <w:basedOn w:val="a3"/>
    <w:semiHidden/>
    <w:qFormat/>
    <w:rPr>
      <w:rFonts w:asciiTheme="minorHAnsi" w:eastAsiaTheme="minorEastAsia" w:hAnsiTheme="minorHAnsi"/>
      <w:b/>
      <w:bCs/>
      <w:kern w:val="2"/>
      <w:sz w:val="32"/>
      <w:szCs w:val="32"/>
    </w:rPr>
  </w:style>
  <w:style w:type="character" w:customStyle="1" w:styleId="4Char1">
    <w:name w:val="标题 4 Char1"/>
    <w:basedOn w:val="a3"/>
    <w:semiHidden/>
    <w:qFormat/>
    <w:rPr>
      <w:rFonts w:asciiTheme="majorHAnsi" w:eastAsiaTheme="majorEastAsia" w:hAnsiTheme="majorHAnsi" w:cstheme="majorBidi"/>
      <w:b/>
      <w:bCs/>
      <w:kern w:val="2"/>
      <w:sz w:val="28"/>
      <w:szCs w:val="28"/>
    </w:rPr>
  </w:style>
  <w:style w:type="character" w:customStyle="1" w:styleId="5Char1">
    <w:name w:val="标题 5 Char1"/>
    <w:basedOn w:val="a3"/>
    <w:semiHidden/>
    <w:qFormat/>
    <w:rPr>
      <w:rFonts w:asciiTheme="minorHAnsi" w:eastAsiaTheme="minorEastAsia" w:hAnsiTheme="minorHAnsi"/>
      <w:b/>
      <w:bCs/>
      <w:kern w:val="2"/>
      <w:sz w:val="28"/>
      <w:szCs w:val="28"/>
    </w:rPr>
  </w:style>
  <w:style w:type="character" w:customStyle="1" w:styleId="6Char1">
    <w:name w:val="标题 6 Char1"/>
    <w:basedOn w:val="a3"/>
    <w:semiHidden/>
    <w:qFormat/>
    <w:rPr>
      <w:rFonts w:asciiTheme="majorHAnsi" w:eastAsiaTheme="majorEastAsia" w:hAnsiTheme="majorHAnsi" w:cstheme="majorBidi"/>
      <w:b/>
      <w:bCs/>
      <w:kern w:val="2"/>
      <w:sz w:val="24"/>
      <w:szCs w:val="24"/>
    </w:rPr>
  </w:style>
  <w:style w:type="character" w:customStyle="1" w:styleId="7Char1">
    <w:name w:val="标题 7 Char1"/>
    <w:basedOn w:val="a3"/>
    <w:semiHidden/>
    <w:qFormat/>
    <w:rPr>
      <w:rFonts w:asciiTheme="minorHAnsi" w:eastAsiaTheme="minorEastAsia" w:hAnsiTheme="minorHAnsi"/>
      <w:b/>
      <w:bCs/>
      <w:kern w:val="2"/>
      <w:sz w:val="24"/>
      <w:szCs w:val="24"/>
    </w:rPr>
  </w:style>
  <w:style w:type="character" w:customStyle="1" w:styleId="8Char1">
    <w:name w:val="标题 8 Char1"/>
    <w:basedOn w:val="a3"/>
    <w:semiHidden/>
    <w:qFormat/>
    <w:rPr>
      <w:rFonts w:asciiTheme="majorHAnsi" w:eastAsiaTheme="majorEastAsia" w:hAnsiTheme="majorHAnsi" w:cstheme="majorBidi"/>
      <w:kern w:val="2"/>
      <w:sz w:val="24"/>
      <w:szCs w:val="24"/>
    </w:rPr>
  </w:style>
  <w:style w:type="character" w:customStyle="1" w:styleId="9Char1">
    <w:name w:val="标题 9 Char1"/>
    <w:basedOn w:val="a3"/>
    <w:semiHidden/>
    <w:qFormat/>
    <w:rPr>
      <w:rFonts w:asciiTheme="majorHAnsi" w:eastAsiaTheme="majorEastAsia" w:hAnsiTheme="majorHAnsi" w:cstheme="majorBidi"/>
      <w:kern w:val="2"/>
      <w:sz w:val="21"/>
      <w:szCs w:val="21"/>
    </w:rPr>
  </w:style>
  <w:style w:type="character" w:customStyle="1" w:styleId="Char6">
    <w:name w:val="尾注文本 Char"/>
    <w:basedOn w:val="a3"/>
    <w:link w:val="af"/>
    <w:uiPriority w:val="99"/>
    <w:semiHidden/>
    <w:qFormat/>
    <w:rPr>
      <w:rFonts w:asciiTheme="minorHAnsi" w:eastAsiaTheme="minorEastAsia" w:hAnsiTheme="minorHAnsi" w:cstheme="minorBidi"/>
      <w:kern w:val="2"/>
      <w:sz w:val="24"/>
      <w:szCs w:val="22"/>
    </w:rPr>
  </w:style>
  <w:style w:type="character" w:customStyle="1" w:styleId="Charc">
    <w:name w:val="标题 Char"/>
    <w:basedOn w:val="a3"/>
    <w:link w:val="af7"/>
    <w:qFormat/>
    <w:rPr>
      <w:rFonts w:asciiTheme="majorHAnsi" w:eastAsiaTheme="minorEastAsia" w:hAnsiTheme="majorHAnsi" w:cstheme="majorBidi"/>
      <w:b/>
      <w:bCs/>
      <w:kern w:val="2"/>
      <w:sz w:val="56"/>
      <w:szCs w:val="32"/>
    </w:rPr>
  </w:style>
  <w:style w:type="character" w:customStyle="1" w:styleId="Charf">
    <w:name w:val="列出段落 Char"/>
    <w:link w:val="aff1"/>
    <w:qFormat/>
    <w:locked/>
    <w:rPr>
      <w:rFonts w:asciiTheme="minorHAnsi" w:eastAsiaTheme="minorEastAsia" w:hAnsiTheme="minorHAnsi" w:cstheme="minorBidi"/>
      <w:kern w:val="2"/>
      <w:sz w:val="21"/>
      <w:szCs w:val="22"/>
    </w:rPr>
  </w:style>
  <w:style w:type="paragraph" w:customStyle="1" w:styleId="TOC2">
    <w:name w:val="TOC 标题2"/>
    <w:basedOn w:val="1"/>
    <w:next w:val="a1"/>
    <w:uiPriority w:val="39"/>
    <w:semiHidden/>
    <w:unhideWhenUsed/>
    <w:qFormat/>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0">
    <w:name w:val="普通正文 缩进2字符"/>
    <w:basedOn w:val="a1"/>
    <w:uiPriority w:val="99"/>
    <w:qFormat/>
    <w:pPr>
      <w:numPr>
        <w:numId w:val="5"/>
      </w:numPr>
      <w:spacing w:line="360" w:lineRule="auto"/>
      <w:ind w:left="0" w:firstLine="482"/>
    </w:pPr>
    <w:rPr>
      <w:rFonts w:cs="宋体"/>
      <w:sz w:val="24"/>
      <w:szCs w:val="20"/>
    </w:rPr>
  </w:style>
  <w:style w:type="paragraph" w:customStyle="1" w:styleId="aff7">
    <w:name w:val="封面标题（黑体 二号 居中）"/>
    <w:basedOn w:val="a1"/>
    <w:uiPriority w:val="99"/>
    <w:qFormat/>
    <w:pPr>
      <w:spacing w:line="360" w:lineRule="auto"/>
      <w:ind w:firstLineChars="200" w:firstLine="200"/>
      <w:jc w:val="center"/>
    </w:pPr>
    <w:rPr>
      <w:rFonts w:eastAsia="黑体" w:cs="宋体"/>
      <w:sz w:val="44"/>
      <w:szCs w:val="44"/>
    </w:rPr>
  </w:style>
  <w:style w:type="paragraph" w:customStyle="1" w:styleId="aff8">
    <w:name w:val="目录标题（黑体 三号 加粗 居中）"/>
    <w:basedOn w:val="a1"/>
    <w:uiPriority w:val="99"/>
    <w:qFormat/>
    <w:pPr>
      <w:spacing w:line="360" w:lineRule="auto"/>
      <w:ind w:firstLineChars="200" w:firstLine="200"/>
      <w:jc w:val="center"/>
    </w:pPr>
    <w:rPr>
      <w:rFonts w:ascii="黑体" w:eastAsia="黑体" w:cs="宋体"/>
      <w:b/>
      <w:bCs/>
      <w:sz w:val="32"/>
      <w:szCs w:val="20"/>
    </w:rPr>
  </w:style>
  <w:style w:type="paragraph" w:customStyle="1" w:styleId="aff9">
    <w:name w:val="列表符号"/>
    <w:basedOn w:val="a1"/>
    <w:uiPriority w:val="99"/>
    <w:qFormat/>
    <w:pPr>
      <w:tabs>
        <w:tab w:val="left" w:pos="902"/>
      </w:tabs>
      <w:spacing w:line="360" w:lineRule="auto"/>
      <w:ind w:left="902" w:firstLineChars="200" w:hanging="420"/>
    </w:pPr>
    <w:rPr>
      <w:sz w:val="24"/>
    </w:rPr>
  </w:style>
  <w:style w:type="paragraph" w:customStyle="1" w:styleId="affa">
    <w:name w:val="图片（居中）"/>
    <w:basedOn w:val="a1"/>
    <w:uiPriority w:val="99"/>
    <w:qFormat/>
    <w:pPr>
      <w:spacing w:line="360" w:lineRule="auto"/>
      <w:ind w:firstLineChars="200" w:firstLine="200"/>
      <w:jc w:val="center"/>
    </w:pPr>
    <w:rPr>
      <w:rFonts w:cs="宋体"/>
      <w:szCs w:val="20"/>
    </w:rPr>
  </w:style>
  <w:style w:type="paragraph" w:customStyle="1" w:styleId="184">
    <w:name w:val="样式 标题 + 首行缩进:  1.84 厘米"/>
    <w:basedOn w:val="af7"/>
    <w:uiPriority w:val="99"/>
    <w:qFormat/>
    <w:rPr>
      <w:rFonts w:cs="宋体"/>
      <w:szCs w:val="20"/>
    </w:rPr>
  </w:style>
  <w:style w:type="paragraph" w:customStyle="1" w:styleId="0">
    <w:name w:val="样式 居中 首行缩进:  0 字符"/>
    <w:basedOn w:val="a1"/>
    <w:uiPriority w:val="99"/>
    <w:qFormat/>
    <w:pPr>
      <w:spacing w:line="360" w:lineRule="auto"/>
      <w:jc w:val="center"/>
    </w:pPr>
    <w:rPr>
      <w:rFonts w:cs="宋体"/>
      <w:b/>
      <w:szCs w:val="20"/>
    </w:rPr>
  </w:style>
  <w:style w:type="paragraph" w:customStyle="1" w:styleId="affb">
    <w:name w:val="图标格式"/>
    <w:basedOn w:val="a1"/>
    <w:uiPriority w:val="99"/>
    <w:qFormat/>
    <w:pPr>
      <w:spacing w:line="360" w:lineRule="auto"/>
      <w:jc w:val="center"/>
    </w:pPr>
    <w:rPr>
      <w:rFonts w:cs="宋体"/>
      <w:b/>
      <w:szCs w:val="20"/>
    </w:rPr>
  </w:style>
  <w:style w:type="paragraph" w:customStyle="1" w:styleId="affc">
    <w:name w:val="图格式"/>
    <w:basedOn w:val="a1"/>
    <w:uiPriority w:val="99"/>
    <w:qFormat/>
    <w:pPr>
      <w:spacing w:line="360" w:lineRule="auto"/>
      <w:jc w:val="center"/>
    </w:pPr>
    <w:rPr>
      <w:rFonts w:cs="宋体"/>
      <w:sz w:val="24"/>
      <w:szCs w:val="20"/>
    </w:rPr>
  </w:style>
  <w:style w:type="character" w:customStyle="1" w:styleId="Char15">
    <w:name w:val="文档结构图 Char1"/>
    <w:basedOn w:val="a3"/>
    <w:uiPriority w:val="99"/>
    <w:semiHidden/>
    <w:qFormat/>
    <w:rPr>
      <w:rFonts w:ascii="宋体" w:eastAsia="宋体" w:hAnsi="宋体" w:hint="eastAsia"/>
      <w:sz w:val="18"/>
      <w:szCs w:val="18"/>
    </w:rPr>
  </w:style>
  <w:style w:type="character" w:customStyle="1" w:styleId="Char16">
    <w:name w:val="尾注文本 Char1"/>
    <w:basedOn w:val="a3"/>
    <w:uiPriority w:val="99"/>
    <w:semiHidden/>
    <w:qFormat/>
  </w:style>
  <w:style w:type="character" w:customStyle="1" w:styleId="affd">
    <w:name w:val="表格内容"/>
    <w:qFormat/>
    <w:rPr>
      <w:sz w:val="24"/>
    </w:rPr>
  </w:style>
  <w:style w:type="character" w:customStyle="1" w:styleId="Char17">
    <w:name w:val="批注主题 Char1"/>
    <w:basedOn w:val="Char1"/>
    <w:uiPriority w:val="99"/>
    <w:semiHidden/>
    <w:qFormat/>
    <w:rPr>
      <w:rFonts w:asciiTheme="minorHAnsi" w:eastAsiaTheme="minorEastAsia" w:hAnsiTheme="minorHAnsi" w:cstheme="minorBidi"/>
      <w:b/>
      <w:bCs/>
      <w:kern w:val="2"/>
      <w:sz w:val="24"/>
      <w:szCs w:val="22"/>
    </w:rPr>
  </w:style>
  <w:style w:type="character" w:customStyle="1" w:styleId="NormalCharacter">
    <w:name w:val="NormalCharacter"/>
    <w:qFormat/>
  </w:style>
  <w:style w:type="paragraph" w:customStyle="1" w:styleId="210">
    <w:name w:val="目录 21"/>
    <w:basedOn w:val="a1"/>
    <w:next w:val="a1"/>
    <w:uiPriority w:val="39"/>
    <w:qFormat/>
    <w:pPr>
      <w:widowControl/>
      <w:spacing w:before="120" w:line="425" w:lineRule="atLeast"/>
      <w:ind w:left="210"/>
      <w:jc w:val="left"/>
    </w:pPr>
    <w:rPr>
      <w:rFonts w:ascii="Calibri" w:eastAsia="宋体" w:hAnsi="Calibri" w:cs="Times New Roman"/>
      <w:b/>
      <w:bCs/>
      <w:color w:val="000000"/>
      <w:kern w:val="0"/>
      <w:sz w:val="22"/>
      <w:u w:color="000000"/>
    </w:rPr>
  </w:style>
  <w:style w:type="paragraph" w:customStyle="1" w:styleId="12">
    <w:name w:val="列出段落1"/>
    <w:basedOn w:val="a1"/>
    <w:qFormat/>
    <w:pPr>
      <w:ind w:firstLineChars="200" w:firstLine="420"/>
    </w:pPr>
    <w:rPr>
      <w:rFonts w:ascii="Calibri" w:eastAsia="宋体" w:hAnsi="Calibri" w:cs="Times New Roman"/>
      <w:kern w:val="0"/>
      <w:sz w:val="20"/>
      <w:szCs w:val="20"/>
    </w:rPr>
  </w:style>
  <w:style w:type="paragraph" w:customStyle="1" w:styleId="13">
    <w:name w:val="列表段落1"/>
    <w:basedOn w:val="a1"/>
    <w:qFormat/>
    <w:pPr>
      <w:ind w:firstLineChars="200" w:firstLine="420"/>
    </w:pPr>
    <w:rPr>
      <w:rFonts w:ascii="Calibri" w:eastAsia="宋体" w:hAnsi="Calibri" w:cs="Times New Roman"/>
    </w:rPr>
  </w:style>
  <w:style w:type="paragraph" w:customStyle="1" w:styleId="Char1CharCharChar">
    <w:name w:val="Char1 Char Char Char"/>
    <w:basedOn w:val="a1"/>
    <w:qFormat/>
    <w:rPr>
      <w:rFonts w:ascii="Times New Roman" w:eastAsia="宋体" w:hAnsi="Times New Roman" w:cs="Times New Roman"/>
      <w:szCs w:val="20"/>
    </w:rPr>
  </w:style>
  <w:style w:type="paragraph" w:customStyle="1" w:styleId="00">
    <w:name w:val="样式 首行缩进:  0 字符"/>
    <w:basedOn w:val="a1"/>
    <w:qFormat/>
    <w:pPr>
      <w:spacing w:line="360" w:lineRule="auto"/>
    </w:pPr>
    <w:rPr>
      <w:rFonts w:ascii="Times New Roman" w:eastAsia="宋体" w:hAnsi="Times New Roman" w:cs="宋体"/>
      <w:sz w:val="24"/>
      <w:szCs w:val="20"/>
    </w:rPr>
  </w:style>
  <w:style w:type="paragraph" w:customStyle="1" w:styleId="affe">
    <w:name w:val="左对齐的表内文字"/>
    <w:basedOn w:val="a1"/>
    <w:qFormat/>
    <w:rPr>
      <w:rFonts w:ascii="Times New Roman" w:eastAsia="仿宋_GB2312" w:hAnsi="Times New Roman" w:cs="宋体"/>
      <w:szCs w:val="24"/>
    </w:rPr>
  </w:style>
  <w:style w:type="character" w:customStyle="1" w:styleId="font91">
    <w:name w:val="font91"/>
    <w:qFormat/>
    <w:rPr>
      <w:rFonts w:ascii="宋体" w:eastAsia="宋体" w:hAnsi="宋体" w:cs="宋体"/>
      <w:color w:val="000000"/>
      <w:sz w:val="20"/>
      <w:szCs w:val="20"/>
      <w:u w:val="none"/>
    </w:rPr>
  </w:style>
  <w:style w:type="character" w:customStyle="1" w:styleId="font61">
    <w:name w:val="font61"/>
    <w:qFormat/>
    <w:rPr>
      <w:rFonts w:ascii="Cambria" w:eastAsia="Cambria" w:hAnsi="Cambria" w:cs="Cambr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font81">
    <w:name w:val="font81"/>
    <w:qFormat/>
    <w:rPr>
      <w:rFonts w:ascii="Calibri" w:hAnsi="Calibri" w:cs="Calibri"/>
      <w:color w:val="000000"/>
      <w:sz w:val="20"/>
      <w:szCs w:val="20"/>
      <w:u w:val="none"/>
    </w:rPr>
  </w:style>
  <w:style w:type="character" w:customStyle="1" w:styleId="fontstyle01">
    <w:name w:val="fontstyle01"/>
    <w:qFormat/>
    <w:rPr>
      <w:rFonts w:ascii="仿宋" w:eastAsia="仿宋" w:hAnsi="仿宋" w:hint="eastAsia"/>
      <w:color w:val="000000"/>
      <w:sz w:val="18"/>
      <w:szCs w:val="18"/>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31">
    <w:name w:val="font31"/>
    <w:qFormat/>
    <w:rPr>
      <w:rFonts w:ascii="宋体" w:eastAsia="宋体" w:hAnsi="宋体" w:cs="宋体" w:hint="eastAsia"/>
      <w:color w:val="000000"/>
      <w:sz w:val="20"/>
      <w:szCs w:val="20"/>
      <w:u w:val="none"/>
    </w:rPr>
  </w:style>
  <w:style w:type="paragraph" w:customStyle="1" w:styleId="26">
    <w:name w:val="列表段落2"/>
    <w:basedOn w:val="a1"/>
    <w:uiPriority w:val="99"/>
    <w:qFormat/>
    <w:pPr>
      <w:ind w:firstLineChars="200" w:firstLine="420"/>
    </w:pPr>
    <w:rPr>
      <w:rFonts w:ascii="Calibri" w:eastAsia="宋体" w:hAnsi="Calibri" w:cs="Times New Roman"/>
    </w:rPr>
  </w:style>
  <w:style w:type="paragraph" w:customStyle="1" w:styleId="TOC21">
    <w:name w:val="TOC 标题21"/>
    <w:basedOn w:val="1"/>
    <w:next w:val="a1"/>
    <w:qFormat/>
    <w:pPr>
      <w:spacing w:before="480" w:after="0" w:line="276" w:lineRule="auto"/>
      <w:jc w:val="left"/>
      <w:outlineLvl w:val="9"/>
    </w:pPr>
    <w:rPr>
      <w:rFonts w:ascii="Cambria" w:hAnsi="Cambria"/>
      <w:color w:val="365F91"/>
      <w:kern w:val="0"/>
      <w:sz w:val="28"/>
      <w:szCs w:val="28"/>
    </w:rPr>
  </w:style>
  <w:style w:type="character" w:customStyle="1" w:styleId="CommentTextChar">
    <w:name w:val="Comment Text Char"/>
    <w:qFormat/>
    <w:locked/>
    <w:rPr>
      <w:rFonts w:ascii="Times New Roman" w:eastAsia="宋体" w:hAnsi="Times New Roman" w:cs="Times New Roman"/>
      <w:kern w:val="0"/>
      <w:sz w:val="24"/>
      <w:szCs w:val="24"/>
      <w:lang w:val="de-DE" w:eastAsia="de-DE"/>
    </w:rPr>
  </w:style>
  <w:style w:type="character" w:customStyle="1" w:styleId="Chara">
    <w:name w:val="副标题 Char"/>
    <w:basedOn w:val="a3"/>
    <w:link w:val="af3"/>
    <w:qFormat/>
    <w:rPr>
      <w:rFonts w:ascii="Arial" w:hAnsi="Arial" w:cs="Arial"/>
      <w:b/>
      <w:bCs/>
      <w:kern w:val="28"/>
      <w:sz w:val="32"/>
      <w:szCs w:val="32"/>
    </w:rPr>
  </w:style>
  <w:style w:type="character" w:customStyle="1" w:styleId="Charb">
    <w:name w:val="脚注文本 Char"/>
    <w:basedOn w:val="a3"/>
    <w:link w:val="af5"/>
    <w:semiHidden/>
    <w:qFormat/>
    <w:rPr>
      <w:lang w:val="de-DE" w:eastAsia="de-DE"/>
    </w:rPr>
  </w:style>
  <w:style w:type="character" w:customStyle="1" w:styleId="HeaderChar">
    <w:name w:val="Header Char"/>
    <w:qFormat/>
    <w:locked/>
    <w:rPr>
      <w:rFonts w:cs="Times New Roman"/>
      <w:sz w:val="18"/>
      <w:szCs w:val="18"/>
    </w:rPr>
  </w:style>
  <w:style w:type="character" w:customStyle="1" w:styleId="FooterChar">
    <w:name w:val="Footer Char"/>
    <w:qFormat/>
    <w:locked/>
    <w:rPr>
      <w:rFonts w:cs="Times New Roman"/>
      <w:sz w:val="18"/>
      <w:szCs w:val="18"/>
    </w:rPr>
  </w:style>
  <w:style w:type="character" w:customStyle="1" w:styleId="Heading1Char">
    <w:name w:val="Heading 1 Char"/>
    <w:qFormat/>
    <w:locked/>
    <w:rPr>
      <w:rFonts w:ascii="Arial" w:eastAsia="微软雅黑" w:hAnsi="Arial"/>
      <w:b/>
      <w:caps/>
      <w:color w:val="0000FF"/>
      <w:kern w:val="28"/>
      <w:sz w:val="30"/>
      <w:lang w:val="en-US" w:eastAsia="de-DE" w:bidi="ar-SA"/>
    </w:rPr>
  </w:style>
  <w:style w:type="character" w:customStyle="1" w:styleId="Heading2Char">
    <w:name w:val="Heading 2 Char"/>
    <w:qFormat/>
    <w:locked/>
    <w:rPr>
      <w:rFonts w:ascii="Arial" w:eastAsia="宋体" w:hAnsi="Arial"/>
      <w:b/>
      <w:sz w:val="22"/>
      <w:lang w:val="en-US" w:eastAsia="de-DE" w:bidi="ar-SA"/>
    </w:rPr>
  </w:style>
  <w:style w:type="character" w:customStyle="1" w:styleId="Heading3Char">
    <w:name w:val="Heading 3 Char"/>
    <w:qFormat/>
    <w:locked/>
    <w:rPr>
      <w:rFonts w:ascii="Arial" w:eastAsia="黑体" w:hAnsi="Arial" w:cs="Arial"/>
      <w:bCs/>
      <w:kern w:val="0"/>
      <w:sz w:val="24"/>
      <w:szCs w:val="24"/>
    </w:rPr>
  </w:style>
  <w:style w:type="character" w:customStyle="1" w:styleId="BodyTextChar">
    <w:name w:val="Body Text Char"/>
    <w:qFormat/>
    <w:locked/>
    <w:rPr>
      <w:rFonts w:ascii="Times New Roman" w:eastAsia="宋体" w:hAnsi="Times New Roman" w:cs="Times New Roman"/>
      <w:kern w:val="0"/>
      <w:sz w:val="24"/>
      <w:szCs w:val="24"/>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BodyTextIndentChar">
    <w:name w:val="Body Text Indent Char"/>
    <w:qFormat/>
    <w:locked/>
    <w:rPr>
      <w:rFonts w:ascii="Times New Roman" w:eastAsia="宋体" w:hAnsi="Times New Roman" w:cs="Times New Roman"/>
      <w:kern w:val="0"/>
      <w:sz w:val="20"/>
      <w:szCs w:val="20"/>
      <w:lang w:eastAsia="en-US"/>
    </w:rPr>
  </w:style>
  <w:style w:type="character" w:customStyle="1" w:styleId="PlainTextChar">
    <w:name w:val="Plain Text Char"/>
    <w:qFormat/>
    <w:locked/>
    <w:rPr>
      <w:rFonts w:ascii="宋体" w:eastAsia="宋体" w:hAnsi="Courier New" w:cs="Times New Roman"/>
      <w:sz w:val="24"/>
      <w:szCs w:val="24"/>
    </w:rPr>
  </w:style>
  <w:style w:type="character" w:customStyle="1" w:styleId="DateChar">
    <w:name w:val="Date Char"/>
    <w:qFormat/>
    <w:locked/>
    <w:rPr>
      <w:rFonts w:ascii="Times New Roman" w:eastAsia="宋体" w:hAnsi="Times New Roman" w:cs="Times New Roman"/>
      <w:sz w:val="24"/>
      <w:szCs w:val="24"/>
    </w:rPr>
  </w:style>
  <w:style w:type="character" w:customStyle="1" w:styleId="BodyTextIndent2Char">
    <w:name w:val="Body Text Indent 2 Char"/>
    <w:qFormat/>
    <w:locked/>
    <w:rPr>
      <w:rFonts w:ascii="Times New Roman"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6"/>
      <w:szCs w:val="16"/>
    </w:rPr>
  </w:style>
  <w:style w:type="character" w:customStyle="1" w:styleId="BodyTextIndent3Char">
    <w:name w:val="Body Text Indent 3 Char"/>
    <w:qFormat/>
    <w:locked/>
    <w:rPr>
      <w:rFonts w:ascii="Times New Roman" w:eastAsia="宋体" w:hAnsi="Times New Roman" w:cs="Times New Roman"/>
      <w:sz w:val="20"/>
      <w:szCs w:val="20"/>
    </w:rPr>
  </w:style>
  <w:style w:type="character" w:customStyle="1" w:styleId="BodyText2Char">
    <w:name w:val="Body Text 2 Char"/>
    <w:qFormat/>
    <w:locked/>
    <w:rPr>
      <w:rFonts w:ascii="Times New Roman" w:eastAsia="宋体" w:hAnsi="Times New Roman" w:cs="Times New Roman"/>
      <w:sz w:val="24"/>
      <w:szCs w:val="24"/>
    </w:rPr>
  </w:style>
  <w:style w:type="paragraph" w:customStyle="1" w:styleId="TableHeader">
    <w:name w:val="Table Header"/>
    <w:basedOn w:val="a1"/>
    <w:qFormat/>
    <w:pPr>
      <w:widowControl/>
      <w:spacing w:before="60" w:after="60"/>
      <w:jc w:val="center"/>
    </w:pPr>
    <w:rPr>
      <w:rFonts w:ascii="Times New Roman" w:eastAsia="黑体" w:hAnsi="Times New Roman" w:cs="Times New Roman"/>
      <w:kern w:val="0"/>
      <w:sz w:val="24"/>
      <w:szCs w:val="24"/>
    </w:rPr>
  </w:style>
  <w:style w:type="paragraph" w:customStyle="1" w:styleId="TableText">
    <w:name w:val="Table Text"/>
    <w:basedOn w:val="a9"/>
    <w:qFormat/>
    <w:pPr>
      <w:keepLines/>
      <w:widowControl/>
      <w:spacing w:before="60" w:after="60" w:line="288" w:lineRule="auto"/>
      <w:jc w:val="center"/>
    </w:pPr>
    <w:rPr>
      <w:rFonts w:ascii="Times New Roman" w:eastAsia="宋体" w:hAnsi="Times New Roman" w:cs="Times New Roman"/>
      <w:kern w:val="0"/>
      <w:sz w:val="22"/>
      <w:szCs w:val="24"/>
    </w:rPr>
  </w:style>
  <w:style w:type="paragraph" w:customStyle="1" w:styleId="TableText1">
    <w:name w:val="Table Text 1"/>
    <w:basedOn w:val="TableText"/>
    <w:qFormat/>
    <w:pPr>
      <w:ind w:left="144"/>
      <w:jc w:val="left"/>
    </w:pPr>
    <w:rPr>
      <w:sz w:val="20"/>
    </w:rPr>
  </w:style>
  <w:style w:type="paragraph" w:customStyle="1" w:styleId="TableHeader1">
    <w:name w:val="Table Header 1"/>
    <w:basedOn w:val="TableHeader"/>
    <w:qFormat/>
    <w:pPr>
      <w:jc w:val="left"/>
    </w:pPr>
    <w:rPr>
      <w:sz w:val="22"/>
    </w:rPr>
  </w:style>
  <w:style w:type="paragraph" w:customStyle="1" w:styleId="ParaChar">
    <w:name w:val="默认段落字体 Para Char"/>
    <w:basedOn w:val="a1"/>
    <w:qFormat/>
    <w:pPr>
      <w:tabs>
        <w:tab w:val="left" w:pos="360"/>
      </w:tabs>
      <w:ind w:left="420" w:hanging="420"/>
    </w:pPr>
    <w:rPr>
      <w:rFonts w:ascii="Times New Roman" w:eastAsia="宋体" w:hAnsi="Times New Roman" w:cs="Times New Roman"/>
      <w:sz w:val="24"/>
      <w:szCs w:val="20"/>
    </w:rPr>
  </w:style>
  <w:style w:type="paragraph" w:customStyle="1" w:styleId="afff">
    <w:name w:val="正文段"/>
    <w:basedOn w:val="a1"/>
    <w:qFormat/>
    <w:pPr>
      <w:widowControl/>
      <w:snapToGrid w:val="0"/>
      <w:spacing w:afterLines="50"/>
      <w:ind w:firstLineChars="200" w:firstLine="200"/>
    </w:pPr>
    <w:rPr>
      <w:rFonts w:ascii="Times New Roman" w:eastAsia="宋体" w:hAnsi="Times New Roman" w:cs="Times New Roman"/>
      <w:kern w:val="0"/>
      <w:sz w:val="24"/>
      <w:szCs w:val="20"/>
    </w:rPr>
  </w:style>
  <w:style w:type="character" w:customStyle="1" w:styleId="Char18">
    <w:name w:val="副标题 Char1"/>
    <w:qFormat/>
    <w:rPr>
      <w:rFonts w:ascii="等线 Light" w:eastAsia="等线 Light" w:cs="Times New Roman"/>
      <w:b/>
      <w:bCs/>
      <w:kern w:val="28"/>
      <w:sz w:val="32"/>
      <w:szCs w:val="32"/>
      <w:lang w:val="de-DE" w:eastAsia="de-DE"/>
    </w:rPr>
  </w:style>
  <w:style w:type="paragraph" w:customStyle="1" w:styleId="gcc1">
    <w:name w:val="gcc1"/>
    <w:basedOn w:val="itb1"/>
    <w:qFormat/>
    <w:pPr>
      <w:ind w:left="527"/>
    </w:pPr>
  </w:style>
  <w:style w:type="paragraph" w:customStyle="1" w:styleId="itb1">
    <w:name w:val="itb1"/>
    <w:basedOn w:val="a2"/>
    <w:qFormat/>
    <w:pPr>
      <w:autoSpaceDE w:val="0"/>
      <w:autoSpaceDN w:val="0"/>
      <w:spacing w:before="120" w:after="120" w:line="360" w:lineRule="exact"/>
      <w:ind w:left="525" w:firstLineChars="0" w:hanging="527"/>
    </w:pPr>
    <w:rPr>
      <w:rFonts w:ascii="Times New Roman" w:eastAsia="华文仿宋" w:hAnsi="Times New Roman" w:cs="Times New Roman"/>
      <w:b/>
      <w:bCs/>
      <w:sz w:val="24"/>
      <w:szCs w:val="20"/>
    </w:rPr>
  </w:style>
  <w:style w:type="paragraph" w:customStyle="1" w:styleId="cf1">
    <w:name w:val="cf1"/>
    <w:basedOn w:val="itb1"/>
    <w:qFormat/>
    <w:rPr>
      <w:b w:val="0"/>
      <w:bCs w:val="0"/>
    </w:rPr>
  </w:style>
  <w:style w:type="paragraph" w:customStyle="1" w:styleId="itb0">
    <w:name w:val="itb0"/>
    <w:basedOn w:val="itb"/>
    <w:qFormat/>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
    <w:name w:val="itb"/>
    <w:basedOn w:val="31"/>
    <w:qFormat/>
    <w:pPr>
      <w:widowControl w:val="0"/>
      <w:spacing w:line="416" w:lineRule="auto"/>
      <w:jc w:val="center"/>
    </w:pPr>
    <w:rPr>
      <w:rFonts w:ascii="楷体_GB2312" w:eastAsia="楷体_GB2312"/>
      <w:bCs w:val="0"/>
      <w:color w:val="auto"/>
      <w:kern w:val="2"/>
      <w:sz w:val="36"/>
      <w:szCs w:val="24"/>
    </w:rPr>
  </w:style>
  <w:style w:type="paragraph" w:customStyle="1" w:styleId="att">
    <w:name w:val="att"/>
    <w:basedOn w:val="cft"/>
    <w:qFormat/>
  </w:style>
  <w:style w:type="paragraph" w:customStyle="1" w:styleId="cft">
    <w:name w:val="cft"/>
    <w:basedOn w:val="gcc1t"/>
    <w:qFormat/>
    <w:pPr>
      <w:ind w:left="0"/>
    </w:pPr>
  </w:style>
  <w:style w:type="paragraph" w:customStyle="1" w:styleId="gcc1t">
    <w:name w:val="gcc1t"/>
    <w:basedOn w:val="a2"/>
    <w:qFormat/>
    <w:pPr>
      <w:spacing w:line="360" w:lineRule="auto"/>
      <w:ind w:left="525" w:firstLineChars="0" w:firstLine="0"/>
    </w:pPr>
    <w:rPr>
      <w:rFonts w:ascii="Times New Roman" w:eastAsia="楷体_GB2312" w:hAnsi="Times New Roman" w:cs="Times New Roman"/>
      <w:sz w:val="24"/>
      <w:szCs w:val="20"/>
    </w:rPr>
  </w:style>
  <w:style w:type="paragraph" w:customStyle="1" w:styleId="CharCharCharChar1">
    <w:name w:val="Char Char Char Char1"/>
    <w:basedOn w:val="a1"/>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
    <w:name w:val="Char Char Char Char Char Char Char"/>
    <w:basedOn w:val="a1"/>
    <w:qFormat/>
    <w:rPr>
      <w:rFonts w:ascii="Times New Roman" w:eastAsia="宋体" w:hAnsi="Times New Roman" w:cs="Times New Roman"/>
      <w:szCs w:val="24"/>
    </w:rPr>
  </w:style>
  <w:style w:type="paragraph" w:customStyle="1" w:styleId="gcc">
    <w:name w:val="gcc"/>
    <w:basedOn w:val="itb"/>
    <w:qFormat/>
  </w:style>
  <w:style w:type="paragraph" w:customStyle="1" w:styleId="cf">
    <w:name w:val="cf"/>
    <w:basedOn w:val="itb"/>
    <w:qFormat/>
    <w:pPr>
      <w:spacing w:before="0" w:after="0" w:line="415" w:lineRule="auto"/>
    </w:pPr>
  </w:style>
  <w:style w:type="paragraph" w:customStyle="1" w:styleId="CharCharCharCharCharCharCharCharCharCharCharCharCharCharCharCharCharCharChar">
    <w:name w:val="Char Char Char Char Char Char Char Char Char Char Char Char Char Char Char Char Char Char Char"/>
    <w:basedOn w:val="a1"/>
    <w:qFormat/>
    <w:pPr>
      <w:widowControl/>
      <w:spacing w:after="160" w:line="240" w:lineRule="exact"/>
      <w:jc w:val="left"/>
    </w:pPr>
    <w:rPr>
      <w:rFonts w:ascii="Times New Roman" w:eastAsia="宋体" w:hAnsi="Times New Roman" w:cs="Times New Roman"/>
      <w:sz w:val="24"/>
      <w:szCs w:val="24"/>
    </w:rPr>
  </w:style>
  <w:style w:type="paragraph" w:customStyle="1" w:styleId="gcc4t">
    <w:name w:val="gcc4t"/>
    <w:basedOn w:val="gcc3"/>
    <w:qFormat/>
    <w:pPr>
      <w:ind w:left="945" w:firstLine="0"/>
    </w:pPr>
  </w:style>
  <w:style w:type="paragraph" w:customStyle="1" w:styleId="gcc3">
    <w:name w:val="gcc3"/>
    <w:basedOn w:val="itb3"/>
    <w:qFormat/>
    <w:pPr>
      <w:ind w:left="947" w:hanging="420"/>
    </w:pPr>
    <w:rPr>
      <w:spacing w:val="6"/>
    </w:rPr>
  </w:style>
  <w:style w:type="paragraph" w:customStyle="1" w:styleId="itb3">
    <w:name w:val="itb3"/>
    <w:basedOn w:val="a2"/>
    <w:qFormat/>
    <w:pPr>
      <w:autoSpaceDE w:val="0"/>
      <w:autoSpaceDN w:val="0"/>
      <w:spacing w:beforeLines="50" w:afterLines="50" w:line="360" w:lineRule="exact"/>
      <w:ind w:left="845" w:firstLineChars="0" w:hanging="318"/>
    </w:pPr>
    <w:rPr>
      <w:rFonts w:ascii="Times New Roman" w:eastAsia="华文仿宋" w:hAnsi="Times New Roman" w:cs="Times New Roman"/>
      <w:sz w:val="24"/>
      <w:szCs w:val="20"/>
    </w:rPr>
  </w:style>
  <w:style w:type="paragraph" w:customStyle="1" w:styleId="at3">
    <w:name w:val="at3"/>
    <w:basedOn w:val="gcc3"/>
    <w:qFormat/>
    <w:pPr>
      <w:tabs>
        <w:tab w:val="left" w:pos="8295"/>
      </w:tabs>
    </w:pPr>
  </w:style>
  <w:style w:type="paragraph" w:customStyle="1" w:styleId="itb5">
    <w:name w:val="itb5"/>
    <w:basedOn w:val="a2"/>
    <w:qFormat/>
    <w:pPr>
      <w:autoSpaceDE w:val="0"/>
      <w:autoSpaceDN w:val="0"/>
      <w:spacing w:line="360" w:lineRule="exact"/>
      <w:ind w:left="1996" w:firstLineChars="0" w:hanging="420"/>
    </w:pPr>
    <w:rPr>
      <w:rFonts w:ascii="Times New Roman" w:eastAsia="华文仿宋" w:hAnsi="Times New Roman" w:cs="Times New Roman"/>
      <w:spacing w:val="6"/>
      <w:sz w:val="24"/>
      <w:szCs w:val="20"/>
    </w:rPr>
  </w:style>
  <w:style w:type="paragraph" w:customStyle="1" w:styleId="gcc4">
    <w:name w:val="gcc4"/>
    <w:basedOn w:val="itb4"/>
    <w:qFormat/>
    <w:pPr>
      <w:ind w:left="945" w:hanging="420"/>
    </w:pPr>
  </w:style>
  <w:style w:type="paragraph" w:customStyle="1" w:styleId="itb4">
    <w:name w:val="itb4"/>
    <w:basedOn w:val="a2"/>
    <w:qFormat/>
    <w:pPr>
      <w:autoSpaceDE w:val="0"/>
      <w:autoSpaceDN w:val="0"/>
      <w:spacing w:before="60" w:after="60" w:line="360" w:lineRule="exact"/>
      <w:ind w:left="1576" w:firstLineChars="0" w:hanging="527"/>
    </w:pPr>
    <w:rPr>
      <w:rFonts w:ascii="Times New Roman" w:eastAsia="华文仿宋" w:hAnsi="Times New Roman" w:cs="Times New Roman"/>
      <w:sz w:val="24"/>
      <w:szCs w:val="20"/>
    </w:rPr>
  </w:style>
  <w:style w:type="paragraph" w:customStyle="1" w:styleId="gcc0">
    <w:name w:val="gcc0"/>
    <w:basedOn w:val="itb0"/>
    <w:qFormat/>
  </w:style>
  <w:style w:type="paragraph" w:customStyle="1" w:styleId="itb2">
    <w:name w:val="itb2"/>
    <w:basedOn w:val="a2"/>
    <w:qFormat/>
    <w:pPr>
      <w:autoSpaceDE w:val="0"/>
      <w:autoSpaceDN w:val="0"/>
      <w:spacing w:before="120" w:after="120" w:line="400" w:lineRule="exact"/>
      <w:ind w:left="527" w:firstLineChars="0" w:hanging="527"/>
    </w:pPr>
    <w:rPr>
      <w:rFonts w:ascii="Times New Roman" w:eastAsia="华文仿宋" w:hAnsi="Times New Roman" w:cs="Times New Roman"/>
      <w:sz w:val="24"/>
      <w:szCs w:val="20"/>
    </w:rPr>
  </w:style>
  <w:style w:type="paragraph" w:customStyle="1" w:styleId="at">
    <w:name w:val="at"/>
    <w:basedOn w:val="itb"/>
    <w:qFormat/>
  </w:style>
  <w:style w:type="paragraph" w:customStyle="1" w:styleId="gcc2">
    <w:name w:val="gcc2"/>
    <w:basedOn w:val="itb2"/>
    <w:qFormat/>
    <w:pPr>
      <w:ind w:left="525" w:hanging="525"/>
    </w:pPr>
  </w:style>
  <w:style w:type="paragraph" w:customStyle="1" w:styleId="itb3t">
    <w:name w:val="itb3t"/>
    <w:basedOn w:val="itb2"/>
    <w:qFormat/>
    <w:pPr>
      <w:ind w:left="1785" w:firstLine="0"/>
    </w:pPr>
  </w:style>
  <w:style w:type="paragraph" w:customStyle="1" w:styleId="cf2">
    <w:name w:val="cf2"/>
    <w:basedOn w:val="gcc2"/>
    <w:qFormat/>
  </w:style>
  <w:style w:type="paragraph" w:customStyle="1" w:styleId="cf2t">
    <w:name w:val="cf2t"/>
    <w:basedOn w:val="a2"/>
    <w:qFormat/>
    <w:pPr>
      <w:spacing w:line="360" w:lineRule="auto"/>
      <w:ind w:left="1260" w:firstLineChars="0" w:firstLine="0"/>
    </w:pPr>
    <w:rPr>
      <w:rFonts w:ascii="楷体_GB2312" w:eastAsia="楷体_GB2312" w:hAnsi="Times New Roman" w:cs="Times New Roman"/>
      <w:sz w:val="24"/>
      <w:szCs w:val="20"/>
    </w:rPr>
  </w:style>
  <w:style w:type="paragraph" w:customStyle="1" w:styleId="at0">
    <w:name w:val="at0"/>
    <w:basedOn w:val="gcc"/>
    <w:qFormat/>
    <w:pPr>
      <w:spacing w:before="0" w:after="0" w:line="415" w:lineRule="auto"/>
    </w:pPr>
  </w:style>
  <w:style w:type="paragraph" w:customStyle="1" w:styleId="at1">
    <w:name w:val="at1"/>
    <w:basedOn w:val="gcc1"/>
    <w:qFormat/>
    <w:rPr>
      <w:b w:val="0"/>
      <w:bCs w:val="0"/>
    </w:rPr>
  </w:style>
  <w:style w:type="paragraph" w:customStyle="1" w:styleId="at2">
    <w:name w:val="at2"/>
    <w:basedOn w:val="gcc2"/>
    <w:qFormat/>
    <w:pPr>
      <w:tabs>
        <w:tab w:val="left" w:pos="8295"/>
      </w:tabs>
    </w:pPr>
  </w:style>
  <w:style w:type="paragraph" w:customStyle="1" w:styleId="ifb">
    <w:name w:val="ifb"/>
    <w:basedOn w:val="itb"/>
    <w:qFormat/>
    <w:pPr>
      <w:spacing w:before="0" w:after="0" w:line="360" w:lineRule="auto"/>
    </w:pPr>
  </w:style>
  <w:style w:type="paragraph" w:customStyle="1" w:styleId="ifb-1">
    <w:name w:val="ifb-1"/>
    <w:basedOn w:val="a1"/>
    <w:qFormat/>
    <w:pPr>
      <w:ind w:left="420" w:hanging="420"/>
    </w:pPr>
    <w:rPr>
      <w:rFonts w:ascii="楷体_GB2312" w:eastAsia="楷体_GB2312" w:hAnsi="Times New Roman" w:cs="Times New Roman"/>
      <w:szCs w:val="20"/>
    </w:rPr>
  </w:style>
  <w:style w:type="paragraph" w:customStyle="1" w:styleId="cf0">
    <w:name w:val="cf0"/>
    <w:basedOn w:val="cf"/>
    <w:qFormat/>
  </w:style>
  <w:style w:type="paragraph" w:customStyle="1" w:styleId="sor">
    <w:name w:val="sor"/>
    <w:basedOn w:val="ifb"/>
    <w:qFormat/>
  </w:style>
  <w:style w:type="paragraph" w:customStyle="1" w:styleId="itb-11a">
    <w:name w:val="itb-1.1.a"/>
    <w:basedOn w:val="a1"/>
    <w:qFormat/>
    <w:pPr>
      <w:ind w:left="1470" w:hanging="525"/>
    </w:pPr>
    <w:rPr>
      <w:rFonts w:ascii="楷体_GB2312" w:eastAsia="楷体_GB2312" w:hAnsi="Times New Roman" w:cs="Times New Roman"/>
      <w:szCs w:val="20"/>
    </w:rPr>
  </w:style>
  <w:style w:type="paragraph" w:customStyle="1" w:styleId="atoo">
    <w:name w:val="atoo"/>
    <w:basedOn w:val="at0"/>
    <w:qFormat/>
  </w:style>
  <w:style w:type="paragraph" w:customStyle="1" w:styleId="ITB-0">
    <w:name w:val="ITB-0"/>
    <w:basedOn w:val="a1"/>
    <w:qFormat/>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pPr>
      <w:ind w:left="1157" w:firstLine="0"/>
    </w:pPr>
  </w:style>
  <w:style w:type="paragraph" w:customStyle="1" w:styleId="itb25">
    <w:name w:val="itb2.5"/>
    <w:basedOn w:val="a2"/>
    <w:qFormat/>
    <w:pPr>
      <w:autoSpaceDE w:val="0"/>
      <w:autoSpaceDN w:val="0"/>
      <w:spacing w:before="120" w:after="120" w:line="360" w:lineRule="exact"/>
      <w:ind w:left="1367" w:firstLineChars="0" w:hanging="737"/>
    </w:pPr>
    <w:rPr>
      <w:rFonts w:ascii="Times New Roman" w:eastAsia="华文仿宋" w:hAnsi="Times New Roman" w:cs="Times New Roman"/>
      <w:sz w:val="24"/>
      <w:szCs w:val="20"/>
    </w:rPr>
  </w:style>
  <w:style w:type="paragraph" w:customStyle="1" w:styleId="bds">
    <w:name w:val="bds"/>
    <w:basedOn w:val="itb"/>
    <w:qFormat/>
    <w:pPr>
      <w:autoSpaceDE w:val="0"/>
      <w:autoSpaceDN w:val="0"/>
      <w:spacing w:line="360" w:lineRule="exact"/>
    </w:pPr>
    <w:rPr>
      <w:rFonts w:ascii="Times New Roman" w:eastAsia="华文仿宋"/>
    </w:rPr>
  </w:style>
  <w:style w:type="paragraph" w:customStyle="1" w:styleId="cbds">
    <w:name w:val="cbds"/>
    <w:basedOn w:val="bds"/>
    <w:qFormat/>
  </w:style>
  <w:style w:type="paragraph" w:customStyle="1" w:styleId="scc-1451">
    <w:name w:val="scc-14.5.1"/>
    <w:basedOn w:val="scc-111"/>
    <w:qFormat/>
    <w:pPr>
      <w:spacing w:line="360" w:lineRule="exact"/>
      <w:ind w:left="1467" w:hanging="840"/>
    </w:pPr>
  </w:style>
  <w:style w:type="paragraph" w:customStyle="1" w:styleId="scc-111">
    <w:name w:val="scc-1.1.1"/>
    <w:basedOn w:val="a1"/>
    <w:qFormat/>
    <w:pPr>
      <w:spacing w:line="400" w:lineRule="atLeast"/>
      <w:ind w:left="1365" w:hanging="418"/>
    </w:pPr>
    <w:rPr>
      <w:rFonts w:ascii="Times New Roman" w:eastAsia="楷体_GB2312" w:hAnsi="Times New Roman" w:cs="Times New Roman"/>
      <w:sz w:val="24"/>
      <w:szCs w:val="20"/>
    </w:rPr>
  </w:style>
  <w:style w:type="paragraph" w:customStyle="1" w:styleId="IFB-10">
    <w:name w:val="IFB-1"/>
    <w:basedOn w:val="a1"/>
    <w:qFormat/>
    <w:pPr>
      <w:adjustRightInd w:val="0"/>
      <w:ind w:left="397" w:hanging="397"/>
      <w:textAlignment w:val="baseline"/>
    </w:pPr>
    <w:rPr>
      <w:rFonts w:ascii="Times New Roman" w:eastAsia="楷体_GB2312" w:hAnsi="Times New Roman" w:cs="Times New Roman"/>
      <w:szCs w:val="20"/>
    </w:rPr>
  </w:style>
  <w:style w:type="paragraph" w:customStyle="1" w:styleId="scc-1451a">
    <w:name w:val="scc-14.5.1.a"/>
    <w:basedOn w:val="SCC-1111"/>
    <w:qFormat/>
    <w:pPr>
      <w:spacing w:line="360" w:lineRule="exact"/>
      <w:ind w:left="1992" w:hanging="525"/>
    </w:pPr>
  </w:style>
  <w:style w:type="paragraph" w:customStyle="1" w:styleId="SCC-1111">
    <w:name w:val="SCC-1.1.1.1"/>
    <w:basedOn w:val="scc-111"/>
    <w:qFormat/>
    <w:pPr>
      <w:ind w:left="1890" w:hanging="420"/>
    </w:pPr>
  </w:style>
  <w:style w:type="paragraph" w:customStyle="1" w:styleId="scc-11">
    <w:name w:val="scc-1.1"/>
    <w:basedOn w:val="gcc-11"/>
    <w:qFormat/>
    <w:pPr>
      <w:ind w:left="947" w:hanging="527"/>
    </w:pPr>
    <w:rPr>
      <w:rFonts w:ascii="楷体_GB2312"/>
    </w:rPr>
  </w:style>
  <w:style w:type="paragraph" w:customStyle="1" w:styleId="gcc-11">
    <w:name w:val="gcc-1.1"/>
    <w:qFormat/>
    <w:pPr>
      <w:widowControl w:val="0"/>
      <w:spacing w:line="400" w:lineRule="atLeast"/>
      <w:ind w:left="945" w:hanging="525"/>
      <w:jc w:val="both"/>
    </w:pPr>
    <w:rPr>
      <w:rFonts w:eastAsia="楷体_GB2312"/>
      <w:kern w:val="2"/>
      <w:sz w:val="24"/>
    </w:rPr>
  </w:style>
  <w:style w:type="paragraph" w:customStyle="1" w:styleId="itb-11">
    <w:name w:val="itb-1.1"/>
    <w:basedOn w:val="a1"/>
    <w:qFormat/>
    <w:pPr>
      <w:ind w:left="945" w:hanging="525"/>
    </w:pPr>
    <w:rPr>
      <w:rFonts w:ascii="楷体_GB2312" w:eastAsia="楷体_GB2312" w:hAnsi="Times New Roman" w:cs="Times New Roman"/>
      <w:szCs w:val="20"/>
    </w:rPr>
  </w:style>
  <w:style w:type="paragraph" w:customStyle="1" w:styleId="scc-1451ai">
    <w:name w:val="scc-14.5.1.a.i"/>
    <w:basedOn w:val="scc-11111"/>
    <w:qFormat/>
    <w:pPr>
      <w:spacing w:line="360" w:lineRule="exact"/>
      <w:ind w:left="2517" w:hanging="525"/>
    </w:pPr>
  </w:style>
  <w:style w:type="paragraph" w:customStyle="1" w:styleId="scc-11111">
    <w:name w:val="scc-1.1.1.1.1"/>
    <w:basedOn w:val="SCC-1111"/>
    <w:qFormat/>
    <w:pPr>
      <w:ind w:left="2205" w:hanging="315"/>
    </w:pPr>
  </w:style>
  <w:style w:type="paragraph" w:customStyle="1" w:styleId="eqc1t">
    <w:name w:val="eqc1t"/>
    <w:basedOn w:val="a1"/>
    <w:qFormat/>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61">
    <w:name w:val="样式6"/>
    <w:basedOn w:val="a1"/>
    <w:qFormat/>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paragraph" w:customStyle="1" w:styleId="27">
    <w:name w:val="列出段落2"/>
    <w:basedOn w:val="a1"/>
    <w:qFormat/>
    <w:pPr>
      <w:widowControl/>
      <w:ind w:firstLineChars="200" w:firstLine="420"/>
      <w:jc w:val="left"/>
    </w:pPr>
    <w:rPr>
      <w:rFonts w:ascii="Times New Roman" w:eastAsia="宋体" w:hAnsi="Times New Roman" w:cs="Times New Roman"/>
      <w:kern w:val="0"/>
      <w:sz w:val="24"/>
      <w:szCs w:val="24"/>
      <w:lang w:val="de-DE" w:eastAsia="de-DE"/>
    </w:rPr>
  </w:style>
  <w:style w:type="character" w:customStyle="1" w:styleId="14">
    <w:name w:val="标题 1 字符"/>
    <w:qFormat/>
    <w:rPr>
      <w:rFonts w:ascii="Times New Roman" w:eastAsia="宋体" w:hAnsi="Times New Roman" w:cs="Times New Roman"/>
      <w:b/>
      <w:bCs/>
      <w:color w:val="000000"/>
      <w:kern w:val="44"/>
      <w:sz w:val="44"/>
      <w:szCs w:val="44"/>
    </w:rPr>
  </w:style>
  <w:style w:type="character" w:customStyle="1" w:styleId="28">
    <w:name w:val="标题 2 字符"/>
    <w:qFormat/>
    <w:rPr>
      <w:rFonts w:ascii="Arial" w:eastAsia="黑体" w:hAnsi="Arial" w:cs="Times New Roman"/>
      <w:b/>
      <w:color w:val="000000"/>
      <w:sz w:val="32"/>
      <w:szCs w:val="20"/>
      <w:lang w:val="zh-CN" w:eastAsia="zh-CN"/>
    </w:rPr>
  </w:style>
  <w:style w:type="character" w:customStyle="1" w:styleId="36">
    <w:name w:val="标题 3 字符"/>
    <w:qFormat/>
    <w:rPr>
      <w:rFonts w:ascii="Times New Roman" w:eastAsia="宋体" w:hAnsi="Times New Roman" w:cs="Times New Roman"/>
      <w:b/>
      <w:bCs/>
      <w:color w:val="000000"/>
      <w:kern w:val="0"/>
      <w:sz w:val="32"/>
      <w:szCs w:val="32"/>
    </w:rPr>
  </w:style>
  <w:style w:type="character" w:customStyle="1" w:styleId="43">
    <w:name w:val="标题 4 字符"/>
    <w:qFormat/>
    <w:locked/>
    <w:rPr>
      <w:rFonts w:eastAsia="宋体"/>
      <w:b/>
      <w:bCs/>
      <w:sz w:val="28"/>
      <w:szCs w:val="28"/>
      <w:lang w:val="en-US" w:eastAsia="zh-CN" w:bidi="ar-SA"/>
    </w:rPr>
  </w:style>
  <w:style w:type="character" w:customStyle="1" w:styleId="53">
    <w:name w:val="标题 5 字符"/>
    <w:qFormat/>
    <w:locked/>
    <w:rPr>
      <w:rFonts w:eastAsia="宋体"/>
      <w:b/>
      <w:bCs/>
      <w:i/>
      <w:iCs/>
      <w:sz w:val="26"/>
      <w:szCs w:val="26"/>
      <w:lang w:val="en-US" w:eastAsia="zh-CN" w:bidi="ar-SA"/>
    </w:rPr>
  </w:style>
  <w:style w:type="character" w:customStyle="1" w:styleId="62">
    <w:name w:val="标题 6 字符"/>
    <w:qFormat/>
    <w:locked/>
    <w:rPr>
      <w:rFonts w:eastAsia="宋体"/>
      <w:b/>
      <w:bCs/>
      <w:sz w:val="22"/>
      <w:szCs w:val="22"/>
      <w:lang w:val="en-US" w:eastAsia="zh-CN" w:bidi="ar-SA"/>
    </w:rPr>
  </w:style>
  <w:style w:type="character" w:customStyle="1" w:styleId="71">
    <w:name w:val="标题 7 字符"/>
    <w:qFormat/>
    <w:locked/>
    <w:rPr>
      <w:rFonts w:eastAsia="宋体"/>
      <w:sz w:val="24"/>
      <w:szCs w:val="24"/>
      <w:lang w:val="en-US" w:eastAsia="zh-CN" w:bidi="ar-SA"/>
    </w:rPr>
  </w:style>
  <w:style w:type="character" w:customStyle="1" w:styleId="82">
    <w:name w:val="标题 8 字符"/>
    <w:qFormat/>
    <w:locked/>
    <w:rPr>
      <w:rFonts w:eastAsia="宋体"/>
      <w:i/>
      <w:iCs/>
      <w:sz w:val="24"/>
      <w:szCs w:val="24"/>
      <w:lang w:val="en-US" w:eastAsia="zh-CN" w:bidi="ar-SA"/>
    </w:rPr>
  </w:style>
  <w:style w:type="character" w:customStyle="1" w:styleId="91">
    <w:name w:val="标题 9 字符"/>
    <w:qFormat/>
    <w:locked/>
    <w:rPr>
      <w:rFonts w:ascii="Arial" w:eastAsia="宋体" w:hAnsi="Arial" w:cs="Arial"/>
      <w:sz w:val="22"/>
      <w:szCs w:val="22"/>
      <w:lang w:val="en-US" w:eastAsia="zh-CN" w:bidi="ar-SA"/>
    </w:rPr>
  </w:style>
  <w:style w:type="character" w:customStyle="1" w:styleId="afff0">
    <w:name w:val="正文文本缩进 字符"/>
    <w:qFormat/>
    <w:rPr>
      <w:rFonts w:ascii="Times New Roman" w:eastAsia="宋体" w:hAnsi="Times New Roman" w:cs="Times New Roman"/>
      <w:color w:val="000000"/>
      <w:kern w:val="0"/>
      <w:szCs w:val="20"/>
    </w:rPr>
  </w:style>
  <w:style w:type="character" w:customStyle="1" w:styleId="afff1">
    <w:name w:val="日期 字符"/>
    <w:qFormat/>
    <w:rPr>
      <w:sz w:val="28"/>
    </w:rPr>
  </w:style>
  <w:style w:type="character" w:customStyle="1" w:styleId="HTML0">
    <w:name w:val="HTML 预设格式 字符"/>
    <w:uiPriority w:val="99"/>
    <w:qFormat/>
    <w:rPr>
      <w:rFonts w:ascii="宋体" w:hAnsi="宋体" w:cs="宋体"/>
      <w:sz w:val="24"/>
      <w:szCs w:val="24"/>
    </w:rPr>
  </w:style>
  <w:style w:type="character" w:customStyle="1" w:styleId="29">
    <w:name w:val="正文文本缩进 2 字符"/>
    <w:qFormat/>
    <w:rPr>
      <w:rFonts w:ascii="Times New Roman" w:eastAsia="宋体" w:hAnsi="Times New Roman" w:cs="Times New Roman"/>
      <w:szCs w:val="24"/>
    </w:rPr>
  </w:style>
  <w:style w:type="character" w:customStyle="1" w:styleId="afff2">
    <w:name w:val="文档结构图 字符"/>
    <w:qFormat/>
    <w:rPr>
      <w:rFonts w:ascii="Times New Roman" w:eastAsia="宋体" w:hAnsi="Times New Roman" w:cs="Times New Roman"/>
      <w:szCs w:val="24"/>
      <w:shd w:val="clear" w:color="auto" w:fill="000080"/>
    </w:rPr>
  </w:style>
  <w:style w:type="character" w:customStyle="1" w:styleId="afff3">
    <w:name w:val="批注文字 字符"/>
    <w:uiPriority w:val="99"/>
    <w:qFormat/>
    <w:rPr>
      <w:sz w:val="24"/>
      <w:szCs w:val="24"/>
    </w:rPr>
  </w:style>
  <w:style w:type="character" w:customStyle="1" w:styleId="16">
    <w:name w:val="页脚 字符1"/>
    <w:uiPriority w:val="99"/>
    <w:qFormat/>
    <w:rPr>
      <w:sz w:val="18"/>
      <w:szCs w:val="18"/>
    </w:rPr>
  </w:style>
  <w:style w:type="character" w:customStyle="1" w:styleId="37">
    <w:name w:val="正文文本缩进 3 字符"/>
    <w:qFormat/>
    <w:rPr>
      <w:color w:val="000000"/>
      <w:sz w:val="16"/>
      <w:szCs w:val="16"/>
    </w:rPr>
  </w:style>
  <w:style w:type="character" w:customStyle="1" w:styleId="afff4">
    <w:name w:val="批注框文本 字符"/>
    <w:qFormat/>
    <w:rPr>
      <w:color w:val="000000"/>
      <w:sz w:val="18"/>
      <w:szCs w:val="18"/>
    </w:rPr>
  </w:style>
  <w:style w:type="character" w:customStyle="1" w:styleId="afff5">
    <w:name w:val="正文文本首行缩进 字符"/>
    <w:link w:val="Style362"/>
    <w:qFormat/>
    <w:rPr>
      <w:color w:val="000000"/>
    </w:rPr>
  </w:style>
  <w:style w:type="paragraph" w:customStyle="1" w:styleId="Style362">
    <w:name w:val="_Style 362"/>
    <w:basedOn w:val="a1"/>
    <w:next w:val="a1"/>
    <w:link w:val="afff5"/>
    <w:qFormat/>
    <w:pPr>
      <w:widowControl/>
      <w:spacing w:line="425" w:lineRule="atLeast"/>
      <w:ind w:left="1680"/>
      <w:jc w:val="left"/>
    </w:pPr>
    <w:rPr>
      <w:rFonts w:ascii="Times New Roman" w:eastAsia="宋体" w:hAnsi="Times New Roman" w:cs="Times New Roman"/>
      <w:color w:val="000000"/>
      <w:kern w:val="0"/>
      <w:sz w:val="20"/>
      <w:szCs w:val="20"/>
    </w:rPr>
  </w:style>
  <w:style w:type="character" w:customStyle="1" w:styleId="afff6">
    <w:name w:val="正文文本 字符"/>
    <w:basedOn w:val="a3"/>
    <w:uiPriority w:val="99"/>
    <w:semiHidden/>
    <w:qFormat/>
  </w:style>
  <w:style w:type="character" w:customStyle="1" w:styleId="17">
    <w:name w:val="页眉 字符1"/>
    <w:qFormat/>
    <w:rPr>
      <w:sz w:val="18"/>
      <w:szCs w:val="18"/>
    </w:rPr>
  </w:style>
  <w:style w:type="character" w:customStyle="1" w:styleId="afff7">
    <w:name w:val="纯文本 字符"/>
    <w:qFormat/>
    <w:rPr>
      <w:rFonts w:ascii="宋体" w:eastAsia="宋体" w:hAnsi="Courier New"/>
    </w:rPr>
  </w:style>
  <w:style w:type="character" w:customStyle="1" w:styleId="2a">
    <w:name w:val="正文文本 2 字符"/>
    <w:qFormat/>
    <w:rPr>
      <w:sz w:val="24"/>
    </w:rPr>
  </w:style>
  <w:style w:type="character" w:customStyle="1" w:styleId="38">
    <w:name w:val="正文文本 3 字符"/>
    <w:qFormat/>
    <w:rPr>
      <w:b/>
      <w:bCs/>
      <w:sz w:val="24"/>
      <w:szCs w:val="24"/>
    </w:rPr>
  </w:style>
  <w:style w:type="paragraph" w:customStyle="1" w:styleId="TOC3">
    <w:name w:val="TOC 标题3"/>
    <w:basedOn w:val="1"/>
    <w:next w:val="a1"/>
    <w:qFormat/>
    <w:pPr>
      <w:spacing w:before="480" w:after="0" w:line="276" w:lineRule="auto"/>
      <w:jc w:val="left"/>
      <w:outlineLvl w:val="9"/>
    </w:pPr>
    <w:rPr>
      <w:rFonts w:ascii="Cambria" w:hAnsi="Cambria"/>
      <w:color w:val="365F91"/>
      <w:kern w:val="0"/>
      <w:sz w:val="28"/>
      <w:szCs w:val="28"/>
    </w:rPr>
  </w:style>
  <w:style w:type="character" w:customStyle="1" w:styleId="afff8">
    <w:name w:val="批注主题 字符"/>
    <w:semiHidden/>
    <w:qFormat/>
    <w:locked/>
    <w:rPr>
      <w:rFonts w:ascii="Times New Roman" w:eastAsia="宋体" w:hAnsi="Times New Roman" w:cs="Times New Roman"/>
      <w:b/>
      <w:bCs/>
      <w:kern w:val="0"/>
      <w:sz w:val="24"/>
      <w:szCs w:val="24"/>
      <w:lang w:val="de-DE" w:eastAsia="de-DE" w:bidi="ar-SA"/>
    </w:rPr>
  </w:style>
  <w:style w:type="character" w:customStyle="1" w:styleId="afff9">
    <w:name w:val="副标题 字符"/>
    <w:qFormat/>
    <w:locked/>
    <w:rPr>
      <w:rFonts w:ascii="Arial" w:eastAsia="宋体" w:hAnsi="Arial" w:cs="Arial"/>
      <w:b/>
      <w:bCs/>
      <w:kern w:val="28"/>
      <w:sz w:val="32"/>
      <w:szCs w:val="32"/>
      <w:lang w:val="en-US" w:eastAsia="zh-CN" w:bidi="ar-SA"/>
    </w:rPr>
  </w:style>
  <w:style w:type="character" w:customStyle="1" w:styleId="afffa">
    <w:name w:val="脚注文本 字符"/>
    <w:semiHidden/>
    <w:qFormat/>
    <w:locked/>
    <w:rPr>
      <w:rFonts w:eastAsia="宋体"/>
      <w:lang w:val="de-DE" w:eastAsia="de-DE" w:bidi="ar-SA"/>
    </w:rPr>
  </w:style>
  <w:style w:type="character" w:customStyle="1" w:styleId="afffb">
    <w:name w:val="标题 字符"/>
    <w:qFormat/>
    <w:locked/>
    <w:rPr>
      <w:rFonts w:ascii="Arial" w:eastAsia="微软雅黑" w:hAnsi="Arial" w:cs="Arial"/>
      <w:b/>
      <w:bCs/>
      <w:color w:val="0000FF"/>
      <w:kern w:val="28"/>
      <w:sz w:val="36"/>
      <w:szCs w:val="36"/>
      <w:lang w:val="en-US" w:eastAsia="zh-CN" w:bidi="ar-SA"/>
    </w:rPr>
  </w:style>
  <w:style w:type="paragraph" w:customStyle="1" w:styleId="39">
    <w:name w:val="列出段落3"/>
    <w:basedOn w:val="a1"/>
    <w:qFormat/>
    <w:pPr>
      <w:widowControl/>
      <w:ind w:firstLineChars="200" w:firstLine="420"/>
      <w:jc w:val="left"/>
    </w:pPr>
    <w:rPr>
      <w:rFonts w:ascii="Times New Roman" w:eastAsia="宋体"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97;&#21387;&#32553;&#25991;&#20214;&#24418;&#24335;&#21457;&#36865;&#33267;zbk@lzu.edu.cn"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20197;&#21387;&#32553;&#25991;&#20214;&#24418;&#24335;&#21457;&#36865;&#33267;zbk@lzu.edu.cn" TargetMode="Externa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6AD786-27D0-4A58-8BB2-AE063A89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4839</Words>
  <Characters>27586</Characters>
  <Application>Microsoft Office Word</Application>
  <DocSecurity>0</DocSecurity>
  <Lines>229</Lines>
  <Paragraphs>64</Paragraphs>
  <ScaleCrop>false</ScaleCrop>
  <Company>Microsoft</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高莹</cp:lastModifiedBy>
  <cp:revision>178</cp:revision>
  <cp:lastPrinted>2018-12-21T19:43:00Z</cp:lastPrinted>
  <dcterms:created xsi:type="dcterms:W3CDTF">2020-02-25T02:11:00Z</dcterms:created>
  <dcterms:modified xsi:type="dcterms:W3CDTF">2020-11-30T01:42:00Z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chaseItem">
    <vt:lpwstr> </vt:lpwstr>
  </property>
  <property fmtid="{D5CDD505-2E9C-101B-9397-08002B2CF9AE}" pid="3" name="KSOProductBuildVer">
    <vt:lpwstr>2052-11.3.0.9228</vt:lpwstr>
  </property>
  <property fmtid="{D5CDD505-2E9C-101B-9397-08002B2CF9AE}" pid="4" name="prjname">
    <vt:lpwstr>兰州大学2019-2022年部分新增电梯日常维护保养采购项目</vt:lpwstr>
  </property>
  <property fmtid="{D5CDD505-2E9C-101B-9397-08002B2CF9AE}" pid="5" name="prjcode">
    <vt:lpwstr>LZU-2019-121-FW-GK</vt:lpwstr>
  </property>
  <property fmtid="{D5CDD505-2E9C-101B-9397-08002B2CF9AE}" pid="6" name="angentname">
    <vt:lpwstr>兰州大学</vt:lpwstr>
  </property>
  <property fmtid="{D5CDD505-2E9C-101B-9397-08002B2CF9AE}" pid="7" name="purchaseorgname">
    <vt:lpwstr>兰州大学</vt:lpwstr>
  </property>
</Properties>
</file>