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pPr>
      <w:r>
        <w:rPr>
          <w:rStyle w:val="6"/>
          <w:rFonts w:ascii="宋体" w:hAnsi="宋体" w:eastAsia="宋体" w:cs="宋体"/>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72"/>
          <w:szCs w:val="72"/>
        </w:rPr>
      </w:pP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72"/>
          <w:szCs w:val="72"/>
        </w:rPr>
        <w:t>公开招标文件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36"/>
          <w:szCs w:val="36"/>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1050"/>
        <w:rPr>
          <w:rStyle w:val="6"/>
          <w:rFonts w:hint="eastAsia" w:ascii="宋体" w:hAnsi="宋体" w:eastAsia="宋体" w:cs="宋体"/>
          <w:spacing w:val="0"/>
          <w:sz w:val="30"/>
          <w:szCs w:val="30"/>
        </w:rPr>
      </w:pPr>
      <w:r>
        <w:rPr>
          <w:rStyle w:val="6"/>
          <w:rFonts w:hint="eastAsia" w:ascii="宋体" w:hAnsi="宋体" w:eastAsia="宋体" w:cs="宋体"/>
          <w:spacing w:val="0"/>
          <w:sz w:val="30"/>
          <w:szCs w:val="30"/>
        </w:rPr>
        <w:t>项目名称：福建省特色药用植物工程技术研究中心科研</w:t>
      </w:r>
    </w:p>
    <w:p>
      <w:pPr>
        <w:pStyle w:val="4"/>
        <w:keepNext w:val="0"/>
        <w:keepLines w:val="0"/>
        <w:widowControl/>
        <w:suppressLineNumbers w:val="0"/>
        <w:spacing w:before="75" w:beforeAutospacing="0" w:after="75" w:afterAutospacing="0"/>
        <w:ind w:left="0" w:right="0" w:firstLine="2711" w:firstLineChars="900"/>
      </w:pPr>
      <w:r>
        <w:rPr>
          <w:rStyle w:val="6"/>
          <w:rFonts w:hint="eastAsia" w:ascii="宋体" w:hAnsi="宋体" w:eastAsia="宋体" w:cs="宋体"/>
          <w:spacing w:val="0"/>
          <w:sz w:val="30"/>
          <w:szCs w:val="30"/>
        </w:rPr>
        <w:t>平台及专业能力实践基地采购项目</w:t>
      </w:r>
    </w:p>
    <w:p>
      <w:pPr>
        <w:pStyle w:val="4"/>
        <w:keepNext w:val="0"/>
        <w:keepLines w:val="0"/>
        <w:widowControl/>
        <w:suppressLineNumbers w:val="0"/>
        <w:spacing w:before="75" w:beforeAutospacing="0" w:after="75" w:afterAutospacing="0"/>
        <w:ind w:left="0" w:right="0" w:firstLine="1050"/>
      </w:pPr>
      <w:r>
        <w:rPr>
          <w:rStyle w:val="6"/>
          <w:rFonts w:hint="eastAsia" w:ascii="宋体" w:hAnsi="宋体" w:eastAsia="宋体" w:cs="宋体"/>
          <w:spacing w:val="0"/>
          <w:sz w:val="30"/>
          <w:szCs w:val="30"/>
        </w:rPr>
        <w:t>备案编号：J-NDSY-GK-201804-B0012-IDN</w:t>
      </w:r>
    </w:p>
    <w:p>
      <w:pPr>
        <w:pStyle w:val="4"/>
        <w:keepNext w:val="0"/>
        <w:keepLines w:val="0"/>
        <w:widowControl/>
        <w:suppressLineNumbers w:val="0"/>
        <w:spacing w:before="75" w:beforeAutospacing="0" w:after="75" w:afterAutospacing="0"/>
        <w:ind w:left="0" w:right="0" w:firstLine="1050"/>
      </w:pPr>
      <w:r>
        <w:rPr>
          <w:spacing w:val="0"/>
          <w:sz w:val="24"/>
          <w:szCs w:val="24"/>
        </w:rPr>
        <w:t> </w:t>
      </w:r>
      <w:r>
        <w:rPr>
          <w:rStyle w:val="6"/>
          <w:rFonts w:hint="eastAsia" w:ascii="宋体" w:hAnsi="宋体" w:eastAsia="宋体" w:cs="宋体"/>
          <w:spacing w:val="0"/>
          <w:sz w:val="30"/>
          <w:szCs w:val="30"/>
        </w:rPr>
        <w:t>招标编号：[350900]FJTH[GK]2018009</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8"/>
          <w:szCs w:val="28"/>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r>
        <w:rPr>
          <w:rStyle w:val="6"/>
          <w:rFonts w:hint="eastAsia" w:ascii="宋体" w:hAnsi="宋体" w:eastAsia="宋体" w:cs="宋体"/>
          <w:spacing w:val="0"/>
          <w:sz w:val="27"/>
          <w:szCs w:val="27"/>
        </w:rPr>
        <w:t>采购人：</w:t>
      </w:r>
      <w:r>
        <w:rPr>
          <w:spacing w:val="0"/>
          <w:sz w:val="27"/>
          <w:szCs w:val="27"/>
        </w:rPr>
        <w:t> </w:t>
      </w:r>
      <w:r>
        <w:rPr>
          <w:rStyle w:val="6"/>
          <w:rFonts w:hint="eastAsia" w:ascii="宋体" w:hAnsi="宋体" w:eastAsia="宋体" w:cs="宋体"/>
          <w:spacing w:val="0"/>
          <w:sz w:val="28"/>
          <w:szCs w:val="28"/>
        </w:rPr>
        <w:t>宁德师范学院</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8"/>
          <w:szCs w:val="28"/>
        </w:rPr>
        <w:t>代理机构：福建省天海招标有限公司</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Style w:val="6"/>
          <w:rFonts w:hint="eastAsia" w:ascii="宋体" w:hAnsi="宋体" w:eastAsia="宋体" w:cs="宋体"/>
          <w:spacing w:val="0"/>
          <w:sz w:val="28"/>
          <w:szCs w:val="28"/>
        </w:rPr>
        <w:t>2018年04月</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第一章</w:t>
      </w:r>
      <w:r>
        <w:rPr>
          <w:rStyle w:val="6"/>
          <w:spacing w:val="0"/>
          <w:sz w:val="31"/>
          <w:szCs w:val="31"/>
        </w:rPr>
        <w:t>   </w:t>
      </w:r>
      <w:r>
        <w:rPr>
          <w:rStyle w:val="6"/>
          <w:rFonts w:hint="eastAsia" w:ascii="宋体" w:hAnsi="宋体" w:eastAsia="宋体" w:cs="宋体"/>
          <w:spacing w:val="0"/>
          <w:sz w:val="31"/>
          <w:szCs w:val="31"/>
        </w:rPr>
        <w:t>投标邀请</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福建省特色药用植物工程技术研究中心科研平台及专业能力实践基地采购项目</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J-NDSY-GK-201804-B0012-IDN</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[350900]FJTH[GK]2018009</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财政部、工信部《政府采购促进中小企业发展暂行办法》财库〔2011〕181号。(2)财政部、民政部、中国残疾人联合会印发的《三部门联合发布关于促进残疾人就业政府采购政策的通知》财库〔2017〕141号文。（3）监狱企业，财政部、司法部联合印发《关于政府采购支持监狱企业发展有关问题的通知》（财库【2014】68号）。（4）《国务院办公厅关于建立政府强制采购节能产品制度的通知》国办发[2007]51号、财政部、发展改革委发布的《节能产品政府采购实施意见》财库[2004]185号、《财政部、国家发展改革委关于调整节能产品政府采购清单的通知》（财库{2015}43号）。（5）其他详见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43"/>
        <w:gridCol w:w="6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543"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806"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5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680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58"/>
        <w:gridCol w:w="67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558"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79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55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679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57"/>
        <w:gridCol w:w="4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57"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92"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459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6"/>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6"/>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6"/>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12、采购人：宁德师范学院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地址：宁德市东侨经济开发区学院路1号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联系方法：13616071106</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13、代理机构：福建省天海招标有限公司</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地址：福州市鼓楼区福建省福州市鼓楼区湖东路99号标力大厦12层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联系方法：0593-2067555</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850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1" w:hRule="atLeast"/>
          <w:tblCellSpacing w:w="15" w:type="dxa"/>
        </w:trPr>
        <w:tc>
          <w:tcPr>
            <w:tcW w:w="84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2" w:hRule="atLeast"/>
          <w:tblCellSpacing w:w="15" w:type="dxa"/>
        </w:trPr>
        <w:tc>
          <w:tcPr>
            <w:tcW w:w="844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福建省天海招标有限公司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35" w:hRule="atLeast"/>
          <w:tblCellSpacing w:w="15" w:type="dxa"/>
        </w:trPr>
        <w:tc>
          <w:tcPr>
            <w:tcW w:w="844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37" w:hRule="atLeast"/>
          <w:tblCellSpacing w:w="15" w:type="dxa"/>
        </w:trPr>
        <w:tc>
          <w:tcPr>
            <w:tcW w:w="844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2" w:hRule="atLeast"/>
          <w:tblCellSpacing w:w="15" w:type="dxa"/>
        </w:trPr>
        <w:tc>
          <w:tcPr>
            <w:tcW w:w="84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269" w:hRule="atLeast"/>
          <w:tblCellSpacing w:w="15" w:type="dxa"/>
        </w:trPr>
        <w:tc>
          <w:tcPr>
            <w:tcW w:w="844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jc w:val="right"/>
      </w:pPr>
      <w:r>
        <w:rPr>
          <w:rFonts w:hint="eastAsia" w:ascii="宋体" w:hAnsi="宋体" w:eastAsia="宋体" w:cs="宋体"/>
        </w:rPr>
        <w:t>金额单位：人民币元</w:t>
      </w:r>
      <w:r>
        <w:t xml:space="preserve"> </w:t>
      </w:r>
    </w:p>
    <w:tbl>
      <w:tblPr>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
        <w:gridCol w:w="830"/>
        <w:gridCol w:w="1661"/>
        <w:gridCol w:w="830"/>
        <w:gridCol w:w="830"/>
        <w:gridCol w:w="830"/>
        <w:gridCol w:w="830"/>
        <w:gridCol w:w="16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4981" w:type="dxa"/>
            <w:gridSpan w:val="5"/>
            <w:tcBorders>
              <w:top w:val="outset" w:color="auto" w:sz="6" w:space="0"/>
              <w:left w:val="outset" w:color="auto" w:sz="6" w:space="0"/>
              <w:bottom w:val="outset" w:color="auto" w:sz="6" w:space="0"/>
              <w:right w:val="outset" w:color="auto" w:sz="6" w:space="0"/>
            </w:tcBorders>
            <w:shd w:val="clear"/>
            <w:vAlign w:val="center"/>
          </w:tcPr>
          <w:tbl>
            <w:tblPr>
              <w:tblW w:w="4949" w:type="dxa"/>
              <w:jc w:val="center"/>
              <w:tblInd w:w="2"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42"/>
              <w:gridCol w:w="1485"/>
              <w:gridCol w:w="742"/>
              <w:gridCol w:w="742"/>
              <w:gridCol w:w="123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梯度PCR仪</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2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158000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其他仪器仪表</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2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320900</w:t>
                  </w:r>
                </w:p>
              </w:tc>
            </w:tr>
          </w:tbl>
          <w:p>
            <w:pPr>
              <w:jc w:val="center"/>
            </w:pP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478900</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9500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4981" w:type="dxa"/>
            <w:gridSpan w:val="5"/>
            <w:tcBorders>
              <w:top w:val="outset" w:color="auto" w:sz="6" w:space="0"/>
              <w:left w:val="outset" w:color="auto" w:sz="6" w:space="0"/>
              <w:bottom w:val="outset" w:color="auto" w:sz="6" w:space="0"/>
              <w:right w:val="outset" w:color="auto" w:sz="6" w:space="0"/>
            </w:tcBorders>
            <w:shd w:val="clear"/>
            <w:vAlign w:val="center"/>
          </w:tcPr>
          <w:tbl>
            <w:tblPr>
              <w:tblW w:w="4949" w:type="dxa"/>
              <w:jc w:val="center"/>
              <w:tblInd w:w="2"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42"/>
              <w:gridCol w:w="1485"/>
              <w:gridCol w:w="742"/>
              <w:gridCol w:w="742"/>
              <w:gridCol w:w="123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显微镜</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2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342500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其他仪器仪表</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2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497000</w:t>
                  </w:r>
                </w:p>
              </w:tc>
            </w:tr>
          </w:tbl>
          <w:p>
            <w:pPr>
              <w:jc w:val="center"/>
            </w:pP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839500</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16700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4981" w:type="dxa"/>
            <w:gridSpan w:val="5"/>
            <w:tcBorders>
              <w:top w:val="outset" w:color="auto" w:sz="6" w:space="0"/>
              <w:left w:val="outset" w:color="auto" w:sz="6" w:space="0"/>
              <w:bottom w:val="outset" w:color="auto" w:sz="6" w:space="0"/>
              <w:right w:val="outset" w:color="auto" w:sz="6" w:space="0"/>
            </w:tcBorders>
            <w:shd w:val="clear"/>
            <w:vAlign w:val="center"/>
          </w:tcPr>
          <w:tbl>
            <w:tblPr>
              <w:tblW w:w="4949" w:type="dxa"/>
              <w:jc w:val="center"/>
              <w:tblInd w:w="2"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42"/>
              <w:gridCol w:w="1485"/>
              <w:gridCol w:w="742"/>
              <w:gridCol w:w="742"/>
              <w:gridCol w:w="123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分子蒸馏仪</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2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376000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其他仪器仪表</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23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362800</w:t>
                  </w:r>
                </w:p>
              </w:tc>
            </w:tr>
          </w:tbl>
          <w:p>
            <w:pPr>
              <w:jc w:val="center"/>
            </w:pP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738800</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14700</w:t>
            </w:r>
          </w:p>
        </w:tc>
      </w:tr>
    </w:tbl>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第二章</w:t>
      </w:r>
      <w:r>
        <w:rPr>
          <w:rStyle w:val="6"/>
          <w:spacing w:val="0"/>
          <w:sz w:val="31"/>
          <w:szCs w:val="31"/>
        </w:rPr>
        <w:t>   </w:t>
      </w:r>
      <w:r>
        <w:rPr>
          <w:rStyle w:val="6"/>
          <w:rFonts w:hint="eastAsia" w:ascii="宋体" w:hAnsi="宋体" w:eastAsia="宋体" w:cs="宋体"/>
          <w:spacing w:val="0"/>
          <w:sz w:val="31"/>
          <w:szCs w:val="31"/>
        </w:rPr>
        <w:t>投标人须知前附表（表1、</w:t>
      </w:r>
      <w:r>
        <w:rPr>
          <w:rStyle w:val="6"/>
          <w:rFonts w:hint="default" w:ascii="Times New Roman" w:hAnsi="Times New Roman" w:cs="Times New Roman"/>
          <w:spacing w:val="0"/>
          <w:sz w:val="31"/>
          <w:szCs w:val="31"/>
        </w:rPr>
        <w:t>2</w:t>
      </w:r>
      <w:r>
        <w:rPr>
          <w:rStyle w:val="6"/>
          <w:rFonts w:hint="eastAsia" w:ascii="宋体" w:hAnsi="宋体" w:eastAsia="宋体" w:cs="宋体"/>
          <w:spacing w:val="0"/>
          <w:sz w:val="31"/>
          <w:szCs w:val="31"/>
        </w:rPr>
        <w:t>）</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2"/>
        <w:gridCol w:w="1593"/>
        <w:gridCol w:w="63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投标人须编制由本须知规定文件组成的投标文件正本一份和副本二份（资格及资信证明部分、报价部分、技术商务部分需单独装订，分册密封投标），电子文件一份，正本必须用A4幅面纸张打印装订成册（含产品彩页），应编制封面目录、页码，必须用胶装（为永久性、无破坏不可拆的）加盖骑缝章或逐页盖章。副本可以用正本的完整复印件并按规定装订成册，并在封面标明“正本”、“副本”字样。正本与副本如有不一致，则以正本为准。（注：若未按要求装订或投标文件技术商务部分出现投标报价，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本项目推荐合同包1中标候选人数为1家，合同包2中标候选人数为1家，合同包3中标候选人数为1家。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563"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296"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6"/>
                <w:rFonts w:hint="eastAsia" w:ascii="宋体" w:hAnsi="宋体" w:eastAsia="宋体" w:cs="宋体"/>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若同一合同包中经优惠政策折扣后报价相同的，由评审委员会按资格标准高低、商务服务优劣、技术指标响应情况顺序择优确定。</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①本项目确定合同包1中标人数为1家，合同包2中标人数为1家，合同包3中标人数为1家；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现场方式。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※除上述规定外，对招标文件提出的质疑还应符合招标文件第三章第</w:t>
            </w:r>
            <w:r>
              <w:rPr>
                <w:rStyle w:val="6"/>
                <w:rFonts w:hint="default" w:ascii="Times New Roman" w:hAnsi="Times New Roman" w:cs="Times New Roman"/>
                <w:spacing w:val="0"/>
                <w:sz w:val="24"/>
                <w:szCs w:val="24"/>
              </w:rPr>
              <w:t>15.1</w:t>
            </w:r>
            <w:r>
              <w:rPr>
                <w:rStyle w:val="6"/>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监督管理部门：</w:t>
            </w:r>
            <w:r>
              <w:rPr>
                <w:rFonts w:hint="eastAsia" w:ascii="宋体" w:hAnsi="宋体" w:eastAsia="宋体" w:cs="宋体"/>
                <w:spacing w:val="0"/>
                <w:sz w:val="24"/>
                <w:szCs w:val="24"/>
              </w:rPr>
              <w:t>宁德市财政局</w:t>
            </w:r>
            <w:r>
              <w:rPr>
                <w:rStyle w:val="6"/>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财政部和福建省财政厅指定的政府采购信息发布媒体（以下简称：“指定媒体”）：</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（1）中国政府采购网，网址</w:t>
            </w:r>
            <w:r>
              <w:rPr>
                <w:spacing w:val="0"/>
                <w:sz w:val="24"/>
                <w:szCs w:val="24"/>
              </w:rPr>
              <w:fldChar w:fldCharType="begin"/>
            </w:r>
            <w:r>
              <w:rPr>
                <w:spacing w:val="0"/>
                <w:sz w:val="24"/>
                <w:szCs w:val="24"/>
              </w:rPr>
              <w:instrText xml:space="preserve"> HYPERLINK "http://www.ccgp.gov.cn/" </w:instrText>
            </w:r>
            <w:r>
              <w:rPr>
                <w:spacing w:val="0"/>
                <w:sz w:val="24"/>
                <w:szCs w:val="24"/>
              </w:rPr>
              <w:fldChar w:fldCharType="separate"/>
            </w:r>
            <w:r>
              <w:rPr>
                <w:rStyle w:val="7"/>
                <w:spacing w:val="0"/>
                <w:sz w:val="24"/>
                <w:szCs w:val="24"/>
              </w:rPr>
              <w:t>http://www.ccgp.gov.cn</w:t>
            </w:r>
            <w:r>
              <w:rPr>
                <w:spacing w:val="0"/>
                <w:sz w:val="24"/>
                <w:szCs w:val="24"/>
              </w:rPr>
              <w:fldChar w:fldCharType="end"/>
            </w:r>
            <w: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w:t>
            </w:r>
            <w:r>
              <w:rPr>
                <w:spacing w:val="0"/>
                <w:sz w:val="24"/>
                <w:szCs w:val="24"/>
              </w:rPr>
              <w:fldChar w:fldCharType="begin"/>
            </w:r>
            <w:r>
              <w:rPr>
                <w:spacing w:val="0"/>
                <w:sz w:val="24"/>
                <w:szCs w:val="24"/>
              </w:rPr>
              <w:instrText xml:space="preserve"> HYPERLINK "http://cz.fjzfcg.gov.cn/" </w:instrText>
            </w:r>
            <w:r>
              <w:rPr>
                <w:spacing w:val="0"/>
                <w:sz w:val="24"/>
                <w:szCs w:val="24"/>
              </w:rPr>
              <w:fldChar w:fldCharType="separate"/>
            </w:r>
            <w:r>
              <w:rPr>
                <w:rStyle w:val="7"/>
                <w:spacing w:val="0"/>
                <w:sz w:val="24"/>
                <w:szCs w:val="24"/>
              </w:rPr>
              <w:t>http://cz.fjzfcg.gov.cn</w:t>
            </w:r>
            <w:r>
              <w:rPr>
                <w:spacing w:val="0"/>
                <w:sz w:val="24"/>
                <w:szCs w:val="24"/>
              </w:rPr>
              <w:fldChar w:fldCharType="end"/>
            </w:r>
            <w:r>
              <w:t>。</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※除招标文件第一章第</w:t>
            </w:r>
            <w:r>
              <w:rPr>
                <w:rStyle w:val="6"/>
                <w:rFonts w:hint="default" w:ascii="Times New Roman" w:hAnsi="Times New Roman" w:cs="Times New Roman"/>
                <w:spacing w:val="0"/>
                <w:sz w:val="24"/>
                <w:szCs w:val="24"/>
              </w:rPr>
              <w:t>11.1</w:t>
            </w:r>
            <w:r>
              <w:rPr>
                <w:rStyle w:val="6"/>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6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2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6"/>
                <w:rFonts w:hint="eastAsia" w:ascii="宋体" w:hAnsi="宋体" w:eastAsia="宋体" w:cs="宋体"/>
                <w:spacing w:val="0"/>
                <w:sz w:val="24"/>
                <w:szCs w:val="24"/>
              </w:rPr>
              <w:t>其他事项：</w:t>
            </w:r>
          </w:p>
          <w:p>
            <w:pPr>
              <w:pStyle w:val="4"/>
              <w:keepNext w:val="0"/>
              <w:keepLines w:val="0"/>
              <w:widowControl/>
              <w:suppressLineNumbers w:val="0"/>
              <w:wordWrap w:val="0"/>
              <w:spacing w:before="0" w:beforeAutospacing="0" w:after="0" w:afterAutospacing="0"/>
              <w:ind w:left="0" w:right="0"/>
              <w:rPr>
                <w:rFonts w:hint="eastAsia" w:ascii="宋体" w:hAnsi="宋体" w:eastAsia="宋体" w:cs="宋体"/>
                <w:spacing w:val="0"/>
                <w:sz w:val="24"/>
                <w:szCs w:val="24"/>
              </w:rPr>
            </w:pPr>
            <w:r>
              <w:rPr>
                <w:rStyle w:val="6"/>
                <w:rFonts w:hint="eastAsia" w:ascii="宋体" w:hAnsi="宋体" w:eastAsia="宋体" w:cs="宋体"/>
                <w:spacing w:val="0"/>
                <w:sz w:val="24"/>
                <w:szCs w:val="24"/>
              </w:rPr>
              <w:t>(1)本项目的招标代理服务费由采购人支付。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(2)其他：</w:t>
            </w:r>
            <w:r>
              <w:rPr>
                <w:rFonts w:hint="eastAsia" w:ascii="宋体" w:hAnsi="宋体" w:eastAsia="宋体" w:cs="宋体"/>
                <w:spacing w:val="0"/>
                <w:sz w:val="24"/>
                <w:szCs w:val="24"/>
              </w:rPr>
              <w:t xml:space="preserve">1.招标服务费：100万元以下按中标总金额的1.5%收取，100万元～500万元，按中标总金额的1.1 %收取；500万元～1000万元，按中标总金额的0.8%收取；1000万元～5000万元，按中标总金额的0.5%收取；5000万元～10000万元，按中标总金额的0.25%收取；10000万元～100000万元，按中标总金额的0.05%收取；100000万元以上，按中标总金额的0.01%收取；服务费按差额定率累进法计算。本项目招标代 理服务费由中标人支付（若与招标文件其他条款有冲突的，按照本条款为准）。中标人在领取中标通知书时向我司一次性付清。具体收费要求以本条款为准，请投标人投标报价时予以充分考虑。 </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2.根据闽财购函（2018）8号文件规定，本项目评审专家劳务报酬等费用由采购人支付。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190" w:type="dxa"/>
            <w:gridSpan w:val="2"/>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296"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6"/>
                <w:rFonts w:hint="eastAsia" w:ascii="宋体" w:hAnsi="宋体" w:eastAsia="宋体" w:cs="宋体"/>
                <w:spacing w:val="0"/>
                <w:sz w:val="24"/>
                <w:szCs w:val="24"/>
              </w:rPr>
              <w:t>后有表</w:t>
            </w:r>
            <w:r>
              <w:rPr>
                <w:rStyle w:val="6"/>
                <w:rFonts w:hint="default" w:ascii="Times New Roman" w:hAnsi="Times New Roman" w:cs="Times New Roman"/>
                <w:spacing w:val="0"/>
                <w:sz w:val="24"/>
                <w:szCs w:val="24"/>
              </w:rPr>
              <w:t>2</w:t>
            </w:r>
            <w:r>
              <w:rPr>
                <w:rStyle w:val="6"/>
                <w:rFonts w:hint="eastAsia" w:ascii="宋体" w:hAnsi="宋体" w:eastAsia="宋体" w:cs="宋体"/>
                <w:spacing w:val="0"/>
                <w:sz w:val="24"/>
                <w:szCs w:val="24"/>
              </w:rPr>
              <w:t>，请勿遗漏。</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85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24"/>
        <w:gridCol w:w="80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6"/>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6"/>
                <w:rFonts w:hint="eastAsia" w:ascii="宋体" w:hAnsi="宋体" w:eastAsia="宋体" w:cs="宋体"/>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6"/>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6"/>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6"/>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4"/>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6"/>
                <w:rFonts w:hint="eastAsia" w:ascii="宋体" w:hAnsi="宋体" w:eastAsia="宋体" w:cs="宋体"/>
                <w:sz w:val="24"/>
                <w:szCs w:val="24"/>
                <w:bdr w:val="none" w:color="auto" w:sz="0" w:space="0"/>
              </w:rPr>
              <w:t>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6"/>
                <w:rFonts w:hint="eastAsia" w:ascii="宋体" w:hAnsi="宋体" w:eastAsia="宋体" w:cs="宋体"/>
                <w:sz w:val="24"/>
                <w:szCs w:val="24"/>
                <w:bdr w:val="none" w:color="auto" w:sz="0" w:space="0"/>
              </w:rPr>
              <w:t>均视同有效。</w:t>
            </w:r>
          </w:p>
          <w:p>
            <w:pPr>
              <w:pStyle w:val="4"/>
              <w:keepNext w:val="0"/>
              <w:keepLines w:val="0"/>
              <w:widowControl/>
              <w:suppressLineNumbers w:val="0"/>
              <w:wordWrap w:val="0"/>
              <w:spacing w:before="0" w:beforeAutospacing="0" w:after="0" w:afterAutospacing="0"/>
              <w:ind w:left="0" w:right="0"/>
            </w:pP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6"/>
                <w:rFonts w:hint="eastAsia" w:ascii="宋体" w:hAnsi="宋体" w:eastAsia="宋体" w:cs="宋体"/>
                <w:spacing w:val="0"/>
                <w:sz w:val="24"/>
                <w:szCs w:val="24"/>
              </w:rPr>
              <w:t>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6"/>
                <w:rFonts w:hint="eastAsia" w:ascii="宋体" w:hAnsi="宋体" w:eastAsia="宋体" w:cs="宋体"/>
                <w:spacing w:val="0"/>
                <w:sz w:val="24"/>
                <w:szCs w:val="24"/>
              </w:rPr>
              <w:t>不视为投标无效。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6"/>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6"/>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b.有下列情形之一的，视为投标人串通投标，</w:t>
            </w:r>
            <w:r>
              <w:rPr>
                <w:rStyle w:val="6"/>
                <w:rFonts w:hint="eastAsia" w:ascii="宋体" w:hAnsi="宋体" w:eastAsia="宋体" w:cs="宋体"/>
                <w:spacing w:val="0"/>
                <w:sz w:val="24"/>
                <w:szCs w:val="24"/>
              </w:rPr>
              <w:t>其投标无效：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第三章   投标人须知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一、总则</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二、投标人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三、招标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福建省天海招标有限公司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6"/>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福建省天海招标有限公司可终止招标并发布终止公告。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8.2终止公告作为福建省天海招标有限公司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四、投标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6"/>
          <w:rFonts w:hint="eastAsia" w:ascii="宋体" w:hAnsi="宋体" w:eastAsia="宋体" w:cs="宋体"/>
          <w:spacing w:val="0"/>
          <w:sz w:val="24"/>
          <w:szCs w:val="24"/>
        </w:rPr>
        <w:t>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※除本章第</w:t>
      </w:r>
      <w:r>
        <w:rPr>
          <w:rStyle w:val="6"/>
          <w:rFonts w:hint="default" w:ascii="Calibri" w:hAnsi="Calibri" w:cs="Calibri"/>
          <w:spacing w:val="0"/>
          <w:sz w:val="24"/>
          <w:szCs w:val="24"/>
        </w:rPr>
        <w:t>10.5</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2</w:t>
      </w:r>
      <w:r>
        <w:rPr>
          <w:rStyle w:val="6"/>
          <w:rFonts w:hint="eastAsia" w:ascii="宋体" w:hAnsi="宋体" w:eastAsia="宋体" w:cs="宋体"/>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6"/>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6"/>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6"/>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6"/>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※本章第</w:t>
      </w:r>
      <w:r>
        <w:rPr>
          <w:rStyle w:val="6"/>
          <w:rFonts w:hint="default" w:ascii="Calibri" w:hAnsi="Calibri" w:cs="Calibri"/>
          <w:spacing w:val="0"/>
          <w:sz w:val="24"/>
          <w:szCs w:val="24"/>
        </w:rPr>
        <w:t>10.9</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4</w:t>
      </w:r>
      <w:r>
        <w:rPr>
          <w:rStyle w:val="6"/>
          <w:rFonts w:hint="eastAsia" w:ascii="宋体" w:hAnsi="宋体" w:eastAsia="宋体" w:cs="宋体"/>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6"/>
          <w:rFonts w:hint="eastAsia" w:ascii="宋体" w:hAnsi="宋体" w:eastAsia="宋体" w:cs="宋体"/>
          <w:spacing w:val="0"/>
          <w:sz w:val="24"/>
          <w:szCs w:val="24"/>
        </w:rPr>
        <w:t>否则将被拒收。</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五、开标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※若出现本章第</w:t>
      </w:r>
      <w:r>
        <w:rPr>
          <w:rStyle w:val="6"/>
          <w:rFonts w:hint="default" w:ascii="Calibri" w:hAnsi="Calibri" w:cs="Calibri"/>
          <w:spacing w:val="0"/>
          <w:sz w:val="24"/>
          <w:szCs w:val="24"/>
        </w:rPr>
        <w:t>11.4</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4</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5</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6</w:t>
      </w:r>
      <w:r>
        <w:rPr>
          <w:rStyle w:val="6"/>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6"/>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福建省天海招标有限公司</w:t>
      </w:r>
      <w:r>
        <w:rPr>
          <w:rStyle w:val="6"/>
          <w:rFonts w:hint="eastAsia" w:ascii="宋体" w:hAnsi="宋体" w:eastAsia="宋体" w:cs="宋体"/>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七、询问、质疑与投诉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w:t>
      </w:r>
      <w:r>
        <w:rPr>
          <w:spacing w:val="0"/>
          <w:sz w:val="24"/>
          <w:szCs w:val="24"/>
          <w:u w:val="single"/>
        </w:rPr>
        <w:t>福建省天海招标有限公司</w:t>
      </w:r>
      <w:r>
        <w:rPr>
          <w:rFonts w:hint="eastAsia" w:ascii="宋体" w:hAnsi="宋体" w:eastAsia="宋体" w:cs="宋体"/>
          <w:spacing w:val="0"/>
          <w:sz w:val="24"/>
          <w:szCs w:val="24"/>
        </w:rPr>
        <w:t>提出询问，</w:t>
      </w:r>
      <w:r>
        <w:rPr>
          <w:spacing w:val="0"/>
          <w:sz w:val="24"/>
          <w:szCs w:val="24"/>
          <w:u w:val="single"/>
        </w:rPr>
        <w:t>福建省天海招标有限公司</w:t>
      </w:r>
      <w:r>
        <w:rPr>
          <w:rFonts w:hint="eastAsia" w:ascii="宋体" w:hAnsi="宋体" w:eastAsia="宋体" w:cs="宋体"/>
          <w:spacing w:val="0"/>
          <w:sz w:val="24"/>
          <w:szCs w:val="24"/>
        </w:rPr>
        <w:t>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w:t>
      </w:r>
      <w:r>
        <w:rPr>
          <w:spacing w:val="0"/>
          <w:sz w:val="24"/>
          <w:szCs w:val="24"/>
          <w:u w:val="single"/>
        </w:rPr>
        <w:t>福建省天海招标有限公司</w:t>
      </w:r>
      <w:r>
        <w:rPr>
          <w:rFonts w:hint="eastAsia" w:ascii="宋体" w:hAnsi="宋体" w:eastAsia="宋体" w:cs="宋体"/>
          <w:spacing w:val="0"/>
          <w:sz w:val="24"/>
          <w:szCs w:val="24"/>
        </w:rPr>
        <w:t>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4"/>
        <w:keepNext w:val="0"/>
        <w:keepLines w:val="0"/>
        <w:widowControl/>
        <w:suppressLineNumbers w:val="0"/>
        <w:ind w:left="0" w:firstLine="480"/>
      </w:pPr>
      <w:r>
        <w:rPr>
          <w:rStyle w:val="6"/>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4"/>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八、政府采购政策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6"/>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6"/>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6"/>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九、本项目的有关信息</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十、其他事项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一、资格审查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的工作人员。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79"/>
        <w:gridCol w:w="6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 2、纸质投标文件正本中的本声明应为原件。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w:t>
            </w:r>
          </w:p>
        </w:tc>
        <w:tc>
          <w:tcPr>
            <w:tcW w:w="66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 2、若从检察机关指定网站下载打印或截图告知函，则告知函应为从前述指定网站获取的查询结果原始页面的打印件（或截图），否则投标无效。 3、告知函应在有效期内且内容完整、清晰、整洁，否则投标无效。 4、有效期内的告知函复印件（含扫描件）及符合招标文件第七章规定的打印件（或截图），无论内容中是否注明“复印件无效”，均视同有效。 ※投标人应按照招标文件第七章规定提供。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pPr>
      <w:r>
        <w:rPr>
          <w:rStyle w:val="6"/>
          <w:spacing w:val="0"/>
          <w:sz w:val="24"/>
          <w:szCs w:val="24"/>
        </w:rPr>
        <w:t>包：1</w:t>
      </w:r>
      <w:r>
        <w:rPr>
          <w:spacing w:val="0"/>
          <w:sz w:val="24"/>
          <w:szCs w:val="24"/>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94"/>
        <w:gridCol w:w="6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6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66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09"/>
        <w:gridCol w:w="66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66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24"/>
        <w:gridCol w:w="6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7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6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66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6"/>
          <w:rFonts w:hint="eastAsia" w:ascii="宋体" w:hAnsi="宋体" w:eastAsia="宋体" w:cs="宋体"/>
          <w:spacing w:val="0"/>
          <w:sz w:val="24"/>
          <w:szCs w:val="24"/>
        </w:rPr>
        <w:t>资格审查不合格：</w:t>
      </w:r>
      <w:r>
        <w:rPr>
          <w:rStyle w:val="6"/>
          <w:rFonts w:hint="eastAsia" w:ascii="宋体" w:hAnsi="宋体" w:eastAsia="宋体" w:cs="宋体"/>
          <w:spacing w:val="0"/>
          <w:sz w:val="24"/>
          <w:szCs w:val="24"/>
        </w:rPr>
        <w:br w:type="textWrapping"/>
      </w:r>
      <w:r>
        <w:rPr>
          <w:rFonts w:hint="eastAsia" w:ascii="宋体" w:hAnsi="宋体" w:eastAsia="宋体" w:cs="宋体"/>
        </w:rPr>
        <w:t>  （1）一般情形：</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4"/>
        <w:keepNext w:val="0"/>
        <w:keepLines w:val="0"/>
        <w:widowControl/>
        <w:suppressLineNumbers w:val="0"/>
        <w:ind w:left="0" w:firstLine="480"/>
      </w:pPr>
      <w:r>
        <w:rPr>
          <w:rStyle w:val="6"/>
        </w:rPr>
        <w:t>包：1</w:t>
      </w:r>
      <w:r>
        <w:t xml:space="preserve"> </w:t>
      </w:r>
      <w:r>
        <w:br w:type="textWrapping"/>
      </w:r>
      <w:r>
        <w:rPr>
          <w:rStyle w:val="6"/>
          <w:sz w:val="24"/>
          <w:szCs w:val="24"/>
        </w:rPr>
        <w:t>         无</w:t>
      </w:r>
    </w:p>
    <w:p>
      <w:pPr>
        <w:keepNext w:val="0"/>
        <w:keepLines w:val="0"/>
        <w:widowControl/>
        <w:suppressLineNumbers w:val="0"/>
        <w:jc w:val="left"/>
      </w:pPr>
      <w:r>
        <w:rPr>
          <w:rStyle w:val="6"/>
          <w:rFonts w:ascii="宋体" w:hAnsi="宋体" w:eastAsia="宋体" w:cs="宋体"/>
          <w:kern w:val="0"/>
          <w:sz w:val="24"/>
          <w:szCs w:val="24"/>
          <w:lang w:val="en-US" w:eastAsia="zh-CN" w:bidi="ar"/>
        </w:rPr>
        <w:t>包：2</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无</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包：3</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二、评标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福建省天海招标有限公司负责评标委员会的组建及评标工作的组织。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6"/>
          <w:rFonts w:hint="eastAsia" w:ascii="宋体" w:hAnsi="宋体" w:eastAsia="宋体" w:cs="宋体"/>
          <w:spacing w:val="0"/>
          <w:sz w:val="24"/>
          <w:szCs w:val="24"/>
        </w:rPr>
        <w:t>符合性审查不合格：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投标人需在投标文件中列明投标产品名称、品牌型号（规格）、生产厂家，未列明的，视为无效投标。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投标人承诺的交付地点、付款方式、交货期、质保期等不满足招标文件要求的，视为无效投标。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根据闽财购〔2010〕28号文件规定，技术部分各评委平均分达不到招标文件设定的技术部分总分50%（含），视为技术部分严重偏离招标文件要求，按无效投标处理。</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投标人需在投标文件中列明投标产品名称、品牌型号（规格）、生产厂家，未列明的，视为无效投标。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投标人承诺的售后服务、付款方式、交货期、质保期等不满足招标文件要求的，视为无效投标。</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投标人需在投标文件中列明投标产品名称、品牌型号（规格）、生产厂家，未列明的，视为无效投标。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投标人承诺的售后服务、付款方式、交货期、质保期等不满足招标文件要求的，视为无效投标。</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※同时出现两种以上不一致的，按照前款规定的顺序修正。修正后的报价应按照本章第</w:t>
      </w:r>
      <w:r>
        <w:rPr>
          <w:rStyle w:val="6"/>
          <w:rFonts w:hint="default" w:ascii="Calibri" w:hAnsi="Calibri" w:cs="Calibri"/>
          <w:spacing w:val="0"/>
          <w:sz w:val="24"/>
          <w:szCs w:val="24"/>
        </w:rPr>
        <w:t>6.3</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1</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2</w:t>
      </w:r>
      <w:r>
        <w:rPr>
          <w:rStyle w:val="6"/>
          <w:rFonts w:hint="eastAsia" w:ascii="宋体" w:hAnsi="宋体" w:eastAsia="宋体" w:cs="宋体"/>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6"/>
          <w:rFonts w:hint="eastAsia" w:ascii="宋体" w:hAnsi="宋体" w:eastAsia="宋体" w:cs="宋体"/>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若同一合同包中经优惠政策折扣后报价相同的，由评审委员会按资格标准高低、商务服务优劣、技术指标响应情况顺序择优确定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若同一合同包中经优惠政策折扣后报价相同的，由评审委员会按资格标准高低、商务服务优劣、技术指标响应情况顺序择优确定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6"/>
          <w:rFonts w:hint="eastAsia" w:ascii="宋体" w:hAnsi="宋体" w:eastAsia="宋体" w:cs="宋体"/>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福建省天海招标有限公司</w:t>
      </w:r>
      <w:r>
        <w:rPr>
          <w:rStyle w:val="6"/>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 合同包2,合同包3采用最低评标价法。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w:t>
      </w:r>
      <w:r>
        <w:rPr>
          <w:rStyle w:val="6"/>
          <w:rFonts w:hint="default" w:ascii="Times New Roman" w:hAnsi="Times New Roman" w:eastAsia="宋体" w:cs="Times New Roman"/>
          <w:color w:val="393939"/>
          <w:sz w:val="24"/>
          <w:szCs w:val="24"/>
          <w:shd w:val="clear" w:fill="FFFFFF"/>
        </w:rPr>
        <w:t>2</w:t>
      </w:r>
      <w:r>
        <w:rPr>
          <w:rStyle w:val="6"/>
          <w:rFonts w:hint="eastAsia" w:ascii="宋体" w:hAnsi="宋体" w:eastAsia="宋体" w:cs="宋体"/>
          <w:color w:val="393939"/>
          <w:sz w:val="24"/>
          <w:szCs w:val="24"/>
          <w:shd w:val="clear" w:fill="FFFFFF"/>
        </w:rPr>
        <w:t>采用最低评标价法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（1）投标文件满足招标文件全部实质性要求，且投标报价最低的投标人为中标候选人。</w:t>
      </w:r>
      <w:r>
        <w:t xml:space="preserve"> </w:t>
      </w:r>
    </w:p>
    <w:p>
      <w:pPr>
        <w:pStyle w:val="4"/>
        <w:keepNext w:val="0"/>
        <w:keepLines w:val="0"/>
        <w:widowControl/>
        <w:suppressLineNumbers w:val="0"/>
        <w:ind w:left="0" w:firstLine="480"/>
      </w:pPr>
      <w:r>
        <w:rPr>
          <w:rFonts w:hint="eastAsia" w:ascii="宋体" w:hAnsi="宋体" w:eastAsia="宋体" w:cs="宋体"/>
          <w:sz w:val="24"/>
          <w:szCs w:val="24"/>
        </w:rPr>
        <w:t>（2）价格扣除的规则如下：</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10%</w:t>
      </w:r>
      <w:r>
        <w:rPr>
          <w:rFonts w:hint="eastAsia" w:ascii="宋体" w:hAnsi="宋体" w:eastAsia="宋体" w:cs="宋体"/>
          <w:sz w:val="24"/>
          <w:szCs w:val="24"/>
        </w:rPr>
        <w:t>（含</w:t>
      </w:r>
      <w:r>
        <w:rPr>
          <w:rFonts w:hint="default" w:ascii="Calibri" w:hAnsi="Calibri" w:eastAsia="宋体" w:cs="Calibri"/>
          <w:sz w:val="24"/>
          <w:szCs w:val="24"/>
        </w:rPr>
        <w:t>10%</w:t>
      </w:r>
      <w:r>
        <w:rPr>
          <w:rFonts w:hint="eastAsia" w:ascii="宋体" w:hAnsi="宋体" w:eastAsia="宋体" w:cs="宋体"/>
          <w:sz w:val="24"/>
          <w:szCs w:val="24"/>
        </w:rPr>
        <w:t>）以下，将给予节能、环境标志产品每个单项报价</w:t>
      </w:r>
      <w:r>
        <w:rPr>
          <w:rFonts w:hint="default" w:ascii="Calibri" w:hAnsi="Calibri" w:eastAsia="宋体" w:cs="Calibri"/>
          <w:sz w:val="24"/>
          <w:szCs w:val="24"/>
        </w:rPr>
        <w:t>3%</w:t>
      </w:r>
      <w:r>
        <w:rPr>
          <w:rFonts w:hint="eastAsia" w:ascii="宋体" w:hAnsi="宋体" w:eastAsia="宋体" w:cs="宋体"/>
          <w:sz w:val="24"/>
          <w:szCs w:val="24"/>
        </w:rPr>
        <w:t>的价格扣除；若同一合同包内节能、环境标志产品报价总金额占该合同包报价总金额</w:t>
      </w:r>
      <w:r>
        <w:rPr>
          <w:rFonts w:hint="default" w:ascii="Calibri" w:hAnsi="Calibri" w:eastAsia="宋体" w:cs="Calibri"/>
          <w:sz w:val="24"/>
          <w:szCs w:val="24"/>
        </w:rPr>
        <w:t>10%-30%</w:t>
      </w:r>
      <w:r>
        <w:rPr>
          <w:rFonts w:hint="eastAsia" w:ascii="宋体" w:hAnsi="宋体" w:eastAsia="宋体" w:cs="宋体"/>
          <w:sz w:val="24"/>
          <w:szCs w:val="24"/>
        </w:rPr>
        <w:t>（含</w:t>
      </w:r>
      <w:r>
        <w:rPr>
          <w:rFonts w:hint="default" w:ascii="Calibri" w:hAnsi="Calibri" w:eastAsia="宋体" w:cs="Calibri"/>
          <w:sz w:val="24"/>
          <w:szCs w:val="24"/>
        </w:rPr>
        <w:t>30%</w:t>
      </w:r>
      <w:r>
        <w:rPr>
          <w:rFonts w:hint="eastAsia" w:ascii="宋体" w:hAnsi="宋体" w:eastAsia="宋体" w:cs="宋体"/>
          <w:sz w:val="24"/>
          <w:szCs w:val="24"/>
        </w:rPr>
        <w:t>），将给予节能、环境标志产品每个单项报价</w:t>
      </w:r>
      <w:r>
        <w:rPr>
          <w:rFonts w:hint="default" w:ascii="Calibri" w:hAnsi="Calibri" w:eastAsia="宋体" w:cs="Calibri"/>
          <w:sz w:val="24"/>
          <w:szCs w:val="24"/>
        </w:rPr>
        <w:t>6%</w:t>
      </w:r>
      <w:r>
        <w:rPr>
          <w:rFonts w:hint="eastAsia" w:ascii="宋体" w:hAnsi="宋体" w:eastAsia="宋体" w:cs="宋体"/>
          <w:sz w:val="24"/>
          <w:szCs w:val="24"/>
        </w:rPr>
        <w:t>的价格扣除；若同一合同包内节能、环境标志产品报价总金额占该合同包报价总金额</w:t>
      </w:r>
      <w:r>
        <w:rPr>
          <w:rFonts w:hint="default" w:ascii="Calibri" w:hAnsi="Calibri" w:eastAsia="宋体" w:cs="Calibri"/>
          <w:sz w:val="24"/>
          <w:szCs w:val="24"/>
        </w:rPr>
        <w:t>30%-50%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），将给予节能、环境标志产品每个单项报价</w:t>
      </w:r>
      <w:r>
        <w:rPr>
          <w:rFonts w:hint="default" w:ascii="Calibri" w:hAnsi="Calibri" w:eastAsia="宋体" w:cs="Calibri"/>
          <w:sz w:val="24"/>
          <w:szCs w:val="24"/>
        </w:rPr>
        <w:t>8%</w:t>
      </w:r>
      <w:r>
        <w:rPr>
          <w:rFonts w:hint="eastAsia" w:ascii="宋体" w:hAnsi="宋体" w:eastAsia="宋体" w:cs="宋体"/>
          <w:sz w:val="24"/>
          <w:szCs w:val="24"/>
        </w:rPr>
        <w:t>的价格扣除；若同一合同包内节能、环境标志产品报价总金额超过该合同包报价总金额</w:t>
      </w:r>
      <w:r>
        <w:rPr>
          <w:rFonts w:hint="default" w:ascii="Calibri" w:hAnsi="Calibri" w:eastAsia="宋体" w:cs="Calibri"/>
          <w:sz w:val="24"/>
          <w:szCs w:val="24"/>
        </w:rPr>
        <w:t>50%</w:t>
      </w:r>
      <w:r>
        <w:rPr>
          <w:rFonts w:hint="eastAsia" w:ascii="宋体" w:hAnsi="宋体" w:eastAsia="宋体" w:cs="宋体"/>
          <w:sz w:val="24"/>
          <w:szCs w:val="24"/>
        </w:rPr>
        <w:t>以上，将给予节能、环境标志产品每个单项报价</w:t>
      </w:r>
      <w:r>
        <w:rPr>
          <w:rFonts w:hint="default" w:ascii="Calibri" w:hAnsi="Calibri" w:eastAsia="宋体" w:cs="Calibri"/>
          <w:sz w:val="24"/>
          <w:szCs w:val="24"/>
        </w:rPr>
        <w:t>10%</w:t>
      </w:r>
      <w:r>
        <w:rPr>
          <w:rFonts w:hint="eastAsia" w:ascii="宋体" w:hAnsi="宋体" w:eastAsia="宋体" w:cs="宋体"/>
          <w:sz w:val="24"/>
          <w:szCs w:val="24"/>
        </w:rPr>
        <w:t>的价格扣除。</w:t>
      </w:r>
      <w:r>
        <w:t xml:space="preserve"> </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a2若节能、环境标志产品仅是构成投标产品的部件、组件或零件，则该投标产品不享受鼓励优惠政策。同一品目中各认证证书不重复计算价格扣除。强制类节能产品不享受价格扣除。</w:t>
      </w:r>
      <w:r>
        <w:t xml:space="preserve"> </w:t>
      </w:r>
    </w:p>
    <w:p>
      <w:pPr>
        <w:pStyle w:val="4"/>
        <w:keepNext w:val="0"/>
        <w:keepLines w:val="0"/>
        <w:widowControl/>
        <w:suppressLineNumbers w:val="0"/>
        <w:ind w:left="0" w:firstLine="480"/>
      </w:pPr>
      <w:r>
        <w:rPr>
          <w:rFonts w:hint="eastAsia" w:ascii="宋体" w:hAnsi="宋体" w:eastAsia="宋体" w:cs="宋体"/>
          <w:sz w:val="24"/>
          <w:szCs w:val="24"/>
        </w:rPr>
        <w:t>b.小型、微型企业产品等：</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8"/>
        <w:gridCol w:w="75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7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7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一、根据中华人民共和国财政部、中华人民共和国工业和信息化部《政府采购促进中小企业发展暂行办法》（财库[2011]181号）文件的规定，属于中小企业评审优惠内容及幅度如下： 1、中小企业（含中型、小型、微型企业）应当同时符合以下条件： （一）符合中小企业划分标准（具体标准详见：工信部联企业【2011】300号文件）； （二）提供本企业制造的货物、承担的工程或者服务，或者提供其他中小企业制造的货物。本项所称货物不包括使用大型企业注册商标的货物。小型、微型企业提供中型企业制造的货物的，视同为中型企业。 2、价格扣除办法： （一）对于非专门面向中小企业的项目，对小型和微型企业产品的价格给予6%的扣除，用扣除后的价格参与评审。 3、小型和微型企业适用价格扣除办法时应提供的相关资料： （一）《中小企业声明函》 （二）经会计师事务所出具的上年度财务审计报告、报价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的相关佐证材料；若投标人所投产品是其他中小企业制造商的货物，应同时提供该制造商以上佐证材料。或由投标企业（或投标产品生产企业）所在地的县级以上中小企业主管部门出具的属于小型、微型企业制造的产品证明。 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加盖公章，原件备查。】 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5、《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2、符合条件的残疾人福利性单位在参加政府采购活动时，应当提供《三部门联合发布关于促进残疾人就业政府采购政策的通知》规定的《残疾人福利性单位声明函》，并对声明的真实性负责。 3、在政府采购活动中，残疾人福利性单位视同小型、微型企业，享受“《政府采购促进中小企业发展暂行办法》价格的扣除”的政府采购政策。残疾人福利性单位属于小型、微型企业的，不重复享受政策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7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7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在同等情况下，优先采购节能、减排、环境标志产品清单内的产品；若同一合同包中同时获得节能、减排、环境标志认证的，则优先采购拥有认证数量最多的产品。 属于节能、减排、环境标志产品清单内产品最低价评审法评审优惠内容及幅度： 同一合同包内的节能、减排、环境标志产品报价总金额占本合同包报价总金额 优惠幅度 10%（含10%）以下 给予每个单项报价3%的价格扣除 10%-30%（含30%） 给予每个单项报价6%的价格扣除 30%-50%（含50%） 给予每个单项报价8%的价格扣除 50%以上 给予每个单项报价10%的价格扣除 注：投标供应商在投标报价时必须对属于节能、减排、环境标志产品清单内产品单独分项报价，并提供属于清单内产品的完整有效证明资料（即必须提供本项目截标时间之前中国政府采购网正式公布的节能、环境标志产品政府采购清单的通知及所投产品在政府采购清单内所在页面，并标注在清单上的位置）加盖投标供应商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ww.ccgp.gov.cn）上公告的清单为准进行加分。</w:t>
            </w:r>
          </w:p>
        </w:tc>
      </w:tr>
    </w:tbl>
    <w:p>
      <w:pPr>
        <w:pStyle w:val="4"/>
        <w:keepNext w:val="0"/>
        <w:keepLines w:val="0"/>
        <w:widowControl/>
        <w:suppressLineNumbers w:val="0"/>
        <w:ind w:left="0" w:firstLine="480"/>
      </w:pPr>
      <w:r>
        <w:rPr>
          <w:rFonts w:hint="eastAsia" w:ascii="宋体" w:hAnsi="宋体" w:eastAsia="宋体" w:cs="宋体"/>
          <w:sz w:val="24"/>
          <w:szCs w:val="24"/>
        </w:rPr>
        <w:t>c.其他：无</w:t>
      </w:r>
    </w:p>
    <w:p>
      <w:pPr>
        <w:pStyle w:val="4"/>
        <w:keepNext w:val="0"/>
        <w:keepLines w:val="0"/>
        <w:widowControl/>
        <w:suppressLineNumbers w:val="0"/>
        <w:ind w:left="0" w:firstLine="480"/>
      </w:pPr>
      <w:r>
        <w:rPr>
          <w:rStyle w:val="6"/>
          <w:rFonts w:hint="eastAsia" w:ascii="宋体" w:hAnsi="宋体" w:eastAsia="宋体" w:cs="宋体"/>
          <w:sz w:val="24"/>
          <w:szCs w:val="24"/>
        </w:rPr>
        <w:t>※除本章第</w:t>
      </w:r>
      <w:r>
        <w:rPr>
          <w:rStyle w:val="6"/>
          <w:rFonts w:hint="default" w:ascii="Calibri" w:hAnsi="Calibri" w:eastAsia="宋体" w:cs="Calibri"/>
          <w:sz w:val="24"/>
          <w:szCs w:val="24"/>
        </w:rPr>
        <w:t>6.3</w:t>
      </w:r>
      <w:r>
        <w:rPr>
          <w:rStyle w:val="6"/>
          <w:rFonts w:hint="eastAsia" w:ascii="宋体" w:hAnsi="宋体" w:eastAsia="宋体" w:cs="宋体"/>
          <w:sz w:val="24"/>
          <w:szCs w:val="24"/>
        </w:rPr>
        <w:t>条第（</w:t>
      </w:r>
      <w:r>
        <w:rPr>
          <w:rStyle w:val="6"/>
          <w:rFonts w:hint="default" w:ascii="Calibri" w:hAnsi="Calibri" w:eastAsia="宋体" w:cs="Calibri"/>
          <w:sz w:val="24"/>
          <w:szCs w:val="24"/>
        </w:rPr>
        <w:t>3</w:t>
      </w:r>
      <w:r>
        <w:rPr>
          <w:rStyle w:val="6"/>
          <w:rFonts w:hint="eastAsia" w:ascii="宋体" w:hAnsi="宋体" w:eastAsia="宋体" w:cs="宋体"/>
          <w:sz w:val="24"/>
          <w:szCs w:val="24"/>
        </w:rPr>
        <w:t>）款规定情形和落实政府采购政策需进行的价格扣除情形外，不能对投标人的投标报价进行任何调整。</w:t>
      </w:r>
      <w:r>
        <w:t xml:space="preserve"> </w:t>
      </w:r>
    </w:p>
    <w:p>
      <w:pPr>
        <w:pStyle w:val="4"/>
        <w:keepNext w:val="0"/>
        <w:keepLines w:val="0"/>
        <w:widowControl/>
        <w:suppressLineNumbers w:val="0"/>
        <w:ind w:left="0" w:firstLine="480"/>
      </w:pPr>
      <w:r>
        <w:rPr>
          <w:rFonts w:hint="eastAsia" w:ascii="宋体" w:hAnsi="宋体" w:eastAsia="宋体" w:cs="宋体"/>
          <w:sz w:val="24"/>
          <w:szCs w:val="24"/>
        </w:rPr>
        <w:t>（3）中标候选人排列规则顺序如下：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a.按照评标价（即价格扣除后的投标报价）由低到高顺序排列。</w:t>
      </w:r>
    </w:p>
    <w:p>
      <w:pPr>
        <w:pStyle w:val="4"/>
        <w:keepNext w:val="0"/>
        <w:keepLines w:val="0"/>
        <w:widowControl/>
        <w:suppressLineNumbers w:val="0"/>
        <w:ind w:left="0" w:firstLine="480"/>
      </w:pPr>
      <w:r>
        <w:rPr>
          <w:rFonts w:hint="eastAsia" w:ascii="宋体" w:hAnsi="宋体" w:eastAsia="宋体" w:cs="宋体"/>
          <w:sz w:val="24"/>
          <w:szCs w:val="24"/>
        </w:rPr>
        <w:t>b.评标价相同的并列。</w:t>
      </w:r>
    </w:p>
    <w:p>
      <w:pPr>
        <w:pStyle w:val="4"/>
        <w:keepNext w:val="0"/>
        <w:keepLines w:val="0"/>
        <w:widowControl/>
        <w:suppressLineNumbers w:val="0"/>
      </w:pP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w:t>
      </w:r>
      <w:r>
        <w:rPr>
          <w:rStyle w:val="6"/>
          <w:rFonts w:hint="default" w:ascii="Times New Roman" w:hAnsi="Times New Roman" w:eastAsia="宋体" w:cs="Times New Roman"/>
          <w:color w:val="393939"/>
          <w:sz w:val="24"/>
          <w:szCs w:val="24"/>
          <w:shd w:val="clear" w:fill="FFFFFF"/>
        </w:rPr>
        <w:t>3</w:t>
      </w:r>
      <w:r>
        <w:rPr>
          <w:rStyle w:val="6"/>
          <w:rFonts w:hint="eastAsia" w:ascii="宋体" w:hAnsi="宋体" w:eastAsia="宋体" w:cs="宋体"/>
          <w:color w:val="393939"/>
          <w:sz w:val="24"/>
          <w:szCs w:val="24"/>
          <w:shd w:val="clear" w:fill="FFFFFF"/>
        </w:rPr>
        <w:t>采用最低评标价法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（1）投标文件满足招标文件全部实质性要求，且投标报价最低的投标人为中标候选人。</w:t>
      </w:r>
      <w:r>
        <w:t xml:space="preserve"> </w:t>
      </w:r>
    </w:p>
    <w:p>
      <w:pPr>
        <w:pStyle w:val="4"/>
        <w:keepNext w:val="0"/>
        <w:keepLines w:val="0"/>
        <w:widowControl/>
        <w:suppressLineNumbers w:val="0"/>
        <w:ind w:left="0" w:firstLine="480"/>
      </w:pPr>
      <w:r>
        <w:rPr>
          <w:rFonts w:hint="eastAsia" w:ascii="宋体" w:hAnsi="宋体" w:eastAsia="宋体" w:cs="宋体"/>
          <w:sz w:val="24"/>
          <w:szCs w:val="24"/>
        </w:rPr>
        <w:t>（2）价格扣除的规则如下：</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10%</w:t>
      </w:r>
      <w:r>
        <w:rPr>
          <w:rFonts w:hint="eastAsia" w:ascii="宋体" w:hAnsi="宋体" w:eastAsia="宋体" w:cs="宋体"/>
          <w:sz w:val="24"/>
          <w:szCs w:val="24"/>
        </w:rPr>
        <w:t>（含</w:t>
      </w:r>
      <w:r>
        <w:rPr>
          <w:rFonts w:hint="default" w:ascii="Calibri" w:hAnsi="Calibri" w:eastAsia="宋体" w:cs="Calibri"/>
          <w:sz w:val="24"/>
          <w:szCs w:val="24"/>
        </w:rPr>
        <w:t>10%</w:t>
      </w:r>
      <w:r>
        <w:rPr>
          <w:rFonts w:hint="eastAsia" w:ascii="宋体" w:hAnsi="宋体" w:eastAsia="宋体" w:cs="宋体"/>
          <w:sz w:val="24"/>
          <w:szCs w:val="24"/>
        </w:rPr>
        <w:t>）以下，将给予节能、环境标志产品每个单项报价</w:t>
      </w:r>
      <w:r>
        <w:rPr>
          <w:rFonts w:hint="default" w:ascii="Calibri" w:hAnsi="Calibri" w:eastAsia="宋体" w:cs="Calibri"/>
          <w:sz w:val="24"/>
          <w:szCs w:val="24"/>
        </w:rPr>
        <w:t>3%</w:t>
      </w:r>
      <w:r>
        <w:rPr>
          <w:rFonts w:hint="eastAsia" w:ascii="宋体" w:hAnsi="宋体" w:eastAsia="宋体" w:cs="宋体"/>
          <w:sz w:val="24"/>
          <w:szCs w:val="24"/>
        </w:rPr>
        <w:t>的价格扣除；若同一合同包内节能、环境标志产品报价总金额占该合同包报价总金额</w:t>
      </w:r>
      <w:r>
        <w:rPr>
          <w:rFonts w:hint="default" w:ascii="Calibri" w:hAnsi="Calibri" w:eastAsia="宋体" w:cs="Calibri"/>
          <w:sz w:val="24"/>
          <w:szCs w:val="24"/>
        </w:rPr>
        <w:t>10%-30%</w:t>
      </w:r>
      <w:r>
        <w:rPr>
          <w:rFonts w:hint="eastAsia" w:ascii="宋体" w:hAnsi="宋体" w:eastAsia="宋体" w:cs="宋体"/>
          <w:sz w:val="24"/>
          <w:szCs w:val="24"/>
        </w:rPr>
        <w:t>（含</w:t>
      </w:r>
      <w:r>
        <w:rPr>
          <w:rFonts w:hint="default" w:ascii="Calibri" w:hAnsi="Calibri" w:eastAsia="宋体" w:cs="Calibri"/>
          <w:sz w:val="24"/>
          <w:szCs w:val="24"/>
        </w:rPr>
        <w:t>30%</w:t>
      </w:r>
      <w:r>
        <w:rPr>
          <w:rFonts w:hint="eastAsia" w:ascii="宋体" w:hAnsi="宋体" w:eastAsia="宋体" w:cs="宋体"/>
          <w:sz w:val="24"/>
          <w:szCs w:val="24"/>
        </w:rPr>
        <w:t>），将给予节能、环境标志产品每个单项报价</w:t>
      </w:r>
      <w:r>
        <w:rPr>
          <w:rFonts w:hint="default" w:ascii="Calibri" w:hAnsi="Calibri" w:eastAsia="宋体" w:cs="Calibri"/>
          <w:sz w:val="24"/>
          <w:szCs w:val="24"/>
        </w:rPr>
        <w:t>6%</w:t>
      </w:r>
      <w:r>
        <w:rPr>
          <w:rFonts w:hint="eastAsia" w:ascii="宋体" w:hAnsi="宋体" w:eastAsia="宋体" w:cs="宋体"/>
          <w:sz w:val="24"/>
          <w:szCs w:val="24"/>
        </w:rPr>
        <w:t>的价格扣除；若同一合同包内节能、环境标志产品报价总金额占该合同包报价总金额</w:t>
      </w:r>
      <w:r>
        <w:rPr>
          <w:rFonts w:hint="default" w:ascii="Calibri" w:hAnsi="Calibri" w:eastAsia="宋体" w:cs="Calibri"/>
          <w:sz w:val="24"/>
          <w:szCs w:val="24"/>
        </w:rPr>
        <w:t>30%-50%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），将给予节能、环境标志产品每个单项报价</w:t>
      </w:r>
      <w:r>
        <w:rPr>
          <w:rFonts w:hint="default" w:ascii="Calibri" w:hAnsi="Calibri" w:eastAsia="宋体" w:cs="Calibri"/>
          <w:sz w:val="24"/>
          <w:szCs w:val="24"/>
        </w:rPr>
        <w:t>8%</w:t>
      </w:r>
      <w:r>
        <w:rPr>
          <w:rFonts w:hint="eastAsia" w:ascii="宋体" w:hAnsi="宋体" w:eastAsia="宋体" w:cs="宋体"/>
          <w:sz w:val="24"/>
          <w:szCs w:val="24"/>
        </w:rPr>
        <w:t>的价格扣除；若同一合同包内节能、环境标志产品报价总金额超过该合同包报价总金额</w:t>
      </w:r>
      <w:r>
        <w:rPr>
          <w:rFonts w:hint="default" w:ascii="Calibri" w:hAnsi="Calibri" w:eastAsia="宋体" w:cs="Calibri"/>
          <w:sz w:val="24"/>
          <w:szCs w:val="24"/>
        </w:rPr>
        <w:t>50%</w:t>
      </w:r>
      <w:r>
        <w:rPr>
          <w:rFonts w:hint="eastAsia" w:ascii="宋体" w:hAnsi="宋体" w:eastAsia="宋体" w:cs="宋体"/>
          <w:sz w:val="24"/>
          <w:szCs w:val="24"/>
        </w:rPr>
        <w:t>以上，将给予节能、环境标志产品每个单项报价</w:t>
      </w:r>
      <w:r>
        <w:rPr>
          <w:rFonts w:hint="default" w:ascii="Calibri" w:hAnsi="Calibri" w:eastAsia="宋体" w:cs="Calibri"/>
          <w:sz w:val="24"/>
          <w:szCs w:val="24"/>
        </w:rPr>
        <w:t>10%</w:t>
      </w:r>
      <w:r>
        <w:rPr>
          <w:rFonts w:hint="eastAsia" w:ascii="宋体" w:hAnsi="宋体" w:eastAsia="宋体" w:cs="宋体"/>
          <w:sz w:val="24"/>
          <w:szCs w:val="24"/>
        </w:rPr>
        <w:t>的价格扣除。</w:t>
      </w:r>
      <w:r>
        <w:t xml:space="preserve"> </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a2若节能、环境标志产品仅是构成投标产品的部件、组件或零件，则该投标产品不享受鼓励优惠政策。同一品目中各认证证书不重复计算价格扣除。强制类节能产品不享受价格扣除。</w:t>
      </w:r>
      <w:r>
        <w:t xml:space="preserve"> </w:t>
      </w:r>
    </w:p>
    <w:p>
      <w:pPr>
        <w:pStyle w:val="4"/>
        <w:keepNext w:val="0"/>
        <w:keepLines w:val="0"/>
        <w:widowControl/>
        <w:suppressLineNumbers w:val="0"/>
        <w:ind w:left="0" w:firstLine="480"/>
      </w:pPr>
      <w:r>
        <w:rPr>
          <w:rFonts w:hint="eastAsia" w:ascii="宋体" w:hAnsi="宋体" w:eastAsia="宋体" w:cs="宋体"/>
          <w:sz w:val="24"/>
          <w:szCs w:val="24"/>
        </w:rPr>
        <w:t>b.小型、微型企业产品等：</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4"/>
        <w:gridCol w:w="7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一、根据中华人民共和国财政部、中华人民共和国工业和信息化部《政府采购促进中小企业发展暂行办法》（财库[2011]181号）文件的规定，属于中小企业评审优惠内容及幅度如下： 1、中小企业（含中型、小型、微型企业）应当同时符合以下条件： （一）符合中小企业划分标准（具体标准详见：工信部联企业【2011】300号文件）； （二）提供本企业制造的货物、承担的工程或者服务，或者提供其他中小企业制造的货物。本项所称货物不包括使用大型企业注册商标的货物。小型、微型企业提供中型企业制造的货物的，视同为中型企业。 2、价格扣除办法： （一）对于非专门面向中小企业的项目，对小型和微型企业产品的价格给予6%的扣除，用扣除后的价格参与评审。 3、小型和微型企业适用价格扣除办法时应提供的相关资料： （一）《中小企业声明函》 （二）经会计师事务所出具的上年度财务审计报告、报价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的相关佐证材料；若投标人所投产品是其他中小企业制造商的货物，应同时提供该制造商以上佐证材料。或由投标企业（或投标产品生产企业）所在地的县级以上中小企业主管部门出具的属于小型、微型企业制造的产品证明。 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加盖公章，原件备查。】 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5、《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2、符合条件的残疾人福利性单位在参加政府采购活动时，应当提供《三部门联合发布关于促进残疾人就业政府采购政策的通知》规定的《残疾人福利性单位声明函》，并对声明的真实性负责。 3、在政府采购活动中，残疾人福利性单位视同小型、微型企业，享受“《政府采购促进中小企业发展暂行办法》价格的扣除”的政府采购政策。残疾人福利性单位属于小型、微型企业的，不重复享受政策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4"/>
        <w:keepNext w:val="0"/>
        <w:keepLines w:val="0"/>
        <w:widowControl/>
        <w:suppressLineNumbers w:val="0"/>
        <w:ind w:left="0" w:firstLine="480"/>
      </w:pPr>
      <w:r>
        <w:rPr>
          <w:rFonts w:hint="eastAsia" w:ascii="宋体" w:hAnsi="宋体" w:eastAsia="宋体" w:cs="宋体"/>
          <w:sz w:val="24"/>
          <w:szCs w:val="24"/>
        </w:rPr>
        <w:t>c.其他：无</w:t>
      </w:r>
    </w:p>
    <w:p>
      <w:pPr>
        <w:pStyle w:val="4"/>
        <w:keepNext w:val="0"/>
        <w:keepLines w:val="0"/>
        <w:widowControl/>
        <w:suppressLineNumbers w:val="0"/>
        <w:ind w:left="0" w:firstLine="480"/>
      </w:pPr>
      <w:r>
        <w:rPr>
          <w:rStyle w:val="6"/>
          <w:rFonts w:hint="eastAsia" w:ascii="宋体" w:hAnsi="宋体" w:eastAsia="宋体" w:cs="宋体"/>
          <w:sz w:val="24"/>
          <w:szCs w:val="24"/>
        </w:rPr>
        <w:t>※除本章第</w:t>
      </w:r>
      <w:r>
        <w:rPr>
          <w:rStyle w:val="6"/>
          <w:rFonts w:hint="default" w:ascii="Calibri" w:hAnsi="Calibri" w:eastAsia="宋体" w:cs="Calibri"/>
          <w:sz w:val="24"/>
          <w:szCs w:val="24"/>
        </w:rPr>
        <w:t>6.3</w:t>
      </w:r>
      <w:r>
        <w:rPr>
          <w:rStyle w:val="6"/>
          <w:rFonts w:hint="eastAsia" w:ascii="宋体" w:hAnsi="宋体" w:eastAsia="宋体" w:cs="宋体"/>
          <w:sz w:val="24"/>
          <w:szCs w:val="24"/>
        </w:rPr>
        <w:t>条第（</w:t>
      </w:r>
      <w:r>
        <w:rPr>
          <w:rStyle w:val="6"/>
          <w:rFonts w:hint="default" w:ascii="Calibri" w:hAnsi="Calibri" w:eastAsia="宋体" w:cs="Calibri"/>
          <w:sz w:val="24"/>
          <w:szCs w:val="24"/>
        </w:rPr>
        <w:t>3</w:t>
      </w:r>
      <w:r>
        <w:rPr>
          <w:rStyle w:val="6"/>
          <w:rFonts w:hint="eastAsia" w:ascii="宋体" w:hAnsi="宋体" w:eastAsia="宋体" w:cs="宋体"/>
          <w:sz w:val="24"/>
          <w:szCs w:val="24"/>
        </w:rPr>
        <w:t>）款规定情形和落实政府采购政策需进行的价格扣除情形外，不能对投标人的投标报价进行任何调整。</w:t>
      </w:r>
      <w:r>
        <w:t xml:space="preserve"> </w:t>
      </w:r>
    </w:p>
    <w:p>
      <w:pPr>
        <w:pStyle w:val="4"/>
        <w:keepNext w:val="0"/>
        <w:keepLines w:val="0"/>
        <w:widowControl/>
        <w:suppressLineNumbers w:val="0"/>
        <w:ind w:left="0" w:firstLine="480"/>
      </w:pPr>
      <w:r>
        <w:rPr>
          <w:rFonts w:hint="eastAsia" w:ascii="宋体" w:hAnsi="宋体" w:eastAsia="宋体" w:cs="宋体"/>
          <w:sz w:val="24"/>
          <w:szCs w:val="24"/>
        </w:rPr>
        <w:t>（3）中标候选人排列规则顺序如下：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a.按照评标价（即价格扣除后的投标报价）由低到高顺序排列。</w:t>
      </w:r>
    </w:p>
    <w:p>
      <w:pPr>
        <w:pStyle w:val="4"/>
        <w:keepNext w:val="0"/>
        <w:keepLines w:val="0"/>
        <w:widowControl/>
        <w:suppressLineNumbers w:val="0"/>
        <w:ind w:left="0" w:firstLine="480"/>
      </w:pPr>
      <w:r>
        <w:rPr>
          <w:rFonts w:hint="eastAsia" w:ascii="宋体" w:hAnsi="宋体" w:eastAsia="宋体" w:cs="宋体"/>
          <w:sz w:val="24"/>
          <w:szCs w:val="24"/>
        </w:rPr>
        <w:t>b.评标价相同的并列。</w:t>
      </w:r>
    </w:p>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4"/>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4"/>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4"/>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4"/>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4"/>
        <w:gridCol w:w="7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一、根据中华人民共和国财政部、中华人民共和国工业和信息化部《政府采购促进中小企业发展暂行办法》（财库[2011]181号）文件的规定，属于中小企业评审优惠内容及幅度如下： 1、中小企业（含中型、小型、微型企业）应当同时符合以下条件： （一）符合中小企业划分标准（具体标准详见：工信部联企业【2011】300号文件）； （二）提供本企业制造的货物、承担的工程或者服务，或者提供其他中小企业制造的货物。本项所称货物不包括使用大型企业注册商标的货物。小型、微型企业提供中型企业制造的货物的，视同为中型企业。 2、价格扣除办法： （一）对于非专门面向中小企业的项目，对小型和微型企业产品的价格给予6%的扣除，用扣除后的价格参与评审。 3、小型和微型企业适用价格扣除办法时应提供的相关资料： （一）《中小企业声明函》 （二）经会计师事务所出具的上年度财务审计报告、报价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的相关佐证材料；若投标人所投产品是其他中小企业制造商的货物，应同时提供该制造商以上佐证材料。或由投标企业（或投标产品生产企业）所在地的县级以上中小企业主管部门出具的属于小型、微型企业制造的产品证明。 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加盖公章，原件备查。】 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5、《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2、符合条件的残疾人福利性单位在参加政府采购活动时，应当提供《三部门联合发布关于促进残疾人就业政府采购政策的通知》规定的《残疾人福利性单位声明函》，并对声明的真实性负责。 3、在政府采购活动中，残疾人福利性单位视同小型、微型企业，享受“《政府采购促进中小企业发展暂行办法》价格的扣除”的政府采购政策。残疾人福利性单位属于小型、微型企业的，不重复享受政策 。</w:t>
            </w:r>
          </w:p>
        </w:tc>
      </w:tr>
    </w:tbl>
    <w:p>
      <w:pPr>
        <w:pStyle w:val="4"/>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2"/>
        <w:gridCol w:w="384"/>
        <w:gridCol w:w="69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B1、技术规格及要求符合情况</w:t>
            </w:r>
          </w:p>
        </w:tc>
        <w:tc>
          <w:tcPr>
            <w:tcW w:w="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69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根据各投标人所投设备对《第五章招标内容及要求》中的各项配置要求的响应承诺情况，由评委进行评议并评分, 完全满足招标文件技术参数要求的得45分，有负偏离情况的，评标委员会将根据该技术参数的负偏离对所投标设备的使用影响程度进行扣分：技术参数中标注“★”号的参数为重要参数，每负偏离一项扣3分；其他未标注“★”号的参数，每负偏离一项扣2分；扣完为止。</w:t>
            </w:r>
          </w:p>
        </w:tc>
      </w:tr>
    </w:tbl>
    <w:p>
      <w:pPr>
        <w:pStyle w:val="4"/>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830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250"/>
        <w:gridCol w:w="61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blCellSpacing w:w="0" w:type="dxa"/>
        </w:trPr>
        <w:tc>
          <w:tcPr>
            <w:tcW w:w="1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4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C1、投标人综合实力</w:t>
            </w:r>
          </w:p>
        </w:tc>
        <w:tc>
          <w:tcPr>
            <w:tcW w:w="6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4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根据各投标人的综合实力信誉及企业履行合同的良好记录等方面情况，由评委进行评议并在0～2分之间进行评分。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C2、技术培训方案</w:t>
            </w:r>
          </w:p>
        </w:tc>
        <w:tc>
          <w:tcPr>
            <w:tcW w:w="6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4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根据各投标人所提供的技术培训方案的情况，由评委进行评议并在0～2分之间进行评分。未提供任何技培训承诺的本项得0分。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C3、产品优越性及配置</w:t>
            </w:r>
          </w:p>
        </w:tc>
        <w:tc>
          <w:tcPr>
            <w:tcW w:w="6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4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根据各投标人所投货物产品性能、配置及对招标文件的各项配置要求（包括如主机、附件或配件、标准配套试剂等）的响应承诺情况，由评委在0-2分之间进行打分。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C4、质量保证和售后服务承诺</w:t>
            </w:r>
          </w:p>
        </w:tc>
        <w:tc>
          <w:tcPr>
            <w:tcW w:w="6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4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根据招标文件要求各投标人对所投标产品的质量保证承诺、维护响应计划（包括时间、方式等）、备品备件、保修期后的服务项目及费用承诺情况由评标委员会进行综合评定，并在0-2分之间进行打分。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C5、本地化服务</w:t>
            </w:r>
          </w:p>
        </w:tc>
        <w:tc>
          <w:tcPr>
            <w:tcW w:w="6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44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根据各投标人所投产品在福建省内设有专业售后维修机构，并根据投标人提供的售后维修机构人员配备、所在具体地点、联系电话、传真等详细资料的情况由评委在0-2分之间进行打分。</w:t>
            </w:r>
          </w:p>
        </w:tc>
      </w:tr>
    </w:tbl>
    <w:p>
      <w:pPr>
        <w:pStyle w:val="4"/>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0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942"/>
        <w:gridCol w:w="426"/>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blCellSpacing w:w="0" w:type="dxa"/>
        </w:trPr>
        <w:tc>
          <w:tcPr>
            <w:tcW w:w="9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2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3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trPr>
        <w:tc>
          <w:tcPr>
            <w:tcW w:w="9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附加分（属于节能、减排、环境标志产品清单内产品的加分）</w:t>
            </w:r>
          </w:p>
        </w:tc>
        <w:tc>
          <w:tcPr>
            <w:tcW w:w="42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693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同一合同包内的节能、减排、环境标志产品报价总金额占本合同包报价总金额 优惠幅度 20%（含20%）以下 在价格评标项（“PF”）得分的基础上另行加1.8分（45×4%） 在技术评标项（“PT”）得分的基础上另行加1.8分（45×4%） 20%-50%（含50%） 在价格评标项（“PF”）得分的基础上另行加2.7分（45×6%） 在技术评标项（“PT”）得分的基础上另行加2.7分（45×6%） 50%以上 在价格评标项（“PF”）得分的基础上另行加3.6分（45×8%） 在技术评标项（“PT”）得分的基础上另行加3.6分（45×8%） 注：投标供应商在投标报价时必须对属于节能、减排、环境标志产品清单内产品单独分项报价，并提供属于清单内产品的完整有效证明资料（即必须提供本项目截标时间之前中国政府采购网正式公布的节能、环境标志产品政府采购清单的通知及所投产品在政府采购清单内所在页面，并标注在清单上的位置）加盖投标供应商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ww.ccgp.gov.cn）上公告的清单为准进行加分。</w:t>
            </w:r>
          </w:p>
        </w:tc>
      </w:tr>
    </w:tbl>
    <w:p>
      <w:pPr>
        <w:pStyle w:val="4"/>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4"/>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第五章</w:t>
      </w:r>
      <w:r>
        <w:rPr>
          <w:rStyle w:val="6"/>
          <w:spacing w:val="0"/>
          <w:sz w:val="31"/>
          <w:szCs w:val="31"/>
        </w:rPr>
        <w:t>   </w:t>
      </w:r>
      <w:r>
        <w:rPr>
          <w:rStyle w:val="6"/>
          <w:rFonts w:hint="eastAsia" w:ascii="宋体" w:hAnsi="宋体" w:eastAsia="宋体" w:cs="宋体"/>
          <w:spacing w:val="0"/>
          <w:sz w:val="31"/>
          <w:szCs w:val="31"/>
        </w:rPr>
        <w:t>招标内容及要求</w:t>
      </w:r>
    </w:p>
    <w:p>
      <w:pPr>
        <w:pStyle w:val="4"/>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4"/>
        <w:keepNext w:val="0"/>
        <w:keepLines w:val="0"/>
        <w:widowControl/>
        <w:suppressLineNumbers w:val="0"/>
      </w:pPr>
      <w:r>
        <w:rPr>
          <w:rFonts w:hint="eastAsia" w:ascii="宋体" w:hAnsi="宋体" w:eastAsia="宋体" w:cs="宋体"/>
          <w:sz w:val="24"/>
          <w:szCs w:val="24"/>
        </w:rPr>
        <w:t>本次福建省特色药用植物工程技术研究中心科研平台及专业能力实践基地采购项目，投标人应根据招标文件所提出的货物技术规格、数量和服务要求，选择具有最佳性能价格比的产品前来投标，以充分显示贵公司的竞争实力。</w:t>
      </w:r>
    </w:p>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6"/>
          <w:rFonts w:hint="eastAsia" w:ascii="宋体" w:hAnsi="宋体" w:eastAsia="宋体" w:cs="宋体"/>
          <w:spacing w:val="0"/>
          <w:sz w:val="24"/>
          <w:szCs w:val="24"/>
        </w:rPr>
        <w:t>（以“★”标示的内容为不允许负偏离的实质性要求）</w:t>
      </w:r>
    </w:p>
    <w:tbl>
      <w:tblPr>
        <w:tblW w:w="8559" w:type="dxa"/>
        <w:tblCellSpacing w:w="15"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jc w:val="center"/>
            </w:pPr>
            <w:r>
              <w:rPr>
                <w:rStyle w:val="6"/>
                <w:rFonts w:hint="eastAsia" w:ascii="宋体" w:hAnsi="宋体" w:eastAsia="宋体" w:cs="宋体"/>
                <w:b/>
                <w:bdr w:val="none" w:color="auto" w:sz="0" w:space="0"/>
              </w:rPr>
              <w:t>合同包1、品目号1-1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1、PCR仪器（进口）</w:t>
            </w:r>
          </w:p>
          <w:p>
            <w:pPr>
              <w:pStyle w:val="4"/>
              <w:keepNext w:val="0"/>
              <w:keepLines w:val="0"/>
              <w:widowControl/>
              <w:suppressLineNumbers w:val="0"/>
              <w:spacing w:line="420" w:lineRule="atLeast"/>
              <w:ind w:left="225"/>
            </w:pPr>
            <w:r>
              <w:rPr>
                <w:rFonts w:hint="eastAsia" w:ascii="宋体" w:hAnsi="宋体" w:eastAsia="宋体" w:cs="宋体"/>
                <w:sz w:val="24"/>
                <w:szCs w:val="24"/>
              </w:rPr>
              <w:t>1)半导体加热方式扩增仪</w:t>
            </w:r>
          </w:p>
          <w:p>
            <w:pPr>
              <w:pStyle w:val="4"/>
              <w:keepNext w:val="0"/>
              <w:keepLines w:val="0"/>
              <w:widowControl/>
              <w:suppressLineNumbers w:val="0"/>
              <w:spacing w:line="420" w:lineRule="atLeast"/>
              <w:ind w:left="225"/>
            </w:pPr>
            <w:r>
              <w:rPr>
                <w:rFonts w:hint="eastAsia" w:ascii="宋体" w:hAnsi="宋体" w:eastAsia="宋体" w:cs="宋体"/>
                <w:sz w:val="24"/>
                <w:szCs w:val="24"/>
              </w:rPr>
              <w:t>2)四种模块可选配：3x32孔0.2ml、96孔0.2ml、96x2孔、芯片双槽模块</w:t>
            </w:r>
          </w:p>
          <w:p>
            <w:pPr>
              <w:pStyle w:val="4"/>
              <w:keepNext w:val="0"/>
              <w:keepLines w:val="0"/>
              <w:widowControl/>
              <w:suppressLineNumbers w:val="0"/>
              <w:spacing w:line="420" w:lineRule="atLeast"/>
              <w:ind w:left="225"/>
            </w:pPr>
            <w:r>
              <w:rPr>
                <w:rFonts w:hint="eastAsia" w:ascii="宋体" w:hAnsi="宋体" w:eastAsia="宋体" w:cs="宋体"/>
                <w:sz w:val="24"/>
                <w:szCs w:val="24"/>
              </w:rPr>
              <w:t>3)模块最大升降温6 ℃/S</w:t>
            </w:r>
          </w:p>
          <w:p>
            <w:pPr>
              <w:pStyle w:val="4"/>
              <w:keepNext w:val="0"/>
              <w:keepLines w:val="0"/>
              <w:widowControl/>
              <w:suppressLineNumbers w:val="0"/>
              <w:spacing w:line="420" w:lineRule="atLeast"/>
              <w:ind w:left="225"/>
            </w:pPr>
            <w:r>
              <w:rPr>
                <w:rFonts w:hint="eastAsia" w:ascii="宋体" w:hAnsi="宋体" w:eastAsia="宋体" w:cs="宋体"/>
                <w:sz w:val="24"/>
                <w:szCs w:val="24"/>
              </w:rPr>
              <w:t>4)样品最大升降温 4.4 ℃/S</w:t>
            </w:r>
          </w:p>
          <w:p>
            <w:pPr>
              <w:pStyle w:val="4"/>
              <w:keepNext w:val="0"/>
              <w:keepLines w:val="0"/>
              <w:widowControl/>
              <w:suppressLineNumbers w:val="0"/>
              <w:spacing w:line="420" w:lineRule="atLeast"/>
              <w:ind w:left="225"/>
            </w:pPr>
            <w:r>
              <w:rPr>
                <w:rFonts w:hint="eastAsia" w:ascii="宋体" w:hAnsi="宋体" w:eastAsia="宋体" w:cs="宋体"/>
                <w:sz w:val="24"/>
                <w:szCs w:val="24"/>
              </w:rPr>
              <w:t>5)PCR体积范围：10-80微升</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6)8.4英寸超大LCD彩色触摸屏 </w:t>
            </w:r>
          </w:p>
          <w:p>
            <w:pPr>
              <w:pStyle w:val="4"/>
              <w:keepNext w:val="0"/>
              <w:keepLines w:val="0"/>
              <w:widowControl/>
              <w:suppressLineNumbers w:val="0"/>
              <w:spacing w:line="420" w:lineRule="atLeast"/>
              <w:ind w:left="225"/>
            </w:pPr>
            <w:r>
              <w:rPr>
                <w:rFonts w:hint="eastAsia" w:ascii="宋体" w:hAnsi="宋体" w:eastAsia="宋体" w:cs="宋体"/>
                <w:sz w:val="24"/>
                <w:szCs w:val="24"/>
              </w:rPr>
              <w:t>7)带梯度功能，形成6个温度梯度</w:t>
            </w:r>
          </w:p>
          <w:p>
            <w:pPr>
              <w:pStyle w:val="4"/>
              <w:keepNext w:val="0"/>
              <w:keepLines w:val="0"/>
              <w:widowControl/>
              <w:suppressLineNumbers w:val="0"/>
              <w:spacing w:line="420" w:lineRule="atLeast"/>
              <w:ind w:left="225"/>
            </w:pPr>
            <w:r>
              <w:rPr>
                <w:rFonts w:hint="eastAsia" w:ascii="宋体" w:hAnsi="宋体" w:eastAsia="宋体" w:cs="宋体"/>
                <w:sz w:val="24"/>
                <w:szCs w:val="24"/>
              </w:rPr>
              <w:t>8)6个温度梯度，每个温度梯度可分别由用户单独设定</w:t>
            </w:r>
          </w:p>
          <w:p>
            <w:pPr>
              <w:pStyle w:val="4"/>
              <w:keepNext w:val="0"/>
              <w:keepLines w:val="0"/>
              <w:widowControl/>
              <w:suppressLineNumbers w:val="0"/>
              <w:spacing w:line="420" w:lineRule="atLeast"/>
              <w:ind w:left="225"/>
            </w:pPr>
            <w:r>
              <w:rPr>
                <w:rFonts w:hint="eastAsia" w:ascii="宋体" w:hAnsi="宋体" w:eastAsia="宋体" w:cs="宋体"/>
                <w:sz w:val="24"/>
                <w:szCs w:val="24"/>
              </w:rPr>
              <w:t>9)温度梯度范围：25度</w:t>
            </w:r>
          </w:p>
          <w:p>
            <w:pPr>
              <w:pStyle w:val="4"/>
              <w:keepNext w:val="0"/>
              <w:keepLines w:val="0"/>
              <w:widowControl/>
              <w:suppressLineNumbers w:val="0"/>
              <w:spacing w:line="420" w:lineRule="atLeast"/>
              <w:ind w:left="225"/>
            </w:pPr>
            <w:r>
              <w:rPr>
                <w:rFonts w:hint="eastAsia" w:ascii="宋体" w:hAnsi="宋体" w:eastAsia="宋体" w:cs="宋体"/>
                <w:sz w:val="24"/>
                <w:szCs w:val="24"/>
              </w:rPr>
              <w:t>10)3 x32孔独立模块。利用该模块可同时运行三个实验，相互完全独立，毫无干扰，一台即为独立三台。也可以同时控制实现一台机器的效果。</w:t>
            </w:r>
          </w:p>
          <w:p>
            <w:pPr>
              <w:pStyle w:val="4"/>
              <w:keepNext w:val="0"/>
              <w:keepLines w:val="0"/>
              <w:widowControl/>
              <w:suppressLineNumbers w:val="0"/>
              <w:spacing w:line="420" w:lineRule="atLeast"/>
              <w:ind w:left="225"/>
            </w:pPr>
            <w:r>
              <w:rPr>
                <w:rFonts w:hint="eastAsia" w:ascii="宋体" w:hAnsi="宋体" w:eastAsia="宋体" w:cs="宋体"/>
                <w:sz w:val="24"/>
                <w:szCs w:val="24"/>
              </w:rPr>
              <w:t>11)带Wifi连接：利用免 费的移动应用程序， 在任何地方连接您的仪器</w:t>
            </w:r>
          </w:p>
          <w:p>
            <w:pPr>
              <w:pStyle w:val="4"/>
              <w:keepNext w:val="0"/>
              <w:keepLines w:val="0"/>
              <w:widowControl/>
              <w:suppressLineNumbers w:val="0"/>
              <w:spacing w:line="420" w:lineRule="atLeast"/>
              <w:ind w:left="225"/>
            </w:pPr>
            <w:r>
              <w:rPr>
                <w:rFonts w:hint="eastAsia" w:ascii="宋体" w:hAnsi="宋体" w:eastAsia="宋体" w:cs="宋体"/>
                <w:sz w:val="24"/>
                <w:szCs w:val="24"/>
              </w:rPr>
              <w:t>12)带热学模拟模式，保证实验过程的无缝连接</w:t>
            </w:r>
          </w:p>
          <w:p>
            <w:pPr>
              <w:pStyle w:val="4"/>
              <w:keepNext w:val="0"/>
              <w:keepLines w:val="0"/>
              <w:widowControl/>
              <w:suppressLineNumbers w:val="0"/>
              <w:spacing w:line="420" w:lineRule="atLeast"/>
              <w:ind w:left="225"/>
            </w:pPr>
            <w:r>
              <w:rPr>
                <w:rFonts w:hint="eastAsia" w:ascii="宋体" w:hAnsi="宋体" w:eastAsia="宋体" w:cs="宋体"/>
                <w:sz w:val="24"/>
                <w:szCs w:val="24"/>
              </w:rPr>
              <w:t>13)可无缝支持后续高通量测序，3D及数字PCR研究。</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2、PCR仪器（带温度梯度）（进口）</w:t>
            </w:r>
          </w:p>
          <w:p>
            <w:pPr>
              <w:pStyle w:val="4"/>
              <w:keepNext w:val="0"/>
              <w:keepLines w:val="0"/>
              <w:widowControl/>
              <w:suppressLineNumbers w:val="0"/>
              <w:spacing w:line="420" w:lineRule="atLeast"/>
              <w:ind w:left="225"/>
            </w:pPr>
            <w:r>
              <w:rPr>
                <w:rFonts w:hint="eastAsia" w:ascii="宋体" w:hAnsi="宋体" w:eastAsia="宋体" w:cs="宋体"/>
                <w:sz w:val="24"/>
                <w:szCs w:val="24"/>
              </w:rPr>
              <w:t>1)半导体加热方式扩增仪</w:t>
            </w:r>
          </w:p>
          <w:p>
            <w:pPr>
              <w:pStyle w:val="4"/>
              <w:keepNext w:val="0"/>
              <w:keepLines w:val="0"/>
              <w:widowControl/>
              <w:suppressLineNumbers w:val="0"/>
              <w:spacing w:line="420" w:lineRule="atLeast"/>
              <w:ind w:left="225"/>
            </w:pPr>
            <w:r>
              <w:rPr>
                <w:rFonts w:hint="eastAsia" w:ascii="宋体" w:hAnsi="宋体" w:eastAsia="宋体" w:cs="宋体"/>
                <w:sz w:val="24"/>
                <w:szCs w:val="24"/>
              </w:rPr>
              <w:t>2)四种模块可选配：3x32孔0.2ml、96孔0.2ml、96x2孔、芯片双槽模块，标配96孔0.2ml加热模块</w:t>
            </w:r>
          </w:p>
          <w:p>
            <w:pPr>
              <w:pStyle w:val="4"/>
              <w:keepNext w:val="0"/>
              <w:keepLines w:val="0"/>
              <w:widowControl/>
              <w:suppressLineNumbers w:val="0"/>
              <w:spacing w:line="420" w:lineRule="atLeast"/>
              <w:ind w:left="225"/>
            </w:pPr>
            <w:r>
              <w:rPr>
                <w:rFonts w:hint="eastAsia" w:ascii="宋体" w:hAnsi="宋体" w:eastAsia="宋体" w:cs="宋体"/>
                <w:sz w:val="24"/>
                <w:szCs w:val="24"/>
              </w:rPr>
              <w:t>3)模块最大升降温6 ℃/S</w:t>
            </w:r>
          </w:p>
          <w:p>
            <w:pPr>
              <w:pStyle w:val="4"/>
              <w:keepNext w:val="0"/>
              <w:keepLines w:val="0"/>
              <w:widowControl/>
              <w:suppressLineNumbers w:val="0"/>
              <w:spacing w:line="420" w:lineRule="atLeast"/>
              <w:ind w:left="225"/>
            </w:pPr>
            <w:r>
              <w:rPr>
                <w:rFonts w:hint="eastAsia" w:ascii="宋体" w:hAnsi="宋体" w:eastAsia="宋体" w:cs="宋体"/>
                <w:sz w:val="24"/>
                <w:szCs w:val="24"/>
              </w:rPr>
              <w:t>4)样品最大升降温 4.4 ℃/S</w:t>
            </w:r>
          </w:p>
          <w:p>
            <w:pPr>
              <w:pStyle w:val="4"/>
              <w:keepNext w:val="0"/>
              <w:keepLines w:val="0"/>
              <w:widowControl/>
              <w:suppressLineNumbers w:val="0"/>
              <w:spacing w:line="420" w:lineRule="atLeast"/>
              <w:ind w:left="225"/>
            </w:pPr>
            <w:r>
              <w:rPr>
                <w:rFonts w:hint="eastAsia" w:ascii="宋体" w:hAnsi="宋体" w:eastAsia="宋体" w:cs="宋体"/>
                <w:sz w:val="24"/>
                <w:szCs w:val="24"/>
              </w:rPr>
              <w:t>5)PCR体积范围：10-80微升</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6)8.4英寸超大LCD彩色触摸屏 </w:t>
            </w:r>
          </w:p>
          <w:p>
            <w:pPr>
              <w:pStyle w:val="4"/>
              <w:keepNext w:val="0"/>
              <w:keepLines w:val="0"/>
              <w:widowControl/>
              <w:suppressLineNumbers w:val="0"/>
              <w:spacing w:line="420" w:lineRule="atLeast"/>
              <w:ind w:left="225"/>
            </w:pPr>
            <w:r>
              <w:rPr>
                <w:rFonts w:hint="eastAsia" w:ascii="宋体" w:hAnsi="宋体" w:eastAsia="宋体" w:cs="宋体"/>
                <w:sz w:val="24"/>
                <w:szCs w:val="24"/>
              </w:rPr>
              <w:t>7)带梯度功能，形成6个温度梯度</w:t>
            </w:r>
          </w:p>
          <w:p>
            <w:pPr>
              <w:pStyle w:val="4"/>
              <w:keepNext w:val="0"/>
              <w:keepLines w:val="0"/>
              <w:widowControl/>
              <w:suppressLineNumbers w:val="0"/>
              <w:spacing w:line="420" w:lineRule="atLeast"/>
              <w:ind w:left="225"/>
            </w:pPr>
            <w:r>
              <w:rPr>
                <w:rFonts w:hint="eastAsia" w:ascii="宋体" w:hAnsi="宋体" w:eastAsia="宋体" w:cs="宋体"/>
                <w:sz w:val="24"/>
                <w:szCs w:val="24"/>
              </w:rPr>
              <w:t>8)6个温度梯度，每个温度梯度可分别由用户单独设定</w:t>
            </w:r>
          </w:p>
          <w:p>
            <w:pPr>
              <w:pStyle w:val="4"/>
              <w:keepNext w:val="0"/>
              <w:keepLines w:val="0"/>
              <w:widowControl/>
              <w:suppressLineNumbers w:val="0"/>
              <w:spacing w:line="420" w:lineRule="atLeast"/>
              <w:ind w:left="225"/>
            </w:pPr>
            <w:r>
              <w:rPr>
                <w:rFonts w:hint="eastAsia" w:ascii="宋体" w:hAnsi="宋体" w:eastAsia="宋体" w:cs="宋体"/>
                <w:sz w:val="24"/>
                <w:szCs w:val="24"/>
              </w:rPr>
              <w:t>9)温度梯度范围：25度</w:t>
            </w:r>
          </w:p>
          <w:p>
            <w:pPr>
              <w:pStyle w:val="4"/>
              <w:keepNext w:val="0"/>
              <w:keepLines w:val="0"/>
              <w:widowControl/>
              <w:suppressLineNumbers w:val="0"/>
              <w:spacing w:line="420" w:lineRule="atLeast"/>
              <w:ind w:left="225"/>
            </w:pPr>
            <w:r>
              <w:rPr>
                <w:rFonts w:hint="eastAsia" w:ascii="宋体" w:hAnsi="宋体" w:eastAsia="宋体" w:cs="宋体"/>
                <w:sz w:val="24"/>
                <w:szCs w:val="24"/>
              </w:rPr>
              <w:t>10)带Wifi连接：利用免 费的移动应用程序，在任何地方连接您的仪器</w:t>
            </w:r>
          </w:p>
          <w:p>
            <w:pPr>
              <w:pStyle w:val="4"/>
              <w:keepNext w:val="0"/>
              <w:keepLines w:val="0"/>
              <w:widowControl/>
              <w:suppressLineNumbers w:val="0"/>
              <w:spacing w:line="420" w:lineRule="atLeast"/>
              <w:ind w:left="225"/>
            </w:pPr>
            <w:r>
              <w:rPr>
                <w:rFonts w:hint="eastAsia" w:ascii="宋体" w:hAnsi="宋体" w:eastAsia="宋体" w:cs="宋体"/>
                <w:sz w:val="24"/>
                <w:szCs w:val="24"/>
              </w:rPr>
              <w:t>11)带热学模拟模式，保证实验过程的无缝连接</w:t>
            </w:r>
          </w:p>
          <w:p>
            <w:pPr>
              <w:pStyle w:val="4"/>
              <w:keepNext w:val="0"/>
              <w:keepLines w:val="0"/>
              <w:widowControl/>
              <w:suppressLineNumbers w:val="0"/>
              <w:spacing w:line="420" w:lineRule="atLeast"/>
              <w:ind w:left="0" w:firstLine="240"/>
            </w:pPr>
            <w:r>
              <w:rPr>
                <w:rFonts w:hint="eastAsia" w:ascii="宋体" w:hAnsi="宋体" w:eastAsia="宋体" w:cs="宋体"/>
                <w:sz w:val="24"/>
                <w:szCs w:val="24"/>
                <w:bdr w:val="none" w:color="auto" w:sz="0" w:space="0"/>
              </w:rPr>
              <w:t>12)可无缝支持后续高通量测序，3D及数字PCR研究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jc w:val="center"/>
            </w:pPr>
            <w:r>
              <w:rPr>
                <w:rStyle w:val="6"/>
                <w:rFonts w:hint="eastAsia" w:ascii="宋体" w:hAnsi="宋体" w:eastAsia="宋体" w:cs="宋体"/>
                <w:b/>
                <w:bdr w:val="none" w:color="auto" w:sz="0" w:space="0"/>
              </w:rPr>
              <w:t>合同包1、品目号1-2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1、超净工作台</w:t>
            </w:r>
          </w:p>
          <w:p>
            <w:pPr>
              <w:pStyle w:val="4"/>
              <w:keepNext w:val="0"/>
              <w:keepLines w:val="0"/>
              <w:widowControl/>
              <w:suppressLineNumbers w:val="0"/>
              <w:spacing w:line="420" w:lineRule="atLeast"/>
              <w:ind w:left="225"/>
            </w:pPr>
            <w:r>
              <w:rPr>
                <w:rFonts w:hint="eastAsia" w:ascii="宋体" w:hAnsi="宋体" w:eastAsia="宋体" w:cs="宋体"/>
                <w:sz w:val="24"/>
                <w:szCs w:val="24"/>
              </w:rPr>
              <w:t>1)样式：垂直送风双人单面</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2)洁净等级：100级@≥0.5um(美联邦209E)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3)菌落数：≤0.5个/皿？时（Φ90mm培养平皿）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4)平均风速：≥0.3m/s (三档可调) </w:t>
            </w:r>
          </w:p>
          <w:p>
            <w:pPr>
              <w:pStyle w:val="4"/>
              <w:keepNext w:val="0"/>
              <w:keepLines w:val="0"/>
              <w:widowControl/>
              <w:suppressLineNumbers w:val="0"/>
              <w:spacing w:line="420" w:lineRule="atLeast"/>
              <w:ind w:left="225"/>
            </w:pPr>
            <w:r>
              <w:rPr>
                <w:rFonts w:hint="eastAsia" w:ascii="宋体" w:hAnsi="宋体" w:eastAsia="宋体" w:cs="宋体"/>
                <w:sz w:val="24"/>
                <w:szCs w:val="24"/>
              </w:rPr>
              <w:t>5)噪 音：≤62dB（A）</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6)照 度：≥300LX </w:t>
            </w:r>
          </w:p>
          <w:p>
            <w:pPr>
              <w:pStyle w:val="4"/>
              <w:keepNext w:val="0"/>
              <w:keepLines w:val="0"/>
              <w:widowControl/>
              <w:suppressLineNumbers w:val="0"/>
              <w:spacing w:line="420" w:lineRule="atLeast"/>
              <w:ind w:left="225"/>
            </w:pPr>
            <w:r>
              <w:rPr>
                <w:rFonts w:hint="eastAsia" w:ascii="宋体" w:hAnsi="宋体" w:eastAsia="宋体" w:cs="宋体"/>
                <w:sz w:val="24"/>
                <w:szCs w:val="24"/>
              </w:rPr>
              <w:t>7)最大功率：1.1KW（含备用插座），操作台侧面备有备有插座，方便其它设备用电，无需另接电源</w:t>
            </w:r>
          </w:p>
          <w:p>
            <w:pPr>
              <w:pStyle w:val="4"/>
              <w:keepNext w:val="0"/>
              <w:keepLines w:val="0"/>
              <w:widowControl/>
              <w:suppressLineNumbers w:val="0"/>
              <w:spacing w:line="420" w:lineRule="atLeast"/>
              <w:ind w:left="225"/>
            </w:pPr>
            <w:r>
              <w:rPr>
                <w:rFonts w:hint="eastAsia" w:ascii="宋体" w:hAnsi="宋体" w:eastAsia="宋体" w:cs="宋体"/>
                <w:sz w:val="24"/>
                <w:szCs w:val="24"/>
              </w:rPr>
              <w:t>8)LED照明灯/紫外灯规格及数量：7W ×2/ 8W×2</w:t>
            </w:r>
          </w:p>
          <w:p>
            <w:pPr>
              <w:pStyle w:val="4"/>
              <w:keepNext w:val="0"/>
              <w:keepLines w:val="0"/>
              <w:widowControl/>
              <w:suppressLineNumbers w:val="0"/>
              <w:spacing w:line="420" w:lineRule="atLeast"/>
              <w:ind w:left="225"/>
            </w:pPr>
            <w:r>
              <w:rPr>
                <w:rFonts w:hint="eastAsia" w:ascii="宋体" w:hAnsi="宋体" w:eastAsia="宋体" w:cs="宋体"/>
                <w:sz w:val="24"/>
                <w:szCs w:val="24"/>
              </w:rPr>
              <w:t>9)高效过滤器，在送风系统设置“阻泄露”技术的优质HEPA FILTER器，对于0.3μm的尘埃颗粒捕集效率≥99.99%，确保达到洁净度ISO 5级(提供此技术证书)</w:t>
            </w:r>
          </w:p>
          <w:p>
            <w:pPr>
              <w:pStyle w:val="4"/>
              <w:keepNext w:val="0"/>
              <w:keepLines w:val="0"/>
              <w:widowControl/>
              <w:suppressLineNumbers w:val="0"/>
              <w:spacing w:line="420" w:lineRule="atLeast"/>
              <w:ind w:left="225"/>
            </w:pPr>
            <w:r>
              <w:rPr>
                <w:rFonts w:hint="eastAsia" w:ascii="宋体" w:hAnsi="宋体" w:eastAsia="宋体" w:cs="宋体"/>
                <w:sz w:val="24"/>
                <w:szCs w:val="24"/>
              </w:rPr>
              <w:t>10)过滤材料：采用优质的滤膜，材质为硅硼酸盐超细玻璃纤维，满足使用条件下的温度、湿度、耐腐蚀性和机械强度的要求，无释放对人员、环境和设备产生不利影响的物质。</w:t>
            </w:r>
          </w:p>
          <w:p>
            <w:pPr>
              <w:pStyle w:val="4"/>
              <w:keepNext w:val="0"/>
              <w:keepLines w:val="0"/>
              <w:widowControl/>
              <w:suppressLineNumbers w:val="0"/>
              <w:spacing w:line="420" w:lineRule="atLeast"/>
              <w:ind w:left="225"/>
            </w:pPr>
            <w:r>
              <w:rPr>
                <w:rFonts w:hint="eastAsia" w:ascii="宋体" w:hAnsi="宋体" w:eastAsia="宋体" w:cs="宋体"/>
                <w:sz w:val="24"/>
                <w:szCs w:val="24"/>
              </w:rPr>
              <w:t>11)风机系统采用可调风量风机系统，轻触型开关调节电压，保证工作区风速始终处于理想状态。</w:t>
            </w:r>
          </w:p>
          <w:p>
            <w:pPr>
              <w:pStyle w:val="4"/>
              <w:keepNext w:val="0"/>
              <w:keepLines w:val="0"/>
              <w:widowControl/>
              <w:suppressLineNumbers w:val="0"/>
              <w:spacing w:line="420" w:lineRule="atLeast"/>
              <w:ind w:left="225"/>
            </w:pPr>
            <w:r>
              <w:rPr>
                <w:rFonts w:hint="eastAsia" w:ascii="宋体" w:hAnsi="宋体" w:eastAsia="宋体" w:cs="宋体"/>
                <w:sz w:val="24"/>
                <w:szCs w:val="24"/>
              </w:rPr>
              <w:t>12)移门系统采用安全移门系统技术，滑动前窗采用进口悬挂升降系统，使用钢化安全玻璃能任意升降定位，可靠性，无故障、免维护，并能完全关闭以便灭菌(提供此技术证书)</w:t>
            </w:r>
          </w:p>
          <w:p>
            <w:pPr>
              <w:pStyle w:val="4"/>
              <w:keepNext w:val="0"/>
              <w:keepLines w:val="0"/>
              <w:widowControl/>
              <w:suppressLineNumbers w:val="0"/>
              <w:spacing w:line="420" w:lineRule="atLeast"/>
              <w:ind w:left="225"/>
            </w:pPr>
            <w:r>
              <w:rPr>
                <w:rFonts w:hint="eastAsia" w:ascii="宋体" w:hAnsi="宋体" w:eastAsia="宋体" w:cs="宋体"/>
                <w:sz w:val="24"/>
                <w:szCs w:val="24"/>
              </w:rPr>
              <w:t>13)箱体及操作台面材质箱体采用优质冷轧钢板烤戚处理，操作台面为304不锈钢。</w:t>
            </w:r>
          </w:p>
          <w:p>
            <w:pPr>
              <w:pStyle w:val="4"/>
              <w:keepNext w:val="0"/>
              <w:keepLines w:val="0"/>
              <w:widowControl/>
              <w:suppressLineNumbers w:val="0"/>
              <w:spacing w:line="420" w:lineRule="atLeast"/>
              <w:ind w:left="225"/>
            </w:pPr>
            <w:r>
              <w:rPr>
                <w:rFonts w:hint="eastAsia" w:ascii="宋体" w:hAnsi="宋体" w:eastAsia="宋体" w:cs="宋体"/>
                <w:sz w:val="24"/>
                <w:szCs w:val="24"/>
              </w:rPr>
              <w:t>14)安全互锁功能照明和紫外灯具有安全互锁功能，确保人员安全，紫外灯具有预约定时开关功能。</w:t>
            </w:r>
          </w:p>
          <w:p>
            <w:pPr>
              <w:pStyle w:val="4"/>
              <w:keepNext w:val="0"/>
              <w:keepLines w:val="0"/>
              <w:widowControl/>
              <w:suppressLineNumbers w:val="0"/>
              <w:spacing w:line="420" w:lineRule="atLeast"/>
              <w:ind w:left="225"/>
            </w:pPr>
            <w:r>
              <w:rPr>
                <w:rFonts w:hint="eastAsia" w:ascii="宋体" w:hAnsi="宋体" w:eastAsia="宋体" w:cs="宋体"/>
                <w:sz w:val="24"/>
                <w:szCs w:val="24"/>
              </w:rPr>
              <w:t>15)工作区尺寸：不小于1360×690×520 mm</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2、精密恒温培养箱</w:t>
            </w:r>
          </w:p>
          <w:p>
            <w:pPr>
              <w:pStyle w:val="4"/>
              <w:keepNext w:val="0"/>
              <w:keepLines w:val="0"/>
              <w:widowControl/>
              <w:suppressLineNumbers w:val="0"/>
              <w:spacing w:line="420" w:lineRule="atLeast"/>
              <w:ind w:left="225"/>
            </w:pPr>
            <w:r>
              <w:rPr>
                <w:rFonts w:hint="eastAsia" w:ascii="宋体" w:hAnsi="宋体" w:eastAsia="宋体" w:cs="宋体"/>
                <w:sz w:val="24"/>
                <w:szCs w:val="24"/>
              </w:rPr>
              <w:t>1)大屏幕液晶显示屏，采用镜面不锈钢内胆，内有风道循环系统。箱体右侧配有测试孔，可任意布线。</w:t>
            </w:r>
          </w:p>
          <w:p>
            <w:pPr>
              <w:pStyle w:val="4"/>
              <w:keepNext w:val="0"/>
              <w:keepLines w:val="0"/>
              <w:widowControl/>
              <w:suppressLineNumbers w:val="0"/>
              <w:spacing w:line="420" w:lineRule="atLeast"/>
              <w:ind w:left="225"/>
            </w:pPr>
            <w:r>
              <w:rPr>
                <w:rFonts w:hint="eastAsia" w:ascii="宋体" w:hAnsi="宋体" w:eastAsia="宋体" w:cs="宋体"/>
                <w:sz w:val="24"/>
                <w:szCs w:val="24"/>
              </w:rPr>
              <w:t>2)带定时功能的模糊PID控制器和多段可编程控制器。</w:t>
            </w:r>
          </w:p>
          <w:p>
            <w:pPr>
              <w:pStyle w:val="4"/>
              <w:keepNext w:val="0"/>
              <w:keepLines w:val="0"/>
              <w:widowControl/>
              <w:suppressLineNumbers w:val="0"/>
              <w:spacing w:line="420" w:lineRule="atLeast"/>
              <w:ind w:left="225"/>
            </w:pPr>
            <w:r>
              <w:rPr>
                <w:rFonts w:hint="eastAsia" w:ascii="宋体" w:hAnsi="宋体" w:eastAsia="宋体" w:cs="宋体"/>
                <w:sz w:val="24"/>
                <w:szCs w:val="24"/>
              </w:rPr>
              <w:t>3)循环风扇速度自动控制</w:t>
            </w:r>
          </w:p>
          <w:p>
            <w:pPr>
              <w:pStyle w:val="4"/>
              <w:keepNext w:val="0"/>
              <w:keepLines w:val="0"/>
              <w:widowControl/>
              <w:suppressLineNumbers w:val="0"/>
              <w:spacing w:line="420" w:lineRule="atLeast"/>
              <w:ind w:left="225"/>
            </w:pPr>
            <w:r>
              <w:rPr>
                <w:rFonts w:hint="eastAsia" w:ascii="宋体" w:hAnsi="宋体" w:eastAsia="宋体" w:cs="宋体"/>
                <w:sz w:val="24"/>
                <w:szCs w:val="24"/>
              </w:rPr>
              <w:t>4)自我诊断功能和安全报警系统</w:t>
            </w:r>
          </w:p>
          <w:p>
            <w:pPr>
              <w:pStyle w:val="4"/>
              <w:keepNext w:val="0"/>
              <w:keepLines w:val="0"/>
              <w:widowControl/>
              <w:suppressLineNumbers w:val="0"/>
              <w:spacing w:line="420" w:lineRule="atLeast"/>
              <w:ind w:left="225"/>
            </w:pPr>
            <w:r>
              <w:rPr>
                <w:rFonts w:hint="eastAsia" w:ascii="宋体" w:hAnsi="宋体" w:eastAsia="宋体" w:cs="宋体"/>
                <w:sz w:val="24"/>
                <w:szCs w:val="24"/>
              </w:rPr>
              <w:t>5)可连接打印机或485通讯接口，具有USB数据转移接口（选配）</w:t>
            </w:r>
          </w:p>
          <w:p>
            <w:pPr>
              <w:pStyle w:val="4"/>
              <w:keepNext w:val="0"/>
              <w:keepLines w:val="0"/>
              <w:widowControl/>
              <w:suppressLineNumbers w:val="0"/>
              <w:spacing w:line="420" w:lineRule="atLeast"/>
              <w:ind w:left="225"/>
            </w:pPr>
            <w:r>
              <w:rPr>
                <w:rFonts w:hint="eastAsia" w:ascii="宋体" w:hAnsi="宋体" w:eastAsia="宋体" w:cs="宋体"/>
                <w:sz w:val="24"/>
                <w:szCs w:val="24"/>
              </w:rPr>
              <w:t>6)紫外杀菌系统（选配）</w:t>
            </w:r>
          </w:p>
          <w:p>
            <w:pPr>
              <w:pStyle w:val="4"/>
              <w:keepNext w:val="0"/>
              <w:keepLines w:val="0"/>
              <w:widowControl/>
              <w:suppressLineNumbers w:val="0"/>
              <w:spacing w:line="420" w:lineRule="atLeast"/>
              <w:ind w:left="225"/>
            </w:pPr>
            <w:r>
              <w:rPr>
                <w:rFonts w:hint="eastAsia" w:ascii="宋体" w:hAnsi="宋体" w:eastAsia="宋体" w:cs="宋体"/>
                <w:sz w:val="24"/>
                <w:szCs w:val="24"/>
              </w:rPr>
              <w:t>7)控温范围：RT+5～80℃，</w:t>
            </w:r>
          </w:p>
          <w:p>
            <w:pPr>
              <w:pStyle w:val="4"/>
              <w:keepNext w:val="0"/>
              <w:keepLines w:val="0"/>
              <w:widowControl/>
              <w:suppressLineNumbers w:val="0"/>
              <w:spacing w:line="420" w:lineRule="atLeast"/>
              <w:ind w:left="225"/>
            </w:pPr>
            <w:r>
              <w:rPr>
                <w:rFonts w:hint="eastAsia" w:ascii="宋体" w:hAnsi="宋体" w:eastAsia="宋体" w:cs="宋体"/>
                <w:sz w:val="24"/>
                <w:szCs w:val="24"/>
              </w:rPr>
              <w:t>8)温度分辨率：0.1℃</w:t>
            </w:r>
          </w:p>
          <w:p>
            <w:pPr>
              <w:pStyle w:val="4"/>
              <w:keepNext w:val="0"/>
              <w:keepLines w:val="0"/>
              <w:widowControl/>
              <w:suppressLineNumbers w:val="0"/>
              <w:spacing w:line="420" w:lineRule="atLeast"/>
              <w:ind w:left="225"/>
            </w:pPr>
            <w:r>
              <w:rPr>
                <w:rFonts w:hint="eastAsia" w:ascii="宋体" w:hAnsi="宋体" w:eastAsia="宋体" w:cs="宋体"/>
                <w:sz w:val="24"/>
                <w:szCs w:val="24"/>
              </w:rPr>
              <w:t>9)温度波动度：±0.2℃</w:t>
            </w:r>
          </w:p>
          <w:p>
            <w:pPr>
              <w:pStyle w:val="4"/>
              <w:keepNext w:val="0"/>
              <w:keepLines w:val="0"/>
              <w:widowControl/>
              <w:suppressLineNumbers w:val="0"/>
              <w:spacing w:line="420" w:lineRule="atLeast"/>
              <w:ind w:left="225"/>
            </w:pPr>
            <w:r>
              <w:rPr>
                <w:rFonts w:hint="eastAsia" w:ascii="宋体" w:hAnsi="宋体" w:eastAsia="宋体" w:cs="宋体"/>
                <w:sz w:val="24"/>
                <w:szCs w:val="24"/>
              </w:rPr>
              <w:t>10)功率：250W，工作室体积（mm）W×D×H：400×320×550</w:t>
            </w:r>
          </w:p>
          <w:p>
            <w:pPr>
              <w:pStyle w:val="4"/>
              <w:keepNext w:val="0"/>
              <w:keepLines w:val="0"/>
              <w:widowControl/>
              <w:suppressLineNumbers w:val="0"/>
              <w:spacing w:line="420" w:lineRule="atLeast"/>
              <w:ind w:left="225"/>
            </w:pPr>
            <w:r>
              <w:rPr>
                <w:rFonts w:hint="eastAsia" w:ascii="宋体" w:hAnsi="宋体" w:eastAsia="宋体" w:cs="宋体"/>
                <w:sz w:val="24"/>
                <w:szCs w:val="24"/>
              </w:rPr>
              <w:t>11)载物托架：2块</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3、涡旋混匀器</w:t>
            </w:r>
          </w:p>
          <w:p>
            <w:pPr>
              <w:pStyle w:val="4"/>
              <w:keepNext w:val="0"/>
              <w:keepLines w:val="0"/>
              <w:widowControl/>
              <w:suppressLineNumbers w:val="0"/>
              <w:spacing w:line="420" w:lineRule="atLeast"/>
              <w:ind w:left="225"/>
            </w:pPr>
            <w:r>
              <w:rPr>
                <w:rFonts w:hint="eastAsia" w:ascii="宋体" w:hAnsi="宋体" w:eastAsia="宋体" w:cs="宋体"/>
                <w:sz w:val="24"/>
                <w:szCs w:val="24"/>
              </w:rPr>
              <w:t>1)功率：40w</w:t>
            </w:r>
          </w:p>
          <w:p>
            <w:pPr>
              <w:pStyle w:val="4"/>
              <w:keepNext w:val="0"/>
              <w:keepLines w:val="0"/>
              <w:widowControl/>
              <w:suppressLineNumbers w:val="0"/>
              <w:spacing w:line="420" w:lineRule="atLeast"/>
              <w:ind w:left="225"/>
            </w:pPr>
            <w:r>
              <w:rPr>
                <w:rFonts w:hint="eastAsia" w:ascii="宋体" w:hAnsi="宋体" w:eastAsia="宋体" w:cs="宋体"/>
                <w:sz w:val="24"/>
                <w:szCs w:val="24"/>
              </w:rPr>
              <w:t>2)转速：2800转/分</w:t>
            </w:r>
          </w:p>
          <w:p>
            <w:pPr>
              <w:pStyle w:val="4"/>
              <w:keepNext w:val="0"/>
              <w:keepLines w:val="0"/>
              <w:widowControl/>
              <w:suppressLineNumbers w:val="0"/>
              <w:spacing w:line="420" w:lineRule="atLeast"/>
              <w:ind w:left="225"/>
            </w:pPr>
            <w:r>
              <w:rPr>
                <w:rFonts w:hint="eastAsia" w:ascii="宋体" w:hAnsi="宋体" w:eastAsia="宋体" w:cs="宋体"/>
                <w:sz w:val="24"/>
                <w:szCs w:val="24"/>
              </w:rPr>
              <w:t>3)工作方式：连续、点触</w:t>
            </w:r>
          </w:p>
          <w:p>
            <w:pPr>
              <w:pStyle w:val="4"/>
              <w:keepNext w:val="0"/>
              <w:keepLines w:val="0"/>
              <w:widowControl/>
              <w:suppressLineNumbers w:val="0"/>
              <w:spacing w:line="420" w:lineRule="atLeast"/>
              <w:ind w:left="225"/>
            </w:pPr>
            <w:r>
              <w:rPr>
                <w:rFonts w:hint="eastAsia" w:ascii="宋体" w:hAnsi="宋体" w:eastAsia="宋体" w:cs="宋体"/>
                <w:sz w:val="24"/>
                <w:szCs w:val="24"/>
              </w:rPr>
              <w:t>4)工作台直径：60mm橡胶橡胶头</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4、冰箱</w:t>
            </w:r>
          </w:p>
          <w:p>
            <w:pPr>
              <w:pStyle w:val="4"/>
              <w:keepNext w:val="0"/>
              <w:keepLines w:val="0"/>
              <w:widowControl/>
              <w:suppressLineNumbers w:val="0"/>
              <w:spacing w:line="420" w:lineRule="atLeast"/>
              <w:ind w:left="210"/>
            </w:pPr>
            <w:r>
              <w:rPr>
                <w:rFonts w:hint="eastAsia" w:ascii="宋体" w:hAnsi="宋体" w:eastAsia="宋体" w:cs="宋体"/>
                <w:sz w:val="24"/>
                <w:szCs w:val="24"/>
              </w:rPr>
              <w:t>1)三门经济型冰箱，一级能效， LED显示</w:t>
            </w:r>
          </w:p>
          <w:p>
            <w:pPr>
              <w:pStyle w:val="4"/>
              <w:keepNext w:val="0"/>
              <w:keepLines w:val="0"/>
              <w:widowControl/>
              <w:suppressLineNumbers w:val="0"/>
              <w:spacing w:line="420" w:lineRule="atLeast"/>
              <w:ind w:left="210"/>
            </w:pPr>
            <w:r>
              <w:rPr>
                <w:rFonts w:hint="eastAsia" w:ascii="宋体" w:hAnsi="宋体" w:eastAsia="宋体" w:cs="宋体"/>
                <w:sz w:val="24"/>
                <w:szCs w:val="24"/>
              </w:rPr>
              <w:t>2)总容积：225L，冷藏室容积：121L，变温室33L，冷冻室容积：71L</w:t>
            </w:r>
          </w:p>
          <w:p>
            <w:pPr>
              <w:pStyle w:val="4"/>
              <w:keepNext w:val="0"/>
              <w:keepLines w:val="0"/>
              <w:widowControl/>
              <w:suppressLineNumbers w:val="0"/>
              <w:spacing w:line="420" w:lineRule="atLeast"/>
              <w:ind w:left="210"/>
            </w:pPr>
            <w:r>
              <w:rPr>
                <w:rFonts w:hint="eastAsia" w:ascii="宋体" w:hAnsi="宋体" w:eastAsia="宋体" w:cs="宋体"/>
                <w:sz w:val="24"/>
                <w:szCs w:val="24"/>
              </w:rPr>
              <w:t>3)额定电压/频率：220V/50HZ</w:t>
            </w:r>
          </w:p>
          <w:p>
            <w:pPr>
              <w:pStyle w:val="4"/>
              <w:keepNext w:val="0"/>
              <w:keepLines w:val="0"/>
              <w:widowControl/>
              <w:suppressLineNumbers w:val="0"/>
              <w:spacing w:line="420" w:lineRule="atLeast"/>
              <w:ind w:left="210"/>
            </w:pPr>
            <w:r>
              <w:rPr>
                <w:rFonts w:hint="eastAsia" w:ascii="宋体" w:hAnsi="宋体" w:eastAsia="宋体" w:cs="宋体"/>
                <w:sz w:val="24"/>
                <w:szCs w:val="24"/>
              </w:rPr>
              <w:t>4)综合耗电量（kW·h/24h）：0.59</w:t>
            </w:r>
          </w:p>
          <w:p>
            <w:pPr>
              <w:pStyle w:val="4"/>
              <w:keepNext w:val="0"/>
              <w:keepLines w:val="0"/>
              <w:widowControl/>
              <w:suppressLineNumbers w:val="0"/>
              <w:spacing w:line="420" w:lineRule="atLeast"/>
              <w:ind w:left="210"/>
            </w:pPr>
            <w:r>
              <w:rPr>
                <w:rFonts w:hint="eastAsia" w:ascii="宋体" w:hAnsi="宋体" w:eastAsia="宋体" w:cs="宋体"/>
                <w:sz w:val="24"/>
                <w:szCs w:val="24"/>
              </w:rPr>
              <w:t>5)噪音值(dB)：39</w:t>
            </w:r>
          </w:p>
          <w:p>
            <w:pPr>
              <w:pStyle w:val="4"/>
              <w:keepNext w:val="0"/>
              <w:keepLines w:val="0"/>
              <w:widowControl/>
              <w:suppressLineNumbers w:val="0"/>
              <w:spacing w:line="420" w:lineRule="atLeast"/>
              <w:ind w:left="210"/>
            </w:pPr>
            <w:r>
              <w:rPr>
                <w:rFonts w:hint="eastAsia" w:ascii="宋体" w:hAnsi="宋体" w:eastAsia="宋体" w:cs="宋体"/>
                <w:sz w:val="24"/>
                <w:szCs w:val="24"/>
              </w:rPr>
              <w:t>6)冷冻能力（kg/12h）：10</w:t>
            </w:r>
          </w:p>
          <w:p>
            <w:pPr>
              <w:pStyle w:val="4"/>
              <w:keepNext w:val="0"/>
              <w:keepLines w:val="0"/>
              <w:widowControl/>
              <w:suppressLineNumbers w:val="0"/>
              <w:spacing w:line="420" w:lineRule="atLeast"/>
              <w:ind w:left="210"/>
            </w:pPr>
            <w:r>
              <w:rPr>
                <w:rFonts w:hint="eastAsia" w:ascii="宋体" w:hAnsi="宋体" w:eastAsia="宋体" w:cs="宋体"/>
                <w:sz w:val="24"/>
                <w:szCs w:val="24"/>
              </w:rPr>
              <w:t>7)变频压缩机</w:t>
            </w:r>
          </w:p>
          <w:p>
            <w:pPr>
              <w:pStyle w:val="4"/>
              <w:keepNext w:val="0"/>
              <w:keepLines w:val="0"/>
              <w:widowControl/>
              <w:suppressLineNumbers w:val="0"/>
              <w:spacing w:line="420" w:lineRule="atLeast"/>
              <w:ind w:left="210"/>
            </w:pPr>
            <w:r>
              <w:rPr>
                <w:rFonts w:hint="eastAsia" w:ascii="宋体" w:hAnsi="宋体" w:eastAsia="宋体" w:cs="宋体"/>
                <w:sz w:val="24"/>
                <w:szCs w:val="24"/>
              </w:rPr>
              <w:t>8)风冷制冷，制冷剂R600a</w:t>
            </w:r>
          </w:p>
          <w:p>
            <w:pPr>
              <w:pStyle w:val="4"/>
              <w:keepNext w:val="0"/>
              <w:keepLines w:val="0"/>
              <w:widowControl/>
              <w:suppressLineNumbers w:val="0"/>
              <w:spacing w:line="420" w:lineRule="atLeast"/>
              <w:ind w:left="210"/>
            </w:pPr>
            <w:r>
              <w:rPr>
                <w:rFonts w:hint="eastAsia" w:ascii="宋体" w:hAnsi="宋体" w:eastAsia="宋体" w:cs="宋体"/>
                <w:sz w:val="24"/>
                <w:szCs w:val="24"/>
              </w:rPr>
              <w:t>9)触摸按键，电脑控制</w:t>
            </w:r>
          </w:p>
          <w:p>
            <w:pPr>
              <w:pStyle w:val="4"/>
              <w:keepNext w:val="0"/>
              <w:keepLines w:val="0"/>
              <w:widowControl/>
              <w:suppressLineNumbers w:val="0"/>
              <w:spacing w:line="420" w:lineRule="atLeast"/>
              <w:ind w:left="210"/>
            </w:pPr>
            <w:r>
              <w:rPr>
                <w:rFonts w:hint="eastAsia" w:ascii="宋体" w:hAnsi="宋体" w:eastAsia="宋体" w:cs="宋体"/>
                <w:sz w:val="24"/>
                <w:szCs w:val="24"/>
              </w:rPr>
              <w:t>10)有速冻功能，有开门报警功能</w:t>
            </w:r>
          </w:p>
          <w:p>
            <w:pPr>
              <w:pStyle w:val="4"/>
              <w:keepNext w:val="0"/>
              <w:keepLines w:val="0"/>
              <w:widowControl/>
              <w:suppressLineNumbers w:val="0"/>
              <w:spacing w:line="420" w:lineRule="atLeast"/>
              <w:ind w:left="210"/>
            </w:pPr>
            <w:r>
              <w:rPr>
                <w:rFonts w:hint="eastAsia" w:ascii="宋体" w:hAnsi="宋体" w:eastAsia="宋体" w:cs="宋体"/>
                <w:sz w:val="24"/>
                <w:szCs w:val="24"/>
              </w:rPr>
              <w:t>11)产品尺寸（深x宽x高）mm：623*553*1804</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5、水平电泳槽</w:t>
            </w:r>
          </w:p>
          <w:p>
            <w:pPr>
              <w:pStyle w:val="4"/>
              <w:keepNext w:val="0"/>
              <w:keepLines w:val="0"/>
              <w:widowControl/>
              <w:suppressLineNumbers w:val="0"/>
              <w:spacing w:line="420" w:lineRule="atLeast"/>
              <w:ind w:left="225"/>
            </w:pPr>
            <w:r>
              <w:rPr>
                <w:rFonts w:hint="eastAsia" w:ascii="宋体" w:hAnsi="宋体" w:eastAsia="宋体" w:cs="宋体"/>
                <w:sz w:val="24"/>
                <w:szCs w:val="24"/>
              </w:rPr>
              <w:t>1)外型尺寸（L×W×H）：310×150×90mm</w:t>
            </w:r>
          </w:p>
          <w:p>
            <w:pPr>
              <w:pStyle w:val="4"/>
              <w:keepNext w:val="0"/>
              <w:keepLines w:val="0"/>
              <w:widowControl/>
              <w:suppressLineNumbers w:val="0"/>
              <w:spacing w:line="420" w:lineRule="atLeast"/>
              <w:ind w:left="225"/>
            </w:pPr>
            <w:r>
              <w:rPr>
                <w:rFonts w:hint="eastAsia" w:ascii="宋体" w:hAnsi="宋体" w:eastAsia="宋体" w:cs="宋体"/>
                <w:sz w:val="24"/>
                <w:szCs w:val="24"/>
              </w:rPr>
              <w:t>2)凝胶板规格(L×W)：60×60mm；120×60mm；60×120mm；120×120mm</w:t>
            </w:r>
          </w:p>
          <w:p>
            <w:pPr>
              <w:pStyle w:val="4"/>
              <w:keepNext w:val="0"/>
              <w:keepLines w:val="0"/>
              <w:widowControl/>
              <w:suppressLineNumbers w:val="0"/>
              <w:spacing w:line="420" w:lineRule="atLeast"/>
              <w:ind w:left="225"/>
            </w:pPr>
            <w:r>
              <w:rPr>
                <w:rFonts w:hint="eastAsia" w:ascii="宋体" w:hAnsi="宋体" w:eastAsia="宋体" w:cs="宋体"/>
                <w:sz w:val="24"/>
                <w:szCs w:val="24"/>
              </w:rPr>
              <w:t>3)试样格：11+25齿(1.0mm厚)；6+13齿,8+18齿(1.5mm厚)；2+3齿(2.0mm厚)</w:t>
            </w:r>
          </w:p>
          <w:p>
            <w:pPr>
              <w:pStyle w:val="4"/>
              <w:keepNext w:val="0"/>
              <w:keepLines w:val="0"/>
              <w:widowControl/>
              <w:suppressLineNumbers w:val="0"/>
              <w:spacing w:line="420" w:lineRule="atLeast"/>
              <w:ind w:left="225"/>
            </w:pPr>
            <w:r>
              <w:rPr>
                <w:rFonts w:hint="eastAsia" w:ascii="宋体" w:hAnsi="宋体" w:eastAsia="宋体" w:cs="宋体"/>
                <w:sz w:val="24"/>
                <w:szCs w:val="24"/>
              </w:rPr>
              <w:t>4)缓冲液总容量：约650ml</w:t>
            </w:r>
          </w:p>
          <w:p>
            <w:pPr>
              <w:pStyle w:val="4"/>
              <w:keepNext w:val="0"/>
              <w:keepLines w:val="0"/>
              <w:widowControl/>
              <w:suppressLineNumbers w:val="0"/>
              <w:spacing w:line="420" w:lineRule="atLeast"/>
              <w:ind w:left="225"/>
            </w:pPr>
            <w:r>
              <w:rPr>
                <w:rFonts w:hint="eastAsia" w:ascii="宋体" w:hAnsi="宋体" w:eastAsia="宋体" w:cs="宋体"/>
                <w:sz w:val="24"/>
                <w:szCs w:val="24"/>
              </w:rPr>
              <w:t>5)高透明度聚碳酸酯注塑成型，无渗漏；</w:t>
            </w:r>
          </w:p>
          <w:p>
            <w:pPr>
              <w:pStyle w:val="4"/>
              <w:keepNext w:val="0"/>
              <w:keepLines w:val="0"/>
              <w:widowControl/>
              <w:suppressLineNumbers w:val="0"/>
              <w:spacing w:line="420" w:lineRule="atLeast"/>
              <w:ind w:left="225"/>
            </w:pPr>
            <w:r>
              <w:rPr>
                <w:rFonts w:hint="eastAsia" w:ascii="宋体" w:hAnsi="宋体" w:eastAsia="宋体" w:cs="宋体"/>
                <w:sz w:val="24"/>
                <w:szCs w:val="24"/>
              </w:rPr>
              <w:t>6)透明上盖开孔设 计，便于散热，方便观察；</w:t>
            </w:r>
          </w:p>
          <w:p>
            <w:pPr>
              <w:pStyle w:val="4"/>
              <w:keepNext w:val="0"/>
              <w:keepLines w:val="0"/>
              <w:widowControl/>
              <w:suppressLineNumbers w:val="0"/>
              <w:spacing w:line="420" w:lineRule="atLeast"/>
              <w:ind w:left="225"/>
            </w:pPr>
            <w:r>
              <w:rPr>
                <w:rFonts w:hint="eastAsia" w:ascii="宋体" w:hAnsi="宋体" w:eastAsia="宋体" w:cs="宋体"/>
                <w:sz w:val="24"/>
                <w:szCs w:val="24"/>
              </w:rPr>
              <w:t>7)制胶器模具成型，可以制作4种不同的胶；</w:t>
            </w:r>
          </w:p>
          <w:p>
            <w:pPr>
              <w:pStyle w:val="4"/>
              <w:keepNext w:val="0"/>
              <w:keepLines w:val="0"/>
              <w:widowControl/>
              <w:suppressLineNumbers w:val="0"/>
              <w:spacing w:line="420" w:lineRule="atLeast"/>
              <w:ind w:left="225"/>
            </w:pPr>
            <w:r>
              <w:rPr>
                <w:rFonts w:hint="eastAsia" w:ascii="宋体" w:hAnsi="宋体" w:eastAsia="宋体" w:cs="宋体"/>
                <w:sz w:val="24"/>
                <w:szCs w:val="24"/>
              </w:rPr>
              <w:t>8)桥式设 计，节省缓冲液；</w:t>
            </w:r>
          </w:p>
          <w:p>
            <w:pPr>
              <w:pStyle w:val="4"/>
              <w:keepNext w:val="0"/>
              <w:keepLines w:val="0"/>
              <w:widowControl/>
              <w:suppressLineNumbers w:val="0"/>
              <w:spacing w:line="420" w:lineRule="atLeast"/>
              <w:ind w:left="225"/>
            </w:pPr>
            <w:r>
              <w:rPr>
                <w:rFonts w:hint="eastAsia" w:ascii="宋体" w:hAnsi="宋体" w:eastAsia="宋体" w:cs="宋体"/>
                <w:sz w:val="24"/>
                <w:szCs w:val="24"/>
              </w:rPr>
              <w:t>9)耐高温，不变形；</w:t>
            </w:r>
          </w:p>
          <w:p>
            <w:pPr>
              <w:pStyle w:val="4"/>
              <w:keepNext w:val="0"/>
              <w:keepLines w:val="0"/>
              <w:widowControl/>
              <w:suppressLineNumbers w:val="0"/>
              <w:spacing w:line="420" w:lineRule="atLeast"/>
              <w:ind w:left="225"/>
            </w:pPr>
            <w:r>
              <w:rPr>
                <w:rFonts w:hint="eastAsia" w:ascii="宋体" w:hAnsi="宋体" w:eastAsia="宋体" w:cs="宋体"/>
                <w:sz w:val="24"/>
                <w:szCs w:val="24"/>
              </w:rPr>
              <w:t>10)限位功能，操作准确；</w:t>
            </w:r>
          </w:p>
          <w:p>
            <w:pPr>
              <w:pStyle w:val="4"/>
              <w:keepNext w:val="0"/>
              <w:keepLines w:val="0"/>
              <w:widowControl/>
              <w:suppressLineNumbers w:val="0"/>
              <w:spacing w:line="420" w:lineRule="atLeast"/>
              <w:ind w:left="225"/>
            </w:pPr>
            <w:r>
              <w:rPr>
                <w:rFonts w:hint="eastAsia" w:ascii="宋体" w:hAnsi="宋体" w:eastAsia="宋体" w:cs="宋体"/>
                <w:sz w:val="24"/>
                <w:szCs w:val="24"/>
              </w:rPr>
              <w:t>11)高柔韧性导线，开盖断电设 计，确保安全；</w:t>
            </w:r>
          </w:p>
          <w:p>
            <w:pPr>
              <w:pStyle w:val="4"/>
              <w:keepNext w:val="0"/>
              <w:keepLines w:val="0"/>
              <w:widowControl/>
              <w:suppressLineNumbers w:val="0"/>
              <w:spacing w:line="420" w:lineRule="atLeast"/>
              <w:ind w:left="225"/>
            </w:pPr>
            <w:r>
              <w:rPr>
                <w:rFonts w:hint="eastAsia" w:ascii="宋体" w:hAnsi="宋体" w:eastAsia="宋体" w:cs="宋体"/>
                <w:sz w:val="24"/>
                <w:szCs w:val="24"/>
              </w:rPr>
              <w:t>12)可更换电极条及电磁头，方便彻底清洗和维修；</w:t>
            </w:r>
          </w:p>
          <w:p>
            <w:pPr>
              <w:pStyle w:val="4"/>
              <w:keepNext w:val="0"/>
              <w:keepLines w:val="0"/>
              <w:widowControl/>
              <w:suppressLineNumbers w:val="0"/>
              <w:spacing w:line="420" w:lineRule="atLeast"/>
              <w:ind w:left="225"/>
            </w:pPr>
            <w:r>
              <w:rPr>
                <w:rFonts w:hint="eastAsia" w:ascii="宋体" w:hAnsi="宋体" w:eastAsia="宋体" w:cs="宋体"/>
                <w:sz w:val="24"/>
                <w:szCs w:val="24"/>
              </w:rPr>
              <w:t>13)纯度≥99.95%的铂金电极丝，导电性能最佳；</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6、电泳仪基础电源</w:t>
            </w:r>
          </w:p>
          <w:p>
            <w:pPr>
              <w:pStyle w:val="4"/>
              <w:keepNext w:val="0"/>
              <w:keepLines w:val="0"/>
              <w:widowControl/>
              <w:suppressLineNumbers w:val="0"/>
              <w:spacing w:line="420" w:lineRule="atLeast"/>
              <w:ind w:left="225"/>
            </w:pPr>
            <w:r>
              <w:rPr>
                <w:rFonts w:hint="eastAsia" w:ascii="宋体" w:hAnsi="宋体" w:eastAsia="宋体" w:cs="宋体"/>
                <w:sz w:val="24"/>
                <w:szCs w:val="24"/>
              </w:rPr>
              <w:t>1)输出电压：10-300V；</w:t>
            </w:r>
          </w:p>
          <w:p>
            <w:pPr>
              <w:pStyle w:val="4"/>
              <w:keepNext w:val="0"/>
              <w:keepLines w:val="0"/>
              <w:widowControl/>
              <w:suppressLineNumbers w:val="0"/>
              <w:spacing w:line="420" w:lineRule="atLeast"/>
              <w:ind w:left="225"/>
            </w:pPr>
            <w:r>
              <w:rPr>
                <w:rFonts w:hint="eastAsia" w:ascii="宋体" w:hAnsi="宋体" w:eastAsia="宋体" w:cs="宋体"/>
                <w:sz w:val="24"/>
                <w:szCs w:val="24"/>
              </w:rPr>
              <w:t>2)输出电流：4-400mA；</w:t>
            </w:r>
          </w:p>
          <w:p>
            <w:pPr>
              <w:pStyle w:val="4"/>
              <w:keepNext w:val="0"/>
              <w:keepLines w:val="0"/>
              <w:widowControl/>
              <w:suppressLineNumbers w:val="0"/>
              <w:spacing w:line="420" w:lineRule="atLeast"/>
              <w:ind w:left="225"/>
            </w:pPr>
            <w:r>
              <w:rPr>
                <w:rFonts w:hint="eastAsia" w:ascii="宋体" w:hAnsi="宋体" w:eastAsia="宋体" w:cs="宋体"/>
                <w:sz w:val="24"/>
                <w:szCs w:val="24"/>
              </w:rPr>
              <w:t>3)输出功率：≤75W；</w:t>
            </w:r>
          </w:p>
          <w:p>
            <w:pPr>
              <w:pStyle w:val="4"/>
              <w:keepNext w:val="0"/>
              <w:keepLines w:val="0"/>
              <w:widowControl/>
              <w:suppressLineNumbers w:val="0"/>
              <w:spacing w:line="420" w:lineRule="atLeast"/>
              <w:ind w:left="225"/>
            </w:pPr>
            <w:r>
              <w:rPr>
                <w:rFonts w:hint="eastAsia" w:ascii="宋体" w:hAnsi="宋体" w:eastAsia="宋体" w:cs="宋体"/>
                <w:sz w:val="24"/>
                <w:szCs w:val="24"/>
              </w:rPr>
              <w:t>4)输出类型：恒压或恒流；</w:t>
            </w:r>
          </w:p>
          <w:p>
            <w:pPr>
              <w:pStyle w:val="4"/>
              <w:keepNext w:val="0"/>
              <w:keepLines w:val="0"/>
              <w:widowControl/>
              <w:suppressLineNumbers w:val="0"/>
              <w:spacing w:line="420" w:lineRule="atLeast"/>
              <w:ind w:left="225"/>
            </w:pPr>
            <w:r>
              <w:rPr>
                <w:rFonts w:hint="eastAsia" w:ascii="宋体" w:hAnsi="宋体" w:eastAsia="宋体" w:cs="宋体"/>
                <w:sz w:val="24"/>
                <w:szCs w:val="24"/>
              </w:rPr>
              <w:t>5)定时器：1min-999min；</w:t>
            </w:r>
          </w:p>
          <w:p>
            <w:pPr>
              <w:pStyle w:val="4"/>
              <w:keepNext w:val="0"/>
              <w:keepLines w:val="0"/>
              <w:widowControl/>
              <w:suppressLineNumbers w:val="0"/>
              <w:spacing w:line="420" w:lineRule="atLeast"/>
              <w:ind w:left="225"/>
            </w:pPr>
            <w:r>
              <w:rPr>
                <w:rFonts w:hint="eastAsia" w:ascii="宋体" w:hAnsi="宋体" w:eastAsia="宋体" w:cs="宋体"/>
                <w:sz w:val="24"/>
                <w:szCs w:val="24"/>
              </w:rPr>
              <w:t>6)有暂停/继续功能；</w:t>
            </w:r>
          </w:p>
          <w:p>
            <w:pPr>
              <w:pStyle w:val="4"/>
              <w:keepNext w:val="0"/>
              <w:keepLines w:val="0"/>
              <w:widowControl/>
              <w:suppressLineNumbers w:val="0"/>
              <w:spacing w:line="420" w:lineRule="atLeast"/>
              <w:ind w:left="225"/>
            </w:pPr>
            <w:r>
              <w:rPr>
                <w:rFonts w:hint="eastAsia" w:ascii="宋体" w:hAnsi="宋体" w:eastAsia="宋体" w:cs="宋体"/>
                <w:sz w:val="24"/>
                <w:szCs w:val="24"/>
              </w:rPr>
              <w:t>7)断电后可自动恢复；</w:t>
            </w:r>
          </w:p>
          <w:p>
            <w:pPr>
              <w:pStyle w:val="4"/>
              <w:keepNext w:val="0"/>
              <w:keepLines w:val="0"/>
              <w:widowControl/>
              <w:suppressLineNumbers w:val="0"/>
              <w:spacing w:line="420" w:lineRule="atLeast"/>
              <w:ind w:left="225"/>
            </w:pPr>
            <w:r>
              <w:rPr>
                <w:rFonts w:hint="eastAsia" w:ascii="宋体" w:hAnsi="宋体" w:eastAsia="宋体" w:cs="宋体"/>
                <w:sz w:val="24"/>
                <w:szCs w:val="24"/>
              </w:rPr>
              <w:t>8)安全性能：空载监测，荷载突变监测，过载/短路监测，过压保护；</w:t>
            </w:r>
          </w:p>
          <w:p>
            <w:pPr>
              <w:pStyle w:val="4"/>
              <w:keepNext w:val="0"/>
              <w:keepLines w:val="0"/>
              <w:widowControl/>
              <w:suppressLineNumbers w:val="0"/>
              <w:spacing w:line="420" w:lineRule="atLeast"/>
              <w:ind w:left="225"/>
            </w:pPr>
            <w:r>
              <w:rPr>
                <w:rFonts w:hint="eastAsia" w:ascii="宋体" w:hAnsi="宋体" w:eastAsia="宋体" w:cs="宋体"/>
                <w:sz w:val="24"/>
                <w:szCs w:val="24"/>
              </w:rPr>
              <w:t>9)输出孔数：4对并联；</w:t>
            </w:r>
          </w:p>
          <w:p>
            <w:pPr>
              <w:pStyle w:val="4"/>
              <w:keepNext w:val="0"/>
              <w:keepLines w:val="0"/>
              <w:widowControl/>
              <w:suppressLineNumbers w:val="0"/>
              <w:spacing w:line="420" w:lineRule="atLeast"/>
              <w:ind w:left="225"/>
            </w:pPr>
            <w:r>
              <w:rPr>
                <w:rFonts w:hint="eastAsia" w:ascii="宋体" w:hAnsi="宋体" w:eastAsia="宋体" w:cs="宋体"/>
                <w:sz w:val="24"/>
                <w:szCs w:val="24"/>
              </w:rPr>
              <w:t>10)安全标准：EN-61010，CE；</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7、PH计</w:t>
            </w:r>
          </w:p>
          <w:p>
            <w:pPr>
              <w:pStyle w:val="4"/>
              <w:keepNext w:val="0"/>
              <w:keepLines w:val="0"/>
              <w:widowControl/>
              <w:suppressLineNumbers w:val="0"/>
              <w:spacing w:line="420" w:lineRule="atLeast"/>
              <w:ind w:left="210"/>
            </w:pPr>
            <w:r>
              <w:rPr>
                <w:rFonts w:hint="eastAsia" w:ascii="宋体" w:hAnsi="宋体" w:eastAsia="宋体" w:cs="宋体"/>
                <w:sz w:val="24"/>
                <w:szCs w:val="24"/>
              </w:rPr>
              <w:t>1)全自动温度补偿</w:t>
            </w:r>
          </w:p>
          <w:p>
            <w:pPr>
              <w:pStyle w:val="4"/>
              <w:keepNext w:val="0"/>
              <w:keepLines w:val="0"/>
              <w:widowControl/>
              <w:suppressLineNumbers w:val="0"/>
              <w:spacing w:line="420" w:lineRule="atLeast"/>
              <w:ind w:left="210"/>
            </w:pPr>
            <w:r>
              <w:rPr>
                <w:rFonts w:hint="eastAsia" w:ascii="宋体" w:hAnsi="宋体" w:eastAsia="宋体" w:cs="宋体"/>
                <w:sz w:val="24"/>
                <w:szCs w:val="24"/>
              </w:rPr>
              <w:t>2)自动识别3组16种缓冲液（2、4、7、10、12；1、3、6、8、10、13；1.68、4.01、6.86、9.18、12.46）</w:t>
            </w:r>
          </w:p>
          <w:p>
            <w:pPr>
              <w:pStyle w:val="4"/>
              <w:keepNext w:val="0"/>
              <w:keepLines w:val="0"/>
              <w:widowControl/>
              <w:suppressLineNumbers w:val="0"/>
              <w:spacing w:line="420" w:lineRule="atLeast"/>
              <w:ind w:left="210"/>
            </w:pPr>
            <w:r>
              <w:rPr>
                <w:rFonts w:hint="eastAsia" w:ascii="宋体" w:hAnsi="宋体" w:eastAsia="宋体" w:cs="宋体"/>
                <w:sz w:val="24"/>
                <w:szCs w:val="24"/>
              </w:rPr>
              <w:t>3)全自动显示电极斜率及使用状态</w:t>
            </w:r>
          </w:p>
          <w:p>
            <w:pPr>
              <w:pStyle w:val="4"/>
              <w:keepNext w:val="0"/>
              <w:keepLines w:val="0"/>
              <w:widowControl/>
              <w:suppressLineNumbers w:val="0"/>
              <w:spacing w:line="420" w:lineRule="atLeast"/>
              <w:ind w:left="210"/>
            </w:pPr>
            <w:r>
              <w:rPr>
                <w:rFonts w:hint="eastAsia" w:ascii="宋体" w:hAnsi="宋体" w:eastAsia="宋体" w:cs="宋体"/>
                <w:sz w:val="24"/>
                <w:szCs w:val="24"/>
              </w:rPr>
              <w:t>4)稳定符号，表示读数已达稳定</w:t>
            </w:r>
          </w:p>
          <w:p>
            <w:pPr>
              <w:pStyle w:val="4"/>
              <w:keepNext w:val="0"/>
              <w:keepLines w:val="0"/>
              <w:widowControl/>
              <w:suppressLineNumbers w:val="0"/>
              <w:spacing w:line="420" w:lineRule="atLeast"/>
              <w:ind w:left="210"/>
            </w:pPr>
            <w:r>
              <w:rPr>
                <w:rFonts w:hint="eastAsia" w:ascii="宋体" w:hAnsi="宋体" w:eastAsia="宋体" w:cs="宋体"/>
                <w:sz w:val="24"/>
                <w:szCs w:val="24"/>
              </w:rPr>
              <w:t>5)最多3点校准存储</w:t>
            </w:r>
          </w:p>
          <w:p>
            <w:pPr>
              <w:pStyle w:val="4"/>
              <w:keepNext w:val="0"/>
              <w:keepLines w:val="0"/>
              <w:widowControl/>
              <w:suppressLineNumbers w:val="0"/>
              <w:spacing w:line="420" w:lineRule="atLeast"/>
              <w:ind w:left="210"/>
            </w:pPr>
            <w:r>
              <w:rPr>
                <w:rFonts w:hint="eastAsia" w:ascii="宋体" w:hAnsi="宋体" w:eastAsia="宋体" w:cs="宋体"/>
                <w:sz w:val="24"/>
                <w:szCs w:val="24"/>
              </w:rPr>
              <w:t>6)同步显示PH)温度和缓冲液</w:t>
            </w:r>
          </w:p>
          <w:p>
            <w:pPr>
              <w:pStyle w:val="4"/>
              <w:keepNext w:val="0"/>
              <w:keepLines w:val="0"/>
              <w:widowControl/>
              <w:suppressLineNumbers w:val="0"/>
              <w:spacing w:line="420" w:lineRule="atLeast"/>
              <w:ind w:left="210"/>
            </w:pPr>
            <w:r>
              <w:rPr>
                <w:rFonts w:hint="eastAsia" w:ascii="宋体" w:hAnsi="宋体" w:eastAsia="宋体" w:cs="宋体"/>
                <w:sz w:val="24"/>
                <w:szCs w:val="24"/>
              </w:rPr>
              <w:t>7)校准只需按一个键，简单方便</w:t>
            </w:r>
          </w:p>
          <w:p>
            <w:pPr>
              <w:pStyle w:val="4"/>
              <w:keepNext w:val="0"/>
              <w:keepLines w:val="0"/>
              <w:widowControl/>
              <w:suppressLineNumbers w:val="0"/>
              <w:spacing w:line="420" w:lineRule="atLeast"/>
              <w:ind w:left="210"/>
            </w:pPr>
            <w:r>
              <w:rPr>
                <w:rFonts w:hint="eastAsia" w:ascii="宋体" w:hAnsi="宋体" w:eastAsia="宋体" w:cs="宋体"/>
                <w:sz w:val="24"/>
                <w:szCs w:val="24"/>
              </w:rPr>
              <w:t>8)直接以mV或PH方式读取测量值</w:t>
            </w:r>
          </w:p>
          <w:p>
            <w:pPr>
              <w:pStyle w:val="4"/>
              <w:keepNext w:val="0"/>
              <w:keepLines w:val="0"/>
              <w:widowControl/>
              <w:suppressLineNumbers w:val="0"/>
              <w:spacing w:line="420" w:lineRule="atLeast"/>
              <w:ind w:left="210"/>
            </w:pPr>
            <w:r>
              <w:rPr>
                <w:rFonts w:hint="eastAsia" w:ascii="宋体" w:hAnsi="宋体" w:eastAsia="宋体" w:cs="宋体"/>
                <w:sz w:val="24"/>
                <w:szCs w:val="24"/>
              </w:rPr>
              <w:t>9)pH测量范围0～14.00，pH可读性±0.01，pH精度±0.01；</w:t>
            </w:r>
          </w:p>
          <w:p>
            <w:pPr>
              <w:pStyle w:val="4"/>
              <w:keepNext w:val="0"/>
              <w:keepLines w:val="0"/>
              <w:widowControl/>
              <w:suppressLineNumbers w:val="0"/>
              <w:spacing w:line="420" w:lineRule="atLeast"/>
              <w:ind w:left="210"/>
            </w:pPr>
            <w:r>
              <w:rPr>
                <w:rFonts w:hint="eastAsia" w:ascii="宋体" w:hAnsi="宋体" w:eastAsia="宋体" w:cs="宋体"/>
                <w:sz w:val="24"/>
                <w:szCs w:val="24"/>
              </w:rPr>
              <w:t>10)mV测量范围（mV）±1500.0，mV可读性（mV）±0.1，mV精度（mV）±0.4；</w:t>
            </w:r>
          </w:p>
          <w:p>
            <w:pPr>
              <w:pStyle w:val="4"/>
              <w:keepNext w:val="0"/>
              <w:keepLines w:val="0"/>
              <w:widowControl/>
              <w:suppressLineNumbers w:val="0"/>
              <w:spacing w:line="420" w:lineRule="atLeast"/>
              <w:ind w:left="210"/>
            </w:pPr>
            <w:r>
              <w:rPr>
                <w:rFonts w:hint="eastAsia" w:ascii="宋体" w:hAnsi="宋体" w:eastAsia="宋体" w:cs="宋体"/>
                <w:sz w:val="24"/>
                <w:szCs w:val="24"/>
              </w:rPr>
              <w:t>11)温度范围（℃）-5.0～105.0，可读性（℃） ±0.1，精度（℃）±0.2</w:t>
            </w:r>
          </w:p>
          <w:p>
            <w:pPr>
              <w:pStyle w:val="4"/>
              <w:keepNext w:val="0"/>
              <w:keepLines w:val="0"/>
              <w:widowControl/>
              <w:suppressLineNumbers w:val="0"/>
              <w:spacing w:line="420" w:lineRule="atLeast"/>
              <w:ind w:left="210"/>
            </w:pPr>
            <w:r>
              <w:rPr>
                <w:rFonts w:hint="eastAsia" w:ascii="宋体" w:hAnsi="宋体" w:eastAsia="宋体" w:cs="宋体"/>
                <w:sz w:val="24"/>
                <w:szCs w:val="24"/>
              </w:rPr>
              <w:t>12)接口：BNC</w:t>
            </w:r>
          </w:p>
          <w:p>
            <w:pPr>
              <w:pStyle w:val="4"/>
              <w:keepNext w:val="0"/>
              <w:keepLines w:val="0"/>
              <w:widowControl/>
              <w:suppressLineNumbers w:val="0"/>
              <w:spacing w:line="420" w:lineRule="atLeast"/>
              <w:ind w:left="210"/>
            </w:pPr>
            <w:r>
              <w:rPr>
                <w:rFonts w:hint="eastAsia" w:ascii="宋体" w:hAnsi="宋体" w:eastAsia="宋体" w:cs="宋体"/>
                <w:sz w:val="24"/>
                <w:szCs w:val="24"/>
              </w:rPr>
              <w:t>13)显示屏：LCD</w:t>
            </w:r>
          </w:p>
          <w:p>
            <w:pPr>
              <w:pStyle w:val="4"/>
              <w:keepNext w:val="0"/>
              <w:keepLines w:val="0"/>
              <w:widowControl/>
              <w:suppressLineNumbers w:val="0"/>
              <w:spacing w:line="420" w:lineRule="atLeast"/>
              <w:ind w:left="210"/>
            </w:pPr>
            <w:r>
              <w:rPr>
                <w:rFonts w:hint="eastAsia" w:ascii="宋体" w:hAnsi="宋体" w:eastAsia="宋体" w:cs="宋体"/>
                <w:sz w:val="24"/>
                <w:szCs w:val="24"/>
              </w:rPr>
              <w:t>14)尺寸（mm）：230x120x80</w:t>
            </w:r>
          </w:p>
          <w:p>
            <w:pPr>
              <w:pStyle w:val="4"/>
              <w:keepNext w:val="0"/>
              <w:keepLines w:val="0"/>
              <w:widowControl/>
              <w:suppressLineNumbers w:val="0"/>
              <w:spacing w:line="420" w:lineRule="atLeast"/>
              <w:ind w:left="210"/>
            </w:pPr>
            <w:r>
              <w:rPr>
                <w:rFonts w:hint="eastAsia" w:ascii="宋体" w:hAnsi="宋体" w:eastAsia="宋体" w:cs="宋体"/>
                <w:sz w:val="24"/>
                <w:szCs w:val="24"/>
              </w:rPr>
              <w:t>15)显示电极斜率：有</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8、小型干燥烘箱</w:t>
            </w:r>
          </w:p>
          <w:p>
            <w:pPr>
              <w:pStyle w:val="4"/>
              <w:keepNext w:val="0"/>
              <w:keepLines w:val="0"/>
              <w:widowControl/>
              <w:suppressLineNumbers w:val="0"/>
              <w:spacing w:line="420" w:lineRule="atLeast"/>
              <w:ind w:left="225"/>
            </w:pPr>
            <w:r>
              <w:rPr>
                <w:rFonts w:hint="eastAsia" w:ascii="宋体" w:hAnsi="宋体" w:eastAsia="宋体" w:cs="宋体"/>
                <w:sz w:val="24"/>
                <w:szCs w:val="24"/>
              </w:rPr>
              <w:t>1)工作室采用优质钢板或不锈钢板</w:t>
            </w:r>
          </w:p>
          <w:p>
            <w:pPr>
              <w:pStyle w:val="4"/>
              <w:keepNext w:val="0"/>
              <w:keepLines w:val="0"/>
              <w:widowControl/>
              <w:suppressLineNumbers w:val="0"/>
              <w:spacing w:line="420" w:lineRule="atLeast"/>
              <w:ind w:left="225"/>
            </w:pPr>
            <w:r>
              <w:rPr>
                <w:rFonts w:hint="eastAsia" w:ascii="宋体" w:hAnsi="宋体" w:eastAsia="宋体" w:cs="宋体"/>
                <w:sz w:val="24"/>
                <w:szCs w:val="24"/>
              </w:rPr>
              <w:t>2)微电脑智慧控温仪，具有设定，测定温度双数字显、定时、功率抑制和自整定功能，控温精确可靠</w:t>
            </w:r>
          </w:p>
          <w:p>
            <w:pPr>
              <w:pStyle w:val="4"/>
              <w:keepNext w:val="0"/>
              <w:keepLines w:val="0"/>
              <w:widowControl/>
              <w:suppressLineNumbers w:val="0"/>
              <w:spacing w:line="420" w:lineRule="atLeast"/>
              <w:ind w:left="225"/>
            </w:pPr>
            <w:r>
              <w:rPr>
                <w:rFonts w:hint="eastAsia" w:ascii="宋体" w:hAnsi="宋体" w:eastAsia="宋体" w:cs="宋体"/>
                <w:sz w:val="24"/>
                <w:szCs w:val="24"/>
              </w:rPr>
              <w:t>3)热风循环系统由低噪声风机和风道组成，工作室内温度均匀</w:t>
            </w:r>
          </w:p>
          <w:p>
            <w:pPr>
              <w:pStyle w:val="4"/>
              <w:keepNext w:val="0"/>
              <w:keepLines w:val="0"/>
              <w:widowControl/>
              <w:suppressLineNumbers w:val="0"/>
              <w:spacing w:line="420" w:lineRule="atLeast"/>
              <w:ind w:left="225"/>
            </w:pPr>
            <w:r>
              <w:rPr>
                <w:rFonts w:hint="eastAsia" w:ascii="宋体" w:hAnsi="宋体" w:eastAsia="宋体" w:cs="宋体"/>
                <w:sz w:val="24"/>
                <w:szCs w:val="24"/>
              </w:rPr>
              <w:t>4)工作室尺寸（W×D×H）：420mm*355mm*350mm</w:t>
            </w:r>
          </w:p>
          <w:p>
            <w:pPr>
              <w:pStyle w:val="4"/>
              <w:keepNext w:val="0"/>
              <w:keepLines w:val="0"/>
              <w:widowControl/>
              <w:suppressLineNumbers w:val="0"/>
              <w:spacing w:line="420" w:lineRule="atLeast"/>
              <w:ind w:left="225"/>
            </w:pPr>
            <w:r>
              <w:rPr>
                <w:rFonts w:hint="eastAsia" w:ascii="宋体" w:hAnsi="宋体" w:eastAsia="宋体" w:cs="宋体"/>
                <w:sz w:val="24"/>
                <w:szCs w:val="24"/>
              </w:rPr>
              <w:t>5)功率：800W</w:t>
            </w:r>
          </w:p>
          <w:p>
            <w:pPr>
              <w:pStyle w:val="4"/>
              <w:keepNext w:val="0"/>
              <w:keepLines w:val="0"/>
              <w:widowControl/>
              <w:suppressLineNumbers w:val="0"/>
              <w:spacing w:line="420" w:lineRule="atLeast"/>
              <w:ind w:left="225"/>
            </w:pPr>
            <w:r>
              <w:rPr>
                <w:rFonts w:hint="eastAsia" w:ascii="宋体" w:hAnsi="宋体" w:eastAsia="宋体" w:cs="宋体"/>
                <w:sz w:val="24"/>
                <w:szCs w:val="24"/>
              </w:rPr>
              <w:t>6)温度范围：室温+10-200℃</w:t>
            </w:r>
          </w:p>
          <w:p>
            <w:pPr>
              <w:pStyle w:val="4"/>
              <w:keepNext w:val="0"/>
              <w:keepLines w:val="0"/>
              <w:widowControl/>
              <w:suppressLineNumbers w:val="0"/>
              <w:spacing w:line="420" w:lineRule="atLeast"/>
              <w:ind w:left="225"/>
            </w:pPr>
            <w:r>
              <w:rPr>
                <w:rFonts w:hint="eastAsia" w:ascii="宋体" w:hAnsi="宋体" w:eastAsia="宋体" w:cs="宋体"/>
                <w:sz w:val="24"/>
                <w:szCs w:val="24"/>
              </w:rPr>
              <w:t>7)定时功能，定时范围：0-9999min</w:t>
            </w:r>
          </w:p>
          <w:p>
            <w:pPr>
              <w:pStyle w:val="4"/>
              <w:keepNext w:val="0"/>
              <w:keepLines w:val="0"/>
              <w:widowControl/>
              <w:suppressLineNumbers w:val="0"/>
              <w:spacing w:line="420" w:lineRule="atLeast"/>
              <w:ind w:left="225"/>
            </w:pPr>
            <w:r>
              <w:rPr>
                <w:rFonts w:hint="eastAsia" w:ascii="宋体" w:hAnsi="宋体" w:eastAsia="宋体" w:cs="宋体"/>
                <w:sz w:val="24"/>
                <w:szCs w:val="24"/>
              </w:rPr>
              <w:t>8)控温精度：0.1℃</w:t>
            </w:r>
          </w:p>
          <w:p>
            <w:pPr>
              <w:pStyle w:val="4"/>
              <w:keepNext w:val="0"/>
              <w:keepLines w:val="0"/>
              <w:widowControl/>
              <w:suppressLineNumbers w:val="0"/>
              <w:spacing w:line="420" w:lineRule="atLeast"/>
              <w:ind w:left="225"/>
            </w:pPr>
            <w:r>
              <w:rPr>
                <w:rFonts w:hint="eastAsia" w:ascii="宋体" w:hAnsi="宋体" w:eastAsia="宋体" w:cs="宋体"/>
                <w:sz w:val="24"/>
                <w:szCs w:val="24"/>
              </w:rPr>
              <w:t>9)温度波动：±1℃</w:t>
            </w:r>
          </w:p>
          <w:p>
            <w:pPr>
              <w:pStyle w:val="4"/>
              <w:keepNext w:val="0"/>
              <w:keepLines w:val="0"/>
              <w:widowControl/>
              <w:suppressLineNumbers w:val="0"/>
              <w:spacing w:line="420" w:lineRule="atLeast"/>
              <w:ind w:left="225"/>
            </w:pPr>
            <w:r>
              <w:rPr>
                <w:rFonts w:hint="eastAsia" w:ascii="宋体" w:hAnsi="宋体" w:eastAsia="宋体" w:cs="宋体"/>
                <w:sz w:val="24"/>
                <w:szCs w:val="24"/>
              </w:rPr>
              <w:t>10)带有不锈钢工作室观察窗</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9、台式制冰机</w:t>
            </w:r>
          </w:p>
          <w:p>
            <w:pPr>
              <w:pStyle w:val="4"/>
              <w:keepNext w:val="0"/>
              <w:keepLines w:val="0"/>
              <w:widowControl/>
              <w:suppressLineNumbers w:val="0"/>
              <w:spacing w:line="420" w:lineRule="atLeast"/>
              <w:ind w:left="225"/>
            </w:pPr>
            <w:r>
              <w:rPr>
                <w:rFonts w:hint="eastAsia" w:ascii="宋体" w:hAnsi="宋体" w:eastAsia="宋体" w:cs="宋体"/>
                <w:sz w:val="24"/>
                <w:szCs w:val="24"/>
              </w:rPr>
              <w:t>1)产冰量：20KG/24h</w:t>
            </w:r>
          </w:p>
          <w:p>
            <w:pPr>
              <w:pStyle w:val="4"/>
              <w:keepNext w:val="0"/>
              <w:keepLines w:val="0"/>
              <w:widowControl/>
              <w:suppressLineNumbers w:val="0"/>
              <w:spacing w:line="420" w:lineRule="atLeast"/>
              <w:ind w:left="225"/>
            </w:pPr>
            <w:r>
              <w:rPr>
                <w:rFonts w:hint="eastAsia" w:ascii="宋体" w:hAnsi="宋体" w:eastAsia="宋体" w:cs="宋体"/>
                <w:sz w:val="24"/>
                <w:szCs w:val="24"/>
              </w:rPr>
              <w:t>2)储冰量：10KG</w:t>
            </w:r>
          </w:p>
          <w:p>
            <w:pPr>
              <w:pStyle w:val="4"/>
              <w:keepNext w:val="0"/>
              <w:keepLines w:val="0"/>
              <w:widowControl/>
              <w:suppressLineNumbers w:val="0"/>
              <w:spacing w:line="420" w:lineRule="atLeast"/>
              <w:ind w:left="225"/>
            </w:pPr>
            <w:r>
              <w:rPr>
                <w:rFonts w:hint="eastAsia" w:ascii="宋体" w:hAnsi="宋体" w:eastAsia="宋体" w:cs="宋体"/>
                <w:sz w:val="24"/>
                <w:szCs w:val="24"/>
              </w:rPr>
              <w:t>3)输入功率：180W</w:t>
            </w:r>
          </w:p>
          <w:p>
            <w:pPr>
              <w:pStyle w:val="4"/>
              <w:keepNext w:val="0"/>
              <w:keepLines w:val="0"/>
              <w:widowControl/>
              <w:suppressLineNumbers w:val="0"/>
              <w:spacing w:line="420" w:lineRule="atLeast"/>
              <w:ind w:left="225"/>
            </w:pPr>
            <w:r>
              <w:rPr>
                <w:rFonts w:hint="eastAsia" w:ascii="宋体" w:hAnsi="宋体" w:eastAsia="宋体" w:cs="宋体"/>
                <w:sz w:val="24"/>
                <w:szCs w:val="24"/>
              </w:rPr>
              <w:t>4)耗水量：≤0.8(L/H)</w:t>
            </w:r>
          </w:p>
          <w:p>
            <w:pPr>
              <w:pStyle w:val="4"/>
              <w:keepNext w:val="0"/>
              <w:keepLines w:val="0"/>
              <w:widowControl/>
              <w:suppressLineNumbers w:val="0"/>
              <w:spacing w:line="420" w:lineRule="atLeast"/>
              <w:ind w:left="225"/>
            </w:pPr>
            <w:r>
              <w:rPr>
                <w:rFonts w:hint="eastAsia" w:ascii="宋体" w:hAnsi="宋体" w:eastAsia="宋体" w:cs="宋体"/>
                <w:sz w:val="24"/>
                <w:szCs w:val="24"/>
              </w:rPr>
              <w:t>5)冷凝方式：风冷</w:t>
            </w:r>
          </w:p>
          <w:p>
            <w:pPr>
              <w:pStyle w:val="4"/>
              <w:keepNext w:val="0"/>
              <w:keepLines w:val="0"/>
              <w:widowControl/>
              <w:suppressLineNumbers w:val="0"/>
              <w:spacing w:line="420" w:lineRule="atLeast"/>
              <w:ind w:left="225"/>
            </w:pPr>
            <w:r>
              <w:rPr>
                <w:rFonts w:hint="eastAsia" w:ascii="宋体" w:hAnsi="宋体" w:eastAsia="宋体" w:cs="宋体"/>
                <w:sz w:val="24"/>
                <w:szCs w:val="24"/>
              </w:rPr>
              <w:t>6)制冷剂：进口无氟R134a</w:t>
            </w:r>
          </w:p>
          <w:p>
            <w:pPr>
              <w:pStyle w:val="4"/>
              <w:keepNext w:val="0"/>
              <w:keepLines w:val="0"/>
              <w:widowControl/>
              <w:suppressLineNumbers w:val="0"/>
              <w:spacing w:line="420" w:lineRule="atLeast"/>
              <w:ind w:left="225"/>
            </w:pPr>
            <w:r>
              <w:rPr>
                <w:rFonts w:hint="eastAsia" w:ascii="宋体" w:hAnsi="宋体" w:eastAsia="宋体" w:cs="宋体"/>
                <w:sz w:val="24"/>
                <w:szCs w:val="24"/>
              </w:rPr>
              <w:t>7)外壳：不锈钢304</w:t>
            </w:r>
          </w:p>
          <w:p>
            <w:pPr>
              <w:pStyle w:val="4"/>
              <w:keepNext w:val="0"/>
              <w:keepLines w:val="0"/>
              <w:widowControl/>
              <w:suppressLineNumbers w:val="0"/>
              <w:spacing w:line="420" w:lineRule="atLeast"/>
              <w:ind w:left="225"/>
            </w:pPr>
            <w:r>
              <w:rPr>
                <w:rFonts w:hint="eastAsia" w:ascii="宋体" w:hAnsi="宋体" w:eastAsia="宋体" w:cs="宋体"/>
                <w:sz w:val="24"/>
                <w:szCs w:val="24"/>
              </w:rPr>
              <w:t>8)内胆：ABS</w:t>
            </w:r>
          </w:p>
          <w:p>
            <w:pPr>
              <w:pStyle w:val="4"/>
              <w:keepNext w:val="0"/>
              <w:keepLines w:val="0"/>
              <w:widowControl/>
              <w:suppressLineNumbers w:val="0"/>
              <w:spacing w:line="420" w:lineRule="atLeast"/>
              <w:ind w:left="225"/>
            </w:pPr>
            <w:r>
              <w:rPr>
                <w:rFonts w:hint="eastAsia" w:ascii="宋体" w:hAnsi="宋体" w:eastAsia="宋体" w:cs="宋体"/>
                <w:sz w:val="24"/>
                <w:szCs w:val="24"/>
              </w:rPr>
              <w:t>9)制冰过程采用全电脑程序控制，进口电脑芯片， 控制可靠，运行平稳</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10、单道可调量程电动移液器</w:t>
            </w:r>
          </w:p>
          <w:p>
            <w:pPr>
              <w:pStyle w:val="4"/>
              <w:keepNext w:val="0"/>
              <w:keepLines w:val="0"/>
              <w:widowControl/>
              <w:suppressLineNumbers w:val="0"/>
              <w:spacing w:line="420" w:lineRule="atLeast"/>
              <w:ind w:left="360"/>
            </w:pPr>
            <w:r>
              <w:rPr>
                <w:rFonts w:hint="eastAsia" w:ascii="宋体" w:hAnsi="宋体" w:eastAsia="宋体" w:cs="宋体"/>
                <w:sz w:val="24"/>
                <w:szCs w:val="24"/>
              </w:rPr>
              <w:t>1)独立的选项盘和功能键选择，操作简单方便</w:t>
            </w:r>
          </w:p>
          <w:p>
            <w:pPr>
              <w:pStyle w:val="4"/>
              <w:keepNext w:val="0"/>
              <w:keepLines w:val="0"/>
              <w:widowControl/>
              <w:suppressLineNumbers w:val="0"/>
              <w:spacing w:line="420" w:lineRule="atLeast"/>
              <w:ind w:left="360"/>
            </w:pPr>
            <w:r>
              <w:rPr>
                <w:rFonts w:hint="eastAsia" w:ascii="宋体" w:hAnsi="宋体" w:eastAsia="宋体" w:cs="宋体"/>
                <w:sz w:val="24"/>
                <w:szCs w:val="24"/>
              </w:rPr>
              <w:t>2)创新导杆设 计，操作运动方向与活塞运动方向一致，操作直观方便</w:t>
            </w:r>
          </w:p>
          <w:p>
            <w:pPr>
              <w:pStyle w:val="4"/>
              <w:keepNext w:val="0"/>
              <w:keepLines w:val="0"/>
              <w:widowControl/>
              <w:suppressLineNumbers w:val="0"/>
              <w:spacing w:line="420" w:lineRule="atLeast"/>
              <w:ind w:left="360"/>
            </w:pPr>
            <w:r>
              <w:rPr>
                <w:rFonts w:hint="eastAsia" w:ascii="宋体" w:hAnsi="宋体" w:eastAsia="宋体" w:cs="宋体"/>
                <w:sz w:val="24"/>
                <w:szCs w:val="24"/>
              </w:rPr>
              <w:t>3)具有中文操作界面，大型背光显示屏显示，便于从各角度阅读</w:t>
            </w:r>
          </w:p>
          <w:p>
            <w:pPr>
              <w:pStyle w:val="4"/>
              <w:keepNext w:val="0"/>
              <w:keepLines w:val="0"/>
              <w:widowControl/>
              <w:suppressLineNumbers w:val="0"/>
              <w:spacing w:line="420" w:lineRule="atLeast"/>
              <w:ind w:left="360"/>
            </w:pPr>
            <w:r>
              <w:rPr>
                <w:rFonts w:hint="eastAsia" w:ascii="宋体" w:hAnsi="宋体" w:eastAsia="宋体" w:cs="宋体"/>
                <w:sz w:val="24"/>
                <w:szCs w:val="24"/>
              </w:rPr>
              <w:t>4)提供Ads (自动分液)、Dis (分液)、Pip (移液)、P/M (移液和混匀)、Man (手动移液)和Opt (参数选项)等功能，应用范围广</w:t>
            </w:r>
          </w:p>
          <w:p>
            <w:pPr>
              <w:pStyle w:val="4"/>
              <w:keepNext w:val="0"/>
              <w:keepLines w:val="0"/>
              <w:widowControl/>
              <w:suppressLineNumbers w:val="0"/>
              <w:spacing w:line="420" w:lineRule="atLeast"/>
              <w:ind w:left="360"/>
            </w:pPr>
            <w:r>
              <w:rPr>
                <w:rFonts w:hint="eastAsia" w:ascii="宋体" w:hAnsi="宋体" w:eastAsia="宋体" w:cs="宋体"/>
                <w:sz w:val="24"/>
                <w:szCs w:val="24"/>
              </w:rPr>
              <w:t>5)人性化设 计选项，如海拔高度，体积限量等，使移液更准确</w:t>
            </w:r>
          </w:p>
          <w:p>
            <w:pPr>
              <w:pStyle w:val="4"/>
              <w:keepNext w:val="0"/>
              <w:keepLines w:val="0"/>
              <w:widowControl/>
              <w:suppressLineNumbers w:val="0"/>
              <w:spacing w:line="420" w:lineRule="atLeast"/>
              <w:ind w:left="360"/>
            </w:pPr>
            <w:r>
              <w:rPr>
                <w:rFonts w:hint="eastAsia" w:ascii="宋体" w:hAnsi="宋体" w:eastAsia="宋体" w:cs="宋体"/>
                <w:sz w:val="24"/>
                <w:szCs w:val="24"/>
              </w:rPr>
              <w:t>6)卓越的人体工程学设 计，重量轻，平衡性好</w:t>
            </w:r>
          </w:p>
          <w:p>
            <w:pPr>
              <w:pStyle w:val="4"/>
              <w:keepNext w:val="0"/>
              <w:keepLines w:val="0"/>
              <w:widowControl/>
              <w:suppressLineNumbers w:val="0"/>
              <w:spacing w:line="420" w:lineRule="atLeast"/>
              <w:ind w:left="360"/>
            </w:pPr>
            <w:r>
              <w:rPr>
                <w:rFonts w:hint="eastAsia" w:ascii="宋体" w:hAnsi="宋体" w:eastAsia="宋体" w:cs="宋体"/>
                <w:sz w:val="24"/>
                <w:szCs w:val="24"/>
              </w:rPr>
              <w:t>7)弹性吸嘴功能，安装和脱卸吸头用力小，移液重复性高</w:t>
            </w:r>
          </w:p>
          <w:p>
            <w:pPr>
              <w:pStyle w:val="4"/>
              <w:keepNext w:val="0"/>
              <w:keepLines w:val="0"/>
              <w:widowControl/>
              <w:suppressLineNumbers w:val="0"/>
              <w:spacing w:line="420" w:lineRule="atLeast"/>
              <w:ind w:left="360"/>
            </w:pPr>
            <w:r>
              <w:rPr>
                <w:rFonts w:hint="eastAsia" w:ascii="宋体" w:hAnsi="宋体" w:eastAsia="宋体" w:cs="宋体"/>
                <w:sz w:val="24"/>
                <w:szCs w:val="24"/>
              </w:rPr>
              <w:t>8)采用锂聚合电池，充电便捷，使用时间长，可边充电边操作</w:t>
            </w:r>
          </w:p>
          <w:p>
            <w:pPr>
              <w:pStyle w:val="4"/>
              <w:keepNext w:val="0"/>
              <w:keepLines w:val="0"/>
              <w:widowControl/>
              <w:suppressLineNumbers w:val="0"/>
              <w:spacing w:line="420" w:lineRule="atLeast"/>
              <w:ind w:left="360"/>
            </w:pPr>
            <w:r>
              <w:rPr>
                <w:rFonts w:hint="eastAsia" w:ascii="宋体" w:hAnsi="宋体" w:eastAsia="宋体" w:cs="宋体"/>
                <w:sz w:val="24"/>
                <w:szCs w:val="24"/>
              </w:rPr>
              <w:t>9)维护方便简单，下半支可高温高压灭菌（121 ℃，20分钟）</w:t>
            </w:r>
          </w:p>
          <w:p>
            <w:pPr>
              <w:pStyle w:val="4"/>
              <w:keepNext w:val="0"/>
              <w:keepLines w:val="0"/>
              <w:widowControl/>
              <w:suppressLineNumbers w:val="0"/>
              <w:spacing w:line="420" w:lineRule="atLeast"/>
              <w:ind w:left="360"/>
            </w:pPr>
            <w:r>
              <w:rPr>
                <w:rFonts w:hint="eastAsia" w:ascii="宋体" w:hAnsi="宋体" w:eastAsia="宋体" w:cs="宋体"/>
                <w:sz w:val="24"/>
                <w:szCs w:val="24"/>
              </w:rPr>
              <w:t>10)活塞系统采用的材质Frtron（PPS, 聚苯硫醚）和PEEK(聚醚醚酮)，机械稳 定性好</w:t>
            </w:r>
          </w:p>
          <w:p>
            <w:pPr>
              <w:pStyle w:val="4"/>
              <w:keepNext w:val="0"/>
              <w:keepLines w:val="0"/>
              <w:widowControl/>
              <w:suppressLineNumbers w:val="0"/>
              <w:spacing w:line="420" w:lineRule="atLeast"/>
              <w:ind w:left="360"/>
            </w:pPr>
            <w:r>
              <w:rPr>
                <w:rFonts w:hint="eastAsia" w:ascii="宋体" w:hAnsi="宋体" w:eastAsia="宋体" w:cs="宋体"/>
                <w:sz w:val="24"/>
                <w:szCs w:val="24"/>
              </w:rPr>
              <w:t>11)技术参数要求：</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量程体积不准确度不精确度5-100 μL10μL±2%       ±0.2μL±1%       ±0.1μL50μL±1%       ±0.5μL±0.3%     ±0.15μL100μL±0.8%     ±0.8μL±0.2%      ±0.2μL</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11、单道可调量程移液器一套</w:t>
            </w:r>
          </w:p>
          <w:p>
            <w:pPr>
              <w:pStyle w:val="4"/>
              <w:keepNext w:val="0"/>
              <w:keepLines w:val="0"/>
              <w:widowControl/>
              <w:suppressLineNumbers w:val="0"/>
              <w:spacing w:line="420" w:lineRule="atLeast"/>
              <w:ind w:left="210"/>
            </w:pPr>
            <w:r>
              <w:rPr>
                <w:rFonts w:hint="eastAsia" w:ascii="宋体" w:hAnsi="宋体" w:eastAsia="宋体" w:cs="宋体"/>
                <w:sz w:val="24"/>
                <w:szCs w:val="24"/>
              </w:rPr>
              <w:t xml:space="preserve">1)采用PerfectPiston？系统的高科技材质，坚固耐用，耐高温抗腐蚀 </w:t>
            </w:r>
          </w:p>
          <w:p>
            <w:pPr>
              <w:pStyle w:val="4"/>
              <w:keepNext w:val="0"/>
              <w:keepLines w:val="0"/>
              <w:widowControl/>
              <w:suppressLineNumbers w:val="0"/>
              <w:spacing w:line="420" w:lineRule="atLeast"/>
              <w:ind w:left="210"/>
            </w:pPr>
            <w:r>
              <w:rPr>
                <w:rFonts w:hint="eastAsia" w:ascii="宋体" w:hAnsi="宋体" w:eastAsia="宋体" w:cs="宋体"/>
                <w:sz w:val="24"/>
                <w:szCs w:val="24"/>
              </w:rPr>
              <w:t xml:space="preserve">2)可整支高温高压灭菌和紫外线灭菌，操作更安全 </w:t>
            </w:r>
          </w:p>
          <w:p>
            <w:pPr>
              <w:pStyle w:val="4"/>
              <w:keepNext w:val="0"/>
              <w:keepLines w:val="0"/>
              <w:widowControl/>
              <w:suppressLineNumbers w:val="0"/>
              <w:spacing w:line="420" w:lineRule="atLeast"/>
              <w:ind w:left="210"/>
            </w:pPr>
            <w:r>
              <w:rPr>
                <w:rFonts w:hint="eastAsia" w:ascii="宋体" w:hAnsi="宋体" w:eastAsia="宋体" w:cs="宋体"/>
                <w:sz w:val="24"/>
                <w:szCs w:val="24"/>
              </w:rPr>
              <w:t xml:space="preserve">3)四位数字体积显示，位置合理，便于移液时观察 </w:t>
            </w:r>
          </w:p>
          <w:p>
            <w:pPr>
              <w:pStyle w:val="4"/>
              <w:keepNext w:val="0"/>
              <w:keepLines w:val="0"/>
              <w:widowControl/>
              <w:suppressLineNumbers w:val="0"/>
              <w:spacing w:line="420" w:lineRule="atLeast"/>
              <w:ind w:left="210"/>
            </w:pPr>
            <w:r>
              <w:rPr>
                <w:rFonts w:hint="eastAsia" w:ascii="宋体" w:hAnsi="宋体" w:eastAsia="宋体" w:cs="宋体"/>
                <w:sz w:val="24"/>
                <w:szCs w:val="24"/>
              </w:rPr>
              <w:t xml:space="preserve">4)卓越人体工程学设 计，重量轻，显著减少操作用力，避免发生手部重复性劳损（RSI） </w:t>
            </w:r>
          </w:p>
          <w:p>
            <w:pPr>
              <w:pStyle w:val="4"/>
              <w:keepNext w:val="0"/>
              <w:keepLines w:val="0"/>
              <w:widowControl/>
              <w:suppressLineNumbers w:val="0"/>
              <w:spacing w:line="420" w:lineRule="atLeast"/>
              <w:ind w:left="210"/>
            </w:pPr>
            <w:r>
              <w:rPr>
                <w:rFonts w:hint="eastAsia" w:ascii="宋体" w:hAnsi="宋体" w:eastAsia="宋体" w:cs="宋体"/>
                <w:sz w:val="24"/>
                <w:szCs w:val="24"/>
              </w:rPr>
              <w:t xml:space="preserve">5)伸缩式弹性吸嘴设 计，防止吸头安装高高低低，确保移液气密性和均一性 </w:t>
            </w:r>
          </w:p>
          <w:p>
            <w:pPr>
              <w:pStyle w:val="4"/>
              <w:keepNext w:val="0"/>
              <w:keepLines w:val="0"/>
              <w:widowControl/>
              <w:suppressLineNumbers w:val="0"/>
              <w:spacing w:line="420" w:lineRule="atLeast"/>
              <w:ind w:left="210"/>
            </w:pPr>
            <w:r>
              <w:rPr>
                <w:rFonts w:hint="eastAsia" w:ascii="宋体" w:hAnsi="宋体" w:eastAsia="宋体" w:cs="宋体"/>
                <w:sz w:val="24"/>
                <w:szCs w:val="24"/>
              </w:rPr>
              <w:t>6)密度调节功能，适用于不同密度的液体，通用性更广泛</w:t>
            </w:r>
          </w:p>
          <w:p>
            <w:pPr>
              <w:pStyle w:val="4"/>
              <w:keepNext w:val="0"/>
              <w:keepLines w:val="0"/>
              <w:widowControl/>
              <w:suppressLineNumbers w:val="0"/>
              <w:spacing w:line="420" w:lineRule="atLeast"/>
              <w:ind w:left="210"/>
            </w:pPr>
            <w:r>
              <w:rPr>
                <w:rFonts w:hint="eastAsia" w:ascii="宋体" w:hAnsi="宋体" w:eastAsia="宋体" w:cs="宋体"/>
                <w:sz w:val="24"/>
                <w:szCs w:val="24"/>
              </w:rPr>
              <w:t>7)配置要求：0.1–2.5 μl、0.5-10ul、2-20ul、10-100ul、20-200ul、100-1000ul各一支</w:t>
            </w:r>
          </w:p>
          <w:p>
            <w:pPr>
              <w:pStyle w:val="4"/>
              <w:keepNext w:val="0"/>
              <w:keepLines w:val="0"/>
              <w:widowControl/>
              <w:suppressLineNumbers w:val="0"/>
              <w:spacing w:line="420" w:lineRule="atLeast"/>
              <w:ind w:left="210"/>
            </w:pPr>
            <w:r>
              <w:rPr>
                <w:rFonts w:hint="eastAsia" w:ascii="宋体" w:hAnsi="宋体" w:eastAsia="宋体" w:cs="宋体"/>
                <w:sz w:val="24"/>
                <w:szCs w:val="24"/>
              </w:rPr>
              <w:t> </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12、红外线灭菌器</w:t>
            </w:r>
          </w:p>
          <w:p>
            <w:pPr>
              <w:pStyle w:val="4"/>
              <w:keepNext w:val="0"/>
              <w:keepLines w:val="0"/>
              <w:widowControl/>
              <w:suppressLineNumbers w:val="0"/>
              <w:spacing w:line="420" w:lineRule="atLeast"/>
              <w:ind w:left="225"/>
            </w:pPr>
            <w:r>
              <w:rPr>
                <w:rFonts w:hint="eastAsia" w:ascii="宋体" w:hAnsi="宋体" w:eastAsia="宋体" w:cs="宋体"/>
                <w:sz w:val="24"/>
                <w:szCs w:val="24"/>
              </w:rPr>
              <w:t>1)接种环或针消毒灭菌安全方便，完全替代酒精灯</w:t>
            </w:r>
          </w:p>
          <w:p>
            <w:pPr>
              <w:pStyle w:val="4"/>
              <w:keepNext w:val="0"/>
              <w:keepLines w:val="0"/>
              <w:widowControl/>
              <w:suppressLineNumbers w:val="0"/>
              <w:spacing w:line="420" w:lineRule="atLeast"/>
              <w:ind w:left="225"/>
            </w:pPr>
            <w:r>
              <w:rPr>
                <w:rFonts w:hint="eastAsia" w:ascii="宋体" w:hAnsi="宋体" w:eastAsia="宋体" w:cs="宋体"/>
                <w:sz w:val="24"/>
                <w:szCs w:val="24"/>
              </w:rPr>
              <w:t>2)加热孔内温度可达到800℃以上，杀菌只需要5到7秒</w:t>
            </w:r>
          </w:p>
          <w:p>
            <w:pPr>
              <w:pStyle w:val="4"/>
              <w:keepNext w:val="0"/>
              <w:keepLines w:val="0"/>
              <w:widowControl/>
              <w:suppressLineNumbers w:val="0"/>
              <w:spacing w:line="420" w:lineRule="atLeast"/>
              <w:ind w:left="225"/>
            </w:pPr>
            <w:r>
              <w:rPr>
                <w:rFonts w:hint="eastAsia" w:ascii="宋体" w:hAnsi="宋体" w:eastAsia="宋体" w:cs="宋体"/>
                <w:sz w:val="24"/>
                <w:szCs w:val="24"/>
              </w:rPr>
              <w:t>3)体积小，重量轻，操作简便；仪器美观，易清洁，使用寿命长</w:t>
            </w:r>
            <w:r>
              <w:rPr>
                <w:rFonts w:hint="eastAsia" w:ascii="宋体" w:hAnsi="宋体" w:eastAsia="宋体" w:cs="宋体"/>
                <w:sz w:val="24"/>
                <w:szCs w:val="24"/>
              </w:rPr>
              <w:br w:type="textWrapping"/>
            </w:r>
            <w:r>
              <w:rPr>
                <w:rFonts w:hint="eastAsia" w:ascii="宋体" w:hAnsi="宋体" w:eastAsia="宋体" w:cs="宋体"/>
                <w:sz w:val="24"/>
                <w:szCs w:val="24"/>
              </w:rPr>
              <w:t>4)该装置可以用于厌氧室中</w:t>
            </w:r>
          </w:p>
          <w:p>
            <w:pPr>
              <w:pStyle w:val="4"/>
              <w:keepNext w:val="0"/>
              <w:keepLines w:val="0"/>
              <w:widowControl/>
              <w:suppressLineNumbers w:val="0"/>
              <w:spacing w:line="420" w:lineRule="atLeast"/>
              <w:ind w:left="225"/>
            </w:pPr>
            <w:r>
              <w:rPr>
                <w:rFonts w:hint="eastAsia" w:ascii="宋体" w:hAnsi="宋体" w:eastAsia="宋体" w:cs="宋体"/>
                <w:sz w:val="24"/>
                <w:szCs w:val="24"/>
              </w:rPr>
              <w:t>5)在陶瓷漏斗管道的深处灰化有机物质，防止传染性溅污和交叉污染</w:t>
            </w:r>
          </w:p>
          <w:p>
            <w:pPr>
              <w:pStyle w:val="4"/>
              <w:keepNext w:val="0"/>
              <w:keepLines w:val="0"/>
              <w:widowControl/>
              <w:suppressLineNumbers w:val="0"/>
              <w:spacing w:line="420" w:lineRule="atLeast"/>
              <w:ind w:left="225"/>
            </w:pPr>
            <w:r>
              <w:rPr>
                <w:rFonts w:hint="eastAsia" w:ascii="宋体" w:hAnsi="宋体" w:eastAsia="宋体" w:cs="宋体"/>
                <w:sz w:val="24"/>
                <w:szCs w:val="24"/>
              </w:rPr>
              <w:t>6)工作环境：使用环境温度：-10℃~50℃，相对湿度：≤90%</w:t>
            </w:r>
          </w:p>
          <w:p>
            <w:pPr>
              <w:pStyle w:val="4"/>
              <w:keepNext w:val="0"/>
              <w:keepLines w:val="0"/>
              <w:widowControl/>
              <w:suppressLineNumbers w:val="0"/>
              <w:spacing w:line="420" w:lineRule="atLeast"/>
              <w:ind w:left="225"/>
            </w:pPr>
            <w:r>
              <w:rPr>
                <w:rFonts w:hint="eastAsia" w:ascii="宋体" w:hAnsi="宋体" w:eastAsia="宋体" w:cs="宋体"/>
                <w:sz w:val="24"/>
                <w:szCs w:val="24"/>
              </w:rPr>
              <w:t>7)最大消毒物品外径：Φ35mm</w:t>
            </w:r>
          </w:p>
          <w:p>
            <w:pPr>
              <w:pStyle w:val="4"/>
              <w:keepNext w:val="0"/>
              <w:keepLines w:val="0"/>
              <w:widowControl/>
              <w:suppressLineNumbers w:val="0"/>
              <w:spacing w:line="420" w:lineRule="atLeast"/>
              <w:ind w:left="225"/>
            </w:pPr>
            <w:r>
              <w:rPr>
                <w:rFonts w:hint="eastAsia" w:ascii="宋体" w:hAnsi="宋体" w:eastAsia="宋体" w:cs="宋体"/>
                <w:sz w:val="24"/>
                <w:szCs w:val="24"/>
              </w:rPr>
              <w:t>8)加温区总长：100mm</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13、五段程控金属浴</w:t>
            </w:r>
          </w:p>
          <w:p>
            <w:pPr>
              <w:pStyle w:val="4"/>
              <w:keepNext w:val="0"/>
              <w:keepLines w:val="0"/>
              <w:widowControl/>
              <w:suppressLineNumbers w:val="0"/>
              <w:spacing w:line="420" w:lineRule="atLeast"/>
              <w:ind w:left="225"/>
            </w:pPr>
            <w:r>
              <w:rPr>
                <w:rFonts w:hint="eastAsia" w:ascii="宋体" w:hAnsi="宋体" w:eastAsia="宋体" w:cs="宋体"/>
                <w:sz w:val="24"/>
                <w:szCs w:val="24"/>
              </w:rPr>
              <w:t>1)可设置五个时间和温度段，程序结束后维持在4度</w:t>
            </w:r>
          </w:p>
          <w:p>
            <w:pPr>
              <w:pStyle w:val="4"/>
              <w:keepNext w:val="0"/>
              <w:keepLines w:val="0"/>
              <w:widowControl/>
              <w:suppressLineNumbers w:val="0"/>
              <w:spacing w:line="420" w:lineRule="atLeast"/>
              <w:ind w:left="225"/>
            </w:pPr>
            <w:r>
              <w:rPr>
                <w:rFonts w:hint="eastAsia" w:ascii="宋体" w:hAnsi="宋体" w:eastAsia="宋体" w:cs="宋体"/>
                <w:sz w:val="24"/>
                <w:szCs w:val="24"/>
              </w:rPr>
              <w:t>2)温度控制范围：室温-25℃-105℃</w:t>
            </w:r>
          </w:p>
          <w:p>
            <w:pPr>
              <w:pStyle w:val="4"/>
              <w:keepNext w:val="0"/>
              <w:keepLines w:val="0"/>
              <w:widowControl/>
              <w:suppressLineNumbers w:val="0"/>
              <w:spacing w:line="420" w:lineRule="atLeast"/>
              <w:ind w:left="225"/>
            </w:pPr>
            <w:r>
              <w:rPr>
                <w:rFonts w:hint="eastAsia" w:ascii="宋体" w:hAnsi="宋体" w:eastAsia="宋体" w:cs="宋体"/>
                <w:sz w:val="24"/>
                <w:szCs w:val="24"/>
              </w:rPr>
              <w:t>3)温度设定范围：-10-105℃</w:t>
            </w:r>
          </w:p>
          <w:p>
            <w:pPr>
              <w:pStyle w:val="4"/>
              <w:keepNext w:val="0"/>
              <w:keepLines w:val="0"/>
              <w:widowControl/>
              <w:suppressLineNumbers w:val="0"/>
              <w:spacing w:line="420" w:lineRule="atLeast"/>
              <w:ind w:left="225"/>
            </w:pPr>
            <w:r>
              <w:rPr>
                <w:rFonts w:hint="eastAsia" w:ascii="宋体" w:hAnsi="宋体" w:eastAsia="宋体" w:cs="宋体"/>
                <w:sz w:val="24"/>
                <w:szCs w:val="24"/>
              </w:rPr>
              <w:t>4)升温时间：≤4min（从室温升至105℃）</w:t>
            </w:r>
          </w:p>
          <w:p>
            <w:pPr>
              <w:pStyle w:val="4"/>
              <w:keepNext w:val="0"/>
              <w:keepLines w:val="0"/>
              <w:widowControl/>
              <w:suppressLineNumbers w:val="0"/>
              <w:spacing w:line="420" w:lineRule="atLeast"/>
              <w:ind w:left="225"/>
            </w:pPr>
            <w:r>
              <w:rPr>
                <w:rFonts w:hint="eastAsia" w:ascii="宋体" w:hAnsi="宋体" w:eastAsia="宋体" w:cs="宋体"/>
                <w:sz w:val="24"/>
                <w:szCs w:val="24"/>
              </w:rPr>
              <w:t>5)降温时间：≤10min（从105℃降至室温）</w:t>
            </w:r>
          </w:p>
          <w:p>
            <w:pPr>
              <w:pStyle w:val="4"/>
              <w:keepNext w:val="0"/>
              <w:keepLines w:val="0"/>
              <w:widowControl/>
              <w:suppressLineNumbers w:val="0"/>
              <w:spacing w:line="420" w:lineRule="atLeast"/>
              <w:ind w:left="225"/>
            </w:pPr>
            <w:r>
              <w:rPr>
                <w:rFonts w:hint="eastAsia" w:ascii="宋体" w:hAnsi="宋体" w:eastAsia="宋体" w:cs="宋体"/>
                <w:sz w:val="24"/>
                <w:szCs w:val="24"/>
              </w:rPr>
              <w:t>6)105℃温度稳定 性：≤±0.5℃</w:t>
            </w:r>
          </w:p>
          <w:p>
            <w:pPr>
              <w:pStyle w:val="4"/>
              <w:keepNext w:val="0"/>
              <w:keepLines w:val="0"/>
              <w:widowControl/>
              <w:suppressLineNumbers w:val="0"/>
              <w:spacing w:line="420" w:lineRule="atLeast"/>
              <w:ind w:left="225"/>
            </w:pPr>
            <w:r>
              <w:rPr>
                <w:rFonts w:hint="eastAsia" w:ascii="宋体" w:hAnsi="宋体" w:eastAsia="宋体" w:cs="宋体"/>
                <w:sz w:val="24"/>
                <w:szCs w:val="24"/>
              </w:rPr>
              <w:t>7)40℃模块最大温差：0.3℃</w:t>
            </w:r>
          </w:p>
          <w:p>
            <w:pPr>
              <w:pStyle w:val="4"/>
              <w:keepNext w:val="0"/>
              <w:keepLines w:val="0"/>
              <w:widowControl/>
              <w:suppressLineNumbers w:val="0"/>
              <w:spacing w:line="420" w:lineRule="atLeast"/>
              <w:ind w:left="225"/>
            </w:pPr>
            <w:r>
              <w:rPr>
                <w:rFonts w:hint="eastAsia" w:ascii="宋体" w:hAnsi="宋体" w:eastAsia="宋体" w:cs="宋体"/>
                <w:sz w:val="24"/>
                <w:szCs w:val="24"/>
              </w:rPr>
              <w:t>8)显示精度：0.1℃</w:t>
            </w:r>
          </w:p>
          <w:p>
            <w:pPr>
              <w:pStyle w:val="4"/>
              <w:keepNext w:val="0"/>
              <w:keepLines w:val="0"/>
              <w:widowControl/>
              <w:suppressLineNumbers w:val="0"/>
              <w:spacing w:line="420" w:lineRule="atLeast"/>
              <w:ind w:left="225"/>
            </w:pPr>
            <w:r>
              <w:rPr>
                <w:rFonts w:hint="eastAsia" w:ascii="宋体" w:hAnsi="宋体" w:eastAsia="宋体" w:cs="宋体"/>
                <w:sz w:val="24"/>
                <w:szCs w:val="24"/>
              </w:rPr>
              <w:t>9)积木型铝块，可放置多种自选孔径型号的铝块:0.2ml*24孔, 0.5ml*12孔, 1.5ml*6孔, 2.0ml*6孔, 15ml*3孔,50ml*3孔。</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14、恒温摇床</w:t>
            </w:r>
          </w:p>
          <w:p>
            <w:pPr>
              <w:pStyle w:val="4"/>
              <w:keepNext w:val="0"/>
              <w:keepLines w:val="0"/>
              <w:widowControl/>
              <w:suppressLineNumbers w:val="0"/>
              <w:spacing w:line="420" w:lineRule="atLeast"/>
              <w:ind w:left="225"/>
            </w:pPr>
            <w:r>
              <w:rPr>
                <w:rFonts w:hint="eastAsia" w:ascii="宋体" w:hAnsi="宋体" w:eastAsia="宋体" w:cs="宋体"/>
                <w:sz w:val="24"/>
                <w:szCs w:val="24"/>
              </w:rPr>
              <w:t>▲1)LCD触摸屏，设定温度、转速、时间和实测温度、转速、剩余时间在同一界面显示，不用相互切换界面，观察更直观；操作界面加密锁定功能，杜绝重复操作和人为误操作；可自由设定摇板正转或反转；强制对流的风扇常开或自动；同时拥有数据记忆功能，可随时查看历史记录，配备USB接口，方便信息的导入与导出</w:t>
            </w:r>
          </w:p>
          <w:p>
            <w:pPr>
              <w:pStyle w:val="4"/>
              <w:keepNext w:val="0"/>
              <w:keepLines w:val="0"/>
              <w:widowControl/>
              <w:suppressLineNumbers w:val="0"/>
              <w:spacing w:line="420" w:lineRule="atLeast"/>
              <w:ind w:left="225"/>
            </w:pPr>
            <w:r>
              <w:rPr>
                <w:rFonts w:hint="eastAsia" w:ascii="宋体" w:hAnsi="宋体" w:eastAsia="宋体" w:cs="宋体"/>
                <w:sz w:val="24"/>
                <w:szCs w:val="24"/>
              </w:rPr>
              <w:t>2)防水托盘结构，有效防止样品瓶破碎因漏液而导致的电机损坏问题，且无须专用工具清理方便</w:t>
            </w:r>
          </w:p>
          <w:p>
            <w:pPr>
              <w:pStyle w:val="4"/>
              <w:keepNext w:val="0"/>
              <w:keepLines w:val="0"/>
              <w:widowControl/>
              <w:suppressLineNumbers w:val="0"/>
              <w:spacing w:line="420" w:lineRule="atLeast"/>
              <w:ind w:left="225"/>
            </w:pPr>
            <w:r>
              <w:rPr>
                <w:rFonts w:hint="eastAsia" w:ascii="宋体" w:hAnsi="宋体" w:eastAsia="宋体" w:cs="宋体"/>
                <w:sz w:val="24"/>
                <w:szCs w:val="24"/>
              </w:rPr>
              <w:t>▲3)摇床内胆采用无缝焊接技术，底部可进行全方位无死角冲洗，验收机器时每层可直接倒3000ml水进入箱体内检测（验收时需进行测试）</w:t>
            </w:r>
          </w:p>
          <w:p>
            <w:pPr>
              <w:pStyle w:val="4"/>
              <w:keepNext w:val="0"/>
              <w:keepLines w:val="0"/>
              <w:widowControl/>
              <w:suppressLineNumbers w:val="0"/>
              <w:spacing w:line="420" w:lineRule="atLeast"/>
              <w:ind w:left="225"/>
            </w:pPr>
            <w:r>
              <w:rPr>
                <w:rFonts w:hint="eastAsia" w:ascii="宋体" w:hAnsi="宋体" w:eastAsia="宋体" w:cs="宋体"/>
                <w:sz w:val="24"/>
                <w:szCs w:val="24"/>
              </w:rPr>
              <w:t>▲4)配备高质伺服电机，三维一体的偏三轮驱动，控制速度精确、高速性能好、稳 定性强</w:t>
            </w:r>
          </w:p>
          <w:p>
            <w:pPr>
              <w:pStyle w:val="4"/>
              <w:keepNext w:val="0"/>
              <w:keepLines w:val="0"/>
              <w:widowControl/>
              <w:suppressLineNumbers w:val="0"/>
              <w:spacing w:line="420" w:lineRule="atLeast"/>
              <w:ind w:left="225"/>
            </w:pPr>
            <w:r>
              <w:rPr>
                <w:rFonts w:hint="eastAsia" w:ascii="宋体" w:hAnsi="宋体" w:eastAsia="宋体" w:cs="宋体"/>
                <w:sz w:val="24"/>
                <w:szCs w:val="24"/>
              </w:rPr>
              <w:t>5)独特定时除霜功能，1~89分钟可自由设定，除霜间隔30~60分钟可调，能长时间在低温状态下运行不冰堵</w:t>
            </w:r>
          </w:p>
          <w:p>
            <w:pPr>
              <w:pStyle w:val="4"/>
              <w:keepNext w:val="0"/>
              <w:keepLines w:val="0"/>
              <w:widowControl/>
              <w:suppressLineNumbers w:val="0"/>
              <w:spacing w:line="420" w:lineRule="atLeast"/>
              <w:ind w:left="225"/>
            </w:pPr>
            <w:r>
              <w:rPr>
                <w:rFonts w:hint="eastAsia" w:ascii="宋体" w:hAnsi="宋体" w:eastAsia="宋体" w:cs="宋体"/>
                <w:sz w:val="24"/>
                <w:szCs w:val="24"/>
              </w:rPr>
              <w:t>6)专业设 计的侧面透气孔，满足样品对氧气的需求</w:t>
            </w:r>
          </w:p>
          <w:p>
            <w:pPr>
              <w:pStyle w:val="4"/>
              <w:keepNext w:val="0"/>
              <w:keepLines w:val="0"/>
              <w:widowControl/>
              <w:suppressLineNumbers w:val="0"/>
              <w:spacing w:line="420" w:lineRule="atLeast"/>
              <w:ind w:left="225"/>
            </w:pPr>
            <w:r>
              <w:rPr>
                <w:rFonts w:hint="eastAsia" w:ascii="宋体" w:hAnsi="宋体" w:eastAsia="宋体" w:cs="宋体"/>
                <w:sz w:val="24"/>
                <w:szCs w:val="24"/>
              </w:rPr>
              <w:t>7)配备滤波器磁环，减少外界和自身对机器稳定 性的干扰</w:t>
            </w:r>
          </w:p>
          <w:p>
            <w:pPr>
              <w:pStyle w:val="4"/>
              <w:keepNext w:val="0"/>
              <w:keepLines w:val="0"/>
              <w:widowControl/>
              <w:suppressLineNumbers w:val="0"/>
              <w:spacing w:line="420" w:lineRule="atLeast"/>
              <w:ind w:left="225"/>
            </w:pPr>
            <w:r>
              <w:rPr>
                <w:rFonts w:hint="eastAsia" w:ascii="宋体" w:hAnsi="宋体" w:eastAsia="宋体" w:cs="宋体"/>
                <w:sz w:val="24"/>
                <w:szCs w:val="24"/>
              </w:rPr>
              <w:t>▲8)夹具可以选配为一次成型塑胶夹具（需提供图片资料佐证），方便单手取放样品瓶</w:t>
            </w:r>
          </w:p>
          <w:p>
            <w:pPr>
              <w:pStyle w:val="4"/>
              <w:keepNext w:val="0"/>
              <w:keepLines w:val="0"/>
              <w:widowControl/>
              <w:suppressLineNumbers w:val="0"/>
              <w:spacing w:line="420" w:lineRule="atLeast"/>
              <w:ind w:left="225"/>
            </w:pPr>
            <w:r>
              <w:rPr>
                <w:rFonts w:hint="eastAsia" w:ascii="宋体" w:hAnsi="宋体" w:eastAsia="宋体" w:cs="宋体"/>
                <w:sz w:val="24"/>
                <w:szCs w:val="24"/>
              </w:rPr>
              <w:t>▲9)流线型外观，美观大方；内衬采用圆弧角（R角）镜面不锈钢设 计，便于清洁，不容易滋生细菌、防腐蚀；外壳采用静电喷塑</w:t>
            </w:r>
            <w:r>
              <w:rPr>
                <w:rFonts w:hint="default" w:ascii="Calibri" w:hAnsi="Calibri" w:cs="Calibri"/>
                <w:sz w:val="24"/>
                <w:szCs w:val="24"/>
              </w:rPr>
              <w:t> </w:t>
            </w:r>
          </w:p>
          <w:p>
            <w:pPr>
              <w:pStyle w:val="4"/>
              <w:keepNext w:val="0"/>
              <w:keepLines w:val="0"/>
              <w:widowControl/>
              <w:suppressLineNumbers w:val="0"/>
              <w:spacing w:line="420" w:lineRule="atLeast"/>
              <w:ind w:left="225"/>
            </w:pPr>
            <w:r>
              <w:rPr>
                <w:rFonts w:hint="eastAsia" w:ascii="宋体" w:hAnsi="宋体" w:eastAsia="宋体" w:cs="宋体"/>
                <w:sz w:val="24"/>
                <w:szCs w:val="24"/>
              </w:rPr>
              <w:t>10)每层独立控制，各层可在不同温度、转速下同时运转或根据需要运行一层或二层</w:t>
            </w:r>
          </w:p>
          <w:p>
            <w:pPr>
              <w:pStyle w:val="4"/>
              <w:keepNext w:val="0"/>
              <w:keepLines w:val="0"/>
              <w:widowControl/>
              <w:suppressLineNumbers w:val="0"/>
              <w:spacing w:line="420" w:lineRule="atLeast"/>
              <w:ind w:left="225"/>
            </w:pPr>
            <w:r>
              <w:rPr>
                <w:rFonts w:hint="eastAsia" w:ascii="宋体" w:hAnsi="宋体" w:eastAsia="宋体" w:cs="宋体"/>
                <w:sz w:val="24"/>
                <w:szCs w:val="24"/>
              </w:rPr>
              <w:t>11)精选进口优质压缩机，无氟环保制冷剂，噪音低、制冷效果好，确保设备在低温状态下长时间稳定运行</w:t>
            </w:r>
          </w:p>
          <w:p>
            <w:pPr>
              <w:pStyle w:val="4"/>
              <w:keepNext w:val="0"/>
              <w:keepLines w:val="0"/>
              <w:widowControl/>
              <w:suppressLineNumbers w:val="0"/>
              <w:spacing w:line="420" w:lineRule="atLeast"/>
              <w:ind w:left="225"/>
            </w:pPr>
            <w:r>
              <w:rPr>
                <w:rFonts w:hint="eastAsia" w:ascii="宋体" w:hAnsi="宋体" w:eastAsia="宋体" w:cs="宋体"/>
                <w:sz w:val="24"/>
                <w:szCs w:val="24"/>
              </w:rPr>
              <w:t>12)人性化设 计的开门即停功能，使用更加安全便捷</w:t>
            </w:r>
          </w:p>
          <w:p>
            <w:pPr>
              <w:pStyle w:val="4"/>
              <w:keepNext w:val="0"/>
              <w:keepLines w:val="0"/>
              <w:widowControl/>
              <w:suppressLineNumbers w:val="0"/>
              <w:spacing w:line="420" w:lineRule="atLeast"/>
              <w:ind w:left="225"/>
            </w:pPr>
            <w:r>
              <w:rPr>
                <w:rFonts w:hint="eastAsia" w:ascii="宋体" w:hAnsi="宋体" w:eastAsia="宋体" w:cs="宋体"/>
                <w:sz w:val="24"/>
                <w:szCs w:val="24"/>
              </w:rPr>
              <w:t>13)具有紫外线灭菌功能</w:t>
            </w:r>
          </w:p>
          <w:p>
            <w:pPr>
              <w:pStyle w:val="4"/>
              <w:keepNext w:val="0"/>
              <w:keepLines w:val="0"/>
              <w:widowControl/>
              <w:suppressLineNumbers w:val="0"/>
              <w:spacing w:line="420" w:lineRule="atLeast"/>
              <w:ind w:left="225"/>
            </w:pPr>
            <w:r>
              <w:rPr>
                <w:rFonts w:hint="eastAsia" w:ascii="宋体" w:hAnsi="宋体" w:eastAsia="宋体" w:cs="宋体"/>
                <w:sz w:val="24"/>
                <w:szCs w:val="24"/>
              </w:rPr>
              <w:t>14)具有断电恢复功能，避免因停电、死机而造成的数据丢失问题</w:t>
            </w:r>
          </w:p>
          <w:p>
            <w:pPr>
              <w:pStyle w:val="4"/>
              <w:keepNext w:val="0"/>
              <w:keepLines w:val="0"/>
              <w:widowControl/>
              <w:suppressLineNumbers w:val="0"/>
              <w:spacing w:line="420" w:lineRule="atLeast"/>
              <w:ind w:left="225"/>
            </w:pPr>
            <w:r>
              <w:rPr>
                <w:rFonts w:hint="eastAsia" w:ascii="宋体" w:hAnsi="宋体" w:eastAsia="宋体" w:cs="宋体"/>
                <w:sz w:val="24"/>
                <w:szCs w:val="24"/>
              </w:rPr>
              <w:t>▲15)中空钢化玻璃门，不锈钢无螺丝固定，整体更加美观、整洁，方便随时在不开门情况下在各个角度观察箱体内部情况</w:t>
            </w:r>
          </w:p>
          <w:p>
            <w:pPr>
              <w:pStyle w:val="4"/>
              <w:keepNext w:val="0"/>
              <w:keepLines w:val="0"/>
              <w:widowControl/>
              <w:suppressLineNumbers w:val="0"/>
              <w:spacing w:line="420" w:lineRule="atLeast"/>
              <w:ind w:left="225"/>
            </w:pPr>
            <w:r>
              <w:rPr>
                <w:rFonts w:hint="eastAsia" w:ascii="宋体" w:hAnsi="宋体" w:eastAsia="宋体" w:cs="宋体"/>
                <w:sz w:val="24"/>
                <w:szCs w:val="24"/>
              </w:rPr>
              <w:t>16)振荡频率：10-350rpm</w:t>
            </w:r>
          </w:p>
          <w:p>
            <w:pPr>
              <w:pStyle w:val="4"/>
              <w:keepNext w:val="0"/>
              <w:keepLines w:val="0"/>
              <w:widowControl/>
              <w:suppressLineNumbers w:val="0"/>
              <w:spacing w:line="420" w:lineRule="atLeast"/>
              <w:ind w:left="225"/>
            </w:pPr>
            <w:r>
              <w:rPr>
                <w:rFonts w:hint="eastAsia" w:ascii="宋体" w:hAnsi="宋体" w:eastAsia="宋体" w:cs="宋体"/>
                <w:sz w:val="24"/>
                <w:szCs w:val="24"/>
              </w:rPr>
              <w:t>17)振荡频率精度：±1rpm</w:t>
            </w:r>
          </w:p>
          <w:p>
            <w:pPr>
              <w:pStyle w:val="4"/>
              <w:keepNext w:val="0"/>
              <w:keepLines w:val="0"/>
              <w:widowControl/>
              <w:suppressLineNumbers w:val="0"/>
              <w:spacing w:line="420" w:lineRule="atLeast"/>
              <w:ind w:left="225"/>
            </w:pPr>
            <w:r>
              <w:rPr>
                <w:rFonts w:hint="eastAsia" w:ascii="宋体" w:hAnsi="宋体" w:eastAsia="宋体" w:cs="宋体"/>
                <w:sz w:val="24"/>
                <w:szCs w:val="24"/>
              </w:rPr>
              <w:t>18)摇板振幅：Ф26mm</w:t>
            </w:r>
          </w:p>
          <w:p>
            <w:pPr>
              <w:pStyle w:val="4"/>
              <w:keepNext w:val="0"/>
              <w:keepLines w:val="0"/>
              <w:widowControl/>
              <w:suppressLineNumbers w:val="0"/>
              <w:spacing w:line="420" w:lineRule="atLeast"/>
              <w:ind w:left="225"/>
            </w:pPr>
            <w:r>
              <w:rPr>
                <w:rFonts w:hint="eastAsia" w:ascii="宋体" w:hAnsi="宋体" w:eastAsia="宋体" w:cs="宋体"/>
                <w:sz w:val="24"/>
                <w:szCs w:val="24"/>
              </w:rPr>
              <w:t>19)温控范围：4～60℃</w:t>
            </w:r>
          </w:p>
          <w:p>
            <w:pPr>
              <w:pStyle w:val="4"/>
              <w:keepNext w:val="0"/>
              <w:keepLines w:val="0"/>
              <w:widowControl/>
              <w:suppressLineNumbers w:val="0"/>
              <w:spacing w:line="420" w:lineRule="atLeast"/>
              <w:ind w:left="225"/>
            </w:pPr>
            <w:r>
              <w:rPr>
                <w:rFonts w:hint="eastAsia" w:ascii="宋体" w:hAnsi="宋体" w:eastAsia="宋体" w:cs="宋体"/>
                <w:sz w:val="24"/>
                <w:szCs w:val="24"/>
              </w:rPr>
              <w:t>20)温度调节精度：±0.1℃</w:t>
            </w:r>
          </w:p>
          <w:p>
            <w:pPr>
              <w:pStyle w:val="4"/>
              <w:keepNext w:val="0"/>
              <w:keepLines w:val="0"/>
              <w:widowControl/>
              <w:suppressLineNumbers w:val="0"/>
              <w:spacing w:line="420" w:lineRule="atLeast"/>
              <w:ind w:left="225"/>
            </w:pPr>
            <w:r>
              <w:rPr>
                <w:rFonts w:hint="eastAsia" w:ascii="宋体" w:hAnsi="宋体" w:eastAsia="宋体" w:cs="宋体"/>
                <w:sz w:val="24"/>
                <w:szCs w:val="24"/>
              </w:rPr>
              <w:t>21)温度均匀度：±1℃（at 37℃）</w:t>
            </w:r>
          </w:p>
          <w:p>
            <w:pPr>
              <w:pStyle w:val="4"/>
              <w:keepNext w:val="0"/>
              <w:keepLines w:val="0"/>
              <w:widowControl/>
              <w:suppressLineNumbers w:val="0"/>
              <w:spacing w:line="420" w:lineRule="atLeast"/>
              <w:ind w:left="225"/>
            </w:pPr>
            <w:r>
              <w:rPr>
                <w:rFonts w:hint="eastAsia" w:ascii="宋体" w:hAnsi="宋体" w:eastAsia="宋体" w:cs="宋体"/>
                <w:sz w:val="24"/>
                <w:szCs w:val="24"/>
              </w:rPr>
              <w:t>22)控制方式：P．I．D微电脑智能控制</w:t>
            </w:r>
          </w:p>
          <w:p>
            <w:pPr>
              <w:pStyle w:val="4"/>
              <w:keepNext w:val="0"/>
              <w:keepLines w:val="0"/>
              <w:widowControl/>
              <w:suppressLineNumbers w:val="0"/>
              <w:spacing w:line="420" w:lineRule="atLeast"/>
              <w:ind w:left="225"/>
            </w:pPr>
            <w:r>
              <w:rPr>
                <w:rFonts w:hint="eastAsia" w:ascii="宋体" w:hAnsi="宋体" w:eastAsia="宋体" w:cs="宋体"/>
                <w:sz w:val="24"/>
                <w:szCs w:val="24"/>
              </w:rPr>
              <w:t>23)最大容量（不锈钢夹具）：单层250ml×25或500ml×16或1000ml×9或2000ml×5</w:t>
            </w:r>
          </w:p>
          <w:p>
            <w:pPr>
              <w:pStyle w:val="4"/>
              <w:keepNext w:val="0"/>
              <w:keepLines w:val="0"/>
              <w:widowControl/>
              <w:suppressLineNumbers w:val="0"/>
              <w:spacing w:line="420" w:lineRule="atLeast"/>
              <w:ind w:left="225"/>
            </w:pPr>
            <w:r>
              <w:rPr>
                <w:rFonts w:hint="eastAsia" w:ascii="宋体" w:hAnsi="宋体" w:eastAsia="宋体" w:cs="宋体"/>
                <w:sz w:val="24"/>
                <w:szCs w:val="24"/>
              </w:rPr>
              <w:t>最大容量（塑胶夹具）：单层250ml×25或500ml×16或1000ml×9或2000ml×5；三角瓶夹具须为一次性成型塑胶夹具；试管夹具孔带有橡胶防护套；可选配粘性粘板。（需提供实物图片佐证）</w:t>
            </w:r>
          </w:p>
          <w:p>
            <w:pPr>
              <w:pStyle w:val="4"/>
              <w:keepNext w:val="0"/>
              <w:keepLines w:val="0"/>
              <w:widowControl/>
              <w:suppressLineNumbers w:val="0"/>
              <w:spacing w:line="420" w:lineRule="atLeast"/>
              <w:ind w:left="225"/>
            </w:pPr>
            <w:r>
              <w:rPr>
                <w:rFonts w:hint="eastAsia" w:ascii="宋体" w:hAnsi="宋体" w:eastAsia="宋体" w:cs="宋体"/>
                <w:sz w:val="24"/>
                <w:szCs w:val="24"/>
              </w:rPr>
              <w:t>24)定时范围：0-999.9小时</w:t>
            </w:r>
          </w:p>
          <w:p>
            <w:pPr>
              <w:pStyle w:val="4"/>
              <w:keepNext w:val="0"/>
              <w:keepLines w:val="0"/>
              <w:widowControl/>
              <w:suppressLineNumbers w:val="0"/>
              <w:spacing w:line="420" w:lineRule="atLeast"/>
              <w:ind w:left="225"/>
            </w:pPr>
            <w:r>
              <w:rPr>
                <w:rFonts w:hint="eastAsia" w:ascii="宋体" w:hAnsi="宋体" w:eastAsia="宋体" w:cs="宋体"/>
                <w:sz w:val="24"/>
                <w:szCs w:val="24"/>
              </w:rPr>
              <w:t>25)摇板尺寸（长×宽）：单层475mm×415mm</w:t>
            </w:r>
          </w:p>
          <w:p>
            <w:pPr>
              <w:pStyle w:val="4"/>
              <w:keepNext w:val="0"/>
              <w:keepLines w:val="0"/>
              <w:widowControl/>
              <w:suppressLineNumbers w:val="0"/>
              <w:spacing w:line="420" w:lineRule="atLeast"/>
              <w:ind w:left="225"/>
            </w:pPr>
            <w:r>
              <w:rPr>
                <w:rFonts w:hint="eastAsia" w:ascii="宋体" w:hAnsi="宋体" w:eastAsia="宋体" w:cs="宋体"/>
                <w:sz w:val="24"/>
                <w:szCs w:val="24"/>
              </w:rPr>
              <w:t>26)标准配置：万能夹具（固定夹具可选）</w:t>
            </w:r>
          </w:p>
          <w:p>
            <w:pPr>
              <w:pStyle w:val="4"/>
              <w:keepNext w:val="0"/>
              <w:keepLines w:val="0"/>
              <w:widowControl/>
              <w:suppressLineNumbers w:val="0"/>
              <w:spacing w:line="420" w:lineRule="atLeast"/>
              <w:ind w:left="225"/>
            </w:pPr>
            <w:r>
              <w:rPr>
                <w:rFonts w:hint="eastAsia" w:ascii="宋体" w:hAnsi="宋体" w:eastAsia="宋体" w:cs="宋体"/>
                <w:sz w:val="24"/>
                <w:szCs w:val="24"/>
              </w:rPr>
              <w:t>27)外型尺寸（长×宽×高）：850mm×733mm×1122mm（不大于）</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15、275L程控人工气候箱</w:t>
            </w:r>
          </w:p>
          <w:p>
            <w:pPr>
              <w:pStyle w:val="4"/>
              <w:keepNext w:val="0"/>
              <w:keepLines w:val="0"/>
              <w:widowControl/>
              <w:suppressLineNumbers w:val="0"/>
              <w:spacing w:line="420" w:lineRule="atLeast"/>
              <w:ind w:left="225"/>
            </w:pPr>
            <w:r>
              <w:rPr>
                <w:rFonts w:hint="eastAsia" w:ascii="宋体" w:hAnsi="宋体" w:eastAsia="宋体" w:cs="宋体"/>
                <w:sz w:val="24"/>
                <w:szCs w:val="24"/>
              </w:rPr>
              <w:t>1)有效容积：不小于275L</w:t>
            </w:r>
          </w:p>
          <w:p>
            <w:pPr>
              <w:pStyle w:val="4"/>
              <w:keepNext w:val="0"/>
              <w:keepLines w:val="0"/>
              <w:widowControl/>
              <w:suppressLineNumbers w:val="0"/>
              <w:spacing w:line="420" w:lineRule="atLeast"/>
              <w:ind w:left="225"/>
            </w:pPr>
            <w:r>
              <w:rPr>
                <w:rFonts w:hint="eastAsia" w:ascii="宋体" w:hAnsi="宋体" w:eastAsia="宋体" w:cs="宋体"/>
                <w:sz w:val="24"/>
                <w:szCs w:val="24"/>
              </w:rPr>
              <w:t>2)制冷量@20℃/+20℃：350W</w:t>
            </w:r>
          </w:p>
          <w:p>
            <w:pPr>
              <w:pStyle w:val="4"/>
              <w:keepNext w:val="0"/>
              <w:keepLines w:val="0"/>
              <w:widowControl/>
              <w:suppressLineNumbers w:val="0"/>
              <w:spacing w:line="420" w:lineRule="atLeast"/>
              <w:ind w:left="225"/>
            </w:pPr>
            <w:r>
              <w:rPr>
                <w:rFonts w:hint="eastAsia" w:ascii="宋体" w:hAnsi="宋体" w:eastAsia="宋体" w:cs="宋体"/>
                <w:sz w:val="24"/>
                <w:szCs w:val="24"/>
              </w:rPr>
              <w:t>3)加热器功率：450W</w:t>
            </w:r>
          </w:p>
          <w:p>
            <w:pPr>
              <w:pStyle w:val="4"/>
              <w:keepNext w:val="0"/>
              <w:keepLines w:val="0"/>
              <w:widowControl/>
              <w:suppressLineNumbers w:val="0"/>
              <w:spacing w:line="420" w:lineRule="atLeast"/>
              <w:ind w:left="225"/>
            </w:pPr>
            <w:r>
              <w:rPr>
                <w:rFonts w:hint="eastAsia" w:ascii="宋体" w:hAnsi="宋体" w:eastAsia="宋体" w:cs="宋体"/>
                <w:sz w:val="24"/>
                <w:szCs w:val="24"/>
              </w:rPr>
              <w:t>4)侧面中空玻璃：400x860mm</w:t>
            </w:r>
          </w:p>
          <w:p>
            <w:pPr>
              <w:pStyle w:val="4"/>
              <w:keepNext w:val="0"/>
              <w:keepLines w:val="0"/>
              <w:widowControl/>
              <w:suppressLineNumbers w:val="0"/>
              <w:spacing w:line="420" w:lineRule="atLeast"/>
              <w:ind w:left="225"/>
            </w:pPr>
            <w:r>
              <w:rPr>
                <w:rFonts w:hint="eastAsia" w:ascii="宋体" w:hAnsi="宋体" w:eastAsia="宋体" w:cs="宋体"/>
                <w:sz w:val="24"/>
                <w:szCs w:val="24"/>
              </w:rPr>
              <w:t>5)湿度范围：40-90%RH；湿度波动度：±5%RH</w:t>
            </w:r>
          </w:p>
          <w:p>
            <w:pPr>
              <w:pStyle w:val="4"/>
              <w:keepNext w:val="0"/>
              <w:keepLines w:val="0"/>
              <w:widowControl/>
              <w:suppressLineNumbers w:val="0"/>
              <w:spacing w:line="420" w:lineRule="atLeast"/>
              <w:ind w:left="225"/>
            </w:pPr>
            <w:r>
              <w:rPr>
                <w:rFonts w:hint="eastAsia" w:ascii="宋体" w:hAnsi="宋体" w:eastAsia="宋体" w:cs="宋体"/>
                <w:sz w:val="24"/>
                <w:szCs w:val="24"/>
              </w:rPr>
              <w:t>6)内胆尺寸：535Wx480Dx1000H</w:t>
            </w:r>
          </w:p>
          <w:p>
            <w:pPr>
              <w:pStyle w:val="4"/>
              <w:keepNext w:val="0"/>
              <w:keepLines w:val="0"/>
              <w:widowControl/>
              <w:suppressLineNumbers w:val="0"/>
              <w:spacing w:line="420" w:lineRule="atLeast"/>
              <w:ind w:left="225"/>
            </w:pPr>
            <w:r>
              <w:rPr>
                <w:rFonts w:hint="eastAsia" w:ascii="宋体" w:hAnsi="宋体" w:eastAsia="宋体" w:cs="宋体"/>
                <w:sz w:val="24"/>
                <w:szCs w:val="24"/>
              </w:rPr>
              <w:t>7)光照强度：20000Lux</w:t>
            </w:r>
          </w:p>
          <w:p>
            <w:pPr>
              <w:pStyle w:val="4"/>
              <w:keepNext w:val="0"/>
              <w:keepLines w:val="0"/>
              <w:widowControl/>
              <w:suppressLineNumbers w:val="0"/>
              <w:spacing w:line="420" w:lineRule="atLeast"/>
              <w:ind w:left="225"/>
            </w:pPr>
            <w:r>
              <w:rPr>
                <w:rFonts w:hint="eastAsia" w:ascii="宋体" w:hAnsi="宋体" w:eastAsia="宋体" w:cs="宋体"/>
                <w:sz w:val="24"/>
                <w:szCs w:val="24"/>
              </w:rPr>
              <w:t>8)外形尺寸：700Wx660Dx1650H</w:t>
            </w:r>
          </w:p>
          <w:p>
            <w:pPr>
              <w:pStyle w:val="4"/>
              <w:keepNext w:val="0"/>
              <w:keepLines w:val="0"/>
              <w:widowControl/>
              <w:suppressLineNumbers w:val="0"/>
              <w:spacing w:line="420" w:lineRule="atLeast"/>
              <w:ind w:left="225"/>
            </w:pPr>
            <w:r>
              <w:rPr>
                <w:rFonts w:hint="eastAsia" w:ascii="宋体" w:hAnsi="宋体" w:eastAsia="宋体" w:cs="宋体"/>
                <w:sz w:val="24"/>
                <w:szCs w:val="24"/>
              </w:rPr>
              <w:t>9)样品层架：标准3层；最大5层</w:t>
            </w:r>
          </w:p>
          <w:p>
            <w:pPr>
              <w:pStyle w:val="4"/>
              <w:keepNext w:val="0"/>
              <w:keepLines w:val="0"/>
              <w:widowControl/>
              <w:suppressLineNumbers w:val="0"/>
              <w:spacing w:line="420" w:lineRule="atLeast"/>
              <w:ind w:left="225"/>
            </w:pPr>
            <w:r>
              <w:rPr>
                <w:rFonts w:hint="eastAsia" w:ascii="宋体" w:hAnsi="宋体" w:eastAsia="宋体" w:cs="宋体"/>
                <w:sz w:val="24"/>
                <w:szCs w:val="24"/>
              </w:rPr>
              <w:t>10)温度波动度：±0.3~0.5℃</w:t>
            </w:r>
          </w:p>
          <w:p>
            <w:pPr>
              <w:pStyle w:val="4"/>
              <w:keepNext w:val="0"/>
              <w:keepLines w:val="0"/>
              <w:widowControl/>
              <w:suppressLineNumbers w:val="0"/>
              <w:spacing w:line="420" w:lineRule="atLeast"/>
              <w:ind w:left="225"/>
            </w:pPr>
            <w:r>
              <w:rPr>
                <w:rFonts w:hint="eastAsia" w:ascii="宋体" w:hAnsi="宋体" w:eastAsia="宋体" w:cs="宋体"/>
                <w:sz w:val="24"/>
                <w:szCs w:val="24"/>
              </w:rPr>
              <w:t>▲11)步进马达控制热气旁通制冷量控制技术和动态精密恒温恒湿控制系统（需提供证书进行佐证），可随意控制温度和湿度条件</w:t>
            </w:r>
          </w:p>
          <w:p>
            <w:pPr>
              <w:pStyle w:val="4"/>
              <w:keepNext w:val="0"/>
              <w:keepLines w:val="0"/>
              <w:widowControl/>
              <w:suppressLineNumbers w:val="0"/>
              <w:spacing w:line="420" w:lineRule="atLeast"/>
              <w:ind w:left="225"/>
            </w:pPr>
            <w:r>
              <w:rPr>
                <w:rFonts w:hint="eastAsia" w:ascii="宋体" w:hAnsi="宋体" w:eastAsia="宋体" w:cs="宋体"/>
                <w:sz w:val="24"/>
                <w:szCs w:val="24"/>
              </w:rPr>
              <w:t>12)任意编程的温度、湿度和辐照强度程序控制，操作条件和测试数据按需保存在闪存中</w:t>
            </w:r>
          </w:p>
          <w:p>
            <w:pPr>
              <w:pStyle w:val="4"/>
              <w:keepNext w:val="0"/>
              <w:keepLines w:val="0"/>
              <w:widowControl/>
              <w:suppressLineNumbers w:val="0"/>
              <w:spacing w:line="420" w:lineRule="atLeast"/>
              <w:ind w:left="225"/>
            </w:pPr>
            <w:r>
              <w:rPr>
                <w:rFonts w:hint="eastAsia" w:ascii="宋体" w:hAnsi="宋体" w:eastAsia="宋体" w:cs="宋体"/>
                <w:sz w:val="24"/>
                <w:szCs w:val="24"/>
              </w:rPr>
              <w:t>13)内置超声波加湿装置，多组换能器协同工作，加湿能力达到1kg/hr以上</w:t>
            </w:r>
          </w:p>
          <w:p>
            <w:pPr>
              <w:pStyle w:val="4"/>
              <w:keepNext w:val="0"/>
              <w:keepLines w:val="0"/>
              <w:widowControl/>
              <w:suppressLineNumbers w:val="0"/>
              <w:spacing w:line="420" w:lineRule="atLeast"/>
              <w:ind w:left="225"/>
            </w:pPr>
            <w:r>
              <w:rPr>
                <w:rFonts w:hint="eastAsia" w:ascii="宋体" w:hAnsi="宋体" w:eastAsia="宋体" w:cs="宋体"/>
                <w:sz w:val="24"/>
                <w:szCs w:val="24"/>
              </w:rPr>
              <w:t>▲14 )7寸高分辨率触摸屏真彩多功能操作显示面板，提供图形、曲线、中英文等多种显示方式，操作简便</w:t>
            </w:r>
          </w:p>
          <w:p>
            <w:pPr>
              <w:pStyle w:val="4"/>
              <w:keepNext w:val="0"/>
              <w:keepLines w:val="0"/>
              <w:widowControl/>
              <w:suppressLineNumbers w:val="0"/>
              <w:spacing w:line="420" w:lineRule="atLeast"/>
              <w:ind w:left="225"/>
            </w:pPr>
            <w:r>
              <w:rPr>
                <w:rFonts w:hint="eastAsia" w:ascii="宋体" w:hAnsi="宋体" w:eastAsia="宋体" w:cs="宋体"/>
                <w:sz w:val="24"/>
                <w:szCs w:val="24"/>
              </w:rPr>
              <w:t>15)清晰显示箱体温度、湿度、辐照、程序运行数据、报警历史及其他仪器工作状态</w:t>
            </w:r>
          </w:p>
          <w:p>
            <w:pPr>
              <w:pStyle w:val="4"/>
              <w:keepNext w:val="0"/>
              <w:keepLines w:val="0"/>
              <w:widowControl/>
              <w:suppressLineNumbers w:val="0"/>
              <w:spacing w:line="420" w:lineRule="atLeast"/>
              <w:ind w:left="225"/>
            </w:pPr>
            <w:r>
              <w:rPr>
                <w:rFonts w:hint="eastAsia" w:ascii="宋体" w:hAnsi="宋体" w:eastAsia="宋体" w:cs="宋体"/>
                <w:sz w:val="24"/>
                <w:szCs w:val="24"/>
              </w:rPr>
              <w:t>▲16)特别设 计的风道式循环方式（采用中空玻璃绝热性能好），确保工作室内部风力和温湿度分布均匀，不会吹散轻细物品，提供垂直通风方式，适合组织细胞培养</w:t>
            </w:r>
          </w:p>
          <w:p>
            <w:pPr>
              <w:pStyle w:val="4"/>
              <w:keepNext w:val="0"/>
              <w:keepLines w:val="0"/>
              <w:widowControl/>
              <w:suppressLineNumbers w:val="0"/>
              <w:spacing w:line="420" w:lineRule="atLeast"/>
              <w:ind w:left="225"/>
            </w:pPr>
            <w:r>
              <w:rPr>
                <w:rFonts w:hint="eastAsia" w:ascii="宋体" w:hAnsi="宋体" w:eastAsia="宋体" w:cs="宋体"/>
                <w:sz w:val="24"/>
                <w:szCs w:val="24"/>
              </w:rPr>
              <w:t>17)安全密闭和多级任意可调的垂直辐照系统，确保辐照强度符合实验要求，同事避免外界自然光线对试验的影响。独特的灯箱设 计散热良好，将辐照对箱体温度的影响降低到最低程度</w:t>
            </w:r>
          </w:p>
          <w:p>
            <w:pPr>
              <w:pStyle w:val="4"/>
              <w:keepNext w:val="0"/>
              <w:keepLines w:val="0"/>
              <w:widowControl/>
              <w:suppressLineNumbers w:val="0"/>
              <w:spacing w:line="420" w:lineRule="atLeast"/>
              <w:ind w:left="225"/>
            </w:pPr>
            <w:r>
              <w:rPr>
                <w:rFonts w:hint="eastAsia" w:ascii="宋体" w:hAnsi="宋体" w:eastAsia="宋体" w:cs="宋体"/>
                <w:sz w:val="24"/>
                <w:szCs w:val="24"/>
              </w:rPr>
              <w:t>▲18)产品满足IEC61010-1和IEC61010-2-012气候与环境试验设备的安全要求及IEC61326-1的实验室电器设备的EMC要求，尤其适合欧洲及北美市场。</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 xml:space="preserve">16、小型垂直电泳槽 </w:t>
            </w:r>
          </w:p>
          <w:p>
            <w:pPr>
              <w:pStyle w:val="4"/>
              <w:keepNext w:val="0"/>
              <w:keepLines w:val="0"/>
              <w:widowControl/>
              <w:suppressLineNumbers w:val="0"/>
              <w:spacing w:line="420" w:lineRule="atLeast"/>
              <w:ind w:left="210"/>
            </w:pPr>
            <w:r>
              <w:rPr>
                <w:rFonts w:hint="eastAsia" w:ascii="宋体" w:hAnsi="宋体" w:eastAsia="宋体" w:cs="宋体"/>
                <w:sz w:val="24"/>
                <w:szCs w:val="24"/>
              </w:rPr>
              <w:t>1)凝胶数：1–4</w:t>
            </w:r>
          </w:p>
          <w:p>
            <w:pPr>
              <w:pStyle w:val="4"/>
              <w:keepNext w:val="0"/>
              <w:keepLines w:val="0"/>
              <w:widowControl/>
              <w:suppressLineNumbers w:val="0"/>
              <w:spacing w:line="420" w:lineRule="atLeast"/>
              <w:ind w:left="210"/>
            </w:pPr>
            <w:r>
              <w:rPr>
                <w:rFonts w:hint="eastAsia" w:ascii="宋体" w:hAnsi="宋体" w:eastAsia="宋体" w:cs="宋体"/>
                <w:sz w:val="24"/>
                <w:szCs w:val="24"/>
              </w:rPr>
              <w:t>2)预制胶：Ready Gel预制胶</w:t>
            </w:r>
          </w:p>
          <w:p>
            <w:pPr>
              <w:pStyle w:val="4"/>
              <w:keepNext w:val="0"/>
              <w:keepLines w:val="0"/>
              <w:widowControl/>
              <w:suppressLineNumbers w:val="0"/>
              <w:spacing w:line="420" w:lineRule="atLeast"/>
              <w:ind w:left="210"/>
            </w:pPr>
            <w:r>
              <w:rPr>
                <w:rFonts w:hint="eastAsia" w:ascii="宋体" w:hAnsi="宋体" w:eastAsia="宋体" w:cs="宋体"/>
                <w:sz w:val="24"/>
                <w:szCs w:val="24"/>
              </w:rPr>
              <w:t>3)手灌胶：Mini-PROTEAN长玻板灌制</w:t>
            </w:r>
          </w:p>
          <w:p>
            <w:pPr>
              <w:pStyle w:val="4"/>
              <w:keepNext w:val="0"/>
              <w:keepLines w:val="0"/>
              <w:widowControl/>
              <w:suppressLineNumbers w:val="0"/>
              <w:spacing w:line="420" w:lineRule="atLeast"/>
              <w:ind w:left="210"/>
            </w:pPr>
            <w:r>
              <w:rPr>
                <w:rFonts w:hint="eastAsia" w:ascii="宋体" w:hAnsi="宋体" w:eastAsia="宋体" w:cs="宋体"/>
                <w:sz w:val="24"/>
                <w:szCs w:val="24"/>
              </w:rPr>
              <w:t>4)玻板尺寸（W x L）：短玻板≤10.1 x 7.3 cm)长玻板≥10.1 x 8.2 cm</w:t>
            </w:r>
          </w:p>
          <w:p>
            <w:pPr>
              <w:pStyle w:val="4"/>
              <w:keepNext w:val="0"/>
              <w:keepLines w:val="0"/>
              <w:widowControl/>
              <w:suppressLineNumbers w:val="0"/>
              <w:spacing w:line="420" w:lineRule="atLeast"/>
              <w:ind w:left="210"/>
            </w:pPr>
            <w:r>
              <w:rPr>
                <w:rFonts w:hint="eastAsia" w:ascii="宋体" w:hAnsi="宋体" w:eastAsia="宋体" w:cs="宋体"/>
                <w:sz w:val="24"/>
                <w:szCs w:val="24"/>
              </w:rPr>
              <w:t>5)凝胶大小（W x L）：手灌胶≥8.3 x 7.3 cm)预制胶8.6 x 6.8 cm</w:t>
            </w:r>
          </w:p>
          <w:p>
            <w:pPr>
              <w:pStyle w:val="4"/>
              <w:keepNext w:val="0"/>
              <w:keepLines w:val="0"/>
              <w:widowControl/>
              <w:suppressLineNumbers w:val="0"/>
              <w:spacing w:line="420" w:lineRule="atLeast"/>
              <w:ind w:left="210"/>
            </w:pPr>
            <w:r>
              <w:rPr>
                <w:rFonts w:hint="eastAsia" w:ascii="宋体" w:hAnsi="宋体" w:eastAsia="宋体" w:cs="宋体"/>
                <w:sz w:val="24"/>
                <w:szCs w:val="24"/>
              </w:rPr>
              <w:t>7)典型上层缓冲液体积：≤120 ml</w:t>
            </w:r>
          </w:p>
          <w:p>
            <w:pPr>
              <w:pStyle w:val="4"/>
              <w:keepNext w:val="0"/>
              <w:keepLines w:val="0"/>
              <w:widowControl/>
              <w:suppressLineNumbers w:val="0"/>
              <w:spacing w:line="420" w:lineRule="atLeast"/>
              <w:ind w:left="210"/>
            </w:pPr>
            <w:r>
              <w:rPr>
                <w:rFonts w:hint="eastAsia" w:ascii="宋体" w:hAnsi="宋体" w:eastAsia="宋体" w:cs="宋体"/>
                <w:sz w:val="24"/>
                <w:szCs w:val="24"/>
              </w:rPr>
              <w:t>8)典型下层缓冲液体积：≤180 ml</w:t>
            </w:r>
          </w:p>
          <w:p>
            <w:pPr>
              <w:pStyle w:val="4"/>
              <w:keepNext w:val="0"/>
              <w:keepLines w:val="0"/>
              <w:widowControl/>
              <w:suppressLineNumbers w:val="0"/>
              <w:spacing w:line="420" w:lineRule="atLeast"/>
              <w:ind w:left="210"/>
            </w:pPr>
            <w:r>
              <w:rPr>
                <w:rFonts w:hint="eastAsia" w:ascii="宋体" w:hAnsi="宋体" w:eastAsia="宋体" w:cs="宋体"/>
                <w:sz w:val="24"/>
                <w:szCs w:val="24"/>
              </w:rPr>
              <w:t>9)典型SDS-PAGE电泳时间：≤45分钟(200V恒压)</w:t>
            </w:r>
          </w:p>
          <w:p>
            <w:pPr>
              <w:pStyle w:val="4"/>
              <w:keepNext w:val="0"/>
              <w:keepLines w:val="0"/>
              <w:widowControl/>
              <w:suppressLineNumbers w:val="0"/>
              <w:spacing w:line="420" w:lineRule="atLeast"/>
              <w:ind w:left="210"/>
            </w:pPr>
            <w:r>
              <w:rPr>
                <w:rFonts w:hint="eastAsia" w:ascii="宋体" w:hAnsi="宋体" w:eastAsia="宋体" w:cs="宋体"/>
                <w:sz w:val="24"/>
                <w:szCs w:val="24"/>
              </w:rPr>
              <w:t>10)体积（W x L x H）：约12 x 16 x 18 cm</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17、实验室超纯水器</w:t>
            </w:r>
          </w:p>
          <w:p>
            <w:pPr>
              <w:pStyle w:val="4"/>
              <w:keepNext w:val="0"/>
              <w:keepLines w:val="0"/>
              <w:widowControl/>
              <w:suppressLineNumbers w:val="0"/>
              <w:spacing w:line="420" w:lineRule="atLeast"/>
              <w:ind w:left="210"/>
            </w:pPr>
            <w:r>
              <w:rPr>
                <w:rFonts w:hint="eastAsia" w:ascii="宋体" w:hAnsi="宋体" w:eastAsia="宋体" w:cs="宋体"/>
                <w:sz w:val="24"/>
                <w:szCs w:val="24"/>
              </w:rPr>
              <w:t>1)该设备由超纯水仪和水箱组成，以自来水(电导率＜400μs/cm)为进水，能同时制备纯水、高纯水、超纯水三种水质，满足不同领域纯水应用需求</w:t>
            </w:r>
          </w:p>
          <w:p>
            <w:pPr>
              <w:pStyle w:val="4"/>
              <w:keepNext w:val="0"/>
              <w:keepLines w:val="0"/>
              <w:widowControl/>
              <w:suppressLineNumbers w:val="0"/>
              <w:spacing w:line="420" w:lineRule="atLeast"/>
              <w:ind w:left="210"/>
            </w:pPr>
            <w:r>
              <w:rPr>
                <w:rFonts w:hint="eastAsia" w:ascii="宋体" w:hAnsi="宋体" w:eastAsia="宋体" w:cs="宋体"/>
                <w:sz w:val="24"/>
                <w:szCs w:val="24"/>
              </w:rPr>
              <w:t xml:space="preserve">2)纯水指标： RO制水量为15L/h(@25℃)，脱盐率≥98% </w:t>
            </w:r>
          </w:p>
          <w:p>
            <w:pPr>
              <w:pStyle w:val="4"/>
              <w:keepNext w:val="0"/>
              <w:keepLines w:val="0"/>
              <w:widowControl/>
              <w:suppressLineNumbers w:val="0"/>
              <w:spacing w:line="420" w:lineRule="atLeast"/>
              <w:ind w:left="210"/>
            </w:pPr>
            <w:r>
              <w:rPr>
                <w:rFonts w:hint="eastAsia" w:ascii="宋体" w:hAnsi="宋体" w:eastAsia="宋体" w:cs="宋体"/>
                <w:sz w:val="24"/>
                <w:szCs w:val="24"/>
              </w:rPr>
              <w:t>3)高纯水指标：电阻率≥10MΩ(@25℃)</w:t>
            </w:r>
          </w:p>
          <w:p>
            <w:pPr>
              <w:pStyle w:val="4"/>
              <w:keepNext w:val="0"/>
              <w:keepLines w:val="0"/>
              <w:widowControl/>
              <w:suppressLineNumbers w:val="0"/>
              <w:spacing w:line="420" w:lineRule="atLeast"/>
              <w:ind w:left="210"/>
            </w:pPr>
            <w:r>
              <w:rPr>
                <w:rFonts w:hint="eastAsia" w:ascii="宋体" w:hAnsi="宋体" w:eastAsia="宋体" w:cs="宋体"/>
                <w:sz w:val="24"/>
                <w:szCs w:val="24"/>
              </w:rPr>
              <w:t>4)超纯水指标：</w:t>
            </w:r>
          </w:p>
          <w:p>
            <w:pPr>
              <w:pStyle w:val="4"/>
              <w:keepNext w:val="0"/>
              <w:keepLines w:val="0"/>
              <w:widowControl/>
              <w:suppressLineNumbers w:val="0"/>
              <w:spacing w:line="420" w:lineRule="atLeast"/>
              <w:ind w:left="420"/>
            </w:pPr>
            <w:r>
              <w:rPr>
                <w:rFonts w:hint="eastAsia" w:ascii="宋体" w:hAnsi="宋体" w:eastAsia="宋体" w:cs="宋体"/>
                <w:sz w:val="24"/>
                <w:szCs w:val="24"/>
              </w:rPr>
              <w:t>4.1电阻率为17～18.2 MΩ·cm(@25℃)</w:t>
            </w:r>
          </w:p>
          <w:p>
            <w:pPr>
              <w:pStyle w:val="4"/>
              <w:keepNext w:val="0"/>
              <w:keepLines w:val="0"/>
              <w:widowControl/>
              <w:suppressLineNumbers w:val="0"/>
              <w:spacing w:line="420" w:lineRule="atLeast"/>
              <w:ind w:left="420"/>
            </w:pPr>
            <w:r>
              <w:rPr>
                <w:rFonts w:hint="eastAsia" w:ascii="宋体" w:hAnsi="宋体" w:eastAsia="宋体" w:cs="宋体"/>
                <w:sz w:val="24"/>
                <w:szCs w:val="24"/>
              </w:rPr>
              <w:t>4.2颗粒数（≥0.22μm）&lt;1 个/ml</w:t>
            </w:r>
          </w:p>
          <w:p>
            <w:pPr>
              <w:pStyle w:val="4"/>
              <w:keepNext w:val="0"/>
              <w:keepLines w:val="0"/>
              <w:widowControl/>
              <w:suppressLineNumbers w:val="0"/>
              <w:spacing w:line="420" w:lineRule="atLeast"/>
              <w:ind w:left="420"/>
            </w:pPr>
            <w:r>
              <w:rPr>
                <w:rFonts w:hint="eastAsia" w:ascii="宋体" w:hAnsi="宋体" w:eastAsia="宋体" w:cs="宋体"/>
                <w:sz w:val="24"/>
                <w:szCs w:val="24"/>
              </w:rPr>
              <w:t>4.3微生物数量&lt;1 cfu/ml</w:t>
            </w:r>
          </w:p>
          <w:p>
            <w:pPr>
              <w:pStyle w:val="4"/>
              <w:keepNext w:val="0"/>
              <w:keepLines w:val="0"/>
              <w:widowControl/>
              <w:suppressLineNumbers w:val="0"/>
              <w:spacing w:line="420" w:lineRule="atLeast"/>
              <w:ind w:left="210"/>
            </w:pPr>
            <w:r>
              <w:rPr>
                <w:rFonts w:hint="eastAsia" w:ascii="宋体" w:hAnsi="宋体" w:eastAsia="宋体" w:cs="宋体"/>
                <w:sz w:val="24"/>
                <w:szCs w:val="24"/>
              </w:rPr>
              <w:t>5)功能特点</w:t>
            </w:r>
          </w:p>
          <w:p>
            <w:pPr>
              <w:pStyle w:val="4"/>
              <w:keepNext w:val="0"/>
              <w:keepLines w:val="0"/>
              <w:widowControl/>
              <w:suppressLineNumbers w:val="0"/>
              <w:spacing w:line="420" w:lineRule="atLeast"/>
              <w:ind w:left="420"/>
            </w:pPr>
            <w:r>
              <w:rPr>
                <w:rFonts w:hint="eastAsia" w:ascii="宋体" w:hAnsi="宋体" w:eastAsia="宋体" w:cs="宋体"/>
                <w:sz w:val="24"/>
                <w:szCs w:val="24"/>
              </w:rPr>
              <w:t>5.1采用抛弃式一体化双过滤柱，操作简单，可在短时间内更换任何部件</w:t>
            </w:r>
          </w:p>
          <w:p>
            <w:pPr>
              <w:pStyle w:val="4"/>
              <w:keepNext w:val="0"/>
              <w:keepLines w:val="0"/>
              <w:widowControl/>
              <w:suppressLineNumbers w:val="0"/>
              <w:spacing w:line="420" w:lineRule="atLeast"/>
              <w:ind w:left="420"/>
            </w:pPr>
            <w:r>
              <w:rPr>
                <w:rFonts w:hint="eastAsia" w:ascii="宋体" w:hAnsi="宋体" w:eastAsia="宋体" w:cs="宋体"/>
                <w:sz w:val="24"/>
                <w:szCs w:val="24"/>
              </w:rPr>
              <w:t>5.2模块化设 计理念，具有预处理柱，反渗透膜，纯化柱，超纯柱，微滤，紫外灯模块供你任意组合</w:t>
            </w:r>
          </w:p>
          <w:p>
            <w:pPr>
              <w:pStyle w:val="4"/>
              <w:keepNext w:val="0"/>
              <w:keepLines w:val="0"/>
              <w:widowControl/>
              <w:suppressLineNumbers w:val="0"/>
              <w:spacing w:line="420" w:lineRule="atLeast"/>
              <w:ind w:left="420"/>
            </w:pPr>
            <w:r>
              <w:rPr>
                <w:rFonts w:hint="eastAsia" w:ascii="宋体" w:hAnsi="宋体" w:eastAsia="宋体" w:cs="宋体"/>
                <w:sz w:val="24"/>
                <w:szCs w:val="24"/>
              </w:rPr>
              <w:t>5.3 智能化的纯水器，具有自动判别和提示反渗透膜，纯化柱等失效，以保证机器处在最佳运行状态</w:t>
            </w:r>
          </w:p>
          <w:p>
            <w:pPr>
              <w:pStyle w:val="4"/>
              <w:keepNext w:val="0"/>
              <w:keepLines w:val="0"/>
              <w:widowControl/>
              <w:suppressLineNumbers w:val="0"/>
              <w:spacing w:line="420" w:lineRule="atLeast"/>
              <w:ind w:left="420"/>
            </w:pPr>
            <w:r>
              <w:rPr>
                <w:rFonts w:hint="eastAsia" w:ascii="宋体" w:hAnsi="宋体" w:eastAsia="宋体" w:cs="宋体"/>
                <w:sz w:val="24"/>
                <w:szCs w:val="24"/>
              </w:rPr>
              <w:t>5.4 采用CPU自动控制技术，智能判断，具有断水自动停机，开机自动清洗功能</w:t>
            </w:r>
          </w:p>
          <w:p>
            <w:pPr>
              <w:pStyle w:val="4"/>
              <w:keepNext w:val="0"/>
              <w:keepLines w:val="0"/>
              <w:widowControl/>
              <w:suppressLineNumbers w:val="0"/>
              <w:spacing w:line="420" w:lineRule="atLeast"/>
              <w:ind w:left="420"/>
            </w:pPr>
            <w:r>
              <w:rPr>
                <w:rFonts w:hint="eastAsia" w:ascii="宋体" w:hAnsi="宋体" w:eastAsia="宋体" w:cs="宋体"/>
                <w:sz w:val="24"/>
                <w:szCs w:val="24"/>
              </w:rPr>
              <w:t>5.5主机能同时取三种水质的水：纯水、高纯水和超纯水</w:t>
            </w:r>
          </w:p>
          <w:p>
            <w:pPr>
              <w:pStyle w:val="4"/>
              <w:keepNext w:val="0"/>
              <w:keepLines w:val="0"/>
              <w:widowControl/>
              <w:suppressLineNumbers w:val="0"/>
              <w:spacing w:line="420" w:lineRule="atLeast"/>
              <w:ind w:left="420"/>
            </w:pPr>
            <w:r>
              <w:rPr>
                <w:rFonts w:hint="eastAsia" w:ascii="宋体" w:hAnsi="宋体" w:eastAsia="宋体" w:cs="宋体"/>
                <w:sz w:val="24"/>
                <w:szCs w:val="24"/>
              </w:rPr>
              <w:t>5.6 操作面板简单，双排背光液晶显示屏，可显示多种参数，包含电导率/电阻率，温度，工作状态等相关提示信息</w:t>
            </w:r>
          </w:p>
          <w:p>
            <w:pPr>
              <w:pStyle w:val="4"/>
              <w:keepNext w:val="0"/>
              <w:keepLines w:val="0"/>
              <w:widowControl/>
              <w:suppressLineNumbers w:val="0"/>
              <w:spacing w:line="420" w:lineRule="atLeast"/>
              <w:ind w:left="420"/>
            </w:pPr>
            <w:r>
              <w:rPr>
                <w:rFonts w:hint="eastAsia" w:ascii="宋体" w:hAnsi="宋体" w:eastAsia="宋体" w:cs="宋体"/>
                <w:sz w:val="24"/>
                <w:szCs w:val="24"/>
              </w:rPr>
              <w:t>5.7具有漏水保护传感器，防止机器意外漏水</w:t>
            </w:r>
          </w:p>
          <w:p>
            <w:pPr>
              <w:pStyle w:val="4"/>
              <w:keepNext w:val="0"/>
              <w:keepLines w:val="0"/>
              <w:widowControl/>
              <w:suppressLineNumbers w:val="0"/>
              <w:spacing w:line="420" w:lineRule="atLeast"/>
              <w:ind w:left="420"/>
            </w:pPr>
            <w:r>
              <w:rPr>
                <w:rFonts w:hint="eastAsia" w:ascii="宋体" w:hAnsi="宋体" w:eastAsia="宋体" w:cs="宋体"/>
                <w:sz w:val="24"/>
                <w:szCs w:val="24"/>
              </w:rPr>
              <w:t>5.8内置2G压力水箱，无菌，无毒，保持新鲜的纯水，超纯水随用随制</w:t>
            </w:r>
          </w:p>
          <w:p>
            <w:pPr>
              <w:pStyle w:val="4"/>
              <w:keepNext w:val="0"/>
              <w:keepLines w:val="0"/>
              <w:widowControl/>
              <w:suppressLineNumbers w:val="0"/>
              <w:spacing w:line="420" w:lineRule="atLeast"/>
              <w:ind w:left="420"/>
            </w:pPr>
            <w:r>
              <w:rPr>
                <w:rFonts w:hint="eastAsia" w:ascii="宋体" w:hAnsi="宋体" w:eastAsia="宋体" w:cs="宋体"/>
                <w:sz w:val="24"/>
                <w:szCs w:val="24"/>
              </w:rPr>
              <w:t>5.9具有0－5V标准信号输出，整机符合GLP标准</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18、植物病诊断仪</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1)取样部分：各类植物的茎，杆，叶，果均可取样。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2)适用范围：对各种农作物，植物，蔬菜水果，茶叶等进行检测。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3)可快速诊断出农作物的各种病毒和细菌：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4)真菌类：灰霉病、霜霉病、猝倒病、枯黄病、立枯病、早晚疫病、茎枯病、蔓枯病、黑星病、黑斑病、锈病、轮纹病、白粉病、斑点落叶病、疮痂病、全蚀病；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5)细菌类病害：溃肠病、细菌性角斑病、软腐病、青枯病；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6)病毒类病害：粗短病、丛矮病、花叶病毒病。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7)大屏幕中文液晶显示并提示操作，使用简便。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8)全自动控制，可自动计算，自动校准，自动打印，测试精度高。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9)自动打印机一体化设 计。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10)可连接电脑及打印机，储存检测数据，为用户建立档案，提供配药指导依据。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11)可连续测试多个样品、测试成本低。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12)测试速度：单项测试60份/小时，连续测试120份/小时。 </w:t>
            </w:r>
          </w:p>
          <w:p>
            <w:pPr>
              <w:pStyle w:val="4"/>
              <w:keepNext w:val="0"/>
              <w:keepLines w:val="0"/>
              <w:widowControl/>
              <w:suppressLineNumbers w:val="0"/>
              <w:spacing w:line="420" w:lineRule="atLeast"/>
              <w:ind w:left="225"/>
            </w:pPr>
            <w:r>
              <w:rPr>
                <w:rFonts w:hint="eastAsia" w:ascii="宋体" w:hAnsi="宋体" w:eastAsia="宋体" w:cs="宋体"/>
                <w:sz w:val="24"/>
                <w:szCs w:val="24"/>
              </w:rPr>
              <w:t xml:space="preserve">13)打印方式：热敏打印机。 </w:t>
            </w:r>
          </w:p>
          <w:p>
            <w:pPr>
              <w:pStyle w:val="4"/>
              <w:keepNext w:val="0"/>
              <w:keepLines w:val="0"/>
              <w:widowControl/>
              <w:suppressLineNumbers w:val="0"/>
              <w:spacing w:line="420" w:lineRule="atLeast"/>
              <w:ind w:left="225"/>
            </w:pPr>
            <w:r>
              <w:rPr>
                <w:rFonts w:hint="eastAsia" w:ascii="宋体" w:hAnsi="宋体" w:eastAsia="宋体" w:cs="宋体"/>
                <w:sz w:val="24"/>
                <w:szCs w:val="24"/>
              </w:rPr>
              <w:t>14)电脑配置要求：品 牌电脑</w:t>
            </w:r>
          </w:p>
          <w:p>
            <w:pPr>
              <w:pStyle w:val="4"/>
              <w:keepNext w:val="0"/>
              <w:keepLines w:val="0"/>
              <w:widowControl/>
              <w:suppressLineNumbers w:val="0"/>
              <w:spacing w:line="420" w:lineRule="atLeast"/>
              <w:ind w:left="225"/>
            </w:pPr>
            <w:r>
              <w:rPr>
                <w:rFonts w:hint="eastAsia" w:ascii="宋体" w:hAnsi="宋体" w:eastAsia="宋体" w:cs="宋体"/>
                <w:sz w:val="24"/>
                <w:szCs w:val="24"/>
              </w:rPr>
              <w:t>15)配置内置打印机</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19、土壤酸度水分计</w:t>
            </w:r>
          </w:p>
          <w:p>
            <w:pPr>
              <w:pStyle w:val="4"/>
              <w:keepNext w:val="0"/>
              <w:keepLines w:val="0"/>
              <w:widowControl/>
              <w:suppressLineNumbers w:val="0"/>
              <w:spacing w:line="420" w:lineRule="atLeast"/>
              <w:ind w:left="225"/>
            </w:pPr>
            <w:r>
              <w:rPr>
                <w:rFonts w:hint="eastAsia" w:ascii="宋体" w:hAnsi="宋体" w:eastAsia="宋体" w:cs="宋体"/>
                <w:sz w:val="24"/>
                <w:szCs w:val="24"/>
              </w:rPr>
              <w:t>1)ph范围：3-8 ph；</w:t>
            </w:r>
          </w:p>
          <w:p>
            <w:pPr>
              <w:pStyle w:val="4"/>
              <w:keepNext w:val="0"/>
              <w:keepLines w:val="0"/>
              <w:widowControl/>
              <w:suppressLineNumbers w:val="0"/>
              <w:spacing w:line="420" w:lineRule="atLeast"/>
              <w:ind w:left="225"/>
            </w:pPr>
            <w:r>
              <w:rPr>
                <w:rFonts w:hint="eastAsia" w:ascii="宋体" w:hAnsi="宋体" w:eastAsia="宋体" w:cs="宋体"/>
                <w:sz w:val="24"/>
                <w:szCs w:val="24"/>
              </w:rPr>
              <w:t>2)水分范围：1-8%</w:t>
            </w:r>
          </w:p>
          <w:p>
            <w:pPr>
              <w:pStyle w:val="4"/>
              <w:keepNext w:val="0"/>
              <w:keepLines w:val="0"/>
              <w:widowControl/>
              <w:suppressLineNumbers w:val="0"/>
              <w:spacing w:line="420" w:lineRule="atLeast"/>
              <w:ind w:left="225"/>
            </w:pPr>
            <w:r>
              <w:rPr>
                <w:rFonts w:hint="eastAsia" w:ascii="宋体" w:hAnsi="宋体" w:eastAsia="宋体" w:cs="宋体"/>
                <w:sz w:val="24"/>
                <w:szCs w:val="24"/>
              </w:rPr>
              <w:t>3)ph精度：±0.2ph；</w:t>
            </w:r>
          </w:p>
          <w:p>
            <w:pPr>
              <w:pStyle w:val="4"/>
              <w:keepNext w:val="0"/>
              <w:keepLines w:val="0"/>
              <w:widowControl/>
              <w:suppressLineNumbers w:val="0"/>
              <w:spacing w:line="420" w:lineRule="atLeast"/>
              <w:ind w:left="225"/>
            </w:pPr>
            <w:r>
              <w:rPr>
                <w:rFonts w:hint="eastAsia" w:ascii="宋体" w:hAnsi="宋体" w:eastAsia="宋体" w:cs="宋体"/>
                <w:sz w:val="24"/>
                <w:szCs w:val="24"/>
              </w:rPr>
              <w:t>4)水分精度：±1%</w:t>
            </w:r>
          </w:p>
          <w:p>
            <w:pPr>
              <w:pStyle w:val="4"/>
              <w:keepNext w:val="0"/>
              <w:keepLines w:val="0"/>
              <w:widowControl/>
              <w:suppressLineNumbers w:val="0"/>
              <w:spacing w:line="420" w:lineRule="atLeast"/>
              <w:ind w:left="225"/>
            </w:pPr>
            <w:r>
              <w:rPr>
                <w:rFonts w:hint="eastAsia" w:ascii="宋体" w:hAnsi="宋体" w:eastAsia="宋体" w:cs="宋体"/>
                <w:sz w:val="24"/>
                <w:szCs w:val="24"/>
              </w:rPr>
              <w:t>5)环境温度：5-50℃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jc w:val="center"/>
            </w:pPr>
            <w:r>
              <w:rPr>
                <w:rStyle w:val="6"/>
                <w:rFonts w:hint="eastAsia" w:ascii="宋体" w:hAnsi="宋体" w:eastAsia="宋体" w:cs="宋体"/>
                <w:b/>
                <w:bdr w:val="none" w:color="auto" w:sz="0" w:space="0"/>
              </w:rPr>
              <w:t>合同包2、品目号2-1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nil"/>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一、荧光数码显微镜</w:t>
            </w:r>
            <w:r>
              <w:rPr>
                <w:rStyle w:val="6"/>
                <w:rFonts w:hint="eastAsia" w:ascii="宋体" w:hAnsi="宋体" w:eastAsia="宋体" w:cs="宋体"/>
                <w:b/>
                <w:color w:val="000000"/>
                <w:bdr w:val="none" w:color="auto" w:sz="0" w:space="0"/>
              </w:rPr>
              <w:t>（进口）</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(一)主机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1.无限远校正光学系统，最优化光学组合，具有明场，相差，荧光功能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2.自动科勒照明功能带色温,平衡滤镜系统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3.颜色代码标记聚光镜状态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 六位电动物镜转换器,微机按键控制，可设置快速自定义转换键，如10-40X</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5.平场消色差目镜10X/22mm视野2个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★6.三档调焦器：带同轴粗,中，精调焦, 有上限停止位置，高精度微调旋钮（最小微调刻度单位不大于1微米）。内置防下滑结构，带阻尼可调扭矩松紧功能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★7.人机工程学调焦旋钮（上下位置可调），带三目标准照相镜筒</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8.照明装置：LED自动光强照明，且可以通过软件反控</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9.载物台（左右手操纵杆可切换）低位置驱动选钮的高抗磨损性陶瓷，无齿轮设 计，样品夹可单手操作切换样品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 配置高级别平场荧光相差物镜，5X，数值孔径≥0.15,10X，数值孔径≥0.3，20X，数值孔径≥0.5， 40X，数值孔径≥0.80；100X，数值孔径≥1.25；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 光纤照明系统无需调中位置，外置120W光纤荧光照明1套，2000小时长时间；具备5档荧光光强调节，采用5段减光控制，避免荧光漂白。配置紫外激发荧光滤块，蓝色激发荧光滤块；绿色激发荧光滤块，且荧光具备零像素漂移技术，可无漂移叠加多色荧光图像，确保多种荧光蛋白质图像定位</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12、标配电脑图像处理工作站1台、打印机1台、多功能视图分析软件1套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(二) 专业数字摄像头</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1.与显微镜同一厂家生产，完美支持应用程序控制摄像头和整合显微镜</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2.机芯实际CCD≥500万像素,最大处理达1200万像素,实现最高色彩保真度，分辨率</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3.制冷能力达-20度室温或更强，综合珀耳帖冷却效应实现最小噪声</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4.须配置IEEE1394B高速接口,传输≥800MBIT, 可通过单一火线直接供电和传输图像，可支持苹果机和WINDOWS操作系统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5.曝光时间须涵盖:1ms-600s,或更宽，连续可调节适合弱荧光捕捉拍照，色深: 36bit</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（三）图像分析系统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1.与显微镜同一生产厂家生产,包括显微镜，摄像头，图像分析系统完美控制。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2.人机工程学引导软件，容许文字和图形元素直接加在图象中.注解工具包括线,箭头,图形,图象和文本等能以独立形式画在图象上.使用注解工具,用户能确保重要讯息被强调. 所有注解可被保存,呼唤或编辑.带数据库编辑和保存导出。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3.互动测量模块,它是设 计给作测量参数如长度,宽度，高度，直径，半径， 区域，周长，面积终点距离等。</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4.高级荧光分析功能：可叠加多彩荧光图像，荧光强度分析，可独立调节每个荧光滤片的曝光时间，Gamma颜色校正，增益，任意选择的多个荧光通道做叠加，后期还可做进一步处理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（四）多功能实验室软件装置</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可用于测量，控制以及管理现有的实验室设备中带有USB/RS 232 (COM1或COM2)接口的实验室设备，最多可控制64台。具有以下功能：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a. 智能使用许可管理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b. 多语言选择(共10种)，包括中英文</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c. 可网络连接、监控。可自由选择例如所需温度和速度的曲线函数来精确控制实验过程。曲线函数可以用图表的形式来创建和存储，并可随时调用。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d.记录、评估；</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e.输出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f.存储/调用实验数据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g.为了方便存档，所有的测量结果和流程图可以依照GLP、ISO和 QA 要求打印和分类</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二、普通显微镜</w:t>
            </w:r>
            <w:r>
              <w:rPr>
                <w:rStyle w:val="6"/>
                <w:rFonts w:hint="eastAsia" w:ascii="宋体" w:hAnsi="宋体" w:eastAsia="宋体" w:cs="宋体"/>
                <w:b/>
                <w:color w:val="000000"/>
                <w:bdr w:val="none" w:color="auto" w:sz="0" w:space="0"/>
              </w:rPr>
              <w:t>（进口）</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1.总放大倍数 40X-1000X，需采用HCS高级无限远光学系统；</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2.镜筒 铰链式，瞳距52mm-75mm须采用手旋螺钉用于安全地旋转观察筒</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3.目镜 高品质光学玻璃，平场高眼点10X/20，一只带指针，上方装有橡皮眼罩防霉设 计，固定式设 计</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4.转换器 内倾式，外圈包有构胶保护圈</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5.平场全光学玻璃高反差物镜4X/0.10，10X/0.25，40X/0.65，100X/1.25，防霉设 计</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6.机械式载物台，低工作位同轴移动手轮，尺寸：150mmX140mm，没有暴露的传动齿条，避免碰擦受伤风险，圆角设 计，不会伤及肌肤。移动范围：76mmX26mm</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7.主机：一体化支架,保证主机的光学垂直性和中心点一致，一体化的垂直手柄便于运输，可以轻松地放在储存架上，一体化的电源线收集盒避免了不当电源线包装对显微镜组件造成的损坏。</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8.调焦旋钮：阿基米德螺旋式升降，全金属部件，磨擦滚动结构，超稳聚焦</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9.防菌涂层 在显微镜所有接触面上都进行了处理，防止通过显微镜表面接触而发生的疾病传播，形成更健康的实验室环境</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10.照明系统：LED照明提供白色冷光，无需调节可以给整个视场带来均匀的照明，平均可以使用超过15年。</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三、数码体视显微镜</w:t>
            </w:r>
            <w:r>
              <w:rPr>
                <w:rStyle w:val="6"/>
                <w:rFonts w:hint="eastAsia" w:ascii="宋体" w:hAnsi="宋体" w:eastAsia="宋体" w:cs="宋体"/>
                <w:b/>
                <w:color w:val="000000"/>
                <w:bdr w:val="none" w:color="auto" w:sz="0" w:space="0"/>
              </w:rPr>
              <w:t>（进口）</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1．整体复合消色差光学系统, 在整个光学系统内, 对涉及成像质量的所有组件(物镜、镜筒透镜、目镜筒、目镜、照相接口等) 进行最优化组合的APO无限远轴向、径向双重色差校正,实现图像分辨率和反差的最优化, 得到锐利图像的同时追求最高分辨率</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2．变焦范围：1x 至9x (9:1)超高分辨率≥500LP/MM</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3．放大范围：6.1x至55x（1X标准复消色差物镜）；可扩展到110x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4．瞳间距离：50mm至75mm可调</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5．10倍高接目点可调焦目镜，视场数≥23mm；工作距离≥122mm</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6. LED冷光源照明系统，无紫外线和红外线，与日光相似可长时间观察，使用寿命在25000小时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7．人机工程学设 计的35度观察视角；物镜视野不低于37.7mm</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8. 玻璃载物台托盘和薄膜键盘，表面易清洁，密封装置可防止液体侵入</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9．一体化程序入射光控制：可打开4盏环形光LED获得最大亮度，或三盏LED获得对角入射光或打开底光两盏灯获得平面侧光获得不同观察效果。透射光60mm直径样品.</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10.成像系统</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10.1与显微镜同一品 牌的显微镜专用动态彩色标准光学接口、相机及图象采集分析系统软件，支持标尺显示</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★10.2显微镜同品 牌成像系统不低于1000万像素，可直接输出信号到到电脑</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10.3 USB 2.0高速传输口，且带4G SD卡可直接存储在摄像头中，活图分辨率（≥1024 x 768）不低于35帧/秒</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10.4带高级分析软件，中英文切换，带测量分析长度，宽度，面积，计数，荧光分析等。</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11、彩色相机、图像分析软件、显微镜为同个品 牌、同个厂家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12、标配电脑图像处理工作站1台、打印机1台、多功能视图分析软件1套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jc w:val="center"/>
            </w:pPr>
            <w:r>
              <w:rPr>
                <w:rStyle w:val="6"/>
                <w:rFonts w:hint="eastAsia" w:ascii="宋体" w:hAnsi="宋体" w:eastAsia="宋体" w:cs="宋体"/>
                <w:b/>
                <w:bdr w:val="none" w:color="auto" w:sz="0" w:space="0"/>
              </w:rPr>
              <w:t>合同包2、品目号2-2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一、小型冷冻离心机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1工作条件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200-240V，50/60Hz</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2、主要技术指标</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实验室通用台式离心机, 由主机，角转子24×1.5ml角转子组成</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1）流线型设 计超大液晶屏显示按键操作</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xml:space="preserve">2）微处理器控制，按键操作 </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3）具备soft软刹车功能, 噪音(dBA)：&lt;53</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4）可储存10个程序</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5）无碳刷免维护变频电机</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6）电动锁盖自动开盖,采用带气垫弹簧架顶盖容易打开机盖</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7）可预选择实时显示转速或离心力</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8）转速范围200-15，000rpm，最大离心力可达16,602xg  最大容量24x2.2ml</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9）时间设定范围10s-99分钟,以1 秒递增,短时（点动）或连续运转</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10）预设加速及减速曲线各2种，短时（点动）或连续运转</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11） 带插销双重机盖锁控装置,断电等紧急情况下可手动打开机盖</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12）观察孔便于外部速度控制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13）过速保护功能</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14）符合IEC 61010 安全认证RoHS认证</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15）精确离心；具有short-spin功能</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16）最快加速/减速时间：11秒/12秒, 具有软刹车功能</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17）抗干扰标准：EN 61326</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18）重量 (kg)：≥19</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19）功率 (W)：≥230</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20）不锈钢腔体, 开盖高度：404mm</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21）温控范围：-10～40℃，可以1℃调节，每个转头在最高转速下运转时，离心腔温度≤4℃；</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22）具有静止预冻功能；</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23）待机时可实现转子预冷, 采用R134a制冷剂，无氟环保</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24）标配原厂超滤管</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3.基本配置</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主机、角转子 12 x 1.5/2.0 mL</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4.尺寸：长x 深x 高 (mm): ≥ 273 × 515 × 236 mm</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二、超净工作台</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1、根据超净工作台标准生产和测试</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2、使用高效过滤器，对于＞0.3μm颗粒系可高达99.99%</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截流效率</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xml:space="preserve">3、操作室内的空气洁净度符合ISO 14644.1的4级标准，优于10级洁净标准要求 </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★4、使用外转子风机，独有的反相叶轮设 计，性能稳定，低噪音，低能耗、</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震动小，使用寿命长。</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5、高品质整块不锈钢台面，圆滑无清洁“死角”区，操作台面前部升起，避免液体遗洒流出。标准电源接口在操作台后壁。</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6、前窗5度倾斜角设 计，操作更加舒适</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7、5mm厚钢化玻璃侧壁，防紫外又可增加操作室采光度。</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8.排气孔背板设 计，增加操作空间</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9、采用Sentinel数显微电脑程控系统，触摸式按键控制风机、灯光、电源插座和紫外灯。</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10.可设定紫外灭菌时间，延长紫外灯的使用寿命，避免对操作者的伤害. 滑动式前窗，可完全关闭进行紫外灯灭菌。</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★11、 IsoceideTM抗菌涂层，避免柜体表面细菌、微生物滋生污染</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12．外形尺寸（长×宽×高mm）：小于1350 x 650 x 1000；内部尺寸（长×宽×高mm）：大于1250 x 540 x 560</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13、噪音标准：小于61 dBA</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14、日光灯照度：大于800LUX</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15、带温度补偿的气流传感器，可实时监控和显示气流速度，风速：约0.3m/s</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16、内配有通过国际电气安全认证的防溅插座。</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三、高压灭菌器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（一）、技术参数 </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1、容量:≥60升</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2、立式结构,底部带脚轮</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3、采用垂直向上打开腔门(上掀下压式开关盖)，节省空间</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xml:space="preserve">4、腔体直径≥40cm， </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5、灭菌腔材料:SUS304不锈钢,</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★6、最高灭菌工作温度:≥138℃</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7、时间范围:灭菌时间:1-6000分钟,融化时间:1-6000分钟,保温时间:1-9999分钟 ，定时启</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动时间：0分钟-6天</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xml:space="preserve">8、压力：设 计压力≥0.34MPA,安全阀起跳压力≥0.3Mpa </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9、存储系统:可同时创建20条以上程序</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10、内置蒸气收集瓶容量:≥16升</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11、附件.水位传感器1个,冷却风扇1个,不锈钢提篮2个,</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12、带自动注水功能:内置大空量蒸气收集瓶,可实现对升温产生的蒸气的有效吸收,同时当灭菌腔底缺水时,会对腔体进行自动注水</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13、腔体水位显示:显示屏可直接显示腔体水位状态,(水满,缺水,补水中),免除了用户需要观察腔底水位的不便</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14、配备烘干功能：全自动烘干，灭菌后不需要打开腔盖，对器具进行烘干，效果彻底，</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★15、提供空气过滤:提供0.2μm空气过滤器,灭菌结束时,外部气体经过滤后进入腔体, 可实现在无菌状态下的快速干烘干.</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（二）．产品特点</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1、采用智能化微电脑系统,可以实现对灭菌过程的全自动控制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2、人性化权限管理,可以对仪器分三级权(操作员,管理员和工程师)权限管理</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3、记忆存储系统,可设置自己的灭菌参数,记忆存储起来,断电也不会丢失</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4、定时启动:可预约灭菌器,设定灭菌器,灭菌器按预约时间启动</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5、废弃物灭菌模式：专用的废弃物灭菌程序，对实验室的废弃物进行有效灭菌</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6、具有琼脂处理功能:可以对琼脂进行加热、融化、保温,以及对腔体进行预热处理</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7、预置五种及以上灭菌模式,可针对固体,液体,琼脂,废弃物等灭菌</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8、提供校验接口,可同时接入15根温度探头,以供温度验证之用</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9、内置F0值功能:选购打印机时可打印F0值</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10、配备冷却风扇:灭菌完成可快速降温.</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11、内置曲线打印功能:选购压力打印套装可打印温度和压力曲线.</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（三）、安全措施</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1、防烫设 计:腔盖、台面由热绝缘塑料制成，可以防烫</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2、电动式双内锁:实时监测腔盖开关状态,确保腔盖关到位才能启动工作,同时实时监测腔内温度和压力,只有温度和压力在安全的状态下才能开启腔盖</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3、冷却锁打开温度:根据灭菌物的热惯性,可设置灭菌物的开盖温度,温度没达到设定温度,腔盖无法打开</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4、缺水双重保护:配备水位传感器和干烧保护器的双重保护系统,防止干烧,杜绝误判,缺水迅速断电并报警</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5、过压双重保护:配备安全阀和过压保护系统,压力异常,能泄压产断电报警</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6、过温与升温保护:若出现超过设定的温度或升温异常,能断电并报警</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7、具有过流,短路保护,漏电保护</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（四）、资质</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1、鉴于高压灭菌器是特种设备,生产国家严格管控.生产厂家必须是正规的高压灭菌器生产厂家,产品必须是有经过检测的产品</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2、生产厂家必须具有高压灭菌器生产资质(由国家法定机关颁发, 不接受由第三方提供的资质)</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3、投标产品有经过国家法定灭菌器权威机构检测(不接受由第三方提供的资质)</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4、生产厂家必须具有八年以上灭菌器制造资质(提供投标之日起8年前的营业执照或相关许可,(不接受由第三方提供的资质)</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四、单道可调量程移液器一套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1、材质:采用不锈钢做活塞材料；PVDF制作手柄，坚实、耐化学腐蚀、抗传热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2、特性:符合GLP国际实验室规范，带量程锁定功能有清晰的卡扣声。含有“2D识别码”，可以了解：产品数据，生产日期，编号，标称容量。认证证书:通过中国国家计量认证，具有国家计量器具型式批准证书</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3、人性化设 计:按压力轻巧，减轻肌肉劳损。120°可调式弹射器方便左右手使用。手柄含有挂钩设 计，有效降低操作时的手指张力。P2L和P10L型移液器附有弹射器加长节，适用于不同吸嘴；</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4、维修保养:零件易拆洗，可半支消毒</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5、售 后服务:每半年上门进行免 费校准，技术中心具有金牌证书，专业的工程师可以提供培 训课程和技术支持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6、容量范围：0.2-2uL、1-10uL、2-20ul、10-100uL</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五、信息采集设备（微单相机）</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1、尺寸（mm）≤126.9 x 95.7 x 59.7mm</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2、有效像素 ≥2430万有效像素</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3、传感器类型:CMOS</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4、对焦系统：相位检测自动对焦+快速智能自动对焦是指真正参与感光成像的像素值</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5、ISO感光度：静态影像：ISO100-25600（可扩展至ISO 50）、自动（ISO100-6400，可在此范围内选择ISO最大值和最小值）动态影像：ISO200-25600、自动（ISO200-6400，可在此范围内选择ISO最大值和最小值）</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6、支持WiFi功能及NFC功能</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7、镜头变焦范围需涵盖 24-240mm,可记录范围更广的样品</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8、闪光灯尺寸≤75mm x 140mm x 87mm，色温≥5500K，闪光指数：43 (约 105mm位置)</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9、遥控器三脚架 最大负重≥3.0kg，支持最大高度≥1465mm</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六、自动细胞计数仪</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1、创新非染色计数， 无需台盼蓝亦可区分死活细胞；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2、同时具备非染色计数和台盼蓝染色计数两种功能；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3、台式一体机，无需外置电脑；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4、≥7寸电容液晶屏，支持滑动刷屏；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5、全自动聚焦图像采集；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6、多区域采集计数方法：自动完成5个区域靶面采集图像，统计计数浓度，结果更准确；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7、总计数时间：快速模式：6秒（单个区域）； 精准模式：30秒（5个区域）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8、一次性专用刻线细胞计数板，可在显微镜下进行样品比对。双样品槽设 计，每板可检测两个样本；每个加样孔可加10μl样品；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9、存储≥2000组数据，可U盘导出；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10、细胞计数结果包括：活细胞浓度（个/毫升）；死细胞浓度（个/毫升）；活细胞平均直径（微米）；活细胞平均面积（平方微米）；活细胞直径和浓度柱状图；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11、计数范围：1×104-3×107个细胞/ml； 测量直径范围：5-200um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12、计数时采集靶面区域：5个；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13、电源：AC220V，50Hz；电源适配器DC12V，5A；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14、配置清单：主机*1台；电源适配器*1个；一次性细胞计数片*2盒（50片/盒）；0.4%台盼蓝*1支（1.8ml/支） </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七、电脑微波超声波组合催化合成/萃取仪</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★1、微波·超声波·紫外三种种能量源可自由组合，亦可单独使用，并搭配常压和带压的随意选择，可为用户提供更多的反应模式。</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2、采用微波功率随反应参数自动变频的PID技术，非脉冲微波连续加热，微波功率范围：0～1000W，微波功率每步可设，通过变频闭环控制技术实现功率随升温程序自动调节，微波频率2450MHz±50Hz。</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3、反应腔体≤35L，316L不锈钢材质，高强度防腐涂层处理。</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4、浸入式超声波发射装置，超声波功率可调范围：0-800W，频率28KHz，自动扫频锁频。</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5、高精度双通道红外和铂电阻两种温度传感器可自动切换控制，红外测温范围0-900℃，标配限定300℃，铂电阻测温范围0-250℃，高压反应标配最高温度230℃，精度±0.1℃。</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★6、同一系统可选择进行常压和带压反应，常压反应容器为标配，反应容器规格（容积50ml～1000ml），带压反应容器为选配，反应罐容积：100ml，200ml 和 500ml 三种规格。软件可自动识别反应容器类型，防止误操作。</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7、带压模式下，智能安全压力控制系统，实时超压报警及主动限阙泄压，压电晶体压力传感，控压范围：0-5MPa， 控压精度±0.01MPa。高压反应标配最高工作压力2 MPa。</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8、密闭带压大容积反应罐由高强度宇航复合纤维材料外罐和高强度金属拉杆组合成的罐架，全面支撑罐内纵向和横向的压力冲击。</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9、多种实验条件自由选择，配有冷凝回流、平衡加液和油水分离及惰性保护气体接入口等装置。</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10、7寸彩色液晶触摸屏，精确设置并实时显示各项反应参数和参数变化曲线，实时显示反应彩色图像。</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11、同时配备机械和磁力搅拌装置，数字式恒速机械搅拌，转速30-1600r/min， 实时调速并显示±10转/级，转矩300 N</w:t>
            </w:r>
            <w:r>
              <w:rPr>
                <w:rFonts w:ascii="MS Mincho" w:hAnsi="MS Mincho" w:eastAsia="MS Mincho" w:cs="MS Mincho"/>
                <w:sz w:val="24"/>
                <w:szCs w:val="24"/>
                <w:bdr w:val="none" w:color="auto" w:sz="0" w:space="0"/>
                <w:shd w:val="clear" w:fill="FFFFFF"/>
              </w:rPr>
              <w:t>？</w:t>
            </w:r>
            <w:r>
              <w:rPr>
                <w:rFonts w:hint="eastAsia" w:ascii="宋体" w:hAnsi="宋体" w:eastAsia="宋体" w:cs="宋体"/>
                <w:sz w:val="24"/>
                <w:szCs w:val="24"/>
                <w:bdr w:val="none" w:color="auto" w:sz="0" w:space="0"/>
                <w:shd w:val="clear" w:fill="FFFFFF"/>
              </w:rPr>
              <w:t>m，可顺时或逆时针搅拌，机械搅拌杆材质为PEEK或石英；内置磁力搅拌转速0-800r/min，转速程序可调并实时显示。</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12、炉腔高速散热风扇，风量3m3/min，根据反应状况自动3档变速。</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13、可通过电脑连接，传输反应参数和曲线，无限量记录每个反应过程和曲线；并通过电脑实时控制或修改主机的反应参数。</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14、炉腔内配备彩色影像摄录系统，通过彩色液晶屏实时显示反应图像；并可外输图像信号，以便用户录制或外接反应图像显示。</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15、标准配置：</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微波超声波紫外多功能合成萃取工作站   1 台</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浸入式超声波发射装置           1 套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TFT彩色液晶显示与摄像装置      1套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高精度红外温控系统          1 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Pt100高精度温度传感器        1 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高硼硅玻璃反应容器（50-1000ml）   5 套 （50，100，250，500，1000ml）</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回流冷凝，平衡加液，油水分离装置 各1 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惰性保护气体接入管                          1 根</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数字式恒速机械搅拌装置             1 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磁力搅拌装置                  1 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新仪微波化学仪器联机控制软件 V3.0          1 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USB2.0接口和电脑连接软件光盘            1套</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操作手册                 1本</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八、旋转蒸发仪</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1、旋蒸主机及整套配置内的其他产品来自同一厂家</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2、水浴锅温度调节范围:室温+10℃~180℃</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3、水浴锅温度调节精度：·±1.5℃（水）±3℃（油）</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4、水浴锅加热功率：1.3kW（水浴锅本体加热）、水油兼用</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5、水浴锅温度设定及显示方式：薄膜按键输入，数字显示。</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6、回转速度：10~310rpm</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 xml:space="preserve">7、蒸发能力：25mL/min(加热温度与沸点温度差为40℃时) </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8、旋转设定：旋钮设定</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9、升降方式：手动平衡式，升降行程180mm，无机调节</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10、其他功能：试料瓶左右两边安装，试料瓶可定时正反转</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11、冷凝管：直立式二重蛇形盘管·冷却面积0.146m2</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12、水浴锅尺寸·材质·容量：内径≥240×120H·铝+特氟龙涂层·约5.4L</w:t>
            </w:r>
          </w:p>
          <w:p>
            <w:pPr>
              <w:pStyle w:val="4"/>
              <w:keepNext w:val="0"/>
              <w:keepLines w:val="0"/>
              <w:widowControl/>
              <w:suppressLineNumbers w:val="0"/>
              <w:shd w:val="clear" w:fill="FFFFFF"/>
              <w:spacing w:line="420" w:lineRule="atLeast"/>
            </w:pPr>
            <w:r>
              <w:rPr>
                <w:rFonts w:hint="eastAsia" w:ascii="宋体" w:hAnsi="宋体" w:eastAsia="宋体" w:cs="宋体"/>
                <w:sz w:val="24"/>
                <w:szCs w:val="24"/>
                <w:bdr w:val="none" w:color="auto" w:sz="0" w:space="0"/>
                <w:shd w:val="clear" w:fill="FFFFFF"/>
              </w:rPr>
              <w:t>13、外形尺寸﹒重量：≥565W x 352D x 645H﹒13.3kg</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九、加热型磁力搅拌器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1、搅拌量(H2O)：5 L</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2、马达输入/输出功率：15 /2W</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3、转速显示：刻度指示（0-6）</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4、转速范围：150-1,500 rpm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5、搅拌子最大尺寸：≥40 x 8 mm</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6、热输出功率：</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400 W</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7、加热速率 (1 升 H2O)：3 K/min</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8、控温范围 (盘面)：室温 (RT) - 320 °C</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9、材质：不锈钢</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10、尺寸：≥ 125 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11、外形尺寸 (W x D x H)：≥168 x 220 x 105 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12、重量：≤2.4 kg</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13、允许环境温度：5 - 40 °C</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14、允许相对湿度：80%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15、保护等级 (DIN EN 60529)：IP 21</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十、微波炉</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1、操作方式:微电脑式</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2、底盘类型:平板式</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3、内胆材质:纳米涂层</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4、容量:≥25L</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5、基础功能:光波，烧烤，预约</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6、微波功率:800W以下</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7、烧烤功率:800W以下</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8、电源:AC220V±22V 50Hz±1Hz</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十一、通风橱</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结构组合：采用三段组合式柜体，上部柜体（通风柜），中间（操作台面），下部柜体（内含独立水、电、气体管线系统容纳柜设 计）。</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规格尺寸：≥L 1500 * W 800* D 2350mm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1、通风柜整体外壳：采用厚度≥1.2mm钢板，表面静电喷涂EPOXY环氧树脂烤漆，可耐高温、耐酸碱。</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2、台面：采用实验室专用实芯理化板，24小时抗化学腐蚀，耐温180℃，抗刻刮性能好，永不弯曲变形，厚≥12.7mm，操作边缘加厚至≥25.4mm，四边加挡水边。</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 内衬板及导流板：采用≥5mm厚抗倍特板，防酸、防碱、耐高温。导流板为最佳化设 计，保证通风柜面风速及压损等性能参数符合美国SEFA标准。内衬板和内导流板的固定采用无柳钉和专用防腐材质连接件。所有内衬板和及导流板为可拆卸结构，方便清洗、拆装、更换。</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4、操作窗口为金属喷涂环氧树脂粉沫框架，嵌≥6mm厚钢化玻璃，透明度高，安全保险，窗门作车窗滑道设 计，可上下开启，灵活方便，噪音小，可上下开启最大幅度为800mm，推拉门底部设 计有橡胶减震垫块，解决了通风柜在高浓度酸碱，水气较重的恶劣环境下生锈、腐蚀、掉色、美观等问题。。</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5、照明：采用30W日光灯，保证工作面不低于350LUX的亮度标准，不与柜体气体接触，易更换。</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水龙头：采用实验室专用一体成型单口鹅颈水龙头，可360°旋转，便于多用途使用，可拆卸清洗阻塞，具有缓压作用。管体部份为黄铜合金制，表面并经烤漆喷涂处理，防锈耐腐蚀。出水嘴可拆卸，内有型螺纹，可方便连循环等特殊用水水管。</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7、水槽：采用实验室专用PP小水槽。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8、插座：采用多功能插座，适合各种国产及进口仪器插头，安全耐用。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9、配电装置：包括由电源控制，风机控制、照明控制、风量调节和仪器用电控制等组成的综合性能控制系统，所有器件均为国际通用型名牌产品。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10、通风系统：选用耐腐防爆、低能耗、低噪音轴流风机，配套优质高分子PVC管道。系统工作噪音不高于60分贝。在按下风机停止按钮后，风机可延迟0-60分钟后停止，以便排除通风柜及管中残留的有毒有害气体。</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11、通风设备设 计风量：</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通风柜面风速：0.3~0.5m/s，单台通风柜设 计风量≥1200m3/h。</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十二、全自动氮空吹扫浓缩仪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1、用途：适用于有机物分析检测用前处理浓缩配套设备.</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2、工作条件：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2.1电源：220--230伏， 50Hz；环境温度：5℃-40℃；相对湿度：10-85%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3、技术指标要求</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  样品位 12位 分两组，每组可同时做6个样品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3.2 全自动控制功能可实现手动控制和自动控制两种方式；自动控制中系统预设4种吹扫方法，并可以自存4种吹扫方法，调用所需吹扫方法后不再需要人工调整样品架与试样杯的高度，无人值守，大大降低有害气体对操作者的劳动伤害，吹扫完成后自动报警并复位到合适高度，方便下次操作。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3.3 全自动控制双气路配置可同时接氮气源（适用于敏感样品）和空气源（适用于稳定样品），达到吹扫设定条件时气路自动打开，吹扫完成时气路自动关闭，节省气体的消耗。当使用氮吹仪专用空气源作为气源时，控制系统自动控制氮吹仪专用空气源的开关，不再需要繁琐的手动操作。</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3.4 全封闭气路系统实验样品在一个封闭系统内，吹出来的气体可通过导管直接导出室外或做进一步除害处理，无须在通风橱内操作，节省实验室可利用空间。</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3.5均匀配气结构各管路的气体流通量一致性高。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3.6可用定容配专用的刻度试管，根据情况可设定程序做到1ml和2ml粗定容。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3.7自动进排水功能：水位降底时自动注水功能，一键供排水，简捷方便。</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3.8 水浴防干烧功能：水位过底时加热功能自动停止，防止发生危险。</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3.9 大屏幕液晶触摸屏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3.10 样品吹扫过程可视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3.11 每支吹扫通路可独立控制开关，一次性吹气头，避免交叉污染。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3.12  加热方式：恒温水浴； 设温精度：1℃ ；加热功率：800W</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4、主要配置及耗材：</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4.1全自动氮空吹扫浓缩仪 SPT-12A  1台（全自动控制系统   双气路自动控制系统  全封闭气路系统  均匀配气结构  水浴防干烧功能  自动进排水功能等）</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4.2氮吹仪专用全自动空气源    1台</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4.3 30ML样品适配器  50ML样品适配器</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十三、台式PH计</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1、测量范围：-2.00~16.00pH，-2000~2000mV，-5~105℃(23~221？F)</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2、分辨率：0.01/0.1pH，1mV，0.1℃</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3、精度：±0.01pH，±1mV，±0.3℃</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4、校准：最多5点校准，包括JJG119在内的4组预设缓冲液，仪表可做线性和线段校准。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5、数据存储：≥200组测量数据，当前校准数据。</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特性：≥4.3英寸段码LCD显示屏，显示屏可显示所有需要的信息，例如测量数据、电极状态和校准数据、测量模式、校准类型（线性或线段）、样品温度、校准缓冲液信息等。7、仪表具备参比电极接口，可连接离子电极，作为离子计使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8、仪表具备电极状态显示，随时提醒电极使用情况。</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9、电极支架使用后可巧妙地收纳于仪表侧面的空间内。</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10、可通过仪表上的RS232和USB接口轻松传输数据至打印机和电脑。</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11、配置清单：台式pH计主机1台，三合一pH电极 1根，电极支架1个，缓冲液1套</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十四、霉菌培养箱</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1、电源电压：AC220V  50HZ</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2、控温范围：0~60℃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3、恒温波动度： 高温≤±0.5℃    低温≤±1.0℃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4、温度分辨率： 0.1℃</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5、输入功率 ：≥650W</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6、公称容积 ：≥250L</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7、载物托架（标配）： 3pcs</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8、定时范围 ：1~5999min</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十五、蠕动泵</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1、转速范围：1-300(rpm) 正反转可逆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2、转速分辨率：1 rpm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3、控制方式：旋钮结合按钮，支持外部信号控制和通讯控制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4、显示方式：3位LED转速显示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5、外控功能: 启停控制、方向控制、速度控制(0-5V、0-10V、0-10KHZ可选) 对应1-300rpm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6、通信接口：RS485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7、掉电记忆：重新上电后可按照掉电前的状态继续进行工作</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8、全速功能：一键控制全速工作，用于填充、排空等</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9、适用电源：AC 90V-260V/48W</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10、可安装多种泵头，配泵头YZ2515X</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十六、隔膜真空泵（双泵两用型)</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1、双泵头正负压两用型</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2、抽气及排气速度:（升/分）60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3、极限压力0.08Mpa；真空度200mbar；正压力40 Psi；</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4、进气及出气口孔径 (mm):Ф6</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5、电机功率 (Ｗ)：160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6、泵体工作温度(℃)：&lt;60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7、噪音 (DB)：&lt;55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8、外形尺寸(mm)：≥300×160×235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9、整机重量(Kg)：≥10</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十七、人工气候箱</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1、容积：≥250L</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2、控温范围： 0-50℃ 控温分辨率0.1℃ 波动度±0.5℃-±1.0℃ 不均匀度±1.5℃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3、控湿范围：50-95%RH  波动度±5%RH 不均匀度±7%RH(国家标准)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4、光照度：0-22000LX(0-164umol/m2.s)只要输入所需要的光照度，光源板就会自动调节为设定的光照度，无需人为用照度计测量，从而减少了实验人员再用照度计反复测量的重复工作。</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5、尺寸（mm）：外形尺寸：≥600*600*1650 内胆尺寸：≥500*500*1042</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6、升温时间： 0℃升至40℃≦60分钟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7、降温时间：40℃降至0℃≦120分钟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8、工作时间：连续循环</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9、工作环境：0-30℃，湿度85%RH以下，无腐蚀性气体</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10、压缩机动延时间 保护时间：3分钟。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11、工作方式：连续运行（压缩机间歇工作）</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12、.噪音：≦70db</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13、电源要求：220V/50Hz。</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14、风冷技术，无氟制冷。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15、内胆304不锈钢，外观冷扎板喷塑</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16、聚氨酯发泡门设 计，保温效果好，温度波动小等特点,保温门上面开透视观察窗，尺寸为700*130mm，4层钢化玻璃，保温效果好，四周为弧形，美观大方。</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17、光源为暖白光，色温4000K,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18、进口晶片，使用寿命50000h.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19、液晶显示可多段编程方式，可单独设置白天黑夜模式温度，湿度，光照，时间，周期等。</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20、控温方式：采用箱体顶部进风，背部出风的风道循环均匀,风量为2m/s.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21、光源数量：LED光源板防水防腐蚀，材质为铝基板，散热效果好，光源板设置成抽屉式推拉结构，安装操作方便，光源板尺寸380*380mm，分布均匀，叠加重叠。</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22、制冷系统：制冷压缩机组放置在底部，蒸发器放置在顶部，冷热交换器隔开安装，避免产生隔热熊爱国不好产生温度波动大。</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23、安全功能：独立限温报警系统，超过限制温度即自动中断，保证实验安全运行，不发生意外。</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24、数据处理：电脑内部能记录各参数的变化状况。适用于质量认证的资料记录与故障诊断，所有资料可通过485接口下载存储数据；</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25、温度调节：气套式温度调节系统；温度传感器为双传感器，以保证设备的正常运行，加热为PID模糊计算。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26、产品通过CE或CQC认证。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27、产品通过环境体系ISO1400认证。</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十八、控温振荡器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1、旋转频率：40~300rpm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2、频率精度：±1rpm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3、摆振幅度：Φ26mm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4、最大容量：100ml*48 or 250ml*24 or 500ml*12</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5、标准配置：一层多功能弹簧摇板、一层250ml*12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6、托盘尺寸：≥500*350(mm)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7、定时范围：0~999小时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8、温控范围：4~60℃  环境温度要求：25℃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9、温控精度：≤±0.1℃（恒温状态）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10、温度均匀度：≤±1℃</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11、数显方式：LCD</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12、托盘数量：2块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13、外形尺寸：≥700*560*1260(mm)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14、包装尺寸：≥850*740*1430(mm)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15、净重：≥165kg</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16、容积：≥600*440*650(mm)(170L)</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17、功率：≥550W</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18、电源：AC220±10%  50~60HZ</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19、配置：250mlx24个</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十九、-40℃低温保存箱</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1、箱内温度范围（℃）:-20~-40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2、有效容积（L）:≥380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3、产品形式:卧式</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4、温控方式:电子温控</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5、冷却方式:直冷</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6、功率（W）:≥550</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7、温度显示:LCD数字式</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8、功能参数:报警系统，报警系统，传感器故障报警，开机延迟保护，显示屏密码保护，外门锁扣</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9、电源 AC220V±22V 50Hz±1Hz</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jc w:val="center"/>
            </w:pPr>
            <w:r>
              <w:rPr>
                <w:rStyle w:val="6"/>
                <w:rFonts w:hint="eastAsia" w:ascii="宋体" w:hAnsi="宋体" w:eastAsia="宋体" w:cs="宋体"/>
                <w:b/>
                <w:bdr w:val="none" w:color="auto" w:sz="0" w:space="0"/>
              </w:rPr>
              <w:t>合同包3、品目号3-1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pPr>
            <w:r>
              <w:rPr>
                <w:rStyle w:val="6"/>
                <w:rFonts w:hint="eastAsia" w:ascii="宋体" w:hAnsi="宋体" w:eastAsia="宋体" w:cs="宋体"/>
                <w:b/>
                <w:color w:val="000000"/>
                <w:bdr w:val="none" w:color="auto" w:sz="0" w:space="0"/>
              </w:rPr>
              <w:t>一、分子蒸馏仪（进口）</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技术参数：</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、蒸发面积：</w:t>
            </w:r>
            <w:r>
              <w:rPr>
                <w:rFonts w:hint="default" w:ascii="Calibri" w:hAnsi="Calibri" w:eastAsia="宋体" w:cs="Calibri"/>
                <w:sz w:val="24"/>
                <w:szCs w:val="24"/>
                <w:bdr w:val="none" w:color="auto" w:sz="0" w:space="0"/>
              </w:rPr>
              <w:t>0.052m2</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、冷凝面积：</w:t>
            </w:r>
            <w:r>
              <w:rPr>
                <w:rFonts w:hint="default" w:ascii="Calibri" w:hAnsi="Calibri" w:eastAsia="宋体" w:cs="Calibri"/>
                <w:sz w:val="24"/>
                <w:szCs w:val="24"/>
                <w:bdr w:val="none" w:color="auto" w:sz="0" w:space="0"/>
              </w:rPr>
              <w:t>0.08m2</w:t>
            </w:r>
            <w:r>
              <w:rPr>
                <w:rFonts w:hint="eastAsia" w:ascii="宋体" w:hAnsi="宋体" w:eastAsia="宋体" w:cs="宋体"/>
                <w:sz w:val="24"/>
                <w:szCs w:val="24"/>
                <w:bdr w:val="none" w:color="auto" w:sz="0" w:space="0"/>
              </w:rPr>
              <w:t>（内置盘管式）</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3、蒸发温度：</w:t>
            </w:r>
            <w:r>
              <w:rPr>
                <w:rFonts w:hint="default" w:ascii="Calibri" w:hAnsi="Calibri" w:eastAsia="宋体" w:cs="Calibri"/>
                <w:sz w:val="24"/>
                <w:szCs w:val="24"/>
                <w:bdr w:val="none" w:color="auto" w:sz="0" w:space="0"/>
              </w:rPr>
              <w:t>30-300oC</w:t>
            </w: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0.01oC</w:t>
            </w:r>
            <w:r>
              <w:rPr>
                <w:rFonts w:hint="eastAsia" w:ascii="宋体" w:hAnsi="宋体" w:eastAsia="宋体" w:cs="宋体"/>
                <w:sz w:val="24"/>
                <w:szCs w:val="24"/>
                <w:bdr w:val="none" w:color="auto" w:sz="0" w:space="0"/>
              </w:rPr>
              <w:t>）</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4、冷凝温度：</w:t>
            </w:r>
            <w:r>
              <w:rPr>
                <w:rFonts w:hint="default" w:ascii="Calibri" w:hAnsi="Calibri" w:eastAsia="宋体" w:cs="Calibri"/>
                <w:sz w:val="24"/>
                <w:szCs w:val="24"/>
                <w:bdr w:val="none" w:color="auto" w:sz="0" w:space="0"/>
              </w:rPr>
              <w:t>-20-95oC</w:t>
            </w:r>
            <w:r>
              <w:rPr>
                <w:rFonts w:hint="eastAsia" w:ascii="宋体" w:hAnsi="宋体" w:eastAsia="宋体" w:cs="宋体"/>
                <w:sz w:val="24"/>
                <w:szCs w:val="24"/>
                <w:bdr w:val="none" w:color="auto" w:sz="0" w:space="0"/>
              </w:rPr>
              <w:t>（带有加热制冷双功能）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5、操作压力：低至</w:t>
            </w:r>
            <w:r>
              <w:rPr>
                <w:rFonts w:hint="default" w:ascii="Calibri" w:hAnsi="Calibri" w:eastAsia="宋体" w:cs="Calibri"/>
                <w:sz w:val="24"/>
                <w:szCs w:val="24"/>
                <w:bdr w:val="none" w:color="auto" w:sz="0" w:space="0"/>
              </w:rPr>
              <w:t>0.001mbar</w:t>
            </w: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0.1Pa</w:t>
            </w:r>
            <w:r>
              <w:rPr>
                <w:rFonts w:hint="eastAsia" w:ascii="宋体" w:hAnsi="宋体" w:eastAsia="宋体" w:cs="宋体"/>
                <w:sz w:val="24"/>
                <w:szCs w:val="24"/>
                <w:bdr w:val="none" w:color="auto" w:sz="0" w:space="0"/>
              </w:rPr>
              <w:t>，与产品及工艺有关）</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6、处理范围：</w:t>
            </w:r>
            <w:r>
              <w:rPr>
                <w:rFonts w:hint="default" w:ascii="Calibri" w:hAnsi="Calibri" w:eastAsia="宋体" w:cs="Calibri"/>
                <w:sz w:val="24"/>
                <w:szCs w:val="24"/>
                <w:bdr w:val="none" w:color="auto" w:sz="0" w:space="0"/>
              </w:rPr>
              <w:t>0.1-2.5kg/h</w:t>
            </w:r>
            <w:r>
              <w:rPr>
                <w:rFonts w:hint="eastAsia" w:ascii="宋体" w:hAnsi="宋体" w:eastAsia="宋体" w:cs="宋体"/>
                <w:sz w:val="24"/>
                <w:szCs w:val="24"/>
                <w:bdr w:val="none" w:color="auto" w:sz="0" w:space="0"/>
              </w:rPr>
              <w:t>（与产品及工艺有关）</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7</w:t>
            </w:r>
            <w:r>
              <w:rPr>
                <w:rFonts w:hint="eastAsia" w:ascii="宋体" w:hAnsi="宋体" w:eastAsia="宋体" w:cs="宋体"/>
                <w:sz w:val="24"/>
                <w:szCs w:val="24"/>
                <w:bdr w:val="none" w:color="auto" w:sz="0" w:space="0"/>
              </w:rPr>
              <w:t>、蒸发器主体采用硼硅玻璃</w:t>
            </w:r>
            <w:r>
              <w:rPr>
                <w:rFonts w:hint="default" w:ascii="Calibri" w:hAnsi="Calibri" w:eastAsia="宋体" w:cs="Calibri"/>
                <w:sz w:val="24"/>
                <w:szCs w:val="24"/>
                <w:bdr w:val="none" w:color="auto" w:sz="0" w:space="0"/>
              </w:rPr>
              <w:t>3.3</w:t>
            </w:r>
            <w:r>
              <w:rPr>
                <w:rFonts w:hint="eastAsia" w:ascii="宋体" w:hAnsi="宋体" w:eastAsia="宋体" w:cs="宋体"/>
                <w:sz w:val="24"/>
                <w:szCs w:val="24"/>
                <w:bdr w:val="none" w:color="auto" w:sz="0" w:space="0"/>
              </w:rPr>
              <w:t>材质，加热区域夹套式设 计，实验过程可视，可录像，摄像。为防止加热不均匀导致分离效果下降，不接受电热带加热方式。保温性：与物料接触部分管道均为夹套可加热式设 计，出料管口采用“</w:t>
            </w:r>
            <w:r>
              <w:rPr>
                <w:rFonts w:hint="default" w:ascii="Calibri" w:hAnsi="Calibri" w:eastAsia="宋体" w:cs="Calibri"/>
                <w:sz w:val="24"/>
                <w:szCs w:val="24"/>
                <w:bdr w:val="none" w:color="auto" w:sz="0" w:space="0"/>
              </w:rPr>
              <w:t>Rotulex</w:t>
            </w:r>
            <w:r>
              <w:rPr>
                <w:rFonts w:hint="eastAsia" w:ascii="宋体" w:hAnsi="宋体" w:eastAsia="宋体" w:cs="宋体"/>
                <w:sz w:val="24"/>
                <w:szCs w:val="24"/>
                <w:bdr w:val="none" w:color="auto" w:sz="0" w:space="0"/>
              </w:rPr>
              <w:t>”球磨口，管口末端也可加热，可处理高粘度物料。</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提供实物图片）</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8</w:t>
            </w:r>
            <w:r>
              <w:rPr>
                <w:rFonts w:hint="eastAsia" w:ascii="宋体" w:hAnsi="宋体" w:eastAsia="宋体" w:cs="宋体"/>
                <w:sz w:val="24"/>
                <w:szCs w:val="24"/>
                <w:bdr w:val="none" w:color="auto" w:sz="0" w:space="0"/>
              </w:rPr>
              <w:t>、采用蒸发器顶部侧壁管道进料，起到预脱气作用，进料管道玻璃夹套设 计，可保温。为防止物料起泡造成料液飞溅，不接受顶部法兰进料方式。</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提供实物图片）</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9</w:t>
            </w:r>
            <w:r>
              <w:rPr>
                <w:rFonts w:hint="eastAsia" w:ascii="宋体" w:hAnsi="宋体" w:eastAsia="宋体" w:cs="宋体"/>
                <w:sz w:val="24"/>
                <w:szCs w:val="24"/>
                <w:bdr w:val="none" w:color="auto" w:sz="0" w:space="0"/>
              </w:rPr>
              <w:t>、固定刮板式刮膜转子，刮板带有向上角度凹槽，通过不锈钢金属弹性片固定，处理物料最高粘度：</w:t>
            </w:r>
            <w:r>
              <w:rPr>
                <w:rFonts w:hint="default" w:ascii="Calibri" w:hAnsi="Calibri" w:eastAsia="宋体" w:cs="Calibri"/>
                <w:sz w:val="24"/>
                <w:szCs w:val="24"/>
                <w:bdr w:val="none" w:color="auto" w:sz="0" w:space="0"/>
              </w:rPr>
              <w:t>10000mPas</w:t>
            </w:r>
            <w:r>
              <w:rPr>
                <w:rFonts w:hint="eastAsia" w:ascii="宋体" w:hAnsi="宋体" w:eastAsia="宋体" w:cs="宋体"/>
                <w:sz w:val="24"/>
                <w:szCs w:val="24"/>
                <w:bdr w:val="none" w:color="auto" w:sz="0" w:space="0"/>
              </w:rPr>
              <w:t>（操作温度）。为防止处理高粘度物料时出现刮板变形，不接受传统</w:t>
            </w:r>
            <w:r>
              <w:rPr>
                <w:rFonts w:hint="default" w:ascii="Calibri" w:hAnsi="Calibri" w:eastAsia="宋体" w:cs="Calibri"/>
                <w:sz w:val="24"/>
                <w:szCs w:val="24"/>
                <w:bdr w:val="none" w:color="auto" w:sz="0" w:space="0"/>
              </w:rPr>
              <w:t>SMITH</w:t>
            </w:r>
            <w:r>
              <w:rPr>
                <w:rFonts w:hint="eastAsia" w:ascii="宋体" w:hAnsi="宋体" w:eastAsia="宋体" w:cs="宋体"/>
                <w:sz w:val="24"/>
                <w:szCs w:val="24"/>
                <w:bdr w:val="none" w:color="auto" w:sz="0" w:space="0"/>
              </w:rPr>
              <w:t>式活动刮板。</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10</w:t>
            </w:r>
            <w:r>
              <w:rPr>
                <w:rFonts w:hint="eastAsia" w:ascii="宋体" w:hAnsi="宋体" w:eastAsia="宋体" w:cs="宋体"/>
                <w:sz w:val="24"/>
                <w:szCs w:val="24"/>
                <w:bdr w:val="none" w:color="auto" w:sz="0" w:space="0"/>
              </w:rPr>
              <w:t>、每个出料管口可以连接</w:t>
            </w:r>
            <w:r>
              <w:rPr>
                <w:rFonts w:hint="default" w:ascii="Calibri" w:hAnsi="Calibri" w:eastAsia="宋体" w:cs="Calibri"/>
                <w:sz w:val="24"/>
                <w:szCs w:val="24"/>
                <w:bdr w:val="none" w:color="auto" w:sz="0" w:space="0"/>
              </w:rPr>
              <w:t>3</w:t>
            </w:r>
            <w:r>
              <w:rPr>
                <w:rFonts w:hint="eastAsia" w:ascii="宋体" w:hAnsi="宋体" w:eastAsia="宋体" w:cs="宋体"/>
                <w:sz w:val="24"/>
                <w:szCs w:val="24"/>
                <w:bdr w:val="none" w:color="auto" w:sz="0" w:space="0"/>
              </w:rPr>
              <w:t>个以上收集瓶，容积</w:t>
            </w:r>
            <w:r>
              <w:rPr>
                <w:rFonts w:hint="default" w:ascii="Calibri" w:hAnsi="Calibri" w:eastAsia="宋体" w:cs="Calibri"/>
                <w:sz w:val="24"/>
                <w:szCs w:val="24"/>
                <w:bdr w:val="none" w:color="auto" w:sz="0" w:space="0"/>
              </w:rPr>
              <w:t>250ml</w:t>
            </w: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2000ml</w:t>
            </w:r>
            <w:r>
              <w:rPr>
                <w:rFonts w:hint="eastAsia" w:ascii="宋体" w:hAnsi="宋体" w:eastAsia="宋体" w:cs="宋体"/>
                <w:sz w:val="24"/>
                <w:szCs w:val="24"/>
                <w:bdr w:val="none" w:color="auto" w:sz="0" w:space="0"/>
              </w:rPr>
              <w:t>或</w:t>
            </w:r>
            <w:r>
              <w:rPr>
                <w:rFonts w:hint="default" w:ascii="Calibri" w:hAnsi="Calibri" w:eastAsia="宋体" w:cs="Calibri"/>
                <w:sz w:val="24"/>
                <w:szCs w:val="24"/>
                <w:bdr w:val="none" w:color="auto" w:sz="0" w:space="0"/>
              </w:rPr>
              <w:t>4000ml</w:t>
            </w:r>
            <w:r>
              <w:rPr>
                <w:rFonts w:hint="eastAsia" w:ascii="宋体" w:hAnsi="宋体" w:eastAsia="宋体" w:cs="宋体"/>
                <w:sz w:val="24"/>
                <w:szCs w:val="24"/>
                <w:bdr w:val="none" w:color="auto" w:sz="0" w:space="0"/>
              </w:rPr>
              <w:t>可任意组合，切换收集瓶过程中不会造成真空波动，可以区分实验开始和结束时不稳定的废料。并兼顾工艺探索实验及小规模连续蒸馏生产。</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11、真空废气排放前带有过滤装置</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配置要求：分子蒸馏装置整机从国外进口，包括：进料系统，蒸馏单元，刮膜系统，加热制冷单元，物料收集系统，真空系统，设备框架及备品备件。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 进料系统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1.1 </w:t>
            </w:r>
            <w:r>
              <w:rPr>
                <w:rFonts w:hint="eastAsia" w:ascii="宋体" w:hAnsi="宋体" w:eastAsia="宋体" w:cs="宋体"/>
                <w:sz w:val="24"/>
                <w:szCs w:val="24"/>
                <w:bdr w:val="none" w:color="auto" w:sz="0" w:space="0"/>
              </w:rPr>
              <w:t>夹套式高位加料器，容积</w:t>
            </w:r>
            <w:r>
              <w:rPr>
                <w:rFonts w:hint="default" w:ascii="Calibri" w:hAnsi="Calibri" w:eastAsia="宋体" w:cs="Calibri"/>
                <w:sz w:val="24"/>
                <w:szCs w:val="24"/>
                <w:bdr w:val="none" w:color="auto" w:sz="0" w:space="0"/>
              </w:rPr>
              <w:t>500ml</w:t>
            </w:r>
            <w:r>
              <w:rPr>
                <w:rFonts w:hint="eastAsia" w:ascii="宋体" w:hAnsi="宋体" w:eastAsia="宋体" w:cs="宋体"/>
                <w:sz w:val="24"/>
                <w:szCs w:val="24"/>
                <w:bdr w:val="none" w:color="auto" w:sz="0" w:space="0"/>
              </w:rPr>
              <w:t>，内置一体式针型阀门，阀门位于夹套保温范围内。</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 蒸发单元</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2.1、主蒸发器，硼硅玻璃</w:t>
            </w:r>
            <w:r>
              <w:rPr>
                <w:rFonts w:hint="default" w:ascii="Calibri" w:hAnsi="Calibri" w:eastAsia="宋体" w:cs="Calibri"/>
                <w:sz w:val="24"/>
                <w:szCs w:val="24"/>
                <w:bdr w:val="none" w:color="auto" w:sz="0" w:space="0"/>
              </w:rPr>
              <w:t>3.3</w:t>
            </w:r>
            <w:r>
              <w:rPr>
                <w:rFonts w:hint="eastAsia" w:ascii="宋体" w:hAnsi="宋体" w:eastAsia="宋体" w:cs="宋体"/>
                <w:sz w:val="24"/>
                <w:szCs w:val="24"/>
                <w:bdr w:val="none" w:color="auto" w:sz="0" w:space="0"/>
              </w:rPr>
              <w:t>材质，蒸发面积</w:t>
            </w:r>
            <w:r>
              <w:rPr>
                <w:rFonts w:hint="default" w:ascii="Calibri" w:hAnsi="Calibri" w:eastAsia="宋体" w:cs="Calibri"/>
                <w:sz w:val="24"/>
                <w:szCs w:val="24"/>
                <w:bdr w:val="none" w:color="auto" w:sz="0" w:space="0"/>
              </w:rPr>
              <w:t>0.052m2</w:t>
            </w:r>
            <w:r>
              <w:rPr>
                <w:rFonts w:hint="eastAsia" w:ascii="宋体" w:hAnsi="宋体" w:eastAsia="宋体" w:cs="宋体"/>
                <w:sz w:val="24"/>
                <w:szCs w:val="24"/>
                <w:bdr w:val="none" w:color="auto" w:sz="0" w:space="0"/>
              </w:rPr>
              <w:t>，内置盘管式冷凝器，冷凝面积</w:t>
            </w:r>
            <w:r>
              <w:rPr>
                <w:rFonts w:hint="default" w:ascii="Calibri" w:hAnsi="Calibri" w:eastAsia="宋体" w:cs="Calibri"/>
                <w:sz w:val="24"/>
                <w:szCs w:val="24"/>
                <w:bdr w:val="none" w:color="auto" w:sz="0" w:space="0"/>
              </w:rPr>
              <w:t>0.08m2</w:t>
            </w:r>
            <w:r>
              <w:rPr>
                <w:rFonts w:hint="eastAsia" w:ascii="宋体" w:hAnsi="宋体" w:eastAsia="宋体" w:cs="宋体"/>
                <w:sz w:val="24"/>
                <w:szCs w:val="24"/>
                <w:bdr w:val="none" w:color="auto" w:sz="0" w:space="0"/>
              </w:rPr>
              <w:t>。</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2.2、蒸发区域及进出料管道均为夹套式设 计，出料管口为“</w:t>
            </w:r>
            <w:r>
              <w:rPr>
                <w:rFonts w:hint="default" w:ascii="Calibri" w:hAnsi="Calibri" w:eastAsia="宋体" w:cs="Calibri"/>
                <w:sz w:val="24"/>
                <w:szCs w:val="24"/>
                <w:bdr w:val="none" w:color="auto" w:sz="0" w:space="0"/>
              </w:rPr>
              <w:t>Rotulex</w:t>
            </w:r>
            <w:r>
              <w:rPr>
                <w:rFonts w:hint="eastAsia" w:ascii="宋体" w:hAnsi="宋体" w:eastAsia="宋体" w:cs="宋体"/>
                <w:sz w:val="24"/>
                <w:szCs w:val="24"/>
                <w:bdr w:val="none" w:color="auto" w:sz="0" w:space="0"/>
              </w:rPr>
              <w:t>”球磨口，管口末端可加热。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 刮膜系统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3.1、固定刮板式转子，转子带有向上</w:t>
            </w:r>
            <w:r>
              <w:rPr>
                <w:rFonts w:hint="default" w:ascii="Calibri" w:hAnsi="Calibri" w:eastAsia="宋体" w:cs="Calibri"/>
                <w:sz w:val="24"/>
                <w:szCs w:val="24"/>
                <w:bdr w:val="none" w:color="auto" w:sz="0" w:space="0"/>
              </w:rPr>
              <w:t>30-45</w:t>
            </w:r>
            <w:r>
              <w:rPr>
                <w:rFonts w:hint="eastAsia" w:ascii="宋体" w:hAnsi="宋体" w:eastAsia="宋体" w:cs="宋体"/>
                <w:sz w:val="24"/>
                <w:szCs w:val="24"/>
                <w:bdr w:val="none" w:color="auto" w:sz="0" w:space="0"/>
              </w:rPr>
              <w:t>°凹槽通过弹性金属片与刮膜篮连接刮板材质：石墨</w:t>
            </w:r>
            <w:r>
              <w:rPr>
                <w:rFonts w:hint="default" w:ascii="Calibri" w:hAnsi="Calibri" w:eastAsia="宋体" w:cs="Calibri"/>
                <w:sz w:val="24"/>
                <w:szCs w:val="24"/>
                <w:bdr w:val="none" w:color="auto" w:sz="0" w:space="0"/>
              </w:rPr>
              <w:t>/PTFE</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3.2、刮膜篮材质：</w:t>
            </w:r>
            <w:r>
              <w:rPr>
                <w:rFonts w:hint="default" w:ascii="Calibri" w:hAnsi="Calibri" w:eastAsia="宋体" w:cs="Calibri"/>
                <w:sz w:val="24"/>
                <w:szCs w:val="24"/>
                <w:bdr w:val="none" w:color="auto" w:sz="0" w:space="0"/>
              </w:rPr>
              <w:t>316Ti</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3.3、顶部法兰及唇式机械密封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3.4、转子驱动电机，可调节高低速挡，</w:t>
            </w:r>
            <w:r>
              <w:rPr>
                <w:rFonts w:hint="default" w:ascii="Calibri" w:hAnsi="Calibri" w:eastAsia="宋体" w:cs="Calibri"/>
                <w:sz w:val="24"/>
                <w:szCs w:val="24"/>
                <w:bdr w:val="none" w:color="auto" w:sz="0" w:space="0"/>
              </w:rPr>
              <w:t>LED</w:t>
            </w:r>
            <w:r>
              <w:rPr>
                <w:rFonts w:hint="eastAsia" w:ascii="宋体" w:hAnsi="宋体" w:eastAsia="宋体" w:cs="宋体"/>
                <w:sz w:val="24"/>
                <w:szCs w:val="24"/>
                <w:bdr w:val="none" w:color="auto" w:sz="0" w:space="0"/>
              </w:rPr>
              <w:t>数字显示，高速档：</w:t>
            </w:r>
            <w:r>
              <w:rPr>
                <w:rFonts w:hint="default" w:ascii="Calibri" w:hAnsi="Calibri" w:eastAsia="宋体" w:cs="Calibri"/>
                <w:sz w:val="24"/>
                <w:szCs w:val="24"/>
                <w:bdr w:val="none" w:color="auto" w:sz="0" w:space="0"/>
              </w:rPr>
              <w:t>100-1000r/min</w:t>
            </w:r>
            <w:r>
              <w:rPr>
                <w:rFonts w:hint="eastAsia" w:ascii="宋体" w:hAnsi="宋体" w:eastAsia="宋体" w:cs="宋体"/>
                <w:sz w:val="24"/>
                <w:szCs w:val="24"/>
                <w:bdr w:val="none" w:color="auto" w:sz="0" w:space="0"/>
              </w:rPr>
              <w:t>，低速档：</w:t>
            </w:r>
            <w:r>
              <w:rPr>
                <w:rFonts w:hint="default" w:ascii="Calibri" w:hAnsi="Calibri" w:eastAsia="宋体" w:cs="Calibri"/>
                <w:sz w:val="24"/>
                <w:szCs w:val="24"/>
                <w:bdr w:val="none" w:color="auto" w:sz="0" w:space="0"/>
              </w:rPr>
              <w:t>60-500r/min</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3.5、用于连接转子及驱动电机的柔性联轴器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 加热及冷却单元</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4.1、主蒸发器加热器，温度范围：</w:t>
            </w:r>
            <w:r>
              <w:rPr>
                <w:rFonts w:hint="default" w:ascii="Calibri" w:hAnsi="Calibri" w:eastAsia="宋体" w:cs="Calibri"/>
                <w:sz w:val="24"/>
                <w:szCs w:val="24"/>
                <w:bdr w:val="none" w:color="auto" w:sz="0" w:space="0"/>
              </w:rPr>
              <w:t>30-300 oC</w:t>
            </w:r>
            <w:r>
              <w:rPr>
                <w:rFonts w:hint="eastAsia" w:ascii="宋体" w:hAnsi="宋体" w:eastAsia="宋体" w:cs="宋体"/>
                <w:sz w:val="24"/>
                <w:szCs w:val="24"/>
                <w:bdr w:val="none" w:color="auto" w:sz="0" w:space="0"/>
              </w:rPr>
              <w:t>，加热功率</w:t>
            </w:r>
            <w:r>
              <w:rPr>
                <w:rFonts w:hint="default" w:ascii="Calibri" w:hAnsi="Calibri" w:eastAsia="宋体" w:cs="Calibri"/>
                <w:sz w:val="24"/>
                <w:szCs w:val="24"/>
                <w:bdr w:val="none" w:color="auto" w:sz="0" w:space="0"/>
              </w:rPr>
              <w:t>3kW</w:t>
            </w:r>
            <w:r>
              <w:rPr>
                <w:rFonts w:hint="eastAsia" w:ascii="宋体" w:hAnsi="宋体" w:eastAsia="宋体" w:cs="宋体"/>
                <w:sz w:val="24"/>
                <w:szCs w:val="24"/>
                <w:bdr w:val="none" w:color="auto" w:sz="0" w:space="0"/>
              </w:rPr>
              <w:t>，采用导热油循环加热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4.2、进料加热器，温度范围：</w:t>
            </w:r>
            <w:r>
              <w:rPr>
                <w:rFonts w:hint="default" w:ascii="Calibri" w:hAnsi="Calibri" w:eastAsia="宋体" w:cs="Calibri"/>
                <w:sz w:val="24"/>
                <w:szCs w:val="24"/>
                <w:bdr w:val="none" w:color="auto" w:sz="0" w:space="0"/>
              </w:rPr>
              <w:t>25-200</w:t>
            </w:r>
            <w:r>
              <w:rPr>
                <w:rFonts w:hint="eastAsia" w:ascii="宋体" w:hAnsi="宋体" w:eastAsia="宋体" w:cs="宋体"/>
                <w:sz w:val="24"/>
                <w:szCs w:val="24"/>
                <w:bdr w:val="none" w:color="auto" w:sz="0" w:space="0"/>
              </w:rPr>
              <w:t>℃，加热功率</w:t>
            </w:r>
            <w:r>
              <w:rPr>
                <w:rFonts w:hint="default" w:ascii="Calibri" w:hAnsi="Calibri" w:eastAsia="宋体" w:cs="Calibri"/>
                <w:sz w:val="24"/>
                <w:szCs w:val="24"/>
                <w:bdr w:val="none" w:color="auto" w:sz="0" w:space="0"/>
              </w:rPr>
              <w:t>2kw</w:t>
            </w:r>
            <w:r>
              <w:rPr>
                <w:rFonts w:hint="eastAsia" w:ascii="宋体" w:hAnsi="宋体" w:eastAsia="宋体" w:cs="宋体"/>
                <w:sz w:val="24"/>
                <w:szCs w:val="24"/>
                <w:bdr w:val="none" w:color="auto" w:sz="0" w:space="0"/>
              </w:rPr>
              <w:t>，采用导热油循环加热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4.3、重组分加热器，温度范围：</w:t>
            </w:r>
            <w:r>
              <w:rPr>
                <w:rFonts w:hint="default" w:ascii="Calibri" w:hAnsi="Calibri" w:eastAsia="宋体" w:cs="Calibri"/>
                <w:sz w:val="24"/>
                <w:szCs w:val="24"/>
                <w:bdr w:val="none" w:color="auto" w:sz="0" w:space="0"/>
              </w:rPr>
              <w:t>25-200</w:t>
            </w:r>
            <w:r>
              <w:rPr>
                <w:rFonts w:hint="eastAsia" w:ascii="宋体" w:hAnsi="宋体" w:eastAsia="宋体" w:cs="宋体"/>
                <w:sz w:val="24"/>
                <w:szCs w:val="24"/>
                <w:bdr w:val="none" w:color="auto" w:sz="0" w:space="0"/>
              </w:rPr>
              <w:t>℃，加热功率</w:t>
            </w:r>
            <w:r>
              <w:rPr>
                <w:rFonts w:hint="default" w:ascii="Calibri" w:hAnsi="Calibri" w:eastAsia="宋体" w:cs="Calibri"/>
                <w:sz w:val="24"/>
                <w:szCs w:val="24"/>
                <w:bdr w:val="none" w:color="auto" w:sz="0" w:space="0"/>
              </w:rPr>
              <w:t>2kw</w:t>
            </w:r>
            <w:r>
              <w:rPr>
                <w:rFonts w:hint="eastAsia" w:ascii="宋体" w:hAnsi="宋体" w:eastAsia="宋体" w:cs="宋体"/>
                <w:sz w:val="24"/>
                <w:szCs w:val="24"/>
                <w:bdr w:val="none" w:color="auto" w:sz="0" w:space="0"/>
              </w:rPr>
              <w:t>，采用导热油循环加热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4.4、轻组分及冷凝器制冷机，温度范围</w:t>
            </w:r>
            <w:r>
              <w:rPr>
                <w:rFonts w:hint="default" w:ascii="Calibri" w:hAnsi="Calibri" w:eastAsia="宋体" w:cs="Calibri"/>
                <w:sz w:val="24"/>
                <w:szCs w:val="24"/>
                <w:bdr w:val="none" w:color="auto" w:sz="0" w:space="0"/>
              </w:rPr>
              <w:t>-20-95 oC</w:t>
            </w:r>
            <w:r>
              <w:rPr>
                <w:rFonts w:hint="eastAsia" w:ascii="宋体" w:hAnsi="宋体" w:eastAsia="宋体" w:cs="宋体"/>
                <w:sz w:val="24"/>
                <w:szCs w:val="24"/>
                <w:bdr w:val="none" w:color="auto" w:sz="0" w:space="0"/>
              </w:rPr>
              <w:t>，带有加热制冷双功能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 轻组分物料收集系统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5.1、出料口连接</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个</w:t>
            </w:r>
            <w:r>
              <w:rPr>
                <w:rFonts w:hint="default" w:ascii="Calibri" w:hAnsi="Calibri" w:eastAsia="宋体" w:cs="Calibri"/>
                <w:sz w:val="24"/>
                <w:szCs w:val="24"/>
                <w:bdr w:val="none" w:color="auto" w:sz="0" w:space="0"/>
              </w:rPr>
              <w:t>250ml</w:t>
            </w:r>
            <w:r>
              <w:rPr>
                <w:rFonts w:hint="eastAsia" w:ascii="宋体" w:hAnsi="宋体" w:eastAsia="宋体" w:cs="宋体"/>
                <w:sz w:val="24"/>
                <w:szCs w:val="24"/>
                <w:bdr w:val="none" w:color="auto" w:sz="0" w:space="0"/>
              </w:rPr>
              <w:t>及一个</w:t>
            </w:r>
            <w:r>
              <w:rPr>
                <w:rFonts w:hint="default" w:ascii="Calibri" w:hAnsi="Calibri" w:eastAsia="宋体" w:cs="Calibri"/>
                <w:sz w:val="24"/>
                <w:szCs w:val="24"/>
                <w:bdr w:val="none" w:color="auto" w:sz="0" w:space="0"/>
              </w:rPr>
              <w:t>4000ml</w:t>
            </w:r>
            <w:r>
              <w:rPr>
                <w:rFonts w:hint="eastAsia" w:ascii="宋体" w:hAnsi="宋体" w:eastAsia="宋体" w:cs="宋体"/>
                <w:sz w:val="24"/>
                <w:szCs w:val="24"/>
                <w:bdr w:val="none" w:color="auto" w:sz="0" w:space="0"/>
              </w:rPr>
              <w:t>收集瓶，通过旋转分配器连接，大收集瓶底部带有高度可调节支架。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 重组分物料收集系统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6.1、出料口连接</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个</w:t>
            </w:r>
            <w:r>
              <w:rPr>
                <w:rFonts w:hint="default" w:ascii="Calibri" w:hAnsi="Calibri" w:eastAsia="宋体" w:cs="Calibri"/>
                <w:sz w:val="24"/>
                <w:szCs w:val="24"/>
                <w:bdr w:val="none" w:color="auto" w:sz="0" w:space="0"/>
              </w:rPr>
              <w:t>250ml</w:t>
            </w:r>
            <w:r>
              <w:rPr>
                <w:rFonts w:hint="eastAsia" w:ascii="宋体" w:hAnsi="宋体" w:eastAsia="宋体" w:cs="宋体"/>
                <w:sz w:val="24"/>
                <w:szCs w:val="24"/>
                <w:bdr w:val="none" w:color="auto" w:sz="0" w:space="0"/>
              </w:rPr>
              <w:t>及一个</w:t>
            </w:r>
            <w:r>
              <w:rPr>
                <w:rFonts w:hint="default" w:ascii="Calibri" w:hAnsi="Calibri" w:eastAsia="宋体" w:cs="Calibri"/>
                <w:sz w:val="24"/>
                <w:szCs w:val="24"/>
                <w:bdr w:val="none" w:color="auto" w:sz="0" w:space="0"/>
              </w:rPr>
              <w:t>4000ml</w:t>
            </w:r>
            <w:r>
              <w:rPr>
                <w:rFonts w:hint="eastAsia" w:ascii="宋体" w:hAnsi="宋体" w:eastAsia="宋体" w:cs="宋体"/>
                <w:sz w:val="24"/>
                <w:szCs w:val="24"/>
                <w:bdr w:val="none" w:color="auto" w:sz="0" w:space="0"/>
              </w:rPr>
              <w:t>收集瓶，通过旋转分配器连接，大收集瓶底部带有高度可调节支架。</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 真空系统</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7.1、双级旋片式真空泵，油封，吸气量</w:t>
            </w:r>
            <w:r>
              <w:rPr>
                <w:rFonts w:hint="default" w:ascii="Calibri" w:hAnsi="Calibri" w:eastAsia="宋体" w:cs="Calibri"/>
                <w:sz w:val="24"/>
                <w:szCs w:val="24"/>
                <w:bdr w:val="none" w:color="auto" w:sz="0" w:space="0"/>
              </w:rPr>
              <w:t>2.5m3/h</w:t>
            </w:r>
            <w:r>
              <w:rPr>
                <w:rFonts w:hint="eastAsia" w:ascii="宋体" w:hAnsi="宋体" w:eastAsia="宋体" w:cs="宋体"/>
                <w:sz w:val="24"/>
                <w:szCs w:val="24"/>
                <w:bdr w:val="none" w:color="auto" w:sz="0" w:space="0"/>
              </w:rPr>
              <w:t>，带真空废气过滤器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7.2</w:t>
            </w:r>
            <w:r>
              <w:rPr>
                <w:rFonts w:hint="eastAsia" w:ascii="宋体" w:hAnsi="宋体" w:eastAsia="宋体" w:cs="宋体"/>
                <w:sz w:val="24"/>
                <w:szCs w:val="24"/>
                <w:bdr w:val="none" w:color="auto" w:sz="0" w:space="0"/>
              </w:rPr>
              <w:t>、油扩散真空泵，吸气量</w:t>
            </w:r>
            <w:r>
              <w:rPr>
                <w:rFonts w:hint="default" w:ascii="Calibri" w:hAnsi="Calibri" w:eastAsia="宋体" w:cs="Calibri"/>
                <w:sz w:val="24"/>
                <w:szCs w:val="24"/>
                <w:bdr w:val="none" w:color="auto" w:sz="0" w:space="0"/>
              </w:rPr>
              <w:t>40L/s</w:t>
            </w:r>
            <w:r>
              <w:rPr>
                <w:rFonts w:hint="eastAsia" w:ascii="宋体" w:hAnsi="宋体" w:eastAsia="宋体" w:cs="宋体"/>
                <w:sz w:val="24"/>
                <w:szCs w:val="24"/>
                <w:bdr w:val="none" w:color="auto" w:sz="0" w:space="0"/>
              </w:rPr>
              <w:t>，内置油槽分离式设 计，为防止出现真空露点，不接受真空旁路保护方式。</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提供实物图片）</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7.3、一体式皮拉尼真空计，</w:t>
            </w:r>
            <w:r>
              <w:rPr>
                <w:rFonts w:hint="default" w:ascii="Calibri" w:hAnsi="Calibri" w:eastAsia="宋体" w:cs="Calibri"/>
                <w:sz w:val="24"/>
                <w:szCs w:val="24"/>
                <w:bdr w:val="none" w:color="auto" w:sz="0" w:space="0"/>
              </w:rPr>
              <w:t>0.001-1000mbar</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7.4、真空调节针阀</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 xml:space="preserve">7.5、采用液氮制冷的冷阱；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7.6、真空管道及连接所需的卡具及软管</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 xml:space="preserve">8. </w:t>
            </w:r>
            <w:r>
              <w:rPr>
                <w:rFonts w:hint="eastAsia" w:ascii="宋体" w:hAnsi="宋体" w:eastAsia="宋体" w:cs="宋体"/>
                <w:sz w:val="24"/>
                <w:szCs w:val="24"/>
                <w:bdr w:val="none" w:color="auto" w:sz="0" w:space="0"/>
              </w:rPr>
              <w:t>设备框架，底部带有</w:t>
            </w:r>
            <w:r>
              <w:rPr>
                <w:rFonts w:hint="default" w:ascii="Calibri" w:hAnsi="Calibri" w:eastAsia="宋体" w:cs="Calibri"/>
                <w:sz w:val="24"/>
                <w:szCs w:val="24"/>
                <w:bdr w:val="none" w:color="auto" w:sz="0" w:space="0"/>
              </w:rPr>
              <w:t>4</w:t>
            </w:r>
            <w:r>
              <w:rPr>
                <w:rFonts w:hint="eastAsia" w:ascii="宋体" w:hAnsi="宋体" w:eastAsia="宋体" w:cs="宋体"/>
                <w:sz w:val="24"/>
                <w:szCs w:val="24"/>
                <w:bdr w:val="none" w:color="auto" w:sz="0" w:space="0"/>
              </w:rPr>
              <w:t>个滑轮，可移动，框架外部可悬挂塑钢板保护</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9．备品备件，包括：一套装配用工具，一套静态垫片，一管真空脂，一套转子传动轴承，一套转子传动轴封。</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10．标配电脑图像处理工作站</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台、打印机</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420" w:lineRule="atLeast"/>
              <w:jc w:val="center"/>
            </w:pPr>
            <w:r>
              <w:rPr>
                <w:rStyle w:val="6"/>
                <w:rFonts w:hint="eastAsia" w:ascii="宋体" w:hAnsi="宋体" w:eastAsia="宋体" w:cs="宋体"/>
                <w:b/>
                <w:bdr w:val="none" w:color="auto" w:sz="0" w:space="0"/>
              </w:rPr>
              <w:t>合同包3、品目号3-2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0" w:hRule="atLeast"/>
          <w:tblCellSpacing w:w="15" w:type="dxa"/>
        </w:trPr>
        <w:tc>
          <w:tcPr>
            <w:tcW w:w="8499" w:type="dxa"/>
            <w:tcBorders>
              <w:top w:val="nil"/>
              <w:left w:val="outset" w:color="auto" w:sz="6" w:space="0"/>
              <w:bottom w:val="outset" w:color="auto" w:sz="6" w:space="0"/>
              <w:right w:val="outset" w:color="auto" w:sz="6" w:space="0"/>
            </w:tcBorders>
            <w:shd w:val="clear"/>
            <w:vAlign w:val="top"/>
          </w:tcPr>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一、水肥一体化控制装置</w:t>
            </w:r>
          </w:p>
          <w:p>
            <w:pPr>
              <w:pStyle w:val="4"/>
              <w:keepNext w:val="0"/>
              <w:keepLines w:val="0"/>
              <w:widowControl/>
              <w:suppressLineNumbers w:val="0"/>
            </w:pPr>
            <w:r>
              <w:rPr>
                <w:rStyle w:val="6"/>
                <w:rFonts w:hint="eastAsia" w:ascii="宋体" w:hAnsi="宋体" w:eastAsia="宋体" w:cs="宋体"/>
                <w:b/>
                <w:bdr w:val="none" w:color="auto" w:sz="0" w:space="0"/>
              </w:rPr>
              <w:t>技术参数：</w:t>
            </w:r>
            <w:r>
              <w:rPr>
                <w:rStyle w:val="6"/>
                <w:rFonts w:hint="default" w:ascii="Times New Roman" w:hAnsi="Times New Roman" w:cs="Times New Roman"/>
                <w:b/>
                <w:bdr w:val="none" w:color="auto" w:sz="0" w:space="0"/>
              </w:rPr>
              <w:t> </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1、可连接电脑，实现远程控制（可添加网络模块）；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2、可定时记录、保存数据，方便日后进行数据分析；</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3、浓度测量单位可进行EC、CF的切换；</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4、以蠕动泵形式加肥，确保加肥量精准；</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5、可实现日夜不同浓度控制，适应作物生长要求。进口，叶菜用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6、EC、ph检测仪，带电极，测量范围：pH: 0.00~14.00pH，TDS: 0.00~19.99ppt；精度：pH: ±0.1pH，TDS: ±2%F.S；分辨率：pH: ±0.01pH，TDS: 0.01ppt（果菜、草莓用）</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7、母液桶50L</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数量：6个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8、电控箱：3040户外箱，漏电开关等</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采用正泰电气原件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9、无土栽培专用控制器，3组输出，根据温度调控营养液流量</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灌溉控制（叶菜）：温度低于30度供15分钟停15分钟，温度超过30度自动改为连续供水；灌溉控制（果菜）：分2路控制，每路可有多次灌溉设定（包含次数、时间）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10、水泵（叶菜用）：30L/min,耐腐蚀泵</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11、水泵（果菜、草莓用）0.75KW，耐腐蚀泵</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12、臭氧杀菌装置</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3mg/L</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数量：2台</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13、营养液桶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150L、1000L</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加厚PE桶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数量：各1个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14、营养液</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20kg（A、B各10kg）</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叶菜通用配方2份，果菜1份，草莓1份数量：4份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15、过滤器</w:t>
            </w:r>
            <w:r>
              <w:rPr>
                <w:rFonts w:hint="default" w:ascii="Calibri" w:hAnsi="Calibri" w:cs="Calibri"/>
                <w:sz w:val="24"/>
                <w:szCs w:val="24"/>
                <w:bdr w:val="none" w:color="auto" w:sz="0" w:space="0"/>
              </w:rPr>
              <w:t> </w:t>
            </w:r>
            <w:r>
              <w:rPr>
                <w:rFonts w:ascii="Tahoma" w:hAnsi="Tahoma" w:eastAsia="Tahoma" w:cs="Tahoma"/>
                <w:sz w:val="24"/>
                <w:szCs w:val="24"/>
                <w:bdr w:val="none" w:color="auto" w:sz="0" w:space="0"/>
              </w:rPr>
              <w:t>￠</w:t>
            </w:r>
            <w:r>
              <w:rPr>
                <w:rFonts w:hint="eastAsia" w:ascii="宋体" w:hAnsi="宋体" w:eastAsia="宋体" w:cs="宋体"/>
                <w:sz w:val="24"/>
                <w:szCs w:val="24"/>
                <w:bdr w:val="none" w:color="auto" w:sz="0" w:space="0"/>
              </w:rPr>
              <w:t>50,网式过滤器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80目网式过滤器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数量：2个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16、补水阀</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32，耐腐蚀</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17、育苗穴盘育苗床用：98穴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的100个；50穴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的100个；32穴的100个；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二、无土栽培系统</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系统组成：</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1、直立式水培装置：</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1.1、定植管：400*10*5cm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数量：9根</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1.1.1、定植管高为5.5cm，宽为9.8cm，厚度2mm；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1.1.2、定植管底部要求两侧稍高，中间较低，确保水流居中；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1.1.3、定植管需含有可与栽培架固定的位置，同时需确保装卸方便；</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1.1.4、定植管尾部回液位置设 计需为不透光</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1.2、栽培架及连接杆</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40*215cm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栽培架为3*3cm热镀锌方管，具NFT梯度高差，烤白漆</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数量：6个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1.3、集液器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￠50*2150mm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与定植管连接，营养液回流用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1.4、毛管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￠6*300mm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供液毛管，PE材质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数量：10条</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1.5、堵头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10*5cm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与定植管配套</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数量：20个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1.6、供排水系统</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PVC管,￠50,￠32；PE管，￠20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2、A字形NFT水培叶菜装置：</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2.1、定植管：4*0.1*0.05米  数量：10根</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2.1.1、定植管高为5.5cm，宽为9.8cm，厚度2mm；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2.1.2、定植管底部要求两侧稍高，中间较低，确保水流居中；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2.1.3、定植管需含有可与栽培架固定的位置，同时需确保装卸方便；</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2.1.4、定植管尾部回液位置设 计需为不透光</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2.2、栽培架及连接杆：1.6*1.8米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栽培架为3*3cm热镀锌方管，具NFT梯度高差，烤白漆，数量：6个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2.3、集液器：1.6米*？75mm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与定植管连接，营养液回流用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2.4、毛管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￠6*300mm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供液毛管，PE材质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数量：10条</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2.5、卡扣</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3*3cm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门字型，不锈钢材质，固定定植管与栽培架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数量：120个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2.6、堵头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10*5cm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与定植管配套</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数量：20个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2.7、供排水管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PVC管,￠50,￠32；PE管，￠20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2.8、pe管</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数量：6米</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2.9、pe配件</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弯头、三通、球阀、堵头、直接</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3、平铺NFT水培叶菜装置</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3.1、定植管：4*0.1*0.05米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数量：8根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3.1.1、定植管高为5.5cm，宽为9.8cm，厚度2mm；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3.1.2、定植管底部要求两侧稍高，中间较低，确保水流居中；</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3.1.3、定植管需含有可与栽培架固定的位置，同时需确保装卸方便；</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3.1.4、定植管尾部回液位置设 计需为不透光</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3.2、栽培架及连接杆：1.6*0.8米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栽培架为3*3cm热镀锌方管，具NFT梯度高差，烤白漆</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数量：6个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3.3、集液器：1.6米*</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75mm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与定植管连接，营养液回流用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3.4、毛管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￠6*300mm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供液毛管，PE材质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数量：8条</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3.5、卡扣</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3*3cm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门字型，不锈钢材质，固定定植管与栽培架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数量：100个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3.6、堵头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10*5cm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与定植管配套</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数量：16个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供排水管 PVC管,￠50,￠32；PE管，￠20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3.7、pe管</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数量：5米</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3.8、pe配件</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弯头、三通、球阀、堵头、直接</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4、气雾培装置：</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4.1、回液池：砖混结构，长4.5米，宽1.5米，厚度0.1米，高0.2米。</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4.2、支撑架：为3*3cm热镀锌方管，焊成等边三角形，边长140cm，烤白漆防锈处理，数量：5个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4.3、种植板：挤塑板材质，均匀排布种植孔，孔径2cm，孔距20cm，行距20cm。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4.4、喷雾头：PE材质，分单喷头和4喷头，单喷头朝上，四喷头朝下。</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数量：12个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4.5、供排水管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PVC管,￠50,￠32；管件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4.6、pe材料</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pe</w:t>
            </w:r>
            <w:r>
              <w:rPr>
                <w:rFonts w:hint="eastAsia" w:ascii="宋体" w:hAnsi="宋体" w:eastAsia="宋体" w:cs="宋体"/>
                <w:sz w:val="24"/>
                <w:szCs w:val="24"/>
                <w:bdr w:val="none" w:color="auto" w:sz="0" w:space="0"/>
              </w:rPr>
              <w:t>管6米、</w:t>
            </w:r>
            <w:r>
              <w:rPr>
                <w:rFonts w:hint="default" w:ascii="Calibri" w:hAnsi="Calibri" w:cs="Calibri"/>
                <w:sz w:val="24"/>
                <w:szCs w:val="24"/>
                <w:bdr w:val="none" w:color="auto" w:sz="0" w:space="0"/>
              </w:rPr>
              <w:t>pe</w:t>
            </w:r>
            <w:r>
              <w:rPr>
                <w:rFonts w:hint="eastAsia" w:ascii="宋体" w:hAnsi="宋体" w:eastAsia="宋体" w:cs="宋体"/>
                <w:sz w:val="24"/>
                <w:szCs w:val="24"/>
                <w:bdr w:val="none" w:color="auto" w:sz="0" w:space="0"/>
              </w:rPr>
              <w:t>配件</w:t>
            </w: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批。</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5、荷兰桶种植装置</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5.1、荷兰桶：桶身浅黄色，白色桶盖。桶身尺寸305*250*225mm落地组合式栽培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数量：40个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5.2、PE管</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数量：20米</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5.3、毛管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2*￠4*300mm+2*￠4*600mm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滴灌供液之用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数量：20套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5.4、供排水管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PVC管,￠50,￠32；PE管，￠20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5.5、栽培基质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陶粒加珍珠岩</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6、配套辅材</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6.1、营养液</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20kg</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数量：16份</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6.2、种子-叶菜</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叶菜</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数量：20000粒</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6.3、种子-果菜</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果菜</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数量：400粒</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6.4、蛭石-育苗基质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3-6MM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数量：20袋</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6.5、栽培基质-荷兰桶种植用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数量：4方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6.6、岩棉块-椰糠条种植用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数量：160个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6.7、椰糠条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数量：40条</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6.8、栽培基质-草莓用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数量：10方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6.9、生物农药-病虫害预防</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三、椰糠条栽培及空中草莓种植装置</w:t>
            </w:r>
            <w:r>
              <w:rPr>
                <w:rStyle w:val="6"/>
                <w:rFonts w:hint="default" w:ascii="Times New Roman" w:hAnsi="Times New Roman" w:cs="Times New Roman"/>
                <w:b/>
                <w:bdr w:val="none" w:color="auto" w:sz="0" w:space="0"/>
              </w:rPr>
              <w:t> </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1.1、栽培槽：25*6</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"采用离地式椰糠条栽培；栽培槽：pvc材质，宽26.5cm，高7cm。底部须有四道宽2.5cm，高1.5cm的凸起条，以辅助排水；  数量：10米</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1.2、下水斗25*6与栽培槽配套</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数量：2个</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1.3、H型架28*40cm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支撑架为H型，材料为圆形镀锌管，规格16mm，厚度1.2mm，每个间距1.5米。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数量：10个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1.4、钢丝绳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3mm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100米</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1.5、挂绳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7m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瓜果吊蔓用，配果夹，收放自如</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80套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1.6、pe管</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数量：20米</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1.7、pe配件</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数量：1批</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1.8、四出毛管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8L/H</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2*￠4*300mm+2*￠4*600mm  </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10套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1.9、岩棉块与椰糠条配套使用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数量：40个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1.10、椰糠条</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1米</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进口椰糠，粗细纤维比例为3:7，满足多样性种植</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数量：10条</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1.11、供排水管PVC管,￠50,￠32；PE管，￠20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2、空中草莓种植装置</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2.1、托槽</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11*5cm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1、悬挂式离地栽培，高度为2.5m；2、组合式形式。分底部回水槽及种植盒</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数量：225米</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2.2、种植盒：10.5*10.5*98cm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数量：225米</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2.3、滴灌带</w:t>
            </w:r>
            <w:r>
              <w:rPr>
                <w:rFonts w:hint="default" w:ascii="Calibri" w:hAnsi="Calibri" w:cs="Calibri"/>
                <w:sz w:val="24"/>
                <w:szCs w:val="24"/>
                <w:bdr w:val="none" w:color="auto" w:sz="0" w:space="0"/>
              </w:rPr>
              <w:t> </w:t>
            </w:r>
            <w:r>
              <w:rPr>
                <w:rFonts w:hint="default" w:ascii="Tahoma" w:hAnsi="Tahoma" w:eastAsia="Tahoma" w:cs="Tahoma"/>
                <w:sz w:val="24"/>
                <w:szCs w:val="24"/>
                <w:bdr w:val="none" w:color="auto" w:sz="0" w:space="0"/>
              </w:rPr>
              <w:t>￠</w:t>
            </w:r>
            <w:r>
              <w:rPr>
                <w:rFonts w:hint="eastAsia" w:ascii="宋体" w:hAnsi="宋体" w:eastAsia="宋体" w:cs="宋体"/>
                <w:sz w:val="24"/>
                <w:szCs w:val="24"/>
                <w:bdr w:val="none" w:color="auto" w:sz="0" w:space="0"/>
              </w:rPr>
              <w:t>16</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数量：260个</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2.4、栽培基质：进口椰糠，粗细纤维比例为3:7，满足多样性种植</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数量：2.5</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2.5、栽培架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2.6、供排水系统：PVC管,￠50,￠32；PE管，￠20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PVC、PE管材、管件</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数量：2套</w:t>
            </w:r>
            <w:r>
              <w:rPr>
                <w:rFonts w:hint="default" w:ascii="Calibri" w:hAnsi="Calibri" w:cs="Calibri"/>
                <w:sz w:val="24"/>
                <w:szCs w:val="24"/>
                <w:bdr w:val="none" w:color="auto" w:sz="0" w:space="0"/>
              </w:rPr>
              <w:t> </w:t>
            </w:r>
          </w:p>
          <w:p>
            <w:pPr>
              <w:pStyle w:val="4"/>
              <w:keepNext w:val="0"/>
              <w:keepLines w:val="0"/>
              <w:widowControl/>
              <w:suppressLineNumbers w:val="0"/>
              <w:spacing w:line="420" w:lineRule="atLeast"/>
            </w:pPr>
            <w:r>
              <w:rPr>
                <w:rStyle w:val="6"/>
                <w:rFonts w:hint="eastAsia" w:ascii="宋体" w:hAnsi="宋体" w:eastAsia="宋体" w:cs="宋体"/>
                <w:b/>
                <w:sz w:val="28"/>
                <w:szCs w:val="28"/>
                <w:bdr w:val="none" w:color="auto" w:sz="0" w:space="0"/>
              </w:rPr>
              <w:t>四、标本柜</w:t>
            </w:r>
          </w:p>
          <w:p>
            <w:pPr>
              <w:pStyle w:val="4"/>
              <w:keepNext w:val="0"/>
              <w:keepLines w:val="0"/>
              <w:widowControl/>
              <w:suppressLineNumbers w:val="0"/>
            </w:pPr>
            <w:r>
              <w:rPr>
                <w:rFonts w:hint="eastAsia" w:ascii="宋体" w:hAnsi="宋体" w:eastAsia="宋体" w:cs="宋体"/>
                <w:sz w:val="24"/>
                <w:szCs w:val="24"/>
                <w:bdr w:val="none" w:color="auto" w:sz="0" w:space="0"/>
              </w:rPr>
              <w:t>每组包括A、B两种型号(A、B型号数量可选，总数量：8个）</w:t>
            </w:r>
          </w:p>
          <w:p>
            <w:pPr>
              <w:pStyle w:val="4"/>
              <w:keepNext w:val="0"/>
              <w:keepLines w:val="0"/>
              <w:widowControl/>
              <w:suppressLineNumbers w:val="0"/>
            </w:pPr>
            <w:r>
              <w:rPr>
                <w:rFonts w:hint="eastAsia" w:ascii="宋体" w:hAnsi="宋体" w:eastAsia="宋体" w:cs="宋体"/>
                <w:sz w:val="24"/>
                <w:szCs w:val="24"/>
                <w:bdr w:val="none" w:color="auto" w:sz="0" w:space="0"/>
              </w:rPr>
              <w:t>A款：腊叶标本展示柜</w:t>
            </w:r>
          </w:p>
          <w:p>
            <w:pPr>
              <w:pStyle w:val="4"/>
              <w:keepNext w:val="0"/>
              <w:keepLines w:val="0"/>
              <w:widowControl/>
              <w:suppressLineNumbers w:val="0"/>
            </w:pPr>
            <w:r>
              <w:rPr>
                <w:rFonts w:hint="eastAsia" w:ascii="宋体" w:hAnsi="宋体" w:eastAsia="宋体" w:cs="宋体"/>
                <w:sz w:val="24"/>
                <w:szCs w:val="24"/>
                <w:bdr w:val="none" w:color="auto" w:sz="0" w:space="0"/>
              </w:rPr>
              <w:t>1、规格：1000×400×2200mm。</w:t>
            </w:r>
          </w:p>
          <w:p>
            <w:pPr>
              <w:pStyle w:val="4"/>
              <w:keepNext w:val="0"/>
              <w:keepLines w:val="0"/>
              <w:widowControl/>
              <w:suppressLineNumbers w:val="0"/>
            </w:pPr>
            <w:r>
              <w:rPr>
                <w:rFonts w:hint="eastAsia" w:ascii="宋体" w:hAnsi="宋体" w:eastAsia="宋体" w:cs="宋体"/>
                <w:sz w:val="24"/>
                <w:szCs w:val="24"/>
                <w:bdr w:val="none" w:color="auto" w:sz="0" w:space="0"/>
              </w:rPr>
              <w:t>2、分为上、中、下三部分。</w:t>
            </w:r>
          </w:p>
          <w:p>
            <w:pPr>
              <w:pStyle w:val="4"/>
              <w:keepNext w:val="0"/>
              <w:keepLines w:val="0"/>
              <w:widowControl/>
              <w:suppressLineNumbers w:val="0"/>
            </w:pPr>
            <w:r>
              <w:rPr>
                <w:rFonts w:hint="eastAsia" w:ascii="宋体" w:hAnsi="宋体" w:eastAsia="宋体" w:cs="宋体"/>
                <w:sz w:val="24"/>
                <w:szCs w:val="24"/>
                <w:bdr w:val="none" w:color="auto" w:sz="0" w:space="0"/>
              </w:rPr>
              <w:t>3、外部框架采用方形新型钛合金材料。</w:t>
            </w:r>
          </w:p>
          <w:p>
            <w:pPr>
              <w:pStyle w:val="4"/>
              <w:keepNext w:val="0"/>
              <w:keepLines w:val="0"/>
              <w:widowControl/>
              <w:suppressLineNumbers w:val="0"/>
            </w:pPr>
            <w:r>
              <w:rPr>
                <w:rFonts w:hint="eastAsia" w:ascii="宋体" w:hAnsi="宋体" w:eastAsia="宋体" w:cs="宋体"/>
                <w:sz w:val="24"/>
                <w:szCs w:val="24"/>
                <w:bdr w:val="none" w:color="auto" w:sz="0" w:space="0"/>
              </w:rPr>
              <w:t>4、上部为楣板，中部分4层为腊叶标本摆放区，各层有一定倾斜度，便于观摩，层板采用厚10mm钢化玻璃、下部为储藏室，符合腊叶标本常规存放要求。</w:t>
            </w:r>
          </w:p>
          <w:p>
            <w:pPr>
              <w:pStyle w:val="4"/>
              <w:keepNext w:val="0"/>
              <w:keepLines w:val="0"/>
              <w:widowControl/>
              <w:suppressLineNumbers w:val="0"/>
            </w:pPr>
            <w:r>
              <w:rPr>
                <w:rFonts w:hint="eastAsia" w:ascii="宋体" w:hAnsi="宋体" w:eastAsia="宋体" w:cs="宋体"/>
                <w:sz w:val="24"/>
                <w:szCs w:val="24"/>
                <w:bdr w:val="none" w:color="auto" w:sz="0" w:space="0"/>
              </w:rPr>
              <w:t>B款：浸制标本展示柜</w:t>
            </w:r>
          </w:p>
          <w:p>
            <w:pPr>
              <w:pStyle w:val="4"/>
              <w:keepNext w:val="0"/>
              <w:keepLines w:val="0"/>
              <w:widowControl/>
              <w:suppressLineNumbers w:val="0"/>
            </w:pPr>
            <w:r>
              <w:rPr>
                <w:rFonts w:hint="eastAsia" w:ascii="宋体" w:hAnsi="宋体" w:eastAsia="宋体" w:cs="宋体"/>
                <w:sz w:val="24"/>
                <w:szCs w:val="24"/>
                <w:bdr w:val="none" w:color="auto" w:sz="0" w:space="0"/>
              </w:rPr>
              <w:t>1、规格：1000×400×2200mm。</w:t>
            </w:r>
          </w:p>
          <w:p>
            <w:pPr>
              <w:pStyle w:val="4"/>
              <w:keepNext w:val="0"/>
              <w:keepLines w:val="0"/>
              <w:widowControl/>
              <w:suppressLineNumbers w:val="0"/>
            </w:pPr>
            <w:r>
              <w:rPr>
                <w:rFonts w:hint="eastAsia" w:ascii="宋体" w:hAnsi="宋体" w:eastAsia="宋体" w:cs="宋体"/>
                <w:sz w:val="24"/>
                <w:szCs w:val="24"/>
                <w:bdr w:val="none" w:color="auto" w:sz="0" w:space="0"/>
              </w:rPr>
              <w:t>2、分为上中下三部分。</w:t>
            </w:r>
          </w:p>
          <w:p>
            <w:pPr>
              <w:pStyle w:val="4"/>
              <w:keepNext w:val="0"/>
              <w:keepLines w:val="0"/>
              <w:widowControl/>
              <w:suppressLineNumbers w:val="0"/>
            </w:pPr>
            <w:r>
              <w:rPr>
                <w:rFonts w:hint="eastAsia" w:ascii="宋体" w:hAnsi="宋体" w:eastAsia="宋体" w:cs="宋体"/>
                <w:sz w:val="24"/>
                <w:szCs w:val="24"/>
                <w:bdr w:val="none" w:color="auto" w:sz="0" w:space="0"/>
              </w:rPr>
              <w:t>3、外部框架采用方形新型钛合金材料。</w:t>
            </w:r>
          </w:p>
          <w:p>
            <w:pPr>
              <w:pStyle w:val="4"/>
              <w:keepNext w:val="0"/>
              <w:keepLines w:val="0"/>
              <w:widowControl/>
              <w:suppressLineNumbers w:val="0"/>
            </w:pPr>
            <w:r>
              <w:rPr>
                <w:rFonts w:hint="eastAsia" w:ascii="宋体" w:hAnsi="宋体" w:eastAsia="宋体" w:cs="宋体"/>
                <w:sz w:val="24"/>
                <w:szCs w:val="24"/>
                <w:bdr w:val="none" w:color="auto" w:sz="0" w:space="0"/>
              </w:rPr>
              <w:t>4、上部为楣板，中部分3层为浸制标本摆放区，层板采用厚10mm钢化玻璃，支撑力强，下部为储藏室，符合浸制标本存放要求。</w:t>
            </w:r>
          </w:p>
          <w:p>
            <w:pPr>
              <w:pStyle w:val="4"/>
              <w:keepNext w:val="0"/>
              <w:keepLines w:val="0"/>
              <w:widowControl/>
              <w:suppressLineNumbers w:val="0"/>
              <w:spacing w:line="420" w:lineRule="atLeast"/>
            </w:pPr>
            <w:r>
              <w:rPr>
                <w:rStyle w:val="6"/>
                <w:rFonts w:hint="eastAsia" w:ascii="宋体" w:hAnsi="宋体" w:eastAsia="宋体" w:cs="宋体"/>
                <w:b/>
                <w:sz w:val="28"/>
                <w:szCs w:val="28"/>
                <w:bdr w:val="none" w:color="auto" w:sz="0" w:space="0"/>
              </w:rPr>
              <w:t>五、苔藓标本柜</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1、每组苔藓柜是两个小柜子上下叠加在一起；包括四个小柜子。单个小柜子外观尺寸：长88cm，宽45厘米，高94.5cm。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一组铁皮柜子分上下两部分，每部分左右6个抽屉，共12个抽屉。</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每个抽屉里两个小格子，每个小格子内长31cm，内宽17cm，内高10.5cm。</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2、柜子材质为金属铁皮，优质钢材，坚固抗压，不易生锈，满足科研需求。</w:t>
            </w:r>
          </w:p>
          <w:p>
            <w:pPr>
              <w:pStyle w:val="4"/>
              <w:keepNext w:val="0"/>
              <w:keepLines w:val="0"/>
              <w:widowControl/>
              <w:suppressLineNumbers w:val="0"/>
              <w:spacing w:line="420" w:lineRule="atLeast"/>
            </w:pPr>
            <w:r>
              <w:rPr>
                <w:rStyle w:val="6"/>
                <w:rFonts w:hint="eastAsia" w:ascii="宋体" w:hAnsi="宋体" w:eastAsia="宋体" w:cs="宋体"/>
                <w:b/>
                <w:sz w:val="28"/>
                <w:szCs w:val="28"/>
                <w:bdr w:val="none" w:color="auto" w:sz="0" w:space="0"/>
              </w:rPr>
              <w:t>六、植物标本采集制作工具</w:t>
            </w:r>
          </w:p>
          <w:p>
            <w:pPr>
              <w:pStyle w:val="4"/>
              <w:keepNext w:val="0"/>
              <w:keepLines w:val="0"/>
              <w:widowControl/>
              <w:suppressLineNumbers w:val="0"/>
            </w:pPr>
            <w:r>
              <w:rPr>
                <w:rFonts w:hint="eastAsia" w:ascii="宋体" w:hAnsi="宋体" w:eastAsia="宋体" w:cs="宋体"/>
                <w:sz w:val="24"/>
                <w:szCs w:val="24"/>
                <w:bdr w:val="none" w:color="auto" w:sz="0" w:space="0"/>
              </w:rPr>
              <w:t>1、全套植物标本夹（10套）</w:t>
            </w:r>
          </w:p>
          <w:p>
            <w:pPr>
              <w:pStyle w:val="4"/>
              <w:keepNext w:val="0"/>
              <w:keepLines w:val="0"/>
              <w:widowControl/>
              <w:suppressLineNumbers w:val="0"/>
            </w:pPr>
            <w:r>
              <w:rPr>
                <w:rFonts w:hint="eastAsia" w:ascii="宋体" w:hAnsi="宋体" w:eastAsia="宋体" w:cs="宋体"/>
                <w:sz w:val="24"/>
                <w:szCs w:val="24"/>
                <w:bdr w:val="none" w:color="auto" w:sz="0" w:space="0"/>
              </w:rPr>
              <w:t>（1）标本夹  规格：40cm × 50cm（10套）。材质：实木。抗压能力强，坚固耐用。</w:t>
            </w:r>
          </w:p>
          <w:p>
            <w:pPr>
              <w:pStyle w:val="4"/>
              <w:keepNext w:val="0"/>
              <w:keepLines w:val="0"/>
              <w:widowControl/>
              <w:suppressLineNumbers w:val="0"/>
            </w:pPr>
            <w:r>
              <w:rPr>
                <w:rFonts w:hint="eastAsia" w:ascii="宋体" w:hAnsi="宋体" w:eastAsia="宋体" w:cs="宋体"/>
                <w:sz w:val="24"/>
                <w:szCs w:val="24"/>
                <w:bdr w:val="none" w:color="auto" w:sz="0" w:space="0"/>
              </w:rPr>
              <w:t>（2）吸水纸（滤纸） 规格：40cm × 50cm，数量：≥500。配套标本夹大小。吸水能力强，能循环使用。</w:t>
            </w:r>
          </w:p>
          <w:p>
            <w:pPr>
              <w:pStyle w:val="4"/>
              <w:keepNext w:val="0"/>
              <w:keepLines w:val="0"/>
              <w:widowControl/>
              <w:suppressLineNumbers w:val="0"/>
            </w:pPr>
            <w:r>
              <w:rPr>
                <w:rFonts w:hint="eastAsia" w:ascii="宋体" w:hAnsi="宋体" w:eastAsia="宋体" w:cs="宋体"/>
                <w:sz w:val="24"/>
                <w:szCs w:val="24"/>
                <w:bdr w:val="none" w:color="auto" w:sz="0" w:space="0"/>
              </w:rPr>
              <w:t>（3）瓦楞纸  数量：200。配套标本夹规格，能循环使用。</w:t>
            </w:r>
          </w:p>
          <w:p>
            <w:pPr>
              <w:pStyle w:val="4"/>
              <w:keepNext w:val="0"/>
              <w:keepLines w:val="0"/>
              <w:widowControl/>
              <w:suppressLineNumbers w:val="0"/>
            </w:pPr>
            <w:r>
              <w:rPr>
                <w:rFonts w:hint="eastAsia" w:ascii="宋体" w:hAnsi="宋体" w:eastAsia="宋体" w:cs="宋体"/>
                <w:sz w:val="24"/>
                <w:szCs w:val="24"/>
                <w:bdr w:val="none" w:color="auto" w:sz="0" w:space="0"/>
              </w:rPr>
              <w:t>（4）腊叶标本台纸  数量：500。规格：克重400。大小：400x300mm 。厚度: 0.5mm左右，采用优质纸浆，纸质硬度高。</w:t>
            </w:r>
          </w:p>
          <w:p>
            <w:pPr>
              <w:pStyle w:val="4"/>
              <w:keepNext w:val="0"/>
              <w:keepLines w:val="0"/>
              <w:widowControl/>
              <w:suppressLineNumbers w:val="0"/>
            </w:pPr>
            <w:r>
              <w:rPr>
                <w:rFonts w:hint="eastAsia" w:ascii="宋体" w:hAnsi="宋体" w:eastAsia="宋体" w:cs="宋体"/>
                <w:sz w:val="24"/>
                <w:szCs w:val="24"/>
                <w:bdr w:val="none" w:color="auto" w:sz="0" w:space="0"/>
              </w:rPr>
              <w:t>（5）其他：胶水、放大镜、小刀等零星工具若干。</w:t>
            </w:r>
          </w:p>
          <w:p>
            <w:pPr>
              <w:pStyle w:val="4"/>
              <w:keepNext w:val="0"/>
              <w:keepLines w:val="0"/>
              <w:widowControl/>
              <w:suppressLineNumbers w:val="0"/>
            </w:pPr>
            <w:r>
              <w:rPr>
                <w:rFonts w:hint="eastAsia" w:ascii="宋体" w:hAnsi="宋体" w:eastAsia="宋体" w:cs="宋体"/>
                <w:sz w:val="24"/>
                <w:szCs w:val="24"/>
                <w:bdr w:val="none" w:color="auto" w:sz="0" w:space="0"/>
              </w:rPr>
              <w:t>2、高枝剪  数量：1套。可采高度≥6m，剪切直径≥3.5cm，可伸缩，材质为进口高硬度工具钢，不易生锈。</w:t>
            </w:r>
          </w:p>
          <w:p>
            <w:pPr>
              <w:pStyle w:val="4"/>
              <w:keepNext w:val="0"/>
              <w:keepLines w:val="0"/>
              <w:widowControl/>
              <w:suppressLineNumbers w:val="0"/>
            </w:pPr>
            <w:r>
              <w:rPr>
                <w:rFonts w:hint="eastAsia" w:ascii="宋体" w:hAnsi="宋体" w:eastAsia="宋体" w:cs="宋体"/>
                <w:sz w:val="24"/>
                <w:szCs w:val="24"/>
                <w:bdr w:val="none" w:color="auto" w:sz="0" w:space="0"/>
              </w:rPr>
              <w:t>3、枝剪  数量：20。剪枝直径2.5mm，刀厚3.6mm，优质不锈钢材质，自锁功能，刀口锋利，手柄防滑。</w:t>
            </w:r>
          </w:p>
          <w:p>
            <w:pPr>
              <w:pStyle w:val="4"/>
              <w:keepNext w:val="0"/>
              <w:keepLines w:val="0"/>
              <w:widowControl/>
              <w:suppressLineNumbers w:val="0"/>
            </w:pPr>
            <w:r>
              <w:rPr>
                <w:rFonts w:hint="eastAsia" w:ascii="宋体" w:hAnsi="宋体" w:eastAsia="宋体" w:cs="宋体"/>
                <w:sz w:val="24"/>
                <w:szCs w:val="24"/>
                <w:bdr w:val="none" w:color="auto" w:sz="0" w:space="0"/>
              </w:rPr>
              <w:t>4、植物标本框  数量100。规格大小：适合腊叶标本大小。材质：</w:t>
            </w:r>
            <w:r>
              <w:rPr>
                <w:rFonts w:hint="eastAsia" w:ascii="宋体" w:hAnsi="宋体" w:eastAsia="宋体" w:cs="宋体"/>
                <w:sz w:val="24"/>
                <w:szCs w:val="24"/>
                <w:bdr w:val="none" w:color="auto" w:sz="0" w:space="0"/>
                <w:shd w:val="clear" w:fill="FFFFFF"/>
              </w:rPr>
              <w:t>实木。</w:t>
            </w:r>
          </w:p>
          <w:p>
            <w:pPr>
              <w:pStyle w:val="4"/>
              <w:keepNext w:val="0"/>
              <w:keepLines w:val="0"/>
              <w:widowControl/>
              <w:suppressLineNumbers w:val="0"/>
            </w:pPr>
            <w:r>
              <w:rPr>
                <w:rFonts w:hint="eastAsia" w:ascii="宋体" w:hAnsi="宋体" w:eastAsia="宋体" w:cs="宋体"/>
                <w:sz w:val="24"/>
                <w:szCs w:val="24"/>
                <w:bdr w:val="none" w:color="auto" w:sz="0" w:space="0"/>
              </w:rPr>
              <w:t>5、裁纸刀  数量：1台。规格：５８５×３１１ｍｍ； 优质冷轧钢板耐磨油墨，锋利加厚钢刀，切纸导向尺；便捷性压纸防滑功能。</w:t>
            </w:r>
          </w:p>
          <w:p>
            <w:pPr>
              <w:pStyle w:val="4"/>
              <w:keepNext w:val="0"/>
              <w:keepLines w:val="0"/>
              <w:widowControl/>
              <w:suppressLineNumbers w:val="0"/>
            </w:pPr>
            <w:r>
              <w:rPr>
                <w:rFonts w:hint="eastAsia" w:ascii="宋体" w:hAnsi="宋体" w:eastAsia="宋体" w:cs="宋体"/>
                <w:sz w:val="24"/>
                <w:szCs w:val="24"/>
                <w:bdr w:val="none" w:color="auto" w:sz="0" w:space="0"/>
              </w:rPr>
              <w:t>6、样方测量工具</w:t>
            </w:r>
          </w:p>
          <w:p>
            <w:pPr>
              <w:pStyle w:val="4"/>
              <w:keepNext w:val="0"/>
              <w:keepLines w:val="0"/>
              <w:widowControl/>
              <w:suppressLineNumbers w:val="0"/>
            </w:pPr>
            <w:r>
              <w:rPr>
                <w:rFonts w:hint="eastAsia" w:ascii="宋体" w:hAnsi="宋体" w:eastAsia="宋体" w:cs="宋体"/>
                <w:sz w:val="24"/>
                <w:szCs w:val="24"/>
                <w:bdr w:val="none" w:color="auto" w:sz="0" w:space="0"/>
              </w:rPr>
              <w:t>（1）样方绳  数量：1套。每套包含规格：1×1m，5×5m，10×10m，样方绳在野外容易识别。</w:t>
            </w:r>
          </w:p>
          <w:p>
            <w:pPr>
              <w:pStyle w:val="4"/>
              <w:keepNext w:val="0"/>
              <w:keepLines w:val="0"/>
              <w:widowControl/>
              <w:suppressLineNumbers w:val="0"/>
            </w:pPr>
            <w:r>
              <w:rPr>
                <w:rFonts w:hint="eastAsia" w:ascii="宋体" w:hAnsi="宋体" w:eastAsia="宋体" w:cs="宋体"/>
                <w:sz w:val="24"/>
                <w:szCs w:val="24"/>
                <w:bdr w:val="none" w:color="auto" w:sz="0" w:space="0"/>
              </w:rPr>
              <w:t>（2）配套固定锥：1套。不锈钢金属材质，能够适合不同地质条件下的固定。2套。防水，易辨识，数字醒目，耐磨。记录板等必备工具：2套。便携，规格：A4，木质或塑料。</w:t>
            </w:r>
          </w:p>
          <w:p>
            <w:pPr>
              <w:pStyle w:val="4"/>
              <w:keepNext w:val="0"/>
              <w:keepLines w:val="0"/>
              <w:widowControl/>
              <w:suppressLineNumbers w:val="0"/>
            </w:pPr>
            <w:r>
              <w:rPr>
                <w:rFonts w:hint="eastAsia" w:ascii="宋体" w:hAnsi="宋体" w:eastAsia="宋体" w:cs="宋体"/>
                <w:sz w:val="24"/>
                <w:szCs w:val="24"/>
                <w:bdr w:val="none" w:color="auto" w:sz="0" w:space="0"/>
              </w:rPr>
              <w:t>（3）卷尺：数量：1。 规格：50 m。抗冲击性强，快速回收，玻璃纤维材质。</w:t>
            </w:r>
          </w:p>
          <w:p>
            <w:pPr>
              <w:pStyle w:val="4"/>
              <w:keepNext w:val="0"/>
              <w:keepLines w:val="0"/>
              <w:widowControl/>
              <w:suppressLineNumbers w:val="0"/>
            </w:pPr>
            <w:r>
              <w:rPr>
                <w:rFonts w:hint="eastAsia" w:ascii="宋体" w:hAnsi="宋体" w:eastAsia="宋体" w:cs="宋体"/>
                <w:sz w:val="24"/>
                <w:szCs w:val="24"/>
                <w:bdr w:val="none" w:color="auto" w:sz="0" w:space="0"/>
              </w:rPr>
              <w:t>7、标本保存瓶</w:t>
            </w:r>
          </w:p>
          <w:p>
            <w:pPr>
              <w:pStyle w:val="4"/>
              <w:keepNext w:val="0"/>
              <w:keepLines w:val="0"/>
              <w:widowControl/>
              <w:suppressLineNumbers w:val="0"/>
            </w:pPr>
            <w:r>
              <w:rPr>
                <w:rFonts w:hint="eastAsia" w:ascii="宋体" w:hAnsi="宋体" w:eastAsia="宋体" w:cs="宋体"/>
                <w:sz w:val="24"/>
                <w:szCs w:val="24"/>
                <w:bdr w:val="none" w:color="auto" w:sz="0" w:space="0"/>
              </w:rPr>
              <w:t>1.基本规格：75mm*90mm；75mm*120mm，90mm*120mm；90mm*240mm玻璃样品瓶。</w:t>
            </w:r>
          </w:p>
          <w:p>
            <w:pPr>
              <w:pStyle w:val="4"/>
              <w:keepNext w:val="0"/>
              <w:keepLines w:val="0"/>
              <w:widowControl/>
              <w:suppressLineNumbers w:val="0"/>
            </w:pPr>
            <w:r>
              <w:rPr>
                <w:rFonts w:hint="eastAsia" w:ascii="宋体" w:hAnsi="宋体" w:eastAsia="宋体" w:cs="宋体"/>
                <w:sz w:val="24"/>
                <w:szCs w:val="24"/>
                <w:bdr w:val="none" w:color="auto" w:sz="0" w:space="0"/>
              </w:rPr>
              <w:t>2.要求：适用浸制标本、药材切片和种子种质保存及其他固体或粉末物质样品的陈列用。密封效果好，钢化玻璃材质，厚度6mm以上。</w:t>
            </w:r>
          </w:p>
          <w:p>
            <w:pPr>
              <w:pStyle w:val="4"/>
              <w:keepNext w:val="0"/>
              <w:keepLines w:val="0"/>
              <w:widowControl/>
              <w:suppressLineNumbers w:val="0"/>
            </w:pPr>
            <w:r>
              <w:rPr>
                <w:rFonts w:hint="eastAsia" w:ascii="宋体" w:hAnsi="宋体" w:eastAsia="宋体" w:cs="宋体"/>
                <w:sz w:val="24"/>
                <w:szCs w:val="24"/>
                <w:bdr w:val="none" w:color="auto" w:sz="0" w:space="0"/>
              </w:rPr>
              <w:t>3. 总数量：320个。75mm*90mm* 60个；75mm*210mm* 100个；90mm*210mm* 100个；90mm*240mm* 60个。</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七、植物标本烘干机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1、功率600-1200W，两档自由选择，可在0-95℃范围内自由控温，温差±2℃；体积为长51cm*宽48cm*高66cm；重量13KG；可根据烘干内容，在50-65℃内调节，大约在6-8小时内烘干内容物。</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八、植物药材切片机</w:t>
            </w:r>
          </w:p>
          <w:p>
            <w:pPr>
              <w:pStyle w:val="4"/>
              <w:keepNext w:val="0"/>
              <w:keepLines w:val="0"/>
              <w:widowControl/>
              <w:suppressLineNumbers w:val="0"/>
              <w:spacing w:line="420" w:lineRule="atLeast"/>
            </w:pPr>
            <w:r>
              <w:rPr>
                <w:rFonts w:hint="eastAsia" w:ascii="宋体" w:hAnsi="宋体" w:eastAsia="宋体" w:cs="宋体"/>
                <w:sz w:val="24"/>
                <w:szCs w:val="24"/>
                <w:bdr w:val="none" w:color="auto" w:sz="0" w:space="0"/>
              </w:rPr>
              <w:t>1、可切成斜片，横片，直片，片片厚薄均匀，色泽美观。可任意调节</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厚薄、具有体积小、使用方便、切片美观、操作简单、质量稳定、使用寿命长等优点。适用于参类、鹿茸、植物的根</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茎及其它高贵药材的切片，特别适用于灵芝、鱼胶、天麻等长横片，以及橘红等大直径药材，和鹿茸等较坚硬药材的切片。</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九、植物粉碎机</w:t>
            </w:r>
          </w:p>
          <w:p>
            <w:pPr>
              <w:pStyle w:val="4"/>
              <w:keepNext w:val="0"/>
              <w:keepLines w:val="0"/>
              <w:widowControl/>
              <w:suppressLineNumbers w:val="0"/>
            </w:pPr>
            <w:r>
              <w:rPr>
                <w:rFonts w:hint="eastAsia" w:ascii="宋体" w:hAnsi="宋体" w:eastAsia="宋体" w:cs="宋体"/>
                <w:sz w:val="24"/>
                <w:szCs w:val="24"/>
                <w:bdr w:val="none" w:color="auto" w:sz="0" w:space="0"/>
              </w:rPr>
              <w:t>1、功能：可粉碎各种药物物品等。成品为粉末。</w:t>
            </w:r>
          </w:p>
          <w:p>
            <w:pPr>
              <w:pStyle w:val="4"/>
              <w:keepNext w:val="0"/>
              <w:keepLines w:val="0"/>
              <w:widowControl/>
              <w:suppressLineNumbers w:val="0"/>
            </w:pPr>
            <w:r>
              <w:rPr>
                <w:rFonts w:hint="eastAsia" w:ascii="宋体" w:hAnsi="宋体" w:eastAsia="宋体" w:cs="宋体"/>
                <w:sz w:val="24"/>
                <w:szCs w:val="24"/>
                <w:bdr w:val="none" w:color="auto" w:sz="0" w:space="0"/>
              </w:rPr>
              <w:t>2、粉碎细度：150-400目</w:t>
            </w:r>
          </w:p>
          <w:p>
            <w:pPr>
              <w:pStyle w:val="4"/>
              <w:keepNext w:val="0"/>
              <w:keepLines w:val="0"/>
              <w:widowControl/>
              <w:suppressLineNumbers w:val="0"/>
            </w:pPr>
            <w:r>
              <w:rPr>
                <w:rFonts w:hint="eastAsia" w:ascii="宋体" w:hAnsi="宋体" w:eastAsia="宋体" w:cs="宋体"/>
                <w:sz w:val="24"/>
                <w:szCs w:val="24"/>
                <w:bdr w:val="none" w:color="auto" w:sz="0" w:space="0"/>
              </w:rPr>
              <w:t>3、生产率：1-5KG</w:t>
            </w:r>
          </w:p>
          <w:p>
            <w:pPr>
              <w:pStyle w:val="4"/>
              <w:keepNext w:val="0"/>
              <w:keepLines w:val="0"/>
              <w:widowControl/>
              <w:suppressLineNumbers w:val="0"/>
            </w:pPr>
            <w:r>
              <w:rPr>
                <w:rFonts w:hint="eastAsia" w:ascii="宋体" w:hAnsi="宋体" w:eastAsia="宋体" w:cs="宋体"/>
                <w:sz w:val="24"/>
                <w:szCs w:val="24"/>
                <w:bdr w:val="none" w:color="auto" w:sz="0" w:space="0"/>
              </w:rPr>
              <w:t>4、电机功率2200W、电机轴转速25000转/分。</w:t>
            </w:r>
          </w:p>
          <w:p>
            <w:pPr>
              <w:pStyle w:val="4"/>
              <w:keepNext w:val="0"/>
              <w:keepLines w:val="0"/>
              <w:widowControl/>
              <w:suppressLineNumbers w:val="0"/>
            </w:pPr>
            <w:r>
              <w:rPr>
                <w:rFonts w:hint="eastAsia" w:ascii="宋体" w:hAnsi="宋体" w:eastAsia="宋体" w:cs="宋体"/>
                <w:sz w:val="24"/>
                <w:szCs w:val="24"/>
                <w:bdr w:val="none" w:color="auto" w:sz="0" w:space="0"/>
              </w:rPr>
              <w:t>5、外型尺寸：320*310*450</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 xml:space="preserve">十、植物腊叶标本塑封机 </w:t>
            </w:r>
          </w:p>
          <w:p>
            <w:pPr>
              <w:pStyle w:val="4"/>
              <w:keepNext w:val="0"/>
              <w:keepLines w:val="0"/>
              <w:widowControl/>
              <w:suppressLineNumbers w:val="0"/>
            </w:pPr>
            <w:r>
              <w:rPr>
                <w:rFonts w:hint="eastAsia" w:ascii="宋体" w:hAnsi="宋体" w:eastAsia="宋体" w:cs="宋体"/>
                <w:sz w:val="24"/>
                <w:szCs w:val="24"/>
                <w:bdr w:val="none" w:color="auto" w:sz="0" w:space="0"/>
              </w:rPr>
              <w:t>1、类别：塑封机</w:t>
            </w:r>
          </w:p>
          <w:p>
            <w:pPr>
              <w:pStyle w:val="4"/>
              <w:keepNext w:val="0"/>
              <w:keepLines w:val="0"/>
              <w:widowControl/>
              <w:suppressLineNumbers w:val="0"/>
            </w:pPr>
            <w:r>
              <w:rPr>
                <w:rFonts w:hint="eastAsia" w:ascii="宋体" w:hAnsi="宋体" w:eastAsia="宋体" w:cs="宋体"/>
                <w:sz w:val="24"/>
                <w:szCs w:val="24"/>
                <w:bdr w:val="none" w:color="auto" w:sz="0" w:space="0"/>
              </w:rPr>
              <w:t>2、装订方式：全自动装订</w:t>
            </w:r>
          </w:p>
          <w:p>
            <w:pPr>
              <w:pStyle w:val="4"/>
              <w:keepNext w:val="0"/>
              <w:keepLines w:val="0"/>
              <w:widowControl/>
              <w:suppressLineNumbers w:val="0"/>
            </w:pPr>
            <w:r>
              <w:rPr>
                <w:rFonts w:hint="eastAsia" w:ascii="宋体" w:hAnsi="宋体" w:eastAsia="宋体" w:cs="宋体"/>
                <w:sz w:val="24"/>
                <w:szCs w:val="24"/>
                <w:bdr w:val="none" w:color="auto" w:sz="0" w:space="0"/>
              </w:rPr>
              <w:t>3、装订厚度：0—30mm</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十一、轨迹记录仪</w:t>
            </w:r>
          </w:p>
          <w:p>
            <w:pPr>
              <w:pStyle w:val="4"/>
              <w:keepNext w:val="0"/>
              <w:keepLines w:val="0"/>
              <w:widowControl/>
              <w:suppressLineNumbers w:val="0"/>
            </w:pPr>
            <w:r>
              <w:rPr>
                <w:rFonts w:hint="eastAsia" w:ascii="宋体" w:hAnsi="宋体" w:eastAsia="宋体" w:cs="宋体"/>
                <w:sz w:val="24"/>
                <w:szCs w:val="24"/>
                <w:bdr w:val="none" w:color="auto" w:sz="0" w:space="0"/>
              </w:rPr>
              <w:t>1、操作系统：Android 5.1</w:t>
            </w:r>
          </w:p>
          <w:p>
            <w:pPr>
              <w:pStyle w:val="4"/>
              <w:keepNext w:val="0"/>
              <w:keepLines w:val="0"/>
              <w:widowControl/>
              <w:suppressLineNumbers w:val="0"/>
            </w:pPr>
            <w:r>
              <w:rPr>
                <w:rFonts w:hint="eastAsia" w:ascii="宋体" w:hAnsi="宋体" w:eastAsia="宋体" w:cs="宋体"/>
                <w:sz w:val="24"/>
                <w:szCs w:val="24"/>
                <w:bdr w:val="none" w:color="auto" w:sz="0" w:space="0"/>
              </w:rPr>
              <w:t>处 理 器：1.2GHz，四核，64位，Cortex A53 架构</w:t>
            </w:r>
          </w:p>
          <w:p>
            <w:pPr>
              <w:pStyle w:val="4"/>
              <w:keepNext w:val="0"/>
              <w:keepLines w:val="0"/>
              <w:widowControl/>
              <w:suppressLineNumbers w:val="0"/>
            </w:pPr>
            <w:r>
              <w:rPr>
                <w:rFonts w:hint="eastAsia" w:ascii="宋体" w:hAnsi="宋体" w:eastAsia="宋体" w:cs="宋体"/>
                <w:sz w:val="24"/>
                <w:szCs w:val="24"/>
                <w:bdr w:val="none" w:color="auto" w:sz="0" w:space="0"/>
              </w:rPr>
              <w:t>GNSS</w:t>
            </w:r>
          </w:p>
          <w:p>
            <w:pPr>
              <w:pStyle w:val="4"/>
              <w:keepNext w:val="0"/>
              <w:keepLines w:val="0"/>
              <w:widowControl/>
              <w:suppressLineNumbers w:val="0"/>
            </w:pPr>
            <w:r>
              <w:rPr>
                <w:rFonts w:hint="eastAsia" w:ascii="宋体" w:hAnsi="宋体" w:eastAsia="宋体" w:cs="宋体"/>
                <w:sz w:val="24"/>
                <w:szCs w:val="24"/>
                <w:bdr w:val="none" w:color="auto" w:sz="0" w:space="0"/>
              </w:rPr>
              <w:t>2、模块类型：BDS B1 , GPS L1 C/A, GLONASS L1</w:t>
            </w:r>
          </w:p>
          <w:p>
            <w:pPr>
              <w:pStyle w:val="4"/>
              <w:keepNext w:val="0"/>
              <w:keepLines w:val="0"/>
              <w:widowControl/>
              <w:suppressLineNumbers w:val="0"/>
            </w:pPr>
            <w:r>
              <w:rPr>
                <w:rFonts w:hint="eastAsia" w:ascii="宋体" w:hAnsi="宋体" w:eastAsia="宋体" w:cs="宋体"/>
                <w:sz w:val="24"/>
                <w:szCs w:val="24"/>
                <w:bdr w:val="none" w:color="auto" w:sz="0" w:space="0"/>
              </w:rPr>
              <w:t>3、定位精度：单点1-5米 SBAS 1-3米 DGPS＜1米</w:t>
            </w:r>
          </w:p>
          <w:p>
            <w:pPr>
              <w:pStyle w:val="4"/>
              <w:keepNext w:val="0"/>
              <w:keepLines w:val="0"/>
              <w:widowControl/>
              <w:suppressLineNumbers w:val="0"/>
            </w:pPr>
            <w:r>
              <w:rPr>
                <w:rFonts w:hint="eastAsia" w:ascii="宋体" w:hAnsi="宋体" w:eastAsia="宋体" w:cs="宋体"/>
                <w:sz w:val="24"/>
                <w:szCs w:val="24"/>
                <w:bdr w:val="none" w:color="auto" w:sz="0" w:space="0"/>
              </w:rPr>
              <w:t>4、更新频率：1Hz</w:t>
            </w:r>
          </w:p>
          <w:p>
            <w:pPr>
              <w:pStyle w:val="4"/>
              <w:keepNext w:val="0"/>
              <w:keepLines w:val="0"/>
              <w:widowControl/>
              <w:suppressLineNumbers w:val="0"/>
            </w:pPr>
            <w:r>
              <w:rPr>
                <w:rFonts w:hint="eastAsia" w:ascii="宋体" w:hAnsi="宋体" w:eastAsia="宋体" w:cs="宋体"/>
                <w:sz w:val="24"/>
                <w:szCs w:val="24"/>
                <w:bdr w:val="none" w:color="auto" w:sz="0" w:space="0"/>
              </w:rPr>
              <w:t>5、电　源电池电压：3.7V 电池容量：3100mAh</w:t>
            </w:r>
          </w:p>
          <w:p>
            <w:pPr>
              <w:pStyle w:val="4"/>
              <w:keepNext w:val="0"/>
              <w:keepLines w:val="0"/>
              <w:widowControl/>
              <w:suppressLineNumbers w:val="0"/>
            </w:pPr>
            <w:r>
              <w:rPr>
                <w:rFonts w:hint="eastAsia" w:ascii="宋体" w:hAnsi="宋体" w:eastAsia="宋体" w:cs="宋体"/>
                <w:sz w:val="24"/>
                <w:szCs w:val="24"/>
                <w:bdr w:val="none" w:color="auto" w:sz="0" w:space="0"/>
              </w:rPr>
              <w:t>6、存　储：RAM：2GB（可扩展至4G），机内ROM：16GB</w:t>
            </w:r>
          </w:p>
          <w:p>
            <w:pPr>
              <w:pStyle w:val="4"/>
              <w:keepNext w:val="0"/>
              <w:keepLines w:val="0"/>
              <w:widowControl/>
              <w:suppressLineNumbers w:val="0"/>
            </w:pPr>
            <w:r>
              <w:rPr>
                <w:rFonts w:hint="eastAsia" w:ascii="宋体" w:hAnsi="宋体" w:eastAsia="宋体" w:cs="宋体"/>
                <w:sz w:val="24"/>
                <w:szCs w:val="24"/>
                <w:bdr w:val="none" w:color="auto" w:sz="0" w:space="0"/>
              </w:rPr>
              <w:t>7、扩展存储：支持 Micro SD 卡扩展最大支持32GB</w:t>
            </w:r>
          </w:p>
          <w:p>
            <w:pPr>
              <w:pStyle w:val="4"/>
              <w:keepNext w:val="0"/>
              <w:keepLines w:val="0"/>
              <w:widowControl/>
              <w:suppressLineNumbers w:val="0"/>
            </w:pPr>
            <w:r>
              <w:rPr>
                <w:rFonts w:hint="eastAsia" w:ascii="宋体" w:hAnsi="宋体" w:eastAsia="宋体" w:cs="宋体"/>
                <w:sz w:val="24"/>
                <w:szCs w:val="24"/>
                <w:bdr w:val="none" w:color="auto" w:sz="0" w:space="0"/>
              </w:rPr>
              <w:t>8、数据通信：数据线接口：Micro USB，支持Micro USB—串口数据通信</w:t>
            </w:r>
          </w:p>
          <w:p>
            <w:pPr>
              <w:pStyle w:val="4"/>
              <w:keepNext w:val="0"/>
              <w:keepLines w:val="0"/>
              <w:widowControl/>
              <w:suppressLineNumbers w:val="0"/>
            </w:pPr>
            <w:r>
              <w:rPr>
                <w:rFonts w:hint="eastAsia" w:ascii="宋体" w:hAnsi="宋体" w:eastAsia="宋体" w:cs="宋体"/>
                <w:sz w:val="24"/>
                <w:szCs w:val="24"/>
                <w:bdr w:val="none" w:color="auto" w:sz="0" w:space="0"/>
              </w:rPr>
              <w:t>运营商网络：FDD-LTE（中国联通及中国电信）/TD-LTE/WCDMA/TD-SCDMA/GSM/CDMA 2000</w:t>
            </w:r>
          </w:p>
          <w:p>
            <w:pPr>
              <w:pStyle w:val="4"/>
              <w:keepNext w:val="0"/>
              <w:keepLines w:val="0"/>
              <w:widowControl/>
              <w:suppressLineNumbers w:val="0"/>
            </w:pPr>
            <w:r>
              <w:rPr>
                <w:rFonts w:hint="eastAsia" w:ascii="宋体" w:hAnsi="宋体" w:eastAsia="宋体" w:cs="宋体"/>
                <w:sz w:val="24"/>
                <w:szCs w:val="24"/>
                <w:bdr w:val="none" w:color="auto" w:sz="0" w:space="0"/>
              </w:rPr>
              <w:t>9、扩展接口：8Pin，USB及RS232</w:t>
            </w:r>
          </w:p>
          <w:p>
            <w:pPr>
              <w:pStyle w:val="4"/>
              <w:keepNext w:val="0"/>
              <w:keepLines w:val="0"/>
              <w:widowControl/>
              <w:suppressLineNumbers w:val="0"/>
            </w:pPr>
            <w:r>
              <w:rPr>
                <w:rFonts w:hint="eastAsia" w:ascii="宋体" w:hAnsi="宋体" w:eastAsia="宋体" w:cs="宋体"/>
                <w:sz w:val="24"/>
                <w:szCs w:val="24"/>
                <w:bdr w:val="none" w:color="auto" w:sz="0" w:space="0"/>
              </w:rPr>
              <w:t>10、其　　他：Wi-Fi，蓝牙，调频收音机，可根据需要屏蔽蓝牙及Wi-FI</w:t>
            </w:r>
          </w:p>
          <w:p>
            <w:pPr>
              <w:pStyle w:val="4"/>
              <w:keepNext w:val="0"/>
              <w:keepLines w:val="0"/>
              <w:widowControl/>
              <w:suppressLineNumbers w:val="0"/>
            </w:pPr>
            <w:r>
              <w:rPr>
                <w:rFonts w:hint="eastAsia" w:ascii="宋体" w:hAnsi="宋体" w:eastAsia="宋体" w:cs="宋体"/>
                <w:sz w:val="24"/>
                <w:szCs w:val="24"/>
                <w:bdr w:val="none" w:color="auto" w:sz="0" w:space="0"/>
              </w:rPr>
              <w:t>11、屏幕特性</w:t>
            </w:r>
          </w:p>
          <w:p>
            <w:pPr>
              <w:pStyle w:val="4"/>
              <w:keepNext w:val="0"/>
              <w:keepLines w:val="0"/>
              <w:widowControl/>
              <w:suppressLineNumbers w:val="0"/>
            </w:pPr>
            <w:r>
              <w:rPr>
                <w:rFonts w:hint="eastAsia" w:ascii="宋体" w:hAnsi="宋体" w:eastAsia="宋体" w:cs="宋体"/>
                <w:sz w:val="24"/>
                <w:szCs w:val="24"/>
                <w:bdr w:val="none" w:color="auto" w:sz="0" w:space="0"/>
              </w:rPr>
              <w:t>屏幕尺寸：5.3英寸</w:t>
            </w:r>
          </w:p>
          <w:p>
            <w:pPr>
              <w:pStyle w:val="4"/>
              <w:keepNext w:val="0"/>
              <w:keepLines w:val="0"/>
              <w:widowControl/>
              <w:suppressLineNumbers w:val="0"/>
            </w:pPr>
            <w:r>
              <w:rPr>
                <w:rFonts w:hint="eastAsia" w:ascii="宋体" w:hAnsi="宋体" w:eastAsia="宋体" w:cs="宋体"/>
                <w:sz w:val="24"/>
                <w:szCs w:val="24"/>
                <w:bdr w:val="none" w:color="auto" w:sz="0" w:space="0"/>
              </w:rPr>
              <w:t>分辨率及类型：1280×720全贴合工艺强光下清晰可见</w:t>
            </w:r>
          </w:p>
          <w:p>
            <w:pPr>
              <w:pStyle w:val="4"/>
              <w:keepNext w:val="0"/>
              <w:keepLines w:val="0"/>
              <w:widowControl/>
              <w:suppressLineNumbers w:val="0"/>
            </w:pPr>
            <w:r>
              <w:rPr>
                <w:rFonts w:hint="eastAsia" w:ascii="宋体" w:hAnsi="宋体" w:eastAsia="宋体" w:cs="宋体"/>
                <w:sz w:val="24"/>
                <w:szCs w:val="24"/>
                <w:bdr w:val="none" w:color="auto" w:sz="0" w:space="0"/>
              </w:rPr>
              <w:t>触屏类型：电容式触屏，支持多点触控，支持带手套触控</w:t>
            </w:r>
          </w:p>
          <w:p>
            <w:pPr>
              <w:pStyle w:val="4"/>
              <w:keepNext w:val="0"/>
              <w:keepLines w:val="0"/>
              <w:widowControl/>
              <w:suppressLineNumbers w:val="0"/>
            </w:pPr>
            <w:r>
              <w:rPr>
                <w:rFonts w:hint="eastAsia" w:ascii="宋体" w:hAnsi="宋体" w:eastAsia="宋体" w:cs="宋体"/>
                <w:sz w:val="24"/>
                <w:szCs w:val="24"/>
                <w:bdr w:val="none" w:color="auto" w:sz="0" w:space="0"/>
              </w:rPr>
              <w:t>防护及环境特性</w:t>
            </w:r>
          </w:p>
          <w:p>
            <w:pPr>
              <w:pStyle w:val="4"/>
              <w:keepNext w:val="0"/>
              <w:keepLines w:val="0"/>
              <w:widowControl/>
              <w:suppressLineNumbers w:val="0"/>
            </w:pPr>
            <w:r>
              <w:rPr>
                <w:rFonts w:hint="eastAsia" w:ascii="宋体" w:hAnsi="宋体" w:eastAsia="宋体" w:cs="宋体"/>
                <w:sz w:val="24"/>
                <w:szCs w:val="24"/>
                <w:bdr w:val="none" w:color="auto" w:sz="0" w:space="0"/>
              </w:rPr>
              <w:t>防尘防水等级：IP67</w:t>
            </w:r>
          </w:p>
          <w:p>
            <w:pPr>
              <w:pStyle w:val="4"/>
              <w:keepNext w:val="0"/>
              <w:keepLines w:val="0"/>
              <w:widowControl/>
              <w:suppressLineNumbers w:val="0"/>
            </w:pPr>
            <w:r>
              <w:rPr>
                <w:rFonts w:hint="eastAsia" w:ascii="宋体" w:hAnsi="宋体" w:eastAsia="宋体" w:cs="宋体"/>
                <w:sz w:val="24"/>
                <w:szCs w:val="24"/>
                <w:bdr w:val="none" w:color="auto" w:sz="0" w:space="0"/>
              </w:rPr>
              <w:t>抗跌落水平：抵抗1.5米跌落至硬质地面</w:t>
            </w:r>
          </w:p>
          <w:p>
            <w:pPr>
              <w:pStyle w:val="4"/>
              <w:keepNext w:val="0"/>
              <w:keepLines w:val="0"/>
              <w:widowControl/>
              <w:suppressLineNumbers w:val="0"/>
            </w:pPr>
            <w:r>
              <w:rPr>
                <w:rFonts w:hint="eastAsia" w:ascii="宋体" w:hAnsi="宋体" w:eastAsia="宋体" w:cs="宋体"/>
                <w:sz w:val="24"/>
                <w:szCs w:val="24"/>
                <w:bdr w:val="none" w:color="auto" w:sz="0" w:space="0"/>
              </w:rPr>
              <w:t>工作温度：-20℃ ~ 60℃</w:t>
            </w:r>
          </w:p>
          <w:p>
            <w:pPr>
              <w:pStyle w:val="4"/>
              <w:keepNext w:val="0"/>
              <w:keepLines w:val="0"/>
              <w:widowControl/>
              <w:suppressLineNumbers w:val="0"/>
            </w:pPr>
            <w:r>
              <w:rPr>
                <w:rFonts w:hint="eastAsia" w:ascii="宋体" w:hAnsi="宋体" w:eastAsia="宋体" w:cs="宋体"/>
                <w:sz w:val="24"/>
                <w:szCs w:val="24"/>
                <w:bdr w:val="none" w:color="auto" w:sz="0" w:space="0"/>
              </w:rPr>
              <w:t>存储温度：-30℃ ~ 70℃</w:t>
            </w:r>
          </w:p>
          <w:p>
            <w:pPr>
              <w:pStyle w:val="4"/>
              <w:keepNext w:val="0"/>
              <w:keepLines w:val="0"/>
              <w:widowControl/>
              <w:suppressLineNumbers w:val="0"/>
            </w:pPr>
            <w:r>
              <w:rPr>
                <w:rFonts w:hint="eastAsia" w:ascii="宋体" w:hAnsi="宋体" w:eastAsia="宋体" w:cs="宋体"/>
                <w:sz w:val="24"/>
                <w:szCs w:val="24"/>
                <w:bdr w:val="none" w:color="auto" w:sz="0" w:space="0"/>
              </w:rPr>
              <w:t>12、传感器及多媒体</w:t>
            </w:r>
          </w:p>
          <w:p>
            <w:pPr>
              <w:pStyle w:val="4"/>
              <w:keepNext w:val="0"/>
              <w:keepLines w:val="0"/>
              <w:widowControl/>
              <w:suppressLineNumbers w:val="0"/>
            </w:pPr>
            <w:r>
              <w:rPr>
                <w:rFonts w:hint="eastAsia" w:ascii="宋体" w:hAnsi="宋体" w:eastAsia="宋体" w:cs="宋体"/>
                <w:sz w:val="24"/>
                <w:szCs w:val="24"/>
                <w:bdr w:val="none" w:color="auto" w:sz="0" w:space="0"/>
              </w:rPr>
              <w:t>传感器：电子罗盘、重力传感器、光线传感器、接近传感器</w:t>
            </w:r>
          </w:p>
          <w:p>
            <w:pPr>
              <w:pStyle w:val="4"/>
              <w:keepNext w:val="0"/>
              <w:keepLines w:val="0"/>
              <w:widowControl/>
              <w:suppressLineNumbers w:val="0"/>
            </w:pPr>
            <w:r>
              <w:rPr>
                <w:rFonts w:hint="eastAsia" w:ascii="宋体" w:hAnsi="宋体" w:eastAsia="宋体" w:cs="宋体"/>
                <w:sz w:val="24"/>
                <w:szCs w:val="24"/>
                <w:bdr w:val="none" w:color="auto" w:sz="0" w:space="0"/>
              </w:rPr>
              <w:t>摄像头：前置200万像素、后置1300万像素、自动对焦</w:t>
            </w:r>
          </w:p>
          <w:p>
            <w:pPr>
              <w:pStyle w:val="4"/>
              <w:keepNext w:val="0"/>
              <w:keepLines w:val="0"/>
              <w:widowControl/>
              <w:suppressLineNumbers w:val="0"/>
            </w:pPr>
            <w:r>
              <w:rPr>
                <w:rFonts w:hint="eastAsia" w:ascii="宋体" w:hAnsi="宋体" w:eastAsia="宋体" w:cs="宋体"/>
                <w:sz w:val="24"/>
                <w:szCs w:val="24"/>
                <w:bdr w:val="none" w:color="auto" w:sz="0" w:space="0"/>
              </w:rPr>
              <w:t>音　频：听筒、话筒、扬声器、3.5mm耳机接口</w:t>
            </w:r>
          </w:p>
          <w:p>
            <w:pPr>
              <w:pStyle w:val="4"/>
              <w:keepNext w:val="0"/>
              <w:keepLines w:val="0"/>
              <w:widowControl/>
              <w:suppressLineNumbers w:val="0"/>
            </w:pPr>
            <w:r>
              <w:rPr>
                <w:rFonts w:hint="eastAsia" w:ascii="宋体" w:hAnsi="宋体" w:eastAsia="宋体" w:cs="宋体"/>
                <w:sz w:val="24"/>
                <w:szCs w:val="24"/>
                <w:bdr w:val="none" w:color="auto" w:sz="0" w:space="0"/>
              </w:rPr>
              <w:t>13、物理特性：尺　寸：164.6mm×85.75mm×15.2mm（长×宽×厚）</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十二、植物绘图扫描仪</w:t>
            </w:r>
          </w:p>
          <w:p>
            <w:pPr>
              <w:pStyle w:val="4"/>
              <w:keepNext w:val="0"/>
              <w:keepLines w:val="0"/>
              <w:widowControl/>
              <w:suppressLineNumbers w:val="0"/>
            </w:pPr>
            <w:r>
              <w:rPr>
                <w:rFonts w:hint="eastAsia" w:ascii="宋体" w:hAnsi="宋体" w:eastAsia="宋体" w:cs="宋体"/>
                <w:sz w:val="24"/>
                <w:szCs w:val="24"/>
                <w:bdr w:val="none" w:color="auto" w:sz="0" w:space="0"/>
              </w:rPr>
              <w:t>1、产品用途专业影像</w:t>
            </w:r>
          </w:p>
          <w:p>
            <w:pPr>
              <w:pStyle w:val="4"/>
              <w:keepNext w:val="0"/>
              <w:keepLines w:val="0"/>
              <w:widowControl/>
              <w:suppressLineNumbers w:val="0"/>
            </w:pPr>
            <w:r>
              <w:rPr>
                <w:rFonts w:hint="eastAsia" w:ascii="宋体" w:hAnsi="宋体" w:eastAsia="宋体" w:cs="宋体"/>
                <w:sz w:val="24"/>
                <w:szCs w:val="24"/>
                <w:bdr w:val="none" w:color="auto" w:sz="0" w:space="0"/>
              </w:rPr>
              <w:t>2、产品类型平板式</w:t>
            </w:r>
          </w:p>
          <w:p>
            <w:pPr>
              <w:pStyle w:val="4"/>
              <w:keepNext w:val="0"/>
              <w:keepLines w:val="0"/>
              <w:widowControl/>
              <w:suppressLineNumbers w:val="0"/>
            </w:pPr>
            <w:r>
              <w:rPr>
                <w:rFonts w:hint="eastAsia" w:ascii="宋体" w:hAnsi="宋体" w:eastAsia="宋体" w:cs="宋体"/>
                <w:sz w:val="24"/>
                <w:szCs w:val="24"/>
                <w:bdr w:val="none" w:color="auto" w:sz="0" w:space="0"/>
              </w:rPr>
              <w:t>3、最大幅面A4</w:t>
            </w:r>
          </w:p>
          <w:p>
            <w:pPr>
              <w:pStyle w:val="4"/>
              <w:keepNext w:val="0"/>
              <w:keepLines w:val="0"/>
              <w:widowControl/>
              <w:suppressLineNumbers w:val="0"/>
            </w:pPr>
            <w:r>
              <w:rPr>
                <w:rFonts w:hint="eastAsia" w:ascii="宋体" w:hAnsi="宋体" w:eastAsia="宋体" w:cs="宋体"/>
                <w:sz w:val="24"/>
                <w:szCs w:val="24"/>
                <w:bdr w:val="none" w:color="auto" w:sz="0" w:space="0"/>
              </w:rPr>
              <w:t>4、扫描元件CCD（带有微透镜的12线彩色CCD）光学分辨率6400×9600dpi</w:t>
            </w:r>
          </w:p>
          <w:p>
            <w:pPr>
              <w:pStyle w:val="4"/>
              <w:keepNext w:val="0"/>
              <w:keepLines w:val="0"/>
              <w:widowControl/>
              <w:suppressLineNumbers w:val="0"/>
            </w:pPr>
            <w:r>
              <w:rPr>
                <w:rFonts w:hint="eastAsia" w:ascii="宋体" w:hAnsi="宋体" w:eastAsia="宋体" w:cs="宋体"/>
                <w:sz w:val="24"/>
                <w:szCs w:val="24"/>
                <w:bdr w:val="none" w:color="auto" w:sz="0" w:space="0"/>
              </w:rPr>
              <w:t>最大分辨率54400×74880dpi</w:t>
            </w:r>
          </w:p>
          <w:p>
            <w:pPr>
              <w:pStyle w:val="4"/>
              <w:keepNext w:val="0"/>
              <w:keepLines w:val="0"/>
              <w:widowControl/>
              <w:suppressLineNumbers w:val="0"/>
            </w:pPr>
            <w:r>
              <w:rPr>
                <w:rFonts w:hint="eastAsia" w:ascii="宋体" w:hAnsi="宋体" w:eastAsia="宋体" w:cs="宋体"/>
                <w:sz w:val="24"/>
                <w:szCs w:val="24"/>
                <w:bdr w:val="none" w:color="auto" w:sz="0" w:space="0"/>
              </w:rPr>
              <w:t>5、扫描范围平板：216×297mm</w:t>
            </w:r>
          </w:p>
          <w:p>
            <w:pPr>
              <w:pStyle w:val="4"/>
              <w:keepNext w:val="0"/>
              <w:keepLines w:val="0"/>
              <w:widowControl/>
              <w:suppressLineNumbers w:val="0"/>
            </w:pPr>
            <w:r>
              <w:rPr>
                <w:rFonts w:hint="eastAsia" w:ascii="宋体" w:hAnsi="宋体" w:eastAsia="宋体" w:cs="宋体"/>
                <w:sz w:val="24"/>
                <w:szCs w:val="24"/>
                <w:bdr w:val="none" w:color="auto" w:sz="0" w:space="0"/>
              </w:rPr>
              <w:t>TPU：68.58×242.42mm</w:t>
            </w:r>
          </w:p>
          <w:p>
            <w:pPr>
              <w:pStyle w:val="4"/>
              <w:keepNext w:val="0"/>
              <w:keepLines w:val="0"/>
              <w:widowControl/>
              <w:suppressLineNumbers w:val="0"/>
            </w:pPr>
            <w:r>
              <w:rPr>
                <w:rFonts w:hint="eastAsia" w:ascii="宋体" w:hAnsi="宋体" w:eastAsia="宋体" w:cs="宋体"/>
                <w:sz w:val="24"/>
                <w:szCs w:val="24"/>
                <w:bdr w:val="none" w:color="auto" w:sz="0" w:space="0"/>
              </w:rPr>
              <w:t>6、扫描介质文件，图片，照片，胶片，幻灯片</w:t>
            </w:r>
          </w:p>
          <w:p>
            <w:pPr>
              <w:pStyle w:val="4"/>
              <w:keepNext w:val="0"/>
              <w:keepLines w:val="0"/>
              <w:widowControl/>
              <w:suppressLineNumbers w:val="0"/>
            </w:pPr>
            <w:r>
              <w:rPr>
                <w:rFonts w:hint="eastAsia" w:ascii="宋体" w:hAnsi="宋体" w:eastAsia="宋体" w:cs="宋体"/>
                <w:sz w:val="24"/>
                <w:szCs w:val="24"/>
                <w:bdr w:val="none" w:color="auto" w:sz="0" w:space="0"/>
              </w:rPr>
              <w:t xml:space="preserve">7、扫描速度反射稿：全彩：约1.8毫秒/线，黑白：约1.8毫秒/线 </w:t>
            </w:r>
          </w:p>
          <w:p>
            <w:pPr>
              <w:pStyle w:val="4"/>
              <w:keepNext w:val="0"/>
              <w:keepLines w:val="0"/>
              <w:widowControl/>
              <w:suppressLineNumbers w:val="0"/>
            </w:pPr>
            <w:r>
              <w:rPr>
                <w:rFonts w:hint="eastAsia" w:ascii="宋体" w:hAnsi="宋体" w:eastAsia="宋体" w:cs="宋体"/>
                <w:sz w:val="24"/>
                <w:szCs w:val="24"/>
                <w:bdr w:val="none" w:color="auto" w:sz="0" w:space="0"/>
              </w:rPr>
              <w:t>8、胶片：正片：约8.6毫秒/线，负片：约8.2毫秒/线</w:t>
            </w:r>
          </w:p>
          <w:p>
            <w:pPr>
              <w:pStyle w:val="4"/>
              <w:keepNext w:val="0"/>
              <w:keepLines w:val="0"/>
              <w:widowControl/>
              <w:suppressLineNumbers w:val="0"/>
            </w:pPr>
            <w:r>
              <w:rPr>
                <w:rFonts w:hint="eastAsia" w:ascii="宋体" w:hAnsi="宋体" w:eastAsia="宋体" w:cs="宋体"/>
                <w:sz w:val="24"/>
                <w:szCs w:val="24"/>
                <w:bdr w:val="none" w:color="auto" w:sz="0" w:space="0"/>
              </w:rPr>
              <w:t>9、接口类型高速USB2.0</w:t>
            </w:r>
          </w:p>
          <w:p>
            <w:pPr>
              <w:pStyle w:val="4"/>
              <w:keepNext w:val="0"/>
              <w:keepLines w:val="0"/>
              <w:widowControl/>
              <w:suppressLineNumbers w:val="0"/>
            </w:pPr>
            <w:r>
              <w:rPr>
                <w:rFonts w:hint="eastAsia" w:ascii="宋体" w:hAnsi="宋体" w:eastAsia="宋体" w:cs="宋体"/>
                <w:sz w:val="24"/>
                <w:szCs w:val="24"/>
                <w:bdr w:val="none" w:color="auto" w:sz="0" w:space="0"/>
              </w:rPr>
              <w:t>10、性能参数：扫描光源白色LED，色彩位数16位，动态密度3.4</w:t>
            </w:r>
          </w:p>
          <w:p>
            <w:pPr>
              <w:pStyle w:val="4"/>
              <w:keepNext w:val="0"/>
              <w:keepLines w:val="0"/>
              <w:widowControl/>
              <w:suppressLineNumbers w:val="0"/>
            </w:pPr>
            <w:r>
              <w:rPr>
                <w:rFonts w:hint="eastAsia" w:ascii="宋体" w:hAnsi="宋体" w:eastAsia="宋体" w:cs="宋体"/>
                <w:sz w:val="24"/>
                <w:szCs w:val="24"/>
                <w:bdr w:val="none" w:color="auto" w:sz="0" w:space="0"/>
              </w:rPr>
              <w:t>介质尺寸平板：A4，US letter尺寸文档，35mm胶片×12帧 ，35mm幻灯片×4帧 中等规格胶片6×22cm 1帧</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十三、除湿机</w:t>
            </w:r>
          </w:p>
          <w:p>
            <w:pPr>
              <w:pStyle w:val="4"/>
              <w:keepNext w:val="0"/>
              <w:keepLines w:val="0"/>
              <w:widowControl/>
              <w:suppressLineNumbers w:val="0"/>
            </w:pPr>
            <w:r>
              <w:rPr>
                <w:rFonts w:hint="eastAsia" w:ascii="宋体" w:hAnsi="宋体" w:eastAsia="宋体" w:cs="宋体"/>
                <w:sz w:val="24"/>
                <w:szCs w:val="24"/>
                <w:bdr w:val="none" w:color="auto" w:sz="0" w:space="0"/>
              </w:rPr>
              <w:t>1、除 湿 量：90 L/D（30℃ RH80%），湿度调节范围：26%-90%，湿度调节精度：1%</w:t>
            </w:r>
          </w:p>
          <w:p>
            <w:pPr>
              <w:pStyle w:val="4"/>
              <w:keepNext w:val="0"/>
              <w:keepLines w:val="0"/>
              <w:widowControl/>
              <w:suppressLineNumbers w:val="0"/>
            </w:pPr>
            <w:r>
              <w:rPr>
                <w:rFonts w:hint="eastAsia" w:ascii="宋体" w:hAnsi="宋体" w:eastAsia="宋体" w:cs="宋体"/>
                <w:sz w:val="24"/>
                <w:szCs w:val="24"/>
                <w:bdr w:val="none" w:color="auto" w:sz="0" w:space="0"/>
              </w:rPr>
              <w:t>2、制 冷 剂：R22/650g</w:t>
            </w:r>
          </w:p>
          <w:p>
            <w:pPr>
              <w:pStyle w:val="4"/>
              <w:keepNext w:val="0"/>
              <w:keepLines w:val="0"/>
              <w:widowControl/>
              <w:suppressLineNumbers w:val="0"/>
            </w:pPr>
            <w:r>
              <w:rPr>
                <w:rFonts w:hint="eastAsia" w:ascii="宋体" w:hAnsi="宋体" w:eastAsia="宋体" w:cs="宋体"/>
                <w:sz w:val="24"/>
                <w:szCs w:val="24"/>
                <w:bdr w:val="none" w:color="auto" w:sz="0" w:space="0"/>
              </w:rPr>
              <w:t>3、额定电流：5.3A</w:t>
            </w:r>
          </w:p>
          <w:p>
            <w:pPr>
              <w:pStyle w:val="4"/>
              <w:keepNext w:val="0"/>
              <w:keepLines w:val="0"/>
              <w:widowControl/>
              <w:suppressLineNumbers w:val="0"/>
            </w:pPr>
            <w:r>
              <w:rPr>
                <w:rFonts w:hint="eastAsia" w:ascii="宋体" w:hAnsi="宋体" w:eastAsia="宋体" w:cs="宋体"/>
                <w:sz w:val="24"/>
                <w:szCs w:val="24"/>
                <w:bdr w:val="none" w:color="auto" w:sz="0" w:space="0"/>
              </w:rPr>
              <w:t>4、额定功率：1150W，电源220V</w:t>
            </w:r>
          </w:p>
          <w:p>
            <w:pPr>
              <w:pStyle w:val="4"/>
              <w:keepNext w:val="0"/>
              <w:keepLines w:val="0"/>
              <w:widowControl/>
              <w:suppressLineNumbers w:val="0"/>
            </w:pPr>
            <w:r>
              <w:rPr>
                <w:rFonts w:hint="eastAsia" w:ascii="宋体" w:hAnsi="宋体" w:eastAsia="宋体" w:cs="宋体"/>
                <w:sz w:val="24"/>
                <w:szCs w:val="24"/>
                <w:bdr w:val="none" w:color="auto" w:sz="0" w:space="0"/>
              </w:rPr>
              <w:t>5、材    质：ABS原料塑钢及钣金</w:t>
            </w:r>
          </w:p>
          <w:p>
            <w:pPr>
              <w:pStyle w:val="4"/>
              <w:keepNext w:val="0"/>
              <w:keepLines w:val="0"/>
              <w:widowControl/>
              <w:suppressLineNumbers w:val="0"/>
            </w:pPr>
            <w:r>
              <w:rPr>
                <w:rFonts w:hint="eastAsia" w:ascii="宋体" w:hAnsi="宋体" w:eastAsia="宋体" w:cs="宋体"/>
                <w:sz w:val="24"/>
                <w:szCs w:val="24"/>
                <w:bdr w:val="none" w:color="auto" w:sz="0" w:space="0"/>
              </w:rPr>
              <w:t>6、适用温度：5-35℃</w:t>
            </w:r>
          </w:p>
          <w:p>
            <w:pPr>
              <w:pStyle w:val="4"/>
              <w:keepNext w:val="0"/>
              <w:keepLines w:val="0"/>
              <w:widowControl/>
              <w:suppressLineNumbers w:val="0"/>
            </w:pPr>
            <w:r>
              <w:rPr>
                <w:rFonts w:hint="eastAsia" w:ascii="宋体" w:hAnsi="宋体" w:eastAsia="宋体" w:cs="宋体"/>
                <w:sz w:val="24"/>
                <w:szCs w:val="24"/>
                <w:bdr w:val="none" w:color="auto" w:sz="0" w:space="0"/>
              </w:rPr>
              <w:t>7、外形尺寸：540×468×1027mm</w:t>
            </w:r>
          </w:p>
          <w:p>
            <w:pPr>
              <w:pStyle w:val="4"/>
              <w:keepNext w:val="0"/>
              <w:keepLines w:val="0"/>
              <w:widowControl/>
              <w:suppressLineNumbers w:val="0"/>
            </w:pPr>
            <w:r>
              <w:rPr>
                <w:rFonts w:hint="eastAsia" w:ascii="宋体" w:hAnsi="宋体" w:eastAsia="宋体" w:cs="宋体"/>
                <w:sz w:val="24"/>
                <w:szCs w:val="24"/>
                <w:bdr w:val="none" w:color="auto" w:sz="0" w:space="0"/>
              </w:rPr>
              <w:t>8、排水方式：软管连续排水</w:t>
            </w:r>
          </w:p>
          <w:p>
            <w:pPr>
              <w:pStyle w:val="4"/>
              <w:keepNext w:val="0"/>
              <w:keepLines w:val="0"/>
              <w:widowControl/>
              <w:suppressLineNumbers w:val="0"/>
            </w:pPr>
            <w:r>
              <w:rPr>
                <w:rFonts w:hint="eastAsia" w:ascii="宋体" w:hAnsi="宋体" w:eastAsia="宋体" w:cs="宋体"/>
                <w:sz w:val="24"/>
                <w:szCs w:val="24"/>
                <w:bdr w:val="none" w:color="auto" w:sz="0" w:space="0"/>
              </w:rPr>
              <w:t>9、排水口高度：出水口距地面圆心距400mm</w:t>
            </w:r>
          </w:p>
          <w:p>
            <w:pPr>
              <w:pStyle w:val="4"/>
              <w:keepNext w:val="0"/>
              <w:keepLines w:val="0"/>
              <w:widowControl/>
              <w:suppressLineNumbers w:val="0"/>
            </w:pPr>
            <w:r>
              <w:rPr>
                <w:rFonts w:hint="eastAsia" w:ascii="宋体" w:hAnsi="宋体" w:eastAsia="宋体" w:cs="宋体"/>
                <w:sz w:val="24"/>
                <w:szCs w:val="24"/>
                <w:bdr w:val="none" w:color="auto" w:sz="0" w:space="0"/>
              </w:rPr>
              <w:t>10、3C安全认证</w:t>
            </w:r>
          </w:p>
          <w:p>
            <w:pPr>
              <w:pStyle w:val="4"/>
              <w:keepNext w:val="0"/>
              <w:keepLines w:val="0"/>
              <w:widowControl/>
              <w:suppressLineNumbers w:val="0"/>
            </w:pPr>
            <w:r>
              <w:rPr>
                <w:rFonts w:hint="eastAsia" w:ascii="宋体" w:hAnsi="宋体" w:eastAsia="宋体" w:cs="宋体"/>
                <w:sz w:val="24"/>
                <w:szCs w:val="24"/>
                <w:bdr w:val="none" w:color="auto" w:sz="0" w:space="0"/>
              </w:rPr>
              <w:t>11、功能：环境湿度数码显示；微电脑精确控制除湿；故障代码提示功能；自动除霜，保持机器除湿效率；定时开、关功能，省心省电；高低档风速；断电记忆功能；正面超大进风口</w:t>
            </w:r>
          </w:p>
          <w:p>
            <w:pPr>
              <w:pStyle w:val="4"/>
              <w:keepNext w:val="0"/>
              <w:keepLines w:val="0"/>
              <w:widowControl/>
              <w:suppressLineNumbers w:val="0"/>
            </w:pPr>
            <w:r>
              <w:rPr>
                <w:rFonts w:hint="eastAsia" w:ascii="宋体" w:hAnsi="宋体" w:eastAsia="宋体" w:cs="宋体"/>
                <w:sz w:val="24"/>
                <w:szCs w:val="24"/>
                <w:bdr w:val="none" w:color="auto" w:sz="0" w:space="0"/>
              </w:rPr>
              <w:t>蜂鸣操作音提示功能；底部侧面隐藏排风口；侧面搬手，方便移动；压缩机三分钟自动延时保护；</w:t>
            </w:r>
          </w:p>
          <w:p>
            <w:pPr>
              <w:pStyle w:val="4"/>
              <w:keepNext w:val="0"/>
              <w:keepLines w:val="0"/>
              <w:widowControl/>
              <w:suppressLineNumbers w:val="0"/>
              <w:spacing w:line="420" w:lineRule="atLeast"/>
            </w:pPr>
            <w:r>
              <w:rPr>
                <w:rStyle w:val="6"/>
                <w:rFonts w:hint="eastAsia" w:ascii="宋体" w:hAnsi="宋体" w:eastAsia="宋体" w:cs="宋体"/>
                <w:b/>
                <w:bdr w:val="none" w:color="auto" w:sz="0" w:space="0"/>
              </w:rPr>
              <w:t>十四、实验室环境改造系统</w:t>
            </w:r>
          </w:p>
          <w:p>
            <w:pPr>
              <w:pStyle w:val="4"/>
              <w:keepNext w:val="0"/>
              <w:keepLines w:val="0"/>
              <w:widowControl/>
              <w:suppressLineNumbers w:val="0"/>
            </w:pPr>
            <w:r>
              <w:rPr>
                <w:rFonts w:hint="eastAsia" w:ascii="宋体" w:hAnsi="宋体" w:eastAsia="宋体" w:cs="宋体"/>
                <w:sz w:val="24"/>
                <w:szCs w:val="24"/>
                <w:bdr w:val="none" w:color="auto" w:sz="0" w:space="0"/>
              </w:rPr>
              <w:t>1、植物标本制作实验台    数量：1套</w:t>
            </w:r>
          </w:p>
          <w:p>
            <w:pPr>
              <w:pStyle w:val="4"/>
              <w:keepNext w:val="0"/>
              <w:keepLines w:val="0"/>
              <w:widowControl/>
              <w:suppressLineNumbers w:val="0"/>
            </w:pPr>
            <w:r>
              <w:rPr>
                <w:rFonts w:hint="eastAsia" w:ascii="宋体" w:hAnsi="宋体" w:eastAsia="宋体" w:cs="宋体"/>
                <w:sz w:val="24"/>
                <w:szCs w:val="24"/>
                <w:bdr w:val="none" w:color="auto" w:sz="0" w:space="0"/>
              </w:rPr>
              <w:t>钢木中央台，数量：1个 规格：3000×1500×800mm。台面板：厚度20mm，耐酸碱、耐磨、耐油、耐热、无毒、无味、抗老化、防霉、防水、防火、防潮等优点。实验台面符合以下技术参数指标（须提供符合下述技术指标具有国家权威机构出具的质量检测文件）：</w:t>
            </w:r>
          </w:p>
          <w:p>
            <w:pPr>
              <w:pStyle w:val="4"/>
              <w:keepNext w:val="0"/>
              <w:keepLines w:val="0"/>
              <w:widowControl/>
              <w:suppressLineNumbers w:val="0"/>
            </w:pPr>
            <w:r>
              <w:rPr>
                <w:rFonts w:hint="eastAsia" w:ascii="宋体" w:hAnsi="宋体" w:eastAsia="宋体" w:cs="宋体"/>
                <w:sz w:val="24"/>
                <w:szCs w:val="24"/>
                <w:bdr w:val="none" w:color="auto" w:sz="0" w:space="0"/>
              </w:rPr>
              <w:t>a .在以下化学试剂的抗腐蚀测试中：48%HF；王水；异戊醚；98%硫酸；37%盐酸；65%硝酸；40%氢氧化钠；85%磷酸；99%乙醇；37%甲醛溶液；28%氨水；13%次氯酸钠；硫化钠饱和液；乙酸；甲苯；测试结果达到GB/T 17657-2013标准5级，表面无明显变化。</w:t>
            </w:r>
          </w:p>
          <w:p>
            <w:pPr>
              <w:pStyle w:val="4"/>
              <w:keepNext w:val="0"/>
              <w:keepLines w:val="0"/>
              <w:widowControl/>
              <w:suppressLineNumbers w:val="0"/>
            </w:pPr>
            <w:r>
              <w:rPr>
                <w:rFonts w:hint="eastAsia" w:ascii="宋体" w:hAnsi="宋体" w:eastAsia="宋体" w:cs="宋体"/>
                <w:sz w:val="24"/>
                <w:szCs w:val="24"/>
                <w:bdr w:val="none" w:color="auto" w:sz="0" w:space="0"/>
              </w:rPr>
              <w:t>b．经GB/T 17657-2013标准检测，达到或优于以下参数：吸水率（24h）检测值≤0.2%；密度检测值≥1.46g/m3；表面耐香烟灼烧5级，表面耐干热性能5级；表面耐湿热性能5级；表面耐污染性能5级；表面耐污染性能5级；漆膜硬度大于5H。</w:t>
            </w:r>
          </w:p>
          <w:p>
            <w:pPr>
              <w:pStyle w:val="4"/>
              <w:keepNext w:val="0"/>
              <w:keepLines w:val="0"/>
              <w:widowControl/>
              <w:suppressLineNumbers w:val="0"/>
            </w:pPr>
            <w:r>
              <w:rPr>
                <w:rFonts w:hint="eastAsia" w:ascii="宋体" w:hAnsi="宋体" w:eastAsia="宋体" w:cs="宋体"/>
                <w:sz w:val="24"/>
                <w:szCs w:val="24"/>
                <w:bdr w:val="none" w:color="auto" w:sz="0" w:space="0"/>
              </w:rPr>
              <w:t>C．经ASTM D638-08方法检测，拉伸断裂强度检测值≥149MPa；经ASTM D790-10方法检测，弯曲强度检测值≥137MPa；经ASTM D790-10方法检测，弯曲弹性模量检测值≥10.6 GPa；</w:t>
            </w:r>
          </w:p>
          <w:p>
            <w:pPr>
              <w:pStyle w:val="4"/>
              <w:keepNext w:val="0"/>
              <w:keepLines w:val="0"/>
              <w:widowControl/>
              <w:suppressLineNumbers w:val="0"/>
            </w:pPr>
            <w:r>
              <w:rPr>
                <w:rFonts w:hint="eastAsia" w:ascii="宋体" w:hAnsi="宋体" w:eastAsia="宋体" w:cs="宋体"/>
                <w:sz w:val="24"/>
                <w:szCs w:val="24"/>
                <w:bdr w:val="none" w:color="auto" w:sz="0" w:space="0"/>
              </w:rPr>
              <w:t>d．经EN438-2:2005标准检测，达到或优于以下参数：抗干热5级，台面接触180℃热容容具表面无可见变化；耐划痕5级，6N表面无可见痕迹；抗湿热5级，100℃蒸馏水热源放置表面20分钟试部位与邻近区域无变化；抗香烟燃烧5级，香烟水平放置于表面持续燃烧20毫米无可见变化；抗冲击，在1800mm测试高度5次连续冲击结果为合格。</w:t>
            </w:r>
          </w:p>
          <w:p>
            <w:pPr>
              <w:pStyle w:val="4"/>
              <w:keepNext w:val="0"/>
              <w:keepLines w:val="0"/>
              <w:widowControl/>
              <w:suppressLineNumbers w:val="0"/>
            </w:pPr>
            <w:r>
              <w:rPr>
                <w:rFonts w:hint="eastAsia" w:ascii="宋体" w:hAnsi="宋体" w:eastAsia="宋体" w:cs="宋体"/>
                <w:sz w:val="24"/>
                <w:szCs w:val="24"/>
                <w:bdr w:val="none" w:color="auto" w:sz="0" w:space="0"/>
              </w:rPr>
              <w:t>e．抑制细菌生长，台面经ISO 22196:2011标准测试，表面能抑制金黄葡萄球菌的抗菌活性值为5.4，大肠杠菌的抗菌活性值为6.2，粪链球菌的抗菌活性值为5.0，肺炎克雷伯氏菌的抗菌活性值为6.2，鼠伤寒沙门氏菌的抗菌活性值为6.0。</w:t>
            </w:r>
          </w:p>
          <w:p>
            <w:pPr>
              <w:pStyle w:val="4"/>
              <w:keepNext w:val="0"/>
              <w:keepLines w:val="0"/>
              <w:widowControl/>
              <w:suppressLineNumbers w:val="0"/>
            </w:pPr>
            <w:r>
              <w:rPr>
                <w:rFonts w:hint="eastAsia" w:ascii="宋体" w:hAnsi="宋体" w:eastAsia="宋体" w:cs="宋体"/>
                <w:sz w:val="24"/>
                <w:szCs w:val="24"/>
                <w:bdr w:val="none" w:color="auto" w:sz="0" w:space="0"/>
              </w:rPr>
              <w:t>f.台面甲醛释放量检测达到GB18580-2001标准E1级的技术指标要求，甲醛释放量检测结果值≤0.01mg/L。</w:t>
            </w:r>
          </w:p>
          <w:p>
            <w:pPr>
              <w:pStyle w:val="4"/>
              <w:keepNext w:val="0"/>
              <w:keepLines w:val="0"/>
              <w:widowControl/>
              <w:suppressLineNumbers w:val="0"/>
            </w:pPr>
            <w:r>
              <w:rPr>
                <w:rFonts w:hint="eastAsia" w:ascii="宋体" w:hAnsi="宋体" w:eastAsia="宋体" w:cs="宋体"/>
                <w:sz w:val="24"/>
                <w:szCs w:val="24"/>
                <w:bdr w:val="none" w:color="auto" w:sz="0" w:space="0"/>
              </w:rPr>
              <w:t>g．台面经IEC 62321-5:2013标准测试，镉(Cd)、铅（pb）、汞（Hg）、六价铬（CrVI）等26种重金属检测结果均为ND（未检出）   </w:t>
            </w:r>
          </w:p>
          <w:p>
            <w:pPr>
              <w:pStyle w:val="4"/>
              <w:keepNext w:val="0"/>
              <w:keepLines w:val="0"/>
              <w:widowControl/>
              <w:suppressLineNumbers w:val="0"/>
            </w:pPr>
            <w:r>
              <w:rPr>
                <w:rFonts w:hint="eastAsia" w:ascii="宋体" w:hAnsi="宋体" w:eastAsia="宋体" w:cs="宋体"/>
                <w:sz w:val="24"/>
                <w:szCs w:val="24"/>
                <w:bdr w:val="none" w:color="auto" w:sz="0" w:space="0"/>
              </w:rPr>
              <w:t> 每组单位长度实验台配有国产优质电源插座，采220V接地型单相插座。（安装在柜内），照明装置：30W日光灯。</w:t>
            </w:r>
          </w:p>
          <w:p>
            <w:pPr>
              <w:pStyle w:val="4"/>
              <w:keepNext w:val="0"/>
              <w:keepLines w:val="0"/>
              <w:widowControl/>
              <w:suppressLineNumbers w:val="0"/>
            </w:pPr>
            <w:r>
              <w:rPr>
                <w:rFonts w:hint="eastAsia" w:ascii="宋体" w:hAnsi="宋体" w:eastAsia="宋体" w:cs="宋体"/>
                <w:sz w:val="24"/>
                <w:szCs w:val="24"/>
                <w:bdr w:val="none" w:color="auto" w:sz="0" w:space="0"/>
              </w:rPr>
              <w:t>2、桌椅   数量：10  凳面直径：30cm，高度可调：40-60cm，优质PU皮，耐磨；便于移动。</w:t>
            </w:r>
          </w:p>
          <w:p>
            <w:pPr>
              <w:pStyle w:val="4"/>
              <w:keepNext w:val="0"/>
              <w:keepLines w:val="0"/>
              <w:widowControl/>
              <w:suppressLineNumbers w:val="0"/>
            </w:pPr>
            <w:r>
              <w:rPr>
                <w:rFonts w:hint="eastAsia" w:ascii="宋体" w:hAnsi="宋体" w:eastAsia="宋体" w:cs="宋体"/>
                <w:sz w:val="24"/>
                <w:szCs w:val="24"/>
                <w:bdr w:val="none" w:color="auto" w:sz="0" w:space="0"/>
              </w:rPr>
              <w:t>3、植物文化墙 药用植物，植物学家，科学家介绍（根据采购方要求设 计）。</w:t>
            </w:r>
          </w:p>
          <w:p>
            <w:pPr>
              <w:pStyle w:val="4"/>
              <w:keepNext w:val="0"/>
              <w:keepLines w:val="0"/>
              <w:widowControl/>
              <w:suppressLineNumbers w:val="0"/>
            </w:pPr>
            <w:r>
              <w:rPr>
                <w:rFonts w:hint="eastAsia" w:ascii="宋体" w:hAnsi="宋体" w:eastAsia="宋体" w:cs="宋体"/>
                <w:sz w:val="24"/>
                <w:szCs w:val="24"/>
                <w:bdr w:val="none" w:color="auto" w:sz="0" w:space="0"/>
              </w:rPr>
              <w:t>（1）展示架  数量：14.4㎡  铝合金框架，0.426钢板衬底，5mm钢化玻璃推拉门，内饰LED灯管。</w:t>
            </w:r>
          </w:p>
          <w:p>
            <w:pPr>
              <w:pStyle w:val="4"/>
              <w:keepNext w:val="0"/>
              <w:keepLines w:val="0"/>
              <w:widowControl/>
              <w:suppressLineNumbers w:val="0"/>
            </w:pPr>
            <w:r>
              <w:rPr>
                <w:rFonts w:hint="eastAsia" w:ascii="宋体" w:hAnsi="宋体" w:eastAsia="宋体" w:cs="宋体"/>
                <w:sz w:val="24"/>
                <w:szCs w:val="24"/>
                <w:bdr w:val="none" w:color="auto" w:sz="0" w:space="0"/>
              </w:rPr>
              <w:t>4、过道LED平板灯更换(1)600*300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数量：14个</w:t>
            </w:r>
          </w:p>
          <w:p>
            <w:pPr>
              <w:pStyle w:val="4"/>
              <w:keepNext w:val="0"/>
              <w:keepLines w:val="0"/>
              <w:widowControl/>
              <w:suppressLineNumbers w:val="0"/>
            </w:pPr>
            <w:r>
              <w:rPr>
                <w:rFonts w:hint="eastAsia" w:ascii="宋体" w:hAnsi="宋体" w:eastAsia="宋体" w:cs="宋体"/>
                <w:sz w:val="24"/>
                <w:szCs w:val="24"/>
                <w:bdr w:val="none" w:color="auto" w:sz="0" w:space="0"/>
              </w:rPr>
              <w:t>5、楼道灯</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数量：1个</w:t>
            </w:r>
          </w:p>
          <w:p>
            <w:pPr>
              <w:pStyle w:val="4"/>
              <w:keepNext w:val="0"/>
              <w:keepLines w:val="0"/>
              <w:widowControl/>
              <w:suppressLineNumbers w:val="0"/>
            </w:pPr>
            <w:r>
              <w:rPr>
                <w:rFonts w:hint="eastAsia" w:ascii="宋体" w:hAnsi="宋体" w:eastAsia="宋体" w:cs="宋体"/>
                <w:sz w:val="24"/>
                <w:szCs w:val="24"/>
                <w:bdr w:val="none" w:color="auto" w:sz="0" w:space="0"/>
              </w:rPr>
              <w:t>6、拖把池</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数量：1个</w:t>
            </w:r>
          </w:p>
          <w:p>
            <w:pPr>
              <w:pStyle w:val="4"/>
              <w:keepNext w:val="0"/>
              <w:keepLines w:val="0"/>
              <w:widowControl/>
              <w:suppressLineNumbers w:val="0"/>
            </w:pPr>
            <w:r>
              <w:rPr>
                <w:rFonts w:hint="eastAsia" w:ascii="宋体" w:hAnsi="宋体" w:eastAsia="宋体" w:cs="宋体"/>
                <w:sz w:val="24"/>
                <w:szCs w:val="24"/>
                <w:bdr w:val="none" w:color="auto" w:sz="0" w:space="0"/>
              </w:rPr>
              <w:t>7、磁力贴</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 个</w:t>
            </w:r>
          </w:p>
          <w:p>
            <w:pPr>
              <w:pStyle w:val="4"/>
              <w:keepNext w:val="0"/>
              <w:keepLines w:val="0"/>
              <w:widowControl/>
              <w:suppressLineNumbers w:val="0"/>
            </w:pPr>
            <w:r>
              <w:rPr>
                <w:rFonts w:hint="eastAsia" w:ascii="宋体" w:hAnsi="宋体" w:eastAsia="宋体" w:cs="宋体"/>
                <w:sz w:val="24"/>
                <w:szCs w:val="24"/>
                <w:bdr w:val="none" w:color="auto" w:sz="0" w:space="0"/>
              </w:rPr>
              <w:t>8、弱电箱拆除</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数量：8个</w:t>
            </w:r>
          </w:p>
          <w:p>
            <w:pPr>
              <w:pStyle w:val="4"/>
              <w:keepNext w:val="0"/>
              <w:keepLines w:val="0"/>
              <w:widowControl/>
              <w:suppressLineNumbers w:val="0"/>
            </w:pPr>
            <w:r>
              <w:rPr>
                <w:rFonts w:hint="eastAsia" w:ascii="宋体" w:hAnsi="宋体" w:eastAsia="宋体" w:cs="宋体"/>
                <w:sz w:val="24"/>
                <w:szCs w:val="24"/>
                <w:bdr w:val="none" w:color="auto" w:sz="0" w:space="0"/>
              </w:rPr>
              <w:t>9、电改造</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数量：1个</w:t>
            </w:r>
          </w:p>
          <w:p>
            <w:pPr>
              <w:pStyle w:val="4"/>
              <w:keepNext w:val="0"/>
              <w:keepLines w:val="0"/>
              <w:widowControl/>
              <w:suppressLineNumbers w:val="0"/>
            </w:pPr>
            <w:r>
              <w:rPr>
                <w:rFonts w:hint="eastAsia" w:ascii="宋体" w:hAnsi="宋体" w:eastAsia="宋体" w:cs="宋体"/>
                <w:sz w:val="24"/>
                <w:szCs w:val="24"/>
                <w:bdr w:val="none" w:color="auto" w:sz="0" w:space="0"/>
              </w:rPr>
              <w:t>10、乳胶漆修复</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 个</w:t>
            </w:r>
          </w:p>
          <w:p>
            <w:pPr>
              <w:pStyle w:val="4"/>
              <w:keepNext w:val="0"/>
              <w:keepLines w:val="0"/>
              <w:widowControl/>
              <w:suppressLineNumbers w:val="0"/>
            </w:pPr>
            <w:r>
              <w:rPr>
                <w:rFonts w:hint="eastAsia" w:ascii="宋体" w:hAnsi="宋体" w:eastAsia="宋体" w:cs="宋体"/>
                <w:sz w:val="24"/>
                <w:szCs w:val="24"/>
                <w:bdr w:val="none" w:color="auto" w:sz="0" w:space="0"/>
              </w:rPr>
              <w:t>11、配套风淋室  数量：1个</w:t>
            </w:r>
            <w:r>
              <w:rPr>
                <w:rFonts w:hint="default" w:ascii="Calibri" w:hAnsi="Calibri" w:cs="Calibri"/>
                <w:sz w:val="24"/>
                <w:szCs w:val="24"/>
                <w:bdr w:val="none" w:color="auto" w:sz="0" w:space="0"/>
              </w:rPr>
              <w:t> </w:t>
            </w:r>
          </w:p>
          <w:p>
            <w:pPr>
              <w:pStyle w:val="4"/>
              <w:keepNext w:val="0"/>
              <w:keepLines w:val="0"/>
              <w:widowControl/>
              <w:suppressLineNumbers w:val="0"/>
            </w:pPr>
            <w:r>
              <w:rPr>
                <w:rFonts w:hint="eastAsia" w:ascii="宋体" w:hAnsi="宋体" w:eastAsia="宋体" w:cs="宋体"/>
                <w:sz w:val="24"/>
                <w:szCs w:val="24"/>
                <w:bdr w:val="none" w:color="auto" w:sz="0" w:space="0"/>
              </w:rPr>
              <w:t>(1) 全不锈钢材质</w:t>
            </w:r>
          </w:p>
          <w:p>
            <w:pPr>
              <w:pStyle w:val="4"/>
              <w:keepNext w:val="0"/>
              <w:keepLines w:val="0"/>
              <w:widowControl/>
              <w:suppressLineNumbers w:val="0"/>
            </w:pPr>
            <w:r>
              <w:rPr>
                <w:rFonts w:hint="eastAsia" w:ascii="宋体" w:hAnsi="宋体" w:eastAsia="宋体" w:cs="宋体"/>
                <w:sz w:val="24"/>
                <w:szCs w:val="24"/>
                <w:bdr w:val="none" w:color="auto" w:sz="0" w:space="0"/>
              </w:rPr>
              <w:t>(2) 单人单吹</w:t>
            </w:r>
          </w:p>
          <w:p>
            <w:pPr>
              <w:pStyle w:val="4"/>
              <w:keepNext w:val="0"/>
              <w:keepLines w:val="0"/>
              <w:widowControl/>
              <w:suppressLineNumbers w:val="0"/>
            </w:pPr>
            <w:r>
              <w:rPr>
                <w:rFonts w:hint="eastAsia" w:ascii="宋体" w:hAnsi="宋体" w:eastAsia="宋体" w:cs="宋体"/>
                <w:sz w:val="24"/>
                <w:szCs w:val="24"/>
                <w:bdr w:val="none" w:color="auto" w:sz="0" w:space="0"/>
              </w:rPr>
              <w:t>(3) 风淋时间0-99S</w:t>
            </w:r>
          </w:p>
          <w:p>
            <w:pPr>
              <w:pStyle w:val="4"/>
              <w:keepNext w:val="0"/>
              <w:keepLines w:val="0"/>
              <w:widowControl/>
              <w:suppressLineNumbers w:val="0"/>
            </w:pPr>
            <w:r>
              <w:rPr>
                <w:rFonts w:hint="eastAsia" w:ascii="宋体" w:hAnsi="宋体" w:eastAsia="宋体" w:cs="宋体"/>
                <w:sz w:val="24"/>
                <w:szCs w:val="24"/>
                <w:bdr w:val="none" w:color="auto" w:sz="0" w:space="0"/>
              </w:rPr>
              <w:t>(4) 喷嘴数量12个</w:t>
            </w:r>
          </w:p>
          <w:p>
            <w:pPr>
              <w:pStyle w:val="4"/>
              <w:keepNext w:val="0"/>
              <w:keepLines w:val="0"/>
              <w:widowControl/>
              <w:suppressLineNumbers w:val="0"/>
            </w:pPr>
            <w:r>
              <w:rPr>
                <w:rFonts w:hint="eastAsia" w:ascii="宋体" w:hAnsi="宋体" w:eastAsia="宋体" w:cs="宋体"/>
                <w:sz w:val="24"/>
                <w:szCs w:val="24"/>
                <w:bdr w:val="none" w:color="auto" w:sz="0" w:space="0"/>
              </w:rPr>
              <w:t>(5) 喷嘴直径30mm</w:t>
            </w:r>
          </w:p>
          <w:p>
            <w:pPr>
              <w:pStyle w:val="4"/>
              <w:keepNext w:val="0"/>
              <w:keepLines w:val="0"/>
              <w:widowControl/>
              <w:suppressLineNumbers w:val="0"/>
            </w:pPr>
            <w:r>
              <w:rPr>
                <w:rFonts w:hint="eastAsia" w:ascii="宋体" w:hAnsi="宋体" w:eastAsia="宋体" w:cs="宋体"/>
                <w:sz w:val="24"/>
                <w:szCs w:val="24"/>
                <w:bdr w:val="none" w:color="auto" w:sz="0" w:space="0"/>
              </w:rPr>
              <w:t>(6) 喷嘴风径20-28m/s</w:t>
            </w:r>
          </w:p>
          <w:p>
            <w:pPr>
              <w:pStyle w:val="4"/>
              <w:keepNext w:val="0"/>
              <w:keepLines w:val="0"/>
              <w:widowControl/>
              <w:suppressLineNumbers w:val="0"/>
            </w:pPr>
            <w:r>
              <w:rPr>
                <w:rFonts w:hint="eastAsia" w:ascii="宋体" w:hAnsi="宋体" w:eastAsia="宋体" w:cs="宋体"/>
                <w:sz w:val="24"/>
                <w:szCs w:val="24"/>
                <w:bdr w:val="none" w:color="auto" w:sz="0" w:space="0"/>
              </w:rPr>
              <w:t>(7) 过滤器效率对于粒径≥0.5μm 尘埃应为99.99%(钠焰法)</w:t>
            </w:r>
          </w:p>
          <w:p>
            <w:pPr>
              <w:pStyle w:val="4"/>
              <w:keepNext w:val="0"/>
              <w:keepLines w:val="0"/>
              <w:widowControl/>
              <w:suppressLineNumbers w:val="0"/>
            </w:pPr>
            <w:r>
              <w:rPr>
                <w:rFonts w:hint="eastAsia" w:ascii="宋体" w:hAnsi="宋体" w:eastAsia="宋体" w:cs="宋体"/>
                <w:sz w:val="24"/>
                <w:szCs w:val="24"/>
                <w:bdr w:val="none" w:color="auto" w:sz="0" w:space="0"/>
              </w:rPr>
              <w:t>(8) 外形尺寸1300*1000*2100</w:t>
            </w:r>
          </w:p>
          <w:p>
            <w:pPr>
              <w:pStyle w:val="4"/>
              <w:keepNext w:val="0"/>
              <w:keepLines w:val="0"/>
              <w:widowControl/>
              <w:suppressLineNumbers w:val="0"/>
            </w:pPr>
            <w:r>
              <w:rPr>
                <w:rFonts w:hint="eastAsia" w:ascii="宋体" w:hAnsi="宋体" w:eastAsia="宋体" w:cs="宋体"/>
                <w:sz w:val="24"/>
                <w:szCs w:val="24"/>
                <w:bdr w:val="none" w:color="auto" w:sz="0" w:space="0"/>
              </w:rPr>
              <w:t>(9) 最大功率(W) 1.1</w:t>
            </w:r>
          </w:p>
          <w:p>
            <w:pPr>
              <w:pStyle w:val="4"/>
              <w:keepNext w:val="0"/>
              <w:keepLines w:val="0"/>
              <w:widowControl/>
              <w:suppressLineNumbers w:val="0"/>
            </w:pPr>
            <w:r>
              <w:rPr>
                <w:rFonts w:hint="eastAsia" w:ascii="宋体" w:hAnsi="宋体" w:eastAsia="宋体" w:cs="宋体"/>
                <w:sz w:val="24"/>
                <w:szCs w:val="24"/>
                <w:bdr w:val="none" w:color="auto" w:sz="0" w:space="0"/>
              </w:rPr>
              <w:t>12、温室工具间  1间（根据采购方要求设 计）</w:t>
            </w:r>
            <w:r>
              <w:rPr>
                <w:rFonts w:hint="default" w:ascii="Calibri" w:hAnsi="Calibri" w:cs="Calibri"/>
                <w:sz w:val="24"/>
                <w:szCs w:val="24"/>
                <w:bdr w:val="none" w:color="auto" w:sz="0" w:space="0"/>
              </w:rPr>
              <w:t> </w:t>
            </w:r>
          </w:p>
          <w:p>
            <w:pPr>
              <w:pStyle w:val="4"/>
              <w:keepNext w:val="0"/>
              <w:keepLines w:val="0"/>
              <w:widowControl/>
              <w:suppressLineNumbers w:val="0"/>
            </w:pPr>
            <w:r>
              <w:rPr>
                <w:rFonts w:hint="eastAsia" w:ascii="宋体" w:hAnsi="宋体" w:eastAsia="宋体" w:cs="宋体"/>
                <w:sz w:val="24"/>
                <w:szCs w:val="24"/>
                <w:bdr w:val="none" w:color="auto" w:sz="0" w:space="0"/>
              </w:rPr>
              <w:t>规格：长5000*宽4000*高3000mm</w:t>
            </w:r>
          </w:p>
          <w:p>
            <w:pPr>
              <w:pStyle w:val="4"/>
              <w:keepNext w:val="0"/>
              <w:keepLines w:val="0"/>
              <w:widowControl/>
              <w:suppressLineNumbers w:val="0"/>
            </w:pPr>
            <w:r>
              <w:rPr>
                <w:rFonts w:hint="eastAsia" w:ascii="宋体" w:hAnsi="宋体" w:eastAsia="宋体" w:cs="宋体"/>
                <w:sz w:val="24"/>
                <w:szCs w:val="24"/>
                <w:bdr w:val="none" w:color="auto" w:sz="0" w:space="0"/>
              </w:rPr>
              <w:t>1、主体钢结构</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100*100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数量：73㎡</w:t>
            </w:r>
          </w:p>
          <w:p>
            <w:pPr>
              <w:pStyle w:val="4"/>
              <w:keepNext w:val="0"/>
              <w:keepLines w:val="0"/>
              <w:widowControl/>
              <w:suppressLineNumbers w:val="0"/>
            </w:pPr>
            <w:r>
              <w:rPr>
                <w:rFonts w:hint="eastAsia" w:ascii="宋体" w:hAnsi="宋体" w:eastAsia="宋体" w:cs="宋体"/>
                <w:sz w:val="24"/>
                <w:szCs w:val="24"/>
                <w:bdr w:val="none" w:color="auto" w:sz="0" w:space="0"/>
              </w:rPr>
              <w:t>2、防水屋面</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树脂型</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数量：28㎡</w:t>
            </w:r>
          </w:p>
          <w:p>
            <w:pPr>
              <w:pStyle w:val="4"/>
              <w:keepNext w:val="0"/>
              <w:keepLines w:val="0"/>
              <w:widowControl/>
              <w:suppressLineNumbers w:val="0"/>
            </w:pPr>
            <w:r>
              <w:rPr>
                <w:rFonts w:hint="eastAsia" w:ascii="宋体" w:hAnsi="宋体" w:eastAsia="宋体" w:cs="宋体"/>
                <w:sz w:val="24"/>
                <w:szCs w:val="24"/>
                <w:bdr w:val="none" w:color="auto" w:sz="0" w:space="0"/>
              </w:rPr>
              <w:t>3、砌墙及粉刷</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四面墙</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数量：45㎡</w:t>
            </w:r>
          </w:p>
          <w:p>
            <w:pPr>
              <w:pStyle w:val="4"/>
              <w:keepNext w:val="0"/>
              <w:keepLines w:val="0"/>
              <w:widowControl/>
              <w:suppressLineNumbers w:val="0"/>
            </w:pPr>
            <w:r>
              <w:rPr>
                <w:rFonts w:hint="eastAsia" w:ascii="宋体" w:hAnsi="宋体" w:eastAsia="宋体" w:cs="宋体"/>
                <w:sz w:val="24"/>
                <w:szCs w:val="24"/>
                <w:bdr w:val="none" w:color="auto" w:sz="0" w:space="0"/>
              </w:rPr>
              <w:t>4、导水渠</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PVC</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数量：14 m</w:t>
            </w:r>
          </w:p>
          <w:p>
            <w:pPr>
              <w:pStyle w:val="4"/>
              <w:keepNext w:val="0"/>
              <w:keepLines w:val="0"/>
              <w:widowControl/>
              <w:suppressLineNumbers w:val="0"/>
            </w:pPr>
            <w:r>
              <w:rPr>
                <w:rFonts w:hint="eastAsia" w:ascii="宋体" w:hAnsi="宋体" w:eastAsia="宋体" w:cs="宋体"/>
                <w:sz w:val="24"/>
                <w:szCs w:val="24"/>
                <w:bdr w:val="none" w:color="auto" w:sz="0" w:space="0"/>
              </w:rPr>
              <w:t>5、地脚线</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60*12</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数量：20 m</w:t>
            </w:r>
          </w:p>
          <w:p>
            <w:pPr>
              <w:pStyle w:val="4"/>
              <w:keepNext w:val="0"/>
              <w:keepLines w:val="0"/>
              <w:widowControl/>
              <w:suppressLineNumbers w:val="0"/>
            </w:pPr>
            <w:r>
              <w:rPr>
                <w:rFonts w:hint="eastAsia" w:ascii="宋体" w:hAnsi="宋体" w:eastAsia="宋体" w:cs="宋体"/>
                <w:sz w:val="24"/>
                <w:szCs w:val="24"/>
                <w:bdr w:val="none" w:color="auto" w:sz="0" w:space="0"/>
              </w:rPr>
              <w:t>6、乳胶漆</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两底两面</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数量：45㎡</w:t>
            </w:r>
          </w:p>
          <w:p>
            <w:pPr>
              <w:pStyle w:val="4"/>
              <w:keepNext w:val="0"/>
              <w:keepLines w:val="0"/>
              <w:widowControl/>
              <w:suppressLineNumbers w:val="0"/>
            </w:pPr>
            <w:r>
              <w:rPr>
                <w:rFonts w:hint="eastAsia" w:ascii="宋体" w:hAnsi="宋体" w:eastAsia="宋体" w:cs="宋体"/>
                <w:sz w:val="24"/>
                <w:szCs w:val="24"/>
                <w:bdr w:val="none" w:color="auto" w:sz="0" w:space="0"/>
              </w:rPr>
              <w:t>7、内墙墙面水泥漆刷白</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两底两面</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数量：45㎡</w:t>
            </w:r>
          </w:p>
          <w:p>
            <w:pPr>
              <w:pStyle w:val="4"/>
              <w:keepNext w:val="0"/>
              <w:keepLines w:val="0"/>
              <w:widowControl/>
              <w:suppressLineNumbers w:val="0"/>
            </w:pPr>
            <w:r>
              <w:rPr>
                <w:rFonts w:hint="eastAsia" w:ascii="宋体" w:hAnsi="宋体" w:eastAsia="宋体" w:cs="宋体"/>
                <w:sz w:val="24"/>
                <w:szCs w:val="24"/>
                <w:bdr w:val="none" w:color="auto" w:sz="0" w:space="0"/>
              </w:rPr>
              <w:t>8、防盗安全门</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960*1980mm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数量：2扇</w:t>
            </w:r>
          </w:p>
          <w:p>
            <w:pPr>
              <w:pStyle w:val="4"/>
              <w:keepNext w:val="0"/>
              <w:keepLines w:val="0"/>
              <w:widowControl/>
              <w:suppressLineNumbers w:val="0"/>
            </w:pPr>
            <w:r>
              <w:rPr>
                <w:rFonts w:hint="eastAsia" w:ascii="宋体" w:hAnsi="宋体" w:eastAsia="宋体" w:cs="宋体"/>
                <w:sz w:val="24"/>
                <w:szCs w:val="24"/>
                <w:bdr w:val="none" w:color="auto" w:sz="0" w:space="0"/>
              </w:rPr>
              <w:t>9、铝合金窗</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1200*1200mm</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    数量：2扇</w:t>
            </w:r>
          </w:p>
          <w:p>
            <w:pPr>
              <w:pStyle w:val="4"/>
              <w:keepNext w:val="0"/>
              <w:keepLines w:val="0"/>
              <w:widowControl/>
              <w:suppressLineNumbers w:val="0"/>
            </w:pPr>
            <w:r>
              <w:rPr>
                <w:rFonts w:hint="eastAsia" w:ascii="宋体" w:hAnsi="宋体" w:eastAsia="宋体" w:cs="宋体"/>
                <w:sz w:val="24"/>
                <w:szCs w:val="24"/>
                <w:bdr w:val="none" w:color="auto" w:sz="0" w:space="0"/>
              </w:rPr>
              <w:t>10、灯具开关及电源</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含灯源</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p>
          <w:p>
            <w:pPr>
              <w:pStyle w:val="4"/>
              <w:keepNext w:val="0"/>
              <w:keepLines w:val="0"/>
              <w:widowControl/>
              <w:suppressLineNumbers w:val="0"/>
            </w:pPr>
            <w:r>
              <w:rPr>
                <w:rFonts w:hint="eastAsia" w:ascii="宋体" w:hAnsi="宋体" w:eastAsia="宋体" w:cs="宋体"/>
                <w:sz w:val="24"/>
                <w:szCs w:val="24"/>
                <w:bdr w:val="none" w:color="auto" w:sz="0" w:space="0"/>
              </w:rPr>
              <w:t>11、进排水系统</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φ20</w:t>
            </w:r>
            <w:r>
              <w:rPr>
                <w:rFonts w:hint="default" w:ascii="Calibri" w:hAnsi="Calibri" w:cs="Calibri"/>
                <w:sz w:val="24"/>
                <w:szCs w:val="24"/>
                <w:bdr w:val="none" w:color="auto" w:sz="0" w:space="0"/>
              </w:rPr>
              <w:t> </w:t>
            </w:r>
            <w:r>
              <w:rPr>
                <w:rFonts w:hint="eastAsia" w:ascii="宋体" w:hAnsi="宋体" w:eastAsia="宋体" w:cs="宋体"/>
                <w:sz w:val="24"/>
                <w:szCs w:val="24"/>
                <w:bdr w:val="none" w:color="auto" w:sz="0" w:space="0"/>
              </w:rPr>
              <w:t>数量：1套</w:t>
            </w:r>
          </w:p>
        </w:tc>
      </w:tr>
    </w:tbl>
    <w:p>
      <w:pPr>
        <w:pStyle w:val="4"/>
        <w:keepNext w:val="0"/>
        <w:keepLines w:val="0"/>
        <w:widowControl/>
        <w:suppressLineNumbers w:val="0"/>
      </w:pPr>
      <w:r>
        <w:rPr>
          <w:rStyle w:val="6"/>
          <w:rFonts w:hint="eastAsia" w:ascii="宋体" w:hAnsi="宋体" w:eastAsia="宋体" w:cs="宋体"/>
          <w:b/>
          <w:sz w:val="24"/>
          <w:szCs w:val="24"/>
        </w:rPr>
        <w:t>注：以上技术参数中的尺寸、体积、重量在不影响技术指标情况下允许正负偏离1%。</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6"/>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包：1</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 xml:space="preserve">1、交付地点：福建省宁德市蕉城区宁德师院新校区 </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2、交付时间：合同签订后，国产产品30天内交货，进口产品60天内交货。</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3、交付条件：验收合格</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4、是否收取履约保证金： 是。履约保证金百分比：5%。说明：合同签订后5个工作日内汇入合同金额5%作为履约保证金，履约保证金转为质量保证金于一年后无质量问题无息退还。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5、是否邀请投标人参与验收：否</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 xml:space="preserve">6、验收方式数据表格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详见标书和合同要求</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 xml:space="preserve">7、支付方式数据表格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后5个工作日内汇入合同金额5%作为履约保证金，验收合格后支付100%的货款，履约保证金转为质量保证金于一年后无质量问题无息退还。（所投产品为国产产品，中标方应出具国产产品合同价100%的发票；若所投产品为进口免税产品，则采用国际贸易方式。验收合格后一次性支付中标金额100％的货款(若中标方具有进出口权，凭海关免税证明和外贸形式发票支付100%货款给中标方。若中标方未具有进出口权，通过受学校和中标单位共同委托的外贸代理公司签订三方协议办理进口事宜，验收合格后，凭海关免税证明和外贸形式发票支付100%货款给外贸代理公司。所产生的费用由中标供应商承担）</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xml:space="preserve">1、交付地点：福建省宁德市蕉城区宁德师院新校区 </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2、交付时间：合同签订后，国产产品30天内交货，进口产品60天内交货。</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3、交付条件：验收合格</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4、是否收取履约保证金： 是。履约保证金百分比：5%。说明：合同签订后5个工作日内汇入合同金额5%作为履约保证金，履约保证金转为质量保证金于一年后无质量问题无息退还。</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5、是否邀请投标人参与验收：否</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xml:space="preserve">6、验收方式数据表格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详见标书和合同要求</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 xml:space="preserve">7、支付方式数据表格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后5个工作日内汇入合同金额5%作为履约保证金，验收合格后支付100%的货款，履约保证金转为质量保证金于一年后无质量问题无息退还。（所投产品为国产产品，中标方应出具国产产品合同价100%的发票；若所投产品为进口免税产品，则采用国际贸易方式。验收合格后一次性支付中标金额100％的货款(若中标方具有进出口权，凭海关免税证明和外贸形式发票支付100%货款给中标方。若中标方未具有进出口权，通过受学校和中标单位共同委托的外贸代理公司签订三方协议办理进口事宜，验收合格后，凭海关免税证明和外贸形式发票支付100%货款给外贸代理公司。所产生的费用由中标供应商承担）</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包：3</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xml:space="preserve">1、交付地点：福建省宁德市蕉城区宁德师院新校区 </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2、交付时间：合同签订后，国产产品30天内交货，进口产品60天内交货。</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3、交付条件：验收合格</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4、是否收取履约保证金： 是。履约保证金百分比：5%。说明：合同签订后5个工作日内汇入合同金额5%作为履约保证金，履约保证金转为质量保证金于一年后无质量问题无息退还。</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5、是否邀请投标人参与验收：否</w:t>
      </w:r>
      <w:r>
        <w:rPr>
          <w:rStyle w:val="6"/>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xml:space="preserve">6、验收方式数据表格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详见标书和合同要求</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 xml:space="preserve">7、支付方式数据表格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后5个工作日内汇入合同金额5%作为履约保证金，验收合格后支付100%的货款，履约保证金转为质量保证金于一年后无质量问题无息退还。（所投产品为国产产品，中标方应出具国产产品合同价100%的发票；若所投产品为进口免税产品，则采用国际贸易方式。验收合格后一次性支付中标金额100％的货款(若中标方具有进出口权，凭海关免税证明和外贸形式发票支付100%货款给中标方。若中标方未具有进出口权，通过受学校和中标单位共同委托的外贸代理公司签订三方协议办理进口事宜，验收合格后，凭海关免税证明和外贸形式发票支付100%货款给外贸代理公司。所产生的费用由中标供应商承担）</w:t>
            </w:r>
          </w:p>
        </w:tc>
      </w:tr>
    </w:tbl>
    <w:p>
      <w:pPr>
        <w:pStyle w:val="4"/>
        <w:keepNext w:val="0"/>
        <w:keepLines w:val="0"/>
        <w:widowControl/>
        <w:suppressLineNumbers w:val="0"/>
        <w:spacing w:line="360" w:lineRule="auto"/>
        <w:jc w:val="both"/>
      </w:pPr>
      <w:r>
        <w:rPr>
          <w:rFonts w:hint="eastAsia" w:ascii="宋体" w:hAnsi="宋体" w:eastAsia="宋体" w:cs="宋体"/>
          <w:sz w:val="24"/>
          <w:szCs w:val="24"/>
        </w:rPr>
        <w:t>8、技术服务要求</w:t>
      </w:r>
    </w:p>
    <w:p>
      <w:pPr>
        <w:pStyle w:val="4"/>
        <w:keepNext w:val="0"/>
        <w:keepLines w:val="0"/>
        <w:widowControl/>
        <w:suppressLineNumbers w:val="0"/>
        <w:spacing w:line="360" w:lineRule="auto"/>
        <w:jc w:val="both"/>
      </w:pPr>
      <w:r>
        <w:rPr>
          <w:rFonts w:hint="eastAsia" w:ascii="宋体" w:hAnsi="宋体" w:eastAsia="宋体" w:cs="宋体"/>
          <w:sz w:val="24"/>
          <w:szCs w:val="24"/>
        </w:rPr>
        <w:t>8.1、安装和调试：</w:t>
      </w:r>
    </w:p>
    <w:p>
      <w:pPr>
        <w:pStyle w:val="4"/>
        <w:keepNext w:val="0"/>
        <w:keepLines w:val="0"/>
        <w:widowControl/>
        <w:suppressLineNumbers w:val="0"/>
        <w:spacing w:line="360" w:lineRule="auto"/>
        <w:jc w:val="both"/>
      </w:pPr>
      <w:r>
        <w:rPr>
          <w:rFonts w:hint="eastAsia" w:ascii="宋体" w:hAnsi="宋体" w:eastAsia="宋体" w:cs="宋体"/>
          <w:sz w:val="24"/>
          <w:szCs w:val="24"/>
        </w:rPr>
        <w:t>8.1.1、由卖方负责派技术人员到现场进行安装、调试至验收合格能够正常工作。</w:t>
      </w:r>
    </w:p>
    <w:p>
      <w:pPr>
        <w:pStyle w:val="4"/>
        <w:keepNext w:val="0"/>
        <w:keepLines w:val="0"/>
        <w:widowControl/>
        <w:suppressLineNumbers w:val="0"/>
        <w:spacing w:line="360" w:lineRule="auto"/>
        <w:jc w:val="both"/>
      </w:pPr>
      <w:r>
        <w:rPr>
          <w:rFonts w:hint="eastAsia" w:ascii="宋体" w:hAnsi="宋体" w:eastAsia="宋体" w:cs="宋体"/>
          <w:sz w:val="24"/>
          <w:szCs w:val="24"/>
        </w:rPr>
        <w:t>8.1.2、卖方应在货物运抵现场一周前，向买方提供安装、调试及运行的进度计划表。</w:t>
      </w:r>
    </w:p>
    <w:p>
      <w:pPr>
        <w:pStyle w:val="4"/>
        <w:keepNext w:val="0"/>
        <w:keepLines w:val="0"/>
        <w:widowControl/>
        <w:suppressLineNumbers w:val="0"/>
        <w:spacing w:line="360" w:lineRule="auto"/>
        <w:jc w:val="both"/>
      </w:pPr>
      <w:r>
        <w:rPr>
          <w:rFonts w:hint="eastAsia" w:ascii="宋体" w:hAnsi="宋体" w:eastAsia="宋体" w:cs="宋体"/>
          <w:sz w:val="24"/>
          <w:szCs w:val="24"/>
        </w:rPr>
        <w:t>8.1.3、卖方须到买方提供的现场免 费安装、调试设备，进行操作试验，直至运行正常，为两名仪器操作人员提供免 费的操作及维护培 训。</w:t>
      </w:r>
    </w:p>
    <w:p>
      <w:pPr>
        <w:pStyle w:val="4"/>
        <w:keepNext w:val="0"/>
        <w:keepLines w:val="0"/>
        <w:widowControl/>
        <w:suppressLineNumbers w:val="0"/>
        <w:spacing w:line="360" w:lineRule="auto"/>
        <w:jc w:val="both"/>
      </w:pPr>
      <w:r>
        <w:rPr>
          <w:rFonts w:hint="eastAsia" w:ascii="宋体" w:hAnsi="宋体" w:eastAsia="宋体" w:cs="宋体"/>
          <w:sz w:val="24"/>
          <w:szCs w:val="24"/>
        </w:rPr>
        <w:t>8.2、技术培训</w:t>
      </w:r>
    </w:p>
    <w:p>
      <w:pPr>
        <w:pStyle w:val="4"/>
        <w:keepNext w:val="0"/>
        <w:keepLines w:val="0"/>
        <w:widowControl/>
        <w:suppressLineNumbers w:val="0"/>
        <w:autoSpaceDE w:val="0"/>
        <w:autoSpaceDN/>
        <w:spacing w:before="0" w:beforeAutospacing="1" w:after="0" w:afterAutospacing="1" w:line="360" w:lineRule="auto"/>
        <w:ind w:left="0" w:right="0" w:firstLine="480"/>
        <w:jc w:val="both"/>
      </w:pPr>
      <w:r>
        <w:rPr>
          <w:rFonts w:hint="eastAsia" w:ascii="宋体" w:hAnsi="宋体" w:eastAsia="宋体" w:cs="宋体"/>
          <w:sz w:val="24"/>
          <w:szCs w:val="24"/>
        </w:rPr>
        <w:t>结合安装调试，卖方专业技术人员应对买方的技术人员进行使用操作、设备维修、保养等技术的现场培训（现场安装培训），直至买方的技术人员能熟练独立工作。卖方委派的专业技术人员所需费用均由卖方承担。</w:t>
      </w:r>
    </w:p>
    <w:p>
      <w:pPr>
        <w:pStyle w:val="4"/>
        <w:keepNext w:val="0"/>
        <w:keepLines w:val="0"/>
        <w:widowControl/>
        <w:suppressLineNumbers w:val="0"/>
        <w:spacing w:line="360" w:lineRule="auto"/>
        <w:jc w:val="both"/>
      </w:pPr>
      <w:r>
        <w:rPr>
          <w:rFonts w:hint="eastAsia" w:ascii="宋体" w:hAnsi="宋体" w:eastAsia="宋体" w:cs="宋体"/>
          <w:sz w:val="24"/>
          <w:szCs w:val="24"/>
        </w:rPr>
        <w:t>8.3、维保服务</w:t>
      </w:r>
    </w:p>
    <w:p>
      <w:pPr>
        <w:pStyle w:val="4"/>
        <w:keepNext w:val="0"/>
        <w:keepLines w:val="0"/>
        <w:widowControl/>
        <w:suppressLineNumbers w:val="0"/>
        <w:spacing w:line="360" w:lineRule="auto"/>
        <w:jc w:val="both"/>
      </w:pPr>
      <w:r>
        <w:rPr>
          <w:rFonts w:hint="eastAsia" w:ascii="宋体" w:hAnsi="宋体" w:eastAsia="宋体" w:cs="宋体"/>
          <w:sz w:val="24"/>
          <w:szCs w:val="24"/>
        </w:rPr>
        <w:t>8.3.1、本次所采购产品</w:t>
      </w:r>
      <w:r>
        <w:rPr>
          <w:rFonts w:hint="eastAsia" w:ascii="宋体" w:hAnsi="宋体" w:eastAsia="宋体" w:cs="宋体"/>
          <w:color w:val="000000"/>
          <w:sz w:val="24"/>
          <w:szCs w:val="24"/>
        </w:rPr>
        <w:t>提供免费1年有限保修服务，</w:t>
      </w:r>
      <w:r>
        <w:rPr>
          <w:rFonts w:hint="eastAsia" w:ascii="宋体" w:hAnsi="宋体" w:eastAsia="宋体" w:cs="宋体"/>
          <w:sz w:val="24"/>
          <w:szCs w:val="24"/>
        </w:rPr>
        <w:t xml:space="preserve">质保期自供需双方代表在设备验收单上签字之日起计算。中标方接到用户故障报修电话，2小时内响应，12小时内派技术人员到达现场解决故障、恢复使用。质量保修期结束后，中标方仍对货物提供终身维修服务，中标方对货物在进行定期维护和修理。                 </w:t>
      </w:r>
    </w:p>
    <w:p>
      <w:pPr>
        <w:pStyle w:val="4"/>
        <w:keepNext w:val="0"/>
        <w:keepLines w:val="0"/>
        <w:widowControl/>
        <w:suppressLineNumbers w:val="0"/>
        <w:spacing w:line="360" w:lineRule="auto"/>
        <w:jc w:val="both"/>
      </w:pPr>
      <w:r>
        <w:rPr>
          <w:rFonts w:hint="eastAsia" w:ascii="宋体" w:hAnsi="宋体" w:eastAsia="宋体" w:cs="宋体"/>
          <w:sz w:val="24"/>
          <w:szCs w:val="24"/>
        </w:rPr>
        <w:t>8.3.2、卖方须提供售 后服务承诺书及服务条款、维修中心的分布、联系人和联系电话以及资质证明，能长期提供良好的技术支持及零配件的优惠供应。</w:t>
      </w:r>
    </w:p>
    <w:p>
      <w:pPr>
        <w:pStyle w:val="4"/>
        <w:keepNext w:val="0"/>
        <w:keepLines w:val="0"/>
        <w:widowControl/>
        <w:suppressLineNumbers w:val="0"/>
        <w:spacing w:line="360" w:lineRule="auto"/>
        <w:jc w:val="both"/>
      </w:pPr>
      <w:r>
        <w:rPr>
          <w:rFonts w:hint="eastAsia" w:ascii="宋体" w:hAnsi="宋体" w:eastAsia="宋体" w:cs="宋体"/>
          <w:sz w:val="24"/>
          <w:szCs w:val="24"/>
        </w:rPr>
        <w:t>8.3.3、卖方在质保期过后，仍应负责对货物提供维修服务，更换配件时只能收取配件的成本费；</w:t>
      </w:r>
    </w:p>
    <w:p>
      <w:pPr>
        <w:pStyle w:val="4"/>
        <w:keepNext w:val="0"/>
        <w:keepLines w:val="0"/>
        <w:widowControl/>
        <w:suppressLineNumbers w:val="0"/>
        <w:spacing w:line="360" w:lineRule="auto"/>
        <w:jc w:val="both"/>
      </w:pPr>
      <w:r>
        <w:rPr>
          <w:rFonts w:hint="eastAsia" w:ascii="宋体" w:hAnsi="宋体" w:eastAsia="宋体" w:cs="宋体"/>
          <w:sz w:val="24"/>
          <w:szCs w:val="24"/>
        </w:rPr>
        <w:t>8.3.4、供 应商视自身能力在响应文件中提供更优、更合理的维修服务承诺。</w:t>
      </w:r>
    </w:p>
    <w:p>
      <w:pPr>
        <w:pStyle w:val="4"/>
        <w:keepNext w:val="0"/>
        <w:keepLines w:val="0"/>
        <w:widowControl/>
        <w:suppressLineNumbers w:val="0"/>
        <w:spacing w:line="360" w:lineRule="auto"/>
        <w:jc w:val="both"/>
      </w:pPr>
      <w:r>
        <w:rPr>
          <w:rFonts w:hint="eastAsia" w:ascii="宋体" w:hAnsi="宋体" w:eastAsia="宋体" w:cs="宋体"/>
          <w:sz w:val="24"/>
          <w:szCs w:val="24"/>
        </w:rPr>
        <w:t>8.4、验收标准和验收方法</w:t>
      </w:r>
    </w:p>
    <w:p>
      <w:pPr>
        <w:pStyle w:val="4"/>
        <w:keepNext w:val="0"/>
        <w:keepLines w:val="0"/>
        <w:widowControl/>
        <w:suppressLineNumbers w:val="0"/>
        <w:spacing w:line="360" w:lineRule="auto"/>
        <w:jc w:val="both"/>
      </w:pPr>
      <w:r>
        <w:rPr>
          <w:rFonts w:hint="eastAsia" w:ascii="宋体" w:hAnsi="宋体" w:eastAsia="宋体" w:cs="宋体"/>
          <w:sz w:val="24"/>
          <w:szCs w:val="24"/>
        </w:rPr>
        <w:t>8.4.1、 验收标准：设备按厂家产品验收标准及招标文件第五章“招标内容及要求”进行验收。产品质量达到设 计要求，安装调试各项指标符合验收标准要求。</w:t>
      </w:r>
    </w:p>
    <w:p>
      <w:pPr>
        <w:pStyle w:val="4"/>
        <w:keepNext w:val="0"/>
        <w:keepLines w:val="0"/>
        <w:widowControl/>
        <w:suppressLineNumbers w:val="0"/>
        <w:spacing w:line="360" w:lineRule="auto"/>
        <w:jc w:val="both"/>
      </w:pPr>
      <w:r>
        <w:rPr>
          <w:rFonts w:hint="eastAsia" w:ascii="宋体" w:hAnsi="宋体" w:eastAsia="宋体" w:cs="宋体"/>
          <w:sz w:val="24"/>
          <w:szCs w:val="24"/>
        </w:rPr>
        <w:t>8.4.2、验收程序：货物验收分为卖方出厂检验、安装调试检验及最终验收三个阶段。</w:t>
      </w:r>
    </w:p>
    <w:p>
      <w:pPr>
        <w:pStyle w:val="4"/>
        <w:keepNext w:val="0"/>
        <w:keepLines w:val="0"/>
        <w:widowControl/>
        <w:suppressLineNumbers w:val="0"/>
        <w:spacing w:line="360" w:lineRule="auto"/>
        <w:jc w:val="both"/>
      </w:pPr>
      <w:r>
        <w:rPr>
          <w:rFonts w:hint="eastAsia" w:ascii="宋体" w:hAnsi="宋体" w:eastAsia="宋体" w:cs="宋体"/>
          <w:sz w:val="24"/>
          <w:szCs w:val="24"/>
        </w:rPr>
        <w:t>a. 出厂检验</w:t>
      </w:r>
    </w:p>
    <w:p>
      <w:pPr>
        <w:pStyle w:val="4"/>
        <w:keepNext w:val="0"/>
        <w:keepLines w:val="0"/>
        <w:widowControl/>
        <w:suppressLineNumbers w:val="0"/>
        <w:spacing w:line="360" w:lineRule="auto"/>
        <w:jc w:val="both"/>
      </w:pPr>
      <w:r>
        <w:rPr>
          <w:rFonts w:hint="eastAsia" w:ascii="宋体" w:hAnsi="宋体" w:eastAsia="宋体" w:cs="宋体"/>
          <w:sz w:val="24"/>
          <w:szCs w:val="24"/>
        </w:rPr>
        <w:t>卖方在货物出厂前，应按产品技术标准规定的检验项目和试验方法进行全面检验，卖方应随同货物提供出厂检验报告、产品质量合格证，结果必须符合8.4.1验收标准的要求。</w:t>
      </w:r>
    </w:p>
    <w:p>
      <w:pPr>
        <w:pStyle w:val="4"/>
        <w:keepNext w:val="0"/>
        <w:keepLines w:val="0"/>
        <w:widowControl/>
        <w:suppressLineNumbers w:val="0"/>
        <w:spacing w:line="360" w:lineRule="auto"/>
        <w:jc w:val="both"/>
      </w:pPr>
      <w:r>
        <w:rPr>
          <w:rFonts w:hint="eastAsia" w:ascii="宋体" w:hAnsi="宋体" w:eastAsia="宋体" w:cs="宋体"/>
          <w:sz w:val="24"/>
          <w:szCs w:val="24"/>
        </w:rPr>
        <w:t>b. 安装调试检验</w:t>
      </w:r>
    </w:p>
    <w:p>
      <w:pPr>
        <w:pStyle w:val="4"/>
        <w:keepNext w:val="0"/>
        <w:keepLines w:val="0"/>
        <w:widowControl/>
        <w:suppressLineNumbers w:val="0"/>
        <w:spacing w:line="360" w:lineRule="auto"/>
        <w:jc w:val="both"/>
      </w:pPr>
      <w:r>
        <w:rPr>
          <w:rFonts w:hint="eastAsia" w:ascii="宋体" w:hAnsi="宋体" w:eastAsia="宋体" w:cs="宋体"/>
          <w:sz w:val="24"/>
          <w:szCs w:val="24"/>
        </w:rPr>
        <w:t>设备安装、调试过程，卖方应作详细检验记录。安装调试检验结果应符合制造厂产品标准和招标文件的规定。检验记录应真实并提供给买方。</w:t>
      </w:r>
    </w:p>
    <w:p>
      <w:pPr>
        <w:pStyle w:val="4"/>
        <w:keepNext w:val="0"/>
        <w:keepLines w:val="0"/>
        <w:widowControl/>
        <w:suppressLineNumbers w:val="0"/>
        <w:spacing w:line="360" w:lineRule="auto"/>
        <w:jc w:val="both"/>
      </w:pPr>
      <w:r>
        <w:rPr>
          <w:rFonts w:hint="eastAsia" w:ascii="宋体" w:hAnsi="宋体" w:eastAsia="宋体" w:cs="宋体"/>
          <w:sz w:val="24"/>
          <w:szCs w:val="24"/>
        </w:rPr>
        <w:t>c. 最终验收</w:t>
      </w:r>
    </w:p>
    <w:p>
      <w:pPr>
        <w:pStyle w:val="4"/>
        <w:keepNext w:val="0"/>
        <w:keepLines w:val="0"/>
        <w:widowControl/>
        <w:suppressLineNumbers w:val="0"/>
        <w:spacing w:line="360" w:lineRule="auto"/>
        <w:jc w:val="both"/>
      </w:pPr>
      <w:r>
        <w:rPr>
          <w:rFonts w:hint="eastAsia" w:ascii="宋体" w:hAnsi="宋体" w:eastAsia="宋体" w:cs="宋体"/>
          <w:sz w:val="24"/>
          <w:szCs w:val="24"/>
        </w:rPr>
        <w:t>⑴ 设备安装、调试结束后，由卖方负责并会同买方及有关专家按8.4.1条规定的标准要求进行联合验收。</w:t>
      </w:r>
    </w:p>
    <w:p>
      <w:pPr>
        <w:pStyle w:val="4"/>
        <w:keepNext w:val="0"/>
        <w:keepLines w:val="0"/>
        <w:widowControl/>
        <w:suppressLineNumbers w:val="0"/>
      </w:pPr>
      <w:r>
        <w:rPr>
          <w:rFonts w:hint="eastAsia" w:ascii="宋体" w:hAnsi="宋体" w:eastAsia="宋体" w:cs="宋体"/>
          <w:sz w:val="24"/>
          <w:szCs w:val="24"/>
        </w:rPr>
        <w:t>⑵ 最终验收所发生的一切费用由卖方承担。</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spacing w:val="0"/>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pPr>
      <w:r>
        <w:rPr>
          <w:spacing w:val="0"/>
          <w:sz w:val="24"/>
          <w:szCs w:val="24"/>
        </w:rPr>
        <w:t>2、其他：</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2.1、技术资料要求</w:t>
      </w:r>
    </w:p>
    <w:p>
      <w:pPr>
        <w:pStyle w:val="4"/>
        <w:keepNext w:val="0"/>
        <w:keepLines w:val="0"/>
        <w:widowControl/>
        <w:suppressLineNumbers w:val="0"/>
        <w:spacing w:before="0" w:beforeAutospacing="0" w:after="0" w:afterAutospacing="0" w:line="435" w:lineRule="atLeast"/>
      </w:pPr>
      <w:r>
        <w:rPr>
          <w:rFonts w:hint="eastAsia" w:ascii="宋体" w:hAnsi="宋体" w:eastAsia="宋体" w:cs="宋体"/>
          <w:color w:val="000000"/>
          <w:sz w:val="21"/>
          <w:szCs w:val="21"/>
          <w:shd w:val="clear" w:fill="FFFFFF"/>
        </w:rPr>
        <w:t>    卖方应向买方提供以下目录的原厂商资料一套，进口 产品应配有中文资料一套，其费用包括在投标价格中：</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a、厂家产品验收标准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b、中文使用说明书、技术说明书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c、厂方标准配置目录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d、装箱单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e、产品标准合格证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f 、操作手册，安装维修手册及线路原理图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g、备品备件、易损件清单及价格目录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h、零部件目录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i、合同中要求的其他文件资料  </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2.2、专用工具</w:t>
      </w:r>
    </w:p>
    <w:p>
      <w:pPr>
        <w:pStyle w:val="4"/>
        <w:keepNext w:val="0"/>
        <w:keepLines w:val="0"/>
        <w:widowControl/>
        <w:suppressLineNumbers w:val="0"/>
        <w:spacing w:before="0" w:beforeAutospacing="0" w:after="0" w:afterAutospacing="0" w:line="435" w:lineRule="atLeast"/>
        <w:ind w:left="0" w:firstLine="570"/>
      </w:pPr>
      <w:r>
        <w:rPr>
          <w:rFonts w:hint="eastAsia" w:ascii="宋体" w:hAnsi="宋体" w:eastAsia="宋体" w:cs="宋体"/>
          <w:color w:val="000000"/>
          <w:sz w:val="21"/>
          <w:szCs w:val="21"/>
          <w:shd w:val="clear" w:fill="FFFFFF"/>
        </w:rPr>
        <w:t>卖方应提供一套维修所需的专用工具及其清单。</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2.3、备品备件</w:t>
      </w:r>
    </w:p>
    <w:p>
      <w:pPr>
        <w:pStyle w:val="4"/>
        <w:keepNext w:val="0"/>
        <w:keepLines w:val="0"/>
        <w:widowControl/>
        <w:suppressLineNumbers w:val="0"/>
        <w:spacing w:before="0" w:beforeAutospacing="0" w:after="0" w:afterAutospacing="0" w:line="435" w:lineRule="atLeast"/>
        <w:ind w:left="0" w:firstLine="570"/>
      </w:pPr>
      <w:r>
        <w:rPr>
          <w:rFonts w:hint="eastAsia" w:ascii="宋体" w:hAnsi="宋体" w:eastAsia="宋体" w:cs="宋体"/>
          <w:color w:val="000000"/>
          <w:sz w:val="21"/>
          <w:szCs w:val="21"/>
          <w:shd w:val="clear" w:fill="FFFFFF"/>
        </w:rPr>
        <w:t>卖方应提供设备在质量保证期过后一年内所需的备品备件及其清单（含价格清单）。</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2.4、专 利权</w:t>
      </w:r>
    </w:p>
    <w:p>
      <w:pPr>
        <w:pStyle w:val="4"/>
        <w:keepNext w:val="0"/>
        <w:keepLines w:val="0"/>
        <w:widowControl/>
        <w:suppressLineNumbers w:val="0"/>
        <w:spacing w:before="0" w:beforeAutospacing="0" w:after="0" w:afterAutospacing="0" w:line="435" w:lineRule="atLeast"/>
        <w:ind w:left="0" w:firstLine="420"/>
      </w:pPr>
      <w:r>
        <w:rPr>
          <w:rFonts w:hint="eastAsia" w:ascii="宋体" w:hAnsi="宋体" w:eastAsia="宋体" w:cs="宋体"/>
          <w:color w:val="000000"/>
          <w:sz w:val="21"/>
          <w:szCs w:val="21"/>
          <w:shd w:val="clear" w:fill="FFFFFF"/>
        </w:rPr>
        <w:t>卖方须保障买方在使用其货物或货物的任何一部分时，不受到第三方关于侵犯专 利权、商 标权或工业设 计权的指控。任何第三方如果提出侵权指控，卖方须与第三方交涉并承担由此而引起的一切法律责任和费用。</w:t>
      </w:r>
    </w:p>
    <w:p>
      <w:pPr>
        <w:pStyle w:val="4"/>
        <w:keepNext w:val="0"/>
        <w:keepLines w:val="0"/>
        <w:widowControl/>
        <w:suppressLineNumbers w:val="0"/>
        <w:spacing w:before="210" w:beforeAutospacing="0" w:after="210" w:afterAutospacing="0"/>
      </w:pPr>
      <w:r>
        <w:rPr>
          <w:rStyle w:val="6"/>
          <w:rFonts w:hint="eastAsia" w:ascii="宋体" w:hAnsi="宋体" w:eastAsia="宋体" w:cs="宋体"/>
          <w:b/>
          <w:sz w:val="21"/>
          <w:szCs w:val="21"/>
          <w:shd w:val="clear" w:fill="FFFFFF"/>
        </w:rPr>
        <w:t>2.5、其他</w:t>
      </w:r>
    </w:p>
    <w:p>
      <w:pPr>
        <w:pStyle w:val="4"/>
        <w:keepNext w:val="0"/>
        <w:keepLines w:val="0"/>
        <w:widowControl/>
        <w:suppressLineNumbers w:val="0"/>
      </w:pPr>
      <w:r>
        <w:rPr>
          <w:rFonts w:hint="eastAsia" w:ascii="宋体" w:hAnsi="宋体" w:eastAsia="宋体" w:cs="宋体"/>
          <w:sz w:val="21"/>
          <w:szCs w:val="21"/>
          <w:shd w:val="clear" w:fill="FFFFFF"/>
        </w:rPr>
        <w:t>投标人应以包括货物所涉及的有关项目的所有费用进行报价，包括：货物制造、包装、运输、装卸、验收（配合验收）、培训、税金、保险、安装、调试、保修等一切费用。</w:t>
      </w:r>
    </w:p>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编制说明</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联系方法：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开户银行：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账号：</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spacing w:before="75" w:beforeAutospacing="0" w:after="75" w:afterAutospacing="0"/>
        <w:ind w:left="0" w:right="0" w:firstLine="0"/>
      </w:pPr>
      <w:bookmarkStart w:id="0" w:name="_GoBack"/>
      <w:bookmarkEnd w:id="0"/>
      <w:r>
        <w:rPr>
          <w:rFonts w:hint="default" w:ascii="Calibri" w:hAnsi="Calibri" w:cs="Calibri"/>
          <w:spacing w:val="0"/>
          <w:sz w:val="21"/>
          <w:szCs w:val="21"/>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第七章   投标文件格式</w:t>
      </w:r>
    </w:p>
    <w:p>
      <w:pPr>
        <w:pStyle w:val="4"/>
        <w:keepNext w:val="0"/>
        <w:keepLines w:val="0"/>
        <w:widowControl/>
        <w:suppressLineNumbers w:val="0"/>
        <w:jc w:val="center"/>
      </w:pPr>
      <w:r>
        <w:rPr>
          <w:rStyle w:val="6"/>
          <w:rFonts w:hint="eastAsia" w:ascii="宋体" w:hAnsi="宋体" w:eastAsia="宋体" w:cs="宋体"/>
          <w:sz w:val="24"/>
          <w:szCs w:val="24"/>
        </w:rPr>
        <w:t>编制说明</w:t>
      </w:r>
    </w:p>
    <w:p>
      <w:pPr>
        <w:pStyle w:val="4"/>
        <w:keepNext w:val="0"/>
        <w:keepLines w:val="0"/>
        <w:widowControl/>
        <w:suppressLineNumbers w:val="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1.1涉及投标人的</w:t>
      </w:r>
      <w:r>
        <w:rPr>
          <w:rStyle w:val="6"/>
          <w:rFonts w:hint="eastAsia" w:ascii="宋体" w:hAnsi="宋体" w:eastAsia="宋体" w:cs="宋体"/>
          <w:sz w:val="24"/>
          <w:szCs w:val="24"/>
        </w:rPr>
        <w:t>“全称”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6"/>
          <w:rFonts w:hint="eastAsia" w:ascii="宋体" w:hAnsi="宋体" w:eastAsia="宋体" w:cs="宋体"/>
          <w:sz w:val="24"/>
          <w:szCs w:val="24"/>
        </w:rPr>
        <w:t>投标人的全称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6"/>
          <w:rFonts w:hint="eastAsia" w:ascii="宋体" w:hAnsi="宋体" w:eastAsia="宋体" w:cs="宋体"/>
          <w:sz w:val="24"/>
          <w:szCs w:val="24"/>
        </w:rPr>
        <w:t>牵头方的全称</w:t>
      </w:r>
      <w:r>
        <w:rPr>
          <w:rFonts w:hint="eastAsia" w:ascii="宋体" w:hAnsi="宋体" w:eastAsia="宋体" w:cs="宋体"/>
          <w:sz w:val="24"/>
          <w:szCs w:val="24"/>
        </w:rPr>
        <w:t>并加注</w:t>
      </w:r>
      <w:r>
        <w:rPr>
          <w:rStyle w:val="6"/>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6"/>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1.2涉及投标人</w:t>
      </w:r>
      <w:r>
        <w:rPr>
          <w:rStyle w:val="6"/>
          <w:rFonts w:hint="eastAsia" w:ascii="宋体" w:hAnsi="宋体" w:eastAsia="宋体" w:cs="宋体"/>
          <w:sz w:val="24"/>
          <w:szCs w:val="24"/>
        </w:rPr>
        <w:t>“加盖单位公章”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6"/>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6"/>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1.3涉及</w:t>
      </w:r>
      <w:r>
        <w:rPr>
          <w:rStyle w:val="6"/>
          <w:rFonts w:hint="eastAsia" w:ascii="宋体" w:hAnsi="宋体" w:eastAsia="宋体" w:cs="宋体"/>
          <w:sz w:val="24"/>
          <w:szCs w:val="24"/>
        </w:rPr>
        <w:t>“投标人代表签字”</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（1）不接受联合体投标的，指由</w:t>
      </w:r>
      <w:r>
        <w:rPr>
          <w:rStyle w:val="6"/>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6"/>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1.4</w:t>
      </w:r>
      <w:r>
        <w:rPr>
          <w:rStyle w:val="6"/>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ind w:left="0" w:firstLine="480"/>
      </w:pPr>
      <w:r>
        <w:rPr>
          <w:rFonts w:hint="eastAsia" w:ascii="宋体" w:hAnsi="宋体" w:eastAsia="宋体" w:cs="宋体"/>
          <w:sz w:val="24"/>
          <w:szCs w:val="24"/>
        </w:rPr>
        <w:t>1.5</w:t>
      </w:r>
      <w:r>
        <w:rPr>
          <w:rStyle w:val="6"/>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6"/>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4"/>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4"/>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4"/>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（资格及资信证明部分）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一、投标函</w:t>
      </w:r>
    </w:p>
    <w:p>
      <w:pPr>
        <w:pStyle w:val="4"/>
        <w:keepNext w:val="0"/>
        <w:keepLines w:val="0"/>
        <w:widowControl/>
        <w:suppressLineNumbers w:val="0"/>
      </w:pPr>
      <w:r>
        <w:rPr>
          <w:rFonts w:hint="eastAsia" w:ascii="宋体" w:hAnsi="宋体" w:eastAsia="宋体" w:cs="宋体"/>
          <w:sz w:val="28"/>
          <w:szCs w:val="28"/>
        </w:rPr>
        <w:t>二、投标人的资格及资信证明文件</w:t>
      </w:r>
    </w:p>
    <w:p>
      <w:pPr>
        <w:pStyle w:val="4"/>
        <w:keepNext w:val="0"/>
        <w:keepLines w:val="0"/>
        <w:widowControl/>
        <w:suppressLineNumbers w:val="0"/>
      </w:pPr>
      <w:r>
        <w:rPr>
          <w:rFonts w:hint="eastAsia" w:ascii="宋体" w:hAnsi="宋体" w:eastAsia="宋体" w:cs="宋体"/>
          <w:sz w:val="28"/>
          <w:szCs w:val="28"/>
        </w:rPr>
        <w:t>三、投标保证金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6"/>
          <w:rFonts w:hint="eastAsia" w:ascii="宋体" w:hAnsi="宋体" w:eastAsia="宋体" w:cs="宋体"/>
          <w:sz w:val="21"/>
          <w:szCs w:val="21"/>
        </w:rPr>
        <w:t>资格审查不合格</w:t>
      </w:r>
      <w:r>
        <w:rPr>
          <w:rFonts w:hint="eastAsia" w:ascii="宋体" w:hAnsi="宋体" w:eastAsia="宋体" w:cs="宋体"/>
          <w:sz w:val="21"/>
          <w:szCs w:val="21"/>
        </w:rPr>
        <w:t>。</w:t>
      </w:r>
    </w:p>
    <w:p>
      <w:pPr>
        <w:pStyle w:val="4"/>
        <w:keepNext w:val="0"/>
        <w:keepLines w:val="0"/>
        <w:widowControl/>
        <w:suppressLineNumbers w:val="0"/>
      </w:pP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一、投标函</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pPr>
      <w:r>
        <w:rPr>
          <w:rFonts w:hint="eastAsia" w:ascii="宋体" w:hAnsi="宋体" w:eastAsia="宋体" w:cs="宋体"/>
          <w:sz w:val="21"/>
          <w:szCs w:val="21"/>
        </w:rPr>
        <w:t>（1）资格及资信证明部分</w:t>
      </w:r>
    </w:p>
    <w:p>
      <w:pPr>
        <w:pStyle w:val="4"/>
        <w:keepNext w:val="0"/>
        <w:keepLines w:val="0"/>
        <w:widowControl/>
        <w:suppressLineNumbers w:val="0"/>
        <w:ind w:left="0" w:firstLine="420"/>
      </w:pPr>
      <w:r>
        <w:rPr>
          <w:rFonts w:hint="eastAsia" w:ascii="宋体" w:hAnsi="宋体" w:eastAsia="宋体" w:cs="宋体"/>
          <w:sz w:val="21"/>
          <w:szCs w:val="21"/>
        </w:rPr>
        <w:t>①投标函</w:t>
      </w:r>
    </w:p>
    <w:p>
      <w:pPr>
        <w:pStyle w:val="4"/>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4"/>
        <w:keepNext w:val="0"/>
        <w:keepLines w:val="0"/>
        <w:widowControl/>
        <w:suppressLineNumbers w:val="0"/>
        <w:ind w:left="0" w:firstLine="420"/>
      </w:pPr>
      <w:r>
        <w:rPr>
          <w:rFonts w:hint="eastAsia" w:ascii="宋体" w:hAnsi="宋体" w:eastAsia="宋体" w:cs="宋体"/>
          <w:sz w:val="21"/>
          <w:szCs w:val="21"/>
        </w:rPr>
        <w:t>③投标保证金</w:t>
      </w:r>
    </w:p>
    <w:p>
      <w:pPr>
        <w:pStyle w:val="4"/>
        <w:keepNext w:val="0"/>
        <w:keepLines w:val="0"/>
        <w:widowControl/>
        <w:suppressLineNumbers w:val="0"/>
        <w:ind w:left="0" w:firstLine="420"/>
      </w:pPr>
      <w:r>
        <w:rPr>
          <w:rFonts w:hint="eastAsia" w:ascii="宋体" w:hAnsi="宋体" w:eastAsia="宋体" w:cs="宋体"/>
          <w:sz w:val="21"/>
          <w:szCs w:val="21"/>
        </w:rPr>
        <w:t>（2）报价部分</w:t>
      </w:r>
    </w:p>
    <w:p>
      <w:pPr>
        <w:pStyle w:val="4"/>
        <w:keepNext w:val="0"/>
        <w:keepLines w:val="0"/>
        <w:widowControl/>
        <w:suppressLineNumbers w:val="0"/>
        <w:ind w:left="0" w:firstLine="420"/>
      </w:pPr>
      <w:r>
        <w:rPr>
          <w:rFonts w:hint="eastAsia" w:ascii="宋体" w:hAnsi="宋体" w:eastAsia="宋体" w:cs="宋体"/>
          <w:sz w:val="21"/>
          <w:szCs w:val="21"/>
        </w:rPr>
        <w:t>①开标一览表</w:t>
      </w:r>
    </w:p>
    <w:p>
      <w:pPr>
        <w:pStyle w:val="4"/>
        <w:keepNext w:val="0"/>
        <w:keepLines w:val="0"/>
        <w:widowControl/>
        <w:suppressLineNumbers w:val="0"/>
        <w:ind w:left="0" w:firstLine="420"/>
      </w:pPr>
      <w:r>
        <w:rPr>
          <w:rFonts w:hint="eastAsia" w:ascii="宋体" w:hAnsi="宋体" w:eastAsia="宋体" w:cs="宋体"/>
          <w:sz w:val="21"/>
          <w:szCs w:val="21"/>
        </w:rPr>
        <w:t>②投标分项报价表</w:t>
      </w:r>
    </w:p>
    <w:p>
      <w:pPr>
        <w:pStyle w:val="4"/>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4"/>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4"/>
        <w:keepNext w:val="0"/>
        <w:keepLines w:val="0"/>
        <w:widowControl/>
        <w:suppressLineNumbers w:val="0"/>
        <w:ind w:left="0" w:firstLine="420"/>
      </w:pPr>
      <w:r>
        <w:rPr>
          <w:rFonts w:hint="eastAsia" w:ascii="宋体" w:hAnsi="宋体" w:eastAsia="宋体" w:cs="宋体"/>
          <w:sz w:val="21"/>
          <w:szCs w:val="21"/>
        </w:rPr>
        <w:t>（3）技术商务部分</w:t>
      </w:r>
    </w:p>
    <w:p>
      <w:pPr>
        <w:pStyle w:val="4"/>
        <w:keepNext w:val="0"/>
        <w:keepLines w:val="0"/>
        <w:widowControl/>
        <w:suppressLineNumbers w:val="0"/>
        <w:ind w:left="0" w:firstLine="420"/>
      </w:pPr>
      <w:r>
        <w:rPr>
          <w:rFonts w:hint="eastAsia" w:ascii="宋体" w:hAnsi="宋体" w:eastAsia="宋体" w:cs="宋体"/>
          <w:sz w:val="21"/>
          <w:szCs w:val="21"/>
        </w:rPr>
        <w:t>①标的说明一览表</w:t>
      </w:r>
    </w:p>
    <w:p>
      <w:pPr>
        <w:pStyle w:val="4"/>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4"/>
        <w:keepNext w:val="0"/>
        <w:keepLines w:val="0"/>
        <w:widowControl/>
        <w:suppressLineNumbers w:val="0"/>
        <w:ind w:left="0" w:firstLine="420"/>
      </w:pPr>
      <w:r>
        <w:rPr>
          <w:rFonts w:hint="eastAsia" w:ascii="宋体" w:hAnsi="宋体" w:eastAsia="宋体" w:cs="宋体"/>
          <w:sz w:val="21"/>
          <w:szCs w:val="21"/>
        </w:rPr>
        <w:t>③商务条件响应表</w:t>
      </w:r>
    </w:p>
    <w:p>
      <w:pPr>
        <w:pStyle w:val="4"/>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4"/>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ind w:left="0" w:firstLine="420"/>
      </w:pPr>
      <w:r>
        <w:rPr>
          <w:rFonts w:hint="eastAsia" w:ascii="宋体" w:hAnsi="宋体" w:eastAsia="宋体" w:cs="宋体"/>
          <w:sz w:val="21"/>
          <w:szCs w:val="21"/>
        </w:rPr>
        <w:t>1、</w:t>
      </w:r>
      <w:r>
        <w:rPr>
          <w:rStyle w:val="6"/>
          <w:rFonts w:hint="eastAsia" w:ascii="宋体" w:hAnsi="宋体" w:eastAsia="宋体" w:cs="宋体"/>
          <w:sz w:val="21"/>
          <w:szCs w:val="21"/>
        </w:rPr>
        <w:t>确认：</w:t>
      </w:r>
    </w:p>
    <w:p>
      <w:pPr>
        <w:pStyle w:val="4"/>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ind w:left="0" w:firstLine="420"/>
      </w:pPr>
      <w:r>
        <w:rPr>
          <w:rFonts w:hint="eastAsia" w:ascii="宋体" w:hAnsi="宋体" w:eastAsia="宋体" w:cs="宋体"/>
          <w:sz w:val="21"/>
          <w:szCs w:val="21"/>
        </w:rPr>
        <w:t>2、</w:t>
      </w:r>
      <w:r>
        <w:rPr>
          <w:rStyle w:val="6"/>
          <w:rFonts w:hint="eastAsia" w:ascii="宋体" w:hAnsi="宋体" w:eastAsia="宋体" w:cs="宋体"/>
          <w:sz w:val="21"/>
          <w:szCs w:val="21"/>
        </w:rPr>
        <w:t>承诺及声明：</w:t>
      </w:r>
    </w:p>
    <w:p>
      <w:pPr>
        <w:pStyle w:val="4"/>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6"/>
          <w:rFonts w:hint="eastAsia" w:ascii="宋体" w:hAnsi="宋体" w:eastAsia="宋体" w:cs="宋体"/>
          <w:sz w:val="21"/>
          <w:szCs w:val="21"/>
        </w:rPr>
        <w:t>投标无效。</w:t>
      </w:r>
    </w:p>
    <w:p>
      <w:pPr>
        <w:pStyle w:val="4"/>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二、投标人的资格及资信证明文件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二-1单位负责人授权书（若有）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授权方</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接受授权方</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6"/>
                <w:rFonts w:hint="eastAsia" w:ascii="宋体" w:hAnsi="宋体" w:eastAsia="宋体" w:cs="宋体"/>
                <w:sz w:val="21"/>
                <w:szCs w:val="21"/>
                <w:bdr w:val="none" w:color="auto" w:sz="0" w:space="0"/>
              </w:rPr>
              <w:t> </w:t>
            </w:r>
          </w:p>
          <w:p>
            <w:pPr>
              <w:pStyle w:val="4"/>
              <w:keepNext w:val="0"/>
              <w:keepLines w:val="0"/>
              <w:widowControl/>
              <w:suppressLineNumbers w:val="0"/>
              <w:jc w:val="center"/>
            </w:pPr>
            <w:r>
              <w:rPr>
                <w:rStyle w:val="6"/>
                <w:rFonts w:hint="eastAsia" w:ascii="宋体" w:hAnsi="宋体" w:eastAsia="宋体" w:cs="宋体"/>
                <w:sz w:val="21"/>
                <w:szCs w:val="21"/>
                <w:bdr w:val="none" w:color="auto" w:sz="0" w:space="0"/>
              </w:rPr>
              <w:t>要求：真实有效且内容完整、清晰、整洁。</w:t>
            </w:r>
          </w:p>
          <w:p>
            <w:pPr>
              <w:pStyle w:val="4"/>
              <w:keepNext w:val="0"/>
              <w:keepLines w:val="0"/>
              <w:widowControl/>
              <w:suppressLineNumbers w:val="0"/>
              <w:jc w:val="center"/>
            </w:pPr>
            <w:r>
              <w:rPr>
                <w:rStyle w:val="6"/>
                <w:rFonts w:hint="eastAsia" w:ascii="宋体" w:hAnsi="宋体" w:eastAsia="宋体" w:cs="宋体"/>
                <w:sz w:val="21"/>
                <w:szCs w:val="21"/>
                <w:bdr w:val="none" w:color="auto" w:sz="0" w:space="0"/>
              </w:rPr>
              <w:t> </w:t>
            </w:r>
          </w:p>
        </w:tc>
      </w:tr>
    </w:tbl>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6"/>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二-2营业执照等证明文件</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二-3财务状况报告（财务报告、或资信证明、或投标担保函）</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）投标人提供财务报告的</w:t>
      </w:r>
    </w:p>
    <w:p>
      <w:pPr>
        <w:pStyle w:val="4"/>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）投标人提供资信证明的</w:t>
      </w:r>
    </w:p>
    <w:p>
      <w:pPr>
        <w:pStyle w:val="4"/>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4"/>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Pr>
      <w:r>
        <w:rPr>
          <w:rStyle w:val="6"/>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-4依法缴纳税收证明材料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1、依法缴纳税收的投标人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2、依法免税的投标人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6"/>
          <w:rFonts w:hint="eastAsia" w:ascii="宋体" w:hAnsi="宋体" w:eastAsia="宋体" w:cs="宋体"/>
          <w:sz w:val="21"/>
          <w:szCs w:val="21"/>
        </w:rPr>
        <w:t>未依法缴纳税收。</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二-5依法缴纳社会保障资金证明材料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6"/>
          <w:rFonts w:hint="eastAsia" w:ascii="宋体" w:hAnsi="宋体" w:eastAsia="宋体" w:cs="宋体"/>
          <w:sz w:val="21"/>
          <w:szCs w:val="21"/>
        </w:rPr>
        <w:t>未依法缴纳社会保障资金。</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-6具备履行合同所必需设备和专业技术能力的声明函（若有）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4、请投标人根据实际情况如实声明，否则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-7参加采购活动前三年内在经营活动中没有重大违法记录书面声明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Pr>
      <w:r>
        <w:rPr>
          <w:rFonts w:hint="eastAsia" w:ascii="宋体" w:hAnsi="宋体" w:eastAsia="宋体" w:cs="宋体"/>
          <w:sz w:val="21"/>
          <w:szCs w:val="21"/>
        </w:rPr>
        <w:t>2、纸质投标文件正本中的本声明应为原件。</w:t>
      </w:r>
    </w:p>
    <w:p>
      <w:pPr>
        <w:pStyle w:val="4"/>
        <w:keepNext w:val="0"/>
        <w:keepLines w:val="0"/>
        <w:widowControl/>
        <w:suppressLineNumbers w:val="0"/>
      </w:pPr>
      <w:r>
        <w:rPr>
          <w:rFonts w:hint="eastAsia" w:ascii="宋体" w:hAnsi="宋体" w:eastAsia="宋体" w:cs="宋体"/>
          <w:sz w:val="21"/>
          <w:szCs w:val="21"/>
        </w:rPr>
        <w:t>3、请投标人根据实际情况如实声明，否则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-8信用记录查询结果</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二-9检察机关行贿犯罪档案查询结果告知函</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6"/>
          <w:rFonts w:hint="eastAsia" w:ascii="宋体" w:hAnsi="宋体" w:eastAsia="宋体" w:cs="宋体"/>
          <w:sz w:val="21"/>
          <w:szCs w:val="21"/>
        </w:rPr>
        <w:t>均视同有效。</w:t>
      </w:r>
    </w:p>
    <w:p>
      <w:pPr>
        <w:pStyle w:val="4"/>
        <w:keepNext w:val="0"/>
        <w:keepLines w:val="0"/>
        <w:widowControl/>
        <w:suppressLineNumbers w:val="0"/>
      </w:pP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二-10联合体协议（若有）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2、成员方：</w:t>
      </w:r>
    </w:p>
    <w:p>
      <w:pPr>
        <w:pStyle w:val="4"/>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二、联合体各方约定：</w:t>
      </w:r>
    </w:p>
    <w:p>
      <w:pPr>
        <w:pStyle w:val="4"/>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ind w:left="0" w:firstLine="420"/>
      </w:pPr>
      <w:r>
        <w:rPr>
          <w:rFonts w:hint="eastAsia" w:ascii="宋体" w:hAnsi="宋体" w:eastAsia="宋体" w:cs="宋体"/>
          <w:sz w:val="21"/>
          <w:szCs w:val="21"/>
        </w:rPr>
        <w:t>3、联合体各方约定以</w:t>
      </w:r>
      <w:r>
        <w:rPr>
          <w:rFonts w:hint="eastAsia" w:ascii="宋体" w:hAnsi="宋体" w:eastAsia="宋体" w:cs="宋体"/>
          <w:sz w:val="21"/>
          <w:szCs w:val="21"/>
          <w:u w:val="single"/>
        </w:rPr>
        <w:t>（本项目采用综合评分法的，应填写“具体成员方的全称”；否则填写“无”）</w:t>
      </w:r>
      <w:r>
        <w:rPr>
          <w:rFonts w:hint="eastAsia" w:ascii="宋体" w:hAnsi="宋体" w:eastAsia="宋体" w:cs="宋体"/>
          <w:sz w:val="21"/>
          <w:szCs w:val="21"/>
        </w:rPr>
        <w:t>的条件参与商务部分的评标。</w:t>
      </w:r>
    </w:p>
    <w:p>
      <w:pPr>
        <w:pStyle w:val="4"/>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二-11中小企业声明函</w:t>
      </w:r>
    </w:p>
    <w:p>
      <w:pPr>
        <w:pStyle w:val="4"/>
        <w:keepNext w:val="0"/>
        <w:keepLines w:val="0"/>
        <w:widowControl/>
        <w:suppressLineNumbers w:val="0"/>
        <w:jc w:val="center"/>
      </w:pPr>
      <w:r>
        <w:rPr>
          <w:rStyle w:val="6"/>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6"/>
          <w:rFonts w:hint="eastAsia" w:ascii="宋体" w:hAnsi="宋体" w:eastAsia="宋体" w:cs="宋体"/>
          <w:sz w:val="21"/>
          <w:szCs w:val="21"/>
        </w:rPr>
        <w:t>残疾人福利性单位声明函</w:t>
      </w:r>
    </w:p>
    <w:p>
      <w:pPr>
        <w:pStyle w:val="4"/>
        <w:keepNext w:val="0"/>
        <w:keepLines w:val="0"/>
        <w:widowControl/>
        <w:suppressLineNumbers w:val="0"/>
        <w:jc w:val="center"/>
      </w:pPr>
      <w:r>
        <w:rPr>
          <w:rStyle w:val="6"/>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二-12其他资格证明文件（若有）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二</w:t>
      </w:r>
      <w:r>
        <w:rPr>
          <w:rStyle w:val="6"/>
          <w:rFonts w:hint="eastAsia" w:ascii="宋体" w:hAnsi="宋体" w:eastAsia="宋体" w:cs="宋体"/>
          <w:sz w:val="21"/>
          <w:szCs w:val="21"/>
        </w:rPr>
        <w:t>-12-①具备履行合同所必需设备和专业技术能力专项证明材料（若有）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二-11-②招标文件规定的其他资格证明文件（若有）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6"/>
          <w:rFonts w:hint="eastAsia" w:ascii="宋体" w:hAnsi="宋体" w:eastAsia="宋体" w:cs="宋体"/>
          <w:sz w:val="21"/>
          <w:szCs w:val="21"/>
        </w:rPr>
        <w:t>、投标保证金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1、在此项下提交的</w:t>
      </w:r>
      <w:r>
        <w:rPr>
          <w:rStyle w:val="6"/>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（报价部分）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一、开标一览表</w:t>
      </w:r>
    </w:p>
    <w:p>
      <w:pPr>
        <w:pStyle w:val="4"/>
        <w:keepNext w:val="0"/>
        <w:keepLines w:val="0"/>
        <w:widowControl/>
        <w:suppressLineNumbers w:val="0"/>
      </w:pPr>
      <w:r>
        <w:rPr>
          <w:rFonts w:hint="eastAsia" w:ascii="宋体" w:hAnsi="宋体" w:eastAsia="宋体" w:cs="宋体"/>
          <w:sz w:val="28"/>
          <w:szCs w:val="28"/>
        </w:rPr>
        <w:t>二、投标分项报价表</w:t>
      </w:r>
    </w:p>
    <w:p>
      <w:pPr>
        <w:pStyle w:val="4"/>
        <w:keepNext w:val="0"/>
        <w:keepLines w:val="0"/>
        <w:widowControl/>
        <w:suppressLineNumbers w:val="0"/>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Pr>
      <w:r>
        <w:rPr>
          <w:rFonts w:hint="eastAsia" w:ascii="宋体" w:hAnsi="宋体" w:eastAsia="宋体" w:cs="宋体"/>
          <w:sz w:val="28"/>
          <w:szCs w:val="28"/>
        </w:rPr>
        <w:t>四、招标文件规定的加分证明材料（若有）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一、开标一览表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63"/>
        <w:gridCol w:w="5702"/>
        <w:gridCol w:w="722"/>
        <w:gridCol w:w="1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69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4"/>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98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88"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4"/>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8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二、投标分项报价表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67"/>
        <w:gridCol w:w="952"/>
        <w:gridCol w:w="1520"/>
        <w:gridCol w:w="1250"/>
        <w:gridCol w:w="852"/>
        <w:gridCol w:w="981"/>
        <w:gridCol w:w="583"/>
        <w:gridCol w:w="1081"/>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4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5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5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5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8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9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9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1.2“投标标的”为货物的：</w:t>
      </w:r>
      <w:r>
        <w:rPr>
          <w:rStyle w:val="6"/>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Pr>
      <w:r>
        <w:rPr>
          <w:rFonts w:hint="eastAsia" w:ascii="宋体" w:hAnsi="宋体" w:eastAsia="宋体" w:cs="宋体"/>
          <w:sz w:val="21"/>
          <w:szCs w:val="21"/>
        </w:rPr>
        <w:t>1.3“投标标的”为服务的：</w:t>
      </w:r>
      <w:r>
        <w:rPr>
          <w:rStyle w:val="6"/>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6"/>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Pr>
      <w:r>
        <w:rPr>
          <w:rFonts w:hint="eastAsia" w:ascii="宋体" w:hAnsi="宋体" w:eastAsia="宋体" w:cs="宋体"/>
          <w:sz w:val="21"/>
          <w:szCs w:val="21"/>
        </w:rPr>
        <w:t>1.4同一合同包中，</w:t>
      </w:r>
      <w:r>
        <w:rPr>
          <w:rStyle w:val="6"/>
          <w:rFonts w:hint="eastAsia" w:ascii="宋体" w:hAnsi="宋体" w:eastAsia="宋体" w:cs="宋体"/>
          <w:sz w:val="21"/>
          <w:szCs w:val="21"/>
        </w:rPr>
        <w:t>“单价（现场）”</w:t>
      </w:r>
      <w:r>
        <w:rPr>
          <w:rFonts w:hint="eastAsia" w:ascii="宋体" w:hAnsi="宋体" w:eastAsia="宋体" w:cs="宋体"/>
          <w:sz w:val="21"/>
          <w:szCs w:val="21"/>
        </w:rPr>
        <w:t>×</w:t>
      </w:r>
      <w:r>
        <w:rPr>
          <w:rStyle w:val="6"/>
          <w:rFonts w:hint="eastAsia" w:ascii="宋体" w:hAnsi="宋体" w:eastAsia="宋体" w:cs="宋体"/>
          <w:sz w:val="21"/>
          <w:szCs w:val="21"/>
        </w:rPr>
        <w:t>“数量”</w:t>
      </w:r>
      <w:r>
        <w:rPr>
          <w:rFonts w:hint="eastAsia" w:ascii="宋体" w:hAnsi="宋体" w:eastAsia="宋体" w:cs="宋体"/>
          <w:sz w:val="21"/>
          <w:szCs w:val="21"/>
        </w:rPr>
        <w:t>=</w:t>
      </w:r>
      <w:r>
        <w:rPr>
          <w:rStyle w:val="6"/>
          <w:rFonts w:hint="eastAsia" w:ascii="宋体" w:hAnsi="宋体" w:eastAsia="宋体" w:cs="宋体"/>
          <w:sz w:val="21"/>
          <w:szCs w:val="21"/>
        </w:rPr>
        <w:t>“总价（现场）”</w:t>
      </w:r>
      <w:r>
        <w:rPr>
          <w:rFonts w:hint="eastAsia" w:ascii="宋体" w:hAnsi="宋体" w:eastAsia="宋体" w:cs="宋体"/>
          <w:sz w:val="21"/>
          <w:szCs w:val="21"/>
        </w:rPr>
        <w:t>，全部品目号</w:t>
      </w:r>
      <w:r>
        <w:rPr>
          <w:rStyle w:val="6"/>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6"/>
          <w:rFonts w:hint="eastAsia" w:ascii="宋体" w:hAnsi="宋体" w:eastAsia="宋体" w:cs="宋体"/>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6"/>
          <w:rFonts w:hint="eastAsia" w:ascii="宋体" w:hAnsi="宋体" w:eastAsia="宋体" w:cs="宋体"/>
          <w:sz w:val="21"/>
          <w:szCs w:val="21"/>
        </w:rPr>
        <w:t>“备注”</w:t>
      </w:r>
      <w:r>
        <w:rPr>
          <w:rFonts w:hint="eastAsia" w:ascii="宋体" w:hAnsi="宋体" w:eastAsia="宋体" w:cs="宋体"/>
          <w:sz w:val="21"/>
          <w:szCs w:val="21"/>
        </w:rPr>
        <w:t>项下填写。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三、招标文件规定的价格扣除证明材料（若有）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三-1优先类节能产品、环境标志产品价格扣除证明材料（若有）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三-1-①优先类节能产品、环境标志产品统计表（价格扣除适用，若有）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3"/>
        <w:gridCol w:w="1212"/>
        <w:gridCol w:w="1212"/>
        <w:gridCol w:w="1212"/>
        <w:gridCol w:w="1212"/>
        <w:gridCol w:w="121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6"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6"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6"/>
          <w:rFonts w:hint="eastAsia" w:ascii="宋体" w:hAnsi="宋体" w:eastAsia="宋体" w:cs="宋体"/>
          <w:sz w:val="21"/>
          <w:szCs w:val="21"/>
        </w:rPr>
        <w:t>“三</w:t>
      </w:r>
      <w:r>
        <w:rPr>
          <w:rStyle w:val="6"/>
          <w:rFonts w:hint="default" w:ascii="Calibri" w:hAnsi="Calibri" w:eastAsia="宋体" w:cs="Calibri"/>
          <w:sz w:val="21"/>
          <w:szCs w:val="21"/>
        </w:rPr>
        <w:t>-1-</w:t>
      </w:r>
      <w:r>
        <w:rPr>
          <w:rStyle w:val="6"/>
          <w:rFonts w:hint="eastAsia" w:ascii="宋体" w:hAnsi="宋体" w:eastAsia="宋体" w:cs="宋体"/>
          <w:sz w:val="21"/>
          <w:szCs w:val="21"/>
        </w:rPr>
        <w:t>②优先类节能产品、环境标志产品证明材料（价格扣除适用，若有）”。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三-1-②优先类节能产品、环境标志产品证明材料（价格扣除适用，若有）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三-2小型、微型企业产品等价格扣除证明材料（若有）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三-2-①小型、微型企业产品等统计表（价格扣除适用，若有）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5"/>
        <w:gridCol w:w="1204"/>
        <w:gridCol w:w="1074"/>
        <w:gridCol w:w="995"/>
        <w:gridCol w:w="715"/>
        <w:gridCol w:w="995"/>
        <w:gridCol w:w="1132"/>
        <w:gridCol w:w="1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66"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7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6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68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6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0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5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7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66" w:type="dxa"/>
            <w:gridSpan w:val="7"/>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6"/>
          <w:rFonts w:hint="eastAsia" w:ascii="宋体" w:hAnsi="宋体" w:eastAsia="宋体" w:cs="宋体"/>
          <w:sz w:val="21"/>
          <w:szCs w:val="21"/>
        </w:rPr>
        <w:t>“三</w:t>
      </w:r>
      <w:r>
        <w:rPr>
          <w:rStyle w:val="6"/>
          <w:rFonts w:hint="default" w:ascii="Calibri" w:hAnsi="Calibri" w:eastAsia="宋体" w:cs="Calibri"/>
          <w:sz w:val="21"/>
          <w:szCs w:val="21"/>
        </w:rPr>
        <w:t>-2-</w:t>
      </w:r>
      <w:r>
        <w:rPr>
          <w:rStyle w:val="6"/>
          <w:rFonts w:hint="eastAsia" w:ascii="宋体" w:hAnsi="宋体" w:eastAsia="宋体" w:cs="宋体"/>
          <w:sz w:val="21"/>
          <w:szCs w:val="21"/>
        </w:rPr>
        <w:t>②中小企业声明函（价格扣除适用，若有）”及“三</w:t>
      </w:r>
      <w:r>
        <w:rPr>
          <w:rStyle w:val="6"/>
          <w:rFonts w:hint="default" w:ascii="Calibri" w:hAnsi="Calibri" w:eastAsia="宋体" w:cs="Calibri"/>
          <w:sz w:val="21"/>
          <w:szCs w:val="21"/>
        </w:rPr>
        <w:t>-2-</w:t>
      </w:r>
      <w:r>
        <w:rPr>
          <w:rStyle w:val="6"/>
          <w:rFonts w:hint="eastAsia" w:ascii="宋体" w:hAnsi="宋体" w:eastAsia="宋体" w:cs="宋体"/>
          <w:sz w:val="21"/>
          <w:szCs w:val="21"/>
        </w:rPr>
        <w:t>③小型、微型企业等证明材料（价格扣除适用，若有）”。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除本表第4条规定情形外，小型、微型企业（含监狱企业）承担的工程或提供的服务不享受价格扣除。</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5、纸质投标文件正本中的本表（若有）应为原件。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三-2-②中小企业声明函（价格扣除适用，若有）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pPr>
      <w:r>
        <w:rPr>
          <w:rFonts w:hint="eastAsia" w:ascii="宋体" w:hAnsi="宋体" w:eastAsia="宋体" w:cs="宋体"/>
          <w:sz w:val="21"/>
          <w:szCs w:val="21"/>
        </w:rPr>
        <w:t>3、若《中小企业声明函》内容不真实，</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4、投标人为监狱企业的，可不填写本声明函。</w:t>
      </w:r>
    </w:p>
    <w:p>
      <w:pPr>
        <w:pStyle w:val="4"/>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4"/>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三-2-③小型、微型企业等证明材料（价格扣除适用，若有）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4"/>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6"/>
          <w:rFonts w:hint="eastAsia" w:ascii="宋体" w:hAnsi="宋体" w:eastAsia="宋体" w:cs="宋体"/>
          <w:sz w:val="21"/>
          <w:szCs w:val="21"/>
        </w:rPr>
        <w:t>残疾人福利性单位声明函（价格扣除适用，若有）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三-3招标文件规定的其他价格扣除证明材料（若有）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6"/>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四、招标文件规定的加分证明材料（若有）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四-1优先类节能产品、环境标志产品加分证明材料（若有）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四-1-①优先类节能产品、环境标志产品统计表（加分适用，若有）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3"/>
        <w:gridCol w:w="1212"/>
        <w:gridCol w:w="1212"/>
        <w:gridCol w:w="1212"/>
        <w:gridCol w:w="1212"/>
        <w:gridCol w:w="121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6"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6"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6"/>
          <w:rFonts w:hint="eastAsia" w:ascii="宋体" w:hAnsi="宋体" w:eastAsia="宋体" w:cs="宋体"/>
          <w:sz w:val="21"/>
          <w:szCs w:val="21"/>
        </w:rPr>
        <w:t>“四</w:t>
      </w:r>
      <w:r>
        <w:rPr>
          <w:rStyle w:val="6"/>
          <w:rFonts w:hint="default" w:ascii="Calibri" w:hAnsi="Calibri" w:eastAsia="宋体" w:cs="Calibri"/>
          <w:sz w:val="21"/>
          <w:szCs w:val="21"/>
        </w:rPr>
        <w:t>-1-</w:t>
      </w:r>
      <w:r>
        <w:rPr>
          <w:rStyle w:val="6"/>
          <w:rFonts w:hint="eastAsia" w:ascii="宋体" w:hAnsi="宋体" w:eastAsia="宋体" w:cs="宋体"/>
          <w:sz w:val="21"/>
          <w:szCs w:val="21"/>
        </w:rPr>
        <w:t>②优先类节能产品、环境标志产品加分证明材料（加分适用，若有）”。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四-1-②优先类节能产品、环境标志产品证明材料（加分适用，若有）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6"/>
          <w:rFonts w:hint="eastAsia" w:ascii="宋体" w:hAnsi="宋体" w:eastAsia="宋体" w:cs="宋体"/>
          <w:sz w:val="21"/>
          <w:szCs w:val="21"/>
        </w:rPr>
        <w:t>-2招标文件规定的其他加分证明材料（若有）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6"/>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（技术商务部分）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一、标的说明一览表</w:t>
      </w:r>
    </w:p>
    <w:p>
      <w:pPr>
        <w:pStyle w:val="4"/>
        <w:keepNext w:val="0"/>
        <w:keepLines w:val="0"/>
        <w:widowControl/>
        <w:suppressLineNumbers w:val="0"/>
      </w:pPr>
      <w:r>
        <w:rPr>
          <w:rFonts w:hint="eastAsia" w:ascii="宋体" w:hAnsi="宋体" w:eastAsia="宋体" w:cs="宋体"/>
          <w:sz w:val="28"/>
          <w:szCs w:val="28"/>
        </w:rPr>
        <w:t>二、技术和服务要求响应表</w:t>
      </w:r>
    </w:p>
    <w:p>
      <w:pPr>
        <w:pStyle w:val="4"/>
        <w:keepNext w:val="0"/>
        <w:keepLines w:val="0"/>
        <w:widowControl/>
        <w:suppressLineNumbers w:val="0"/>
      </w:pPr>
      <w:r>
        <w:rPr>
          <w:rFonts w:hint="eastAsia" w:ascii="宋体" w:hAnsi="宋体" w:eastAsia="宋体" w:cs="宋体"/>
          <w:sz w:val="28"/>
          <w:szCs w:val="28"/>
        </w:rPr>
        <w:t>三、商务条件响应表</w:t>
      </w:r>
    </w:p>
    <w:p>
      <w:pPr>
        <w:pStyle w:val="4"/>
        <w:keepNext w:val="0"/>
        <w:keepLines w:val="0"/>
        <w:widowControl/>
        <w:suppressLineNumbers w:val="0"/>
      </w:pPr>
      <w:r>
        <w:rPr>
          <w:rFonts w:hint="eastAsia" w:ascii="宋体" w:hAnsi="宋体" w:eastAsia="宋体" w:cs="宋体"/>
          <w:sz w:val="28"/>
          <w:szCs w:val="28"/>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6"/>
          <w:rFonts w:hint="eastAsia" w:ascii="宋体" w:hAnsi="宋体" w:eastAsia="宋体" w:cs="宋体"/>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一、标的说明一览表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7"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2"/>
        <w:gridCol w:w="871"/>
        <w:gridCol w:w="1671"/>
        <w:gridCol w:w="866"/>
        <w:gridCol w:w="1139"/>
        <w:gridCol w:w="1139"/>
        <w:gridCol w:w="18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3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Pr>
      <w:r>
        <w:rPr>
          <w:rFonts w:hint="eastAsia" w:ascii="宋体" w:hAnsi="宋体" w:eastAsia="宋体" w:cs="宋体"/>
          <w:sz w:val="21"/>
          <w:szCs w:val="21"/>
        </w:rPr>
        <w:t>1.2“投标标的”为货物的：</w:t>
      </w:r>
      <w:r>
        <w:rPr>
          <w:rStyle w:val="6"/>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6"/>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Pr>
      <w:r>
        <w:rPr>
          <w:rFonts w:hint="eastAsia" w:ascii="宋体" w:hAnsi="宋体" w:eastAsia="宋体" w:cs="宋体"/>
          <w:sz w:val="21"/>
          <w:szCs w:val="21"/>
        </w:rPr>
        <w:t>1.3“投标标的”为服务的：</w:t>
      </w:r>
      <w:r>
        <w:rPr>
          <w:rStyle w:val="6"/>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6"/>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6"/>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3、投标文件中涉及</w:t>
      </w:r>
      <w:r>
        <w:rPr>
          <w:rStyle w:val="6"/>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6"/>
          <w:rFonts w:hint="eastAsia" w:ascii="宋体" w:hAnsi="宋体" w:eastAsia="宋体" w:cs="宋体"/>
          <w:sz w:val="21"/>
          <w:szCs w:val="21"/>
        </w:rPr>
        <w:t>应以本表为准</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二、技术和服务要求响应表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3"/>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0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三、商务条件响应表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3"/>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0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1、招标文件要求提交的除</w:t>
      </w:r>
      <w:r>
        <w:rPr>
          <w:rStyle w:val="6"/>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817E1"/>
    <w:rsid w:val="3D6817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2018-04-13T02:08:00Z</dcterms:created>
  <dc:creator>Administrator</dc:creator>
  <cp:lastModifiedBy>Administrator</cp:lastModifiedBy>
  <dcterms:modified xsi:type="dcterms:W3CDTF">2018-04-13T02:14:41Z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