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ind w:left="0" w:firstLine="315"/>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受福建师范大学委托，福建中实招标有限公司对[3500]ZSZB[GK]2018054、</w:t>
      </w:r>
      <w:r>
        <w:rPr>
          <w:rFonts w:hint="eastAsia" w:asciiTheme="minorEastAsia" w:hAnsiTheme="minorEastAsia" w:eastAsiaTheme="minorEastAsia" w:cstheme="minorEastAsia"/>
          <w:b w:val="0"/>
          <w:i w:val="0"/>
          <w:caps w:val="0"/>
          <w:color w:val="000000"/>
          <w:spacing w:val="0"/>
          <w:sz w:val="24"/>
          <w:szCs w:val="24"/>
        </w:rPr>
        <w:t>福建师范大学中阶梯光栅光谱仪、纳秒双体激光器货物类采购项目组织进行公开招标，现欢迎国内合格的投标人前来投标。</w:t>
      </w:r>
    </w:p>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1、招标编号：[3500]ZSZB[GK]2018054</w:t>
      </w:r>
    </w:p>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2、项目名称：福建师范大学中阶梯光栅光谱仪、纳秒双体激光器货物类采购项目</w:t>
      </w:r>
    </w:p>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3、招标内容及要求：</w:t>
      </w:r>
    </w:p>
    <w:p>
      <w:pPr>
        <w:pStyle w:val="2"/>
        <w:keepNext w:val="0"/>
        <w:keepLines w:val="0"/>
        <w:widowControl/>
        <w:suppressLineNumbers w:val="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金额单位：人民币元</w:t>
      </w:r>
      <w:r>
        <w:rPr>
          <w:rFonts w:hint="eastAsia" w:asciiTheme="minorEastAsia" w:hAnsiTheme="minorEastAsia" w:eastAsiaTheme="minorEastAsia" w:cstheme="minorEastAsia"/>
          <w:sz w:val="24"/>
          <w:szCs w:val="24"/>
        </w:rPr>
        <w:t xml:space="preserve"> </w:t>
      </w:r>
    </w:p>
    <w:tbl>
      <w:tblPr>
        <w:tblW w:w="830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7"/>
        <w:gridCol w:w="827"/>
        <w:gridCol w:w="1658"/>
        <w:gridCol w:w="827"/>
        <w:gridCol w:w="827"/>
        <w:gridCol w:w="827"/>
        <w:gridCol w:w="856"/>
        <w:gridCol w:w="16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bookmarkStart w:id="0" w:name="_GoBack" w:colFirst="0" w:colLast="7"/>
            <w:r>
              <w:rPr>
                <w:rFonts w:hint="eastAsia" w:asciiTheme="minorEastAsia" w:hAnsiTheme="minorEastAsia" w:eastAsiaTheme="minorEastAsia" w:cstheme="minorEastAsia"/>
                <w:kern w:val="0"/>
                <w:sz w:val="24"/>
                <w:szCs w:val="24"/>
                <w:lang w:val="en-US" w:eastAsia="zh-CN" w:bidi="ar"/>
              </w:rPr>
              <w:t>合同包</w:t>
            </w:r>
          </w:p>
        </w:tc>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品目号</w:t>
            </w:r>
          </w:p>
        </w:tc>
        <w:tc>
          <w:tcPr>
            <w:tcW w:w="16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采购标的</w:t>
            </w:r>
          </w:p>
        </w:tc>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允许进口</w:t>
            </w:r>
          </w:p>
        </w:tc>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数量</w:t>
            </w:r>
          </w:p>
        </w:tc>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品目号预算</w:t>
            </w:r>
          </w:p>
        </w:tc>
        <w:tc>
          <w:tcPr>
            <w:tcW w:w="8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合同包预算</w:t>
            </w:r>
          </w:p>
        </w:tc>
        <w:tc>
          <w:tcPr>
            <w:tcW w:w="16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2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4966" w:type="dxa"/>
            <w:gridSpan w:val="5"/>
            <w:tcBorders>
              <w:top w:val="outset" w:color="auto" w:sz="6" w:space="0"/>
              <w:left w:val="outset" w:color="auto" w:sz="6" w:space="0"/>
              <w:bottom w:val="outset" w:color="auto" w:sz="6" w:space="0"/>
              <w:right w:val="outset" w:color="auto" w:sz="6" w:space="0"/>
            </w:tcBorders>
            <w:shd w:val="clear"/>
            <w:vAlign w:val="center"/>
          </w:tcPr>
          <w:tbl>
            <w:tblPr>
              <w:tblW w:w="4935" w:type="dxa"/>
              <w:jc w:val="center"/>
              <w:tblInd w:w="2"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40"/>
              <w:gridCol w:w="1481"/>
              <w:gridCol w:w="740"/>
              <w:gridCol w:w="740"/>
              <w:gridCol w:w="1234"/>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1-1</w:t>
                  </w:r>
                </w:p>
              </w:tc>
              <w:tc>
                <w:tcPr>
                  <w:tcW w:w="148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高稳定性脉冲激光器</w:t>
                  </w:r>
                </w:p>
              </w:tc>
              <w:tc>
                <w:tcPr>
                  <w:tcW w:w="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是</w:t>
                  </w:r>
                </w:p>
              </w:tc>
              <w:tc>
                <w:tcPr>
                  <w:tcW w:w="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1（台）</w:t>
                  </w:r>
                </w:p>
              </w:tc>
              <w:tc>
                <w:tcPr>
                  <w:tcW w:w="12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400000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1-2</w:t>
                  </w:r>
                </w:p>
              </w:tc>
              <w:tc>
                <w:tcPr>
                  <w:tcW w:w="148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光谱分析仪</w:t>
                  </w:r>
                </w:p>
              </w:tc>
              <w:tc>
                <w:tcPr>
                  <w:tcW w:w="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是</w:t>
                  </w:r>
                </w:p>
              </w:tc>
              <w:tc>
                <w:tcPr>
                  <w:tcW w:w="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1（套）</w:t>
                  </w:r>
                </w:p>
              </w:tc>
              <w:tc>
                <w:tcPr>
                  <w:tcW w:w="12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680000</w:t>
                  </w:r>
                </w:p>
              </w:tc>
            </w:tr>
          </w:tbl>
          <w:p>
            <w:pPr>
              <w:jc w:val="center"/>
              <w:rPr>
                <w:rFonts w:hint="eastAsia" w:asciiTheme="minorEastAsia" w:hAnsiTheme="minorEastAsia" w:eastAsiaTheme="minorEastAsia" w:cstheme="minorEastAsia"/>
                <w:sz w:val="24"/>
                <w:szCs w:val="24"/>
              </w:rPr>
            </w:pPr>
          </w:p>
        </w:tc>
        <w:tc>
          <w:tcPr>
            <w:tcW w:w="8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1080000</w:t>
            </w:r>
          </w:p>
        </w:tc>
        <w:tc>
          <w:tcPr>
            <w:tcW w:w="16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21600</w:t>
            </w:r>
          </w:p>
        </w:tc>
      </w:tr>
      <w:bookmarkEnd w:id="0"/>
    </w:tbl>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shd w:val="clear" w:fill="FFFFFF"/>
        </w:rPr>
        <w:t>4、采购项目需要落实的政府采购政策：进口产品，适用于合同包1。节能产品，适用于合同包1，按照第二十四期节能清单执行。环境标志产品，适用于合同包1，按照第二十二期环境标志清单执行。信息安全产品，适用于合同包1。小型、微型企业，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5、供应商的资格要求：  </w:t>
      </w:r>
    </w:p>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（1）符合《中华人民共和国政府采购法》第二十二条规定条件。</w:t>
      </w:r>
    </w:p>
    <w:p>
      <w:pPr>
        <w:pStyle w:val="2"/>
        <w:keepNext w:val="0"/>
        <w:keepLines w:val="0"/>
        <w:widowControl/>
        <w:suppressLineNumbers w:val="0"/>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sz w:val="24"/>
          <w:szCs w:val="24"/>
        </w:rPr>
        <w:t>包：1</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br w:type="textWrapping"/>
      </w:r>
      <w:r>
        <w:rPr>
          <w:rStyle w:val="4"/>
          <w:rFonts w:hint="eastAsia" w:asciiTheme="minorEastAsia" w:hAnsiTheme="minorEastAsia" w:eastAsiaTheme="minorEastAsia" w:cstheme="minorEastAsia"/>
          <w:sz w:val="24"/>
          <w:szCs w:val="24"/>
        </w:rPr>
        <w:t>         无</w:t>
      </w:r>
    </w:p>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6、购买招标文件时间、地点、方式或事项：</w:t>
      </w:r>
    </w:p>
    <w:p>
      <w:pPr>
        <w:pStyle w:val="2"/>
        <w:keepNext w:val="0"/>
        <w:keepLines w:val="0"/>
        <w:widowControl/>
        <w:suppressLineNumbers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招标文件随同本项目招标公告一并发布；投标人应先在福建省政府采购网(</w:t>
      </w:r>
      <w:r>
        <w:rPr>
          <w:rFonts w:hint="eastAsia" w:asciiTheme="minorEastAsia" w:hAnsiTheme="minorEastAsia" w:eastAsiaTheme="minorEastAsia" w:cstheme="minorEastAsia"/>
          <w:sz w:val="24"/>
          <w:szCs w:val="24"/>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Theme="minorEastAsia" w:hAnsiTheme="minorEastAsia" w:eastAsiaTheme="minorEastAsia" w:cstheme="minorEastAsia"/>
          <w:sz w:val="24"/>
          <w:szCs w:val="24"/>
        </w:rPr>
        <w:t>http://cz.fjzfcg.gov.cn)注册会员，再通过会员账号在福建省政府采购网上公开信息系统按项目进行报名及下载招标文件(请根据项目所在地，登录对应的（省本级/市级/区县)）福建省政府采购网上公开信息系统报名)，否则投标将被拒绝。</w:t>
      </w:r>
    </w:p>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7、招标文件售价：0元</w:t>
      </w:r>
    </w:p>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8、供应商报名开始时间：2018-09-13 10:25 报名截止时间:2018-09-28 18:00</w:t>
      </w:r>
    </w:p>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9、投标截止时间：2018-10-09 08:30(北京时间)，供应商应在此之前将密封的投标文件送达（开标地点），逾期送达的或不符合规定的投标文件将被拒绝接收。</w:t>
      </w:r>
      <w:r>
        <w:rPr>
          <w:rFonts w:hint="eastAsia" w:asciiTheme="minorEastAsia" w:hAnsiTheme="minorEastAsia" w:eastAsiaTheme="minorEastAsia" w:cstheme="minorEastAsia"/>
          <w:b w:val="0"/>
          <w:i w:val="0"/>
          <w:caps w:val="0"/>
          <w:color w:val="000000"/>
          <w:spacing w:val="0"/>
          <w:sz w:val="24"/>
          <w:szCs w:val="24"/>
        </w:rPr>
        <w:br w:type="textWrapping"/>
      </w:r>
      <w:r>
        <w:rPr>
          <w:rFonts w:hint="eastAsia" w:asciiTheme="minorEastAsia" w:hAnsiTheme="minorEastAsia" w:eastAsiaTheme="minorEastAsia" w:cstheme="minorEastAsia"/>
          <w:b w:val="0"/>
          <w:i w:val="0"/>
          <w:caps w:val="0"/>
          <w:color w:val="000000"/>
          <w:spacing w:val="0"/>
          <w:sz w:val="24"/>
          <w:szCs w:val="24"/>
        </w:rPr>
        <w:t>10、开标时间及地点：2018-10-09 08:30，福州市鼓楼区温泉街道华林路201号华林大厦2212室</w:t>
      </w:r>
    </w:p>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shd w:val="clear" w:fill="F9F9F9"/>
        </w:rPr>
        <w:t>11、公告期限：5个工作日。</w:t>
      </w:r>
    </w:p>
    <w:p>
      <w:pPr>
        <w:pStyle w:val="2"/>
        <w:keepNext w:val="0"/>
        <w:keepLines w:val="0"/>
        <w:widowControl/>
        <w:suppressLineNumbers w:val="0"/>
        <w:spacing w:line="240" w:lineRule="auto"/>
        <w:ind w:left="0" w:firstLine="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12、本项目采购人：福建师范大学</w:t>
      </w:r>
    </w:p>
    <w:p>
      <w:pPr>
        <w:pStyle w:val="2"/>
        <w:keepNext w:val="0"/>
        <w:keepLines w:val="0"/>
        <w:widowControl/>
        <w:suppressLineNumbers w:val="0"/>
        <w:spacing w:line="240" w:lineRule="auto"/>
        <w:ind w:left="0" w:firstLine="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地址：福建省福州市仓山区上三路8号</w:t>
      </w:r>
    </w:p>
    <w:p>
      <w:pPr>
        <w:pStyle w:val="2"/>
        <w:keepNext w:val="0"/>
        <w:keepLines w:val="0"/>
        <w:widowControl/>
        <w:suppressLineNumbers w:val="0"/>
        <w:spacing w:line="240" w:lineRule="auto"/>
        <w:ind w:left="0" w:firstLine="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联系人姓名：庄老师</w:t>
      </w:r>
    </w:p>
    <w:p>
      <w:pPr>
        <w:pStyle w:val="2"/>
        <w:keepNext w:val="0"/>
        <w:keepLines w:val="0"/>
        <w:widowControl/>
        <w:suppressLineNumbers w:val="0"/>
        <w:spacing w:line="240" w:lineRule="auto"/>
        <w:ind w:left="0" w:firstLine="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联系电话：059122868132</w:t>
      </w:r>
    </w:p>
    <w:p>
      <w:pPr>
        <w:pStyle w:val="2"/>
        <w:keepNext w:val="0"/>
        <w:keepLines w:val="0"/>
        <w:widowControl/>
        <w:suppressLineNumbers w:val="0"/>
        <w:spacing w:line="240" w:lineRule="auto"/>
        <w:ind w:left="0" w:firstLine="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采购代理机构：福建中实招标有限公司</w:t>
      </w:r>
    </w:p>
    <w:p>
      <w:pPr>
        <w:pStyle w:val="2"/>
        <w:keepNext w:val="0"/>
        <w:keepLines w:val="0"/>
        <w:widowControl/>
        <w:suppressLineNumbers w:val="0"/>
        <w:spacing w:line="240" w:lineRule="auto"/>
        <w:ind w:left="0" w:firstLine="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地址：福州市鼓楼区温泉街道华林路201号华林大厦410、411、412单元</w:t>
      </w:r>
    </w:p>
    <w:p>
      <w:pPr>
        <w:pStyle w:val="2"/>
        <w:keepNext w:val="0"/>
        <w:keepLines w:val="0"/>
        <w:widowControl/>
        <w:suppressLineNumbers w:val="0"/>
        <w:spacing w:line="240" w:lineRule="auto"/>
        <w:ind w:left="0" w:firstLine="315"/>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项目联系人：林瑞芳</w:t>
      </w:r>
    </w:p>
    <w:p>
      <w:pPr>
        <w:pStyle w:val="2"/>
        <w:keepNext w:val="0"/>
        <w:keepLines w:val="0"/>
        <w:widowControl/>
        <w:suppressLineNumbers w:val="0"/>
        <w:spacing w:line="240" w:lineRule="auto"/>
        <w:ind w:left="0" w:firstLine="315"/>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联系电话：87767686-625</w:t>
      </w:r>
    </w:p>
    <w:p>
      <w:pPr>
        <w:pStyle w:val="2"/>
        <w:keepNext w:val="0"/>
        <w:keepLines w:val="0"/>
        <w:widowControl/>
        <w:suppressLineNumbers w:val="0"/>
        <w:spacing w:line="240" w:lineRule="auto"/>
        <w:ind w:left="0" w:firstLine="315"/>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网址：cz.fjzfcg.gov.cn</w:t>
      </w:r>
    </w:p>
    <w:p>
      <w:pPr>
        <w:pStyle w:val="2"/>
        <w:keepNext w:val="0"/>
        <w:keepLines w:val="0"/>
        <w:widowControl/>
        <w:suppressLineNumbers w:val="0"/>
        <w:spacing w:line="240" w:lineRule="auto"/>
        <w:ind w:left="0" w:firstLine="315"/>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开户名：福建中实招标有限公司</w:t>
      </w:r>
    </w:p>
    <w:p>
      <w:pPr>
        <w:pStyle w:val="2"/>
        <w:keepNext w:val="0"/>
        <w:keepLines w:val="0"/>
        <w:widowControl/>
        <w:suppressLineNumbers w:val="0"/>
        <w:rPr>
          <w:rFonts w:hint="eastAsia" w:asciiTheme="minorEastAsia" w:hAnsiTheme="minorEastAsia" w:eastAsiaTheme="minorEastAsia" w:cstheme="minorEastAsia"/>
          <w:sz w:val="24"/>
          <w:szCs w:val="24"/>
        </w:rPr>
      </w:pPr>
    </w:p>
    <w:p>
      <w:pPr>
        <w:pStyle w:val="2"/>
        <w:keepNext w:val="0"/>
        <w:keepLines w:val="0"/>
        <w:widowControl/>
        <w:suppressLineNumbers w:val="0"/>
        <w:rPr>
          <w:rFonts w:hint="eastAsia" w:asciiTheme="minorEastAsia" w:hAnsiTheme="minorEastAsia" w:eastAsiaTheme="minorEastAsia" w:cstheme="minorEastAsia"/>
          <w:sz w:val="24"/>
          <w:szCs w:val="24"/>
        </w:rPr>
      </w:pPr>
    </w:p>
    <w:p>
      <w:pPr>
        <w:pStyle w:val="2"/>
        <w:keepNext w:val="0"/>
        <w:keepLines w:val="0"/>
        <w:widowControl/>
        <w:suppressLineNumbers w:val="0"/>
        <w:spacing w:line="360" w:lineRule="atLeast"/>
        <w:ind w:left="0" w:firstLine="0"/>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w:t>
      </w:r>
    </w:p>
    <w:p>
      <w:pPr>
        <w:pStyle w:val="2"/>
        <w:keepNext w:val="0"/>
        <w:keepLines w:val="0"/>
        <w:widowControl/>
        <w:suppressLineNumbers w:val="0"/>
        <w:spacing w:line="360" w:lineRule="atLeast"/>
        <w:ind w:left="0" w:firstLine="0"/>
        <w:jc w:val="center"/>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w:t>
      </w:r>
    </w:p>
    <w:p>
      <w:pPr>
        <w:pStyle w:val="2"/>
        <w:keepNext w:val="0"/>
        <w:keepLines w:val="0"/>
        <w:widowControl/>
        <w:suppressLineNumbers w:val="0"/>
        <w:spacing w:line="360" w:lineRule="atLeast"/>
        <w:ind w:left="0" w:firstLine="42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福建中实招标有限公司</w:t>
      </w:r>
    </w:p>
    <w:p>
      <w:pPr>
        <w:pStyle w:val="2"/>
        <w:keepNext w:val="0"/>
        <w:keepLines w:val="0"/>
        <w:widowControl/>
        <w:suppressLineNumbers w:val="0"/>
        <w:spacing w:line="360" w:lineRule="atLeast"/>
        <w:ind w:left="0" w:firstLine="42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                            2018-09-13</w:t>
      </w:r>
    </w:p>
    <w:p>
      <w:pPr>
        <w:pStyle w:val="2"/>
        <w:keepNext w:val="0"/>
        <w:keepLines w:val="0"/>
        <w:widowControl/>
        <w:suppressLineNumbers w:val="0"/>
        <w:rPr>
          <w:rFonts w:hint="eastAsia" w:asciiTheme="minorEastAsia" w:hAnsiTheme="minorEastAsia" w:eastAsiaTheme="minorEastAsia" w:cstheme="minorEastAsia"/>
          <w:sz w:val="24"/>
          <w:szCs w:val="24"/>
        </w:rPr>
      </w:pPr>
    </w:p>
    <w:p>
      <w:pPr>
        <w:pStyle w:val="2"/>
        <w:keepNext w:val="0"/>
        <w:keepLines w:val="0"/>
        <w:widowControl/>
        <w:suppressLineNumbers w:val="0"/>
        <w:spacing w:line="360" w:lineRule="atLeast"/>
        <w:ind w:left="0" w:firstLine="0"/>
        <w:jc w:val="center"/>
        <w:rPr>
          <w:rFonts w:hint="eastAsia" w:asciiTheme="minorEastAsia" w:hAnsiTheme="minorEastAsia" w:eastAsiaTheme="minorEastAsia" w:cstheme="minorEastAsia"/>
          <w:b w:val="0"/>
          <w:i w:val="0"/>
          <w:caps w:val="0"/>
          <w:color w:val="000000"/>
          <w:spacing w:val="0"/>
          <w:sz w:val="24"/>
          <w:szCs w:val="24"/>
        </w:rPr>
      </w:pPr>
    </w:p>
    <w:p>
      <w:pPr>
        <w:pStyle w:val="2"/>
        <w:keepNext w:val="0"/>
        <w:keepLines w:val="0"/>
        <w:widowControl/>
        <w:suppressLineNumbers w:val="0"/>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14FA1"/>
    <w:rsid w:val="21214F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2018-09-13T02:20:00Z</dcterms:created>
  <dc:creator>中实招标胡</dc:creator>
  <cp:lastModifiedBy>中实招标胡</cp:lastModifiedBy>
  <dcterms:modified xsi:type="dcterms:W3CDTF">2018-09-13T02:31:21Z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