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2"/>
        <w:gridCol w:w="720"/>
        <w:gridCol w:w="2225"/>
        <w:gridCol w:w="1125"/>
        <w:gridCol w:w="1080"/>
        <w:gridCol w:w="1321"/>
        <w:gridCol w:w="4612"/>
        <w:gridCol w:w="24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37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包号</w:t>
            </w:r>
          </w:p>
        </w:tc>
        <w:tc>
          <w:tcPr>
            <w:tcW w:w="254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785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采购内容</w:t>
            </w:r>
          </w:p>
        </w:tc>
        <w:tc>
          <w:tcPr>
            <w:tcW w:w="397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数量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（套）</w:t>
            </w:r>
          </w:p>
        </w:tc>
        <w:tc>
          <w:tcPr>
            <w:tcW w:w="381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预算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（万元）</w:t>
            </w:r>
          </w:p>
        </w:tc>
        <w:tc>
          <w:tcPr>
            <w:tcW w:w="466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是否允许采购进口设备</w:t>
            </w:r>
          </w:p>
        </w:tc>
        <w:tc>
          <w:tcPr>
            <w:tcW w:w="1627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eastAsia="zh-CN"/>
              </w:rPr>
              <w:t>简要技术要求</w:t>
            </w:r>
            <w:bookmarkStart w:id="0" w:name="_GoBack"/>
            <w:bookmarkEnd w:id="0"/>
          </w:p>
        </w:tc>
        <w:tc>
          <w:tcPr>
            <w:tcW w:w="849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237" w:type="pct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1</w:t>
            </w:r>
          </w:p>
        </w:tc>
        <w:tc>
          <w:tcPr>
            <w:tcW w:w="254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01</w:t>
            </w:r>
          </w:p>
        </w:tc>
        <w:tc>
          <w:tcPr>
            <w:tcW w:w="785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spacing w:val="-1"/>
              </w:rPr>
              <w:t>功率器件功率温度循环系统</w:t>
            </w:r>
          </w:p>
        </w:tc>
        <w:tc>
          <w:tcPr>
            <w:tcW w:w="39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1</w:t>
            </w:r>
          </w:p>
        </w:tc>
        <w:tc>
          <w:tcPr>
            <w:tcW w:w="381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55</w:t>
            </w:r>
          </w:p>
        </w:tc>
        <w:tc>
          <w:tcPr>
            <w:tcW w:w="466" w:type="pct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不允许</w:t>
            </w:r>
          </w:p>
        </w:tc>
        <w:tc>
          <w:tcPr>
            <w:tcW w:w="1627" w:type="pct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/>
                <w:color w:val="000000"/>
              </w:rPr>
            </w:pPr>
            <w:r>
              <w:rPr>
                <w:rStyle w:val="6"/>
                <w:rFonts w:hint="eastAsia" w:ascii="宋体" w:hAnsi="宋体" w:cs="宋体"/>
                <w:sz w:val="21"/>
                <w:szCs w:val="21"/>
              </w:rPr>
              <w:t>独立试验腔体不小于8个，水平风道，强迫风冷，风机转速可调；具备独立电源，独立风速控制</w:t>
            </w:r>
          </w:p>
        </w:tc>
        <w:tc>
          <w:tcPr>
            <w:tcW w:w="849" w:type="pct"/>
            <w:vMerge w:val="restart"/>
            <w:noWrap w:val="0"/>
            <w:vAlign w:val="center"/>
          </w:tcPr>
          <w:p>
            <w:pPr>
              <w:spacing w:line="360" w:lineRule="auto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1.具体采购需求详见招标文件第六部分。</w:t>
            </w:r>
          </w:p>
          <w:p>
            <w:pPr>
              <w:spacing w:line="360" w:lineRule="auto"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2.最高限价：每项采购内容的报价不得超过对应预算，否则投标将被拒绝。</w:t>
            </w:r>
          </w:p>
          <w:p>
            <w:pPr>
              <w:spacing w:line="360" w:lineRule="auto"/>
              <w:jc w:val="center"/>
              <w:rPr>
                <w:rStyle w:val="6"/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/>
                <w:color w:val="000000"/>
              </w:rPr>
              <w:t>3.2021年3月底之前供货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237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254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02</w:t>
            </w:r>
          </w:p>
        </w:tc>
        <w:tc>
          <w:tcPr>
            <w:tcW w:w="785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spacing w:val="-1"/>
              </w:rPr>
              <w:t>快速温度热流罩</w:t>
            </w:r>
          </w:p>
        </w:tc>
        <w:tc>
          <w:tcPr>
            <w:tcW w:w="39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1</w:t>
            </w:r>
          </w:p>
        </w:tc>
        <w:tc>
          <w:tcPr>
            <w:tcW w:w="381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25</w:t>
            </w:r>
          </w:p>
        </w:tc>
        <w:tc>
          <w:tcPr>
            <w:tcW w:w="466" w:type="pct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1627" w:type="pct"/>
            <w:noWrap w:val="0"/>
            <w:vAlign w:val="center"/>
          </w:tcPr>
          <w:p>
            <w:pPr>
              <w:pStyle w:val="2"/>
              <w:ind w:left="0" w:leftChars="0" w:firstLine="0"/>
              <w:rPr>
                <w:rFonts w:hint="eastAsia"/>
                <w:color w:val="000000"/>
              </w:rPr>
            </w:pPr>
            <w:r>
              <w:rPr>
                <w:rStyle w:val="6"/>
                <w:rFonts w:hint="eastAsia" w:ascii="宋体" w:hAnsi="宋体" w:cs="宋体"/>
                <w:sz w:val="21"/>
                <w:szCs w:val="21"/>
                <w:lang w:val="en-US" w:eastAsia="zh-CN"/>
              </w:rPr>
              <w:t>温度范围-65 ℃～＋220℃</w:t>
            </w:r>
          </w:p>
        </w:tc>
        <w:tc>
          <w:tcPr>
            <w:tcW w:w="849" w:type="pct"/>
            <w:vMerge w:val="continue"/>
            <w:tcBorders/>
            <w:noWrap w:val="0"/>
            <w:vAlign w:val="center"/>
          </w:tcPr>
          <w:p>
            <w:pPr>
              <w:pStyle w:val="2"/>
              <w:ind w:left="0" w:leftChars="0" w:firstLine="0"/>
              <w:rPr>
                <w:rStyle w:val="6"/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237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254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03</w:t>
            </w:r>
          </w:p>
        </w:tc>
        <w:tc>
          <w:tcPr>
            <w:tcW w:w="785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功率器件间歇寿命试验系统</w:t>
            </w:r>
          </w:p>
        </w:tc>
        <w:tc>
          <w:tcPr>
            <w:tcW w:w="39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1</w:t>
            </w:r>
          </w:p>
        </w:tc>
        <w:tc>
          <w:tcPr>
            <w:tcW w:w="381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55</w:t>
            </w:r>
          </w:p>
        </w:tc>
        <w:tc>
          <w:tcPr>
            <w:tcW w:w="466" w:type="pct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1627" w:type="pct"/>
            <w:noWrap w:val="0"/>
            <w:vAlign w:val="center"/>
          </w:tcPr>
          <w:p>
            <w:pPr>
              <w:pStyle w:val="2"/>
              <w:ind w:left="0" w:leftChars="0" w:firstLine="0"/>
              <w:rPr>
                <w:rFonts w:hint="eastAsia"/>
                <w:color w:val="000000"/>
              </w:rPr>
            </w:pPr>
            <w:r>
              <w:rPr>
                <w:rStyle w:val="6"/>
                <w:rFonts w:hint="eastAsia" w:ascii="宋体" w:hAnsi="宋体" w:cs="宋体"/>
                <w:sz w:val="21"/>
                <w:szCs w:val="21"/>
                <w:lang w:val="en-US" w:eastAsia="zh-CN"/>
              </w:rPr>
              <w:t>容积不小于200升</w:t>
            </w:r>
          </w:p>
        </w:tc>
        <w:tc>
          <w:tcPr>
            <w:tcW w:w="849" w:type="pct"/>
            <w:vMerge w:val="continue"/>
            <w:tcBorders/>
            <w:noWrap w:val="0"/>
            <w:vAlign w:val="center"/>
          </w:tcPr>
          <w:p>
            <w:pPr>
              <w:pStyle w:val="2"/>
              <w:ind w:left="0" w:leftChars="0" w:firstLine="0"/>
              <w:rPr>
                <w:rStyle w:val="6"/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237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254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04</w:t>
            </w:r>
          </w:p>
        </w:tc>
        <w:tc>
          <w:tcPr>
            <w:tcW w:w="785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高温高湿反偏H3TRB试验系统</w:t>
            </w:r>
          </w:p>
        </w:tc>
        <w:tc>
          <w:tcPr>
            <w:tcW w:w="39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1</w:t>
            </w:r>
          </w:p>
        </w:tc>
        <w:tc>
          <w:tcPr>
            <w:tcW w:w="381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35</w:t>
            </w:r>
          </w:p>
        </w:tc>
        <w:tc>
          <w:tcPr>
            <w:tcW w:w="466" w:type="pct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1627" w:type="pct"/>
            <w:noWrap w:val="0"/>
            <w:vAlign w:val="center"/>
          </w:tcPr>
          <w:p>
            <w:pPr>
              <w:pStyle w:val="2"/>
              <w:ind w:left="0" w:leftChars="0" w:firstLine="0"/>
              <w:rPr>
                <w:rFonts w:hint="eastAsia"/>
                <w:color w:val="000000"/>
              </w:rPr>
            </w:pPr>
            <w:r>
              <w:rPr>
                <w:rStyle w:val="6"/>
                <w:rFonts w:hint="eastAsia" w:ascii="宋体" w:hAnsi="宋体" w:cs="宋体"/>
                <w:sz w:val="21"/>
                <w:szCs w:val="21"/>
              </w:rPr>
              <w:t>内箱尺寸不小于(W-D-H)mm:500×750×600</w:t>
            </w:r>
          </w:p>
        </w:tc>
        <w:tc>
          <w:tcPr>
            <w:tcW w:w="849" w:type="pct"/>
            <w:vMerge w:val="continue"/>
            <w:tcBorders/>
            <w:noWrap w:val="0"/>
            <w:vAlign w:val="center"/>
          </w:tcPr>
          <w:p>
            <w:pPr>
              <w:pStyle w:val="2"/>
              <w:ind w:left="0" w:leftChars="0" w:firstLine="0"/>
              <w:rPr>
                <w:rStyle w:val="6"/>
                <w:rFonts w:hint="eastAsia"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237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254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05</w:t>
            </w:r>
          </w:p>
        </w:tc>
        <w:tc>
          <w:tcPr>
            <w:tcW w:w="785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功率器件功率温度循环系统</w:t>
            </w:r>
          </w:p>
        </w:tc>
        <w:tc>
          <w:tcPr>
            <w:tcW w:w="39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1</w:t>
            </w:r>
          </w:p>
        </w:tc>
        <w:tc>
          <w:tcPr>
            <w:tcW w:w="381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55</w:t>
            </w:r>
          </w:p>
        </w:tc>
        <w:tc>
          <w:tcPr>
            <w:tcW w:w="466" w:type="pct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1627" w:type="pct"/>
            <w:noWrap w:val="0"/>
            <w:vAlign w:val="center"/>
          </w:tcPr>
          <w:p>
            <w:pPr>
              <w:pStyle w:val="2"/>
              <w:ind w:left="0" w:leftChars="0" w:firstLine="0"/>
              <w:rPr>
                <w:rFonts w:hint="eastAsia"/>
                <w:color w:val="000000"/>
              </w:rPr>
            </w:pPr>
            <w:r>
              <w:rPr>
                <w:rStyle w:val="6"/>
                <w:rFonts w:hint="eastAsia" w:ascii="宋体" w:hAnsi="宋体" w:cs="宋体"/>
                <w:sz w:val="21"/>
                <w:szCs w:val="21"/>
              </w:rPr>
              <w:t>每个水冷平台可单独控制</w:t>
            </w:r>
          </w:p>
        </w:tc>
        <w:tc>
          <w:tcPr>
            <w:tcW w:w="849" w:type="pct"/>
            <w:vMerge w:val="continue"/>
            <w:tcBorders/>
            <w:noWrap w:val="0"/>
            <w:vAlign w:val="center"/>
          </w:tcPr>
          <w:p>
            <w:pPr>
              <w:pStyle w:val="2"/>
              <w:ind w:left="0" w:leftChars="0" w:firstLine="0"/>
              <w:rPr>
                <w:rStyle w:val="6"/>
                <w:rFonts w:hint="eastAsia"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237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254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06</w:t>
            </w:r>
          </w:p>
        </w:tc>
        <w:tc>
          <w:tcPr>
            <w:tcW w:w="785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高温反偏老化试验系统</w:t>
            </w:r>
          </w:p>
        </w:tc>
        <w:tc>
          <w:tcPr>
            <w:tcW w:w="39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1</w:t>
            </w:r>
          </w:p>
        </w:tc>
        <w:tc>
          <w:tcPr>
            <w:tcW w:w="381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20</w:t>
            </w:r>
          </w:p>
        </w:tc>
        <w:tc>
          <w:tcPr>
            <w:tcW w:w="466" w:type="pct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1627" w:type="pct"/>
            <w:noWrap w:val="0"/>
            <w:vAlign w:val="center"/>
          </w:tcPr>
          <w:p>
            <w:pPr>
              <w:pStyle w:val="2"/>
              <w:ind w:left="0" w:leftChars="0" w:firstLine="0"/>
              <w:rPr>
                <w:rFonts w:hint="eastAsia"/>
                <w:color w:val="000000"/>
              </w:rPr>
            </w:pPr>
            <w:r>
              <w:rPr>
                <w:rStyle w:val="6"/>
                <w:rFonts w:hint="eastAsia" w:ascii="宋体" w:hAnsi="宋体" w:cs="宋体"/>
                <w:sz w:val="21"/>
                <w:szCs w:val="21"/>
              </w:rPr>
              <w:t>内箱尺寸不小于(W-D-H)mm:600×600×600</w:t>
            </w:r>
          </w:p>
        </w:tc>
        <w:tc>
          <w:tcPr>
            <w:tcW w:w="849" w:type="pct"/>
            <w:vMerge w:val="continue"/>
            <w:tcBorders/>
            <w:noWrap w:val="0"/>
            <w:vAlign w:val="center"/>
          </w:tcPr>
          <w:p>
            <w:pPr>
              <w:pStyle w:val="2"/>
              <w:ind w:left="0" w:leftChars="0" w:firstLine="0"/>
              <w:rPr>
                <w:rStyle w:val="6"/>
                <w:rFonts w:hint="eastAsia"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237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254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07</w:t>
            </w:r>
          </w:p>
        </w:tc>
        <w:tc>
          <w:tcPr>
            <w:tcW w:w="785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IGBT  85/85 试验箱(有偏)</w:t>
            </w:r>
          </w:p>
        </w:tc>
        <w:tc>
          <w:tcPr>
            <w:tcW w:w="39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1</w:t>
            </w:r>
          </w:p>
        </w:tc>
        <w:tc>
          <w:tcPr>
            <w:tcW w:w="381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20</w:t>
            </w:r>
          </w:p>
        </w:tc>
        <w:tc>
          <w:tcPr>
            <w:tcW w:w="466" w:type="pct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1627" w:type="pct"/>
            <w:noWrap w:val="0"/>
            <w:vAlign w:val="center"/>
          </w:tcPr>
          <w:p>
            <w:pPr>
              <w:pStyle w:val="2"/>
              <w:ind w:left="0" w:leftChars="0" w:firstLine="0"/>
              <w:rPr>
                <w:rFonts w:hint="eastAsia"/>
                <w:color w:val="000000"/>
              </w:rPr>
            </w:pPr>
            <w:r>
              <w:rPr>
                <w:rStyle w:val="6"/>
                <w:rFonts w:hint="eastAsia" w:ascii="宋体" w:hAnsi="宋体" w:cs="宋体"/>
                <w:sz w:val="21"/>
                <w:szCs w:val="21"/>
              </w:rPr>
              <w:t>驱动检测板，驱动板数量 8块 老化板数量8块</w:t>
            </w:r>
          </w:p>
        </w:tc>
        <w:tc>
          <w:tcPr>
            <w:tcW w:w="849" w:type="pct"/>
            <w:vMerge w:val="continue"/>
            <w:tcBorders/>
            <w:noWrap w:val="0"/>
            <w:vAlign w:val="center"/>
          </w:tcPr>
          <w:p>
            <w:pPr>
              <w:pStyle w:val="2"/>
              <w:ind w:left="0" w:leftChars="0" w:firstLine="0"/>
              <w:rPr>
                <w:rStyle w:val="6"/>
                <w:rFonts w:hint="eastAsia"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237" w:type="pct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2</w:t>
            </w:r>
          </w:p>
        </w:tc>
        <w:tc>
          <w:tcPr>
            <w:tcW w:w="254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01</w:t>
            </w:r>
          </w:p>
        </w:tc>
        <w:tc>
          <w:tcPr>
            <w:tcW w:w="785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 xml:space="preserve">高压可程控电源1000V </w:t>
            </w:r>
          </w:p>
        </w:tc>
        <w:tc>
          <w:tcPr>
            <w:tcW w:w="39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4</w:t>
            </w:r>
          </w:p>
        </w:tc>
        <w:tc>
          <w:tcPr>
            <w:tcW w:w="38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2.2</w:t>
            </w:r>
          </w:p>
        </w:tc>
        <w:tc>
          <w:tcPr>
            <w:tcW w:w="466" w:type="pct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1627" w:type="pct"/>
            <w:noWrap w:val="0"/>
            <w:vAlign w:val="center"/>
          </w:tcPr>
          <w:p>
            <w:pPr>
              <w:pStyle w:val="2"/>
              <w:ind w:left="0" w:leftChars="0" w:firstLine="0"/>
              <w:rPr>
                <w:rFonts w:hint="eastAsia"/>
                <w:color w:val="000000"/>
              </w:rPr>
            </w:pPr>
            <w:r>
              <w:rPr>
                <w:rStyle w:val="6"/>
                <w:rFonts w:hint="eastAsia" w:ascii="宋体" w:hAnsi="宋体" w:cs="宋体"/>
                <w:sz w:val="21"/>
                <w:szCs w:val="21"/>
                <w:lang w:val="en-US" w:eastAsia="zh-CN"/>
              </w:rPr>
              <w:t>直流电压不小于1000 V</w:t>
            </w:r>
          </w:p>
        </w:tc>
        <w:tc>
          <w:tcPr>
            <w:tcW w:w="849" w:type="pct"/>
            <w:vMerge w:val="restart"/>
            <w:noWrap w:val="0"/>
            <w:vAlign w:val="center"/>
          </w:tcPr>
          <w:p>
            <w:pPr>
              <w:spacing w:line="360" w:lineRule="auto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1.具体采购需求详见招标文件第六部分。</w:t>
            </w:r>
          </w:p>
          <w:p>
            <w:pPr>
              <w:spacing w:line="360" w:lineRule="auto"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2.最高限价：每项采购内容的报价不得超过对应预算，否则投标将被拒绝。</w:t>
            </w:r>
          </w:p>
          <w:p>
            <w:pPr>
              <w:pStyle w:val="2"/>
              <w:ind w:left="0" w:leftChars="0" w:firstLine="0"/>
              <w:rPr>
                <w:rStyle w:val="6"/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</w:rPr>
              <w:t>3.2021年3月底之前供货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237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254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02</w:t>
            </w:r>
          </w:p>
        </w:tc>
        <w:tc>
          <w:tcPr>
            <w:tcW w:w="785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多通道示波器</w:t>
            </w:r>
          </w:p>
        </w:tc>
        <w:tc>
          <w:tcPr>
            <w:tcW w:w="39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1</w:t>
            </w:r>
          </w:p>
        </w:tc>
        <w:tc>
          <w:tcPr>
            <w:tcW w:w="38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7</w:t>
            </w:r>
          </w:p>
        </w:tc>
        <w:tc>
          <w:tcPr>
            <w:tcW w:w="466" w:type="pct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1627" w:type="pct"/>
            <w:noWrap w:val="0"/>
            <w:vAlign w:val="center"/>
          </w:tcPr>
          <w:p>
            <w:pPr>
              <w:pStyle w:val="2"/>
              <w:ind w:left="0" w:leftChars="0" w:firstLine="0"/>
              <w:rPr>
                <w:rFonts w:hint="eastAsia"/>
                <w:color w:val="000000"/>
              </w:rPr>
            </w:pPr>
            <w:r>
              <w:rPr>
                <w:rStyle w:val="6"/>
                <w:rFonts w:hint="eastAsia" w:ascii="宋体" w:hAnsi="宋体" w:cs="宋体"/>
                <w:sz w:val="21"/>
                <w:szCs w:val="21"/>
                <w:lang w:val="en-US" w:eastAsia="zh-CN"/>
              </w:rPr>
              <w:t>模拟带宽 1GHz</w:t>
            </w:r>
          </w:p>
        </w:tc>
        <w:tc>
          <w:tcPr>
            <w:tcW w:w="849" w:type="pct"/>
            <w:vMerge w:val="continue"/>
            <w:tcBorders/>
            <w:noWrap w:val="0"/>
            <w:vAlign w:val="center"/>
          </w:tcPr>
          <w:p>
            <w:pPr>
              <w:pStyle w:val="2"/>
              <w:ind w:left="0" w:leftChars="0" w:firstLine="0"/>
              <w:rPr>
                <w:rStyle w:val="6"/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237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254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03</w:t>
            </w:r>
          </w:p>
        </w:tc>
        <w:tc>
          <w:tcPr>
            <w:tcW w:w="785" w:type="pct"/>
            <w:noWrap w:val="0"/>
            <w:vAlign w:val="center"/>
          </w:tcPr>
          <w:p>
            <w:pPr>
              <w:widowControl/>
              <w:tabs>
                <w:tab w:val="left" w:pos="531"/>
              </w:tabs>
              <w:jc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电流采集探头(20A)</w:t>
            </w:r>
          </w:p>
        </w:tc>
        <w:tc>
          <w:tcPr>
            <w:tcW w:w="39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1</w:t>
            </w:r>
          </w:p>
        </w:tc>
        <w:tc>
          <w:tcPr>
            <w:tcW w:w="38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1</w:t>
            </w:r>
          </w:p>
        </w:tc>
        <w:tc>
          <w:tcPr>
            <w:tcW w:w="466" w:type="pct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1627" w:type="pct"/>
            <w:noWrap w:val="0"/>
            <w:vAlign w:val="center"/>
          </w:tcPr>
          <w:p>
            <w:pPr>
              <w:pStyle w:val="2"/>
              <w:ind w:left="0" w:leftChars="0" w:firstLine="0"/>
              <w:rPr>
                <w:rFonts w:hint="eastAsia"/>
                <w:color w:val="000000"/>
              </w:rPr>
            </w:pPr>
            <w:r>
              <w:rPr>
                <w:rStyle w:val="6"/>
                <w:rFonts w:hint="eastAsia" w:ascii="宋体" w:hAnsi="宋体" w:cs="宋体"/>
                <w:sz w:val="21"/>
                <w:szCs w:val="21"/>
              </w:rPr>
              <w:t>最大输入电压：1000 V CAT II 或600 V CAT III</w:t>
            </w:r>
          </w:p>
        </w:tc>
        <w:tc>
          <w:tcPr>
            <w:tcW w:w="849" w:type="pct"/>
            <w:vMerge w:val="continue"/>
            <w:tcBorders/>
            <w:noWrap w:val="0"/>
            <w:vAlign w:val="center"/>
          </w:tcPr>
          <w:p>
            <w:pPr>
              <w:pStyle w:val="2"/>
              <w:ind w:left="0" w:leftChars="0" w:firstLine="0"/>
              <w:rPr>
                <w:rStyle w:val="6"/>
                <w:rFonts w:hint="eastAsia"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237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254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04</w:t>
            </w:r>
          </w:p>
        </w:tc>
        <w:tc>
          <w:tcPr>
            <w:tcW w:w="785" w:type="pct"/>
            <w:noWrap w:val="0"/>
            <w:vAlign w:val="center"/>
          </w:tcPr>
          <w:p>
            <w:pPr>
              <w:widowControl/>
              <w:tabs>
                <w:tab w:val="left" w:pos="281"/>
              </w:tabs>
              <w:jc w:val="left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ab/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高压差分浮地探头</w:t>
            </w:r>
          </w:p>
        </w:tc>
        <w:tc>
          <w:tcPr>
            <w:tcW w:w="39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1</w:t>
            </w:r>
          </w:p>
        </w:tc>
        <w:tc>
          <w:tcPr>
            <w:tcW w:w="38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0.35</w:t>
            </w:r>
          </w:p>
        </w:tc>
        <w:tc>
          <w:tcPr>
            <w:tcW w:w="466" w:type="pct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1627" w:type="pct"/>
            <w:noWrap w:val="0"/>
            <w:vAlign w:val="center"/>
          </w:tcPr>
          <w:p>
            <w:pPr>
              <w:pStyle w:val="2"/>
              <w:ind w:left="0" w:leftChars="0" w:firstLine="0"/>
              <w:rPr>
                <w:rFonts w:hint="eastAsia"/>
                <w:color w:val="000000"/>
              </w:rPr>
            </w:pPr>
            <w:r>
              <w:rPr>
                <w:rStyle w:val="6"/>
                <w:rFonts w:hint="eastAsia" w:ascii="宋体" w:hAnsi="宋体" w:cs="宋体"/>
                <w:sz w:val="21"/>
                <w:szCs w:val="21"/>
                <w:lang w:val="en-US" w:eastAsia="zh-CN"/>
              </w:rPr>
              <w:t>频宽100MHz</w:t>
            </w:r>
          </w:p>
        </w:tc>
        <w:tc>
          <w:tcPr>
            <w:tcW w:w="849" w:type="pct"/>
            <w:vMerge w:val="continue"/>
            <w:tcBorders/>
            <w:noWrap w:val="0"/>
            <w:vAlign w:val="center"/>
          </w:tcPr>
          <w:p>
            <w:pPr>
              <w:pStyle w:val="2"/>
              <w:ind w:left="0" w:leftChars="0" w:firstLine="0"/>
              <w:rPr>
                <w:rStyle w:val="6"/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237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254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05</w:t>
            </w:r>
          </w:p>
        </w:tc>
        <w:tc>
          <w:tcPr>
            <w:tcW w:w="785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电流传感器（探头）30 A/150A</w:t>
            </w:r>
          </w:p>
        </w:tc>
        <w:tc>
          <w:tcPr>
            <w:tcW w:w="39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1</w:t>
            </w:r>
          </w:p>
        </w:tc>
        <w:tc>
          <w:tcPr>
            <w:tcW w:w="38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2.5</w:t>
            </w:r>
          </w:p>
        </w:tc>
        <w:tc>
          <w:tcPr>
            <w:tcW w:w="466" w:type="pct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1627" w:type="pct"/>
            <w:noWrap w:val="0"/>
            <w:vAlign w:val="center"/>
          </w:tcPr>
          <w:p>
            <w:pPr>
              <w:pStyle w:val="2"/>
              <w:ind w:left="0" w:leftChars="0" w:firstLine="0"/>
              <w:rPr>
                <w:rFonts w:hint="eastAsia"/>
                <w:color w:val="000000"/>
              </w:rPr>
            </w:pPr>
            <w:r>
              <w:rPr>
                <w:rStyle w:val="6"/>
                <w:rFonts w:hint="eastAsia" w:ascii="宋体" w:hAnsi="宋体" w:cs="宋体"/>
                <w:sz w:val="21"/>
                <w:szCs w:val="21"/>
                <w:lang w:val="en-US" w:eastAsia="zh-CN"/>
              </w:rPr>
              <w:t>电流探头具备30A/100A测量能力</w:t>
            </w:r>
          </w:p>
        </w:tc>
        <w:tc>
          <w:tcPr>
            <w:tcW w:w="849" w:type="pct"/>
            <w:vMerge w:val="continue"/>
            <w:tcBorders/>
            <w:noWrap w:val="0"/>
            <w:vAlign w:val="center"/>
          </w:tcPr>
          <w:p>
            <w:pPr>
              <w:pStyle w:val="2"/>
              <w:ind w:left="0" w:leftChars="0" w:firstLine="0"/>
              <w:rPr>
                <w:rStyle w:val="6"/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237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254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06</w:t>
            </w:r>
          </w:p>
        </w:tc>
        <w:tc>
          <w:tcPr>
            <w:tcW w:w="785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日置记录仪</w:t>
            </w:r>
          </w:p>
        </w:tc>
        <w:tc>
          <w:tcPr>
            <w:tcW w:w="39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2</w:t>
            </w:r>
          </w:p>
        </w:tc>
        <w:tc>
          <w:tcPr>
            <w:tcW w:w="38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2.4</w:t>
            </w:r>
          </w:p>
        </w:tc>
        <w:tc>
          <w:tcPr>
            <w:tcW w:w="466" w:type="pct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1627" w:type="pct"/>
            <w:noWrap w:val="0"/>
            <w:vAlign w:val="center"/>
          </w:tcPr>
          <w:p>
            <w:pPr>
              <w:pStyle w:val="2"/>
              <w:ind w:left="0" w:leftChars="0" w:firstLine="0"/>
              <w:rPr>
                <w:rFonts w:hint="eastAsia"/>
                <w:color w:val="000000"/>
              </w:rPr>
            </w:pPr>
            <w:r>
              <w:rPr>
                <w:rStyle w:val="6"/>
                <w:rFonts w:hint="eastAsia" w:ascii="宋体" w:hAnsi="宋体" w:cs="宋体"/>
                <w:sz w:val="21"/>
                <w:szCs w:val="21"/>
                <w:lang w:val="en-US" w:eastAsia="zh-CN"/>
              </w:rPr>
              <w:t>电压100mV～60V，1-5V f.s.，6档量程，最高分辨率5μV</w:t>
            </w:r>
          </w:p>
        </w:tc>
        <w:tc>
          <w:tcPr>
            <w:tcW w:w="849" w:type="pct"/>
            <w:vMerge w:val="continue"/>
            <w:tcBorders/>
            <w:noWrap w:val="0"/>
            <w:vAlign w:val="center"/>
          </w:tcPr>
          <w:p>
            <w:pPr>
              <w:pStyle w:val="2"/>
              <w:ind w:left="0" w:leftChars="0" w:firstLine="0"/>
              <w:rPr>
                <w:rStyle w:val="6"/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237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254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07</w:t>
            </w:r>
          </w:p>
        </w:tc>
        <w:tc>
          <w:tcPr>
            <w:tcW w:w="785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多通道数据采集仪</w:t>
            </w:r>
          </w:p>
        </w:tc>
        <w:tc>
          <w:tcPr>
            <w:tcW w:w="39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1</w:t>
            </w:r>
          </w:p>
        </w:tc>
        <w:tc>
          <w:tcPr>
            <w:tcW w:w="38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3</w:t>
            </w:r>
          </w:p>
        </w:tc>
        <w:tc>
          <w:tcPr>
            <w:tcW w:w="466" w:type="pct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1627" w:type="pct"/>
            <w:noWrap w:val="0"/>
            <w:vAlign w:val="center"/>
          </w:tcPr>
          <w:p>
            <w:pPr>
              <w:pStyle w:val="2"/>
              <w:ind w:left="0" w:leftChars="0" w:firstLine="0"/>
              <w:rPr>
                <w:rFonts w:hint="eastAsia"/>
                <w:color w:val="000000"/>
              </w:rPr>
            </w:pPr>
            <w:r>
              <w:rPr>
                <w:rStyle w:val="6"/>
                <w:rFonts w:hint="eastAsia" w:ascii="宋体" w:hAnsi="宋体" w:cs="宋体"/>
                <w:sz w:val="21"/>
                <w:szCs w:val="21"/>
                <w:lang w:val="en-US" w:eastAsia="zh-CN"/>
              </w:rPr>
              <w:t>包含</w:t>
            </w:r>
            <w:r>
              <w:rPr>
                <w:rStyle w:val="6"/>
                <w:rFonts w:hint="eastAsia" w:ascii="宋体" w:hAnsi="宋体" w:cs="宋体"/>
                <w:sz w:val="21"/>
                <w:szCs w:val="21"/>
                <w:lang w:eastAsia="zh-CN"/>
              </w:rPr>
              <w:t>一台主机，1-2 块热电偶测试插卡</w:t>
            </w:r>
          </w:p>
        </w:tc>
        <w:tc>
          <w:tcPr>
            <w:tcW w:w="849" w:type="pct"/>
            <w:vMerge w:val="continue"/>
            <w:tcBorders/>
            <w:noWrap w:val="0"/>
            <w:vAlign w:val="center"/>
          </w:tcPr>
          <w:p>
            <w:pPr>
              <w:pStyle w:val="2"/>
              <w:ind w:left="0" w:leftChars="0" w:firstLine="0"/>
              <w:rPr>
                <w:rStyle w:val="6"/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237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254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08</w:t>
            </w:r>
          </w:p>
        </w:tc>
        <w:tc>
          <w:tcPr>
            <w:tcW w:w="785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低压可程控电源 20V/3A</w:t>
            </w:r>
          </w:p>
        </w:tc>
        <w:tc>
          <w:tcPr>
            <w:tcW w:w="39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2</w:t>
            </w:r>
          </w:p>
        </w:tc>
        <w:tc>
          <w:tcPr>
            <w:tcW w:w="38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1</w:t>
            </w:r>
          </w:p>
        </w:tc>
        <w:tc>
          <w:tcPr>
            <w:tcW w:w="466" w:type="pct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1627" w:type="pct"/>
            <w:noWrap w:val="0"/>
            <w:vAlign w:val="center"/>
          </w:tcPr>
          <w:p>
            <w:pPr>
              <w:pStyle w:val="2"/>
              <w:ind w:left="0" w:leftChars="0" w:firstLine="0"/>
              <w:rPr>
                <w:rFonts w:hint="eastAsia"/>
                <w:color w:val="000000"/>
              </w:rPr>
            </w:pPr>
            <w:r>
              <w:rPr>
                <w:rStyle w:val="6"/>
                <w:rFonts w:hint="eastAsia" w:cs="宋体"/>
                <w:sz w:val="21"/>
                <w:szCs w:val="21"/>
              </w:rPr>
              <w:t>双量程输出 (0~15V/ 0~3A or 0~9V / 0~5A) ；输出功率 45W</w:t>
            </w:r>
          </w:p>
        </w:tc>
        <w:tc>
          <w:tcPr>
            <w:tcW w:w="849" w:type="pct"/>
            <w:vMerge w:val="continue"/>
            <w:tcBorders/>
            <w:noWrap w:val="0"/>
            <w:vAlign w:val="center"/>
          </w:tcPr>
          <w:p>
            <w:pPr>
              <w:pStyle w:val="2"/>
              <w:ind w:left="0" w:leftChars="0" w:firstLine="0"/>
              <w:rPr>
                <w:rStyle w:val="6"/>
                <w:rFonts w:hint="eastAsia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237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254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09</w:t>
            </w:r>
          </w:p>
        </w:tc>
        <w:tc>
          <w:tcPr>
            <w:tcW w:w="785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高速DMM</w:t>
            </w:r>
          </w:p>
        </w:tc>
        <w:tc>
          <w:tcPr>
            <w:tcW w:w="39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1</w:t>
            </w:r>
          </w:p>
        </w:tc>
        <w:tc>
          <w:tcPr>
            <w:tcW w:w="38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8</w:t>
            </w:r>
          </w:p>
        </w:tc>
        <w:tc>
          <w:tcPr>
            <w:tcW w:w="466" w:type="pct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1627" w:type="pct"/>
            <w:noWrap w:val="0"/>
            <w:vAlign w:val="center"/>
          </w:tcPr>
          <w:p>
            <w:pPr>
              <w:pStyle w:val="2"/>
              <w:ind w:left="0" w:leftChars="0" w:firstLine="0"/>
              <w:rPr>
                <w:rFonts w:hint="eastAsia"/>
                <w:color w:val="000000"/>
              </w:rPr>
            </w:pPr>
            <w:r>
              <w:rPr>
                <w:rStyle w:val="6"/>
                <w:rFonts w:hint="eastAsia" w:ascii="宋体" w:hAnsi="宋体" w:cs="宋体"/>
                <w:sz w:val="21"/>
                <w:szCs w:val="21"/>
                <w:lang w:eastAsia="zh-CN"/>
              </w:rPr>
              <w:t>高精度万用表，具有3位半至7位半分辨率</w:t>
            </w:r>
          </w:p>
        </w:tc>
        <w:tc>
          <w:tcPr>
            <w:tcW w:w="849" w:type="pct"/>
            <w:vMerge w:val="continue"/>
            <w:tcBorders/>
            <w:noWrap w:val="0"/>
            <w:vAlign w:val="center"/>
          </w:tcPr>
          <w:p>
            <w:pPr>
              <w:pStyle w:val="2"/>
              <w:ind w:left="0" w:leftChars="0" w:firstLine="0"/>
              <w:rPr>
                <w:rStyle w:val="6"/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F779E5"/>
    <w:rsid w:val="55024DD7"/>
    <w:rsid w:val="7FF77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character" w:customStyle="1" w:styleId="6">
    <w:name w:val="正文文本缩进 2 Char1"/>
    <w:qFormat/>
    <w:uiPriority w:val="0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2021-01-29T03:19:00Z</dcterms:created>
  <dc:creator>夏祎</dc:creator>
  <cp:lastModifiedBy>夏祎</cp:lastModifiedBy>
  <dcterms:modified xsi:type="dcterms:W3CDTF">2021-01-29T03:23:25Z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