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9D" w:rsidRPr="00BC4D9D" w:rsidRDefault="00BC4D9D" w:rsidP="00BC4D9D">
      <w:pPr>
        <w:widowControl/>
        <w:spacing w:line="360" w:lineRule="auto"/>
        <w:ind w:firstLine="412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BC4D9D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项目需求</w:t>
      </w:r>
    </w:p>
    <w:tbl>
      <w:tblPr>
        <w:tblW w:w="9823" w:type="dxa"/>
        <w:tblCellMar>
          <w:left w:w="0" w:type="dxa"/>
          <w:right w:w="0" w:type="dxa"/>
        </w:tblCellMar>
        <w:tblLook w:val="04A0"/>
      </w:tblPr>
      <w:tblGrid>
        <w:gridCol w:w="454"/>
        <w:gridCol w:w="1152"/>
        <w:gridCol w:w="455"/>
        <w:gridCol w:w="717"/>
        <w:gridCol w:w="6327"/>
        <w:gridCol w:w="718"/>
      </w:tblGrid>
      <w:tr w:rsidR="00BC4D9D" w:rsidRPr="00BC4D9D" w:rsidTr="00BC4D9D">
        <w:trPr>
          <w:trHeight w:val="730"/>
        </w:trPr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参数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是否进口设备</w:t>
            </w:r>
          </w:p>
        </w:tc>
      </w:tr>
      <w:tr w:rsidR="00BC4D9D" w:rsidRPr="00BC4D9D" w:rsidTr="00BC4D9D">
        <w:trPr>
          <w:trHeight w:val="395"/>
        </w:trPr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电子天平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最大量程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200g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可读精度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0.1mg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BC4D9D" w:rsidRPr="00BC4D9D" w:rsidTr="00BC4D9D">
        <w:trPr>
          <w:trHeight w:val="900"/>
        </w:trPr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电化学分析仪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工作站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恒电流范围：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3nA–250mA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；快速数据采集系统；可拓展扫描电化学显微镜功能。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BC4D9D" w:rsidRPr="00BC4D9D" w:rsidTr="00BC4D9D">
        <w:trPr>
          <w:trHeight w:val="612"/>
        </w:trPr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真空干燥箱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电源电压：～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220V±10V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50/60HZ;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包含一台特制专用真空泵。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BC4D9D" w:rsidRPr="00BC4D9D" w:rsidTr="00BC4D9D">
        <w:trPr>
          <w:trHeight w:val="491"/>
        </w:trPr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片剂硬度仪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测定片剂压力范围：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～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㎏测定药片直径：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2-30mm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BC4D9D" w:rsidRPr="00BC4D9D" w:rsidTr="00BC4D9D">
        <w:trPr>
          <w:trHeight w:val="841"/>
        </w:trPr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数显精密控制均温型加热板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温度范围：室温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~350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℃解析度：不低于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℃；均温度：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±1.5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℃；功率不低于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1500W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；外部尺寸不低于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300x300x170mm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BC4D9D" w:rsidRPr="00BC4D9D" w:rsidTr="00BC4D9D">
        <w:trPr>
          <w:trHeight w:val="841"/>
        </w:trPr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智能热板仪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加热板直径不小于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190mm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，可以适用于大、小鼠实验；加热功率不低于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400W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；从室温加热到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℃的时间：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≤10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分钟；温度显示精度不低于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℃；温度控制精度不低于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℃；时间显示精度不低于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0.01s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；时间显示范围：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秒～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99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59.99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秒；显示方式：大屏幕液晶；温度传感器：进口的数字温度传感器；温度传感器分辨率不低于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℃。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BC4D9D" w:rsidRPr="00BC4D9D" w:rsidTr="00BC4D9D">
        <w:trPr>
          <w:trHeight w:val="841"/>
        </w:trPr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小鼠自主活动测试仪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自主活动小鼠站立计数功能；自发活动箱不少于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排，每排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个，至少可同时进行６只小鼠实验；高分辨率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个红外阵列探测点；精确度不低于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秒；准确度不低于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+10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秒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/24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小时；实验时间至少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分钟和不限时五档选择；外置热敏打印机，可现场打印实验结果；具备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PC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机数据通讯采集分析功能。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BC4D9D" w:rsidRPr="00BC4D9D" w:rsidTr="00BC4D9D">
        <w:trPr>
          <w:trHeight w:val="58"/>
        </w:trPr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spacing w:line="5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spacing w:line="58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大鼠活动记录仪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spacing w:line="5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spacing w:line="5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spacing w:line="58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输入电压不低于交流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220V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50Hz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；周期：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0-65535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毫秒，时钟误差＜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0.083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秒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小时；计数定时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～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1439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分钟；方波输出延时秒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～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3599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秒；每次记录时间内的打印次数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≤20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次；打印设定时间分钟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～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1259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分钟。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spacing w:line="5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BC4D9D" w:rsidRPr="00BC4D9D" w:rsidTr="00BC4D9D">
        <w:trPr>
          <w:trHeight w:val="631"/>
        </w:trPr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双开门冰箱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总容积不小于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610L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，冷藏室容积不小于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396L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，冷冻室容积不小于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241L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；控制方式：电脑温控，自动除霜。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BC4D9D" w:rsidRPr="00BC4D9D" w:rsidTr="00BC4D9D">
        <w:trPr>
          <w:trHeight w:val="841"/>
        </w:trPr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箱式冻干机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冻干面积不小于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1.08(m²)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；捕水容量至少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15(kg/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批）；显示方式：采用至少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寸真彩触摸屏控制系统；操作系统：真正的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PLC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控制器与组态软件操作的友好人机交互液晶屏；操作方式：配有手动操作和自动操作两种；数据分析：本机可存储多次冻干曲线，并方便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盘提取数据；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APP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远程遥控：手机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APP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远程控制软件；设备自检：有真空泵运行维护提醒，及设备运行维护时间提示，室温超温报警，制冷机过压过流过热保护功能，并报警延时；真空度调节：可设置干燥室内真空度，机器会自动恒定到设置的真空度值；干燥点检查：可实时监测物料升华状态；在线称重：可对物料进行称重，方便对于干燥工艺的摸索。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BC4D9D" w:rsidRPr="00BC4D9D" w:rsidTr="00BC4D9D">
        <w:trPr>
          <w:trHeight w:val="841"/>
        </w:trPr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可视化多功能氮吹仪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加热方式：水浴和金属浴；加热功率不低于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350W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；水浴材质：水浴内胆、加热管、温度探头、水位浮球开关、锅内支架等凡是与水接触的金属全是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304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不锈钢；温控功能：数字显示，带缺水断电防干烧功能；温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控范围：室温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-100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℃；恒温误差不低于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±0.1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℃；加热模块：金属浴采用对开窗可视化加热模块；水浴可适用于锥形瓶、离心管等不同规格形状的容器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,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模块孔径：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10.7mm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或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16mm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：自带气体过滤装置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;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带玻璃转子流量计（调速范围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0-10L/min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），支持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路整体调节及各路独立调节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;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升降调节：吹扫针升降可实现垂直双重调节，支持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路整体调节及各路独立调节，整体垂直升降调节范围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0-20cm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，各路独立垂直升降调节范围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0-7cm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否</w:t>
            </w:r>
          </w:p>
        </w:tc>
      </w:tr>
      <w:tr w:rsidR="00BC4D9D" w:rsidRPr="00BC4D9D" w:rsidTr="00BC4D9D">
        <w:trPr>
          <w:trHeight w:val="416"/>
        </w:trPr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粉体综合特性测试仪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测量项目：振实密度、松装密度、安息角、抹刀角、崩溃角、差角、霍尔流速功能、分散度、凝集度、流动度等项目。它的特点是一机多用、操作简便、重复性好、测定条件容易改变、配套完整等；测量范围：粒度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毫米以内的样品。符合中国、美国及欧洲药典标准；振实密度振动幅度：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3mm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或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14mm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BC4D9D" w:rsidRPr="00BC4D9D" w:rsidTr="00BC4D9D">
        <w:trPr>
          <w:trHeight w:val="841"/>
        </w:trPr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超清晰体视显微镜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ind w:firstLine="2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物镜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含照相功能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，一体化机身，防震机座；无级连续变倍比≥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；结合配置的光学附件可实现放大范围：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10-160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倍；最高分辨率：使用可替换光学部件最高可至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600Lp/mm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；工作距离：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1X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复消色差物镜不小于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75mm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，使用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2.0X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复消色差物镜时，工作距离不小于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25mm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；目镜：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10x/23mm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目镜一对，高接目点可调焦目镜，可屈光度补偿，视场数至少为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；配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倍复消色差前端镜；可承重不小于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公斤；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LED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环形光照明；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CCD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图像系统不低于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万像素；不小于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1/2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寸彩色相机；控制摄像头进行采图：调节摄像头曝光、增益、感兴趣区域等，可浏览、保存、输出图像，可添加注释、图像叠加、画廊、图像比较，可调节对比度、亮度、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gamma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值，可实现图像合并、剪切、运算、伪彩添加及实时成像，可实现荧光强度、长度、面积的测量。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C4D9D" w:rsidRPr="00BC4D9D" w:rsidTr="00BC4D9D">
        <w:trPr>
          <w:trHeight w:val="841"/>
        </w:trPr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OLE_LINK2"/>
            <w:bookmarkStart w:id="1" w:name="OLE_LINK1"/>
            <w:bookmarkEnd w:id="1"/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自动化样品破碎仪</w:t>
            </w:r>
            <w:bookmarkEnd w:id="0"/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至少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个样品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轮、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15–50 Hz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，以 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 Hz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递进；驱动：单向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AC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马达，至少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90W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；其他附件包括研磨珠和研磨珠分配器，均为进口产品，提供分配研磨珠；配置清单：主机一台、适配器至少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1×12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5mm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的研磨珠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颗。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C4D9D" w:rsidRPr="00BC4D9D" w:rsidTr="00BC4D9D">
        <w:trPr>
          <w:trHeight w:val="841"/>
        </w:trPr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液液界面单分子膜分析仪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槽体材质：固体烧结，无孔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材质，可拆卸清洗或更换为多种其他功能性槽体单分子膜槽限位孔≥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个，控温导热：聚甲醛与金属一体，内置水浴温控管道，高精度膜天平：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XYZ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三维定位调节；滑障安全快关：≥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个，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张力测量：可独立进行表面压测量，表征技术兼容性：可原位进行表面红外、表面电势、布鲁斯特角图像、界面剪切等测试，上槽体表面积：≥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269 cm2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，下槽体表面积：≥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 cm2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，上槽体内部尺寸：≥（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364 x 74 x 7 mm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），下槽体内部尺寸：≥（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364 x 54 x 10 mm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），滑障速度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: 0.1-270 mm/min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，滑障速度精度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: ≥0.1  mm/min,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测量范围：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0-300 mN/m,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天平最大负荷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: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1g,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传感精度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: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 μN/m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；表面压测试元件：标准白金板，不小于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W19.62 x H 10mm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，符合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EN 14370:2004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国际标准。天平独立性：膜天平可单独作为表面张力测定仪使用；单分子膜测试槽亚相容积</w:t>
            </w:r>
            <w:r w:rsidRPr="00BC4D9D">
              <w:rPr>
                <w:rFonts w:ascii="宋体" w:eastAsia="宋体" w:hAnsi="宋体" w:cs="宋体" w:hint="eastAsia"/>
                <w:kern w:val="0"/>
                <w:sz w:val="22"/>
              </w:rPr>
              <w:t>≥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440 ml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；镀膜井尺寸</w:t>
            </w:r>
            <w:r w:rsidRPr="00BC4D9D">
              <w:rPr>
                <w:rFonts w:ascii="宋体" w:eastAsia="宋体" w:hAnsi="宋体" w:cs="宋体" w:hint="eastAsia"/>
                <w:kern w:val="0"/>
                <w:sz w:val="22"/>
              </w:rPr>
              <w:t>≥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 x54 x 60 mm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（长 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x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宽 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x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高）；最大镀膜冲程：</w:t>
            </w:r>
            <w:r w:rsidRPr="00BC4D9D">
              <w:rPr>
                <w:rFonts w:ascii="宋体" w:eastAsia="宋体" w:hAnsi="宋体" w:cs="宋体" w:hint="eastAsia"/>
                <w:kern w:val="0"/>
                <w:sz w:val="22"/>
              </w:rPr>
              <w:t>≥</w:t>
            </w:r>
            <w:r w:rsidRPr="00BC4D9D">
              <w:rPr>
                <w:rFonts w:ascii="Times New Roman" w:eastAsia="宋体" w:hAnsi="Times New Roman" w:cs="Times New Roman"/>
                <w:kern w:val="0"/>
                <w:sz w:val="22"/>
              </w:rPr>
              <w:t>70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；镀膜速度：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 – 108 mm/min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。配电脑，运费、保险、安装与培训。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C4D9D" w:rsidRPr="00BC4D9D" w:rsidTr="00BC4D9D">
        <w:trPr>
          <w:trHeight w:val="841"/>
        </w:trPr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单道微量可调移液器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规格（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种）：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0.1-2.5μl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0.5-10μl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30-300μl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100-1000μl;500-5000μl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C4D9D" w:rsidRPr="00BC4D9D" w:rsidTr="00BC4D9D">
        <w:trPr>
          <w:trHeight w:val="416"/>
        </w:trPr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高效液相审计追踪系统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ind w:firstLine="21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该系统将使用于现有液相，能和现有软件具有良好的兼容性。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升级后软件具有下述功能：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、所有相关的数据记录（人员管理、仪器、数据处理）应当有审计追踪。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、系统允许用户开始、停止和更改一个样品序列，并记录成相关的审计追踪。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、色谱数据采集的开始、停止和更改需被系统作为审计追踪记录。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数据删除（如删除被允许）仅限于授权用户，并有审计追踪记录。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BC4D9D" w:rsidRPr="00BC4D9D" w:rsidTr="00BC4D9D">
        <w:trPr>
          <w:trHeight w:val="416"/>
        </w:trPr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高分辨率活细胞成像系统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ind w:firstLine="21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光源部分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*1.1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新型固态宽场荧光激发光源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,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个独立单色光源组合；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激发波长涵盖：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能量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&gt;50 mW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381-399nm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能量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&gt;50 mW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426-450nm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能量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&gt;50 mW; 461-489nm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能量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&gt;50 mW; 505-515nm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能量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&gt;20 mW; 529-556nm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能量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&gt;80 mW; 563-588nm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能量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&gt;80 mW; 621- 643nm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*1.2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光源工作寿命：非工作时光源自动关闭，即开即用；光源工作寿命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≥ 10000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小时。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激发光经过光纤传输，通过光强探测器实时监测入射光强变化。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光纤电缆直径：</w:t>
            </w:r>
            <w:r w:rsidRPr="00BC4D9D">
              <w:rPr>
                <w:rFonts w:ascii="Calibri" w:eastAsia="宋体" w:hAnsi="Calibri" w:cs="宋体"/>
                <w:kern w:val="0"/>
                <w:sz w:val="20"/>
                <w:szCs w:val="20"/>
              </w:rPr>
              <w:t>1mm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明场光源：长寿命</w:t>
            </w:r>
            <w:r w:rsidRPr="00BC4D9D">
              <w:rPr>
                <w:rFonts w:ascii="Calibri" w:eastAsia="宋体" w:hAnsi="Calibri" w:cs="宋体"/>
                <w:kern w:val="0"/>
                <w:sz w:val="20"/>
                <w:szCs w:val="20"/>
              </w:rPr>
              <w:t>LED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透射光源。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显微镜部分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2.1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研究型倒置显微镜。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*2.2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可提供科勒照明和临界照明两种照明方式并自动电动切换。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2.3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标配</w:t>
            </w:r>
            <w:bookmarkStart w:id="2" w:name="_Hlk8038619"/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60×</w:t>
            </w:r>
            <w:bookmarkEnd w:id="2"/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平场复消色差物镜，数值孔径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1.42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；并配备相应的微分干涉（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DIC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）棱镜。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2.4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发射光滤光片通过波长：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435/40nm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512/18nm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、 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585/29nm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589/23nm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605/15nm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、 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525/50nm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632/60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465/30nm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559/34nm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2.5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成像分辨率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≤ 250nm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X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轴），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≤550nm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Z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轴）。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载物台及自动对焦部分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*3.1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三轴一体电动高精度载物台，最小步进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X,Y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轴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 nm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Z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轴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 nm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；相对误差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&lt;± 0.01%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；最大工作距离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X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轴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106mm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轴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70 mm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Z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轴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1mm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；移动速度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X,Y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轴 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50mm/s,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Z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轴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 mm/s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3.2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基于硬件的自动对焦系统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,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，通过远红外激光实时测量镜头与盖玻片之间距离，聚焦时间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≤100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毫秒，校正误差小于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25nm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3.3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载物台采用线性马达驱动，摩擦力更小，速度更快，噪音更低。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3.4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自动聚焦功能能够在不借助目镜和相机的情况下自动找到目标样品，最大程度地降低光漂白和光毒性，保护生物样品的活性。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*3.5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载物台同时适用的样品类型包括：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96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384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多孔板；不低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于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 mm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培养皿；标准玻片；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腔室载玻片等。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活细胞培养装置部分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4.1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高精度活细胞环境控制箱，温控范围包括显微镜镜体和物镜。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*4.2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自动控制温度、湿度和气体浓度，可控制二氧化碳。温度控制范围：从室温到室温上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℃；温度稳定性：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±0.2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℃。湿度控制：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&gt;70%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相对湿度；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CO2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浓度控制范围：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0-20%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自动化控制台部分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5.1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通过一个自动化控制台可以控制显微镜、载物台和成像探测器并进行常规操作，包括激发光的选择，透射光的选择，光强的控制，载物台的移动，样品坐标信息的确定，图像的获得等。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成像部分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6.1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多通道检测，可最多检测五个荧光通道，一个明场通道。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*6.2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低噪音高灵敏高速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sCMOS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相机，动态范围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16bit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，芯片尺寸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2040 × 2040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像素，像素面积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6.5 μm × 6.5 μm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；绝对量子效率大于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80%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；读出速度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≥272.3 MHz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，读出噪音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≤0.9e-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rms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6.3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成像帧频 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≥ 400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帧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秒（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512 × 512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像素）。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*6.4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可以根据物镜真实的点扩散函数，注册与之匹配的反卷积还原参数，对影像进行最真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实的还原。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60×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油镜具有点扩散函数验证标识。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软件部分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7.1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六维成像，可同步实现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XYZ-λ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（波长）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-T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（时间）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-P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（位置）活细胞成像的多维控制。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7.2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可控制显微镜进行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Time-lapse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拍摄，多点拍摄，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Z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轴整合。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7.3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自动对焦。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7.4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结合显微镜光路和载物台的信息对收集到的信号进行还原型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3D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去卷积运算。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7.5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样品的三维重建和平面投射。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7.6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蛋白表达的定量分析。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7.7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荧光共振能量转移分析。</w:t>
            </w:r>
          </w:p>
          <w:p w:rsidR="00BC4D9D" w:rsidRPr="00BC4D9D" w:rsidRDefault="00BC4D9D" w:rsidP="00BC4D9D">
            <w:pPr>
              <w:widowControl/>
              <w:spacing w:before="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7.8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共定位分析。</w:t>
            </w:r>
          </w:p>
          <w:p w:rsidR="00BC4D9D" w:rsidRPr="00BC4D9D" w:rsidRDefault="00BC4D9D" w:rsidP="00BC4D9D">
            <w:pPr>
              <w:widowControl/>
              <w:spacing w:before="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7.9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Linux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操作系统。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是</w:t>
            </w:r>
          </w:p>
        </w:tc>
      </w:tr>
      <w:tr w:rsidR="00BC4D9D" w:rsidRPr="00BC4D9D" w:rsidTr="00BC4D9D">
        <w:trPr>
          <w:trHeight w:val="416"/>
        </w:trPr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生物微粒检测仪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ind w:firstLine="21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主要技术参数：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3" w:name="OLE_LINK3"/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1.1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光源特点：每根光源信号间独立传播，用户可自行安装开机，固定校准的设计，无需专业人员调校。</w:t>
            </w:r>
            <w:bookmarkEnd w:id="3"/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1.2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光源配置：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375nm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405nm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488nm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561nm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全固体激发光源，光源功率可由软件实时监控。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*1.3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微粒检测参数设置：用户可以自定义选择参数，最多可检测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个参数值。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*1.4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微粒检测限：异硫氰酸荧光素少于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等量可溶性荧光素分子，藻红蛋白少于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等量可溶性荧光素分子。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1.5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采用多种算法计数微粒和通过软件进行微粒信息收集。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1.6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检测粒径范围大于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100nm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，微粒计数准确度最大偏差为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2%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*1.7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检测器：采用最新的高效、低噪音的雪崩式光电二极管检测器，能够达到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倍于传统高性能光电倍增管的光电转换效率。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1.8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信号处理精度：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比特。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1.9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动态范围：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107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的线性动态范围，可以将高信号和低信号都完全显示在一张图上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微粒。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1.10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检测速度：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30,000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秒以上。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1.11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自动化取样系统，具有自动混匀和内外管壁自动清洗功能，降低样本间交叉污染。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1.12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可支持多种常用的取样管，如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 mL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×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75mm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）取样管，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1.5 mL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和 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 mL EP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1.13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仪器内置自动化的系统维护程序，可由软件自动控制。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工作站：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2.1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操作系统：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Window 7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或以上版本，支持中英文操作界面，全部采用图形化参数调节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2.2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全自动质控程序：内置的质控程序自动检测仪器内部相关参数。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2.3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全矩阵荧光补偿，可脱机补偿，自动补偿。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2.4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支持手动调节及自动调节电压，当电压改动后，补偿值会随之自动调整到正确的结果。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2.5 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基本分析软件功能：具备直方图及散点图形叠加功能；具备微粒绝对数分析、伪彩色图分析、比率分析。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2.6 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软件分析报告：可导出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PDF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、电子表格、矢量图等多种文件格式，具有层级关系分析报告功能，能将所有参数表达结果的各种组合全部显示在一张图上，具有批量处理报告的功能。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*2.7 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软件可以安装到任何个人电脑上进行数据分析。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是</w:t>
            </w:r>
          </w:p>
        </w:tc>
      </w:tr>
      <w:tr w:rsidR="00BC4D9D" w:rsidRPr="00BC4D9D" w:rsidTr="00BC4D9D">
        <w:trPr>
          <w:trHeight w:val="416"/>
        </w:trPr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压电生物互作分析仪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ind w:firstLine="21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配置要求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流动池；窗口池；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个金芯片；数据采集软件；数据分析软件；安装工具包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液体处理配件包；蠕动泵；单通道电子单元；开放池。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技术指标：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传感器和样品处理系统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传感器或者流动池数量：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；传感器上方体积：≥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40μL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；最小样品体积：≥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300μL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；工作温度：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15-65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℃，由软件控制；温度稳定性：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±0.02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℃；流动速度：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0-1 mL/min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；流动池液体接触材料：氟橡胶，钛；芯片可选种类：可选芯片涂层种类不少于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种，可定制。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窗口池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芯片：兼容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 mm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芯片；内部容积：芯片上方≥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 μL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；测试方式：流动或者静止溶液测试；如溶液接触材料：氟橡胶，钛；工作距离：≥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 mm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；样品台与物镜距离：≥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 mm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；光口玻璃：蓝宝石；清洗：所有可拆卸部分均可独立清洗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频率和耗散因子特性</w:t>
            </w:r>
          </w:p>
          <w:p w:rsidR="00BC4D9D" w:rsidRPr="00BC4D9D" w:rsidRDefault="00BC4D9D" w:rsidP="00BC4D9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芯片基频：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4.95 MHz ± 50 kHz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；频率范围及水中最大耗散因子精度： 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1-70 MHz 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~0.04×10-6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*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最大时间分辨率，一个传感器、一个频率：每秒≥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150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个数据点；水中最大质量精度：≥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 ng/cm2 (5pg/mm2)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；谐频检测：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倍；数据采集模式：</w:t>
            </w:r>
            <w:r w:rsidRPr="00BC4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OCV</w:t>
            </w: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C4D9D" w:rsidRPr="00BC4D9D" w:rsidRDefault="00BC4D9D" w:rsidP="00BC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D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</w:tbl>
    <w:p w:rsidR="00BC4D9D" w:rsidRPr="00BC4D9D" w:rsidRDefault="00BC4D9D" w:rsidP="00BC4D9D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C4D9D">
        <w:rPr>
          <w:rFonts w:ascii="宋体" w:eastAsia="宋体" w:hAnsi="宋体" w:cs="宋体" w:hint="eastAsia"/>
          <w:kern w:val="0"/>
          <w:szCs w:val="21"/>
        </w:rPr>
        <w:t>其他要求：本项目 “</w:t>
      </w:r>
      <w:r w:rsidRPr="00BC4D9D">
        <w:rPr>
          <w:rFonts w:ascii="Times New Roman" w:eastAsia="宋体" w:hAnsi="Times New Roman" w:cs="Times New Roman"/>
          <w:kern w:val="0"/>
          <w:sz w:val="20"/>
          <w:szCs w:val="20"/>
        </w:rPr>
        <w:t>*</w:t>
      </w:r>
      <w:r w:rsidRPr="00BC4D9D">
        <w:rPr>
          <w:rFonts w:ascii="宋体" w:eastAsia="宋体" w:hAnsi="宋体" w:cs="宋体" w:hint="eastAsia"/>
          <w:kern w:val="0"/>
          <w:szCs w:val="21"/>
        </w:rPr>
        <w:t>”号条款必须满足，一条不满足则投标无效；非“</w:t>
      </w:r>
      <w:r w:rsidRPr="00BC4D9D">
        <w:rPr>
          <w:rFonts w:ascii="Times New Roman" w:eastAsia="宋体" w:hAnsi="Times New Roman" w:cs="Times New Roman"/>
          <w:kern w:val="0"/>
          <w:sz w:val="20"/>
          <w:szCs w:val="20"/>
        </w:rPr>
        <w:t>*</w:t>
      </w:r>
      <w:r w:rsidRPr="00BC4D9D">
        <w:rPr>
          <w:rFonts w:ascii="宋体" w:eastAsia="宋体" w:hAnsi="宋体" w:cs="宋体" w:hint="eastAsia"/>
          <w:kern w:val="0"/>
          <w:szCs w:val="21"/>
        </w:rPr>
        <w:t>”条款如有超过三条（含三条）不满足则投标无效。</w:t>
      </w:r>
    </w:p>
    <w:p w:rsidR="00BC4D9D" w:rsidRPr="00BC4D9D" w:rsidRDefault="00BC4D9D" w:rsidP="00BC4D9D">
      <w:pPr>
        <w:widowControl/>
        <w:spacing w:line="360" w:lineRule="auto"/>
        <w:ind w:firstLine="412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BC4D9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lastRenderedPageBreak/>
        <w:t> </w:t>
      </w:r>
    </w:p>
    <w:p w:rsidR="00200F5A" w:rsidRPr="00BC4D9D" w:rsidRDefault="00200F5A"/>
    <w:sectPr w:rsidR="00200F5A" w:rsidRPr="00BC4D9D" w:rsidSect="00200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4D9D"/>
    <w:rsid w:val="00200F5A"/>
    <w:rsid w:val="00BC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D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3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889</Words>
  <Characters>5070</Characters>
  <Application>Microsoft Office Word</Application>
  <DocSecurity>0</DocSecurity>
  <Lines>42</Lines>
  <Paragraphs>11</Paragraphs>
  <ScaleCrop>false</ScaleCrop>
  <Company>Microsoft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yiqi01</dc:creator>
  <cp:lastModifiedBy>yiqi01</cp:lastModifiedBy>
  <cp:revision>1</cp:revision>
  <dcterms:created xsi:type="dcterms:W3CDTF">2019-06-20T08:49:00Z</dcterms:created>
  <dcterms:modified xsi:type="dcterms:W3CDTF">2019-06-20T08:49:00Z</dcterms:modified>
</cp:coreProperties>
</file>