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56" w:rsidRPr="00D46DDE" w:rsidRDefault="00FB4565" w:rsidP="003A5C0D">
      <w:pPr>
        <w:jc w:val="center"/>
        <w:rPr>
          <w:b/>
          <w:sz w:val="36"/>
          <w:szCs w:val="36"/>
        </w:rPr>
      </w:pPr>
      <w:r w:rsidRPr="00FB4565">
        <w:rPr>
          <w:rFonts w:hint="eastAsia"/>
          <w:b/>
          <w:sz w:val="36"/>
          <w:szCs w:val="36"/>
        </w:rPr>
        <w:t>电子科技大学透射电子显微镜及等离子体化学气相沉积系统采购项目</w:t>
      </w:r>
      <w:r w:rsidR="00D46DDE">
        <w:rPr>
          <w:rFonts w:hint="eastAsia"/>
          <w:b/>
          <w:sz w:val="36"/>
          <w:szCs w:val="36"/>
        </w:rPr>
        <w:t>采购公告</w:t>
      </w:r>
    </w:p>
    <w:tbl>
      <w:tblPr>
        <w:tblStyle w:val="a3"/>
        <w:tblW w:w="0" w:type="auto"/>
        <w:tblLook w:val="04A0" w:firstRow="1" w:lastRow="0" w:firstColumn="1" w:lastColumn="0" w:noHBand="0" w:noVBand="1"/>
      </w:tblPr>
      <w:tblGrid>
        <w:gridCol w:w="2660"/>
        <w:gridCol w:w="5862"/>
      </w:tblGrid>
      <w:tr w:rsidR="00791DA0" w:rsidRPr="00E3252F" w:rsidTr="00A37376">
        <w:trPr>
          <w:trHeight w:val="496"/>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采购项目编号</w:t>
            </w:r>
          </w:p>
        </w:tc>
        <w:tc>
          <w:tcPr>
            <w:tcW w:w="5862" w:type="dxa"/>
            <w:vAlign w:val="center"/>
          </w:tcPr>
          <w:p w:rsidR="00791DA0" w:rsidRPr="00E3252F" w:rsidRDefault="00FB4565" w:rsidP="00A37376">
            <w:pPr>
              <w:rPr>
                <w:sz w:val="22"/>
              </w:rPr>
            </w:pPr>
            <w:r w:rsidRPr="00FB4565">
              <w:rPr>
                <w:sz w:val="22"/>
              </w:rPr>
              <w:t>0773-1741GNSC04298</w:t>
            </w:r>
          </w:p>
        </w:tc>
      </w:tr>
      <w:tr w:rsidR="00791DA0" w:rsidRPr="00E3252F" w:rsidTr="00A37376">
        <w:trPr>
          <w:trHeight w:val="432"/>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公告类型</w:t>
            </w:r>
          </w:p>
        </w:tc>
        <w:tc>
          <w:tcPr>
            <w:tcW w:w="5862" w:type="dxa"/>
            <w:vAlign w:val="center"/>
          </w:tcPr>
          <w:p w:rsidR="00791DA0" w:rsidRPr="00E3252F" w:rsidRDefault="00D46DDE" w:rsidP="00A37376">
            <w:pPr>
              <w:rPr>
                <w:sz w:val="22"/>
              </w:rPr>
            </w:pPr>
            <w:r>
              <w:rPr>
                <w:rFonts w:hint="eastAsia"/>
                <w:sz w:val="22"/>
              </w:rPr>
              <w:t>公开招标</w:t>
            </w:r>
          </w:p>
        </w:tc>
      </w:tr>
      <w:tr w:rsidR="00791DA0" w:rsidRPr="00E3252F" w:rsidTr="00A37376">
        <w:trPr>
          <w:trHeight w:val="537"/>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公告发布时间</w:t>
            </w:r>
          </w:p>
        </w:tc>
        <w:tc>
          <w:tcPr>
            <w:tcW w:w="5862" w:type="dxa"/>
            <w:vAlign w:val="center"/>
          </w:tcPr>
          <w:p w:rsidR="00791DA0" w:rsidRPr="00E3252F" w:rsidRDefault="00D46DDE" w:rsidP="00FB4565">
            <w:pPr>
              <w:rPr>
                <w:sz w:val="22"/>
              </w:rPr>
            </w:pPr>
            <w:r>
              <w:rPr>
                <w:rFonts w:hint="eastAsia"/>
                <w:sz w:val="22"/>
              </w:rPr>
              <w:t>2017</w:t>
            </w:r>
            <w:r>
              <w:rPr>
                <w:rFonts w:hint="eastAsia"/>
                <w:sz w:val="22"/>
              </w:rPr>
              <w:t>年</w:t>
            </w:r>
            <w:r>
              <w:rPr>
                <w:rFonts w:hint="eastAsia"/>
                <w:sz w:val="22"/>
              </w:rPr>
              <w:t>1</w:t>
            </w:r>
            <w:r w:rsidR="00FB4565">
              <w:rPr>
                <w:rFonts w:hint="eastAsia"/>
                <w:sz w:val="22"/>
              </w:rPr>
              <w:t>2</w:t>
            </w:r>
            <w:r>
              <w:rPr>
                <w:rFonts w:hint="eastAsia"/>
                <w:sz w:val="22"/>
              </w:rPr>
              <w:t>月</w:t>
            </w:r>
            <w:r w:rsidR="00FB4565">
              <w:rPr>
                <w:rFonts w:hint="eastAsia"/>
                <w:sz w:val="22"/>
              </w:rPr>
              <w:t>15</w:t>
            </w:r>
            <w:r>
              <w:rPr>
                <w:rFonts w:hint="eastAsia"/>
                <w:sz w:val="22"/>
              </w:rPr>
              <w:t>日</w:t>
            </w:r>
          </w:p>
        </w:tc>
      </w:tr>
      <w:tr w:rsidR="00791DA0" w:rsidRPr="00E3252F" w:rsidTr="00A37376">
        <w:trPr>
          <w:trHeight w:val="573"/>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采购代理机构名称</w:t>
            </w:r>
          </w:p>
        </w:tc>
        <w:tc>
          <w:tcPr>
            <w:tcW w:w="5862" w:type="dxa"/>
            <w:vAlign w:val="center"/>
          </w:tcPr>
          <w:p w:rsidR="00791DA0" w:rsidRPr="00E3252F" w:rsidRDefault="00791DA0" w:rsidP="00A37376">
            <w:pPr>
              <w:rPr>
                <w:sz w:val="22"/>
              </w:rPr>
            </w:pPr>
            <w:r w:rsidRPr="00E3252F">
              <w:rPr>
                <w:rFonts w:hint="eastAsia"/>
                <w:sz w:val="22"/>
              </w:rPr>
              <w:t>中金招标有限责任公司</w:t>
            </w:r>
          </w:p>
        </w:tc>
      </w:tr>
      <w:tr w:rsidR="00791DA0" w:rsidRPr="00E3252F" w:rsidTr="00A37376">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代理机构地址</w:t>
            </w:r>
          </w:p>
        </w:tc>
        <w:tc>
          <w:tcPr>
            <w:tcW w:w="5862" w:type="dxa"/>
            <w:vAlign w:val="center"/>
          </w:tcPr>
          <w:p w:rsidR="00791DA0" w:rsidRPr="00E3252F" w:rsidRDefault="00791DA0" w:rsidP="00A37376">
            <w:pPr>
              <w:rPr>
                <w:sz w:val="22"/>
              </w:rPr>
            </w:pPr>
            <w:r w:rsidRPr="00E3252F">
              <w:rPr>
                <w:rFonts w:hint="eastAsia"/>
                <w:sz w:val="22"/>
              </w:rPr>
              <w:t>成都市高</w:t>
            </w:r>
            <w:proofErr w:type="gramStart"/>
            <w:r w:rsidRPr="00E3252F">
              <w:rPr>
                <w:rFonts w:hint="eastAsia"/>
                <w:sz w:val="22"/>
              </w:rPr>
              <w:t>新区天晖路</w:t>
            </w:r>
            <w:proofErr w:type="gramEnd"/>
            <w:r w:rsidRPr="00E3252F">
              <w:rPr>
                <w:rFonts w:hint="eastAsia"/>
                <w:sz w:val="22"/>
              </w:rPr>
              <w:t>360</w:t>
            </w:r>
            <w:r w:rsidRPr="00E3252F">
              <w:rPr>
                <w:rFonts w:hint="eastAsia"/>
                <w:sz w:val="22"/>
              </w:rPr>
              <w:t>号（高新区管委会旁）</w:t>
            </w:r>
            <w:proofErr w:type="gramStart"/>
            <w:r w:rsidRPr="00E3252F">
              <w:rPr>
                <w:rFonts w:hint="eastAsia"/>
                <w:sz w:val="22"/>
              </w:rPr>
              <w:t>晶科</w:t>
            </w:r>
            <w:r w:rsidRPr="00E3252F">
              <w:rPr>
                <w:rFonts w:hint="eastAsia"/>
                <w:sz w:val="22"/>
              </w:rPr>
              <w:t>1</w:t>
            </w:r>
            <w:r w:rsidRPr="00E3252F">
              <w:rPr>
                <w:rFonts w:hint="eastAsia"/>
                <w:sz w:val="22"/>
              </w:rPr>
              <w:t>号</w:t>
            </w:r>
            <w:proofErr w:type="gramEnd"/>
            <w:r w:rsidRPr="00E3252F">
              <w:rPr>
                <w:rFonts w:hint="eastAsia"/>
                <w:sz w:val="22"/>
              </w:rPr>
              <w:t>2006</w:t>
            </w:r>
            <w:r w:rsidRPr="00E3252F">
              <w:rPr>
                <w:rFonts w:hint="eastAsia"/>
                <w:sz w:val="22"/>
              </w:rPr>
              <w:t>号</w:t>
            </w:r>
          </w:p>
        </w:tc>
      </w:tr>
      <w:tr w:rsidR="00791DA0" w:rsidRPr="00E3252F" w:rsidTr="00A37376">
        <w:trPr>
          <w:trHeight w:val="491"/>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代理机构联系人</w:t>
            </w:r>
          </w:p>
        </w:tc>
        <w:tc>
          <w:tcPr>
            <w:tcW w:w="5862" w:type="dxa"/>
            <w:vAlign w:val="center"/>
          </w:tcPr>
          <w:p w:rsidR="00791DA0" w:rsidRPr="00E3252F" w:rsidRDefault="00791DA0" w:rsidP="00A37376">
            <w:pPr>
              <w:rPr>
                <w:sz w:val="22"/>
              </w:rPr>
            </w:pPr>
            <w:r w:rsidRPr="00E3252F">
              <w:rPr>
                <w:rFonts w:hint="eastAsia"/>
                <w:sz w:val="22"/>
              </w:rPr>
              <w:t>郑啸</w:t>
            </w:r>
          </w:p>
        </w:tc>
      </w:tr>
      <w:tr w:rsidR="00791DA0" w:rsidRPr="00E3252F" w:rsidTr="00A37376">
        <w:trPr>
          <w:trHeight w:val="541"/>
        </w:trPr>
        <w:tc>
          <w:tcPr>
            <w:tcW w:w="2660" w:type="dxa"/>
            <w:vAlign w:val="center"/>
          </w:tcPr>
          <w:p w:rsidR="00791DA0" w:rsidRPr="00F22027" w:rsidRDefault="003567A1" w:rsidP="008800FF">
            <w:pPr>
              <w:jc w:val="center"/>
              <w:rPr>
                <w:color w:val="000000" w:themeColor="text1"/>
                <w:sz w:val="22"/>
              </w:rPr>
            </w:pPr>
            <w:r w:rsidRPr="00F22027">
              <w:rPr>
                <w:color w:val="000000" w:themeColor="text1"/>
                <w:sz w:val="22"/>
              </w:rPr>
              <w:t>代理机构联系电话</w:t>
            </w:r>
          </w:p>
        </w:tc>
        <w:tc>
          <w:tcPr>
            <w:tcW w:w="5862" w:type="dxa"/>
            <w:vAlign w:val="center"/>
          </w:tcPr>
          <w:p w:rsidR="00791DA0" w:rsidRPr="00E3252F" w:rsidRDefault="00761415" w:rsidP="00A37376">
            <w:pPr>
              <w:rPr>
                <w:sz w:val="22"/>
              </w:rPr>
            </w:pPr>
            <w:r w:rsidRPr="00E3252F">
              <w:rPr>
                <w:sz w:val="22"/>
              </w:rPr>
              <w:t>028-84469198</w:t>
            </w:r>
          </w:p>
        </w:tc>
      </w:tr>
      <w:tr w:rsidR="00791DA0" w:rsidRPr="00E3252F" w:rsidTr="00F22027">
        <w:trPr>
          <w:trHeight w:val="563"/>
        </w:trPr>
        <w:tc>
          <w:tcPr>
            <w:tcW w:w="2660" w:type="dxa"/>
            <w:vAlign w:val="center"/>
          </w:tcPr>
          <w:p w:rsidR="00791DA0" w:rsidRPr="00F22027" w:rsidRDefault="00761415" w:rsidP="008800FF">
            <w:pPr>
              <w:jc w:val="center"/>
              <w:rPr>
                <w:color w:val="000000" w:themeColor="text1"/>
                <w:sz w:val="22"/>
              </w:rPr>
            </w:pPr>
            <w:r w:rsidRPr="00F22027">
              <w:rPr>
                <w:color w:val="000000" w:themeColor="text1"/>
                <w:sz w:val="22"/>
              </w:rPr>
              <w:t>采购人地址</w:t>
            </w:r>
          </w:p>
        </w:tc>
        <w:tc>
          <w:tcPr>
            <w:tcW w:w="5862" w:type="dxa"/>
          </w:tcPr>
          <w:p w:rsidR="00791DA0" w:rsidRPr="00E3252F" w:rsidRDefault="00FB4565" w:rsidP="00FB4565">
            <w:pPr>
              <w:rPr>
                <w:sz w:val="22"/>
              </w:rPr>
            </w:pPr>
            <w:r w:rsidRPr="00FB4565">
              <w:rPr>
                <w:rFonts w:hint="eastAsia"/>
                <w:sz w:val="22"/>
              </w:rPr>
              <w:t>成都市高新区（西区）</w:t>
            </w:r>
            <w:proofErr w:type="gramStart"/>
            <w:r w:rsidRPr="00FB4565">
              <w:rPr>
                <w:rFonts w:hint="eastAsia"/>
                <w:sz w:val="22"/>
              </w:rPr>
              <w:t>西源大道</w:t>
            </w:r>
            <w:proofErr w:type="gramEnd"/>
            <w:r w:rsidRPr="00FB4565">
              <w:rPr>
                <w:rFonts w:hint="eastAsia"/>
                <w:sz w:val="22"/>
              </w:rPr>
              <w:t>2006</w:t>
            </w:r>
            <w:r w:rsidRPr="00FB4565">
              <w:rPr>
                <w:rFonts w:hint="eastAsia"/>
                <w:sz w:val="22"/>
              </w:rPr>
              <w:t>号；</w:t>
            </w:r>
          </w:p>
        </w:tc>
      </w:tr>
      <w:tr w:rsidR="00791DA0" w:rsidRPr="00E3252F" w:rsidTr="00F22027">
        <w:trPr>
          <w:trHeight w:val="557"/>
        </w:trPr>
        <w:tc>
          <w:tcPr>
            <w:tcW w:w="2660" w:type="dxa"/>
            <w:vAlign w:val="center"/>
          </w:tcPr>
          <w:p w:rsidR="00791DA0" w:rsidRPr="00F22027" w:rsidRDefault="00761415" w:rsidP="008800FF">
            <w:pPr>
              <w:jc w:val="center"/>
              <w:rPr>
                <w:color w:val="000000" w:themeColor="text1"/>
                <w:sz w:val="22"/>
              </w:rPr>
            </w:pPr>
            <w:r w:rsidRPr="00F22027">
              <w:rPr>
                <w:rFonts w:hint="eastAsia"/>
                <w:color w:val="000000" w:themeColor="text1"/>
                <w:sz w:val="22"/>
              </w:rPr>
              <w:t>采购人联系人</w:t>
            </w:r>
          </w:p>
        </w:tc>
        <w:tc>
          <w:tcPr>
            <w:tcW w:w="5862" w:type="dxa"/>
          </w:tcPr>
          <w:p w:rsidR="00791DA0" w:rsidRPr="00E3252F" w:rsidRDefault="00FB4565" w:rsidP="00FB4565">
            <w:pPr>
              <w:rPr>
                <w:sz w:val="22"/>
              </w:rPr>
            </w:pPr>
            <w:r w:rsidRPr="00FB4565">
              <w:rPr>
                <w:rFonts w:hint="eastAsia"/>
                <w:sz w:val="22"/>
              </w:rPr>
              <w:t>刘老师</w:t>
            </w:r>
          </w:p>
        </w:tc>
      </w:tr>
      <w:tr w:rsidR="00791DA0" w:rsidRPr="00E3252F" w:rsidTr="00F22027">
        <w:trPr>
          <w:trHeight w:val="551"/>
        </w:trPr>
        <w:tc>
          <w:tcPr>
            <w:tcW w:w="2660" w:type="dxa"/>
            <w:vAlign w:val="center"/>
          </w:tcPr>
          <w:p w:rsidR="00791DA0" w:rsidRPr="00F22027" w:rsidRDefault="00761415" w:rsidP="008800FF">
            <w:pPr>
              <w:jc w:val="center"/>
              <w:rPr>
                <w:color w:val="000000" w:themeColor="text1"/>
                <w:sz w:val="22"/>
              </w:rPr>
            </w:pPr>
            <w:r w:rsidRPr="00F22027">
              <w:rPr>
                <w:rFonts w:ascii="Tahoma" w:hAnsi="Tahoma" w:cs="Tahoma"/>
                <w:color w:val="000000" w:themeColor="text1"/>
                <w:sz w:val="22"/>
                <w:szCs w:val="18"/>
                <w:shd w:val="clear" w:color="auto" w:fill="FFFFFF"/>
              </w:rPr>
              <w:t>采购人联系电话</w:t>
            </w:r>
          </w:p>
        </w:tc>
        <w:tc>
          <w:tcPr>
            <w:tcW w:w="5862" w:type="dxa"/>
          </w:tcPr>
          <w:p w:rsidR="00791DA0" w:rsidRPr="00E3252F" w:rsidRDefault="00FB4565" w:rsidP="00FB4565">
            <w:pPr>
              <w:rPr>
                <w:sz w:val="22"/>
              </w:rPr>
            </w:pPr>
            <w:r w:rsidRPr="00FB4565">
              <w:rPr>
                <w:sz w:val="22"/>
              </w:rPr>
              <w:t>028-61830995</w:t>
            </w:r>
          </w:p>
        </w:tc>
      </w:tr>
      <w:tr w:rsidR="00791DA0" w:rsidRPr="00E3252F" w:rsidTr="00F22027">
        <w:trPr>
          <w:trHeight w:val="559"/>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项目联系电话</w:t>
            </w:r>
          </w:p>
        </w:tc>
        <w:tc>
          <w:tcPr>
            <w:tcW w:w="5862" w:type="dxa"/>
          </w:tcPr>
          <w:p w:rsidR="00791DA0" w:rsidRPr="00E3252F" w:rsidRDefault="00D46DDE" w:rsidP="00FB4565">
            <w:pPr>
              <w:rPr>
                <w:sz w:val="22"/>
              </w:rPr>
            </w:pPr>
            <w:r w:rsidRPr="00D46DDE">
              <w:rPr>
                <w:sz w:val="22"/>
              </w:rPr>
              <w:t>028-84469198</w:t>
            </w:r>
          </w:p>
        </w:tc>
      </w:tr>
      <w:tr w:rsidR="00791DA0" w:rsidRPr="00E3252F" w:rsidTr="00F22027">
        <w:trPr>
          <w:trHeight w:val="553"/>
        </w:trPr>
        <w:tc>
          <w:tcPr>
            <w:tcW w:w="2660" w:type="dxa"/>
            <w:vAlign w:val="center"/>
          </w:tcPr>
          <w:p w:rsidR="00791DA0" w:rsidRPr="00F22027" w:rsidRDefault="009A4CB1" w:rsidP="008800FF">
            <w:pPr>
              <w:jc w:val="center"/>
              <w:rPr>
                <w:color w:val="000000" w:themeColor="text1"/>
                <w:sz w:val="22"/>
              </w:rPr>
            </w:pPr>
            <w:r w:rsidRPr="00F22027">
              <w:rPr>
                <w:rFonts w:hint="eastAsia"/>
                <w:color w:val="000000" w:themeColor="text1"/>
                <w:sz w:val="22"/>
              </w:rPr>
              <w:t>项目包个数</w:t>
            </w:r>
          </w:p>
        </w:tc>
        <w:tc>
          <w:tcPr>
            <w:tcW w:w="5862" w:type="dxa"/>
          </w:tcPr>
          <w:p w:rsidR="00791DA0" w:rsidRPr="00E3252F" w:rsidRDefault="00D46DDE" w:rsidP="00FB4565">
            <w:pPr>
              <w:rPr>
                <w:sz w:val="22"/>
              </w:rPr>
            </w:pPr>
            <w:r>
              <w:rPr>
                <w:rFonts w:hint="eastAsia"/>
                <w:sz w:val="22"/>
              </w:rPr>
              <w:t>2</w:t>
            </w:r>
          </w:p>
        </w:tc>
      </w:tr>
      <w:tr w:rsidR="00791DA0" w:rsidRPr="00E3252F" w:rsidTr="00F22027">
        <w:trPr>
          <w:trHeight w:val="558"/>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项目联系人</w:t>
            </w:r>
          </w:p>
        </w:tc>
        <w:tc>
          <w:tcPr>
            <w:tcW w:w="5862" w:type="dxa"/>
          </w:tcPr>
          <w:p w:rsidR="00791DA0" w:rsidRPr="00E3252F" w:rsidRDefault="00FB4565" w:rsidP="00FB4565">
            <w:pPr>
              <w:rPr>
                <w:sz w:val="22"/>
              </w:rPr>
            </w:pPr>
            <w:r>
              <w:rPr>
                <w:rFonts w:hint="eastAsia"/>
                <w:sz w:val="22"/>
              </w:rPr>
              <w:t>袁</w:t>
            </w:r>
            <w:r w:rsidR="00D46DDE">
              <w:rPr>
                <w:rFonts w:hint="eastAsia"/>
                <w:sz w:val="22"/>
              </w:rPr>
              <w:t>先生</w:t>
            </w:r>
          </w:p>
        </w:tc>
      </w:tr>
      <w:tr w:rsidR="00791DA0" w:rsidRPr="00E3252F" w:rsidTr="00DB4406">
        <w:trPr>
          <w:trHeight w:val="1844"/>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供应商资格要求</w:t>
            </w:r>
          </w:p>
        </w:tc>
        <w:tc>
          <w:tcPr>
            <w:tcW w:w="5862" w:type="dxa"/>
          </w:tcPr>
          <w:p w:rsidR="00D46DDE" w:rsidRPr="00D46DDE" w:rsidRDefault="00D46DDE" w:rsidP="00D46DDE">
            <w:pPr>
              <w:rPr>
                <w:sz w:val="22"/>
              </w:rPr>
            </w:pPr>
            <w:r w:rsidRPr="00D46DDE">
              <w:rPr>
                <w:rFonts w:hint="eastAsia"/>
                <w:sz w:val="22"/>
              </w:rPr>
              <w:t>1</w:t>
            </w:r>
            <w:r w:rsidRPr="00D46DDE">
              <w:rPr>
                <w:rFonts w:hint="eastAsia"/>
                <w:sz w:val="22"/>
              </w:rPr>
              <w:t>、具有独立承担民事责任的能力；</w:t>
            </w:r>
          </w:p>
          <w:p w:rsidR="00D46DDE" w:rsidRPr="00D46DDE" w:rsidRDefault="00D46DDE" w:rsidP="00D46DDE">
            <w:pPr>
              <w:rPr>
                <w:sz w:val="22"/>
              </w:rPr>
            </w:pPr>
            <w:r w:rsidRPr="00D46DDE">
              <w:rPr>
                <w:rFonts w:hint="eastAsia"/>
                <w:sz w:val="22"/>
              </w:rPr>
              <w:t>2</w:t>
            </w:r>
            <w:r w:rsidRPr="00D46DDE">
              <w:rPr>
                <w:rFonts w:hint="eastAsia"/>
                <w:sz w:val="22"/>
              </w:rPr>
              <w:t>、具有良好的商业信誉和健全的财务会计制度；</w:t>
            </w:r>
          </w:p>
          <w:p w:rsidR="00D46DDE" w:rsidRPr="00D46DDE" w:rsidRDefault="00D46DDE" w:rsidP="00D46DDE">
            <w:pPr>
              <w:rPr>
                <w:sz w:val="22"/>
              </w:rPr>
            </w:pPr>
            <w:r w:rsidRPr="00D46DDE">
              <w:rPr>
                <w:rFonts w:hint="eastAsia"/>
                <w:sz w:val="22"/>
              </w:rPr>
              <w:t>3</w:t>
            </w:r>
            <w:r w:rsidRPr="00D46DDE">
              <w:rPr>
                <w:rFonts w:hint="eastAsia"/>
                <w:sz w:val="22"/>
              </w:rPr>
              <w:t>、具有履行合同所必须的设备和专业技术能力；</w:t>
            </w:r>
          </w:p>
          <w:p w:rsidR="00D46DDE" w:rsidRPr="00D46DDE" w:rsidRDefault="00D46DDE" w:rsidP="00D46DDE">
            <w:pPr>
              <w:rPr>
                <w:sz w:val="22"/>
              </w:rPr>
            </w:pPr>
            <w:r w:rsidRPr="00D46DDE">
              <w:rPr>
                <w:rFonts w:hint="eastAsia"/>
                <w:sz w:val="22"/>
              </w:rPr>
              <w:t>4</w:t>
            </w:r>
            <w:r w:rsidRPr="00D46DDE">
              <w:rPr>
                <w:rFonts w:hint="eastAsia"/>
                <w:sz w:val="22"/>
              </w:rPr>
              <w:t>、具有依法缴纳税收和社会保障资金的良好记录；</w:t>
            </w:r>
          </w:p>
          <w:p w:rsidR="00D46DDE" w:rsidRPr="00D46DDE" w:rsidRDefault="00D46DDE" w:rsidP="00D46DDE">
            <w:pPr>
              <w:rPr>
                <w:sz w:val="22"/>
              </w:rPr>
            </w:pPr>
            <w:r w:rsidRPr="00D46DDE">
              <w:rPr>
                <w:rFonts w:hint="eastAsia"/>
                <w:sz w:val="22"/>
              </w:rPr>
              <w:t>5</w:t>
            </w:r>
            <w:r w:rsidRPr="00D46DDE">
              <w:rPr>
                <w:rFonts w:hint="eastAsia"/>
                <w:sz w:val="22"/>
              </w:rPr>
              <w:t>、参加本次政府采购活动前三年内，在经营活动中没有重大违法记录；</w:t>
            </w:r>
          </w:p>
          <w:p w:rsidR="00D46DDE" w:rsidRPr="00D46DDE" w:rsidRDefault="00D46DDE" w:rsidP="00D46DDE">
            <w:pPr>
              <w:rPr>
                <w:sz w:val="22"/>
              </w:rPr>
            </w:pPr>
            <w:r w:rsidRPr="00D46DDE">
              <w:rPr>
                <w:rFonts w:hint="eastAsia"/>
                <w:sz w:val="22"/>
              </w:rPr>
              <w:t>6</w:t>
            </w:r>
            <w:r w:rsidRPr="00D46DDE">
              <w:rPr>
                <w:rFonts w:hint="eastAsia"/>
                <w:sz w:val="22"/>
              </w:rPr>
              <w:t>、法律、行政法规规定的其他条件；</w:t>
            </w:r>
          </w:p>
          <w:p w:rsidR="00D46DDE" w:rsidRPr="00D46DDE" w:rsidRDefault="00D46DDE" w:rsidP="00D46DDE">
            <w:pPr>
              <w:rPr>
                <w:sz w:val="22"/>
              </w:rPr>
            </w:pPr>
            <w:r w:rsidRPr="00D46DDE">
              <w:rPr>
                <w:rFonts w:hint="eastAsia"/>
                <w:sz w:val="22"/>
              </w:rPr>
              <w:t>7</w:t>
            </w:r>
            <w:r w:rsidRPr="00D46DDE">
              <w:rPr>
                <w:rFonts w:hint="eastAsia"/>
                <w:sz w:val="22"/>
              </w:rPr>
              <w:t>、根据采购项目提出的特殊条件</w:t>
            </w:r>
            <w:r w:rsidRPr="00D46DDE">
              <w:rPr>
                <w:rFonts w:hint="eastAsia"/>
                <w:sz w:val="22"/>
              </w:rPr>
              <w:t xml:space="preserve">: </w:t>
            </w:r>
            <w:r w:rsidRPr="00D46DDE">
              <w:rPr>
                <w:rFonts w:hint="eastAsia"/>
                <w:sz w:val="22"/>
              </w:rPr>
              <w:t>无。</w:t>
            </w:r>
          </w:p>
          <w:p w:rsidR="00D46DDE" w:rsidRPr="00D46DDE" w:rsidRDefault="00D46DDE" w:rsidP="00D46DDE">
            <w:pPr>
              <w:rPr>
                <w:sz w:val="22"/>
              </w:rPr>
            </w:pPr>
            <w:r w:rsidRPr="00D46DDE">
              <w:rPr>
                <w:rFonts w:hint="eastAsia"/>
                <w:sz w:val="22"/>
              </w:rPr>
              <w:t>8</w:t>
            </w:r>
            <w:r w:rsidRPr="00D46DDE">
              <w:rPr>
                <w:rFonts w:hint="eastAsia"/>
                <w:sz w:val="22"/>
              </w:rPr>
              <w:t>、本项目不接受联合体参与投标。</w:t>
            </w:r>
          </w:p>
          <w:p w:rsidR="00791DA0" w:rsidRPr="00D46DDE" w:rsidRDefault="00D46DDE" w:rsidP="00D46DDE">
            <w:pPr>
              <w:rPr>
                <w:sz w:val="22"/>
              </w:rPr>
            </w:pPr>
            <w:r>
              <w:rPr>
                <w:rFonts w:hint="eastAsia"/>
                <w:sz w:val="22"/>
              </w:rPr>
              <w:t>（详见招标文件第四章）</w:t>
            </w:r>
          </w:p>
        </w:tc>
      </w:tr>
      <w:tr w:rsidR="00791DA0" w:rsidRPr="00E3252F" w:rsidTr="008800FF">
        <w:tc>
          <w:tcPr>
            <w:tcW w:w="2660" w:type="dxa"/>
            <w:vAlign w:val="center"/>
          </w:tcPr>
          <w:p w:rsidR="00DB4406" w:rsidRDefault="009A4CB1" w:rsidP="00DB440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获取招标文件的</w:t>
            </w:r>
          </w:p>
          <w:p w:rsidR="00791DA0" w:rsidRPr="00DB4406" w:rsidRDefault="009A4CB1" w:rsidP="00DB440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方式和事项</w:t>
            </w:r>
          </w:p>
        </w:tc>
        <w:tc>
          <w:tcPr>
            <w:tcW w:w="5862" w:type="dxa"/>
          </w:tcPr>
          <w:p w:rsidR="00D46DDE" w:rsidRPr="00D46DDE" w:rsidRDefault="00D46DDE" w:rsidP="00D46DDE">
            <w:pPr>
              <w:rPr>
                <w:sz w:val="22"/>
              </w:rPr>
            </w:pPr>
            <w:r w:rsidRPr="00D46DDE">
              <w:rPr>
                <w:rFonts w:hint="eastAsia"/>
                <w:sz w:val="22"/>
              </w:rPr>
              <w:t>供应商购买招标文件时须携带下列有效证明文件：</w:t>
            </w:r>
          </w:p>
          <w:p w:rsidR="00D46DDE" w:rsidRPr="00D46DDE" w:rsidRDefault="00D46DDE" w:rsidP="00D46DDE">
            <w:pPr>
              <w:rPr>
                <w:sz w:val="22"/>
              </w:rPr>
            </w:pPr>
            <w:r w:rsidRPr="00D46DDE">
              <w:rPr>
                <w:rFonts w:hint="eastAsia"/>
                <w:sz w:val="22"/>
              </w:rPr>
              <w:t>1</w:t>
            </w:r>
            <w:r w:rsidRPr="00D46DDE">
              <w:rPr>
                <w:rFonts w:hint="eastAsia"/>
                <w:sz w:val="22"/>
              </w:rPr>
              <w:t>、单位介绍信或授权书原件。（须注明被介绍人或被授权人的姓名、联系方式、具体项目名称，办理事项内容或授权范围等内容并加盖单位公章，同时提供被介绍人或被授权人的身份证复印件加盖单位公章。）</w:t>
            </w:r>
          </w:p>
          <w:p w:rsidR="00791DA0" w:rsidRPr="00D46DDE" w:rsidRDefault="00D46DDE" w:rsidP="00D46DDE">
            <w:pPr>
              <w:rPr>
                <w:sz w:val="22"/>
              </w:rPr>
            </w:pPr>
            <w:r w:rsidRPr="00D46DDE">
              <w:rPr>
                <w:rFonts w:hint="eastAsia"/>
                <w:sz w:val="22"/>
              </w:rPr>
              <w:t>2</w:t>
            </w:r>
            <w:r w:rsidRPr="00D46DDE">
              <w:rPr>
                <w:rFonts w:hint="eastAsia"/>
                <w:sz w:val="22"/>
              </w:rPr>
              <w:t>、供应商为自然人的，只需提供本人身份证明。</w:t>
            </w:r>
          </w:p>
        </w:tc>
      </w:tr>
      <w:tr w:rsidR="00791DA0" w:rsidRPr="00E3252F" w:rsidTr="00DB4406">
        <w:trPr>
          <w:trHeight w:val="491"/>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获取招标文件的地点</w:t>
            </w:r>
          </w:p>
        </w:tc>
        <w:tc>
          <w:tcPr>
            <w:tcW w:w="5862" w:type="dxa"/>
          </w:tcPr>
          <w:p w:rsidR="00791DA0" w:rsidRPr="00E3252F" w:rsidRDefault="00D46DDE" w:rsidP="00FB4565">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w:t>
            </w:r>
            <w:r>
              <w:rPr>
                <w:rFonts w:hint="eastAsia"/>
                <w:sz w:val="22"/>
              </w:rPr>
              <w:lastRenderedPageBreak/>
              <w:t>有限责任公司</w:t>
            </w:r>
          </w:p>
        </w:tc>
      </w:tr>
      <w:tr w:rsidR="00791DA0" w:rsidRPr="00E3252F" w:rsidTr="00DB4406">
        <w:trPr>
          <w:trHeight w:val="541"/>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lastRenderedPageBreak/>
              <w:t>标书发售起止时间</w:t>
            </w:r>
          </w:p>
        </w:tc>
        <w:tc>
          <w:tcPr>
            <w:tcW w:w="5862" w:type="dxa"/>
          </w:tcPr>
          <w:p w:rsidR="00791DA0" w:rsidRPr="00E3252F" w:rsidRDefault="00D46DDE" w:rsidP="00FB4565">
            <w:pPr>
              <w:rPr>
                <w:sz w:val="22"/>
              </w:rPr>
            </w:pPr>
            <w:r w:rsidRPr="00D46DDE">
              <w:rPr>
                <w:rFonts w:hint="eastAsia"/>
                <w:sz w:val="22"/>
              </w:rPr>
              <w:t>2017</w:t>
            </w:r>
            <w:r w:rsidRPr="00D46DDE">
              <w:rPr>
                <w:rFonts w:hint="eastAsia"/>
                <w:sz w:val="22"/>
              </w:rPr>
              <w:t>年</w:t>
            </w:r>
            <w:r w:rsidRPr="00D46DDE">
              <w:rPr>
                <w:rFonts w:hint="eastAsia"/>
                <w:sz w:val="22"/>
              </w:rPr>
              <w:t>1</w:t>
            </w:r>
            <w:r w:rsidR="00FB4565">
              <w:rPr>
                <w:rFonts w:hint="eastAsia"/>
                <w:sz w:val="22"/>
              </w:rPr>
              <w:t>2</w:t>
            </w:r>
            <w:r w:rsidRPr="00D46DDE">
              <w:rPr>
                <w:rFonts w:hint="eastAsia"/>
                <w:sz w:val="22"/>
              </w:rPr>
              <w:t>月</w:t>
            </w:r>
            <w:r w:rsidR="00FB4565">
              <w:rPr>
                <w:rFonts w:hint="eastAsia"/>
                <w:sz w:val="22"/>
              </w:rPr>
              <w:t>16</w:t>
            </w:r>
            <w:r w:rsidRPr="00D46DDE">
              <w:rPr>
                <w:rFonts w:hint="eastAsia"/>
                <w:sz w:val="22"/>
              </w:rPr>
              <w:t>日至</w:t>
            </w:r>
            <w:r w:rsidRPr="00D46DDE">
              <w:rPr>
                <w:rFonts w:hint="eastAsia"/>
                <w:sz w:val="22"/>
              </w:rPr>
              <w:t>2017</w:t>
            </w:r>
            <w:r w:rsidRPr="00D46DDE">
              <w:rPr>
                <w:rFonts w:hint="eastAsia"/>
                <w:sz w:val="22"/>
              </w:rPr>
              <w:t>年</w:t>
            </w:r>
            <w:r w:rsidRPr="00D46DDE">
              <w:rPr>
                <w:rFonts w:hint="eastAsia"/>
                <w:sz w:val="22"/>
              </w:rPr>
              <w:t>1</w:t>
            </w:r>
            <w:r w:rsidR="00FB4565">
              <w:rPr>
                <w:rFonts w:hint="eastAsia"/>
                <w:sz w:val="22"/>
              </w:rPr>
              <w:t>2</w:t>
            </w:r>
            <w:r w:rsidRPr="00D46DDE">
              <w:rPr>
                <w:rFonts w:hint="eastAsia"/>
                <w:sz w:val="22"/>
              </w:rPr>
              <w:t>月</w:t>
            </w:r>
            <w:r w:rsidR="00FB4565">
              <w:rPr>
                <w:rFonts w:hint="eastAsia"/>
                <w:sz w:val="22"/>
              </w:rPr>
              <w:t>22</w:t>
            </w:r>
            <w:r w:rsidRPr="00D46DDE">
              <w:rPr>
                <w:rFonts w:hint="eastAsia"/>
                <w:sz w:val="22"/>
              </w:rPr>
              <w:t>日</w:t>
            </w:r>
            <w:r w:rsidRPr="00D46DDE">
              <w:rPr>
                <w:rFonts w:hint="eastAsia"/>
                <w:sz w:val="22"/>
              </w:rPr>
              <w:t>09:00- 17:00</w:t>
            </w:r>
            <w:r w:rsidRPr="00D46DDE">
              <w:rPr>
                <w:rFonts w:hint="eastAsia"/>
                <w:sz w:val="22"/>
              </w:rPr>
              <w:t>（北京时间，法定节假日除外）</w:t>
            </w:r>
          </w:p>
        </w:tc>
      </w:tr>
      <w:tr w:rsidR="00791DA0" w:rsidRPr="00E3252F" w:rsidTr="00DB4406">
        <w:trPr>
          <w:trHeight w:val="577"/>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标书售价（元）</w:t>
            </w:r>
          </w:p>
        </w:tc>
        <w:tc>
          <w:tcPr>
            <w:tcW w:w="5862" w:type="dxa"/>
          </w:tcPr>
          <w:p w:rsidR="00791DA0" w:rsidRPr="00E3252F" w:rsidRDefault="00D46DDE" w:rsidP="00FB4565">
            <w:pPr>
              <w:rPr>
                <w:sz w:val="22"/>
              </w:rPr>
            </w:pPr>
            <w:r w:rsidRPr="00D46DDE">
              <w:rPr>
                <w:rFonts w:hint="eastAsia"/>
                <w:sz w:val="22"/>
              </w:rPr>
              <w:t>人民币</w:t>
            </w:r>
            <w:r w:rsidRPr="00D46DDE">
              <w:rPr>
                <w:rFonts w:hint="eastAsia"/>
                <w:sz w:val="22"/>
              </w:rPr>
              <w:t>300</w:t>
            </w:r>
            <w:r w:rsidRPr="00D46DDE">
              <w:rPr>
                <w:rFonts w:hint="eastAsia"/>
                <w:sz w:val="22"/>
              </w:rPr>
              <w:t>元</w:t>
            </w:r>
            <w:r w:rsidRPr="00D46DDE">
              <w:rPr>
                <w:rFonts w:hint="eastAsia"/>
                <w:sz w:val="22"/>
              </w:rPr>
              <w:t>/</w:t>
            </w:r>
            <w:r w:rsidRPr="00D46DDE">
              <w:rPr>
                <w:rFonts w:hint="eastAsia"/>
                <w:sz w:val="22"/>
              </w:rPr>
              <w:t>份</w:t>
            </w:r>
          </w:p>
        </w:tc>
      </w:tr>
      <w:tr w:rsidR="00791DA0" w:rsidRPr="00E3252F" w:rsidTr="00DB4406">
        <w:trPr>
          <w:trHeight w:val="556"/>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标书发售地点</w:t>
            </w:r>
          </w:p>
        </w:tc>
        <w:tc>
          <w:tcPr>
            <w:tcW w:w="5862" w:type="dxa"/>
          </w:tcPr>
          <w:p w:rsidR="00791DA0" w:rsidRPr="00E3252F" w:rsidRDefault="00D46DDE" w:rsidP="00FB4565">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Pr>
                <w:rFonts w:hint="eastAsia"/>
                <w:sz w:val="22"/>
              </w:rPr>
              <w:t>楼中金招标有限责任公司</w:t>
            </w:r>
          </w:p>
        </w:tc>
      </w:tr>
      <w:tr w:rsidR="00791DA0" w:rsidRPr="00E3252F" w:rsidTr="00DB4406">
        <w:trPr>
          <w:trHeight w:val="551"/>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投标截止时间</w:t>
            </w:r>
          </w:p>
        </w:tc>
        <w:tc>
          <w:tcPr>
            <w:tcW w:w="5862" w:type="dxa"/>
          </w:tcPr>
          <w:p w:rsidR="00791DA0" w:rsidRPr="00E3252F" w:rsidRDefault="00D46DDE" w:rsidP="00FB4565">
            <w:pPr>
              <w:rPr>
                <w:sz w:val="22"/>
              </w:rPr>
            </w:pPr>
            <w:r w:rsidRPr="00D46DDE">
              <w:rPr>
                <w:rFonts w:hint="eastAsia"/>
                <w:sz w:val="22"/>
              </w:rPr>
              <w:t>201</w:t>
            </w:r>
            <w:r w:rsidR="00FB4565">
              <w:rPr>
                <w:rFonts w:hint="eastAsia"/>
                <w:sz w:val="22"/>
              </w:rPr>
              <w:t>8</w:t>
            </w:r>
            <w:r w:rsidRPr="00D46DDE">
              <w:rPr>
                <w:rFonts w:hint="eastAsia"/>
                <w:sz w:val="22"/>
              </w:rPr>
              <w:t>年</w:t>
            </w:r>
            <w:r w:rsidR="00FB4565">
              <w:rPr>
                <w:rFonts w:hint="eastAsia"/>
                <w:sz w:val="22"/>
              </w:rPr>
              <w:t>01</w:t>
            </w:r>
            <w:r w:rsidRPr="00D46DDE">
              <w:rPr>
                <w:rFonts w:hint="eastAsia"/>
                <w:sz w:val="22"/>
              </w:rPr>
              <w:t>月</w:t>
            </w:r>
            <w:r w:rsidR="00FB4565">
              <w:rPr>
                <w:rFonts w:hint="eastAsia"/>
                <w:sz w:val="22"/>
              </w:rPr>
              <w:t>05</w:t>
            </w:r>
            <w:r w:rsidRPr="00D46DDE">
              <w:rPr>
                <w:rFonts w:hint="eastAsia"/>
                <w:sz w:val="22"/>
              </w:rPr>
              <w:t>日上午</w:t>
            </w:r>
            <w:r w:rsidRPr="00D46DDE">
              <w:rPr>
                <w:rFonts w:hint="eastAsia"/>
                <w:sz w:val="22"/>
              </w:rPr>
              <w:t>1</w:t>
            </w:r>
            <w:r w:rsidR="00FB4565">
              <w:rPr>
                <w:rFonts w:hint="eastAsia"/>
                <w:sz w:val="22"/>
              </w:rPr>
              <w:t>0</w:t>
            </w:r>
            <w:r w:rsidRPr="00D46DDE">
              <w:rPr>
                <w:rFonts w:hint="eastAsia"/>
                <w:sz w:val="22"/>
              </w:rPr>
              <w:t>：</w:t>
            </w:r>
            <w:r w:rsidR="00FB4565">
              <w:rPr>
                <w:rFonts w:hint="eastAsia"/>
                <w:sz w:val="22"/>
              </w:rPr>
              <w:t>3</w:t>
            </w:r>
            <w:r w:rsidRPr="00D46DDE">
              <w:rPr>
                <w:rFonts w:hint="eastAsia"/>
                <w:sz w:val="22"/>
              </w:rPr>
              <w:t>0</w:t>
            </w:r>
            <w:r w:rsidRPr="00D46DDE">
              <w:rPr>
                <w:rFonts w:hint="eastAsia"/>
                <w:sz w:val="22"/>
              </w:rPr>
              <w:t>（北京时间）</w:t>
            </w:r>
          </w:p>
        </w:tc>
      </w:tr>
      <w:tr w:rsidR="00791DA0" w:rsidRPr="00E3252F" w:rsidTr="002661E6">
        <w:trPr>
          <w:trHeight w:val="545"/>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开标时间</w:t>
            </w:r>
          </w:p>
        </w:tc>
        <w:tc>
          <w:tcPr>
            <w:tcW w:w="5862" w:type="dxa"/>
          </w:tcPr>
          <w:p w:rsidR="00791DA0" w:rsidRPr="00E3252F" w:rsidRDefault="00D46DDE" w:rsidP="00660C8C">
            <w:pPr>
              <w:rPr>
                <w:sz w:val="22"/>
              </w:rPr>
            </w:pPr>
            <w:r w:rsidRPr="00D46DDE">
              <w:rPr>
                <w:rFonts w:hint="eastAsia"/>
                <w:sz w:val="22"/>
              </w:rPr>
              <w:t>201</w:t>
            </w:r>
            <w:r w:rsidR="00FB4565">
              <w:rPr>
                <w:rFonts w:hint="eastAsia"/>
                <w:sz w:val="22"/>
              </w:rPr>
              <w:t>8</w:t>
            </w:r>
            <w:r w:rsidRPr="00D46DDE">
              <w:rPr>
                <w:rFonts w:hint="eastAsia"/>
                <w:sz w:val="22"/>
              </w:rPr>
              <w:t>年</w:t>
            </w:r>
            <w:r w:rsidR="00660C8C">
              <w:rPr>
                <w:rFonts w:hint="eastAsia"/>
                <w:sz w:val="22"/>
              </w:rPr>
              <w:t>01</w:t>
            </w:r>
            <w:r w:rsidRPr="00D46DDE">
              <w:rPr>
                <w:rFonts w:hint="eastAsia"/>
                <w:sz w:val="22"/>
              </w:rPr>
              <w:t>月</w:t>
            </w:r>
            <w:r w:rsidR="00FB4565">
              <w:rPr>
                <w:rFonts w:hint="eastAsia"/>
                <w:sz w:val="22"/>
              </w:rPr>
              <w:t>05</w:t>
            </w:r>
            <w:r w:rsidRPr="00D46DDE">
              <w:rPr>
                <w:rFonts w:hint="eastAsia"/>
                <w:sz w:val="22"/>
              </w:rPr>
              <w:t>日上午</w:t>
            </w:r>
            <w:r w:rsidRPr="00D46DDE">
              <w:rPr>
                <w:rFonts w:hint="eastAsia"/>
                <w:sz w:val="22"/>
              </w:rPr>
              <w:t>10</w:t>
            </w:r>
            <w:r w:rsidRPr="00D46DDE">
              <w:rPr>
                <w:rFonts w:hint="eastAsia"/>
                <w:sz w:val="22"/>
              </w:rPr>
              <w:t>：</w:t>
            </w:r>
            <w:r w:rsidR="00FB4565">
              <w:rPr>
                <w:rFonts w:hint="eastAsia"/>
                <w:sz w:val="22"/>
              </w:rPr>
              <w:t>3</w:t>
            </w:r>
            <w:r w:rsidRPr="00D46DDE">
              <w:rPr>
                <w:rFonts w:hint="eastAsia"/>
                <w:sz w:val="22"/>
              </w:rPr>
              <w:t>0</w:t>
            </w:r>
            <w:r w:rsidRPr="00D46DDE">
              <w:rPr>
                <w:rFonts w:hint="eastAsia"/>
                <w:sz w:val="22"/>
              </w:rPr>
              <w:t>（北京时间）</w:t>
            </w:r>
          </w:p>
        </w:tc>
      </w:tr>
      <w:tr w:rsidR="00791DA0" w:rsidRPr="00E3252F" w:rsidTr="002661E6">
        <w:trPr>
          <w:trHeight w:val="557"/>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投标地点</w:t>
            </w:r>
          </w:p>
        </w:tc>
        <w:tc>
          <w:tcPr>
            <w:tcW w:w="5862" w:type="dxa"/>
          </w:tcPr>
          <w:p w:rsidR="00791DA0" w:rsidRPr="00E3252F" w:rsidRDefault="00D46DDE" w:rsidP="00FB4565">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2661E6">
        <w:trPr>
          <w:trHeight w:val="552"/>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开标地点</w:t>
            </w:r>
          </w:p>
        </w:tc>
        <w:tc>
          <w:tcPr>
            <w:tcW w:w="5862" w:type="dxa"/>
          </w:tcPr>
          <w:p w:rsidR="00791DA0" w:rsidRPr="00E3252F" w:rsidRDefault="00D46DDE" w:rsidP="00FB4565">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2661E6">
        <w:trPr>
          <w:trHeight w:val="574"/>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预算金额（单位：元）</w:t>
            </w:r>
          </w:p>
        </w:tc>
        <w:tc>
          <w:tcPr>
            <w:tcW w:w="5862" w:type="dxa"/>
          </w:tcPr>
          <w:p w:rsidR="00FB4565" w:rsidRPr="00FB4565" w:rsidRDefault="00FB4565" w:rsidP="00FB4565">
            <w:pPr>
              <w:rPr>
                <w:sz w:val="22"/>
              </w:rPr>
            </w:pPr>
            <w:r w:rsidRPr="00FB4565">
              <w:rPr>
                <w:rFonts w:hint="eastAsia"/>
                <w:sz w:val="22"/>
              </w:rPr>
              <w:t>第一包采购预算：</w:t>
            </w:r>
            <w:r w:rsidRPr="00FB4565">
              <w:rPr>
                <w:rFonts w:hint="eastAsia"/>
                <w:sz w:val="22"/>
              </w:rPr>
              <w:t>260</w:t>
            </w:r>
            <w:r w:rsidRPr="00FB4565">
              <w:rPr>
                <w:rFonts w:hint="eastAsia"/>
                <w:sz w:val="22"/>
              </w:rPr>
              <w:t>万元；</w:t>
            </w:r>
          </w:p>
          <w:p w:rsidR="00D46DDE" w:rsidRPr="00FB4565" w:rsidRDefault="00FB4565" w:rsidP="00FB4565">
            <w:pPr>
              <w:rPr>
                <w:sz w:val="22"/>
              </w:rPr>
            </w:pPr>
            <w:r w:rsidRPr="00FB4565">
              <w:rPr>
                <w:rFonts w:hint="eastAsia"/>
                <w:sz w:val="22"/>
              </w:rPr>
              <w:t>第二包采购预算：</w:t>
            </w:r>
            <w:r w:rsidRPr="00FB4565">
              <w:rPr>
                <w:rFonts w:hint="eastAsia"/>
                <w:sz w:val="22"/>
              </w:rPr>
              <w:t>2</w:t>
            </w:r>
            <w:bookmarkStart w:id="0" w:name="_GoBack"/>
            <w:bookmarkEnd w:id="0"/>
            <w:r w:rsidRPr="00FB4565">
              <w:rPr>
                <w:rFonts w:hint="eastAsia"/>
                <w:sz w:val="22"/>
              </w:rPr>
              <w:t>10</w:t>
            </w:r>
            <w:r>
              <w:rPr>
                <w:rFonts w:hint="eastAsia"/>
                <w:sz w:val="22"/>
              </w:rPr>
              <w:t>万元。</w:t>
            </w:r>
          </w:p>
        </w:tc>
      </w:tr>
      <w:tr w:rsidR="00791DA0" w:rsidRPr="00E3252F" w:rsidTr="008800FF">
        <w:tc>
          <w:tcPr>
            <w:tcW w:w="2660" w:type="dxa"/>
            <w:vAlign w:val="center"/>
          </w:tcPr>
          <w:p w:rsidR="00791DA0" w:rsidRPr="002661E6" w:rsidRDefault="008B36B9" w:rsidP="002661E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招标项目基本情况、用途、采购需求、数量、简要技术要求</w:t>
            </w:r>
          </w:p>
        </w:tc>
        <w:tc>
          <w:tcPr>
            <w:tcW w:w="5862" w:type="dxa"/>
          </w:tcPr>
          <w:p w:rsidR="00FB4565" w:rsidRDefault="00FB4565" w:rsidP="00FB4565">
            <w:pPr>
              <w:ind w:firstLineChars="200" w:firstLine="440"/>
              <w:rPr>
                <w:sz w:val="22"/>
              </w:rPr>
            </w:pPr>
            <w:r w:rsidRPr="00FB4565">
              <w:rPr>
                <w:rFonts w:hint="eastAsia"/>
                <w:sz w:val="22"/>
              </w:rPr>
              <w:t>第一包：</w:t>
            </w:r>
            <w:r w:rsidRPr="00FB4565">
              <w:rPr>
                <w:rFonts w:hint="eastAsia"/>
                <w:sz w:val="22"/>
              </w:rPr>
              <w:t>120kV</w:t>
            </w:r>
            <w:r w:rsidRPr="00FB4565">
              <w:rPr>
                <w:rFonts w:hint="eastAsia"/>
                <w:sz w:val="22"/>
              </w:rPr>
              <w:t>透射电子显微镜；一台</w:t>
            </w:r>
            <w:r w:rsidRPr="00FB4565">
              <w:rPr>
                <w:rFonts w:hint="eastAsia"/>
                <w:sz w:val="22"/>
              </w:rPr>
              <w:t>(</w:t>
            </w:r>
            <w:r w:rsidRPr="00FB4565">
              <w:rPr>
                <w:rFonts w:hint="eastAsia"/>
                <w:sz w:val="22"/>
              </w:rPr>
              <w:t>允许进口产品参与竞争</w:t>
            </w:r>
            <w:r w:rsidRPr="00FB4565">
              <w:rPr>
                <w:rFonts w:hint="eastAsia"/>
                <w:sz w:val="22"/>
              </w:rPr>
              <w:t>)</w:t>
            </w:r>
            <w:r>
              <w:rPr>
                <w:rFonts w:hint="eastAsia"/>
                <w:sz w:val="22"/>
              </w:rPr>
              <w:t>。</w:t>
            </w:r>
          </w:p>
          <w:p w:rsidR="00FB4565" w:rsidRPr="00FB4565" w:rsidRDefault="00FB4565" w:rsidP="00FB4565">
            <w:pPr>
              <w:rPr>
                <w:sz w:val="22"/>
              </w:rPr>
            </w:pPr>
            <w:r w:rsidRPr="00FB4565">
              <w:rPr>
                <w:rFonts w:hint="eastAsia"/>
                <w:sz w:val="22"/>
              </w:rPr>
              <w:t>一、设备主要用途</w:t>
            </w:r>
            <w:r>
              <w:rPr>
                <w:rFonts w:hint="eastAsia"/>
                <w:sz w:val="22"/>
              </w:rPr>
              <w:t>：</w:t>
            </w:r>
          </w:p>
          <w:p w:rsidR="002372BA" w:rsidRDefault="00FB4565" w:rsidP="00FB4565">
            <w:pPr>
              <w:ind w:firstLineChars="200" w:firstLine="440"/>
              <w:rPr>
                <w:sz w:val="22"/>
              </w:rPr>
            </w:pPr>
            <w:r w:rsidRPr="00FB4565">
              <w:rPr>
                <w:rFonts w:hint="eastAsia"/>
                <w:sz w:val="22"/>
              </w:rPr>
              <w:t>透射电子显微镜主要用于直接观察材料科学形貌，晶体结构或者组织、细胞、病毒等超微结构的观察与分析，是材料微观观察与研究必不可少的观测仪器。同时也可结合能谱仪进行微区成分的分析。</w:t>
            </w:r>
          </w:p>
          <w:p w:rsidR="00FB4565" w:rsidRPr="00FB4565" w:rsidRDefault="00FB4565" w:rsidP="00FB4565">
            <w:pPr>
              <w:ind w:firstLineChars="200" w:firstLine="440"/>
              <w:rPr>
                <w:sz w:val="22"/>
              </w:rPr>
            </w:pPr>
            <w:r w:rsidRPr="00FB4565">
              <w:rPr>
                <w:rFonts w:hint="eastAsia"/>
                <w:sz w:val="22"/>
              </w:rPr>
              <w:t>第二包：等离子体化学气相沉积系统；一套</w:t>
            </w:r>
            <w:r w:rsidRPr="00FB4565">
              <w:rPr>
                <w:rFonts w:hint="eastAsia"/>
                <w:sz w:val="22"/>
              </w:rPr>
              <w:t>(</w:t>
            </w:r>
            <w:r w:rsidRPr="00FB4565">
              <w:rPr>
                <w:rFonts w:hint="eastAsia"/>
                <w:sz w:val="22"/>
              </w:rPr>
              <w:t>允许进口产品参与竞争</w:t>
            </w:r>
            <w:r w:rsidRPr="00FB4565">
              <w:rPr>
                <w:rFonts w:hint="eastAsia"/>
                <w:sz w:val="22"/>
              </w:rPr>
              <w:t>)</w:t>
            </w:r>
            <w:r w:rsidRPr="00FB4565">
              <w:rPr>
                <w:rFonts w:hint="eastAsia"/>
                <w:sz w:val="22"/>
              </w:rPr>
              <w:t>。</w:t>
            </w:r>
          </w:p>
          <w:p w:rsidR="00FB4565" w:rsidRPr="00FB4565" w:rsidRDefault="00FB4565" w:rsidP="00FB4565">
            <w:pPr>
              <w:ind w:firstLineChars="200" w:firstLine="440"/>
              <w:rPr>
                <w:sz w:val="22"/>
              </w:rPr>
            </w:pPr>
            <w:r w:rsidRPr="00FB4565">
              <w:rPr>
                <w:rFonts w:hint="eastAsia"/>
                <w:sz w:val="22"/>
              </w:rPr>
              <w:t>1.</w:t>
            </w:r>
            <w:r w:rsidRPr="00FB4565">
              <w:rPr>
                <w:rFonts w:hint="eastAsia"/>
                <w:sz w:val="22"/>
              </w:rPr>
              <w:tab/>
            </w:r>
            <w:r w:rsidRPr="00FB4565">
              <w:rPr>
                <w:rFonts w:hint="eastAsia"/>
                <w:sz w:val="22"/>
              </w:rPr>
              <w:t>工作条件：</w:t>
            </w:r>
          </w:p>
          <w:p w:rsidR="00FB4565" w:rsidRPr="00FB4565" w:rsidRDefault="00FB4565" w:rsidP="00FB4565">
            <w:pPr>
              <w:ind w:firstLineChars="200" w:firstLine="440"/>
              <w:rPr>
                <w:sz w:val="22"/>
              </w:rPr>
            </w:pPr>
            <w:r w:rsidRPr="00FB4565">
              <w:rPr>
                <w:rFonts w:hint="eastAsia"/>
                <w:sz w:val="22"/>
              </w:rPr>
              <w:t>1.1</w:t>
            </w:r>
            <w:r w:rsidRPr="00FB4565">
              <w:rPr>
                <w:rFonts w:hint="eastAsia"/>
                <w:sz w:val="22"/>
              </w:rPr>
              <w:t>适于供电电源</w:t>
            </w:r>
            <w:r w:rsidRPr="00FB4565">
              <w:rPr>
                <w:rFonts w:hint="eastAsia"/>
                <w:sz w:val="22"/>
              </w:rPr>
              <w:t xml:space="preserve">380 </w:t>
            </w:r>
            <w:r w:rsidRPr="00FB4565">
              <w:rPr>
                <w:rFonts w:hint="eastAsia"/>
                <w:sz w:val="22"/>
              </w:rPr>
              <w:t>–</w:t>
            </w:r>
            <w:r w:rsidRPr="00FB4565">
              <w:rPr>
                <w:rFonts w:hint="eastAsia"/>
                <w:sz w:val="22"/>
              </w:rPr>
              <w:t xml:space="preserve"> 400VAC</w:t>
            </w:r>
            <w:r w:rsidRPr="00FB4565">
              <w:rPr>
                <w:rFonts w:hint="eastAsia"/>
                <w:sz w:val="22"/>
              </w:rPr>
              <w:t>（正负</w:t>
            </w:r>
            <w:r w:rsidRPr="00FB4565">
              <w:rPr>
                <w:rFonts w:hint="eastAsia"/>
                <w:sz w:val="22"/>
              </w:rPr>
              <w:t>10</w:t>
            </w:r>
            <w:r w:rsidRPr="00FB4565">
              <w:rPr>
                <w:rFonts w:hint="eastAsia"/>
                <w:sz w:val="22"/>
              </w:rPr>
              <w:t>％），</w:t>
            </w:r>
            <w:r w:rsidRPr="00FB4565">
              <w:rPr>
                <w:rFonts w:hint="eastAsia"/>
                <w:sz w:val="22"/>
              </w:rPr>
              <w:t xml:space="preserve">50Hz, </w:t>
            </w:r>
            <w:r w:rsidRPr="00FB4565">
              <w:rPr>
                <w:rFonts w:hint="eastAsia"/>
                <w:sz w:val="22"/>
              </w:rPr>
              <w:t>三相五线制。</w:t>
            </w:r>
          </w:p>
          <w:p w:rsidR="00FB4565" w:rsidRPr="00FB4565" w:rsidRDefault="00FB4565" w:rsidP="00FB4565">
            <w:pPr>
              <w:ind w:firstLineChars="200" w:firstLine="440"/>
              <w:rPr>
                <w:sz w:val="22"/>
              </w:rPr>
            </w:pPr>
            <w:r w:rsidRPr="00FB4565">
              <w:rPr>
                <w:rFonts w:hint="eastAsia"/>
                <w:sz w:val="22"/>
              </w:rPr>
              <w:t>1.2</w:t>
            </w:r>
            <w:r w:rsidRPr="00FB4565">
              <w:rPr>
                <w:rFonts w:hint="eastAsia"/>
                <w:sz w:val="22"/>
              </w:rPr>
              <w:t>仪器可长期连续稳定运行。</w:t>
            </w:r>
          </w:p>
          <w:p w:rsidR="00FB4565" w:rsidRPr="00FB4565" w:rsidRDefault="00FB4565" w:rsidP="00FB4565">
            <w:pPr>
              <w:ind w:firstLineChars="200" w:firstLine="440"/>
              <w:rPr>
                <w:sz w:val="22"/>
              </w:rPr>
            </w:pPr>
            <w:r w:rsidRPr="00FB4565">
              <w:rPr>
                <w:rFonts w:hint="eastAsia"/>
                <w:sz w:val="22"/>
              </w:rPr>
              <w:t>1.3</w:t>
            </w:r>
            <w:r w:rsidRPr="00FB4565">
              <w:rPr>
                <w:rFonts w:hint="eastAsia"/>
                <w:sz w:val="22"/>
              </w:rPr>
              <w:t>工作条件及安全性要求符合中国及国际有关标准或规定。</w:t>
            </w:r>
          </w:p>
          <w:p w:rsidR="00FB4565" w:rsidRPr="00FB4565" w:rsidRDefault="00FB4565" w:rsidP="00FB4565">
            <w:pPr>
              <w:ind w:firstLineChars="200" w:firstLine="440"/>
              <w:rPr>
                <w:sz w:val="22"/>
              </w:rPr>
            </w:pPr>
            <w:r w:rsidRPr="00FB4565">
              <w:rPr>
                <w:rFonts w:hint="eastAsia"/>
                <w:sz w:val="22"/>
              </w:rPr>
              <w:t xml:space="preserve">2.  </w:t>
            </w:r>
            <w:r w:rsidRPr="00FB4565">
              <w:rPr>
                <w:rFonts w:hint="eastAsia"/>
                <w:sz w:val="22"/>
              </w:rPr>
              <w:t>设备用途：</w:t>
            </w:r>
          </w:p>
          <w:p w:rsidR="00FB4565" w:rsidRPr="00FB4565" w:rsidRDefault="00FB4565" w:rsidP="00FB4565">
            <w:pPr>
              <w:ind w:firstLineChars="200" w:firstLine="440"/>
              <w:rPr>
                <w:sz w:val="22"/>
              </w:rPr>
            </w:pPr>
            <w:r w:rsidRPr="00FB4565">
              <w:rPr>
                <w:rFonts w:hint="eastAsia"/>
                <w:sz w:val="22"/>
              </w:rPr>
              <w:t>2.1</w:t>
            </w:r>
            <w:r w:rsidRPr="00FB4565">
              <w:rPr>
                <w:rFonts w:hint="eastAsia"/>
                <w:sz w:val="22"/>
              </w:rPr>
              <w:t>该设备用于制备原子尺度的金属、金属氧化物、氮化物等材料，可在平板衬底、沟槽结构和纳米颗粒表面沉积均匀、致密的原子层级别的薄膜。设备可用于生长多种氧化物（</w:t>
            </w:r>
            <w:r w:rsidRPr="00FB4565">
              <w:rPr>
                <w:rFonts w:hint="eastAsia"/>
                <w:sz w:val="22"/>
              </w:rPr>
              <w:t>Al2O3</w:t>
            </w:r>
            <w:r w:rsidRPr="00FB4565">
              <w:rPr>
                <w:rFonts w:hint="eastAsia"/>
                <w:sz w:val="22"/>
              </w:rPr>
              <w:t>、</w:t>
            </w:r>
            <w:r w:rsidRPr="00FB4565">
              <w:rPr>
                <w:rFonts w:hint="eastAsia"/>
                <w:sz w:val="22"/>
              </w:rPr>
              <w:t>SnO2</w:t>
            </w:r>
            <w:r w:rsidRPr="00FB4565">
              <w:rPr>
                <w:rFonts w:hint="eastAsia"/>
                <w:sz w:val="22"/>
              </w:rPr>
              <w:t>、</w:t>
            </w:r>
            <w:proofErr w:type="spellStart"/>
            <w:r w:rsidRPr="00FB4565">
              <w:rPr>
                <w:rFonts w:hint="eastAsia"/>
                <w:sz w:val="22"/>
              </w:rPr>
              <w:t>ZnO</w:t>
            </w:r>
            <w:proofErr w:type="spellEnd"/>
            <w:r w:rsidRPr="00FB4565">
              <w:rPr>
                <w:rFonts w:hint="eastAsia"/>
                <w:sz w:val="22"/>
              </w:rPr>
              <w:t>等等）、氮化物（</w:t>
            </w:r>
            <w:proofErr w:type="spellStart"/>
            <w:r w:rsidRPr="00FB4565">
              <w:rPr>
                <w:rFonts w:hint="eastAsia"/>
                <w:sz w:val="22"/>
              </w:rPr>
              <w:t>AlN</w:t>
            </w:r>
            <w:proofErr w:type="spellEnd"/>
            <w:r w:rsidRPr="00FB4565">
              <w:rPr>
                <w:rFonts w:hint="eastAsia"/>
                <w:sz w:val="22"/>
              </w:rPr>
              <w:t>、</w:t>
            </w:r>
            <w:proofErr w:type="spellStart"/>
            <w:r w:rsidRPr="00FB4565">
              <w:rPr>
                <w:rFonts w:hint="eastAsia"/>
                <w:sz w:val="22"/>
              </w:rPr>
              <w:t>TiN</w:t>
            </w:r>
            <w:proofErr w:type="spellEnd"/>
            <w:r w:rsidRPr="00FB4565">
              <w:rPr>
                <w:rFonts w:hint="eastAsia"/>
                <w:sz w:val="22"/>
              </w:rPr>
              <w:t>等）和纯金属</w:t>
            </w:r>
            <w:r w:rsidRPr="00FB4565">
              <w:rPr>
                <w:rFonts w:hint="eastAsia"/>
                <w:sz w:val="22"/>
              </w:rPr>
              <w:t>(</w:t>
            </w:r>
            <w:proofErr w:type="spellStart"/>
            <w:r w:rsidRPr="00FB4565">
              <w:rPr>
                <w:rFonts w:hint="eastAsia"/>
                <w:sz w:val="22"/>
              </w:rPr>
              <w:t>Pt</w:t>
            </w:r>
            <w:proofErr w:type="spellEnd"/>
            <w:r w:rsidRPr="00FB4565">
              <w:rPr>
                <w:rFonts w:hint="eastAsia"/>
                <w:sz w:val="22"/>
              </w:rPr>
              <w:t>、</w:t>
            </w:r>
            <w:proofErr w:type="spellStart"/>
            <w:r w:rsidRPr="00FB4565">
              <w:rPr>
                <w:rFonts w:hint="eastAsia"/>
                <w:sz w:val="22"/>
              </w:rPr>
              <w:t>Ru</w:t>
            </w:r>
            <w:proofErr w:type="spellEnd"/>
            <w:r w:rsidRPr="00FB4565">
              <w:rPr>
                <w:rFonts w:hint="eastAsia"/>
                <w:sz w:val="22"/>
              </w:rPr>
              <w:t>、</w:t>
            </w:r>
            <w:proofErr w:type="spellStart"/>
            <w:r w:rsidRPr="00FB4565">
              <w:rPr>
                <w:rFonts w:hint="eastAsia"/>
                <w:sz w:val="22"/>
              </w:rPr>
              <w:t>Ir</w:t>
            </w:r>
            <w:proofErr w:type="spellEnd"/>
            <w:r w:rsidRPr="00FB4565">
              <w:rPr>
                <w:rFonts w:hint="eastAsia"/>
                <w:sz w:val="22"/>
              </w:rPr>
              <w:t>、</w:t>
            </w:r>
            <w:proofErr w:type="spellStart"/>
            <w:r w:rsidRPr="00FB4565">
              <w:rPr>
                <w:rFonts w:hint="eastAsia"/>
                <w:sz w:val="22"/>
              </w:rPr>
              <w:t>Pd</w:t>
            </w:r>
            <w:proofErr w:type="spellEnd"/>
            <w:r w:rsidRPr="00FB4565">
              <w:rPr>
                <w:rFonts w:hint="eastAsia"/>
                <w:sz w:val="22"/>
              </w:rPr>
              <w:t>、</w:t>
            </w:r>
            <w:r w:rsidRPr="00FB4565">
              <w:rPr>
                <w:rFonts w:hint="eastAsia"/>
                <w:sz w:val="22"/>
              </w:rPr>
              <w:t>Cu)</w:t>
            </w:r>
            <w:r w:rsidRPr="00FB4565">
              <w:rPr>
                <w:rFonts w:hint="eastAsia"/>
                <w:sz w:val="22"/>
              </w:rPr>
              <w:t>等薄膜，可应用于材料学、物理学、化学、微电子、光电子、能源、催化、纳米技术等领域。</w:t>
            </w:r>
          </w:p>
          <w:p w:rsidR="00FB4565" w:rsidRPr="00FB4565" w:rsidRDefault="00FB4565" w:rsidP="00FB4565">
            <w:pPr>
              <w:ind w:firstLineChars="200" w:firstLine="440"/>
              <w:rPr>
                <w:sz w:val="22"/>
              </w:rPr>
            </w:pPr>
            <w:r w:rsidRPr="00FB4565">
              <w:rPr>
                <w:rFonts w:hint="eastAsia"/>
                <w:sz w:val="22"/>
              </w:rPr>
              <w:t>2.2</w:t>
            </w:r>
            <w:r w:rsidRPr="00FB4565">
              <w:rPr>
                <w:rFonts w:hint="eastAsia"/>
                <w:sz w:val="22"/>
              </w:rPr>
              <w:t>可在平板衬底、沟槽结构和纳米颗粒表面沉积均匀、致密的原子层级别的薄膜。</w:t>
            </w:r>
          </w:p>
          <w:p w:rsidR="002372BA" w:rsidRPr="002372BA" w:rsidRDefault="002372BA" w:rsidP="002372BA">
            <w:pPr>
              <w:rPr>
                <w:sz w:val="22"/>
              </w:rPr>
            </w:pPr>
            <w:r>
              <w:rPr>
                <w:rFonts w:hint="eastAsia"/>
                <w:sz w:val="22"/>
              </w:rPr>
              <w:t>（详见招标文件）</w:t>
            </w:r>
          </w:p>
        </w:tc>
      </w:tr>
      <w:tr w:rsidR="00791DA0" w:rsidRPr="00E3252F" w:rsidTr="008800FF">
        <w:tc>
          <w:tcPr>
            <w:tcW w:w="2660" w:type="dxa"/>
            <w:vAlign w:val="center"/>
          </w:tcPr>
          <w:p w:rsidR="002661E6" w:rsidRDefault="008B36B9" w:rsidP="008800FF">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采购项目需要落实的</w:t>
            </w:r>
          </w:p>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政府采购政策</w:t>
            </w:r>
          </w:p>
        </w:tc>
        <w:tc>
          <w:tcPr>
            <w:tcW w:w="5862" w:type="dxa"/>
          </w:tcPr>
          <w:p w:rsidR="00791DA0" w:rsidRPr="00E3252F" w:rsidRDefault="00D46DDE" w:rsidP="00FB4565">
            <w:pPr>
              <w:rPr>
                <w:sz w:val="22"/>
              </w:rPr>
            </w:pPr>
            <w:r w:rsidRPr="00AF5EF5">
              <w:rPr>
                <w:rFonts w:hint="eastAsia"/>
                <w:sz w:val="22"/>
              </w:rPr>
              <w:t>《中华人民共和国政府采购法》</w:t>
            </w:r>
            <w:r>
              <w:rPr>
                <w:rFonts w:hint="eastAsia"/>
                <w:sz w:val="22"/>
              </w:rPr>
              <w:t>、</w:t>
            </w:r>
            <w:r w:rsidRPr="00AF5EF5">
              <w:rPr>
                <w:rFonts w:hint="eastAsia"/>
                <w:sz w:val="22"/>
              </w:rPr>
              <w:t>《中华人民共和国政府采购法实施条例》</w:t>
            </w:r>
            <w:r>
              <w:rPr>
                <w:rFonts w:hint="eastAsia"/>
                <w:sz w:val="22"/>
              </w:rPr>
              <w:t>、</w:t>
            </w:r>
            <w:r w:rsidRPr="00AF5EF5">
              <w:rPr>
                <w:rFonts w:hint="eastAsia"/>
                <w:sz w:val="22"/>
              </w:rPr>
              <w:t>《政府采购货物和服务招标投标管理办法》</w:t>
            </w:r>
            <w:r>
              <w:rPr>
                <w:rFonts w:hint="eastAsia"/>
                <w:sz w:val="22"/>
              </w:rPr>
              <w:t>、</w:t>
            </w:r>
            <w:r w:rsidRPr="00AF5EF5">
              <w:rPr>
                <w:rFonts w:hint="eastAsia"/>
                <w:sz w:val="22"/>
              </w:rPr>
              <w:lastRenderedPageBreak/>
              <w:t>《政府采购供应商投诉处理办法》</w:t>
            </w:r>
            <w:r>
              <w:rPr>
                <w:rFonts w:hint="eastAsia"/>
                <w:sz w:val="22"/>
              </w:rPr>
              <w:t>、</w:t>
            </w:r>
            <w:r w:rsidRPr="00AF5EF5">
              <w:rPr>
                <w:rFonts w:hint="eastAsia"/>
                <w:sz w:val="22"/>
              </w:rPr>
              <w:t>《财政部关于加强政府采购供应商投诉受理审查工作的通知》</w:t>
            </w:r>
            <w:r>
              <w:rPr>
                <w:rFonts w:hint="eastAsia"/>
                <w:sz w:val="22"/>
              </w:rPr>
              <w:t>、</w:t>
            </w:r>
            <w:r w:rsidRPr="00AF5EF5">
              <w:rPr>
                <w:rFonts w:hint="eastAsia"/>
                <w:sz w:val="22"/>
              </w:rPr>
              <w:t>《四川省政府采购供应商投诉处理工作规程》</w:t>
            </w:r>
            <w:r>
              <w:rPr>
                <w:rFonts w:hint="eastAsia"/>
                <w:sz w:val="22"/>
              </w:rPr>
              <w:t>、</w:t>
            </w:r>
            <w:r w:rsidRPr="00AF5EF5">
              <w:rPr>
                <w:rFonts w:hint="eastAsia"/>
                <w:sz w:val="22"/>
              </w:rPr>
              <w:t>《政府采购促进中小企业发展暂行办法》</w:t>
            </w:r>
            <w:r>
              <w:rPr>
                <w:rFonts w:hint="eastAsia"/>
                <w:sz w:val="22"/>
              </w:rPr>
              <w:t>、</w:t>
            </w:r>
            <w:r w:rsidRPr="00AF5EF5">
              <w:rPr>
                <w:rFonts w:hint="eastAsia"/>
                <w:sz w:val="22"/>
              </w:rPr>
              <w:t>《四川省政府采购当事人诚信管理办法》</w:t>
            </w:r>
            <w:r>
              <w:rPr>
                <w:rFonts w:hint="eastAsia"/>
                <w:sz w:val="22"/>
              </w:rPr>
              <w:t>、</w:t>
            </w:r>
            <w:r w:rsidRPr="00AF5EF5">
              <w:rPr>
                <w:rFonts w:hint="eastAsia"/>
                <w:sz w:val="22"/>
              </w:rPr>
              <w:t>《政府采购支持监狱企业发展有关问题的通知》</w:t>
            </w:r>
            <w:r>
              <w:rPr>
                <w:rFonts w:hint="eastAsia"/>
                <w:sz w:val="22"/>
              </w:rPr>
              <w:t>、</w:t>
            </w:r>
            <w:r w:rsidRPr="00AF5EF5">
              <w:rPr>
                <w:rFonts w:hint="eastAsia"/>
                <w:sz w:val="22"/>
              </w:rPr>
              <w:t>《关于促进残疾人就业政府采购政策的通知》</w:t>
            </w:r>
            <w:r>
              <w:rPr>
                <w:rFonts w:hint="eastAsia"/>
                <w:sz w:val="22"/>
              </w:rPr>
              <w:t>、</w:t>
            </w:r>
            <w:r w:rsidRPr="00AF5EF5">
              <w:rPr>
                <w:rFonts w:hint="eastAsia"/>
                <w:sz w:val="22"/>
              </w:rPr>
              <w:t>《节能产品政府采购实施意见》</w:t>
            </w:r>
            <w:r>
              <w:rPr>
                <w:rFonts w:hint="eastAsia"/>
                <w:sz w:val="22"/>
              </w:rPr>
              <w:t>、</w:t>
            </w:r>
            <w:r w:rsidRPr="00AF5EF5">
              <w:rPr>
                <w:rFonts w:hint="eastAsia"/>
                <w:sz w:val="22"/>
              </w:rPr>
              <w:t>《关于环境标志产品政府采购实施的意见》</w:t>
            </w:r>
            <w:r>
              <w:rPr>
                <w:rFonts w:hint="eastAsia"/>
                <w:sz w:val="22"/>
              </w:rPr>
              <w:t>、</w:t>
            </w:r>
            <w:r w:rsidRPr="00AF5EF5">
              <w:rPr>
                <w:rFonts w:hint="eastAsia"/>
                <w:sz w:val="22"/>
              </w:rPr>
              <w:t>《无线局域网产品政府采购实施意见》</w:t>
            </w:r>
            <w:r>
              <w:rPr>
                <w:rFonts w:hint="eastAsia"/>
                <w:sz w:val="22"/>
              </w:rPr>
              <w:t>、</w:t>
            </w:r>
            <w:r w:rsidRPr="00AF5EF5">
              <w:rPr>
                <w:rFonts w:hint="eastAsia"/>
                <w:sz w:val="22"/>
              </w:rPr>
              <w:t>《政府采购促进中小企业发展暂行办法》</w:t>
            </w:r>
            <w:r>
              <w:rPr>
                <w:rFonts w:hint="eastAsia"/>
                <w:sz w:val="22"/>
              </w:rPr>
              <w:t>、</w:t>
            </w:r>
            <w:r w:rsidRPr="00AF5EF5">
              <w:rPr>
                <w:rFonts w:hint="eastAsia"/>
                <w:sz w:val="22"/>
              </w:rPr>
              <w:t>《四川省政府采购项目需求论证和履约验收管理办法》</w:t>
            </w:r>
            <w:r>
              <w:rPr>
                <w:rFonts w:hint="eastAsia"/>
                <w:sz w:val="22"/>
              </w:rPr>
              <w:t>、</w:t>
            </w:r>
            <w:r w:rsidRPr="00AF5EF5">
              <w:rPr>
                <w:rFonts w:hint="eastAsia"/>
                <w:sz w:val="22"/>
              </w:rPr>
              <w:t>《四川省政府采购当事人诚信管理办法》</w:t>
            </w:r>
            <w:r>
              <w:rPr>
                <w:rFonts w:hint="eastAsia"/>
                <w:sz w:val="22"/>
              </w:rPr>
              <w:t>、</w:t>
            </w:r>
            <w:r w:rsidRPr="00AF5EF5">
              <w:rPr>
                <w:rFonts w:hint="eastAsia"/>
                <w:sz w:val="22"/>
              </w:rPr>
              <w:t>《合同法》</w:t>
            </w:r>
          </w:p>
        </w:tc>
      </w:tr>
      <w:tr w:rsidR="00791DA0" w:rsidRPr="00E3252F" w:rsidTr="007C7331">
        <w:trPr>
          <w:trHeight w:val="519"/>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lastRenderedPageBreak/>
              <w:t>有无考察或标前答疑</w:t>
            </w:r>
          </w:p>
        </w:tc>
        <w:tc>
          <w:tcPr>
            <w:tcW w:w="5862" w:type="dxa"/>
            <w:vAlign w:val="center"/>
          </w:tcPr>
          <w:p w:rsidR="00791DA0" w:rsidRPr="00E3252F" w:rsidRDefault="008D4656" w:rsidP="007C7331">
            <w:pPr>
              <w:jc w:val="left"/>
              <w:rPr>
                <w:sz w:val="22"/>
              </w:rPr>
            </w:pPr>
            <w:r w:rsidRPr="00E3252F">
              <w:rPr>
                <w:rFonts w:hint="eastAsia"/>
                <w:sz w:val="22"/>
              </w:rPr>
              <w:t>否</w:t>
            </w:r>
          </w:p>
        </w:tc>
      </w:tr>
      <w:tr w:rsidR="00791DA0" w:rsidRPr="00E3252F" w:rsidTr="007C7331">
        <w:trPr>
          <w:trHeight w:val="413"/>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是否允许联合体</w:t>
            </w:r>
          </w:p>
        </w:tc>
        <w:tc>
          <w:tcPr>
            <w:tcW w:w="5862" w:type="dxa"/>
            <w:vAlign w:val="center"/>
          </w:tcPr>
          <w:p w:rsidR="00791DA0" w:rsidRPr="00E3252F" w:rsidRDefault="008D4656" w:rsidP="007C7331">
            <w:pPr>
              <w:rPr>
                <w:sz w:val="22"/>
              </w:rPr>
            </w:pPr>
            <w:r w:rsidRPr="00E3252F">
              <w:rPr>
                <w:rFonts w:hint="eastAsia"/>
                <w:sz w:val="22"/>
              </w:rPr>
              <w:t>不允许</w:t>
            </w:r>
          </w:p>
        </w:tc>
      </w:tr>
      <w:tr w:rsidR="00791DA0" w:rsidRPr="00E3252F" w:rsidTr="007C7331">
        <w:trPr>
          <w:trHeight w:val="560"/>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是否采购本国货物和服务</w:t>
            </w:r>
          </w:p>
        </w:tc>
        <w:tc>
          <w:tcPr>
            <w:tcW w:w="5862" w:type="dxa"/>
            <w:vAlign w:val="center"/>
          </w:tcPr>
          <w:p w:rsidR="00791DA0" w:rsidRPr="00E3252F" w:rsidRDefault="00FB4565" w:rsidP="00D46DDE">
            <w:pPr>
              <w:rPr>
                <w:sz w:val="22"/>
              </w:rPr>
            </w:pPr>
            <w:r>
              <w:rPr>
                <w:rFonts w:hint="eastAsia"/>
                <w:sz w:val="22"/>
              </w:rPr>
              <w:t>否</w:t>
            </w:r>
          </w:p>
        </w:tc>
      </w:tr>
      <w:tr w:rsidR="00791DA0" w:rsidRPr="00E3252F" w:rsidTr="007C7331">
        <w:trPr>
          <w:trHeight w:val="568"/>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采购品目</w:t>
            </w:r>
          </w:p>
        </w:tc>
        <w:tc>
          <w:tcPr>
            <w:tcW w:w="5862" w:type="dxa"/>
          </w:tcPr>
          <w:p w:rsidR="00791DA0" w:rsidRPr="00E3252F" w:rsidRDefault="00FB4565" w:rsidP="00FB4565">
            <w:pPr>
              <w:rPr>
                <w:sz w:val="22"/>
              </w:rPr>
            </w:pPr>
            <w:r>
              <w:rPr>
                <w:rFonts w:hint="eastAsia"/>
                <w:sz w:val="22"/>
              </w:rPr>
              <w:t>货物</w:t>
            </w:r>
          </w:p>
        </w:tc>
      </w:tr>
      <w:tr w:rsidR="00791DA0" w:rsidRPr="00E3252F" w:rsidTr="007C7331">
        <w:trPr>
          <w:trHeight w:val="548"/>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采购品目名称</w:t>
            </w:r>
          </w:p>
        </w:tc>
        <w:tc>
          <w:tcPr>
            <w:tcW w:w="5862" w:type="dxa"/>
          </w:tcPr>
          <w:p w:rsidR="00791DA0" w:rsidRPr="00E3252F" w:rsidRDefault="00FB4565" w:rsidP="00FB4565">
            <w:pPr>
              <w:rPr>
                <w:sz w:val="22"/>
              </w:rPr>
            </w:pPr>
            <w:r>
              <w:rPr>
                <w:rFonts w:hint="eastAsia"/>
                <w:sz w:val="22"/>
              </w:rPr>
              <w:t>系统采购</w:t>
            </w:r>
          </w:p>
        </w:tc>
      </w:tr>
      <w:tr w:rsidR="00791DA0" w:rsidRPr="00E3252F" w:rsidTr="007C7331">
        <w:trPr>
          <w:trHeight w:val="556"/>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行业划分</w:t>
            </w:r>
          </w:p>
        </w:tc>
        <w:tc>
          <w:tcPr>
            <w:tcW w:w="5862" w:type="dxa"/>
          </w:tcPr>
          <w:p w:rsidR="00791DA0" w:rsidRPr="00E3252F" w:rsidRDefault="00791DA0" w:rsidP="00FB4565">
            <w:pPr>
              <w:rPr>
                <w:sz w:val="22"/>
              </w:rPr>
            </w:pPr>
          </w:p>
        </w:tc>
      </w:tr>
      <w:tr w:rsidR="00791DA0" w:rsidRPr="00E3252F" w:rsidTr="00756656">
        <w:trPr>
          <w:trHeight w:val="422"/>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备注</w:t>
            </w:r>
          </w:p>
        </w:tc>
        <w:tc>
          <w:tcPr>
            <w:tcW w:w="5862" w:type="dxa"/>
          </w:tcPr>
          <w:p w:rsidR="002A7052" w:rsidRPr="00FB4565" w:rsidRDefault="00751230" w:rsidP="00FB4565">
            <w:pPr>
              <w:rPr>
                <w:sz w:val="22"/>
              </w:rPr>
            </w:pPr>
            <w:r w:rsidRPr="00751230">
              <w:rPr>
                <w:rFonts w:hint="eastAsia"/>
                <w:sz w:val="22"/>
              </w:rPr>
              <w:t>本项目采购预算及最高限价：</w:t>
            </w:r>
            <w:r w:rsidR="00FB4565" w:rsidRPr="00FB4565">
              <w:rPr>
                <w:rFonts w:hint="eastAsia"/>
                <w:sz w:val="22"/>
              </w:rPr>
              <w:t>第一包</w:t>
            </w:r>
            <w:r w:rsidR="00FB4565" w:rsidRPr="00FB4565">
              <w:rPr>
                <w:rFonts w:hint="eastAsia"/>
                <w:sz w:val="22"/>
              </w:rPr>
              <w:t>260</w:t>
            </w:r>
            <w:r w:rsidR="00FB4565" w:rsidRPr="00FB4565">
              <w:rPr>
                <w:rFonts w:hint="eastAsia"/>
                <w:sz w:val="22"/>
              </w:rPr>
              <w:t>万元</w:t>
            </w:r>
            <w:r w:rsidR="00FB4565">
              <w:rPr>
                <w:rFonts w:hint="eastAsia"/>
                <w:sz w:val="22"/>
              </w:rPr>
              <w:t>，</w:t>
            </w:r>
            <w:r w:rsidR="00FB4565" w:rsidRPr="00FB4565">
              <w:rPr>
                <w:rFonts w:hint="eastAsia"/>
                <w:sz w:val="22"/>
              </w:rPr>
              <w:t>第二包</w:t>
            </w:r>
            <w:r w:rsidR="00FB4565" w:rsidRPr="00FB4565">
              <w:rPr>
                <w:rFonts w:hint="eastAsia"/>
                <w:sz w:val="22"/>
              </w:rPr>
              <w:t>210</w:t>
            </w:r>
            <w:r w:rsidR="00FB4565" w:rsidRPr="00FB4565">
              <w:rPr>
                <w:rFonts w:hint="eastAsia"/>
                <w:sz w:val="22"/>
              </w:rPr>
              <w:t>万元；</w:t>
            </w:r>
          </w:p>
          <w:p w:rsidR="00791DA0" w:rsidRPr="00E3252F" w:rsidRDefault="00751230" w:rsidP="00D46DDE">
            <w:pPr>
              <w:rPr>
                <w:sz w:val="22"/>
              </w:rPr>
            </w:pPr>
            <w:r w:rsidRPr="00751230">
              <w:rPr>
                <w:rFonts w:hint="eastAsia"/>
                <w:sz w:val="22"/>
              </w:rPr>
              <w:t>招标公告公示期为</w:t>
            </w:r>
            <w:r w:rsidRPr="00751230">
              <w:rPr>
                <w:rFonts w:hint="eastAsia"/>
                <w:sz w:val="22"/>
              </w:rPr>
              <w:t>5</w:t>
            </w:r>
            <w:r w:rsidRPr="00751230">
              <w:rPr>
                <w:rFonts w:hint="eastAsia"/>
                <w:sz w:val="22"/>
              </w:rPr>
              <w:t>个工作日。</w:t>
            </w:r>
          </w:p>
        </w:tc>
      </w:tr>
      <w:tr w:rsidR="00791DA0" w:rsidRPr="00E3252F" w:rsidTr="00756656">
        <w:trPr>
          <w:trHeight w:val="698"/>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PPP</w:t>
            </w:r>
            <w:r w:rsidRPr="00F22027">
              <w:rPr>
                <w:rFonts w:ascii="Tahoma" w:hAnsi="Tahoma" w:cs="Tahoma"/>
                <w:color w:val="000000" w:themeColor="text1"/>
                <w:sz w:val="22"/>
                <w:szCs w:val="18"/>
                <w:shd w:val="clear" w:color="auto" w:fill="FFFFFF"/>
              </w:rPr>
              <w:t>项目标识</w:t>
            </w:r>
          </w:p>
        </w:tc>
        <w:tc>
          <w:tcPr>
            <w:tcW w:w="5862" w:type="dxa"/>
            <w:vAlign w:val="center"/>
          </w:tcPr>
          <w:p w:rsidR="00791DA0" w:rsidRPr="00E3252F" w:rsidRDefault="003A5C0D" w:rsidP="00A37376">
            <w:pPr>
              <w:rPr>
                <w:sz w:val="22"/>
              </w:rPr>
            </w:pPr>
            <w:r w:rsidRPr="00E3252F">
              <w:rPr>
                <w:rFonts w:hint="eastAsia"/>
                <w:sz w:val="22"/>
              </w:rPr>
              <w:t>不是</w:t>
            </w:r>
          </w:p>
        </w:tc>
      </w:tr>
    </w:tbl>
    <w:p w:rsidR="002372BA" w:rsidRDefault="002372BA"/>
    <w:p w:rsidR="002372BA" w:rsidRDefault="002372BA">
      <w:pPr>
        <w:widowControl/>
        <w:jc w:val="left"/>
      </w:pPr>
      <w:r>
        <w:br w:type="page"/>
      </w:r>
    </w:p>
    <w:p w:rsidR="00791DA0" w:rsidRDefault="002372BA">
      <w:r>
        <w:rPr>
          <w:rFonts w:hint="eastAsia"/>
        </w:rPr>
        <w:lastRenderedPageBreak/>
        <w:t>附件：</w:t>
      </w:r>
    </w:p>
    <w:p w:rsidR="00A12F96" w:rsidRPr="002E48D7" w:rsidRDefault="00A12F96" w:rsidP="00A12F96">
      <w:pPr>
        <w:pStyle w:val="4"/>
        <w:rPr>
          <w:sz w:val="24"/>
          <w:szCs w:val="24"/>
        </w:rPr>
      </w:pPr>
      <w:r w:rsidRPr="002E48D7">
        <w:rPr>
          <w:rFonts w:hint="eastAsia"/>
          <w:sz w:val="24"/>
          <w:szCs w:val="24"/>
        </w:rPr>
        <w:t>第一包：</w:t>
      </w:r>
      <w:r w:rsidRPr="002E48D7">
        <w:rPr>
          <w:rFonts w:hint="eastAsia"/>
          <w:sz w:val="24"/>
          <w:szCs w:val="24"/>
        </w:rPr>
        <w:t>120kV</w:t>
      </w:r>
      <w:r w:rsidRPr="002E48D7">
        <w:rPr>
          <w:rFonts w:hint="eastAsia"/>
          <w:sz w:val="24"/>
          <w:szCs w:val="24"/>
        </w:rPr>
        <w:t>透射电子显微镜；一台</w:t>
      </w:r>
      <w:r w:rsidRPr="002E48D7">
        <w:rPr>
          <w:rFonts w:hint="eastAsia"/>
          <w:sz w:val="24"/>
          <w:szCs w:val="24"/>
          <w:lang w:val="en-US"/>
        </w:rPr>
        <w:t>(</w:t>
      </w:r>
      <w:proofErr w:type="spellStart"/>
      <w:r w:rsidRPr="002E48D7">
        <w:rPr>
          <w:rFonts w:hint="eastAsia"/>
          <w:sz w:val="24"/>
          <w:szCs w:val="24"/>
          <w:lang w:val="en-US"/>
        </w:rPr>
        <w:t>允许进口产品参与竞争</w:t>
      </w:r>
      <w:proofErr w:type="spellEnd"/>
      <w:r w:rsidRPr="002E48D7">
        <w:rPr>
          <w:rFonts w:hint="eastAsia"/>
          <w:sz w:val="24"/>
          <w:szCs w:val="24"/>
          <w:lang w:val="en-US"/>
        </w:rPr>
        <w:t>)</w:t>
      </w:r>
      <w:r w:rsidRPr="002E48D7">
        <w:rPr>
          <w:rFonts w:hint="eastAsia"/>
          <w:sz w:val="24"/>
          <w:szCs w:val="24"/>
        </w:rPr>
        <w:t>。</w:t>
      </w:r>
    </w:p>
    <w:p w:rsidR="00A12F96" w:rsidRPr="002E48D7" w:rsidRDefault="00A12F96" w:rsidP="00A12F96">
      <w:pPr>
        <w:adjustRightInd w:val="0"/>
        <w:snapToGrid w:val="0"/>
        <w:spacing w:line="312" w:lineRule="auto"/>
        <w:rPr>
          <w:rFonts w:ascii="宋体" w:hAnsi="宋体"/>
          <w:b/>
          <w:bCs/>
          <w:sz w:val="24"/>
        </w:rPr>
      </w:pPr>
      <w:r w:rsidRPr="002E48D7">
        <w:rPr>
          <w:rFonts w:ascii="宋体" w:hAnsi="宋体" w:hint="eastAsia"/>
          <w:b/>
          <w:bCs/>
          <w:sz w:val="24"/>
        </w:rPr>
        <w:t>一、设备主要用途</w:t>
      </w:r>
    </w:p>
    <w:p w:rsidR="00A12F96" w:rsidRPr="002E48D7" w:rsidRDefault="00A12F96" w:rsidP="00A12F96">
      <w:pPr>
        <w:widowControl/>
        <w:spacing w:line="312" w:lineRule="auto"/>
        <w:ind w:firstLineChars="200" w:firstLine="480"/>
        <w:jc w:val="left"/>
        <w:rPr>
          <w:rFonts w:ascii="宋体" w:hAnsi="宋体"/>
          <w:sz w:val="24"/>
        </w:rPr>
      </w:pPr>
      <w:r w:rsidRPr="002E48D7">
        <w:rPr>
          <w:rFonts w:ascii="宋体" w:hAnsi="宋体" w:hint="eastAsia"/>
          <w:sz w:val="24"/>
        </w:rPr>
        <w:t>透射电子显微镜主要用于直接观察材料科学形貌，晶体结构或者组织、细胞、病毒等超微结构的观察与分析，是材料微观观察与研究必不可少的观测仪器。同时也可结合能谱仪进行微区成分的分析。</w:t>
      </w:r>
    </w:p>
    <w:p w:rsidR="00A12F96" w:rsidRPr="002E48D7" w:rsidRDefault="00A12F96" w:rsidP="00A12F96">
      <w:pPr>
        <w:adjustRightInd w:val="0"/>
        <w:snapToGrid w:val="0"/>
        <w:spacing w:line="312" w:lineRule="auto"/>
        <w:jc w:val="left"/>
        <w:rPr>
          <w:rFonts w:ascii="宋体" w:hAnsi="宋体"/>
          <w:b/>
          <w:bCs/>
          <w:sz w:val="24"/>
        </w:rPr>
      </w:pPr>
      <w:r w:rsidRPr="002E48D7">
        <w:rPr>
          <w:rFonts w:ascii="宋体" w:hAnsi="宋体" w:hint="eastAsia"/>
          <w:b/>
          <w:bCs/>
          <w:sz w:val="24"/>
        </w:rPr>
        <w:t>二、设备要求及技术规格</w:t>
      </w:r>
      <w:bookmarkStart w:id="1" w:name="_Toc71871489"/>
    </w:p>
    <w:p w:rsidR="00A12F96" w:rsidRPr="002E48D7" w:rsidRDefault="00A12F96" w:rsidP="00A12F96">
      <w:pPr>
        <w:adjustRightInd w:val="0"/>
        <w:snapToGrid w:val="0"/>
        <w:spacing w:line="312" w:lineRule="auto"/>
        <w:ind w:firstLine="495"/>
        <w:jc w:val="left"/>
        <w:rPr>
          <w:rFonts w:ascii="宋体" w:hAnsi="宋体"/>
          <w:b/>
          <w:sz w:val="24"/>
        </w:rPr>
      </w:pPr>
      <w:r w:rsidRPr="002E48D7">
        <w:rPr>
          <w:rFonts w:ascii="宋体" w:hAnsi="宋体" w:hint="eastAsia"/>
          <w:b/>
          <w:bCs/>
          <w:sz w:val="24"/>
        </w:rPr>
        <w:t>1.</w:t>
      </w:r>
      <w:r w:rsidRPr="002E48D7">
        <w:rPr>
          <w:rFonts w:ascii="宋体" w:hAnsi="宋体" w:hint="eastAsia"/>
          <w:b/>
          <w:sz w:val="24"/>
        </w:rPr>
        <w:t>工作条件</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1.1 电源：能在 220V±10 ％，50Hz，30A供电条件下连续工作。仪器设备的插头应符合中国国家标准，否则应提供适合仪器插头的插座；</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1.2 环境：能在15 ～ 25 ℃室温，相对湿度小于60％环境下运行。</w:t>
      </w:r>
    </w:p>
    <w:p w:rsidR="00A12F96" w:rsidRPr="002E48D7" w:rsidRDefault="00A12F96" w:rsidP="00660C8C">
      <w:pPr>
        <w:adjustRightInd w:val="0"/>
        <w:snapToGrid w:val="0"/>
        <w:spacing w:line="312" w:lineRule="auto"/>
        <w:ind w:firstLineChars="200" w:firstLine="480"/>
        <w:jc w:val="left"/>
        <w:rPr>
          <w:rFonts w:ascii="宋体" w:hAnsi="宋体"/>
          <w:b/>
          <w:sz w:val="24"/>
        </w:rPr>
      </w:pPr>
      <w:r w:rsidRPr="002E48D7">
        <w:rPr>
          <w:rFonts w:ascii="宋体" w:hAnsi="宋体" w:hint="eastAsia"/>
          <w:b/>
          <w:sz w:val="24"/>
        </w:rPr>
        <w:t>2.设备组成</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 xml:space="preserve">2.1  透射电镜主要构成:                                          </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2.1.1透射电镜基本单元</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2.1.2 单极靴聚光镜</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2.1.3 高分辨极靴</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2.1.4 23寸LCD 显示器</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 xml:space="preserve">2.2 空气压缩机（进口）：1套                                            </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 xml:space="preserve">2.3 自动稳压电源（进口）:1套                                         </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 xml:space="preserve">2.4 冷却循环系统（进口）:1套                                         </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 xml:space="preserve">2.5 </w:t>
      </w:r>
      <w:proofErr w:type="gramStart"/>
      <w:r w:rsidRPr="002E48D7">
        <w:rPr>
          <w:rFonts w:ascii="宋体" w:hAnsi="宋体" w:hint="eastAsia"/>
          <w:sz w:val="24"/>
        </w:rPr>
        <w:t>底插高</w:t>
      </w:r>
      <w:proofErr w:type="gramEnd"/>
      <w:r w:rsidRPr="002E48D7">
        <w:rPr>
          <w:rFonts w:ascii="宋体" w:hAnsi="宋体" w:hint="eastAsia"/>
          <w:sz w:val="24"/>
        </w:rPr>
        <w:t xml:space="preserve">灵敏度CMOS 数字传输系统: 各1套         </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 xml:space="preserve">2.6 透射电镜备品备件及标准工具：1套                                    </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 xml:space="preserve">2.7多头样品杆：1套（可装四个样品）   </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 xml:space="preserve">2.8 </w:t>
      </w:r>
      <w:proofErr w:type="gramStart"/>
      <w:r w:rsidRPr="002E48D7">
        <w:rPr>
          <w:rFonts w:ascii="宋体" w:hAnsi="宋体" w:hint="eastAsia"/>
          <w:sz w:val="24"/>
        </w:rPr>
        <w:t>双倾样品</w:t>
      </w:r>
      <w:proofErr w:type="gramEnd"/>
      <w:r w:rsidRPr="002E48D7">
        <w:rPr>
          <w:rFonts w:ascii="宋体" w:hAnsi="宋体" w:hint="eastAsia"/>
          <w:sz w:val="24"/>
        </w:rPr>
        <w:t xml:space="preserve">杆：1套                                          </w:t>
      </w:r>
    </w:p>
    <w:p w:rsidR="00A12F96" w:rsidRPr="002E48D7" w:rsidRDefault="00A12F96" w:rsidP="00660C8C">
      <w:pPr>
        <w:adjustRightInd w:val="0"/>
        <w:snapToGrid w:val="0"/>
        <w:spacing w:line="312" w:lineRule="auto"/>
        <w:ind w:firstLineChars="200" w:firstLine="480"/>
        <w:jc w:val="left"/>
        <w:rPr>
          <w:rFonts w:ascii="宋体" w:hAnsi="宋体"/>
          <w:b/>
          <w:sz w:val="24"/>
        </w:rPr>
      </w:pPr>
      <w:r w:rsidRPr="002E48D7">
        <w:rPr>
          <w:rFonts w:ascii="宋体" w:hAnsi="宋体" w:hint="eastAsia"/>
          <w:b/>
          <w:sz w:val="24"/>
        </w:rPr>
        <w:t>3指标要求</w:t>
      </w:r>
    </w:p>
    <w:bookmarkEnd w:id="1"/>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 xml:space="preserve">3.1 晶格分辨率:  0.14nm（高分辨模式下） </w:t>
      </w:r>
    </w:p>
    <w:p w:rsidR="00A12F96" w:rsidRPr="002E48D7" w:rsidRDefault="00A12F96" w:rsidP="00A12F96">
      <w:pPr>
        <w:adjustRightInd w:val="0"/>
        <w:snapToGrid w:val="0"/>
        <w:spacing w:line="312" w:lineRule="auto"/>
        <w:ind w:firstLineChars="236" w:firstLine="566"/>
        <w:jc w:val="left"/>
        <w:rPr>
          <w:rFonts w:ascii="宋体" w:hAnsi="宋体"/>
          <w:sz w:val="24"/>
        </w:rPr>
      </w:pPr>
      <w:r w:rsidRPr="002E48D7">
        <w:rPr>
          <w:rFonts w:ascii="宋体" w:hAnsi="宋体" w:hint="eastAsia"/>
          <w:sz w:val="24"/>
        </w:rPr>
        <w:t>3.2 加速电压：40~120kV（可以以最小步长33V对电压进行精细调节），加速电压稳定度: 2ppm/min（峰峰值）</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3.3电子光学系统</w:t>
      </w:r>
    </w:p>
    <w:p w:rsidR="00A12F96" w:rsidRPr="002E48D7" w:rsidRDefault="00A12F96" w:rsidP="00A12F96">
      <w:pPr>
        <w:adjustRightInd w:val="0"/>
        <w:snapToGrid w:val="0"/>
        <w:spacing w:line="312" w:lineRule="auto"/>
        <w:ind w:firstLineChars="236" w:firstLine="566"/>
        <w:jc w:val="left"/>
        <w:rPr>
          <w:rFonts w:ascii="宋体" w:hAnsi="宋体"/>
          <w:sz w:val="24"/>
        </w:rPr>
      </w:pPr>
      <w:r w:rsidRPr="002E48D7">
        <w:rPr>
          <w:rFonts w:ascii="宋体" w:hAnsi="宋体" w:hint="eastAsia"/>
          <w:sz w:val="24"/>
        </w:rPr>
        <w:t>3.3.1电子枪：高</w:t>
      </w:r>
      <w:proofErr w:type="gramStart"/>
      <w:r w:rsidRPr="002E48D7">
        <w:rPr>
          <w:rFonts w:ascii="宋体" w:hAnsi="宋体" w:hint="eastAsia"/>
          <w:sz w:val="24"/>
        </w:rPr>
        <w:t>亮度冷束电子枪</w:t>
      </w:r>
      <w:proofErr w:type="gramEnd"/>
      <w:r w:rsidRPr="002E48D7">
        <w:rPr>
          <w:rFonts w:ascii="宋体" w:hAnsi="宋体" w:hint="eastAsia"/>
          <w:sz w:val="24"/>
        </w:rPr>
        <w:t>，</w:t>
      </w:r>
      <w:proofErr w:type="gramStart"/>
      <w:r w:rsidRPr="002E48D7">
        <w:rPr>
          <w:rFonts w:ascii="宋体" w:hAnsi="宋体" w:hint="eastAsia"/>
          <w:sz w:val="24"/>
        </w:rPr>
        <w:t>预对中</w:t>
      </w:r>
      <w:proofErr w:type="gramEnd"/>
      <w:r w:rsidRPr="002E48D7">
        <w:rPr>
          <w:rFonts w:ascii="宋体" w:hAnsi="宋体" w:hint="eastAsia"/>
          <w:sz w:val="24"/>
        </w:rPr>
        <w:t>灯丝设计，LaB6灯丝，向下兼容</w:t>
      </w:r>
      <w:proofErr w:type="gramStart"/>
      <w:r w:rsidRPr="002E48D7">
        <w:rPr>
          <w:rFonts w:ascii="宋体" w:hAnsi="宋体" w:hint="eastAsia"/>
          <w:sz w:val="24"/>
        </w:rPr>
        <w:t>钨</w:t>
      </w:r>
      <w:proofErr w:type="gramEnd"/>
      <w:r w:rsidRPr="002E48D7">
        <w:rPr>
          <w:rFonts w:ascii="宋体" w:hAnsi="宋体" w:hint="eastAsia"/>
          <w:sz w:val="24"/>
        </w:rPr>
        <w:t>灯丝</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3.3.2 聚光镜系统：两级</w:t>
      </w:r>
    </w:p>
    <w:p w:rsidR="00A12F96" w:rsidRPr="002E48D7" w:rsidRDefault="00A12F96" w:rsidP="00A12F96">
      <w:pPr>
        <w:adjustRightInd w:val="0"/>
        <w:snapToGrid w:val="0"/>
        <w:spacing w:line="312" w:lineRule="auto"/>
        <w:ind w:firstLineChars="500" w:firstLine="1200"/>
        <w:jc w:val="left"/>
        <w:rPr>
          <w:rFonts w:ascii="宋体" w:hAnsi="宋体"/>
          <w:sz w:val="24"/>
        </w:rPr>
      </w:pPr>
      <w:r w:rsidRPr="002E48D7">
        <w:rPr>
          <w:rFonts w:ascii="宋体" w:hAnsi="宋体" w:hint="eastAsia"/>
          <w:sz w:val="24"/>
        </w:rPr>
        <w:t>最小束斑尺寸: 0.2µm以下</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lastRenderedPageBreak/>
        <w:t>★</w:t>
      </w:r>
      <w:r w:rsidRPr="002E48D7">
        <w:rPr>
          <w:rFonts w:ascii="宋体" w:hAnsi="宋体" w:hint="eastAsia"/>
          <w:sz w:val="24"/>
        </w:rPr>
        <w:t>3.3.3物镜系统：2级</w:t>
      </w:r>
    </w:p>
    <w:p w:rsidR="00A12F96" w:rsidRPr="002E48D7" w:rsidRDefault="00A12F96" w:rsidP="00A12F96">
      <w:pPr>
        <w:adjustRightInd w:val="0"/>
        <w:snapToGrid w:val="0"/>
        <w:spacing w:line="312" w:lineRule="auto"/>
        <w:ind w:firstLineChars="500" w:firstLine="1200"/>
        <w:jc w:val="left"/>
        <w:rPr>
          <w:rFonts w:ascii="宋体" w:hAnsi="宋体"/>
          <w:sz w:val="24"/>
        </w:rPr>
      </w:pPr>
      <w:r w:rsidRPr="002E48D7">
        <w:rPr>
          <w:rFonts w:ascii="宋体" w:hAnsi="宋体" w:hint="eastAsia"/>
          <w:sz w:val="24"/>
        </w:rPr>
        <w:t>极靴类型：高分辨极靴，无需切换模式</w:t>
      </w:r>
    </w:p>
    <w:p w:rsidR="00A12F96" w:rsidRPr="002E48D7" w:rsidRDefault="00A12F96" w:rsidP="00A12F96">
      <w:pPr>
        <w:adjustRightInd w:val="0"/>
        <w:snapToGrid w:val="0"/>
        <w:spacing w:line="312" w:lineRule="auto"/>
        <w:ind w:leftChars="606" w:left="1273"/>
        <w:jc w:val="left"/>
        <w:rPr>
          <w:rFonts w:ascii="宋体" w:hAnsi="宋体"/>
          <w:sz w:val="24"/>
        </w:rPr>
      </w:pPr>
      <w:r w:rsidRPr="002E48D7">
        <w:rPr>
          <w:rFonts w:ascii="宋体" w:hAnsi="宋体" w:hint="eastAsia"/>
          <w:sz w:val="24"/>
        </w:rPr>
        <w:t>励磁电流稳定度：≤1ppm/min（峰峰值）</w:t>
      </w:r>
    </w:p>
    <w:p w:rsidR="00A12F96" w:rsidRPr="002E48D7" w:rsidRDefault="00A12F96" w:rsidP="00A12F96">
      <w:pPr>
        <w:adjustRightInd w:val="0"/>
        <w:snapToGrid w:val="0"/>
        <w:spacing w:line="312" w:lineRule="auto"/>
        <w:ind w:leftChars="606" w:left="1273"/>
        <w:jc w:val="left"/>
        <w:rPr>
          <w:rFonts w:ascii="宋体" w:hAnsi="宋体"/>
          <w:sz w:val="24"/>
        </w:rPr>
      </w:pPr>
      <w:r w:rsidRPr="002E48D7">
        <w:rPr>
          <w:rFonts w:ascii="宋体" w:hAnsi="宋体" w:hint="eastAsia"/>
          <w:sz w:val="24"/>
        </w:rPr>
        <w:t xml:space="preserve">四级物镜光阑（20，40，60，120 </w:t>
      </w:r>
      <w:r w:rsidRPr="002E48D7">
        <w:rPr>
          <w:rFonts w:ascii="宋体" w:hAnsi="宋体"/>
          <w:sz w:val="24"/>
        </w:rPr>
        <w:sym w:font="Symbol" w:char="F06D"/>
      </w:r>
      <w:r w:rsidRPr="002E48D7">
        <w:rPr>
          <w:rFonts w:ascii="宋体" w:hAnsi="宋体" w:hint="eastAsia"/>
          <w:sz w:val="24"/>
        </w:rPr>
        <w:t>m），易于调整。</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3.3.4</w:t>
      </w:r>
      <w:proofErr w:type="gramStart"/>
      <w:r w:rsidRPr="002E48D7">
        <w:rPr>
          <w:rFonts w:ascii="宋体" w:hAnsi="宋体" w:hint="eastAsia"/>
          <w:sz w:val="24"/>
        </w:rPr>
        <w:t>中间镜</w:t>
      </w:r>
      <w:proofErr w:type="gramEnd"/>
      <w:r w:rsidRPr="002E48D7">
        <w:rPr>
          <w:rFonts w:ascii="宋体" w:hAnsi="宋体" w:hint="eastAsia"/>
          <w:sz w:val="24"/>
        </w:rPr>
        <w:t>系统和投影镜系统</w:t>
      </w:r>
    </w:p>
    <w:p w:rsidR="00A12F96" w:rsidRPr="002E48D7" w:rsidRDefault="00A12F96" w:rsidP="00A12F96">
      <w:pPr>
        <w:adjustRightInd w:val="0"/>
        <w:snapToGrid w:val="0"/>
        <w:spacing w:line="312" w:lineRule="auto"/>
        <w:ind w:firstLineChars="531" w:firstLine="1274"/>
        <w:jc w:val="left"/>
        <w:rPr>
          <w:rFonts w:ascii="宋体" w:hAnsi="宋体"/>
          <w:sz w:val="24"/>
        </w:rPr>
      </w:pPr>
      <w:r w:rsidRPr="002E48D7">
        <w:rPr>
          <w:rFonts w:ascii="宋体" w:hAnsi="宋体" w:hint="eastAsia"/>
          <w:sz w:val="24"/>
        </w:rPr>
        <w:t xml:space="preserve"> </w:t>
      </w:r>
      <w:r w:rsidRPr="002E48D7">
        <w:rPr>
          <w:rFonts w:ascii="宋体" w:hAnsi="宋体" w:hint="eastAsia"/>
          <w:sz w:val="24"/>
        </w:rPr>
        <w:tab/>
        <w:t>透镜系统：4级（</w:t>
      </w:r>
      <w:proofErr w:type="gramStart"/>
      <w:r w:rsidRPr="002E48D7">
        <w:rPr>
          <w:rFonts w:ascii="宋体" w:hAnsi="宋体" w:hint="eastAsia"/>
          <w:sz w:val="24"/>
        </w:rPr>
        <w:t>中间镜</w:t>
      </w:r>
      <w:proofErr w:type="gramEnd"/>
      <w:r w:rsidRPr="002E48D7">
        <w:rPr>
          <w:rFonts w:ascii="宋体" w:hAnsi="宋体" w:hint="eastAsia"/>
          <w:sz w:val="24"/>
        </w:rPr>
        <w:t>3级，投影镜1级）</w:t>
      </w:r>
    </w:p>
    <w:p w:rsidR="00A12F96" w:rsidRPr="002E48D7" w:rsidRDefault="00A12F96" w:rsidP="00A12F96">
      <w:pPr>
        <w:adjustRightInd w:val="0"/>
        <w:snapToGrid w:val="0"/>
        <w:spacing w:line="312" w:lineRule="auto"/>
        <w:ind w:firstLineChars="531" w:firstLine="1274"/>
        <w:jc w:val="left"/>
        <w:rPr>
          <w:rFonts w:ascii="宋体" w:hAnsi="宋体"/>
          <w:sz w:val="24"/>
        </w:rPr>
      </w:pPr>
      <w:r w:rsidRPr="002E48D7">
        <w:rPr>
          <w:rFonts w:ascii="宋体" w:hAnsi="宋体" w:hint="eastAsia"/>
          <w:sz w:val="24"/>
        </w:rPr>
        <w:t xml:space="preserve"> </w:t>
      </w:r>
      <w:r w:rsidRPr="002E48D7">
        <w:rPr>
          <w:rFonts w:ascii="宋体" w:hAnsi="宋体" w:hint="eastAsia"/>
          <w:sz w:val="24"/>
        </w:rPr>
        <w:tab/>
        <w:t>图像：畸变修正、磁转角修正</w:t>
      </w:r>
    </w:p>
    <w:p w:rsidR="00A12F96" w:rsidRPr="002E48D7" w:rsidRDefault="00A12F96" w:rsidP="00A12F96">
      <w:pPr>
        <w:adjustRightInd w:val="0"/>
        <w:snapToGrid w:val="0"/>
        <w:spacing w:line="312" w:lineRule="auto"/>
        <w:ind w:firstLineChars="531" w:firstLine="1274"/>
        <w:jc w:val="left"/>
        <w:rPr>
          <w:rFonts w:ascii="宋体" w:hAnsi="宋体"/>
          <w:sz w:val="24"/>
        </w:rPr>
      </w:pPr>
      <w:r w:rsidRPr="002E48D7">
        <w:rPr>
          <w:rFonts w:ascii="宋体" w:hAnsi="宋体" w:hint="eastAsia"/>
          <w:sz w:val="24"/>
        </w:rPr>
        <w:t xml:space="preserve">  </w:t>
      </w:r>
      <w:r w:rsidRPr="002E48D7">
        <w:rPr>
          <w:rFonts w:ascii="宋体" w:hAnsi="宋体" w:hint="eastAsia"/>
          <w:sz w:val="24"/>
        </w:rPr>
        <w:tab/>
        <w:t>IOS（图像倾转系统）：图像旋转后放大倍率可以随意增大或减小</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3.4 样品台</w:t>
      </w:r>
    </w:p>
    <w:p w:rsidR="00A12F96" w:rsidRPr="002E48D7" w:rsidRDefault="00A12F96" w:rsidP="00A12F96">
      <w:pPr>
        <w:adjustRightInd w:val="0"/>
        <w:snapToGrid w:val="0"/>
        <w:spacing w:line="312" w:lineRule="auto"/>
        <w:ind w:firstLineChars="236" w:firstLine="566"/>
        <w:jc w:val="left"/>
        <w:rPr>
          <w:rFonts w:ascii="宋体" w:hAnsi="宋体"/>
          <w:sz w:val="24"/>
        </w:rPr>
      </w:pPr>
      <w:r w:rsidRPr="002E48D7">
        <w:rPr>
          <w:rFonts w:ascii="宋体" w:hAnsi="宋体" w:hint="eastAsia"/>
          <w:sz w:val="24"/>
        </w:rPr>
        <w:t>3.4.1样品台倾斜角度不低于±25度</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3.4.2样品移动范围 ：X 和 Y: ≧2.0mm、Z:≧1.0mm</w:t>
      </w:r>
    </w:p>
    <w:p w:rsidR="00A12F96" w:rsidRPr="002E48D7" w:rsidRDefault="00A12F96" w:rsidP="00A12F96">
      <w:pPr>
        <w:adjustRightInd w:val="0"/>
        <w:snapToGrid w:val="0"/>
        <w:spacing w:line="312" w:lineRule="auto"/>
        <w:ind w:firstLineChars="236" w:firstLine="566"/>
        <w:jc w:val="left"/>
        <w:rPr>
          <w:rFonts w:ascii="宋体" w:hAnsi="宋体"/>
          <w:sz w:val="24"/>
        </w:rPr>
      </w:pPr>
      <w:r w:rsidRPr="002E48D7">
        <w:rPr>
          <w:rFonts w:ascii="宋体" w:hAnsi="宋体" w:hint="eastAsia"/>
          <w:sz w:val="24"/>
        </w:rPr>
        <w:t>3.4.3样品更换：气锁方式，自动2段抽气</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3.4.4样品</w:t>
      </w:r>
      <w:proofErr w:type="gramStart"/>
      <w:r w:rsidRPr="002E48D7">
        <w:rPr>
          <w:rFonts w:ascii="宋体" w:hAnsi="宋体" w:hint="eastAsia"/>
          <w:sz w:val="24"/>
        </w:rPr>
        <w:t>台具有五轴</w:t>
      </w:r>
      <w:proofErr w:type="gramEnd"/>
      <w:r w:rsidRPr="002E48D7">
        <w:rPr>
          <w:rFonts w:ascii="宋体" w:hAnsi="宋体" w:hint="eastAsia"/>
          <w:sz w:val="24"/>
        </w:rPr>
        <w:t>马达驱动功能</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3.4.5样品台移动方式：轨迹球控制、操作键盘按键控制、操作画面上控制</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3.4.6样品台重复精度：优于2μm</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3.4.7样品台移动步长精度：优于3nm/步</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 xml:space="preserve">3.5 放大倍数 </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3.5.1普通模式:  ×300 ~×1,500,000</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3.5.2 低放大模式:  ×10 ~ ×1,000</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 xml:space="preserve">3.5.3 IOS（具备图像倾转模式）:  ×4,000 ~ ×50,000 (90度) </w:t>
      </w:r>
    </w:p>
    <w:p w:rsidR="00A12F96" w:rsidRPr="002E48D7" w:rsidRDefault="00A12F96" w:rsidP="00A12F96">
      <w:pPr>
        <w:adjustRightInd w:val="0"/>
        <w:snapToGrid w:val="0"/>
        <w:spacing w:line="312" w:lineRule="auto"/>
        <w:ind w:firstLineChars="236" w:firstLine="566"/>
        <w:jc w:val="left"/>
        <w:rPr>
          <w:rFonts w:ascii="宋体" w:hAnsi="宋体"/>
          <w:sz w:val="24"/>
        </w:rPr>
      </w:pPr>
      <w:r w:rsidRPr="002E48D7">
        <w:rPr>
          <w:rFonts w:ascii="宋体" w:hAnsi="宋体" w:hint="eastAsia"/>
          <w:sz w:val="24"/>
        </w:rPr>
        <w:t xml:space="preserve">3.6有选区模式，可进行电子束衍射研究 </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3.6.1 SA MAG模式放大倍数：  ×10,000~×500,000</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3.6.2选区光阑：3孔，直径为20,100,300μm</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3.6.3相机长度</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3.6.3.1选区衍射(SA DIFF)： 100~2,500mm</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3.6.3.2高色散衍射(HD DIFF)： 4 ~80m</w:t>
      </w:r>
    </w:p>
    <w:p w:rsidR="00A12F96" w:rsidRPr="002E48D7" w:rsidRDefault="00A12F96" w:rsidP="00A12F96">
      <w:pPr>
        <w:spacing w:line="312" w:lineRule="auto"/>
        <w:jc w:val="left"/>
        <w:rPr>
          <w:rFonts w:ascii="宋体" w:hAnsi="宋体"/>
          <w:sz w:val="24"/>
        </w:rPr>
      </w:pPr>
      <w:r w:rsidRPr="002E48D7">
        <w:rPr>
          <w:rFonts w:ascii="宋体" w:hAnsi="宋体" w:hint="eastAsia"/>
          <w:sz w:val="24"/>
        </w:rPr>
        <w:t>3.7数字化照相系统</w:t>
      </w:r>
    </w:p>
    <w:p w:rsidR="00A12F96" w:rsidRPr="002E48D7" w:rsidRDefault="00A12F96" w:rsidP="00A12F96">
      <w:pPr>
        <w:spacing w:line="312" w:lineRule="auto"/>
        <w:ind w:firstLineChars="250" w:firstLine="600"/>
        <w:jc w:val="left"/>
        <w:rPr>
          <w:rFonts w:ascii="宋体" w:hAnsi="宋体"/>
          <w:sz w:val="24"/>
        </w:rPr>
      </w:pPr>
      <w:r w:rsidRPr="002E48D7">
        <w:rPr>
          <w:rFonts w:ascii="宋体" w:hAnsi="宋体" w:hint="eastAsia"/>
          <w:sz w:val="24"/>
        </w:rPr>
        <w:t>成像相机是透射电镜的必要附件，用于透射电镜形貌像和电子衍射花样的数字化像的记录，具有数字化图像处理的功能，具有快速的连续记录功能，与所购电镜完美匹配，实现各种自动功能。</w:t>
      </w:r>
    </w:p>
    <w:p w:rsidR="00A12F96" w:rsidRPr="002E48D7" w:rsidRDefault="00A12F96" w:rsidP="00A12F96">
      <w:pPr>
        <w:spacing w:line="312" w:lineRule="auto"/>
        <w:ind w:firstLineChars="200" w:firstLine="480"/>
        <w:jc w:val="left"/>
        <w:rPr>
          <w:rFonts w:ascii="宋体" w:hAnsi="宋体"/>
          <w:sz w:val="24"/>
        </w:rPr>
      </w:pPr>
      <w:r w:rsidRPr="002E48D7">
        <w:rPr>
          <w:rFonts w:ascii="宋体" w:hAnsi="宋体" w:hint="eastAsia"/>
          <w:sz w:val="24"/>
        </w:rPr>
        <w:t>3.7.1图像采集系统：CMOS相机</w:t>
      </w:r>
    </w:p>
    <w:p w:rsidR="00A12F96" w:rsidRPr="002E48D7" w:rsidRDefault="00A12F96" w:rsidP="00A12F96">
      <w:pPr>
        <w:spacing w:line="312" w:lineRule="auto"/>
        <w:ind w:firstLineChars="200" w:firstLine="480"/>
        <w:jc w:val="left"/>
        <w:rPr>
          <w:rFonts w:ascii="宋体" w:hAnsi="宋体"/>
          <w:sz w:val="24"/>
        </w:rPr>
      </w:pPr>
      <w:r w:rsidRPr="002E48D7">
        <w:rPr>
          <w:rFonts w:ascii="宋体" w:hAnsi="宋体" w:hint="eastAsia"/>
          <w:sz w:val="24"/>
        </w:rPr>
        <w:t xml:space="preserve">3.12.2 CMOS相机最大像素：≥2048* 2048 </w:t>
      </w:r>
    </w:p>
    <w:p w:rsidR="00A12F96" w:rsidRPr="002E48D7" w:rsidRDefault="00A12F96" w:rsidP="00A12F96">
      <w:pPr>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3.12.3 具有超高的读取速度，速度应不小于30fps@2048x 2048</w:t>
      </w:r>
    </w:p>
    <w:p w:rsidR="00A12F96" w:rsidRPr="002E48D7" w:rsidRDefault="00A12F96" w:rsidP="00A12F96">
      <w:pPr>
        <w:spacing w:line="312" w:lineRule="auto"/>
        <w:ind w:firstLineChars="200" w:firstLine="480"/>
        <w:jc w:val="left"/>
        <w:rPr>
          <w:rFonts w:ascii="宋体" w:hAnsi="宋体"/>
          <w:sz w:val="24"/>
        </w:rPr>
      </w:pPr>
      <w:r w:rsidRPr="002E48D7">
        <w:rPr>
          <w:rFonts w:ascii="宋体" w:hAnsi="宋体" w:hint="eastAsia"/>
          <w:sz w:val="24"/>
        </w:rPr>
        <w:t>3.12.4具有大的动态范围，高达16bit，可以快速直接拍摄衍射花样和低剂</w:t>
      </w:r>
      <w:r w:rsidRPr="002E48D7">
        <w:rPr>
          <w:rFonts w:ascii="宋体" w:hAnsi="宋体" w:hint="eastAsia"/>
          <w:sz w:val="24"/>
        </w:rPr>
        <w:lastRenderedPageBreak/>
        <w:t>量图像</w:t>
      </w:r>
    </w:p>
    <w:p w:rsidR="00A12F96" w:rsidRPr="002E48D7" w:rsidRDefault="00A12F96" w:rsidP="00A12F96">
      <w:pPr>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3.12.5 读出噪音：≤0.8e</w:t>
      </w:r>
      <w:r w:rsidRPr="002E48D7">
        <w:rPr>
          <w:rFonts w:ascii="宋体" w:hAnsi="宋体" w:hint="eastAsia"/>
          <w:sz w:val="24"/>
          <w:vertAlign w:val="superscript"/>
        </w:rPr>
        <w:t>-</w:t>
      </w:r>
    </w:p>
    <w:p w:rsidR="00A12F96" w:rsidRPr="002E48D7" w:rsidRDefault="00A12F96" w:rsidP="00A12F96">
      <w:pPr>
        <w:spacing w:line="312" w:lineRule="auto"/>
        <w:ind w:firstLineChars="200" w:firstLine="480"/>
        <w:jc w:val="left"/>
        <w:rPr>
          <w:rFonts w:ascii="宋体" w:hAnsi="宋体"/>
          <w:sz w:val="24"/>
        </w:rPr>
      </w:pPr>
      <w:r w:rsidRPr="002E48D7">
        <w:rPr>
          <w:rFonts w:ascii="宋体" w:hAnsi="宋体" w:hint="eastAsia"/>
          <w:sz w:val="24"/>
        </w:rPr>
        <w:t>3.12.6 防漂移等高级功能：自动漂移校正</w:t>
      </w:r>
    </w:p>
    <w:p w:rsidR="00A12F96" w:rsidRPr="002E48D7" w:rsidRDefault="00A12F96" w:rsidP="00A12F96">
      <w:pPr>
        <w:adjustRightInd w:val="0"/>
        <w:snapToGrid w:val="0"/>
        <w:spacing w:line="312" w:lineRule="auto"/>
        <w:ind w:firstLineChars="200" w:firstLine="420"/>
        <w:jc w:val="left"/>
        <w:rPr>
          <w:rFonts w:ascii="宋体" w:hAnsi="宋体"/>
          <w:sz w:val="24"/>
        </w:rPr>
      </w:pPr>
      <w:r w:rsidRPr="002E48D7">
        <w:rPr>
          <w:rFonts w:ascii="宋体" w:hAnsi="宋体" w:hint="eastAsia"/>
          <w:szCs w:val="21"/>
        </w:rPr>
        <w:t>★</w:t>
      </w:r>
      <w:r w:rsidRPr="002E48D7">
        <w:rPr>
          <w:rFonts w:ascii="宋体" w:hAnsi="宋体" w:hint="eastAsia"/>
          <w:sz w:val="24"/>
        </w:rPr>
        <w:t>4.备品备件：LaB6灯丝2支，</w:t>
      </w:r>
      <w:proofErr w:type="gramStart"/>
      <w:r w:rsidRPr="002E48D7">
        <w:rPr>
          <w:rFonts w:ascii="宋体" w:hAnsi="宋体" w:hint="eastAsia"/>
          <w:sz w:val="24"/>
        </w:rPr>
        <w:t>预对钨</w:t>
      </w:r>
      <w:proofErr w:type="gramEnd"/>
      <w:r w:rsidRPr="002E48D7">
        <w:rPr>
          <w:rFonts w:ascii="宋体" w:hAnsi="宋体" w:hint="eastAsia"/>
          <w:sz w:val="24"/>
        </w:rPr>
        <w:t>灯丝24支、O型密封圈1套、保险1套、光阑3个、大小荧光屏、栅极帽等。</w:t>
      </w:r>
    </w:p>
    <w:p w:rsidR="00A12F96" w:rsidRPr="002E48D7" w:rsidRDefault="00A12F96" w:rsidP="00A12F96">
      <w:pPr>
        <w:adjustRightInd w:val="0"/>
        <w:snapToGrid w:val="0"/>
        <w:spacing w:line="312" w:lineRule="auto"/>
        <w:jc w:val="left"/>
        <w:rPr>
          <w:rFonts w:ascii="宋体" w:hAnsi="宋体"/>
          <w:b/>
          <w:sz w:val="24"/>
        </w:rPr>
      </w:pPr>
      <w:r w:rsidRPr="002E48D7">
        <w:rPr>
          <w:rFonts w:ascii="宋体" w:hAnsi="宋体" w:hint="eastAsia"/>
          <w:b/>
          <w:sz w:val="24"/>
        </w:rPr>
        <w:t xml:space="preserve">三、保修服务及交货期 </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1 技术文件：设备应随机提供一整套技术文件，包括：产品合格证、安装操作手册、使用说明、维修保养手册等。</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2 安装调试：制造厂家提供免费的安装调试。</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3 技术培训。制造厂家在用户现场进行免费技术培训。</w:t>
      </w:r>
    </w:p>
    <w:p w:rsidR="00A12F96" w:rsidRPr="002E48D7" w:rsidRDefault="00A12F96" w:rsidP="00A12F96">
      <w:pPr>
        <w:adjustRightInd w:val="0"/>
        <w:snapToGrid w:val="0"/>
        <w:spacing w:line="312" w:lineRule="auto"/>
        <w:ind w:firstLineChars="200" w:firstLine="480"/>
        <w:jc w:val="left"/>
        <w:rPr>
          <w:rFonts w:ascii="宋体" w:hAnsi="宋体"/>
          <w:sz w:val="24"/>
        </w:rPr>
      </w:pPr>
      <w:r w:rsidRPr="002E48D7">
        <w:rPr>
          <w:rFonts w:ascii="宋体" w:hAnsi="宋体" w:hint="eastAsia"/>
          <w:sz w:val="24"/>
        </w:rPr>
        <w:t>4 保修期：保修期自验收合格后签字之日起计算一年。</w:t>
      </w:r>
    </w:p>
    <w:p w:rsidR="00A12F96" w:rsidRPr="002E48D7" w:rsidRDefault="00A12F96" w:rsidP="00A12F96">
      <w:pPr>
        <w:spacing w:line="360" w:lineRule="auto"/>
        <w:ind w:firstLineChars="200" w:firstLine="480"/>
        <w:jc w:val="left"/>
        <w:rPr>
          <w:rFonts w:ascii="宋体" w:hAnsi="宋体"/>
          <w:b/>
          <w:spacing w:val="22"/>
          <w:sz w:val="24"/>
        </w:rPr>
      </w:pPr>
      <w:r w:rsidRPr="002E48D7">
        <w:rPr>
          <w:rFonts w:ascii="宋体" w:hAnsi="宋体" w:hint="eastAsia"/>
          <w:sz w:val="24"/>
        </w:rPr>
        <w:t>5 交货期：自订单签订后6个月内发货。</w:t>
      </w:r>
    </w:p>
    <w:p w:rsidR="00A12F96" w:rsidRPr="002E48D7" w:rsidRDefault="00A12F96" w:rsidP="00A12F96">
      <w:pPr>
        <w:spacing w:line="360" w:lineRule="auto"/>
        <w:jc w:val="left"/>
        <w:rPr>
          <w:rFonts w:ascii="宋体" w:hAnsi="宋体"/>
          <w:b/>
          <w:spacing w:val="22"/>
          <w:sz w:val="24"/>
        </w:rPr>
      </w:pPr>
    </w:p>
    <w:p w:rsidR="00A12F96" w:rsidRPr="002E48D7" w:rsidRDefault="00A12F96" w:rsidP="00A12F96">
      <w:pPr>
        <w:pStyle w:val="4"/>
        <w:rPr>
          <w:sz w:val="24"/>
          <w:szCs w:val="24"/>
        </w:rPr>
      </w:pPr>
      <w:proofErr w:type="spellStart"/>
      <w:r w:rsidRPr="002E48D7">
        <w:rPr>
          <w:rFonts w:hint="eastAsia"/>
          <w:sz w:val="24"/>
          <w:szCs w:val="24"/>
        </w:rPr>
        <w:t>第二包：等离子体化学气相沉积系统；一套</w:t>
      </w:r>
      <w:proofErr w:type="spellEnd"/>
      <w:r w:rsidRPr="002E48D7">
        <w:rPr>
          <w:rFonts w:hint="eastAsia"/>
          <w:sz w:val="24"/>
          <w:szCs w:val="24"/>
          <w:lang w:val="en-US"/>
        </w:rPr>
        <w:t>(</w:t>
      </w:r>
      <w:proofErr w:type="spellStart"/>
      <w:r w:rsidRPr="002E48D7">
        <w:rPr>
          <w:rFonts w:hint="eastAsia"/>
          <w:sz w:val="24"/>
          <w:szCs w:val="24"/>
          <w:lang w:val="en-US"/>
        </w:rPr>
        <w:t>允许进口产品参与竞争</w:t>
      </w:r>
      <w:proofErr w:type="spellEnd"/>
      <w:r w:rsidRPr="002E48D7">
        <w:rPr>
          <w:rFonts w:hint="eastAsia"/>
          <w:sz w:val="24"/>
          <w:szCs w:val="24"/>
          <w:lang w:val="en-US"/>
        </w:rPr>
        <w:t>)</w:t>
      </w:r>
      <w:r w:rsidRPr="002E48D7">
        <w:rPr>
          <w:rFonts w:hint="eastAsia"/>
          <w:sz w:val="24"/>
          <w:szCs w:val="24"/>
        </w:rPr>
        <w:t>。</w:t>
      </w:r>
    </w:p>
    <w:p w:rsidR="00A12F96" w:rsidRPr="002E48D7" w:rsidRDefault="00A12F96" w:rsidP="00A12F96">
      <w:pPr>
        <w:numPr>
          <w:ilvl w:val="0"/>
          <w:numId w:val="4"/>
        </w:numPr>
        <w:spacing w:line="360" w:lineRule="auto"/>
        <w:rPr>
          <w:rFonts w:ascii="宋体" w:hAnsi="宋体"/>
          <w:b/>
          <w:sz w:val="24"/>
        </w:rPr>
      </w:pPr>
      <w:r w:rsidRPr="002E48D7">
        <w:rPr>
          <w:rFonts w:ascii="宋体" w:hAnsi="宋体" w:hint="eastAsia"/>
          <w:b/>
          <w:sz w:val="24"/>
        </w:rPr>
        <w:t>工作条件：</w:t>
      </w:r>
    </w:p>
    <w:p w:rsidR="00A12F96" w:rsidRPr="002E48D7" w:rsidRDefault="00A12F96" w:rsidP="00A12F96">
      <w:pPr>
        <w:spacing w:line="360" w:lineRule="auto"/>
        <w:rPr>
          <w:rFonts w:ascii="宋体" w:hAnsi="宋体"/>
          <w:sz w:val="24"/>
        </w:rPr>
      </w:pPr>
      <w:r w:rsidRPr="002E48D7">
        <w:rPr>
          <w:rFonts w:ascii="宋体" w:hAnsi="宋体" w:hint="eastAsia"/>
          <w:sz w:val="24"/>
        </w:rPr>
        <w:t>1</w:t>
      </w:r>
      <w:r w:rsidRPr="002E48D7">
        <w:rPr>
          <w:rFonts w:ascii="宋体" w:hAnsi="宋体"/>
          <w:sz w:val="24"/>
        </w:rPr>
        <w:t>.1</w:t>
      </w:r>
      <w:r w:rsidRPr="002E48D7">
        <w:rPr>
          <w:rFonts w:ascii="宋体" w:hAnsi="宋体" w:hint="eastAsia"/>
          <w:sz w:val="24"/>
        </w:rPr>
        <w:t>适于供电电源</w:t>
      </w:r>
      <w:r w:rsidRPr="002E48D7">
        <w:rPr>
          <w:rFonts w:ascii="宋体" w:hAnsi="宋体"/>
          <w:sz w:val="24"/>
        </w:rPr>
        <w:t>380 – 400VAC</w:t>
      </w:r>
      <w:r w:rsidRPr="002E48D7">
        <w:rPr>
          <w:rFonts w:ascii="宋体" w:hAnsi="宋体" w:hint="eastAsia"/>
          <w:sz w:val="24"/>
        </w:rPr>
        <w:t>（正负</w:t>
      </w:r>
      <w:r w:rsidRPr="002E48D7">
        <w:rPr>
          <w:rFonts w:ascii="宋体" w:hAnsi="宋体"/>
          <w:sz w:val="24"/>
        </w:rPr>
        <w:t>10</w:t>
      </w:r>
      <w:r w:rsidRPr="002E48D7">
        <w:rPr>
          <w:rFonts w:ascii="宋体" w:hAnsi="宋体" w:hint="eastAsia"/>
          <w:sz w:val="24"/>
        </w:rPr>
        <w:t>％），</w:t>
      </w:r>
      <w:r w:rsidRPr="002E48D7">
        <w:rPr>
          <w:rFonts w:ascii="宋体" w:hAnsi="宋体"/>
          <w:sz w:val="24"/>
        </w:rPr>
        <w:t xml:space="preserve">50Hz, </w:t>
      </w:r>
      <w:r w:rsidRPr="002E48D7">
        <w:rPr>
          <w:rFonts w:ascii="宋体" w:hAnsi="宋体" w:hint="eastAsia"/>
          <w:sz w:val="24"/>
        </w:rPr>
        <w:t>三相五线制。</w:t>
      </w:r>
    </w:p>
    <w:p w:rsidR="00A12F96" w:rsidRPr="002E48D7" w:rsidRDefault="00A12F96" w:rsidP="00A12F96">
      <w:pPr>
        <w:spacing w:line="360" w:lineRule="auto"/>
        <w:rPr>
          <w:rFonts w:ascii="宋体" w:hAnsi="宋体"/>
          <w:sz w:val="24"/>
        </w:rPr>
      </w:pPr>
      <w:r w:rsidRPr="002E48D7">
        <w:rPr>
          <w:rFonts w:ascii="宋体" w:hAnsi="宋体" w:hint="eastAsia"/>
          <w:sz w:val="24"/>
        </w:rPr>
        <w:t>1.2仪器可长期连续稳定运行。</w:t>
      </w:r>
    </w:p>
    <w:p w:rsidR="00A12F96" w:rsidRPr="002E48D7" w:rsidRDefault="00A12F96" w:rsidP="00A12F96">
      <w:pPr>
        <w:spacing w:line="360" w:lineRule="auto"/>
        <w:rPr>
          <w:rFonts w:ascii="宋体" w:hAnsi="宋体"/>
          <w:sz w:val="24"/>
        </w:rPr>
      </w:pPr>
      <w:r w:rsidRPr="002E48D7">
        <w:rPr>
          <w:rFonts w:ascii="宋体" w:hAnsi="宋体" w:hint="eastAsia"/>
          <w:sz w:val="24"/>
        </w:rPr>
        <w:t>1.3工作条件及安全性要求符合中国及国际有关标准或规定。</w:t>
      </w:r>
    </w:p>
    <w:p w:rsidR="00A12F96" w:rsidRPr="002E48D7" w:rsidRDefault="00A12F96" w:rsidP="00A12F96">
      <w:pPr>
        <w:spacing w:line="360" w:lineRule="auto"/>
        <w:rPr>
          <w:rFonts w:ascii="宋体" w:hAnsi="宋体"/>
          <w:b/>
          <w:sz w:val="24"/>
        </w:rPr>
      </w:pPr>
      <w:r w:rsidRPr="002E48D7">
        <w:rPr>
          <w:rFonts w:ascii="宋体" w:hAnsi="宋体" w:hint="eastAsia"/>
          <w:b/>
          <w:sz w:val="24"/>
        </w:rPr>
        <w:t>2.  设备用途：</w:t>
      </w:r>
    </w:p>
    <w:p w:rsidR="00A12F96" w:rsidRPr="002E48D7" w:rsidRDefault="00A12F96" w:rsidP="00A12F96">
      <w:pPr>
        <w:spacing w:line="360" w:lineRule="auto"/>
        <w:rPr>
          <w:rFonts w:ascii="宋体" w:hAnsi="宋体"/>
          <w:sz w:val="24"/>
        </w:rPr>
      </w:pPr>
      <w:r w:rsidRPr="002E48D7">
        <w:rPr>
          <w:rFonts w:ascii="宋体" w:hAnsi="宋体" w:hint="eastAsia"/>
          <w:sz w:val="24"/>
        </w:rPr>
        <w:t>2.1该设备用于制备原子尺度的金属、金属氧化物、氮化物等材料，可在平板衬底、沟槽结构和纳米颗粒表面沉积均匀、致密的原子层级别的薄膜。设备可用于生长多种氧化物（Al2O3、SnO2、</w:t>
      </w:r>
      <w:proofErr w:type="spellStart"/>
      <w:r w:rsidRPr="002E48D7">
        <w:rPr>
          <w:rFonts w:ascii="宋体" w:hAnsi="宋体" w:hint="eastAsia"/>
          <w:sz w:val="24"/>
        </w:rPr>
        <w:t>ZnO</w:t>
      </w:r>
      <w:proofErr w:type="spellEnd"/>
      <w:r w:rsidRPr="002E48D7">
        <w:rPr>
          <w:rFonts w:ascii="宋体" w:hAnsi="宋体" w:hint="eastAsia"/>
          <w:sz w:val="24"/>
        </w:rPr>
        <w:t>等等）、氮化物（</w:t>
      </w:r>
      <w:proofErr w:type="spellStart"/>
      <w:r w:rsidRPr="002E48D7">
        <w:rPr>
          <w:rFonts w:ascii="宋体" w:hAnsi="宋体" w:hint="eastAsia"/>
          <w:sz w:val="24"/>
        </w:rPr>
        <w:t>AlN</w:t>
      </w:r>
      <w:proofErr w:type="spellEnd"/>
      <w:r w:rsidRPr="002E48D7">
        <w:rPr>
          <w:rFonts w:ascii="宋体" w:hAnsi="宋体" w:hint="eastAsia"/>
          <w:sz w:val="24"/>
        </w:rPr>
        <w:t>、</w:t>
      </w:r>
      <w:proofErr w:type="spellStart"/>
      <w:r w:rsidRPr="002E48D7">
        <w:rPr>
          <w:rFonts w:ascii="宋体" w:hAnsi="宋体" w:hint="eastAsia"/>
          <w:sz w:val="24"/>
        </w:rPr>
        <w:t>TiN</w:t>
      </w:r>
      <w:proofErr w:type="spellEnd"/>
      <w:r w:rsidRPr="002E48D7">
        <w:rPr>
          <w:rFonts w:ascii="宋体" w:hAnsi="宋体" w:hint="eastAsia"/>
          <w:sz w:val="24"/>
        </w:rPr>
        <w:t>等）和纯金属(</w:t>
      </w:r>
      <w:proofErr w:type="spellStart"/>
      <w:r w:rsidRPr="002E48D7">
        <w:rPr>
          <w:rFonts w:ascii="宋体" w:hAnsi="宋体" w:hint="eastAsia"/>
          <w:sz w:val="24"/>
        </w:rPr>
        <w:t>Pt</w:t>
      </w:r>
      <w:proofErr w:type="spellEnd"/>
      <w:r w:rsidRPr="002E48D7">
        <w:rPr>
          <w:rFonts w:ascii="宋体" w:hAnsi="宋体" w:hint="eastAsia"/>
          <w:sz w:val="24"/>
        </w:rPr>
        <w:t>、</w:t>
      </w:r>
      <w:proofErr w:type="spellStart"/>
      <w:r w:rsidRPr="002E48D7">
        <w:rPr>
          <w:rFonts w:ascii="宋体" w:hAnsi="宋体" w:hint="eastAsia"/>
          <w:sz w:val="24"/>
        </w:rPr>
        <w:t>Ru</w:t>
      </w:r>
      <w:proofErr w:type="spellEnd"/>
      <w:r w:rsidRPr="002E48D7">
        <w:rPr>
          <w:rFonts w:ascii="宋体" w:hAnsi="宋体" w:hint="eastAsia"/>
          <w:sz w:val="24"/>
        </w:rPr>
        <w:t>、</w:t>
      </w:r>
      <w:proofErr w:type="spellStart"/>
      <w:r w:rsidRPr="002E48D7">
        <w:rPr>
          <w:rFonts w:ascii="宋体" w:hAnsi="宋体" w:hint="eastAsia"/>
          <w:sz w:val="24"/>
        </w:rPr>
        <w:t>Ir</w:t>
      </w:r>
      <w:proofErr w:type="spellEnd"/>
      <w:r w:rsidRPr="002E48D7">
        <w:rPr>
          <w:rFonts w:ascii="宋体" w:hAnsi="宋体" w:hint="eastAsia"/>
          <w:sz w:val="24"/>
        </w:rPr>
        <w:t>、</w:t>
      </w:r>
      <w:proofErr w:type="spellStart"/>
      <w:r w:rsidRPr="002E48D7">
        <w:rPr>
          <w:rFonts w:ascii="宋体" w:hAnsi="宋体" w:hint="eastAsia"/>
          <w:sz w:val="24"/>
        </w:rPr>
        <w:t>Pd</w:t>
      </w:r>
      <w:proofErr w:type="spellEnd"/>
      <w:r w:rsidRPr="002E48D7">
        <w:rPr>
          <w:rFonts w:ascii="宋体" w:hAnsi="宋体" w:hint="eastAsia"/>
          <w:sz w:val="24"/>
        </w:rPr>
        <w:t>、Cu)等薄膜，可应用于材料学、物理学、化学、微电子、光电子、能源、催化、纳米技术等领域。</w:t>
      </w:r>
    </w:p>
    <w:p w:rsidR="00A12F96" w:rsidRPr="002E48D7" w:rsidRDefault="00A12F96" w:rsidP="00A12F96">
      <w:pPr>
        <w:spacing w:line="360" w:lineRule="auto"/>
        <w:rPr>
          <w:rFonts w:ascii="宋体" w:hAnsi="宋体"/>
          <w:sz w:val="24"/>
        </w:rPr>
      </w:pPr>
      <w:r w:rsidRPr="002E48D7">
        <w:rPr>
          <w:rFonts w:ascii="宋体" w:hAnsi="宋体" w:hint="eastAsia"/>
          <w:sz w:val="24"/>
        </w:rPr>
        <w:t>2.2可在平板衬底、沟槽结构和纳米颗粒表面沉积均匀、致密的原子层级别的薄膜。</w:t>
      </w:r>
    </w:p>
    <w:p w:rsidR="00A12F96" w:rsidRPr="002E48D7" w:rsidRDefault="00A12F96" w:rsidP="00A12F96">
      <w:pPr>
        <w:spacing w:line="360" w:lineRule="auto"/>
        <w:rPr>
          <w:rFonts w:ascii="宋体" w:hAnsi="宋体"/>
          <w:b/>
          <w:sz w:val="24"/>
        </w:rPr>
      </w:pPr>
      <w:r w:rsidRPr="002E48D7">
        <w:rPr>
          <w:rFonts w:ascii="宋体" w:hAnsi="宋体" w:hint="eastAsia"/>
          <w:b/>
          <w:sz w:val="24"/>
        </w:rPr>
        <w:t>3.  技术规格：</w:t>
      </w:r>
    </w:p>
    <w:p w:rsidR="00A12F96" w:rsidRPr="002E48D7" w:rsidRDefault="00A12F96" w:rsidP="00A12F96">
      <w:pPr>
        <w:spacing w:line="360" w:lineRule="auto"/>
        <w:rPr>
          <w:rFonts w:ascii="宋体" w:hAnsi="宋体"/>
          <w:sz w:val="24"/>
        </w:rPr>
      </w:pPr>
      <w:r w:rsidRPr="002E48D7">
        <w:rPr>
          <w:rFonts w:ascii="宋体" w:hAnsi="宋体" w:hint="eastAsia"/>
          <w:sz w:val="24"/>
        </w:rPr>
        <w:t>3.1 总体要求</w:t>
      </w:r>
    </w:p>
    <w:p w:rsidR="00A12F96" w:rsidRPr="002E48D7" w:rsidRDefault="00A12F96" w:rsidP="00A12F96">
      <w:pPr>
        <w:spacing w:line="360" w:lineRule="auto"/>
        <w:rPr>
          <w:rFonts w:ascii="宋体" w:hAnsi="宋体"/>
          <w:sz w:val="24"/>
        </w:rPr>
      </w:pPr>
      <w:r w:rsidRPr="002E48D7">
        <w:rPr>
          <w:rFonts w:ascii="宋体" w:hAnsi="宋体" w:hint="eastAsia"/>
          <w:sz w:val="24"/>
        </w:rPr>
        <w:t xml:space="preserve">  3.1.1本系统由主机系统、等离子体、反应腔、前躯体源系统、粉末反应腔及真空泵等组成，并预留手套箱接口。</w:t>
      </w:r>
    </w:p>
    <w:p w:rsidR="00A12F96" w:rsidRPr="002E48D7" w:rsidRDefault="00A12F96" w:rsidP="00A12F96">
      <w:pPr>
        <w:spacing w:line="360" w:lineRule="auto"/>
        <w:ind w:firstLineChars="100" w:firstLine="240"/>
        <w:rPr>
          <w:rFonts w:ascii="宋体" w:hAnsi="宋体"/>
          <w:sz w:val="24"/>
        </w:rPr>
      </w:pPr>
      <w:r w:rsidRPr="002E48D7">
        <w:rPr>
          <w:rFonts w:ascii="宋体" w:hAnsi="宋体"/>
          <w:sz w:val="24"/>
        </w:rPr>
        <w:lastRenderedPageBreak/>
        <w:t>3.1.2</w:t>
      </w:r>
      <w:r w:rsidRPr="002E48D7">
        <w:rPr>
          <w:rFonts w:ascii="宋体" w:hAnsi="宋体" w:hint="eastAsia"/>
          <w:sz w:val="24"/>
        </w:rPr>
        <w:t>要求热生长及等离子体生长两种模式的切换无需任何硬件的拆卸，两种生长模式可共用一个反应腔室。可以集成粉末沉积腔及手套箱。</w:t>
      </w:r>
    </w:p>
    <w:p w:rsidR="00A12F96" w:rsidRPr="002E48D7" w:rsidRDefault="00A12F96" w:rsidP="00A12F96">
      <w:pPr>
        <w:spacing w:line="360" w:lineRule="auto"/>
        <w:ind w:firstLineChars="100" w:firstLine="240"/>
        <w:rPr>
          <w:rFonts w:ascii="宋体" w:hAnsi="宋体"/>
          <w:sz w:val="24"/>
        </w:rPr>
      </w:pPr>
      <w:r w:rsidRPr="002E48D7">
        <w:rPr>
          <w:rFonts w:ascii="宋体" w:hAnsi="宋体"/>
          <w:sz w:val="24"/>
        </w:rPr>
        <w:t xml:space="preserve">3.1.3 </w:t>
      </w:r>
      <w:r w:rsidRPr="002E48D7">
        <w:rPr>
          <w:rFonts w:ascii="宋体" w:hAnsi="宋体" w:hint="eastAsia"/>
          <w:sz w:val="24"/>
        </w:rPr>
        <w:t>要求反应腔可容纳200mm直径的硅平面衬底。并能够容纳平板、3D及粉末样品。</w:t>
      </w:r>
    </w:p>
    <w:p w:rsidR="00A12F96" w:rsidRPr="002E48D7" w:rsidRDefault="00A12F96" w:rsidP="00A12F96">
      <w:pPr>
        <w:spacing w:line="360" w:lineRule="auto"/>
        <w:rPr>
          <w:rFonts w:ascii="宋体" w:hAnsi="宋体"/>
          <w:sz w:val="24"/>
        </w:rPr>
      </w:pPr>
      <w:r w:rsidRPr="002E48D7">
        <w:rPr>
          <w:rFonts w:ascii="宋体" w:hAnsi="宋体" w:hint="eastAsia"/>
          <w:sz w:val="24"/>
        </w:rPr>
        <w:t>3.2 腔体技术要求</w:t>
      </w:r>
    </w:p>
    <w:p w:rsidR="00A12F96" w:rsidRPr="002E48D7" w:rsidRDefault="00A12F96" w:rsidP="00A12F96">
      <w:pPr>
        <w:tabs>
          <w:tab w:val="left" w:pos="420"/>
        </w:tabs>
        <w:spacing w:line="360" w:lineRule="auto"/>
        <w:ind w:firstLineChars="100" w:firstLine="240"/>
        <w:rPr>
          <w:rFonts w:ascii="宋体" w:hAnsi="宋体"/>
          <w:sz w:val="24"/>
        </w:rPr>
      </w:pPr>
      <w:r w:rsidRPr="002E48D7">
        <w:rPr>
          <w:rFonts w:ascii="宋体" w:hAnsi="宋体" w:hint="eastAsia"/>
          <w:sz w:val="24"/>
        </w:rPr>
        <w:t>3.2</w:t>
      </w:r>
      <w:r w:rsidRPr="002E48D7">
        <w:rPr>
          <w:rFonts w:ascii="宋体" w:hAnsi="宋体"/>
          <w:sz w:val="24"/>
        </w:rPr>
        <w:t>.1</w:t>
      </w:r>
      <w:r w:rsidRPr="002E48D7">
        <w:rPr>
          <w:rFonts w:ascii="宋体" w:hAnsi="宋体" w:hint="eastAsia"/>
          <w:sz w:val="24"/>
        </w:rPr>
        <w:t xml:space="preserve"> ★设备为双腔体结构，反应腔体独立安装在真空</w:t>
      </w:r>
      <w:proofErr w:type="gramStart"/>
      <w:r w:rsidRPr="002E48D7">
        <w:rPr>
          <w:rFonts w:ascii="宋体" w:hAnsi="宋体" w:hint="eastAsia"/>
          <w:sz w:val="24"/>
        </w:rPr>
        <w:t>腔</w:t>
      </w:r>
      <w:proofErr w:type="gramEnd"/>
      <w:r w:rsidRPr="002E48D7">
        <w:rPr>
          <w:rFonts w:ascii="宋体" w:hAnsi="宋体" w:hint="eastAsia"/>
          <w:sz w:val="24"/>
        </w:rPr>
        <w:t>体内，各自配置密封盖，保证真空腔体压力大于反应腔体，确保化学物质不会泄露到真空腔体中；真空</w:t>
      </w:r>
      <w:proofErr w:type="gramStart"/>
      <w:r w:rsidRPr="002E48D7">
        <w:rPr>
          <w:rFonts w:ascii="宋体" w:hAnsi="宋体" w:hint="eastAsia"/>
          <w:sz w:val="24"/>
        </w:rPr>
        <w:t>腔</w:t>
      </w:r>
      <w:proofErr w:type="gramEnd"/>
      <w:r w:rsidRPr="002E48D7">
        <w:rPr>
          <w:rFonts w:ascii="宋体" w:hAnsi="宋体" w:hint="eastAsia"/>
          <w:sz w:val="24"/>
        </w:rPr>
        <w:t>高度大于30厘米，预留升级等离子体源、预真空室、 质谱仪、QCM等扩展功能的接口；反应腔体及真空腔体的密封盖由气动机械自动开关，开关操作通过软件实现。设备不得采用水冷，且设备加热至最高500℃时外壁保持温度低于60摄氏度，配备过热保护装置。</w:t>
      </w:r>
    </w:p>
    <w:p w:rsidR="00A12F96" w:rsidRPr="002E48D7" w:rsidRDefault="00A12F96" w:rsidP="00A12F96">
      <w:pPr>
        <w:tabs>
          <w:tab w:val="left" w:pos="420"/>
        </w:tabs>
        <w:spacing w:line="360" w:lineRule="auto"/>
        <w:ind w:firstLineChars="100" w:firstLine="240"/>
        <w:rPr>
          <w:rFonts w:ascii="宋体" w:hAnsi="宋体"/>
          <w:sz w:val="24"/>
        </w:rPr>
      </w:pPr>
      <w:r w:rsidRPr="002E48D7">
        <w:rPr>
          <w:rFonts w:ascii="宋体" w:hAnsi="宋体" w:hint="eastAsia"/>
          <w:sz w:val="24"/>
        </w:rPr>
        <w:t>3.2.2</w:t>
      </w:r>
      <w:r w:rsidRPr="002E48D7">
        <w:rPr>
          <w:rFonts w:ascii="宋体" w:hAnsi="宋体" w:cs="宋体" w:hint="eastAsia"/>
          <w:sz w:val="24"/>
        </w:rPr>
        <w:t>★</w:t>
      </w:r>
      <w:r w:rsidRPr="002E48D7">
        <w:rPr>
          <w:rFonts w:ascii="宋体" w:hAnsi="宋体" w:hint="eastAsia"/>
          <w:sz w:val="24"/>
        </w:rPr>
        <w:t>可同时加热衬底与反应</w:t>
      </w:r>
      <w:proofErr w:type="gramStart"/>
      <w:r w:rsidRPr="002E48D7">
        <w:rPr>
          <w:rFonts w:ascii="宋体" w:hAnsi="宋体" w:hint="eastAsia"/>
          <w:sz w:val="24"/>
        </w:rPr>
        <w:t>腔</w:t>
      </w:r>
      <w:proofErr w:type="gramEnd"/>
      <w:r w:rsidRPr="002E48D7">
        <w:rPr>
          <w:rFonts w:ascii="宋体" w:hAnsi="宋体" w:hint="eastAsia"/>
          <w:sz w:val="24"/>
        </w:rPr>
        <w:t>体壁，最高加热温度≥500℃，实时监测反应腔体及衬底温度，通过软件设定温度范围和浮动精度，温度控制精度满足±1℃以内。</w:t>
      </w:r>
    </w:p>
    <w:p w:rsidR="00A12F96" w:rsidRPr="002E48D7" w:rsidRDefault="00A12F96" w:rsidP="00A12F96">
      <w:pPr>
        <w:tabs>
          <w:tab w:val="left" w:pos="420"/>
        </w:tabs>
        <w:spacing w:line="360" w:lineRule="auto"/>
        <w:rPr>
          <w:rFonts w:ascii="宋体" w:hAnsi="宋体"/>
          <w:sz w:val="24"/>
        </w:rPr>
      </w:pPr>
      <w:r w:rsidRPr="002E48D7">
        <w:rPr>
          <w:rFonts w:ascii="宋体" w:hAnsi="宋体" w:hint="eastAsia"/>
          <w:sz w:val="24"/>
        </w:rPr>
        <w:t>3.3等离子体源系统：</w:t>
      </w:r>
    </w:p>
    <w:p w:rsidR="00A12F96" w:rsidRPr="002E48D7" w:rsidRDefault="00A12F96" w:rsidP="00A12F96">
      <w:pPr>
        <w:spacing w:line="360" w:lineRule="auto"/>
        <w:rPr>
          <w:rFonts w:ascii="宋体" w:hAnsi="宋体"/>
          <w:sz w:val="24"/>
        </w:rPr>
      </w:pPr>
      <w:r w:rsidRPr="002E48D7">
        <w:rPr>
          <w:rFonts w:ascii="宋体" w:hAnsi="宋体" w:hint="eastAsia"/>
          <w:sz w:val="24"/>
        </w:rPr>
        <w:t xml:space="preserve">  3.3.1满足等离子体增强原子层沉积（PEALD）工艺要求，能提供有效措施减小对膜层结构破坏；</w:t>
      </w:r>
    </w:p>
    <w:p w:rsidR="00A12F96" w:rsidRPr="002E48D7" w:rsidRDefault="00A12F96" w:rsidP="00A12F96">
      <w:pPr>
        <w:spacing w:line="360" w:lineRule="auto"/>
        <w:rPr>
          <w:rFonts w:ascii="宋体" w:hAnsi="宋体"/>
          <w:sz w:val="24"/>
        </w:rPr>
      </w:pPr>
      <w:r w:rsidRPr="002E48D7">
        <w:rPr>
          <w:rFonts w:ascii="宋体" w:hAnsi="宋体" w:hint="eastAsia"/>
          <w:sz w:val="24"/>
        </w:rPr>
        <w:t xml:space="preserve">  3.3.2 ★采用电感耦合远程等离子体源。等离子体发生器功率在100-3000W范围可调，频率在1.7-3MHz范围内可调。等离子体发生器与基底必须保持足够距离（&gt;500mm）以减少离子轰击对基片造成的破坏效应; 为保证操作的灵活性，无需装卸等离子体发生器及相应的气体管路就可以直接使用等离子体。软件自动控制系统进入或离开等离子体ALD的工作模式；</w:t>
      </w:r>
    </w:p>
    <w:p w:rsidR="00A12F96" w:rsidRPr="002E48D7" w:rsidRDefault="00A12F96" w:rsidP="00A12F96">
      <w:pPr>
        <w:spacing w:line="360" w:lineRule="auto"/>
        <w:rPr>
          <w:rFonts w:ascii="宋体" w:hAnsi="宋体"/>
          <w:sz w:val="24"/>
        </w:rPr>
      </w:pPr>
      <w:r w:rsidRPr="002E48D7">
        <w:rPr>
          <w:rFonts w:ascii="宋体" w:hAnsi="宋体" w:hint="eastAsia"/>
          <w:sz w:val="24"/>
        </w:rPr>
        <w:t xml:space="preserve">  3.3.3 不少于2路独立的等离子体工艺气体管路（不包括载气管路），包括独立的阀门和质量流量计；</w:t>
      </w:r>
    </w:p>
    <w:p w:rsidR="00A12F96" w:rsidRPr="002E48D7" w:rsidRDefault="00A12F96" w:rsidP="00A12F96">
      <w:pPr>
        <w:spacing w:line="360" w:lineRule="auto"/>
        <w:rPr>
          <w:rFonts w:ascii="宋体" w:hAnsi="宋体"/>
          <w:sz w:val="24"/>
        </w:rPr>
      </w:pPr>
      <w:r w:rsidRPr="002E48D7">
        <w:rPr>
          <w:rFonts w:ascii="宋体" w:hAnsi="宋体" w:hint="eastAsia"/>
          <w:sz w:val="24"/>
        </w:rPr>
        <w:t>3.4</w:t>
      </w:r>
      <w:proofErr w:type="gramStart"/>
      <w:r w:rsidRPr="002E48D7">
        <w:rPr>
          <w:rFonts w:ascii="宋体" w:hAnsi="宋体" w:hint="eastAsia"/>
          <w:sz w:val="24"/>
        </w:rPr>
        <w:t>前驱体源管路</w:t>
      </w:r>
      <w:proofErr w:type="gramEnd"/>
      <w:r w:rsidRPr="002E48D7">
        <w:rPr>
          <w:rFonts w:ascii="宋体" w:hAnsi="宋体" w:hint="eastAsia"/>
          <w:sz w:val="24"/>
        </w:rPr>
        <w:t>系统：</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3.4.1 ★设备配置不少于6条完全独立的</w:t>
      </w:r>
      <w:proofErr w:type="gramStart"/>
      <w:r w:rsidRPr="002E48D7">
        <w:rPr>
          <w:rFonts w:ascii="宋体" w:hAnsi="宋体" w:hint="eastAsia"/>
          <w:sz w:val="24"/>
        </w:rPr>
        <w:t>前驱体源管路</w:t>
      </w:r>
      <w:proofErr w:type="gramEnd"/>
      <w:r w:rsidRPr="002E48D7">
        <w:rPr>
          <w:rFonts w:ascii="宋体" w:hAnsi="宋体" w:hint="eastAsia"/>
          <w:sz w:val="24"/>
        </w:rPr>
        <w:t>，分别对应反应腔体上完全独立的6个</w:t>
      </w:r>
      <w:proofErr w:type="gramStart"/>
      <w:r w:rsidRPr="002E48D7">
        <w:rPr>
          <w:rFonts w:ascii="宋体" w:hAnsi="宋体" w:hint="eastAsia"/>
          <w:sz w:val="24"/>
        </w:rPr>
        <w:t>前驱体源入口</w:t>
      </w:r>
      <w:proofErr w:type="gramEnd"/>
      <w:r w:rsidRPr="002E48D7">
        <w:rPr>
          <w:rFonts w:ascii="宋体" w:hAnsi="宋体" w:hint="eastAsia"/>
          <w:sz w:val="24"/>
        </w:rPr>
        <w:t>，不能有任何共用管路。每条管路须配置独立的国际知名品牌的质量的流量计（MFC）、压强传感器、高质量的脉冲阀，液态源与加热源分别配置独立的温度传感器，所有连接管路为316L不锈钢制成，所有管路</w:t>
      </w:r>
      <w:r w:rsidRPr="002E48D7">
        <w:rPr>
          <w:rFonts w:ascii="宋体" w:hAnsi="宋体" w:hint="eastAsia"/>
          <w:sz w:val="24"/>
        </w:rPr>
        <w:lastRenderedPageBreak/>
        <w:t>接头采用VCR金属密封方式密封；管路及其与之相联接的管路和阀门系统须具有在线净化功能，以方便料源的更换;</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3. 4.2</w:t>
      </w:r>
      <w:r w:rsidRPr="002E48D7">
        <w:rPr>
          <w:rFonts w:ascii="宋体" w:hAnsi="宋体" w:hint="eastAsia"/>
          <w:sz w:val="24"/>
        </w:rPr>
        <w:tab/>
      </w:r>
      <w:proofErr w:type="gramStart"/>
      <w:r w:rsidRPr="002E48D7">
        <w:rPr>
          <w:rFonts w:ascii="宋体" w:hAnsi="宋体" w:hint="eastAsia"/>
          <w:sz w:val="24"/>
        </w:rPr>
        <w:t>前驱体源系统</w:t>
      </w:r>
      <w:proofErr w:type="gramEnd"/>
      <w:r w:rsidRPr="002E48D7">
        <w:rPr>
          <w:rFonts w:ascii="宋体" w:hAnsi="宋体" w:hint="eastAsia"/>
          <w:sz w:val="24"/>
        </w:rPr>
        <w:t>至少包括：2个液态源系统、3个加热源系统、1个气体源系统。对应的脉冲阀与三通阀为通过电脑控制的非惰性气体气动的阀门。</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3.4.4</w:t>
      </w:r>
      <w:r w:rsidRPr="002E48D7">
        <w:rPr>
          <w:rFonts w:ascii="宋体" w:hAnsi="宋体" w:hint="eastAsia"/>
          <w:sz w:val="24"/>
        </w:rPr>
        <w:tab/>
        <w:t>★常温液态源系统包含液态源瓶、管道与脉冲阀门，容积不小于130ml，配置手动隔离阀，必须配制</w:t>
      </w:r>
      <w:proofErr w:type="spellStart"/>
      <w:r w:rsidRPr="002E48D7">
        <w:rPr>
          <w:rFonts w:ascii="宋体" w:hAnsi="宋体" w:hint="eastAsia"/>
          <w:sz w:val="24"/>
        </w:rPr>
        <w:t>Peltier</w:t>
      </w:r>
      <w:proofErr w:type="spellEnd"/>
      <w:r w:rsidRPr="002E48D7">
        <w:rPr>
          <w:rFonts w:ascii="宋体" w:hAnsi="宋体" w:hint="eastAsia"/>
          <w:sz w:val="24"/>
        </w:rPr>
        <w:t>温度控制系统，不可采用循环水浴。</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3.4.5</w:t>
      </w:r>
      <w:r w:rsidRPr="002E48D7">
        <w:rPr>
          <w:rFonts w:ascii="宋体" w:hAnsi="宋体" w:hint="eastAsia"/>
          <w:sz w:val="24"/>
        </w:rPr>
        <w:tab/>
        <w:t>加热源系统包含源瓶，通入氮气等载气导出前驱体至反应腔，容积不小于50 ml，加热温度不低于200℃，控制精度±1℃，配备温控管路、脉冲阀门与热绝缘器，采用工业标准化的VCR真空密封接头；</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3.4.6</w:t>
      </w:r>
      <w:r w:rsidRPr="002E48D7">
        <w:rPr>
          <w:rFonts w:ascii="宋体" w:hAnsi="宋体" w:hint="eastAsia"/>
          <w:sz w:val="24"/>
        </w:rPr>
        <w:tab/>
        <w:t xml:space="preserve">气体源系统，包含质量流量计、管路、计算机控制的三通气压阀门，质量流量计（MFC）的测量范围≥0-2000 </w:t>
      </w:r>
      <w:proofErr w:type="spellStart"/>
      <w:r w:rsidRPr="002E48D7">
        <w:rPr>
          <w:rFonts w:ascii="宋体" w:hAnsi="宋体" w:hint="eastAsia"/>
          <w:sz w:val="24"/>
        </w:rPr>
        <w:t>sccm</w:t>
      </w:r>
      <w:proofErr w:type="spellEnd"/>
      <w:r w:rsidRPr="002E48D7">
        <w:rPr>
          <w:rFonts w:ascii="宋体" w:hAnsi="宋体" w:hint="eastAsia"/>
          <w:sz w:val="24"/>
        </w:rPr>
        <w:t>；压强传感器的测量范围≥0-1000mbar</w:t>
      </w:r>
    </w:p>
    <w:p w:rsidR="00A12F96" w:rsidRPr="002E48D7" w:rsidRDefault="00A12F96" w:rsidP="00A12F96">
      <w:pPr>
        <w:spacing w:line="360" w:lineRule="auto"/>
        <w:rPr>
          <w:rFonts w:ascii="宋体" w:hAnsi="宋体"/>
          <w:sz w:val="24"/>
        </w:rPr>
      </w:pPr>
      <w:r w:rsidRPr="002E48D7">
        <w:rPr>
          <w:rFonts w:ascii="宋体" w:hAnsi="宋体" w:hint="eastAsia"/>
          <w:sz w:val="24"/>
        </w:rPr>
        <w:t>3.5真空泵技术要求：</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3.5.1</w:t>
      </w:r>
      <w:r w:rsidRPr="002E48D7">
        <w:rPr>
          <w:rFonts w:ascii="宋体" w:hAnsi="宋体" w:hint="eastAsia"/>
          <w:sz w:val="24"/>
        </w:rPr>
        <w:tab/>
        <w:t>提供一套真空油泵，抽速不小于160m</w:t>
      </w:r>
      <w:r w:rsidRPr="002E48D7">
        <w:rPr>
          <w:rFonts w:ascii="宋体" w:hAnsi="宋体" w:hint="eastAsia"/>
          <w:sz w:val="24"/>
          <w:vertAlign w:val="superscript"/>
        </w:rPr>
        <w:t>3</w:t>
      </w:r>
      <w:r w:rsidRPr="002E48D7">
        <w:rPr>
          <w:rFonts w:ascii="宋体" w:hAnsi="宋体" w:hint="eastAsia"/>
          <w:sz w:val="24"/>
        </w:rPr>
        <w:t>/h</w:t>
      </w:r>
      <w:r w:rsidRPr="002E48D7">
        <w:rPr>
          <w:rFonts w:ascii="宋体" w:hAnsi="宋体"/>
          <w:sz w:val="24"/>
        </w:rPr>
        <w:t>(50Hz)</w:t>
      </w:r>
      <w:r w:rsidRPr="002E48D7">
        <w:rPr>
          <w:rFonts w:ascii="宋体" w:hAnsi="宋体" w:hint="eastAsia"/>
          <w:sz w:val="24"/>
        </w:rPr>
        <w:t>,</w:t>
      </w:r>
      <w:r w:rsidRPr="002E48D7">
        <w:rPr>
          <w:rFonts w:ascii="宋体" w:hAnsi="宋体"/>
          <w:sz w:val="24"/>
        </w:rPr>
        <w:t xml:space="preserve"> </w:t>
      </w:r>
      <w:r w:rsidRPr="002E48D7">
        <w:rPr>
          <w:rFonts w:ascii="宋体" w:hAnsi="宋体" w:hint="eastAsia"/>
          <w:sz w:val="24"/>
        </w:rPr>
        <w:t>最大转速可达1440r</w:t>
      </w:r>
      <w:r w:rsidRPr="002E48D7">
        <w:rPr>
          <w:rFonts w:ascii="宋体" w:hAnsi="宋体"/>
          <w:sz w:val="24"/>
        </w:rPr>
        <w:t>/min(50Hz)。</w:t>
      </w:r>
      <w:r w:rsidRPr="002E48D7">
        <w:rPr>
          <w:rFonts w:ascii="宋体" w:hAnsi="宋体" w:hint="eastAsia"/>
          <w:sz w:val="24"/>
        </w:rPr>
        <w:t>出口最大压力1.5X10</w:t>
      </w:r>
      <w:r w:rsidRPr="002E48D7">
        <w:rPr>
          <w:rFonts w:ascii="宋体" w:hAnsi="宋体" w:hint="eastAsia"/>
          <w:sz w:val="24"/>
          <w:vertAlign w:val="superscript"/>
        </w:rPr>
        <w:t>-5</w:t>
      </w:r>
      <w:r w:rsidRPr="002E48D7">
        <w:rPr>
          <w:rFonts w:ascii="宋体" w:hAnsi="宋体" w:hint="eastAsia"/>
          <w:sz w:val="24"/>
        </w:rPr>
        <w:t>Pa。</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3.5.2</w:t>
      </w:r>
      <w:r w:rsidRPr="002E48D7">
        <w:rPr>
          <w:rFonts w:ascii="宋体" w:hAnsi="宋体" w:hint="eastAsia"/>
          <w:sz w:val="24"/>
        </w:rPr>
        <w:tab/>
        <w:t>泵速≥170 m3/h；</w:t>
      </w:r>
      <w:r w:rsidRPr="002E48D7">
        <w:rPr>
          <w:rFonts w:ascii="宋体" w:hAnsi="宋体"/>
          <w:sz w:val="24"/>
        </w:rPr>
        <w:t xml:space="preserve"> </w:t>
      </w:r>
    </w:p>
    <w:p w:rsidR="00A12F96" w:rsidRPr="002E48D7" w:rsidRDefault="00A12F96" w:rsidP="00A12F96">
      <w:pPr>
        <w:spacing w:line="360" w:lineRule="auto"/>
        <w:rPr>
          <w:rFonts w:ascii="宋体" w:hAnsi="宋体"/>
          <w:sz w:val="24"/>
        </w:rPr>
      </w:pPr>
      <w:r w:rsidRPr="002E48D7">
        <w:rPr>
          <w:rFonts w:ascii="宋体" w:hAnsi="宋体" w:hint="eastAsia"/>
          <w:sz w:val="24"/>
        </w:rPr>
        <w:t>3.7</w:t>
      </w:r>
      <w:r w:rsidRPr="002E48D7">
        <w:rPr>
          <w:rFonts w:ascii="宋体" w:hAnsi="宋体" w:hint="eastAsia"/>
          <w:sz w:val="24"/>
        </w:rPr>
        <w:tab/>
        <w:t>操作软件系统的技术要求</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3.7.1</w:t>
      </w:r>
      <w:r w:rsidRPr="002E48D7">
        <w:rPr>
          <w:rFonts w:ascii="宋体" w:hAnsi="宋体" w:hint="eastAsia"/>
          <w:sz w:val="24"/>
        </w:rPr>
        <w:tab/>
        <w:t>操作界面友好，无需使用编程语言，具备程序储存、读取功能，能够输出实验数据，显示24个小时内设备系统各部分参数的时间趋势图，包括各部分质量流量、温度、压强的时间趋势图，用于监测设备稳定性；</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3.7.2</w:t>
      </w:r>
      <w:r w:rsidRPr="002E48D7">
        <w:rPr>
          <w:rFonts w:ascii="宋体" w:hAnsi="宋体" w:hint="eastAsia"/>
          <w:sz w:val="24"/>
        </w:rPr>
        <w:tab/>
        <w:t>沉积过程中监测显示每个源管路的脉冲压强，显示脉冲压强与时间关系图，用于监测脉冲稳定性；</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3.7.3</w:t>
      </w:r>
      <w:r w:rsidRPr="002E48D7">
        <w:rPr>
          <w:rFonts w:ascii="宋体" w:hAnsi="宋体" w:hint="eastAsia"/>
          <w:sz w:val="24"/>
        </w:rPr>
        <w:tab/>
        <w:t>为确保操作人员与设备安全，设备操作系统必须具有以下联动保护功能：</w:t>
      </w:r>
    </w:p>
    <w:p w:rsidR="00A12F96" w:rsidRPr="002E48D7" w:rsidRDefault="00A12F96" w:rsidP="00A12F96">
      <w:pPr>
        <w:spacing w:line="360" w:lineRule="auto"/>
        <w:ind w:firstLineChars="250" w:firstLine="600"/>
        <w:rPr>
          <w:rFonts w:ascii="宋体" w:hAnsi="宋体"/>
          <w:sz w:val="24"/>
        </w:rPr>
      </w:pPr>
      <w:r w:rsidRPr="002E48D7">
        <w:rPr>
          <w:rFonts w:ascii="宋体" w:hAnsi="宋体" w:hint="eastAsia"/>
          <w:sz w:val="24"/>
        </w:rPr>
        <w:t>a)</w:t>
      </w:r>
      <w:r w:rsidRPr="002E48D7">
        <w:rPr>
          <w:rFonts w:ascii="宋体" w:hAnsi="宋体" w:hint="eastAsia"/>
          <w:sz w:val="24"/>
        </w:rPr>
        <w:tab/>
        <w:t>压强与真空泵：当超出设定的压强范围时，真空泵自动开启，否则为关闭状态；</w:t>
      </w:r>
    </w:p>
    <w:p w:rsidR="00A12F96" w:rsidRPr="002E48D7" w:rsidRDefault="00A12F96" w:rsidP="00A12F96">
      <w:pPr>
        <w:spacing w:line="360" w:lineRule="auto"/>
        <w:ind w:firstLineChars="250" w:firstLine="600"/>
        <w:rPr>
          <w:rFonts w:ascii="宋体" w:hAnsi="宋体"/>
          <w:sz w:val="24"/>
        </w:rPr>
      </w:pPr>
      <w:r w:rsidRPr="002E48D7">
        <w:rPr>
          <w:rFonts w:ascii="宋体" w:hAnsi="宋体" w:hint="eastAsia"/>
          <w:sz w:val="24"/>
        </w:rPr>
        <w:t>b)</w:t>
      </w:r>
      <w:r w:rsidRPr="002E48D7">
        <w:rPr>
          <w:rFonts w:ascii="宋体" w:hAnsi="宋体" w:hint="eastAsia"/>
          <w:sz w:val="24"/>
        </w:rPr>
        <w:tab/>
        <w:t>压强与脉冲：当反应腔体压强超出设定值时，前驱体的脉冲自动停止；</w:t>
      </w:r>
    </w:p>
    <w:p w:rsidR="00A12F96" w:rsidRPr="002E48D7" w:rsidRDefault="00A12F96" w:rsidP="00A12F96">
      <w:pPr>
        <w:spacing w:line="360" w:lineRule="auto"/>
        <w:ind w:firstLineChars="250" w:firstLine="600"/>
        <w:rPr>
          <w:rFonts w:ascii="宋体" w:hAnsi="宋体"/>
          <w:sz w:val="24"/>
        </w:rPr>
      </w:pPr>
      <w:r w:rsidRPr="002E48D7">
        <w:rPr>
          <w:rFonts w:ascii="宋体" w:hAnsi="宋体" w:hint="eastAsia"/>
          <w:sz w:val="24"/>
        </w:rPr>
        <w:t>c)</w:t>
      </w:r>
      <w:r w:rsidRPr="002E48D7">
        <w:rPr>
          <w:rFonts w:ascii="宋体" w:hAnsi="宋体" w:hint="eastAsia"/>
          <w:sz w:val="24"/>
        </w:rPr>
        <w:tab/>
        <w:t>压强与加热：当反应腔体压强超出设定值时，设备各部分加热自动</w:t>
      </w:r>
      <w:r w:rsidRPr="002E48D7">
        <w:rPr>
          <w:rFonts w:ascii="宋体" w:hAnsi="宋体" w:hint="eastAsia"/>
          <w:sz w:val="24"/>
        </w:rPr>
        <w:lastRenderedPageBreak/>
        <w:t>停止；</w:t>
      </w:r>
    </w:p>
    <w:p w:rsidR="00A12F96" w:rsidRPr="002E48D7" w:rsidRDefault="00A12F96" w:rsidP="00A12F96">
      <w:pPr>
        <w:spacing w:line="360" w:lineRule="auto"/>
        <w:ind w:leftChars="300" w:left="750" w:hangingChars="50" w:hanging="120"/>
        <w:rPr>
          <w:rFonts w:ascii="宋体" w:hAnsi="宋体"/>
          <w:sz w:val="24"/>
        </w:rPr>
      </w:pPr>
      <w:r w:rsidRPr="002E48D7">
        <w:rPr>
          <w:rFonts w:ascii="宋体" w:hAnsi="宋体" w:hint="eastAsia"/>
          <w:sz w:val="24"/>
        </w:rPr>
        <w:t>d)</w:t>
      </w:r>
      <w:r w:rsidRPr="002E48D7">
        <w:rPr>
          <w:rFonts w:ascii="宋体" w:hAnsi="宋体" w:hint="eastAsia"/>
          <w:sz w:val="24"/>
        </w:rPr>
        <w:tab/>
        <w:t>压强与腔体密封盖的开启：当反应腔体压强超出设定值时，软件系统操作与用户手动都无法打开腔体密封盖，直到腔体压强达到安全范围；</w:t>
      </w:r>
    </w:p>
    <w:p w:rsidR="00A12F96" w:rsidRPr="002E48D7" w:rsidRDefault="00A12F96" w:rsidP="00A12F96">
      <w:pPr>
        <w:spacing w:line="360" w:lineRule="auto"/>
        <w:ind w:leftChars="300" w:left="750" w:hangingChars="50" w:hanging="120"/>
        <w:rPr>
          <w:rFonts w:ascii="宋体" w:hAnsi="宋体"/>
          <w:sz w:val="24"/>
        </w:rPr>
      </w:pPr>
      <w:r w:rsidRPr="002E48D7">
        <w:rPr>
          <w:rFonts w:ascii="宋体" w:hAnsi="宋体" w:hint="eastAsia"/>
          <w:sz w:val="24"/>
        </w:rPr>
        <w:t>e)</w:t>
      </w:r>
      <w:r w:rsidRPr="002E48D7">
        <w:rPr>
          <w:rFonts w:ascii="宋体" w:hAnsi="宋体" w:hint="eastAsia"/>
          <w:sz w:val="24"/>
        </w:rPr>
        <w:tab/>
        <w:t>加热与脉冲：如果设备任一部分加热温度没有达到设定值，则前驱体脉冲自动停止；</w:t>
      </w:r>
    </w:p>
    <w:p w:rsidR="00A12F96" w:rsidRPr="002E48D7" w:rsidRDefault="00A12F96" w:rsidP="00A12F96">
      <w:pPr>
        <w:spacing w:line="360" w:lineRule="auto"/>
        <w:ind w:leftChars="300" w:left="630"/>
        <w:rPr>
          <w:rFonts w:ascii="宋体" w:hAnsi="宋体"/>
          <w:sz w:val="24"/>
        </w:rPr>
      </w:pPr>
      <w:r w:rsidRPr="002E48D7">
        <w:rPr>
          <w:rFonts w:ascii="宋体" w:hAnsi="宋体" w:hint="eastAsia"/>
          <w:sz w:val="24"/>
        </w:rPr>
        <w:t>f)</w:t>
      </w:r>
      <w:r w:rsidRPr="002E48D7">
        <w:rPr>
          <w:rFonts w:ascii="宋体" w:hAnsi="宋体" w:hint="eastAsia"/>
          <w:sz w:val="24"/>
        </w:rPr>
        <w:tab/>
        <w:t>加热稳定时间与脉冲：当加热稳定时间没有达到设定值，则前驱体脉冲自动停止；</w:t>
      </w:r>
    </w:p>
    <w:p w:rsidR="00A12F96" w:rsidRPr="002E48D7" w:rsidRDefault="00A12F96" w:rsidP="00A12F96">
      <w:pPr>
        <w:spacing w:line="360" w:lineRule="auto"/>
        <w:rPr>
          <w:rFonts w:ascii="宋体" w:hAnsi="宋体"/>
          <w:b/>
          <w:sz w:val="24"/>
        </w:rPr>
      </w:pPr>
      <w:r w:rsidRPr="002E48D7">
        <w:rPr>
          <w:rFonts w:ascii="宋体" w:hAnsi="宋体" w:hint="eastAsia"/>
          <w:b/>
          <w:sz w:val="24"/>
        </w:rPr>
        <w:t>4.  产品配置要求：</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  1套真空腔体；</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4.2  1套反应腔体，配置完全独立的至6个</w:t>
      </w:r>
      <w:proofErr w:type="gramStart"/>
      <w:r w:rsidRPr="002E48D7">
        <w:rPr>
          <w:rFonts w:ascii="宋体" w:hAnsi="宋体" w:hint="eastAsia"/>
          <w:sz w:val="24"/>
        </w:rPr>
        <w:t>前驱体源入口</w:t>
      </w:r>
      <w:proofErr w:type="gramEnd"/>
      <w:r w:rsidRPr="002E48D7">
        <w:rPr>
          <w:rFonts w:ascii="宋体" w:hAnsi="宋体" w:hint="eastAsia"/>
          <w:sz w:val="24"/>
        </w:rPr>
        <w:t>；</w:t>
      </w:r>
    </w:p>
    <w:p w:rsidR="00A12F96" w:rsidRPr="002E48D7" w:rsidRDefault="00A12F96" w:rsidP="00A12F96">
      <w:pPr>
        <w:spacing w:line="360" w:lineRule="auto"/>
        <w:ind w:leftChars="100" w:left="810" w:hangingChars="250" w:hanging="600"/>
        <w:rPr>
          <w:rFonts w:ascii="宋体" w:hAnsi="宋体"/>
          <w:sz w:val="24"/>
        </w:rPr>
      </w:pPr>
      <w:r w:rsidRPr="002E48D7">
        <w:rPr>
          <w:rFonts w:ascii="宋体" w:hAnsi="宋体" w:hint="eastAsia"/>
          <w:sz w:val="24"/>
        </w:rPr>
        <w:t>4.3  1套粉末沉积腔，含1个粉末沉积容器，采用金属密封强制气流系统；</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4.4  1套完全独立的至少6路</w:t>
      </w:r>
      <w:proofErr w:type="gramStart"/>
      <w:r w:rsidRPr="002E48D7">
        <w:rPr>
          <w:rFonts w:ascii="宋体" w:hAnsi="宋体" w:hint="eastAsia"/>
          <w:sz w:val="24"/>
        </w:rPr>
        <w:t>前驱体源管路</w:t>
      </w:r>
      <w:proofErr w:type="gramEnd"/>
      <w:r w:rsidRPr="002E48D7">
        <w:rPr>
          <w:rFonts w:ascii="宋体" w:hAnsi="宋体" w:hint="eastAsia"/>
          <w:sz w:val="24"/>
        </w:rPr>
        <w:t>，,配置相应的</w:t>
      </w:r>
      <w:proofErr w:type="gramStart"/>
      <w:r w:rsidRPr="002E48D7">
        <w:rPr>
          <w:rFonts w:ascii="宋体" w:hAnsi="宋体" w:hint="eastAsia"/>
          <w:sz w:val="24"/>
        </w:rPr>
        <w:t>阀路系统</w:t>
      </w:r>
      <w:proofErr w:type="gramEnd"/>
      <w:r w:rsidRPr="002E48D7">
        <w:rPr>
          <w:rFonts w:ascii="宋体" w:hAnsi="宋体" w:hint="eastAsia"/>
          <w:sz w:val="24"/>
        </w:rPr>
        <w:t>；</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4.5  1套远程等离子体辅助沉积系统，包含2路工艺气体管路；</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4.6  3套加热源系统，每套系统</w:t>
      </w:r>
      <w:proofErr w:type="gramStart"/>
      <w:r w:rsidRPr="002E48D7">
        <w:rPr>
          <w:rFonts w:ascii="宋体" w:hAnsi="宋体" w:hint="eastAsia"/>
          <w:sz w:val="24"/>
        </w:rPr>
        <w:t>含源瓶</w:t>
      </w:r>
      <w:proofErr w:type="gramEnd"/>
      <w:r w:rsidRPr="002E48D7">
        <w:rPr>
          <w:rFonts w:ascii="宋体" w:hAnsi="宋体" w:hint="eastAsia"/>
          <w:sz w:val="24"/>
        </w:rPr>
        <w:t>；</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4.7  2套常温液态源系统，每套系统</w:t>
      </w:r>
      <w:proofErr w:type="gramStart"/>
      <w:r w:rsidRPr="002E48D7">
        <w:rPr>
          <w:rFonts w:ascii="宋体" w:hAnsi="宋体" w:hint="eastAsia"/>
          <w:sz w:val="24"/>
        </w:rPr>
        <w:t>含源瓶</w:t>
      </w:r>
      <w:proofErr w:type="gramEnd"/>
      <w:r w:rsidRPr="002E48D7">
        <w:rPr>
          <w:rFonts w:ascii="宋体" w:hAnsi="宋体" w:hint="eastAsia"/>
          <w:sz w:val="24"/>
        </w:rPr>
        <w:t>；</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4.8  1套气体源系统；</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4.9  1套扩散增强器系统，用于在高比表面积衬底上沉积薄膜；</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4.10  1套N2或</w:t>
      </w:r>
      <w:proofErr w:type="spellStart"/>
      <w:r w:rsidRPr="002E48D7">
        <w:rPr>
          <w:rFonts w:ascii="宋体" w:hAnsi="宋体" w:hint="eastAsia"/>
          <w:sz w:val="24"/>
        </w:rPr>
        <w:t>Ar</w:t>
      </w:r>
      <w:proofErr w:type="spellEnd"/>
      <w:r w:rsidRPr="002E48D7">
        <w:rPr>
          <w:rFonts w:ascii="宋体" w:hAnsi="宋体" w:hint="eastAsia"/>
          <w:sz w:val="24"/>
        </w:rPr>
        <w:t>载气和清洗管路，配置相应的</w:t>
      </w:r>
      <w:proofErr w:type="gramStart"/>
      <w:r w:rsidRPr="002E48D7">
        <w:rPr>
          <w:rFonts w:ascii="宋体" w:hAnsi="宋体" w:hint="eastAsia"/>
          <w:sz w:val="24"/>
        </w:rPr>
        <w:t>阀路系统</w:t>
      </w:r>
      <w:proofErr w:type="gramEnd"/>
      <w:r w:rsidRPr="002E48D7">
        <w:rPr>
          <w:rFonts w:ascii="宋体" w:hAnsi="宋体" w:hint="eastAsia"/>
          <w:sz w:val="24"/>
        </w:rPr>
        <w:t>；</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4.11</w:t>
      </w:r>
      <w:r w:rsidRPr="002E48D7">
        <w:rPr>
          <w:rFonts w:ascii="宋体" w:hAnsi="宋体" w:hint="eastAsia"/>
          <w:sz w:val="24"/>
        </w:rPr>
        <w:tab/>
        <w:t>1套气动升降台送片/取片；</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4.12</w:t>
      </w:r>
      <w:r w:rsidRPr="002E48D7">
        <w:rPr>
          <w:rFonts w:ascii="宋体" w:hAnsi="宋体" w:hint="eastAsia"/>
          <w:sz w:val="24"/>
        </w:rPr>
        <w:tab/>
        <w:t>1套温度传感器监测和调节系统，用于设定并控制加热反应腔体；</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4.13</w:t>
      </w:r>
      <w:r w:rsidRPr="002E48D7">
        <w:rPr>
          <w:rFonts w:ascii="宋体" w:hAnsi="宋体" w:hint="eastAsia"/>
          <w:sz w:val="24"/>
        </w:rPr>
        <w:tab/>
        <w:t>1套压力传感和调节系统，用于反应</w:t>
      </w:r>
      <w:proofErr w:type="gramStart"/>
      <w:r w:rsidRPr="002E48D7">
        <w:rPr>
          <w:rFonts w:ascii="宋体" w:hAnsi="宋体" w:hint="eastAsia"/>
          <w:sz w:val="24"/>
        </w:rPr>
        <w:t>腔</w:t>
      </w:r>
      <w:proofErr w:type="gramEnd"/>
      <w:r w:rsidRPr="002E48D7">
        <w:rPr>
          <w:rFonts w:ascii="宋体" w:hAnsi="宋体" w:hint="eastAsia"/>
          <w:sz w:val="24"/>
        </w:rPr>
        <w:t>压力监控和调节；</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4.14</w:t>
      </w:r>
      <w:r w:rsidRPr="002E48D7">
        <w:rPr>
          <w:rFonts w:ascii="宋体" w:hAnsi="宋体" w:hint="eastAsia"/>
          <w:sz w:val="24"/>
        </w:rPr>
        <w:tab/>
      </w:r>
      <w:proofErr w:type="gramStart"/>
      <w:r w:rsidRPr="002E48D7">
        <w:rPr>
          <w:rFonts w:ascii="宋体" w:hAnsi="宋体" w:hint="eastAsia"/>
          <w:sz w:val="24"/>
        </w:rPr>
        <w:t>1套油式真空泵</w:t>
      </w:r>
      <w:proofErr w:type="gramEnd"/>
      <w:r w:rsidRPr="002E48D7">
        <w:rPr>
          <w:rFonts w:ascii="宋体" w:hAnsi="宋体" w:hint="eastAsia"/>
          <w:sz w:val="24"/>
        </w:rPr>
        <w:t>系统，包括泵</w:t>
      </w:r>
      <w:proofErr w:type="gramStart"/>
      <w:r w:rsidRPr="002E48D7">
        <w:rPr>
          <w:rFonts w:ascii="宋体" w:hAnsi="宋体" w:hint="eastAsia"/>
          <w:sz w:val="24"/>
        </w:rPr>
        <w:t>和油雾消除</w:t>
      </w:r>
      <w:proofErr w:type="gramEnd"/>
      <w:r w:rsidRPr="002E48D7">
        <w:rPr>
          <w:rFonts w:ascii="宋体" w:hAnsi="宋体" w:hint="eastAsia"/>
          <w:sz w:val="24"/>
        </w:rPr>
        <w:t>器；</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4.15</w:t>
      </w:r>
      <w:r w:rsidRPr="002E48D7">
        <w:rPr>
          <w:rFonts w:ascii="宋体" w:hAnsi="宋体" w:hint="eastAsia"/>
          <w:sz w:val="24"/>
        </w:rPr>
        <w:tab/>
        <w:t>1套PLC控制系统；</w:t>
      </w:r>
    </w:p>
    <w:p w:rsidR="00A12F96" w:rsidRPr="002E48D7" w:rsidRDefault="00A12F96" w:rsidP="00A12F96">
      <w:pPr>
        <w:spacing w:line="360" w:lineRule="auto"/>
        <w:ind w:firstLineChars="100" w:firstLine="240"/>
        <w:rPr>
          <w:rFonts w:ascii="宋体" w:hAnsi="宋体"/>
          <w:sz w:val="24"/>
        </w:rPr>
      </w:pPr>
      <w:r w:rsidRPr="002E48D7">
        <w:rPr>
          <w:rFonts w:ascii="宋体" w:hAnsi="宋体"/>
          <w:sz w:val="24"/>
        </w:rPr>
        <w:t>4.16  1</w:t>
      </w:r>
      <w:r w:rsidRPr="002E48D7">
        <w:rPr>
          <w:rFonts w:ascii="宋体" w:hAnsi="宋体" w:hint="eastAsia"/>
          <w:sz w:val="24"/>
        </w:rPr>
        <w:t>个</w:t>
      </w:r>
      <w:proofErr w:type="gramStart"/>
      <w:r w:rsidRPr="002E48D7">
        <w:rPr>
          <w:rFonts w:ascii="宋体" w:hAnsi="宋体" w:hint="eastAsia"/>
          <w:sz w:val="24"/>
        </w:rPr>
        <w:t>液态源瓶及</w:t>
      </w:r>
      <w:proofErr w:type="gramEnd"/>
      <w:r w:rsidRPr="002E48D7">
        <w:rPr>
          <w:rFonts w:ascii="宋体" w:hAnsi="宋体" w:hint="eastAsia"/>
          <w:sz w:val="24"/>
        </w:rPr>
        <w:t>1个加热源瓶</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4.17</w:t>
      </w:r>
      <w:r w:rsidRPr="002E48D7">
        <w:rPr>
          <w:rFonts w:ascii="宋体" w:hAnsi="宋体" w:hint="eastAsia"/>
          <w:sz w:val="24"/>
        </w:rPr>
        <w:tab/>
        <w:t>1台用于控制操作和数据存储的PC机，及相应的操作系统软件；</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4.18</w:t>
      </w:r>
      <w:r w:rsidRPr="002E48D7">
        <w:rPr>
          <w:rFonts w:ascii="宋体" w:hAnsi="宋体" w:hint="eastAsia"/>
          <w:sz w:val="24"/>
        </w:rPr>
        <w:tab/>
        <w:t>1套安全系统，包括非常停止开关（EMO）、安全互锁功能和安全排气必备组件等；</w:t>
      </w:r>
    </w:p>
    <w:p w:rsidR="00A12F96" w:rsidRPr="002E48D7" w:rsidRDefault="00A12F96" w:rsidP="00A12F96">
      <w:pPr>
        <w:spacing w:line="360" w:lineRule="auto"/>
        <w:rPr>
          <w:rFonts w:ascii="宋体" w:hAnsi="宋体"/>
          <w:b/>
          <w:sz w:val="24"/>
        </w:rPr>
      </w:pPr>
      <w:r w:rsidRPr="002E48D7">
        <w:rPr>
          <w:rFonts w:ascii="宋体" w:hAnsi="宋体" w:hint="eastAsia"/>
          <w:b/>
          <w:sz w:val="24"/>
        </w:rPr>
        <w:t>5.  技术服务：</w:t>
      </w:r>
    </w:p>
    <w:p w:rsidR="00A12F96" w:rsidRPr="002E48D7" w:rsidRDefault="00A12F96" w:rsidP="00A12F96">
      <w:pPr>
        <w:spacing w:line="360" w:lineRule="auto"/>
        <w:rPr>
          <w:rFonts w:ascii="宋体" w:hAnsi="宋体"/>
          <w:sz w:val="24"/>
        </w:rPr>
      </w:pPr>
      <w:r w:rsidRPr="002E48D7">
        <w:rPr>
          <w:rFonts w:ascii="宋体" w:hAnsi="宋体" w:hint="eastAsia"/>
          <w:sz w:val="24"/>
        </w:rPr>
        <w:t>5.1 设备安装调试（请参考总则第2.4条）</w:t>
      </w:r>
    </w:p>
    <w:p w:rsidR="00A12F96" w:rsidRPr="002E48D7" w:rsidRDefault="00A12F96" w:rsidP="00A12F96">
      <w:pPr>
        <w:spacing w:line="360" w:lineRule="auto"/>
        <w:ind w:leftChars="115" w:left="841" w:hangingChars="250" w:hanging="600"/>
        <w:rPr>
          <w:rFonts w:ascii="宋体" w:hAnsi="宋体"/>
          <w:sz w:val="24"/>
        </w:rPr>
      </w:pPr>
      <w:r w:rsidRPr="002E48D7">
        <w:rPr>
          <w:rFonts w:ascii="宋体" w:hAnsi="宋体" w:hint="eastAsia"/>
          <w:sz w:val="24"/>
        </w:rPr>
        <w:lastRenderedPageBreak/>
        <w:t>5.1.1 仪器到达用户所在地后</w:t>
      </w:r>
      <w:r w:rsidRPr="002E48D7">
        <w:rPr>
          <w:rFonts w:ascii="宋体" w:hAnsi="宋体"/>
          <w:sz w:val="24"/>
        </w:rPr>
        <w:t xml:space="preserve">, </w:t>
      </w:r>
      <w:r w:rsidRPr="002E48D7">
        <w:rPr>
          <w:rFonts w:ascii="宋体" w:hAnsi="宋体" w:hint="eastAsia"/>
          <w:sz w:val="24"/>
        </w:rPr>
        <w:t>在接到用户通知后2周内执行安装调试直至达到验收指标。</w:t>
      </w:r>
    </w:p>
    <w:p w:rsidR="00A12F96" w:rsidRPr="002E48D7" w:rsidRDefault="00A12F96" w:rsidP="00A12F96">
      <w:pPr>
        <w:spacing w:line="360" w:lineRule="auto"/>
        <w:ind w:firstLineChars="100" w:firstLine="240"/>
        <w:rPr>
          <w:rFonts w:ascii="宋体" w:hAnsi="宋体"/>
          <w:sz w:val="24"/>
        </w:rPr>
      </w:pPr>
      <w:r w:rsidRPr="002E48D7">
        <w:rPr>
          <w:rFonts w:ascii="宋体" w:hAnsi="宋体" w:hint="eastAsia"/>
          <w:sz w:val="24"/>
        </w:rPr>
        <w:t>5.1.2每台仪器的安装调试</w:t>
      </w:r>
      <w:r w:rsidRPr="002E48D7">
        <w:rPr>
          <w:rFonts w:ascii="宋体" w:hAnsi="宋体"/>
          <w:sz w:val="24"/>
        </w:rPr>
        <w:t>-</w:t>
      </w:r>
      <w:r w:rsidRPr="002E48D7">
        <w:rPr>
          <w:rFonts w:ascii="宋体" w:hAnsi="宋体" w:hint="eastAsia"/>
          <w:sz w:val="24"/>
        </w:rPr>
        <w:t>验收期不应长于20个工作日。</w:t>
      </w:r>
    </w:p>
    <w:p w:rsidR="00A12F96" w:rsidRPr="002E48D7" w:rsidRDefault="00A12F96" w:rsidP="00A12F96">
      <w:pPr>
        <w:spacing w:line="360" w:lineRule="auto"/>
        <w:rPr>
          <w:rFonts w:ascii="宋体" w:hAnsi="宋体"/>
          <w:sz w:val="24"/>
        </w:rPr>
      </w:pPr>
      <w:r w:rsidRPr="002E48D7">
        <w:rPr>
          <w:rFonts w:ascii="宋体" w:hAnsi="宋体" w:hint="eastAsia"/>
          <w:sz w:val="24"/>
        </w:rPr>
        <w:t>5.2  技术培训（请参考总则第2.5条）</w:t>
      </w:r>
    </w:p>
    <w:p w:rsidR="00A12F96" w:rsidRPr="002E48D7" w:rsidRDefault="00A12F96" w:rsidP="00A12F96">
      <w:pPr>
        <w:pStyle w:val="a8"/>
        <w:spacing w:line="360" w:lineRule="auto"/>
        <w:ind w:leftChars="115" w:left="841" w:hangingChars="250" w:hanging="600"/>
        <w:rPr>
          <w:rFonts w:ascii="宋体" w:hAnsi="宋体"/>
          <w:sz w:val="24"/>
        </w:rPr>
      </w:pPr>
      <w:r w:rsidRPr="002E48D7">
        <w:rPr>
          <w:rFonts w:ascii="宋体" w:hAnsi="宋体" w:hint="eastAsia"/>
          <w:sz w:val="24"/>
        </w:rPr>
        <w:t>5.2.1 在用户所在地对用户进行</w:t>
      </w:r>
      <w:r w:rsidRPr="002E48D7">
        <w:rPr>
          <w:rFonts w:ascii="宋体" w:hAnsi="宋体"/>
          <w:sz w:val="24"/>
        </w:rPr>
        <w:t>1</w:t>
      </w:r>
      <w:r w:rsidRPr="002E48D7">
        <w:rPr>
          <w:rFonts w:ascii="宋体" w:hAnsi="宋体" w:hint="eastAsia"/>
          <w:sz w:val="24"/>
        </w:rPr>
        <w:t>人、为期1-</w:t>
      </w:r>
      <w:r w:rsidRPr="002E48D7">
        <w:rPr>
          <w:rFonts w:ascii="宋体" w:hAnsi="宋体"/>
          <w:sz w:val="24"/>
        </w:rPr>
        <w:t>2</w:t>
      </w:r>
      <w:r w:rsidRPr="002E48D7">
        <w:rPr>
          <w:rFonts w:ascii="宋体" w:hAnsi="宋体" w:hint="eastAsia"/>
          <w:sz w:val="24"/>
        </w:rPr>
        <w:t>周的免费培训。培训内容包括仪器的技术原理、操作、数据处理、基本维护等。</w:t>
      </w:r>
    </w:p>
    <w:p w:rsidR="00A12F96" w:rsidRPr="002E48D7" w:rsidRDefault="00A12F96" w:rsidP="00A12F96">
      <w:pPr>
        <w:spacing w:line="360" w:lineRule="auto"/>
        <w:ind w:left="420" w:hangingChars="175" w:hanging="420"/>
        <w:rPr>
          <w:rFonts w:ascii="宋体" w:hAnsi="宋体"/>
          <w:sz w:val="24"/>
        </w:rPr>
      </w:pPr>
      <w:r w:rsidRPr="002E48D7">
        <w:rPr>
          <w:rFonts w:ascii="宋体" w:hAnsi="宋体" w:hint="eastAsia"/>
          <w:sz w:val="24"/>
        </w:rPr>
        <w:t>5.3 保修期：提供1年以上的免费保修，保修期自验收签字之日起计算。保修期满前</w:t>
      </w:r>
      <w:r w:rsidRPr="002E48D7">
        <w:rPr>
          <w:rFonts w:ascii="宋体" w:hAnsi="宋体"/>
          <w:sz w:val="24"/>
        </w:rPr>
        <w:t>1</w:t>
      </w:r>
      <w:r w:rsidRPr="002E48D7">
        <w:rPr>
          <w:rFonts w:ascii="宋体" w:hAnsi="宋体" w:hint="eastAsia"/>
          <w:sz w:val="24"/>
        </w:rPr>
        <w:t>个月内卖方应负责一次免费全面检查，并写出正式报告，如发现潜在问题，应负责排除。</w:t>
      </w:r>
    </w:p>
    <w:p w:rsidR="00A12F96" w:rsidRPr="002E48D7" w:rsidRDefault="00A12F96" w:rsidP="00A12F96">
      <w:pPr>
        <w:spacing w:line="360" w:lineRule="auto"/>
        <w:ind w:left="420" w:hangingChars="175" w:hanging="420"/>
        <w:rPr>
          <w:rFonts w:ascii="宋体" w:hAnsi="宋体"/>
          <w:sz w:val="24"/>
        </w:rPr>
      </w:pPr>
      <w:r w:rsidRPr="002E48D7">
        <w:rPr>
          <w:rFonts w:ascii="宋体" w:hAnsi="宋体" w:hint="eastAsia"/>
          <w:sz w:val="24"/>
        </w:rPr>
        <w:t>5.4 维修响应时间：卖方应在</w:t>
      </w:r>
      <w:r w:rsidRPr="002E48D7">
        <w:rPr>
          <w:rFonts w:ascii="宋体" w:hAnsi="宋体"/>
          <w:sz w:val="24"/>
        </w:rPr>
        <w:t>24</w:t>
      </w:r>
      <w:r w:rsidRPr="002E48D7">
        <w:rPr>
          <w:rFonts w:ascii="宋体" w:hAnsi="宋体" w:hint="eastAsia"/>
          <w:sz w:val="24"/>
        </w:rPr>
        <w:t>小时内对用户的服务要求</w:t>
      </w:r>
      <w:proofErr w:type="gramStart"/>
      <w:r w:rsidRPr="002E48D7">
        <w:rPr>
          <w:rFonts w:ascii="宋体" w:hAnsi="宋体" w:hint="eastAsia"/>
          <w:sz w:val="24"/>
        </w:rPr>
        <w:t>作出</w:t>
      </w:r>
      <w:proofErr w:type="gramEnd"/>
      <w:r w:rsidRPr="002E48D7">
        <w:rPr>
          <w:rFonts w:ascii="宋体" w:hAnsi="宋体" w:hint="eastAsia"/>
          <w:sz w:val="24"/>
        </w:rPr>
        <w:t>响应，一般问题应在</w:t>
      </w:r>
      <w:r w:rsidRPr="002E48D7">
        <w:rPr>
          <w:rFonts w:ascii="宋体" w:hAnsi="宋体"/>
          <w:sz w:val="24"/>
        </w:rPr>
        <w:t>48</w:t>
      </w:r>
      <w:r w:rsidRPr="002E48D7">
        <w:rPr>
          <w:rFonts w:ascii="宋体" w:hAnsi="宋体" w:hint="eastAsia"/>
          <w:sz w:val="24"/>
        </w:rPr>
        <w:t>小时内解决，重大问题或其它无法迅速解决的问题应在一周内解决或提出明确解决方案，否则卖方应赔偿相应损失。</w:t>
      </w:r>
    </w:p>
    <w:p w:rsidR="00A12F96" w:rsidRPr="002E48D7" w:rsidRDefault="00A12F96" w:rsidP="00A12F96">
      <w:pPr>
        <w:spacing w:line="360" w:lineRule="auto"/>
        <w:ind w:left="420" w:hangingChars="175" w:hanging="420"/>
        <w:rPr>
          <w:rFonts w:ascii="宋体" w:hAnsi="宋体"/>
          <w:sz w:val="24"/>
        </w:rPr>
      </w:pPr>
      <w:r w:rsidRPr="002E48D7">
        <w:rPr>
          <w:rFonts w:ascii="宋体" w:hAnsi="宋体" w:hint="eastAsia"/>
          <w:sz w:val="24"/>
        </w:rPr>
        <w:t>5.5 软、硬件升级：卖方应免费向用户提供自验收之后未来</w:t>
      </w:r>
      <w:r w:rsidRPr="002E48D7">
        <w:rPr>
          <w:rFonts w:ascii="宋体" w:hAnsi="宋体"/>
          <w:sz w:val="24"/>
        </w:rPr>
        <w:t>3</w:t>
      </w:r>
      <w:r w:rsidRPr="002E48D7">
        <w:rPr>
          <w:rFonts w:ascii="宋体" w:hAnsi="宋体" w:hint="eastAsia"/>
          <w:sz w:val="24"/>
        </w:rPr>
        <w:t>年的仪器软件升级和优惠提供与之相关的硬件升级。</w:t>
      </w:r>
    </w:p>
    <w:p w:rsidR="00A12F96" w:rsidRPr="002E48D7" w:rsidRDefault="00A12F96" w:rsidP="00A12F96">
      <w:pPr>
        <w:spacing w:line="360" w:lineRule="auto"/>
        <w:rPr>
          <w:rFonts w:ascii="宋体" w:hAnsi="宋体"/>
          <w:sz w:val="24"/>
        </w:rPr>
      </w:pPr>
      <w:r w:rsidRPr="002E48D7">
        <w:rPr>
          <w:rFonts w:ascii="宋体" w:hAnsi="宋体" w:hint="eastAsia"/>
          <w:b/>
          <w:sz w:val="24"/>
        </w:rPr>
        <w:t>6. 订货数量：</w:t>
      </w:r>
      <w:r w:rsidRPr="002E48D7">
        <w:rPr>
          <w:rFonts w:ascii="宋体" w:hAnsi="宋体" w:hint="eastAsia"/>
          <w:sz w:val="24"/>
        </w:rPr>
        <w:t xml:space="preserve"> 一台。</w:t>
      </w:r>
    </w:p>
    <w:p w:rsidR="00A12F96" w:rsidRPr="002E48D7" w:rsidRDefault="00A12F96" w:rsidP="00A12F96">
      <w:pPr>
        <w:spacing w:line="360" w:lineRule="auto"/>
        <w:rPr>
          <w:rFonts w:ascii="宋体" w:hAnsi="宋体"/>
          <w:sz w:val="24"/>
        </w:rPr>
      </w:pPr>
      <w:r w:rsidRPr="002E48D7">
        <w:rPr>
          <w:rFonts w:ascii="宋体" w:hAnsi="宋体" w:hint="eastAsia"/>
          <w:b/>
          <w:sz w:val="24"/>
        </w:rPr>
        <w:t>7. 目的港：</w:t>
      </w:r>
      <w:r w:rsidRPr="002E48D7">
        <w:rPr>
          <w:rFonts w:ascii="宋体" w:hAnsi="宋体" w:hint="eastAsia"/>
          <w:sz w:val="24"/>
        </w:rPr>
        <w:t xml:space="preserve"> CIP成都机场  一台。</w:t>
      </w:r>
    </w:p>
    <w:p w:rsidR="00A12F96" w:rsidRPr="002E48D7" w:rsidRDefault="00A12F96" w:rsidP="00A12F96">
      <w:pPr>
        <w:spacing w:line="360" w:lineRule="auto"/>
        <w:rPr>
          <w:rFonts w:ascii="宋体" w:hAnsi="宋体"/>
          <w:sz w:val="24"/>
        </w:rPr>
      </w:pPr>
      <w:r w:rsidRPr="002E48D7">
        <w:rPr>
          <w:rFonts w:ascii="宋体" w:hAnsi="宋体" w:hint="eastAsia"/>
          <w:b/>
          <w:sz w:val="24"/>
        </w:rPr>
        <w:t>8. 交货日期：</w:t>
      </w:r>
      <w:r w:rsidRPr="002E48D7">
        <w:rPr>
          <w:rFonts w:ascii="宋体" w:hAnsi="宋体" w:hint="eastAsia"/>
          <w:sz w:val="24"/>
        </w:rPr>
        <w:t>合同生效后6个月内。</w:t>
      </w:r>
    </w:p>
    <w:p w:rsidR="00A12F96" w:rsidRPr="002E48D7" w:rsidRDefault="00A12F96" w:rsidP="00A12F96">
      <w:pPr>
        <w:spacing w:line="360" w:lineRule="auto"/>
        <w:jc w:val="left"/>
        <w:rPr>
          <w:rFonts w:ascii="宋体" w:hAnsi="宋体"/>
          <w:b/>
          <w:spacing w:val="22"/>
          <w:sz w:val="24"/>
        </w:rPr>
      </w:pPr>
    </w:p>
    <w:p w:rsidR="00A12F96" w:rsidRPr="002E48D7" w:rsidRDefault="00A12F96" w:rsidP="00A12F96">
      <w:pPr>
        <w:spacing w:line="360" w:lineRule="auto"/>
        <w:jc w:val="left"/>
        <w:rPr>
          <w:rFonts w:ascii="宋体" w:hAnsi="宋体"/>
          <w:b/>
          <w:spacing w:val="22"/>
          <w:sz w:val="24"/>
        </w:rPr>
      </w:pPr>
      <w:r w:rsidRPr="002E48D7">
        <w:rPr>
          <w:rFonts w:ascii="宋体" w:hAnsi="宋体" w:hint="eastAsia"/>
          <w:b/>
          <w:spacing w:val="22"/>
          <w:sz w:val="24"/>
        </w:rPr>
        <w:t>本项目付款方式：按照采购人要求合同约定。</w:t>
      </w:r>
    </w:p>
    <w:p w:rsidR="00A12F96" w:rsidRPr="00A12F96" w:rsidRDefault="00A12F96"/>
    <w:sectPr w:rsidR="00A12F96" w:rsidRPr="00A12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8B" w:rsidRDefault="00F1338B" w:rsidP="00751230">
      <w:r>
        <w:separator/>
      </w:r>
    </w:p>
  </w:endnote>
  <w:endnote w:type="continuationSeparator" w:id="0">
    <w:p w:rsidR="00F1338B" w:rsidRDefault="00F1338B" w:rsidP="007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20000287" w:usb1="288F0000" w:usb2="00000016" w:usb3="00000000" w:csb0="0016019D"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8B" w:rsidRDefault="00F1338B" w:rsidP="00751230">
      <w:r>
        <w:separator/>
      </w:r>
    </w:p>
  </w:footnote>
  <w:footnote w:type="continuationSeparator" w:id="0">
    <w:p w:rsidR="00F1338B" w:rsidRDefault="00F1338B" w:rsidP="0075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68B2909"/>
    <w:multiLevelType w:val="hybridMultilevel"/>
    <w:tmpl w:val="0AFCCF8C"/>
    <w:lvl w:ilvl="0" w:tplc="D52CB828">
      <w:numFmt w:val="bullet"/>
      <w:lvlText w:val=""/>
      <w:lvlJc w:val="left"/>
      <w:pPr>
        <w:ind w:left="420" w:hanging="420"/>
      </w:pPr>
      <w:rPr>
        <w:rFonts w:ascii="Symbol" w:hAnsi="Symbol" w:hint="default"/>
      </w:rPr>
    </w:lvl>
    <w:lvl w:ilvl="1" w:tplc="E10C3376">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D67087"/>
    <w:multiLevelType w:val="hybridMultilevel"/>
    <w:tmpl w:val="92345108"/>
    <w:lvl w:ilvl="0" w:tplc="E6FE5044">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1BA565C"/>
    <w:multiLevelType w:val="hybridMultilevel"/>
    <w:tmpl w:val="EC14676E"/>
    <w:lvl w:ilvl="0" w:tplc="E784744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3A"/>
    <w:rsid w:val="00122B40"/>
    <w:rsid w:val="001A4145"/>
    <w:rsid w:val="001E1FBF"/>
    <w:rsid w:val="002372BA"/>
    <w:rsid w:val="002574C8"/>
    <w:rsid w:val="002661E6"/>
    <w:rsid w:val="002A7052"/>
    <w:rsid w:val="003045D1"/>
    <w:rsid w:val="00320D60"/>
    <w:rsid w:val="0035339D"/>
    <w:rsid w:val="003567A1"/>
    <w:rsid w:val="003A5C0D"/>
    <w:rsid w:val="003F3AF4"/>
    <w:rsid w:val="005E631E"/>
    <w:rsid w:val="00637A32"/>
    <w:rsid w:val="00660C8C"/>
    <w:rsid w:val="00734F7C"/>
    <w:rsid w:val="00751230"/>
    <w:rsid w:val="00756656"/>
    <w:rsid w:val="00761415"/>
    <w:rsid w:val="00791DA0"/>
    <w:rsid w:val="007C7331"/>
    <w:rsid w:val="008800FF"/>
    <w:rsid w:val="008A5C00"/>
    <w:rsid w:val="008B36B9"/>
    <w:rsid w:val="008D4656"/>
    <w:rsid w:val="009A4CB1"/>
    <w:rsid w:val="00A12F96"/>
    <w:rsid w:val="00A37376"/>
    <w:rsid w:val="00CA4352"/>
    <w:rsid w:val="00CB640D"/>
    <w:rsid w:val="00CF0B3A"/>
    <w:rsid w:val="00D46DDE"/>
    <w:rsid w:val="00DB4406"/>
    <w:rsid w:val="00E3252F"/>
    <w:rsid w:val="00E5399B"/>
    <w:rsid w:val="00EF1DB8"/>
    <w:rsid w:val="00F1338B"/>
    <w:rsid w:val="00F22027"/>
    <w:rsid w:val="00F92723"/>
    <w:rsid w:val="00FB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2372BA"/>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4">
    <w:name w:val="heading 4"/>
    <w:basedOn w:val="a"/>
    <w:next w:val="a"/>
    <w:link w:val="4Char"/>
    <w:qFormat/>
    <w:rsid w:val="00A12F96"/>
    <w:pPr>
      <w:keepNext/>
      <w:keepLines/>
      <w:spacing w:before="280" w:after="290" w:line="376" w:lineRule="auto"/>
      <w:outlineLvl w:val="3"/>
    </w:pPr>
    <w:rPr>
      <w:rFonts w:ascii="Cambria" w:eastAsia="宋体" w:hAnsi="Cambria"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5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1230"/>
    <w:rPr>
      <w:sz w:val="18"/>
      <w:szCs w:val="18"/>
    </w:rPr>
  </w:style>
  <w:style w:type="paragraph" w:styleId="a5">
    <w:name w:val="footer"/>
    <w:basedOn w:val="a"/>
    <w:link w:val="Char0"/>
    <w:uiPriority w:val="99"/>
    <w:unhideWhenUsed/>
    <w:rsid w:val="00751230"/>
    <w:pPr>
      <w:tabs>
        <w:tab w:val="center" w:pos="4153"/>
        <w:tab w:val="right" w:pos="8306"/>
      </w:tabs>
      <w:snapToGrid w:val="0"/>
      <w:jc w:val="left"/>
    </w:pPr>
    <w:rPr>
      <w:sz w:val="18"/>
      <w:szCs w:val="18"/>
    </w:rPr>
  </w:style>
  <w:style w:type="character" w:customStyle="1" w:styleId="Char0">
    <w:name w:val="页脚 Char"/>
    <w:basedOn w:val="a0"/>
    <w:link w:val="a5"/>
    <w:uiPriority w:val="99"/>
    <w:rsid w:val="00751230"/>
    <w:rPr>
      <w:sz w:val="18"/>
      <w:szCs w:val="18"/>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2372BA"/>
    <w:rPr>
      <w:rFonts w:ascii="Arial" w:eastAsia="黑体" w:hAnsi="Arial" w:cs="Times New Roman"/>
      <w:b/>
      <w:bCs/>
      <w:sz w:val="32"/>
      <w:szCs w:val="32"/>
      <w:lang w:val="x-none" w:eastAsia="x-none"/>
    </w:rPr>
  </w:style>
  <w:style w:type="paragraph" w:styleId="a6">
    <w:name w:val="List Paragraph"/>
    <w:basedOn w:val="a"/>
    <w:link w:val="Char1"/>
    <w:uiPriority w:val="34"/>
    <w:qFormat/>
    <w:rsid w:val="002372BA"/>
    <w:pPr>
      <w:ind w:firstLineChars="200" w:firstLine="420"/>
    </w:pPr>
    <w:rPr>
      <w:rFonts w:ascii="Calibri" w:eastAsia="宋体" w:hAnsi="Calibri" w:cs="Times New Roman"/>
    </w:rPr>
  </w:style>
  <w:style w:type="paragraph" w:customStyle="1" w:styleId="3">
    <w:name w:val="列出段落3"/>
    <w:basedOn w:val="a"/>
    <w:qFormat/>
    <w:rsid w:val="002372BA"/>
    <w:pPr>
      <w:ind w:firstLineChars="200" w:firstLine="420"/>
    </w:pPr>
    <w:rPr>
      <w:rFonts w:ascii="Calibri" w:eastAsia="宋体" w:hAnsi="Calibri" w:cs="Times New Roman"/>
    </w:rPr>
  </w:style>
  <w:style w:type="character" w:customStyle="1" w:styleId="Char1">
    <w:name w:val="列出段落 Char"/>
    <w:link w:val="a6"/>
    <w:uiPriority w:val="34"/>
    <w:rsid w:val="002372BA"/>
    <w:rPr>
      <w:rFonts w:ascii="Calibri" w:eastAsia="宋体" w:hAnsi="Calibri" w:cs="Times New Roman"/>
    </w:rPr>
  </w:style>
  <w:style w:type="paragraph" w:styleId="20">
    <w:name w:val="Body Text Indent 2"/>
    <w:basedOn w:val="a"/>
    <w:link w:val="2Char0"/>
    <w:rsid w:val="002372B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372BA"/>
    <w:rPr>
      <w:rFonts w:ascii="Times New Roman" w:eastAsia="宋体" w:hAnsi="Times New Roman" w:cs="Times New Roman"/>
      <w:szCs w:val="24"/>
    </w:rPr>
  </w:style>
  <w:style w:type="paragraph" w:styleId="a7">
    <w:name w:val="Balloon Text"/>
    <w:basedOn w:val="a"/>
    <w:link w:val="Char2"/>
    <w:uiPriority w:val="99"/>
    <w:semiHidden/>
    <w:unhideWhenUsed/>
    <w:rsid w:val="002372BA"/>
    <w:rPr>
      <w:sz w:val="18"/>
      <w:szCs w:val="18"/>
    </w:rPr>
  </w:style>
  <w:style w:type="character" w:customStyle="1" w:styleId="Char2">
    <w:name w:val="批注框文本 Char"/>
    <w:basedOn w:val="a0"/>
    <w:link w:val="a7"/>
    <w:uiPriority w:val="99"/>
    <w:semiHidden/>
    <w:rsid w:val="002372BA"/>
    <w:rPr>
      <w:sz w:val="18"/>
      <w:szCs w:val="18"/>
    </w:rPr>
  </w:style>
  <w:style w:type="character" w:customStyle="1" w:styleId="4Char">
    <w:name w:val="标题 4 Char"/>
    <w:basedOn w:val="a0"/>
    <w:link w:val="4"/>
    <w:rsid w:val="00A12F96"/>
    <w:rPr>
      <w:rFonts w:ascii="Cambria" w:eastAsia="宋体" w:hAnsi="Cambria" w:cs="Times New Roman"/>
      <w:b/>
      <w:bCs/>
      <w:sz w:val="28"/>
      <w:szCs w:val="28"/>
      <w:lang w:val="x-none" w:eastAsia="x-none"/>
    </w:rPr>
  </w:style>
  <w:style w:type="character" w:customStyle="1" w:styleId="Char3">
    <w:name w:val="日期 Char"/>
    <w:link w:val="a8"/>
    <w:rsid w:val="00A12F96"/>
    <w:rPr>
      <w:szCs w:val="24"/>
    </w:rPr>
  </w:style>
  <w:style w:type="paragraph" w:styleId="a8">
    <w:name w:val="Date"/>
    <w:basedOn w:val="a"/>
    <w:next w:val="a"/>
    <w:link w:val="Char3"/>
    <w:rsid w:val="00A12F96"/>
    <w:pPr>
      <w:ind w:leftChars="2500" w:left="100"/>
    </w:pPr>
    <w:rPr>
      <w:szCs w:val="24"/>
    </w:rPr>
  </w:style>
  <w:style w:type="character" w:customStyle="1" w:styleId="Char10">
    <w:name w:val="日期 Char1"/>
    <w:basedOn w:val="a0"/>
    <w:uiPriority w:val="99"/>
    <w:semiHidden/>
    <w:rsid w:val="00A12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2372BA"/>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4">
    <w:name w:val="heading 4"/>
    <w:basedOn w:val="a"/>
    <w:next w:val="a"/>
    <w:link w:val="4Char"/>
    <w:qFormat/>
    <w:rsid w:val="00A12F96"/>
    <w:pPr>
      <w:keepNext/>
      <w:keepLines/>
      <w:spacing w:before="280" w:after="290" w:line="376" w:lineRule="auto"/>
      <w:outlineLvl w:val="3"/>
    </w:pPr>
    <w:rPr>
      <w:rFonts w:ascii="Cambria" w:eastAsia="宋体" w:hAnsi="Cambria"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5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1230"/>
    <w:rPr>
      <w:sz w:val="18"/>
      <w:szCs w:val="18"/>
    </w:rPr>
  </w:style>
  <w:style w:type="paragraph" w:styleId="a5">
    <w:name w:val="footer"/>
    <w:basedOn w:val="a"/>
    <w:link w:val="Char0"/>
    <w:uiPriority w:val="99"/>
    <w:unhideWhenUsed/>
    <w:rsid w:val="00751230"/>
    <w:pPr>
      <w:tabs>
        <w:tab w:val="center" w:pos="4153"/>
        <w:tab w:val="right" w:pos="8306"/>
      </w:tabs>
      <w:snapToGrid w:val="0"/>
      <w:jc w:val="left"/>
    </w:pPr>
    <w:rPr>
      <w:sz w:val="18"/>
      <w:szCs w:val="18"/>
    </w:rPr>
  </w:style>
  <w:style w:type="character" w:customStyle="1" w:styleId="Char0">
    <w:name w:val="页脚 Char"/>
    <w:basedOn w:val="a0"/>
    <w:link w:val="a5"/>
    <w:uiPriority w:val="99"/>
    <w:rsid w:val="00751230"/>
    <w:rPr>
      <w:sz w:val="18"/>
      <w:szCs w:val="18"/>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2372BA"/>
    <w:rPr>
      <w:rFonts w:ascii="Arial" w:eastAsia="黑体" w:hAnsi="Arial" w:cs="Times New Roman"/>
      <w:b/>
      <w:bCs/>
      <w:sz w:val="32"/>
      <w:szCs w:val="32"/>
      <w:lang w:val="x-none" w:eastAsia="x-none"/>
    </w:rPr>
  </w:style>
  <w:style w:type="paragraph" w:styleId="a6">
    <w:name w:val="List Paragraph"/>
    <w:basedOn w:val="a"/>
    <w:link w:val="Char1"/>
    <w:uiPriority w:val="34"/>
    <w:qFormat/>
    <w:rsid w:val="002372BA"/>
    <w:pPr>
      <w:ind w:firstLineChars="200" w:firstLine="420"/>
    </w:pPr>
    <w:rPr>
      <w:rFonts w:ascii="Calibri" w:eastAsia="宋体" w:hAnsi="Calibri" w:cs="Times New Roman"/>
    </w:rPr>
  </w:style>
  <w:style w:type="paragraph" w:customStyle="1" w:styleId="3">
    <w:name w:val="列出段落3"/>
    <w:basedOn w:val="a"/>
    <w:qFormat/>
    <w:rsid w:val="002372BA"/>
    <w:pPr>
      <w:ind w:firstLineChars="200" w:firstLine="420"/>
    </w:pPr>
    <w:rPr>
      <w:rFonts w:ascii="Calibri" w:eastAsia="宋体" w:hAnsi="Calibri" w:cs="Times New Roman"/>
    </w:rPr>
  </w:style>
  <w:style w:type="character" w:customStyle="1" w:styleId="Char1">
    <w:name w:val="列出段落 Char"/>
    <w:link w:val="a6"/>
    <w:uiPriority w:val="34"/>
    <w:rsid w:val="002372BA"/>
    <w:rPr>
      <w:rFonts w:ascii="Calibri" w:eastAsia="宋体" w:hAnsi="Calibri" w:cs="Times New Roman"/>
    </w:rPr>
  </w:style>
  <w:style w:type="paragraph" w:styleId="20">
    <w:name w:val="Body Text Indent 2"/>
    <w:basedOn w:val="a"/>
    <w:link w:val="2Char0"/>
    <w:rsid w:val="002372B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372BA"/>
    <w:rPr>
      <w:rFonts w:ascii="Times New Roman" w:eastAsia="宋体" w:hAnsi="Times New Roman" w:cs="Times New Roman"/>
      <w:szCs w:val="24"/>
    </w:rPr>
  </w:style>
  <w:style w:type="paragraph" w:styleId="a7">
    <w:name w:val="Balloon Text"/>
    <w:basedOn w:val="a"/>
    <w:link w:val="Char2"/>
    <w:uiPriority w:val="99"/>
    <w:semiHidden/>
    <w:unhideWhenUsed/>
    <w:rsid w:val="002372BA"/>
    <w:rPr>
      <w:sz w:val="18"/>
      <w:szCs w:val="18"/>
    </w:rPr>
  </w:style>
  <w:style w:type="character" w:customStyle="1" w:styleId="Char2">
    <w:name w:val="批注框文本 Char"/>
    <w:basedOn w:val="a0"/>
    <w:link w:val="a7"/>
    <w:uiPriority w:val="99"/>
    <w:semiHidden/>
    <w:rsid w:val="002372BA"/>
    <w:rPr>
      <w:sz w:val="18"/>
      <w:szCs w:val="18"/>
    </w:rPr>
  </w:style>
  <w:style w:type="character" w:customStyle="1" w:styleId="4Char">
    <w:name w:val="标题 4 Char"/>
    <w:basedOn w:val="a0"/>
    <w:link w:val="4"/>
    <w:rsid w:val="00A12F96"/>
    <w:rPr>
      <w:rFonts w:ascii="Cambria" w:eastAsia="宋体" w:hAnsi="Cambria" w:cs="Times New Roman"/>
      <w:b/>
      <w:bCs/>
      <w:sz w:val="28"/>
      <w:szCs w:val="28"/>
      <w:lang w:val="x-none" w:eastAsia="x-none"/>
    </w:rPr>
  </w:style>
  <w:style w:type="character" w:customStyle="1" w:styleId="Char3">
    <w:name w:val="日期 Char"/>
    <w:link w:val="a8"/>
    <w:rsid w:val="00A12F96"/>
    <w:rPr>
      <w:szCs w:val="24"/>
    </w:rPr>
  </w:style>
  <w:style w:type="paragraph" w:styleId="a8">
    <w:name w:val="Date"/>
    <w:basedOn w:val="a"/>
    <w:next w:val="a"/>
    <w:link w:val="Char3"/>
    <w:rsid w:val="00A12F96"/>
    <w:pPr>
      <w:ind w:leftChars="2500" w:left="100"/>
    </w:pPr>
    <w:rPr>
      <w:szCs w:val="24"/>
    </w:rPr>
  </w:style>
  <w:style w:type="character" w:customStyle="1" w:styleId="Char10">
    <w:name w:val="日期 Char1"/>
    <w:basedOn w:val="a0"/>
    <w:uiPriority w:val="99"/>
    <w:semiHidden/>
    <w:rsid w:val="00A1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1081</Words>
  <Characters>6167</Characters>
  <Application>Microsoft Office Word</Application>
  <DocSecurity>0</DocSecurity>
  <Lines>51</Lines>
  <Paragraphs>14</Paragraphs>
  <ScaleCrop>false</ScaleCrop>
  <Company>Sky123.Org</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2017-12-15T06:18:00Z</dcterms:created>
  <dcterms:modified xsi:type="dcterms:W3CDTF">2017-12-15T09:39:00Z</dcterms:modified>
</cp:coreProperties>
</file>