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 w:val="0"/>
        <w:suppressLineNumbers w:val="0"/>
        <w:jc w:val="left"/>
        <w:rPr>
          <w:rFonts w:hint="eastAsia" w:ascii="方正仿宋_GBK" w:eastAsia="方正仿宋_GBK"/>
          <w:sz w:val="21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 w:val="21"/>
          <w:szCs w:val="21"/>
          <w:lang w:val="en-US" w:eastAsia="zh-CN"/>
        </w:rPr>
        <w:t>拉萨海关（原西藏出入境检验检疫局），就利用财政性资金的“拉萨海关（原西藏出入境检验检疫局）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 w:eastAsia="zh-CN"/>
        </w:rPr>
        <w:t>2018</w:t>
      </w:r>
      <w:r>
        <w:rPr>
          <w:rFonts w:hint="eastAsia" w:ascii="方正仿宋_GBK" w:eastAsia="方正仿宋_GBK" w:cs="宋体"/>
          <w:kern w:val="2"/>
          <w:sz w:val="21"/>
          <w:szCs w:val="21"/>
          <w:lang w:val="en-US" w:eastAsia="zh-CN"/>
        </w:rPr>
        <w:t>年第一批政府采购项目（C包）进行国内公开招标。现邀请合格投标人就下列需求提交密封投标”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after="0"/>
        <w:ind w:left="315" w:right="0" w:firstLine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招标内容：</w:t>
      </w:r>
    </w:p>
    <w:tbl>
      <w:tblPr>
        <w:tblStyle w:val="9"/>
        <w:tblpPr w:leftFromText="180" w:rightFromText="180" w:vertAnchor="text" w:horzAnchor="page" w:tblpX="1780" w:tblpY="89"/>
        <w:tblOverlap w:val="never"/>
        <w:tblW w:w="85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1031"/>
        <w:gridCol w:w="1980"/>
        <w:gridCol w:w="629"/>
        <w:gridCol w:w="1543"/>
        <w:gridCol w:w="1300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包号品目号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数量（套）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简要技术参数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是否接受进口产品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预算金额（人民币/万元）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C包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C-1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微流控芯片多重核酸检测系统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ProfoBlot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C-2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全自动蛋白免疫仪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3D-A1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C-3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立体心电图分析装置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DVM6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C-4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全景深显微镜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C-5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GMO样品前处理系统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HG45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after="0"/>
        <w:ind w:left="0" w:right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after="0"/>
        <w:ind w:left="0" w:right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 xml:space="preserve">   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注：本次招标投标人必须以包为单位进行投标响应，评选和合同授予也以包为单位。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after="0"/>
        <w:ind w:left="315" w:right="0" w:firstLine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项目审批情况：本项目</w:t>
      </w:r>
      <w:r>
        <w:rPr>
          <w:rFonts w:ascii="方正仿宋_GBK" w:eastAsia="方正仿宋_GBK" w:cs="宋体"/>
          <w:kern w:val="2"/>
          <w:szCs w:val="21"/>
          <w:lang w:val="en-US" w:eastAsia="zh-CN"/>
        </w:rPr>
        <w:t>已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获得主管部门审批，资金已落实，项目预算金额为人民币163万元。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after="0"/>
        <w:ind w:left="315" w:right="0" w:firstLine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招标</w:t>
      </w:r>
      <w:r>
        <w:rPr>
          <w:rFonts w:ascii="方正仿宋_GBK" w:eastAsia="方正仿宋_GBK" w:cs="宋体"/>
          <w:kern w:val="2"/>
          <w:szCs w:val="21"/>
          <w:lang w:val="en-US" w:eastAsia="zh-CN"/>
        </w:rPr>
        <w:t>发放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时间、地点、联系方式：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after="0"/>
        <w:ind w:left="315" w:right="0" w:firstLine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招标文件获取方式：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2018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年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9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月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22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日至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2018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年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9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月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28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日（节假日除外）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9:30-18:00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（北京时间）发</w:t>
      </w:r>
      <w:r>
        <w:rPr>
          <w:rFonts w:ascii="方正仿宋_GBK" w:eastAsia="方正仿宋_GBK" w:cs="宋体"/>
          <w:kern w:val="2"/>
          <w:szCs w:val="21"/>
          <w:lang w:val="en-US" w:eastAsia="zh-CN"/>
        </w:rPr>
        <w:t>放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招标文件；有意向的潜在投标人可现场</w:t>
      </w:r>
      <w:r>
        <w:rPr>
          <w:rFonts w:ascii="方正仿宋_GBK" w:eastAsia="方正仿宋_GBK" w:cs="宋体"/>
          <w:kern w:val="2"/>
          <w:szCs w:val="21"/>
          <w:lang w:val="en-US" w:eastAsia="zh-CN"/>
        </w:rPr>
        <w:t>领取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，售后不退。现场</w:t>
      </w:r>
      <w:r>
        <w:rPr>
          <w:rFonts w:ascii="方正仿宋_GBK" w:eastAsia="方正仿宋_GBK" w:cs="宋体"/>
          <w:kern w:val="2"/>
          <w:szCs w:val="21"/>
          <w:lang w:val="en-US" w:eastAsia="zh-CN"/>
        </w:rPr>
        <w:t>领取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时，投标人代表需现场填写标书</w:t>
      </w:r>
      <w:r>
        <w:rPr>
          <w:rFonts w:ascii="方正仿宋_GBK" w:eastAsia="方正仿宋_GBK" w:cs="宋体"/>
          <w:kern w:val="2"/>
          <w:szCs w:val="21"/>
          <w:lang w:val="en-US" w:eastAsia="zh-CN"/>
        </w:rPr>
        <w:t>领取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情况表并携带本条（</w:t>
      </w:r>
      <w:r>
        <w:rPr>
          <w:rFonts w:hint="eastAsia" w:ascii="方正仿宋_GBK" w:eastAsia="方正仿宋_GBK" w:cs="Times New Roman"/>
          <w:kern w:val="2"/>
          <w:szCs w:val="21"/>
          <w:lang w:val="en-US" w:eastAsia="zh-CN"/>
        </w:rPr>
        <w:t>4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）要求的文件。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after="0"/>
        <w:ind w:left="315" w:right="0" w:firstLine="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ascii="方正仿宋_GBK" w:eastAsia="方正仿宋_GBK" w:cs="宋体"/>
          <w:kern w:val="2"/>
          <w:szCs w:val="21"/>
          <w:lang w:val="en-US" w:eastAsia="zh-CN"/>
        </w:rPr>
        <w:t>领取</w:t>
      </w: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招标文件时需提供以下资料（复印件须加盖投标单位公章）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after="0"/>
        <w:ind w:left="0" w:right="0" w:firstLine="840" w:firstLineChars="40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法定代表人授权委托书（原件）（法人报名无需提供）；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after="0"/>
        <w:ind w:left="0" w:right="0" w:firstLine="840" w:firstLineChars="40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法人身份证复印件；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after="0"/>
        <w:ind w:left="0" w:right="0" w:firstLine="840" w:firstLineChars="40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被授权人身份证原件及复印件；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after="0"/>
        <w:ind w:left="0" w:right="0" w:firstLine="840" w:firstLineChars="400"/>
        <w:jc w:val="left"/>
        <w:rPr>
          <w:rFonts w:hint="eastAsia" w:ascii="方正仿宋_GBK" w:eastAsia="方正仿宋_GBK"/>
          <w:szCs w:val="21"/>
          <w:lang w:val="en-US"/>
        </w:rPr>
      </w:pPr>
      <w:r>
        <w:rPr>
          <w:rFonts w:hint="eastAsia" w:ascii="方正仿宋_GBK" w:eastAsia="方正仿宋_GBK" w:cs="宋体"/>
          <w:kern w:val="2"/>
          <w:szCs w:val="21"/>
          <w:lang w:val="en-US" w:eastAsia="zh-CN"/>
        </w:rPr>
        <w:t>有效的企业法人营业执照副本复印件；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    4.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投标人资格要求：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1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）在中华人民共和国境内注册，具有独立承担民事责任的能力和经营许可，向采购人提供货物和服务的法人、其他组织或自然人。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）具有良好的商业信誉和健全的财务会计制度。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3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）具有履行合同所必需的设备和专业技术能力。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4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）有依法缴纳税收和社会保障资金的良好记录。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5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）近三年内，在经营活动中没有重大违法记录。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6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近三年内（本项目投标截止期前）被“信用中国”网站列入失信被执行人和重大税收违法案件当事人名单的、被“中国政府采购网”网站列入政府采购严重违法失信行为记录名单（处罚期限尚未届满的），不得参与本项目的政府采购活动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7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）按照招标公告要求</w:t>
      </w:r>
      <w:r>
        <w:rPr>
          <w:rFonts w:ascii="方正仿宋_GBK" w:eastAsia="方正仿宋_GBK" w:cs="Times New Roman"/>
          <w:kern w:val="2"/>
          <w:sz w:val="21"/>
          <w:szCs w:val="21"/>
          <w:lang w:eastAsia="zh-CN"/>
        </w:rPr>
        <w:t>领取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了招标文件。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8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）符合法律、行政法规规定的其它要求。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9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）本项目不接受联合体投标。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5.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采购项目需要落实的政府采购政策：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1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）鼓励节能政策：在技术、服务等指标同等条件下，优先采购属于国家公布的节能清单中产品。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）鼓励环保政策：在性能、技术、服务等指标同等条件下，优先采购国家公布的环保产品清单中的产品。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3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）扶持中小企业政策：评审时小型和微型企业产品享受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6%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的价格折扣。监狱企业视同小型、微型企业。残疾人福利性单位视同小型、微型企业。不重复享受政策。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4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）本项目采购标的是否接受进口产品详见第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1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条“招标内容”要求。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6.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递交投标文件截止时间和地点：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2018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年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10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 w:eastAsia="zh-CN"/>
        </w:rPr>
        <w:t>12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日上午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09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时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30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分整（北京时间），西藏拉萨市北京西路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72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号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806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室，逾期收到或不符合规定的投标文件恕不接受。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7.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开标时间：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2018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年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10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 w:eastAsia="zh-CN"/>
        </w:rPr>
        <w:t>12</w:t>
      </w:r>
      <w:bookmarkStart w:id="0" w:name="_GoBack"/>
      <w:bookmarkEnd w:id="0"/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日上午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9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时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40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分整（北京时间）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8.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开标地点：西藏拉萨市北京西路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72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号八楼会议室，投标人应派其法定代表人或授权代表出席。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9.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评标办法和评标标准：本项目评标采用综合评分法。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10.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招标公告期限：从公告之日起</w:t>
      </w:r>
      <w:r>
        <w:rPr>
          <w:rFonts w:ascii="方正仿宋_GBK" w:eastAsia="方正仿宋_GBK" w:cs="Times New Roman"/>
          <w:kern w:val="2"/>
          <w:sz w:val="21"/>
          <w:szCs w:val="21"/>
          <w:lang w:val="en-US"/>
        </w:rPr>
        <w:t>7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个工作日。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11.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采购人信息：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1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）名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 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称：拉萨海关（原西藏出入境检验检疫局）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）地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 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址：西藏拉萨市北京西路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72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号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</w:pP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（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3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）电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 xml:space="preserve">  </w:t>
      </w:r>
      <w:r>
        <w:rPr>
          <w:rFonts w:hint="eastAsia" w:ascii="方正仿宋_GBK" w:eastAsia="方正仿宋_GBK" w:cs="Times New Roman"/>
          <w:kern w:val="2"/>
          <w:sz w:val="21"/>
          <w:szCs w:val="21"/>
          <w:lang w:eastAsia="zh-CN"/>
        </w:rPr>
        <w:t>话：</w:t>
      </w:r>
      <w:r>
        <w:rPr>
          <w:rFonts w:hint="eastAsia" w:ascii="方正仿宋_GBK" w:eastAsia="方正仿宋_GBK" w:cs="Times New Roman"/>
          <w:kern w:val="2"/>
          <w:sz w:val="21"/>
          <w:szCs w:val="21"/>
          <w:lang w:val="en-US"/>
        </w:rPr>
        <w:t>0891-6283189</w:t>
      </w:r>
    </w:p>
    <w:p>
      <w:pPr>
        <w:keepNext w:val="0"/>
        <w:keepLines w:val="0"/>
        <w:widowControl w:val="0"/>
        <w:suppressLineNumbers w:val="0"/>
        <w:snapToGrid w:val="0"/>
        <w:spacing w:before="0" w:after="0"/>
        <w:ind w:left="0" w:right="0" w:firstLine="420" w:firstLineChars="200"/>
        <w:jc w:val="left"/>
        <w:rPr>
          <w:rFonts w:hint="eastAsia" w:ascii="方正仿宋_GBK" w:eastAsia="方正仿宋_GBK" w:cs="Arial"/>
          <w:b/>
          <w:color w:val="000000"/>
          <w:szCs w:val="21"/>
          <w:lang w:val="en-US"/>
        </w:rPr>
      </w:pPr>
      <w:r>
        <w:rPr>
          <w:rFonts w:hint="eastAsia" w:ascii="方正仿宋_GBK" w:eastAsia="方正仿宋_GBK" w:cs="Arial"/>
          <w:b/>
          <w:color w:val="000000"/>
          <w:kern w:val="2"/>
          <w:szCs w:val="21"/>
          <w:lang w:val="en-US" w:eastAsia="zh-CN"/>
        </w:rPr>
        <w:t>附件：拉萨海关（原西藏出入境检验检疫局）2018年第一批政府采购项目招标需求</w:t>
      </w:r>
    </w:p>
    <w:p>
      <w:pPr>
        <w:keepNext w:val="0"/>
        <w:keepLines w:val="0"/>
        <w:widowControl w:val="0"/>
        <w:suppressLineNumbers w:val="0"/>
        <w:snapToGrid w:val="0"/>
        <w:spacing w:before="0" w:after="0"/>
        <w:ind w:left="238" w:right="0"/>
        <w:jc w:val="left"/>
        <w:rPr>
          <w:rFonts w:hint="eastAsia" w:ascii="方正仿宋_GBK" w:eastAsia="方正仿宋_GBK" w:cs="宋体"/>
          <w:color w:val="000000"/>
          <w:szCs w:val="21"/>
          <w:lang w:val="en-US"/>
        </w:rPr>
      </w:pPr>
      <w:r>
        <w:rPr>
          <w:rFonts w:hint="eastAsia" w:ascii="方正仿宋_GBK" w:eastAsia="方正仿宋_GBK" w:cs="宋体"/>
          <w:color w:val="000000"/>
          <w:kern w:val="2"/>
          <w:szCs w:val="21"/>
          <w:lang w:val="en-US" w:eastAsia="zh-CN"/>
        </w:rPr>
        <w:t xml:space="preserve">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after="0"/>
        <w:ind w:left="238" w:right="0"/>
        <w:jc w:val="left"/>
        <w:rPr>
          <w:rFonts w:hint="eastAsia" w:ascii="方正仿宋_GBK" w:eastAsia="方正仿宋_GBK" w:cs="宋体"/>
          <w:color w:val="000000"/>
          <w:szCs w:val="21"/>
          <w:lang w:val="en-US"/>
        </w:rPr>
      </w:pPr>
      <w:r>
        <w:rPr>
          <w:rFonts w:hint="eastAsia" w:ascii="方正仿宋_GBK" w:eastAsia="方正仿宋_GBK" w:cs="宋体"/>
          <w:color w:val="000000"/>
          <w:kern w:val="2"/>
          <w:szCs w:val="21"/>
          <w:lang w:val="en-US" w:eastAsia="zh-CN"/>
        </w:rPr>
        <w:t xml:space="preserve">                                                </w:t>
      </w:r>
      <w:r>
        <w:rPr>
          <w:rFonts w:hint="eastAsia" w:ascii="方正仿宋_GBK" w:eastAsia="方正仿宋_GBK" w:cs="Arial"/>
          <w:b/>
          <w:bCs w:val="0"/>
          <w:color w:val="000000"/>
          <w:kern w:val="2"/>
          <w:szCs w:val="21"/>
          <w:lang w:val="en-US" w:eastAsia="zh-CN"/>
        </w:rPr>
        <w:t>招标组织单位:拉萨海关</w:t>
      </w:r>
    </w:p>
    <w:p>
      <w:pPr>
        <w:keepNext w:val="0"/>
        <w:keepLines w:val="0"/>
        <w:widowControl w:val="0"/>
        <w:suppressLineNumbers w:val="0"/>
        <w:snapToGrid w:val="0"/>
        <w:spacing w:before="0" w:after="0"/>
        <w:ind w:left="238" w:right="0"/>
        <w:jc w:val="left"/>
        <w:rPr>
          <w:rFonts w:hint="eastAsia" w:ascii="方正仿宋_GBK" w:eastAsia="方正仿宋_GBK" w:cs="宋体"/>
          <w:color w:val="000000"/>
          <w:szCs w:val="21"/>
          <w:lang w:val="en-US"/>
        </w:rPr>
      </w:pPr>
      <w:r>
        <w:rPr>
          <w:rFonts w:hint="eastAsia" w:ascii="方正仿宋_GBK" w:eastAsia="方正仿宋_GBK" w:cs="宋体"/>
          <w:color w:val="000000"/>
          <w:kern w:val="2"/>
          <w:szCs w:val="21"/>
          <w:lang w:val="en-US" w:eastAsia="zh-CN"/>
        </w:rPr>
        <w:t xml:space="preserve">                                              </w:t>
      </w:r>
      <w:r>
        <w:rPr>
          <w:rFonts w:hint="eastAsia" w:ascii="方正仿宋_GBK" w:eastAsia="方正仿宋_GBK" w:cs="宋体"/>
          <w:color w:val="000000"/>
          <w:kern w:val="2"/>
          <w:szCs w:val="21"/>
          <w:u w:val="single"/>
          <w:lang w:val="en-US" w:eastAsia="zh-CN"/>
        </w:rPr>
        <w:t>　2018　　</w:t>
      </w:r>
      <w:r>
        <w:rPr>
          <w:rFonts w:hint="eastAsia" w:ascii="方正仿宋_GBK" w:eastAsia="方正仿宋_GBK" w:cs="宋体"/>
          <w:color w:val="000000"/>
          <w:kern w:val="2"/>
          <w:szCs w:val="21"/>
          <w:lang w:val="en-US" w:eastAsia="zh-CN"/>
        </w:rPr>
        <w:t>年</w:t>
      </w:r>
      <w:r>
        <w:rPr>
          <w:rFonts w:hint="eastAsia" w:ascii="方正仿宋_GBK" w:eastAsia="方正仿宋_GBK" w:cs="宋体"/>
          <w:color w:val="000000"/>
          <w:kern w:val="2"/>
          <w:szCs w:val="21"/>
          <w:u w:val="single"/>
          <w:lang w:val="en-US" w:eastAsia="zh-CN"/>
        </w:rPr>
        <w:t>　09　</w:t>
      </w:r>
      <w:r>
        <w:rPr>
          <w:rFonts w:hint="eastAsia" w:ascii="方正仿宋_GBK" w:eastAsia="方正仿宋_GBK" w:cs="宋体"/>
          <w:color w:val="000000"/>
          <w:kern w:val="2"/>
          <w:szCs w:val="21"/>
          <w:lang w:val="en-US" w:eastAsia="zh-CN"/>
        </w:rPr>
        <w:t>月</w:t>
      </w:r>
      <w:r>
        <w:rPr>
          <w:rFonts w:hint="eastAsia" w:ascii="方正仿宋_GBK" w:eastAsia="方正仿宋_GBK" w:cs="宋体"/>
          <w:color w:val="000000"/>
          <w:kern w:val="2"/>
          <w:szCs w:val="21"/>
          <w:u w:val="single"/>
          <w:lang w:val="en-US" w:eastAsia="zh-CN"/>
        </w:rPr>
        <w:t>　21　</w:t>
      </w:r>
      <w:r>
        <w:rPr>
          <w:rFonts w:hint="eastAsia" w:ascii="方正仿宋_GBK" w:eastAsia="方正仿宋_GBK" w:cs="宋体"/>
          <w:color w:val="000000"/>
          <w:kern w:val="2"/>
          <w:szCs w:val="21"/>
          <w:lang w:val="en-US" w:eastAsia="zh-CN"/>
        </w:rPr>
        <w:t>日</w:t>
      </w:r>
    </w:p>
    <w:p/>
    <w:p>
      <w:pPr>
        <w:keepNext w:val="0"/>
        <w:keepLines w:val="0"/>
        <w:widowControl w:val="0"/>
        <w:suppressLineNumbers w:val="0"/>
        <w:snapToGrid w:val="0"/>
        <w:spacing w:before="156" w:beforeLines="50" w:after="156" w:afterLines="50"/>
        <w:ind w:left="238" w:right="0"/>
        <w:jc w:val="left"/>
        <w:rPr>
          <w:rFonts w:hint="eastAsia" w:ascii="方正仿宋_GBK" w:eastAsia="方正仿宋_GBK" w:cs="宋体"/>
          <w:color w:val="00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156" w:beforeLines="50" w:after="0" w:line="480" w:lineRule="exact"/>
        <w:ind w:left="585" w:right="0"/>
        <w:jc w:val="left"/>
        <w:rPr>
          <w:rFonts w:hint="eastAsia" w:ascii="方正仿宋_GBK" w:eastAsia="方正仿宋_GBK" w:cs="宋体"/>
          <w:color w:val="000000"/>
          <w:szCs w:val="21"/>
          <w:lang w:val="en-US"/>
        </w:rPr>
      </w:pPr>
    </w:p>
    <w:p>
      <w:pPr>
        <w:pStyle w:val="2"/>
        <w:keepNext/>
        <w:keepLines/>
        <w:pageBreakBefore w:val="0"/>
        <w:widowControl w:val="0"/>
        <w:suppressLineNumbers w:val="0"/>
        <w:suppressAutoHyphens w:val="0"/>
        <w:spacing w:before="0" w:beforeLines="0" w:after="0" w:afterLines="0"/>
        <w:rPr>
          <w:rFonts w:hint="eastAsia" w:ascii="方正仿宋_GBK" w:eastAsia="方正仿宋_GBK" w:cs="黑体"/>
          <w:szCs w:val="21"/>
          <w:lang w:val="en-US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86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1C9A1"/>
    <w:multiLevelType w:val="multilevel"/>
    <w:tmpl w:val="9451C9A1"/>
    <w:lvl w:ilvl="0" w:tentative="0">
      <w:start w:val="1"/>
      <w:numFmt w:val="decimal"/>
      <w:suff w:val="nothing"/>
      <w:lvlText w:val="%1）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>
    <w:nsid w:val="D95478D5"/>
    <w:multiLevelType w:val="multilevel"/>
    <w:tmpl w:val="D95478D5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315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>
    <w:nsid w:val="5E72645F"/>
    <w:multiLevelType w:val="multilevel"/>
    <w:tmpl w:val="5E72645F"/>
    <w:lvl w:ilvl="0" w:tentative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81D7DF7"/>
    <w:rsid w:val="083D7EB5"/>
    <w:rsid w:val="0DC65A3F"/>
    <w:rsid w:val="0DEB4458"/>
    <w:rsid w:val="11424FB2"/>
    <w:rsid w:val="1B50506A"/>
    <w:rsid w:val="1DAC6657"/>
    <w:rsid w:val="20512562"/>
    <w:rsid w:val="253060BA"/>
    <w:rsid w:val="26623DB3"/>
    <w:rsid w:val="2835568D"/>
    <w:rsid w:val="2AC26A85"/>
    <w:rsid w:val="2ACB1001"/>
    <w:rsid w:val="342141E4"/>
    <w:rsid w:val="37081464"/>
    <w:rsid w:val="42A64227"/>
    <w:rsid w:val="4C567393"/>
    <w:rsid w:val="4C7475C2"/>
    <w:rsid w:val="531956B4"/>
    <w:rsid w:val="5A035A4B"/>
    <w:rsid w:val="5C7E36CA"/>
    <w:rsid w:val="5D1101D1"/>
    <w:rsid w:val="5F433480"/>
    <w:rsid w:val="61495AAE"/>
    <w:rsid w:val="622F302E"/>
    <w:rsid w:val="629C134C"/>
    <w:rsid w:val="64967D14"/>
    <w:rsid w:val="68CD239D"/>
    <w:rsid w:val="74BB4D35"/>
    <w:rsid w:val="7D44168A"/>
    <w:rsid w:val="7F761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ahom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0" w:beforeLines="0" w:beforeAutospacing="0" w:after="0" w:afterLines="0" w:afterAutospacing="0" w:line="413" w:lineRule="auto"/>
      <w:jc w:val="both"/>
      <w:outlineLvl w:val="1"/>
    </w:pPr>
    <w:rPr>
      <w:rFonts w:ascii="Arial" w:hAnsi="Arial" w:eastAsia="黑体" w:cs="Arial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Arial"/>
      <w:kern w:val="2"/>
      <w:sz w:val="18"/>
      <w:szCs w:val="24"/>
      <w:lang w:val="en-US" w:eastAsia="zh-CN" w:bidi="ar-SA"/>
    </w:rPr>
  </w:style>
  <w:style w:type="paragraph" w:styleId="4">
    <w:name w:val="Normal (Web)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ascii="微软雅黑" w:hAnsi="Times New Roman" w:eastAsia="微软雅黑" w:cs="宋体"/>
      <w:kern w:val="0"/>
      <w:sz w:val="16"/>
      <w:szCs w:val="16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ascii="微软雅黑" w:eastAsia="微软雅黑" w:cs="微软雅黑"/>
      <w:color w:val="333333"/>
      <w:sz w:val="16"/>
      <w:szCs w:val="16"/>
      <w:u w:val="none"/>
    </w:rPr>
  </w:style>
  <w:style w:type="character" w:styleId="8">
    <w:name w:val="Hyperlink"/>
    <w:basedOn w:val="5"/>
    <w:qFormat/>
    <w:uiPriority w:val="0"/>
    <w:rPr>
      <w:rFonts w:ascii="微软雅黑" w:eastAsia="微软雅黑" w:cs="微软雅黑"/>
      <w:color w:val="333333"/>
      <w:sz w:val="16"/>
      <w:szCs w:val="16"/>
      <w:u w:val="none"/>
    </w:rPr>
  </w:style>
  <w:style w:type="character" w:customStyle="1" w:styleId="10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1221</Words>
  <Characters>1293</Characters>
  <Lines>58</Lines>
  <Paragraphs>38</Paragraphs>
  <TotalTime>114</TotalTime>
  <ScaleCrop>false</ScaleCrop>
  <LinksUpToDate>false</LinksUpToDate>
  <CharactersWithSpaces>1438</CharactersWithSpaces>
  <Application>WPS Office_10.1.0.7468_F1E327BC-269C-435d-A152-05C5408002CA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2018-09-16T06:43:00Z</dcterms:created>
  <dc:creator>Administrator</dc:creator>
  <cp:lastModifiedBy>Administrator</cp:lastModifiedBy>
  <dcterms:modified xsi:type="dcterms:W3CDTF">2018-09-21T10:00:27Z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