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5" w:rsidRDefault="00D664D5" w:rsidP="00D664D5">
      <w:pPr>
        <w:spacing w:line="480" w:lineRule="auto"/>
        <w:jc w:val="center"/>
        <w:rPr>
          <w:rFonts w:ascii="黑体" w:eastAsia="黑体"/>
          <w:caps/>
          <w:szCs w:val="21"/>
          <w:lang w:val="en-US" w:eastAsia="zh-CN"/>
        </w:rPr>
      </w:pPr>
      <w:bookmarkStart w:id="0" w:name="OLE_LINK1"/>
      <w:r w:rsidRPr="00D664D5">
        <w:rPr>
          <w:rFonts w:ascii="黑体" w:eastAsia="黑体" w:hAnsi="宋体" w:hint="eastAsia"/>
          <w:bCs/>
          <w:sz w:val="28"/>
          <w:szCs w:val="28"/>
        </w:rPr>
        <w:t>山东大学（威海）2019年海洋学院实验室设备采购</w:t>
      </w:r>
      <w:r>
        <w:rPr>
          <w:rFonts w:ascii="黑体" w:eastAsia="黑体" w:hAnsi="宋体" w:hint="eastAsia"/>
          <w:bCs/>
          <w:sz w:val="28"/>
          <w:szCs w:val="28"/>
        </w:rPr>
        <w:t>招标公告</w:t>
      </w:r>
    </w:p>
    <w:bookmarkEnd w:id="0"/>
    <w:p w:rsidR="00D664D5" w:rsidRDefault="00D664D5" w:rsidP="00D664D5">
      <w:pPr>
        <w:pStyle w:val="a3"/>
        <w:topLinePunct/>
        <w:spacing w:line="420" w:lineRule="exact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山东大学（威海）</w:t>
      </w:r>
      <w:r>
        <w:rPr>
          <w:rFonts w:ascii="宋体" w:hAnsi="宋体" w:hint="eastAsia"/>
          <w:sz w:val="21"/>
          <w:szCs w:val="21"/>
        </w:rPr>
        <w:t>就2019年海洋学院实验室设备采购</w:t>
      </w:r>
      <w:r>
        <w:rPr>
          <w:rFonts w:ascii="宋体" w:hAnsi="宋体" w:hint="eastAsia"/>
          <w:bCs/>
          <w:sz w:val="21"/>
          <w:szCs w:val="21"/>
        </w:rPr>
        <w:t>项目</w:t>
      </w:r>
      <w:r>
        <w:rPr>
          <w:rFonts w:ascii="宋体" w:hAnsi="宋体" w:hint="eastAsia"/>
          <w:sz w:val="21"/>
          <w:szCs w:val="21"/>
        </w:rPr>
        <w:t>以</w:t>
      </w:r>
      <w:r>
        <w:rPr>
          <w:rFonts w:ascii="宋体" w:hAnsi="宋体" w:hint="eastAsia"/>
          <w:bCs/>
          <w:sz w:val="21"/>
          <w:szCs w:val="21"/>
        </w:rPr>
        <w:t>公开招标</w:t>
      </w:r>
      <w:r>
        <w:rPr>
          <w:rFonts w:ascii="宋体" w:hAnsi="宋体" w:hint="eastAsia"/>
          <w:sz w:val="21"/>
          <w:szCs w:val="21"/>
        </w:rPr>
        <w:t>方式组织采购，欢迎符合条件的供应商参加投标。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黑体" w:eastAsia="黑体" w:hAnsi="黑体"/>
          <w:szCs w:val="21"/>
          <w:lang w:val="zh-CN"/>
        </w:rPr>
        <w:t>1</w:t>
      </w:r>
      <w:r>
        <w:rPr>
          <w:rFonts w:ascii="黑体" w:eastAsia="黑体" w:hAnsi="黑体" w:hint="eastAsia"/>
          <w:szCs w:val="21"/>
          <w:lang w:val="zh-CN"/>
        </w:rPr>
        <w:t>.项目名称：</w:t>
      </w:r>
      <w:r>
        <w:rPr>
          <w:rFonts w:ascii="宋体" w:hAnsi="宋体" w:hint="eastAsia"/>
          <w:szCs w:val="21"/>
        </w:rPr>
        <w:t>2019年海洋学院实</w:t>
      </w:r>
      <w:bookmarkStart w:id="1" w:name="_GoBack"/>
      <w:bookmarkEnd w:id="1"/>
      <w:r>
        <w:rPr>
          <w:rFonts w:ascii="宋体" w:hAnsi="宋体" w:hint="eastAsia"/>
          <w:szCs w:val="21"/>
        </w:rPr>
        <w:t>验室设备采购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eastAsia="黑体" w:hAnsi="宋体" w:hint="eastAsia"/>
          <w:szCs w:val="21"/>
        </w:rPr>
      </w:pPr>
      <w:r>
        <w:rPr>
          <w:rFonts w:ascii="黑体" w:eastAsia="黑体" w:hAnsi="黑体"/>
          <w:szCs w:val="21"/>
          <w:lang w:val="zh-CN"/>
        </w:rPr>
        <w:t>2</w:t>
      </w:r>
      <w:r>
        <w:rPr>
          <w:rFonts w:ascii="黑体" w:eastAsia="黑体" w:hAnsi="黑体" w:hint="eastAsia"/>
          <w:szCs w:val="21"/>
          <w:lang w:val="zh-CN"/>
        </w:rPr>
        <w:t>.项目编号：</w:t>
      </w:r>
      <w:r>
        <w:rPr>
          <w:rFonts w:ascii="黑体" w:eastAsia="黑体" w:hAnsi="黑体" w:hint="eastAsia"/>
          <w:szCs w:val="21"/>
        </w:rPr>
        <w:t>SDWXHF20190014-Z005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黑体" w:eastAsia="黑体" w:hAnsi="黑体" w:hint="eastAsia"/>
          <w:szCs w:val="21"/>
          <w:lang w:val="zh-CN"/>
        </w:rPr>
        <w:t>3.采购内容：</w:t>
      </w:r>
      <w:r>
        <w:rPr>
          <w:rFonts w:ascii="黑体" w:eastAsia="黑体" w:hAnsi="黑体" w:hint="eastAsia"/>
          <w:szCs w:val="21"/>
        </w:rPr>
        <w:t>采购</w:t>
      </w:r>
      <w:r>
        <w:rPr>
          <w:rFonts w:ascii="宋体" w:hAnsi="宋体" w:hint="eastAsia"/>
          <w:bCs/>
          <w:szCs w:val="21"/>
        </w:rPr>
        <w:t>设备一批，共分三个包。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包</w:t>
      </w:r>
      <w:proofErr w:type="gramStart"/>
      <w:r>
        <w:rPr>
          <w:rFonts w:ascii="宋体" w:hAnsi="宋体" w:hint="eastAsia"/>
          <w:bCs/>
          <w:szCs w:val="21"/>
        </w:rPr>
        <w:t>一</w:t>
      </w:r>
      <w:proofErr w:type="gramEnd"/>
      <w:r>
        <w:rPr>
          <w:rFonts w:ascii="宋体" w:hAnsi="宋体" w:hint="eastAsia"/>
          <w:bCs/>
          <w:szCs w:val="21"/>
        </w:rPr>
        <w:t>：流动注射分析仪1台、多参数水质分析仪1台、多探头连续荧光监测仪1台、酶标仪1台、物性分析仪1台。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包二：海洋牧场建设虚拟仿真软件1套、海洋牧场监测与评价虚拟仿真软件1套、环境污泥模块素材库1套、海洋环境中重金属元素定量分析模块素材库1套、海洋微生物模块素材库1套、海水质监测模块素材库1套、实时定量PCR1台、自动进样器1件、中央集中供水系统1套、信息化信号采集与处理系统5套、恒温兔台8台、数显恒温平滑肌槽5台、小容量振荡培养箱3台、生化培养箱4台、pH计5台、分光光度计6台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包三：纯水机（1）2台、纯水机（2）1台、循环水式多用真空泵8台、蛋白电泳槽22台、六一电泳仪电源7台、显微镜30台、体式镜30台、光照培养箱（1）1台、光照培养箱2台、超净工作台1台、微型台式真空泵3台、脱色摇床3台、立式压力蒸汽灭菌器1台、旋转蒸发仪10台、磁力搅拌器30台、多参数数字化分析仪2台、二氧化碳</w:t>
      </w:r>
      <w:proofErr w:type="gramStart"/>
      <w:r>
        <w:rPr>
          <w:rFonts w:ascii="宋体" w:hAnsi="宋体" w:hint="eastAsia"/>
          <w:bCs/>
          <w:szCs w:val="21"/>
        </w:rPr>
        <w:t>加富器4台</w:t>
      </w:r>
      <w:proofErr w:type="gramEnd"/>
      <w:r>
        <w:rPr>
          <w:rFonts w:ascii="宋体" w:hAnsi="宋体" w:hint="eastAsia"/>
          <w:bCs/>
          <w:szCs w:val="21"/>
        </w:rPr>
        <w:t>、大量程电子天平3台、体视显微镜1台、显微镜数码成像系统1套、通风橱和风机1套。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/>
          <w:bCs/>
          <w:szCs w:val="21"/>
        </w:rPr>
        <w:t>4.</w:t>
      </w:r>
      <w:r>
        <w:rPr>
          <w:rFonts w:ascii="黑体" w:eastAsia="黑体" w:hAnsi="黑体" w:hint="eastAsia"/>
          <w:bCs/>
          <w:szCs w:val="21"/>
        </w:rPr>
        <w:t>采购</w:t>
      </w:r>
      <w:r>
        <w:rPr>
          <w:rFonts w:ascii="黑体" w:eastAsia="黑体" w:hAnsi="黑体"/>
          <w:bCs/>
          <w:szCs w:val="21"/>
        </w:rPr>
        <w:t>预算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本项目采购预算金额为</w:t>
      </w:r>
      <w:r>
        <w:rPr>
          <w:rFonts w:ascii="宋体" w:hAnsi="宋体" w:hint="eastAsia"/>
          <w:szCs w:val="21"/>
        </w:rPr>
        <w:t>414.91</w:t>
      </w:r>
      <w:r>
        <w:rPr>
          <w:rFonts w:ascii="宋体" w:hAnsi="宋体" w:hint="eastAsia"/>
          <w:szCs w:val="21"/>
          <w:lang w:val="zh-CN"/>
        </w:rPr>
        <w:t>万元，共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  <w:lang w:val="zh-CN"/>
        </w:rPr>
        <w:t>个包，其中包</w:t>
      </w:r>
      <w:proofErr w:type="gramStart"/>
      <w:r>
        <w:rPr>
          <w:rFonts w:ascii="宋体" w:hAnsi="宋体" w:hint="eastAsia"/>
          <w:szCs w:val="21"/>
          <w:lang w:val="zh-CN"/>
        </w:rPr>
        <w:t>一</w:t>
      </w:r>
      <w:proofErr w:type="gramEnd"/>
      <w:r>
        <w:rPr>
          <w:rFonts w:ascii="宋体" w:hAnsi="宋体" w:hint="eastAsia"/>
          <w:szCs w:val="21"/>
          <w:lang w:val="zh-CN"/>
        </w:rPr>
        <w:t>预算</w:t>
      </w:r>
      <w:r>
        <w:rPr>
          <w:rFonts w:ascii="宋体" w:hAnsi="宋体" w:hint="eastAsia"/>
          <w:szCs w:val="21"/>
        </w:rPr>
        <w:t>153.5</w:t>
      </w:r>
      <w:r>
        <w:rPr>
          <w:rFonts w:ascii="宋体" w:hAnsi="宋体" w:hint="eastAsia"/>
          <w:szCs w:val="21"/>
          <w:lang w:val="zh-CN"/>
        </w:rPr>
        <w:t>万元，包</w:t>
      </w:r>
      <w:proofErr w:type="gramStart"/>
      <w:r>
        <w:rPr>
          <w:rFonts w:ascii="宋体" w:hAnsi="宋体" w:hint="eastAsia"/>
          <w:szCs w:val="21"/>
          <w:lang w:val="zh-CN"/>
        </w:rPr>
        <w:t>二预算</w:t>
      </w:r>
      <w:proofErr w:type="gramEnd"/>
      <w:r>
        <w:rPr>
          <w:rFonts w:ascii="宋体" w:hAnsi="宋体" w:hint="eastAsia"/>
          <w:szCs w:val="21"/>
        </w:rPr>
        <w:t>134.65</w:t>
      </w:r>
      <w:r>
        <w:rPr>
          <w:rFonts w:ascii="宋体" w:hAnsi="宋体" w:hint="eastAsia"/>
          <w:szCs w:val="21"/>
          <w:lang w:val="zh-CN"/>
        </w:rPr>
        <w:t>万元，包</w:t>
      </w:r>
      <w:proofErr w:type="gramStart"/>
      <w:r>
        <w:rPr>
          <w:rFonts w:ascii="宋体" w:hAnsi="宋体" w:hint="eastAsia"/>
          <w:szCs w:val="21"/>
          <w:lang w:val="zh-CN"/>
        </w:rPr>
        <w:t>三预算</w:t>
      </w:r>
      <w:proofErr w:type="gramEnd"/>
      <w:r>
        <w:rPr>
          <w:rFonts w:ascii="宋体" w:hAnsi="宋体" w:hint="eastAsia"/>
          <w:szCs w:val="21"/>
        </w:rPr>
        <w:t>126.76</w:t>
      </w:r>
      <w:r>
        <w:rPr>
          <w:rFonts w:ascii="宋体" w:hAnsi="宋体" w:hint="eastAsia"/>
          <w:szCs w:val="21"/>
          <w:lang w:val="zh-CN"/>
        </w:rPr>
        <w:t>万元。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黑体" w:eastAsia="黑体" w:hAnsi="黑体"/>
          <w:szCs w:val="21"/>
          <w:lang w:val="zh-CN"/>
        </w:rPr>
      </w:pPr>
      <w:r>
        <w:rPr>
          <w:rFonts w:ascii="黑体" w:eastAsia="黑体" w:hAnsi="黑体" w:hint="eastAsia"/>
          <w:szCs w:val="21"/>
          <w:lang w:val="zh-CN"/>
        </w:rPr>
        <w:t>5.供应商资格条件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hint="eastAsia"/>
          <w:b/>
          <w:szCs w:val="21"/>
        </w:rPr>
      </w:pPr>
      <w:r>
        <w:rPr>
          <w:rFonts w:ascii="宋体" w:hAnsi="宋体" w:hint="eastAsia"/>
          <w:szCs w:val="21"/>
        </w:rPr>
        <w:t>5.1供应商须为国内工商注册具有法人资格的企业，能够提供本次采购产品及相应的服务，且符合相应的经营范围</w:t>
      </w:r>
      <w:r>
        <w:rPr>
          <w:rFonts w:hint="eastAsia"/>
          <w:b/>
          <w:szCs w:val="21"/>
        </w:rPr>
        <w:t>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5.2具有良好的商业信誉和健全的财务会计制度；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5.3具有依法缴纳税收和社会保障资金的良好记录；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5.4具有履行合同所必须的设备和专业技术能力；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5.5参加本次采购活动前三年内，在经营活动中没有重大违法记录；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5.6通过“信用中国”网站（www.creditchina.gov.cn）、中国政府采购网（www.ccgp.gov.cn）、“信用山东”（www.creditsd.gov.cn）查询供应商信用记录，未被列入失信被执行人名单、重大税收违法案件当事人名单、政府采购严重违法失信行为记录名单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lastRenderedPageBreak/>
        <w:t>5.7符合《中华人民共和国政府采购法》第二十二条规定；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5.8本项目不接受联合体报价。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6.公告媒介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本招标公告在中国政府采购网、山东大学（威海）招投标工作办公室网站上发布。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7.招标文件的获取</w:t>
      </w:r>
    </w:p>
    <w:p w:rsidR="00D664D5" w:rsidRPr="00B22719" w:rsidRDefault="00D664D5" w:rsidP="00D664D5">
      <w:pPr>
        <w:pStyle w:val="a3"/>
        <w:topLinePunct/>
        <w:spacing w:line="420" w:lineRule="exact"/>
        <w:ind w:firstLine="420"/>
        <w:rPr>
          <w:rFonts w:ascii="宋体" w:hAnsi="宋体" w:hint="eastAsia"/>
          <w:bCs/>
          <w:sz w:val="21"/>
          <w:szCs w:val="21"/>
        </w:rPr>
      </w:pPr>
      <w:r w:rsidRPr="00B22719">
        <w:rPr>
          <w:rFonts w:ascii="宋体" w:hAnsi="宋体" w:hint="eastAsia"/>
          <w:bCs/>
          <w:sz w:val="21"/>
          <w:szCs w:val="21"/>
        </w:rPr>
        <w:t>7.1时间：自2019年3月26日至2019年4月2日，上午8:00时至12:00时，下午14:00时至17:30时（北京时间，节假日除外，下同）。</w:t>
      </w:r>
    </w:p>
    <w:p w:rsidR="00D664D5" w:rsidRPr="00B22719" w:rsidRDefault="00D664D5" w:rsidP="00D664D5">
      <w:pPr>
        <w:pStyle w:val="a3"/>
        <w:topLinePunct/>
        <w:spacing w:line="420" w:lineRule="exact"/>
        <w:ind w:firstLine="420"/>
        <w:rPr>
          <w:rFonts w:ascii="宋体" w:hAnsi="宋体" w:hint="eastAsia"/>
          <w:bCs/>
          <w:sz w:val="21"/>
          <w:szCs w:val="21"/>
        </w:rPr>
      </w:pPr>
      <w:r w:rsidRPr="00B22719">
        <w:rPr>
          <w:rFonts w:ascii="宋体" w:hAnsi="宋体" w:hint="eastAsia"/>
          <w:bCs/>
          <w:sz w:val="21"/>
          <w:szCs w:val="21"/>
        </w:rPr>
        <w:t>7.2地点：</w:t>
      </w:r>
      <w:proofErr w:type="gramStart"/>
      <w:r w:rsidRPr="00B22719">
        <w:rPr>
          <w:rFonts w:ascii="宋体" w:hAnsi="宋体" w:hint="eastAsia"/>
          <w:bCs/>
          <w:sz w:val="21"/>
          <w:szCs w:val="21"/>
        </w:rPr>
        <w:t>海逸恒安</w:t>
      </w:r>
      <w:proofErr w:type="gramEnd"/>
      <w:r w:rsidRPr="00B22719">
        <w:rPr>
          <w:rFonts w:ascii="宋体" w:hAnsi="宋体" w:hint="eastAsia"/>
          <w:bCs/>
          <w:sz w:val="21"/>
          <w:szCs w:val="21"/>
        </w:rPr>
        <w:t>项目管理有限公司项目部（威海市海滨北路20号五楼）。</w:t>
      </w:r>
    </w:p>
    <w:p w:rsidR="00D664D5" w:rsidRPr="00B22719" w:rsidRDefault="00D664D5" w:rsidP="00D664D5">
      <w:pPr>
        <w:pStyle w:val="a3"/>
        <w:topLinePunct/>
        <w:spacing w:line="420" w:lineRule="exact"/>
        <w:ind w:firstLine="420"/>
        <w:rPr>
          <w:rFonts w:ascii="宋体" w:hAnsi="宋体" w:hint="eastAsia"/>
          <w:bCs/>
          <w:sz w:val="21"/>
          <w:szCs w:val="21"/>
        </w:rPr>
      </w:pPr>
      <w:r w:rsidRPr="00B22719">
        <w:rPr>
          <w:rFonts w:ascii="宋体" w:hAnsi="宋体" w:hint="eastAsia"/>
          <w:bCs/>
          <w:sz w:val="21"/>
          <w:szCs w:val="21"/>
        </w:rPr>
        <w:t>7.3售价：每套300元/套，售后不退。</w:t>
      </w:r>
    </w:p>
    <w:p w:rsidR="00D664D5" w:rsidRPr="00B22719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bCs/>
          <w:szCs w:val="21"/>
        </w:rPr>
      </w:pPr>
      <w:r w:rsidRPr="00B22719">
        <w:rPr>
          <w:rFonts w:ascii="宋体" w:hAnsi="宋体" w:hint="eastAsia"/>
          <w:bCs/>
          <w:szCs w:val="21"/>
        </w:rPr>
        <w:t>报名时向电子邮箱hyhawh_123@163.com发送一份电子邮件，将公司名称、联系人、联系电话和需要采购文件的名称和编号注明，</w:t>
      </w:r>
      <w:r>
        <w:rPr>
          <w:rFonts w:ascii="宋体" w:hAnsi="宋体" w:hint="eastAsia"/>
          <w:bCs/>
          <w:szCs w:val="21"/>
        </w:rPr>
        <w:t>并提供营业执照副本复印件（加盖公章）及标书费交纳凭证，</w:t>
      </w:r>
      <w:r w:rsidRPr="00B22719">
        <w:rPr>
          <w:rFonts w:ascii="宋体" w:hAnsi="宋体" w:hint="eastAsia"/>
          <w:bCs/>
          <w:szCs w:val="21"/>
        </w:rPr>
        <w:t>招标</w:t>
      </w:r>
      <w:r>
        <w:rPr>
          <w:rFonts w:ascii="宋体" w:hAnsi="宋体" w:hint="eastAsia"/>
          <w:bCs/>
          <w:szCs w:val="21"/>
        </w:rPr>
        <w:t>公司</w:t>
      </w:r>
      <w:r w:rsidRPr="00B22719">
        <w:rPr>
          <w:rFonts w:ascii="宋体" w:hAnsi="宋体" w:hint="eastAsia"/>
          <w:bCs/>
          <w:szCs w:val="21"/>
        </w:rPr>
        <w:t>会回复电子版采购文件。</w:t>
      </w:r>
    </w:p>
    <w:p w:rsidR="00D664D5" w:rsidRPr="00B22719" w:rsidRDefault="00D664D5" w:rsidP="00D664D5">
      <w:pPr>
        <w:topLinePunct/>
        <w:spacing w:line="420" w:lineRule="exact"/>
        <w:ind w:firstLineChars="200" w:firstLine="420"/>
        <w:rPr>
          <w:rFonts w:ascii="黑体" w:eastAsia="黑体" w:hAnsi="黑体"/>
          <w:szCs w:val="21"/>
        </w:rPr>
      </w:pPr>
      <w:r w:rsidRPr="00B22719">
        <w:rPr>
          <w:rFonts w:ascii="黑体" w:eastAsia="黑体" w:hAnsi="黑体" w:hint="eastAsia"/>
          <w:szCs w:val="21"/>
        </w:rPr>
        <w:t>8.投标文件的提交</w:t>
      </w:r>
    </w:p>
    <w:p w:rsidR="00D664D5" w:rsidRPr="00B22719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 w:rsidRPr="00B22719">
        <w:rPr>
          <w:rFonts w:ascii="宋体" w:hAnsi="宋体" w:hint="eastAsia"/>
          <w:szCs w:val="21"/>
        </w:rPr>
        <w:t>8.1提交投标文件时间：</w:t>
      </w:r>
      <w:r w:rsidRPr="00B22719">
        <w:rPr>
          <w:rFonts w:ascii="宋体" w:hAnsi="宋体" w:hint="eastAsia"/>
          <w:szCs w:val="21"/>
          <w:u w:val="single"/>
        </w:rPr>
        <w:t xml:space="preserve"> 2019</w:t>
      </w:r>
      <w:r w:rsidRPr="00B22719">
        <w:rPr>
          <w:rFonts w:ascii="宋体" w:hAnsi="宋体" w:hint="eastAsia"/>
          <w:szCs w:val="21"/>
        </w:rPr>
        <w:t>年</w:t>
      </w:r>
      <w:r w:rsidRPr="00B22719">
        <w:rPr>
          <w:rFonts w:ascii="宋体" w:hAnsi="宋体" w:hint="eastAsia"/>
          <w:szCs w:val="21"/>
          <w:u w:val="single"/>
        </w:rPr>
        <w:t>4</w:t>
      </w:r>
      <w:r w:rsidRPr="00B22719">
        <w:rPr>
          <w:rFonts w:ascii="宋体" w:hAnsi="宋体" w:hint="eastAsia"/>
          <w:szCs w:val="21"/>
        </w:rPr>
        <w:t>月</w:t>
      </w:r>
      <w:r w:rsidRPr="00B22719">
        <w:rPr>
          <w:rFonts w:ascii="宋体" w:hAnsi="宋体" w:hint="eastAsia"/>
          <w:szCs w:val="21"/>
          <w:u w:val="single"/>
        </w:rPr>
        <w:t>16</w:t>
      </w:r>
      <w:r w:rsidRPr="00B22719">
        <w:rPr>
          <w:rFonts w:ascii="宋体" w:hAnsi="宋体" w:hint="eastAsia"/>
          <w:szCs w:val="21"/>
        </w:rPr>
        <w:t>日14</w:t>
      </w:r>
      <w:r w:rsidRPr="00B22719">
        <w:rPr>
          <w:rFonts w:ascii="宋体" w:hAnsi="宋体" w:hint="eastAsia"/>
          <w:szCs w:val="21"/>
          <w:u w:val="single"/>
        </w:rPr>
        <w:t>：00</w:t>
      </w:r>
      <w:r w:rsidRPr="00B22719">
        <w:rPr>
          <w:rFonts w:ascii="宋体" w:hAnsi="宋体" w:hint="eastAsia"/>
          <w:szCs w:val="21"/>
        </w:rPr>
        <w:t>时-14</w:t>
      </w:r>
      <w:r w:rsidRPr="00B22719">
        <w:rPr>
          <w:rFonts w:ascii="宋体" w:hAnsi="宋体" w:hint="eastAsia"/>
          <w:szCs w:val="21"/>
          <w:u w:val="single"/>
        </w:rPr>
        <w:t>：30</w:t>
      </w:r>
      <w:r w:rsidRPr="00B22719">
        <w:rPr>
          <w:rFonts w:ascii="宋体" w:hAnsi="宋体" w:hint="eastAsia"/>
          <w:szCs w:val="21"/>
        </w:rPr>
        <w:t>时。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szCs w:val="21"/>
        </w:rPr>
      </w:pPr>
      <w:r w:rsidRPr="00B22719">
        <w:rPr>
          <w:rFonts w:ascii="宋体" w:hAnsi="宋体" w:hint="eastAsia"/>
          <w:szCs w:val="21"/>
        </w:rPr>
        <w:t>8</w:t>
      </w:r>
      <w:r w:rsidRPr="00B22719">
        <w:rPr>
          <w:rFonts w:ascii="宋体" w:hAnsi="宋体"/>
          <w:szCs w:val="21"/>
        </w:rPr>
        <w:t>.2</w:t>
      </w:r>
      <w:r w:rsidRPr="00B22719">
        <w:rPr>
          <w:rFonts w:ascii="宋体" w:hAnsi="宋体" w:hint="eastAsia"/>
          <w:szCs w:val="21"/>
        </w:rPr>
        <w:t>提交投标文件截止时间和开标时间：</w:t>
      </w:r>
      <w:r w:rsidRPr="00B22719">
        <w:rPr>
          <w:rFonts w:ascii="宋体" w:hAnsi="宋体" w:hint="eastAsia"/>
          <w:szCs w:val="21"/>
          <w:u w:val="single"/>
        </w:rPr>
        <w:t>2019</w:t>
      </w:r>
      <w:r w:rsidRPr="00B22719">
        <w:rPr>
          <w:rFonts w:ascii="宋体" w:hAnsi="宋体" w:hint="eastAsia"/>
          <w:szCs w:val="21"/>
        </w:rPr>
        <w:t>年</w:t>
      </w:r>
      <w:r w:rsidRPr="00B22719">
        <w:rPr>
          <w:rFonts w:ascii="宋体" w:hAnsi="宋体" w:hint="eastAsia"/>
          <w:szCs w:val="21"/>
          <w:u w:val="single"/>
        </w:rPr>
        <w:t>4</w:t>
      </w:r>
      <w:r w:rsidRPr="00B22719">
        <w:rPr>
          <w:rFonts w:ascii="宋体" w:hAnsi="宋体" w:hint="eastAsia"/>
          <w:szCs w:val="21"/>
        </w:rPr>
        <w:t>月</w:t>
      </w:r>
      <w:r w:rsidRPr="00B22719">
        <w:rPr>
          <w:rFonts w:ascii="宋体" w:hAnsi="宋体" w:hint="eastAsia"/>
          <w:szCs w:val="21"/>
          <w:u w:val="single"/>
        </w:rPr>
        <w:t>16</w:t>
      </w:r>
      <w:r w:rsidRPr="00B22719">
        <w:rPr>
          <w:rFonts w:ascii="宋体" w:hAnsi="宋体" w:hint="eastAsia"/>
          <w:szCs w:val="21"/>
        </w:rPr>
        <w:t>日14</w:t>
      </w:r>
      <w:r w:rsidRPr="00B22719">
        <w:rPr>
          <w:rFonts w:ascii="宋体" w:hAnsi="宋体" w:hint="eastAsia"/>
          <w:szCs w:val="21"/>
          <w:u w:val="single"/>
        </w:rPr>
        <w:t>：30</w:t>
      </w:r>
      <w:r w:rsidRPr="00B22719">
        <w:rPr>
          <w:rFonts w:ascii="宋体" w:hAnsi="宋体" w:hint="eastAsia"/>
          <w:szCs w:val="21"/>
        </w:rPr>
        <w:t>时。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/>
          <w:szCs w:val="21"/>
        </w:rPr>
        <w:t>.3</w:t>
      </w:r>
      <w:r>
        <w:rPr>
          <w:rFonts w:ascii="宋体" w:hAnsi="宋体" w:hint="eastAsia"/>
          <w:szCs w:val="21"/>
        </w:rPr>
        <w:t>提交投标文件地点和开标地点：山东大学（威海）</w:t>
      </w:r>
      <w:proofErr w:type="gramStart"/>
      <w:r>
        <w:rPr>
          <w:rFonts w:ascii="宋体" w:hAnsi="宋体" w:hint="eastAsia"/>
          <w:szCs w:val="21"/>
        </w:rPr>
        <w:t>知行楼</w:t>
      </w:r>
      <w:proofErr w:type="gramEnd"/>
      <w:r>
        <w:rPr>
          <w:rFonts w:ascii="宋体" w:hAnsi="宋体" w:hint="eastAsia"/>
          <w:szCs w:val="21"/>
        </w:rPr>
        <w:t>503会议室，逾期提交或者未送达指定地点的投标文件不予接收。</w:t>
      </w:r>
    </w:p>
    <w:p w:rsidR="00D664D5" w:rsidRDefault="00D664D5" w:rsidP="00D664D5">
      <w:pPr>
        <w:topLinePunct/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9.联系方式</w:t>
      </w:r>
    </w:p>
    <w:p w:rsidR="00D664D5" w:rsidRDefault="00D664D5" w:rsidP="00D664D5">
      <w:pPr>
        <w:topLinePunct/>
        <w:spacing w:line="420" w:lineRule="exact"/>
        <w:ind w:firstLineChars="400" w:firstLine="84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1)采 购 人：山东大学（威海）</w:t>
      </w:r>
    </w:p>
    <w:p w:rsidR="00D664D5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联系地址：威海市文化西路180号</w:t>
      </w:r>
    </w:p>
    <w:p w:rsidR="00D664D5" w:rsidRDefault="00D664D5" w:rsidP="00D664D5">
      <w:pPr>
        <w:topLinePunct/>
        <w:spacing w:line="420" w:lineRule="exact"/>
        <w:ind w:firstLineChars="425" w:firstLine="893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 系 人：华慧</w:t>
      </w:r>
    </w:p>
    <w:p w:rsidR="00D664D5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联系电话：0631-5688006</w:t>
      </w:r>
    </w:p>
    <w:p w:rsidR="00D664D5" w:rsidRPr="005A4B9E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)</w:t>
      </w:r>
      <w:r w:rsidRPr="005A4B9E">
        <w:rPr>
          <w:rFonts w:ascii="宋体" w:hAnsi="宋体" w:hint="eastAsia"/>
          <w:bCs/>
          <w:szCs w:val="21"/>
        </w:rPr>
        <w:t>招标代理机构：</w:t>
      </w:r>
      <w:proofErr w:type="gramStart"/>
      <w:r w:rsidRPr="005A4B9E">
        <w:rPr>
          <w:rFonts w:ascii="宋体" w:hAnsi="宋体" w:hint="eastAsia"/>
          <w:bCs/>
          <w:szCs w:val="21"/>
        </w:rPr>
        <w:t>海逸恒安</w:t>
      </w:r>
      <w:proofErr w:type="gramEnd"/>
      <w:r w:rsidRPr="005A4B9E">
        <w:rPr>
          <w:rFonts w:ascii="宋体" w:hAnsi="宋体" w:hint="eastAsia"/>
          <w:bCs/>
          <w:szCs w:val="21"/>
        </w:rPr>
        <w:t>项目管理有限公司</w:t>
      </w:r>
    </w:p>
    <w:p w:rsidR="00D664D5" w:rsidRPr="005A4B9E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地址：威海市海滨北路20号五楼</w:t>
      </w:r>
    </w:p>
    <w:p w:rsidR="00D664D5" w:rsidRPr="005A4B9E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联 系 人：田蓉</w:t>
      </w:r>
      <w:proofErr w:type="gramStart"/>
      <w:r w:rsidRPr="005A4B9E">
        <w:rPr>
          <w:rFonts w:ascii="宋体" w:hAnsi="宋体" w:hint="eastAsia"/>
          <w:bCs/>
          <w:szCs w:val="21"/>
        </w:rPr>
        <w:t>蓉</w:t>
      </w:r>
      <w:proofErr w:type="gramEnd"/>
      <w:r w:rsidRPr="005A4B9E">
        <w:rPr>
          <w:rFonts w:ascii="宋体" w:hAnsi="宋体" w:hint="eastAsia"/>
          <w:bCs/>
          <w:szCs w:val="21"/>
        </w:rPr>
        <w:t xml:space="preserve"> 沈涛</w:t>
      </w:r>
    </w:p>
    <w:p w:rsidR="00D664D5" w:rsidRPr="005A4B9E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电    话：0631-5195661 5236596</w:t>
      </w:r>
    </w:p>
    <w:p w:rsidR="00D664D5" w:rsidRPr="005A4B9E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开户名称：</w:t>
      </w:r>
      <w:proofErr w:type="gramStart"/>
      <w:r w:rsidRPr="005A4B9E">
        <w:rPr>
          <w:rFonts w:ascii="宋体" w:hAnsi="宋体" w:hint="eastAsia"/>
          <w:bCs/>
          <w:szCs w:val="21"/>
        </w:rPr>
        <w:t>海逸恒安</w:t>
      </w:r>
      <w:proofErr w:type="gramEnd"/>
      <w:r w:rsidRPr="005A4B9E">
        <w:rPr>
          <w:rFonts w:ascii="宋体" w:hAnsi="宋体" w:hint="eastAsia"/>
          <w:bCs/>
          <w:szCs w:val="21"/>
        </w:rPr>
        <w:t>项目管理有限公司威海分公司</w:t>
      </w:r>
    </w:p>
    <w:p w:rsidR="00D664D5" w:rsidRPr="005A4B9E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开户银行：中国建设银行威海分行</w:t>
      </w:r>
    </w:p>
    <w:p w:rsidR="00D664D5" w:rsidRDefault="00D664D5" w:rsidP="00D664D5">
      <w:pPr>
        <w:topLinePunct/>
        <w:spacing w:line="420" w:lineRule="exact"/>
        <w:ind w:firstLineChars="425" w:firstLine="893"/>
        <w:rPr>
          <w:rFonts w:ascii="宋体" w:hAnsi="宋体" w:hint="eastAsia"/>
          <w:bCs/>
          <w:szCs w:val="21"/>
        </w:rPr>
      </w:pPr>
      <w:r w:rsidRPr="005A4B9E">
        <w:rPr>
          <w:rFonts w:ascii="宋体" w:hAnsi="宋体" w:hint="eastAsia"/>
          <w:bCs/>
          <w:szCs w:val="21"/>
        </w:rPr>
        <w:t>银行帐号：37001706708050158537</w:t>
      </w:r>
    </w:p>
    <w:p w:rsidR="004C60A5" w:rsidRDefault="004C60A5"/>
    <w:sectPr w:rsidR="004C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5"/>
    <w:rsid w:val="004C60A5"/>
    <w:rsid w:val="00D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D664D5"/>
    <w:rPr>
      <w:sz w:val="24"/>
      <w:szCs w:val="24"/>
    </w:rPr>
  </w:style>
  <w:style w:type="paragraph" w:styleId="a3">
    <w:name w:val="Body Text Indent"/>
    <w:basedOn w:val="a"/>
    <w:link w:val="Char"/>
    <w:rsid w:val="00D664D5"/>
    <w:pPr>
      <w:spacing w:line="540" w:lineRule="exact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Char1">
    <w:name w:val="正文文本缩进 Char1"/>
    <w:basedOn w:val="a0"/>
    <w:uiPriority w:val="99"/>
    <w:semiHidden/>
    <w:rsid w:val="00D664D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D664D5"/>
    <w:rPr>
      <w:sz w:val="24"/>
      <w:szCs w:val="24"/>
    </w:rPr>
  </w:style>
  <w:style w:type="paragraph" w:styleId="a3">
    <w:name w:val="Body Text Indent"/>
    <w:basedOn w:val="a"/>
    <w:link w:val="Char"/>
    <w:rsid w:val="00D664D5"/>
    <w:pPr>
      <w:spacing w:line="540" w:lineRule="exact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Char1">
    <w:name w:val="正文文本缩进 Char1"/>
    <w:basedOn w:val="a0"/>
    <w:uiPriority w:val="99"/>
    <w:semiHidden/>
    <w:rsid w:val="00D664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2019-03-26T02:10:00Z</dcterms:created>
  <dcterms:modified xsi:type="dcterms:W3CDTF">2019-03-26T02:11:00Z</dcterms:modified>
</cp:coreProperties>
</file>