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上海中世建设咨询有限公司受南京农业大学委托，根据《中华人民共和国政府采购法》等有关规定，现对南京农业大学工学院能谱仪采购项目进行公开招标，欢迎合格的供应商前来投标。</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项目名称：南京农业大学工学院能谱仪采购项目</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项目编号：ZH2020020117</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项目联系方式：</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项目联系人：陈琳</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项目联系电话：025-84395896</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采购单位联系方式：</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采购单位：南京农业大学</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地址：江苏省南京市玄武区卫岗1号南京农业大学行政北楼</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联系方式：陈琳/025-84395896</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代理机构联系方式：</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代理机构：上海中世建设咨询有限公司</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代理机构联系人：沈蓉、刘小小/025-82230147-8038、025-82230140</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代理机构地址： 江苏省南京市雨花台区软件大道109号雨花客厅2幢1307室</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一、采购项目的名称、数量、简要规格描述或项目基本概况介绍：</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上海中世建设咨询有限公司受南京农业大学的委托，根据《中华人民共和国政府采购法》及有关法律法规和规章规定，对南京农业大学工学院能谱仪采购项目进行国内公开招标，欢迎具有本项目报名资格的供应商参加报名。</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项目概况：</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1.项目名称：南京农业大学工学院能谱仪采购项目</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2.项目编号：ZH2020020117(代理机构内部编号：招案2020-1517)</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3.预算金额：人民币45万元。投标人的投标报价超过预算金额的将作无效投标处理。</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4.招标内容：南京农业大学采购工学院能谱仪一套。</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67"/>
        <w:gridCol w:w="1133"/>
        <w:gridCol w:w="6053"/>
      </w:tblGrid>
      <w:tr w:rsidR="00E1631E" w:rsidRPr="00987C9B" w:rsidTr="00F850EB">
        <w:trPr>
          <w:jc w:val="center"/>
        </w:trPr>
        <w:tc>
          <w:tcPr>
            <w:tcW w:w="6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7C9B" w:rsidRPr="00987C9B" w:rsidRDefault="00E1631E" w:rsidP="00F850EB">
            <w:pPr>
              <w:widowControl/>
              <w:spacing w:line="320" w:lineRule="atLeast"/>
              <w:jc w:val="center"/>
              <w:textAlignment w:val="baseline"/>
              <w:rPr>
                <w:rFonts w:ascii="inherit" w:eastAsia="微软雅黑" w:hAnsi="inherit" w:cs="宋体"/>
                <w:color w:val="383838"/>
                <w:kern w:val="0"/>
                <w:szCs w:val="21"/>
              </w:rPr>
            </w:pPr>
            <w:r w:rsidRPr="00987C9B">
              <w:rPr>
                <w:rFonts w:ascii="inherit" w:eastAsia="微软雅黑" w:hAnsi="inherit" w:cs="宋体"/>
                <w:b/>
                <w:bCs/>
                <w:color w:val="383838"/>
                <w:kern w:val="0"/>
              </w:rPr>
              <w:t>序号</w:t>
            </w:r>
          </w:p>
        </w:tc>
        <w:tc>
          <w:tcPr>
            <w:tcW w:w="11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7C9B" w:rsidRPr="00987C9B" w:rsidRDefault="00E1631E" w:rsidP="00F850EB">
            <w:pPr>
              <w:widowControl/>
              <w:spacing w:line="320" w:lineRule="atLeast"/>
              <w:jc w:val="center"/>
              <w:textAlignment w:val="baseline"/>
              <w:rPr>
                <w:rFonts w:ascii="inherit" w:eastAsia="微软雅黑" w:hAnsi="inherit" w:cs="宋体"/>
                <w:color w:val="383838"/>
                <w:kern w:val="0"/>
                <w:szCs w:val="21"/>
              </w:rPr>
            </w:pPr>
            <w:r w:rsidRPr="00987C9B">
              <w:rPr>
                <w:rFonts w:ascii="inherit" w:eastAsia="微软雅黑" w:hAnsi="inherit" w:cs="宋体"/>
                <w:b/>
                <w:bCs/>
                <w:color w:val="383838"/>
                <w:kern w:val="0"/>
              </w:rPr>
              <w:t>招标内容</w:t>
            </w:r>
          </w:p>
        </w:tc>
        <w:tc>
          <w:tcPr>
            <w:tcW w:w="60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7C9B" w:rsidRPr="00987C9B" w:rsidRDefault="00E1631E" w:rsidP="00F850EB">
            <w:pPr>
              <w:widowControl/>
              <w:spacing w:line="320" w:lineRule="atLeast"/>
              <w:jc w:val="center"/>
              <w:textAlignment w:val="baseline"/>
              <w:rPr>
                <w:rFonts w:ascii="inherit" w:eastAsia="微软雅黑" w:hAnsi="inherit" w:cs="宋体"/>
                <w:color w:val="383838"/>
                <w:kern w:val="0"/>
                <w:szCs w:val="21"/>
              </w:rPr>
            </w:pPr>
            <w:r w:rsidRPr="00987C9B">
              <w:rPr>
                <w:rFonts w:ascii="inherit" w:eastAsia="微软雅黑" w:hAnsi="inherit" w:cs="宋体"/>
                <w:b/>
                <w:bCs/>
                <w:color w:val="383838"/>
                <w:kern w:val="0"/>
              </w:rPr>
              <w:t>重要技术指标</w:t>
            </w:r>
          </w:p>
        </w:tc>
      </w:tr>
      <w:tr w:rsidR="00E1631E" w:rsidRPr="00987C9B" w:rsidTr="00F850EB">
        <w:trPr>
          <w:jc w:val="center"/>
        </w:trPr>
        <w:tc>
          <w:tcPr>
            <w:tcW w:w="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7C9B" w:rsidRPr="00987C9B" w:rsidRDefault="00E1631E" w:rsidP="00F850EB">
            <w:pPr>
              <w:widowControl/>
              <w:spacing w:before="67" w:after="293" w:line="320" w:lineRule="atLeast"/>
              <w:jc w:val="center"/>
              <w:textAlignment w:val="baseline"/>
              <w:rPr>
                <w:rFonts w:ascii="inherit" w:eastAsia="微软雅黑" w:hAnsi="inherit" w:cs="宋体"/>
                <w:color w:val="383838"/>
                <w:kern w:val="0"/>
                <w:szCs w:val="21"/>
              </w:rPr>
            </w:pPr>
            <w:r w:rsidRPr="00987C9B">
              <w:rPr>
                <w:rFonts w:ascii="inherit" w:eastAsia="微软雅黑" w:hAnsi="inherit" w:cs="宋体"/>
                <w:color w:val="383838"/>
                <w:kern w:val="0"/>
                <w:szCs w:val="21"/>
              </w:rPr>
              <w:lastRenderedPageBreak/>
              <w:t>1</w:t>
            </w:r>
          </w:p>
        </w:tc>
        <w:tc>
          <w:tcPr>
            <w:tcW w:w="113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7C9B" w:rsidRPr="00987C9B" w:rsidRDefault="00E1631E" w:rsidP="00F850EB">
            <w:pPr>
              <w:widowControl/>
              <w:spacing w:before="67" w:after="293" w:line="320" w:lineRule="atLeast"/>
              <w:jc w:val="center"/>
              <w:textAlignment w:val="baseline"/>
              <w:rPr>
                <w:rFonts w:ascii="inherit" w:eastAsia="微软雅黑" w:hAnsi="inherit" w:cs="宋体"/>
                <w:color w:val="383838"/>
                <w:kern w:val="0"/>
                <w:szCs w:val="21"/>
              </w:rPr>
            </w:pPr>
            <w:r w:rsidRPr="00987C9B">
              <w:rPr>
                <w:rFonts w:ascii="inherit" w:eastAsia="微软雅黑" w:hAnsi="inherit" w:cs="宋体"/>
                <w:color w:val="383838"/>
                <w:kern w:val="0"/>
                <w:szCs w:val="21"/>
              </w:rPr>
              <w:t>能谱仪</w:t>
            </w:r>
          </w:p>
        </w:tc>
        <w:tc>
          <w:tcPr>
            <w:tcW w:w="6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7C9B" w:rsidRPr="00987C9B" w:rsidRDefault="00E1631E" w:rsidP="00F850EB">
            <w:pPr>
              <w:widowControl/>
              <w:spacing w:line="320" w:lineRule="atLeast"/>
              <w:jc w:val="left"/>
              <w:textAlignment w:val="baseline"/>
              <w:rPr>
                <w:rFonts w:ascii="inherit" w:eastAsia="微软雅黑" w:hAnsi="inherit" w:cs="宋体"/>
                <w:color w:val="383838"/>
                <w:kern w:val="0"/>
                <w:szCs w:val="21"/>
              </w:rPr>
            </w:pPr>
            <w:r w:rsidRPr="00987C9B">
              <w:rPr>
                <w:rFonts w:ascii="inherit" w:eastAsia="微软雅黑" w:hAnsi="inherit" w:cs="宋体"/>
                <w:color w:val="383838"/>
                <w:kern w:val="0"/>
                <w:szCs w:val="21"/>
              </w:rPr>
              <w:t>▲</w:t>
            </w:r>
            <w:r w:rsidRPr="00987C9B">
              <w:rPr>
                <w:rFonts w:ascii="inherit" w:eastAsia="微软雅黑" w:hAnsi="inherit" w:cs="宋体"/>
                <w:color w:val="383838"/>
                <w:kern w:val="0"/>
                <w:szCs w:val="21"/>
              </w:rPr>
              <w:t>硅漂移（</w:t>
            </w:r>
            <w:r w:rsidRPr="00987C9B">
              <w:rPr>
                <w:rFonts w:ascii="inherit" w:eastAsia="微软雅黑" w:hAnsi="inherit" w:cs="宋体"/>
                <w:color w:val="383838"/>
                <w:kern w:val="0"/>
                <w:szCs w:val="21"/>
              </w:rPr>
              <w:t>SDD</w:t>
            </w:r>
            <w:r w:rsidRPr="00987C9B">
              <w:rPr>
                <w:rFonts w:ascii="inherit" w:eastAsia="微软雅黑" w:hAnsi="inherit" w:cs="宋体"/>
                <w:color w:val="383838"/>
                <w:kern w:val="0"/>
                <w:szCs w:val="21"/>
              </w:rPr>
              <w:t>）电制冷探测器，超薄窗口，有效活区面积</w:t>
            </w:r>
            <w:r w:rsidRPr="00987C9B">
              <w:rPr>
                <w:rFonts w:ascii="inherit" w:eastAsia="微软雅黑" w:hAnsi="inherit" w:cs="宋体"/>
                <w:color w:val="383838"/>
                <w:kern w:val="0"/>
                <w:szCs w:val="21"/>
              </w:rPr>
              <w:t>≥65 mm</w:t>
            </w:r>
            <w:r w:rsidRPr="00987C9B">
              <w:rPr>
                <w:rFonts w:ascii="inherit" w:eastAsia="微软雅黑" w:hAnsi="inherit" w:cs="宋体"/>
                <w:color w:val="383838"/>
                <w:kern w:val="0"/>
                <w:szCs w:val="21"/>
                <w:bdr w:val="none" w:sz="0" w:space="0" w:color="auto" w:frame="1"/>
                <w:vertAlign w:val="superscript"/>
              </w:rPr>
              <w:t>2</w:t>
            </w:r>
            <w:r w:rsidRPr="00987C9B">
              <w:rPr>
                <w:rFonts w:ascii="inherit" w:eastAsia="微软雅黑" w:hAnsi="inherit" w:cs="宋体"/>
                <w:color w:val="383838"/>
                <w:kern w:val="0"/>
                <w:szCs w:val="21"/>
              </w:rPr>
              <w:t>；封闭式真空系统，无需借助</w:t>
            </w:r>
            <w:r w:rsidRPr="00987C9B">
              <w:rPr>
                <w:rFonts w:ascii="inherit" w:eastAsia="微软雅黑" w:hAnsi="inherit" w:cs="宋体"/>
                <w:color w:val="383838"/>
                <w:kern w:val="0"/>
                <w:szCs w:val="21"/>
              </w:rPr>
              <w:t>SEM</w:t>
            </w:r>
            <w:r w:rsidRPr="00987C9B">
              <w:rPr>
                <w:rFonts w:ascii="inherit" w:eastAsia="微软雅黑" w:hAnsi="inherit" w:cs="宋体"/>
                <w:color w:val="383838"/>
                <w:kern w:val="0"/>
                <w:szCs w:val="21"/>
              </w:rPr>
              <w:t>抽放真空。</w:t>
            </w:r>
          </w:p>
        </w:tc>
      </w:tr>
      <w:tr w:rsidR="00E1631E" w:rsidRPr="00987C9B" w:rsidTr="00F850EB">
        <w:trPr>
          <w:jc w:val="center"/>
        </w:trPr>
        <w:tc>
          <w:tcPr>
            <w:tcW w:w="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7C9B" w:rsidRPr="00987C9B" w:rsidRDefault="00E1631E" w:rsidP="00F850EB">
            <w:pPr>
              <w:widowControl/>
              <w:spacing w:before="67" w:after="293" w:line="320" w:lineRule="atLeast"/>
              <w:jc w:val="center"/>
              <w:textAlignment w:val="baseline"/>
              <w:rPr>
                <w:rFonts w:ascii="inherit" w:eastAsia="微软雅黑" w:hAnsi="inherit" w:cs="宋体"/>
                <w:color w:val="383838"/>
                <w:kern w:val="0"/>
                <w:szCs w:val="21"/>
              </w:rPr>
            </w:pPr>
            <w:r w:rsidRPr="00987C9B">
              <w:rPr>
                <w:rFonts w:ascii="inherit" w:eastAsia="微软雅黑" w:hAnsi="inherit" w:cs="宋体"/>
                <w:color w:val="383838"/>
                <w:kern w:val="0"/>
                <w:szCs w:val="21"/>
              </w:rPr>
              <w:t>2</w:t>
            </w:r>
          </w:p>
        </w:tc>
        <w:tc>
          <w:tcPr>
            <w:tcW w:w="0" w:type="auto"/>
            <w:vMerge/>
            <w:tcBorders>
              <w:top w:val="nil"/>
              <w:left w:val="nil"/>
              <w:bottom w:val="single" w:sz="8" w:space="0" w:color="auto"/>
              <w:right w:val="single" w:sz="8" w:space="0" w:color="auto"/>
            </w:tcBorders>
            <w:shd w:val="clear" w:color="auto" w:fill="FFFFFF"/>
            <w:vAlign w:val="bottom"/>
            <w:hideMark/>
          </w:tcPr>
          <w:p w:rsidR="00E1631E" w:rsidRPr="00987C9B" w:rsidRDefault="00E1631E" w:rsidP="00F850EB">
            <w:pPr>
              <w:widowControl/>
              <w:jc w:val="left"/>
              <w:rPr>
                <w:rFonts w:ascii="inherit" w:eastAsia="微软雅黑" w:hAnsi="inherit" w:cs="宋体"/>
                <w:color w:val="383838"/>
                <w:kern w:val="0"/>
                <w:szCs w:val="21"/>
              </w:rPr>
            </w:pPr>
          </w:p>
        </w:tc>
        <w:tc>
          <w:tcPr>
            <w:tcW w:w="6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7C9B" w:rsidRPr="00987C9B" w:rsidRDefault="00E1631E" w:rsidP="00F850EB">
            <w:pPr>
              <w:widowControl/>
              <w:spacing w:before="67" w:after="293" w:line="320" w:lineRule="atLeast"/>
              <w:jc w:val="left"/>
              <w:textAlignment w:val="baseline"/>
              <w:rPr>
                <w:rFonts w:ascii="inherit" w:eastAsia="微软雅黑" w:hAnsi="inherit" w:cs="宋体"/>
                <w:color w:val="383838"/>
                <w:kern w:val="0"/>
                <w:szCs w:val="21"/>
              </w:rPr>
            </w:pPr>
            <w:r w:rsidRPr="00987C9B">
              <w:rPr>
                <w:rFonts w:ascii="inherit" w:eastAsia="微软雅黑" w:hAnsi="inherit" w:cs="宋体"/>
                <w:color w:val="383838"/>
                <w:kern w:val="0"/>
                <w:szCs w:val="21"/>
              </w:rPr>
              <w:t>▲</w:t>
            </w:r>
            <w:r w:rsidRPr="00987C9B">
              <w:rPr>
                <w:rFonts w:ascii="inherit" w:eastAsia="微软雅黑" w:hAnsi="inherit" w:cs="宋体"/>
                <w:color w:val="383838"/>
                <w:kern w:val="0"/>
                <w:szCs w:val="21"/>
              </w:rPr>
              <w:t>能量分辨率：在</w:t>
            </w:r>
            <w:r w:rsidRPr="00987C9B">
              <w:rPr>
                <w:rFonts w:ascii="inherit" w:eastAsia="微软雅黑" w:hAnsi="inherit" w:cs="宋体"/>
                <w:color w:val="383838"/>
                <w:kern w:val="0"/>
                <w:szCs w:val="21"/>
              </w:rPr>
              <w:t>100,000cps</w:t>
            </w:r>
            <w:r w:rsidRPr="00987C9B">
              <w:rPr>
                <w:rFonts w:ascii="inherit" w:eastAsia="微软雅黑" w:hAnsi="inherit" w:cs="宋体"/>
                <w:color w:val="383838"/>
                <w:kern w:val="0"/>
                <w:szCs w:val="21"/>
              </w:rPr>
              <w:t>条件下，</w:t>
            </w:r>
            <w:proofErr w:type="spellStart"/>
            <w:r w:rsidRPr="00987C9B">
              <w:rPr>
                <w:rFonts w:ascii="inherit" w:eastAsia="微软雅黑" w:hAnsi="inherit" w:cs="宋体"/>
                <w:color w:val="383838"/>
                <w:kern w:val="0"/>
                <w:szCs w:val="21"/>
              </w:rPr>
              <w:t>Mn</w:t>
            </w:r>
            <w:proofErr w:type="spellEnd"/>
            <w:r w:rsidRPr="00987C9B">
              <w:rPr>
                <w:rFonts w:ascii="inherit" w:eastAsia="微软雅黑" w:hAnsi="inherit" w:cs="宋体"/>
                <w:color w:val="383838"/>
                <w:kern w:val="0"/>
                <w:szCs w:val="21"/>
              </w:rPr>
              <w:t xml:space="preserve"> Ka</w:t>
            </w:r>
            <w:r w:rsidRPr="00987C9B">
              <w:rPr>
                <w:rFonts w:ascii="inherit" w:eastAsia="微软雅黑" w:hAnsi="inherit" w:cs="宋体"/>
                <w:color w:val="383838"/>
                <w:kern w:val="0"/>
                <w:szCs w:val="21"/>
              </w:rPr>
              <w:t>保证优于</w:t>
            </w:r>
            <w:r w:rsidRPr="00987C9B">
              <w:rPr>
                <w:rFonts w:ascii="inherit" w:eastAsia="微软雅黑" w:hAnsi="inherit" w:cs="宋体"/>
                <w:color w:val="383838"/>
                <w:kern w:val="0"/>
                <w:szCs w:val="21"/>
              </w:rPr>
              <w:t>127eV</w:t>
            </w:r>
            <w:r w:rsidRPr="00987C9B">
              <w:rPr>
                <w:rFonts w:ascii="inherit" w:eastAsia="微软雅黑" w:hAnsi="inherit" w:cs="宋体"/>
                <w:color w:val="383838"/>
                <w:kern w:val="0"/>
                <w:szCs w:val="21"/>
              </w:rPr>
              <w:t>，轻元素分辨率：</w:t>
            </w:r>
            <w:r w:rsidRPr="00987C9B">
              <w:rPr>
                <w:rFonts w:ascii="inherit" w:eastAsia="微软雅黑" w:hAnsi="inherit" w:cs="宋体"/>
                <w:color w:val="383838"/>
                <w:kern w:val="0"/>
                <w:szCs w:val="21"/>
              </w:rPr>
              <w:t xml:space="preserve">C Ka </w:t>
            </w:r>
            <w:r w:rsidRPr="00987C9B">
              <w:rPr>
                <w:rFonts w:ascii="inherit" w:eastAsia="微软雅黑" w:hAnsi="inherit" w:cs="宋体"/>
                <w:color w:val="383838"/>
                <w:kern w:val="0"/>
                <w:szCs w:val="21"/>
              </w:rPr>
              <w:t>优于</w:t>
            </w:r>
            <w:r w:rsidRPr="00987C9B">
              <w:rPr>
                <w:rFonts w:ascii="inherit" w:eastAsia="微软雅黑" w:hAnsi="inherit" w:cs="宋体"/>
                <w:color w:val="383838"/>
                <w:kern w:val="0"/>
                <w:szCs w:val="21"/>
              </w:rPr>
              <w:t>57eV</w:t>
            </w:r>
            <w:r w:rsidRPr="00987C9B">
              <w:rPr>
                <w:rFonts w:ascii="inherit" w:eastAsia="微软雅黑" w:hAnsi="inherit" w:cs="宋体"/>
                <w:color w:val="383838"/>
                <w:kern w:val="0"/>
                <w:szCs w:val="21"/>
              </w:rPr>
              <w:t>，</w:t>
            </w:r>
            <w:r w:rsidRPr="00987C9B">
              <w:rPr>
                <w:rFonts w:ascii="inherit" w:eastAsia="微软雅黑" w:hAnsi="inherit" w:cs="宋体"/>
                <w:color w:val="383838"/>
                <w:kern w:val="0"/>
                <w:szCs w:val="21"/>
              </w:rPr>
              <w:t xml:space="preserve">F Ka </w:t>
            </w:r>
            <w:r w:rsidRPr="00987C9B">
              <w:rPr>
                <w:rFonts w:ascii="inherit" w:eastAsia="微软雅黑" w:hAnsi="inherit" w:cs="宋体"/>
                <w:color w:val="383838"/>
                <w:kern w:val="0"/>
                <w:szCs w:val="21"/>
              </w:rPr>
              <w:t>优于</w:t>
            </w:r>
            <w:r w:rsidRPr="00987C9B">
              <w:rPr>
                <w:rFonts w:ascii="inherit" w:eastAsia="微软雅黑" w:hAnsi="inherit" w:cs="宋体"/>
                <w:color w:val="383838"/>
                <w:kern w:val="0"/>
                <w:szCs w:val="21"/>
              </w:rPr>
              <w:t>67eV</w:t>
            </w:r>
            <w:r w:rsidRPr="00987C9B">
              <w:rPr>
                <w:rFonts w:ascii="inherit" w:eastAsia="微软雅黑" w:hAnsi="inherit" w:cs="宋体"/>
                <w:color w:val="383838"/>
                <w:kern w:val="0"/>
                <w:szCs w:val="21"/>
              </w:rPr>
              <w:t>；</w:t>
            </w:r>
            <w:r w:rsidRPr="00987C9B">
              <w:rPr>
                <w:rFonts w:ascii="inherit" w:eastAsia="微软雅黑" w:hAnsi="inherit" w:cs="宋体"/>
                <w:color w:val="383838"/>
                <w:kern w:val="0"/>
                <w:szCs w:val="21"/>
              </w:rPr>
              <w:t xml:space="preserve"> </w:t>
            </w:r>
            <w:r w:rsidRPr="00987C9B">
              <w:rPr>
                <w:rFonts w:ascii="inherit" w:eastAsia="微软雅黑" w:hAnsi="inherit" w:cs="宋体"/>
                <w:color w:val="383838"/>
                <w:kern w:val="0"/>
                <w:szCs w:val="21"/>
              </w:rPr>
              <w:t>严格依照</w:t>
            </w:r>
            <w:r w:rsidRPr="00987C9B">
              <w:rPr>
                <w:rFonts w:ascii="inherit" w:eastAsia="微软雅黑" w:hAnsi="inherit" w:cs="宋体"/>
                <w:color w:val="383838"/>
                <w:kern w:val="0"/>
                <w:szCs w:val="21"/>
              </w:rPr>
              <w:t>ISO15632</w:t>
            </w:r>
            <w:r w:rsidRPr="00987C9B">
              <w:rPr>
                <w:rFonts w:ascii="inherit" w:eastAsia="微软雅黑" w:hAnsi="inherit" w:cs="宋体"/>
                <w:color w:val="383838"/>
                <w:kern w:val="0"/>
                <w:szCs w:val="21"/>
              </w:rPr>
              <w:t>国际标准测量</w:t>
            </w:r>
          </w:p>
        </w:tc>
      </w:tr>
      <w:tr w:rsidR="00E1631E" w:rsidRPr="00987C9B" w:rsidTr="00F850EB">
        <w:trPr>
          <w:jc w:val="center"/>
        </w:trPr>
        <w:tc>
          <w:tcPr>
            <w:tcW w:w="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7C9B" w:rsidRPr="00987C9B" w:rsidRDefault="00E1631E" w:rsidP="00F850EB">
            <w:pPr>
              <w:widowControl/>
              <w:spacing w:before="67" w:after="293" w:line="320" w:lineRule="atLeast"/>
              <w:jc w:val="center"/>
              <w:textAlignment w:val="baseline"/>
              <w:rPr>
                <w:rFonts w:ascii="inherit" w:eastAsia="微软雅黑" w:hAnsi="inherit" w:cs="宋体"/>
                <w:color w:val="383838"/>
                <w:kern w:val="0"/>
                <w:szCs w:val="21"/>
              </w:rPr>
            </w:pPr>
            <w:r w:rsidRPr="00987C9B">
              <w:rPr>
                <w:rFonts w:ascii="inherit" w:eastAsia="微软雅黑" w:hAnsi="inherit" w:cs="宋体"/>
                <w:color w:val="383838"/>
                <w:kern w:val="0"/>
                <w:szCs w:val="21"/>
              </w:rPr>
              <w:t>3</w:t>
            </w:r>
          </w:p>
        </w:tc>
        <w:tc>
          <w:tcPr>
            <w:tcW w:w="0" w:type="auto"/>
            <w:vMerge/>
            <w:tcBorders>
              <w:top w:val="nil"/>
              <w:left w:val="nil"/>
              <w:bottom w:val="single" w:sz="8" w:space="0" w:color="auto"/>
              <w:right w:val="single" w:sz="8" w:space="0" w:color="auto"/>
            </w:tcBorders>
            <w:shd w:val="clear" w:color="auto" w:fill="FFFFFF"/>
            <w:vAlign w:val="bottom"/>
            <w:hideMark/>
          </w:tcPr>
          <w:p w:rsidR="00E1631E" w:rsidRPr="00987C9B" w:rsidRDefault="00E1631E" w:rsidP="00F850EB">
            <w:pPr>
              <w:widowControl/>
              <w:jc w:val="left"/>
              <w:rPr>
                <w:rFonts w:ascii="inherit" w:eastAsia="微软雅黑" w:hAnsi="inherit" w:cs="宋体"/>
                <w:color w:val="383838"/>
                <w:kern w:val="0"/>
                <w:szCs w:val="21"/>
              </w:rPr>
            </w:pPr>
          </w:p>
        </w:tc>
        <w:tc>
          <w:tcPr>
            <w:tcW w:w="6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7C9B" w:rsidRPr="00987C9B" w:rsidRDefault="00E1631E" w:rsidP="00F850EB">
            <w:pPr>
              <w:widowControl/>
              <w:spacing w:before="67" w:after="293" w:line="320" w:lineRule="atLeast"/>
              <w:jc w:val="left"/>
              <w:textAlignment w:val="baseline"/>
              <w:rPr>
                <w:rFonts w:ascii="inherit" w:eastAsia="微软雅黑" w:hAnsi="inherit" w:cs="宋体"/>
                <w:color w:val="383838"/>
                <w:kern w:val="0"/>
                <w:szCs w:val="21"/>
              </w:rPr>
            </w:pPr>
            <w:r w:rsidRPr="00987C9B">
              <w:rPr>
                <w:rFonts w:ascii="inherit" w:eastAsia="微软雅黑" w:hAnsi="inherit" w:cs="宋体"/>
                <w:color w:val="383838"/>
                <w:kern w:val="0"/>
                <w:szCs w:val="21"/>
              </w:rPr>
              <w:t>▲</w:t>
            </w:r>
            <w:r w:rsidRPr="00987C9B">
              <w:rPr>
                <w:rFonts w:ascii="inherit" w:eastAsia="微软雅黑" w:hAnsi="inherit" w:cs="宋体"/>
                <w:color w:val="383838"/>
                <w:kern w:val="0"/>
                <w:szCs w:val="21"/>
              </w:rPr>
              <w:t>数据处理器处理能力：能谱仪处理单元与计算机采用分立式设计，单探测器输出最大计数率＞</w:t>
            </w:r>
            <w:r w:rsidRPr="00987C9B">
              <w:rPr>
                <w:rFonts w:ascii="inherit" w:eastAsia="微软雅黑" w:hAnsi="inherit" w:cs="宋体"/>
                <w:color w:val="383838"/>
                <w:kern w:val="0"/>
                <w:szCs w:val="21"/>
              </w:rPr>
              <w:t xml:space="preserve"> 600,000CPS</w:t>
            </w:r>
            <w:r w:rsidRPr="00987C9B">
              <w:rPr>
                <w:rFonts w:ascii="inherit" w:eastAsia="微软雅黑" w:hAnsi="inherit" w:cs="宋体"/>
                <w:color w:val="383838"/>
                <w:kern w:val="0"/>
                <w:szCs w:val="21"/>
              </w:rPr>
              <w:t>，输入最大计数率＞</w:t>
            </w:r>
            <w:r w:rsidRPr="00987C9B">
              <w:rPr>
                <w:rFonts w:ascii="inherit" w:eastAsia="微软雅黑" w:hAnsi="inherit" w:cs="宋体"/>
                <w:color w:val="383838"/>
                <w:kern w:val="0"/>
                <w:szCs w:val="21"/>
              </w:rPr>
              <w:t>1,500,000 CPS</w:t>
            </w:r>
            <w:r w:rsidRPr="00987C9B">
              <w:rPr>
                <w:rFonts w:ascii="inherit" w:eastAsia="微软雅黑" w:hAnsi="inherit" w:cs="宋体"/>
                <w:color w:val="383838"/>
                <w:kern w:val="0"/>
                <w:szCs w:val="21"/>
              </w:rPr>
              <w:t>。</w:t>
            </w:r>
          </w:p>
        </w:tc>
      </w:tr>
      <w:tr w:rsidR="00E1631E" w:rsidRPr="00987C9B" w:rsidTr="00F850EB">
        <w:trPr>
          <w:jc w:val="center"/>
        </w:trPr>
        <w:tc>
          <w:tcPr>
            <w:tcW w:w="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7C9B" w:rsidRPr="00987C9B" w:rsidRDefault="00E1631E" w:rsidP="00F850EB">
            <w:pPr>
              <w:widowControl/>
              <w:spacing w:before="67" w:after="293" w:line="320" w:lineRule="atLeast"/>
              <w:jc w:val="center"/>
              <w:textAlignment w:val="baseline"/>
              <w:rPr>
                <w:rFonts w:ascii="inherit" w:eastAsia="微软雅黑" w:hAnsi="inherit" w:cs="宋体"/>
                <w:color w:val="383838"/>
                <w:kern w:val="0"/>
                <w:szCs w:val="21"/>
              </w:rPr>
            </w:pPr>
            <w:r w:rsidRPr="00987C9B">
              <w:rPr>
                <w:rFonts w:ascii="inherit" w:eastAsia="微软雅黑" w:hAnsi="inherit" w:cs="宋体"/>
                <w:color w:val="383838"/>
                <w:kern w:val="0"/>
                <w:szCs w:val="21"/>
              </w:rPr>
              <w:t>4</w:t>
            </w:r>
          </w:p>
        </w:tc>
        <w:tc>
          <w:tcPr>
            <w:tcW w:w="0" w:type="auto"/>
            <w:vMerge/>
            <w:tcBorders>
              <w:top w:val="nil"/>
              <w:left w:val="nil"/>
              <w:bottom w:val="single" w:sz="8" w:space="0" w:color="auto"/>
              <w:right w:val="single" w:sz="8" w:space="0" w:color="auto"/>
            </w:tcBorders>
            <w:shd w:val="clear" w:color="auto" w:fill="FFFFFF"/>
            <w:vAlign w:val="bottom"/>
            <w:hideMark/>
          </w:tcPr>
          <w:p w:rsidR="00E1631E" w:rsidRPr="00987C9B" w:rsidRDefault="00E1631E" w:rsidP="00F850EB">
            <w:pPr>
              <w:widowControl/>
              <w:jc w:val="left"/>
              <w:rPr>
                <w:rFonts w:ascii="inherit" w:eastAsia="微软雅黑" w:hAnsi="inherit" w:cs="宋体"/>
                <w:color w:val="383838"/>
                <w:kern w:val="0"/>
                <w:szCs w:val="21"/>
              </w:rPr>
            </w:pPr>
          </w:p>
        </w:tc>
        <w:tc>
          <w:tcPr>
            <w:tcW w:w="6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7C9B" w:rsidRPr="00987C9B" w:rsidRDefault="00E1631E" w:rsidP="00F850EB">
            <w:pPr>
              <w:widowControl/>
              <w:spacing w:before="67" w:after="293" w:line="320" w:lineRule="atLeast"/>
              <w:jc w:val="left"/>
              <w:textAlignment w:val="baseline"/>
              <w:rPr>
                <w:rFonts w:ascii="inherit" w:eastAsia="微软雅黑" w:hAnsi="inherit" w:cs="宋体"/>
                <w:color w:val="383838"/>
                <w:kern w:val="0"/>
                <w:szCs w:val="21"/>
              </w:rPr>
            </w:pPr>
            <w:r w:rsidRPr="00987C9B">
              <w:rPr>
                <w:rFonts w:ascii="inherit" w:eastAsia="微软雅黑" w:hAnsi="inherit" w:cs="宋体"/>
                <w:color w:val="383838"/>
                <w:kern w:val="0"/>
                <w:szCs w:val="21"/>
              </w:rPr>
              <w:t>图谱采集与定性分析：</w:t>
            </w:r>
            <w:r w:rsidRPr="00987C9B">
              <w:rPr>
                <w:rFonts w:ascii="inherit" w:eastAsia="微软雅黑" w:hAnsi="inherit" w:cs="宋体"/>
                <w:color w:val="383838"/>
                <w:kern w:val="0"/>
                <w:szCs w:val="21"/>
              </w:rPr>
              <w:t>▲</w:t>
            </w:r>
            <w:r w:rsidRPr="00987C9B">
              <w:rPr>
                <w:rFonts w:ascii="inherit" w:eastAsia="微软雅黑" w:hAnsi="inherit" w:cs="宋体"/>
                <w:color w:val="383838"/>
                <w:kern w:val="0"/>
                <w:szCs w:val="21"/>
              </w:rPr>
              <w:t>（</w:t>
            </w:r>
            <w:r w:rsidRPr="00987C9B">
              <w:rPr>
                <w:rFonts w:ascii="inherit" w:eastAsia="微软雅黑" w:hAnsi="inherit" w:cs="宋体"/>
                <w:color w:val="383838"/>
                <w:kern w:val="0"/>
                <w:szCs w:val="21"/>
              </w:rPr>
              <w:t>2</w:t>
            </w:r>
            <w:r w:rsidRPr="00987C9B">
              <w:rPr>
                <w:rFonts w:ascii="inherit" w:eastAsia="微软雅黑" w:hAnsi="inherit" w:cs="宋体"/>
                <w:color w:val="383838"/>
                <w:kern w:val="0"/>
                <w:szCs w:val="21"/>
              </w:rPr>
              <w:t>）具有实时谱图比对功能，或具有计数率面分布功能。</w:t>
            </w:r>
          </w:p>
        </w:tc>
      </w:tr>
      <w:tr w:rsidR="00E1631E" w:rsidRPr="00987C9B" w:rsidTr="00F850EB">
        <w:trPr>
          <w:jc w:val="center"/>
        </w:trPr>
        <w:tc>
          <w:tcPr>
            <w:tcW w:w="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7C9B" w:rsidRPr="00987C9B" w:rsidRDefault="00E1631E" w:rsidP="00F850EB">
            <w:pPr>
              <w:widowControl/>
              <w:spacing w:before="67" w:after="293" w:line="320" w:lineRule="atLeast"/>
              <w:jc w:val="center"/>
              <w:textAlignment w:val="baseline"/>
              <w:rPr>
                <w:rFonts w:ascii="inherit" w:eastAsia="微软雅黑" w:hAnsi="inherit" w:cs="宋体"/>
                <w:color w:val="383838"/>
                <w:kern w:val="0"/>
                <w:szCs w:val="21"/>
              </w:rPr>
            </w:pPr>
            <w:r w:rsidRPr="00987C9B">
              <w:rPr>
                <w:rFonts w:ascii="inherit" w:eastAsia="微软雅黑" w:hAnsi="inherit" w:cs="宋体"/>
                <w:color w:val="383838"/>
                <w:kern w:val="0"/>
                <w:szCs w:val="21"/>
              </w:rPr>
              <w:t>5</w:t>
            </w:r>
          </w:p>
        </w:tc>
        <w:tc>
          <w:tcPr>
            <w:tcW w:w="0" w:type="auto"/>
            <w:vMerge/>
            <w:tcBorders>
              <w:top w:val="nil"/>
              <w:left w:val="nil"/>
              <w:bottom w:val="single" w:sz="8" w:space="0" w:color="auto"/>
              <w:right w:val="single" w:sz="8" w:space="0" w:color="auto"/>
            </w:tcBorders>
            <w:shd w:val="clear" w:color="auto" w:fill="FFFFFF"/>
            <w:vAlign w:val="bottom"/>
            <w:hideMark/>
          </w:tcPr>
          <w:p w:rsidR="00E1631E" w:rsidRPr="00987C9B" w:rsidRDefault="00E1631E" w:rsidP="00F850EB">
            <w:pPr>
              <w:widowControl/>
              <w:jc w:val="left"/>
              <w:rPr>
                <w:rFonts w:ascii="inherit" w:eastAsia="微软雅黑" w:hAnsi="inherit" w:cs="宋体"/>
                <w:color w:val="383838"/>
                <w:kern w:val="0"/>
                <w:szCs w:val="21"/>
              </w:rPr>
            </w:pPr>
          </w:p>
        </w:tc>
        <w:tc>
          <w:tcPr>
            <w:tcW w:w="6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7C9B" w:rsidRPr="00987C9B" w:rsidRDefault="00E1631E" w:rsidP="00F850EB">
            <w:pPr>
              <w:widowControl/>
              <w:spacing w:before="67" w:after="293" w:line="320" w:lineRule="atLeast"/>
              <w:jc w:val="left"/>
              <w:textAlignment w:val="baseline"/>
              <w:rPr>
                <w:rFonts w:ascii="inherit" w:eastAsia="微软雅黑" w:hAnsi="inherit" w:cs="宋体"/>
                <w:color w:val="383838"/>
                <w:kern w:val="0"/>
                <w:szCs w:val="21"/>
              </w:rPr>
            </w:pPr>
            <w:r w:rsidRPr="00987C9B">
              <w:rPr>
                <w:rFonts w:ascii="inherit" w:eastAsia="微软雅黑" w:hAnsi="inherit" w:cs="宋体"/>
                <w:color w:val="383838"/>
                <w:kern w:val="0"/>
                <w:szCs w:val="21"/>
              </w:rPr>
              <w:t>▲</w:t>
            </w:r>
            <w:r w:rsidRPr="00987C9B">
              <w:rPr>
                <w:rFonts w:ascii="inherit" w:eastAsia="微软雅黑" w:hAnsi="inherit" w:cs="宋体"/>
                <w:color w:val="383838"/>
                <w:kern w:val="0"/>
                <w:szCs w:val="21"/>
              </w:rPr>
              <w:t>智能定量分析：针对于光滑表面与粗糙表面，有不同的定量方法供选择。</w:t>
            </w:r>
          </w:p>
        </w:tc>
      </w:tr>
      <w:tr w:rsidR="00E1631E" w:rsidRPr="00987C9B" w:rsidTr="00F850EB">
        <w:trPr>
          <w:jc w:val="center"/>
        </w:trPr>
        <w:tc>
          <w:tcPr>
            <w:tcW w:w="6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87C9B" w:rsidRPr="00987C9B" w:rsidRDefault="00E1631E" w:rsidP="00F850EB">
            <w:pPr>
              <w:widowControl/>
              <w:spacing w:before="67" w:after="293" w:line="320" w:lineRule="atLeast"/>
              <w:jc w:val="center"/>
              <w:textAlignment w:val="baseline"/>
              <w:rPr>
                <w:rFonts w:ascii="inherit" w:eastAsia="微软雅黑" w:hAnsi="inherit" w:cs="宋体"/>
                <w:color w:val="383838"/>
                <w:kern w:val="0"/>
                <w:szCs w:val="21"/>
              </w:rPr>
            </w:pPr>
            <w:r w:rsidRPr="00987C9B">
              <w:rPr>
                <w:rFonts w:ascii="inherit" w:eastAsia="微软雅黑" w:hAnsi="inherit" w:cs="宋体"/>
                <w:color w:val="383838"/>
                <w:kern w:val="0"/>
                <w:szCs w:val="21"/>
              </w:rPr>
              <w:t>6</w:t>
            </w:r>
          </w:p>
        </w:tc>
        <w:tc>
          <w:tcPr>
            <w:tcW w:w="0" w:type="auto"/>
            <w:vMerge/>
            <w:tcBorders>
              <w:top w:val="nil"/>
              <w:left w:val="nil"/>
              <w:bottom w:val="single" w:sz="8" w:space="0" w:color="auto"/>
              <w:right w:val="single" w:sz="8" w:space="0" w:color="auto"/>
            </w:tcBorders>
            <w:shd w:val="clear" w:color="auto" w:fill="FFFFFF"/>
            <w:vAlign w:val="bottom"/>
            <w:hideMark/>
          </w:tcPr>
          <w:p w:rsidR="00E1631E" w:rsidRPr="00987C9B" w:rsidRDefault="00E1631E" w:rsidP="00F850EB">
            <w:pPr>
              <w:widowControl/>
              <w:jc w:val="left"/>
              <w:rPr>
                <w:rFonts w:ascii="inherit" w:eastAsia="微软雅黑" w:hAnsi="inherit" w:cs="宋体"/>
                <w:color w:val="383838"/>
                <w:kern w:val="0"/>
                <w:szCs w:val="21"/>
              </w:rPr>
            </w:pPr>
          </w:p>
        </w:tc>
        <w:tc>
          <w:tcPr>
            <w:tcW w:w="6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87C9B" w:rsidRPr="00987C9B" w:rsidRDefault="00E1631E" w:rsidP="00F850EB">
            <w:pPr>
              <w:widowControl/>
              <w:spacing w:before="67" w:after="293" w:line="320" w:lineRule="atLeast"/>
              <w:jc w:val="left"/>
              <w:textAlignment w:val="baseline"/>
              <w:rPr>
                <w:rFonts w:ascii="inherit" w:eastAsia="微软雅黑" w:hAnsi="inherit" w:cs="宋体"/>
                <w:color w:val="383838"/>
                <w:kern w:val="0"/>
                <w:szCs w:val="21"/>
              </w:rPr>
            </w:pPr>
            <w:r w:rsidRPr="00987C9B">
              <w:rPr>
                <w:rFonts w:ascii="inherit" w:eastAsia="微软雅黑" w:hAnsi="inherit" w:cs="宋体"/>
                <w:color w:val="383838"/>
                <w:kern w:val="0"/>
                <w:szCs w:val="21"/>
              </w:rPr>
              <w:t>▲</w:t>
            </w:r>
            <w:r w:rsidRPr="00987C9B">
              <w:rPr>
                <w:rFonts w:ascii="inherit" w:eastAsia="微软雅黑" w:hAnsi="inherit" w:cs="宋体"/>
                <w:color w:val="383838"/>
                <w:kern w:val="0"/>
                <w:szCs w:val="21"/>
              </w:rPr>
              <w:t>数据库：配备完善而精准的原子数据库，包含所有的分析线系</w:t>
            </w:r>
            <w:r w:rsidRPr="00987C9B">
              <w:rPr>
                <w:rFonts w:ascii="inherit" w:eastAsia="微软雅黑" w:hAnsi="inherit" w:cs="宋体"/>
                <w:color w:val="383838"/>
                <w:kern w:val="0"/>
                <w:szCs w:val="21"/>
              </w:rPr>
              <w:t xml:space="preserve">(K, L, M </w:t>
            </w:r>
            <w:r w:rsidRPr="00987C9B">
              <w:rPr>
                <w:rFonts w:ascii="inherit" w:eastAsia="微软雅黑" w:hAnsi="inherit" w:cs="宋体"/>
                <w:color w:val="383838"/>
                <w:kern w:val="0"/>
                <w:szCs w:val="21"/>
              </w:rPr>
              <w:t>和</w:t>
            </w:r>
            <w:r w:rsidRPr="00987C9B">
              <w:rPr>
                <w:rFonts w:ascii="inherit" w:eastAsia="微软雅黑" w:hAnsi="inherit" w:cs="宋体"/>
                <w:color w:val="383838"/>
                <w:kern w:val="0"/>
                <w:szCs w:val="21"/>
              </w:rPr>
              <w:t xml:space="preserve"> N</w:t>
            </w:r>
            <w:r w:rsidRPr="00987C9B">
              <w:rPr>
                <w:rFonts w:ascii="inherit" w:eastAsia="微软雅黑" w:hAnsi="inherit" w:cs="宋体"/>
                <w:color w:val="383838"/>
                <w:kern w:val="0"/>
                <w:szCs w:val="21"/>
              </w:rPr>
              <w:t>线系</w:t>
            </w:r>
            <w:r w:rsidRPr="00987C9B">
              <w:rPr>
                <w:rFonts w:ascii="inherit" w:eastAsia="微软雅黑" w:hAnsi="inherit" w:cs="宋体"/>
                <w:color w:val="383838"/>
                <w:kern w:val="0"/>
                <w:szCs w:val="21"/>
              </w:rPr>
              <w:t>)</w:t>
            </w:r>
          </w:p>
        </w:tc>
      </w:tr>
    </w:tbl>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(具体内容详见招标文件第三部分 采购需求)</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5.交货时间：合同签订后90天内到货完成安装调试并验收合格。</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6.项目地点：招标人指定地点(南京农业大学)。</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7.采购项目需要落实的政府采购情况：本项目若符合政府强制采购节能产品、鼓励环保产品、扶持福利企业、促进残疾人就业、支持中小微企业、支持监狱和戒毒企业等政策，将落实相关政策。</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二、合格的投标人必须具备以下条件：</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lastRenderedPageBreak/>
        <w:t xml:space="preserve">　　1、符合《中华人民共和国政府采购法》第二十二条规定的供应商;</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2、其他资质要求：</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1)至投标截止时间查询，未被列入“信用中国”(www.creditchina.gov.cn)失信被执行人名单、重大税收违法案件当事人名单和“中国政府采购网”(www.ccgp.gov.cn)政府采购严重违法失信行为记录名单。</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三、本项目不接受联合体投标。</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四、本项目接受进口产品投标(本项目已具备财政部门进口产品核准的审批手续，可以采购进口产品。进口产品是指通过中国海关报关验放进入中国境内且产自境外的产品)。</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五、报名同时发售招标文件，具体时间地点如下：</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1.报名时间：2020年06月10日起至2020年06月17日，每天上午9时至11时，下午13时至17时(北京时间，双休、节假日除外)。</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2.报名地点：江苏省南京市雨花台区软件大道109号雨花客厅2幢1307室。</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3.招标文件售价：人民币 500 元/本(现金，售后不退)</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本项目招标文件购置费可采取现场支付/公对公银行转账方式。</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招标文件购置费汇款账户(非保证金汇款账户)：</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户 名：上海中世建设咨询有限公司江苏分公司</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开 户 行：上海浦发银行股份有限公司南京雨花支行</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账 号: 93220078801200000102</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4.报名方式：</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1)招标文件的发售一律采用线上方式，无须现场领购。法定代表人本人或被授权委托人本人将报名时需提交的资料加盖公章的扫描件发送至sunfangfang@cwcc.net.cn进行报名审核。</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2)投标人需在报名截止时间前招标文件购置费以公对公银行转账方式汇出至招标代理机构。</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3)招标文件购置费采用公对公银行转账方式，汇款完成后将汇款凭证发至上述邮箱进行确认，招标文件购置费发票将于报名成功后的投标截止时间前快递至各投标人</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六、报名需提交的资料：</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法人资格证明文件(如营业执照或法人登记证书等);</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授权委托书及被授权人身份证。</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lastRenderedPageBreak/>
        <w:t xml:space="preserve">　　注：以上资料提供复印件(加盖公章)。未按规定获取招标文件的投标人将被拒绝。</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七、投标截止时间：2020年07月01日上午09时30分</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递交地点：江苏省南京市雨花台区软件大道109号雨花客厅2幢1307室</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投标人因疫情防控无法在投标文件递交截止时间之前将投标文件亲自送达的，可采用邮寄或快递的方式送达。采取邮寄或快递方式的，须保证投标文件在投标文件递交截止时间之前送达。</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八、开标会时间：同投标截止时间</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开标会地点：江苏省南京市雨花台区软件大道109号雨花客厅2幢1307室</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投标人因疫情防控可不出席开标会，投标人未参加开标会的，视同认可本项目开标过程及结果。</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九、本公告发布媒体：中国政府采购网(www.ccgp.gov.cn)、南京农业大学采招网(http://zbb.njau.edu.cn)。</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本公告有效期限至2020年06月17日。</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十、联系方式：</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招 标 人：南京农业大学</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地 址：江苏省南京市玄武区卫岗1号南京农业大学行政北楼</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联 系 人：陈琳</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电 话：025-84395896</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招标代理机构：上海中世建设咨询有限公司</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地 址：江苏省南京市雨花台区软件大道109号雨花客厅2幢1307室</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邮 编：210012</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联 系 人：沈蓉、刘小小</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电 话：025-82230147-8038、025-82230140</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传 真：025-82230470-8016</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邮 箱：sunfangfang@cwcc.net.cn</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二、投标人的资格要求：</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lastRenderedPageBreak/>
        <w:t xml:space="preserve">　　1、符合《中华人民共和国政府采购法》第二十二条规定的供应商;2、其他资质要求：1)至投标截止时间查询，未被列入“信用中国”(www.creditchina.gov.cn)失信被执行人名单、重大税收违法案件当事人名单和“中国政府采购网”(www.ccgp.gov.cn)政府采购严重违法失信行为记录名单。</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三、招标文件的发售时间及地点等：</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预算金额：45.0 万元(人民币)</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时间：2020年06月10日 09:00 至 2020年06月17日 17:00(双休日及法定节假日除外)</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地点：江苏省南京市雨花台区软件大道109号雨花客厅2幢1307室</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招标文件售价：￥500.0 元，本公告包含的招标文件售价总和</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招标文件获取方式：招标文件的发售一律采用线上方式，无须现场领购。法定代表人本人或被授权委托人本人将报名时需提交的资料加盖公章的扫描件发送至sunfangfang@cwcc.net.cn进行报名审核。</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四、投标截止时间：2020年07月01日 09:30</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五、开标时间：2020年07月01日 09:30</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六、开标地点：</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江苏省南京市雨花台区软件大道109号雨花客厅2幢1307室</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七、其它补充事宜</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八、采购项目需要落实的政府采购政策：</w:t>
      </w:r>
    </w:p>
    <w:p w:rsidR="00E1631E" w:rsidRPr="00987C9B" w:rsidRDefault="00E1631E" w:rsidP="00E1631E">
      <w:pPr>
        <w:widowControl/>
        <w:spacing w:before="100" w:beforeAutospacing="1" w:after="100" w:afterAutospacing="1"/>
        <w:jc w:val="left"/>
        <w:rPr>
          <w:rFonts w:ascii="宋体" w:eastAsia="宋体" w:hAnsi="宋体" w:cs="宋体"/>
          <w:kern w:val="0"/>
          <w:sz w:val="16"/>
          <w:szCs w:val="16"/>
        </w:rPr>
      </w:pPr>
      <w:r w:rsidRPr="00987C9B">
        <w:rPr>
          <w:rFonts w:ascii="宋体" w:eastAsia="宋体" w:hAnsi="宋体" w:cs="宋体"/>
          <w:kern w:val="0"/>
          <w:sz w:val="16"/>
          <w:szCs w:val="16"/>
        </w:rPr>
        <w:t xml:space="preserve">　　采购项目需要落实的政府采购情况：本项目若符合政府强制采购节能产品、鼓励环保产品、扶持福利企业、促进残疾人就业、支持中小微企业、支持监狱和戒毒企业等政策，将落实相关政策。</w:t>
      </w:r>
    </w:p>
    <w:p w:rsidR="00E1631E" w:rsidRPr="00987C9B" w:rsidRDefault="00E1631E" w:rsidP="00E1631E">
      <w:pPr>
        <w:rPr>
          <w:szCs w:val="18"/>
        </w:rPr>
      </w:pPr>
    </w:p>
    <w:p w:rsidR="000C7629" w:rsidRPr="00E1631E" w:rsidRDefault="000C7629"/>
    <w:sectPr w:rsidR="000C7629" w:rsidRPr="00E1631E" w:rsidSect="00061F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631E"/>
    <w:rsid w:val="000C7629"/>
    <w:rsid w:val="0018000A"/>
    <w:rsid w:val="00535E2F"/>
    <w:rsid w:val="006128D3"/>
    <w:rsid w:val="00E163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1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502</Words>
  <Characters>2866</Characters>
  <Application>Microsoft Office Word</Application>
  <DocSecurity>0</DocSecurity>
  <Lines>23</Lines>
  <Paragraphs>6</Paragraphs>
  <ScaleCrop>false</ScaleCrop>
  <Company>Microsoft</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2020-06-10T05:19:00Z</dcterms:created>
  <dcterms:modified xsi:type="dcterms:W3CDTF">2020-06-10T05:19:00Z</dcterms:modified>
</cp:coreProperties>
</file>