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Chars="0"/>
        <w:jc w:val="center"/>
        <w:rPr>
          <w:kern w:val="0"/>
          <w:szCs w:val="21"/>
        </w:rPr>
      </w:pPr>
      <w:r>
        <w:rPr>
          <w:rFonts w:hint="eastAsia"/>
        </w:rPr>
        <w:t>招标公告</w:t>
      </w:r>
      <w:bookmarkStart w:id="0" w:name="_GoBack"/>
      <w:bookmarkEnd w:id="0"/>
    </w:p>
    <w:p>
      <w:pPr>
        <w:spacing w:line="360" w:lineRule="auto"/>
        <w:ind w:firstLine="420" w:firstLineChars="200"/>
        <w:rPr>
          <w:rFonts w:ascii="宋体" w:hAnsi="宋体"/>
          <w:szCs w:val="21"/>
        </w:rPr>
      </w:pPr>
      <w:r>
        <w:rPr>
          <w:rFonts w:ascii="宋体" w:hAnsi="宋体"/>
          <w:szCs w:val="21"/>
        </w:rPr>
        <w:t>江苏省设备成套有限公司</w:t>
      </w:r>
      <w:r>
        <w:rPr>
          <w:rFonts w:hint="eastAsia" w:ascii="宋体" w:hAnsi="宋体"/>
          <w:szCs w:val="21"/>
        </w:rPr>
        <w:t>受东南大学委托，就东南大学</w:t>
      </w:r>
      <w:r>
        <w:rPr>
          <w:rFonts w:hint="eastAsia" w:ascii="宋体" w:hAnsi="宋体"/>
          <w:szCs w:val="21"/>
          <w:lang w:eastAsia="zh-CN"/>
        </w:rPr>
        <w:t>医学院仪器设备</w:t>
      </w:r>
      <w:r>
        <w:rPr>
          <w:rFonts w:hint="eastAsia" w:ascii="宋体" w:hAnsi="宋体"/>
          <w:szCs w:val="21"/>
        </w:rPr>
        <w:t>采购项目进行公开招标采购，现欢迎符合相关条件的供应商参加投标。</w:t>
      </w:r>
    </w:p>
    <w:p>
      <w:pPr>
        <w:spacing w:line="360" w:lineRule="auto"/>
        <w:ind w:firstLine="369" w:firstLineChars="175"/>
        <w:rPr>
          <w:rFonts w:ascii="宋体" w:hAnsi="宋体"/>
          <w:b/>
          <w:szCs w:val="21"/>
        </w:rPr>
      </w:pPr>
      <w:r>
        <w:rPr>
          <w:rFonts w:hint="eastAsia" w:ascii="宋体" w:hAnsi="宋体"/>
          <w:b/>
          <w:szCs w:val="21"/>
        </w:rPr>
        <w:t>1、招标项目名称：东南大学</w:t>
      </w:r>
      <w:r>
        <w:rPr>
          <w:rFonts w:hint="eastAsia" w:ascii="宋体" w:hAnsi="宋体"/>
          <w:b/>
          <w:szCs w:val="21"/>
          <w:lang w:eastAsia="zh-CN"/>
        </w:rPr>
        <w:t>医学院仪器设备</w:t>
      </w:r>
      <w:r>
        <w:rPr>
          <w:rFonts w:hint="eastAsia" w:ascii="宋体" w:hAnsi="宋体"/>
          <w:b/>
          <w:szCs w:val="21"/>
        </w:rPr>
        <w:t>采购项目</w:t>
      </w:r>
    </w:p>
    <w:p>
      <w:pPr>
        <w:spacing w:line="360" w:lineRule="auto"/>
        <w:ind w:firstLine="708" w:firstLineChars="336"/>
        <w:rPr>
          <w:rFonts w:hint="eastAsia" w:ascii="宋体" w:hAnsi="宋体" w:eastAsia="宋体"/>
          <w:szCs w:val="21"/>
          <w:lang w:eastAsia="zh-CN"/>
        </w:rPr>
      </w:pPr>
      <w:r>
        <w:rPr>
          <w:rFonts w:hint="eastAsia" w:ascii="宋体" w:hAnsi="宋体"/>
          <w:b/>
          <w:szCs w:val="21"/>
        </w:rPr>
        <w:t>项目编号：</w:t>
      </w:r>
      <w:r>
        <w:rPr>
          <w:rFonts w:hint="eastAsia" w:ascii="宋体" w:hAnsi="宋体"/>
          <w:b/>
          <w:szCs w:val="21"/>
          <w:lang w:eastAsia="zh-CN"/>
        </w:rPr>
        <w:t>066020091214</w:t>
      </w:r>
    </w:p>
    <w:p>
      <w:pPr>
        <w:spacing w:line="360" w:lineRule="auto"/>
        <w:ind w:firstLine="426" w:firstLineChars="202"/>
        <w:rPr>
          <w:rFonts w:ascii="宋体" w:hAnsi="宋体"/>
          <w:b/>
          <w:szCs w:val="21"/>
        </w:rPr>
      </w:pPr>
      <w:r>
        <w:rPr>
          <w:rFonts w:hint="eastAsia" w:ascii="宋体" w:hAnsi="宋体"/>
          <w:b/>
          <w:szCs w:val="21"/>
        </w:rPr>
        <w:t>2、招标项目简要说明：</w:t>
      </w:r>
    </w:p>
    <w:p>
      <w:pPr>
        <w:spacing w:line="360" w:lineRule="auto"/>
        <w:ind w:firstLine="422" w:firstLineChars="200"/>
        <w:rPr>
          <w:rFonts w:hint="eastAsia" w:ascii="宋体" w:hAnsi="宋体"/>
          <w:szCs w:val="21"/>
        </w:rPr>
      </w:pPr>
      <w:r>
        <w:rPr>
          <w:rFonts w:hint="eastAsia" w:ascii="宋体" w:hAnsi="宋体"/>
          <w:b/>
          <w:bCs/>
          <w:szCs w:val="21"/>
          <w:lang w:eastAsia="zh-CN"/>
        </w:rPr>
        <w:t>包</w:t>
      </w:r>
      <w:r>
        <w:rPr>
          <w:rFonts w:hint="eastAsia" w:ascii="宋体" w:hAnsi="宋体"/>
          <w:b/>
          <w:bCs/>
          <w:szCs w:val="21"/>
          <w:lang w:val="en-US" w:eastAsia="zh-CN"/>
        </w:rPr>
        <w:t>1：</w:t>
      </w:r>
      <w:r>
        <w:rPr>
          <w:rFonts w:hint="eastAsia" w:ascii="宋体" w:hAnsi="宋体"/>
          <w:szCs w:val="21"/>
        </w:rPr>
        <w:t>医学院用力肺功能检测系统</w:t>
      </w:r>
    </w:p>
    <w:p>
      <w:pPr>
        <w:spacing w:line="360" w:lineRule="auto"/>
        <w:ind w:firstLine="420" w:firstLineChars="200"/>
        <w:rPr>
          <w:rFonts w:hint="eastAsia" w:ascii="宋体" w:hAnsi="宋体"/>
          <w:szCs w:val="21"/>
        </w:rPr>
      </w:pPr>
      <w:r>
        <w:rPr>
          <w:rFonts w:hint="eastAsia" w:ascii="宋体" w:hAnsi="宋体"/>
          <w:szCs w:val="21"/>
        </w:rPr>
        <w:t>项目地点：东南大学丁家桥校区</w:t>
      </w:r>
    </w:p>
    <w:p>
      <w:pPr>
        <w:spacing w:line="360" w:lineRule="auto"/>
        <w:ind w:firstLine="420" w:firstLineChars="200"/>
        <w:rPr>
          <w:rFonts w:hint="eastAsia" w:ascii="宋体" w:hAnsi="宋体"/>
          <w:szCs w:val="21"/>
        </w:rPr>
      </w:pPr>
      <w:r>
        <w:rPr>
          <w:rFonts w:hint="eastAsia" w:ascii="宋体" w:hAnsi="宋体"/>
          <w:szCs w:val="21"/>
        </w:rPr>
        <w:t>项目预算：63万元（不含外贸代理费）</w:t>
      </w:r>
    </w:p>
    <w:p>
      <w:pPr>
        <w:spacing w:line="360" w:lineRule="auto"/>
        <w:ind w:firstLine="420" w:firstLineChars="200"/>
        <w:rPr>
          <w:rFonts w:hint="eastAsia" w:ascii="宋体" w:hAnsi="宋体"/>
          <w:szCs w:val="21"/>
        </w:rPr>
      </w:pPr>
      <w:r>
        <w:rPr>
          <w:rFonts w:hint="eastAsia" w:ascii="宋体" w:hAnsi="宋体"/>
          <w:szCs w:val="21"/>
        </w:rPr>
        <w:t>项目概况：医学院采购用力肺功能检测系统1套，主要技术要求如下：</w:t>
      </w:r>
    </w:p>
    <w:p>
      <w:pPr>
        <w:spacing w:line="360" w:lineRule="auto"/>
        <w:ind w:firstLine="420" w:firstLineChars="200"/>
        <w:rPr>
          <w:rFonts w:hint="eastAsia" w:ascii="宋体" w:hAnsi="宋体"/>
          <w:szCs w:val="21"/>
        </w:rPr>
      </w:pPr>
      <w:r>
        <w:rPr>
          <w:rFonts w:hint="eastAsia" w:ascii="宋体" w:hAnsi="宋体"/>
          <w:szCs w:val="21"/>
        </w:rPr>
        <w:t>检测动物种类：小鼠、大鼠；主要检测指标：FEV、FVC、FRC、MMEF、Cchord、TLC、IC等。</w:t>
      </w:r>
    </w:p>
    <w:p>
      <w:pPr>
        <w:spacing w:line="360" w:lineRule="auto"/>
        <w:ind w:firstLine="422" w:firstLineChars="200"/>
        <w:rPr>
          <w:rFonts w:hint="eastAsia" w:ascii="宋体" w:hAnsi="宋体"/>
          <w:szCs w:val="21"/>
          <w:lang w:val="en-US" w:eastAsia="zh-CN"/>
        </w:rPr>
      </w:pPr>
      <w:r>
        <w:rPr>
          <w:rFonts w:hint="eastAsia" w:ascii="宋体" w:hAnsi="宋体"/>
          <w:b/>
          <w:bCs/>
          <w:szCs w:val="21"/>
          <w:lang w:eastAsia="zh-CN"/>
        </w:rPr>
        <w:t>接受进口产品投标</w:t>
      </w:r>
    </w:p>
    <w:p>
      <w:pPr>
        <w:spacing w:line="360" w:lineRule="auto"/>
        <w:ind w:firstLine="422" w:firstLineChars="200"/>
        <w:rPr>
          <w:rFonts w:hint="eastAsia" w:ascii="宋体" w:hAnsi="宋体"/>
          <w:b/>
          <w:bCs/>
          <w:szCs w:val="21"/>
        </w:rPr>
      </w:pPr>
      <w:r>
        <w:rPr>
          <w:rFonts w:hint="eastAsia" w:ascii="宋体" w:hAnsi="宋体"/>
          <w:b/>
          <w:bCs/>
          <w:szCs w:val="21"/>
          <w:lang w:eastAsia="zh-CN"/>
        </w:rPr>
        <w:t>包</w:t>
      </w:r>
      <w:r>
        <w:rPr>
          <w:rFonts w:hint="eastAsia" w:ascii="宋体" w:hAnsi="宋体"/>
          <w:b/>
          <w:bCs/>
          <w:szCs w:val="21"/>
          <w:lang w:val="en-US" w:eastAsia="zh-CN"/>
        </w:rPr>
        <w:t>2：</w:t>
      </w:r>
      <w:r>
        <w:rPr>
          <w:rFonts w:hint="eastAsia" w:ascii="宋体" w:hAnsi="宋体"/>
          <w:b/>
          <w:bCs/>
          <w:szCs w:val="21"/>
        </w:rPr>
        <w:t>医学院振动切片机</w:t>
      </w:r>
    </w:p>
    <w:p>
      <w:pPr>
        <w:spacing w:line="360" w:lineRule="auto"/>
        <w:ind w:firstLine="420" w:firstLineChars="200"/>
        <w:rPr>
          <w:rFonts w:hint="eastAsia" w:ascii="宋体" w:hAnsi="宋体"/>
          <w:szCs w:val="21"/>
        </w:rPr>
      </w:pPr>
      <w:r>
        <w:rPr>
          <w:rFonts w:hint="eastAsia" w:ascii="宋体" w:hAnsi="宋体"/>
          <w:szCs w:val="21"/>
        </w:rPr>
        <w:t>项目地点：东南大学医学院综合楼502</w:t>
      </w:r>
    </w:p>
    <w:p>
      <w:pPr>
        <w:spacing w:line="360" w:lineRule="auto"/>
        <w:ind w:firstLine="420" w:firstLineChars="200"/>
        <w:rPr>
          <w:rFonts w:hint="eastAsia" w:ascii="宋体" w:hAnsi="宋体"/>
          <w:szCs w:val="21"/>
        </w:rPr>
      </w:pPr>
      <w:r>
        <w:rPr>
          <w:rFonts w:hint="eastAsia" w:ascii="宋体" w:hAnsi="宋体"/>
          <w:szCs w:val="21"/>
        </w:rPr>
        <w:t>项目预算：23万元（不含外贸代理费）</w:t>
      </w:r>
    </w:p>
    <w:p>
      <w:pPr>
        <w:spacing w:line="360" w:lineRule="auto"/>
        <w:ind w:firstLine="420" w:firstLineChars="200"/>
        <w:rPr>
          <w:rFonts w:hint="eastAsia" w:ascii="宋体" w:hAnsi="宋体"/>
          <w:szCs w:val="21"/>
        </w:rPr>
      </w:pPr>
      <w:r>
        <w:rPr>
          <w:rFonts w:hint="eastAsia" w:ascii="宋体" w:hAnsi="宋体"/>
          <w:szCs w:val="21"/>
        </w:rPr>
        <w:t>项目概况：医学院采购振动切片机一台，主要技术要求如下：</w:t>
      </w:r>
    </w:p>
    <w:p>
      <w:pPr>
        <w:spacing w:line="360" w:lineRule="auto"/>
        <w:ind w:firstLine="420" w:firstLineChars="200"/>
        <w:rPr>
          <w:rFonts w:hint="eastAsia" w:ascii="宋体" w:hAnsi="宋体"/>
          <w:szCs w:val="21"/>
        </w:rPr>
      </w:pPr>
      <w:r>
        <w:rPr>
          <w:rFonts w:hint="eastAsia" w:ascii="宋体" w:hAnsi="宋体"/>
          <w:szCs w:val="21"/>
        </w:rPr>
        <w:t>1.带振动刀片的全自动切片机，自动切片模式下带有样品回缩功能；也可手动执行回缩。独立控制面板，图形化按钮有效控制所有的操作。</w:t>
      </w:r>
    </w:p>
    <w:p>
      <w:pPr>
        <w:spacing w:line="360" w:lineRule="auto"/>
        <w:ind w:firstLine="420" w:firstLineChars="200"/>
        <w:rPr>
          <w:rFonts w:hint="eastAsia" w:ascii="宋体" w:hAnsi="宋体"/>
          <w:szCs w:val="21"/>
        </w:rPr>
      </w:pPr>
      <w:r>
        <w:rPr>
          <w:rFonts w:hint="eastAsia" w:ascii="宋体" w:hAnsi="宋体"/>
          <w:szCs w:val="21"/>
        </w:rPr>
        <w:t>2.切片厚度设置：手动，以1μm递增；或自动，最厚不小于1000μm；切片厚度可计。</w:t>
      </w:r>
    </w:p>
    <w:p>
      <w:pPr>
        <w:spacing w:line="360" w:lineRule="auto"/>
        <w:ind w:firstLine="420" w:firstLineChars="200"/>
        <w:rPr>
          <w:rFonts w:hint="eastAsia" w:ascii="宋体" w:hAnsi="宋体"/>
          <w:szCs w:val="21"/>
        </w:rPr>
      </w:pPr>
      <w:r>
        <w:rPr>
          <w:rFonts w:hint="eastAsia" w:ascii="宋体" w:hAnsi="宋体"/>
          <w:szCs w:val="21"/>
        </w:rPr>
        <w:t>3.切片频率（±10%）：85Hz或50Hz</w:t>
      </w:r>
    </w:p>
    <w:p>
      <w:pPr>
        <w:spacing w:line="360" w:lineRule="auto"/>
        <w:ind w:firstLine="420" w:firstLineChars="200"/>
        <w:rPr>
          <w:rFonts w:hint="eastAsia" w:ascii="宋体" w:hAnsi="宋体"/>
          <w:szCs w:val="21"/>
        </w:rPr>
      </w:pPr>
      <w:r>
        <w:rPr>
          <w:rFonts w:hint="eastAsia" w:ascii="宋体" w:hAnsi="宋体"/>
          <w:szCs w:val="21"/>
        </w:rPr>
        <w:t>4.样品垂直总行程：20mm（电动）</w:t>
      </w:r>
    </w:p>
    <w:p>
      <w:pPr>
        <w:spacing w:line="360" w:lineRule="auto"/>
        <w:ind w:firstLine="420" w:firstLineChars="200"/>
        <w:rPr>
          <w:rFonts w:hint="eastAsia" w:ascii="宋体" w:hAnsi="宋体"/>
          <w:szCs w:val="21"/>
        </w:rPr>
      </w:pPr>
      <w:r>
        <w:rPr>
          <w:rFonts w:hint="eastAsia" w:ascii="宋体" w:hAnsi="宋体"/>
          <w:szCs w:val="21"/>
        </w:rPr>
        <w:t>切片范围：不小于45mm；</w:t>
      </w:r>
    </w:p>
    <w:p>
      <w:pPr>
        <w:spacing w:line="360" w:lineRule="auto"/>
        <w:ind w:firstLine="422" w:firstLineChars="200"/>
        <w:rPr>
          <w:rFonts w:hint="default" w:ascii="宋体" w:hAnsi="宋体"/>
          <w:b/>
          <w:bCs/>
          <w:szCs w:val="21"/>
          <w:lang w:val="en-US" w:eastAsia="zh-CN"/>
        </w:rPr>
      </w:pPr>
      <w:r>
        <w:rPr>
          <w:rFonts w:hint="default" w:ascii="宋体" w:hAnsi="宋体"/>
          <w:b/>
          <w:bCs/>
          <w:szCs w:val="21"/>
        </w:rPr>
        <w:t>接受进口产品投标</w:t>
      </w:r>
    </w:p>
    <w:p>
      <w:pPr>
        <w:spacing w:line="360" w:lineRule="auto"/>
        <w:ind w:firstLine="424" w:firstLineChars="202"/>
        <w:rPr>
          <w:rFonts w:ascii="宋体" w:hAnsi="宋体"/>
          <w:bCs/>
          <w:szCs w:val="21"/>
        </w:rPr>
      </w:pPr>
      <w:r>
        <w:rPr>
          <w:rFonts w:hint="eastAsia" w:ascii="宋体" w:hAnsi="宋体"/>
          <w:bCs/>
          <w:szCs w:val="21"/>
        </w:rPr>
        <w:t>技术参数详见招标文件</w:t>
      </w:r>
    </w:p>
    <w:p>
      <w:pPr>
        <w:spacing w:line="360" w:lineRule="auto"/>
        <w:ind w:firstLine="424" w:firstLineChars="202"/>
        <w:rPr>
          <w:rFonts w:ascii="宋体" w:hAnsi="宋体"/>
          <w:bCs/>
          <w:szCs w:val="21"/>
        </w:rPr>
      </w:pPr>
      <w:r>
        <w:rPr>
          <w:rFonts w:hint="eastAsia" w:ascii="宋体" w:hAnsi="宋体"/>
          <w:bCs/>
          <w:szCs w:val="21"/>
        </w:rPr>
        <w:t>3、供应商资格要求：</w:t>
      </w:r>
    </w:p>
    <w:p>
      <w:pPr>
        <w:spacing w:line="360" w:lineRule="auto"/>
        <w:ind w:firstLine="426" w:firstLineChars="202"/>
        <w:rPr>
          <w:rFonts w:ascii="宋体" w:hAnsi="宋体"/>
          <w:b/>
          <w:szCs w:val="21"/>
        </w:rPr>
      </w:pPr>
      <w:r>
        <w:rPr>
          <w:rFonts w:hint="eastAsia" w:ascii="宋体" w:hAnsi="宋体"/>
          <w:b/>
          <w:szCs w:val="21"/>
        </w:rPr>
        <w:t>3.1参加政府采购活动的供应商应当具备政府采购法第二十二条第一款规定的条件，并依照政府采购法实施条例第十七条规定提供材料：</w:t>
      </w:r>
    </w:p>
    <w:p>
      <w:pPr>
        <w:spacing w:line="360" w:lineRule="auto"/>
        <w:ind w:firstLine="424" w:firstLineChars="202"/>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）具有独立承担民事责任的能力（提供法人或者其他组织的营业执照；供应商为自然人的，提供其身份证）；</w:t>
      </w:r>
    </w:p>
    <w:p>
      <w:pPr>
        <w:spacing w:line="360" w:lineRule="auto"/>
        <w:ind w:firstLine="424" w:firstLineChars="202"/>
        <w:rPr>
          <w:rFonts w:ascii="宋体" w:hAnsi="宋体"/>
          <w:bCs/>
          <w:szCs w:val="21"/>
        </w:rPr>
      </w:pPr>
      <w:r>
        <w:rPr>
          <w:rFonts w:hint="eastAsia" w:ascii="宋体" w:hAnsi="宋体"/>
          <w:bCs/>
          <w:szCs w:val="21"/>
        </w:rPr>
        <w:t>（</w:t>
      </w:r>
      <w:r>
        <w:rPr>
          <w:rFonts w:ascii="宋体" w:hAnsi="宋体"/>
          <w:bCs/>
          <w:szCs w:val="21"/>
        </w:rPr>
        <w:t>2</w:t>
      </w:r>
      <w:r>
        <w:rPr>
          <w:rFonts w:hint="eastAsia" w:ascii="宋体" w:hAnsi="宋体"/>
          <w:bCs/>
          <w:szCs w:val="21"/>
        </w:rPr>
        <w:t>）具有良好的商业信誉和健全的财务会计制度（提供2018年度的财务报告，或投标截止时间前六个月内银行出具的资信证明，或财政部门认可的政府采购专业担保机构出具的投标担保函）；</w:t>
      </w:r>
    </w:p>
    <w:p>
      <w:pPr>
        <w:spacing w:line="360" w:lineRule="auto"/>
        <w:ind w:firstLine="424" w:firstLineChars="202"/>
        <w:rPr>
          <w:rFonts w:ascii="宋体" w:hAnsi="宋体"/>
          <w:bCs/>
          <w:szCs w:val="21"/>
        </w:rPr>
      </w:pPr>
      <w:r>
        <w:rPr>
          <w:rFonts w:hint="eastAsia" w:ascii="宋体" w:hAnsi="宋体"/>
          <w:bCs/>
          <w:szCs w:val="21"/>
        </w:rPr>
        <w:t>（</w:t>
      </w:r>
      <w:r>
        <w:rPr>
          <w:rFonts w:ascii="宋体" w:hAnsi="宋体"/>
          <w:bCs/>
          <w:szCs w:val="21"/>
        </w:rPr>
        <w:t>3</w:t>
      </w:r>
      <w:r>
        <w:rPr>
          <w:rFonts w:hint="eastAsia" w:ascii="宋体" w:hAnsi="宋体"/>
          <w:bCs/>
          <w:szCs w:val="21"/>
        </w:rPr>
        <w:t>）具有履行合同所必需的设备和专业技术能力（供应商根据履行采购项目合同需要，提供履行合同所必需的设备和专业技术能力的证明材料）；</w:t>
      </w:r>
    </w:p>
    <w:p>
      <w:pPr>
        <w:spacing w:line="360" w:lineRule="auto"/>
        <w:ind w:firstLine="424" w:firstLineChars="202"/>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有依法缴纳税收和社会保障资金的良好记录（提供参加本次政府采购活动前半年内至少一个月缴纳增值税，或营业税，或企业所得税的凭据；并提供本次政府采购活动前半年内至少一个月缴纳社会保险的凭据（专用收据或社会保险缴纳清单））；</w:t>
      </w:r>
    </w:p>
    <w:p>
      <w:pPr>
        <w:spacing w:line="360" w:lineRule="auto"/>
        <w:ind w:firstLine="424" w:firstLineChars="202"/>
        <w:rPr>
          <w:rFonts w:ascii="宋体" w:hAnsi="宋体"/>
          <w:bCs/>
          <w:szCs w:val="21"/>
        </w:rPr>
      </w:pPr>
      <w:r>
        <w:rPr>
          <w:rFonts w:hint="eastAsia" w:ascii="宋体" w:hAnsi="宋体"/>
          <w:bCs/>
          <w:szCs w:val="21"/>
        </w:rPr>
        <w:t>（</w:t>
      </w:r>
      <w:r>
        <w:rPr>
          <w:rFonts w:ascii="宋体" w:hAnsi="宋体"/>
          <w:bCs/>
          <w:szCs w:val="21"/>
        </w:rPr>
        <w:t>5</w:t>
      </w:r>
      <w:r>
        <w:rPr>
          <w:rFonts w:hint="eastAsia" w:ascii="宋体" w:hAnsi="宋体"/>
          <w:bCs/>
          <w:szCs w:val="21"/>
        </w:rPr>
        <w:t>）参加政府采购活动前三年内，在经营活动中没有重大违法记录（提供承诺书）；</w:t>
      </w:r>
    </w:p>
    <w:p>
      <w:pPr>
        <w:spacing w:line="360" w:lineRule="auto"/>
        <w:ind w:firstLine="424" w:firstLineChars="202"/>
        <w:rPr>
          <w:rFonts w:ascii="宋体" w:hAnsi="宋体"/>
          <w:bCs/>
          <w:szCs w:val="21"/>
        </w:rPr>
      </w:pPr>
      <w:r>
        <w:rPr>
          <w:rFonts w:hint="eastAsia" w:ascii="宋体" w:hAnsi="宋体"/>
          <w:bCs/>
          <w:szCs w:val="21"/>
        </w:rPr>
        <w:t>（</w:t>
      </w:r>
      <w:r>
        <w:rPr>
          <w:rFonts w:ascii="宋体" w:hAnsi="宋体"/>
          <w:bCs/>
          <w:szCs w:val="21"/>
        </w:rPr>
        <w:t>6</w:t>
      </w:r>
      <w:r>
        <w:rPr>
          <w:rFonts w:hint="eastAsia" w:ascii="宋体" w:hAnsi="宋体"/>
          <w:bCs/>
          <w:szCs w:val="21"/>
        </w:rPr>
        <w:t>）法律、行政法规规定的其他条件：无</w:t>
      </w:r>
    </w:p>
    <w:p>
      <w:pPr>
        <w:spacing w:line="360" w:lineRule="auto"/>
        <w:ind w:firstLine="426" w:firstLineChars="202"/>
        <w:rPr>
          <w:rFonts w:ascii="宋体" w:hAnsi="宋体"/>
          <w:b/>
          <w:bCs/>
          <w:color w:val="FF0000"/>
          <w:szCs w:val="21"/>
        </w:rPr>
      </w:pPr>
      <w:r>
        <w:rPr>
          <w:rFonts w:hint="eastAsia" w:ascii="宋体" w:hAnsi="宋体"/>
          <w:b/>
          <w:szCs w:val="21"/>
        </w:rPr>
        <w:t>3.2采购人根据采购项目的特殊要求规定的特定条件，并提供符合特殊要求的证明材料或者情况说明：</w:t>
      </w:r>
      <w:r>
        <w:rPr>
          <w:rFonts w:hint="eastAsia" w:ascii="宋体" w:hAnsi="宋体"/>
          <w:b/>
          <w:szCs w:val="21"/>
          <w:lang w:val="en-US" w:eastAsia="zh-CN"/>
        </w:rPr>
        <w:t>（1）</w:t>
      </w:r>
      <w:r>
        <w:rPr>
          <w:rFonts w:hint="eastAsia" w:ascii="宋体" w:hAnsi="宋体"/>
          <w:b/>
          <w:szCs w:val="21"/>
          <w:lang w:eastAsia="zh-CN"/>
        </w:rPr>
        <w:t>代理商投标且所投产品为进口产品的，还应提供设备制造商或其驻中国办事机构或其在中国销售总代理的</w:t>
      </w:r>
      <w:r>
        <w:rPr>
          <w:rFonts w:hint="eastAsia" w:ascii="宋体" w:hAnsi="宋体"/>
          <w:b w:val="0"/>
          <w:bCs/>
          <w:szCs w:val="21"/>
          <w:lang w:eastAsia="zh-CN"/>
        </w:rPr>
        <w:t>针对本项目</w:t>
      </w:r>
      <w:r>
        <w:rPr>
          <w:rFonts w:hint="eastAsia" w:ascii="宋体" w:hAnsi="宋体"/>
          <w:b/>
          <w:szCs w:val="21"/>
          <w:lang w:eastAsia="zh-CN"/>
        </w:rPr>
        <w:t>的销售代理授权委托书，并明确承担一切售前、售后责任。</w:t>
      </w:r>
    </w:p>
    <w:p>
      <w:pPr>
        <w:spacing w:line="360" w:lineRule="auto"/>
        <w:ind w:firstLine="424" w:firstLineChars="202"/>
        <w:rPr>
          <w:rFonts w:ascii="宋体" w:hAnsi="宋体"/>
          <w:bCs/>
          <w:szCs w:val="21"/>
        </w:rPr>
      </w:pPr>
      <w:r>
        <w:rPr>
          <w:rFonts w:hint="eastAsia" w:ascii="宋体" w:hAnsi="宋体"/>
          <w:bCs/>
          <w:szCs w:val="21"/>
        </w:rPr>
        <w:t>3.3第3.1（5）条所称重大违法记录，是指供应商因违法经营受到刑事处罚或者责令停产停业、吊销许可证或者执照、较大数额罚款等行政处罚。</w:t>
      </w:r>
    </w:p>
    <w:p>
      <w:pPr>
        <w:spacing w:line="360" w:lineRule="auto"/>
        <w:ind w:firstLine="424" w:firstLineChars="202"/>
        <w:rPr>
          <w:rFonts w:ascii="宋体" w:hAnsi="宋体"/>
          <w:bCs/>
          <w:szCs w:val="21"/>
        </w:rPr>
      </w:pPr>
      <w:r>
        <w:rPr>
          <w:rFonts w:hint="eastAsia" w:ascii="宋体" w:hAnsi="宋体"/>
          <w:bCs/>
          <w:szCs w:val="21"/>
        </w:rPr>
        <w:t>供应商在参加政府采购活动前3年内因违法经营被禁止在一定期限内参加政府采购活动，期限届满的，可以参加政府采购活动。</w:t>
      </w:r>
    </w:p>
    <w:p>
      <w:pPr>
        <w:spacing w:line="360" w:lineRule="auto"/>
        <w:ind w:firstLine="424" w:firstLineChars="202"/>
        <w:rPr>
          <w:rFonts w:ascii="宋体" w:hAnsi="宋体"/>
          <w:bCs/>
          <w:szCs w:val="21"/>
        </w:rPr>
      </w:pPr>
      <w:r>
        <w:rPr>
          <w:rFonts w:hint="eastAsia" w:ascii="宋体" w:hAnsi="宋体"/>
          <w:bCs/>
          <w:szCs w:val="21"/>
        </w:rPr>
        <w:t>3.4单位负责人为同一人或者存在直接控股、管理关系的不同供应商，不得参加同一合同项下的政府采购活动。</w:t>
      </w:r>
    </w:p>
    <w:p>
      <w:pPr>
        <w:spacing w:line="360" w:lineRule="auto"/>
        <w:ind w:firstLine="424" w:firstLineChars="202"/>
        <w:rPr>
          <w:rFonts w:ascii="宋体" w:hAnsi="宋体"/>
          <w:bCs/>
          <w:szCs w:val="21"/>
        </w:rPr>
      </w:pPr>
      <w:r>
        <w:rPr>
          <w:rFonts w:hint="eastAsia" w:ascii="宋体" w:hAnsi="宋体"/>
          <w:bCs/>
          <w:szCs w:val="21"/>
        </w:rPr>
        <w:t>为采购项目提供整体设计、规范编制或者项目管理、监理、检测等服务的供应商，不得再参加该采购项目的其他采购活动。</w:t>
      </w:r>
    </w:p>
    <w:p>
      <w:pPr>
        <w:spacing w:line="360" w:lineRule="auto"/>
        <w:ind w:firstLine="424" w:firstLineChars="202"/>
        <w:rPr>
          <w:rFonts w:ascii="宋体" w:hAnsi="宋体"/>
          <w:bCs/>
          <w:szCs w:val="21"/>
        </w:rPr>
      </w:pPr>
      <w:r>
        <w:rPr>
          <w:rFonts w:hint="eastAsia" w:ascii="宋体" w:hAnsi="宋体"/>
          <w:bCs/>
          <w:szCs w:val="21"/>
        </w:rPr>
        <w:t>3.5拒绝列入失信被执行人、重大税收违法案件当事人名单、政府采购严重违法失信行为记录名单的供应商参与政府采购活动。采购代理机构将在开标结束后，通过“中国政府采购网”、“信用中国”网站、“信用江苏”网站等渠道查询投标人信用记录并保存。</w:t>
      </w:r>
    </w:p>
    <w:p>
      <w:pPr>
        <w:spacing w:line="360" w:lineRule="auto"/>
        <w:ind w:firstLine="424" w:firstLineChars="202"/>
        <w:rPr>
          <w:rFonts w:ascii="宋体" w:hAnsi="宋体"/>
          <w:bCs/>
          <w:szCs w:val="21"/>
        </w:rPr>
      </w:pPr>
      <w:r>
        <w:rPr>
          <w:rFonts w:hint="eastAsia" w:ascii="宋体" w:hAnsi="宋体"/>
          <w:bCs/>
          <w:szCs w:val="21"/>
        </w:rPr>
        <w:t>3.6 在单一品目的货物采购招标中，同一品牌的产品有多家供应商参加投标，只能按照一家供应商计算。</w:t>
      </w:r>
    </w:p>
    <w:p>
      <w:pPr>
        <w:spacing w:line="360" w:lineRule="auto"/>
        <w:ind w:firstLine="424" w:firstLineChars="202"/>
        <w:rPr>
          <w:rFonts w:ascii="宋体" w:hAnsi="宋体"/>
          <w:bCs/>
          <w:szCs w:val="21"/>
        </w:rPr>
      </w:pPr>
      <w:r>
        <w:rPr>
          <w:rFonts w:hint="eastAsia" w:ascii="宋体" w:hAnsi="宋体"/>
          <w:bCs/>
          <w:szCs w:val="21"/>
        </w:rPr>
        <w:t>3.7 供应商应当从采购代理机构合法获得招标项目的招标文件。</w:t>
      </w:r>
    </w:p>
    <w:p>
      <w:pPr>
        <w:spacing w:line="360" w:lineRule="auto"/>
        <w:ind w:firstLine="424" w:firstLineChars="202"/>
        <w:rPr>
          <w:rFonts w:ascii="宋体" w:hAnsi="宋体"/>
          <w:bCs/>
          <w:szCs w:val="21"/>
        </w:rPr>
      </w:pPr>
      <w:r>
        <w:rPr>
          <w:rFonts w:hint="eastAsia" w:ascii="宋体" w:hAnsi="宋体"/>
          <w:bCs/>
          <w:szCs w:val="21"/>
        </w:rPr>
        <w:t>3.8 本项目不接受联合体投标。</w:t>
      </w:r>
    </w:p>
    <w:p>
      <w:pPr>
        <w:spacing w:line="360" w:lineRule="auto"/>
        <w:ind w:firstLine="426" w:firstLineChars="202"/>
        <w:rPr>
          <w:rFonts w:ascii="宋体" w:hAnsi="宋体" w:cs="宋体"/>
          <w:szCs w:val="21"/>
        </w:rPr>
      </w:pPr>
      <w:r>
        <w:rPr>
          <w:rFonts w:hint="eastAsia" w:ascii="宋体" w:hAnsi="宋体"/>
          <w:b/>
          <w:szCs w:val="21"/>
        </w:rPr>
        <w:t>3.9.</w:t>
      </w:r>
      <w:r>
        <w:rPr>
          <w:rFonts w:hint="eastAsia" w:ascii="宋体" w:hAnsi="宋体" w:cs="宋体"/>
          <w:b/>
          <w:szCs w:val="21"/>
        </w:rPr>
        <w:t>勘察现场或答疑：无。</w:t>
      </w:r>
    </w:p>
    <w:p>
      <w:pPr>
        <w:spacing w:line="360" w:lineRule="auto"/>
        <w:ind w:firstLine="426" w:firstLineChars="202"/>
        <w:rPr>
          <w:rFonts w:ascii="宋体" w:hAnsi="宋体"/>
          <w:b/>
          <w:szCs w:val="21"/>
        </w:rPr>
      </w:pPr>
      <w:r>
        <w:rPr>
          <w:rFonts w:hint="eastAsia" w:ascii="宋体" w:hAnsi="宋体"/>
          <w:b/>
          <w:szCs w:val="21"/>
        </w:rPr>
        <w:t>4、招标文件下载信息：</w:t>
      </w:r>
    </w:p>
    <w:p>
      <w:pPr>
        <w:spacing w:line="360" w:lineRule="auto"/>
        <w:ind w:firstLine="424" w:firstLineChars="202"/>
        <w:rPr>
          <w:rFonts w:ascii="宋体" w:hAnsi="宋体"/>
          <w:szCs w:val="21"/>
        </w:rPr>
      </w:pPr>
      <w:r>
        <w:rPr>
          <w:rFonts w:hint="eastAsia" w:ascii="宋体" w:hAnsi="宋体"/>
          <w:szCs w:val="21"/>
        </w:rPr>
        <w:t>4.1凡有意参加投标者，请于</w:t>
      </w:r>
      <w:r>
        <w:rPr>
          <w:rFonts w:hint="eastAsia" w:ascii="宋体" w:hAnsi="宋体"/>
          <w:szCs w:val="21"/>
          <w:highlight w:val="none"/>
        </w:rPr>
        <w:t>时2020年</w:t>
      </w:r>
      <w:r>
        <w:rPr>
          <w:rFonts w:hint="eastAsia" w:ascii="宋体" w:hAnsi="宋体"/>
          <w:szCs w:val="21"/>
          <w:highlight w:val="none"/>
          <w:lang w:val="en-US" w:eastAsia="zh-CN"/>
        </w:rPr>
        <w:t>4</w:t>
      </w:r>
      <w:r>
        <w:rPr>
          <w:rFonts w:hint="eastAsia" w:ascii="宋体" w:hAnsi="宋体"/>
          <w:szCs w:val="21"/>
          <w:highlight w:val="none"/>
        </w:rPr>
        <w:t>月</w:t>
      </w:r>
      <w:r>
        <w:rPr>
          <w:rFonts w:hint="eastAsia" w:ascii="宋体" w:hAnsi="宋体"/>
          <w:szCs w:val="21"/>
          <w:highlight w:val="none"/>
          <w:lang w:val="en-US" w:eastAsia="zh-CN"/>
        </w:rPr>
        <w:t>24</w:t>
      </w:r>
      <w:r>
        <w:rPr>
          <w:rFonts w:hint="eastAsia" w:ascii="宋体" w:hAnsi="宋体"/>
          <w:szCs w:val="21"/>
          <w:highlight w:val="none"/>
        </w:rPr>
        <w:t>日至2020年4月</w:t>
      </w:r>
      <w:r>
        <w:rPr>
          <w:rFonts w:hint="eastAsia" w:ascii="宋体" w:hAnsi="宋体"/>
          <w:szCs w:val="21"/>
          <w:highlight w:val="none"/>
          <w:lang w:val="en-US" w:eastAsia="zh-CN"/>
        </w:rPr>
        <w:t>30</w:t>
      </w:r>
      <w:r>
        <w:rPr>
          <w:rFonts w:hint="eastAsia" w:ascii="宋体" w:hAnsi="宋体"/>
          <w:szCs w:val="21"/>
          <w:highlight w:val="none"/>
        </w:rPr>
        <w:t>日17 时(北京时间，下同)，登陆中招联合招标采购平台下载电子招标文件。下载者应充</w:t>
      </w:r>
      <w:r>
        <w:rPr>
          <w:rFonts w:hint="eastAsia" w:ascii="宋体" w:hAnsi="宋体"/>
          <w:szCs w:val="21"/>
        </w:rPr>
        <w:t>分考虑平台注册、信息检查、资料上传、下载确认、费用支付所需时间，下载者必须在前述时间段内完成支付，否则将无法保证获取电子招标文件。</w:t>
      </w:r>
    </w:p>
    <w:p>
      <w:pPr>
        <w:spacing w:line="360" w:lineRule="auto"/>
        <w:ind w:firstLine="424" w:firstLineChars="202"/>
        <w:rPr>
          <w:rFonts w:ascii="宋体" w:hAnsi="宋体"/>
          <w:szCs w:val="21"/>
        </w:rPr>
      </w:pPr>
      <w:r>
        <w:rPr>
          <w:rFonts w:hint="eastAsia" w:ascii="宋体" w:hAnsi="宋体"/>
          <w:szCs w:val="21"/>
        </w:rPr>
        <w:t>4.2招标文件每套服务费</w:t>
      </w:r>
      <w:r>
        <w:rPr>
          <w:rFonts w:hint="eastAsia" w:ascii="宋体" w:hAnsi="宋体"/>
          <w:szCs w:val="21"/>
          <w:u w:val="single"/>
        </w:rPr>
        <w:t>600</w:t>
      </w:r>
      <w:r>
        <w:rPr>
          <w:rFonts w:hint="eastAsia" w:ascii="宋体" w:hAnsi="宋体"/>
          <w:szCs w:val="21"/>
        </w:rPr>
        <w:t>元，平台服务费 100元，售后不退。</w:t>
      </w:r>
    </w:p>
    <w:p>
      <w:pPr>
        <w:spacing w:line="360" w:lineRule="auto"/>
        <w:ind w:firstLine="424" w:firstLineChars="202"/>
        <w:rPr>
          <w:rFonts w:ascii="宋体" w:hAnsi="宋体"/>
          <w:szCs w:val="21"/>
        </w:rPr>
      </w:pPr>
      <w:r>
        <w:rPr>
          <w:rFonts w:hint="eastAsia" w:ascii="宋体" w:hAnsi="宋体"/>
          <w:szCs w:val="21"/>
        </w:rPr>
        <w:t>4.3中招联合招标采购平台（以下简称平台）网址为：http://www.365trade.com.cn/。下载者首次登陆平台前，须前往平台免费注册，平台将对下载者注册信息与其提供扫描件信息进行一致性检查。注册为一次性工作，以后若有需要可变更及完善相关信息；注册成功后，可以及时参与平台上所有发布的采购项目；同一单位不同的经办人可各自建立不同账户。</w:t>
      </w:r>
    </w:p>
    <w:p>
      <w:pPr>
        <w:spacing w:line="360" w:lineRule="auto"/>
        <w:ind w:firstLine="424" w:firstLineChars="202"/>
        <w:rPr>
          <w:rFonts w:ascii="宋体" w:hAnsi="宋体"/>
          <w:szCs w:val="21"/>
        </w:rPr>
      </w:pPr>
      <w:r>
        <w:rPr>
          <w:rFonts w:hint="eastAsia" w:ascii="宋体" w:hAnsi="宋体"/>
          <w:szCs w:val="21"/>
        </w:rPr>
        <w:t>4.4下载者选择“需要邮购纸质标书”的，需支付邮购费，采购代理机构将在文件下载后的1个工作日内寄送。</w:t>
      </w:r>
    </w:p>
    <w:p>
      <w:pPr>
        <w:spacing w:line="360" w:lineRule="auto"/>
        <w:ind w:firstLine="424" w:firstLineChars="202"/>
        <w:rPr>
          <w:rFonts w:ascii="宋体" w:hAnsi="宋体"/>
          <w:szCs w:val="21"/>
        </w:rPr>
      </w:pPr>
      <w:r>
        <w:rPr>
          <w:rFonts w:hint="eastAsia" w:ascii="宋体" w:hAnsi="宋体"/>
          <w:szCs w:val="21"/>
        </w:rPr>
        <w:t>4.5下载者需要发票的，须通过平台“发票管理”模块进行操作。招标文件费用及邮购费发票由采购代理机构出具；下载者选择出具增值税普通发票的，可在支付后3日内登陆前述模块下载增值税电子普通发票；选择出具增值税专用发票的，可在开标时在开标现场领取；平台服务费发票由中招联合信息股份有限公司（以下简称平台公司）自动出具增值税电子普通发票，下载者可在支付后3日内登陆前述模块下载。非因采购代理机构或平台公司原因，发票一经开具不予退换。</w:t>
      </w:r>
    </w:p>
    <w:p>
      <w:pPr>
        <w:spacing w:line="360" w:lineRule="auto"/>
        <w:ind w:firstLine="424" w:firstLineChars="202"/>
        <w:rPr>
          <w:rFonts w:ascii="宋体" w:hAnsi="宋体"/>
          <w:szCs w:val="21"/>
        </w:rPr>
      </w:pPr>
      <w:r>
        <w:rPr>
          <w:rFonts w:hint="eastAsia" w:ascii="宋体" w:hAnsi="宋体"/>
          <w:szCs w:val="21"/>
        </w:rPr>
        <w:t>4.6平台网站首页“帮助中心”提供操作手册，下载者可以下载并根据操作手册提示进行注册、登录、购买支付、发票开具领取等操作。平台咨询电话为：010-86397110，服务时间为工作日上午9时至12时，下午1时到6时。平台会通过短信提醒下载者进行注册、支付、下载等操作。</w:t>
      </w:r>
    </w:p>
    <w:p>
      <w:pPr>
        <w:spacing w:line="360" w:lineRule="auto"/>
        <w:ind w:firstLine="424" w:firstLineChars="202"/>
        <w:rPr>
          <w:rFonts w:ascii="宋体" w:hAnsi="宋体"/>
          <w:szCs w:val="21"/>
        </w:rPr>
      </w:pPr>
      <w:r>
        <w:rPr>
          <w:rFonts w:hint="eastAsia" w:ascii="宋体" w:hAnsi="宋体"/>
          <w:szCs w:val="21"/>
        </w:rPr>
        <w:t>4.7联合体投标（如允许）的，联合体各方应当指定牵头人，并授权其以自身名义在平台办理注册、下载文件、缴纳保证金等手续，其在平台的办理行为，对联合体各方均具有约束力。</w:t>
      </w:r>
    </w:p>
    <w:p>
      <w:pPr>
        <w:spacing w:line="360" w:lineRule="auto"/>
        <w:ind w:firstLine="426" w:firstLineChars="202"/>
        <w:rPr>
          <w:rFonts w:ascii="宋体" w:hAnsi="宋体"/>
          <w:b/>
          <w:szCs w:val="21"/>
        </w:rPr>
      </w:pPr>
      <w:r>
        <w:rPr>
          <w:rFonts w:hint="eastAsia" w:ascii="宋体" w:hAnsi="宋体"/>
          <w:b/>
          <w:szCs w:val="21"/>
        </w:rPr>
        <w:t>5、投标文件接收信息：</w:t>
      </w:r>
    </w:p>
    <w:p>
      <w:pPr>
        <w:spacing w:line="360" w:lineRule="auto"/>
        <w:ind w:firstLine="424" w:firstLineChars="202"/>
        <w:rPr>
          <w:rFonts w:ascii="宋体" w:hAnsi="宋体"/>
          <w:szCs w:val="21"/>
        </w:rPr>
      </w:pPr>
      <w:r>
        <w:rPr>
          <w:rFonts w:hint="eastAsia" w:ascii="宋体" w:hAnsi="宋体"/>
          <w:szCs w:val="21"/>
        </w:rPr>
        <w:t>投标文件接收截止时间：2020年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15</w:t>
      </w:r>
      <w:r>
        <w:rPr>
          <w:rFonts w:hint="eastAsia" w:ascii="宋体" w:hAnsi="宋体"/>
          <w:szCs w:val="21"/>
        </w:rPr>
        <w:t>日上午9：00（北京时间）</w:t>
      </w:r>
    </w:p>
    <w:p>
      <w:pPr>
        <w:spacing w:line="360" w:lineRule="auto"/>
        <w:ind w:firstLine="424" w:firstLineChars="202"/>
        <w:rPr>
          <w:rFonts w:ascii="宋体" w:hAnsi="宋体"/>
          <w:szCs w:val="21"/>
        </w:rPr>
      </w:pPr>
      <w:r>
        <w:rPr>
          <w:rFonts w:hint="eastAsia" w:ascii="宋体" w:hAnsi="宋体"/>
          <w:szCs w:val="21"/>
        </w:rPr>
        <w:t>因疫情防控需要，投标人须在递交投标文件截止时间前，将投标文件密封好，以顺丰快递邮寄或者由授权代表自行送达的方式送至项目经理处。（投标人应充分考虑投标文件邮寄在途时长，以及注重文件包装的</w:t>
      </w:r>
      <w:r>
        <w:rPr>
          <w:rFonts w:hint="eastAsia" w:ascii="宋体" w:hAnsi="宋体"/>
          <w:b/>
          <w:bCs/>
          <w:szCs w:val="21"/>
        </w:rPr>
        <w:t>严密性、防水性</w:t>
      </w:r>
      <w:r>
        <w:rPr>
          <w:rFonts w:hint="eastAsia" w:ascii="宋体" w:hAnsi="宋体"/>
          <w:szCs w:val="21"/>
        </w:rPr>
        <w:t>。如采取自行送达的方式，请提前致电联系项目经理。）</w:t>
      </w:r>
    </w:p>
    <w:p>
      <w:pPr>
        <w:spacing w:line="360" w:lineRule="auto"/>
        <w:ind w:firstLine="426" w:firstLineChars="202"/>
        <w:rPr>
          <w:rFonts w:ascii="宋体" w:hAnsi="宋体"/>
          <w:szCs w:val="21"/>
        </w:rPr>
      </w:pPr>
      <w:r>
        <w:rPr>
          <w:rFonts w:hint="eastAsia" w:ascii="宋体" w:hAnsi="宋体"/>
          <w:b/>
          <w:bCs/>
          <w:szCs w:val="21"/>
        </w:rPr>
        <w:t>通过顺丰快递邮寄的投标文件，</w:t>
      </w:r>
      <w:r>
        <w:rPr>
          <w:rFonts w:hint="eastAsia" w:ascii="宋体" w:hAnsi="宋体"/>
          <w:b/>
          <w:bCs/>
          <w:szCs w:val="21"/>
          <w:lang w:eastAsia="zh-CN"/>
        </w:rPr>
        <w:t>快递</w:t>
      </w:r>
      <w:r>
        <w:rPr>
          <w:rFonts w:hint="eastAsia" w:ascii="宋体" w:hAnsi="宋体"/>
          <w:b/>
          <w:bCs/>
          <w:szCs w:val="21"/>
        </w:rPr>
        <w:t>外包装上需注明项目名称及单位全称，逾期送达或未密封送达的投标文件，将被拒收。</w:t>
      </w:r>
    </w:p>
    <w:p>
      <w:pPr>
        <w:spacing w:line="360" w:lineRule="auto"/>
        <w:ind w:firstLine="424" w:firstLineChars="202"/>
        <w:rPr>
          <w:rFonts w:ascii="宋体" w:hAnsi="宋体"/>
          <w:szCs w:val="21"/>
        </w:rPr>
      </w:pPr>
      <w:r>
        <w:rPr>
          <w:rFonts w:hint="eastAsia" w:ascii="宋体" w:hAnsi="宋体"/>
          <w:szCs w:val="21"/>
        </w:rPr>
        <w:t>投标文件邮寄地址：南京市山西路120号江苏成套大厦1605室；</w:t>
      </w:r>
    </w:p>
    <w:p>
      <w:pPr>
        <w:spacing w:line="360" w:lineRule="auto"/>
        <w:ind w:firstLine="424" w:firstLineChars="202"/>
        <w:rPr>
          <w:rFonts w:ascii="宋体" w:hAnsi="宋体"/>
          <w:szCs w:val="21"/>
        </w:rPr>
      </w:pPr>
      <w:r>
        <w:rPr>
          <w:rFonts w:hint="eastAsia" w:ascii="宋体" w:hAnsi="宋体"/>
          <w:szCs w:val="21"/>
        </w:rPr>
        <w:t>授权代表自行递交投标文件地点：南京市山西路120号江苏成套大厦一楼大厅；</w:t>
      </w:r>
    </w:p>
    <w:p>
      <w:pPr>
        <w:spacing w:line="360" w:lineRule="auto"/>
        <w:ind w:firstLine="424" w:firstLineChars="202"/>
        <w:rPr>
          <w:rFonts w:ascii="宋体" w:hAnsi="宋体"/>
          <w:szCs w:val="21"/>
        </w:rPr>
      </w:pPr>
      <w:r>
        <w:rPr>
          <w:rFonts w:hint="eastAsia" w:ascii="宋体" w:hAnsi="宋体"/>
          <w:szCs w:val="21"/>
        </w:rPr>
        <w:t>投标文件接收人：李晨娟</w:t>
      </w:r>
    </w:p>
    <w:p>
      <w:pPr>
        <w:spacing w:line="360" w:lineRule="auto"/>
        <w:ind w:firstLine="424" w:firstLineChars="202"/>
        <w:rPr>
          <w:rFonts w:ascii="宋体" w:hAnsi="宋体"/>
          <w:szCs w:val="21"/>
        </w:rPr>
      </w:pPr>
      <w:r>
        <w:rPr>
          <w:rFonts w:hint="eastAsia" w:ascii="宋体" w:hAnsi="宋体"/>
          <w:szCs w:val="21"/>
        </w:rPr>
        <w:t>联系方式：18652038166</w:t>
      </w:r>
    </w:p>
    <w:p>
      <w:pPr>
        <w:spacing w:line="360" w:lineRule="auto"/>
        <w:ind w:firstLine="426" w:firstLineChars="202"/>
        <w:rPr>
          <w:rFonts w:ascii="宋体" w:hAnsi="宋体"/>
          <w:b/>
          <w:szCs w:val="21"/>
        </w:rPr>
      </w:pPr>
      <w:r>
        <w:rPr>
          <w:rFonts w:hint="eastAsia" w:ascii="宋体" w:hAnsi="宋体"/>
          <w:b/>
          <w:szCs w:val="21"/>
        </w:rPr>
        <w:t>6、开标有关信息：</w:t>
      </w:r>
    </w:p>
    <w:p>
      <w:pPr>
        <w:spacing w:line="360" w:lineRule="auto"/>
        <w:ind w:firstLine="424" w:firstLineChars="202"/>
        <w:rPr>
          <w:rFonts w:ascii="宋体" w:hAnsi="宋体"/>
          <w:szCs w:val="21"/>
        </w:rPr>
      </w:pPr>
      <w:r>
        <w:rPr>
          <w:rFonts w:hint="eastAsia" w:ascii="宋体" w:hAnsi="宋体"/>
          <w:szCs w:val="21"/>
        </w:rPr>
        <w:t>开标时间：2020年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15</w:t>
      </w:r>
      <w:r>
        <w:rPr>
          <w:rFonts w:hint="eastAsia" w:ascii="宋体" w:hAnsi="宋体"/>
          <w:szCs w:val="21"/>
        </w:rPr>
        <w:t xml:space="preserve">日上午9：00（北京时间） </w:t>
      </w:r>
    </w:p>
    <w:p>
      <w:pPr>
        <w:spacing w:line="360" w:lineRule="auto"/>
        <w:ind w:firstLine="424" w:firstLineChars="202"/>
        <w:rPr>
          <w:rFonts w:ascii="宋体" w:hAnsi="宋体"/>
          <w:szCs w:val="21"/>
        </w:rPr>
      </w:pPr>
      <w:r>
        <w:rPr>
          <w:rFonts w:hint="eastAsia" w:ascii="宋体" w:hAnsi="宋体"/>
          <w:szCs w:val="21"/>
        </w:rPr>
        <w:t>开标地点：南京市山西路120号</w:t>
      </w:r>
      <w:r>
        <w:rPr>
          <w:rFonts w:ascii="宋体" w:hAnsi="宋体"/>
          <w:szCs w:val="21"/>
        </w:rPr>
        <w:t>江苏成套</w:t>
      </w:r>
      <w:r>
        <w:rPr>
          <w:rFonts w:hint="eastAsia" w:ascii="宋体" w:hAnsi="宋体"/>
          <w:szCs w:val="21"/>
        </w:rPr>
        <w:t>大厦22楼2205室</w:t>
      </w:r>
    </w:p>
    <w:p>
      <w:pPr>
        <w:spacing w:line="360" w:lineRule="auto"/>
        <w:ind w:firstLine="424" w:firstLineChars="202"/>
        <w:rPr>
          <w:rFonts w:ascii="宋体" w:hAnsi="宋体"/>
          <w:szCs w:val="21"/>
        </w:rPr>
      </w:pPr>
      <w:r>
        <w:rPr>
          <w:rFonts w:hint="eastAsia" w:ascii="宋体" w:hAnsi="宋体"/>
          <w:szCs w:val="21"/>
        </w:rPr>
        <w:t>开标过程将通过钉钉软件发起视频会议，进行直播，具体操作事项详见附件（请至中招联合招标采购平台网址为：http://www.365trade.com.cn/自行下载）。</w:t>
      </w:r>
    </w:p>
    <w:p>
      <w:pPr>
        <w:spacing w:line="360" w:lineRule="auto"/>
        <w:ind w:firstLine="426" w:firstLineChars="202"/>
        <w:rPr>
          <w:rFonts w:ascii="宋体" w:hAnsi="宋体"/>
          <w:szCs w:val="21"/>
        </w:rPr>
      </w:pPr>
      <w:r>
        <w:rPr>
          <w:rFonts w:hint="eastAsia" w:ascii="宋体" w:hAnsi="宋体"/>
          <w:b/>
          <w:bCs/>
          <w:szCs w:val="21"/>
        </w:rPr>
        <w:t>7</w:t>
      </w:r>
      <w:r>
        <w:rPr>
          <w:rFonts w:hint="eastAsia" w:ascii="宋体" w:hAnsi="宋体"/>
          <w:szCs w:val="21"/>
        </w:rPr>
        <w:t>、投标人应提供电子版投标文件1份（一般应为PDF格式、U盘形式（单独封装）、随纸质正本文件一并提交）。当电子版文件和纸质正本文件不一致时，以纸质正本文件为准。电子版文件用于辅助评标和平台存档，投标人需承担前述不一致造成的不利后果。</w:t>
      </w:r>
    </w:p>
    <w:p>
      <w:pPr>
        <w:spacing w:line="360" w:lineRule="auto"/>
        <w:ind w:firstLine="424" w:firstLineChars="202"/>
        <w:rPr>
          <w:rFonts w:ascii="宋体" w:hAnsi="宋体" w:cs="宋体"/>
          <w:szCs w:val="21"/>
          <w:lang w:val="zh-CN"/>
        </w:rPr>
      </w:pPr>
      <w:r>
        <w:rPr>
          <w:rFonts w:hint="eastAsia" w:ascii="宋体" w:hAnsi="宋体"/>
          <w:szCs w:val="21"/>
        </w:rPr>
        <w:t>8、</w:t>
      </w:r>
      <w:r>
        <w:rPr>
          <w:rFonts w:hint="eastAsia" w:ascii="宋体" w:hAnsi="宋体" w:cs="宋体"/>
          <w:szCs w:val="21"/>
          <w:lang w:val="zh-CN"/>
        </w:rPr>
        <w:t>本项目在中国政府采购网、江苏政府采购网发布公告，公告期限5个工作日。</w:t>
      </w:r>
    </w:p>
    <w:p>
      <w:pPr>
        <w:spacing w:line="360" w:lineRule="auto"/>
        <w:ind w:firstLine="424" w:firstLineChars="202"/>
        <w:rPr>
          <w:rFonts w:ascii="宋体" w:hAnsi="宋体" w:cs="宋体"/>
          <w:szCs w:val="21"/>
          <w:lang w:val="zh-CN"/>
        </w:rPr>
      </w:pPr>
      <w:r>
        <w:rPr>
          <w:rFonts w:hint="eastAsia" w:ascii="宋体" w:hAnsi="宋体" w:cs="宋体"/>
          <w:szCs w:val="21"/>
          <w:lang w:val="zh-CN"/>
        </w:rPr>
        <w:t>9、采购项目需要落实的政府采购政策：</w:t>
      </w:r>
    </w:p>
    <w:p>
      <w:pPr>
        <w:spacing w:line="360" w:lineRule="auto"/>
        <w:ind w:firstLine="424" w:firstLineChars="202"/>
        <w:rPr>
          <w:rFonts w:ascii="宋体" w:hAnsi="宋体" w:cs="宋体"/>
          <w:szCs w:val="21"/>
          <w:lang w:val="zh-CN"/>
        </w:rPr>
      </w:pPr>
      <w:r>
        <w:rPr>
          <w:rFonts w:hint="eastAsia" w:ascii="宋体" w:hAnsi="宋体" w:cs="宋体"/>
          <w:szCs w:val="21"/>
          <w:lang w:val="zh-CN"/>
        </w:rPr>
        <w:t>（1）政府采购促进中小企业发展</w:t>
      </w:r>
    </w:p>
    <w:p>
      <w:pPr>
        <w:spacing w:line="360" w:lineRule="auto"/>
        <w:ind w:firstLine="424" w:firstLineChars="202"/>
        <w:rPr>
          <w:rFonts w:ascii="宋体" w:hAnsi="宋体" w:cs="宋体"/>
          <w:szCs w:val="21"/>
          <w:lang w:val="zh-CN"/>
        </w:rPr>
      </w:pPr>
      <w:r>
        <w:rPr>
          <w:rFonts w:hint="eastAsia" w:ascii="宋体" w:hAnsi="宋体" w:cs="宋体"/>
          <w:szCs w:val="21"/>
          <w:lang w:val="zh-CN"/>
        </w:rPr>
        <w:t>（2）政府采购支持监狱企业发展</w:t>
      </w:r>
    </w:p>
    <w:p>
      <w:pPr>
        <w:spacing w:line="360" w:lineRule="auto"/>
        <w:ind w:firstLine="424" w:firstLineChars="202"/>
        <w:rPr>
          <w:rFonts w:ascii="宋体" w:hAnsi="宋体" w:cs="宋体"/>
          <w:szCs w:val="21"/>
          <w:lang w:val="zh-CN"/>
        </w:rPr>
      </w:pPr>
      <w:r>
        <w:rPr>
          <w:rFonts w:hint="eastAsia" w:ascii="宋体" w:hAnsi="宋体" w:cs="宋体"/>
          <w:szCs w:val="21"/>
          <w:lang w:val="zh-CN"/>
        </w:rPr>
        <w:t>（3）政府采购促进残疾人就业</w:t>
      </w:r>
    </w:p>
    <w:p>
      <w:pPr>
        <w:spacing w:line="360" w:lineRule="auto"/>
        <w:ind w:firstLine="424" w:firstLineChars="202"/>
        <w:rPr>
          <w:rFonts w:ascii="宋体" w:hAnsi="宋体" w:cs="宋体"/>
          <w:szCs w:val="21"/>
          <w:lang w:val="zh-CN"/>
        </w:rPr>
      </w:pPr>
      <w:r>
        <w:rPr>
          <w:rFonts w:hint="eastAsia" w:ascii="宋体" w:hAnsi="宋体" w:cs="宋体"/>
          <w:szCs w:val="21"/>
          <w:lang w:val="zh-CN"/>
        </w:rPr>
        <w:t>（4）政府采购鼓励采购节能环保产品</w:t>
      </w:r>
    </w:p>
    <w:p>
      <w:pPr>
        <w:spacing w:line="360" w:lineRule="auto"/>
        <w:ind w:firstLine="424" w:firstLineChars="202"/>
        <w:rPr>
          <w:rFonts w:ascii="宋体"/>
          <w:b/>
        </w:rPr>
      </w:pPr>
      <w:r>
        <w:rPr>
          <w:rFonts w:hint="eastAsia" w:ascii="宋体" w:hAnsi="宋体" w:cs="宋体"/>
          <w:szCs w:val="21"/>
        </w:rPr>
        <w:t>10</w:t>
      </w:r>
      <w:r>
        <w:rPr>
          <w:rFonts w:hint="eastAsia" w:ascii="宋体"/>
          <w:b/>
        </w:rPr>
        <w:t>、本次招标联系事项：</w:t>
      </w:r>
    </w:p>
    <w:p>
      <w:pPr>
        <w:spacing w:line="360" w:lineRule="auto"/>
        <w:ind w:firstLine="424" w:firstLineChars="202"/>
        <w:rPr>
          <w:rFonts w:ascii="宋体"/>
        </w:rPr>
      </w:pPr>
      <w:r>
        <w:rPr>
          <w:rFonts w:hint="eastAsia" w:ascii="宋体"/>
        </w:rPr>
        <w:t>采购代理机构：江苏省设备成套有限公司</w:t>
      </w:r>
    </w:p>
    <w:p>
      <w:pPr>
        <w:spacing w:line="360" w:lineRule="auto"/>
        <w:ind w:firstLine="424" w:firstLineChars="202"/>
        <w:rPr>
          <w:rFonts w:ascii="宋体"/>
        </w:rPr>
      </w:pPr>
      <w:r>
        <w:rPr>
          <w:rFonts w:hint="eastAsia" w:ascii="宋体"/>
        </w:rPr>
        <w:t xml:space="preserve">联系人：李晨娟 </w:t>
      </w:r>
    </w:p>
    <w:p>
      <w:pPr>
        <w:spacing w:line="360" w:lineRule="auto"/>
        <w:ind w:firstLine="424" w:firstLineChars="202"/>
        <w:rPr>
          <w:rFonts w:ascii="宋体"/>
        </w:rPr>
      </w:pPr>
      <w:r>
        <w:rPr>
          <w:rFonts w:hint="eastAsia" w:ascii="宋体"/>
        </w:rPr>
        <w:t>电话：025-83320576、18512595703</w:t>
      </w:r>
    </w:p>
    <w:p>
      <w:pPr>
        <w:spacing w:line="360" w:lineRule="auto"/>
        <w:ind w:firstLine="424" w:firstLineChars="202"/>
        <w:rPr>
          <w:rFonts w:ascii="宋体"/>
        </w:rPr>
      </w:pPr>
      <w:r>
        <w:rPr>
          <w:rFonts w:hint="eastAsia" w:ascii="宋体"/>
        </w:rPr>
        <w:t xml:space="preserve">传真：025-83301003 </w:t>
      </w:r>
    </w:p>
    <w:p>
      <w:pPr>
        <w:spacing w:line="360" w:lineRule="auto"/>
        <w:ind w:firstLine="424" w:firstLineChars="202"/>
        <w:rPr>
          <w:rFonts w:ascii="宋体"/>
        </w:rPr>
      </w:pPr>
      <w:r>
        <w:rPr>
          <w:rFonts w:hint="eastAsia" w:ascii="宋体"/>
        </w:rPr>
        <w:t xml:space="preserve">邮政编码：210009 </w:t>
      </w:r>
    </w:p>
    <w:p>
      <w:pPr>
        <w:spacing w:line="360" w:lineRule="auto"/>
        <w:ind w:firstLine="424" w:firstLineChars="202"/>
        <w:rPr>
          <w:rFonts w:ascii="宋体"/>
        </w:rPr>
      </w:pPr>
      <w:r>
        <w:rPr>
          <w:rFonts w:hint="eastAsia" w:ascii="宋体"/>
        </w:rPr>
        <w:t>电子邮箱：licj@jcec.cn</w:t>
      </w:r>
    </w:p>
    <w:p>
      <w:pPr>
        <w:spacing w:line="360" w:lineRule="auto"/>
        <w:ind w:firstLine="424" w:firstLineChars="202"/>
        <w:rPr>
          <w:rFonts w:ascii="宋体"/>
        </w:rPr>
      </w:pPr>
      <w:r>
        <w:rPr>
          <w:rFonts w:hint="eastAsia" w:ascii="宋体"/>
        </w:rPr>
        <w:t>地址：南京市山西路120号江苏成套大厦16 楼1605室</w:t>
      </w:r>
    </w:p>
    <w:p>
      <w:pPr>
        <w:spacing w:line="360" w:lineRule="auto"/>
        <w:ind w:firstLine="424" w:firstLineChars="202"/>
        <w:rPr>
          <w:rFonts w:ascii="宋体"/>
        </w:rPr>
      </w:pPr>
      <w:r>
        <w:rPr>
          <w:rFonts w:hint="eastAsia" w:ascii="宋体"/>
        </w:rPr>
        <w:t>东南大学</w:t>
      </w:r>
    </w:p>
    <w:p>
      <w:pPr>
        <w:spacing w:line="360" w:lineRule="auto"/>
        <w:ind w:firstLine="424" w:firstLineChars="202"/>
        <w:rPr>
          <w:rFonts w:hint="eastAsia" w:ascii="宋体"/>
        </w:rPr>
      </w:pPr>
      <w:r>
        <w:rPr>
          <w:rFonts w:hint="eastAsia" w:ascii="宋体"/>
        </w:rPr>
        <w:t>技术咨询：医学院：魏义全；电话：13815878353；</w:t>
      </w:r>
    </w:p>
    <w:p>
      <w:pPr>
        <w:spacing w:line="360" w:lineRule="auto"/>
        <w:ind w:firstLine="424" w:firstLineChars="202"/>
        <w:rPr>
          <w:rFonts w:hint="default" w:ascii="宋体" w:eastAsia="宋体"/>
          <w:lang w:val="en-US" w:eastAsia="zh-CN"/>
        </w:rPr>
      </w:pPr>
      <w:r>
        <w:rPr>
          <w:rFonts w:hint="eastAsia" w:ascii="宋体"/>
          <w:lang w:val="en-US" w:eastAsia="zh-CN"/>
        </w:rPr>
        <w:t xml:space="preserve">          医学院：罗薇；电话：15051856857；</w:t>
      </w:r>
    </w:p>
    <w:p>
      <w:pPr>
        <w:spacing w:line="360" w:lineRule="auto"/>
        <w:ind w:firstLine="424" w:firstLineChars="202"/>
        <w:rPr>
          <w:rFonts w:ascii="宋体"/>
        </w:rPr>
      </w:pPr>
      <w:r>
        <w:rPr>
          <w:rFonts w:hint="eastAsia" w:ascii="宋体"/>
        </w:rPr>
        <w:t>实验室与设备管理处：刘加彬；电话：025-83792693</w:t>
      </w:r>
    </w:p>
    <w:p>
      <w:pPr>
        <w:spacing w:line="360" w:lineRule="auto"/>
        <w:ind w:firstLine="424" w:firstLineChars="202"/>
        <w:rPr>
          <w:rFonts w:ascii="宋体"/>
        </w:rPr>
      </w:pPr>
      <w:r>
        <w:rPr>
          <w:rFonts w:hint="eastAsia" w:ascii="宋体"/>
        </w:rPr>
        <w:t>地址：南京市四牌楼2号</w:t>
      </w:r>
    </w:p>
    <w:p>
      <w:pPr>
        <w:spacing w:line="360" w:lineRule="auto"/>
        <w:ind w:firstLine="426" w:firstLineChars="202"/>
        <w:rPr>
          <w:rFonts w:ascii="宋体" w:hAnsi="宋体"/>
          <w:b/>
          <w:szCs w:val="21"/>
        </w:rPr>
      </w:pPr>
      <w:r>
        <w:rPr>
          <w:rFonts w:hint="eastAsia" w:ascii="宋体" w:hAnsi="宋体"/>
          <w:b/>
          <w:szCs w:val="21"/>
        </w:rPr>
        <w:t>11、其他说明事项：</w:t>
      </w:r>
    </w:p>
    <w:p>
      <w:pPr>
        <w:spacing w:line="360" w:lineRule="auto"/>
        <w:ind w:firstLine="424" w:firstLineChars="202"/>
        <w:rPr>
          <w:rFonts w:ascii="宋体" w:hAnsi="宋体"/>
          <w:szCs w:val="21"/>
        </w:rPr>
      </w:pPr>
      <w:r>
        <w:rPr>
          <w:rFonts w:hint="eastAsia" w:ascii="宋体" w:hAnsi="宋体"/>
          <w:szCs w:val="21"/>
        </w:rPr>
        <w:t>本次招标请按“包”下载招标文件，编制、密封、提交投标文件，提交投标保证金，并按“包”开标、评标。</w:t>
      </w:r>
    </w:p>
    <w:p>
      <w:pPr>
        <w:spacing w:line="360" w:lineRule="auto"/>
        <w:ind w:firstLine="424" w:firstLineChars="202"/>
        <w:rPr>
          <w:rFonts w:ascii="宋体" w:hAnsi="宋体"/>
          <w:szCs w:val="21"/>
        </w:rPr>
      </w:pPr>
      <w:r>
        <w:rPr>
          <w:rFonts w:hint="eastAsia" w:ascii="宋体" w:hAnsi="宋体"/>
          <w:szCs w:val="21"/>
        </w:rPr>
        <w:t>根据《关于新冠肺炎疫情期间加大政府采购支持中小企业力度的通知》（苏财购【2020】19号）要求，对于符合《通知》第三条描述情形的供应商，</w:t>
      </w:r>
      <w:r>
        <w:rPr>
          <w:rFonts w:hint="eastAsia" w:ascii="宋体" w:hAnsi="宋体"/>
          <w:b/>
          <w:bCs/>
          <w:szCs w:val="21"/>
        </w:rPr>
        <w:t>在提供企业所在地的中小企业主管部门证明后</w:t>
      </w:r>
      <w:r>
        <w:rPr>
          <w:rFonts w:hint="eastAsia" w:ascii="宋体" w:hAnsi="宋体"/>
          <w:szCs w:val="21"/>
        </w:rPr>
        <w:t>，可免收其投标保证金。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53B65"/>
    <w:rsid w:val="5E25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jc w:val="center"/>
      <w:outlineLvl w:val="0"/>
    </w:pPr>
    <w:rPr>
      <w:b/>
      <w:bCs/>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2020-04-24T00:51:00Z</dcterms:created>
  <dc:creator>tvxq0706</dc:creator>
  <cp:lastModifiedBy>tvxq0706</cp:lastModifiedBy>
  <dcterms:modified xsi:type="dcterms:W3CDTF">2020-04-24T00:52:00Z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