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textAlignment w:val="auto"/>
        <w:rPr>
          <w:rFonts w:hint="eastAsia" w:ascii="宋体" w:hAnsi="宋体" w:eastAsia="宋体" w:cs="宋体"/>
          <w:b/>
          <w:bCs/>
          <w:sz w:val="48"/>
          <w:lang w:val="en-US" w:eastAsia="zh-CN"/>
        </w:rPr>
      </w:pPr>
      <w:bookmarkStart w:id="1" w:name="_GoBack"/>
      <w:bookmarkEnd w:id="1"/>
      <w:r>
        <w:rPr>
          <w:rFonts w:hint="eastAsia"/>
          <w:sz w:val="48"/>
          <w:szCs w:val="48"/>
          <w:lang w:val="en-US" w:eastAsia="zh-CN"/>
        </w:rPr>
        <w:t>报名须知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需要填写“报名登记表”后打印盖章，扫描件及Word版本发送到我单位指定邮箱；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2.收款信息：详细介绍了支付方式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3.标书款开具发票信息：如开具发票请填写，不开具发票无需填写；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left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4.报名提供资料盖章后扫描发送到我单位指定邮箱，原件在递交投标文件时交招标代理公司。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hint="eastAsia" w:ascii="楷体_GB2312" w:hAnsi="宋体" w:eastAsia="楷体_GB2312"/>
          <w:b/>
          <w:bCs/>
          <w:sz w:val="48"/>
        </w:rPr>
        <w:sectPr>
          <w:headerReference r:id="rId3" w:type="default"/>
          <w:pgSz w:w="16838" w:h="11906" w:orient="landscape"/>
          <w:pgMar w:top="567" w:right="1440" w:bottom="426" w:left="1440" w:header="567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hint="eastAsia" w:ascii="楷体_GB2312" w:hAnsi="宋体" w:eastAsia="楷体_GB2312"/>
          <w:b/>
          <w:bCs/>
          <w:sz w:val="4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outlineLvl w:val="0"/>
        <w:rPr>
          <w:rFonts w:ascii="黑体" w:hAnsi="宋体" w:eastAsia="黑体"/>
          <w:sz w:val="48"/>
        </w:rPr>
      </w:pPr>
      <w:r>
        <w:rPr>
          <w:rFonts w:hint="eastAsia" w:ascii="楷体_GB2312" w:hAnsi="宋体" w:eastAsia="楷体_GB2312"/>
          <w:b/>
          <w:bCs/>
          <w:sz w:val="48"/>
          <w:lang w:val="en-US" w:eastAsia="zh-CN"/>
        </w:rPr>
        <w:t>报名登记表</w:t>
      </w:r>
    </w:p>
    <w:tbl>
      <w:tblPr>
        <w:tblStyle w:val="12"/>
        <w:tblpPr w:leftFromText="180" w:rightFromText="180" w:vertAnchor="text" w:horzAnchor="page" w:tblpX="1268" w:tblpY="359"/>
        <w:tblOverlap w:val="never"/>
        <w:tblW w:w="4999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8"/>
        <w:gridCol w:w="1892"/>
        <w:gridCol w:w="1481"/>
        <w:gridCol w:w="1878"/>
        <w:gridCol w:w="1079"/>
        <w:gridCol w:w="827"/>
        <w:gridCol w:w="1875"/>
        <w:gridCol w:w="2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微软雅黑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</w:rPr>
              <w:t>项目编号</w:t>
            </w:r>
          </w:p>
        </w:tc>
        <w:tc>
          <w:tcPr>
            <w:tcW w:w="226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微软雅黑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</w:rPr>
              <w:t>项目名称</w:t>
            </w:r>
          </w:p>
        </w:tc>
        <w:tc>
          <w:tcPr>
            <w:tcW w:w="9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微软雅黑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4"/>
              </w:rPr>
              <w:t>报名标段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微软雅黑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招标文件售价（元）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/>
                <w:bCs/>
                <w:kern w:val="2"/>
                <w:sz w:val="28"/>
                <w:szCs w:val="24"/>
              </w:rPr>
              <w:t>报名单位信息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3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联系人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签字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座机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手机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地址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3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付款方式：微信支付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8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付款凭证截图，盖公章</w:t>
            </w:r>
          </w:p>
        </w:tc>
      </w:tr>
    </w:tbl>
    <w:p>
      <w:pPr>
        <w:adjustRightInd/>
        <w:snapToGrid/>
        <w:spacing w:after="0"/>
        <w:rPr>
          <w:rFonts w:hint="eastAsia" w:ascii="楷体_GB2312" w:hAnsi="宋体" w:eastAsia="楷体_GB2312"/>
          <w:b/>
          <w:bCs/>
          <w:sz w:val="28"/>
        </w:rPr>
      </w:pPr>
    </w:p>
    <w:p>
      <w:pPr>
        <w:jc w:val="center"/>
        <w:rPr>
          <w:rFonts w:hint="default" w:ascii="楷体_GB2312" w:hAnsi="宋体" w:eastAsia="楷体_GB2312"/>
          <w:sz w:val="44"/>
          <w:szCs w:val="36"/>
          <w:lang w:val="en-US" w:eastAsia="zh-CN"/>
        </w:rPr>
      </w:pPr>
      <w:r>
        <w:rPr>
          <w:rFonts w:hint="eastAsia" w:ascii="楷体_GB2312" w:hAnsi="宋体" w:eastAsia="楷体_GB2312"/>
          <w:sz w:val="44"/>
          <w:szCs w:val="36"/>
          <w:lang w:val="en-US" w:eastAsia="zh-CN"/>
        </w:rPr>
        <w:t>收款信息</w:t>
      </w:r>
    </w:p>
    <w:tbl>
      <w:tblPr>
        <w:tblStyle w:val="12"/>
        <w:tblpPr w:leftFromText="180" w:rightFromText="180" w:vertAnchor="text" w:horzAnchor="page" w:tblpX="1268" w:tblpY="359"/>
        <w:tblOverlap w:val="never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微信扫码：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5977890</wp:posOffset>
                  </wp:positionH>
                  <wp:positionV relativeFrom="paragraph">
                    <wp:posOffset>69215</wp:posOffset>
                  </wp:positionV>
                  <wp:extent cx="1357630" cy="1861820"/>
                  <wp:effectExtent l="0" t="0" r="1270" b="5080"/>
                  <wp:wrapSquare wrapText="bothSides"/>
                  <wp:docPr id="1" name="图片 1" descr="C:\Users\user\Desktop\b770000b8eec2e876bb70563af563e5.jpgb770000b8eec2e876bb70563af563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user\Desktop\b770000b8eec2e876bb70563af563e5.jpgb770000b8eec2e876bb70563af563e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630" cy="186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lang w:val="en-US" w:eastAsia="zh-CN"/>
              </w:rPr>
              <w:t>微信支付标注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项目名称：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lang w:val="en-US" w:eastAsia="zh-CN" w:bidi="ar"/>
              </w:rPr>
              <w:t>简写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包    号：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投标单位名称：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lang w:val="en-US" w:eastAsia="zh-CN" w:bidi="ar"/>
              </w:rPr>
              <w:t>简写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付款截图：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480" w:firstLineChars="2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u w:val="none"/>
                <w:lang w:val="en-US" w:eastAsia="zh-CN" w:bidi="ar"/>
              </w:rPr>
              <w:t>打开方式1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u w:val="singl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lang w:val="en-US" w:eastAsia="zh-CN" w:bidi="ar"/>
              </w:rPr>
              <w:t>微信我﹥钱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lang w:val="en-US" w:eastAsia="zh-CN" w:bidi="ar"/>
              </w:rPr>
              <w:t>包﹥账单﹥扫二维码付款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lang w:val="en-US" w:eastAsia="zh-CN" w:bidi="ar"/>
              </w:rPr>
              <w:t>截图；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480" w:firstLineChars="2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 w:bidi="ar"/>
              </w:rPr>
              <w:t>打开方式2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lang w:val="en-US" w:eastAsia="zh-CN" w:bidi="ar"/>
              </w:rPr>
              <w:t>服务通知﹥微信支付凭证截图</w:t>
            </w:r>
          </w:p>
        </w:tc>
      </w:tr>
    </w:tbl>
    <w:p>
      <w:pPr>
        <w:jc w:val="center"/>
        <w:rPr>
          <w:rFonts w:hint="eastAsia" w:ascii="楷体_GB2312" w:hAnsi="宋体" w:eastAsia="楷体_GB2312"/>
          <w:b/>
          <w:bCs/>
          <w:sz w:val="36"/>
          <w:szCs w:val="28"/>
          <w:lang w:val="en-US" w:eastAsia="zh-CN"/>
        </w:rPr>
      </w:pPr>
    </w:p>
    <w:p>
      <w:pPr>
        <w:adjustRightInd/>
        <w:snapToGrid/>
        <w:spacing w:after="0"/>
        <w:rPr>
          <w:rFonts w:ascii="楷体_GB2312" w:hAnsi="宋体" w:eastAsia="楷体_GB2312"/>
          <w:sz w:val="28"/>
        </w:rPr>
      </w:pPr>
    </w:p>
    <w:p>
      <w:pPr>
        <w:adjustRightInd/>
        <w:snapToGrid/>
        <w:spacing w:after="0"/>
        <w:rPr>
          <w:rFonts w:ascii="楷体_GB2312" w:hAnsi="宋体" w:eastAsia="楷体_GB2312"/>
          <w:sz w:val="28"/>
        </w:rPr>
      </w:pPr>
    </w:p>
    <w:p>
      <w:pPr>
        <w:adjustRightInd/>
        <w:snapToGrid/>
        <w:spacing w:after="0"/>
        <w:rPr>
          <w:rFonts w:ascii="楷体_GB2312" w:hAnsi="宋体" w:eastAsia="楷体_GB2312"/>
          <w:sz w:val="28"/>
        </w:rPr>
      </w:pPr>
    </w:p>
    <w:p>
      <w:pPr>
        <w:adjustRightInd/>
        <w:snapToGrid/>
        <w:spacing w:after="0"/>
        <w:rPr>
          <w:rFonts w:ascii="楷体_GB2312" w:hAnsi="宋体" w:eastAsia="楷体_GB2312"/>
          <w:sz w:val="28"/>
        </w:rPr>
      </w:pPr>
    </w:p>
    <w:p>
      <w:pPr>
        <w:adjustRightInd/>
        <w:snapToGrid/>
        <w:spacing w:after="0"/>
        <w:rPr>
          <w:rFonts w:ascii="楷体_GB2312" w:hAnsi="宋体" w:eastAsia="楷体_GB2312"/>
          <w:sz w:val="28"/>
        </w:rPr>
      </w:pPr>
    </w:p>
    <w:p>
      <w:pPr>
        <w:adjustRightInd/>
        <w:snapToGrid/>
        <w:spacing w:after="0"/>
        <w:rPr>
          <w:rFonts w:ascii="楷体_GB2312" w:hAnsi="宋体" w:eastAsia="楷体_GB2312"/>
          <w:sz w:val="28"/>
        </w:rPr>
      </w:pPr>
    </w:p>
    <w:p>
      <w:pPr>
        <w:adjustRightInd/>
        <w:snapToGrid/>
        <w:spacing w:after="0"/>
        <w:rPr>
          <w:rFonts w:ascii="楷体_GB2312" w:hAnsi="宋体" w:eastAsia="楷体_GB2312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40" w:firstLineChars="200"/>
        <w:jc w:val="center"/>
        <w:textAlignment w:val="auto"/>
        <w:rPr>
          <w:rFonts w:hint="eastAsia" w:ascii="宋体" w:hAnsi="宋体"/>
          <w:b/>
          <w:bCs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outlineLvl w:val="0"/>
        <w:rPr>
          <w:rFonts w:hint="eastAsia" w:ascii="楷体_GB2312" w:hAnsi="宋体" w:eastAsia="楷体_GB2312"/>
          <w:b/>
          <w:bCs/>
          <w:sz w:val="48"/>
          <w:lang w:val="en-US" w:eastAsia="zh-CN"/>
        </w:rPr>
      </w:pPr>
      <w:r>
        <w:rPr>
          <w:rFonts w:hint="eastAsia" w:ascii="楷体_GB2312" w:hAnsi="宋体" w:eastAsia="楷体_GB2312"/>
          <w:b/>
          <w:bCs/>
          <w:sz w:val="48"/>
          <w:lang w:val="en-US" w:eastAsia="zh-CN"/>
        </w:rPr>
        <w:t>如开具发票需提供以下信息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/>
          <w:bCs/>
          <w:szCs w:val="32"/>
        </w:rPr>
      </w:pPr>
      <w:r>
        <w:rPr>
          <w:rFonts w:hint="eastAsia" w:ascii="宋体" w:hAnsi="宋体"/>
          <w:bCs/>
          <w:szCs w:val="32"/>
        </w:rPr>
        <w:t>致华诚博远工程咨询有限公司：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40" w:firstLineChars="200"/>
        <w:textAlignment w:val="auto"/>
        <w:rPr>
          <w:rFonts w:hint="eastAsia" w:ascii="宋体" w:hAnsi="宋体"/>
          <w:bCs/>
          <w:szCs w:val="32"/>
        </w:rPr>
      </w:pPr>
      <w:r>
        <w:rPr>
          <w:rFonts w:hint="eastAsia" w:ascii="宋体" w:hAnsi="宋体"/>
          <w:bCs/>
          <w:szCs w:val="32"/>
        </w:rPr>
        <w:t>我单位投标的项目编号（同</w:t>
      </w:r>
      <w:r>
        <w:rPr>
          <w:rFonts w:hint="eastAsia" w:ascii="宋体" w:hAnsi="宋体"/>
          <w:bCs/>
          <w:szCs w:val="32"/>
          <w:lang w:eastAsia="zh-CN"/>
        </w:rPr>
        <w:t>招标编号</w:t>
      </w:r>
      <w:r>
        <w:rPr>
          <w:rFonts w:hint="eastAsia" w:ascii="宋体" w:hAnsi="宋体"/>
          <w:bCs/>
          <w:szCs w:val="32"/>
        </w:rPr>
        <w:t>）：</w:t>
      </w:r>
      <w:r>
        <w:rPr>
          <w:rFonts w:hint="eastAsia" w:ascii="宋体" w:hAnsi="宋体"/>
          <w:bCs/>
          <w:szCs w:val="32"/>
          <w:u w:val="single"/>
        </w:rPr>
        <w:t xml:space="preserve">            ，</w:t>
      </w:r>
      <w:r>
        <w:rPr>
          <w:rFonts w:hint="eastAsia" w:ascii="宋体" w:hAnsi="宋体"/>
          <w:bCs/>
          <w:szCs w:val="32"/>
        </w:rPr>
        <w:t>项目名称：</w:t>
      </w:r>
      <w:r>
        <w:rPr>
          <w:rFonts w:hint="eastAsia" w:ascii="宋体" w:hAnsi="宋体"/>
          <w:bCs/>
          <w:szCs w:val="32"/>
          <w:u w:val="single"/>
        </w:rPr>
        <w:t xml:space="preserve">                                </w:t>
      </w:r>
      <w:r>
        <w:rPr>
          <w:rFonts w:hint="eastAsia" w:ascii="宋体" w:hAnsi="宋体"/>
          <w:bCs/>
          <w:szCs w:val="32"/>
        </w:rPr>
        <w:t>，若华诚博远工程咨询有限公司退还</w:t>
      </w:r>
      <w:r>
        <w:rPr>
          <w:rFonts w:hint="eastAsia" w:ascii="宋体" w:hAnsi="宋体"/>
          <w:bCs/>
          <w:szCs w:val="32"/>
          <w:lang w:val="en-US" w:eastAsia="zh-CN"/>
        </w:rPr>
        <w:t>投标</w:t>
      </w:r>
      <w:r>
        <w:rPr>
          <w:rFonts w:hint="eastAsia" w:ascii="宋体" w:hAnsi="宋体"/>
          <w:bCs/>
          <w:szCs w:val="32"/>
        </w:rPr>
        <w:t>保证金及开具发票请按以下信息进行填写：</w:t>
      </w:r>
    </w:p>
    <w:p>
      <w:pPr>
        <w:spacing w:line="360" w:lineRule="auto"/>
        <w:ind w:firstLine="440" w:firstLineChars="200"/>
        <w:rPr>
          <w:rFonts w:hint="eastAsia" w:ascii="宋体" w:hAnsi="宋体"/>
          <w:b/>
          <w:bCs/>
          <w:szCs w:val="32"/>
        </w:rPr>
      </w:pPr>
      <w:r>
        <w:rPr>
          <w:rFonts w:hint="eastAsia" w:ascii="宋体" w:hAnsi="宋体"/>
          <w:b/>
          <w:bCs/>
          <w:szCs w:val="32"/>
        </w:rPr>
        <w:t>发票信息（如我单位需要开具发票，请按以下信息开具）</w:t>
      </w:r>
    </w:p>
    <w:tbl>
      <w:tblPr>
        <w:tblStyle w:val="12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9"/>
        <w:gridCol w:w="2221"/>
        <w:gridCol w:w="1929"/>
        <w:gridCol w:w="1751"/>
        <w:gridCol w:w="1230"/>
        <w:gridCol w:w="1323"/>
        <w:gridCol w:w="1776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纳税属性</w:t>
            </w:r>
          </w:p>
        </w:tc>
        <w:tc>
          <w:tcPr>
            <w:tcW w:w="78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开户行全称、账号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发票类型</w:t>
            </w:r>
          </w:p>
        </w:tc>
        <w:tc>
          <w:tcPr>
            <w:tcW w:w="43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纳税人识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别号</w:t>
            </w:r>
          </w:p>
        </w:tc>
        <w:tc>
          <w:tcPr>
            <w:tcW w:w="46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地址</w:t>
            </w:r>
          </w:p>
        </w:tc>
        <w:tc>
          <w:tcPr>
            <w:tcW w:w="62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  <w:r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联系人邮箱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纳税人：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小规模；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宋体" w:hAnsi="宋体" w:eastAsia="微软雅黑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ascii="宋体" w:hAnsi="宋体"/>
                <w:szCs w:val="21"/>
              </w:rPr>
              <w:t>一般纳税人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注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一般纳税人须提供一般纳税人证明文件附件</w:t>
            </w:r>
          </w:p>
        </w:tc>
        <w:tc>
          <w:tcPr>
            <w:tcW w:w="78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</w:t>
            </w:r>
            <w:r>
              <w:rPr>
                <w:rFonts w:ascii="宋体" w:hAnsi="宋体"/>
                <w:szCs w:val="21"/>
              </w:rPr>
              <w:t>如不同请</w:t>
            </w:r>
            <w:r>
              <w:rPr>
                <w:rFonts w:hint="eastAsia" w:ascii="宋体" w:hAnsi="宋体"/>
                <w:szCs w:val="21"/>
              </w:rPr>
              <w:t>填写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617" w:type="pct"/>
            <w:noWrap/>
            <w:vAlign w:val="center"/>
          </w:tcPr>
          <w:p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标书款：</w:t>
            </w:r>
          </w:p>
          <w:p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电子普</w:t>
            </w:r>
            <w:r>
              <w:rPr>
                <w:rFonts w:ascii="宋体" w:hAnsi="宋体"/>
                <w:szCs w:val="21"/>
              </w:rPr>
              <w:t>票</w:t>
            </w:r>
          </w:p>
          <w:p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□收据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宋体" w:hAnsi="宋体" w:eastAsia="微软雅黑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□不开发票</w:t>
            </w:r>
          </w:p>
        </w:tc>
        <w:tc>
          <w:tcPr>
            <w:tcW w:w="43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6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2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</w:tbl>
    <w:p>
      <w:pPr>
        <w:adjustRightInd/>
        <w:snapToGrid/>
        <w:spacing w:after="0"/>
        <w:rPr>
          <w:rFonts w:ascii="楷体_GB2312" w:hAnsi="宋体" w:eastAsia="楷体_GB2312"/>
          <w:sz w:val="28"/>
        </w:rPr>
      </w:pPr>
    </w:p>
    <w:p>
      <w:pPr>
        <w:adjustRightInd/>
        <w:snapToGrid/>
        <w:spacing w:after="0"/>
        <w:rPr>
          <w:rFonts w:hint="default" w:ascii="楷体_GB2312" w:hAnsi="宋体" w:eastAsia="楷体_GB2312"/>
          <w:sz w:val="28"/>
          <w:lang w:val="en-US" w:eastAsia="zh-CN"/>
        </w:rPr>
        <w:sectPr>
          <w:pgSz w:w="16838" w:h="11906" w:orient="landscape"/>
          <w:pgMar w:top="567" w:right="1440" w:bottom="426" w:left="1440" w:header="567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楷体_GB2312" w:hAnsi="宋体" w:eastAsia="楷体_GB2312"/>
          <w:sz w:val="28"/>
          <w:lang w:val="en-US" w:eastAsia="zh-CN"/>
        </w:rPr>
        <w:t>单位名称：盖公章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outlineLvl w:val="0"/>
        <w:rPr>
          <w:rFonts w:hint="eastAsia" w:ascii="楷体_GB2312" w:hAnsi="宋体" w:eastAsia="楷体_GB2312"/>
          <w:b/>
          <w:bCs/>
          <w:sz w:val="48"/>
          <w:lang w:val="en-US" w:eastAsia="zh-CN"/>
        </w:rPr>
      </w:pPr>
      <w:r>
        <w:rPr>
          <w:rFonts w:hint="eastAsia" w:ascii="楷体_GB2312" w:hAnsi="宋体" w:eastAsia="楷体_GB2312"/>
          <w:b/>
          <w:bCs/>
          <w:sz w:val="48"/>
          <w:lang w:val="en-US" w:eastAsia="zh-CN"/>
        </w:rPr>
        <w:t>附件1-报名资料（如有）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color w:val="auto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注：需要提供的报名资料见下文格式，如未给出格式，须投标人自拟格式；</w:t>
      </w:r>
      <w:r>
        <w:rPr>
          <w:rFonts w:hint="eastAsia"/>
          <w:color w:val="auto"/>
          <w:highlight w:val="none"/>
        </w:rPr>
        <w:br w:type="page"/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360" w:lineRule="auto"/>
        <w:ind w:left="0" w:firstLine="0"/>
        <w:textAlignment w:val="baseline"/>
        <w:outlineLvl w:val="1"/>
        <w:rPr>
          <w:rFonts w:hint="eastAsia" w:ascii="宋体" w:hAnsi="宋体" w:eastAsia="宋体" w:cs="宋体"/>
          <w:b w:val="0"/>
          <w:bCs/>
          <w:color w:val="auto"/>
          <w:sz w:val="28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1"/>
          <w:highlight w:val="none"/>
        </w:rPr>
        <w:t>附件1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1"/>
          <w:highlight w:val="none"/>
        </w:rPr>
        <w:t>供应商诚信承诺</w:t>
      </w:r>
    </w:p>
    <w:p>
      <w:pPr>
        <w:pStyle w:val="2"/>
        <w:rPr>
          <w:rFonts w:hint="eastAsia"/>
          <w:color w:val="auto"/>
          <w:highlight w:val="none"/>
        </w:rPr>
      </w:pPr>
    </w:p>
    <w:p>
      <w:pPr>
        <w:autoSpaceDE w:val="0"/>
        <w:autoSpaceDN w:val="0"/>
        <w:adjustRightInd w:val="0"/>
        <w:spacing w:after="240" w:afterLines="100"/>
        <w:jc w:val="center"/>
        <w:rPr>
          <w:rFonts w:hint="eastAsia" w:ascii="宋体" w:hAnsi="宋体" w:eastAsia="宋体" w:cs="宋体"/>
          <w:color w:val="auto"/>
          <w:sz w:val="44"/>
          <w:szCs w:val="44"/>
          <w:highlight w:val="none"/>
          <w:lang w:val="zh-CN"/>
        </w:rPr>
      </w:pPr>
      <w:r>
        <w:rPr>
          <w:rFonts w:hint="eastAsia" w:ascii="宋体" w:hAnsi="宋体" w:eastAsia="宋体" w:cs="宋体"/>
          <w:b/>
          <w:bCs w:val="0"/>
          <w:snapToGrid w:val="0"/>
          <w:color w:val="auto"/>
          <w:sz w:val="36"/>
          <w:szCs w:val="36"/>
          <w:highlight w:val="none"/>
          <w:lang w:val="zh-CN"/>
        </w:rPr>
        <w:t>供应商诚信承诺</w:t>
      </w:r>
    </w:p>
    <w:p>
      <w:pPr>
        <w:tabs>
          <w:tab w:val="left" w:pos="771"/>
        </w:tabs>
        <w:spacing w:line="460" w:lineRule="exact"/>
        <w:ind w:firstLine="57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我公司自愿参加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eastAsia="zh-CN"/>
        </w:rPr>
        <w:t>华诚博远工程咨询有限公司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组织的军队采购活动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eastAsia="zh-CN"/>
        </w:rPr>
        <w:t>2021-JY05-W1042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eastAsia="zh-CN"/>
        </w:rPr>
        <w:t>病理科医疗设备一批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，并对公司诚信作出如下承诺：</w:t>
      </w:r>
    </w:p>
    <w:p>
      <w:pPr>
        <w:tabs>
          <w:tab w:val="left" w:pos="771"/>
        </w:tabs>
        <w:spacing w:line="460" w:lineRule="exact"/>
        <w:ind w:firstLine="57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一、如实编写投标文件，对投标文件中提供的文件资料、图片影像、财务数据、资产情况及相应证明等材料的真实性、完整性、准确性，承担相应的法律责任。</w:t>
      </w:r>
    </w:p>
    <w:p>
      <w:pPr>
        <w:tabs>
          <w:tab w:val="left" w:pos="771"/>
        </w:tabs>
        <w:spacing w:line="460" w:lineRule="exact"/>
        <w:ind w:firstLine="57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二、因公司转制、兼并、股改等特殊情况，无法或拒绝提供原始资料、财务数据、资产情况等，造成公司信息难以确认时，自愿放弃参加军队采购活动。</w:t>
      </w:r>
    </w:p>
    <w:p>
      <w:pPr>
        <w:tabs>
          <w:tab w:val="left" w:pos="771"/>
        </w:tabs>
        <w:spacing w:line="460" w:lineRule="exact"/>
        <w:ind w:firstLine="57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三、在提供投标文件或现场核查时，如存在伪造文件资料，提供虚假图片影像、业绩合同、资料数据等，造假或篡改相关数据及资产等情况，自愿放弃中标资格并无条件接受相应处罚。</w:t>
      </w:r>
    </w:p>
    <w:p>
      <w:pPr>
        <w:widowControl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zh-CN"/>
        </w:rPr>
      </w:pPr>
    </w:p>
    <w:p>
      <w:pPr>
        <w:widowControl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zh-CN"/>
        </w:rPr>
        <w:t>投标人全称：（盖章）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zh-CN"/>
        </w:rPr>
        <w:t xml:space="preserve">              法定代表人（或授权代表）：（签字）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zh-CN"/>
        </w:rPr>
        <w:t xml:space="preserve">                                    年     月     日</w:t>
      </w:r>
    </w:p>
    <w:p>
      <w:pPr>
        <w:pStyle w:val="2"/>
        <w:rPr>
          <w:rFonts w:hint="eastAsia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textAlignment w:val="auto"/>
        <w:outlineLvl w:val="1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 w:bidi="ar-SA"/>
        </w:rPr>
        <w:t>附件2 非外资独资或非外资控股企业的书面声明</w:t>
      </w:r>
    </w:p>
    <w:p>
      <w:pPr>
        <w:spacing w:line="56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  <w:highlight w:val="none"/>
        </w:rPr>
      </w:pPr>
    </w:p>
    <w:p>
      <w:pPr>
        <w:autoSpaceDE w:val="0"/>
        <w:autoSpaceDN w:val="0"/>
        <w:adjustRightInd w:val="0"/>
        <w:spacing w:after="240" w:afterLines="100"/>
        <w:jc w:val="center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b/>
          <w:bCs w:val="0"/>
          <w:snapToGrid w:val="0"/>
          <w:color w:val="auto"/>
          <w:sz w:val="36"/>
          <w:szCs w:val="36"/>
          <w:highlight w:val="none"/>
          <w:lang w:val="zh-CN"/>
        </w:rPr>
        <w:t>非外资独资或非外资控股企业的书面声明</w:t>
      </w:r>
    </w:p>
    <w:p>
      <w:pPr>
        <w:spacing w:line="600" w:lineRule="exac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（招标人名称）：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我方参加贵部组织的（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eastAsia="zh-CN"/>
        </w:rPr>
        <w:t>2021-JY05-W1042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eastAsia="zh-CN"/>
        </w:rPr>
        <w:t>病理科医疗设备一批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）采购活动，在此郑重声明：我公司为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非外资独资企业或非外资控股企业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如果我方违反上述声明内容，愿意承担由此导致的一切不利后果和法律责任。</w:t>
      </w:r>
    </w:p>
    <w:p>
      <w:pPr>
        <w:spacing w:line="600" w:lineRule="exact"/>
        <w:ind w:firstLine="700" w:firstLineChars="25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特此声明！</w:t>
      </w:r>
    </w:p>
    <w:p>
      <w:pPr>
        <w:spacing w:line="600" w:lineRule="exac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 xml:space="preserve">                                 </w:t>
      </w:r>
    </w:p>
    <w:p>
      <w:pPr>
        <w:spacing w:line="600" w:lineRule="exac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 xml:space="preserve">                            投标人全称：（盖章）</w:t>
      </w:r>
    </w:p>
    <w:p>
      <w:pPr>
        <w:spacing w:line="600" w:lineRule="exac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 xml:space="preserve">                            法定代表人（或授权代表）：（签字）  </w:t>
      </w:r>
    </w:p>
    <w:p>
      <w:pPr>
        <w:spacing w:line="600" w:lineRule="exact"/>
        <w:rPr>
          <w:rFonts w:hint="eastAsia" w:ascii="宋体" w:hAnsi="宋体" w:eastAsia="宋体" w:cs="宋体"/>
          <w:snapToGrid w:val="0"/>
          <w:color w:val="auto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 xml:space="preserve">                                             年   月   日</w:t>
      </w:r>
    </w:p>
    <w:p>
      <w:pPr>
        <w:rPr>
          <w:rFonts w:hint="eastAsia" w:ascii="宋体" w:hAnsi="宋体" w:eastAsia="宋体" w:cs="宋体"/>
          <w:b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highlight w:val="none"/>
          <w:lang w:val="en-US" w:eastAsia="zh-CN"/>
        </w:rPr>
        <w:br w:type="page"/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60" w:lineRule="exact"/>
        <w:ind w:left="0" w:firstLine="0"/>
        <w:textAlignment w:val="baseline"/>
        <w:outlineLvl w:val="1"/>
        <w:rPr>
          <w:rFonts w:hint="eastAsia"/>
          <w:b w:val="0"/>
          <w:bCs/>
          <w:color w:val="auto"/>
          <w:sz w:val="28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1"/>
          <w:highlight w:val="none"/>
          <w:lang w:val="en-US" w:eastAsia="zh-CN"/>
        </w:rPr>
        <w:t xml:space="preserve">附件3 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1"/>
          <w:highlight w:val="none"/>
          <w:lang w:val="zh-CN" w:eastAsia="zh-CN"/>
        </w:rPr>
        <w:t>主要股东或出资人信息</w:t>
      </w:r>
    </w:p>
    <w:p>
      <w:pPr>
        <w:autoSpaceDE w:val="0"/>
        <w:autoSpaceDN w:val="0"/>
        <w:adjustRightInd w:val="0"/>
        <w:spacing w:after="240" w:afterLines="100"/>
        <w:jc w:val="center"/>
        <w:rPr>
          <w:rFonts w:hint="eastAsia" w:ascii="宋体" w:hAnsi="宋体" w:eastAsia="宋体" w:cs="宋体"/>
          <w:b/>
          <w:bCs w:val="0"/>
          <w:snapToGrid w:val="0"/>
          <w:color w:val="auto"/>
          <w:sz w:val="36"/>
          <w:szCs w:val="36"/>
          <w:highlight w:val="none"/>
          <w:lang w:val="zh-CN"/>
        </w:rPr>
      </w:pPr>
      <w:r>
        <w:rPr>
          <w:rFonts w:hint="eastAsia" w:ascii="宋体" w:hAnsi="宋体" w:eastAsia="宋体" w:cs="宋体"/>
          <w:b/>
          <w:bCs w:val="0"/>
          <w:snapToGrid w:val="0"/>
          <w:color w:val="auto"/>
          <w:sz w:val="36"/>
          <w:szCs w:val="36"/>
          <w:highlight w:val="none"/>
          <w:lang w:val="zh-CN"/>
        </w:rPr>
        <w:t>主要股东或出资人信息</w:t>
      </w:r>
    </w:p>
    <w:tbl>
      <w:tblPr>
        <w:tblStyle w:val="12"/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287"/>
        <w:gridCol w:w="2340"/>
        <w:gridCol w:w="1404"/>
        <w:gridCol w:w="1493"/>
        <w:gridCol w:w="1315"/>
        <w:gridCol w:w="9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序号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单位名称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（姓名）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统一社会信用代码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（身份证号）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出资方式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出资金额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（万元）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占全部股份比例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</w:tr>
    </w:tbl>
    <w:p>
      <w:pPr>
        <w:spacing w:line="480" w:lineRule="exact"/>
        <w:ind w:firstLine="560" w:firstLineChars="200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我方承诺，以上信息真实可靠；如填报的股东出资额、出资比例等与实际不符，视为放弃中标资格。</w:t>
      </w:r>
    </w:p>
    <w:p>
      <w:pPr>
        <w:snapToGrid w:val="0"/>
        <w:spacing w:line="440" w:lineRule="exact"/>
        <w:ind w:left="720" w:hanging="660" w:hangingChars="300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注：1.</w:t>
      </w:r>
      <w:r>
        <w:rPr>
          <w:rFonts w:hint="eastAsia" w:ascii="宋体" w:hAnsi="宋体" w:eastAsia="宋体" w:cs="宋体"/>
          <w:b/>
          <w:color w:val="auto"/>
          <w:highlight w:val="none"/>
        </w:rPr>
        <w:t>主要股东或出资人为法人（法人指法人单位、企业等）的，填写法人全称及统一社会信用代码（尚未办理三证合一的填写组织机构代码）；为自然人（自然人指个人）的，填写自然人姓名和身份证号</w:t>
      </w:r>
      <w:r>
        <w:rPr>
          <w:rFonts w:hint="eastAsia" w:ascii="宋体" w:hAnsi="宋体" w:eastAsia="宋体" w:cs="宋体"/>
          <w:color w:val="auto"/>
          <w:highlight w:val="none"/>
        </w:rPr>
        <w:t>。</w:t>
      </w:r>
    </w:p>
    <w:p>
      <w:pPr>
        <w:snapToGrid w:val="0"/>
        <w:spacing w:line="440" w:lineRule="exact"/>
        <w:ind w:firstLine="440" w:firstLineChars="200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2.出资方式填写货币、实物、工艺产权和非专利技术、土地使用权等。</w:t>
      </w:r>
    </w:p>
    <w:p>
      <w:pPr>
        <w:snapToGrid w:val="0"/>
        <w:spacing w:line="440" w:lineRule="exact"/>
        <w:ind w:left="660" w:leftChars="200" w:hanging="220" w:hangingChars="100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3.投标人应按照占全部股份比例从大到小依次逐个股东填写，股东数量多于10个的，填写前10名，不足10个的全部填写。</w:t>
      </w:r>
    </w:p>
    <w:p>
      <w:pPr>
        <w:jc w:val="center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zh-CN"/>
        </w:rPr>
        <w:t>投标人全称：（盖章）</w:t>
      </w:r>
    </w:p>
    <w:p>
      <w:pPr>
        <w:jc w:val="center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zh-CN"/>
        </w:rPr>
        <w:t xml:space="preserve">              法定代表人（或授权代表）：（签字）</w:t>
      </w:r>
    </w:p>
    <w:p>
      <w:pPr>
        <w:ind w:firstLine="5930" w:firstLineChars="2118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zh-CN"/>
        </w:rPr>
        <w:t>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auto"/>
        <w:ind w:firstLine="5930" w:firstLineChars="2118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60" w:lineRule="exact"/>
        <w:ind w:left="0" w:firstLine="0"/>
        <w:textAlignment w:val="baseline"/>
        <w:outlineLvl w:val="1"/>
        <w:rPr>
          <w:rFonts w:hint="eastAsia" w:ascii="宋体" w:hAnsi="宋体" w:eastAsia="宋体" w:cs="宋体"/>
          <w:b w:val="0"/>
          <w:bCs/>
          <w:color w:val="auto"/>
          <w:sz w:val="28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1"/>
          <w:highlight w:val="none"/>
          <w:lang w:val="en-US" w:eastAsia="zh-CN"/>
        </w:rPr>
        <w:t xml:space="preserve">附件4 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1"/>
          <w:highlight w:val="none"/>
          <w:lang w:eastAsia="zh-CN"/>
        </w:rPr>
        <w:t>未被“信用中国”网站（www.creditchina.gov.cn）列入失信被执行人、重大税收违法案件当事人名单，未被列入政府采购严重失信行为记录名单，未被列入供应商暂停名单、未在军队采购供应商失信名单禁入处罚期内的承诺书</w:t>
      </w: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  <w:lang w:val="en-US" w:eastAsia="zh-CN"/>
        </w:rPr>
      </w:pPr>
      <w:bookmarkStart w:id="0" w:name="_Toc1492"/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承诺书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致（招标人名称）：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zh-CN"/>
        </w:rPr>
        <w:t>我方参加贵单位组织的编号为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  <w:lang w:val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  <w:lang w:val="zh-CN" w:eastAsia="zh-CN"/>
        </w:rPr>
        <w:t>2021-JY05-W1042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的名称为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  <w:lang w:eastAsia="zh-CN"/>
        </w:rPr>
        <w:t>病理科医疗设备一批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的项目采购活动。在此郑重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承诺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，我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方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未被“信用中国”网站（www.creditchina.gov.cn）列入失信被执行人、重大税收违法案件当事人名单，未被列入政府采购严重失信行为记录名单，未被列入供应商暂停名单、未在军队采购供应商失信名单禁入处罚期内。我方对此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承诺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负全部法律责任。</w:t>
      </w:r>
    </w:p>
    <w:p>
      <w:pPr>
        <w:autoSpaceDE w:val="0"/>
        <w:autoSpaceDN w:val="0"/>
        <w:adjustRightInd w:val="0"/>
        <w:spacing w:line="480" w:lineRule="auto"/>
        <w:ind w:firstLine="560" w:firstLineChars="200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特此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承诺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。</w:t>
      </w:r>
    </w:p>
    <w:bookmarkEnd w:id="0"/>
    <w:p>
      <w:pPr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投标人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全称：（盖章）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zh-CN"/>
        </w:rPr>
      </w:pPr>
      <w:r>
        <w:rPr>
          <w:rFonts w:hint="eastAsia" w:ascii="宋体" w:hAnsi="宋体" w:eastAsia="宋体" w:cs="宋体"/>
          <w:sz w:val="28"/>
          <w:szCs w:val="28"/>
          <w:lang w:val="zh-CN"/>
        </w:rPr>
        <w:t xml:space="preserve">              法定代表人（或授权代表）：（签字）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zh-CN"/>
        </w:rPr>
        <w:sectPr>
          <w:pgSz w:w="11906" w:h="16838"/>
          <w:pgMar w:top="1440" w:right="1673" w:bottom="2356" w:left="1418" w:header="567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AndChars" w:linePitch="312" w:charSpace="0"/>
        </w:sectPr>
      </w:pPr>
      <w:r>
        <w:rPr>
          <w:rFonts w:hint="eastAsia" w:ascii="宋体" w:hAnsi="宋体" w:eastAsia="宋体" w:cs="宋体"/>
          <w:sz w:val="28"/>
          <w:szCs w:val="28"/>
          <w:lang w:val="zh-CN"/>
        </w:rPr>
        <w:t xml:space="preserve">                                    年     月     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截图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ind w:firstLine="440" w:firstLineChars="200"/>
        <w:textAlignment w:val="auto"/>
        <w:rPr>
          <w:rFonts w:hint="eastAsia" w:ascii="宋体" w:hAnsi="宋体" w:eastAsia="宋体" w:cs="宋体"/>
          <w:b/>
          <w:color w:val="auto"/>
          <w:kern w:val="2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kern w:val="2"/>
          <w:szCs w:val="21"/>
          <w:highlight w:val="none"/>
        </w:rPr>
        <w:t>查询渠道：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ind w:firstLine="440" w:firstLineChars="200"/>
        <w:textAlignment w:val="auto"/>
        <w:rPr>
          <w:rFonts w:hint="eastAsia" w:ascii="宋体" w:hAnsi="宋体" w:eastAsia="宋体" w:cs="宋体"/>
          <w:color w:val="auto"/>
          <w:kern w:val="2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kern w:val="2"/>
          <w:szCs w:val="21"/>
          <w:highlight w:val="none"/>
        </w:rPr>
        <w:t>1、失信被执行人：提供“中国执行信息公开网（http://zxgk.court.gov.cn/shixin/）”企业“失信被执行人”查询截图；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ind w:firstLine="440" w:firstLineChars="200"/>
        <w:textAlignment w:val="auto"/>
        <w:rPr>
          <w:rFonts w:hint="eastAsia" w:ascii="宋体" w:hAnsi="宋体" w:eastAsia="宋体" w:cs="宋体"/>
          <w:color w:val="auto"/>
          <w:kern w:val="2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kern w:val="2"/>
          <w:szCs w:val="21"/>
          <w:highlight w:val="none"/>
        </w:rPr>
        <w:t>2、重大税收违法案件当事人名单：提供“信用中国（www.creditchina.gov.cn）”信用服务栏目中“重大税收违法案件当事人”查询截图；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ind w:firstLine="440" w:firstLineChars="200"/>
        <w:textAlignment w:val="auto"/>
        <w:rPr>
          <w:rFonts w:hint="eastAsia" w:ascii="宋体" w:hAnsi="宋体" w:eastAsia="宋体" w:cs="宋体"/>
          <w:color w:val="auto"/>
          <w:kern w:val="2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kern w:val="2"/>
          <w:szCs w:val="21"/>
          <w:highlight w:val="none"/>
        </w:rPr>
        <w:t>3、政府采购严重违法失信行为记录名单：提供“中国政府采购网（www.ccgp.gov.cn）” “政府采购严重违法失信行为记录名单”栏目的查询截图；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ind w:firstLine="440" w:firstLineChars="200"/>
        <w:textAlignment w:val="auto"/>
        <w:rPr>
          <w:rFonts w:hint="eastAsia" w:ascii="宋体" w:hAnsi="宋体" w:eastAsia="宋体" w:cs="宋体"/>
          <w:color w:val="auto"/>
          <w:kern w:val="2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kern w:val="2"/>
          <w:szCs w:val="21"/>
          <w:highlight w:val="none"/>
        </w:rPr>
        <w:t>4、军队采购失信名单：提供“军队采购网（https://www.plap.cn/）”中“军队采购失信名单”和“供应商暂停名单”栏目的查询截图；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ind w:firstLine="4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Cs w:val="21"/>
          <w:highlight w:val="none"/>
        </w:rPr>
        <w:t>5、经营异常记录：提供“国家企业信用信息公示系统（www.gsxt.gov.cn/）”中“经营异常名录”栏目的查询截图。</w:t>
      </w:r>
    </w:p>
    <w:sectPr>
      <w:headerReference r:id="rId4" w:type="default"/>
      <w:pgSz w:w="11906" w:h="16838"/>
      <w:pgMar w:top="1440" w:right="1673" w:bottom="2356" w:left="1418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both"/>
      <w:rPr>
        <w:rFonts w:ascii="楷体_GB2312" w:eastAsia="楷体_GB2312"/>
        <w:bCs/>
        <w:sz w:val="21"/>
        <w:szCs w:val="21"/>
      </w:rPr>
    </w:pPr>
    <w:r>
      <w:rPr>
        <w:rFonts w:hint="eastAsia" w:ascii="楷体_GB2312" w:eastAsia="楷体_GB2312"/>
        <w:bCs/>
        <w:sz w:val="21"/>
        <w:szCs w:val="21"/>
      </w:rPr>
      <w:t>招标文件</w:t>
    </w:r>
    <w:r>
      <w:rPr>
        <w:rFonts w:ascii="楷体_GB2312" w:eastAsia="楷体_GB2312"/>
        <w:bCs/>
        <w:sz w:val="21"/>
        <w:szCs w:val="21"/>
      </w:rPr>
      <w:t xml:space="preserve">                                                     </w:t>
    </w:r>
    <w:r>
      <w:rPr>
        <w:rFonts w:ascii="楷体_GB2312" w:hAnsi="华文中宋" w:eastAsia="楷体_GB2312"/>
        <w:sz w:val="21"/>
        <w:szCs w:val="21"/>
      </w:rPr>
      <w:t xml:space="preserve">       </w:t>
    </w:r>
    <w:r>
      <w:rPr>
        <w:rFonts w:hint="eastAsia" w:ascii="楷体_GB2312" w:hAnsi="华文中宋" w:eastAsia="楷体_GB2312"/>
        <w:sz w:val="21"/>
        <w:szCs w:val="21"/>
      </w:rPr>
      <w:t>投标文件格式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8DB"/>
    <w:multiLevelType w:val="singleLevel"/>
    <w:tmpl w:val="022868D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A1EFEC7"/>
    <w:multiLevelType w:val="singleLevel"/>
    <w:tmpl w:val="0A1EFEC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04ADE"/>
    <w:rsid w:val="0CF64BC1"/>
    <w:rsid w:val="17E012AD"/>
    <w:rsid w:val="1F570C3C"/>
    <w:rsid w:val="266459D3"/>
    <w:rsid w:val="268B537D"/>
    <w:rsid w:val="270068C3"/>
    <w:rsid w:val="2C9A519C"/>
    <w:rsid w:val="34A156DF"/>
    <w:rsid w:val="3D650C52"/>
    <w:rsid w:val="43210201"/>
    <w:rsid w:val="51FF1062"/>
    <w:rsid w:val="5F44347A"/>
    <w:rsid w:val="610C16F7"/>
    <w:rsid w:val="661F31E6"/>
    <w:rsid w:val="68904ADE"/>
    <w:rsid w:val="68B90479"/>
    <w:rsid w:val="69F635A9"/>
    <w:rsid w:val="71C4049E"/>
    <w:rsid w:val="7DD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20" w:beforeLines="0" w:after="20" w:afterLines="0" w:line="480" w:lineRule="auto"/>
      <w:jc w:val="center"/>
      <w:outlineLvl w:val="0"/>
    </w:pPr>
    <w:rPr>
      <w:rFonts w:ascii="Times New Roman" w:hAnsi="Times New Roman" w:eastAsia="宋体"/>
      <w:b/>
      <w:bCs/>
      <w:kern w:val="44"/>
      <w:sz w:val="30"/>
      <w:szCs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7">
    <w:name w:val="heading 4"/>
    <w:basedOn w:val="1"/>
    <w:next w:val="8"/>
    <w:unhideWhenUsed/>
    <w:qFormat/>
    <w:uiPriority w:val="0"/>
    <w:pPr>
      <w:numPr>
        <w:ilvl w:val="3"/>
        <w:numId w:val="0"/>
      </w:numPr>
      <w:autoSpaceDE w:val="0"/>
      <w:autoSpaceDN w:val="0"/>
      <w:adjustRightInd w:val="0"/>
      <w:spacing w:before="240" w:after="240" w:line="315" w:lineRule="atLeast"/>
      <w:ind w:left="864" w:hanging="864"/>
      <w:jc w:val="left"/>
      <w:textAlignment w:val="baseline"/>
      <w:outlineLvl w:val="3"/>
    </w:pPr>
    <w:rPr>
      <w:rFonts w:ascii="黑体" w:hAnsi="黑体" w:eastAsia="宋体"/>
      <w:b/>
      <w:sz w:val="28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55"/>
    </w:pPr>
  </w:style>
  <w:style w:type="paragraph" w:styleId="8">
    <w:name w:val="Normal Indent"/>
    <w:basedOn w:val="1"/>
    <w:qFormat/>
    <w:uiPriority w:val="0"/>
    <w:pPr>
      <w:ind w:firstLine="420" w:firstLineChars="200"/>
    </w:pPr>
  </w:style>
  <w:style w:type="paragraph" w:styleId="9">
    <w:name w:val="Body Text"/>
    <w:basedOn w:val="1"/>
    <w:qFormat/>
    <w:uiPriority w:val="0"/>
    <w:rPr>
      <w:sz w:val="21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2020-06-16T03:10:00Z</dcterms:created>
  <dc:creator>REN</dc:creator>
  <cp:lastModifiedBy>REN</cp:lastModifiedBy>
  <dcterms:modified xsi:type="dcterms:W3CDTF">2021-11-29T08:05:55Z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9B59B6ACF888499ABE78401BB3BC0FCE</vt:lpwstr>
  </property>
</Properties>
</file>