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13" w:rsidRPr="00853613" w:rsidRDefault="00853613" w:rsidP="00853613">
      <w:pPr>
        <w:widowControl/>
        <w:shd w:val="clear" w:color="auto" w:fill="FFFFFF"/>
        <w:spacing w:line="435" w:lineRule="atLeast"/>
        <w:ind w:firstLine="420"/>
        <w:jc w:val="left"/>
        <w:textAlignment w:val="baseline"/>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江苏苏美达仪器设备有限公司（采购代理机构）受江苏省食品药品监督检验研究院委托，就纳升喷雾三重四级杆液质联用仪等设备（项目）进行公开招标，现欢迎符合相关条件的供应商参加投标。</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一、招标项目名称及项目编号：纳升喷雾三重四级杆液质联用仪等设备（1749-2040SUMEC/HM2090）</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二、招标项目简要说明：</w:t>
      </w:r>
    </w:p>
    <w:tbl>
      <w:tblPr>
        <w:tblW w:w="0" w:type="auto"/>
        <w:shd w:val="clear" w:color="auto" w:fill="FFFFFF"/>
        <w:tblCellMar>
          <w:left w:w="0" w:type="dxa"/>
          <w:right w:w="0" w:type="dxa"/>
        </w:tblCellMar>
        <w:tblLook w:val="04A0"/>
      </w:tblPr>
      <w:tblGrid>
        <w:gridCol w:w="4110"/>
        <w:gridCol w:w="3900"/>
      </w:tblGrid>
      <w:tr w:rsidR="00853613" w:rsidRPr="00853613" w:rsidTr="00853613">
        <w:trPr>
          <w:trHeight w:val="420"/>
        </w:trPr>
        <w:tc>
          <w:tcPr>
            <w:tcW w:w="4110" w:type="dxa"/>
            <w:tcBorders>
              <w:top w:val="single" w:sz="6" w:space="0" w:color="auto"/>
              <w:left w:val="single" w:sz="6" w:space="0" w:color="auto"/>
              <w:bottom w:val="single" w:sz="6" w:space="0" w:color="auto"/>
              <w:right w:val="single" w:sz="6" w:space="0" w:color="auto"/>
            </w:tcBorders>
            <w:shd w:val="clear" w:color="auto" w:fill="FFFFFF"/>
            <w:tcMar>
              <w:top w:w="0" w:type="dxa"/>
              <w:left w:w="225" w:type="dxa"/>
              <w:bottom w:w="0" w:type="dxa"/>
              <w:right w:w="225" w:type="dxa"/>
            </w:tcMar>
            <w:vAlign w:val="bottom"/>
            <w:hideMark/>
          </w:tcPr>
          <w:p w:rsidR="00853613" w:rsidRPr="00853613" w:rsidRDefault="00853613" w:rsidP="00853613">
            <w:pPr>
              <w:widowControl/>
              <w:spacing w:line="43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项目名称</w:t>
            </w:r>
          </w:p>
        </w:tc>
        <w:tc>
          <w:tcPr>
            <w:tcW w:w="3900" w:type="dxa"/>
            <w:tcBorders>
              <w:top w:val="single" w:sz="6" w:space="0" w:color="auto"/>
              <w:left w:val="single" w:sz="6" w:space="0" w:color="auto"/>
              <w:bottom w:val="single" w:sz="6" w:space="0" w:color="auto"/>
              <w:right w:val="single" w:sz="6" w:space="0" w:color="auto"/>
            </w:tcBorders>
            <w:shd w:val="clear" w:color="auto" w:fill="FFFFFF"/>
            <w:tcMar>
              <w:top w:w="0" w:type="dxa"/>
              <w:left w:w="225" w:type="dxa"/>
              <w:bottom w:w="0" w:type="dxa"/>
              <w:right w:w="225" w:type="dxa"/>
            </w:tcMar>
            <w:vAlign w:val="bottom"/>
            <w:hideMark/>
          </w:tcPr>
          <w:p w:rsidR="00853613" w:rsidRPr="00853613" w:rsidRDefault="00853613" w:rsidP="00853613">
            <w:pPr>
              <w:widowControl/>
              <w:spacing w:line="43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数量</w:t>
            </w:r>
          </w:p>
        </w:tc>
      </w:tr>
      <w:tr w:rsidR="00853613" w:rsidRPr="00853613" w:rsidTr="00853613">
        <w:trPr>
          <w:trHeight w:val="420"/>
        </w:trPr>
        <w:tc>
          <w:tcPr>
            <w:tcW w:w="4110" w:type="dxa"/>
            <w:tcBorders>
              <w:top w:val="single" w:sz="6" w:space="0" w:color="auto"/>
              <w:left w:val="single" w:sz="6" w:space="0" w:color="auto"/>
              <w:bottom w:val="single" w:sz="6" w:space="0" w:color="auto"/>
              <w:right w:val="single" w:sz="6" w:space="0" w:color="auto"/>
            </w:tcBorders>
            <w:shd w:val="clear" w:color="auto" w:fill="FFFFFF"/>
            <w:tcMar>
              <w:top w:w="0" w:type="dxa"/>
              <w:left w:w="225" w:type="dxa"/>
              <w:bottom w:w="0" w:type="dxa"/>
              <w:right w:w="225" w:type="dxa"/>
            </w:tcMar>
            <w:vAlign w:val="bottom"/>
            <w:hideMark/>
          </w:tcPr>
          <w:p w:rsidR="00853613" w:rsidRPr="00853613" w:rsidRDefault="00853613" w:rsidP="00853613">
            <w:pPr>
              <w:widowControl/>
              <w:spacing w:line="43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纳升喷雾三重四级杆液质联用仪等设备？</w:t>
            </w:r>
          </w:p>
        </w:tc>
        <w:tc>
          <w:tcPr>
            <w:tcW w:w="3900" w:type="dxa"/>
            <w:tcBorders>
              <w:top w:val="single" w:sz="6" w:space="0" w:color="auto"/>
              <w:left w:val="single" w:sz="6" w:space="0" w:color="auto"/>
              <w:bottom w:val="single" w:sz="6" w:space="0" w:color="auto"/>
              <w:right w:val="single" w:sz="6" w:space="0" w:color="auto"/>
            </w:tcBorders>
            <w:shd w:val="clear" w:color="auto" w:fill="FFFFFF"/>
            <w:tcMar>
              <w:top w:w="0" w:type="dxa"/>
              <w:left w:w="225" w:type="dxa"/>
              <w:bottom w:w="0" w:type="dxa"/>
              <w:right w:w="225" w:type="dxa"/>
            </w:tcMar>
            <w:vAlign w:val="bottom"/>
            <w:hideMark/>
          </w:tcPr>
          <w:p w:rsidR="00853613" w:rsidRPr="00853613" w:rsidRDefault="00853613" w:rsidP="00853613">
            <w:pPr>
              <w:widowControl/>
              <w:spacing w:line="43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详见项目清单</w:t>
            </w:r>
          </w:p>
        </w:tc>
      </w:tr>
    </w:tbl>
    <w:p w:rsidR="00853613" w:rsidRPr="00853613" w:rsidRDefault="00853613" w:rsidP="00853613">
      <w:pPr>
        <w:widowControl/>
        <w:shd w:val="clear" w:color="auto" w:fill="FFFFFF"/>
        <w:spacing w:line="435" w:lineRule="atLeast"/>
        <w:jc w:val="center"/>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项目清单</w:t>
      </w:r>
    </w:p>
    <w:tbl>
      <w:tblPr>
        <w:tblW w:w="0" w:type="auto"/>
        <w:shd w:val="clear" w:color="auto" w:fill="FFFFFF"/>
        <w:tblCellMar>
          <w:left w:w="0" w:type="dxa"/>
          <w:right w:w="0" w:type="dxa"/>
        </w:tblCellMar>
        <w:tblLook w:val="04A0"/>
      </w:tblPr>
      <w:tblGrid>
        <w:gridCol w:w="570"/>
        <w:gridCol w:w="765"/>
        <w:gridCol w:w="2205"/>
        <w:gridCol w:w="585"/>
        <w:gridCol w:w="975"/>
        <w:gridCol w:w="585"/>
        <w:gridCol w:w="1800"/>
        <w:gridCol w:w="1065"/>
      </w:tblGrid>
      <w:tr w:rsidR="00853613" w:rsidRPr="00853613" w:rsidTr="00853613">
        <w:trPr>
          <w:trHeight w:val="990"/>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分包号</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品目号</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产 品 名 称</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数量</w:t>
            </w:r>
          </w:p>
        </w:tc>
        <w:tc>
          <w:tcPr>
            <w:tcW w:w="9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简要技术要求</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用途</w:t>
            </w: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项目预算金额</w:t>
            </w:r>
          </w:p>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（万元/人民币）</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465"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b/>
                <w:bCs/>
                <w:color w:val="383838"/>
                <w:kern w:val="0"/>
              </w:rPr>
              <w:t>合同履行日期</w:t>
            </w:r>
          </w:p>
        </w:tc>
      </w:tr>
      <w:tr w:rsidR="00853613" w:rsidRPr="00853613" w:rsidTr="00853613">
        <w:trPr>
          <w:trHeight w:val="525"/>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1</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1</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微滴式数字PCR仪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1</w:t>
            </w:r>
          </w:p>
        </w:tc>
        <w:tc>
          <w:tcPr>
            <w:tcW w:w="97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详见招标文件第四章招标技术规格及要求</w:t>
            </w:r>
          </w:p>
        </w:tc>
        <w:tc>
          <w:tcPr>
            <w:tcW w:w="5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科研</w:t>
            </w: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150.00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555"/>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2</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2</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纳升喷雾三重四级杆液质联用仪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450.00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495"/>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3</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3</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药物生物等效性及体内相关性测试系统</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230.00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495"/>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4</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4</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离子色谱仪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150.00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495"/>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5</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5</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电感耦合等离子体质谱仪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160.00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495"/>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6</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6</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原子荧光分光光度计（含液相系统）</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39.00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合同生效后20天</w:t>
            </w:r>
          </w:p>
        </w:tc>
      </w:tr>
      <w:tr w:rsidR="00853613" w:rsidRPr="00853613" w:rsidTr="00853613">
        <w:trPr>
          <w:trHeight w:val="495"/>
        </w:trPr>
        <w:tc>
          <w:tcPr>
            <w:tcW w:w="57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7</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7.1</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▲液质联用仪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261.00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7.2</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核酸提取仪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495"/>
        </w:trPr>
        <w:tc>
          <w:tcPr>
            <w:tcW w:w="57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8</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8.1</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▲高分辨液质联用仪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380.00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8.2</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微波消解仪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合同生效后90天</w:t>
            </w:r>
          </w:p>
        </w:tc>
      </w:tr>
      <w:tr w:rsidR="00853613" w:rsidRPr="00853613" w:rsidTr="00853613">
        <w:trPr>
          <w:trHeight w:val="495"/>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9</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9</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超临界流体色谱仪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150.00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合同生效后120天</w:t>
            </w:r>
          </w:p>
        </w:tc>
      </w:tr>
      <w:tr w:rsidR="00853613" w:rsidRPr="00853613" w:rsidTr="00853613">
        <w:trPr>
          <w:trHeight w:val="495"/>
        </w:trPr>
        <w:tc>
          <w:tcPr>
            <w:tcW w:w="57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10.1</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▲高效液相色谱仪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100.00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合同生效后75天</w:t>
            </w:r>
          </w:p>
        </w:tc>
      </w:tr>
      <w:tr w:rsidR="00853613" w:rsidRPr="00853613" w:rsidTr="00853613">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10.2</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液相色谱柱后衍生装置</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合同生效后60天</w:t>
            </w:r>
          </w:p>
        </w:tc>
      </w:tr>
      <w:tr w:rsidR="00853613" w:rsidRPr="00853613" w:rsidTr="00853613">
        <w:trPr>
          <w:trHeight w:val="495"/>
        </w:trPr>
        <w:tc>
          <w:tcPr>
            <w:tcW w:w="5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t>11</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11</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高效液相色谱仪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40.00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合同生效后60天</w:t>
            </w:r>
          </w:p>
        </w:tc>
      </w:tr>
      <w:tr w:rsidR="00853613" w:rsidRPr="00853613" w:rsidTr="00853613">
        <w:trPr>
          <w:trHeight w:val="495"/>
        </w:trPr>
        <w:tc>
          <w:tcPr>
            <w:tcW w:w="57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baseline"/>
              <w:rPr>
                <w:rFonts w:ascii="inherit" w:eastAsia="微软雅黑" w:hAnsi="inherit" w:cs="宋体"/>
                <w:color w:val="383838"/>
                <w:kern w:val="0"/>
                <w:sz w:val="24"/>
                <w:szCs w:val="24"/>
              </w:rPr>
            </w:pPr>
            <w:r w:rsidRPr="00853613">
              <w:rPr>
                <w:rFonts w:ascii="宋体" w:eastAsia="宋体" w:hAnsi="宋体" w:cs="宋体" w:hint="eastAsia"/>
                <w:color w:val="383838"/>
                <w:kern w:val="0"/>
                <w:szCs w:val="21"/>
                <w:bdr w:val="none" w:sz="0" w:space="0" w:color="auto" w:frame="1"/>
              </w:rPr>
              <w:lastRenderedPageBreak/>
              <w:t>12</w:t>
            </w: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12.1</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▲超高效液相色谱仪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80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130.00</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合同生效后60天</w:t>
            </w:r>
          </w:p>
        </w:tc>
      </w:tr>
      <w:tr w:rsidR="00853613" w:rsidRPr="00853613" w:rsidTr="00853613">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12.2</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高效液相色谱仪</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spacing w:line="360" w:lineRule="atLeast"/>
              <w:jc w:val="center"/>
              <w:textAlignment w:val="center"/>
              <w:rPr>
                <w:rFonts w:ascii="inherit" w:eastAsia="微软雅黑" w:hAnsi="inherit" w:cs="宋体"/>
                <w:color w:val="383838"/>
                <w:kern w:val="0"/>
                <w:sz w:val="24"/>
                <w:szCs w:val="24"/>
              </w:rPr>
            </w:pPr>
            <w:r w:rsidRPr="00853613">
              <w:rPr>
                <w:rFonts w:ascii="宋体" w:eastAsia="宋体" w:hAnsi="宋体" w:cs="宋体" w:hint="eastAsia"/>
                <w:color w:val="383838"/>
                <w:kern w:val="0"/>
                <w:sz w:val="23"/>
                <w:szCs w:val="23"/>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合同生效后75天</w:t>
            </w:r>
          </w:p>
        </w:tc>
      </w:tr>
      <w:tr w:rsidR="00853613" w:rsidRPr="00853613" w:rsidTr="00853613">
        <w:trPr>
          <w:trHeight w:val="495"/>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12.3</w:t>
            </w:r>
          </w:p>
        </w:tc>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纳克级（水凝粒子）激光技术检测器</w:t>
            </w:r>
          </w:p>
        </w:tc>
        <w:tc>
          <w:tcPr>
            <w:tcW w:w="5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853613" w:rsidRPr="00853613" w:rsidRDefault="00853613" w:rsidP="00853613">
            <w:pPr>
              <w:widowControl/>
              <w:jc w:val="left"/>
              <w:rPr>
                <w:rFonts w:ascii="inherit" w:eastAsia="微软雅黑" w:hAnsi="inherit" w:cs="宋体"/>
                <w:color w:val="383838"/>
                <w:kern w:val="0"/>
                <w:sz w:val="24"/>
                <w:szCs w:val="24"/>
              </w:rPr>
            </w:pP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853613" w:rsidRPr="00853613" w:rsidRDefault="00853613" w:rsidP="00853613">
            <w:pPr>
              <w:widowControl/>
              <w:jc w:val="center"/>
              <w:textAlignment w:val="center"/>
              <w:rPr>
                <w:rFonts w:ascii="微软雅黑" w:eastAsia="微软雅黑" w:hAnsi="微软雅黑" w:cs="宋体"/>
                <w:color w:val="383838"/>
                <w:kern w:val="0"/>
                <w:sz w:val="24"/>
                <w:szCs w:val="24"/>
              </w:rPr>
            </w:pPr>
            <w:r w:rsidRPr="00853613">
              <w:rPr>
                <w:rFonts w:ascii="宋体" w:eastAsia="宋体" w:hAnsi="宋体" w:cs="宋体" w:hint="eastAsia"/>
                <w:color w:val="383838"/>
                <w:kern w:val="0"/>
                <w:szCs w:val="21"/>
                <w:bdr w:val="none" w:sz="0" w:space="0" w:color="auto" w:frame="1"/>
              </w:rPr>
              <w:t>合同生效后75天</w:t>
            </w:r>
          </w:p>
        </w:tc>
      </w:tr>
    </w:tbl>
    <w:p w:rsidR="00853613" w:rsidRPr="00853613" w:rsidRDefault="00853613" w:rsidP="00853613">
      <w:pPr>
        <w:widowControl/>
        <w:shd w:val="clear" w:color="auto" w:fill="FFFFFF"/>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b/>
          <w:bCs/>
          <w:color w:val="383838"/>
          <w:kern w:val="0"/>
        </w:rPr>
        <w:t>注：1.供应商所投报价不得超过对应的预算金额，否则将导致废标。</w:t>
      </w:r>
    </w:p>
    <w:p w:rsidR="00853613" w:rsidRPr="00853613" w:rsidRDefault="00853613" w:rsidP="00853613">
      <w:pPr>
        <w:widowControl/>
        <w:shd w:val="clear" w:color="auto" w:fill="FFFFFF"/>
        <w:ind w:left="420"/>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b/>
          <w:bCs/>
          <w:color w:val="383838"/>
          <w:kern w:val="0"/>
          <w:szCs w:val="21"/>
          <w:bdr w:val="none" w:sz="0" w:space="0" w:color="auto" w:frame="1"/>
        </w:rPr>
        <w:t>2.</w:t>
      </w:r>
      <w:r w:rsidRPr="00853613">
        <w:rPr>
          <w:rFonts w:ascii="宋体" w:eastAsia="宋体" w:hAnsi="宋体" w:cs="宋体" w:hint="eastAsia"/>
          <w:b/>
          <w:bCs/>
          <w:color w:val="383838"/>
          <w:kern w:val="0"/>
        </w:rPr>
        <w:t>投标人报价为最终报价，如因国家政策调整，增加的税费由投标人自行承担。</w:t>
      </w:r>
    </w:p>
    <w:p w:rsidR="00853613" w:rsidRPr="00853613" w:rsidRDefault="00853613" w:rsidP="00853613">
      <w:pPr>
        <w:widowControl/>
        <w:shd w:val="clear" w:color="auto" w:fill="FFFFFF"/>
        <w:ind w:left="420"/>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b/>
          <w:bCs/>
          <w:color w:val="383838"/>
          <w:kern w:val="0"/>
          <w:szCs w:val="21"/>
          <w:bdr w:val="none" w:sz="0" w:space="0" w:color="auto" w:frame="1"/>
        </w:rPr>
        <w:t>3.</w:t>
      </w:r>
      <w:r w:rsidRPr="00853613">
        <w:rPr>
          <w:rFonts w:ascii="宋体" w:eastAsia="宋体" w:hAnsi="宋体" w:cs="宋体" w:hint="eastAsia"/>
          <w:b/>
          <w:bCs/>
          <w:color w:val="383838"/>
          <w:kern w:val="0"/>
        </w:rPr>
        <w:t>标注</w:t>
      </w:r>
      <w:r w:rsidRPr="00853613">
        <w:rPr>
          <w:rFonts w:ascii="宋体" w:eastAsia="宋体" w:hAnsi="宋体" w:cs="宋体" w:hint="eastAsia"/>
          <w:color w:val="383838"/>
          <w:kern w:val="0"/>
          <w:szCs w:val="21"/>
          <w:bdr w:val="none" w:sz="0" w:space="0" w:color="auto" w:frame="1"/>
        </w:rPr>
        <w:t>▲</w:t>
      </w:r>
      <w:r w:rsidRPr="00853613">
        <w:rPr>
          <w:rFonts w:ascii="宋体" w:eastAsia="宋体" w:hAnsi="宋体" w:cs="宋体" w:hint="eastAsia"/>
          <w:b/>
          <w:bCs/>
          <w:color w:val="383838"/>
          <w:kern w:val="0"/>
        </w:rPr>
        <w:t>的为核心产品。</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三、投标人资质要求：</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1、符合《中华人民共和国政府采购法》第二十二条的规定，</w:t>
      </w:r>
      <w:r w:rsidRPr="00853613">
        <w:rPr>
          <w:rFonts w:ascii="宋体" w:eastAsia="宋体" w:hAnsi="宋体" w:cs="宋体" w:hint="eastAsia"/>
          <w:b/>
          <w:bCs/>
          <w:color w:val="383838"/>
          <w:kern w:val="0"/>
        </w:rPr>
        <w:t>提供证明材料（包括但不限于）</w:t>
      </w:r>
      <w:r w:rsidRPr="00853613">
        <w:rPr>
          <w:rFonts w:ascii="宋体" w:eastAsia="宋体" w:hAnsi="宋体" w:cs="宋体" w:hint="eastAsia"/>
          <w:color w:val="383838"/>
          <w:kern w:val="0"/>
          <w:szCs w:val="21"/>
          <w:bdr w:val="none" w:sz="0" w:space="0" w:color="auto" w:frame="1"/>
        </w:rPr>
        <w:t>：</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1)具有独立承担民事责任的能力，提供法人或其他组织的营业执照等证明文件，复印件加盖公章；</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2)法人代表授权书（原件）及法定代表人、授权代表身份证复印件（如果是法定代表人直接参与投标的可以不提供授权书）；</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3)供应商必须是所投产品的制造商或代理商，代理商投标须提供制造商的专项授权（</w:t>
      </w:r>
      <w:r w:rsidRPr="00853613">
        <w:rPr>
          <w:rFonts w:ascii="宋体" w:eastAsia="宋体" w:hAnsi="宋体" w:cs="宋体" w:hint="eastAsia"/>
          <w:b/>
          <w:bCs/>
          <w:color w:val="383838"/>
          <w:kern w:val="0"/>
        </w:rPr>
        <w:t>本条适用于进口产品</w:t>
      </w:r>
      <w:r w:rsidRPr="00853613">
        <w:rPr>
          <w:rFonts w:ascii="宋体" w:eastAsia="宋体" w:hAnsi="宋体" w:cs="宋体" w:hint="eastAsia"/>
          <w:color w:val="383838"/>
          <w:kern w:val="0"/>
          <w:szCs w:val="21"/>
          <w:bdr w:val="none" w:sz="0" w:space="0" w:color="auto" w:frame="1"/>
        </w:rPr>
        <w:t>）；</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4)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5)具有履行合同所必需的设备和专业技术能力（根据项目需求提供履行合同所必需的设备和专业技术能力的证明材料或相关加盖公章的承诺函，承诺函自行编写）；</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6)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7)有依法缴纳税收的良好记录，提供距开标时间六个月内任意一月份的纳税凭据复印件加盖公章（依法免税的应提供相应文件说明）；</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8)有依法缴纳社会保障资金的良好记录，提供距开标时间六个月内任意一月份的依法缴纳社会保障资金的凭据复印件加盖公章；</w:t>
      </w:r>
    </w:p>
    <w:p w:rsidR="00853613" w:rsidRPr="00853613" w:rsidRDefault="00853613" w:rsidP="00853613">
      <w:pPr>
        <w:widowControl/>
        <w:shd w:val="clear" w:color="auto" w:fill="FFFFFF"/>
        <w:spacing w:line="360" w:lineRule="atLeast"/>
        <w:ind w:firstLine="285"/>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b/>
          <w:bCs/>
          <w:color w:val="383838"/>
          <w:kern w:val="0"/>
        </w:rPr>
        <w:t>9)？本次采购接受进口产品投标</w:t>
      </w:r>
      <w:r w:rsidRPr="00853613">
        <w:rPr>
          <w:rFonts w:ascii="宋体" w:eastAsia="宋体" w:hAnsi="宋体" w:cs="宋体" w:hint="eastAsia"/>
          <w:color w:val="383838"/>
          <w:kern w:val="0"/>
          <w:szCs w:val="21"/>
          <w:bdr w:val="none" w:sz="0" w:space="0" w:color="auto" w:frame="1"/>
        </w:rPr>
        <w:t>（注：本文件所称进口产品是指通过中国海关报关验放进入中国境内且产自关境外的产品）</w:t>
      </w:r>
      <w:r w:rsidRPr="00853613">
        <w:rPr>
          <w:rFonts w:ascii="宋体" w:eastAsia="宋体" w:hAnsi="宋体" w:cs="宋体" w:hint="eastAsia"/>
          <w:b/>
          <w:bCs/>
          <w:color w:val="383838"/>
          <w:kern w:val="0"/>
        </w:rPr>
        <w:t>。</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b/>
          <w:bCs/>
          <w:color w:val="383838"/>
          <w:kern w:val="0"/>
        </w:rPr>
        <w:t>2、本项目不接受联合体投标，中标后不允许转包、分包。</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3、拒绝下述供应商参加本次采购活动的情形：（1）供应商单位负责人为同一人或者存在直接控股、管理关系的不同供应商，不得参加同一合同项下的政府采购活动。（2）凡为采购项目提供整体设计、规范编制或者项目管理、监理、检测等服务的供应商，不得再参加本项目的采购活动。（3）拒绝列入失信被执行人、重大税收违法案件当事人名单、政府采购严重违法失信行为记录名单的供应商参与政府采购活动。</w:t>
      </w:r>
      <w:r w:rsidRPr="00853613">
        <w:rPr>
          <w:rFonts w:ascii="宋体" w:eastAsia="宋体" w:hAnsi="宋体" w:cs="宋体" w:hint="eastAsia"/>
          <w:b/>
          <w:bCs/>
          <w:color w:val="383838"/>
          <w:kern w:val="0"/>
        </w:rPr>
        <w:t>采购代理机构在评标时</w:t>
      </w:r>
      <w:r w:rsidRPr="00853613">
        <w:rPr>
          <w:rFonts w:ascii="宋体" w:eastAsia="宋体" w:hAnsi="宋体" w:cs="宋体" w:hint="eastAsia"/>
          <w:color w:val="383838"/>
          <w:kern w:val="0"/>
          <w:szCs w:val="21"/>
          <w:bdr w:val="none" w:sz="0" w:space="0" w:color="auto" w:frame="1"/>
        </w:rPr>
        <w:t>通过“信用中国”网站(www.creditchina.gov.cn)、中国政府采</w:t>
      </w:r>
      <w:r w:rsidRPr="00853613">
        <w:rPr>
          <w:rFonts w:ascii="宋体" w:eastAsia="宋体" w:hAnsi="宋体" w:cs="宋体" w:hint="eastAsia"/>
          <w:color w:val="383838"/>
          <w:kern w:val="0"/>
          <w:szCs w:val="21"/>
          <w:bdr w:val="none" w:sz="0" w:space="0" w:color="auto" w:frame="1"/>
        </w:rPr>
        <w:lastRenderedPageBreak/>
        <w:t>购网(www.ccgp.gov.cn)、“信用中国（江苏）”网站（www.jscredit.cn）等渠道查询供应商在</w:t>
      </w:r>
      <w:r w:rsidRPr="00853613">
        <w:rPr>
          <w:rFonts w:ascii="宋体" w:eastAsia="宋体" w:hAnsi="宋体" w:cs="宋体" w:hint="eastAsia"/>
          <w:b/>
          <w:bCs/>
          <w:color w:val="383838"/>
          <w:kern w:val="0"/>
        </w:rPr>
        <w:t>招标公告发布之日前</w:t>
      </w:r>
      <w:r w:rsidRPr="00853613">
        <w:rPr>
          <w:rFonts w:ascii="宋体" w:eastAsia="宋体" w:hAnsi="宋体" w:cs="宋体" w:hint="eastAsia"/>
          <w:color w:val="383838"/>
          <w:kern w:val="0"/>
          <w:szCs w:val="21"/>
          <w:bdr w:val="none" w:sz="0" w:space="0" w:color="auto" w:frame="1"/>
        </w:rPr>
        <w:t>的信用记录并保存。联合体成员存在不良信用记录的，视同联合体存在不良信用记录。</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四、招标文件发售信息：</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招标文件出售时间：2020年5月29日下午17:00起至2020年6月5日下午17:00止，每天9:00—11:30，14:00—17:00（北京时间，节假日除外）；</w:t>
      </w:r>
      <w:r w:rsidRPr="00853613">
        <w:rPr>
          <w:rFonts w:ascii="宋体" w:eastAsia="宋体" w:hAnsi="宋体" w:cs="宋体" w:hint="eastAsia"/>
          <w:b/>
          <w:bCs/>
          <w:color w:val="383838"/>
          <w:kern w:val="0"/>
        </w:rPr>
        <w:t>若潜在供应商未能在购买招标文件的截止时间之前向采购代理机构登记，则其投标将被拒绝。</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招标文件出售地点：江苏苏美达仪器设备有限公司，南京市长江路198号14楼。</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招标文件出售方式：</w:t>
      </w:r>
      <w:hyperlink r:id="rId4" w:history="1">
        <w:r w:rsidRPr="00853613">
          <w:rPr>
            <w:rFonts w:ascii="宋体" w:eastAsia="宋体" w:hAnsi="宋体" w:cs="宋体" w:hint="eastAsia"/>
            <w:color w:val="000000"/>
            <w:kern w:val="0"/>
            <w:u w:val="single"/>
          </w:rPr>
          <w:t>邮购，投标报名供应商可发送邮件至wxiaoxue@sumec.com.cn或电话联系025-84532580（魏晓雪）咨询。</w:t>
        </w:r>
      </w:hyperlink>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招标文件售价：每包500元人民币，售后不退。</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其他有关事项：</w:t>
      </w:r>
      <w:r w:rsidRPr="00853613">
        <w:rPr>
          <w:rFonts w:ascii="宋体" w:eastAsia="宋体" w:hAnsi="宋体" w:cs="宋体" w:hint="eastAsia"/>
          <w:b/>
          <w:bCs/>
          <w:color w:val="383838"/>
          <w:kern w:val="0"/>
        </w:rPr>
        <w:t>供应商可先下载附件中“购买文件表”及“开票信息表”，购买招标文件时扫描发送至代理机构。</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五、投标文件接收信息：</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投标文件开始接收时间：2020年6月22日上午08:30（北京时间）</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投标文件接收截止时间：2020年6月22日上午09:00（北京时间）</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投标文件接收地点：江苏省南京市长江路198号苏美达大厦辅楼3楼304会议室</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投标文件接收人：魏晓雪（报名、退保证金事项）、王嘉卉、黄丹</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电话：025-84532580（wxiaoxue@sumec.com.cn）、84532585、84531274</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传真：025-84408841</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六、开标有关信息：</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开标时间：2020年6月22日上午09:00（北京时间）</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开标地点：江苏省南京市长江路198号苏美达大厦辅楼3楼304会议室</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其他有关事项：在评标期间，评标委员会就投标文件要向有关供应商进行询问，届时供应商须有熟悉招标方案及产品并能决定投标文件中有关条款的授权代表参加。</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七、公告期限：自发布之日起公告期限为5个工作日</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八、采购项目需要落实的政府采购政策：</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本项目执行《政府采购促进中小企业发展暂行办法》、《关于政府采购支持监狱企业发展有关问题的通知》、《关于促进残疾人就业政府采购政策的通知》、《关于调整优化节能产品、环境标志产品政府采购执行机制的通知》等政府采购文件。</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九、本次招标联系事项:</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1 、采购代理机构：江苏苏美达仪器设备有限公司</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联 系 人：魏晓雪（报名、退保证金事项）、王嘉卉、黄丹</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联系电话：025-84532580（wxiaoxue@sumec.com.cn）、84532585、84531274</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传真电话：025-84408841</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lastRenderedPageBreak/>
        <w:t>联系地址：南京市长江路198号</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邮政编码： 210018</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开户银行：农行广州路支行</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账户：10100301040003106</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户名：江苏苏美达仪器设备有限公司</w:t>
      </w:r>
    </w:p>
    <w:p w:rsidR="00853613" w:rsidRPr="00853613" w:rsidRDefault="00853613" w:rsidP="00853613">
      <w:pPr>
        <w:widowControl/>
        <w:shd w:val="clear" w:color="auto" w:fill="FFFFFF"/>
        <w:spacing w:line="435"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2 、采购人：江苏省食品药品监督检验研究院</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Arial" w:hint="eastAsia"/>
          <w:color w:val="383838"/>
          <w:kern w:val="0"/>
          <w:szCs w:val="21"/>
          <w:bdr w:val="none" w:sz="0" w:space="0" w:color="auto" w:frame="1"/>
        </w:rPr>
        <w:t>联系人：</w:t>
      </w:r>
      <w:r w:rsidRPr="00853613">
        <w:rPr>
          <w:rFonts w:ascii="宋体" w:eastAsia="宋体" w:hAnsi="宋体" w:cs="宋体" w:hint="eastAsia"/>
          <w:color w:val="383838"/>
          <w:kern w:val="0"/>
          <w:szCs w:val="21"/>
          <w:bdr w:val="none" w:sz="0" w:space="0" w:color="auto" w:frame="1"/>
        </w:rPr>
        <w:t>纪宇</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Arial" w:hint="eastAsia"/>
          <w:color w:val="383838"/>
          <w:kern w:val="0"/>
          <w:szCs w:val="21"/>
          <w:bdr w:val="none" w:sz="0" w:space="0" w:color="auto" w:frame="1"/>
        </w:rPr>
        <w:t>电话：</w:t>
      </w:r>
      <w:r w:rsidRPr="00853613">
        <w:rPr>
          <w:rFonts w:ascii="宋体" w:eastAsia="宋体" w:hAnsi="宋体" w:cs="宋体" w:hint="eastAsia"/>
          <w:color w:val="383838"/>
          <w:kern w:val="0"/>
          <w:szCs w:val="21"/>
          <w:bdr w:val="none" w:sz="0" w:space="0" w:color="auto" w:frame="1"/>
        </w:rPr>
        <w:t>025-86251032</w:t>
      </w:r>
    </w:p>
    <w:p w:rsidR="00853613" w:rsidRPr="00853613" w:rsidRDefault="00853613" w:rsidP="00853613">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Arial" w:hint="eastAsia"/>
          <w:color w:val="383838"/>
          <w:kern w:val="0"/>
          <w:szCs w:val="21"/>
          <w:bdr w:val="none" w:sz="0" w:space="0" w:color="auto" w:frame="1"/>
        </w:rPr>
        <w:t>地址：</w:t>
      </w:r>
      <w:r w:rsidRPr="00853613">
        <w:rPr>
          <w:rFonts w:ascii="宋体" w:eastAsia="宋体" w:hAnsi="宋体" w:cs="宋体" w:hint="eastAsia"/>
          <w:color w:val="383838"/>
          <w:kern w:val="0"/>
          <w:szCs w:val="21"/>
          <w:bdr w:val="none" w:sz="0" w:space="0" w:color="auto" w:frame="1"/>
        </w:rPr>
        <w:t>南京市建邺区康文路17号</w:t>
      </w:r>
    </w:p>
    <w:p w:rsidR="00853613" w:rsidRPr="00853613" w:rsidRDefault="00853613" w:rsidP="00853613">
      <w:pPr>
        <w:widowControl/>
        <w:shd w:val="clear" w:color="auto" w:fill="FFFFFF"/>
        <w:jc w:val="left"/>
        <w:textAlignment w:val="baseline"/>
        <w:rPr>
          <w:rFonts w:ascii="微软雅黑" w:eastAsia="微软雅黑" w:hAnsi="微软雅黑" w:cs="宋体" w:hint="eastAsia"/>
          <w:color w:val="383838"/>
          <w:kern w:val="0"/>
          <w:sz w:val="24"/>
          <w:szCs w:val="24"/>
        </w:rPr>
      </w:pPr>
      <w:r w:rsidRPr="00853613">
        <w:rPr>
          <w:rFonts w:ascii="宋体" w:eastAsia="宋体" w:hAnsi="宋体" w:cs="宋体" w:hint="eastAsia"/>
          <w:color w:val="383838"/>
          <w:kern w:val="0"/>
          <w:szCs w:val="21"/>
          <w:bdr w:val="none" w:sz="0" w:space="0" w:color="auto" w:frame="1"/>
        </w:rPr>
        <w:t>江苏苏美达仪器设备有限公司？？？？？？？？？？？？？？？？？？？？？？？？？？？？？？？？？？？？？？？？？？？？？？？？？？？？？？？？？？？？？？？？2020年5月29日</w:t>
      </w:r>
    </w:p>
    <w:p w:rsidR="00853613" w:rsidRPr="00853613" w:rsidRDefault="00853613" w:rsidP="00853613">
      <w:pPr>
        <w:widowControl/>
        <w:shd w:val="clear" w:color="auto" w:fill="FFFFFF"/>
        <w:spacing w:before="75" w:after="330"/>
        <w:jc w:val="left"/>
        <w:textAlignment w:val="baseline"/>
        <w:rPr>
          <w:rFonts w:ascii="微软雅黑" w:eastAsia="微软雅黑" w:hAnsi="微软雅黑" w:cs="宋体" w:hint="eastAsia"/>
          <w:color w:val="383838"/>
          <w:kern w:val="0"/>
          <w:sz w:val="24"/>
          <w:szCs w:val="24"/>
        </w:rPr>
      </w:pPr>
    </w:p>
    <w:p w:rsidR="00853613" w:rsidRDefault="00853613" w:rsidP="00853613">
      <w:pPr>
        <w:jc w:val="center"/>
        <w:rPr>
          <w:sz w:val="28"/>
          <w:szCs w:val="28"/>
        </w:rPr>
      </w:pPr>
      <w:bookmarkStart w:id="0" w:name="_Toc3059"/>
      <w:bookmarkStart w:id="1" w:name="_Toc20319"/>
      <w:bookmarkStart w:id="2" w:name="_Toc31238"/>
      <w:r>
        <w:rPr>
          <w:rFonts w:asciiTheme="majorEastAsia" w:eastAsiaTheme="majorEastAsia" w:hAnsiTheme="majorEastAsia" w:cstheme="majorEastAsia" w:hint="eastAsia"/>
          <w:b/>
          <w:bCs/>
          <w:sz w:val="44"/>
          <w:szCs w:val="44"/>
        </w:rPr>
        <w:t>（一）购买文件表</w:t>
      </w:r>
      <w:r>
        <w:rPr>
          <w:rFonts w:asciiTheme="majorEastAsia" w:eastAsiaTheme="majorEastAsia" w:hAnsiTheme="majorEastAsia" w:cstheme="majorEastAsia" w:hint="eastAsia"/>
          <w:b/>
          <w:bCs/>
          <w:sz w:val="44"/>
          <w:szCs w:val="44"/>
        </w:rPr>
        <w:br/>
      </w:r>
      <w:r>
        <w:rPr>
          <w:rFonts w:hint="eastAsia"/>
          <w:b/>
          <w:bCs/>
          <w:color w:val="FF0000"/>
          <w:sz w:val="28"/>
          <w:szCs w:val="28"/>
        </w:rPr>
        <w:t>☆请提供</w:t>
      </w:r>
      <w:r>
        <w:rPr>
          <w:rFonts w:hint="eastAsia"/>
          <w:b/>
          <w:bCs/>
          <w:color w:val="FF0000"/>
          <w:sz w:val="28"/>
          <w:szCs w:val="28"/>
        </w:rPr>
        <w:t>word</w:t>
      </w:r>
      <w:r>
        <w:rPr>
          <w:rFonts w:hint="eastAsia"/>
          <w:b/>
          <w:bCs/>
          <w:color w:val="FF0000"/>
          <w:sz w:val="28"/>
          <w:szCs w:val="28"/>
        </w:rPr>
        <w:t>版本及盖公章扫描版的《购买文件表》各一份。</w:t>
      </w:r>
    </w:p>
    <w:tbl>
      <w:tblPr>
        <w:tblStyle w:val="a6"/>
        <w:tblW w:w="9088" w:type="dxa"/>
        <w:tblLayout w:type="fixed"/>
        <w:tblLook w:val="04A0"/>
      </w:tblPr>
      <w:tblGrid>
        <w:gridCol w:w="4122"/>
        <w:gridCol w:w="4966"/>
      </w:tblGrid>
      <w:tr w:rsidR="00853613" w:rsidTr="00ED16C4">
        <w:tc>
          <w:tcPr>
            <w:tcW w:w="4122" w:type="dxa"/>
          </w:tcPr>
          <w:p w:rsidR="00853613" w:rsidRDefault="00853613" w:rsidP="00ED16C4">
            <w:pPr>
              <w:rPr>
                <w:rFonts w:ascii="仿宋" w:eastAsia="仿宋" w:hAnsi="仿宋" w:cs="仿宋"/>
                <w:sz w:val="28"/>
                <w:szCs w:val="28"/>
              </w:rPr>
            </w:pPr>
            <w:r>
              <w:rPr>
                <w:rFonts w:ascii="仿宋" w:eastAsia="仿宋" w:hAnsi="仿宋" w:cs="仿宋" w:hint="eastAsia"/>
                <w:sz w:val="28"/>
                <w:szCs w:val="28"/>
              </w:rPr>
              <w:t>项目名称</w:t>
            </w:r>
          </w:p>
        </w:tc>
        <w:tc>
          <w:tcPr>
            <w:tcW w:w="4966" w:type="dxa"/>
          </w:tcPr>
          <w:p w:rsidR="00853613" w:rsidRDefault="00853613" w:rsidP="00ED16C4">
            <w:pPr>
              <w:rPr>
                <w:rFonts w:ascii="仿宋" w:eastAsia="仿宋" w:hAnsi="仿宋" w:cs="仿宋"/>
                <w:sz w:val="28"/>
                <w:szCs w:val="28"/>
              </w:rPr>
            </w:pPr>
          </w:p>
        </w:tc>
      </w:tr>
      <w:tr w:rsidR="00853613" w:rsidTr="00ED16C4">
        <w:tc>
          <w:tcPr>
            <w:tcW w:w="4122" w:type="dxa"/>
          </w:tcPr>
          <w:p w:rsidR="00853613" w:rsidRDefault="00853613" w:rsidP="00ED16C4">
            <w:pPr>
              <w:rPr>
                <w:rFonts w:ascii="仿宋" w:eastAsia="仿宋" w:hAnsi="仿宋" w:cs="仿宋"/>
                <w:sz w:val="28"/>
                <w:szCs w:val="28"/>
              </w:rPr>
            </w:pPr>
            <w:r>
              <w:rPr>
                <w:rFonts w:ascii="仿宋" w:eastAsia="仿宋" w:hAnsi="仿宋" w:cs="仿宋" w:hint="eastAsia"/>
                <w:sz w:val="28"/>
                <w:szCs w:val="28"/>
              </w:rPr>
              <w:t>项目编号、采购代理机构编号（如有2个编号均需填写）</w:t>
            </w:r>
          </w:p>
        </w:tc>
        <w:tc>
          <w:tcPr>
            <w:tcW w:w="4966" w:type="dxa"/>
          </w:tcPr>
          <w:p w:rsidR="00853613" w:rsidRDefault="00853613" w:rsidP="00ED16C4">
            <w:pPr>
              <w:rPr>
                <w:rFonts w:ascii="仿宋" w:eastAsia="仿宋" w:hAnsi="仿宋" w:cs="仿宋"/>
                <w:sz w:val="28"/>
                <w:szCs w:val="28"/>
              </w:rPr>
            </w:pPr>
          </w:p>
        </w:tc>
      </w:tr>
      <w:tr w:rsidR="00853613" w:rsidTr="00ED16C4">
        <w:tc>
          <w:tcPr>
            <w:tcW w:w="4122" w:type="dxa"/>
          </w:tcPr>
          <w:p w:rsidR="00853613" w:rsidRDefault="00853613" w:rsidP="00ED16C4">
            <w:pPr>
              <w:rPr>
                <w:rFonts w:ascii="仿宋" w:eastAsia="仿宋" w:hAnsi="仿宋" w:cs="仿宋"/>
                <w:b/>
                <w:sz w:val="28"/>
                <w:szCs w:val="28"/>
              </w:rPr>
            </w:pPr>
            <w:r>
              <w:rPr>
                <w:rFonts w:ascii="仿宋" w:eastAsia="仿宋" w:hAnsi="仿宋" w:cs="仿宋" w:hint="eastAsia"/>
                <w:b/>
                <w:color w:val="FF0000"/>
                <w:sz w:val="28"/>
                <w:szCs w:val="28"/>
              </w:rPr>
              <w:t>分包号（如无分包填包1）</w:t>
            </w:r>
          </w:p>
        </w:tc>
        <w:tc>
          <w:tcPr>
            <w:tcW w:w="4966" w:type="dxa"/>
          </w:tcPr>
          <w:p w:rsidR="00853613" w:rsidRDefault="00853613" w:rsidP="00ED16C4">
            <w:pPr>
              <w:rPr>
                <w:rFonts w:ascii="仿宋" w:eastAsia="仿宋" w:hAnsi="仿宋" w:cs="仿宋"/>
                <w:sz w:val="28"/>
                <w:szCs w:val="28"/>
              </w:rPr>
            </w:pPr>
          </w:p>
        </w:tc>
      </w:tr>
      <w:tr w:rsidR="00853613" w:rsidTr="00ED16C4">
        <w:tc>
          <w:tcPr>
            <w:tcW w:w="4122" w:type="dxa"/>
          </w:tcPr>
          <w:p w:rsidR="00853613" w:rsidRDefault="00853613" w:rsidP="00ED16C4">
            <w:pPr>
              <w:rPr>
                <w:rFonts w:ascii="仿宋" w:eastAsia="仿宋" w:hAnsi="仿宋" w:cs="仿宋"/>
                <w:sz w:val="28"/>
                <w:szCs w:val="28"/>
              </w:rPr>
            </w:pPr>
            <w:r>
              <w:rPr>
                <w:rFonts w:ascii="仿宋" w:eastAsia="仿宋" w:hAnsi="仿宋" w:cs="仿宋" w:hint="eastAsia"/>
                <w:sz w:val="28"/>
                <w:szCs w:val="28"/>
              </w:rPr>
              <w:t>供应商名称</w:t>
            </w:r>
          </w:p>
        </w:tc>
        <w:tc>
          <w:tcPr>
            <w:tcW w:w="4966" w:type="dxa"/>
          </w:tcPr>
          <w:p w:rsidR="00853613" w:rsidRDefault="00853613" w:rsidP="00ED16C4">
            <w:pPr>
              <w:rPr>
                <w:rFonts w:ascii="仿宋" w:eastAsia="仿宋" w:hAnsi="仿宋" w:cs="仿宋"/>
                <w:sz w:val="28"/>
                <w:szCs w:val="28"/>
              </w:rPr>
            </w:pPr>
          </w:p>
        </w:tc>
      </w:tr>
      <w:tr w:rsidR="00853613" w:rsidTr="00ED16C4">
        <w:tc>
          <w:tcPr>
            <w:tcW w:w="4122" w:type="dxa"/>
          </w:tcPr>
          <w:p w:rsidR="00853613" w:rsidRDefault="00853613" w:rsidP="00ED16C4">
            <w:pPr>
              <w:jc w:val="left"/>
              <w:rPr>
                <w:rFonts w:ascii="仿宋" w:eastAsia="仿宋" w:hAnsi="仿宋" w:cs="仿宋"/>
                <w:sz w:val="28"/>
                <w:szCs w:val="28"/>
              </w:rPr>
            </w:pPr>
            <w:r>
              <w:rPr>
                <w:rFonts w:ascii="仿宋" w:eastAsia="仿宋" w:hAnsi="仿宋" w:cs="仿宋" w:hint="eastAsia"/>
                <w:sz w:val="28"/>
                <w:szCs w:val="28"/>
              </w:rPr>
              <w:t>制造商品牌</w:t>
            </w:r>
            <w:r>
              <w:rPr>
                <w:rFonts w:ascii="仿宋" w:eastAsia="仿宋" w:hAnsi="仿宋" w:cs="仿宋" w:hint="eastAsia"/>
                <w:b/>
                <w:color w:val="FF0000"/>
                <w:sz w:val="28"/>
                <w:szCs w:val="28"/>
              </w:rPr>
              <w:t>（货物类项目填写）</w:t>
            </w:r>
          </w:p>
        </w:tc>
        <w:tc>
          <w:tcPr>
            <w:tcW w:w="4966" w:type="dxa"/>
          </w:tcPr>
          <w:p w:rsidR="00853613" w:rsidRDefault="00853613" w:rsidP="00ED16C4">
            <w:pPr>
              <w:rPr>
                <w:rFonts w:ascii="仿宋" w:eastAsia="仿宋" w:hAnsi="仿宋" w:cs="仿宋"/>
                <w:sz w:val="28"/>
                <w:szCs w:val="28"/>
              </w:rPr>
            </w:pPr>
          </w:p>
        </w:tc>
      </w:tr>
      <w:tr w:rsidR="00853613" w:rsidTr="00ED16C4">
        <w:tc>
          <w:tcPr>
            <w:tcW w:w="4122" w:type="dxa"/>
          </w:tcPr>
          <w:p w:rsidR="00853613" w:rsidRDefault="00853613" w:rsidP="00ED16C4">
            <w:pPr>
              <w:rPr>
                <w:rFonts w:ascii="仿宋" w:eastAsia="仿宋" w:hAnsi="仿宋" w:cs="仿宋"/>
                <w:sz w:val="28"/>
                <w:szCs w:val="28"/>
              </w:rPr>
            </w:pPr>
            <w:r>
              <w:rPr>
                <w:rFonts w:ascii="仿宋" w:eastAsia="仿宋" w:hAnsi="仿宋" w:cs="仿宋" w:hint="eastAsia"/>
                <w:sz w:val="28"/>
                <w:szCs w:val="28"/>
              </w:rPr>
              <w:t>联系人（请务必提供了解项目情况的联系人和联系方式）</w:t>
            </w:r>
          </w:p>
        </w:tc>
        <w:tc>
          <w:tcPr>
            <w:tcW w:w="4966" w:type="dxa"/>
          </w:tcPr>
          <w:p w:rsidR="00853613" w:rsidRDefault="00853613" w:rsidP="00ED16C4">
            <w:pPr>
              <w:rPr>
                <w:rFonts w:ascii="仿宋" w:eastAsia="仿宋" w:hAnsi="仿宋" w:cs="仿宋"/>
                <w:sz w:val="28"/>
                <w:szCs w:val="28"/>
              </w:rPr>
            </w:pPr>
          </w:p>
        </w:tc>
      </w:tr>
      <w:tr w:rsidR="00853613" w:rsidTr="00ED16C4">
        <w:trPr>
          <w:trHeight w:val="90"/>
        </w:trPr>
        <w:tc>
          <w:tcPr>
            <w:tcW w:w="4122" w:type="dxa"/>
          </w:tcPr>
          <w:p w:rsidR="00853613" w:rsidRDefault="00853613" w:rsidP="00ED16C4">
            <w:pPr>
              <w:rPr>
                <w:rFonts w:ascii="仿宋" w:eastAsia="仿宋" w:hAnsi="仿宋" w:cs="仿宋"/>
                <w:sz w:val="28"/>
                <w:szCs w:val="28"/>
              </w:rPr>
            </w:pPr>
            <w:r>
              <w:rPr>
                <w:rFonts w:ascii="仿宋" w:eastAsia="仿宋" w:hAnsi="仿宋" w:cs="仿宋" w:hint="eastAsia"/>
                <w:sz w:val="28"/>
                <w:szCs w:val="28"/>
              </w:rPr>
              <w:t>手    机</w:t>
            </w:r>
          </w:p>
        </w:tc>
        <w:tc>
          <w:tcPr>
            <w:tcW w:w="4966" w:type="dxa"/>
          </w:tcPr>
          <w:p w:rsidR="00853613" w:rsidRDefault="00853613" w:rsidP="00ED16C4">
            <w:pPr>
              <w:rPr>
                <w:rFonts w:ascii="仿宋" w:eastAsia="仿宋" w:hAnsi="仿宋" w:cs="仿宋"/>
                <w:sz w:val="28"/>
                <w:szCs w:val="28"/>
              </w:rPr>
            </w:pPr>
          </w:p>
        </w:tc>
      </w:tr>
      <w:tr w:rsidR="00853613" w:rsidTr="00ED16C4">
        <w:tc>
          <w:tcPr>
            <w:tcW w:w="4122" w:type="dxa"/>
          </w:tcPr>
          <w:p w:rsidR="00853613" w:rsidRDefault="00853613" w:rsidP="00ED16C4">
            <w:pPr>
              <w:rPr>
                <w:rFonts w:ascii="仿宋" w:eastAsia="仿宋" w:hAnsi="仿宋" w:cs="仿宋"/>
                <w:b/>
                <w:bCs/>
                <w:color w:val="FF0000"/>
                <w:sz w:val="28"/>
                <w:szCs w:val="28"/>
              </w:rPr>
            </w:pPr>
            <w:r>
              <w:rPr>
                <w:rFonts w:ascii="仿宋" w:eastAsia="仿宋" w:hAnsi="仿宋" w:cs="仿宋" w:hint="eastAsia"/>
                <w:b/>
                <w:bCs/>
                <w:color w:val="FF0000"/>
                <w:sz w:val="28"/>
                <w:szCs w:val="28"/>
              </w:rPr>
              <w:t>邮    箱（建议QQ邮箱）</w:t>
            </w:r>
          </w:p>
        </w:tc>
        <w:tc>
          <w:tcPr>
            <w:tcW w:w="4966" w:type="dxa"/>
          </w:tcPr>
          <w:p w:rsidR="00853613" w:rsidRDefault="00853613" w:rsidP="00ED16C4">
            <w:pPr>
              <w:rPr>
                <w:rFonts w:ascii="仿宋" w:eastAsia="仿宋" w:hAnsi="仿宋" w:cs="仿宋"/>
                <w:b/>
                <w:bCs/>
                <w:color w:val="FF0000"/>
                <w:sz w:val="28"/>
                <w:szCs w:val="28"/>
              </w:rPr>
            </w:pPr>
          </w:p>
        </w:tc>
      </w:tr>
      <w:tr w:rsidR="00853613" w:rsidTr="00ED16C4">
        <w:tc>
          <w:tcPr>
            <w:tcW w:w="4122" w:type="dxa"/>
          </w:tcPr>
          <w:p w:rsidR="00853613" w:rsidRDefault="00853613" w:rsidP="00ED16C4">
            <w:pPr>
              <w:rPr>
                <w:rFonts w:ascii="仿宋" w:eastAsia="仿宋" w:hAnsi="仿宋" w:cs="仿宋"/>
                <w:sz w:val="28"/>
                <w:szCs w:val="28"/>
              </w:rPr>
            </w:pPr>
            <w:r>
              <w:rPr>
                <w:rFonts w:ascii="仿宋" w:eastAsia="仿宋" w:hAnsi="仿宋" w:cs="仿宋" w:hint="eastAsia"/>
                <w:sz w:val="28"/>
                <w:szCs w:val="28"/>
              </w:rPr>
              <w:t>报名时间</w:t>
            </w:r>
          </w:p>
        </w:tc>
        <w:tc>
          <w:tcPr>
            <w:tcW w:w="4966" w:type="dxa"/>
          </w:tcPr>
          <w:p w:rsidR="00853613" w:rsidRDefault="00853613" w:rsidP="00ED16C4">
            <w:pPr>
              <w:rPr>
                <w:rFonts w:ascii="仿宋" w:eastAsia="仿宋" w:hAnsi="仿宋" w:cs="仿宋"/>
                <w:sz w:val="28"/>
                <w:szCs w:val="28"/>
              </w:rPr>
            </w:pPr>
          </w:p>
        </w:tc>
      </w:tr>
      <w:tr w:rsidR="00853613" w:rsidTr="00ED16C4">
        <w:tc>
          <w:tcPr>
            <w:tcW w:w="4122" w:type="dxa"/>
          </w:tcPr>
          <w:p w:rsidR="00853613" w:rsidRDefault="00853613" w:rsidP="00ED16C4">
            <w:pPr>
              <w:rPr>
                <w:rFonts w:ascii="仿宋" w:eastAsia="仿宋" w:hAnsi="仿宋" w:cs="仿宋"/>
                <w:sz w:val="28"/>
                <w:szCs w:val="28"/>
              </w:rPr>
            </w:pPr>
            <w:r>
              <w:rPr>
                <w:rFonts w:ascii="仿宋" w:eastAsia="仿宋" w:hAnsi="仿宋" w:cs="仿宋" w:hint="eastAsia"/>
                <w:sz w:val="28"/>
                <w:szCs w:val="28"/>
              </w:rPr>
              <w:lastRenderedPageBreak/>
              <w:t>标书款汇款截图</w:t>
            </w:r>
          </w:p>
        </w:tc>
        <w:tc>
          <w:tcPr>
            <w:tcW w:w="4966" w:type="dxa"/>
          </w:tcPr>
          <w:p w:rsidR="00853613" w:rsidRDefault="00853613" w:rsidP="00ED16C4">
            <w:pPr>
              <w:rPr>
                <w:rFonts w:ascii="仿宋" w:eastAsia="仿宋" w:hAnsi="仿宋" w:cs="仿宋"/>
                <w:sz w:val="28"/>
                <w:szCs w:val="28"/>
              </w:rPr>
            </w:pPr>
            <w:r>
              <w:rPr>
                <w:rFonts w:ascii="仿宋" w:eastAsia="仿宋" w:hAnsi="仿宋" w:cs="仿宋" w:hint="eastAsia"/>
                <w:sz w:val="28"/>
                <w:szCs w:val="28"/>
              </w:rPr>
              <w:t>以附件形式发至邮箱</w:t>
            </w:r>
          </w:p>
        </w:tc>
      </w:tr>
      <w:tr w:rsidR="00853613" w:rsidTr="00ED16C4">
        <w:trPr>
          <w:trHeight w:val="1412"/>
        </w:trPr>
        <w:tc>
          <w:tcPr>
            <w:tcW w:w="4122" w:type="dxa"/>
          </w:tcPr>
          <w:p w:rsidR="00853613" w:rsidRDefault="00853613" w:rsidP="00ED16C4">
            <w:pPr>
              <w:rPr>
                <w:rFonts w:ascii="仿宋" w:eastAsia="仿宋" w:hAnsi="仿宋" w:cs="仿宋"/>
                <w:b/>
                <w:color w:val="FF0000"/>
                <w:sz w:val="28"/>
                <w:szCs w:val="28"/>
              </w:rPr>
            </w:pPr>
            <w:r>
              <w:rPr>
                <w:rFonts w:ascii="仿宋" w:eastAsia="仿宋" w:hAnsi="仿宋" w:cs="仿宋" w:hint="eastAsia"/>
                <w:b/>
                <w:bCs/>
                <w:color w:val="FF0000"/>
                <w:sz w:val="28"/>
                <w:szCs w:val="28"/>
              </w:rPr>
              <w:t>邮寄信息（收件人、联系电话、邮寄地址）</w:t>
            </w:r>
          </w:p>
        </w:tc>
        <w:tc>
          <w:tcPr>
            <w:tcW w:w="4966" w:type="dxa"/>
          </w:tcPr>
          <w:p w:rsidR="00853613" w:rsidRDefault="00853613" w:rsidP="00ED16C4">
            <w:pPr>
              <w:rPr>
                <w:rFonts w:ascii="仿宋" w:eastAsia="仿宋" w:hAnsi="仿宋" w:cs="仿宋"/>
                <w:sz w:val="28"/>
                <w:szCs w:val="28"/>
              </w:rPr>
            </w:pPr>
          </w:p>
        </w:tc>
      </w:tr>
    </w:tbl>
    <w:p w:rsidR="00853613" w:rsidRDefault="00853613" w:rsidP="00853613">
      <w:pPr>
        <w:rPr>
          <w:szCs w:val="24"/>
        </w:rPr>
      </w:pPr>
    </w:p>
    <w:p w:rsidR="00853613" w:rsidRDefault="00853613" w:rsidP="00853613">
      <w:pPr>
        <w:tabs>
          <w:tab w:val="left" w:pos="2728"/>
        </w:tabs>
        <w:jc w:val="left"/>
        <w:rPr>
          <w:b/>
          <w:bCs/>
          <w:color w:val="FF0000"/>
          <w:szCs w:val="24"/>
        </w:rPr>
      </w:pPr>
      <w:r>
        <w:rPr>
          <w:rFonts w:hint="eastAsia"/>
          <w:b/>
          <w:bCs/>
          <w:color w:val="FF0000"/>
          <w:szCs w:val="24"/>
        </w:rPr>
        <w:t>注：</w:t>
      </w:r>
    </w:p>
    <w:p w:rsidR="00853613" w:rsidRDefault="00853613" w:rsidP="00853613">
      <w:pPr>
        <w:tabs>
          <w:tab w:val="left" w:pos="2728"/>
        </w:tabs>
        <w:jc w:val="left"/>
        <w:rPr>
          <w:b/>
          <w:bCs/>
          <w:color w:val="FF0000"/>
          <w:szCs w:val="24"/>
        </w:rPr>
      </w:pPr>
      <w:r>
        <w:rPr>
          <w:rFonts w:hint="eastAsia"/>
          <w:b/>
          <w:bCs/>
          <w:color w:val="FF0000"/>
          <w:szCs w:val="24"/>
        </w:rPr>
        <w:t>1.</w:t>
      </w:r>
      <w:r>
        <w:rPr>
          <w:rFonts w:hint="eastAsia"/>
          <w:b/>
          <w:bCs/>
          <w:color w:val="FF0000"/>
          <w:szCs w:val="24"/>
        </w:rPr>
        <w:t>标书款发票将在开标当天统一发放，如未领取则将在项目招标结束后</w:t>
      </w:r>
      <w:r>
        <w:rPr>
          <w:rFonts w:hint="eastAsia"/>
          <w:b/>
          <w:bCs/>
          <w:color w:val="FF0000"/>
          <w:szCs w:val="24"/>
        </w:rPr>
        <w:t>2</w:t>
      </w:r>
      <w:r>
        <w:rPr>
          <w:rFonts w:hint="eastAsia"/>
          <w:b/>
          <w:bCs/>
          <w:color w:val="FF0000"/>
          <w:szCs w:val="24"/>
        </w:rPr>
        <w:t>周内根据上述邮寄信息进行邮寄，请认真填写邮寄信息。</w:t>
      </w:r>
    </w:p>
    <w:p w:rsidR="00853613" w:rsidRDefault="00853613" w:rsidP="00853613">
      <w:pPr>
        <w:tabs>
          <w:tab w:val="left" w:pos="2728"/>
        </w:tabs>
        <w:jc w:val="left"/>
        <w:rPr>
          <w:b/>
          <w:bCs/>
          <w:szCs w:val="24"/>
        </w:rPr>
      </w:pPr>
      <w:r>
        <w:rPr>
          <w:rFonts w:hint="eastAsia"/>
          <w:b/>
          <w:bCs/>
          <w:szCs w:val="24"/>
        </w:rPr>
        <w:t>2.</w:t>
      </w:r>
      <w:r>
        <w:rPr>
          <w:rFonts w:hint="eastAsia"/>
          <w:b/>
          <w:bCs/>
          <w:szCs w:val="24"/>
        </w:rPr>
        <w:t>如贵司所投分包含多台设备，请依次列出品牌！</w:t>
      </w:r>
    </w:p>
    <w:p w:rsidR="00853613" w:rsidRDefault="00853613" w:rsidP="00853613">
      <w:pPr>
        <w:tabs>
          <w:tab w:val="left" w:pos="2728"/>
        </w:tabs>
        <w:jc w:val="left"/>
        <w:rPr>
          <w:b/>
          <w:bCs/>
        </w:rPr>
      </w:pPr>
      <w:r>
        <w:rPr>
          <w:rFonts w:hint="eastAsia"/>
          <w:b/>
          <w:bCs/>
        </w:rPr>
        <w:t>3.</w:t>
      </w:r>
      <w:r>
        <w:rPr>
          <w:rFonts w:hint="eastAsia"/>
          <w:b/>
          <w:bCs/>
        </w:rPr>
        <w:t>我司招标文件均为电子版，发至《购买文件表》中的邮箱，邮箱地址请仔细核对！</w:t>
      </w:r>
    </w:p>
    <w:p w:rsidR="00853613" w:rsidRDefault="00853613" w:rsidP="00853613">
      <w:pPr>
        <w:spacing w:line="360" w:lineRule="auto"/>
        <w:jc w:val="center"/>
        <w:outlineLvl w:val="2"/>
        <w:rPr>
          <w:rFonts w:ascii="宋体" w:hAnsi="宋体" w:cs="宋体"/>
          <w:b/>
          <w:bCs/>
          <w:szCs w:val="21"/>
          <w:lang w:val="zh-CN"/>
        </w:rPr>
        <w:sectPr w:rsidR="00853613">
          <w:pgSz w:w="11906" w:h="16838"/>
          <w:pgMar w:top="1440" w:right="1486" w:bottom="1440" w:left="1180" w:header="851" w:footer="992" w:gutter="0"/>
          <w:cols w:space="425"/>
          <w:docGrid w:type="lines" w:linePitch="312"/>
        </w:sectPr>
      </w:pPr>
    </w:p>
    <w:p w:rsidR="00853613" w:rsidRDefault="00853613" w:rsidP="00853613">
      <w:pPr>
        <w:spacing w:line="360" w:lineRule="auto"/>
        <w:jc w:val="center"/>
        <w:outlineLvl w:val="2"/>
        <w:rPr>
          <w:rFonts w:ascii="宋体" w:hAnsi="宋体" w:cs="宋体"/>
          <w:b/>
          <w:bCs/>
          <w:szCs w:val="21"/>
          <w:lang w:val="zh-CN"/>
        </w:rPr>
      </w:pPr>
      <w:r>
        <w:rPr>
          <w:rFonts w:ascii="宋体" w:hAnsi="宋体" w:cs="宋体" w:hint="eastAsia"/>
          <w:b/>
          <w:bCs/>
          <w:sz w:val="44"/>
          <w:szCs w:val="44"/>
          <w:lang w:val="zh-CN"/>
        </w:rPr>
        <w:lastRenderedPageBreak/>
        <w:t>（二）开票</w:t>
      </w:r>
      <w:bookmarkEnd w:id="0"/>
      <w:bookmarkEnd w:id="1"/>
      <w:bookmarkEnd w:id="2"/>
      <w:r>
        <w:rPr>
          <w:rFonts w:ascii="宋体" w:hAnsi="宋体" w:cs="宋体" w:hint="eastAsia"/>
          <w:b/>
          <w:bCs/>
          <w:sz w:val="44"/>
          <w:szCs w:val="44"/>
          <w:lang w:val="zh-CN"/>
        </w:rPr>
        <w:t>信息表</w:t>
      </w:r>
    </w:p>
    <w:p w:rsidR="00853613" w:rsidRDefault="00853613" w:rsidP="00853613">
      <w:pPr>
        <w:spacing w:line="440" w:lineRule="exact"/>
        <w:rPr>
          <w:rFonts w:ascii="宋体" w:hAnsi="宋体" w:cs="宋体"/>
          <w:szCs w:val="21"/>
        </w:rPr>
      </w:pPr>
      <w:r>
        <w:rPr>
          <w:rFonts w:ascii="宋体" w:hAnsi="宋体" w:cs="宋体" w:hint="eastAsia"/>
          <w:szCs w:val="21"/>
        </w:rPr>
        <w:t>江苏苏美达仪器设备有限公司：</w:t>
      </w:r>
    </w:p>
    <w:p w:rsidR="00853613" w:rsidRDefault="00853613" w:rsidP="00853613">
      <w:pPr>
        <w:spacing w:line="440" w:lineRule="exact"/>
        <w:ind w:firstLineChars="200" w:firstLine="420"/>
        <w:rPr>
          <w:rFonts w:ascii="宋体" w:hAnsi="宋体" w:cs="宋体"/>
          <w:szCs w:val="21"/>
        </w:rPr>
      </w:pPr>
      <w:r>
        <w:rPr>
          <w:rFonts w:ascii="宋体" w:hAnsi="宋体" w:cs="宋体" w:hint="eastAsia"/>
          <w:szCs w:val="21"/>
        </w:rPr>
        <w:t>我公司参加贵单位代理的招标项目的投标，银行信息及开票信息详见下表：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7"/>
        <w:gridCol w:w="3029"/>
        <w:gridCol w:w="1911"/>
        <w:gridCol w:w="3017"/>
      </w:tblGrid>
      <w:tr w:rsidR="00853613" w:rsidTr="00ED16C4">
        <w:trPr>
          <w:jc w:val="center"/>
        </w:trPr>
        <w:tc>
          <w:tcPr>
            <w:tcW w:w="1897"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项目名称</w:t>
            </w:r>
          </w:p>
        </w:tc>
        <w:tc>
          <w:tcPr>
            <w:tcW w:w="3029" w:type="dxa"/>
            <w:vAlign w:val="center"/>
          </w:tcPr>
          <w:p w:rsidR="00853613" w:rsidRDefault="00853613" w:rsidP="00ED16C4">
            <w:pPr>
              <w:spacing w:line="440" w:lineRule="exact"/>
              <w:jc w:val="center"/>
              <w:rPr>
                <w:rFonts w:ascii="宋体" w:hAnsi="宋体" w:cs="宋体"/>
                <w:szCs w:val="21"/>
              </w:rPr>
            </w:pPr>
          </w:p>
        </w:tc>
        <w:tc>
          <w:tcPr>
            <w:tcW w:w="1911"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招标编号</w:t>
            </w:r>
          </w:p>
        </w:tc>
        <w:tc>
          <w:tcPr>
            <w:tcW w:w="3017" w:type="dxa"/>
            <w:vAlign w:val="center"/>
          </w:tcPr>
          <w:p w:rsidR="00853613" w:rsidRDefault="00853613" w:rsidP="00ED16C4">
            <w:pPr>
              <w:spacing w:line="440" w:lineRule="exact"/>
              <w:jc w:val="center"/>
              <w:rPr>
                <w:rFonts w:ascii="宋体" w:hAnsi="宋体" w:cs="宋体"/>
                <w:szCs w:val="21"/>
              </w:rPr>
            </w:pPr>
          </w:p>
        </w:tc>
      </w:tr>
      <w:tr w:rsidR="00853613" w:rsidTr="00ED16C4">
        <w:trPr>
          <w:jc w:val="center"/>
        </w:trPr>
        <w:tc>
          <w:tcPr>
            <w:tcW w:w="1897"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单位名称</w:t>
            </w:r>
          </w:p>
        </w:tc>
        <w:tc>
          <w:tcPr>
            <w:tcW w:w="3029" w:type="dxa"/>
            <w:vAlign w:val="center"/>
          </w:tcPr>
          <w:p w:rsidR="00853613" w:rsidRDefault="00853613" w:rsidP="00ED16C4">
            <w:pPr>
              <w:spacing w:line="440" w:lineRule="exact"/>
              <w:jc w:val="center"/>
              <w:rPr>
                <w:rFonts w:ascii="宋体" w:hAnsi="宋体" w:cs="宋体"/>
                <w:szCs w:val="21"/>
              </w:rPr>
            </w:pPr>
          </w:p>
        </w:tc>
        <w:tc>
          <w:tcPr>
            <w:tcW w:w="1911"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交纳方式</w:t>
            </w:r>
          </w:p>
        </w:tc>
        <w:tc>
          <w:tcPr>
            <w:tcW w:w="3017"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w:t>
            </w:r>
          </w:p>
        </w:tc>
      </w:tr>
      <w:tr w:rsidR="00853613" w:rsidTr="00ED16C4">
        <w:trPr>
          <w:jc w:val="center"/>
        </w:trPr>
        <w:tc>
          <w:tcPr>
            <w:tcW w:w="9854" w:type="dxa"/>
            <w:gridSpan w:val="4"/>
            <w:vAlign w:val="center"/>
          </w:tcPr>
          <w:p w:rsidR="00853613" w:rsidRDefault="00853613" w:rsidP="00ED16C4">
            <w:pPr>
              <w:spacing w:line="440" w:lineRule="exact"/>
              <w:jc w:val="center"/>
              <w:rPr>
                <w:rFonts w:ascii="宋体" w:hAnsi="宋体" w:cs="宋体"/>
                <w:b/>
                <w:bCs/>
                <w:szCs w:val="21"/>
              </w:rPr>
            </w:pPr>
            <w:r>
              <w:rPr>
                <w:rFonts w:ascii="宋体" w:hAnsi="宋体" w:cs="宋体" w:hint="eastAsia"/>
                <w:b/>
                <w:bCs/>
                <w:szCs w:val="21"/>
              </w:rPr>
              <w:t>开具发票信息</w:t>
            </w:r>
          </w:p>
        </w:tc>
      </w:tr>
      <w:tr w:rsidR="00853613" w:rsidTr="00ED16C4">
        <w:trPr>
          <w:jc w:val="center"/>
        </w:trPr>
        <w:tc>
          <w:tcPr>
            <w:tcW w:w="1897" w:type="dxa"/>
            <w:vAlign w:val="center"/>
          </w:tcPr>
          <w:p w:rsidR="00853613" w:rsidRDefault="00853613" w:rsidP="00ED16C4">
            <w:pPr>
              <w:spacing w:line="440" w:lineRule="exact"/>
              <w:jc w:val="center"/>
              <w:rPr>
                <w:rFonts w:ascii="宋体" w:hAnsi="宋体" w:cs="宋体"/>
                <w:b/>
                <w:bCs/>
                <w:color w:val="FF0000"/>
                <w:szCs w:val="21"/>
              </w:rPr>
            </w:pPr>
            <w:r>
              <w:rPr>
                <w:rFonts w:ascii="宋体" w:hAnsi="宋体" w:cs="宋体" w:hint="eastAsia"/>
                <w:b/>
                <w:bCs/>
                <w:color w:val="FF0000"/>
                <w:szCs w:val="21"/>
              </w:rPr>
              <w:t>发票类型</w:t>
            </w:r>
          </w:p>
        </w:tc>
        <w:tc>
          <w:tcPr>
            <w:tcW w:w="7957" w:type="dxa"/>
            <w:gridSpan w:val="3"/>
            <w:vAlign w:val="center"/>
          </w:tcPr>
          <w:p w:rsidR="00853613" w:rsidRDefault="00853613" w:rsidP="00ED16C4">
            <w:pPr>
              <w:spacing w:line="440" w:lineRule="exact"/>
              <w:jc w:val="center"/>
              <w:rPr>
                <w:rFonts w:ascii="宋体" w:hAnsi="宋体" w:cs="宋体"/>
                <w:b/>
                <w:bCs/>
                <w:color w:val="FF0000"/>
                <w:szCs w:val="21"/>
              </w:rPr>
            </w:pPr>
            <w:r>
              <w:rPr>
                <w:rFonts w:ascii="宋体" w:hAnsi="宋体" w:cs="宋体" w:hint="eastAsia"/>
                <w:b/>
                <w:bCs/>
                <w:color w:val="FF0000"/>
                <w:szCs w:val="21"/>
              </w:rPr>
              <w:sym w:font="Wingdings 2" w:char="00A3"/>
            </w:r>
            <w:r>
              <w:rPr>
                <w:rFonts w:ascii="宋体" w:hAnsi="宋体" w:cs="宋体" w:hint="eastAsia"/>
                <w:b/>
                <w:bCs/>
                <w:color w:val="FF0000"/>
                <w:szCs w:val="21"/>
              </w:rPr>
              <w:t xml:space="preserve">增值税普通发票           </w:t>
            </w:r>
            <w:r>
              <w:rPr>
                <w:rFonts w:ascii="宋体" w:hAnsi="宋体" w:cs="宋体" w:hint="eastAsia"/>
                <w:b/>
                <w:bCs/>
                <w:color w:val="FF0000"/>
                <w:szCs w:val="21"/>
              </w:rPr>
              <w:sym w:font="Wingdings 2" w:char="00A3"/>
            </w:r>
            <w:r>
              <w:rPr>
                <w:rFonts w:ascii="宋体" w:hAnsi="宋体" w:cs="宋体" w:hint="eastAsia"/>
                <w:b/>
                <w:bCs/>
                <w:color w:val="FF0000"/>
                <w:szCs w:val="21"/>
              </w:rPr>
              <w:t xml:space="preserve">增值税专用发票       </w:t>
            </w:r>
          </w:p>
        </w:tc>
      </w:tr>
      <w:tr w:rsidR="00853613" w:rsidTr="00ED16C4">
        <w:trPr>
          <w:jc w:val="center"/>
        </w:trPr>
        <w:tc>
          <w:tcPr>
            <w:tcW w:w="4926" w:type="dxa"/>
            <w:gridSpan w:val="2"/>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税号（三证合一单位提供统一社会信用代码）</w:t>
            </w:r>
          </w:p>
        </w:tc>
        <w:tc>
          <w:tcPr>
            <w:tcW w:w="4928" w:type="dxa"/>
            <w:gridSpan w:val="2"/>
            <w:vAlign w:val="center"/>
          </w:tcPr>
          <w:p w:rsidR="00853613" w:rsidRDefault="00853613" w:rsidP="00ED16C4">
            <w:pPr>
              <w:spacing w:line="440" w:lineRule="exact"/>
              <w:jc w:val="center"/>
              <w:rPr>
                <w:rFonts w:ascii="宋体" w:hAnsi="宋体" w:cs="宋体"/>
                <w:szCs w:val="21"/>
              </w:rPr>
            </w:pPr>
          </w:p>
        </w:tc>
      </w:tr>
      <w:tr w:rsidR="00853613" w:rsidTr="00ED16C4">
        <w:trPr>
          <w:jc w:val="center"/>
        </w:trPr>
        <w:tc>
          <w:tcPr>
            <w:tcW w:w="4926" w:type="dxa"/>
            <w:gridSpan w:val="2"/>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单位注册地址</w:t>
            </w:r>
          </w:p>
        </w:tc>
        <w:tc>
          <w:tcPr>
            <w:tcW w:w="4928" w:type="dxa"/>
            <w:gridSpan w:val="2"/>
            <w:vAlign w:val="center"/>
          </w:tcPr>
          <w:p w:rsidR="00853613" w:rsidRDefault="00853613" w:rsidP="00ED16C4">
            <w:pPr>
              <w:spacing w:line="440" w:lineRule="exact"/>
              <w:jc w:val="center"/>
              <w:rPr>
                <w:rFonts w:ascii="宋体" w:hAnsi="宋体" w:cs="宋体"/>
                <w:szCs w:val="21"/>
              </w:rPr>
            </w:pPr>
          </w:p>
        </w:tc>
      </w:tr>
      <w:tr w:rsidR="00853613" w:rsidTr="00ED16C4">
        <w:trPr>
          <w:jc w:val="center"/>
        </w:trPr>
        <w:tc>
          <w:tcPr>
            <w:tcW w:w="4926" w:type="dxa"/>
            <w:gridSpan w:val="2"/>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单位联系电话（增值税发票上填列的）</w:t>
            </w:r>
          </w:p>
        </w:tc>
        <w:tc>
          <w:tcPr>
            <w:tcW w:w="4928" w:type="dxa"/>
            <w:gridSpan w:val="2"/>
            <w:vAlign w:val="center"/>
          </w:tcPr>
          <w:p w:rsidR="00853613" w:rsidRDefault="00853613" w:rsidP="00ED16C4">
            <w:pPr>
              <w:spacing w:line="440" w:lineRule="exact"/>
              <w:jc w:val="center"/>
              <w:rPr>
                <w:rFonts w:ascii="宋体" w:hAnsi="宋体" w:cs="宋体"/>
                <w:szCs w:val="21"/>
              </w:rPr>
            </w:pPr>
          </w:p>
        </w:tc>
      </w:tr>
      <w:tr w:rsidR="00853613" w:rsidTr="00ED16C4">
        <w:trPr>
          <w:jc w:val="center"/>
        </w:trPr>
        <w:tc>
          <w:tcPr>
            <w:tcW w:w="4926" w:type="dxa"/>
            <w:gridSpan w:val="2"/>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开户银行及账号（在主管国税机关备案</w:t>
            </w:r>
            <w:bookmarkStart w:id="3" w:name="_GoBack"/>
            <w:bookmarkEnd w:id="3"/>
            <w:r>
              <w:rPr>
                <w:rFonts w:ascii="宋体" w:hAnsi="宋体" w:cs="宋体" w:hint="eastAsia"/>
                <w:szCs w:val="21"/>
              </w:rPr>
              <w:t>登记的）</w:t>
            </w:r>
          </w:p>
        </w:tc>
        <w:tc>
          <w:tcPr>
            <w:tcW w:w="4928" w:type="dxa"/>
            <w:gridSpan w:val="2"/>
            <w:vAlign w:val="center"/>
          </w:tcPr>
          <w:p w:rsidR="00853613" w:rsidRDefault="00853613" w:rsidP="00ED16C4">
            <w:pPr>
              <w:spacing w:line="440" w:lineRule="exact"/>
              <w:jc w:val="center"/>
              <w:rPr>
                <w:rFonts w:ascii="宋体" w:hAnsi="宋体" w:cs="宋体"/>
                <w:szCs w:val="21"/>
              </w:rPr>
            </w:pPr>
          </w:p>
        </w:tc>
      </w:tr>
      <w:tr w:rsidR="00853613" w:rsidTr="00ED16C4">
        <w:trPr>
          <w:jc w:val="center"/>
        </w:trPr>
        <w:tc>
          <w:tcPr>
            <w:tcW w:w="1897"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收件人地址</w:t>
            </w:r>
          </w:p>
        </w:tc>
        <w:tc>
          <w:tcPr>
            <w:tcW w:w="3029" w:type="dxa"/>
            <w:vAlign w:val="center"/>
          </w:tcPr>
          <w:p w:rsidR="00853613" w:rsidRDefault="00853613" w:rsidP="00ED16C4">
            <w:pPr>
              <w:spacing w:line="440" w:lineRule="exact"/>
              <w:jc w:val="center"/>
              <w:rPr>
                <w:rFonts w:ascii="宋体" w:hAnsi="宋体" w:cs="宋体"/>
                <w:szCs w:val="21"/>
              </w:rPr>
            </w:pPr>
          </w:p>
        </w:tc>
        <w:tc>
          <w:tcPr>
            <w:tcW w:w="1911"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收件人单位名称</w:t>
            </w:r>
          </w:p>
        </w:tc>
        <w:tc>
          <w:tcPr>
            <w:tcW w:w="3017" w:type="dxa"/>
            <w:vAlign w:val="center"/>
          </w:tcPr>
          <w:p w:rsidR="00853613" w:rsidRDefault="00853613" w:rsidP="00ED16C4">
            <w:pPr>
              <w:spacing w:line="440" w:lineRule="exact"/>
              <w:jc w:val="center"/>
              <w:rPr>
                <w:rFonts w:ascii="宋体" w:hAnsi="宋体" w:cs="宋体"/>
                <w:szCs w:val="21"/>
              </w:rPr>
            </w:pPr>
          </w:p>
        </w:tc>
      </w:tr>
      <w:tr w:rsidR="00853613" w:rsidTr="00ED16C4">
        <w:trPr>
          <w:jc w:val="center"/>
        </w:trPr>
        <w:tc>
          <w:tcPr>
            <w:tcW w:w="1897"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联系人</w:t>
            </w:r>
          </w:p>
        </w:tc>
        <w:tc>
          <w:tcPr>
            <w:tcW w:w="3029" w:type="dxa"/>
            <w:vAlign w:val="center"/>
          </w:tcPr>
          <w:p w:rsidR="00853613" w:rsidRDefault="00853613" w:rsidP="00ED16C4">
            <w:pPr>
              <w:spacing w:line="440" w:lineRule="exact"/>
              <w:jc w:val="center"/>
              <w:rPr>
                <w:rFonts w:ascii="宋体" w:hAnsi="宋体" w:cs="宋体"/>
                <w:szCs w:val="21"/>
              </w:rPr>
            </w:pPr>
          </w:p>
        </w:tc>
        <w:tc>
          <w:tcPr>
            <w:tcW w:w="1911" w:type="dxa"/>
            <w:vAlign w:val="center"/>
          </w:tcPr>
          <w:p w:rsidR="00853613" w:rsidRDefault="00853613" w:rsidP="00ED16C4">
            <w:pPr>
              <w:spacing w:line="440" w:lineRule="exact"/>
              <w:jc w:val="center"/>
              <w:rPr>
                <w:rFonts w:ascii="宋体" w:hAnsi="宋体" w:cs="宋体"/>
                <w:szCs w:val="21"/>
              </w:rPr>
            </w:pPr>
            <w:r>
              <w:rPr>
                <w:rFonts w:ascii="宋体" w:hAnsi="宋体" w:cs="宋体" w:hint="eastAsia"/>
                <w:szCs w:val="21"/>
              </w:rPr>
              <w:t>联系电话</w:t>
            </w:r>
          </w:p>
        </w:tc>
        <w:tc>
          <w:tcPr>
            <w:tcW w:w="3017" w:type="dxa"/>
            <w:vAlign w:val="center"/>
          </w:tcPr>
          <w:p w:rsidR="00853613" w:rsidRDefault="00853613" w:rsidP="00ED16C4">
            <w:pPr>
              <w:spacing w:line="440" w:lineRule="exact"/>
              <w:jc w:val="center"/>
              <w:rPr>
                <w:rFonts w:ascii="宋体" w:hAnsi="宋体" w:cs="宋体"/>
                <w:szCs w:val="21"/>
              </w:rPr>
            </w:pPr>
          </w:p>
        </w:tc>
      </w:tr>
    </w:tbl>
    <w:p w:rsidR="00853613" w:rsidRDefault="00853613" w:rsidP="00853613">
      <w:pPr>
        <w:spacing w:line="440" w:lineRule="exact"/>
        <w:rPr>
          <w:rFonts w:ascii="宋体" w:hAnsi="宋体" w:cs="宋体"/>
          <w:szCs w:val="21"/>
        </w:rPr>
      </w:pPr>
      <w:r>
        <w:rPr>
          <w:rFonts w:ascii="宋体" w:hAnsi="宋体" w:cs="宋体" w:hint="eastAsia"/>
          <w:szCs w:val="21"/>
        </w:rPr>
        <w:t>我公司承诺上述资料是真实正确的，并愿承担如因上述资料填写错误而导致的一切经济损失及法律责任。</w:t>
      </w:r>
    </w:p>
    <w:p w:rsidR="00853613" w:rsidRDefault="00853613" w:rsidP="00853613">
      <w:pPr>
        <w:spacing w:line="440" w:lineRule="exact"/>
        <w:rPr>
          <w:rFonts w:ascii="宋体" w:hAnsi="宋体" w:cs="宋体"/>
          <w:b/>
          <w:bCs/>
          <w:color w:val="FF0000"/>
          <w:szCs w:val="21"/>
        </w:rPr>
      </w:pPr>
      <w:r>
        <w:rPr>
          <w:rFonts w:ascii="宋体" w:hAnsi="宋体" w:cs="宋体" w:hint="eastAsia"/>
          <w:b/>
          <w:bCs/>
          <w:color w:val="FF0000"/>
          <w:szCs w:val="21"/>
        </w:rPr>
        <w:t>注：如需开具增值税专用发票，须另行提供一般纳税人证明（省外单位需提供），并在发票类型中勾选相应类别，否则，默认开具增值税普通发票。</w:t>
      </w:r>
    </w:p>
    <w:p w:rsidR="00853613" w:rsidRDefault="00853613" w:rsidP="00853613">
      <w:pPr>
        <w:spacing w:line="440" w:lineRule="exact"/>
        <w:rPr>
          <w:rFonts w:ascii="宋体" w:hAnsi="宋体" w:cs="宋体"/>
          <w:szCs w:val="21"/>
        </w:rPr>
      </w:pPr>
    </w:p>
    <w:p w:rsidR="00853613" w:rsidRDefault="00853613" w:rsidP="00853613">
      <w:pPr>
        <w:spacing w:line="440" w:lineRule="exact"/>
        <w:rPr>
          <w:rFonts w:ascii="宋体" w:hAnsi="宋体" w:cs="宋体"/>
          <w:szCs w:val="21"/>
        </w:rPr>
      </w:pPr>
    </w:p>
    <w:p w:rsidR="00853613" w:rsidRDefault="00853613" w:rsidP="00853613">
      <w:pPr>
        <w:spacing w:line="440" w:lineRule="exact"/>
        <w:rPr>
          <w:rFonts w:ascii="宋体" w:hAnsi="宋体" w:cs="宋体"/>
          <w:szCs w:val="21"/>
        </w:rPr>
      </w:pPr>
    </w:p>
    <w:p w:rsidR="00853613" w:rsidRDefault="00853613" w:rsidP="00853613">
      <w:pPr>
        <w:spacing w:line="440" w:lineRule="exact"/>
        <w:rPr>
          <w:rFonts w:ascii="宋体" w:hAnsi="宋体" w:cs="宋体"/>
          <w:szCs w:val="21"/>
        </w:rPr>
      </w:pPr>
    </w:p>
    <w:p w:rsidR="00853613" w:rsidRDefault="00853613" w:rsidP="00853613">
      <w:pPr>
        <w:spacing w:line="440" w:lineRule="exact"/>
        <w:rPr>
          <w:rFonts w:ascii="宋体" w:hAnsi="宋体" w:cs="宋体"/>
          <w:szCs w:val="21"/>
        </w:rPr>
      </w:pPr>
      <w:r>
        <w:rPr>
          <w:rFonts w:ascii="宋体" w:hAnsi="宋体" w:cs="宋体" w:hint="eastAsia"/>
          <w:szCs w:val="21"/>
        </w:rPr>
        <w:t>投标人名称（公章）：</w:t>
      </w:r>
    </w:p>
    <w:p w:rsidR="00853613" w:rsidRDefault="00853613" w:rsidP="00853613">
      <w:pPr>
        <w:spacing w:line="440" w:lineRule="exact"/>
      </w:pPr>
      <w:r>
        <w:rPr>
          <w:rFonts w:ascii="宋体" w:hAnsi="宋体" w:cs="宋体" w:hint="eastAsia"/>
          <w:szCs w:val="21"/>
        </w:rPr>
        <w:t>日期：</w:t>
      </w:r>
    </w:p>
    <w:p w:rsidR="000C7629" w:rsidRPr="00853613" w:rsidRDefault="000C7629"/>
    <w:sectPr w:rsidR="000C7629" w:rsidRPr="00853613"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613"/>
    <w:rsid w:val="000C7629"/>
    <w:rsid w:val="00535E2F"/>
    <w:rsid w:val="006128D3"/>
    <w:rsid w:val="00853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85361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53613"/>
    <w:rPr>
      <w:color w:val="0000FF"/>
      <w:u w:val="single"/>
    </w:rPr>
  </w:style>
  <w:style w:type="table" w:styleId="a6">
    <w:name w:val="Table Grid"/>
    <w:basedOn w:val="a1"/>
    <w:qFormat/>
    <w:rsid w:val="0085361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8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9%82%AE%E8%B4%AD%EF%BC%8C%E6%8A%95%E6%A0%87%E6%8A%A5%E5%90%8D%E4%BE%9B%E5%BA%94%E5%95%86%E5%8F%AF%E5%8F%91%E9%80%81%E9%82%AE%E4%BB%B6%E8%87%B3wxiaoxue@sumec.com.cn%E6%88%96%E7%94%B5%E8%AF%9D%E8%81%94%E7%B3%BB025-84532580%EF%BC%88%E9%AD%8F%E6%99%93%E9%9B%AA%EF%BC%89%E5%92%A8%E8%AF%A2%E6%8A%A5%E5%90%8D%E4%BA%8B%E5%AE%9C%EF%BC%8C%E8%8B%A5%E6%BD%9C%E5%9C%A8%E4%BE%9B%E5%BA%94%E5%95%86%E6%9C%AA%E8%83%BD%E5%9C%A8%E6%8B%9B%E6%A0%87%E6%96%87%E4%BB%B6%E5%87%BA%E5%94%AE%E6%88%AA%E6%AD%A2%E6%97%B6%E9%97%B4%E4%B9%8B%E5%89%8D%E5%90%91%E9%87%87%E8%B4%AD%E4%BB%A3%E7%90%86%E6%9C%BA%E6%9E%84%E8%B4%AD%E4%B9%B0%EF%BC%8C%E5%88%99%E5%85%B6%E6%8A%95%E6%A0%87%E5%B0%86%E8%A2%AB%E6%8B%92%E7%BB%9D%E3%80%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694</Words>
  <Characters>3960</Characters>
  <Application>Microsoft Office Word</Application>
  <DocSecurity>0</DocSecurity>
  <Lines>33</Lines>
  <Paragraphs>9</Paragraphs>
  <ScaleCrop>false</ScaleCrop>
  <Company>Microsoft</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2020-05-29T06:16:00Z</dcterms:created>
  <dcterms:modified xsi:type="dcterms:W3CDTF">2020-05-29T06:16:00Z</dcterms:modified>
</cp:coreProperties>
</file>