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8BB1" w14:textId="77777777" w:rsidR="00F42010" w:rsidRPr="00AE7D21" w:rsidRDefault="00F42010" w:rsidP="00F42010">
      <w:pPr>
        <w:pStyle w:val="2"/>
        <w:keepLines w:val="0"/>
        <w:pageBreakBefore/>
        <w:spacing w:before="0" w:after="0" w:line="500" w:lineRule="exact"/>
        <w:jc w:val="center"/>
        <w:rPr>
          <w:rFonts w:ascii="仿宋" w:eastAsia="仿宋" w:hAnsi="仿宋"/>
          <w:color w:val="000000"/>
          <w:sz w:val="30"/>
          <w:szCs w:val="30"/>
        </w:rPr>
      </w:pPr>
      <w:proofErr w:type="spellStart"/>
      <w:r w:rsidRPr="00AE7D21">
        <w:rPr>
          <w:rFonts w:ascii="仿宋" w:eastAsia="仿宋" w:hAnsi="仿宋" w:hint="eastAsia"/>
          <w:color w:val="000000"/>
          <w:sz w:val="30"/>
          <w:szCs w:val="30"/>
        </w:rPr>
        <w:t>采购项目技术、服务、采购合同内容条款及其他商务要求</w:t>
      </w:r>
      <w:proofErr w:type="spellEnd"/>
    </w:p>
    <w:p w14:paraId="04920AC1" w14:textId="77777777" w:rsidR="00F42010" w:rsidRPr="00AE7D21" w:rsidRDefault="00F42010" w:rsidP="00F42010">
      <w:pPr>
        <w:spacing w:line="500" w:lineRule="exact"/>
        <w:jc w:val="left"/>
        <w:rPr>
          <w:rFonts w:ascii="仿宋" w:eastAsia="仿宋" w:hAnsi="仿宋"/>
          <w:b/>
          <w:color w:val="000000"/>
          <w:sz w:val="24"/>
          <w:szCs w:val="24"/>
        </w:rPr>
      </w:pPr>
    </w:p>
    <w:p w14:paraId="71B32E8E" w14:textId="77777777" w:rsidR="00F42010" w:rsidRPr="00AE7D21" w:rsidRDefault="00F42010" w:rsidP="00F42010">
      <w:pPr>
        <w:spacing w:line="500" w:lineRule="exact"/>
        <w:rPr>
          <w:rFonts w:ascii="仿宋" w:eastAsia="仿宋" w:hAnsi="仿宋" w:cs="Times New Roman"/>
          <w:b/>
          <w:color w:val="000000"/>
          <w:sz w:val="24"/>
          <w:szCs w:val="24"/>
        </w:rPr>
      </w:pPr>
      <w:r w:rsidRPr="00AE7D21">
        <w:rPr>
          <w:rFonts w:ascii="仿宋" w:eastAsia="仿宋" w:hAnsi="仿宋" w:cs="Times New Roman" w:hint="eastAsia"/>
          <w:b/>
          <w:color w:val="000000"/>
          <w:sz w:val="24"/>
          <w:szCs w:val="24"/>
        </w:rPr>
        <w:t>一、项目概述</w:t>
      </w:r>
    </w:p>
    <w:p w14:paraId="020DF061" w14:textId="77777777" w:rsidR="00F42010" w:rsidRPr="00AE7D21" w:rsidRDefault="00F42010" w:rsidP="00F42010">
      <w:pPr>
        <w:spacing w:line="500" w:lineRule="exact"/>
        <w:ind w:firstLineChars="196" w:firstLine="470"/>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（一）采购项目：新冠核酸检测全自动分</w:t>
      </w:r>
      <w:proofErr w:type="gramStart"/>
      <w:r w:rsidRPr="00AE7D21">
        <w:rPr>
          <w:rFonts w:ascii="仿宋" w:eastAsia="仿宋" w:hAnsi="仿宋" w:cs="Times New Roman" w:hint="eastAsia"/>
          <w:color w:val="000000"/>
          <w:sz w:val="24"/>
          <w:szCs w:val="24"/>
        </w:rPr>
        <w:t>杯系统</w:t>
      </w:r>
      <w:proofErr w:type="gramEnd"/>
      <w:r w:rsidRPr="00AE7D21">
        <w:rPr>
          <w:rFonts w:ascii="仿宋" w:eastAsia="仿宋" w:hAnsi="仿宋" w:cs="Times New Roman" w:hint="eastAsia"/>
          <w:color w:val="000000"/>
          <w:sz w:val="24"/>
          <w:szCs w:val="24"/>
        </w:rPr>
        <w:t>等设备釆购项目。</w:t>
      </w:r>
    </w:p>
    <w:p w14:paraId="6BCB7734" w14:textId="77777777" w:rsidR="00F42010" w:rsidRPr="00AE7D21" w:rsidRDefault="00F42010" w:rsidP="00F42010">
      <w:pPr>
        <w:spacing w:line="500" w:lineRule="exact"/>
        <w:ind w:firstLineChars="196" w:firstLine="470"/>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（二）采购预算：</w:t>
      </w:r>
      <w:r w:rsidRPr="00AE7D21">
        <w:rPr>
          <w:rFonts w:ascii="仿宋" w:eastAsia="仿宋" w:hAnsi="仿宋" w:cs="Times New Roman"/>
          <w:color w:val="000000"/>
          <w:sz w:val="24"/>
          <w:szCs w:val="24"/>
        </w:rPr>
        <w:t>306.6万元</w:t>
      </w:r>
      <w:r w:rsidRPr="00AE7D21">
        <w:rPr>
          <w:rFonts w:ascii="仿宋" w:eastAsia="仿宋" w:hAnsi="仿宋" w:cs="Times New Roman" w:hint="eastAsia"/>
          <w:color w:val="000000"/>
          <w:sz w:val="24"/>
          <w:szCs w:val="24"/>
        </w:rPr>
        <w:t>。</w:t>
      </w:r>
    </w:p>
    <w:p w14:paraId="77A8E80C" w14:textId="77777777" w:rsidR="00F42010" w:rsidRPr="00AE7D21" w:rsidRDefault="00F42010" w:rsidP="00F42010">
      <w:pPr>
        <w:spacing w:line="500" w:lineRule="exact"/>
        <w:ind w:firstLineChars="196" w:firstLine="470"/>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（三）最高限价：</w:t>
      </w:r>
      <w:r w:rsidRPr="00AE7D21">
        <w:rPr>
          <w:rFonts w:ascii="仿宋" w:eastAsia="仿宋" w:hAnsi="仿宋" w:cs="Times New Roman"/>
          <w:color w:val="000000"/>
          <w:sz w:val="24"/>
          <w:szCs w:val="24"/>
        </w:rPr>
        <w:t>306.6万元</w:t>
      </w:r>
      <w:r w:rsidRPr="00AE7D21">
        <w:rPr>
          <w:rFonts w:ascii="仿宋" w:eastAsia="仿宋" w:hAnsi="仿宋" w:cs="Times New Roman" w:hint="eastAsia"/>
          <w:color w:val="000000"/>
          <w:sz w:val="24"/>
          <w:szCs w:val="24"/>
        </w:rPr>
        <w:t>。</w:t>
      </w:r>
    </w:p>
    <w:p w14:paraId="25DB0355" w14:textId="77777777" w:rsidR="00F42010" w:rsidRPr="00AE7D21" w:rsidRDefault="00F42010" w:rsidP="00F42010">
      <w:pPr>
        <w:spacing w:line="500" w:lineRule="exact"/>
        <w:ind w:firstLineChars="196" w:firstLine="470"/>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（四）项目概况：本项目为新冠核酸检测全自动分</w:t>
      </w:r>
      <w:proofErr w:type="gramStart"/>
      <w:r w:rsidRPr="00AE7D21">
        <w:rPr>
          <w:rFonts w:ascii="仿宋" w:eastAsia="仿宋" w:hAnsi="仿宋" w:cs="Times New Roman" w:hint="eastAsia"/>
          <w:color w:val="000000"/>
          <w:sz w:val="24"/>
          <w:szCs w:val="24"/>
        </w:rPr>
        <w:t>杯系统</w:t>
      </w:r>
      <w:proofErr w:type="gramEnd"/>
      <w:r w:rsidRPr="00AE7D21">
        <w:rPr>
          <w:rFonts w:ascii="仿宋" w:eastAsia="仿宋" w:hAnsi="仿宋" w:cs="Times New Roman" w:hint="eastAsia"/>
          <w:color w:val="000000"/>
          <w:sz w:val="24"/>
          <w:szCs w:val="24"/>
        </w:rPr>
        <w:t>等设备釆购项目，采购全自动分杯系统</w:t>
      </w:r>
      <w:r w:rsidRPr="00AE7D21">
        <w:rPr>
          <w:rFonts w:ascii="仿宋" w:eastAsia="仿宋" w:hAnsi="仿宋" w:cs="Times New Roman"/>
          <w:color w:val="000000"/>
          <w:sz w:val="24"/>
          <w:szCs w:val="24"/>
        </w:rPr>
        <w:t>、</w:t>
      </w:r>
      <w:r w:rsidRPr="00AE7D21">
        <w:rPr>
          <w:rFonts w:ascii="仿宋" w:eastAsia="仿宋" w:hAnsi="仿宋" w:cs="Times New Roman" w:hint="eastAsia"/>
          <w:color w:val="000000"/>
          <w:sz w:val="24"/>
          <w:szCs w:val="24"/>
        </w:rPr>
        <w:t>荧光定量PRC仪</w:t>
      </w:r>
      <w:r w:rsidRPr="00AE7D21">
        <w:rPr>
          <w:rFonts w:ascii="仿宋" w:eastAsia="仿宋" w:hAnsi="仿宋" w:cs="Times New Roman"/>
          <w:color w:val="000000"/>
          <w:sz w:val="24"/>
          <w:szCs w:val="24"/>
        </w:rPr>
        <w:t>、</w:t>
      </w:r>
      <w:r w:rsidRPr="00AE7D21">
        <w:rPr>
          <w:rFonts w:ascii="仿宋" w:eastAsia="仿宋" w:hAnsi="仿宋" w:cs="Times New Roman" w:hint="eastAsia"/>
          <w:color w:val="000000"/>
          <w:sz w:val="24"/>
          <w:szCs w:val="24"/>
        </w:rPr>
        <w:t>全自动核酸提取纯化仪等设备，用于提高医院核酸检测能力。</w:t>
      </w:r>
    </w:p>
    <w:p w14:paraId="5E1B87CD" w14:textId="77777777" w:rsidR="00F42010" w:rsidRPr="00AE7D21" w:rsidRDefault="00F42010" w:rsidP="00F42010">
      <w:pPr>
        <w:spacing w:line="500" w:lineRule="exact"/>
        <w:rPr>
          <w:rFonts w:ascii="仿宋" w:eastAsia="仿宋" w:hAnsi="仿宋" w:cs="Times New Roman"/>
          <w:b/>
          <w:color w:val="000000"/>
          <w:sz w:val="24"/>
          <w:szCs w:val="24"/>
        </w:rPr>
      </w:pPr>
      <w:r w:rsidRPr="00AE7D21">
        <w:rPr>
          <w:rFonts w:ascii="仿宋" w:eastAsia="仿宋" w:hAnsi="仿宋" w:cs="Times New Roman" w:hint="eastAsia"/>
          <w:b/>
          <w:color w:val="000000"/>
          <w:sz w:val="24"/>
          <w:szCs w:val="24"/>
        </w:rPr>
        <w:t>二、采购清单及技术参数要求</w:t>
      </w:r>
    </w:p>
    <w:p w14:paraId="6135BEF4" w14:textId="77777777" w:rsidR="00F42010" w:rsidRPr="00AE7D21" w:rsidRDefault="00F42010" w:rsidP="00F42010">
      <w:pPr>
        <w:spacing w:line="500" w:lineRule="exact"/>
        <w:ind w:firstLineChars="200" w:firstLine="420"/>
        <w:rPr>
          <w:rFonts w:ascii="仿宋" w:eastAsia="仿宋" w:hAnsi="仿宋" w:cs="Times New Roman"/>
          <w:b/>
          <w:color w:val="000000"/>
          <w:sz w:val="24"/>
          <w:szCs w:val="24"/>
        </w:rPr>
      </w:pPr>
      <w:r w:rsidRPr="00AE7D21">
        <w:rPr>
          <w:rFonts w:ascii="仿宋" w:eastAsia="仿宋" w:hAnsi="仿宋" w:cs="仿宋_GB2312" w:hint="eastAsia"/>
          <w:color w:val="000000"/>
          <w:szCs w:val="21"/>
        </w:rPr>
        <w:t>★</w:t>
      </w:r>
      <w:r w:rsidRPr="00AE7D21">
        <w:rPr>
          <w:rFonts w:ascii="仿宋" w:eastAsia="仿宋" w:hAnsi="仿宋" w:cs="Times New Roman" w:hint="eastAsia"/>
          <w:b/>
          <w:color w:val="000000"/>
          <w:sz w:val="24"/>
          <w:szCs w:val="24"/>
        </w:rPr>
        <w:t>（一）采购清单</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3923"/>
        <w:gridCol w:w="1897"/>
        <w:gridCol w:w="1891"/>
      </w:tblGrid>
      <w:tr w:rsidR="00F42010" w:rsidRPr="00AE7D21" w14:paraId="7340B10E" w14:textId="77777777" w:rsidTr="005C2FE8">
        <w:trPr>
          <w:trHeight w:val="567"/>
          <w:jc w:val="center"/>
        </w:trPr>
        <w:tc>
          <w:tcPr>
            <w:tcW w:w="613" w:type="pct"/>
            <w:tcBorders>
              <w:top w:val="single" w:sz="4" w:space="0" w:color="000000"/>
              <w:left w:val="single" w:sz="4" w:space="0" w:color="000000"/>
              <w:bottom w:val="single" w:sz="4" w:space="0" w:color="000000"/>
              <w:right w:val="single" w:sz="4" w:space="0" w:color="000000"/>
            </w:tcBorders>
            <w:vAlign w:val="center"/>
            <w:hideMark/>
          </w:tcPr>
          <w:p w14:paraId="65EB7DAA" w14:textId="77777777" w:rsidR="00F42010" w:rsidRPr="00AE7D21" w:rsidRDefault="00F42010" w:rsidP="005C2FE8">
            <w:pPr>
              <w:spacing w:line="500" w:lineRule="exact"/>
              <w:ind w:leftChars="-57" w:left="-120" w:firstLineChars="42" w:firstLine="101"/>
              <w:jc w:val="center"/>
              <w:rPr>
                <w:rFonts w:ascii="仿宋" w:eastAsia="仿宋" w:hAnsi="仿宋" w:cs="Times New Roman"/>
                <w:b/>
                <w:bCs/>
                <w:color w:val="000000"/>
                <w:sz w:val="24"/>
              </w:rPr>
            </w:pPr>
            <w:bookmarkStart w:id="0" w:name="_Hlk93828459"/>
            <w:r w:rsidRPr="00AE7D21">
              <w:rPr>
                <w:rFonts w:ascii="仿宋" w:eastAsia="仿宋" w:hAnsi="仿宋" w:cs="Times New Roman" w:hint="eastAsia"/>
                <w:b/>
                <w:bCs/>
                <w:color w:val="000000"/>
                <w:sz w:val="24"/>
              </w:rPr>
              <w:t>序号</w:t>
            </w:r>
          </w:p>
        </w:tc>
        <w:tc>
          <w:tcPr>
            <w:tcW w:w="2232" w:type="pct"/>
            <w:tcBorders>
              <w:top w:val="single" w:sz="4" w:space="0" w:color="000000"/>
              <w:left w:val="single" w:sz="4" w:space="0" w:color="000000"/>
              <w:bottom w:val="single" w:sz="4" w:space="0" w:color="000000"/>
              <w:right w:val="single" w:sz="4" w:space="0" w:color="000000"/>
            </w:tcBorders>
            <w:vAlign w:val="center"/>
            <w:hideMark/>
          </w:tcPr>
          <w:p w14:paraId="1640D999" w14:textId="77777777" w:rsidR="00F42010" w:rsidRPr="00AE7D21" w:rsidRDefault="00F42010" w:rsidP="005C2FE8">
            <w:pPr>
              <w:spacing w:line="500" w:lineRule="exact"/>
              <w:jc w:val="center"/>
              <w:rPr>
                <w:rFonts w:ascii="仿宋" w:eastAsia="仿宋" w:hAnsi="仿宋" w:cs="Times New Roman"/>
                <w:b/>
                <w:bCs/>
                <w:color w:val="000000"/>
                <w:sz w:val="24"/>
              </w:rPr>
            </w:pPr>
            <w:r w:rsidRPr="00AE7D21">
              <w:rPr>
                <w:rFonts w:ascii="仿宋" w:eastAsia="仿宋" w:hAnsi="仿宋" w:cs="Times New Roman" w:hint="eastAsia"/>
                <w:b/>
                <w:color w:val="000000"/>
                <w:sz w:val="24"/>
                <w:szCs w:val="24"/>
              </w:rPr>
              <w:t>标的名称</w:t>
            </w:r>
          </w:p>
        </w:tc>
        <w:tc>
          <w:tcPr>
            <w:tcW w:w="1079" w:type="pct"/>
            <w:tcBorders>
              <w:top w:val="single" w:sz="4" w:space="0" w:color="000000"/>
              <w:left w:val="single" w:sz="4" w:space="0" w:color="000000"/>
              <w:bottom w:val="single" w:sz="4" w:space="0" w:color="000000"/>
              <w:right w:val="single" w:sz="4" w:space="0" w:color="000000"/>
            </w:tcBorders>
            <w:vAlign w:val="center"/>
            <w:hideMark/>
          </w:tcPr>
          <w:p w14:paraId="50E87934" w14:textId="77777777" w:rsidR="00F42010" w:rsidRPr="00AE7D21" w:rsidRDefault="00F42010" w:rsidP="005C2FE8">
            <w:pPr>
              <w:spacing w:line="500" w:lineRule="exact"/>
              <w:jc w:val="center"/>
              <w:rPr>
                <w:rFonts w:ascii="仿宋" w:eastAsia="仿宋" w:hAnsi="仿宋" w:cs="Times New Roman"/>
                <w:b/>
                <w:bCs/>
                <w:color w:val="000000"/>
                <w:sz w:val="24"/>
              </w:rPr>
            </w:pPr>
            <w:r w:rsidRPr="00AE7D21">
              <w:rPr>
                <w:rFonts w:ascii="仿宋" w:eastAsia="仿宋" w:hAnsi="仿宋" w:cs="Times New Roman" w:hint="eastAsia"/>
                <w:b/>
                <w:bCs/>
                <w:color w:val="000000"/>
                <w:sz w:val="24"/>
              </w:rPr>
              <w:t>数量</w:t>
            </w:r>
          </w:p>
        </w:tc>
        <w:tc>
          <w:tcPr>
            <w:tcW w:w="1076" w:type="pct"/>
            <w:tcBorders>
              <w:top w:val="single" w:sz="4" w:space="0" w:color="000000"/>
              <w:left w:val="single" w:sz="4" w:space="0" w:color="000000"/>
              <w:bottom w:val="single" w:sz="4" w:space="0" w:color="000000"/>
              <w:right w:val="single" w:sz="4" w:space="0" w:color="000000"/>
            </w:tcBorders>
            <w:vAlign w:val="center"/>
            <w:hideMark/>
          </w:tcPr>
          <w:p w14:paraId="017EA9B2" w14:textId="77777777" w:rsidR="00F42010" w:rsidRPr="00AE7D21" w:rsidRDefault="00F42010" w:rsidP="005C2FE8">
            <w:pPr>
              <w:spacing w:line="500" w:lineRule="exact"/>
              <w:jc w:val="center"/>
              <w:rPr>
                <w:rFonts w:ascii="仿宋" w:eastAsia="仿宋" w:hAnsi="仿宋" w:cs="Times New Roman"/>
                <w:b/>
                <w:bCs/>
                <w:color w:val="000000"/>
                <w:sz w:val="24"/>
              </w:rPr>
            </w:pPr>
            <w:r w:rsidRPr="00AE7D21">
              <w:rPr>
                <w:rFonts w:ascii="仿宋" w:eastAsia="仿宋" w:hAnsi="仿宋" w:cs="Times New Roman" w:hint="eastAsia"/>
                <w:b/>
                <w:bCs/>
                <w:color w:val="000000"/>
                <w:sz w:val="24"/>
              </w:rPr>
              <w:t>单位</w:t>
            </w:r>
          </w:p>
        </w:tc>
      </w:tr>
      <w:tr w:rsidR="00F42010" w:rsidRPr="00AE7D21" w14:paraId="7470DB72" w14:textId="77777777" w:rsidTr="005C2FE8">
        <w:trPr>
          <w:trHeight w:val="567"/>
          <w:jc w:val="center"/>
        </w:trPr>
        <w:tc>
          <w:tcPr>
            <w:tcW w:w="613" w:type="pct"/>
            <w:tcBorders>
              <w:top w:val="single" w:sz="4" w:space="0" w:color="000000"/>
              <w:left w:val="single" w:sz="4" w:space="0" w:color="000000"/>
              <w:bottom w:val="single" w:sz="4" w:space="0" w:color="000000"/>
              <w:right w:val="single" w:sz="4" w:space="0" w:color="000000"/>
            </w:tcBorders>
            <w:vAlign w:val="center"/>
            <w:hideMark/>
          </w:tcPr>
          <w:p w14:paraId="13D56A6A" w14:textId="77777777" w:rsidR="00F42010" w:rsidRPr="00AE7D21" w:rsidRDefault="00F42010" w:rsidP="005C2FE8">
            <w:pPr>
              <w:spacing w:line="500" w:lineRule="exact"/>
              <w:jc w:val="center"/>
              <w:rPr>
                <w:rFonts w:ascii="仿宋" w:eastAsia="仿宋" w:hAnsi="仿宋" w:cs="宋体"/>
                <w:color w:val="000000"/>
                <w:sz w:val="24"/>
                <w:szCs w:val="24"/>
              </w:rPr>
            </w:pPr>
            <w:bookmarkStart w:id="1" w:name="_Hlk81473446"/>
            <w:r w:rsidRPr="00AE7D21">
              <w:rPr>
                <w:rFonts w:ascii="仿宋" w:eastAsia="仿宋" w:hAnsi="仿宋" w:cs="宋体" w:hint="eastAsia"/>
                <w:color w:val="000000"/>
                <w:sz w:val="24"/>
                <w:szCs w:val="24"/>
              </w:rPr>
              <w:t>1</w:t>
            </w:r>
          </w:p>
        </w:tc>
        <w:tc>
          <w:tcPr>
            <w:tcW w:w="2232" w:type="pct"/>
            <w:tcBorders>
              <w:top w:val="single" w:sz="4" w:space="0" w:color="000000"/>
              <w:left w:val="single" w:sz="4" w:space="0" w:color="000000"/>
              <w:bottom w:val="single" w:sz="4" w:space="0" w:color="000000"/>
              <w:right w:val="single" w:sz="4" w:space="0" w:color="000000"/>
            </w:tcBorders>
            <w:vAlign w:val="center"/>
            <w:hideMark/>
          </w:tcPr>
          <w:p w14:paraId="7D601AFA" w14:textId="77777777" w:rsidR="00F42010" w:rsidRPr="00AE7D21" w:rsidRDefault="00F42010" w:rsidP="005C2FE8">
            <w:pPr>
              <w:spacing w:line="500" w:lineRule="exact"/>
              <w:jc w:val="center"/>
              <w:rPr>
                <w:rFonts w:ascii="仿宋" w:eastAsia="仿宋" w:hAnsi="仿宋" w:cs="宋体"/>
                <w:color w:val="000000"/>
                <w:sz w:val="24"/>
                <w:szCs w:val="24"/>
              </w:rPr>
            </w:pPr>
            <w:r w:rsidRPr="00AE7D21">
              <w:rPr>
                <w:rFonts w:ascii="仿宋" w:eastAsia="仿宋" w:hAnsi="仿宋" w:cs="Times New Roman" w:hint="eastAsia"/>
                <w:color w:val="000000"/>
                <w:sz w:val="24"/>
                <w:szCs w:val="24"/>
              </w:rPr>
              <w:t>全自动分</w:t>
            </w:r>
            <w:proofErr w:type="gramStart"/>
            <w:r w:rsidRPr="00AE7D21">
              <w:rPr>
                <w:rFonts w:ascii="仿宋" w:eastAsia="仿宋" w:hAnsi="仿宋" w:cs="Times New Roman" w:hint="eastAsia"/>
                <w:color w:val="000000"/>
                <w:sz w:val="24"/>
                <w:szCs w:val="24"/>
              </w:rPr>
              <w:t>杯系统</w:t>
            </w:r>
            <w:proofErr w:type="gramEnd"/>
          </w:p>
        </w:tc>
        <w:tc>
          <w:tcPr>
            <w:tcW w:w="1079" w:type="pct"/>
            <w:tcBorders>
              <w:top w:val="single" w:sz="4" w:space="0" w:color="000000"/>
              <w:left w:val="single" w:sz="4" w:space="0" w:color="000000"/>
              <w:bottom w:val="single" w:sz="4" w:space="0" w:color="000000"/>
              <w:right w:val="single" w:sz="4" w:space="0" w:color="000000"/>
            </w:tcBorders>
            <w:vAlign w:val="center"/>
            <w:hideMark/>
          </w:tcPr>
          <w:p w14:paraId="6AF7EB0B" w14:textId="77777777" w:rsidR="00F42010" w:rsidRPr="00AE7D21" w:rsidRDefault="00F42010" w:rsidP="005C2FE8">
            <w:pPr>
              <w:spacing w:line="500" w:lineRule="exact"/>
              <w:jc w:val="center"/>
              <w:rPr>
                <w:rFonts w:ascii="仿宋" w:eastAsia="仿宋" w:hAnsi="仿宋" w:cs="宋体"/>
                <w:color w:val="000000"/>
                <w:sz w:val="24"/>
                <w:szCs w:val="24"/>
              </w:rPr>
            </w:pPr>
            <w:r w:rsidRPr="00AE7D21">
              <w:rPr>
                <w:rFonts w:ascii="仿宋" w:eastAsia="仿宋" w:hAnsi="仿宋" w:cs="宋体"/>
                <w:color w:val="000000"/>
                <w:sz w:val="24"/>
                <w:szCs w:val="24"/>
              </w:rPr>
              <w:t>2</w:t>
            </w:r>
          </w:p>
        </w:tc>
        <w:tc>
          <w:tcPr>
            <w:tcW w:w="1076" w:type="pct"/>
            <w:tcBorders>
              <w:top w:val="single" w:sz="4" w:space="0" w:color="000000"/>
              <w:left w:val="single" w:sz="4" w:space="0" w:color="000000"/>
              <w:bottom w:val="single" w:sz="4" w:space="0" w:color="000000"/>
              <w:right w:val="single" w:sz="4" w:space="0" w:color="000000"/>
            </w:tcBorders>
            <w:vAlign w:val="center"/>
            <w:hideMark/>
          </w:tcPr>
          <w:p w14:paraId="4400F982" w14:textId="77777777" w:rsidR="00F42010" w:rsidRPr="00AE7D21" w:rsidRDefault="00F42010" w:rsidP="005C2FE8">
            <w:pPr>
              <w:spacing w:line="500" w:lineRule="exact"/>
              <w:jc w:val="center"/>
              <w:rPr>
                <w:rFonts w:ascii="仿宋" w:eastAsia="仿宋" w:hAnsi="仿宋" w:cs="宋体"/>
                <w:color w:val="000000"/>
                <w:sz w:val="24"/>
                <w:szCs w:val="24"/>
              </w:rPr>
            </w:pPr>
            <w:r w:rsidRPr="00AE7D21">
              <w:rPr>
                <w:rFonts w:ascii="仿宋" w:eastAsia="仿宋" w:hAnsi="仿宋" w:cs="宋体" w:hint="eastAsia"/>
                <w:color w:val="000000"/>
                <w:sz w:val="24"/>
                <w:szCs w:val="24"/>
              </w:rPr>
              <w:t>套</w:t>
            </w:r>
          </w:p>
        </w:tc>
      </w:tr>
      <w:tr w:rsidR="00F42010" w:rsidRPr="00AE7D21" w14:paraId="49FEC571" w14:textId="77777777" w:rsidTr="005C2FE8">
        <w:trPr>
          <w:trHeight w:val="567"/>
          <w:jc w:val="center"/>
        </w:trPr>
        <w:tc>
          <w:tcPr>
            <w:tcW w:w="613" w:type="pct"/>
            <w:tcBorders>
              <w:top w:val="single" w:sz="4" w:space="0" w:color="000000"/>
              <w:left w:val="single" w:sz="4" w:space="0" w:color="000000"/>
              <w:bottom w:val="single" w:sz="4" w:space="0" w:color="000000"/>
              <w:right w:val="single" w:sz="4" w:space="0" w:color="000000"/>
            </w:tcBorders>
            <w:vAlign w:val="center"/>
            <w:hideMark/>
          </w:tcPr>
          <w:p w14:paraId="289FA1D9" w14:textId="77777777" w:rsidR="00F42010" w:rsidRPr="00AE7D21" w:rsidRDefault="00F42010" w:rsidP="005C2FE8">
            <w:pPr>
              <w:spacing w:line="500" w:lineRule="exact"/>
              <w:jc w:val="center"/>
              <w:rPr>
                <w:rFonts w:ascii="仿宋" w:eastAsia="仿宋" w:hAnsi="仿宋" w:cs="宋体"/>
                <w:color w:val="000000"/>
                <w:sz w:val="24"/>
                <w:szCs w:val="24"/>
              </w:rPr>
            </w:pPr>
            <w:r w:rsidRPr="00AE7D21">
              <w:rPr>
                <w:rFonts w:ascii="仿宋" w:eastAsia="仿宋" w:hAnsi="仿宋" w:cs="宋体" w:hint="eastAsia"/>
                <w:color w:val="000000"/>
                <w:sz w:val="24"/>
                <w:szCs w:val="24"/>
              </w:rPr>
              <w:t>2</w:t>
            </w:r>
          </w:p>
        </w:tc>
        <w:tc>
          <w:tcPr>
            <w:tcW w:w="2232" w:type="pct"/>
            <w:tcBorders>
              <w:top w:val="single" w:sz="4" w:space="0" w:color="000000"/>
              <w:left w:val="single" w:sz="4" w:space="0" w:color="000000"/>
              <w:bottom w:val="single" w:sz="4" w:space="0" w:color="000000"/>
              <w:right w:val="single" w:sz="4" w:space="0" w:color="000000"/>
            </w:tcBorders>
            <w:vAlign w:val="center"/>
          </w:tcPr>
          <w:p w14:paraId="0F10B802" w14:textId="77777777" w:rsidR="00F42010" w:rsidRPr="00AE7D21" w:rsidRDefault="00F42010" w:rsidP="005C2FE8">
            <w:pPr>
              <w:spacing w:line="500" w:lineRule="exact"/>
              <w:jc w:val="center"/>
              <w:rPr>
                <w:rFonts w:ascii="仿宋" w:eastAsia="仿宋" w:hAnsi="仿宋" w:cs="宋体"/>
                <w:color w:val="000000"/>
                <w:sz w:val="24"/>
                <w:szCs w:val="24"/>
              </w:rPr>
            </w:pPr>
            <w:r w:rsidRPr="00AE7D21">
              <w:rPr>
                <w:rFonts w:ascii="仿宋" w:eastAsia="仿宋" w:hAnsi="仿宋" w:cs="Times New Roman" w:hint="eastAsia"/>
                <w:color w:val="000000"/>
                <w:sz w:val="24"/>
                <w:szCs w:val="24"/>
              </w:rPr>
              <w:t>全自动核酸提取纯化仪</w:t>
            </w:r>
          </w:p>
        </w:tc>
        <w:tc>
          <w:tcPr>
            <w:tcW w:w="1079" w:type="pct"/>
            <w:tcBorders>
              <w:top w:val="single" w:sz="4" w:space="0" w:color="000000"/>
              <w:left w:val="single" w:sz="4" w:space="0" w:color="000000"/>
              <w:bottom w:val="single" w:sz="4" w:space="0" w:color="000000"/>
              <w:right w:val="single" w:sz="4" w:space="0" w:color="000000"/>
            </w:tcBorders>
            <w:vAlign w:val="center"/>
          </w:tcPr>
          <w:p w14:paraId="0F6FE4B8" w14:textId="77777777" w:rsidR="00F42010" w:rsidRPr="00AE7D21" w:rsidRDefault="00F42010" w:rsidP="005C2FE8">
            <w:pPr>
              <w:spacing w:line="500" w:lineRule="exact"/>
              <w:jc w:val="center"/>
              <w:rPr>
                <w:rFonts w:ascii="仿宋" w:eastAsia="仿宋" w:hAnsi="仿宋" w:cs="宋体"/>
                <w:color w:val="000000"/>
                <w:sz w:val="24"/>
                <w:szCs w:val="24"/>
              </w:rPr>
            </w:pPr>
            <w:r w:rsidRPr="00AE7D21">
              <w:rPr>
                <w:rFonts w:ascii="仿宋" w:eastAsia="仿宋" w:hAnsi="仿宋" w:cs="宋体"/>
                <w:color w:val="000000"/>
                <w:sz w:val="24"/>
                <w:szCs w:val="24"/>
              </w:rPr>
              <w:t>1</w:t>
            </w:r>
          </w:p>
        </w:tc>
        <w:tc>
          <w:tcPr>
            <w:tcW w:w="1076" w:type="pct"/>
            <w:tcBorders>
              <w:top w:val="single" w:sz="4" w:space="0" w:color="000000"/>
              <w:left w:val="single" w:sz="4" w:space="0" w:color="000000"/>
              <w:bottom w:val="single" w:sz="4" w:space="0" w:color="000000"/>
              <w:right w:val="single" w:sz="4" w:space="0" w:color="000000"/>
            </w:tcBorders>
            <w:vAlign w:val="center"/>
          </w:tcPr>
          <w:p w14:paraId="52A61EF7" w14:textId="77777777" w:rsidR="00F42010" w:rsidRPr="00AE7D21" w:rsidRDefault="00F42010" w:rsidP="005C2FE8">
            <w:pPr>
              <w:spacing w:line="500" w:lineRule="exact"/>
              <w:jc w:val="center"/>
              <w:rPr>
                <w:rFonts w:ascii="仿宋" w:eastAsia="仿宋" w:hAnsi="仿宋" w:cs="宋体"/>
                <w:color w:val="000000"/>
                <w:sz w:val="24"/>
                <w:szCs w:val="24"/>
              </w:rPr>
            </w:pPr>
            <w:r w:rsidRPr="00AE7D21">
              <w:rPr>
                <w:rFonts w:ascii="仿宋" w:eastAsia="仿宋" w:hAnsi="仿宋" w:cs="宋体" w:hint="eastAsia"/>
                <w:color w:val="000000"/>
                <w:sz w:val="24"/>
                <w:szCs w:val="24"/>
              </w:rPr>
              <w:t>台</w:t>
            </w:r>
          </w:p>
        </w:tc>
      </w:tr>
      <w:tr w:rsidR="00F42010" w:rsidRPr="00AE7D21" w14:paraId="070EC3D5" w14:textId="77777777" w:rsidTr="005C2FE8">
        <w:trPr>
          <w:trHeight w:val="567"/>
          <w:jc w:val="center"/>
        </w:trPr>
        <w:tc>
          <w:tcPr>
            <w:tcW w:w="613" w:type="pct"/>
            <w:tcBorders>
              <w:top w:val="single" w:sz="4" w:space="0" w:color="000000"/>
              <w:left w:val="single" w:sz="4" w:space="0" w:color="000000"/>
              <w:bottom w:val="single" w:sz="4" w:space="0" w:color="000000"/>
              <w:right w:val="single" w:sz="4" w:space="0" w:color="000000"/>
            </w:tcBorders>
            <w:vAlign w:val="center"/>
          </w:tcPr>
          <w:p w14:paraId="4DE9667A" w14:textId="77777777" w:rsidR="00F42010" w:rsidRPr="00AE7D21" w:rsidRDefault="00F42010" w:rsidP="005C2FE8">
            <w:pPr>
              <w:spacing w:line="500" w:lineRule="exact"/>
              <w:jc w:val="center"/>
              <w:rPr>
                <w:rFonts w:ascii="仿宋" w:eastAsia="仿宋" w:hAnsi="仿宋" w:cs="宋体" w:hint="eastAsia"/>
                <w:color w:val="000000"/>
                <w:sz w:val="24"/>
                <w:szCs w:val="24"/>
              </w:rPr>
            </w:pPr>
            <w:r w:rsidRPr="00AE7D21">
              <w:rPr>
                <w:rFonts w:ascii="仿宋" w:eastAsia="仿宋" w:hAnsi="仿宋" w:cs="宋体" w:hint="eastAsia"/>
                <w:color w:val="000000"/>
                <w:sz w:val="24"/>
                <w:szCs w:val="24"/>
              </w:rPr>
              <w:t>3</w:t>
            </w:r>
          </w:p>
        </w:tc>
        <w:tc>
          <w:tcPr>
            <w:tcW w:w="2232" w:type="pct"/>
            <w:tcBorders>
              <w:top w:val="single" w:sz="4" w:space="0" w:color="000000"/>
              <w:left w:val="single" w:sz="4" w:space="0" w:color="000000"/>
              <w:bottom w:val="single" w:sz="4" w:space="0" w:color="000000"/>
              <w:right w:val="single" w:sz="4" w:space="0" w:color="000000"/>
            </w:tcBorders>
            <w:vAlign w:val="center"/>
          </w:tcPr>
          <w:p w14:paraId="0E0D3BC7" w14:textId="77777777" w:rsidR="00F42010" w:rsidRPr="00AE7D21" w:rsidRDefault="00F42010" w:rsidP="005C2FE8">
            <w:pPr>
              <w:spacing w:line="500" w:lineRule="exact"/>
              <w:jc w:val="center"/>
              <w:rPr>
                <w:rFonts w:ascii="仿宋" w:eastAsia="仿宋" w:hAnsi="仿宋" w:cs="Times New Roman" w:hint="eastAsia"/>
                <w:color w:val="000000"/>
                <w:sz w:val="24"/>
                <w:szCs w:val="24"/>
              </w:rPr>
            </w:pPr>
            <w:r w:rsidRPr="00AE7D21">
              <w:rPr>
                <w:rFonts w:ascii="仿宋" w:eastAsia="仿宋" w:hAnsi="仿宋" w:cs="Times New Roman" w:hint="eastAsia"/>
                <w:color w:val="000000"/>
                <w:sz w:val="24"/>
                <w:szCs w:val="24"/>
              </w:rPr>
              <w:t>荧光定量PRC仪</w:t>
            </w:r>
          </w:p>
        </w:tc>
        <w:tc>
          <w:tcPr>
            <w:tcW w:w="1079" w:type="pct"/>
            <w:tcBorders>
              <w:top w:val="single" w:sz="4" w:space="0" w:color="000000"/>
              <w:left w:val="single" w:sz="4" w:space="0" w:color="000000"/>
              <w:bottom w:val="single" w:sz="4" w:space="0" w:color="000000"/>
              <w:right w:val="single" w:sz="4" w:space="0" w:color="000000"/>
            </w:tcBorders>
            <w:vAlign w:val="center"/>
          </w:tcPr>
          <w:p w14:paraId="2CBAF286" w14:textId="77777777" w:rsidR="00F42010" w:rsidRPr="00AE7D21" w:rsidRDefault="00F42010" w:rsidP="005C2FE8">
            <w:pPr>
              <w:spacing w:line="500" w:lineRule="exact"/>
              <w:jc w:val="center"/>
              <w:rPr>
                <w:rFonts w:ascii="仿宋" w:eastAsia="仿宋" w:hAnsi="仿宋" w:cs="宋体"/>
                <w:color w:val="000000"/>
                <w:sz w:val="24"/>
                <w:szCs w:val="24"/>
              </w:rPr>
            </w:pPr>
            <w:r w:rsidRPr="00AE7D21">
              <w:rPr>
                <w:rFonts w:ascii="仿宋" w:eastAsia="仿宋" w:hAnsi="仿宋" w:cs="宋体"/>
                <w:color w:val="000000"/>
                <w:sz w:val="24"/>
                <w:szCs w:val="24"/>
              </w:rPr>
              <w:t>4</w:t>
            </w:r>
          </w:p>
        </w:tc>
        <w:tc>
          <w:tcPr>
            <w:tcW w:w="1076" w:type="pct"/>
            <w:tcBorders>
              <w:top w:val="single" w:sz="4" w:space="0" w:color="000000"/>
              <w:left w:val="single" w:sz="4" w:space="0" w:color="000000"/>
              <w:bottom w:val="single" w:sz="4" w:space="0" w:color="000000"/>
              <w:right w:val="single" w:sz="4" w:space="0" w:color="000000"/>
            </w:tcBorders>
            <w:vAlign w:val="center"/>
          </w:tcPr>
          <w:p w14:paraId="1AF6BF1F" w14:textId="77777777" w:rsidR="00F42010" w:rsidRPr="00AE7D21" w:rsidRDefault="00F42010" w:rsidP="005C2FE8">
            <w:pPr>
              <w:spacing w:line="500" w:lineRule="exact"/>
              <w:jc w:val="center"/>
              <w:rPr>
                <w:rFonts w:ascii="仿宋" w:eastAsia="仿宋" w:hAnsi="仿宋" w:cs="宋体" w:hint="eastAsia"/>
                <w:color w:val="000000"/>
                <w:sz w:val="24"/>
                <w:szCs w:val="24"/>
              </w:rPr>
            </w:pPr>
            <w:r w:rsidRPr="00AE7D21">
              <w:rPr>
                <w:rFonts w:ascii="仿宋" w:eastAsia="仿宋" w:hAnsi="仿宋" w:cs="宋体" w:hint="eastAsia"/>
                <w:color w:val="000000"/>
                <w:sz w:val="24"/>
                <w:szCs w:val="24"/>
              </w:rPr>
              <w:t>台</w:t>
            </w:r>
          </w:p>
        </w:tc>
      </w:tr>
    </w:tbl>
    <w:bookmarkEnd w:id="0"/>
    <w:bookmarkEnd w:id="1"/>
    <w:p w14:paraId="5C7B855D" w14:textId="77777777" w:rsidR="00F42010" w:rsidRPr="00AE7D21" w:rsidRDefault="00F42010" w:rsidP="00F42010">
      <w:pPr>
        <w:spacing w:line="500" w:lineRule="exact"/>
        <w:ind w:firstLineChars="200" w:firstLine="482"/>
        <w:rPr>
          <w:rFonts w:ascii="仿宋" w:eastAsia="仿宋" w:hAnsi="仿宋" w:cs="Times New Roman"/>
          <w:b/>
          <w:color w:val="000000"/>
          <w:sz w:val="24"/>
          <w:szCs w:val="24"/>
        </w:rPr>
      </w:pPr>
      <w:r w:rsidRPr="00AE7D21">
        <w:rPr>
          <w:rFonts w:ascii="仿宋" w:eastAsia="仿宋" w:hAnsi="仿宋" w:cs="Times New Roman" w:hint="eastAsia"/>
          <w:b/>
          <w:color w:val="000000"/>
          <w:sz w:val="24"/>
          <w:szCs w:val="24"/>
        </w:rPr>
        <w:t>（二）技术参数要求</w:t>
      </w: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411"/>
        <w:gridCol w:w="5669"/>
      </w:tblGrid>
      <w:tr w:rsidR="00F42010" w:rsidRPr="00AE7D21" w14:paraId="5A78C8F2" w14:textId="77777777" w:rsidTr="005C2FE8">
        <w:trPr>
          <w:trHeight w:val="567"/>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09B82977" w14:textId="77777777" w:rsidR="00F42010" w:rsidRPr="00AE7D21" w:rsidRDefault="00F42010" w:rsidP="005C2FE8">
            <w:pPr>
              <w:spacing w:line="500" w:lineRule="exact"/>
              <w:jc w:val="center"/>
              <w:rPr>
                <w:rFonts w:ascii="仿宋" w:eastAsia="仿宋" w:hAnsi="仿宋" w:cs="Times New Roman"/>
                <w:b/>
                <w:color w:val="000000"/>
                <w:sz w:val="24"/>
                <w:szCs w:val="24"/>
              </w:rPr>
            </w:pPr>
            <w:r w:rsidRPr="00AE7D21">
              <w:rPr>
                <w:rFonts w:ascii="仿宋" w:eastAsia="仿宋" w:hAnsi="仿宋" w:cs="Times New Roman" w:hint="eastAsia"/>
                <w:b/>
                <w:color w:val="000000"/>
                <w:sz w:val="24"/>
                <w:szCs w:val="24"/>
              </w:rPr>
              <w:t>序号</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791B6430" w14:textId="77777777" w:rsidR="00F42010" w:rsidRPr="00AE7D21" w:rsidRDefault="00F42010" w:rsidP="005C2FE8">
            <w:pPr>
              <w:spacing w:line="500" w:lineRule="exact"/>
              <w:jc w:val="center"/>
              <w:rPr>
                <w:rFonts w:ascii="仿宋" w:eastAsia="仿宋" w:hAnsi="仿宋" w:cs="Times New Roman"/>
                <w:b/>
                <w:color w:val="000000"/>
                <w:sz w:val="24"/>
                <w:szCs w:val="24"/>
              </w:rPr>
            </w:pPr>
            <w:r w:rsidRPr="00AE7D21">
              <w:rPr>
                <w:rFonts w:ascii="仿宋" w:eastAsia="仿宋" w:hAnsi="仿宋" w:cs="Times New Roman" w:hint="eastAsia"/>
                <w:b/>
                <w:color w:val="000000"/>
                <w:sz w:val="24"/>
                <w:szCs w:val="24"/>
              </w:rPr>
              <w:t>标的名称</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2ADF7ADA" w14:textId="77777777" w:rsidR="00F42010" w:rsidRPr="00AE7D21" w:rsidRDefault="00F42010" w:rsidP="005C2FE8">
            <w:pPr>
              <w:spacing w:line="500" w:lineRule="exact"/>
              <w:jc w:val="center"/>
              <w:rPr>
                <w:rFonts w:ascii="仿宋" w:eastAsia="仿宋" w:hAnsi="仿宋" w:cs="Times New Roman"/>
                <w:b/>
                <w:color w:val="000000"/>
                <w:sz w:val="24"/>
                <w:szCs w:val="24"/>
              </w:rPr>
            </w:pPr>
            <w:r w:rsidRPr="00AE7D21">
              <w:rPr>
                <w:rFonts w:ascii="仿宋" w:eastAsia="仿宋" w:hAnsi="仿宋" w:cs="Times New Roman" w:hint="eastAsia"/>
                <w:b/>
                <w:color w:val="000000"/>
                <w:sz w:val="24"/>
                <w:szCs w:val="24"/>
              </w:rPr>
              <w:t>技术参数</w:t>
            </w:r>
          </w:p>
        </w:tc>
      </w:tr>
      <w:tr w:rsidR="00F42010" w:rsidRPr="00AE7D21" w14:paraId="2DD33F00" w14:textId="77777777" w:rsidTr="005C2FE8">
        <w:trPr>
          <w:trHeight w:val="567"/>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66C1DE41" w14:textId="77777777" w:rsidR="00F42010" w:rsidRPr="00AE7D21" w:rsidRDefault="00F42010" w:rsidP="005C2FE8">
            <w:pPr>
              <w:spacing w:line="500" w:lineRule="exact"/>
              <w:jc w:val="center"/>
              <w:rPr>
                <w:rFonts w:ascii="仿宋" w:eastAsia="仿宋" w:hAnsi="仿宋" w:cs="Times New Roman"/>
                <w:bCs/>
                <w:color w:val="000000"/>
                <w:sz w:val="24"/>
                <w:szCs w:val="24"/>
              </w:rPr>
            </w:pPr>
            <w:r w:rsidRPr="00AE7D21">
              <w:rPr>
                <w:rFonts w:ascii="仿宋" w:eastAsia="仿宋" w:hAnsi="仿宋" w:cs="Times New Roman" w:hint="eastAsia"/>
                <w:bCs/>
                <w:color w:val="000000"/>
                <w:sz w:val="24"/>
                <w:szCs w:val="24"/>
              </w:rPr>
              <w:t>1</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3678447F" w14:textId="77777777" w:rsidR="00F42010" w:rsidRPr="00AE7D21" w:rsidRDefault="00F42010" w:rsidP="005C2FE8">
            <w:pPr>
              <w:spacing w:line="500" w:lineRule="exact"/>
              <w:jc w:val="center"/>
              <w:rPr>
                <w:rFonts w:ascii="仿宋" w:eastAsia="仿宋" w:hAnsi="仿宋" w:cs="Times New Roman"/>
                <w:bCs/>
                <w:color w:val="000000"/>
                <w:sz w:val="24"/>
                <w:szCs w:val="24"/>
              </w:rPr>
            </w:pPr>
            <w:r w:rsidRPr="00AE7D21">
              <w:rPr>
                <w:rFonts w:ascii="仿宋" w:eastAsia="仿宋" w:hAnsi="仿宋" w:cs="宋体" w:hint="eastAsia"/>
                <w:color w:val="000000"/>
                <w:sz w:val="24"/>
                <w:szCs w:val="24"/>
              </w:rPr>
              <w:t>全自动分</w:t>
            </w:r>
            <w:proofErr w:type="gramStart"/>
            <w:r w:rsidRPr="00AE7D21">
              <w:rPr>
                <w:rFonts w:ascii="仿宋" w:eastAsia="仿宋" w:hAnsi="仿宋" w:cs="宋体" w:hint="eastAsia"/>
                <w:color w:val="000000"/>
                <w:sz w:val="24"/>
                <w:szCs w:val="24"/>
              </w:rPr>
              <w:t>杯系统</w:t>
            </w:r>
            <w:proofErr w:type="gramEnd"/>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EE890A8"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▲1</w:t>
            </w:r>
            <w:r w:rsidRPr="00AE7D21">
              <w:rPr>
                <w:rFonts w:ascii="仿宋" w:eastAsia="仿宋" w:hAnsi="仿宋" w:cs="Times New Roman"/>
                <w:color w:val="000000"/>
                <w:sz w:val="24"/>
                <w:szCs w:val="24"/>
              </w:rPr>
              <w:t>.</w:t>
            </w:r>
            <w:r w:rsidRPr="00AE7D21">
              <w:rPr>
                <w:rFonts w:ascii="仿宋" w:eastAsia="仿宋" w:hAnsi="仿宋" w:cs="Times New Roman" w:hint="eastAsia"/>
                <w:color w:val="000000"/>
                <w:sz w:val="24"/>
                <w:szCs w:val="24"/>
              </w:rPr>
              <w:t>总体结构：</w:t>
            </w:r>
            <w:proofErr w:type="gramStart"/>
            <w:r w:rsidRPr="00AE7D21">
              <w:rPr>
                <w:rFonts w:ascii="仿宋" w:eastAsia="仿宋" w:hAnsi="仿宋" w:cs="Times New Roman" w:hint="eastAsia"/>
                <w:color w:val="000000"/>
                <w:sz w:val="24"/>
                <w:szCs w:val="24"/>
              </w:rPr>
              <w:t>一</w:t>
            </w:r>
            <w:proofErr w:type="gramEnd"/>
            <w:r w:rsidRPr="00AE7D21">
              <w:rPr>
                <w:rFonts w:ascii="仿宋" w:eastAsia="仿宋" w:hAnsi="仿宋" w:cs="Times New Roman" w:hint="eastAsia"/>
                <w:color w:val="000000"/>
                <w:sz w:val="24"/>
                <w:szCs w:val="24"/>
              </w:rPr>
              <w:t>体式，可放置在生物安全柜中使用。</w:t>
            </w:r>
          </w:p>
          <w:p w14:paraId="7B0252AC"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▲2.功能：实现样本从采样管到96孔板的转移和与医院信息系统连接。</w:t>
            </w:r>
          </w:p>
          <w:p w14:paraId="232A81EE"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color w:val="000000"/>
                <w:sz w:val="24"/>
                <w:szCs w:val="24"/>
              </w:rPr>
              <w:t>3</w:t>
            </w:r>
            <w:r w:rsidRPr="00AE7D21">
              <w:rPr>
                <w:rFonts w:ascii="仿宋" w:eastAsia="仿宋" w:hAnsi="仿宋" w:cs="Times New Roman" w:hint="eastAsia"/>
                <w:color w:val="000000"/>
                <w:sz w:val="24"/>
                <w:szCs w:val="24"/>
              </w:rPr>
              <w:t>.通量：最大速度≤15秒/样本24分钟/板。</w:t>
            </w:r>
          </w:p>
          <w:p w14:paraId="30C73B3D"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color w:val="000000"/>
                <w:sz w:val="24"/>
                <w:szCs w:val="24"/>
              </w:rPr>
              <w:t>4</w:t>
            </w: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适用采样管规格：10mL及以下，支持多混一</w:t>
            </w:r>
            <w:r w:rsidRPr="00AE7D21">
              <w:rPr>
                <w:rFonts w:ascii="仿宋" w:eastAsia="仿宋" w:hAnsi="仿宋" w:cs="Times New Roman" w:hint="eastAsia"/>
                <w:color w:val="000000"/>
                <w:sz w:val="24"/>
                <w:szCs w:val="24"/>
              </w:rPr>
              <w:t>。</w:t>
            </w:r>
          </w:p>
          <w:p w14:paraId="66385A57"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5</w:t>
            </w:r>
            <w:r w:rsidRPr="00AE7D21">
              <w:rPr>
                <w:rFonts w:ascii="仿宋" w:eastAsia="仿宋" w:hAnsi="仿宋" w:cs="Times New Roman" w:hint="eastAsia"/>
                <w:color w:val="000000"/>
                <w:sz w:val="24"/>
                <w:szCs w:val="24"/>
              </w:rPr>
              <w:t>.</w:t>
            </w:r>
            <w:proofErr w:type="gramStart"/>
            <w:r w:rsidRPr="00AE7D21">
              <w:rPr>
                <w:rFonts w:ascii="仿宋" w:eastAsia="仿宋" w:hAnsi="仿宋" w:cs="Times New Roman"/>
                <w:color w:val="000000"/>
                <w:sz w:val="24"/>
                <w:szCs w:val="24"/>
              </w:rPr>
              <w:t>开关盖夹持</w:t>
            </w:r>
            <w:proofErr w:type="gramEnd"/>
            <w:r w:rsidRPr="00AE7D21">
              <w:rPr>
                <w:rFonts w:ascii="仿宋" w:eastAsia="仿宋" w:hAnsi="仿宋" w:cs="Times New Roman"/>
                <w:color w:val="000000"/>
                <w:sz w:val="24"/>
                <w:szCs w:val="24"/>
              </w:rPr>
              <w:t>力≥80 N</w:t>
            </w:r>
            <w:r w:rsidRPr="00AE7D21">
              <w:rPr>
                <w:rFonts w:ascii="仿宋" w:eastAsia="仿宋" w:hAnsi="仿宋" w:cs="Times New Roman" w:hint="eastAsia"/>
                <w:color w:val="000000"/>
                <w:sz w:val="24"/>
                <w:szCs w:val="24"/>
              </w:rPr>
              <w:t>。</w:t>
            </w:r>
          </w:p>
          <w:p w14:paraId="1AEEAAE0"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6</w:t>
            </w: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开关盖</w:t>
            </w:r>
            <w:proofErr w:type="gramStart"/>
            <w:r w:rsidRPr="00AE7D21">
              <w:rPr>
                <w:rFonts w:ascii="仿宋" w:eastAsia="仿宋" w:hAnsi="仿宋" w:cs="Times New Roman"/>
                <w:color w:val="000000"/>
                <w:sz w:val="24"/>
                <w:szCs w:val="24"/>
              </w:rPr>
              <w:t>钮矩最大</w:t>
            </w:r>
            <w:proofErr w:type="gramEnd"/>
            <w:r w:rsidRPr="00AE7D21">
              <w:rPr>
                <w:rFonts w:ascii="仿宋" w:eastAsia="仿宋" w:hAnsi="仿宋" w:cs="Times New Roman"/>
                <w:color w:val="000000"/>
                <w:sz w:val="24"/>
                <w:szCs w:val="24"/>
              </w:rPr>
              <w:t>≥3Nm</w:t>
            </w:r>
            <w:r w:rsidRPr="00AE7D21">
              <w:rPr>
                <w:rFonts w:ascii="仿宋" w:eastAsia="仿宋" w:hAnsi="仿宋" w:cs="Times New Roman" w:hint="eastAsia"/>
                <w:color w:val="000000"/>
                <w:sz w:val="24"/>
                <w:szCs w:val="24"/>
              </w:rPr>
              <w:t>。</w:t>
            </w:r>
          </w:p>
          <w:p w14:paraId="511E2319"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color w:val="000000"/>
                <w:sz w:val="24"/>
                <w:szCs w:val="24"/>
              </w:rPr>
              <w:t>7</w:t>
            </w: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配置浮动机构，开关</w:t>
            </w:r>
            <w:proofErr w:type="gramStart"/>
            <w:r w:rsidRPr="00AE7D21">
              <w:rPr>
                <w:rFonts w:ascii="仿宋" w:eastAsia="仿宋" w:hAnsi="仿宋" w:cs="Times New Roman"/>
                <w:color w:val="000000"/>
                <w:sz w:val="24"/>
                <w:szCs w:val="24"/>
              </w:rPr>
              <w:t>盖成功</w:t>
            </w:r>
            <w:proofErr w:type="gramEnd"/>
            <w:r w:rsidRPr="00AE7D21">
              <w:rPr>
                <w:rFonts w:ascii="仿宋" w:eastAsia="仿宋" w:hAnsi="仿宋" w:cs="Times New Roman"/>
                <w:color w:val="000000"/>
                <w:sz w:val="24"/>
                <w:szCs w:val="24"/>
              </w:rPr>
              <w:t>高</w:t>
            </w:r>
            <w:r w:rsidRPr="00AE7D21">
              <w:rPr>
                <w:rFonts w:ascii="仿宋" w:eastAsia="仿宋" w:hAnsi="仿宋" w:cs="Times New Roman" w:hint="eastAsia"/>
                <w:color w:val="000000"/>
                <w:sz w:val="24"/>
                <w:szCs w:val="24"/>
              </w:rPr>
              <w:t>。</w:t>
            </w:r>
          </w:p>
          <w:p w14:paraId="0C355A1D"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color w:val="000000"/>
                <w:sz w:val="24"/>
                <w:szCs w:val="24"/>
              </w:rPr>
              <w:t>8</w:t>
            </w: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开关盖故障识别和处理</w:t>
            </w:r>
            <w:r w:rsidRPr="00AE7D21">
              <w:rPr>
                <w:rFonts w:ascii="仿宋" w:eastAsia="仿宋" w:hAnsi="仿宋" w:cs="Times New Roman" w:hint="eastAsia"/>
                <w:color w:val="000000"/>
                <w:sz w:val="24"/>
                <w:szCs w:val="24"/>
              </w:rPr>
              <w:t>。</w:t>
            </w:r>
          </w:p>
          <w:p w14:paraId="75CED0D1"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color w:val="000000"/>
                <w:sz w:val="24"/>
                <w:szCs w:val="24"/>
              </w:rPr>
              <w:lastRenderedPageBreak/>
              <w:t>9</w:t>
            </w:r>
            <w:r w:rsidRPr="00AE7D21">
              <w:rPr>
                <w:rFonts w:ascii="仿宋" w:eastAsia="仿宋" w:hAnsi="仿宋" w:cs="Times New Roman" w:hint="eastAsia"/>
                <w:color w:val="000000"/>
                <w:sz w:val="24"/>
                <w:szCs w:val="24"/>
              </w:rPr>
              <w:t>.</w:t>
            </w:r>
            <w:proofErr w:type="gramStart"/>
            <w:r w:rsidRPr="00AE7D21">
              <w:rPr>
                <w:rFonts w:ascii="仿宋" w:eastAsia="仿宋" w:hAnsi="仿宋" w:cs="Times New Roman"/>
                <w:color w:val="000000"/>
                <w:sz w:val="24"/>
                <w:szCs w:val="24"/>
              </w:rPr>
              <w:t>移液器</w:t>
            </w:r>
            <w:proofErr w:type="gramEnd"/>
            <w:r w:rsidRPr="00AE7D21">
              <w:rPr>
                <w:rFonts w:ascii="仿宋" w:eastAsia="仿宋" w:hAnsi="仿宋" w:cs="Times New Roman"/>
                <w:color w:val="000000"/>
                <w:sz w:val="24"/>
                <w:szCs w:val="24"/>
              </w:rPr>
              <w:t>：陶瓷柱塞式气动泵，配合一次性TIP头使用</w:t>
            </w:r>
            <w:r w:rsidRPr="00AE7D21">
              <w:rPr>
                <w:rFonts w:ascii="仿宋" w:eastAsia="仿宋" w:hAnsi="仿宋" w:cs="Times New Roman" w:hint="eastAsia"/>
                <w:color w:val="000000"/>
                <w:sz w:val="24"/>
                <w:szCs w:val="24"/>
              </w:rPr>
              <w:t>。</w:t>
            </w:r>
          </w:p>
          <w:p w14:paraId="1A2DCA4E"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10</w:t>
            </w:r>
            <w:r w:rsidRPr="00AE7D21">
              <w:rPr>
                <w:rFonts w:ascii="仿宋" w:eastAsia="仿宋" w:hAnsi="仿宋" w:cs="Times New Roman" w:hint="eastAsia"/>
                <w:color w:val="000000"/>
                <w:sz w:val="24"/>
                <w:szCs w:val="24"/>
              </w:rPr>
              <w:t>.</w:t>
            </w:r>
            <w:proofErr w:type="gramStart"/>
            <w:r w:rsidRPr="00AE7D21">
              <w:rPr>
                <w:rFonts w:ascii="仿宋" w:eastAsia="仿宋" w:hAnsi="仿宋" w:cs="Times New Roman"/>
                <w:color w:val="000000"/>
                <w:sz w:val="24"/>
                <w:szCs w:val="24"/>
              </w:rPr>
              <w:t>移液模块</w:t>
            </w:r>
            <w:proofErr w:type="gramEnd"/>
            <w:r w:rsidRPr="00AE7D21">
              <w:rPr>
                <w:rFonts w:ascii="仿宋" w:eastAsia="仿宋" w:hAnsi="仿宋" w:cs="Times New Roman"/>
                <w:color w:val="000000"/>
                <w:sz w:val="24"/>
                <w:szCs w:val="24"/>
              </w:rPr>
              <w:t>电容/压力双模</w:t>
            </w:r>
            <w:proofErr w:type="gramStart"/>
            <w:r w:rsidRPr="00AE7D21">
              <w:rPr>
                <w:rFonts w:ascii="仿宋" w:eastAsia="仿宋" w:hAnsi="仿宋" w:cs="Times New Roman"/>
                <w:color w:val="000000"/>
                <w:sz w:val="24"/>
                <w:szCs w:val="24"/>
              </w:rPr>
              <w:t>式液位探能</w:t>
            </w:r>
            <w:proofErr w:type="gramEnd"/>
            <w:r w:rsidRPr="00AE7D21">
              <w:rPr>
                <w:rFonts w:ascii="仿宋" w:eastAsia="仿宋" w:hAnsi="仿宋" w:cs="Times New Roman"/>
                <w:color w:val="000000"/>
                <w:sz w:val="24"/>
                <w:szCs w:val="24"/>
              </w:rPr>
              <w:t>功能</w:t>
            </w:r>
            <w:r w:rsidRPr="00AE7D21">
              <w:rPr>
                <w:rFonts w:ascii="仿宋" w:eastAsia="仿宋" w:hAnsi="仿宋" w:cs="Times New Roman" w:hint="eastAsia"/>
                <w:color w:val="000000"/>
                <w:sz w:val="24"/>
                <w:szCs w:val="24"/>
              </w:rPr>
              <w:t>。</w:t>
            </w:r>
          </w:p>
          <w:p w14:paraId="69B6C6DC"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color w:val="000000"/>
                <w:sz w:val="24"/>
                <w:szCs w:val="24"/>
              </w:rPr>
              <w:t>11</w:t>
            </w:r>
            <w:r w:rsidRPr="00AE7D21">
              <w:rPr>
                <w:rFonts w:ascii="仿宋" w:eastAsia="仿宋" w:hAnsi="仿宋" w:cs="Times New Roman" w:hint="eastAsia"/>
                <w:color w:val="000000"/>
                <w:sz w:val="24"/>
                <w:szCs w:val="24"/>
              </w:rPr>
              <w:t>.单</w:t>
            </w:r>
            <w:proofErr w:type="gramStart"/>
            <w:r w:rsidRPr="00AE7D21">
              <w:rPr>
                <w:rFonts w:ascii="仿宋" w:eastAsia="仿宋" w:hAnsi="仿宋" w:cs="Times New Roman" w:hint="eastAsia"/>
                <w:color w:val="000000"/>
                <w:sz w:val="24"/>
                <w:szCs w:val="24"/>
              </w:rPr>
              <w:t>次移液</w:t>
            </w:r>
            <w:proofErr w:type="gramEnd"/>
            <w:r w:rsidRPr="00AE7D21">
              <w:rPr>
                <w:rFonts w:ascii="仿宋" w:eastAsia="仿宋" w:hAnsi="仿宋" w:cs="Times New Roman" w:hint="eastAsia"/>
                <w:color w:val="000000"/>
                <w:sz w:val="24"/>
                <w:szCs w:val="24"/>
              </w:rPr>
              <w:t>范围：10ul-1000ul。</w:t>
            </w:r>
          </w:p>
          <w:p w14:paraId="23F7CC6D"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color w:val="000000"/>
                <w:sz w:val="24"/>
                <w:szCs w:val="24"/>
              </w:rPr>
              <w:t>12</w:t>
            </w:r>
            <w:r w:rsidRPr="00AE7D21">
              <w:rPr>
                <w:rFonts w:ascii="仿宋" w:eastAsia="仿宋" w:hAnsi="仿宋" w:cs="Times New Roman" w:hint="eastAsia"/>
                <w:color w:val="000000"/>
                <w:sz w:val="24"/>
                <w:szCs w:val="24"/>
              </w:rPr>
              <w:t>.</w:t>
            </w:r>
            <w:proofErr w:type="gramStart"/>
            <w:r w:rsidRPr="00AE7D21">
              <w:rPr>
                <w:rFonts w:ascii="仿宋" w:eastAsia="仿宋" w:hAnsi="仿宋" w:cs="Times New Roman" w:hint="eastAsia"/>
                <w:color w:val="000000"/>
                <w:sz w:val="24"/>
                <w:szCs w:val="24"/>
              </w:rPr>
              <w:t>移液模块的移液精度</w:t>
            </w:r>
            <w:proofErr w:type="gramEnd"/>
            <w:r w:rsidRPr="00AE7D21">
              <w:rPr>
                <w:rFonts w:ascii="仿宋" w:eastAsia="仿宋" w:hAnsi="仿宋" w:cs="Times New Roman" w:hint="eastAsia"/>
                <w:color w:val="000000"/>
                <w:sz w:val="24"/>
                <w:szCs w:val="24"/>
              </w:rPr>
              <w:t>（1ml TIP头）：10ul≤</w:t>
            </w:r>
            <w:r w:rsidRPr="00AE7D21">
              <w:rPr>
                <w:rFonts w:ascii="仿宋" w:eastAsia="仿宋" w:hAnsi="仿宋" w:cs="Times New Roman"/>
                <w:color w:val="000000"/>
                <w:sz w:val="24"/>
                <w:szCs w:val="24"/>
              </w:rPr>
              <w:t>6</w:t>
            </w:r>
            <w:r w:rsidRPr="00AE7D21">
              <w:rPr>
                <w:rFonts w:ascii="仿宋" w:eastAsia="仿宋" w:hAnsi="仿宋" w:cs="Times New Roman" w:hint="eastAsia"/>
                <w:color w:val="000000"/>
                <w:sz w:val="24"/>
                <w:szCs w:val="24"/>
              </w:rPr>
              <w:t>%；1000ul≤1%。</w:t>
            </w:r>
          </w:p>
          <w:p w14:paraId="746A37A7"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color w:val="000000"/>
                <w:sz w:val="24"/>
                <w:szCs w:val="24"/>
              </w:rPr>
              <w:t>13</w:t>
            </w: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全程TIP头状监测/气路堵监测及处理</w:t>
            </w:r>
            <w:r w:rsidRPr="00AE7D21">
              <w:rPr>
                <w:rFonts w:ascii="仿宋" w:eastAsia="仿宋" w:hAnsi="仿宋" w:cs="Times New Roman" w:hint="eastAsia"/>
                <w:color w:val="000000"/>
                <w:sz w:val="24"/>
                <w:szCs w:val="24"/>
              </w:rPr>
              <w:t>。</w:t>
            </w:r>
          </w:p>
          <w:p w14:paraId="29E5FB81"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14</w:t>
            </w: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同样高度的不同规格型号的采样可以自适应切换，不用手动修改参数</w:t>
            </w:r>
            <w:r w:rsidRPr="00AE7D21">
              <w:rPr>
                <w:rFonts w:ascii="仿宋" w:eastAsia="仿宋" w:hAnsi="仿宋" w:cs="Times New Roman" w:hint="eastAsia"/>
                <w:color w:val="000000"/>
                <w:sz w:val="24"/>
                <w:szCs w:val="24"/>
              </w:rPr>
              <w:t>。</w:t>
            </w:r>
          </w:p>
          <w:p w14:paraId="76EE44D3" w14:textId="77777777" w:rsidR="00F42010" w:rsidRPr="00AE7D21" w:rsidRDefault="00F42010" w:rsidP="005C2FE8">
            <w:pPr>
              <w:spacing w:line="500" w:lineRule="exact"/>
              <w:jc w:val="left"/>
              <w:rPr>
                <w:rFonts w:ascii="仿宋" w:eastAsia="仿宋" w:hAnsi="仿宋" w:cs="Times New Roman"/>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15</w:t>
            </w: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条码扫描使用智能视觉识别技术，相机成像后识别条码，有效避免了传统二维码、条码扫描器对横贴、斜贴条码的采样</w:t>
            </w:r>
            <w:proofErr w:type="gramStart"/>
            <w:r w:rsidRPr="00AE7D21">
              <w:rPr>
                <w:rFonts w:ascii="仿宋" w:eastAsia="仿宋" w:hAnsi="仿宋" w:cs="Times New Roman"/>
                <w:color w:val="000000"/>
                <w:sz w:val="24"/>
                <w:szCs w:val="24"/>
              </w:rPr>
              <w:t>管无法</w:t>
            </w:r>
            <w:proofErr w:type="gramEnd"/>
            <w:r w:rsidRPr="00AE7D21">
              <w:rPr>
                <w:rFonts w:ascii="仿宋" w:eastAsia="仿宋" w:hAnsi="仿宋" w:cs="Times New Roman"/>
                <w:color w:val="000000"/>
                <w:sz w:val="24"/>
                <w:szCs w:val="24"/>
              </w:rPr>
              <w:t>识别的情况。</w:t>
            </w:r>
          </w:p>
        </w:tc>
      </w:tr>
      <w:tr w:rsidR="00F42010" w:rsidRPr="00AE7D21" w14:paraId="0F7DD9A1" w14:textId="77777777" w:rsidTr="005C2FE8">
        <w:trPr>
          <w:trHeight w:val="567"/>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1C24AFA7" w14:textId="77777777" w:rsidR="00F42010" w:rsidRPr="00AE7D21" w:rsidRDefault="00F42010" w:rsidP="005C2FE8">
            <w:pPr>
              <w:spacing w:line="500" w:lineRule="exact"/>
              <w:jc w:val="center"/>
              <w:rPr>
                <w:rFonts w:ascii="仿宋" w:eastAsia="仿宋" w:hAnsi="仿宋" w:cs="Times New Roman"/>
                <w:bCs/>
                <w:color w:val="000000"/>
                <w:sz w:val="24"/>
                <w:szCs w:val="24"/>
              </w:rPr>
            </w:pPr>
            <w:r w:rsidRPr="00AE7D21">
              <w:rPr>
                <w:rFonts w:ascii="仿宋" w:eastAsia="仿宋" w:hAnsi="仿宋" w:cs="Times New Roman" w:hint="eastAsia"/>
                <w:bCs/>
                <w:color w:val="000000"/>
                <w:sz w:val="24"/>
                <w:szCs w:val="24"/>
              </w:rPr>
              <w:lastRenderedPageBreak/>
              <w:t>2</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46736C8A" w14:textId="77777777" w:rsidR="00F42010" w:rsidRPr="00AE7D21" w:rsidRDefault="00F42010" w:rsidP="005C2FE8">
            <w:pPr>
              <w:spacing w:line="500" w:lineRule="exact"/>
              <w:jc w:val="center"/>
              <w:rPr>
                <w:rFonts w:ascii="仿宋" w:eastAsia="仿宋" w:hAnsi="仿宋" w:cs="Times New Roman"/>
                <w:bCs/>
                <w:color w:val="000000"/>
                <w:sz w:val="24"/>
                <w:szCs w:val="24"/>
              </w:rPr>
            </w:pPr>
            <w:r w:rsidRPr="00AE7D21">
              <w:rPr>
                <w:rFonts w:ascii="仿宋" w:eastAsia="仿宋" w:hAnsi="仿宋" w:cs="Times New Roman" w:hint="eastAsia"/>
                <w:bCs/>
                <w:color w:val="000000"/>
                <w:sz w:val="24"/>
                <w:szCs w:val="24"/>
              </w:rPr>
              <w:t>全自动核酸提取纯化仪</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517BFED"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1</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适配不同种类的</w:t>
            </w:r>
            <w:proofErr w:type="gramStart"/>
            <w:r w:rsidRPr="00AE7D21">
              <w:rPr>
                <w:rFonts w:ascii="仿宋" w:eastAsia="仿宋" w:hAnsi="仿宋" w:cs="Times New Roman"/>
                <w:bCs/>
                <w:color w:val="000000"/>
                <w:sz w:val="24"/>
                <w:szCs w:val="24"/>
              </w:rPr>
              <w:t>磁珠法核酸</w:t>
            </w:r>
            <w:proofErr w:type="gramEnd"/>
            <w:r w:rsidRPr="00AE7D21">
              <w:rPr>
                <w:rFonts w:ascii="仿宋" w:eastAsia="仿宋" w:hAnsi="仿宋" w:cs="Times New Roman"/>
                <w:bCs/>
                <w:color w:val="000000"/>
                <w:sz w:val="24"/>
                <w:szCs w:val="24"/>
              </w:rPr>
              <w:t>提取试剂盒，对血液、唾液、组织、细胞、拭子、土壤、粪便等多种样本类型，快速完成至少384个样本的核酸提取和转板，广泛用于大范围核酸筛查、基因组学、检验检疫、分子诊断、法医等领域。</w:t>
            </w:r>
          </w:p>
          <w:p w14:paraId="0B2AC01E"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2</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处理体积：30-1000ul</w:t>
            </w:r>
            <w:r w:rsidRPr="00AE7D21">
              <w:rPr>
                <w:rFonts w:ascii="仿宋" w:eastAsia="仿宋" w:hAnsi="仿宋" w:cs="Times New Roman" w:hint="eastAsia"/>
                <w:bCs/>
                <w:color w:val="000000"/>
                <w:sz w:val="24"/>
                <w:szCs w:val="24"/>
              </w:rPr>
              <w:t>。</w:t>
            </w:r>
          </w:p>
          <w:p w14:paraId="0218EA49"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3</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样本通量：1-384</w:t>
            </w:r>
            <w:r w:rsidRPr="00AE7D21">
              <w:rPr>
                <w:rFonts w:ascii="仿宋" w:eastAsia="仿宋" w:hAnsi="仿宋" w:cs="Times New Roman" w:hint="eastAsia"/>
                <w:bCs/>
                <w:color w:val="000000"/>
                <w:sz w:val="24"/>
                <w:szCs w:val="24"/>
              </w:rPr>
              <w:t>。</w:t>
            </w:r>
          </w:p>
          <w:p w14:paraId="10E0AC84"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4</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速度：384样品提取完毕≤30分钟,24小时完成≥18432样品提取</w:t>
            </w:r>
            <w:r w:rsidRPr="00AE7D21">
              <w:rPr>
                <w:rFonts w:ascii="仿宋" w:eastAsia="仿宋" w:hAnsi="仿宋" w:cs="Times New Roman" w:hint="eastAsia"/>
                <w:bCs/>
                <w:color w:val="000000"/>
                <w:sz w:val="24"/>
                <w:szCs w:val="24"/>
              </w:rPr>
              <w:t>。</w:t>
            </w:r>
          </w:p>
          <w:p w14:paraId="16470E10"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5</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磁棒：≥384(96*4)</w:t>
            </w:r>
            <w:r w:rsidRPr="00AE7D21">
              <w:rPr>
                <w:rFonts w:ascii="仿宋" w:eastAsia="仿宋" w:hAnsi="仿宋" w:cs="Times New Roman" w:hint="eastAsia"/>
                <w:bCs/>
                <w:color w:val="000000"/>
                <w:sz w:val="24"/>
                <w:szCs w:val="24"/>
              </w:rPr>
              <w:t>。</w:t>
            </w:r>
          </w:p>
          <w:p w14:paraId="3EF33894"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6</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孔板类型：96深孔板（含磁棒套）、96浅孔板</w:t>
            </w:r>
            <w:r w:rsidRPr="00AE7D21">
              <w:rPr>
                <w:rFonts w:ascii="仿宋" w:eastAsia="仿宋" w:hAnsi="仿宋" w:cs="Times New Roman" w:hint="eastAsia"/>
                <w:bCs/>
                <w:color w:val="000000"/>
                <w:sz w:val="24"/>
                <w:szCs w:val="24"/>
              </w:rPr>
              <w:t>。</w:t>
            </w:r>
          </w:p>
          <w:p w14:paraId="13CE6B85"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7</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温度控制：加热板</w:t>
            </w:r>
            <w:proofErr w:type="gramStart"/>
            <w:r w:rsidRPr="00AE7D21">
              <w:rPr>
                <w:rFonts w:ascii="仿宋" w:eastAsia="仿宋" w:hAnsi="仿宋" w:cs="Times New Roman"/>
                <w:bCs/>
                <w:color w:val="000000"/>
                <w:sz w:val="24"/>
                <w:szCs w:val="24"/>
              </w:rPr>
              <w:t>位实现</w:t>
            </w:r>
            <w:proofErr w:type="gramEnd"/>
            <w:r w:rsidRPr="00AE7D21">
              <w:rPr>
                <w:rFonts w:ascii="仿宋" w:eastAsia="仿宋" w:hAnsi="仿宋" w:cs="Times New Roman"/>
                <w:bCs/>
                <w:color w:val="000000"/>
                <w:sz w:val="24"/>
                <w:szCs w:val="24"/>
              </w:rPr>
              <w:t>室温~100℃的温度控制</w:t>
            </w:r>
            <w:r w:rsidRPr="00AE7D21">
              <w:rPr>
                <w:rFonts w:ascii="仿宋" w:eastAsia="仿宋" w:hAnsi="仿宋" w:cs="Times New Roman" w:hint="eastAsia"/>
                <w:bCs/>
                <w:color w:val="000000"/>
                <w:sz w:val="24"/>
                <w:szCs w:val="24"/>
              </w:rPr>
              <w:t>。</w:t>
            </w:r>
          </w:p>
          <w:p w14:paraId="70FF9A6A"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8</w:t>
            </w:r>
            <w:r w:rsidRPr="00AE7D21">
              <w:rPr>
                <w:rFonts w:ascii="仿宋" w:eastAsia="仿宋" w:hAnsi="仿宋" w:cs="Times New Roman" w:hint="eastAsia"/>
                <w:bCs/>
                <w:color w:val="000000"/>
                <w:sz w:val="24"/>
                <w:szCs w:val="24"/>
              </w:rPr>
              <w:t>.</w:t>
            </w:r>
            <w:proofErr w:type="gramStart"/>
            <w:r w:rsidRPr="00AE7D21">
              <w:rPr>
                <w:rFonts w:ascii="仿宋" w:eastAsia="仿宋" w:hAnsi="仿宋" w:cs="Times New Roman"/>
                <w:bCs/>
                <w:color w:val="000000"/>
                <w:sz w:val="24"/>
                <w:szCs w:val="24"/>
              </w:rPr>
              <w:t>转板功能</w:t>
            </w:r>
            <w:proofErr w:type="gramEnd"/>
            <w:r w:rsidRPr="00AE7D21">
              <w:rPr>
                <w:rFonts w:ascii="仿宋" w:eastAsia="仿宋" w:hAnsi="仿宋" w:cs="Times New Roman"/>
                <w:bCs/>
                <w:color w:val="000000"/>
                <w:sz w:val="24"/>
                <w:szCs w:val="24"/>
              </w:rPr>
              <w:t>：自动将核酸溶液转移至 PCR板；PCR板制冷控制≤4℃</w:t>
            </w:r>
            <w:r w:rsidRPr="00AE7D21">
              <w:rPr>
                <w:rFonts w:ascii="仿宋" w:eastAsia="仿宋" w:hAnsi="仿宋" w:cs="Times New Roman" w:hint="eastAsia"/>
                <w:bCs/>
                <w:color w:val="000000"/>
                <w:sz w:val="24"/>
                <w:szCs w:val="24"/>
              </w:rPr>
              <w:t>。</w:t>
            </w:r>
          </w:p>
          <w:p w14:paraId="18D3D131"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lastRenderedPageBreak/>
              <w:t>9</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机械臂定位精度：≤±0.1mm</w:t>
            </w:r>
            <w:r w:rsidRPr="00AE7D21">
              <w:rPr>
                <w:rFonts w:ascii="仿宋" w:eastAsia="仿宋" w:hAnsi="仿宋" w:cs="Times New Roman" w:hint="eastAsia"/>
                <w:bCs/>
                <w:color w:val="000000"/>
                <w:sz w:val="24"/>
                <w:szCs w:val="24"/>
              </w:rPr>
              <w:t>。</w:t>
            </w:r>
          </w:p>
          <w:p w14:paraId="110D01DF"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10</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污染控制：紫外灭菌模块、液体防滴落托盘、防气溶胶污染HEPA过系统</w:t>
            </w:r>
            <w:r w:rsidRPr="00AE7D21">
              <w:rPr>
                <w:rFonts w:ascii="仿宋" w:eastAsia="仿宋" w:hAnsi="仿宋" w:cs="Times New Roman" w:hint="eastAsia"/>
                <w:bCs/>
                <w:color w:val="000000"/>
                <w:sz w:val="24"/>
                <w:szCs w:val="24"/>
              </w:rPr>
              <w:t>。</w:t>
            </w:r>
          </w:p>
          <w:p w14:paraId="3B0D7CE9"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11</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属于开放式机型，能适配市场主流常见试剂耗材</w:t>
            </w:r>
            <w:r w:rsidRPr="00AE7D21">
              <w:rPr>
                <w:rFonts w:ascii="仿宋" w:eastAsia="仿宋" w:hAnsi="仿宋" w:cs="Times New Roman" w:hint="eastAsia"/>
                <w:bCs/>
                <w:color w:val="000000"/>
                <w:sz w:val="24"/>
                <w:szCs w:val="24"/>
              </w:rPr>
              <w:t>。</w:t>
            </w:r>
          </w:p>
        </w:tc>
      </w:tr>
      <w:tr w:rsidR="00F42010" w:rsidRPr="00AE7D21" w14:paraId="60BC86E4" w14:textId="77777777" w:rsidTr="005C2FE8">
        <w:trPr>
          <w:trHeight w:val="567"/>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6A12A6F0" w14:textId="77777777" w:rsidR="00F42010" w:rsidRPr="00AE7D21" w:rsidRDefault="00F42010" w:rsidP="005C2FE8">
            <w:pPr>
              <w:spacing w:line="500" w:lineRule="exact"/>
              <w:jc w:val="center"/>
              <w:rPr>
                <w:rFonts w:ascii="仿宋" w:eastAsia="仿宋" w:hAnsi="仿宋" w:cs="Times New Roman"/>
                <w:bCs/>
                <w:color w:val="000000"/>
                <w:sz w:val="24"/>
                <w:szCs w:val="24"/>
              </w:rPr>
            </w:pPr>
            <w:r w:rsidRPr="00AE7D21">
              <w:rPr>
                <w:rFonts w:ascii="仿宋" w:eastAsia="仿宋" w:hAnsi="仿宋" w:cs="Times New Roman" w:hint="eastAsia"/>
                <w:bCs/>
                <w:color w:val="000000"/>
                <w:sz w:val="24"/>
                <w:szCs w:val="24"/>
              </w:rPr>
              <w:lastRenderedPageBreak/>
              <w:t>3</w:t>
            </w:r>
          </w:p>
        </w:tc>
        <w:tc>
          <w:tcPr>
            <w:tcW w:w="2411" w:type="dxa"/>
            <w:tcBorders>
              <w:top w:val="single" w:sz="4" w:space="0" w:color="000000"/>
              <w:left w:val="single" w:sz="4" w:space="0" w:color="000000"/>
              <w:bottom w:val="single" w:sz="4" w:space="0" w:color="000000"/>
              <w:right w:val="single" w:sz="4" w:space="0" w:color="000000"/>
            </w:tcBorders>
            <w:vAlign w:val="center"/>
            <w:hideMark/>
          </w:tcPr>
          <w:p w14:paraId="689B40E4" w14:textId="77777777" w:rsidR="00F42010" w:rsidRPr="00AE7D21" w:rsidRDefault="00F42010" w:rsidP="005C2FE8">
            <w:pPr>
              <w:spacing w:line="500" w:lineRule="exact"/>
              <w:jc w:val="center"/>
              <w:rPr>
                <w:rFonts w:ascii="仿宋" w:eastAsia="仿宋" w:hAnsi="仿宋" w:cs="Times New Roman"/>
                <w:bCs/>
                <w:color w:val="000000"/>
                <w:sz w:val="24"/>
                <w:szCs w:val="24"/>
              </w:rPr>
            </w:pPr>
            <w:r w:rsidRPr="00AE7D21">
              <w:rPr>
                <w:rFonts w:ascii="仿宋" w:eastAsia="仿宋" w:hAnsi="仿宋" w:cs="Times New Roman" w:hint="eastAsia"/>
                <w:bCs/>
                <w:color w:val="000000"/>
                <w:sz w:val="24"/>
                <w:szCs w:val="24"/>
              </w:rPr>
              <w:t>荧光定量</w:t>
            </w:r>
            <w:r w:rsidRPr="00AE7D21">
              <w:rPr>
                <w:rFonts w:ascii="仿宋" w:eastAsia="仿宋" w:hAnsi="仿宋" w:cs="Times New Roman"/>
                <w:bCs/>
                <w:color w:val="000000"/>
                <w:sz w:val="24"/>
                <w:szCs w:val="24"/>
              </w:rPr>
              <w:t>PCR仪</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271566C3"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1</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样品容量：96x0.2ml，12×8联管</w:t>
            </w:r>
            <w:r w:rsidRPr="00AE7D21">
              <w:rPr>
                <w:rFonts w:ascii="仿宋" w:eastAsia="仿宋" w:hAnsi="仿宋" w:cs="Times New Roman" w:hint="eastAsia"/>
                <w:bCs/>
                <w:color w:val="000000"/>
                <w:sz w:val="24"/>
                <w:szCs w:val="24"/>
              </w:rPr>
              <w:t>。</w:t>
            </w:r>
          </w:p>
          <w:p w14:paraId="7B140AF2"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2</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适用耗材：0.2mL单管，0.2mL 8连管，0.2mL 96孔板（国产管适用）</w:t>
            </w:r>
            <w:r w:rsidRPr="00AE7D21">
              <w:rPr>
                <w:rFonts w:ascii="仿宋" w:eastAsia="仿宋" w:hAnsi="仿宋" w:cs="Times New Roman" w:hint="eastAsia"/>
                <w:bCs/>
                <w:color w:val="000000"/>
                <w:sz w:val="24"/>
                <w:szCs w:val="24"/>
              </w:rPr>
              <w:t>。</w:t>
            </w:r>
          </w:p>
          <w:p w14:paraId="4AF4EA63"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3</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加热/制冷模块：半导体热电模块</w:t>
            </w:r>
            <w:r w:rsidRPr="00AE7D21">
              <w:rPr>
                <w:rFonts w:ascii="仿宋" w:eastAsia="仿宋" w:hAnsi="仿宋" w:cs="Times New Roman" w:hint="eastAsia"/>
                <w:bCs/>
                <w:color w:val="000000"/>
                <w:sz w:val="24"/>
                <w:szCs w:val="24"/>
              </w:rPr>
              <w:t>。</w:t>
            </w:r>
          </w:p>
          <w:p w14:paraId="30D0B733"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4</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温度控制范围：4℃～100℃"</w:t>
            </w:r>
            <w:r w:rsidRPr="00AE7D21">
              <w:rPr>
                <w:rFonts w:ascii="仿宋" w:eastAsia="仿宋" w:hAnsi="仿宋" w:cs="Times New Roman" w:hint="eastAsia"/>
                <w:bCs/>
                <w:color w:val="000000"/>
                <w:sz w:val="24"/>
                <w:szCs w:val="24"/>
              </w:rPr>
              <w:t>。</w:t>
            </w:r>
          </w:p>
          <w:p w14:paraId="5210F432"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5</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温度控制区域数量：6区独立温控，结合热补偿技术降低温度边缘效应</w:t>
            </w:r>
            <w:r w:rsidRPr="00AE7D21">
              <w:rPr>
                <w:rFonts w:ascii="仿宋" w:eastAsia="仿宋" w:hAnsi="仿宋" w:cs="Times New Roman" w:hint="eastAsia"/>
                <w:bCs/>
                <w:color w:val="000000"/>
                <w:sz w:val="24"/>
                <w:szCs w:val="24"/>
              </w:rPr>
              <w:t>。</w:t>
            </w:r>
          </w:p>
          <w:p w14:paraId="6F7505BE"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6</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梯度温度列数：12</w:t>
            </w:r>
            <w:r w:rsidRPr="00AE7D21">
              <w:rPr>
                <w:rFonts w:ascii="仿宋" w:eastAsia="仿宋" w:hAnsi="仿宋" w:cs="Times New Roman" w:hint="eastAsia"/>
                <w:bCs/>
                <w:color w:val="000000"/>
                <w:sz w:val="24"/>
                <w:szCs w:val="24"/>
              </w:rPr>
              <w:t>。</w:t>
            </w:r>
          </w:p>
          <w:p w14:paraId="776A3338"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7</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激发光源：全波长免维护卤素灯</w:t>
            </w:r>
            <w:r w:rsidRPr="00AE7D21">
              <w:rPr>
                <w:rFonts w:ascii="仿宋" w:eastAsia="仿宋" w:hAnsi="仿宋" w:cs="Times New Roman" w:hint="eastAsia"/>
                <w:bCs/>
                <w:color w:val="000000"/>
                <w:sz w:val="24"/>
                <w:szCs w:val="24"/>
              </w:rPr>
              <w:t>。</w:t>
            </w:r>
          </w:p>
          <w:p w14:paraId="403BEC72"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8</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激发光波长范围：380nm～780nm</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w:t>
            </w:r>
          </w:p>
          <w:p w14:paraId="55EAAA0E"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9</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激发光通道数：5（可扩展至6通道）</w:t>
            </w:r>
            <w:r w:rsidRPr="00AE7D21">
              <w:rPr>
                <w:rFonts w:ascii="仿宋" w:eastAsia="仿宋" w:hAnsi="仿宋" w:cs="Times New Roman" w:hint="eastAsia"/>
                <w:bCs/>
                <w:color w:val="000000"/>
                <w:sz w:val="24"/>
                <w:szCs w:val="24"/>
              </w:rPr>
              <w:t>。</w:t>
            </w:r>
          </w:p>
          <w:p w14:paraId="268AB05B"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10</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通道1：470±10nm～520±5nm</w:t>
            </w:r>
            <w:r w:rsidRPr="00AE7D21">
              <w:rPr>
                <w:rFonts w:ascii="仿宋" w:eastAsia="仿宋" w:hAnsi="仿宋" w:cs="Times New Roman" w:hint="eastAsia"/>
                <w:bCs/>
                <w:color w:val="000000"/>
                <w:sz w:val="24"/>
                <w:szCs w:val="24"/>
              </w:rPr>
              <w:t>；</w:t>
            </w:r>
          </w:p>
          <w:p w14:paraId="319C61A9"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通道2：525±5nm～570±5nm</w:t>
            </w:r>
            <w:r w:rsidRPr="00AE7D21">
              <w:rPr>
                <w:rFonts w:ascii="仿宋" w:eastAsia="仿宋" w:hAnsi="仿宋" w:cs="Times New Roman" w:hint="eastAsia"/>
                <w:bCs/>
                <w:color w:val="000000"/>
                <w:sz w:val="24"/>
                <w:szCs w:val="24"/>
              </w:rPr>
              <w:t>；</w:t>
            </w:r>
          </w:p>
          <w:p w14:paraId="575B58A0"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通道3：570±5nm～620±5nm</w:t>
            </w:r>
            <w:r w:rsidRPr="00AE7D21">
              <w:rPr>
                <w:rFonts w:ascii="仿宋" w:eastAsia="仿宋" w:hAnsi="仿宋" w:cs="Times New Roman" w:hint="eastAsia"/>
                <w:bCs/>
                <w:color w:val="000000"/>
                <w:sz w:val="24"/>
                <w:szCs w:val="24"/>
              </w:rPr>
              <w:t>；</w:t>
            </w:r>
          </w:p>
          <w:p w14:paraId="6663CFDC"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通道4：620±5nm～670±5nm</w:t>
            </w:r>
            <w:r w:rsidRPr="00AE7D21">
              <w:rPr>
                <w:rFonts w:ascii="仿宋" w:eastAsia="仿宋" w:hAnsi="仿宋" w:cs="Times New Roman" w:hint="eastAsia"/>
                <w:bCs/>
                <w:color w:val="000000"/>
                <w:sz w:val="24"/>
                <w:szCs w:val="24"/>
              </w:rPr>
              <w:t>；</w:t>
            </w:r>
          </w:p>
          <w:p w14:paraId="1E2A0DAE"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通道5：670±5nm～710±5nm</w:t>
            </w:r>
            <w:r w:rsidRPr="00AE7D21">
              <w:rPr>
                <w:rFonts w:ascii="仿宋" w:eastAsia="仿宋" w:hAnsi="仿宋" w:cs="Times New Roman" w:hint="eastAsia"/>
                <w:bCs/>
                <w:color w:val="000000"/>
                <w:sz w:val="24"/>
                <w:szCs w:val="24"/>
              </w:rPr>
              <w:t>；</w:t>
            </w:r>
          </w:p>
          <w:p w14:paraId="4E5B8F1F"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通道6：拓展通道，用户选择</w:t>
            </w:r>
            <w:r w:rsidRPr="00AE7D21">
              <w:rPr>
                <w:rFonts w:ascii="仿宋" w:eastAsia="仿宋" w:hAnsi="仿宋" w:cs="Times New Roman" w:hint="eastAsia"/>
                <w:bCs/>
                <w:color w:val="000000"/>
                <w:sz w:val="24"/>
                <w:szCs w:val="24"/>
              </w:rPr>
              <w:t>。</w:t>
            </w:r>
          </w:p>
          <w:p w14:paraId="298E79F8"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bCs/>
                <w:color w:val="000000"/>
                <w:sz w:val="24"/>
                <w:szCs w:val="24"/>
              </w:rPr>
              <w:t>11</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检测组件：-20℃冷态CCD</w:t>
            </w:r>
            <w:r w:rsidRPr="00AE7D21">
              <w:rPr>
                <w:rFonts w:ascii="仿宋" w:eastAsia="仿宋" w:hAnsi="仿宋" w:cs="Times New Roman" w:hint="eastAsia"/>
                <w:bCs/>
                <w:color w:val="000000"/>
                <w:sz w:val="24"/>
                <w:szCs w:val="24"/>
              </w:rPr>
              <w:t>。</w:t>
            </w:r>
          </w:p>
          <w:p w14:paraId="59E9F389"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12</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检测光波长范围：380nm～780nm</w:t>
            </w:r>
            <w:r w:rsidRPr="00AE7D21">
              <w:rPr>
                <w:rFonts w:ascii="仿宋" w:eastAsia="仿宋" w:hAnsi="仿宋" w:cs="Times New Roman" w:hint="eastAsia"/>
                <w:bCs/>
                <w:color w:val="000000"/>
                <w:sz w:val="24"/>
                <w:szCs w:val="24"/>
              </w:rPr>
              <w:t>。</w:t>
            </w:r>
          </w:p>
          <w:p w14:paraId="7F30C3CE"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13</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检测通道数：5（可扩展至6通道）</w:t>
            </w:r>
            <w:r w:rsidRPr="00AE7D21">
              <w:rPr>
                <w:rFonts w:ascii="仿宋" w:eastAsia="仿宋" w:hAnsi="仿宋" w:cs="Times New Roman" w:hint="eastAsia"/>
                <w:bCs/>
                <w:color w:val="000000"/>
                <w:sz w:val="24"/>
                <w:szCs w:val="24"/>
              </w:rPr>
              <w:t>。</w:t>
            </w:r>
          </w:p>
          <w:p w14:paraId="0CD4AB67"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14</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激发和检测通道传播介质：双向96根耐高温太空专用光纤</w:t>
            </w:r>
            <w:r w:rsidRPr="00AE7D21">
              <w:rPr>
                <w:rFonts w:ascii="仿宋" w:eastAsia="仿宋" w:hAnsi="仿宋" w:cs="Times New Roman" w:hint="eastAsia"/>
                <w:bCs/>
                <w:color w:val="000000"/>
                <w:sz w:val="24"/>
                <w:szCs w:val="24"/>
              </w:rPr>
              <w:t>。</w:t>
            </w:r>
          </w:p>
          <w:p w14:paraId="55C041BE"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lastRenderedPageBreak/>
              <w:t>15</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适用染料及探针：FAM/SYBR Green/Eva Green/LC Green/Fluorescein, VIC/HEX/TET/ JOE,ROX/Texas Red, Cy5，Cy5.5/Quasar705</w:t>
            </w:r>
            <w:r w:rsidRPr="00AE7D21">
              <w:rPr>
                <w:rFonts w:ascii="仿宋" w:eastAsia="仿宋" w:hAnsi="仿宋" w:cs="Times New Roman" w:hint="eastAsia"/>
                <w:bCs/>
                <w:color w:val="000000"/>
                <w:sz w:val="24"/>
                <w:szCs w:val="24"/>
              </w:rPr>
              <w:t>。</w:t>
            </w:r>
          </w:p>
          <w:p w14:paraId="4BA7001F" w14:textId="77777777" w:rsidR="00F42010" w:rsidRPr="00AE7D21" w:rsidRDefault="00F42010" w:rsidP="005C2FE8">
            <w:pPr>
              <w:spacing w:line="500" w:lineRule="exact"/>
              <w:jc w:val="left"/>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16</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电源电压：220V±22V</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50Hz±1Hz</w:t>
            </w:r>
            <w:r w:rsidRPr="00AE7D21">
              <w:rPr>
                <w:rFonts w:ascii="仿宋" w:eastAsia="仿宋" w:hAnsi="仿宋" w:cs="Times New Roman" w:hint="eastAsia"/>
                <w:bCs/>
                <w:color w:val="000000"/>
                <w:sz w:val="24"/>
                <w:szCs w:val="24"/>
              </w:rPr>
              <w:t>。</w:t>
            </w:r>
          </w:p>
        </w:tc>
      </w:tr>
    </w:tbl>
    <w:p w14:paraId="3B8FCCAB" w14:textId="77777777" w:rsidR="00F42010" w:rsidRPr="00AE7D21" w:rsidRDefault="00F42010" w:rsidP="00F42010">
      <w:pPr>
        <w:spacing w:line="500" w:lineRule="exact"/>
        <w:ind w:firstLineChars="200" w:firstLine="480"/>
        <w:rPr>
          <w:rFonts w:ascii="仿宋" w:eastAsia="仿宋" w:hAnsi="仿宋" w:cs="Times New Roman"/>
          <w:bCs/>
          <w:color w:val="000000"/>
          <w:sz w:val="24"/>
          <w:szCs w:val="24"/>
        </w:rPr>
      </w:pPr>
      <w:r w:rsidRPr="00AE7D21">
        <w:rPr>
          <w:rFonts w:ascii="仿宋" w:eastAsia="仿宋" w:hAnsi="仿宋" w:cs="Times New Roman" w:hint="eastAsia"/>
          <w:bCs/>
          <w:color w:val="000000"/>
          <w:sz w:val="24"/>
          <w:szCs w:val="24"/>
        </w:rPr>
        <w:lastRenderedPageBreak/>
        <w:t>注：1.</w:t>
      </w:r>
      <w:r w:rsidRPr="00AE7D21">
        <w:rPr>
          <w:rFonts w:ascii="仿宋" w:eastAsia="仿宋" w:hAnsi="仿宋" w:cs="Times New Roman"/>
          <w:bCs/>
          <w:color w:val="000000"/>
          <w:sz w:val="24"/>
          <w:szCs w:val="24"/>
        </w:rPr>
        <w:t>采购清单中产品的技术参数描述如与特定品牌或者型号相匹配，仅作为技术参考，不代表特定产品</w:t>
      </w:r>
      <w:r w:rsidRPr="00AE7D21">
        <w:rPr>
          <w:rFonts w:ascii="仿宋" w:eastAsia="仿宋" w:hAnsi="仿宋" w:cs="Times New Roman" w:hint="eastAsia"/>
          <w:bCs/>
          <w:color w:val="000000"/>
          <w:sz w:val="24"/>
          <w:szCs w:val="24"/>
        </w:rPr>
        <w:t>。</w:t>
      </w:r>
    </w:p>
    <w:p w14:paraId="16AB8EEB" w14:textId="77777777" w:rsidR="00F42010" w:rsidRPr="00AE7D21" w:rsidRDefault="00F42010" w:rsidP="00F42010">
      <w:pPr>
        <w:spacing w:line="500" w:lineRule="exact"/>
        <w:ind w:firstLineChars="200" w:firstLine="480"/>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2.本项目采购清单中采购标的名称，因采购人不能穷尽详列或通俗认知等原因，可能供应商提供的产品所对应的证书、证明材料对产品命名存在差别，在满足技术参数要求前提下，本项目给予认可。</w:t>
      </w:r>
    </w:p>
    <w:p w14:paraId="4E969C32" w14:textId="77777777" w:rsidR="00F42010" w:rsidRPr="00AE7D21" w:rsidRDefault="00F42010" w:rsidP="00F42010">
      <w:pPr>
        <w:spacing w:line="500" w:lineRule="exact"/>
        <w:ind w:firstLineChars="200" w:firstLine="480"/>
        <w:rPr>
          <w:rFonts w:ascii="仿宋" w:eastAsia="仿宋" w:hAnsi="仿宋" w:cs="Times New Roman"/>
          <w:bCs/>
          <w:color w:val="000000"/>
          <w:sz w:val="24"/>
          <w:szCs w:val="24"/>
        </w:rPr>
      </w:pPr>
      <w:r w:rsidRPr="00AE7D21">
        <w:rPr>
          <w:rFonts w:ascii="仿宋" w:eastAsia="仿宋" w:hAnsi="仿宋" w:cs="Times New Roman"/>
          <w:bCs/>
          <w:color w:val="000000"/>
          <w:sz w:val="24"/>
          <w:szCs w:val="24"/>
        </w:rPr>
        <w:t>3.以上</w:t>
      </w:r>
      <w:r w:rsidRPr="00AE7D21">
        <w:rPr>
          <w:rFonts w:ascii="仿宋" w:eastAsia="仿宋" w:hAnsi="仿宋" w:cs="Times New Roman" w:hint="eastAsia"/>
          <w:bCs/>
          <w:color w:val="000000"/>
          <w:sz w:val="24"/>
          <w:szCs w:val="24"/>
        </w:rPr>
        <w:t>加“▲”标注的投标</w:t>
      </w:r>
      <w:r w:rsidRPr="00AE7D21">
        <w:rPr>
          <w:rFonts w:ascii="仿宋" w:eastAsia="仿宋" w:hAnsi="仿宋" w:cs="Times New Roman"/>
          <w:bCs/>
          <w:color w:val="000000"/>
          <w:sz w:val="24"/>
          <w:szCs w:val="24"/>
        </w:rPr>
        <w:t>产品</w:t>
      </w:r>
      <w:r w:rsidRPr="00AE7D21">
        <w:rPr>
          <w:rFonts w:ascii="仿宋" w:eastAsia="仿宋" w:hAnsi="仿宋" w:cs="Times New Roman" w:hint="eastAsia"/>
          <w:bCs/>
          <w:color w:val="000000"/>
          <w:sz w:val="24"/>
          <w:szCs w:val="24"/>
        </w:rPr>
        <w:t>技术参数</w:t>
      </w:r>
      <w:r w:rsidRPr="00AE7D21">
        <w:rPr>
          <w:rFonts w:ascii="仿宋" w:eastAsia="仿宋" w:hAnsi="仿宋" w:cs="Times New Roman"/>
          <w:bCs/>
          <w:color w:val="000000"/>
          <w:sz w:val="24"/>
          <w:szCs w:val="24"/>
        </w:rPr>
        <w:t>应提供检测报告或产品使用说明书或用户手册或产品彩页资料或技术资料和“</w:t>
      </w:r>
      <w:r w:rsidRPr="00AE7D21">
        <w:rPr>
          <w:rFonts w:ascii="仿宋" w:eastAsia="仿宋" w:hAnsi="仿宋" w:cs="Times New Roman" w:hint="eastAsia"/>
          <w:bCs/>
          <w:color w:val="000000"/>
          <w:sz w:val="24"/>
          <w:szCs w:val="24"/>
        </w:rPr>
        <w:t>投标</w:t>
      </w:r>
      <w:r w:rsidRPr="00AE7D21">
        <w:rPr>
          <w:rFonts w:ascii="仿宋" w:eastAsia="仿宋" w:hAnsi="仿宋" w:cs="Times New Roman"/>
          <w:bCs/>
          <w:color w:val="000000"/>
          <w:sz w:val="24"/>
          <w:szCs w:val="24"/>
        </w:rPr>
        <w:t>产品技术参数表”等材料予以佐证</w:t>
      </w:r>
      <w:r w:rsidRPr="00AE7D21">
        <w:rPr>
          <w:rFonts w:ascii="仿宋" w:eastAsia="仿宋" w:hAnsi="仿宋" w:cs="Times New Roman" w:hint="eastAsia"/>
          <w:bCs/>
          <w:color w:val="000000"/>
          <w:sz w:val="24"/>
          <w:szCs w:val="24"/>
        </w:rPr>
        <w:t>；未加“▲”标注的投标</w:t>
      </w:r>
      <w:r w:rsidRPr="00AE7D21">
        <w:rPr>
          <w:rFonts w:ascii="仿宋" w:eastAsia="仿宋" w:hAnsi="仿宋" w:cs="Times New Roman"/>
          <w:bCs/>
          <w:color w:val="000000"/>
          <w:sz w:val="24"/>
          <w:szCs w:val="24"/>
        </w:rPr>
        <w:t>产品</w:t>
      </w:r>
      <w:r w:rsidRPr="00AE7D21">
        <w:rPr>
          <w:rFonts w:ascii="仿宋" w:eastAsia="仿宋" w:hAnsi="仿宋" w:cs="Times New Roman" w:hint="eastAsia"/>
          <w:bCs/>
          <w:color w:val="000000"/>
          <w:sz w:val="24"/>
          <w:szCs w:val="24"/>
        </w:rPr>
        <w:t>技术参数可</w:t>
      </w:r>
      <w:r w:rsidRPr="00AE7D21">
        <w:rPr>
          <w:rFonts w:ascii="仿宋" w:eastAsia="仿宋" w:hAnsi="仿宋" w:cs="Times New Roman"/>
          <w:bCs/>
          <w:color w:val="000000"/>
          <w:sz w:val="24"/>
          <w:szCs w:val="24"/>
        </w:rPr>
        <w:t>提供检测报告或产品使用说明书或用户手册或产品彩页资料或技术资料和“</w:t>
      </w:r>
      <w:r w:rsidRPr="00AE7D21">
        <w:rPr>
          <w:rFonts w:ascii="仿宋" w:eastAsia="仿宋" w:hAnsi="仿宋" w:cs="Times New Roman" w:hint="eastAsia"/>
          <w:bCs/>
          <w:color w:val="000000"/>
          <w:sz w:val="24"/>
          <w:szCs w:val="24"/>
        </w:rPr>
        <w:t>投标</w:t>
      </w:r>
      <w:r w:rsidRPr="00AE7D21">
        <w:rPr>
          <w:rFonts w:ascii="仿宋" w:eastAsia="仿宋" w:hAnsi="仿宋" w:cs="Times New Roman"/>
          <w:bCs/>
          <w:color w:val="000000"/>
          <w:sz w:val="24"/>
          <w:szCs w:val="24"/>
        </w:rPr>
        <w:t>产品技术参数表”等材料予以佐证</w:t>
      </w:r>
      <w:r w:rsidRPr="00AE7D21">
        <w:rPr>
          <w:rFonts w:ascii="仿宋" w:eastAsia="仿宋" w:hAnsi="仿宋" w:cs="Times New Roman" w:hint="eastAsia"/>
          <w:bCs/>
          <w:color w:val="000000"/>
          <w:sz w:val="24"/>
          <w:szCs w:val="24"/>
        </w:rPr>
        <w:t>，</w:t>
      </w:r>
      <w:r w:rsidRPr="00AE7D21">
        <w:rPr>
          <w:rFonts w:ascii="仿宋" w:eastAsia="仿宋" w:hAnsi="仿宋" w:cs="Times New Roman"/>
          <w:bCs/>
          <w:color w:val="000000"/>
          <w:sz w:val="24"/>
          <w:szCs w:val="24"/>
        </w:rPr>
        <w:t>亦可只提供“</w:t>
      </w:r>
      <w:r w:rsidRPr="00AE7D21">
        <w:rPr>
          <w:rFonts w:ascii="仿宋" w:eastAsia="仿宋" w:hAnsi="仿宋" w:cs="Times New Roman" w:hint="eastAsia"/>
          <w:bCs/>
          <w:color w:val="000000"/>
          <w:sz w:val="24"/>
          <w:szCs w:val="24"/>
        </w:rPr>
        <w:t>投标</w:t>
      </w:r>
      <w:r w:rsidRPr="00AE7D21">
        <w:rPr>
          <w:rFonts w:ascii="仿宋" w:eastAsia="仿宋" w:hAnsi="仿宋" w:cs="Times New Roman"/>
          <w:bCs/>
          <w:color w:val="000000"/>
          <w:sz w:val="24"/>
          <w:szCs w:val="24"/>
        </w:rPr>
        <w:t>产品技术参数表”响应即可。</w:t>
      </w:r>
    </w:p>
    <w:p w14:paraId="02F3074E" w14:textId="77777777" w:rsidR="00F42010" w:rsidRPr="00AE7D21" w:rsidRDefault="00F42010" w:rsidP="00F42010">
      <w:pPr>
        <w:spacing w:line="500" w:lineRule="exact"/>
        <w:ind w:firstLineChars="200" w:firstLine="480"/>
        <w:rPr>
          <w:rFonts w:ascii="仿宋" w:eastAsia="仿宋" w:hAnsi="仿宋" w:hint="eastAsia"/>
          <w:bCs/>
          <w:color w:val="000000"/>
          <w:sz w:val="24"/>
          <w:szCs w:val="24"/>
        </w:rPr>
      </w:pPr>
      <w:r w:rsidRPr="00AE7D21">
        <w:rPr>
          <w:rFonts w:ascii="仿宋" w:eastAsia="仿宋" w:hAnsi="仿宋" w:hint="eastAsia"/>
          <w:bCs/>
          <w:color w:val="000000"/>
          <w:sz w:val="24"/>
        </w:rPr>
        <w:t>4.以上加“</w:t>
      </w:r>
      <w:r w:rsidRPr="00AE7D21">
        <w:rPr>
          <w:rFonts w:ascii="仿宋" w:eastAsia="仿宋" w:hAnsi="仿宋" w:hint="eastAsia"/>
          <w:bCs/>
          <w:color w:val="000000"/>
          <w:sz w:val="24"/>
          <w:szCs w:val="24"/>
        </w:rPr>
        <w:t>▲”标注的为重要技术参数，未加“▲”标注的为一般技术参数，不满足或有负偏离均作扣分处理。</w:t>
      </w:r>
    </w:p>
    <w:p w14:paraId="406BE658" w14:textId="77777777" w:rsidR="00F42010" w:rsidRPr="00AE7D21" w:rsidRDefault="00F42010" w:rsidP="00F42010">
      <w:pPr>
        <w:spacing w:line="500" w:lineRule="exact"/>
        <w:rPr>
          <w:rFonts w:ascii="仿宋" w:eastAsia="仿宋" w:hAnsi="仿宋" w:cs="Times New Roman"/>
          <w:b/>
          <w:color w:val="000000"/>
          <w:sz w:val="24"/>
          <w:szCs w:val="24"/>
        </w:rPr>
      </w:pPr>
      <w:r w:rsidRPr="00AE7D21">
        <w:rPr>
          <w:rFonts w:ascii="仿宋" w:eastAsia="仿宋" w:hAnsi="仿宋" w:cs="Times New Roman" w:hint="eastAsia"/>
          <w:b/>
          <w:color w:val="000000"/>
          <w:sz w:val="24"/>
          <w:szCs w:val="24"/>
        </w:rPr>
        <w:t>三、项目要求</w:t>
      </w:r>
    </w:p>
    <w:p w14:paraId="0670A1DB" w14:textId="77777777" w:rsidR="00F42010" w:rsidRPr="00AE7D21" w:rsidRDefault="00F42010" w:rsidP="00F42010">
      <w:pPr>
        <w:spacing w:line="500" w:lineRule="exact"/>
        <w:ind w:firstLine="420"/>
        <w:rPr>
          <w:rFonts w:ascii="仿宋" w:eastAsia="仿宋" w:hAnsi="仿宋" w:cs="Times New Roman"/>
          <w:b/>
          <w:color w:val="000000"/>
          <w:sz w:val="24"/>
          <w:szCs w:val="24"/>
        </w:rPr>
      </w:pPr>
      <w:r w:rsidRPr="00AE7D21">
        <w:rPr>
          <w:rFonts w:ascii="仿宋" w:eastAsia="仿宋" w:hAnsi="仿宋" w:cs="Times New Roman" w:hint="eastAsia"/>
          <w:b/>
          <w:color w:val="000000"/>
          <w:sz w:val="24"/>
          <w:szCs w:val="24"/>
        </w:rPr>
        <w:t>（一）技术要求：</w:t>
      </w:r>
    </w:p>
    <w:p w14:paraId="29FDF78C" w14:textId="77777777" w:rsidR="00F42010" w:rsidRPr="00AE7D21" w:rsidRDefault="00F42010" w:rsidP="00F42010">
      <w:pPr>
        <w:spacing w:line="500" w:lineRule="exact"/>
        <w:ind w:firstLineChars="200" w:firstLine="482"/>
        <w:rPr>
          <w:rFonts w:ascii="仿宋" w:eastAsia="仿宋" w:hAnsi="仿宋" w:cs="宋体"/>
          <w:bCs/>
          <w:color w:val="000000"/>
          <w:sz w:val="24"/>
          <w:szCs w:val="24"/>
        </w:rPr>
      </w:pPr>
      <w:r w:rsidRPr="00AE7D21">
        <w:rPr>
          <w:rFonts w:ascii="仿宋" w:eastAsia="仿宋" w:hAnsi="仿宋" w:cs="Times New Roman" w:hint="eastAsia"/>
          <w:b/>
          <w:bCs/>
          <w:color w:val="000000"/>
          <w:sz w:val="24"/>
          <w:szCs w:val="24"/>
        </w:rPr>
        <w:t>★</w:t>
      </w:r>
      <w:r w:rsidRPr="00AE7D21">
        <w:rPr>
          <w:rFonts w:ascii="仿宋" w:eastAsia="仿宋" w:hAnsi="仿宋" w:cs="宋体" w:hint="eastAsia"/>
          <w:bCs/>
          <w:color w:val="000000"/>
          <w:sz w:val="24"/>
          <w:szCs w:val="24"/>
        </w:rPr>
        <w:t>1</w:t>
      </w:r>
      <w:r w:rsidRPr="00AE7D21">
        <w:rPr>
          <w:rFonts w:ascii="仿宋" w:eastAsia="仿宋" w:hAnsi="仿宋" w:cs="宋体"/>
          <w:bCs/>
          <w:color w:val="000000"/>
          <w:sz w:val="24"/>
          <w:szCs w:val="24"/>
        </w:rPr>
        <w:t>.</w:t>
      </w:r>
      <w:r w:rsidRPr="00AE7D21">
        <w:rPr>
          <w:rFonts w:ascii="仿宋" w:eastAsia="仿宋" w:hAnsi="仿宋" w:cs="宋体" w:hint="eastAsia"/>
          <w:bCs/>
          <w:color w:val="000000"/>
          <w:sz w:val="24"/>
          <w:szCs w:val="24"/>
        </w:rPr>
        <w:t>供应商提供的投标产品应是全新、未曾使用过的、权属清楚的，且投标产品及其使用材料的质量、规格及技术特征符合国家标准或行业标准。</w:t>
      </w:r>
    </w:p>
    <w:p w14:paraId="0F0E770D" w14:textId="77777777" w:rsidR="00F42010" w:rsidRPr="00AE7D21" w:rsidRDefault="00F42010" w:rsidP="00F42010">
      <w:pPr>
        <w:spacing w:line="500" w:lineRule="exact"/>
        <w:ind w:firstLine="420"/>
        <w:rPr>
          <w:rFonts w:ascii="仿宋" w:eastAsia="仿宋" w:hAnsi="仿宋" w:cs="Times New Roman"/>
          <w:color w:val="000000"/>
          <w:sz w:val="24"/>
          <w:szCs w:val="24"/>
        </w:rPr>
      </w:pPr>
      <w:r w:rsidRPr="00AE7D21">
        <w:rPr>
          <w:rFonts w:ascii="仿宋" w:eastAsia="仿宋" w:hAnsi="仿宋" w:cs="Times New Roman" w:hint="eastAsia"/>
          <w:b/>
          <w:bCs/>
          <w:color w:val="000000"/>
          <w:sz w:val="24"/>
          <w:szCs w:val="24"/>
        </w:rPr>
        <w:t>★</w:t>
      </w:r>
      <w:r w:rsidRPr="00AE7D21">
        <w:rPr>
          <w:rFonts w:ascii="仿宋" w:eastAsia="仿宋" w:hAnsi="仿宋" w:cs="Times New Roman"/>
          <w:color w:val="000000"/>
          <w:sz w:val="24"/>
          <w:szCs w:val="24"/>
        </w:rPr>
        <w:t>2</w:t>
      </w:r>
      <w:r w:rsidRPr="00AE7D21">
        <w:rPr>
          <w:rFonts w:ascii="仿宋" w:eastAsia="仿宋" w:hAnsi="仿宋" w:cs="Times New Roman" w:hint="eastAsia"/>
          <w:color w:val="000000"/>
          <w:sz w:val="24"/>
          <w:szCs w:val="24"/>
        </w:rPr>
        <w:t>.货物质量出现问题时，中标供应商应负责三包（包修、包换、包退），费用由中标供应商负担。</w:t>
      </w:r>
    </w:p>
    <w:p w14:paraId="38F9E240" w14:textId="77777777" w:rsidR="00F42010" w:rsidRPr="00AE7D21" w:rsidRDefault="00F42010" w:rsidP="00F42010">
      <w:pPr>
        <w:spacing w:line="500" w:lineRule="exact"/>
        <w:ind w:firstLine="420"/>
        <w:rPr>
          <w:rFonts w:ascii="仿宋" w:eastAsia="仿宋" w:hAnsi="仿宋" w:cs="Times New Roman"/>
          <w:bCs/>
          <w:color w:val="000000"/>
          <w:sz w:val="24"/>
          <w:szCs w:val="24"/>
          <w:lang w:val="x-none" w:eastAsia="x-none"/>
        </w:rPr>
      </w:pPr>
      <w:r w:rsidRPr="00AE7D21">
        <w:rPr>
          <w:rFonts w:ascii="仿宋" w:eastAsia="仿宋" w:hAnsi="仿宋" w:cs="Times New Roman"/>
          <w:color w:val="000000"/>
          <w:sz w:val="24"/>
          <w:szCs w:val="24"/>
          <w:lang w:val="x-none" w:eastAsia="x-none"/>
        </w:rPr>
        <w:t>3</w:t>
      </w:r>
      <w:r w:rsidRPr="00AE7D21">
        <w:rPr>
          <w:rFonts w:ascii="仿宋" w:eastAsia="仿宋" w:hAnsi="仿宋" w:cs="Times New Roman" w:hint="eastAsia"/>
          <w:color w:val="000000"/>
          <w:sz w:val="24"/>
          <w:szCs w:val="24"/>
          <w:lang w:val="x-none" w:eastAsia="x-none"/>
        </w:rPr>
        <w:t>.</w:t>
      </w:r>
      <w:r w:rsidRPr="00AE7D21">
        <w:rPr>
          <w:rFonts w:ascii="仿宋" w:eastAsia="仿宋" w:hAnsi="仿宋" w:cs="Times New Roman" w:hint="eastAsia"/>
          <w:bCs/>
          <w:color w:val="000000"/>
          <w:sz w:val="24"/>
          <w:szCs w:val="24"/>
          <w:lang w:val="x-none" w:eastAsia="x-none"/>
        </w:rPr>
        <w:t>供应商结合招标文件的</w:t>
      </w:r>
      <w:r w:rsidRPr="00AE7D21">
        <w:rPr>
          <w:rFonts w:ascii="仿宋" w:eastAsia="仿宋" w:hAnsi="仿宋" w:cs="Times New Roman" w:hint="eastAsia"/>
          <w:bCs/>
          <w:color w:val="000000"/>
          <w:sz w:val="24"/>
          <w:szCs w:val="24"/>
          <w:lang w:val="x-none"/>
        </w:rPr>
        <w:t>采购</w:t>
      </w:r>
      <w:proofErr w:type="spellStart"/>
      <w:r w:rsidRPr="00AE7D21">
        <w:rPr>
          <w:rFonts w:ascii="仿宋" w:eastAsia="仿宋" w:hAnsi="仿宋" w:cs="Times New Roman" w:hint="eastAsia"/>
          <w:bCs/>
          <w:color w:val="000000"/>
          <w:sz w:val="24"/>
          <w:szCs w:val="24"/>
          <w:lang w:val="x-none" w:eastAsia="x-none"/>
        </w:rPr>
        <w:t>需求</w:t>
      </w:r>
      <w:r w:rsidRPr="00AE7D21">
        <w:rPr>
          <w:rFonts w:ascii="仿宋" w:eastAsia="仿宋" w:hAnsi="仿宋" w:cs="Times New Roman" w:hint="eastAsia"/>
          <w:bCs/>
          <w:color w:val="000000"/>
          <w:sz w:val="24"/>
          <w:szCs w:val="24"/>
          <w:lang w:val="x-none"/>
        </w:rPr>
        <w:t>和自身投标情况</w:t>
      </w:r>
      <w:proofErr w:type="spellEnd"/>
      <w:r w:rsidRPr="00AE7D21">
        <w:rPr>
          <w:rFonts w:ascii="仿宋" w:eastAsia="仿宋" w:hAnsi="仿宋" w:cs="Times New Roman" w:hint="eastAsia"/>
          <w:bCs/>
          <w:color w:val="000000"/>
          <w:sz w:val="24"/>
          <w:szCs w:val="24"/>
          <w:lang w:val="x-none" w:eastAsia="x-none"/>
        </w:rPr>
        <w:t>，</w:t>
      </w:r>
      <w:proofErr w:type="spellStart"/>
      <w:r w:rsidRPr="00AE7D21">
        <w:rPr>
          <w:rFonts w:ascii="仿宋" w:eastAsia="仿宋" w:hAnsi="仿宋" w:cs="Times New Roman" w:hint="eastAsia"/>
          <w:bCs/>
          <w:color w:val="000000"/>
          <w:sz w:val="24"/>
          <w:szCs w:val="24"/>
          <w:lang w:val="x-none" w:eastAsia="x-none"/>
        </w:rPr>
        <w:t>提供符合招标文件规定的技术参数要求的相关证明材料</w:t>
      </w:r>
      <w:proofErr w:type="spellEnd"/>
      <w:r w:rsidRPr="00AE7D21">
        <w:rPr>
          <w:rFonts w:ascii="仿宋" w:eastAsia="仿宋" w:hAnsi="仿宋" w:cs="Times New Roman" w:hint="eastAsia"/>
          <w:bCs/>
          <w:color w:val="000000"/>
          <w:sz w:val="24"/>
          <w:szCs w:val="24"/>
          <w:lang w:val="x-none" w:eastAsia="x-none"/>
        </w:rPr>
        <w:t>。</w:t>
      </w:r>
    </w:p>
    <w:p w14:paraId="65697163" w14:textId="77777777" w:rsidR="00F42010" w:rsidRPr="00AE7D21" w:rsidRDefault="00F42010" w:rsidP="00F42010">
      <w:pPr>
        <w:spacing w:line="500" w:lineRule="exact"/>
        <w:ind w:firstLineChars="200" w:firstLine="482"/>
        <w:jc w:val="left"/>
        <w:rPr>
          <w:rFonts w:ascii="仿宋" w:eastAsia="仿宋" w:hAnsi="仿宋"/>
          <w:b/>
          <w:bCs/>
          <w:color w:val="000000"/>
          <w:sz w:val="24"/>
          <w:szCs w:val="24"/>
          <w:lang w:val="x-none" w:eastAsia="x-none"/>
        </w:rPr>
      </w:pPr>
      <w:r w:rsidRPr="00AE7D21">
        <w:rPr>
          <w:rFonts w:ascii="仿宋" w:eastAsia="仿宋" w:hAnsi="仿宋" w:hint="eastAsia"/>
          <w:b/>
          <w:bCs/>
          <w:color w:val="000000"/>
          <w:sz w:val="24"/>
          <w:szCs w:val="24"/>
          <w:lang w:val="x-none" w:eastAsia="x-none"/>
        </w:rPr>
        <w:t>（</w:t>
      </w:r>
      <w:proofErr w:type="spellStart"/>
      <w:r w:rsidRPr="00AE7D21">
        <w:rPr>
          <w:rFonts w:ascii="仿宋" w:eastAsia="仿宋" w:hAnsi="仿宋" w:hint="eastAsia"/>
          <w:b/>
          <w:bCs/>
          <w:color w:val="000000"/>
          <w:sz w:val="24"/>
          <w:szCs w:val="24"/>
          <w:lang w:val="x-none" w:eastAsia="x-none"/>
        </w:rPr>
        <w:t>二）服务要求</w:t>
      </w:r>
      <w:proofErr w:type="spellEnd"/>
      <w:r w:rsidRPr="00AE7D21">
        <w:rPr>
          <w:rFonts w:ascii="仿宋" w:eastAsia="仿宋" w:hAnsi="仿宋" w:hint="eastAsia"/>
          <w:b/>
          <w:bCs/>
          <w:color w:val="000000"/>
          <w:sz w:val="24"/>
          <w:szCs w:val="24"/>
          <w:lang w:val="x-none" w:eastAsia="x-none"/>
        </w:rPr>
        <w:t>：</w:t>
      </w:r>
      <w:bookmarkStart w:id="2" w:name="_Hlk41570386"/>
    </w:p>
    <w:bookmarkEnd w:id="2"/>
    <w:p w14:paraId="192FCF64" w14:textId="77777777" w:rsidR="00F42010" w:rsidRPr="00AE7D21" w:rsidRDefault="00F42010" w:rsidP="00F42010">
      <w:pPr>
        <w:spacing w:line="500" w:lineRule="exact"/>
        <w:ind w:firstLineChars="200" w:firstLine="482"/>
        <w:rPr>
          <w:rFonts w:ascii="仿宋" w:eastAsia="仿宋" w:hAnsi="仿宋" w:cs="Times New Roman"/>
          <w:color w:val="000000"/>
          <w:sz w:val="24"/>
          <w:szCs w:val="24"/>
        </w:rPr>
      </w:pPr>
      <w:r w:rsidRPr="00AE7D21">
        <w:rPr>
          <w:rFonts w:ascii="仿宋" w:eastAsia="仿宋" w:hAnsi="仿宋" w:cs="Times New Roman" w:hint="eastAsia"/>
          <w:b/>
          <w:bCs/>
          <w:color w:val="000000"/>
          <w:sz w:val="24"/>
          <w:szCs w:val="24"/>
        </w:rPr>
        <w:t>★</w:t>
      </w:r>
      <w:r w:rsidRPr="00AE7D21">
        <w:rPr>
          <w:rFonts w:ascii="仿宋" w:eastAsia="仿宋" w:hAnsi="仿宋" w:cs="宋体"/>
          <w:bCs/>
          <w:color w:val="000000"/>
          <w:sz w:val="24"/>
          <w:szCs w:val="24"/>
        </w:rPr>
        <w:t>1.</w:t>
      </w:r>
      <w:r w:rsidRPr="00AE7D21">
        <w:rPr>
          <w:rFonts w:ascii="仿宋" w:eastAsia="仿宋" w:hAnsi="仿宋" w:cs="宋体" w:hint="eastAsia"/>
          <w:bCs/>
          <w:color w:val="000000"/>
          <w:sz w:val="24"/>
          <w:szCs w:val="24"/>
        </w:rPr>
        <w:t>交货（含安装）期限：</w:t>
      </w:r>
      <w:r w:rsidRPr="00AE7D21">
        <w:rPr>
          <w:rFonts w:ascii="仿宋" w:eastAsia="仿宋" w:hAnsi="仿宋" w:cs="Times New Roman" w:hint="eastAsia"/>
          <w:color w:val="000000"/>
          <w:sz w:val="24"/>
          <w:szCs w:val="24"/>
        </w:rPr>
        <w:t>合同签订之日起</w:t>
      </w:r>
      <w:r w:rsidRPr="00AE7D21">
        <w:rPr>
          <w:rFonts w:ascii="仿宋" w:eastAsia="仿宋" w:hAnsi="仿宋" w:cs="Times New Roman"/>
          <w:color w:val="000000"/>
          <w:sz w:val="24"/>
          <w:szCs w:val="24"/>
        </w:rPr>
        <w:t>15</w:t>
      </w:r>
      <w:r w:rsidRPr="00AE7D21">
        <w:rPr>
          <w:rFonts w:ascii="仿宋" w:eastAsia="仿宋" w:hAnsi="仿宋" w:cs="Times New Roman" w:hint="eastAsia"/>
          <w:color w:val="000000"/>
          <w:sz w:val="24"/>
          <w:szCs w:val="24"/>
        </w:rPr>
        <w:t>日内，延迟到货则按中标金额的</w:t>
      </w:r>
      <w:r w:rsidRPr="00AE7D21">
        <w:rPr>
          <w:rFonts w:ascii="仿宋" w:eastAsia="仿宋" w:hAnsi="仿宋" w:cs="Times New Roman"/>
          <w:color w:val="000000"/>
          <w:sz w:val="24"/>
          <w:szCs w:val="24"/>
        </w:rPr>
        <w:t>0.1%/天作为违约金支付给</w:t>
      </w:r>
      <w:r w:rsidRPr="00AE7D21">
        <w:rPr>
          <w:rFonts w:ascii="仿宋" w:eastAsia="仿宋" w:hAnsi="仿宋" w:cs="Times New Roman" w:hint="eastAsia"/>
          <w:color w:val="000000"/>
          <w:sz w:val="24"/>
          <w:szCs w:val="24"/>
        </w:rPr>
        <w:t>采购人。</w:t>
      </w:r>
    </w:p>
    <w:p w14:paraId="5A33DC6F" w14:textId="77777777" w:rsidR="00F42010" w:rsidRPr="00AE7D21" w:rsidRDefault="00F42010" w:rsidP="00F42010">
      <w:pPr>
        <w:spacing w:line="500" w:lineRule="exact"/>
        <w:ind w:firstLineChars="200" w:firstLine="480"/>
        <w:rPr>
          <w:rFonts w:ascii="仿宋" w:eastAsia="仿宋" w:hAnsi="仿宋" w:cs="宋体"/>
          <w:bCs/>
          <w:color w:val="000000"/>
          <w:sz w:val="24"/>
          <w:szCs w:val="24"/>
        </w:rPr>
      </w:pPr>
      <w:r w:rsidRPr="00AE7D21">
        <w:rPr>
          <w:rFonts w:ascii="仿宋" w:eastAsia="仿宋" w:hAnsi="仿宋" w:cs="宋体"/>
          <w:bCs/>
          <w:color w:val="000000"/>
          <w:sz w:val="24"/>
          <w:szCs w:val="24"/>
        </w:rPr>
        <w:lastRenderedPageBreak/>
        <w:t>2.</w:t>
      </w:r>
      <w:r w:rsidRPr="00AE7D21">
        <w:rPr>
          <w:rFonts w:ascii="仿宋" w:eastAsia="仿宋" w:hAnsi="仿宋" w:cs="宋体" w:hint="eastAsia"/>
          <w:bCs/>
          <w:color w:val="000000"/>
          <w:sz w:val="24"/>
          <w:szCs w:val="24"/>
        </w:rPr>
        <w:t>交货（安装）地点：采购人指定地点。</w:t>
      </w:r>
    </w:p>
    <w:p w14:paraId="129C7581" w14:textId="77777777" w:rsidR="00F42010" w:rsidRPr="00AE7D21" w:rsidRDefault="00F42010" w:rsidP="00F42010">
      <w:pPr>
        <w:spacing w:line="500" w:lineRule="exact"/>
        <w:ind w:firstLineChars="200" w:firstLine="480"/>
        <w:rPr>
          <w:rFonts w:ascii="仿宋" w:eastAsia="仿宋" w:hAnsi="仿宋" w:cs="宋体"/>
          <w:bCs/>
          <w:color w:val="000000"/>
          <w:sz w:val="24"/>
          <w:szCs w:val="24"/>
        </w:rPr>
      </w:pPr>
      <w:r w:rsidRPr="00AE7D21">
        <w:rPr>
          <w:rFonts w:ascii="仿宋" w:eastAsia="仿宋" w:hAnsi="仿宋" w:cs="宋体"/>
          <w:bCs/>
          <w:color w:val="000000"/>
          <w:sz w:val="24"/>
          <w:szCs w:val="24"/>
        </w:rPr>
        <w:t>3.</w:t>
      </w:r>
      <w:r w:rsidRPr="00AE7D21">
        <w:rPr>
          <w:rFonts w:ascii="仿宋" w:eastAsia="仿宋" w:hAnsi="仿宋" w:cs="宋体" w:hint="eastAsia"/>
          <w:bCs/>
          <w:color w:val="000000"/>
          <w:sz w:val="24"/>
          <w:szCs w:val="24"/>
        </w:rPr>
        <w:t>售后服务：</w:t>
      </w:r>
    </w:p>
    <w:p w14:paraId="17548DEA" w14:textId="77777777" w:rsidR="00F42010" w:rsidRPr="00AE7D21" w:rsidRDefault="00F42010" w:rsidP="00F42010">
      <w:pPr>
        <w:spacing w:line="500" w:lineRule="exact"/>
        <w:ind w:firstLineChars="196" w:firstLine="470"/>
        <w:rPr>
          <w:rFonts w:ascii="仿宋" w:eastAsia="仿宋" w:hAnsi="仿宋" w:cs="Times New Roman"/>
          <w:bCs/>
          <w:color w:val="000000"/>
          <w:sz w:val="24"/>
          <w:szCs w:val="24"/>
        </w:rPr>
      </w:pPr>
      <w:r w:rsidRPr="00AE7D21">
        <w:rPr>
          <w:rFonts w:ascii="仿宋" w:eastAsia="仿宋" w:hAnsi="仿宋" w:cs="Times New Roman" w:hint="eastAsia"/>
          <w:color w:val="000000"/>
          <w:sz w:val="24"/>
          <w:szCs w:val="24"/>
        </w:rPr>
        <w:t>（</w:t>
      </w:r>
      <w:r w:rsidRPr="00AE7D21">
        <w:rPr>
          <w:rFonts w:ascii="仿宋" w:eastAsia="仿宋" w:hAnsi="仿宋" w:cs="Times New Roman"/>
          <w:color w:val="000000"/>
          <w:sz w:val="24"/>
          <w:szCs w:val="24"/>
        </w:rPr>
        <w:t>1</w:t>
      </w:r>
      <w:r w:rsidRPr="00AE7D21">
        <w:rPr>
          <w:rFonts w:ascii="仿宋" w:eastAsia="仿宋" w:hAnsi="仿宋" w:cs="Times New Roman" w:hint="eastAsia"/>
          <w:color w:val="000000"/>
          <w:sz w:val="24"/>
          <w:szCs w:val="24"/>
        </w:rPr>
        <w:t>）中标供应商所提供的货物开箱后，发现有任何问题（包括外观损伤），必须以采购人能接受的方式加以解决。</w:t>
      </w:r>
    </w:p>
    <w:p w14:paraId="21D4F864" w14:textId="77777777" w:rsidR="00F42010" w:rsidRPr="00AE7D21" w:rsidRDefault="00F42010" w:rsidP="00F42010">
      <w:pPr>
        <w:spacing w:line="500" w:lineRule="exact"/>
        <w:ind w:firstLineChars="200" w:firstLine="480"/>
        <w:rPr>
          <w:rFonts w:ascii="仿宋" w:eastAsia="仿宋" w:hAnsi="仿宋" w:cs="宋体"/>
          <w:bCs/>
          <w:color w:val="000000"/>
          <w:sz w:val="24"/>
        </w:rPr>
      </w:pPr>
      <w:r w:rsidRPr="00AE7D21">
        <w:rPr>
          <w:rFonts w:ascii="仿宋" w:eastAsia="仿宋" w:hAnsi="仿宋" w:cs="宋体" w:hint="eastAsia"/>
          <w:bCs/>
          <w:color w:val="000000"/>
          <w:sz w:val="24"/>
        </w:rPr>
        <w:t>（2）质保期：≥</w:t>
      </w:r>
      <w:r w:rsidRPr="00AE7D21">
        <w:rPr>
          <w:rFonts w:ascii="仿宋" w:eastAsia="仿宋" w:hAnsi="仿宋" w:cs="宋体"/>
          <w:bCs/>
          <w:color w:val="000000"/>
          <w:sz w:val="24"/>
        </w:rPr>
        <w:t>1年（自验收合格之日起计算质保期，设备有另行要求的，以另行要求为准）</w:t>
      </w:r>
      <w:r w:rsidRPr="00AE7D21">
        <w:rPr>
          <w:rFonts w:ascii="仿宋" w:eastAsia="仿宋" w:hAnsi="仿宋" w:cs="宋体" w:hint="eastAsia"/>
          <w:bCs/>
          <w:color w:val="000000"/>
          <w:sz w:val="24"/>
        </w:rPr>
        <w:t>，质保期内出现质量问题，</w:t>
      </w:r>
      <w:r w:rsidRPr="00AE7D21">
        <w:rPr>
          <w:rFonts w:ascii="仿宋" w:eastAsia="仿宋" w:hAnsi="仿宋" w:cs="Times New Roman" w:hint="eastAsia"/>
          <w:color w:val="000000"/>
          <w:sz w:val="24"/>
          <w:szCs w:val="24"/>
        </w:rPr>
        <w:t>中标</w:t>
      </w:r>
      <w:r w:rsidRPr="00AE7D21">
        <w:rPr>
          <w:rFonts w:ascii="仿宋" w:eastAsia="仿宋" w:hAnsi="仿宋" w:cs="宋体" w:hint="eastAsia"/>
          <w:bCs/>
          <w:color w:val="000000"/>
          <w:sz w:val="24"/>
        </w:rPr>
        <w:t>供应</w:t>
      </w:r>
      <w:proofErr w:type="gramStart"/>
      <w:r w:rsidRPr="00AE7D21">
        <w:rPr>
          <w:rFonts w:ascii="仿宋" w:eastAsia="仿宋" w:hAnsi="仿宋" w:cs="宋体" w:hint="eastAsia"/>
          <w:bCs/>
          <w:color w:val="000000"/>
          <w:sz w:val="24"/>
        </w:rPr>
        <w:t>商接到</w:t>
      </w:r>
      <w:proofErr w:type="gramEnd"/>
      <w:r w:rsidRPr="00AE7D21">
        <w:rPr>
          <w:rFonts w:ascii="仿宋" w:eastAsia="仿宋" w:hAnsi="仿宋" w:cs="宋体" w:hint="eastAsia"/>
          <w:bCs/>
          <w:color w:val="000000"/>
          <w:sz w:val="24"/>
        </w:rPr>
        <w:t>采购人通知后在</w:t>
      </w:r>
      <w:r w:rsidRPr="00AE7D21">
        <w:rPr>
          <w:rFonts w:ascii="仿宋" w:eastAsia="仿宋" w:hAnsi="仿宋" w:cs="宋体"/>
          <w:bCs/>
          <w:color w:val="000000"/>
          <w:sz w:val="24"/>
        </w:rPr>
        <w:t>2</w:t>
      </w:r>
      <w:r w:rsidRPr="00AE7D21">
        <w:rPr>
          <w:rFonts w:ascii="仿宋" w:eastAsia="仿宋" w:hAnsi="仿宋" w:cs="宋体" w:hint="eastAsia"/>
          <w:bCs/>
          <w:color w:val="000000"/>
          <w:sz w:val="24"/>
        </w:rPr>
        <w:t>小时内响应，</w:t>
      </w:r>
      <w:r w:rsidRPr="00AE7D21">
        <w:rPr>
          <w:rFonts w:ascii="仿宋" w:eastAsia="仿宋" w:hAnsi="仿宋" w:cs="宋体"/>
          <w:bCs/>
          <w:color w:val="000000"/>
          <w:sz w:val="24"/>
        </w:rPr>
        <w:t>8</w:t>
      </w:r>
      <w:r w:rsidRPr="00AE7D21">
        <w:rPr>
          <w:rFonts w:ascii="仿宋" w:eastAsia="仿宋" w:hAnsi="仿宋" w:cs="宋体" w:hint="eastAsia"/>
          <w:bCs/>
          <w:color w:val="000000"/>
          <w:sz w:val="24"/>
        </w:rPr>
        <w:t>小时内到达现场维修，中标供应商对所提供的货物进行免费维修维护，所更换零部件由中标供应商免费及时提供，供应商技术服务人员的一切费用自理。因维修所耽误时间应顺延质保时间，按每耽误</w:t>
      </w:r>
      <w:r w:rsidRPr="00AE7D21">
        <w:rPr>
          <w:rFonts w:ascii="仿宋" w:eastAsia="仿宋" w:hAnsi="仿宋" w:cs="宋体"/>
          <w:bCs/>
          <w:color w:val="000000"/>
          <w:sz w:val="24"/>
        </w:rPr>
        <w:t>1天顺延20天计，在质保期内应免费提供一次预防性保养服务</w:t>
      </w:r>
      <w:r w:rsidRPr="00AE7D21">
        <w:rPr>
          <w:rFonts w:ascii="仿宋" w:eastAsia="仿宋" w:hAnsi="仿宋" w:cs="宋体" w:hint="eastAsia"/>
          <w:bCs/>
          <w:color w:val="000000"/>
          <w:sz w:val="24"/>
        </w:rPr>
        <w:t>。</w:t>
      </w:r>
    </w:p>
    <w:p w14:paraId="0249D884" w14:textId="77777777" w:rsidR="00F42010" w:rsidRPr="00AE7D21" w:rsidRDefault="00F42010" w:rsidP="00F42010">
      <w:pPr>
        <w:spacing w:line="500" w:lineRule="exact"/>
        <w:ind w:firstLineChars="200" w:firstLine="480"/>
        <w:rPr>
          <w:rFonts w:ascii="仿宋" w:eastAsia="仿宋" w:hAnsi="仿宋" w:cs="宋体"/>
          <w:bCs/>
          <w:color w:val="000000"/>
          <w:sz w:val="24"/>
        </w:rPr>
      </w:pPr>
      <w:r w:rsidRPr="00AE7D21">
        <w:rPr>
          <w:rFonts w:ascii="仿宋" w:eastAsia="仿宋" w:hAnsi="仿宋" w:cs="宋体" w:hint="eastAsia"/>
          <w:bCs/>
          <w:color w:val="000000"/>
          <w:sz w:val="24"/>
        </w:rPr>
        <w:t>（3）</w:t>
      </w:r>
      <w:r w:rsidRPr="00AE7D21">
        <w:rPr>
          <w:rFonts w:ascii="仿宋" w:eastAsia="仿宋" w:hAnsi="仿宋" w:cs="Times New Roman" w:hint="eastAsia"/>
          <w:color w:val="000000"/>
          <w:sz w:val="24"/>
          <w:szCs w:val="24"/>
        </w:rPr>
        <w:t>设备安装、调试正常使用后，中标供应</w:t>
      </w:r>
      <w:proofErr w:type="gramStart"/>
      <w:r w:rsidRPr="00AE7D21">
        <w:rPr>
          <w:rFonts w:ascii="仿宋" w:eastAsia="仿宋" w:hAnsi="仿宋" w:cs="Times New Roman" w:hint="eastAsia"/>
          <w:color w:val="000000"/>
          <w:sz w:val="24"/>
          <w:szCs w:val="24"/>
        </w:rPr>
        <w:t>商现场</w:t>
      </w:r>
      <w:proofErr w:type="gramEnd"/>
      <w:r w:rsidRPr="00AE7D21">
        <w:rPr>
          <w:rFonts w:ascii="仿宋" w:eastAsia="仿宋" w:hAnsi="仿宋" w:cs="Times New Roman" w:hint="eastAsia"/>
          <w:color w:val="000000"/>
          <w:sz w:val="24"/>
          <w:szCs w:val="24"/>
        </w:rPr>
        <w:t>对采购人各操作人员进行免费培训，直到使用者能独立熟练操作为止。对采购人的维修人员进行常见故障的判断、处理、维修培训。培训人数以采购</w:t>
      </w:r>
      <w:proofErr w:type="gramStart"/>
      <w:r w:rsidRPr="00AE7D21">
        <w:rPr>
          <w:rFonts w:ascii="仿宋" w:eastAsia="仿宋" w:hAnsi="仿宋" w:cs="Times New Roman" w:hint="eastAsia"/>
          <w:color w:val="000000"/>
          <w:sz w:val="24"/>
          <w:szCs w:val="24"/>
        </w:rPr>
        <w:t>人制</w:t>
      </w:r>
      <w:proofErr w:type="gramEnd"/>
      <w:r w:rsidRPr="00AE7D21">
        <w:rPr>
          <w:rFonts w:ascii="仿宋" w:eastAsia="仿宋" w:hAnsi="仿宋" w:cs="Times New Roman" w:hint="eastAsia"/>
          <w:color w:val="000000"/>
          <w:sz w:val="24"/>
          <w:szCs w:val="24"/>
        </w:rPr>
        <w:t>定的为准</w:t>
      </w:r>
      <w:r w:rsidRPr="00AE7D21">
        <w:rPr>
          <w:rFonts w:ascii="仿宋" w:eastAsia="仿宋" w:hAnsi="仿宋" w:cs="宋体" w:hint="eastAsia"/>
          <w:bCs/>
          <w:color w:val="000000"/>
          <w:sz w:val="24"/>
        </w:rPr>
        <w:t>。</w:t>
      </w:r>
    </w:p>
    <w:p w14:paraId="6603FEAB" w14:textId="77777777" w:rsidR="00F42010" w:rsidRPr="00AE7D21" w:rsidRDefault="00F42010" w:rsidP="00F42010">
      <w:pPr>
        <w:spacing w:line="500" w:lineRule="exact"/>
        <w:ind w:firstLineChars="200" w:firstLine="480"/>
        <w:rPr>
          <w:rFonts w:ascii="仿宋" w:eastAsia="仿宋" w:hAnsi="仿宋" w:cs="宋体"/>
          <w:bCs/>
          <w:color w:val="000000"/>
          <w:sz w:val="24"/>
        </w:rPr>
      </w:pPr>
      <w:r w:rsidRPr="00AE7D21">
        <w:rPr>
          <w:rFonts w:ascii="仿宋" w:eastAsia="仿宋" w:hAnsi="仿宋" w:cs="宋体" w:hint="eastAsia"/>
          <w:bCs/>
          <w:color w:val="000000"/>
          <w:sz w:val="24"/>
        </w:rPr>
        <w:t>（4）在设备的设计使用寿命期内，</w:t>
      </w:r>
      <w:r w:rsidRPr="00AE7D21">
        <w:rPr>
          <w:rFonts w:ascii="仿宋" w:eastAsia="仿宋" w:hAnsi="仿宋" w:cs="Times New Roman" w:hint="eastAsia"/>
          <w:color w:val="000000"/>
          <w:sz w:val="24"/>
          <w:szCs w:val="24"/>
        </w:rPr>
        <w:t>中标</w:t>
      </w:r>
      <w:r w:rsidRPr="00AE7D21">
        <w:rPr>
          <w:rFonts w:ascii="仿宋" w:eastAsia="仿宋" w:hAnsi="仿宋" w:cs="宋体" w:hint="eastAsia"/>
          <w:bCs/>
          <w:color w:val="000000"/>
          <w:sz w:val="24"/>
        </w:rPr>
        <w:t>供应商应能保证使用方更换到原厂正宗的零部件，确保设备的正常使用。</w:t>
      </w:r>
    </w:p>
    <w:p w14:paraId="424DC13D" w14:textId="77777777" w:rsidR="00F42010" w:rsidRPr="00AE7D21" w:rsidRDefault="00F42010" w:rsidP="00F42010">
      <w:pPr>
        <w:spacing w:line="500" w:lineRule="exact"/>
        <w:ind w:firstLineChars="200" w:firstLine="480"/>
        <w:rPr>
          <w:rFonts w:ascii="仿宋" w:eastAsia="仿宋" w:hAnsi="仿宋" w:cs="宋体"/>
          <w:bCs/>
          <w:color w:val="000000"/>
          <w:sz w:val="24"/>
          <w:szCs w:val="24"/>
        </w:rPr>
      </w:pPr>
      <w:r w:rsidRPr="00AE7D21">
        <w:rPr>
          <w:rFonts w:ascii="仿宋" w:eastAsia="仿宋" w:hAnsi="仿宋" w:cs="宋体" w:hint="eastAsia"/>
          <w:bCs/>
          <w:color w:val="000000"/>
          <w:sz w:val="24"/>
          <w:szCs w:val="24"/>
        </w:rPr>
        <w:t>（</w:t>
      </w:r>
      <w:r w:rsidRPr="00AE7D21">
        <w:rPr>
          <w:rFonts w:ascii="仿宋" w:eastAsia="仿宋" w:hAnsi="仿宋" w:cs="宋体"/>
          <w:bCs/>
          <w:color w:val="000000"/>
          <w:sz w:val="24"/>
          <w:szCs w:val="24"/>
        </w:rPr>
        <w:t>5</w:t>
      </w:r>
      <w:r w:rsidRPr="00AE7D21">
        <w:rPr>
          <w:rFonts w:ascii="仿宋" w:eastAsia="仿宋" w:hAnsi="仿宋" w:cs="宋体" w:hint="eastAsia"/>
          <w:bCs/>
          <w:color w:val="000000"/>
          <w:sz w:val="24"/>
          <w:szCs w:val="24"/>
        </w:rPr>
        <w:t>）</w:t>
      </w:r>
      <w:r w:rsidRPr="00AE7D21">
        <w:rPr>
          <w:rFonts w:ascii="仿宋" w:eastAsia="仿宋" w:hAnsi="仿宋" w:cs="Times New Roman" w:hint="eastAsia"/>
          <w:color w:val="000000"/>
          <w:sz w:val="24"/>
          <w:szCs w:val="24"/>
        </w:rPr>
        <w:t>中标</w:t>
      </w:r>
      <w:r w:rsidRPr="00AE7D21">
        <w:rPr>
          <w:rFonts w:ascii="仿宋" w:eastAsia="仿宋" w:hAnsi="仿宋" w:cs="宋体" w:hint="eastAsia"/>
          <w:bCs/>
          <w:color w:val="000000"/>
          <w:sz w:val="24"/>
          <w:szCs w:val="24"/>
        </w:rPr>
        <w:t>供应商须指派专人负责与采购人联系售后服务事宜。</w:t>
      </w:r>
    </w:p>
    <w:p w14:paraId="3BFB06D8" w14:textId="77777777" w:rsidR="00F42010" w:rsidRPr="00AE7D21" w:rsidRDefault="00F42010" w:rsidP="00F42010">
      <w:pPr>
        <w:spacing w:line="500" w:lineRule="exact"/>
        <w:ind w:firstLineChars="200" w:firstLine="482"/>
        <w:jc w:val="left"/>
        <w:rPr>
          <w:rFonts w:ascii="仿宋" w:eastAsia="仿宋" w:hAnsi="仿宋"/>
          <w:color w:val="000000"/>
          <w:sz w:val="24"/>
          <w:szCs w:val="24"/>
          <w:lang w:val="x-none" w:eastAsia="x-none"/>
        </w:rPr>
      </w:pPr>
      <w:r w:rsidRPr="00AE7D21">
        <w:rPr>
          <w:rFonts w:ascii="仿宋" w:eastAsia="仿宋" w:hAnsi="仿宋" w:hint="eastAsia"/>
          <w:b/>
          <w:bCs/>
          <w:color w:val="000000"/>
          <w:sz w:val="24"/>
          <w:szCs w:val="24"/>
          <w:lang w:val="x-none" w:eastAsia="x-none"/>
        </w:rPr>
        <w:t>★（</w:t>
      </w:r>
      <w:proofErr w:type="spellStart"/>
      <w:r w:rsidRPr="00AE7D21">
        <w:rPr>
          <w:rFonts w:ascii="仿宋" w:eastAsia="仿宋" w:hAnsi="仿宋" w:hint="eastAsia"/>
          <w:b/>
          <w:bCs/>
          <w:color w:val="000000"/>
          <w:sz w:val="24"/>
          <w:szCs w:val="24"/>
          <w:lang w:val="x-none" w:eastAsia="x-none"/>
        </w:rPr>
        <w:t>三）采购合同内容条款要求</w:t>
      </w:r>
      <w:proofErr w:type="spellEnd"/>
      <w:r w:rsidRPr="00AE7D21">
        <w:rPr>
          <w:rFonts w:ascii="仿宋" w:eastAsia="仿宋" w:hAnsi="仿宋" w:hint="eastAsia"/>
          <w:b/>
          <w:bCs/>
          <w:color w:val="000000"/>
          <w:sz w:val="24"/>
          <w:szCs w:val="24"/>
          <w:lang w:val="x-none" w:eastAsia="x-none"/>
        </w:rPr>
        <w:t>：</w:t>
      </w:r>
      <w:bookmarkStart w:id="3" w:name="_Hlk41492411"/>
    </w:p>
    <w:p w14:paraId="28426376"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r w:rsidRPr="00AE7D21">
        <w:rPr>
          <w:rFonts w:ascii="仿宋" w:eastAsia="仿宋" w:hAnsi="仿宋" w:cs="楷体" w:hint="eastAsia"/>
          <w:bCs/>
          <w:color w:val="000000"/>
          <w:sz w:val="24"/>
          <w:szCs w:val="24"/>
          <w:lang w:val="x-none" w:eastAsia="x-none"/>
        </w:rPr>
        <w:t>1.合同签订：中标供应商领取中标通知书后须在30日内与采购人签订采购合同。</w:t>
      </w:r>
    </w:p>
    <w:p w14:paraId="15EE7B4A" w14:textId="77777777" w:rsidR="00F42010" w:rsidRPr="00AE7D21" w:rsidRDefault="00F42010" w:rsidP="00F42010">
      <w:pPr>
        <w:spacing w:line="500" w:lineRule="exact"/>
        <w:ind w:firstLineChars="200" w:firstLine="480"/>
        <w:jc w:val="left"/>
        <w:rPr>
          <w:rFonts w:ascii="仿宋" w:eastAsia="仿宋" w:hAnsi="仿宋"/>
          <w:bCs/>
          <w:color w:val="000000"/>
          <w:sz w:val="24"/>
          <w:szCs w:val="24"/>
          <w:lang w:val="x-none"/>
        </w:rPr>
      </w:pPr>
      <w:r w:rsidRPr="00AE7D21">
        <w:rPr>
          <w:rFonts w:ascii="仿宋" w:eastAsia="仿宋" w:hAnsi="仿宋"/>
          <w:bCs/>
          <w:color w:val="000000"/>
          <w:sz w:val="24"/>
          <w:szCs w:val="24"/>
          <w:lang w:val="x-none" w:eastAsia="x-none"/>
        </w:rPr>
        <w:t>2.</w:t>
      </w:r>
      <w:r w:rsidRPr="00AE7D21">
        <w:rPr>
          <w:rFonts w:ascii="仿宋" w:eastAsia="仿宋" w:hAnsi="仿宋" w:hint="eastAsia"/>
          <w:bCs/>
          <w:color w:val="000000"/>
          <w:sz w:val="24"/>
          <w:szCs w:val="24"/>
          <w:lang w:val="x-none" w:eastAsia="x-none"/>
        </w:rPr>
        <w:t>付款方式：</w:t>
      </w:r>
      <w:r w:rsidRPr="00AE7D21">
        <w:rPr>
          <w:rFonts w:ascii="仿宋" w:eastAsia="仿宋" w:hAnsi="仿宋" w:hint="eastAsia"/>
          <w:bCs/>
          <w:color w:val="000000"/>
          <w:sz w:val="24"/>
          <w:szCs w:val="24"/>
          <w:lang w:val="x-none"/>
        </w:rPr>
        <w:t>合同签订后预付合同金额的</w:t>
      </w:r>
      <w:r w:rsidRPr="00AE7D21">
        <w:rPr>
          <w:rFonts w:ascii="仿宋" w:eastAsia="仿宋" w:hAnsi="仿宋"/>
          <w:bCs/>
          <w:color w:val="000000"/>
          <w:sz w:val="24"/>
          <w:szCs w:val="24"/>
          <w:lang w:val="x-none"/>
        </w:rPr>
        <w:t>30%，</w:t>
      </w:r>
      <w:proofErr w:type="spellStart"/>
      <w:r w:rsidRPr="00AE7D21">
        <w:rPr>
          <w:rFonts w:ascii="仿宋" w:eastAsia="仿宋" w:hAnsi="仿宋"/>
          <w:bCs/>
          <w:color w:val="000000"/>
          <w:sz w:val="24"/>
          <w:szCs w:val="24"/>
          <w:lang w:val="x-none"/>
        </w:rPr>
        <w:t>安装调试完毕验收合格后</w:t>
      </w:r>
      <w:proofErr w:type="gramStart"/>
      <w:r w:rsidRPr="00AE7D21">
        <w:rPr>
          <w:rFonts w:ascii="仿宋" w:eastAsia="仿宋" w:hAnsi="仿宋"/>
          <w:bCs/>
          <w:color w:val="000000"/>
          <w:sz w:val="24"/>
          <w:szCs w:val="24"/>
          <w:lang w:val="x-none"/>
        </w:rPr>
        <w:t>付合同</w:t>
      </w:r>
      <w:proofErr w:type="gramEnd"/>
      <w:r w:rsidRPr="00AE7D21">
        <w:rPr>
          <w:rFonts w:ascii="仿宋" w:eastAsia="仿宋" w:hAnsi="仿宋"/>
          <w:bCs/>
          <w:color w:val="000000"/>
          <w:sz w:val="24"/>
          <w:szCs w:val="24"/>
          <w:lang w:val="x-none"/>
        </w:rPr>
        <w:t>金额的</w:t>
      </w:r>
      <w:proofErr w:type="spellEnd"/>
      <w:r w:rsidRPr="00AE7D21">
        <w:rPr>
          <w:rFonts w:ascii="仿宋" w:eastAsia="仿宋" w:hAnsi="仿宋"/>
          <w:bCs/>
          <w:color w:val="000000"/>
          <w:sz w:val="24"/>
          <w:szCs w:val="24"/>
          <w:lang w:val="x-none"/>
        </w:rPr>
        <w:t>60%，</w:t>
      </w:r>
      <w:proofErr w:type="spellStart"/>
      <w:r w:rsidRPr="00AE7D21">
        <w:rPr>
          <w:rFonts w:ascii="仿宋" w:eastAsia="仿宋" w:hAnsi="仿宋"/>
          <w:bCs/>
          <w:color w:val="000000"/>
          <w:sz w:val="24"/>
          <w:szCs w:val="24"/>
          <w:lang w:val="x-none"/>
        </w:rPr>
        <w:t>剩余</w:t>
      </w:r>
      <w:proofErr w:type="spellEnd"/>
      <w:r w:rsidRPr="00AE7D21">
        <w:rPr>
          <w:rFonts w:ascii="仿宋" w:eastAsia="仿宋" w:hAnsi="仿宋"/>
          <w:bCs/>
          <w:color w:val="000000"/>
          <w:sz w:val="24"/>
          <w:szCs w:val="24"/>
          <w:lang w:val="x-none"/>
        </w:rPr>
        <w:t>10%在质保期满后无任何质量问题一次性无息支付</w:t>
      </w:r>
      <w:r w:rsidRPr="00AE7D21">
        <w:rPr>
          <w:rFonts w:ascii="仿宋" w:eastAsia="仿宋" w:hAnsi="仿宋" w:hint="eastAsia"/>
          <w:bCs/>
          <w:color w:val="000000"/>
          <w:sz w:val="24"/>
          <w:szCs w:val="24"/>
          <w:lang w:val="x-none"/>
        </w:rPr>
        <w:t>。</w:t>
      </w:r>
    </w:p>
    <w:p w14:paraId="78FC7C0E" w14:textId="77777777" w:rsidR="00F42010" w:rsidRPr="00AE7D21" w:rsidRDefault="00F42010" w:rsidP="00F42010">
      <w:pPr>
        <w:spacing w:line="500" w:lineRule="exact"/>
        <w:ind w:firstLineChars="200" w:firstLine="480"/>
        <w:jc w:val="left"/>
        <w:rPr>
          <w:rFonts w:ascii="仿宋" w:eastAsia="仿宋" w:hAnsi="仿宋"/>
          <w:bCs/>
          <w:color w:val="000000"/>
          <w:sz w:val="24"/>
          <w:szCs w:val="24"/>
          <w:lang w:val="x-none" w:eastAsia="x-none"/>
        </w:rPr>
      </w:pPr>
      <w:r w:rsidRPr="00AE7D21">
        <w:rPr>
          <w:rFonts w:ascii="仿宋" w:eastAsia="仿宋" w:hAnsi="仿宋" w:hint="eastAsia"/>
          <w:bCs/>
          <w:color w:val="000000"/>
          <w:sz w:val="24"/>
        </w:rPr>
        <w:t>3</w:t>
      </w:r>
      <w:r w:rsidRPr="00AE7D21">
        <w:rPr>
          <w:rFonts w:ascii="仿宋" w:eastAsia="仿宋" w:hAnsi="仿宋"/>
          <w:bCs/>
          <w:color w:val="000000"/>
          <w:sz w:val="24"/>
        </w:rPr>
        <w:t>.</w:t>
      </w:r>
      <w:r w:rsidRPr="00AE7D21">
        <w:rPr>
          <w:rFonts w:ascii="仿宋" w:eastAsia="仿宋" w:hAnsi="仿宋" w:hint="eastAsia"/>
          <w:bCs/>
          <w:color w:val="000000"/>
          <w:sz w:val="24"/>
        </w:rPr>
        <w:t>履约保证金：本项目不收取履约保证金。招标文件内所涉及履约保证金事项均不再适用且不再作为相关评审依据。</w:t>
      </w:r>
    </w:p>
    <w:p w14:paraId="09300B71" w14:textId="77777777" w:rsidR="00F42010" w:rsidRPr="00AE7D21" w:rsidRDefault="00F42010" w:rsidP="00F42010">
      <w:pPr>
        <w:spacing w:line="500" w:lineRule="exact"/>
        <w:ind w:firstLineChars="200" w:firstLine="480"/>
        <w:jc w:val="left"/>
        <w:rPr>
          <w:rFonts w:ascii="仿宋" w:eastAsia="仿宋" w:hAnsi="仿宋" w:hint="eastAsia"/>
          <w:bCs/>
          <w:color w:val="000000"/>
          <w:sz w:val="24"/>
          <w:szCs w:val="24"/>
          <w:lang w:val="x-none" w:eastAsia="x-none"/>
        </w:rPr>
      </w:pPr>
      <w:r w:rsidRPr="00AE7D21">
        <w:rPr>
          <w:rFonts w:ascii="仿宋" w:eastAsia="仿宋" w:hAnsi="仿宋"/>
          <w:bCs/>
          <w:color w:val="000000"/>
          <w:sz w:val="24"/>
          <w:szCs w:val="24"/>
          <w:lang w:val="x-none" w:eastAsia="x-none"/>
        </w:rPr>
        <w:t>4</w:t>
      </w:r>
      <w:r w:rsidRPr="00AE7D21">
        <w:rPr>
          <w:rFonts w:ascii="仿宋" w:eastAsia="仿宋" w:hAnsi="仿宋" w:hint="eastAsia"/>
          <w:bCs/>
          <w:color w:val="000000"/>
          <w:sz w:val="24"/>
          <w:szCs w:val="24"/>
          <w:lang w:val="x-none" w:eastAsia="x-none"/>
        </w:rPr>
        <w:t>.</w:t>
      </w:r>
      <w:r w:rsidRPr="00AE7D21">
        <w:rPr>
          <w:rFonts w:ascii="仿宋" w:eastAsia="仿宋" w:hAnsi="仿宋" w:cs="楷体" w:hint="eastAsia"/>
          <w:bCs/>
          <w:color w:val="000000"/>
          <w:sz w:val="24"/>
          <w:szCs w:val="24"/>
          <w:lang w:val="x-none" w:eastAsia="x-none"/>
        </w:rPr>
        <w:t>验收方式和标准</w:t>
      </w:r>
      <w:r w:rsidRPr="00AE7D21">
        <w:rPr>
          <w:rFonts w:ascii="仿宋" w:eastAsia="仿宋" w:hAnsi="仿宋" w:hint="eastAsia"/>
          <w:bCs/>
          <w:color w:val="000000"/>
          <w:sz w:val="24"/>
          <w:szCs w:val="24"/>
          <w:lang w:val="x-none" w:eastAsia="x-none"/>
        </w:rPr>
        <w:t>：</w:t>
      </w:r>
    </w:p>
    <w:p w14:paraId="1333A653"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r w:rsidRPr="00AE7D21">
        <w:rPr>
          <w:rFonts w:ascii="仿宋" w:eastAsia="仿宋" w:hAnsi="仿宋" w:hint="eastAsia"/>
          <w:bCs/>
          <w:color w:val="000000"/>
          <w:sz w:val="24"/>
          <w:szCs w:val="24"/>
          <w:lang w:val="x-none" w:eastAsia="x-none"/>
        </w:rPr>
        <w:t>（1）严格按照国家现行有关行业规定、质量和技术指标要求、招标文件的质量要求和技术指标、中标供应商的投标文件及承诺与采购合同约定标准进行验收。</w:t>
      </w:r>
    </w:p>
    <w:p w14:paraId="3F808170" w14:textId="77777777" w:rsidR="00F42010" w:rsidRPr="00AE7D21" w:rsidRDefault="00F42010" w:rsidP="00F42010">
      <w:pPr>
        <w:spacing w:line="500" w:lineRule="exact"/>
        <w:ind w:firstLineChars="200" w:firstLine="480"/>
        <w:jc w:val="left"/>
        <w:rPr>
          <w:rFonts w:ascii="仿宋" w:eastAsia="仿宋" w:hAnsi="仿宋"/>
          <w:bCs/>
          <w:color w:val="000000"/>
          <w:sz w:val="24"/>
          <w:szCs w:val="24"/>
          <w:lang w:val="x-none" w:eastAsia="x-none"/>
        </w:rPr>
      </w:pPr>
      <w:r w:rsidRPr="00AE7D21">
        <w:rPr>
          <w:rFonts w:ascii="仿宋" w:eastAsia="仿宋" w:hAnsi="仿宋" w:hint="eastAsia"/>
          <w:bCs/>
          <w:color w:val="000000"/>
          <w:sz w:val="24"/>
          <w:szCs w:val="24"/>
          <w:lang w:val="x-none" w:eastAsia="x-none"/>
        </w:rPr>
        <w:t>（2）采购人与中标供应商双方如对质量要求和技术指标的约定标准有相互抵触或异议的事项，由采购人在招标文件与投标文件中按质量要求和技术指标比较优胜的原则确定该项的约定标准进行验收。</w:t>
      </w:r>
    </w:p>
    <w:p w14:paraId="3FF283DF"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r w:rsidRPr="00AE7D21">
        <w:rPr>
          <w:rFonts w:ascii="仿宋" w:eastAsia="仿宋" w:hAnsi="仿宋" w:hint="eastAsia"/>
          <w:bCs/>
          <w:color w:val="000000"/>
          <w:sz w:val="24"/>
          <w:szCs w:val="24"/>
          <w:lang w:val="x-none"/>
        </w:rPr>
        <w:lastRenderedPageBreak/>
        <w:t>（3）货物原则上在中标供应商货物安装调试完毕后1</w:t>
      </w:r>
      <w:r w:rsidRPr="00AE7D21">
        <w:rPr>
          <w:rFonts w:ascii="仿宋" w:eastAsia="仿宋" w:hAnsi="仿宋"/>
          <w:bCs/>
          <w:color w:val="000000"/>
          <w:sz w:val="24"/>
          <w:szCs w:val="24"/>
          <w:lang w:val="x-none"/>
        </w:rPr>
        <w:t>0</w:t>
      </w:r>
      <w:r w:rsidRPr="00AE7D21">
        <w:rPr>
          <w:rFonts w:ascii="仿宋" w:eastAsia="仿宋" w:hAnsi="仿宋" w:hint="eastAsia"/>
          <w:bCs/>
          <w:color w:val="000000"/>
          <w:sz w:val="24"/>
          <w:szCs w:val="24"/>
          <w:lang w:val="x-none"/>
        </w:rPr>
        <w:t>日内验收。</w:t>
      </w:r>
    </w:p>
    <w:p w14:paraId="55B9E837"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r w:rsidRPr="00AE7D21">
        <w:rPr>
          <w:rFonts w:ascii="仿宋" w:eastAsia="仿宋" w:hAnsi="仿宋" w:hint="eastAsia"/>
          <w:bCs/>
          <w:color w:val="000000"/>
          <w:sz w:val="24"/>
          <w:szCs w:val="24"/>
          <w:lang w:val="x-none" w:eastAsia="x-none"/>
        </w:rPr>
        <w:t>（4）验收时如发现所交付的货物有短装、次品、损坏或其它不符合标准及合同规定之情形者，采购人应做出详尽的现场记录，或由采购人与中标供应商双方签署备忘录，此现场记录或备忘录可用作补充、缺失和更换损坏部件的有效证据，由此产生的时间延误与有关费用由中标供应商承担，验收期限相应顺延。</w:t>
      </w:r>
    </w:p>
    <w:p w14:paraId="580E5687"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r w:rsidRPr="00AE7D21">
        <w:rPr>
          <w:rFonts w:ascii="仿宋" w:eastAsia="仿宋" w:hAnsi="仿宋" w:hint="eastAsia"/>
          <w:bCs/>
          <w:color w:val="000000"/>
          <w:sz w:val="24"/>
          <w:szCs w:val="24"/>
          <w:lang w:val="x-none" w:eastAsia="x-none"/>
        </w:rPr>
        <w:t>（5）如质量验收合格，双方签署质量验收报告。</w:t>
      </w:r>
    </w:p>
    <w:p w14:paraId="391A5D00"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r w:rsidRPr="00AE7D21">
        <w:rPr>
          <w:rFonts w:ascii="仿宋" w:eastAsia="仿宋" w:hAnsi="仿宋" w:hint="eastAsia"/>
          <w:bCs/>
          <w:color w:val="000000"/>
          <w:sz w:val="24"/>
          <w:szCs w:val="24"/>
          <w:lang w:val="x-none" w:eastAsia="x-none"/>
        </w:rPr>
        <w:t>（6）货物</w:t>
      </w:r>
      <w:r w:rsidRPr="00AE7D21">
        <w:rPr>
          <w:rFonts w:ascii="仿宋" w:eastAsia="仿宋" w:hAnsi="仿宋" w:hint="eastAsia"/>
          <w:bCs/>
          <w:color w:val="000000"/>
          <w:sz w:val="24"/>
          <w:szCs w:val="24"/>
          <w:lang w:val="x-none"/>
        </w:rPr>
        <w:t>供货</w:t>
      </w:r>
      <w:r w:rsidRPr="00AE7D21">
        <w:rPr>
          <w:rFonts w:ascii="仿宋" w:eastAsia="仿宋" w:hAnsi="仿宋" w:hint="eastAsia"/>
          <w:bCs/>
          <w:color w:val="000000"/>
          <w:sz w:val="24"/>
          <w:szCs w:val="24"/>
          <w:lang w:val="x-none" w:eastAsia="x-none"/>
        </w:rPr>
        <w:t>完成后</w:t>
      </w:r>
      <w:r w:rsidRPr="00AE7D21">
        <w:rPr>
          <w:rFonts w:ascii="仿宋" w:eastAsia="仿宋" w:hAnsi="仿宋"/>
          <w:bCs/>
          <w:color w:val="000000"/>
          <w:sz w:val="24"/>
          <w:szCs w:val="24"/>
          <w:lang w:val="x-none"/>
        </w:rPr>
        <w:t>10</w:t>
      </w:r>
      <w:r w:rsidRPr="00AE7D21">
        <w:rPr>
          <w:rFonts w:ascii="仿宋" w:eastAsia="仿宋" w:hAnsi="仿宋" w:hint="eastAsia"/>
          <w:bCs/>
          <w:color w:val="000000"/>
          <w:sz w:val="24"/>
          <w:szCs w:val="24"/>
          <w:lang w:val="x-none"/>
        </w:rPr>
        <w:t>日</w:t>
      </w:r>
      <w:proofErr w:type="spellStart"/>
      <w:r w:rsidRPr="00AE7D21">
        <w:rPr>
          <w:rFonts w:ascii="仿宋" w:eastAsia="仿宋" w:hAnsi="仿宋" w:hint="eastAsia"/>
          <w:bCs/>
          <w:color w:val="000000"/>
          <w:sz w:val="24"/>
          <w:szCs w:val="24"/>
          <w:lang w:val="x-none" w:eastAsia="x-none"/>
        </w:rPr>
        <w:t>内，采购人无故不进行验收工作并已使用货物的，视同已安装调试完成并验收合格</w:t>
      </w:r>
      <w:proofErr w:type="spellEnd"/>
      <w:r w:rsidRPr="00AE7D21">
        <w:rPr>
          <w:rFonts w:ascii="仿宋" w:eastAsia="仿宋" w:hAnsi="仿宋" w:hint="eastAsia"/>
          <w:bCs/>
          <w:color w:val="000000"/>
          <w:sz w:val="24"/>
          <w:szCs w:val="24"/>
          <w:lang w:val="x-none" w:eastAsia="x-none"/>
        </w:rPr>
        <w:t>。</w:t>
      </w:r>
    </w:p>
    <w:p w14:paraId="436E8851"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r w:rsidRPr="00AE7D21">
        <w:rPr>
          <w:rFonts w:ascii="仿宋" w:eastAsia="仿宋" w:hAnsi="仿宋" w:hint="eastAsia"/>
          <w:bCs/>
          <w:color w:val="000000"/>
          <w:sz w:val="24"/>
          <w:szCs w:val="24"/>
          <w:lang w:val="x-none" w:eastAsia="x-none"/>
        </w:rPr>
        <w:t>（7）中标供应商应将所提供货物的</w:t>
      </w:r>
      <w:r w:rsidRPr="00AE7D21">
        <w:rPr>
          <w:rFonts w:ascii="仿宋" w:eastAsia="仿宋" w:hAnsi="仿宋" w:hint="eastAsia"/>
          <w:bCs/>
          <w:color w:val="000000"/>
          <w:sz w:val="24"/>
          <w:szCs w:val="24"/>
          <w:lang w:val="x-none"/>
        </w:rPr>
        <w:t>装箱清单、配件、随机工具、用户使用手册、原厂保修卡</w:t>
      </w:r>
      <w:proofErr w:type="spellStart"/>
      <w:r w:rsidRPr="00AE7D21">
        <w:rPr>
          <w:rFonts w:ascii="仿宋" w:eastAsia="仿宋" w:hAnsi="仿宋" w:hint="eastAsia"/>
          <w:bCs/>
          <w:color w:val="000000"/>
          <w:sz w:val="24"/>
          <w:szCs w:val="24"/>
          <w:lang w:val="x-none" w:eastAsia="x-none"/>
        </w:rPr>
        <w:t>等资料交付给采购人；中标供应商不能完整交付货物及本款规定</w:t>
      </w:r>
      <w:r w:rsidRPr="00AE7D21">
        <w:rPr>
          <w:rFonts w:ascii="仿宋" w:eastAsia="仿宋" w:hAnsi="仿宋" w:hint="eastAsia"/>
          <w:bCs/>
          <w:color w:val="000000"/>
          <w:sz w:val="24"/>
          <w:szCs w:val="24"/>
          <w:lang w:val="x-none"/>
        </w:rPr>
        <w:t>要求的单证和工具的</w:t>
      </w:r>
      <w:proofErr w:type="spellEnd"/>
      <w:r w:rsidRPr="00AE7D21">
        <w:rPr>
          <w:rFonts w:ascii="仿宋" w:eastAsia="仿宋" w:hAnsi="仿宋" w:hint="eastAsia"/>
          <w:bCs/>
          <w:color w:val="000000"/>
          <w:sz w:val="24"/>
          <w:szCs w:val="24"/>
          <w:lang w:val="x-none" w:eastAsia="x-none"/>
        </w:rPr>
        <w:t>，</w:t>
      </w:r>
      <w:proofErr w:type="spellStart"/>
      <w:r w:rsidRPr="00AE7D21">
        <w:rPr>
          <w:rFonts w:ascii="仿宋" w:eastAsia="仿宋" w:hAnsi="仿宋" w:hint="eastAsia"/>
          <w:bCs/>
          <w:color w:val="000000"/>
          <w:sz w:val="24"/>
          <w:szCs w:val="24"/>
          <w:lang w:val="x-none" w:eastAsia="x-none"/>
        </w:rPr>
        <w:t>必须负责补齐，否则视为未按合同约定交货</w:t>
      </w:r>
      <w:proofErr w:type="spellEnd"/>
      <w:r w:rsidRPr="00AE7D21">
        <w:rPr>
          <w:rFonts w:ascii="仿宋" w:eastAsia="仿宋" w:hAnsi="仿宋" w:hint="eastAsia"/>
          <w:bCs/>
          <w:color w:val="000000"/>
          <w:sz w:val="24"/>
          <w:szCs w:val="24"/>
          <w:lang w:val="x-none" w:eastAsia="x-none"/>
        </w:rPr>
        <w:t>。</w:t>
      </w:r>
    </w:p>
    <w:p w14:paraId="02705190" w14:textId="77777777" w:rsidR="00F42010" w:rsidRPr="00AE7D21" w:rsidRDefault="00F42010" w:rsidP="00F42010">
      <w:pPr>
        <w:spacing w:line="500" w:lineRule="exact"/>
        <w:ind w:firstLineChars="200" w:firstLine="480"/>
        <w:jc w:val="left"/>
        <w:rPr>
          <w:rFonts w:ascii="仿宋" w:eastAsia="仿宋" w:hAnsi="仿宋"/>
          <w:bCs/>
          <w:color w:val="000000"/>
          <w:sz w:val="24"/>
          <w:szCs w:val="24"/>
          <w:lang w:val="x-none" w:eastAsia="x-none"/>
        </w:rPr>
      </w:pPr>
      <w:r w:rsidRPr="00AE7D21">
        <w:rPr>
          <w:rFonts w:ascii="仿宋" w:eastAsia="仿宋" w:hAnsi="仿宋" w:hint="eastAsia"/>
          <w:bCs/>
          <w:color w:val="000000"/>
          <w:sz w:val="24"/>
          <w:szCs w:val="24"/>
          <w:lang w:val="x-none" w:eastAsia="x-none"/>
        </w:rPr>
        <w:t>（8）如同</w:t>
      </w:r>
      <w:proofErr w:type="gramStart"/>
      <w:r w:rsidRPr="00AE7D21">
        <w:rPr>
          <w:rFonts w:ascii="仿宋" w:eastAsia="仿宋" w:hAnsi="仿宋" w:hint="eastAsia"/>
          <w:bCs/>
          <w:color w:val="000000"/>
          <w:sz w:val="24"/>
          <w:szCs w:val="24"/>
          <w:lang w:val="x-none" w:eastAsia="x-none"/>
        </w:rPr>
        <w:t>一</w:t>
      </w:r>
      <w:proofErr w:type="gramEnd"/>
      <w:r w:rsidRPr="00AE7D21">
        <w:rPr>
          <w:rFonts w:ascii="仿宋" w:eastAsia="仿宋" w:hAnsi="仿宋" w:hint="eastAsia"/>
          <w:bCs/>
          <w:color w:val="000000"/>
          <w:sz w:val="24"/>
          <w:szCs w:val="24"/>
          <w:lang w:val="x-none" w:eastAsia="x-none"/>
        </w:rPr>
        <w:t>货物、同一质量问题经</w:t>
      </w:r>
      <w:r w:rsidRPr="00AE7D21">
        <w:rPr>
          <w:rFonts w:ascii="仿宋" w:eastAsia="仿宋" w:hAnsi="仿宋" w:hint="eastAsia"/>
          <w:bCs/>
          <w:color w:val="000000"/>
          <w:sz w:val="24"/>
          <w:szCs w:val="24"/>
          <w:lang w:val="x-none"/>
        </w:rPr>
        <w:t>中标</w:t>
      </w:r>
      <w:r w:rsidRPr="00AE7D21">
        <w:rPr>
          <w:rFonts w:ascii="仿宋" w:eastAsia="仿宋" w:hAnsi="仿宋" w:hint="eastAsia"/>
          <w:bCs/>
          <w:color w:val="000000"/>
          <w:sz w:val="24"/>
          <w:szCs w:val="24"/>
          <w:lang w:val="x-none" w:eastAsia="x-none"/>
        </w:rPr>
        <w:t>供应商</w:t>
      </w:r>
      <w:r w:rsidRPr="00AE7D21">
        <w:rPr>
          <w:rFonts w:ascii="仿宋" w:eastAsia="仿宋" w:hAnsi="仿宋"/>
          <w:bCs/>
          <w:color w:val="000000"/>
          <w:sz w:val="24"/>
          <w:szCs w:val="24"/>
          <w:lang w:val="x-none" w:eastAsia="x-none"/>
        </w:rPr>
        <w:t>3</w:t>
      </w:r>
      <w:r w:rsidRPr="00AE7D21">
        <w:rPr>
          <w:rFonts w:ascii="仿宋" w:eastAsia="仿宋" w:hAnsi="仿宋" w:hint="eastAsia"/>
          <w:bCs/>
          <w:color w:val="000000"/>
          <w:sz w:val="24"/>
          <w:szCs w:val="24"/>
          <w:lang w:val="x-none" w:eastAsia="x-none"/>
        </w:rPr>
        <w:t>次</w:t>
      </w:r>
      <w:proofErr w:type="gramStart"/>
      <w:r w:rsidRPr="00AE7D21">
        <w:rPr>
          <w:rFonts w:ascii="仿宋" w:eastAsia="仿宋" w:hAnsi="仿宋" w:hint="eastAsia"/>
          <w:bCs/>
          <w:color w:val="000000"/>
          <w:sz w:val="24"/>
          <w:szCs w:val="24"/>
          <w:lang w:val="x-none" w:eastAsia="x-none"/>
        </w:rPr>
        <w:t>更换仍</w:t>
      </w:r>
      <w:proofErr w:type="gramEnd"/>
      <w:r w:rsidRPr="00AE7D21">
        <w:rPr>
          <w:rFonts w:ascii="仿宋" w:eastAsia="仿宋" w:hAnsi="仿宋" w:hint="eastAsia"/>
          <w:bCs/>
          <w:color w:val="000000"/>
          <w:sz w:val="24"/>
          <w:szCs w:val="24"/>
          <w:lang w:val="x-none" w:eastAsia="x-none"/>
        </w:rPr>
        <w:t>无法满足采购人要求的质量标准，采购人有权退货，并视作</w:t>
      </w:r>
      <w:r w:rsidRPr="00AE7D21">
        <w:rPr>
          <w:rFonts w:ascii="仿宋" w:eastAsia="仿宋" w:hAnsi="仿宋" w:hint="eastAsia"/>
          <w:bCs/>
          <w:color w:val="000000"/>
          <w:sz w:val="24"/>
          <w:szCs w:val="24"/>
          <w:lang w:val="x-none"/>
        </w:rPr>
        <w:t>中标</w:t>
      </w:r>
      <w:proofErr w:type="spellStart"/>
      <w:r w:rsidRPr="00AE7D21">
        <w:rPr>
          <w:rFonts w:ascii="仿宋" w:eastAsia="仿宋" w:hAnsi="仿宋" w:hint="eastAsia"/>
          <w:bCs/>
          <w:color w:val="000000"/>
          <w:sz w:val="24"/>
          <w:szCs w:val="24"/>
          <w:lang w:val="x-none" w:eastAsia="x-none"/>
        </w:rPr>
        <w:t>供应商不能交付货物而须支付违约赔偿金给采购人，采购人还可依法追究</w:t>
      </w:r>
      <w:r w:rsidRPr="00AE7D21">
        <w:rPr>
          <w:rFonts w:ascii="仿宋" w:eastAsia="仿宋" w:hAnsi="仿宋" w:hint="eastAsia"/>
          <w:bCs/>
          <w:color w:val="000000"/>
          <w:sz w:val="24"/>
          <w:szCs w:val="24"/>
          <w:lang w:val="x-none"/>
        </w:rPr>
        <w:t>中标</w:t>
      </w:r>
      <w:r w:rsidRPr="00AE7D21">
        <w:rPr>
          <w:rFonts w:ascii="仿宋" w:eastAsia="仿宋" w:hAnsi="仿宋" w:hint="eastAsia"/>
          <w:bCs/>
          <w:color w:val="000000"/>
          <w:sz w:val="24"/>
          <w:szCs w:val="24"/>
          <w:lang w:val="x-none" w:eastAsia="x-none"/>
        </w:rPr>
        <w:t>供应商的违约责任</w:t>
      </w:r>
      <w:proofErr w:type="spellEnd"/>
      <w:r w:rsidRPr="00AE7D21">
        <w:rPr>
          <w:rFonts w:ascii="仿宋" w:eastAsia="仿宋" w:hAnsi="仿宋" w:hint="eastAsia"/>
          <w:bCs/>
          <w:color w:val="000000"/>
          <w:sz w:val="24"/>
          <w:szCs w:val="24"/>
          <w:lang w:val="x-none" w:eastAsia="x-none"/>
        </w:rPr>
        <w:t>。</w:t>
      </w:r>
      <w:bookmarkEnd w:id="3"/>
    </w:p>
    <w:p w14:paraId="29F5B564" w14:textId="77777777" w:rsidR="00F42010" w:rsidRPr="00AE7D21" w:rsidRDefault="00F42010" w:rsidP="00F42010">
      <w:pPr>
        <w:spacing w:line="500" w:lineRule="exact"/>
        <w:ind w:firstLineChars="200" w:firstLine="480"/>
        <w:jc w:val="left"/>
        <w:rPr>
          <w:rFonts w:ascii="仿宋" w:eastAsia="仿宋" w:hAnsi="仿宋"/>
          <w:bCs/>
          <w:color w:val="000000"/>
          <w:sz w:val="24"/>
          <w:szCs w:val="24"/>
          <w:lang w:val="x-none" w:eastAsia="x-none"/>
        </w:rPr>
      </w:pPr>
      <w:r w:rsidRPr="00AE7D21">
        <w:rPr>
          <w:rFonts w:ascii="仿宋" w:eastAsia="仿宋" w:hAnsi="仿宋" w:hint="eastAsia"/>
          <w:bCs/>
          <w:color w:val="000000"/>
          <w:sz w:val="24"/>
          <w:szCs w:val="24"/>
          <w:lang w:val="x-none"/>
        </w:rPr>
        <w:t>5.违约责任：采购人与中标供应</w:t>
      </w:r>
      <w:proofErr w:type="gramStart"/>
      <w:r w:rsidRPr="00AE7D21">
        <w:rPr>
          <w:rFonts w:ascii="仿宋" w:eastAsia="仿宋" w:hAnsi="仿宋" w:hint="eastAsia"/>
          <w:bCs/>
          <w:color w:val="000000"/>
          <w:sz w:val="24"/>
          <w:szCs w:val="24"/>
          <w:lang w:val="x-none"/>
        </w:rPr>
        <w:t>商双方任</w:t>
      </w:r>
      <w:proofErr w:type="gramEnd"/>
      <w:r w:rsidRPr="00AE7D21">
        <w:rPr>
          <w:rFonts w:ascii="仿宋" w:eastAsia="仿宋" w:hAnsi="仿宋" w:hint="eastAsia"/>
          <w:bCs/>
          <w:color w:val="000000"/>
          <w:sz w:val="24"/>
          <w:szCs w:val="24"/>
          <w:lang w:val="x-none"/>
        </w:rPr>
        <w:t>一方违约，不执行、不遵守合同约定条款，且在另一方发出通知后的15天内仍未采取弥补措施的，另一方有权单方面解除合同，并要求违约方承担违约金，如违约金金额低于实际损失的，违约方必须另外予以补偿。</w:t>
      </w:r>
    </w:p>
    <w:p w14:paraId="523C7A06" w14:textId="77777777" w:rsidR="00F42010" w:rsidRPr="00AE7D21" w:rsidRDefault="00F42010" w:rsidP="00F42010">
      <w:pPr>
        <w:spacing w:line="500" w:lineRule="exact"/>
        <w:ind w:firstLineChars="200" w:firstLine="480"/>
        <w:jc w:val="left"/>
        <w:rPr>
          <w:rFonts w:ascii="仿宋" w:eastAsia="仿宋" w:hAnsi="仿宋"/>
          <w:bCs/>
          <w:color w:val="000000"/>
          <w:sz w:val="24"/>
          <w:szCs w:val="24"/>
          <w:lang w:val="x-none" w:eastAsia="x-none"/>
        </w:rPr>
      </w:pPr>
      <w:r w:rsidRPr="00AE7D21">
        <w:rPr>
          <w:rFonts w:ascii="仿宋" w:eastAsia="仿宋" w:hAnsi="仿宋" w:hint="eastAsia"/>
          <w:bCs/>
          <w:color w:val="000000"/>
          <w:sz w:val="24"/>
          <w:szCs w:val="24"/>
          <w:lang w:val="x-none"/>
        </w:rPr>
        <w:t>6.解决争议的方式：向采购人所在地人民法院提起诉讼。</w:t>
      </w:r>
    </w:p>
    <w:p w14:paraId="7522079A" w14:textId="77777777" w:rsidR="00F42010" w:rsidRPr="00AE7D21" w:rsidRDefault="00F42010" w:rsidP="00F42010">
      <w:pPr>
        <w:spacing w:line="500" w:lineRule="exact"/>
        <w:ind w:firstLineChars="200" w:firstLine="482"/>
        <w:jc w:val="left"/>
        <w:rPr>
          <w:rFonts w:ascii="仿宋" w:eastAsia="仿宋" w:hAnsi="仿宋"/>
          <w:b/>
          <w:bCs/>
          <w:color w:val="000000"/>
          <w:sz w:val="24"/>
          <w:szCs w:val="24"/>
          <w:lang w:val="x-none" w:eastAsia="x-none"/>
        </w:rPr>
      </w:pPr>
      <w:r w:rsidRPr="00AE7D21">
        <w:rPr>
          <w:rFonts w:ascii="仿宋" w:eastAsia="仿宋" w:hAnsi="仿宋" w:hint="eastAsia"/>
          <w:b/>
          <w:bCs/>
          <w:color w:val="000000"/>
          <w:sz w:val="24"/>
          <w:szCs w:val="24"/>
          <w:lang w:val="x-none" w:eastAsia="x-none"/>
        </w:rPr>
        <w:t>（</w:t>
      </w:r>
      <w:proofErr w:type="spellStart"/>
      <w:r w:rsidRPr="00AE7D21">
        <w:rPr>
          <w:rFonts w:ascii="仿宋" w:eastAsia="仿宋" w:hAnsi="仿宋" w:hint="eastAsia"/>
          <w:b/>
          <w:bCs/>
          <w:color w:val="000000"/>
          <w:sz w:val="24"/>
          <w:szCs w:val="24"/>
          <w:lang w:val="x-none" w:eastAsia="x-none"/>
        </w:rPr>
        <w:t>四）履约能力要求</w:t>
      </w:r>
      <w:proofErr w:type="spellEnd"/>
      <w:r w:rsidRPr="00AE7D21">
        <w:rPr>
          <w:rFonts w:ascii="仿宋" w:eastAsia="仿宋" w:hAnsi="仿宋" w:hint="eastAsia"/>
          <w:b/>
          <w:bCs/>
          <w:color w:val="000000"/>
          <w:sz w:val="24"/>
          <w:szCs w:val="24"/>
          <w:lang w:val="x-none" w:eastAsia="x-none"/>
        </w:rPr>
        <w:t>：</w:t>
      </w:r>
      <w:bookmarkStart w:id="4" w:name="_Hlk41492482"/>
    </w:p>
    <w:p w14:paraId="358A8D77"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proofErr w:type="spellStart"/>
      <w:r w:rsidRPr="00AE7D21">
        <w:rPr>
          <w:rFonts w:ascii="仿宋" w:eastAsia="仿宋" w:hAnsi="仿宋" w:cs="楷体" w:hint="eastAsia"/>
          <w:color w:val="000000"/>
          <w:sz w:val="24"/>
          <w:szCs w:val="24"/>
          <w:lang w:val="x-none" w:eastAsia="x-none"/>
        </w:rPr>
        <w:t>履约能力包括</w:t>
      </w:r>
      <w:r w:rsidRPr="00AE7D21">
        <w:rPr>
          <w:rFonts w:ascii="仿宋" w:eastAsia="仿宋" w:hAnsi="仿宋" w:cs="楷体" w:hint="eastAsia"/>
          <w:color w:val="000000"/>
          <w:sz w:val="24"/>
          <w:szCs w:val="24"/>
          <w:lang w:val="x-none"/>
        </w:rPr>
        <w:t>实施方案、</w:t>
      </w:r>
      <w:r w:rsidRPr="00AE7D21">
        <w:rPr>
          <w:rFonts w:ascii="仿宋" w:eastAsia="仿宋" w:hAnsi="仿宋" w:hint="eastAsia"/>
          <w:color w:val="000000"/>
          <w:sz w:val="24"/>
          <w:szCs w:val="24"/>
          <w:lang w:val="x-none"/>
        </w:rPr>
        <w:t>售后服务方案、履约经验</w:t>
      </w:r>
      <w:proofErr w:type="spellEnd"/>
      <w:r w:rsidRPr="00AE7D21">
        <w:rPr>
          <w:rFonts w:ascii="仿宋" w:eastAsia="仿宋" w:hAnsi="仿宋" w:cs="楷体" w:hint="eastAsia"/>
          <w:color w:val="000000"/>
          <w:sz w:val="24"/>
          <w:szCs w:val="24"/>
          <w:lang w:val="x-none" w:eastAsia="x-none"/>
        </w:rPr>
        <w:t>等与供应商履约本项目的相关综合能力（但不含资格要求供应商应具有的履行合同所必需的设备和专业技术能力），供应商结合招标文件采购需求、评分标准和自身投标响应情况提供相关证明材料。</w:t>
      </w:r>
      <w:bookmarkEnd w:id="4"/>
    </w:p>
    <w:p w14:paraId="1F61E513" w14:textId="77777777" w:rsidR="00F42010" w:rsidRPr="00AE7D21" w:rsidRDefault="00F42010" w:rsidP="00F42010">
      <w:pPr>
        <w:spacing w:line="500" w:lineRule="exact"/>
        <w:ind w:firstLineChars="200" w:firstLine="482"/>
        <w:jc w:val="left"/>
        <w:rPr>
          <w:rFonts w:ascii="仿宋" w:eastAsia="仿宋" w:hAnsi="仿宋"/>
          <w:b/>
          <w:bCs/>
          <w:color w:val="000000"/>
          <w:sz w:val="24"/>
          <w:szCs w:val="24"/>
          <w:lang w:val="x-none" w:eastAsia="x-none"/>
        </w:rPr>
      </w:pPr>
      <w:r w:rsidRPr="00AE7D21">
        <w:rPr>
          <w:rFonts w:ascii="仿宋" w:eastAsia="仿宋" w:hAnsi="仿宋" w:hint="eastAsia"/>
          <w:b/>
          <w:bCs/>
          <w:color w:val="000000"/>
          <w:sz w:val="24"/>
          <w:szCs w:val="24"/>
          <w:lang w:val="x-none" w:eastAsia="x-none"/>
        </w:rPr>
        <w:t>（</w:t>
      </w:r>
      <w:proofErr w:type="spellStart"/>
      <w:r w:rsidRPr="00AE7D21">
        <w:rPr>
          <w:rFonts w:ascii="仿宋" w:eastAsia="仿宋" w:hAnsi="仿宋" w:hint="eastAsia"/>
          <w:b/>
          <w:bCs/>
          <w:color w:val="000000"/>
          <w:sz w:val="24"/>
          <w:szCs w:val="24"/>
          <w:lang w:val="x-none" w:eastAsia="x-none"/>
        </w:rPr>
        <w:t>五）其他商务要求</w:t>
      </w:r>
      <w:proofErr w:type="spellEnd"/>
      <w:r w:rsidRPr="00AE7D21">
        <w:rPr>
          <w:rFonts w:ascii="仿宋" w:eastAsia="仿宋" w:hAnsi="仿宋" w:hint="eastAsia"/>
          <w:b/>
          <w:bCs/>
          <w:color w:val="000000"/>
          <w:sz w:val="24"/>
          <w:szCs w:val="24"/>
          <w:lang w:val="x-none" w:eastAsia="x-none"/>
        </w:rPr>
        <w:t>：</w:t>
      </w:r>
      <w:bookmarkStart w:id="5" w:name="_Hlk41492558"/>
    </w:p>
    <w:p w14:paraId="099DD163" w14:textId="77777777" w:rsidR="00F42010" w:rsidRPr="00AE7D21" w:rsidRDefault="00F42010" w:rsidP="00F42010">
      <w:pPr>
        <w:spacing w:line="500" w:lineRule="exact"/>
        <w:ind w:firstLineChars="200" w:firstLine="480"/>
        <w:rPr>
          <w:rFonts w:ascii="仿宋" w:eastAsia="仿宋" w:hAnsi="仿宋" w:cs="Times New Roman"/>
          <w:color w:val="000000"/>
          <w:sz w:val="24"/>
          <w:szCs w:val="24"/>
          <w:lang w:val="x-none" w:eastAsia="x-none"/>
        </w:rPr>
      </w:pPr>
      <w:r w:rsidRPr="00AE7D21">
        <w:rPr>
          <w:rFonts w:ascii="仿宋" w:eastAsia="仿宋" w:hAnsi="仿宋" w:cs="Times New Roman" w:hint="eastAsia"/>
          <w:bCs/>
          <w:color w:val="000000"/>
          <w:sz w:val="24"/>
          <w:szCs w:val="24"/>
          <w:lang w:val="x-none" w:eastAsia="x-none"/>
        </w:rPr>
        <w:t>★</w:t>
      </w:r>
      <w:r w:rsidRPr="00AE7D21">
        <w:rPr>
          <w:rFonts w:ascii="仿宋" w:eastAsia="仿宋" w:hAnsi="仿宋" w:cs="Times New Roman" w:hint="eastAsia"/>
          <w:color w:val="000000"/>
          <w:sz w:val="24"/>
          <w:szCs w:val="24"/>
          <w:lang w:val="x-none" w:eastAsia="x-none"/>
        </w:rPr>
        <w:t>1.报价要求：报价应是最终用户验收合格后的总价，包括货物设计、材料、制造、包装、运输、安装、调试、检测、验收合格交付使用之前及保修期内保修服务与备用物件等等所有其他有关各项的含税费用。本项目在执行期间总价不变，采购人无</w:t>
      </w:r>
      <w:r w:rsidRPr="00AE7D21">
        <w:rPr>
          <w:rFonts w:ascii="仿宋" w:eastAsia="仿宋" w:hAnsi="仿宋" w:cs="Times New Roman" w:hint="eastAsia"/>
          <w:color w:val="000000"/>
          <w:sz w:val="24"/>
          <w:szCs w:val="24"/>
          <w:lang w:val="x-none" w:eastAsia="x-none"/>
        </w:rPr>
        <w:lastRenderedPageBreak/>
        <w:t>须另向中标供应商支付本项目规定之外的其他任何费用（除因实际情况进行采购清单调整造成的增减费用外）。如出现在投标报价估算错误等引起的损失由供应商自行承担。</w:t>
      </w:r>
    </w:p>
    <w:p w14:paraId="06768162" w14:textId="77777777" w:rsidR="00F42010" w:rsidRPr="00AE7D21" w:rsidRDefault="00F42010" w:rsidP="00F42010">
      <w:pPr>
        <w:spacing w:line="500" w:lineRule="exact"/>
        <w:ind w:firstLineChars="200" w:firstLine="480"/>
        <w:rPr>
          <w:rFonts w:ascii="仿宋" w:eastAsia="仿宋" w:hAnsi="仿宋" w:cs="Times New Roman"/>
          <w:color w:val="000000"/>
          <w:sz w:val="24"/>
          <w:szCs w:val="24"/>
          <w:lang w:val="x-none" w:eastAsia="x-none"/>
        </w:rPr>
      </w:pPr>
      <w:r w:rsidRPr="00AE7D21">
        <w:rPr>
          <w:rFonts w:ascii="仿宋" w:eastAsia="仿宋" w:hAnsi="仿宋" w:cs="Times New Roman" w:hint="eastAsia"/>
          <w:bCs/>
          <w:color w:val="000000"/>
          <w:sz w:val="24"/>
          <w:szCs w:val="24"/>
          <w:lang w:val="x-none" w:eastAsia="x-none"/>
        </w:rPr>
        <w:t>★</w:t>
      </w:r>
      <w:r w:rsidRPr="00AE7D21">
        <w:rPr>
          <w:rFonts w:ascii="仿宋" w:eastAsia="仿宋" w:hAnsi="仿宋" w:cs="Times New Roman" w:hint="eastAsia"/>
          <w:color w:val="000000"/>
          <w:sz w:val="24"/>
          <w:szCs w:val="24"/>
          <w:lang w:val="x-none" w:eastAsia="x-none"/>
        </w:rPr>
        <w:t>2.安全要求：在项目实施过程中的安全责任由中标供应商负全责，采购人不承担任何安全责任，也不承担如发生安全事故产生的任何责任。</w:t>
      </w:r>
      <w:r w:rsidRPr="00AE7D21">
        <w:rPr>
          <w:rFonts w:ascii="仿宋" w:eastAsia="仿宋" w:hAnsi="仿宋" w:hint="eastAsia"/>
          <w:color w:val="000000"/>
          <w:sz w:val="24"/>
          <w:szCs w:val="24"/>
          <w:lang w:val="x-none"/>
        </w:rPr>
        <w:t>（提供承诺函）</w:t>
      </w:r>
    </w:p>
    <w:p w14:paraId="0B4E4BD8" w14:textId="77777777" w:rsidR="00F42010" w:rsidRPr="00AE7D21" w:rsidRDefault="00F42010" w:rsidP="00F42010">
      <w:pPr>
        <w:spacing w:line="500" w:lineRule="exact"/>
        <w:ind w:firstLineChars="200" w:firstLine="480"/>
        <w:jc w:val="left"/>
        <w:rPr>
          <w:rFonts w:ascii="仿宋" w:eastAsia="仿宋" w:hAnsi="仿宋"/>
          <w:b/>
          <w:bCs/>
          <w:color w:val="000000"/>
          <w:sz w:val="24"/>
          <w:szCs w:val="24"/>
          <w:lang w:val="x-none" w:eastAsia="x-none"/>
        </w:rPr>
      </w:pPr>
      <w:r w:rsidRPr="00AE7D21">
        <w:rPr>
          <w:rFonts w:ascii="仿宋" w:eastAsia="仿宋" w:hAnsi="仿宋"/>
          <w:color w:val="000000"/>
          <w:sz w:val="24"/>
          <w:szCs w:val="24"/>
        </w:rPr>
        <w:t>3.</w:t>
      </w:r>
      <w:r w:rsidRPr="00AE7D21">
        <w:rPr>
          <w:rFonts w:ascii="仿宋" w:eastAsia="仿宋" w:hAnsi="仿宋" w:hint="eastAsia"/>
          <w:color w:val="000000"/>
          <w:sz w:val="24"/>
          <w:szCs w:val="24"/>
        </w:rPr>
        <w:t>在招标文件中没有提及的与本项目履约切实相关的事宜，在采购人与中标供应商订立合同时按明细约定或后续补充约定（约定的内容须符合国家相关法律法规的规定）。</w:t>
      </w:r>
    </w:p>
    <w:bookmarkEnd w:id="5"/>
    <w:p w14:paraId="55C05CA2" w14:textId="77777777" w:rsidR="00F42010" w:rsidRPr="00AE7D21" w:rsidRDefault="00F42010" w:rsidP="00F42010">
      <w:pPr>
        <w:spacing w:line="500" w:lineRule="exact"/>
        <w:ind w:firstLine="420"/>
        <w:rPr>
          <w:rFonts w:ascii="仿宋" w:eastAsia="仿宋" w:hAnsi="仿宋"/>
          <w:b/>
          <w:color w:val="000000"/>
          <w:sz w:val="24"/>
          <w:szCs w:val="24"/>
          <w:lang w:val="x-none" w:eastAsia="x-none"/>
        </w:rPr>
      </w:pPr>
    </w:p>
    <w:p w14:paraId="4FAE9169" w14:textId="77777777" w:rsidR="00F42010" w:rsidRPr="00AE7D21" w:rsidRDefault="00F42010" w:rsidP="00F42010">
      <w:pPr>
        <w:spacing w:line="500" w:lineRule="exact"/>
        <w:ind w:firstLine="420"/>
        <w:rPr>
          <w:rFonts w:ascii="仿宋" w:eastAsia="仿宋" w:hAnsi="仿宋"/>
          <w:b/>
          <w:color w:val="000000"/>
          <w:sz w:val="24"/>
          <w:szCs w:val="24"/>
          <w:lang w:val="x-none" w:eastAsia="x-none"/>
        </w:rPr>
      </w:pPr>
    </w:p>
    <w:p w14:paraId="770D4BD2" w14:textId="77777777" w:rsidR="00F42010" w:rsidRPr="00AE7D21" w:rsidRDefault="00F42010" w:rsidP="00F42010">
      <w:pPr>
        <w:spacing w:line="500" w:lineRule="exact"/>
        <w:ind w:firstLine="420"/>
        <w:rPr>
          <w:rFonts w:ascii="仿宋" w:eastAsia="仿宋" w:hAnsi="仿宋"/>
          <w:b/>
          <w:color w:val="000000"/>
          <w:sz w:val="24"/>
          <w:szCs w:val="24"/>
          <w:lang w:val="x-none" w:eastAsia="x-none"/>
        </w:rPr>
      </w:pPr>
    </w:p>
    <w:p w14:paraId="5422BFF5" w14:textId="77777777" w:rsidR="00F42010" w:rsidRPr="00AE7D21" w:rsidRDefault="00F42010" w:rsidP="00F42010">
      <w:pPr>
        <w:spacing w:line="500" w:lineRule="exact"/>
        <w:ind w:firstLine="420"/>
        <w:rPr>
          <w:rFonts w:ascii="仿宋" w:eastAsia="仿宋" w:hAnsi="仿宋"/>
          <w:b/>
          <w:color w:val="000000"/>
          <w:sz w:val="24"/>
          <w:szCs w:val="24"/>
          <w:lang w:val="x-none" w:eastAsia="x-none"/>
        </w:rPr>
      </w:pPr>
    </w:p>
    <w:p w14:paraId="542AFFD5" w14:textId="77777777" w:rsidR="00F42010" w:rsidRPr="00AE7D21" w:rsidRDefault="00F42010" w:rsidP="00F42010">
      <w:pPr>
        <w:spacing w:line="500" w:lineRule="exact"/>
        <w:ind w:firstLineChars="200" w:firstLine="480"/>
        <w:jc w:val="left"/>
        <w:rPr>
          <w:rFonts w:ascii="仿宋" w:eastAsia="仿宋" w:hAnsi="仿宋" w:cs="楷体"/>
          <w:color w:val="000000"/>
          <w:sz w:val="24"/>
          <w:szCs w:val="24"/>
          <w:lang w:val="x-none" w:eastAsia="x-none"/>
        </w:rPr>
      </w:pPr>
      <w:r w:rsidRPr="00AE7D21">
        <w:rPr>
          <w:rFonts w:ascii="仿宋" w:eastAsia="仿宋" w:hAnsi="仿宋" w:cs="楷体" w:hint="eastAsia"/>
          <w:color w:val="000000"/>
          <w:sz w:val="24"/>
          <w:szCs w:val="24"/>
          <w:lang w:val="x-none" w:eastAsia="x-none"/>
        </w:rPr>
        <w:t>注：1.以上标注有“</w:t>
      </w:r>
      <w:r w:rsidRPr="00AE7D21">
        <w:rPr>
          <w:rFonts w:ascii="仿宋" w:eastAsia="仿宋" w:hAnsi="仿宋" w:hint="eastAsia"/>
          <w:bCs/>
          <w:color w:val="000000"/>
          <w:sz w:val="24"/>
          <w:szCs w:val="24"/>
          <w:lang w:val="x-none" w:eastAsia="x-none"/>
        </w:rPr>
        <w:t>★</w:t>
      </w:r>
      <w:r w:rsidRPr="00AE7D21">
        <w:rPr>
          <w:rFonts w:ascii="仿宋" w:eastAsia="仿宋" w:hAnsi="仿宋" w:cs="楷体" w:hint="eastAsia"/>
          <w:color w:val="000000"/>
          <w:sz w:val="24"/>
          <w:szCs w:val="24"/>
          <w:lang w:val="x-none" w:eastAsia="x-none"/>
        </w:rPr>
        <w:t>”的为本项目的实质性要求，不允许有负偏离，否则作无效投标处理。</w:t>
      </w:r>
    </w:p>
    <w:p w14:paraId="10A56274" w14:textId="77777777" w:rsidR="00F42010" w:rsidRPr="00AE7D21" w:rsidRDefault="00F42010" w:rsidP="00F42010">
      <w:pPr>
        <w:spacing w:line="500" w:lineRule="exact"/>
        <w:ind w:firstLineChars="200" w:firstLine="480"/>
        <w:jc w:val="left"/>
        <w:rPr>
          <w:rFonts w:ascii="仿宋" w:eastAsia="仿宋" w:hAnsi="仿宋" w:cs="楷体"/>
          <w:color w:val="000000"/>
          <w:sz w:val="24"/>
          <w:szCs w:val="24"/>
          <w:lang w:val="x-none" w:eastAsia="x-none"/>
        </w:rPr>
      </w:pPr>
      <w:r w:rsidRPr="00AE7D21">
        <w:rPr>
          <w:rFonts w:ascii="仿宋" w:eastAsia="仿宋" w:hAnsi="仿宋" w:cs="楷体" w:hint="eastAsia"/>
          <w:color w:val="000000"/>
          <w:sz w:val="24"/>
          <w:szCs w:val="24"/>
          <w:lang w:val="x-none" w:eastAsia="x-none"/>
        </w:rPr>
        <w:t>2.本章的要求不能作为资格性条件要求评标，如存在资格性条件要求，应当认定</w:t>
      </w:r>
      <w:r w:rsidRPr="00AE7D21">
        <w:rPr>
          <w:rFonts w:ascii="仿宋" w:eastAsia="仿宋" w:hAnsi="仿宋" w:hint="eastAsia"/>
          <w:bCs/>
          <w:color w:val="000000"/>
          <w:sz w:val="24"/>
          <w:szCs w:val="24"/>
          <w:lang w:val="x-none" w:eastAsia="x-none"/>
        </w:rPr>
        <w:t>招标文件</w:t>
      </w:r>
      <w:r w:rsidRPr="00AE7D21">
        <w:rPr>
          <w:rFonts w:ascii="仿宋" w:eastAsia="仿宋" w:hAnsi="仿宋" w:cs="楷体" w:hint="eastAsia"/>
          <w:color w:val="000000"/>
          <w:sz w:val="24"/>
          <w:szCs w:val="24"/>
          <w:lang w:val="x-none" w:eastAsia="x-none"/>
        </w:rPr>
        <w:t>编制存在重大缺陷，评标委员会应当停止评标。</w:t>
      </w:r>
    </w:p>
    <w:p w14:paraId="33BEA7FA" w14:textId="77777777" w:rsidR="000F4A6F" w:rsidRPr="00F42010" w:rsidRDefault="000F4A6F">
      <w:pPr>
        <w:rPr>
          <w:lang w:val="x-none"/>
        </w:rPr>
      </w:pPr>
    </w:p>
    <w:sectPr w:rsidR="000F4A6F" w:rsidRPr="00F42010" w:rsidSect="00F42010">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Yu Mincho Light">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10"/>
    <w:rsid w:val="000F4A6F"/>
    <w:rsid w:val="00F42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5D3"/>
  <w15:chartTrackingRefBased/>
  <w15:docId w15:val="{D7E87F17-D842-4EF2-B144-CDBCF799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010"/>
    <w:pPr>
      <w:widowControl w:val="0"/>
      <w:jc w:val="both"/>
    </w:pPr>
    <w:rPr>
      <w:rFonts w:ascii="Microsoft YaHei UI" w:eastAsia="楷体" w:hAnsi="Microsoft YaHei UI" w:cs="等线 Light"/>
    </w:rPr>
  </w:style>
  <w:style w:type="paragraph" w:styleId="2">
    <w:name w:val="heading 2"/>
    <w:basedOn w:val="a"/>
    <w:next w:val="a"/>
    <w:link w:val="2Char1"/>
    <w:qFormat/>
    <w:rsid w:val="00F42010"/>
    <w:pPr>
      <w:keepNext/>
      <w:keepLines/>
      <w:spacing w:before="260" w:after="260" w:line="415" w:lineRule="auto"/>
      <w:outlineLvl w:val="1"/>
    </w:pPr>
    <w:rPr>
      <w:rFonts w:ascii="Yu Mincho Light" w:eastAsia="Cambria" w:hAnsi="Yu Mincho Light"/>
      <w:b/>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F42010"/>
    <w:rPr>
      <w:rFonts w:asciiTheme="majorHAnsi" w:eastAsiaTheme="majorEastAsia" w:hAnsiTheme="majorHAnsi" w:cstheme="majorBidi"/>
      <w:b/>
      <w:bCs/>
      <w:sz w:val="32"/>
      <w:szCs w:val="32"/>
    </w:rPr>
  </w:style>
  <w:style w:type="character" w:customStyle="1" w:styleId="2Char1">
    <w:name w:val="标题 2 Char1"/>
    <w:link w:val="2"/>
    <w:locked/>
    <w:rsid w:val="00F42010"/>
    <w:rPr>
      <w:rFonts w:ascii="Yu Mincho Light" w:eastAsia="Cambria" w:hAnsi="Yu Mincho Light" w:cs="等线 Light"/>
      <w:b/>
      <w:kern w:val="0"/>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laowang gebi</dc:creator>
  <cp:keywords/>
  <dc:description/>
  <cp:lastModifiedBy>laowang gebi</cp:lastModifiedBy>
  <cp:revision>1</cp:revision>
  <dcterms:created xsi:type="dcterms:W3CDTF">2022-02-11T08:16:00Z</dcterms:created>
  <dcterms:modified xsi:type="dcterms:W3CDTF">2022-02-11T08:17:00Z</dcterms:modified>
</cp:coreProperties>
</file>