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5A" w:rsidRPr="00124EB6" w:rsidRDefault="0051721D" w:rsidP="0051721D">
      <w:pPr>
        <w:adjustRightInd w:val="0"/>
        <w:snapToGrid w:val="0"/>
        <w:spacing w:beforeLines="50" w:before="190" w:afterLines="50" w:after="190" w:line="360" w:lineRule="auto"/>
        <w:jc w:val="center"/>
        <w:outlineLvl w:val="0"/>
        <w:rPr>
          <w:rFonts w:ascii="宋体" w:cs="宋体"/>
          <w:b/>
          <w:szCs w:val="21"/>
        </w:rPr>
      </w:pPr>
      <w:bookmarkStart w:id="0" w:name="_Toc227057959"/>
      <w:bookmarkStart w:id="1" w:name="_Toc226969353"/>
      <w:bookmarkStart w:id="2" w:name="_Toc107822570"/>
      <w:bookmarkStart w:id="3" w:name="_Toc60757530"/>
      <w:bookmarkStart w:id="4" w:name="_Toc80791165"/>
      <w:r w:rsidRPr="00124EB6">
        <w:rPr>
          <w:rFonts w:ascii="宋体" w:hAnsi="宋体" w:hint="eastAsia"/>
          <w:b/>
          <w:sz w:val="32"/>
          <w:szCs w:val="32"/>
        </w:rPr>
        <w:t>第四章</w:t>
      </w:r>
      <w:r w:rsidRPr="00124EB6">
        <w:rPr>
          <w:rFonts w:ascii="宋体" w:hAnsi="宋体"/>
          <w:b/>
          <w:sz w:val="32"/>
          <w:szCs w:val="32"/>
        </w:rPr>
        <w:t xml:space="preserve">  </w:t>
      </w:r>
      <w:r w:rsidRPr="00124EB6">
        <w:rPr>
          <w:rFonts w:ascii="宋体" w:hAnsi="宋体" w:hint="eastAsia"/>
          <w:b/>
          <w:sz w:val="32"/>
          <w:szCs w:val="32"/>
        </w:rPr>
        <w:t>用户需求</w:t>
      </w:r>
      <w:bookmarkEnd w:id="3"/>
      <w:bookmarkEnd w:id="4"/>
    </w:p>
    <w:p w:rsidR="00F83962" w:rsidRPr="00124EB6" w:rsidRDefault="00F83962" w:rsidP="00F83962">
      <w:pPr>
        <w:autoSpaceDE w:val="0"/>
        <w:autoSpaceDN w:val="0"/>
        <w:adjustRightInd w:val="0"/>
        <w:spacing w:line="360" w:lineRule="auto"/>
        <w:rPr>
          <w:rFonts w:ascii="宋体" w:hAnsi="宋体"/>
          <w:b/>
          <w:szCs w:val="21"/>
        </w:rPr>
      </w:pPr>
      <w:bookmarkStart w:id="5" w:name="_Toc227057962"/>
      <w:bookmarkStart w:id="6" w:name="_Toc60757532"/>
      <w:bookmarkStart w:id="7" w:name="_Toc226969356"/>
      <w:bookmarkEnd w:id="0"/>
      <w:bookmarkEnd w:id="1"/>
      <w:bookmarkEnd w:id="2"/>
      <w:r w:rsidRPr="00124EB6">
        <w:rPr>
          <w:rFonts w:ascii="宋体" w:hAnsi="宋体" w:hint="eastAsia"/>
          <w:b/>
          <w:szCs w:val="21"/>
        </w:rPr>
        <w:t>一</w:t>
      </w:r>
      <w:r w:rsidRPr="00124EB6">
        <w:rPr>
          <w:rFonts w:ascii="宋体" w:hAnsi="宋体" w:hint="eastAsia"/>
          <w:b/>
          <w:szCs w:val="21"/>
          <w:lang w:val="zh-CN"/>
        </w:rPr>
        <w:t>、投标报价</w:t>
      </w:r>
    </w:p>
    <w:p w:rsidR="00F83962" w:rsidRPr="00124EB6" w:rsidRDefault="00F83962" w:rsidP="00F83962">
      <w:pPr>
        <w:spacing w:line="500" w:lineRule="exact"/>
        <w:ind w:firstLineChars="200" w:firstLine="420"/>
        <w:jc w:val="left"/>
        <w:rPr>
          <w:rFonts w:ascii="宋体" w:hAnsi="宋体"/>
          <w:szCs w:val="21"/>
          <w:lang w:val="zh-CN"/>
        </w:rPr>
      </w:pPr>
      <w:r w:rsidRPr="00124EB6">
        <w:rPr>
          <w:rFonts w:ascii="宋体" w:hAnsi="宋体" w:hint="eastAsia"/>
          <w:szCs w:val="21"/>
          <w:lang w:val="zh-CN"/>
        </w:rPr>
        <w:t>（一）本项目</w:t>
      </w:r>
      <w:r w:rsidRPr="00124EB6">
        <w:rPr>
          <w:rFonts w:ascii="宋体" w:hAnsi="宋体" w:hint="eastAsia"/>
          <w:szCs w:val="21"/>
        </w:rPr>
        <w:t>预算人民币</w:t>
      </w:r>
      <w:r w:rsidR="006116BE" w:rsidRPr="00124EB6">
        <w:rPr>
          <w:rFonts w:ascii="宋体" w:hAnsi="宋体"/>
          <w:szCs w:val="21"/>
        </w:rPr>
        <w:t>361.3000</w:t>
      </w:r>
      <w:r w:rsidRPr="00124EB6">
        <w:rPr>
          <w:rFonts w:ascii="宋体" w:hAnsi="宋体" w:hint="eastAsia"/>
          <w:szCs w:val="21"/>
        </w:rPr>
        <w:t>万元</w:t>
      </w:r>
      <w:r w:rsidRPr="00124EB6">
        <w:rPr>
          <w:rFonts w:ascii="宋体" w:hAnsi="宋体"/>
          <w:szCs w:val="21"/>
          <w:lang w:val="zh-CN"/>
        </w:rPr>
        <w:t>,</w:t>
      </w:r>
      <w:r w:rsidRPr="00124EB6">
        <w:rPr>
          <w:rFonts w:ascii="宋体" w:hAnsi="宋体" w:hint="eastAsia"/>
          <w:szCs w:val="21"/>
          <w:lang w:val="zh-CN"/>
        </w:rPr>
        <w:t>投标报价应为人民币报价</w:t>
      </w:r>
      <w:r w:rsidRPr="00124EB6">
        <w:rPr>
          <w:rFonts w:ascii="宋体" w:hAnsi="宋体" w:hint="eastAsia"/>
          <w:szCs w:val="21"/>
        </w:rPr>
        <w:t>且</w:t>
      </w:r>
      <w:r w:rsidRPr="00124EB6">
        <w:rPr>
          <w:rFonts w:ascii="宋体" w:hAnsi="宋体" w:hint="eastAsia"/>
          <w:szCs w:val="21"/>
          <w:lang w:val="zh-CN"/>
        </w:rPr>
        <w:t>应在项目预算之内，</w:t>
      </w:r>
      <w:r w:rsidRPr="00124EB6">
        <w:rPr>
          <w:rFonts w:ascii="宋体" w:hAnsi="宋体" w:hint="eastAsia"/>
          <w:szCs w:val="21"/>
        </w:rPr>
        <w:t>不符合此要求</w:t>
      </w:r>
      <w:r w:rsidRPr="00124EB6">
        <w:rPr>
          <w:rFonts w:ascii="宋体" w:hAnsi="宋体" w:hint="eastAsia"/>
          <w:szCs w:val="21"/>
          <w:lang w:val="zh-CN"/>
        </w:rPr>
        <w:t>的投标文件按无效标处理。</w:t>
      </w:r>
    </w:p>
    <w:p w:rsidR="00F83962" w:rsidRPr="00124EB6" w:rsidRDefault="00F83962" w:rsidP="00F83962">
      <w:pPr>
        <w:spacing w:line="500" w:lineRule="exact"/>
        <w:ind w:firstLineChars="200" w:firstLine="420"/>
        <w:jc w:val="left"/>
        <w:rPr>
          <w:rFonts w:ascii="宋体" w:hAnsi="宋体"/>
          <w:szCs w:val="21"/>
          <w:lang w:val="zh-CN"/>
        </w:rPr>
      </w:pPr>
      <w:r w:rsidRPr="00124EB6">
        <w:rPr>
          <w:rFonts w:ascii="宋体" w:hAnsi="宋体" w:hint="eastAsia"/>
          <w:szCs w:val="21"/>
          <w:lang w:val="zh-CN"/>
        </w:rPr>
        <w:t>①、不管是否为进口产品，供应商均应以人民币报价，人民币报价直接作为价格分计算依据。</w:t>
      </w:r>
      <w:r w:rsidRPr="00124EB6">
        <w:rPr>
          <w:rFonts w:ascii="宋体" w:hAnsi="宋体"/>
          <w:szCs w:val="21"/>
          <w:lang w:val="zh-CN"/>
        </w:rPr>
        <w:t xml:space="preserve"> </w:t>
      </w:r>
    </w:p>
    <w:p w:rsidR="00F83962" w:rsidRPr="00124EB6" w:rsidRDefault="00F83962" w:rsidP="00F83962">
      <w:pPr>
        <w:spacing w:line="500" w:lineRule="exact"/>
        <w:ind w:firstLineChars="200" w:firstLine="420"/>
        <w:jc w:val="left"/>
        <w:rPr>
          <w:rFonts w:ascii="宋体" w:hAnsi="宋体"/>
          <w:szCs w:val="21"/>
          <w:lang w:val="zh-CN"/>
        </w:rPr>
      </w:pPr>
      <w:r w:rsidRPr="00124EB6">
        <w:rPr>
          <w:rFonts w:ascii="宋体" w:hAnsi="宋体" w:hint="eastAsia"/>
          <w:szCs w:val="21"/>
          <w:lang w:val="zh-CN"/>
        </w:rPr>
        <w:t>②、</w:t>
      </w:r>
      <w:proofErr w:type="gramStart"/>
      <w:r w:rsidRPr="00124EB6">
        <w:rPr>
          <w:rFonts w:ascii="宋体" w:hAnsi="宋体" w:hint="eastAsia"/>
          <w:szCs w:val="21"/>
          <w:lang w:val="zh-CN"/>
        </w:rPr>
        <w:t>中标商</w:t>
      </w:r>
      <w:proofErr w:type="gramEnd"/>
      <w:r w:rsidRPr="00124EB6">
        <w:rPr>
          <w:rFonts w:ascii="宋体" w:hAnsi="宋体" w:hint="eastAsia"/>
          <w:szCs w:val="21"/>
          <w:lang w:val="zh-CN"/>
        </w:rPr>
        <w:t>与境外供应商约定外币计价的，汇率风险由</w:t>
      </w:r>
      <w:proofErr w:type="gramStart"/>
      <w:r w:rsidRPr="00124EB6">
        <w:rPr>
          <w:rFonts w:ascii="宋体" w:hAnsi="宋体" w:hint="eastAsia"/>
          <w:szCs w:val="21"/>
          <w:lang w:val="zh-CN"/>
        </w:rPr>
        <w:t>中标商</w:t>
      </w:r>
      <w:proofErr w:type="gramEnd"/>
      <w:r w:rsidRPr="00124EB6">
        <w:rPr>
          <w:rFonts w:ascii="宋体" w:hAnsi="宋体" w:hint="eastAsia"/>
          <w:szCs w:val="21"/>
          <w:lang w:val="zh-CN"/>
        </w:rPr>
        <w:t>自行承担。</w:t>
      </w:r>
      <w:r w:rsidRPr="00124EB6">
        <w:rPr>
          <w:rFonts w:ascii="宋体" w:hAnsi="宋体"/>
          <w:szCs w:val="21"/>
          <w:lang w:val="zh-CN"/>
        </w:rPr>
        <w:t xml:space="preserve"> </w:t>
      </w:r>
    </w:p>
    <w:p w:rsidR="00F83962" w:rsidRPr="00124EB6" w:rsidRDefault="00F83962" w:rsidP="00F83962">
      <w:pPr>
        <w:spacing w:line="500" w:lineRule="exact"/>
        <w:ind w:firstLineChars="200" w:firstLine="420"/>
        <w:jc w:val="left"/>
        <w:rPr>
          <w:rFonts w:ascii="宋体" w:hAnsi="宋体"/>
          <w:szCs w:val="21"/>
          <w:lang w:val="zh-CN"/>
        </w:rPr>
      </w:pPr>
      <w:r w:rsidRPr="00124EB6">
        <w:rPr>
          <w:rFonts w:ascii="宋体" w:hAnsi="宋体" w:hint="eastAsia"/>
          <w:szCs w:val="21"/>
          <w:lang w:val="zh-CN"/>
        </w:rPr>
        <w:t>③、如需</w:t>
      </w:r>
      <w:r w:rsidRPr="00124EB6">
        <w:rPr>
          <w:rFonts w:ascii="宋体" w:hAnsi="宋体" w:hint="eastAsia"/>
          <w:szCs w:val="21"/>
        </w:rPr>
        <w:t>采购方</w:t>
      </w:r>
      <w:r w:rsidRPr="00124EB6">
        <w:rPr>
          <w:rFonts w:ascii="宋体" w:hAnsi="宋体" w:hint="eastAsia"/>
          <w:szCs w:val="21"/>
          <w:lang w:val="zh-CN"/>
        </w:rPr>
        <w:t>办理进口</w:t>
      </w:r>
      <w:r w:rsidRPr="00124EB6">
        <w:rPr>
          <w:rFonts w:ascii="宋体" w:hAnsi="宋体" w:hint="eastAsia"/>
          <w:szCs w:val="21"/>
        </w:rPr>
        <w:t>及</w:t>
      </w:r>
      <w:r w:rsidRPr="00124EB6">
        <w:rPr>
          <w:rFonts w:ascii="宋体" w:hAnsi="宋体" w:hint="eastAsia"/>
          <w:szCs w:val="21"/>
          <w:lang w:val="zh-CN"/>
        </w:rPr>
        <w:t>减免税手续，由采购方指定外贸代理机构</w:t>
      </w:r>
      <w:r w:rsidRPr="00124EB6">
        <w:rPr>
          <w:rFonts w:ascii="宋体" w:hAnsi="宋体" w:hint="eastAsia"/>
          <w:szCs w:val="21"/>
        </w:rPr>
        <w:t>办理</w:t>
      </w:r>
      <w:r w:rsidRPr="00124EB6">
        <w:rPr>
          <w:rFonts w:ascii="宋体" w:hAnsi="宋体" w:hint="eastAsia"/>
          <w:szCs w:val="21"/>
          <w:lang w:val="zh-CN"/>
        </w:rPr>
        <w:t>，代理费包含在</w:t>
      </w:r>
      <w:proofErr w:type="gramStart"/>
      <w:r w:rsidRPr="00124EB6">
        <w:rPr>
          <w:rFonts w:ascii="宋体" w:hAnsi="宋体" w:hint="eastAsia"/>
          <w:szCs w:val="21"/>
          <w:lang w:val="zh-CN"/>
        </w:rPr>
        <w:t>中标商</w:t>
      </w:r>
      <w:proofErr w:type="gramEnd"/>
      <w:r w:rsidRPr="00124EB6">
        <w:rPr>
          <w:rFonts w:ascii="宋体" w:hAnsi="宋体" w:hint="eastAsia"/>
          <w:szCs w:val="21"/>
          <w:lang w:val="zh-CN"/>
        </w:rPr>
        <w:t>人民币报价中。代理费相关事宜详细说明如下</w:t>
      </w:r>
      <w:r w:rsidRPr="00124EB6">
        <w:rPr>
          <w:rFonts w:ascii="宋体" w:hAnsi="宋体"/>
          <w:szCs w:val="21"/>
          <w:lang w:val="zh-CN"/>
        </w:rPr>
        <w:t>:</w:t>
      </w:r>
    </w:p>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hint="eastAsia"/>
          <w:szCs w:val="21"/>
        </w:rPr>
        <w:t>外贸代理费用包括外贸代理公司的服务费和代收费用，</w:t>
      </w:r>
      <w:r w:rsidRPr="00124EB6">
        <w:rPr>
          <w:rFonts w:ascii="宋体" w:hAnsi="宋体" w:hint="eastAsia"/>
          <w:szCs w:val="21"/>
          <w:lang w:val="zh-CN"/>
        </w:rPr>
        <w:t>均包含在</w:t>
      </w:r>
      <w:proofErr w:type="gramStart"/>
      <w:r w:rsidRPr="00124EB6">
        <w:rPr>
          <w:rFonts w:ascii="宋体" w:hAnsi="宋体" w:hint="eastAsia"/>
          <w:szCs w:val="21"/>
          <w:lang w:val="zh-CN"/>
        </w:rPr>
        <w:t>中标商</w:t>
      </w:r>
      <w:proofErr w:type="gramEnd"/>
      <w:r w:rsidRPr="00124EB6">
        <w:rPr>
          <w:rFonts w:ascii="宋体" w:hAnsi="宋体" w:hint="eastAsia"/>
          <w:szCs w:val="21"/>
          <w:lang w:val="zh-CN"/>
        </w:rPr>
        <w:t>人民币报价中</w:t>
      </w:r>
      <w:r w:rsidRPr="00124EB6">
        <w:rPr>
          <w:rFonts w:ascii="宋体" w:hAnsi="宋体" w:hint="eastAsia"/>
          <w:szCs w:val="21"/>
        </w:rPr>
        <w:t>。为规范计费，将代收费用分为常规代收费和额外代收费两类。杭州进港杭州地区安装及约定的常规方式产生的代收费特指为常规代收费，服务费和常规代收费根据</w:t>
      </w:r>
      <w:proofErr w:type="gramStart"/>
      <w:r w:rsidRPr="00124EB6">
        <w:rPr>
          <w:rFonts w:ascii="宋体" w:hAnsi="宋体" w:hint="eastAsia"/>
          <w:szCs w:val="21"/>
        </w:rPr>
        <w:t>单个外贸</w:t>
      </w:r>
      <w:proofErr w:type="gramEnd"/>
      <w:r w:rsidRPr="00124EB6">
        <w:rPr>
          <w:rFonts w:ascii="宋体" w:hAnsi="宋体" w:hint="eastAsia"/>
          <w:szCs w:val="21"/>
        </w:rPr>
        <w:t>合同的金额按下表费率包干计算：</w:t>
      </w:r>
    </w:p>
    <w:tbl>
      <w:tblPr>
        <w:tblpPr w:leftFromText="180" w:rightFromText="180" w:vertAnchor="text" w:tblpXSpec="center" w:tblpY="1"/>
        <w:tblOverlap w:val="never"/>
        <w:tblW w:w="5020" w:type="dxa"/>
        <w:tblLook w:val="04A0" w:firstRow="1" w:lastRow="0" w:firstColumn="1" w:lastColumn="0" w:noHBand="0" w:noVBand="1"/>
      </w:tblPr>
      <w:tblGrid>
        <w:gridCol w:w="2480"/>
        <w:gridCol w:w="2540"/>
      </w:tblGrid>
      <w:tr w:rsidR="00124EB6" w:rsidRPr="00124EB6" w:rsidTr="00E84456">
        <w:trPr>
          <w:trHeight w:val="390"/>
        </w:trPr>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cs="宋体"/>
                <w:kern w:val="0"/>
                <w:szCs w:val="21"/>
              </w:rPr>
            </w:pPr>
            <w:r w:rsidRPr="00124EB6">
              <w:rPr>
                <w:rFonts w:ascii="宋体" w:hAnsi="宋体" w:cs="宋体" w:hint="eastAsia"/>
                <w:kern w:val="0"/>
                <w:szCs w:val="21"/>
              </w:rPr>
              <w:t>代理金额</w:t>
            </w:r>
            <w:r w:rsidRPr="00124EB6">
              <w:rPr>
                <w:rFonts w:ascii="宋体" w:hAnsi="宋体"/>
                <w:kern w:val="0"/>
                <w:szCs w:val="21"/>
              </w:rPr>
              <w:t>(</w:t>
            </w:r>
            <w:r w:rsidRPr="00124EB6">
              <w:rPr>
                <w:rFonts w:ascii="宋体" w:hAnsi="宋体" w:cs="宋体" w:hint="eastAsia"/>
                <w:kern w:val="0"/>
                <w:szCs w:val="21"/>
              </w:rPr>
              <w:t>单票</w:t>
            </w:r>
            <w:r w:rsidRPr="00124EB6">
              <w:rPr>
                <w:rFonts w:ascii="宋体" w:hAnsi="宋体"/>
                <w:kern w:val="0"/>
                <w:szCs w:val="21"/>
              </w:rPr>
              <w:t>)</w:t>
            </w:r>
          </w:p>
        </w:tc>
        <w:tc>
          <w:tcPr>
            <w:tcW w:w="2540" w:type="dxa"/>
            <w:tcBorders>
              <w:top w:val="single" w:sz="8" w:space="0" w:color="auto"/>
              <w:left w:val="nil"/>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cs="宋体"/>
                <w:kern w:val="0"/>
                <w:szCs w:val="21"/>
              </w:rPr>
            </w:pPr>
            <w:r w:rsidRPr="00124EB6">
              <w:rPr>
                <w:rFonts w:ascii="宋体" w:hAnsi="宋体" w:cs="宋体" w:hint="eastAsia"/>
                <w:kern w:val="0"/>
                <w:szCs w:val="21"/>
              </w:rPr>
              <w:t>招标代理公司所有项目</w:t>
            </w:r>
          </w:p>
        </w:tc>
      </w:tr>
      <w:tr w:rsidR="00124EB6" w:rsidRPr="00124EB6" w:rsidTr="00E84456">
        <w:trPr>
          <w:trHeight w:val="39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kern w:val="0"/>
                <w:szCs w:val="21"/>
              </w:rPr>
            </w:pPr>
            <w:r w:rsidRPr="00124EB6">
              <w:rPr>
                <w:rFonts w:ascii="宋体" w:hAnsi="宋体"/>
                <w:kern w:val="0"/>
                <w:szCs w:val="21"/>
              </w:rPr>
              <w:t>1.4</w:t>
            </w:r>
            <w:r w:rsidRPr="00124EB6">
              <w:rPr>
                <w:rFonts w:ascii="宋体" w:hAnsi="宋体" w:hint="eastAsia"/>
                <w:kern w:val="0"/>
                <w:szCs w:val="21"/>
              </w:rPr>
              <w:t>万</w:t>
            </w:r>
            <w:r w:rsidRPr="00124EB6">
              <w:rPr>
                <w:rFonts w:ascii="宋体" w:hAnsi="宋体"/>
                <w:kern w:val="0"/>
                <w:szCs w:val="21"/>
              </w:rPr>
              <w:t>USD</w:t>
            </w:r>
            <w:r w:rsidRPr="00124EB6">
              <w:rPr>
                <w:rFonts w:ascii="宋体" w:hAnsi="宋体" w:hint="eastAsia"/>
                <w:kern w:val="0"/>
                <w:szCs w:val="21"/>
              </w:rPr>
              <w:t>以下</w:t>
            </w:r>
          </w:p>
        </w:tc>
        <w:tc>
          <w:tcPr>
            <w:tcW w:w="2540" w:type="dxa"/>
            <w:tcBorders>
              <w:top w:val="nil"/>
              <w:left w:val="nil"/>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kern w:val="0"/>
                <w:szCs w:val="21"/>
              </w:rPr>
            </w:pPr>
          </w:p>
        </w:tc>
      </w:tr>
      <w:tr w:rsidR="00124EB6" w:rsidRPr="00124EB6" w:rsidTr="00E84456">
        <w:trPr>
          <w:trHeight w:val="39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cs="宋体"/>
                <w:kern w:val="0"/>
                <w:szCs w:val="21"/>
              </w:rPr>
            </w:pPr>
            <w:r w:rsidRPr="00124EB6">
              <w:rPr>
                <w:rFonts w:ascii="宋体" w:hAnsi="宋体" w:cs="宋体" w:hint="eastAsia"/>
                <w:kern w:val="0"/>
                <w:szCs w:val="21"/>
              </w:rPr>
              <w:t>［</w:t>
            </w:r>
            <w:r w:rsidRPr="00124EB6">
              <w:rPr>
                <w:rFonts w:ascii="宋体" w:hAnsi="宋体"/>
                <w:kern w:val="0"/>
                <w:szCs w:val="21"/>
              </w:rPr>
              <w:t>1.4-5</w:t>
            </w:r>
            <w:r w:rsidRPr="00124EB6">
              <w:rPr>
                <w:rFonts w:ascii="宋体" w:hAnsi="宋体" w:cs="宋体" w:hint="eastAsia"/>
                <w:kern w:val="0"/>
                <w:szCs w:val="21"/>
              </w:rPr>
              <w:t>)万</w:t>
            </w:r>
            <w:r w:rsidRPr="00124EB6">
              <w:rPr>
                <w:rFonts w:ascii="宋体" w:hAnsi="宋体"/>
                <w:kern w:val="0"/>
                <w:szCs w:val="21"/>
              </w:rPr>
              <w:t>USD</w:t>
            </w:r>
          </w:p>
        </w:tc>
        <w:tc>
          <w:tcPr>
            <w:tcW w:w="2540" w:type="dxa"/>
            <w:tcBorders>
              <w:top w:val="nil"/>
              <w:left w:val="nil"/>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kern w:val="0"/>
                <w:szCs w:val="21"/>
              </w:rPr>
            </w:pPr>
            <w:r w:rsidRPr="00124EB6">
              <w:rPr>
                <w:rFonts w:ascii="宋体" w:hAnsi="宋体"/>
                <w:kern w:val="0"/>
                <w:szCs w:val="21"/>
              </w:rPr>
              <w:t>1.800%</w:t>
            </w:r>
          </w:p>
        </w:tc>
      </w:tr>
      <w:tr w:rsidR="00124EB6" w:rsidRPr="00124EB6" w:rsidTr="00E84456">
        <w:trPr>
          <w:trHeight w:val="39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cs="宋体"/>
                <w:kern w:val="0"/>
                <w:szCs w:val="21"/>
              </w:rPr>
            </w:pPr>
            <w:r w:rsidRPr="00124EB6">
              <w:rPr>
                <w:rFonts w:ascii="宋体" w:hAnsi="宋体" w:cs="宋体" w:hint="eastAsia"/>
                <w:kern w:val="0"/>
                <w:szCs w:val="21"/>
              </w:rPr>
              <w:t>［</w:t>
            </w:r>
            <w:r w:rsidRPr="00124EB6">
              <w:rPr>
                <w:rFonts w:ascii="宋体" w:hAnsi="宋体"/>
                <w:kern w:val="0"/>
                <w:szCs w:val="21"/>
              </w:rPr>
              <w:t>5-10</w:t>
            </w:r>
            <w:r w:rsidRPr="00124EB6">
              <w:rPr>
                <w:rFonts w:ascii="宋体" w:hAnsi="宋体" w:cs="宋体" w:hint="eastAsia"/>
                <w:kern w:val="0"/>
                <w:szCs w:val="21"/>
              </w:rPr>
              <w:t>)万</w:t>
            </w:r>
            <w:r w:rsidRPr="00124EB6">
              <w:rPr>
                <w:rFonts w:ascii="宋体" w:hAnsi="宋体"/>
                <w:kern w:val="0"/>
                <w:szCs w:val="21"/>
              </w:rPr>
              <w:t>USD</w:t>
            </w:r>
          </w:p>
        </w:tc>
        <w:tc>
          <w:tcPr>
            <w:tcW w:w="2540" w:type="dxa"/>
            <w:tcBorders>
              <w:top w:val="nil"/>
              <w:left w:val="nil"/>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kern w:val="0"/>
                <w:szCs w:val="21"/>
              </w:rPr>
            </w:pPr>
            <w:r w:rsidRPr="00124EB6">
              <w:rPr>
                <w:rFonts w:ascii="宋体" w:hAnsi="宋体"/>
                <w:kern w:val="0"/>
                <w:szCs w:val="21"/>
              </w:rPr>
              <w:t>1.350%</w:t>
            </w:r>
          </w:p>
        </w:tc>
      </w:tr>
      <w:tr w:rsidR="00124EB6" w:rsidRPr="00124EB6" w:rsidTr="00E84456">
        <w:trPr>
          <w:trHeight w:val="39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cs="宋体"/>
                <w:kern w:val="0"/>
                <w:szCs w:val="21"/>
              </w:rPr>
            </w:pPr>
            <w:r w:rsidRPr="00124EB6">
              <w:rPr>
                <w:rFonts w:ascii="宋体" w:hAnsi="宋体" w:cs="宋体" w:hint="eastAsia"/>
                <w:kern w:val="0"/>
                <w:szCs w:val="21"/>
              </w:rPr>
              <w:t>［</w:t>
            </w:r>
            <w:r w:rsidRPr="00124EB6">
              <w:rPr>
                <w:rFonts w:ascii="宋体" w:hAnsi="宋体"/>
                <w:kern w:val="0"/>
                <w:szCs w:val="21"/>
              </w:rPr>
              <w:t>10-20</w:t>
            </w:r>
            <w:r w:rsidRPr="00124EB6">
              <w:rPr>
                <w:rFonts w:ascii="宋体" w:hAnsi="宋体" w:cs="宋体" w:hint="eastAsia"/>
                <w:kern w:val="0"/>
                <w:szCs w:val="21"/>
              </w:rPr>
              <w:t>)万</w:t>
            </w:r>
            <w:r w:rsidRPr="00124EB6">
              <w:rPr>
                <w:rFonts w:ascii="宋体" w:hAnsi="宋体"/>
                <w:kern w:val="0"/>
                <w:szCs w:val="21"/>
              </w:rPr>
              <w:t>USD</w:t>
            </w:r>
          </w:p>
        </w:tc>
        <w:tc>
          <w:tcPr>
            <w:tcW w:w="2540" w:type="dxa"/>
            <w:tcBorders>
              <w:top w:val="nil"/>
              <w:left w:val="nil"/>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kern w:val="0"/>
                <w:szCs w:val="21"/>
              </w:rPr>
            </w:pPr>
            <w:r w:rsidRPr="00124EB6">
              <w:rPr>
                <w:rFonts w:ascii="宋体" w:hAnsi="宋体"/>
                <w:kern w:val="0"/>
                <w:szCs w:val="21"/>
              </w:rPr>
              <w:t>1.080%</w:t>
            </w:r>
          </w:p>
        </w:tc>
      </w:tr>
      <w:tr w:rsidR="00124EB6" w:rsidRPr="00124EB6" w:rsidTr="00E84456">
        <w:trPr>
          <w:trHeight w:val="39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cs="宋体"/>
                <w:kern w:val="0"/>
                <w:szCs w:val="21"/>
              </w:rPr>
            </w:pPr>
            <w:r w:rsidRPr="00124EB6">
              <w:rPr>
                <w:rFonts w:ascii="宋体" w:hAnsi="宋体" w:cs="宋体" w:hint="eastAsia"/>
                <w:kern w:val="0"/>
                <w:szCs w:val="21"/>
              </w:rPr>
              <w:t>［</w:t>
            </w:r>
            <w:r w:rsidRPr="00124EB6">
              <w:rPr>
                <w:rFonts w:ascii="宋体" w:hAnsi="宋体"/>
                <w:kern w:val="0"/>
                <w:szCs w:val="21"/>
              </w:rPr>
              <w:t>20-50</w:t>
            </w:r>
            <w:r w:rsidRPr="00124EB6">
              <w:rPr>
                <w:rFonts w:ascii="宋体" w:hAnsi="宋体" w:cs="宋体" w:hint="eastAsia"/>
                <w:kern w:val="0"/>
                <w:szCs w:val="21"/>
              </w:rPr>
              <w:t>)万</w:t>
            </w:r>
            <w:r w:rsidRPr="00124EB6">
              <w:rPr>
                <w:rFonts w:ascii="宋体" w:hAnsi="宋体"/>
                <w:kern w:val="0"/>
                <w:szCs w:val="21"/>
              </w:rPr>
              <w:t>USD</w:t>
            </w:r>
          </w:p>
        </w:tc>
        <w:tc>
          <w:tcPr>
            <w:tcW w:w="2540" w:type="dxa"/>
            <w:tcBorders>
              <w:top w:val="nil"/>
              <w:left w:val="nil"/>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kern w:val="0"/>
                <w:szCs w:val="21"/>
              </w:rPr>
            </w:pPr>
            <w:r w:rsidRPr="00124EB6">
              <w:rPr>
                <w:rFonts w:ascii="宋体" w:hAnsi="宋体"/>
                <w:kern w:val="0"/>
                <w:szCs w:val="21"/>
              </w:rPr>
              <w:t>0.630%</w:t>
            </w:r>
          </w:p>
        </w:tc>
      </w:tr>
      <w:tr w:rsidR="00124EB6" w:rsidRPr="00124EB6" w:rsidTr="00E84456">
        <w:trPr>
          <w:trHeight w:val="39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kern w:val="0"/>
                <w:szCs w:val="21"/>
              </w:rPr>
            </w:pPr>
            <w:r w:rsidRPr="00124EB6">
              <w:rPr>
                <w:rFonts w:ascii="宋体" w:hAnsi="宋体"/>
                <w:kern w:val="0"/>
                <w:szCs w:val="21"/>
              </w:rPr>
              <w:t>50</w:t>
            </w:r>
            <w:r w:rsidRPr="00124EB6">
              <w:rPr>
                <w:rFonts w:ascii="宋体" w:hAnsi="宋体" w:hint="eastAsia"/>
                <w:kern w:val="0"/>
                <w:szCs w:val="21"/>
              </w:rPr>
              <w:t>万</w:t>
            </w:r>
            <w:r w:rsidRPr="00124EB6">
              <w:rPr>
                <w:rFonts w:ascii="宋体" w:hAnsi="宋体"/>
                <w:kern w:val="0"/>
                <w:szCs w:val="21"/>
              </w:rPr>
              <w:t>USD</w:t>
            </w:r>
            <w:r w:rsidRPr="00124EB6">
              <w:rPr>
                <w:rFonts w:ascii="宋体" w:hAnsi="宋体" w:hint="eastAsia"/>
                <w:kern w:val="0"/>
                <w:szCs w:val="21"/>
              </w:rPr>
              <w:t>及以上</w:t>
            </w:r>
          </w:p>
        </w:tc>
        <w:tc>
          <w:tcPr>
            <w:tcW w:w="2540" w:type="dxa"/>
            <w:tcBorders>
              <w:top w:val="nil"/>
              <w:left w:val="nil"/>
              <w:bottom w:val="single" w:sz="8" w:space="0" w:color="auto"/>
              <w:right w:val="single" w:sz="8" w:space="0" w:color="auto"/>
            </w:tcBorders>
            <w:shd w:val="clear" w:color="auto" w:fill="auto"/>
            <w:vAlign w:val="center"/>
            <w:hideMark/>
          </w:tcPr>
          <w:p w:rsidR="00F83962" w:rsidRPr="00124EB6" w:rsidRDefault="00F83962" w:rsidP="00E84456">
            <w:pPr>
              <w:widowControl/>
              <w:jc w:val="center"/>
              <w:rPr>
                <w:rFonts w:ascii="宋体" w:hAnsi="宋体"/>
                <w:kern w:val="0"/>
                <w:szCs w:val="21"/>
              </w:rPr>
            </w:pPr>
            <w:r w:rsidRPr="00124EB6">
              <w:rPr>
                <w:rFonts w:ascii="宋体" w:hAnsi="宋体"/>
                <w:kern w:val="0"/>
                <w:szCs w:val="21"/>
              </w:rPr>
              <w:t>0.450%</w:t>
            </w:r>
          </w:p>
        </w:tc>
      </w:tr>
    </w:tbl>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szCs w:val="21"/>
        </w:rPr>
        <w:br w:type="textWrapping" w:clear="all"/>
      </w:r>
      <w:r w:rsidRPr="00124EB6">
        <w:rPr>
          <w:rFonts w:ascii="宋体" w:hAnsi="宋体" w:hint="eastAsia"/>
          <w:szCs w:val="21"/>
        </w:rPr>
        <w:t>以上费率不含额外代收费。额外代收费指在办理进口及减免税过程中因故不能按约定的常规方式办理导致的额外支出，</w:t>
      </w:r>
      <w:proofErr w:type="gramStart"/>
      <w:r w:rsidRPr="00124EB6">
        <w:rPr>
          <w:rFonts w:ascii="宋体" w:hAnsi="宋体" w:hint="eastAsia"/>
          <w:szCs w:val="21"/>
        </w:rPr>
        <w:t>如以下</w:t>
      </w:r>
      <w:proofErr w:type="gramEnd"/>
      <w:r w:rsidRPr="00124EB6">
        <w:rPr>
          <w:rFonts w:ascii="宋体" w:hAnsi="宋体" w:hint="eastAsia"/>
          <w:szCs w:val="21"/>
        </w:rPr>
        <w:t>费用：</w:t>
      </w:r>
    </w:p>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szCs w:val="21"/>
        </w:rPr>
        <w:t>1</w:t>
      </w:r>
      <w:r w:rsidRPr="00124EB6">
        <w:rPr>
          <w:rFonts w:ascii="宋体" w:hAnsi="宋体" w:hint="eastAsia"/>
          <w:szCs w:val="21"/>
        </w:rPr>
        <w:t>）、将一次性支付变更为多次付费的，由提出方承担增加的银行费用。如一个成交项目需要分开签署多份外贸合同的，每个合同根据合同金额所处区间确定代理费率。</w:t>
      </w:r>
    </w:p>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szCs w:val="21"/>
        </w:rPr>
        <w:t>2</w:t>
      </w:r>
      <w:r w:rsidRPr="00124EB6">
        <w:rPr>
          <w:rFonts w:ascii="宋体" w:hAnsi="宋体" w:hint="eastAsia"/>
          <w:szCs w:val="21"/>
        </w:rPr>
        <w:t>）、货物到港地为杭州以外的异地目的港，或者货物最终目的地为杭州以外的异地地点时，需要产生的额外运费、保险费和搬卸费。</w:t>
      </w:r>
    </w:p>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szCs w:val="21"/>
        </w:rPr>
        <w:t>3</w:t>
      </w:r>
      <w:r w:rsidRPr="00124EB6">
        <w:rPr>
          <w:rFonts w:ascii="宋体" w:hAnsi="宋体" w:hint="eastAsia"/>
          <w:szCs w:val="21"/>
        </w:rPr>
        <w:t>）、海运进口换单费超出</w:t>
      </w:r>
      <w:r w:rsidRPr="00124EB6">
        <w:rPr>
          <w:rFonts w:ascii="宋体" w:hAnsi="宋体"/>
          <w:szCs w:val="21"/>
        </w:rPr>
        <w:t xml:space="preserve"> 300</w:t>
      </w:r>
      <w:r w:rsidRPr="00124EB6">
        <w:rPr>
          <w:rFonts w:ascii="宋体" w:hAnsi="宋体" w:hint="eastAsia"/>
          <w:szCs w:val="21"/>
        </w:rPr>
        <w:t>元</w:t>
      </w:r>
      <w:r w:rsidRPr="00124EB6">
        <w:rPr>
          <w:rFonts w:ascii="宋体" w:hAnsi="宋体"/>
          <w:szCs w:val="21"/>
        </w:rPr>
        <w:t>/</w:t>
      </w:r>
      <w:r w:rsidRPr="00124EB6">
        <w:rPr>
          <w:rFonts w:ascii="宋体" w:hAnsi="宋体" w:hint="eastAsia"/>
          <w:szCs w:val="21"/>
        </w:rPr>
        <w:t>票的部分</w:t>
      </w:r>
      <w:r w:rsidRPr="00124EB6">
        <w:rPr>
          <w:rFonts w:ascii="宋体" w:hAnsi="宋体"/>
          <w:szCs w:val="21"/>
        </w:rPr>
        <w:t xml:space="preserve"> (</w:t>
      </w:r>
      <w:r w:rsidRPr="00124EB6">
        <w:rPr>
          <w:rFonts w:ascii="宋体" w:hAnsi="宋体" w:hint="eastAsia"/>
          <w:szCs w:val="21"/>
        </w:rPr>
        <w:t>此条款针对个别海运进口的供应商，在发</w:t>
      </w:r>
      <w:r w:rsidRPr="00124EB6">
        <w:rPr>
          <w:rFonts w:ascii="宋体" w:hAnsi="宋体" w:hint="eastAsia"/>
          <w:szCs w:val="21"/>
        </w:rPr>
        <w:lastRenderedPageBreak/>
        <w:t>货当地选择价格特别低廉甚至</w:t>
      </w:r>
      <w:r w:rsidRPr="00124EB6">
        <w:rPr>
          <w:rFonts w:ascii="宋体" w:hAnsi="宋体"/>
          <w:szCs w:val="21"/>
        </w:rPr>
        <w:t>0</w:t>
      </w:r>
      <w:r w:rsidRPr="00124EB6">
        <w:rPr>
          <w:rFonts w:ascii="宋体" w:hAnsi="宋体" w:hint="eastAsia"/>
          <w:szCs w:val="21"/>
        </w:rPr>
        <w:t>成本运费的方式，从而把物流成本转嫁到国内段，以换单费等形式向国内客户收取的情况</w:t>
      </w:r>
      <w:r w:rsidRPr="00124EB6">
        <w:rPr>
          <w:rFonts w:ascii="宋体" w:hAnsi="宋体"/>
          <w:szCs w:val="21"/>
        </w:rPr>
        <w:t>)</w:t>
      </w:r>
      <w:r w:rsidRPr="00124EB6">
        <w:rPr>
          <w:rFonts w:ascii="宋体" w:hAnsi="宋体" w:hint="eastAsia"/>
          <w:szCs w:val="21"/>
        </w:rPr>
        <w:t>。</w:t>
      </w:r>
      <w:r w:rsidRPr="00124EB6">
        <w:rPr>
          <w:rFonts w:ascii="宋体" w:hAnsi="宋体"/>
          <w:szCs w:val="21"/>
        </w:rPr>
        <w:t xml:space="preserve"> </w:t>
      </w:r>
    </w:p>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szCs w:val="21"/>
        </w:rPr>
        <w:t>4</w:t>
      </w:r>
      <w:r w:rsidRPr="00124EB6">
        <w:rPr>
          <w:rFonts w:ascii="宋体" w:hAnsi="宋体" w:hint="eastAsia"/>
          <w:szCs w:val="21"/>
        </w:rPr>
        <w:t>）、特种设备检测费、能效检测费、最终用户和最终用途说明办理费用；特殊物品生物卫生检验备案费等其它特殊收费；因特殊原因导致额外增加的仓储费，如入冷冻仓库和危险品仓库的仓储费；需要使用特殊运输车辆（如避震车、冷链运输等）的费用；试剂类产品额外增加费用。</w:t>
      </w:r>
    </w:p>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szCs w:val="21"/>
        </w:rPr>
        <w:t>5</w:t>
      </w:r>
      <w:r w:rsidRPr="00124EB6">
        <w:rPr>
          <w:rFonts w:ascii="宋体" w:hAnsi="宋体" w:hint="eastAsia"/>
          <w:szCs w:val="21"/>
        </w:rPr>
        <w:t>）、因供应商指定货</w:t>
      </w:r>
      <w:proofErr w:type="gramStart"/>
      <w:r w:rsidRPr="00124EB6">
        <w:rPr>
          <w:rFonts w:ascii="宋体" w:hAnsi="宋体" w:hint="eastAsia"/>
          <w:szCs w:val="21"/>
        </w:rPr>
        <w:t>代导致</w:t>
      </w:r>
      <w:proofErr w:type="gramEnd"/>
      <w:r w:rsidRPr="00124EB6">
        <w:rPr>
          <w:rFonts w:ascii="宋体" w:hAnsi="宋体" w:hint="eastAsia"/>
          <w:szCs w:val="21"/>
        </w:rPr>
        <w:t>的额外费用。</w:t>
      </w:r>
    </w:p>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hint="eastAsia"/>
          <w:szCs w:val="21"/>
        </w:rPr>
        <w:t>如遇以上未涉及的收费，参照以上协商处理。</w:t>
      </w:r>
    </w:p>
    <w:p w:rsidR="00F83962" w:rsidRPr="00124EB6" w:rsidRDefault="00F83962" w:rsidP="00F83962">
      <w:pPr>
        <w:spacing w:line="500" w:lineRule="exact"/>
        <w:ind w:firstLineChars="200" w:firstLine="420"/>
        <w:jc w:val="left"/>
        <w:rPr>
          <w:rFonts w:ascii="宋体" w:hAnsi="宋体"/>
          <w:szCs w:val="21"/>
        </w:rPr>
      </w:pPr>
      <w:r w:rsidRPr="00124EB6">
        <w:rPr>
          <w:rFonts w:ascii="宋体" w:hAnsi="宋体" w:hint="eastAsia"/>
          <w:szCs w:val="21"/>
        </w:rPr>
        <w:t>额外代收费用</w:t>
      </w:r>
      <w:r w:rsidRPr="00124EB6">
        <w:rPr>
          <w:rFonts w:ascii="宋体" w:hAnsi="宋体" w:hint="eastAsia"/>
          <w:szCs w:val="21"/>
          <w:lang w:val="zh-CN"/>
        </w:rPr>
        <w:t>包含在</w:t>
      </w:r>
      <w:proofErr w:type="gramStart"/>
      <w:r w:rsidRPr="00124EB6">
        <w:rPr>
          <w:rFonts w:ascii="宋体" w:hAnsi="宋体" w:hint="eastAsia"/>
          <w:szCs w:val="21"/>
          <w:lang w:val="zh-CN"/>
        </w:rPr>
        <w:t>中标商</w:t>
      </w:r>
      <w:proofErr w:type="gramEnd"/>
      <w:r w:rsidRPr="00124EB6">
        <w:rPr>
          <w:rFonts w:ascii="宋体" w:hAnsi="宋体" w:hint="eastAsia"/>
          <w:szCs w:val="21"/>
          <w:lang w:val="zh-CN"/>
        </w:rPr>
        <w:t>人民币报价中</w:t>
      </w:r>
      <w:r w:rsidRPr="00124EB6">
        <w:rPr>
          <w:rFonts w:ascii="宋体" w:hAnsi="宋体" w:hint="eastAsia"/>
          <w:szCs w:val="21"/>
        </w:rPr>
        <w:t>，外贸代理公司在结算时需向收费人列出明细及单据，并接受浙江大学采购中心的监督。</w:t>
      </w:r>
    </w:p>
    <w:p w:rsidR="00F83962" w:rsidRPr="00124EB6" w:rsidRDefault="00F83962" w:rsidP="00F83962">
      <w:pPr>
        <w:spacing w:line="360" w:lineRule="auto"/>
        <w:rPr>
          <w:rFonts w:ascii="宋体" w:hAnsi="宋体"/>
          <w:b/>
          <w:szCs w:val="21"/>
          <w:lang w:val="zh-CN"/>
        </w:rPr>
      </w:pPr>
      <w:r w:rsidRPr="00124EB6">
        <w:rPr>
          <w:rFonts w:ascii="宋体" w:hAnsi="宋体" w:hint="eastAsia"/>
          <w:b/>
          <w:szCs w:val="21"/>
        </w:rPr>
        <w:t>二</w:t>
      </w:r>
      <w:r w:rsidRPr="00124EB6">
        <w:rPr>
          <w:rFonts w:ascii="宋体" w:hAnsi="宋体" w:hint="eastAsia"/>
          <w:b/>
          <w:szCs w:val="21"/>
          <w:lang w:val="zh-CN"/>
        </w:rPr>
        <w:t>、付款方式</w:t>
      </w:r>
    </w:p>
    <w:p w:rsidR="002A6C98" w:rsidRPr="00124EB6" w:rsidRDefault="002A6C98" w:rsidP="002A6C98">
      <w:pPr>
        <w:spacing w:line="360" w:lineRule="auto"/>
        <w:ind w:firstLineChars="200" w:firstLine="420"/>
        <w:rPr>
          <w:rFonts w:ascii="宋体" w:hAnsi="宋体"/>
          <w:szCs w:val="21"/>
        </w:rPr>
      </w:pPr>
      <w:r w:rsidRPr="00124EB6">
        <w:rPr>
          <w:rFonts w:ascii="宋体" w:hAnsi="宋体" w:hint="eastAsia"/>
          <w:szCs w:val="21"/>
        </w:rPr>
        <w:t>（</w:t>
      </w:r>
      <w:r w:rsidRPr="00124EB6">
        <w:rPr>
          <w:rFonts w:ascii="宋体" w:hAnsi="宋体"/>
          <w:szCs w:val="21"/>
        </w:rPr>
        <w:t>1</w:t>
      </w:r>
      <w:r w:rsidRPr="00124EB6">
        <w:rPr>
          <w:rFonts w:ascii="宋体" w:hAnsi="宋体" w:hint="eastAsia"/>
          <w:szCs w:val="21"/>
        </w:rPr>
        <w:t>）</w:t>
      </w:r>
      <w:r w:rsidRPr="00124EB6">
        <w:rPr>
          <w:rFonts w:ascii="宋体" w:hAnsi="宋体" w:hint="eastAsia"/>
          <w:bCs/>
          <w:szCs w:val="21"/>
        </w:rPr>
        <w:t>国产设备及境内直接供货的进口设备：详见合同条款。</w:t>
      </w:r>
    </w:p>
    <w:p w:rsidR="002A6C98" w:rsidRPr="00124EB6" w:rsidRDefault="002A6C98" w:rsidP="002A6C98">
      <w:pPr>
        <w:autoSpaceDE w:val="0"/>
        <w:autoSpaceDN w:val="0"/>
        <w:adjustRightInd w:val="0"/>
        <w:spacing w:line="360" w:lineRule="auto"/>
        <w:ind w:leftChars="67" w:left="141" w:firstLineChars="142" w:firstLine="298"/>
        <w:rPr>
          <w:rFonts w:ascii="宋体" w:hAnsi="宋体"/>
          <w:szCs w:val="21"/>
          <w:lang w:val="zh-CN"/>
        </w:rPr>
      </w:pPr>
      <w:r w:rsidRPr="00124EB6">
        <w:rPr>
          <w:rFonts w:ascii="宋体" w:hAnsi="宋体" w:hint="eastAsia"/>
          <w:szCs w:val="21"/>
          <w:lang w:val="zh-CN"/>
        </w:rPr>
        <w:t>货款由需方负责支付，</w:t>
      </w:r>
      <w:r w:rsidRPr="00124EB6">
        <w:rPr>
          <w:rFonts w:ascii="宋体" w:hAnsi="宋体" w:hint="eastAsia"/>
          <w:szCs w:val="21"/>
        </w:rPr>
        <w:t>需要供方开具</w:t>
      </w:r>
      <w:r w:rsidRPr="00124EB6">
        <w:rPr>
          <w:rFonts w:ascii="宋体" w:hAnsi="宋体" w:hint="eastAsia"/>
          <w:szCs w:val="21"/>
          <w:lang w:val="zh-CN"/>
        </w:rPr>
        <w:t>增值税专用发票，开票信息</w:t>
      </w:r>
      <w:r w:rsidRPr="00124EB6">
        <w:rPr>
          <w:rFonts w:ascii="宋体" w:hAnsi="宋体" w:hint="eastAsia"/>
          <w:szCs w:val="21"/>
        </w:rPr>
        <w:t>如下</w:t>
      </w:r>
      <w:r w:rsidRPr="00124EB6">
        <w:rPr>
          <w:rFonts w:ascii="宋体" w:hAnsi="宋体" w:hint="eastAsia"/>
          <w:szCs w:val="21"/>
          <w:lang w:val="zh-CN"/>
        </w:rPr>
        <w:t>；</w:t>
      </w:r>
    </w:p>
    <w:p w:rsidR="002A6C98" w:rsidRPr="00124EB6" w:rsidRDefault="002A6C98" w:rsidP="002A6C98">
      <w:pPr>
        <w:autoSpaceDE w:val="0"/>
        <w:autoSpaceDN w:val="0"/>
        <w:adjustRightInd w:val="0"/>
        <w:spacing w:line="360" w:lineRule="auto"/>
        <w:ind w:leftChars="600" w:left="1260"/>
        <w:rPr>
          <w:rFonts w:ascii="宋体" w:hAnsi="宋体"/>
          <w:szCs w:val="21"/>
          <w:lang w:val="zh-CN"/>
        </w:rPr>
      </w:pPr>
      <w:r w:rsidRPr="00124EB6">
        <w:rPr>
          <w:rFonts w:ascii="宋体" w:hAnsi="宋体" w:hint="eastAsia"/>
          <w:szCs w:val="21"/>
          <w:lang w:val="zh-CN"/>
        </w:rPr>
        <w:t>抬头：浙江大学</w:t>
      </w:r>
    </w:p>
    <w:p w:rsidR="002A6C98" w:rsidRPr="00124EB6" w:rsidRDefault="002A6C98" w:rsidP="002A6C98">
      <w:pPr>
        <w:spacing w:line="360" w:lineRule="auto"/>
        <w:ind w:leftChars="596" w:left="1252"/>
        <w:rPr>
          <w:rFonts w:ascii="宋体" w:hAnsi="宋体"/>
          <w:szCs w:val="21"/>
          <w:lang w:val="zh-CN"/>
        </w:rPr>
      </w:pPr>
      <w:r w:rsidRPr="00124EB6">
        <w:rPr>
          <w:rFonts w:ascii="宋体" w:hAnsi="宋体" w:hint="eastAsia"/>
          <w:szCs w:val="21"/>
          <w:lang w:val="zh-CN"/>
        </w:rPr>
        <w:t>纳税人识别号：</w:t>
      </w:r>
      <w:r w:rsidRPr="00124EB6">
        <w:rPr>
          <w:rFonts w:ascii="宋体" w:hAnsi="宋体"/>
          <w:szCs w:val="21"/>
          <w:lang w:val="zh-CN"/>
        </w:rPr>
        <w:t>12100000470095016Q</w:t>
      </w:r>
    </w:p>
    <w:p w:rsidR="002A6C98" w:rsidRPr="00124EB6" w:rsidRDefault="002A6C98" w:rsidP="002A6C98">
      <w:pPr>
        <w:spacing w:line="360" w:lineRule="auto"/>
        <w:ind w:leftChars="596" w:left="1252"/>
        <w:rPr>
          <w:rFonts w:ascii="宋体" w:hAnsi="宋体"/>
          <w:szCs w:val="21"/>
          <w:lang w:val="zh-CN"/>
        </w:rPr>
      </w:pPr>
      <w:r w:rsidRPr="00124EB6">
        <w:rPr>
          <w:rFonts w:ascii="宋体" w:hAnsi="宋体" w:hint="eastAsia"/>
          <w:szCs w:val="21"/>
          <w:lang w:val="zh-CN"/>
        </w:rPr>
        <w:t>地址：杭州市余杭塘路</w:t>
      </w:r>
      <w:r w:rsidRPr="00124EB6">
        <w:rPr>
          <w:rFonts w:ascii="宋体" w:hAnsi="宋体"/>
          <w:szCs w:val="21"/>
          <w:lang w:val="zh-CN"/>
        </w:rPr>
        <w:t>866</w:t>
      </w:r>
      <w:r w:rsidRPr="00124EB6">
        <w:rPr>
          <w:rFonts w:ascii="宋体" w:hAnsi="宋体" w:hint="eastAsia"/>
          <w:szCs w:val="21"/>
          <w:lang w:val="zh-CN"/>
        </w:rPr>
        <w:t>号，电话</w:t>
      </w:r>
      <w:r w:rsidRPr="00124EB6">
        <w:rPr>
          <w:rFonts w:ascii="宋体" w:hAnsi="宋体"/>
          <w:szCs w:val="21"/>
          <w:lang w:val="zh-CN"/>
        </w:rPr>
        <w:t>88981919</w:t>
      </w:r>
    </w:p>
    <w:p w:rsidR="002A6C98" w:rsidRPr="00124EB6" w:rsidRDefault="002A6C98" w:rsidP="002A6C98">
      <w:pPr>
        <w:spacing w:line="360" w:lineRule="auto"/>
        <w:ind w:leftChars="596" w:left="1252"/>
        <w:rPr>
          <w:rFonts w:ascii="宋体" w:hAnsi="宋体"/>
          <w:szCs w:val="21"/>
          <w:lang w:val="zh-CN"/>
        </w:rPr>
      </w:pPr>
      <w:r w:rsidRPr="00124EB6">
        <w:rPr>
          <w:rFonts w:ascii="宋体" w:hAnsi="宋体" w:hint="eastAsia"/>
          <w:szCs w:val="21"/>
          <w:lang w:val="zh-CN"/>
        </w:rPr>
        <w:t>开户行：中国农业银行杭州市浙大支行紫金港支行</w:t>
      </w:r>
    </w:p>
    <w:p w:rsidR="002A6C98" w:rsidRPr="00124EB6" w:rsidRDefault="002A6C98" w:rsidP="002A6C98">
      <w:pPr>
        <w:spacing w:line="360" w:lineRule="auto"/>
        <w:ind w:leftChars="596" w:left="1252"/>
        <w:rPr>
          <w:rFonts w:ascii="宋体" w:hAnsi="宋体"/>
          <w:szCs w:val="21"/>
          <w:lang w:val="zh-CN"/>
        </w:rPr>
      </w:pPr>
      <w:r w:rsidRPr="00124EB6">
        <w:rPr>
          <w:rFonts w:ascii="宋体" w:hAnsi="宋体" w:hint="eastAsia"/>
          <w:szCs w:val="21"/>
          <w:lang w:val="zh-CN"/>
        </w:rPr>
        <w:t>账号：19 0422 0104 0000 014</w:t>
      </w:r>
    </w:p>
    <w:p w:rsidR="002A6C98" w:rsidRPr="00124EB6" w:rsidRDefault="002A6C98" w:rsidP="002A6C98">
      <w:pPr>
        <w:spacing w:line="360" w:lineRule="auto"/>
        <w:ind w:leftChars="596" w:left="1252"/>
        <w:rPr>
          <w:rFonts w:ascii="宋体" w:hAnsi="宋体"/>
          <w:szCs w:val="21"/>
          <w:lang w:val="zh-CN"/>
        </w:rPr>
      </w:pPr>
      <w:r w:rsidRPr="00124EB6">
        <w:rPr>
          <w:rFonts w:ascii="宋体" w:hAnsi="宋体" w:hint="eastAsia"/>
          <w:szCs w:val="21"/>
          <w:lang w:val="zh-CN"/>
        </w:rPr>
        <w:t>行号：103331004223</w:t>
      </w:r>
    </w:p>
    <w:p w:rsidR="002A6C98" w:rsidRPr="00124EB6" w:rsidRDefault="002A6C98" w:rsidP="002A6C98">
      <w:pPr>
        <w:spacing w:line="288" w:lineRule="auto"/>
        <w:ind w:firstLineChars="200" w:firstLine="420"/>
        <w:rPr>
          <w:rFonts w:ascii="宋体" w:hAnsi="宋体"/>
          <w:szCs w:val="21"/>
        </w:rPr>
      </w:pPr>
      <w:r w:rsidRPr="00124EB6">
        <w:rPr>
          <w:rFonts w:ascii="宋体" w:hAnsi="宋体" w:hint="eastAsia"/>
          <w:szCs w:val="21"/>
        </w:rPr>
        <w:t>（2）境外供货的设备：外贸公司付给境外公司的付款方式如下：</w:t>
      </w:r>
    </w:p>
    <w:p w:rsidR="002A6C98" w:rsidRPr="00124EB6" w:rsidRDefault="002A6C98" w:rsidP="002A6C98">
      <w:pPr>
        <w:spacing w:line="360" w:lineRule="auto"/>
        <w:ind w:firstLineChars="200" w:firstLine="420"/>
        <w:rPr>
          <w:rFonts w:cs="宋体"/>
          <w:bCs/>
          <w:szCs w:val="21"/>
        </w:rPr>
      </w:pPr>
      <w:r w:rsidRPr="00124EB6">
        <w:rPr>
          <w:rFonts w:hint="eastAsia"/>
          <w:bCs/>
          <w:szCs w:val="21"/>
        </w:rPr>
        <w:t>（见发货单后）以（</w:t>
      </w:r>
      <w:r w:rsidRPr="00124EB6">
        <w:rPr>
          <w:rFonts w:ascii="宋体" w:hAnsi="宋体" w:hint="eastAsia"/>
          <w:spacing w:val="-6"/>
        </w:rPr>
        <w:t>□</w:t>
      </w:r>
      <w:r w:rsidRPr="00124EB6">
        <w:rPr>
          <w:rFonts w:hint="eastAsia"/>
          <w:bCs/>
          <w:szCs w:val="21"/>
        </w:rPr>
        <w:t>信用证</w:t>
      </w:r>
      <w:r w:rsidRPr="00124EB6">
        <w:rPr>
          <w:rFonts w:ascii="宋体" w:hAnsi="宋体" w:hint="eastAsia"/>
          <w:spacing w:val="-6"/>
        </w:rPr>
        <w:t>□</w:t>
      </w:r>
      <w:r w:rsidRPr="00124EB6">
        <w:rPr>
          <w:rFonts w:hint="eastAsia"/>
          <w:bCs/>
          <w:szCs w:val="21"/>
        </w:rPr>
        <w:t>电汇）方式</w:t>
      </w:r>
      <w:r w:rsidRPr="00124EB6">
        <w:rPr>
          <w:rFonts w:ascii="宋体" w:hAnsi="宋体" w:cs="宋体" w:hint="eastAsia"/>
          <w:bCs/>
          <w:szCs w:val="21"/>
        </w:rPr>
        <w:t>支付</w:t>
      </w:r>
      <w:r w:rsidRPr="00124EB6">
        <w:rPr>
          <w:rFonts w:cs="宋体" w:hint="eastAsia"/>
          <w:b/>
          <w:bCs/>
          <w:szCs w:val="21"/>
        </w:rPr>
        <w:t>90</w:t>
      </w:r>
      <w:r w:rsidRPr="00124EB6">
        <w:rPr>
          <w:rFonts w:ascii="宋体" w:hAnsi="宋体" w:cs="宋体"/>
          <w:b/>
          <w:bCs/>
          <w:szCs w:val="21"/>
        </w:rPr>
        <w:t>%</w:t>
      </w:r>
      <w:r w:rsidRPr="00124EB6">
        <w:rPr>
          <w:rFonts w:ascii="宋体" w:hAnsi="宋体" w:cs="宋体" w:hint="eastAsia"/>
          <w:bCs/>
          <w:szCs w:val="21"/>
        </w:rPr>
        <w:t>货款，</w:t>
      </w:r>
    </w:p>
    <w:p w:rsidR="002A6C98" w:rsidRPr="00124EB6" w:rsidRDefault="002A6C98" w:rsidP="002A6C98">
      <w:pPr>
        <w:spacing w:line="360" w:lineRule="auto"/>
        <w:ind w:firstLineChars="200" w:firstLine="420"/>
        <w:rPr>
          <w:rFonts w:cs="宋体"/>
          <w:bCs/>
          <w:szCs w:val="21"/>
        </w:rPr>
      </w:pPr>
      <w:r w:rsidRPr="00124EB6">
        <w:rPr>
          <w:rFonts w:hint="eastAsia"/>
          <w:bCs/>
          <w:szCs w:val="21"/>
        </w:rPr>
        <w:t>（</w:t>
      </w:r>
      <w:r w:rsidRPr="00124EB6">
        <w:rPr>
          <w:rFonts w:ascii="宋体" w:hAnsi="宋体" w:cs="宋体" w:hint="eastAsia"/>
          <w:bCs/>
          <w:szCs w:val="21"/>
        </w:rPr>
        <w:t>货到安装调试合格后</w:t>
      </w:r>
      <w:r w:rsidRPr="00124EB6">
        <w:rPr>
          <w:rFonts w:hint="eastAsia"/>
          <w:bCs/>
          <w:szCs w:val="21"/>
        </w:rPr>
        <w:t>）以（</w:t>
      </w:r>
      <w:r w:rsidRPr="00124EB6">
        <w:rPr>
          <w:rFonts w:ascii="宋体" w:hAnsi="Wingdings 2" w:hint="eastAsia"/>
          <w:spacing w:val="-6"/>
        </w:rPr>
        <w:sym w:font="Wingdings 2" w:char="F052"/>
      </w:r>
      <w:r w:rsidRPr="00124EB6">
        <w:rPr>
          <w:rFonts w:hint="eastAsia"/>
          <w:bCs/>
          <w:szCs w:val="21"/>
        </w:rPr>
        <w:t>信用证</w:t>
      </w:r>
      <w:r w:rsidRPr="00124EB6">
        <w:rPr>
          <w:rFonts w:ascii="宋体" w:hAnsi="宋体" w:hint="eastAsia"/>
          <w:spacing w:val="-6"/>
        </w:rPr>
        <w:t>□</w:t>
      </w:r>
      <w:r w:rsidRPr="00124EB6">
        <w:rPr>
          <w:rFonts w:hint="eastAsia"/>
          <w:bCs/>
          <w:szCs w:val="21"/>
        </w:rPr>
        <w:t>电汇）方式</w:t>
      </w:r>
      <w:r w:rsidRPr="00124EB6">
        <w:rPr>
          <w:rFonts w:ascii="宋体" w:hAnsi="宋体" w:cs="宋体" w:hint="eastAsia"/>
          <w:bCs/>
          <w:szCs w:val="21"/>
        </w:rPr>
        <w:t>支付</w:t>
      </w:r>
      <w:r w:rsidRPr="00124EB6">
        <w:rPr>
          <w:rFonts w:cs="宋体" w:hint="eastAsia"/>
          <w:b/>
          <w:bCs/>
          <w:szCs w:val="21"/>
        </w:rPr>
        <w:t>0</w:t>
      </w:r>
      <w:r w:rsidRPr="00124EB6">
        <w:rPr>
          <w:rFonts w:ascii="宋体" w:hAnsi="宋体" w:cs="宋体"/>
          <w:b/>
          <w:bCs/>
          <w:szCs w:val="21"/>
        </w:rPr>
        <w:t>%</w:t>
      </w:r>
      <w:r w:rsidRPr="00124EB6">
        <w:rPr>
          <w:rFonts w:ascii="宋体" w:hAnsi="宋体" w:cs="宋体" w:hint="eastAsia"/>
          <w:bCs/>
          <w:szCs w:val="21"/>
        </w:rPr>
        <w:t>货款，</w:t>
      </w:r>
    </w:p>
    <w:p w:rsidR="002A6C98" w:rsidRPr="00124EB6" w:rsidRDefault="002A6C98" w:rsidP="002A6C98">
      <w:pPr>
        <w:spacing w:line="288" w:lineRule="auto"/>
        <w:ind w:firstLineChars="200" w:firstLine="420"/>
        <w:rPr>
          <w:rFonts w:ascii="宋体" w:hAnsi="宋体"/>
          <w:szCs w:val="21"/>
          <w:lang w:val="zh-CN"/>
        </w:rPr>
      </w:pPr>
      <w:r w:rsidRPr="00124EB6">
        <w:rPr>
          <w:rFonts w:hint="eastAsia"/>
          <w:bCs/>
          <w:szCs w:val="21"/>
        </w:rPr>
        <w:t>（验收合格后）以（</w:t>
      </w:r>
      <w:r w:rsidRPr="00124EB6">
        <w:rPr>
          <w:rFonts w:ascii="宋体" w:hAnsi="宋体" w:hint="eastAsia"/>
          <w:spacing w:val="-6"/>
        </w:rPr>
        <w:t>□</w:t>
      </w:r>
      <w:r w:rsidRPr="00124EB6">
        <w:rPr>
          <w:rFonts w:hint="eastAsia"/>
          <w:bCs/>
          <w:szCs w:val="21"/>
        </w:rPr>
        <w:t>信用证</w:t>
      </w:r>
      <w:r w:rsidRPr="00124EB6">
        <w:rPr>
          <w:rFonts w:ascii="宋体" w:hAnsi="Wingdings 2" w:hint="eastAsia"/>
          <w:spacing w:val="-6"/>
        </w:rPr>
        <w:sym w:font="Wingdings 2" w:char="F052"/>
      </w:r>
      <w:r w:rsidRPr="00124EB6">
        <w:rPr>
          <w:rFonts w:hint="eastAsia"/>
          <w:bCs/>
          <w:szCs w:val="21"/>
        </w:rPr>
        <w:t>电汇）方式</w:t>
      </w:r>
      <w:r w:rsidRPr="00124EB6">
        <w:rPr>
          <w:rFonts w:ascii="宋体" w:hAnsi="宋体" w:cs="宋体" w:hint="eastAsia"/>
          <w:bCs/>
          <w:szCs w:val="21"/>
        </w:rPr>
        <w:t>支付余款。</w:t>
      </w:r>
      <w:r w:rsidRPr="00124EB6">
        <w:rPr>
          <w:rFonts w:ascii="宋体" w:hAnsi="宋体"/>
          <w:szCs w:val="21"/>
        </w:rPr>
        <w:t xml:space="preserve"> </w:t>
      </w:r>
    </w:p>
    <w:p w:rsidR="002A6C98" w:rsidRPr="00124EB6" w:rsidRDefault="002A6C98" w:rsidP="002A6C98">
      <w:pPr>
        <w:pStyle w:val="23"/>
        <w:ind w:firstLine="480"/>
        <w:rPr>
          <w:rFonts w:ascii="宋体" w:hAnsi="宋体"/>
          <w:szCs w:val="21"/>
        </w:rPr>
      </w:pPr>
    </w:p>
    <w:p w:rsidR="002A6C98" w:rsidRPr="00124EB6" w:rsidRDefault="002A6C98" w:rsidP="002A6C98">
      <w:pPr>
        <w:spacing w:line="360" w:lineRule="auto"/>
        <w:ind w:firstLineChars="200" w:firstLine="420"/>
        <w:rPr>
          <w:rFonts w:ascii="宋体" w:hAnsi="宋体"/>
          <w:szCs w:val="21"/>
          <w:lang w:val="zh-CN"/>
        </w:rPr>
      </w:pPr>
      <w:r w:rsidRPr="00124EB6">
        <w:rPr>
          <w:rFonts w:ascii="宋体" w:hAnsi="宋体" w:hint="eastAsia"/>
          <w:szCs w:val="21"/>
        </w:rPr>
        <w:t>需采购方办理进口手续的进口设备</w:t>
      </w:r>
      <w:r w:rsidRPr="00124EB6">
        <w:rPr>
          <w:rFonts w:ascii="宋体" w:hAnsi="宋体" w:hint="eastAsia"/>
          <w:szCs w:val="21"/>
          <w:lang w:val="zh-CN"/>
        </w:rPr>
        <w:t>货款，由采购方</w:t>
      </w:r>
      <w:r w:rsidRPr="00124EB6">
        <w:rPr>
          <w:rFonts w:ascii="宋体" w:hAnsi="宋体" w:hint="eastAsia"/>
          <w:szCs w:val="21"/>
        </w:rPr>
        <w:t>委托</w:t>
      </w:r>
      <w:r w:rsidRPr="00124EB6">
        <w:rPr>
          <w:rFonts w:ascii="宋体" w:hAnsi="宋体" w:hint="eastAsia"/>
          <w:szCs w:val="21"/>
          <w:lang w:val="zh-CN"/>
        </w:rPr>
        <w:t>指定的外贸代理公司与</w:t>
      </w:r>
      <w:proofErr w:type="gramStart"/>
      <w:r w:rsidRPr="00124EB6">
        <w:rPr>
          <w:rFonts w:ascii="宋体" w:hAnsi="宋体" w:hint="eastAsia"/>
          <w:szCs w:val="21"/>
          <w:lang w:val="zh-CN"/>
        </w:rPr>
        <w:t>中标商指</w:t>
      </w:r>
      <w:r w:rsidRPr="00124EB6">
        <w:rPr>
          <w:rFonts w:ascii="宋体" w:hAnsi="宋体" w:hint="eastAsia"/>
          <w:szCs w:val="21"/>
          <w:lang w:val="zh-CN"/>
        </w:rPr>
        <w:lastRenderedPageBreak/>
        <w:t>定</w:t>
      </w:r>
      <w:proofErr w:type="gramEnd"/>
      <w:r w:rsidRPr="00124EB6">
        <w:rPr>
          <w:rFonts w:ascii="宋体" w:hAnsi="宋体" w:hint="eastAsia"/>
          <w:szCs w:val="21"/>
          <w:lang w:val="zh-CN"/>
        </w:rPr>
        <w:t>的境外公司签订外贸合同</w:t>
      </w:r>
      <w:r w:rsidRPr="00124EB6">
        <w:rPr>
          <w:rFonts w:ascii="宋体" w:hAnsi="宋体" w:hint="eastAsia"/>
          <w:szCs w:val="21"/>
        </w:rPr>
        <w:t>按合同付款</w:t>
      </w:r>
      <w:r w:rsidRPr="00124EB6">
        <w:rPr>
          <w:rFonts w:ascii="宋体" w:hAnsi="宋体" w:hint="eastAsia"/>
          <w:szCs w:val="21"/>
          <w:lang w:val="zh-CN"/>
        </w:rPr>
        <w:t>。</w:t>
      </w:r>
    </w:p>
    <w:p w:rsidR="002A6C98" w:rsidRPr="00124EB6" w:rsidRDefault="002A6C98" w:rsidP="002A6C98">
      <w:pPr>
        <w:spacing w:line="360" w:lineRule="auto"/>
        <w:ind w:firstLineChars="200" w:firstLine="420"/>
        <w:rPr>
          <w:rFonts w:ascii="宋体" w:hAnsi="宋体"/>
          <w:szCs w:val="21"/>
          <w:lang w:val="zh-CN"/>
        </w:rPr>
      </w:pPr>
    </w:p>
    <w:p w:rsidR="002A6C98" w:rsidRPr="00124EB6" w:rsidRDefault="002A6C98" w:rsidP="002A6C98">
      <w:pPr>
        <w:spacing w:line="288" w:lineRule="auto"/>
        <w:rPr>
          <w:rFonts w:ascii="宋体" w:hAnsi="宋体"/>
          <w:szCs w:val="21"/>
        </w:rPr>
      </w:pPr>
      <w:r w:rsidRPr="00124EB6">
        <w:rPr>
          <w:rFonts w:ascii="宋体" w:hAnsi="宋体" w:hint="eastAsia"/>
          <w:szCs w:val="21"/>
        </w:rPr>
        <w:t>履约保证金账户：</w:t>
      </w:r>
    </w:p>
    <w:p w:rsidR="002A6C98" w:rsidRPr="00124EB6" w:rsidRDefault="002A6C98" w:rsidP="002A6C98">
      <w:pPr>
        <w:spacing w:line="480" w:lineRule="atLeast"/>
        <w:ind w:firstLine="480"/>
        <w:jc w:val="left"/>
        <w:rPr>
          <w:rFonts w:ascii="宋体" w:hAnsi="宋体"/>
          <w:szCs w:val="21"/>
          <w:lang w:val="zh-CN"/>
        </w:rPr>
      </w:pPr>
      <w:proofErr w:type="gramStart"/>
      <w:r w:rsidRPr="00124EB6">
        <w:rPr>
          <w:rFonts w:ascii="宋体" w:hAnsi="宋体" w:hint="eastAsia"/>
          <w:szCs w:val="21"/>
          <w:lang w:val="zh-CN"/>
        </w:rPr>
        <w:t>帐户</w:t>
      </w:r>
      <w:proofErr w:type="gramEnd"/>
      <w:r w:rsidRPr="00124EB6">
        <w:rPr>
          <w:rFonts w:ascii="宋体" w:hAnsi="宋体" w:hint="eastAsia"/>
          <w:szCs w:val="21"/>
          <w:lang w:val="zh-CN"/>
        </w:rPr>
        <w:t>名称：浙江大学</w:t>
      </w:r>
    </w:p>
    <w:p w:rsidR="002A6C98" w:rsidRPr="00124EB6" w:rsidRDefault="002A6C98" w:rsidP="002A6C98">
      <w:pPr>
        <w:spacing w:line="480" w:lineRule="atLeast"/>
        <w:ind w:firstLine="480"/>
        <w:jc w:val="left"/>
        <w:rPr>
          <w:rFonts w:ascii="宋体" w:hAnsi="宋体"/>
          <w:szCs w:val="21"/>
          <w:lang w:val="zh-CN"/>
        </w:rPr>
      </w:pPr>
      <w:r w:rsidRPr="00124EB6">
        <w:rPr>
          <w:rFonts w:ascii="宋体" w:hAnsi="宋体" w:hint="eastAsia"/>
          <w:szCs w:val="21"/>
          <w:lang w:val="zh-CN"/>
        </w:rPr>
        <w:t>开户银行：中国农业银行杭州市浙大支行紫金港支行</w:t>
      </w:r>
    </w:p>
    <w:p w:rsidR="00F83962" w:rsidRPr="00124EB6" w:rsidRDefault="002A6C98" w:rsidP="002A6C98">
      <w:pPr>
        <w:spacing w:line="360" w:lineRule="auto"/>
        <w:ind w:firstLineChars="200" w:firstLine="420"/>
        <w:rPr>
          <w:rFonts w:ascii="宋体" w:hAnsi="宋体"/>
          <w:szCs w:val="21"/>
          <w:lang w:val="zh-CN"/>
        </w:rPr>
      </w:pPr>
      <w:r w:rsidRPr="00124EB6">
        <w:rPr>
          <w:rFonts w:ascii="宋体" w:hAnsi="宋体" w:hint="eastAsia"/>
          <w:szCs w:val="21"/>
          <w:lang w:val="zh-CN"/>
        </w:rPr>
        <w:t>银行账号：</w:t>
      </w:r>
      <w:r w:rsidRPr="00124EB6">
        <w:rPr>
          <w:rFonts w:ascii="宋体" w:hAnsi="宋体"/>
          <w:szCs w:val="21"/>
          <w:lang w:val="zh-CN"/>
        </w:rPr>
        <w:t>19 0422 0104 0000 014</w:t>
      </w:r>
    </w:p>
    <w:p w:rsidR="00F83962" w:rsidRPr="00124EB6" w:rsidRDefault="00F83962" w:rsidP="00F83962">
      <w:pPr>
        <w:pStyle w:val="23"/>
        <w:rPr>
          <w:rFonts w:ascii="宋体" w:eastAsia="宋体" w:hAnsi="宋体"/>
          <w:sz w:val="21"/>
          <w:szCs w:val="21"/>
        </w:rPr>
      </w:pPr>
    </w:p>
    <w:p w:rsidR="00F83962" w:rsidRPr="00124EB6" w:rsidRDefault="00F83962" w:rsidP="00F83962">
      <w:pPr>
        <w:spacing w:line="360" w:lineRule="auto"/>
        <w:rPr>
          <w:rFonts w:ascii="宋体" w:hAnsi="宋体"/>
          <w:b/>
          <w:szCs w:val="21"/>
        </w:rPr>
      </w:pPr>
      <w:r w:rsidRPr="00124EB6">
        <w:rPr>
          <w:rFonts w:ascii="宋体" w:hAnsi="宋体" w:cs="宋体" w:hint="eastAsia"/>
          <w:b/>
          <w:szCs w:val="21"/>
        </w:rPr>
        <w:t>三、</w:t>
      </w:r>
      <w:r w:rsidRPr="00124EB6">
        <w:rPr>
          <w:rFonts w:ascii="宋体" w:hAnsi="宋体"/>
          <w:b/>
          <w:szCs w:val="21"/>
        </w:rPr>
        <w:t>技术要求</w:t>
      </w:r>
    </w:p>
    <w:p w:rsidR="00F83962" w:rsidRPr="00124EB6" w:rsidRDefault="00F83962" w:rsidP="00F83962">
      <w:pPr>
        <w:autoSpaceDE w:val="0"/>
        <w:autoSpaceDN w:val="0"/>
        <w:adjustRightInd w:val="0"/>
        <w:spacing w:line="360" w:lineRule="auto"/>
        <w:rPr>
          <w:rFonts w:ascii="宋体" w:hAnsi="宋体"/>
          <w:szCs w:val="21"/>
        </w:rPr>
      </w:pPr>
      <w:r w:rsidRPr="00124EB6">
        <w:rPr>
          <w:rFonts w:ascii="宋体" w:hAnsi="宋体" w:hint="eastAsia"/>
          <w:szCs w:val="21"/>
        </w:rPr>
        <w:t>备注：其中标注“*”为本项目必须满足指标。</w:t>
      </w:r>
    </w:p>
    <w:p w:rsidR="006116BE" w:rsidRPr="00124EB6" w:rsidRDefault="006116BE" w:rsidP="006116BE">
      <w:pPr>
        <w:spacing w:line="360" w:lineRule="auto"/>
        <w:rPr>
          <w:rFonts w:ascii="宋体" w:hAnsi="宋体" w:cs="宋体"/>
          <w:szCs w:val="21"/>
        </w:rPr>
      </w:pPr>
      <w:r w:rsidRPr="00124EB6">
        <w:rPr>
          <w:rFonts w:ascii="宋体" w:hAnsi="宋体" w:cs="宋体" w:hint="eastAsia"/>
          <w:szCs w:val="21"/>
        </w:rPr>
        <w:t>系统基于以下技术搭建而成：利用高</w:t>
      </w:r>
      <w:proofErr w:type="gramStart"/>
      <w:r w:rsidRPr="00124EB6">
        <w:rPr>
          <w:rFonts w:ascii="宋体" w:hAnsi="宋体" w:cs="宋体" w:hint="eastAsia"/>
          <w:szCs w:val="21"/>
        </w:rPr>
        <w:t>精度寻北陀螺仪</w:t>
      </w:r>
      <w:proofErr w:type="gramEnd"/>
      <w:r w:rsidRPr="00124EB6">
        <w:rPr>
          <w:rFonts w:ascii="宋体" w:hAnsi="宋体" w:cs="宋体" w:hint="eastAsia"/>
          <w:szCs w:val="21"/>
        </w:rPr>
        <w:t xml:space="preserve">可在暗室内对平台的真北方向进行精确定向； </w:t>
      </w:r>
    </w:p>
    <w:p w:rsidR="006116BE" w:rsidRPr="00124EB6" w:rsidRDefault="006116BE" w:rsidP="006116BE">
      <w:pPr>
        <w:spacing w:line="360" w:lineRule="auto"/>
        <w:rPr>
          <w:rFonts w:ascii="宋体" w:hAnsi="宋体" w:cs="宋体"/>
          <w:szCs w:val="21"/>
        </w:rPr>
      </w:pPr>
      <w:r w:rsidRPr="00124EB6">
        <w:rPr>
          <w:rFonts w:ascii="宋体" w:hAnsi="宋体" w:cs="宋体" w:hint="eastAsia"/>
          <w:szCs w:val="21"/>
        </w:rPr>
        <w:t xml:space="preserve">具体的主要技术指标包括： </w:t>
      </w:r>
    </w:p>
    <w:p w:rsidR="006116BE" w:rsidRPr="00124EB6" w:rsidRDefault="00183BBB" w:rsidP="006116BE">
      <w:pPr>
        <w:spacing w:line="360" w:lineRule="auto"/>
        <w:rPr>
          <w:rFonts w:ascii="宋体" w:hAnsi="宋体" w:cs="宋体"/>
          <w:szCs w:val="21"/>
        </w:rPr>
      </w:pPr>
      <w:r w:rsidRPr="00124EB6">
        <w:rPr>
          <w:rFonts w:ascii="宋体" w:hAnsi="宋体" w:cs="宋体"/>
          <w:szCs w:val="21"/>
        </w:rPr>
        <w:t>*</w:t>
      </w:r>
      <w:r w:rsidR="006116BE" w:rsidRPr="00124EB6">
        <w:rPr>
          <w:rFonts w:ascii="宋体" w:hAnsi="宋体" w:cs="宋体" w:hint="eastAsia"/>
          <w:szCs w:val="21"/>
        </w:rPr>
        <w:t xml:space="preserve">1) </w:t>
      </w:r>
      <w:r w:rsidR="000A0261" w:rsidRPr="00124EB6">
        <w:rPr>
          <w:rFonts w:ascii="宋体" w:hAnsi="宋体" w:cs="宋体" w:hint="eastAsia"/>
          <w:szCs w:val="21"/>
        </w:rPr>
        <w:t>测量</w:t>
      </w:r>
      <w:r w:rsidR="006116BE" w:rsidRPr="00124EB6">
        <w:rPr>
          <w:rFonts w:ascii="宋体" w:hAnsi="宋体" w:cs="宋体" w:hint="eastAsia"/>
          <w:szCs w:val="21"/>
        </w:rPr>
        <w:t xml:space="preserve">精度：≤ </w:t>
      </w:r>
      <w:r w:rsidR="002E5F00" w:rsidRPr="00124EB6">
        <w:rPr>
          <w:rFonts w:ascii="宋体" w:hAnsi="宋体" w:cs="宋体"/>
          <w:szCs w:val="21"/>
        </w:rPr>
        <w:t>0.8m</w:t>
      </w:r>
      <w:r w:rsidR="002E5F00" w:rsidRPr="00124EB6">
        <w:rPr>
          <w:rFonts w:ascii="宋体" w:hAnsi="宋体" w:cs="宋体" w:hint="eastAsia"/>
          <w:szCs w:val="21"/>
        </w:rPr>
        <w:t>gon</w:t>
      </w:r>
      <w:r w:rsidR="002E5F00" w:rsidRPr="00124EB6">
        <w:rPr>
          <w:rFonts w:ascii="宋体" w:hAnsi="宋体" w:cs="宋体"/>
          <w:szCs w:val="21"/>
        </w:rPr>
        <w:t xml:space="preserve"> </w:t>
      </w:r>
      <w:r w:rsidR="002E5F00" w:rsidRPr="00124EB6">
        <w:rPr>
          <w:rFonts w:ascii="宋体" w:hAnsi="宋体" w:cs="宋体" w:hint="eastAsia"/>
          <w:szCs w:val="21"/>
        </w:rPr>
        <w:t>（2.</w:t>
      </w:r>
      <w:r w:rsidR="002E5F00" w:rsidRPr="00124EB6">
        <w:rPr>
          <w:rFonts w:ascii="宋体" w:hAnsi="宋体" w:cs="宋体"/>
          <w:szCs w:val="21"/>
        </w:rPr>
        <w:t>4</w:t>
      </w:r>
      <w:proofErr w:type="gramStart"/>
      <w:r w:rsidR="002E5F00" w:rsidRPr="00124EB6">
        <w:rPr>
          <w:szCs w:val="21"/>
        </w:rPr>
        <w:t>’’</w:t>
      </w:r>
      <w:proofErr w:type="gramEnd"/>
      <w:r w:rsidR="002E5F00" w:rsidRPr="00124EB6">
        <w:rPr>
          <w:rFonts w:ascii="宋体" w:hAnsi="宋体" w:cs="宋体" w:hint="eastAsia"/>
          <w:szCs w:val="21"/>
        </w:rPr>
        <w:t>），即1</w:t>
      </w:r>
      <w:r w:rsidR="002E5F00" w:rsidRPr="00124EB6">
        <w:rPr>
          <w:rFonts w:ascii="宋体" w:hAnsi="宋体" w:cs="宋体"/>
          <w:szCs w:val="21"/>
        </w:rPr>
        <w:t>.2</w:t>
      </w:r>
      <w:r w:rsidR="002E5F00" w:rsidRPr="00124EB6">
        <w:rPr>
          <w:rFonts w:ascii="宋体" w:hAnsi="宋体" w:cs="宋体" w:hint="eastAsia"/>
          <w:szCs w:val="21"/>
        </w:rPr>
        <w:t>cm</w:t>
      </w:r>
      <w:r w:rsidR="002E5F00" w:rsidRPr="00124EB6">
        <w:rPr>
          <w:rFonts w:ascii="宋体" w:hAnsi="宋体" w:cs="宋体"/>
          <w:szCs w:val="21"/>
        </w:rPr>
        <w:t>/km</w:t>
      </w:r>
    </w:p>
    <w:p w:rsidR="006116BE" w:rsidRPr="00124EB6" w:rsidRDefault="002E5F00" w:rsidP="006116BE">
      <w:pPr>
        <w:spacing w:line="360" w:lineRule="auto"/>
        <w:rPr>
          <w:rFonts w:ascii="宋体" w:hAnsi="宋体" w:cs="宋体"/>
          <w:szCs w:val="21"/>
        </w:rPr>
      </w:pPr>
      <w:r w:rsidRPr="00124EB6">
        <w:rPr>
          <w:rFonts w:ascii="宋体" w:hAnsi="宋体" w:cs="宋体"/>
          <w:szCs w:val="21"/>
        </w:rPr>
        <w:t>*</w:t>
      </w:r>
      <w:r w:rsidR="006116BE" w:rsidRPr="00124EB6">
        <w:rPr>
          <w:rFonts w:ascii="宋体" w:hAnsi="宋体" w:cs="宋体" w:hint="eastAsia"/>
          <w:szCs w:val="21"/>
        </w:rPr>
        <w:t>2) 测量时间：</w:t>
      </w:r>
      <w:r w:rsidRPr="00124EB6">
        <w:rPr>
          <w:rFonts w:ascii="宋体" w:hAnsi="宋体" w:cs="宋体" w:hint="eastAsia"/>
          <w:szCs w:val="21"/>
        </w:rPr>
        <w:t>单一方向上的测量用时</w:t>
      </w:r>
      <w:r w:rsidR="006116BE" w:rsidRPr="00124EB6">
        <w:rPr>
          <w:rFonts w:ascii="宋体" w:hAnsi="宋体" w:cs="宋体" w:hint="eastAsia"/>
          <w:szCs w:val="21"/>
        </w:rPr>
        <w:t>6～9分钟</w:t>
      </w:r>
    </w:p>
    <w:p w:rsidR="006116BE" w:rsidRPr="00124EB6" w:rsidRDefault="006116BE" w:rsidP="006116BE">
      <w:pPr>
        <w:spacing w:line="360" w:lineRule="auto"/>
        <w:rPr>
          <w:rFonts w:ascii="宋体" w:hAnsi="宋体" w:cs="宋体"/>
          <w:szCs w:val="21"/>
        </w:rPr>
      </w:pPr>
      <w:r w:rsidRPr="00124EB6">
        <w:rPr>
          <w:rFonts w:ascii="宋体" w:hAnsi="宋体" w:cs="宋体" w:hint="eastAsia"/>
          <w:szCs w:val="21"/>
        </w:rPr>
        <w:t>3) 工作温度：-20℃～50℃</w:t>
      </w:r>
    </w:p>
    <w:p w:rsidR="002E5F00" w:rsidRPr="00124EB6" w:rsidRDefault="002E5F00" w:rsidP="006116BE">
      <w:pPr>
        <w:spacing w:line="360" w:lineRule="auto"/>
        <w:rPr>
          <w:rFonts w:ascii="宋体" w:hAnsi="宋体" w:cs="宋体"/>
          <w:szCs w:val="21"/>
        </w:rPr>
      </w:pPr>
      <w:r w:rsidRPr="00124EB6">
        <w:rPr>
          <w:rFonts w:ascii="宋体" w:hAnsi="宋体" w:cs="宋体" w:hint="eastAsia"/>
          <w:szCs w:val="21"/>
        </w:rPr>
        <w:t>4)</w:t>
      </w:r>
      <w:r w:rsidRPr="00124EB6">
        <w:rPr>
          <w:rFonts w:ascii="宋体" w:hAnsi="宋体" w:cs="宋体"/>
          <w:szCs w:val="21"/>
        </w:rPr>
        <w:t xml:space="preserve"> </w:t>
      </w:r>
      <w:r w:rsidRPr="00124EB6">
        <w:rPr>
          <w:rFonts w:ascii="宋体" w:hAnsi="宋体" w:cs="宋体" w:hint="eastAsia"/>
          <w:szCs w:val="21"/>
        </w:rPr>
        <w:t>应用范围：南纬8</w:t>
      </w:r>
      <w:r w:rsidRPr="00124EB6">
        <w:rPr>
          <w:rFonts w:ascii="宋体" w:hAnsi="宋体" w:cs="宋体"/>
          <w:szCs w:val="21"/>
        </w:rPr>
        <w:t>0</w:t>
      </w:r>
      <w:r w:rsidRPr="00124EB6">
        <w:rPr>
          <w:rFonts w:ascii="宋体" w:hAnsi="宋体" w:cs="宋体" w:hint="eastAsia"/>
          <w:szCs w:val="21"/>
        </w:rPr>
        <w:t>°</w:t>
      </w:r>
      <w:r w:rsidRPr="00124EB6">
        <w:rPr>
          <w:szCs w:val="21"/>
        </w:rPr>
        <w:t>~</w:t>
      </w:r>
      <w:r w:rsidRPr="00124EB6">
        <w:rPr>
          <w:rFonts w:ascii="宋体" w:hAnsi="宋体" w:cs="宋体" w:hint="eastAsia"/>
          <w:szCs w:val="21"/>
        </w:rPr>
        <w:t>北纬8</w:t>
      </w:r>
      <w:r w:rsidRPr="00124EB6">
        <w:rPr>
          <w:rFonts w:ascii="宋体" w:hAnsi="宋体" w:cs="宋体"/>
          <w:szCs w:val="21"/>
        </w:rPr>
        <w:t>0</w:t>
      </w:r>
      <w:r w:rsidRPr="00124EB6">
        <w:rPr>
          <w:rFonts w:ascii="宋体" w:hAnsi="宋体" w:cs="宋体" w:hint="eastAsia"/>
          <w:szCs w:val="21"/>
        </w:rPr>
        <w:t>°</w:t>
      </w:r>
    </w:p>
    <w:p w:rsidR="002E5F00" w:rsidRPr="00124EB6" w:rsidRDefault="002E5F00" w:rsidP="006116BE">
      <w:pPr>
        <w:spacing w:line="360" w:lineRule="auto"/>
        <w:rPr>
          <w:rFonts w:ascii="宋体" w:hAnsi="宋体" w:cs="宋体"/>
          <w:szCs w:val="21"/>
        </w:rPr>
      </w:pPr>
      <w:r w:rsidRPr="00124EB6">
        <w:rPr>
          <w:rFonts w:ascii="宋体" w:hAnsi="宋体" w:cs="宋体"/>
          <w:szCs w:val="21"/>
        </w:rPr>
        <w:t>5</w:t>
      </w:r>
      <w:r w:rsidRPr="00124EB6">
        <w:rPr>
          <w:rFonts w:ascii="宋体" w:hAnsi="宋体" w:cs="宋体" w:hint="eastAsia"/>
          <w:szCs w:val="21"/>
        </w:rPr>
        <w:t>)</w:t>
      </w:r>
      <w:r w:rsidRPr="00124EB6">
        <w:rPr>
          <w:rFonts w:ascii="宋体" w:hAnsi="宋体" w:cs="宋体"/>
          <w:szCs w:val="21"/>
        </w:rPr>
        <w:t xml:space="preserve"> </w:t>
      </w:r>
      <w:r w:rsidRPr="00124EB6">
        <w:rPr>
          <w:rFonts w:ascii="宋体" w:hAnsi="宋体" w:cs="宋体" w:hint="eastAsia"/>
          <w:szCs w:val="21"/>
        </w:rPr>
        <w:t>主机重量尺寸：1</w:t>
      </w:r>
      <w:r w:rsidRPr="00124EB6">
        <w:rPr>
          <w:rFonts w:ascii="宋体" w:hAnsi="宋体" w:cs="宋体"/>
          <w:szCs w:val="21"/>
        </w:rPr>
        <w:t>1.5</w:t>
      </w:r>
      <w:r w:rsidRPr="00124EB6">
        <w:rPr>
          <w:rFonts w:ascii="宋体" w:hAnsi="宋体" w:cs="宋体" w:hint="eastAsia"/>
          <w:szCs w:val="21"/>
        </w:rPr>
        <w:t>kg，直径2</w:t>
      </w:r>
      <w:r w:rsidRPr="00124EB6">
        <w:rPr>
          <w:rFonts w:ascii="宋体" w:hAnsi="宋体" w:cs="宋体"/>
          <w:szCs w:val="21"/>
        </w:rPr>
        <w:t>15</w:t>
      </w:r>
      <w:r w:rsidRPr="00124EB6">
        <w:rPr>
          <w:rFonts w:ascii="宋体" w:hAnsi="宋体" w:cs="宋体" w:hint="eastAsia"/>
          <w:szCs w:val="21"/>
        </w:rPr>
        <w:t>mm，高度3</w:t>
      </w:r>
      <w:r w:rsidRPr="00124EB6">
        <w:rPr>
          <w:rFonts w:ascii="宋体" w:hAnsi="宋体" w:cs="宋体"/>
          <w:szCs w:val="21"/>
        </w:rPr>
        <w:t>30</w:t>
      </w:r>
      <w:r w:rsidRPr="00124EB6">
        <w:rPr>
          <w:rFonts w:ascii="宋体" w:hAnsi="宋体" w:cs="宋体" w:hint="eastAsia"/>
          <w:szCs w:val="21"/>
        </w:rPr>
        <w:t>mm</w:t>
      </w:r>
    </w:p>
    <w:p w:rsidR="006116BE" w:rsidRPr="00124EB6" w:rsidRDefault="002E5F00" w:rsidP="006116BE">
      <w:pPr>
        <w:spacing w:line="360" w:lineRule="auto"/>
        <w:rPr>
          <w:rFonts w:ascii="宋体" w:hAnsi="宋体" w:cs="宋体"/>
          <w:szCs w:val="21"/>
        </w:rPr>
      </w:pPr>
      <w:r w:rsidRPr="00124EB6">
        <w:rPr>
          <w:rFonts w:ascii="宋体" w:hAnsi="宋体" w:cs="宋体"/>
          <w:szCs w:val="21"/>
        </w:rPr>
        <w:t>*6</w:t>
      </w:r>
      <w:r w:rsidR="006116BE" w:rsidRPr="00124EB6">
        <w:rPr>
          <w:rFonts w:ascii="宋体" w:hAnsi="宋体" w:cs="宋体" w:hint="eastAsia"/>
          <w:szCs w:val="21"/>
        </w:rPr>
        <w:t>) 经纬仪测角精度：0.5秒</w:t>
      </w:r>
    </w:p>
    <w:p w:rsidR="006116BE" w:rsidRPr="00124EB6" w:rsidRDefault="002E5F00" w:rsidP="006116BE">
      <w:pPr>
        <w:spacing w:line="360" w:lineRule="auto"/>
        <w:rPr>
          <w:rFonts w:ascii="宋体" w:hAnsi="宋体" w:cs="宋体"/>
          <w:szCs w:val="21"/>
        </w:rPr>
      </w:pPr>
      <w:r w:rsidRPr="00124EB6">
        <w:rPr>
          <w:rFonts w:ascii="宋体" w:hAnsi="宋体" w:cs="宋体"/>
          <w:szCs w:val="21"/>
        </w:rPr>
        <w:t>*7</w:t>
      </w:r>
      <w:r w:rsidR="006116BE" w:rsidRPr="00124EB6">
        <w:rPr>
          <w:rFonts w:ascii="宋体" w:hAnsi="宋体" w:cs="宋体" w:hint="eastAsia"/>
          <w:szCs w:val="21"/>
        </w:rPr>
        <w:t>) 特殊性：内置自准直装置</w:t>
      </w:r>
    </w:p>
    <w:p w:rsidR="006116BE" w:rsidRPr="00124EB6" w:rsidRDefault="002E5F00" w:rsidP="006116BE">
      <w:pPr>
        <w:spacing w:line="360" w:lineRule="auto"/>
        <w:rPr>
          <w:rFonts w:ascii="宋体" w:hAnsi="宋体" w:cs="宋体"/>
          <w:szCs w:val="21"/>
        </w:rPr>
      </w:pPr>
      <w:r w:rsidRPr="00124EB6">
        <w:rPr>
          <w:rFonts w:ascii="宋体" w:hAnsi="宋体" w:cs="宋体"/>
          <w:szCs w:val="21"/>
        </w:rPr>
        <w:t>8</w:t>
      </w:r>
      <w:r w:rsidR="006116BE" w:rsidRPr="00124EB6">
        <w:rPr>
          <w:rFonts w:ascii="宋体" w:hAnsi="宋体" w:cs="宋体" w:hint="eastAsia"/>
          <w:szCs w:val="21"/>
        </w:rPr>
        <w:t>) 补偿精度：0.5″</w:t>
      </w:r>
    </w:p>
    <w:p w:rsidR="006116BE" w:rsidRPr="00124EB6" w:rsidRDefault="002E5F00" w:rsidP="006116BE">
      <w:pPr>
        <w:spacing w:line="360" w:lineRule="auto"/>
        <w:rPr>
          <w:rFonts w:ascii="宋体" w:hAnsi="宋体" w:cs="宋体"/>
          <w:szCs w:val="21"/>
        </w:rPr>
      </w:pPr>
      <w:r w:rsidRPr="00124EB6">
        <w:rPr>
          <w:rFonts w:ascii="宋体" w:hAnsi="宋体" w:cs="宋体"/>
          <w:szCs w:val="21"/>
        </w:rPr>
        <w:t>9</w:t>
      </w:r>
      <w:r w:rsidR="006116BE" w:rsidRPr="00124EB6">
        <w:rPr>
          <w:rFonts w:ascii="宋体" w:hAnsi="宋体" w:cs="宋体" w:hint="eastAsia"/>
          <w:szCs w:val="21"/>
        </w:rPr>
        <w:t>) 补偿范围：4′</w:t>
      </w:r>
    </w:p>
    <w:p w:rsidR="006116BE" w:rsidRPr="00124EB6" w:rsidRDefault="002E5F00" w:rsidP="006116BE">
      <w:pPr>
        <w:spacing w:line="360" w:lineRule="auto"/>
        <w:rPr>
          <w:rFonts w:ascii="宋体" w:hAnsi="宋体" w:cs="宋体"/>
          <w:szCs w:val="21"/>
        </w:rPr>
      </w:pPr>
      <w:r w:rsidRPr="00124EB6">
        <w:rPr>
          <w:rFonts w:ascii="宋体" w:hAnsi="宋体" w:cs="宋体"/>
          <w:szCs w:val="21"/>
        </w:rPr>
        <w:t>10</w:t>
      </w:r>
      <w:r w:rsidR="006116BE" w:rsidRPr="00124EB6">
        <w:rPr>
          <w:rFonts w:ascii="宋体" w:hAnsi="宋体" w:cs="宋体" w:hint="eastAsia"/>
          <w:szCs w:val="21"/>
        </w:rPr>
        <w:t>) 物镜口径：52mm</w:t>
      </w:r>
    </w:p>
    <w:p w:rsidR="006116BE" w:rsidRPr="00124EB6" w:rsidRDefault="002E5F00" w:rsidP="006116BE">
      <w:pPr>
        <w:spacing w:line="360" w:lineRule="auto"/>
        <w:rPr>
          <w:rFonts w:ascii="宋体" w:hAnsi="宋体" w:cs="宋体"/>
          <w:szCs w:val="21"/>
        </w:rPr>
      </w:pPr>
      <w:r w:rsidRPr="00124EB6">
        <w:rPr>
          <w:rFonts w:ascii="宋体" w:hAnsi="宋体" w:cs="宋体"/>
          <w:szCs w:val="21"/>
        </w:rPr>
        <w:t>11</w:t>
      </w:r>
      <w:r w:rsidR="006116BE" w:rsidRPr="00124EB6">
        <w:rPr>
          <w:rFonts w:ascii="宋体" w:hAnsi="宋体" w:cs="宋体" w:hint="eastAsia"/>
          <w:szCs w:val="21"/>
        </w:rPr>
        <w:t>) 最短焦距距离：0.51m</w:t>
      </w:r>
    </w:p>
    <w:p w:rsidR="00C61A2C" w:rsidRPr="00124EB6" w:rsidRDefault="00C61A2C" w:rsidP="006116BE">
      <w:pPr>
        <w:spacing w:line="360" w:lineRule="auto"/>
        <w:rPr>
          <w:rFonts w:ascii="宋体" w:hAnsi="宋体" w:cs="宋体"/>
          <w:szCs w:val="21"/>
        </w:rPr>
      </w:pPr>
      <w:r w:rsidRPr="00124EB6">
        <w:rPr>
          <w:rFonts w:ascii="宋体" w:hAnsi="宋体" w:cs="宋体"/>
          <w:szCs w:val="21"/>
        </w:rPr>
        <w:t>1</w:t>
      </w:r>
      <w:r w:rsidR="002E5F00" w:rsidRPr="00124EB6">
        <w:rPr>
          <w:rFonts w:ascii="宋体" w:hAnsi="宋体" w:cs="宋体"/>
          <w:szCs w:val="21"/>
        </w:rPr>
        <w:t>2</w:t>
      </w:r>
      <w:r w:rsidRPr="00124EB6">
        <w:rPr>
          <w:rFonts w:ascii="宋体" w:hAnsi="宋体" w:cs="宋体" w:hint="eastAsia"/>
          <w:szCs w:val="21"/>
        </w:rPr>
        <w:t>）</w:t>
      </w:r>
      <w:r w:rsidR="002E5F00" w:rsidRPr="00124EB6">
        <w:rPr>
          <w:rFonts w:ascii="宋体" w:hAnsi="宋体" w:cs="宋体" w:hint="eastAsia"/>
          <w:szCs w:val="21"/>
        </w:rPr>
        <w:t>须提供原厂授权书</w:t>
      </w:r>
    </w:p>
    <w:p w:rsidR="00C61A2C" w:rsidRPr="00124EB6" w:rsidRDefault="00C61A2C" w:rsidP="006116BE">
      <w:pPr>
        <w:spacing w:line="360" w:lineRule="auto"/>
        <w:rPr>
          <w:rFonts w:ascii="宋体" w:hAnsi="宋体" w:cs="宋体"/>
          <w:szCs w:val="21"/>
        </w:rPr>
      </w:pPr>
    </w:p>
    <w:p w:rsidR="006116BE" w:rsidRPr="00124EB6" w:rsidRDefault="006116BE" w:rsidP="006116BE">
      <w:pPr>
        <w:spacing w:line="360" w:lineRule="auto"/>
        <w:rPr>
          <w:rFonts w:ascii="宋体" w:hAnsi="宋体"/>
          <w:b/>
          <w:bCs/>
          <w:szCs w:val="21"/>
        </w:rPr>
      </w:pPr>
      <w:r w:rsidRPr="00124EB6">
        <w:rPr>
          <w:rFonts w:ascii="宋体" w:hAnsi="宋体" w:hint="eastAsia"/>
          <w:b/>
          <w:bCs/>
          <w:szCs w:val="21"/>
        </w:rPr>
        <w:t>四</w:t>
      </w:r>
      <w:r w:rsidRPr="00124EB6">
        <w:rPr>
          <w:rFonts w:ascii="宋体" w:hAnsi="宋体"/>
          <w:b/>
          <w:bCs/>
          <w:szCs w:val="21"/>
        </w:rPr>
        <w:t>、售后服务与培训：</w:t>
      </w:r>
    </w:p>
    <w:p w:rsidR="006116BE" w:rsidRPr="00124EB6" w:rsidRDefault="006116BE" w:rsidP="006116BE">
      <w:pPr>
        <w:spacing w:line="360" w:lineRule="auto"/>
        <w:rPr>
          <w:rFonts w:ascii="宋体" w:hAnsi="宋体"/>
          <w:szCs w:val="21"/>
        </w:rPr>
      </w:pPr>
      <w:r w:rsidRPr="00124EB6">
        <w:rPr>
          <w:rFonts w:ascii="宋体" w:hAnsi="宋体" w:hint="eastAsia"/>
          <w:szCs w:val="21"/>
        </w:rPr>
        <w:t>1、设备到达用户指定交货地点后，根据用户的时间安排，供应商在接到用户通知后1周内进行安装调试，直至通过验收。</w:t>
      </w:r>
    </w:p>
    <w:p w:rsidR="006116BE" w:rsidRPr="00124EB6" w:rsidRDefault="006116BE" w:rsidP="006116BE">
      <w:pPr>
        <w:spacing w:line="360" w:lineRule="auto"/>
        <w:rPr>
          <w:rFonts w:ascii="宋体" w:hAnsi="宋体"/>
          <w:szCs w:val="21"/>
        </w:rPr>
      </w:pPr>
      <w:r w:rsidRPr="00124EB6">
        <w:rPr>
          <w:rFonts w:ascii="宋体" w:hAnsi="宋体" w:hint="eastAsia"/>
          <w:szCs w:val="21"/>
        </w:rPr>
        <w:t>2、设备安装调试合格后，供应商负责对用户技术人员（至少2人）进行免费现场培训，培训内容包括设备的性能、原理、操作、保养和维护等，培训时间不少于5天。</w:t>
      </w:r>
    </w:p>
    <w:p w:rsidR="006116BE" w:rsidRPr="00124EB6" w:rsidRDefault="006116BE" w:rsidP="006116BE">
      <w:pPr>
        <w:spacing w:line="360" w:lineRule="auto"/>
        <w:rPr>
          <w:rFonts w:ascii="宋体" w:hAnsi="宋体"/>
          <w:szCs w:val="21"/>
        </w:rPr>
      </w:pPr>
      <w:r w:rsidRPr="00124EB6">
        <w:rPr>
          <w:rFonts w:ascii="宋体" w:hAnsi="宋体" w:hint="eastAsia"/>
          <w:szCs w:val="21"/>
        </w:rPr>
        <w:t>3、设备质保期不少于1年，从验收合格之日起计算。</w:t>
      </w:r>
    </w:p>
    <w:p w:rsidR="006116BE" w:rsidRPr="00124EB6" w:rsidRDefault="006116BE" w:rsidP="006116BE">
      <w:pPr>
        <w:spacing w:line="360" w:lineRule="auto"/>
        <w:rPr>
          <w:rFonts w:ascii="宋体" w:hAnsi="宋体"/>
          <w:szCs w:val="21"/>
        </w:rPr>
      </w:pPr>
      <w:r w:rsidRPr="00124EB6">
        <w:rPr>
          <w:rFonts w:ascii="宋体" w:hAnsi="宋体" w:hint="eastAsia"/>
          <w:szCs w:val="21"/>
        </w:rPr>
        <w:t>4、质保期内，因设备原因造成的故障，供应商应提供免费维修，包括换件和维修人工费用全免。</w:t>
      </w:r>
    </w:p>
    <w:p w:rsidR="006116BE" w:rsidRPr="00124EB6" w:rsidRDefault="006116BE" w:rsidP="006116BE">
      <w:pPr>
        <w:spacing w:line="360" w:lineRule="auto"/>
        <w:rPr>
          <w:rFonts w:ascii="宋体" w:hAnsi="宋体"/>
          <w:szCs w:val="21"/>
        </w:rPr>
      </w:pPr>
      <w:r w:rsidRPr="00124EB6">
        <w:rPr>
          <w:rFonts w:ascii="宋体" w:hAnsi="宋体" w:hint="eastAsia"/>
          <w:szCs w:val="21"/>
        </w:rPr>
        <w:t>5、质保期满后，供应商应对设备提供及时、优惠的终身维修服务和备件供应。</w:t>
      </w:r>
    </w:p>
    <w:p w:rsidR="006116BE" w:rsidRPr="00124EB6" w:rsidRDefault="006116BE" w:rsidP="006116BE">
      <w:pPr>
        <w:spacing w:line="360" w:lineRule="auto"/>
        <w:rPr>
          <w:rFonts w:ascii="宋体" w:hAnsi="宋体"/>
          <w:szCs w:val="21"/>
        </w:rPr>
      </w:pPr>
      <w:r w:rsidRPr="00124EB6">
        <w:rPr>
          <w:rFonts w:ascii="宋体" w:hAnsi="宋体" w:hint="eastAsia"/>
          <w:szCs w:val="21"/>
        </w:rPr>
        <w:t>6、供应商在中国有专职维修工程师和备品备件库。在用户提出维修要求后，供应商应在4小时内</w:t>
      </w:r>
      <w:proofErr w:type="gramStart"/>
      <w:r w:rsidRPr="00124EB6">
        <w:rPr>
          <w:rFonts w:ascii="宋体" w:hAnsi="宋体" w:hint="eastAsia"/>
          <w:szCs w:val="21"/>
        </w:rPr>
        <w:t>作出</w:t>
      </w:r>
      <w:proofErr w:type="gramEnd"/>
      <w:r w:rsidRPr="00124EB6">
        <w:rPr>
          <w:rFonts w:ascii="宋体" w:hAnsi="宋体" w:hint="eastAsia"/>
          <w:szCs w:val="21"/>
        </w:rPr>
        <w:t>响应，2个工作日内到达用户现场维修；一般故障应在2个工作日内修复，重大故障应在两周内修复。</w:t>
      </w:r>
    </w:p>
    <w:p w:rsidR="006116BE" w:rsidRPr="00124EB6" w:rsidRDefault="006116BE" w:rsidP="006116BE">
      <w:pPr>
        <w:spacing w:line="360" w:lineRule="auto"/>
        <w:rPr>
          <w:rFonts w:ascii="宋体" w:hAnsi="宋体"/>
          <w:szCs w:val="21"/>
        </w:rPr>
      </w:pPr>
      <w:r w:rsidRPr="00124EB6">
        <w:rPr>
          <w:rFonts w:ascii="宋体" w:hAnsi="宋体" w:hint="eastAsia"/>
          <w:szCs w:val="21"/>
        </w:rPr>
        <w:t>7、供应商对设备终身免费提供应用咨询及技术帮助。</w:t>
      </w:r>
    </w:p>
    <w:p w:rsidR="006116BE" w:rsidRPr="00124EB6" w:rsidRDefault="006116BE" w:rsidP="006116BE">
      <w:pPr>
        <w:spacing w:line="360" w:lineRule="auto"/>
        <w:rPr>
          <w:rFonts w:ascii="宋体" w:hAnsi="宋体"/>
          <w:szCs w:val="21"/>
          <w:lang w:eastAsia="zh-TW"/>
        </w:rPr>
      </w:pPr>
    </w:p>
    <w:p w:rsidR="006116BE" w:rsidRPr="00124EB6" w:rsidRDefault="006116BE" w:rsidP="006116BE">
      <w:pPr>
        <w:spacing w:line="360" w:lineRule="auto"/>
        <w:rPr>
          <w:rFonts w:ascii="宋体" w:hAnsi="宋体"/>
          <w:b/>
          <w:bCs/>
          <w:szCs w:val="21"/>
        </w:rPr>
      </w:pPr>
      <w:r w:rsidRPr="00124EB6">
        <w:rPr>
          <w:rFonts w:ascii="宋体" w:hAnsi="宋体" w:hint="eastAsia"/>
          <w:b/>
          <w:bCs/>
          <w:szCs w:val="21"/>
        </w:rPr>
        <w:t>五</w:t>
      </w:r>
      <w:r w:rsidRPr="00124EB6">
        <w:rPr>
          <w:rFonts w:ascii="宋体" w:hAnsi="宋体"/>
          <w:b/>
          <w:bCs/>
          <w:szCs w:val="21"/>
        </w:rPr>
        <w:t>、其他要求：</w:t>
      </w:r>
    </w:p>
    <w:p w:rsidR="006116BE" w:rsidRPr="00124EB6" w:rsidRDefault="006116BE" w:rsidP="006116BE">
      <w:pPr>
        <w:spacing w:line="360" w:lineRule="auto"/>
        <w:rPr>
          <w:rFonts w:ascii="宋体" w:hAnsi="宋体"/>
          <w:szCs w:val="21"/>
        </w:rPr>
      </w:pPr>
      <w:r w:rsidRPr="00124EB6">
        <w:rPr>
          <w:rFonts w:ascii="宋体" w:hAnsi="宋体"/>
          <w:szCs w:val="21"/>
        </w:rPr>
        <w:t>1、包装：包装箱应用新的坚固材料制成，适合长途运输，能空运、陆运和整体吊装，能防潮、防锈、防震。</w:t>
      </w:r>
    </w:p>
    <w:p w:rsidR="006116BE" w:rsidRPr="00124EB6" w:rsidRDefault="006116BE" w:rsidP="006116BE">
      <w:pPr>
        <w:spacing w:line="360" w:lineRule="auto"/>
        <w:rPr>
          <w:rFonts w:ascii="宋体" w:hAnsi="宋体"/>
          <w:szCs w:val="21"/>
        </w:rPr>
      </w:pPr>
      <w:r w:rsidRPr="00124EB6">
        <w:rPr>
          <w:rFonts w:ascii="宋体" w:hAnsi="宋体"/>
          <w:szCs w:val="21"/>
        </w:rPr>
        <w:t>2、运输：运输方式为航空运输及/或陆地运输。设备由制造工厂到交货地点的运输由</w:t>
      </w:r>
      <w:r w:rsidRPr="00124EB6">
        <w:rPr>
          <w:rFonts w:ascii="宋体" w:hAnsi="宋体" w:hint="eastAsia"/>
          <w:szCs w:val="21"/>
        </w:rPr>
        <w:t>供应商</w:t>
      </w:r>
      <w:r w:rsidRPr="00124EB6">
        <w:rPr>
          <w:rFonts w:ascii="宋体" w:hAnsi="宋体"/>
          <w:szCs w:val="21"/>
        </w:rPr>
        <w:t>负责，运输费、保险费应单独报价、且计入投标总价之内。</w:t>
      </w:r>
    </w:p>
    <w:p w:rsidR="00F83962" w:rsidRPr="00124EB6" w:rsidRDefault="00F83962" w:rsidP="00F83962">
      <w:pPr>
        <w:spacing w:line="360" w:lineRule="auto"/>
        <w:rPr>
          <w:rFonts w:ascii="宋体" w:hAnsi="宋体"/>
          <w:b/>
          <w:szCs w:val="21"/>
        </w:rPr>
      </w:pPr>
    </w:p>
    <w:p w:rsidR="006116BE" w:rsidRPr="00124EB6" w:rsidRDefault="006116BE" w:rsidP="00F83962">
      <w:pPr>
        <w:spacing w:line="288" w:lineRule="auto"/>
        <w:jc w:val="left"/>
        <w:rPr>
          <w:rFonts w:ascii="宋体" w:hAnsi="宋体" w:cs="宋体"/>
          <w:b/>
          <w:szCs w:val="21"/>
        </w:rPr>
      </w:pPr>
    </w:p>
    <w:p w:rsidR="006116BE" w:rsidRPr="00124EB6" w:rsidRDefault="006116BE" w:rsidP="00F83962">
      <w:pPr>
        <w:spacing w:line="288" w:lineRule="auto"/>
        <w:jc w:val="left"/>
        <w:rPr>
          <w:rFonts w:ascii="宋体" w:hAnsi="宋体" w:cs="宋体"/>
          <w:b/>
          <w:szCs w:val="21"/>
        </w:rPr>
      </w:pPr>
    </w:p>
    <w:p w:rsidR="006116BE" w:rsidRPr="00124EB6" w:rsidRDefault="006116BE" w:rsidP="00F83962">
      <w:pPr>
        <w:spacing w:line="288" w:lineRule="auto"/>
        <w:jc w:val="left"/>
        <w:rPr>
          <w:rFonts w:ascii="宋体" w:hAnsi="宋体" w:cs="宋体"/>
          <w:b/>
          <w:szCs w:val="21"/>
        </w:rPr>
      </w:pPr>
    </w:p>
    <w:p w:rsidR="006116BE" w:rsidRPr="00124EB6" w:rsidRDefault="006116BE" w:rsidP="00F83962">
      <w:pPr>
        <w:spacing w:line="288" w:lineRule="auto"/>
        <w:jc w:val="left"/>
        <w:rPr>
          <w:rFonts w:ascii="宋体" w:hAnsi="宋体" w:cs="宋体"/>
          <w:b/>
          <w:szCs w:val="21"/>
        </w:rPr>
      </w:pPr>
    </w:p>
    <w:p w:rsidR="00F83962" w:rsidRPr="00124EB6" w:rsidRDefault="00F83962" w:rsidP="00F83962">
      <w:pPr>
        <w:spacing w:line="288" w:lineRule="auto"/>
        <w:jc w:val="left"/>
        <w:rPr>
          <w:rFonts w:ascii="宋体" w:hAnsi="宋体" w:cs="宋体"/>
          <w:b/>
          <w:szCs w:val="21"/>
        </w:rPr>
      </w:pPr>
      <w:r w:rsidRPr="00124EB6">
        <w:rPr>
          <w:rFonts w:ascii="宋体" w:hAnsi="宋体" w:cs="宋体" w:hint="eastAsia"/>
          <w:b/>
          <w:szCs w:val="21"/>
        </w:rPr>
        <w:t>注：</w:t>
      </w:r>
    </w:p>
    <w:p w:rsidR="002624D5" w:rsidRPr="00124EB6" w:rsidRDefault="00F83962" w:rsidP="00F83962">
      <w:pPr>
        <w:spacing w:line="288" w:lineRule="auto"/>
        <w:jc w:val="left"/>
        <w:rPr>
          <w:rFonts w:ascii="宋体" w:hAnsi="宋体" w:cs="宋体"/>
          <w:b/>
          <w:szCs w:val="21"/>
        </w:rPr>
      </w:pPr>
      <w:r w:rsidRPr="00124EB6">
        <w:rPr>
          <w:rFonts w:ascii="宋体" w:hAnsi="宋体" w:cs="宋体"/>
          <w:b/>
          <w:szCs w:val="21"/>
        </w:rPr>
        <w:t>1.</w:t>
      </w:r>
      <w:r w:rsidRPr="00124EB6">
        <w:rPr>
          <w:rFonts w:ascii="宋体" w:hAnsi="宋体" w:cs="宋体" w:hint="eastAsia"/>
          <w:b/>
          <w:szCs w:val="21"/>
        </w:rPr>
        <w:t>除招标文件中所明确的技术规格和品牌外，欢迎其他能满足本项目技术需求且性能相当于或高于所明确品牌的产品参加响应，同时在需求偏离表中</w:t>
      </w:r>
      <w:proofErr w:type="gramStart"/>
      <w:r w:rsidRPr="00124EB6">
        <w:rPr>
          <w:rFonts w:ascii="宋体" w:hAnsi="宋体" w:cs="宋体" w:hint="eastAsia"/>
          <w:b/>
          <w:szCs w:val="21"/>
        </w:rPr>
        <w:t>作出</w:t>
      </w:r>
      <w:proofErr w:type="gramEnd"/>
      <w:r w:rsidRPr="00124EB6">
        <w:rPr>
          <w:rFonts w:ascii="宋体" w:hAnsi="宋体" w:cs="宋体" w:hint="eastAsia"/>
          <w:b/>
          <w:szCs w:val="21"/>
        </w:rPr>
        <w:t>详细对比说明。</w:t>
      </w:r>
    </w:p>
    <w:p w:rsidR="009534AC" w:rsidRPr="00124EB6" w:rsidRDefault="009534AC" w:rsidP="009534AC">
      <w:pPr>
        <w:spacing w:line="360" w:lineRule="auto"/>
        <w:jc w:val="left"/>
        <w:rPr>
          <w:rFonts w:ascii="宋体" w:hAnsi="宋体" w:cs="宋体"/>
          <w:b/>
          <w:szCs w:val="21"/>
        </w:rPr>
      </w:pPr>
    </w:p>
    <w:p w:rsidR="0053575A" w:rsidRPr="00124EB6" w:rsidRDefault="0053575A">
      <w:pPr>
        <w:spacing w:line="288" w:lineRule="auto"/>
        <w:jc w:val="left"/>
        <w:rPr>
          <w:rFonts w:ascii="宋体" w:cs="宋体"/>
          <w:b/>
          <w:szCs w:val="21"/>
        </w:rPr>
      </w:pPr>
    </w:p>
    <w:p w:rsidR="0053575A" w:rsidRPr="00124EB6" w:rsidRDefault="0053575A">
      <w:pPr>
        <w:pStyle w:val="afd"/>
        <w:spacing w:line="360" w:lineRule="auto"/>
        <w:ind w:left="992" w:firstLineChars="0" w:firstLine="0"/>
        <w:rPr>
          <w:rFonts w:ascii="宋体"/>
          <w:szCs w:val="21"/>
        </w:rPr>
      </w:pPr>
    </w:p>
    <w:p w:rsidR="0053575A" w:rsidRPr="00124EB6" w:rsidRDefault="0053575A" w:rsidP="005A3B28">
      <w:pPr>
        <w:adjustRightInd w:val="0"/>
        <w:snapToGrid w:val="0"/>
        <w:spacing w:beforeLines="50" w:before="190" w:afterLines="50" w:after="190" w:line="360" w:lineRule="auto"/>
        <w:jc w:val="center"/>
        <w:outlineLvl w:val="0"/>
      </w:pPr>
      <w:bookmarkStart w:id="8" w:name="_GoBack"/>
      <w:bookmarkEnd w:id="5"/>
      <w:bookmarkEnd w:id="6"/>
      <w:bookmarkEnd w:id="7"/>
      <w:bookmarkEnd w:id="8"/>
    </w:p>
    <w:sectPr w:rsidR="0053575A" w:rsidRPr="00124EB6" w:rsidSect="005A3B28">
      <w:footerReference w:type="default" r:id="rId9"/>
      <w:pgSz w:w="11906" w:h="16838"/>
      <w:pgMar w:top="1588" w:right="1701" w:bottom="1588" w:left="1701" w:header="851" w:footer="992"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61" w:rsidRDefault="00270E61" w:rsidP="0053575A">
      <w:r>
        <w:separator/>
      </w:r>
    </w:p>
  </w:endnote>
  <w:endnote w:type="continuationSeparator" w:id="0">
    <w:p w:rsidR="00270E61" w:rsidRDefault="00270E61" w:rsidP="0053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ilent TT CondLight">
    <w:altName w:val="Calibri"/>
    <w:charset w:val="00"/>
    <w:family w:val="swiss"/>
    <w:pitch w:val="variable"/>
    <w:sig w:usb0="00000287" w:usb1="00000000" w:usb2="00000000" w:usb3="00000000" w:csb0="0000009F" w:csb1="00000000"/>
  </w:font>
  <w:font w:name="Agilent TT Cond">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61" w:rsidRDefault="00270E61">
    <w:pPr>
      <w:pStyle w:val="ad"/>
      <w:jc w:val="center"/>
    </w:pPr>
    <w:r>
      <w:fldChar w:fldCharType="begin"/>
    </w:r>
    <w:r>
      <w:instrText>PAGE   \* MERGEFORMAT</w:instrText>
    </w:r>
    <w:r>
      <w:fldChar w:fldCharType="separate"/>
    </w:r>
    <w:r w:rsidR="005A3B28" w:rsidRPr="005A3B28">
      <w:rPr>
        <w:noProof/>
        <w:lang w:val="zh-CN"/>
      </w:rPr>
      <w:t>3</w:t>
    </w:r>
    <w:r>
      <w:fldChar w:fldCharType="end"/>
    </w:r>
  </w:p>
  <w:p w:rsidR="00270E61" w:rsidRDefault="00270E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61" w:rsidRDefault="00270E61" w:rsidP="0053575A">
      <w:r>
        <w:separator/>
      </w:r>
    </w:p>
  </w:footnote>
  <w:footnote w:type="continuationSeparator" w:id="0">
    <w:p w:rsidR="00270E61" w:rsidRDefault="00270E61" w:rsidP="00535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79651"/>
    <w:multiLevelType w:val="singleLevel"/>
    <w:tmpl w:val="82D79651"/>
    <w:lvl w:ilvl="0">
      <w:start w:val="1"/>
      <w:numFmt w:val="chineseCounting"/>
      <w:suff w:val="space"/>
      <w:lvlText w:val="第%1条"/>
      <w:lvlJc w:val="left"/>
      <w:rPr>
        <w:rFonts w:hint="eastAsia"/>
        <w:b/>
        <w:bCs/>
      </w:rPr>
    </w:lvl>
  </w:abstractNum>
  <w:abstractNum w:abstractNumId="1">
    <w:nsid w:val="9443C1F7"/>
    <w:multiLevelType w:val="multilevel"/>
    <w:tmpl w:val="9443C1F7"/>
    <w:lvl w:ilvl="0">
      <w:start w:val="1"/>
      <w:numFmt w:val="decimal"/>
      <w:lvlText w:val="（%1）"/>
      <w:lvlJc w:val="left"/>
      <w:pPr>
        <w:tabs>
          <w:tab w:val="left" w:pos="1273"/>
        </w:tabs>
        <w:ind w:left="1262" w:hanging="500"/>
      </w:pPr>
      <w:rPr>
        <w:rFonts w:cs="Times New Roman" w:hint="eastAsia"/>
      </w:rPr>
    </w:lvl>
    <w:lvl w:ilvl="1">
      <w:start w:val="1"/>
      <w:numFmt w:val="japaneseCounting"/>
      <w:lvlText w:val="（%2）"/>
      <w:lvlJc w:val="left"/>
      <w:pPr>
        <w:ind w:left="1562" w:hanging="720"/>
      </w:pPr>
      <w:rPr>
        <w:rFonts w:cs="Times New Roman" w:hint="default"/>
      </w:rPr>
    </w:lvl>
    <w:lvl w:ilvl="2">
      <w:start w:val="1"/>
      <w:numFmt w:val="lowerRoman"/>
      <w:lvlText w:val="%3."/>
      <w:lvlJc w:val="right"/>
      <w:pPr>
        <w:tabs>
          <w:tab w:val="left" w:pos="1682"/>
        </w:tabs>
        <w:ind w:left="1682" w:hanging="420"/>
      </w:pPr>
      <w:rPr>
        <w:rFonts w:cs="Times New Roman"/>
      </w:rPr>
    </w:lvl>
    <w:lvl w:ilvl="3">
      <w:start w:val="1"/>
      <w:numFmt w:val="decimal"/>
      <w:lvlText w:val="%4."/>
      <w:lvlJc w:val="left"/>
      <w:pPr>
        <w:tabs>
          <w:tab w:val="left" w:pos="2102"/>
        </w:tabs>
        <w:ind w:left="2102" w:hanging="420"/>
      </w:pPr>
      <w:rPr>
        <w:rFonts w:cs="Times New Roman"/>
      </w:rPr>
    </w:lvl>
    <w:lvl w:ilvl="4">
      <w:start w:val="1"/>
      <w:numFmt w:val="lowerLetter"/>
      <w:lvlText w:val="%5)"/>
      <w:lvlJc w:val="left"/>
      <w:pPr>
        <w:tabs>
          <w:tab w:val="left" w:pos="2522"/>
        </w:tabs>
        <w:ind w:left="2522" w:hanging="420"/>
      </w:pPr>
      <w:rPr>
        <w:rFonts w:cs="Times New Roman"/>
      </w:rPr>
    </w:lvl>
    <w:lvl w:ilvl="5">
      <w:start w:val="1"/>
      <w:numFmt w:val="lowerRoman"/>
      <w:lvlText w:val="%6."/>
      <w:lvlJc w:val="right"/>
      <w:pPr>
        <w:tabs>
          <w:tab w:val="left" w:pos="2942"/>
        </w:tabs>
        <w:ind w:left="2942" w:hanging="420"/>
      </w:pPr>
      <w:rPr>
        <w:rFonts w:cs="Times New Roman"/>
      </w:rPr>
    </w:lvl>
    <w:lvl w:ilvl="6">
      <w:start w:val="1"/>
      <w:numFmt w:val="decimal"/>
      <w:lvlText w:val="%7."/>
      <w:lvlJc w:val="left"/>
      <w:pPr>
        <w:tabs>
          <w:tab w:val="left" w:pos="3362"/>
        </w:tabs>
        <w:ind w:left="3362" w:hanging="420"/>
      </w:pPr>
      <w:rPr>
        <w:rFonts w:cs="Times New Roman"/>
      </w:rPr>
    </w:lvl>
    <w:lvl w:ilvl="7">
      <w:start w:val="1"/>
      <w:numFmt w:val="lowerLetter"/>
      <w:lvlText w:val="%8)"/>
      <w:lvlJc w:val="left"/>
      <w:pPr>
        <w:tabs>
          <w:tab w:val="left" w:pos="3782"/>
        </w:tabs>
        <w:ind w:left="3782" w:hanging="420"/>
      </w:pPr>
      <w:rPr>
        <w:rFonts w:cs="Times New Roman"/>
      </w:rPr>
    </w:lvl>
    <w:lvl w:ilvl="8">
      <w:start w:val="1"/>
      <w:numFmt w:val="lowerRoman"/>
      <w:lvlText w:val="%9."/>
      <w:lvlJc w:val="right"/>
      <w:pPr>
        <w:tabs>
          <w:tab w:val="left" w:pos="4202"/>
        </w:tabs>
        <w:ind w:left="4202" w:hanging="420"/>
      </w:pPr>
      <w:rPr>
        <w:rFonts w:cs="Times New Roman"/>
      </w:rPr>
    </w:lvl>
  </w:abstractNum>
  <w:abstractNum w:abstractNumId="2">
    <w:nsid w:val="AB92FBAC"/>
    <w:multiLevelType w:val="singleLevel"/>
    <w:tmpl w:val="AB92FBAC"/>
    <w:lvl w:ilvl="0">
      <w:start w:val="1"/>
      <w:numFmt w:val="decimalEnclosedCircleChinese"/>
      <w:suff w:val="nothing"/>
      <w:lvlText w:val="%1　"/>
      <w:lvlJc w:val="left"/>
      <w:pPr>
        <w:ind w:firstLine="400"/>
      </w:pPr>
      <w:rPr>
        <w:rFonts w:cs="Times New Roman" w:hint="eastAsia"/>
      </w:rPr>
    </w:lvl>
  </w:abstractNum>
  <w:abstractNum w:abstractNumId="3">
    <w:nsid w:val="CBC0DC41"/>
    <w:multiLevelType w:val="singleLevel"/>
    <w:tmpl w:val="CBC0DC41"/>
    <w:lvl w:ilvl="0">
      <w:start w:val="1"/>
      <w:numFmt w:val="decimal"/>
      <w:lvlText w:val="%1."/>
      <w:lvlJc w:val="left"/>
      <w:pPr>
        <w:tabs>
          <w:tab w:val="left" w:pos="312"/>
        </w:tabs>
      </w:pPr>
      <w:rPr>
        <w:rFonts w:cs="Times New Roman"/>
      </w:rPr>
    </w:lvl>
  </w:abstractNum>
  <w:abstractNum w:abstractNumId="4">
    <w:nsid w:val="DD603157"/>
    <w:multiLevelType w:val="multilevel"/>
    <w:tmpl w:val="DD6031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EE21F203"/>
    <w:multiLevelType w:val="multilevel"/>
    <w:tmpl w:val="EE21F203"/>
    <w:lvl w:ilvl="0">
      <w:start w:val="1"/>
      <w:numFmt w:val="decimal"/>
      <w:lvlText w:val="（%1）"/>
      <w:lvlJc w:val="left"/>
      <w:pPr>
        <w:tabs>
          <w:tab w:val="left" w:pos="937"/>
        </w:tabs>
        <w:ind w:left="926" w:hanging="500"/>
      </w:pPr>
      <w:rPr>
        <w:rFonts w:cs="Times New Roman" w:hint="eastAsia"/>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F1D14BBD"/>
    <w:multiLevelType w:val="multilevel"/>
    <w:tmpl w:val="F1D14BBD"/>
    <w:lvl w:ilvl="0">
      <w:start w:val="1"/>
      <w:numFmt w:val="decimal"/>
      <w:lvlText w:val="（%1）"/>
      <w:lvlJc w:val="left"/>
      <w:pPr>
        <w:ind w:left="1142" w:hanging="72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7">
    <w:nsid w:val="F6CE8F93"/>
    <w:multiLevelType w:val="singleLevel"/>
    <w:tmpl w:val="F6CE8F93"/>
    <w:lvl w:ilvl="0">
      <w:start w:val="1"/>
      <w:numFmt w:val="decimalEnclosedCircleChinese"/>
      <w:suff w:val="nothing"/>
      <w:lvlText w:val="%1　"/>
      <w:lvlJc w:val="left"/>
      <w:pPr>
        <w:ind w:firstLine="400"/>
      </w:pPr>
      <w:rPr>
        <w:rFonts w:cs="Times New Roman" w:hint="eastAsia"/>
      </w:rPr>
    </w:lvl>
  </w:abstractNum>
  <w:abstractNum w:abstractNumId="8">
    <w:nsid w:val="FD8902AC"/>
    <w:multiLevelType w:val="singleLevel"/>
    <w:tmpl w:val="FD8902AC"/>
    <w:lvl w:ilvl="0">
      <w:start w:val="1"/>
      <w:numFmt w:val="lowerLetter"/>
      <w:lvlText w:val="%1."/>
      <w:lvlJc w:val="left"/>
      <w:pPr>
        <w:ind w:left="425" w:hanging="425"/>
      </w:pPr>
      <w:rPr>
        <w:rFonts w:cs="Times New Roman" w:hint="default"/>
      </w:rPr>
    </w:lvl>
  </w:abstractNum>
  <w:abstractNum w:abstractNumId="9">
    <w:nsid w:val="FE85A089"/>
    <w:multiLevelType w:val="singleLevel"/>
    <w:tmpl w:val="FE85A089"/>
    <w:lvl w:ilvl="0">
      <w:start w:val="2"/>
      <w:numFmt w:val="decimal"/>
      <w:suff w:val="nothing"/>
      <w:lvlText w:val="%1、"/>
      <w:lvlJc w:val="left"/>
    </w:lvl>
  </w:abstractNum>
  <w:abstractNum w:abstractNumId="10">
    <w:nsid w:val="00000003"/>
    <w:multiLevelType w:val="multilevel"/>
    <w:tmpl w:val="00000003"/>
    <w:lvl w:ilvl="0">
      <w:start w:val="1"/>
      <w:numFmt w:val="decimal"/>
      <w:lvlText w:val="（%1）"/>
      <w:lvlJc w:val="left"/>
      <w:pPr>
        <w:tabs>
          <w:tab w:val="left" w:pos="937"/>
        </w:tabs>
        <w:ind w:left="926" w:hanging="500"/>
      </w:pPr>
      <w:rPr>
        <w:rFonts w:cs="Times New Roman" w:hint="eastAsia"/>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0AB90C6B"/>
    <w:multiLevelType w:val="multilevel"/>
    <w:tmpl w:val="0AB90C6B"/>
    <w:lvl w:ilvl="0">
      <w:start w:val="1"/>
      <w:numFmt w:val="decimal"/>
      <w:lvlText w:val="（%1）"/>
      <w:lvlJc w:val="left"/>
      <w:pPr>
        <w:tabs>
          <w:tab w:val="left" w:pos="1273"/>
        </w:tabs>
        <w:ind w:left="1262" w:hanging="500"/>
      </w:pPr>
      <w:rPr>
        <w:rFonts w:cs="Times New Roman" w:hint="eastAsia"/>
      </w:rPr>
    </w:lvl>
    <w:lvl w:ilvl="1">
      <w:start w:val="1"/>
      <w:numFmt w:val="japaneseCounting"/>
      <w:lvlText w:val="（%2）"/>
      <w:lvlJc w:val="left"/>
      <w:pPr>
        <w:ind w:left="1562" w:hanging="720"/>
      </w:pPr>
      <w:rPr>
        <w:rFonts w:cs="Times New Roman" w:hint="default"/>
      </w:rPr>
    </w:lvl>
    <w:lvl w:ilvl="2">
      <w:start w:val="1"/>
      <w:numFmt w:val="lowerRoman"/>
      <w:lvlText w:val="%3."/>
      <w:lvlJc w:val="right"/>
      <w:pPr>
        <w:tabs>
          <w:tab w:val="left" w:pos="1682"/>
        </w:tabs>
        <w:ind w:left="1682" w:hanging="420"/>
      </w:pPr>
      <w:rPr>
        <w:rFonts w:cs="Times New Roman"/>
      </w:rPr>
    </w:lvl>
    <w:lvl w:ilvl="3">
      <w:start w:val="1"/>
      <w:numFmt w:val="decimal"/>
      <w:lvlText w:val="%4."/>
      <w:lvlJc w:val="left"/>
      <w:pPr>
        <w:tabs>
          <w:tab w:val="left" w:pos="2102"/>
        </w:tabs>
        <w:ind w:left="2102" w:hanging="420"/>
      </w:pPr>
      <w:rPr>
        <w:rFonts w:cs="Times New Roman"/>
      </w:rPr>
    </w:lvl>
    <w:lvl w:ilvl="4">
      <w:start w:val="1"/>
      <w:numFmt w:val="lowerLetter"/>
      <w:lvlText w:val="%5)"/>
      <w:lvlJc w:val="left"/>
      <w:pPr>
        <w:tabs>
          <w:tab w:val="left" w:pos="2522"/>
        </w:tabs>
        <w:ind w:left="2522" w:hanging="420"/>
      </w:pPr>
      <w:rPr>
        <w:rFonts w:cs="Times New Roman"/>
      </w:rPr>
    </w:lvl>
    <w:lvl w:ilvl="5">
      <w:start w:val="1"/>
      <w:numFmt w:val="lowerRoman"/>
      <w:lvlText w:val="%6."/>
      <w:lvlJc w:val="right"/>
      <w:pPr>
        <w:tabs>
          <w:tab w:val="left" w:pos="2942"/>
        </w:tabs>
        <w:ind w:left="2942" w:hanging="420"/>
      </w:pPr>
      <w:rPr>
        <w:rFonts w:cs="Times New Roman"/>
      </w:rPr>
    </w:lvl>
    <w:lvl w:ilvl="6">
      <w:start w:val="1"/>
      <w:numFmt w:val="decimal"/>
      <w:lvlText w:val="%7."/>
      <w:lvlJc w:val="left"/>
      <w:pPr>
        <w:tabs>
          <w:tab w:val="left" w:pos="3362"/>
        </w:tabs>
        <w:ind w:left="3362" w:hanging="420"/>
      </w:pPr>
      <w:rPr>
        <w:rFonts w:cs="Times New Roman"/>
      </w:rPr>
    </w:lvl>
    <w:lvl w:ilvl="7">
      <w:start w:val="1"/>
      <w:numFmt w:val="lowerLetter"/>
      <w:lvlText w:val="%8)"/>
      <w:lvlJc w:val="left"/>
      <w:pPr>
        <w:tabs>
          <w:tab w:val="left" w:pos="3782"/>
        </w:tabs>
        <w:ind w:left="3782" w:hanging="420"/>
      </w:pPr>
      <w:rPr>
        <w:rFonts w:cs="Times New Roman"/>
      </w:rPr>
    </w:lvl>
    <w:lvl w:ilvl="8">
      <w:start w:val="1"/>
      <w:numFmt w:val="lowerRoman"/>
      <w:lvlText w:val="%9."/>
      <w:lvlJc w:val="right"/>
      <w:pPr>
        <w:tabs>
          <w:tab w:val="left" w:pos="4202"/>
        </w:tabs>
        <w:ind w:left="4202" w:hanging="420"/>
      </w:pPr>
      <w:rPr>
        <w:rFonts w:cs="Times New Roman"/>
      </w:rPr>
    </w:lvl>
  </w:abstractNum>
  <w:abstractNum w:abstractNumId="12">
    <w:nsid w:val="21464254"/>
    <w:multiLevelType w:val="singleLevel"/>
    <w:tmpl w:val="21464254"/>
    <w:lvl w:ilvl="0">
      <w:start w:val="1"/>
      <w:numFmt w:val="chineseCounting"/>
      <w:suff w:val="nothing"/>
      <w:lvlText w:val="%1、"/>
      <w:lvlJc w:val="left"/>
      <w:rPr>
        <w:rFonts w:hint="eastAsia"/>
      </w:rPr>
    </w:lvl>
  </w:abstractNum>
  <w:abstractNum w:abstractNumId="13">
    <w:nsid w:val="2DE7083A"/>
    <w:multiLevelType w:val="singleLevel"/>
    <w:tmpl w:val="2DE7083A"/>
    <w:lvl w:ilvl="0">
      <w:start w:val="1"/>
      <w:numFmt w:val="decimal"/>
      <w:lvlText w:val="(%1)"/>
      <w:lvlJc w:val="left"/>
      <w:pPr>
        <w:ind w:left="425" w:hanging="425"/>
      </w:pPr>
      <w:rPr>
        <w:rFonts w:hint="default"/>
      </w:rPr>
    </w:lvl>
  </w:abstractNum>
  <w:abstractNum w:abstractNumId="14">
    <w:nsid w:val="459A6135"/>
    <w:multiLevelType w:val="multilevel"/>
    <w:tmpl w:val="459A6135"/>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48256DCD"/>
    <w:multiLevelType w:val="multilevel"/>
    <w:tmpl w:val="48256DCD"/>
    <w:lvl w:ilvl="0">
      <w:start w:val="1"/>
      <w:numFmt w:val="chineseCountingThousand"/>
      <w:pStyle w:val="1"/>
      <w:lvlText w:val="第%1章"/>
      <w:lvlJc w:val="left"/>
      <w:pPr>
        <w:tabs>
          <w:tab w:val="left" w:pos="425"/>
        </w:tabs>
        <w:ind w:left="425" w:hanging="425"/>
      </w:pPr>
      <w:rPr>
        <w:rFonts w:eastAsia="宋体" w:cs="Times New Roman" w:hint="eastAsia"/>
        <w:b/>
        <w:i w:val="0"/>
        <w:sz w:val="32"/>
        <w:szCs w:val="32"/>
      </w:rPr>
    </w:lvl>
    <w:lvl w:ilvl="1">
      <w:start w:val="1"/>
      <w:numFmt w:val="decimal"/>
      <w:pStyle w:val="2"/>
      <w:isLgl/>
      <w:lvlText w:val="%1.%2"/>
      <w:lvlJc w:val="left"/>
      <w:pPr>
        <w:tabs>
          <w:tab w:val="left" w:pos="567"/>
        </w:tabs>
        <w:ind w:left="567" w:hanging="567"/>
      </w:pPr>
      <w:rPr>
        <w:rFonts w:ascii="Times New Roman" w:hAnsi="Times New Roman" w:cs="Times New Roman" w:hint="default"/>
        <w:b/>
        <w:i w:val="0"/>
        <w:sz w:val="30"/>
        <w:szCs w:val="30"/>
      </w:rPr>
    </w:lvl>
    <w:lvl w:ilvl="2">
      <w:start w:val="1"/>
      <w:numFmt w:val="decimal"/>
      <w:pStyle w:val="3"/>
      <w:isLgl/>
      <w:lvlText w:val="%1.%2.%3"/>
      <w:lvlJc w:val="left"/>
      <w:pPr>
        <w:tabs>
          <w:tab w:val="left" w:pos="709"/>
        </w:tabs>
        <w:ind w:left="709" w:hanging="709"/>
      </w:pPr>
      <w:rPr>
        <w:rFonts w:ascii="Times New Roman" w:hAnsi="Times New Roman" w:cs="Times New Roman" w:hint="default"/>
        <w:b/>
        <w:i w:val="0"/>
        <w:sz w:val="28"/>
        <w:szCs w:val="28"/>
      </w:rPr>
    </w:lvl>
    <w:lvl w:ilvl="3">
      <w:start w:val="1"/>
      <w:numFmt w:val="decimal"/>
      <w:pStyle w:val="4"/>
      <w:isLgl/>
      <w:lvlText w:val="%1.%2.%3.%4"/>
      <w:lvlJc w:val="left"/>
      <w:pPr>
        <w:tabs>
          <w:tab w:val="left" w:pos="851"/>
        </w:tabs>
        <w:ind w:left="851" w:hanging="851"/>
      </w:pPr>
      <w:rPr>
        <w:rFonts w:ascii="Times New Roman" w:hAnsi="Times New Roman" w:cs="Times New Roman" w:hint="default"/>
        <w:sz w:val="24"/>
        <w:szCs w:val="24"/>
      </w:rPr>
    </w:lvl>
    <w:lvl w:ilvl="4">
      <w:start w:val="1"/>
      <w:numFmt w:val="decimal"/>
      <w:pStyle w:val="5"/>
      <w:isLgl/>
      <w:lvlText w:val="%1.%2.%3.%4.%5"/>
      <w:lvlJc w:val="left"/>
      <w:pPr>
        <w:tabs>
          <w:tab w:val="left" w:pos="992"/>
        </w:tabs>
        <w:ind w:left="992" w:hanging="992"/>
      </w:pPr>
      <w:rPr>
        <w:rFonts w:ascii="Times New Roman" w:hAnsi="Times New Roman" w:cs="Times New Roman" w:hint="default"/>
      </w:rPr>
    </w:lvl>
    <w:lvl w:ilvl="5">
      <w:start w:val="1"/>
      <w:numFmt w:val="decimal"/>
      <w:pStyle w:val="6"/>
      <w:isLgl/>
      <w:lvlText w:val="%1.%2.%3.%4.%5.%6"/>
      <w:lvlJc w:val="left"/>
      <w:pPr>
        <w:tabs>
          <w:tab w:val="left" w:pos="1134"/>
        </w:tabs>
        <w:ind w:left="1134" w:hanging="1134"/>
      </w:pPr>
      <w:rPr>
        <w:rFonts w:cs="Times New Roman" w:hint="eastAsia"/>
      </w:rPr>
    </w:lvl>
    <w:lvl w:ilvl="6">
      <w:start w:val="1"/>
      <w:numFmt w:val="decimal"/>
      <w:pStyle w:val="7"/>
      <w:isLgl/>
      <w:lvlText w:val="%1.%2.%3.%4.%5.%6.%7"/>
      <w:lvlJc w:val="left"/>
      <w:pPr>
        <w:tabs>
          <w:tab w:val="left" w:pos="1276"/>
        </w:tabs>
        <w:ind w:left="1276" w:hanging="1276"/>
      </w:pPr>
      <w:rPr>
        <w:rFonts w:cs="Times New Roman" w:hint="eastAsia"/>
      </w:rPr>
    </w:lvl>
    <w:lvl w:ilvl="7">
      <w:start w:val="1"/>
      <w:numFmt w:val="decimal"/>
      <w:pStyle w:val="8"/>
      <w:isLgl/>
      <w:lvlText w:val="%1.%2.%3.%4.%5.%6.%7.%8"/>
      <w:lvlJc w:val="left"/>
      <w:pPr>
        <w:tabs>
          <w:tab w:val="left" w:pos="1418"/>
        </w:tabs>
        <w:ind w:left="1418" w:hanging="1418"/>
      </w:pPr>
      <w:rPr>
        <w:rFonts w:cs="Times New Roman" w:hint="eastAsia"/>
      </w:rPr>
    </w:lvl>
    <w:lvl w:ilvl="8">
      <w:start w:val="1"/>
      <w:numFmt w:val="decimal"/>
      <w:pStyle w:val="9"/>
      <w:isLgl/>
      <w:lvlText w:val="%1.%2.%3.%4.%5.%6.%7.%8.%9"/>
      <w:lvlJc w:val="left"/>
      <w:pPr>
        <w:tabs>
          <w:tab w:val="left" w:pos="1559"/>
        </w:tabs>
        <w:ind w:left="1559" w:hanging="1559"/>
      </w:pPr>
      <w:rPr>
        <w:rFonts w:cs="Times New Roman" w:hint="eastAsia"/>
      </w:rPr>
    </w:lvl>
  </w:abstractNum>
  <w:abstractNum w:abstractNumId="16">
    <w:nsid w:val="4DF744CA"/>
    <w:multiLevelType w:val="multilevel"/>
    <w:tmpl w:val="24D8D864"/>
    <w:lvl w:ilvl="0">
      <w:start w:val="1"/>
      <w:numFmt w:val="decimal"/>
      <w:lvlText w:val="%1."/>
      <w:lvlJc w:val="left"/>
      <w:pPr>
        <w:ind w:left="360" w:hanging="360"/>
      </w:pPr>
      <w:rPr>
        <w:rFonts w:ascii="Agilent TT CondLight" w:hAnsi="Agilent TT CondLight" w:cs="Times New Roman" w:hint="default"/>
      </w:rPr>
    </w:lvl>
    <w:lvl w:ilvl="1">
      <w:start w:val="1"/>
      <w:numFmt w:val="decimal"/>
      <w:lvlText w:val="%1.%2."/>
      <w:lvlJc w:val="left"/>
      <w:pPr>
        <w:ind w:left="574" w:hanging="432"/>
      </w:pPr>
      <w:rPr>
        <w:rFonts w:ascii="Agilent TT Cond" w:hAnsi="Agilent TT Cond"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2332B8"/>
    <w:multiLevelType w:val="multilevel"/>
    <w:tmpl w:val="4F2332B8"/>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b w:val="0"/>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A3C02B2"/>
    <w:multiLevelType w:val="singleLevel"/>
    <w:tmpl w:val="5A3C02B2"/>
    <w:lvl w:ilvl="0">
      <w:start w:val="1"/>
      <w:numFmt w:val="lowerLetter"/>
      <w:lvlText w:val="%1."/>
      <w:lvlJc w:val="left"/>
      <w:pPr>
        <w:ind w:left="425" w:hanging="425"/>
      </w:pPr>
      <w:rPr>
        <w:rFonts w:cs="Times New Roman" w:hint="default"/>
      </w:rPr>
    </w:lvl>
  </w:abstractNum>
  <w:abstractNum w:abstractNumId="19">
    <w:nsid w:val="6D61F045"/>
    <w:multiLevelType w:val="singleLevel"/>
    <w:tmpl w:val="6D61F045"/>
    <w:lvl w:ilvl="0">
      <w:start w:val="2"/>
      <w:numFmt w:val="decimal"/>
      <w:suff w:val="nothing"/>
      <w:lvlText w:val="%1、"/>
      <w:lvlJc w:val="left"/>
    </w:lvl>
  </w:abstractNum>
  <w:num w:numId="1">
    <w:abstractNumId w:val="15"/>
  </w:num>
  <w:num w:numId="2">
    <w:abstractNumId w:val="18"/>
  </w:num>
  <w:num w:numId="3">
    <w:abstractNumId w:val="2"/>
  </w:num>
  <w:num w:numId="4">
    <w:abstractNumId w:val="10"/>
  </w:num>
  <w:num w:numId="5">
    <w:abstractNumId w:val="5"/>
  </w:num>
  <w:num w:numId="6">
    <w:abstractNumId w:val="6"/>
  </w:num>
  <w:num w:numId="7">
    <w:abstractNumId w:val="11"/>
  </w:num>
  <w:num w:numId="8">
    <w:abstractNumId w:val="1"/>
  </w:num>
  <w:num w:numId="9">
    <w:abstractNumId w:val="17"/>
  </w:num>
  <w:num w:numId="10">
    <w:abstractNumId w:val="14"/>
  </w:num>
  <w:num w:numId="11">
    <w:abstractNumId w:val="8"/>
  </w:num>
  <w:num w:numId="12">
    <w:abstractNumId w:val="7"/>
  </w:num>
  <w:num w:numId="13">
    <w:abstractNumId w:val="3"/>
  </w:num>
  <w:num w:numId="14">
    <w:abstractNumId w:val="4"/>
  </w:num>
  <w:num w:numId="15">
    <w:abstractNumId w:val="12"/>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FDE"/>
    <w:rsid w:val="000A0261"/>
    <w:rsid w:val="000B428D"/>
    <w:rsid w:val="000F5E14"/>
    <w:rsid w:val="00124EB6"/>
    <w:rsid w:val="00132765"/>
    <w:rsid w:val="00183BBB"/>
    <w:rsid w:val="001C69C5"/>
    <w:rsid w:val="001D45AC"/>
    <w:rsid w:val="001D6F9C"/>
    <w:rsid w:val="001E429D"/>
    <w:rsid w:val="00213923"/>
    <w:rsid w:val="00233E56"/>
    <w:rsid w:val="00253A2F"/>
    <w:rsid w:val="002624D5"/>
    <w:rsid w:val="00270E61"/>
    <w:rsid w:val="0027224B"/>
    <w:rsid w:val="002A6C98"/>
    <w:rsid w:val="002B12F2"/>
    <w:rsid w:val="002D6ED9"/>
    <w:rsid w:val="002E22AB"/>
    <w:rsid w:val="002E5F00"/>
    <w:rsid w:val="002E7C15"/>
    <w:rsid w:val="0030464D"/>
    <w:rsid w:val="00304686"/>
    <w:rsid w:val="00321222"/>
    <w:rsid w:val="003C7558"/>
    <w:rsid w:val="00415494"/>
    <w:rsid w:val="004229D4"/>
    <w:rsid w:val="00466071"/>
    <w:rsid w:val="00476FC1"/>
    <w:rsid w:val="00485251"/>
    <w:rsid w:val="004A47E7"/>
    <w:rsid w:val="004C4744"/>
    <w:rsid w:val="0051721D"/>
    <w:rsid w:val="0053575A"/>
    <w:rsid w:val="005A138D"/>
    <w:rsid w:val="005A2FDE"/>
    <w:rsid w:val="005A3B28"/>
    <w:rsid w:val="005A7B05"/>
    <w:rsid w:val="005B641E"/>
    <w:rsid w:val="005D4895"/>
    <w:rsid w:val="005E4D15"/>
    <w:rsid w:val="005E6E44"/>
    <w:rsid w:val="00604930"/>
    <w:rsid w:val="006116BE"/>
    <w:rsid w:val="00690B7A"/>
    <w:rsid w:val="0069537F"/>
    <w:rsid w:val="006A19B2"/>
    <w:rsid w:val="006B7846"/>
    <w:rsid w:val="006C45EC"/>
    <w:rsid w:val="006E5A0D"/>
    <w:rsid w:val="007408AC"/>
    <w:rsid w:val="007710DC"/>
    <w:rsid w:val="00775231"/>
    <w:rsid w:val="007939B9"/>
    <w:rsid w:val="007944BC"/>
    <w:rsid w:val="007A2217"/>
    <w:rsid w:val="0080296C"/>
    <w:rsid w:val="00853056"/>
    <w:rsid w:val="008B4466"/>
    <w:rsid w:val="008E6CC4"/>
    <w:rsid w:val="0093309C"/>
    <w:rsid w:val="009534AC"/>
    <w:rsid w:val="00953F19"/>
    <w:rsid w:val="0095488E"/>
    <w:rsid w:val="00A2576E"/>
    <w:rsid w:val="00A62CCB"/>
    <w:rsid w:val="00A74CC0"/>
    <w:rsid w:val="00AF4EAA"/>
    <w:rsid w:val="00B57923"/>
    <w:rsid w:val="00BB6D4B"/>
    <w:rsid w:val="00BF7E36"/>
    <w:rsid w:val="00C552FC"/>
    <w:rsid w:val="00C61A2C"/>
    <w:rsid w:val="00CF3ED5"/>
    <w:rsid w:val="00D561AD"/>
    <w:rsid w:val="00D8371F"/>
    <w:rsid w:val="00DC0962"/>
    <w:rsid w:val="00DC154D"/>
    <w:rsid w:val="00DC6DA1"/>
    <w:rsid w:val="00DD6626"/>
    <w:rsid w:val="00DF001A"/>
    <w:rsid w:val="00DF48C9"/>
    <w:rsid w:val="00E04151"/>
    <w:rsid w:val="00E114FB"/>
    <w:rsid w:val="00E1504B"/>
    <w:rsid w:val="00E62437"/>
    <w:rsid w:val="00E84456"/>
    <w:rsid w:val="00EC4102"/>
    <w:rsid w:val="00EC70B2"/>
    <w:rsid w:val="00ED46A1"/>
    <w:rsid w:val="00F30BB4"/>
    <w:rsid w:val="00F66DCD"/>
    <w:rsid w:val="00F83962"/>
    <w:rsid w:val="00FA07CF"/>
    <w:rsid w:val="00FB45F8"/>
    <w:rsid w:val="00FD7462"/>
    <w:rsid w:val="00FF4EEE"/>
    <w:rsid w:val="4C8C66F3"/>
    <w:rsid w:val="4FC34D95"/>
    <w:rsid w:val="50FC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locked="1" w:qFormat="1"/>
    <w:lsdException w:name="toc 4" w:locked="1" w:qFormat="1"/>
    <w:lsdException w:name="toc 5" w:locked="1" w:qFormat="1"/>
    <w:lsdException w:name="toc 6" w:locked="1" w:qFormat="1"/>
    <w:lsdException w:name="toc 7" w:locked="1" w:qFormat="1"/>
    <w:lsdException w:name="toc 8" w:locked="1"/>
    <w:lsdException w:name="toc 9" w:locked="1"/>
    <w:lsdException w:name="footnote text" w:qFormat="1"/>
    <w:lsdException w:name="annotation text" w:qFormat="1"/>
    <w:lsdException w:name="header" w:qFormat="1"/>
    <w:lsdException w:name="footer"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qFormat="1"/>
    <w:lsdException w:name="Date" w:qFormat="1"/>
    <w:lsdException w:name="Body Text First Indent" w:qFormat="1"/>
    <w:lsdException w:name="Body Text First Indent 2" w:locked="1" w:qFormat="1"/>
    <w:lsdException w:name="Note Heading" w:locked="1"/>
    <w:lsdException w:name="Body Text 2" w:qFormat="1"/>
    <w:lsdException w:name="Body Text 3" w:qFormat="1"/>
    <w:lsdException w:name="Body Text Indent 2" w:qFormat="1"/>
    <w:lsdException w:name="Body Text Indent 3" w:qFormat="1"/>
    <w:lsdException w:name="Hyperlink" w:qFormat="1"/>
    <w:lsdException w:name="FollowedHyperlink" w:locked="1"/>
    <w:lsdException w:name="Strong" w:semiHidden="0" w:uiPriority="0" w:unhideWhenUsed="0" w:qFormat="1"/>
    <w:lsdException w:name="Emphasis" w:locked="1" w:semiHidden="0" w:uiPriority="20" w:unhideWhenUsed="0" w:qFormat="1"/>
    <w:lsdException w:name="Document Map" w:qFormat="1"/>
    <w:lsdException w:name="Plain Text" w:uiPriority="0" w:qFormat="1"/>
    <w:lsdException w:name="E-mail Signature" w:locked="1"/>
    <w:lsdException w:name="Normal (Web)"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5A"/>
    <w:pPr>
      <w:widowControl w:val="0"/>
      <w:jc w:val="both"/>
    </w:pPr>
    <w:rPr>
      <w:kern w:val="2"/>
      <w:sz w:val="21"/>
      <w:szCs w:val="24"/>
    </w:rPr>
  </w:style>
  <w:style w:type="paragraph" w:styleId="1">
    <w:name w:val="heading 1"/>
    <w:basedOn w:val="a"/>
    <w:next w:val="a"/>
    <w:link w:val="1Char"/>
    <w:uiPriority w:val="99"/>
    <w:qFormat/>
    <w:rsid w:val="0053575A"/>
    <w:pPr>
      <w:keepNext/>
      <w:keepLines/>
      <w:numPr>
        <w:numId w:val="1"/>
      </w:numPr>
      <w:spacing w:before="340" w:after="330" w:line="578" w:lineRule="auto"/>
      <w:outlineLvl w:val="0"/>
    </w:pPr>
    <w:rPr>
      <w:b/>
      <w:kern w:val="44"/>
      <w:sz w:val="44"/>
      <w:szCs w:val="20"/>
    </w:rPr>
  </w:style>
  <w:style w:type="paragraph" w:styleId="2">
    <w:name w:val="heading 2"/>
    <w:basedOn w:val="a"/>
    <w:next w:val="a"/>
    <w:link w:val="2Char"/>
    <w:uiPriority w:val="99"/>
    <w:qFormat/>
    <w:rsid w:val="0053575A"/>
    <w:pPr>
      <w:keepNext/>
      <w:keepLines/>
      <w:numPr>
        <w:ilvl w:val="1"/>
        <w:numId w:val="1"/>
      </w:numPr>
      <w:spacing w:before="260" w:after="260" w:line="416" w:lineRule="auto"/>
      <w:outlineLvl w:val="1"/>
    </w:pPr>
    <w:rPr>
      <w:rFonts w:ascii="Arial" w:eastAsia="黑体" w:hAnsi="Arial"/>
      <w:b/>
      <w:kern w:val="0"/>
      <w:sz w:val="32"/>
      <w:szCs w:val="20"/>
    </w:rPr>
  </w:style>
  <w:style w:type="paragraph" w:styleId="3">
    <w:name w:val="heading 3"/>
    <w:basedOn w:val="a"/>
    <w:next w:val="a"/>
    <w:link w:val="3Char"/>
    <w:uiPriority w:val="99"/>
    <w:qFormat/>
    <w:rsid w:val="0053575A"/>
    <w:pPr>
      <w:keepNext/>
      <w:keepLines/>
      <w:numPr>
        <w:ilvl w:val="2"/>
        <w:numId w:val="1"/>
      </w:numPr>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
    <w:next w:val="a"/>
    <w:link w:val="4Char"/>
    <w:uiPriority w:val="99"/>
    <w:qFormat/>
    <w:rsid w:val="0053575A"/>
    <w:pPr>
      <w:keepNext/>
      <w:numPr>
        <w:ilvl w:val="3"/>
        <w:numId w:val="1"/>
      </w:numPr>
      <w:outlineLvl w:val="3"/>
    </w:pPr>
    <w:rPr>
      <w:kern w:val="0"/>
      <w:sz w:val="28"/>
      <w:szCs w:val="20"/>
    </w:rPr>
  </w:style>
  <w:style w:type="paragraph" w:styleId="5">
    <w:name w:val="heading 5"/>
    <w:basedOn w:val="a"/>
    <w:next w:val="a"/>
    <w:link w:val="5Char"/>
    <w:uiPriority w:val="99"/>
    <w:qFormat/>
    <w:rsid w:val="0053575A"/>
    <w:pPr>
      <w:keepNext/>
      <w:keepLines/>
      <w:numPr>
        <w:ilvl w:val="4"/>
        <w:numId w:val="1"/>
      </w:numPr>
      <w:spacing w:before="280" w:after="290" w:line="376" w:lineRule="auto"/>
      <w:outlineLvl w:val="4"/>
    </w:pPr>
    <w:rPr>
      <w:b/>
      <w:sz w:val="28"/>
      <w:szCs w:val="20"/>
    </w:rPr>
  </w:style>
  <w:style w:type="paragraph" w:styleId="6">
    <w:name w:val="heading 6"/>
    <w:basedOn w:val="a"/>
    <w:next w:val="a"/>
    <w:link w:val="6Char"/>
    <w:uiPriority w:val="99"/>
    <w:qFormat/>
    <w:rsid w:val="0053575A"/>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uiPriority w:val="99"/>
    <w:qFormat/>
    <w:rsid w:val="0053575A"/>
    <w:pPr>
      <w:keepNext/>
      <w:keepLines/>
      <w:numPr>
        <w:ilvl w:val="6"/>
        <w:numId w:val="1"/>
      </w:numPr>
      <w:spacing w:before="240" w:after="64" w:line="320" w:lineRule="auto"/>
      <w:outlineLvl w:val="6"/>
    </w:pPr>
    <w:rPr>
      <w:b/>
      <w:sz w:val="24"/>
      <w:szCs w:val="20"/>
    </w:rPr>
  </w:style>
  <w:style w:type="paragraph" w:styleId="8">
    <w:name w:val="heading 8"/>
    <w:basedOn w:val="a"/>
    <w:next w:val="a"/>
    <w:link w:val="8Char"/>
    <w:uiPriority w:val="99"/>
    <w:qFormat/>
    <w:rsid w:val="0053575A"/>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Char"/>
    <w:uiPriority w:val="99"/>
    <w:qFormat/>
    <w:rsid w:val="0053575A"/>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locked/>
    <w:rsid w:val="0053575A"/>
    <w:pPr>
      <w:ind w:left="1260"/>
      <w:jc w:val="left"/>
    </w:pPr>
    <w:rPr>
      <w:sz w:val="18"/>
      <w:szCs w:val="18"/>
    </w:rPr>
  </w:style>
  <w:style w:type="paragraph" w:styleId="a3">
    <w:name w:val="Normal Indent"/>
    <w:basedOn w:val="a"/>
    <w:link w:val="Char"/>
    <w:uiPriority w:val="99"/>
    <w:rsid w:val="0053575A"/>
    <w:pPr>
      <w:autoSpaceDE w:val="0"/>
      <w:autoSpaceDN w:val="0"/>
      <w:adjustRightInd w:val="0"/>
      <w:spacing w:line="315" w:lineRule="atLeast"/>
      <w:ind w:firstLine="420"/>
      <w:jc w:val="left"/>
    </w:pPr>
    <w:rPr>
      <w:rFonts w:ascii="楷体_GB2312" w:eastAsia="楷体_GB2312"/>
      <w:kern w:val="0"/>
      <w:sz w:val="20"/>
      <w:szCs w:val="20"/>
    </w:rPr>
  </w:style>
  <w:style w:type="paragraph" w:styleId="a4">
    <w:name w:val="Document Map"/>
    <w:basedOn w:val="a"/>
    <w:link w:val="Char0"/>
    <w:uiPriority w:val="99"/>
    <w:semiHidden/>
    <w:qFormat/>
    <w:rsid w:val="0053575A"/>
    <w:rPr>
      <w:rFonts w:ascii="宋体"/>
      <w:sz w:val="18"/>
      <w:szCs w:val="20"/>
    </w:rPr>
  </w:style>
  <w:style w:type="paragraph" w:styleId="a5">
    <w:name w:val="annotation text"/>
    <w:basedOn w:val="a"/>
    <w:link w:val="Char1"/>
    <w:uiPriority w:val="99"/>
    <w:semiHidden/>
    <w:qFormat/>
    <w:rsid w:val="0053575A"/>
    <w:pPr>
      <w:jc w:val="left"/>
    </w:pPr>
    <w:rPr>
      <w:kern w:val="0"/>
      <w:sz w:val="24"/>
      <w:szCs w:val="20"/>
    </w:rPr>
  </w:style>
  <w:style w:type="paragraph" w:styleId="a6">
    <w:name w:val="Salutation"/>
    <w:basedOn w:val="a"/>
    <w:next w:val="a"/>
    <w:link w:val="Char2"/>
    <w:uiPriority w:val="99"/>
    <w:qFormat/>
    <w:rsid w:val="0053575A"/>
    <w:rPr>
      <w:sz w:val="24"/>
      <w:szCs w:val="20"/>
    </w:rPr>
  </w:style>
  <w:style w:type="paragraph" w:styleId="30">
    <w:name w:val="Body Text 3"/>
    <w:basedOn w:val="a"/>
    <w:link w:val="3Char0"/>
    <w:uiPriority w:val="99"/>
    <w:qFormat/>
    <w:rsid w:val="0053575A"/>
    <w:pPr>
      <w:spacing w:after="120"/>
    </w:pPr>
    <w:rPr>
      <w:kern w:val="0"/>
      <w:sz w:val="16"/>
      <w:szCs w:val="20"/>
    </w:rPr>
  </w:style>
  <w:style w:type="paragraph" w:styleId="a7">
    <w:name w:val="Body Text"/>
    <w:basedOn w:val="a"/>
    <w:link w:val="Char3"/>
    <w:uiPriority w:val="99"/>
    <w:qFormat/>
    <w:rsid w:val="0053575A"/>
    <w:rPr>
      <w:sz w:val="28"/>
      <w:szCs w:val="20"/>
    </w:rPr>
  </w:style>
  <w:style w:type="paragraph" w:styleId="a8">
    <w:name w:val="Body Text Indent"/>
    <w:basedOn w:val="a"/>
    <w:link w:val="Char10"/>
    <w:uiPriority w:val="99"/>
    <w:qFormat/>
    <w:rsid w:val="0053575A"/>
    <w:pPr>
      <w:autoSpaceDE w:val="0"/>
      <w:autoSpaceDN w:val="0"/>
      <w:adjustRightInd w:val="0"/>
      <w:spacing w:after="120" w:line="360" w:lineRule="atLeast"/>
      <w:ind w:left="900"/>
    </w:pPr>
    <w:rPr>
      <w:rFonts w:ascii="楷体_GB2312" w:eastAsia="楷体_GB2312"/>
      <w:kern w:val="0"/>
      <w:sz w:val="28"/>
      <w:szCs w:val="20"/>
    </w:rPr>
  </w:style>
  <w:style w:type="paragraph" w:styleId="a9">
    <w:name w:val="Block Text"/>
    <w:basedOn w:val="a"/>
    <w:uiPriority w:val="99"/>
    <w:rsid w:val="0053575A"/>
    <w:pPr>
      <w:adjustRightInd w:val="0"/>
      <w:snapToGrid w:val="0"/>
      <w:spacing w:line="300" w:lineRule="auto"/>
      <w:ind w:left="958" w:rightChars="-120" w:right="-120"/>
      <w:jc w:val="left"/>
    </w:pPr>
    <w:rPr>
      <w:rFonts w:ascii="Century Gothic" w:hAnsi="Century Gothic"/>
      <w:sz w:val="28"/>
      <w:szCs w:val="20"/>
    </w:rPr>
  </w:style>
  <w:style w:type="paragraph" w:styleId="50">
    <w:name w:val="toc 5"/>
    <w:basedOn w:val="a"/>
    <w:next w:val="a"/>
    <w:uiPriority w:val="99"/>
    <w:semiHidden/>
    <w:qFormat/>
    <w:locked/>
    <w:rsid w:val="0053575A"/>
    <w:pPr>
      <w:ind w:left="840"/>
      <w:jc w:val="left"/>
    </w:pPr>
    <w:rPr>
      <w:sz w:val="18"/>
      <w:szCs w:val="18"/>
    </w:rPr>
  </w:style>
  <w:style w:type="paragraph" w:styleId="31">
    <w:name w:val="toc 3"/>
    <w:basedOn w:val="a"/>
    <w:next w:val="a"/>
    <w:uiPriority w:val="99"/>
    <w:semiHidden/>
    <w:qFormat/>
    <w:locked/>
    <w:rsid w:val="0053575A"/>
    <w:pPr>
      <w:ind w:left="420"/>
      <w:jc w:val="left"/>
    </w:pPr>
    <w:rPr>
      <w:i/>
      <w:iCs/>
      <w:sz w:val="20"/>
      <w:szCs w:val="20"/>
    </w:rPr>
  </w:style>
  <w:style w:type="paragraph" w:styleId="aa">
    <w:name w:val="Plain Text"/>
    <w:aliases w:val="纯文本 Char Char Char Char Char Char Char Char Char Char Char Char Char,小,纯文本 Char Char,普通文字,普通文字1,普通文字2,普通文字3,普通文字4,普通文字5,普通文字6,普通文字11,普通文字21,普通文字31,普通文字41,普通文字7,纯文本 Char1 Char Char,纯文本 Char Char Char Char,正 文 1,普通文字 Char,Texte,纯文本1,092"/>
    <w:basedOn w:val="a"/>
    <w:link w:val="Char20"/>
    <w:uiPriority w:val="99"/>
    <w:qFormat/>
    <w:rsid w:val="0053575A"/>
    <w:rPr>
      <w:rFonts w:ascii="宋体" w:hAnsi="Courier New"/>
      <w:kern w:val="0"/>
      <w:sz w:val="20"/>
      <w:szCs w:val="20"/>
    </w:rPr>
  </w:style>
  <w:style w:type="paragraph" w:styleId="80">
    <w:name w:val="toc 8"/>
    <w:basedOn w:val="a"/>
    <w:next w:val="a"/>
    <w:uiPriority w:val="99"/>
    <w:semiHidden/>
    <w:locked/>
    <w:rsid w:val="0053575A"/>
    <w:pPr>
      <w:ind w:left="1470"/>
      <w:jc w:val="left"/>
    </w:pPr>
    <w:rPr>
      <w:sz w:val="18"/>
      <w:szCs w:val="18"/>
    </w:rPr>
  </w:style>
  <w:style w:type="paragraph" w:styleId="ab">
    <w:name w:val="Date"/>
    <w:basedOn w:val="a"/>
    <w:next w:val="a"/>
    <w:link w:val="Char4"/>
    <w:uiPriority w:val="99"/>
    <w:qFormat/>
    <w:rsid w:val="0053575A"/>
    <w:pPr>
      <w:ind w:leftChars="2500" w:left="100"/>
    </w:pPr>
    <w:rPr>
      <w:szCs w:val="20"/>
    </w:rPr>
  </w:style>
  <w:style w:type="paragraph" w:styleId="20">
    <w:name w:val="Body Text Indent 2"/>
    <w:basedOn w:val="a"/>
    <w:link w:val="2Char0"/>
    <w:uiPriority w:val="99"/>
    <w:qFormat/>
    <w:rsid w:val="0053575A"/>
    <w:pPr>
      <w:spacing w:line="480" w:lineRule="auto"/>
      <w:ind w:firstLineChars="200" w:firstLine="480"/>
    </w:pPr>
    <w:rPr>
      <w:rFonts w:ascii="仿宋_GB2312" w:eastAsia="仿宋_GB2312" w:hAnsi="宋体"/>
      <w:sz w:val="24"/>
      <w:szCs w:val="20"/>
    </w:rPr>
  </w:style>
  <w:style w:type="paragraph" w:styleId="ac">
    <w:name w:val="Balloon Text"/>
    <w:basedOn w:val="a"/>
    <w:link w:val="Char5"/>
    <w:uiPriority w:val="99"/>
    <w:semiHidden/>
    <w:qFormat/>
    <w:rsid w:val="0053575A"/>
    <w:rPr>
      <w:sz w:val="18"/>
      <w:szCs w:val="20"/>
    </w:rPr>
  </w:style>
  <w:style w:type="paragraph" w:styleId="ad">
    <w:name w:val="footer"/>
    <w:basedOn w:val="a"/>
    <w:link w:val="Char11"/>
    <w:uiPriority w:val="99"/>
    <w:qFormat/>
    <w:rsid w:val="0053575A"/>
    <w:pPr>
      <w:tabs>
        <w:tab w:val="center" w:pos="4153"/>
        <w:tab w:val="right" w:pos="8306"/>
      </w:tabs>
      <w:snapToGrid w:val="0"/>
      <w:jc w:val="left"/>
    </w:pPr>
    <w:rPr>
      <w:sz w:val="18"/>
      <w:szCs w:val="20"/>
    </w:rPr>
  </w:style>
  <w:style w:type="paragraph" w:styleId="ae">
    <w:name w:val="header"/>
    <w:basedOn w:val="a"/>
    <w:link w:val="Char6"/>
    <w:uiPriority w:val="99"/>
    <w:qFormat/>
    <w:rsid w:val="0053575A"/>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99"/>
    <w:qFormat/>
    <w:rsid w:val="0053575A"/>
    <w:pPr>
      <w:spacing w:before="120" w:after="120"/>
      <w:jc w:val="left"/>
    </w:pPr>
    <w:rPr>
      <w:b/>
      <w:bCs/>
      <w:caps/>
      <w:sz w:val="20"/>
      <w:szCs w:val="20"/>
    </w:rPr>
  </w:style>
  <w:style w:type="paragraph" w:styleId="40">
    <w:name w:val="toc 4"/>
    <w:basedOn w:val="a"/>
    <w:next w:val="a"/>
    <w:uiPriority w:val="99"/>
    <w:semiHidden/>
    <w:qFormat/>
    <w:locked/>
    <w:rsid w:val="0053575A"/>
    <w:pPr>
      <w:ind w:left="630"/>
      <w:jc w:val="left"/>
    </w:pPr>
    <w:rPr>
      <w:sz w:val="18"/>
      <w:szCs w:val="18"/>
    </w:rPr>
  </w:style>
  <w:style w:type="paragraph" w:styleId="af">
    <w:name w:val="Subtitle"/>
    <w:basedOn w:val="a"/>
    <w:next w:val="a"/>
    <w:link w:val="Char7"/>
    <w:uiPriority w:val="99"/>
    <w:qFormat/>
    <w:rsid w:val="0053575A"/>
    <w:pPr>
      <w:spacing w:before="240" w:after="60" w:line="312" w:lineRule="auto"/>
      <w:jc w:val="center"/>
      <w:outlineLvl w:val="1"/>
    </w:pPr>
    <w:rPr>
      <w:rFonts w:ascii="宋体"/>
      <w:kern w:val="0"/>
      <w:sz w:val="18"/>
      <w:szCs w:val="20"/>
    </w:rPr>
  </w:style>
  <w:style w:type="paragraph" w:styleId="af0">
    <w:name w:val="footnote text"/>
    <w:basedOn w:val="a"/>
    <w:link w:val="Char8"/>
    <w:uiPriority w:val="99"/>
    <w:qFormat/>
    <w:rsid w:val="0053575A"/>
    <w:rPr>
      <w:sz w:val="20"/>
      <w:szCs w:val="20"/>
    </w:rPr>
  </w:style>
  <w:style w:type="paragraph" w:styleId="60">
    <w:name w:val="toc 6"/>
    <w:basedOn w:val="a"/>
    <w:next w:val="a"/>
    <w:uiPriority w:val="99"/>
    <w:semiHidden/>
    <w:qFormat/>
    <w:locked/>
    <w:rsid w:val="0053575A"/>
    <w:pPr>
      <w:ind w:left="1050"/>
      <w:jc w:val="left"/>
    </w:pPr>
    <w:rPr>
      <w:sz w:val="18"/>
      <w:szCs w:val="18"/>
    </w:rPr>
  </w:style>
  <w:style w:type="paragraph" w:styleId="32">
    <w:name w:val="Body Text Indent 3"/>
    <w:basedOn w:val="a"/>
    <w:link w:val="3Char1"/>
    <w:uiPriority w:val="99"/>
    <w:qFormat/>
    <w:rsid w:val="0053575A"/>
    <w:pPr>
      <w:spacing w:after="120" w:line="360" w:lineRule="atLeast"/>
      <w:ind w:firstLineChars="300" w:firstLine="720"/>
    </w:pPr>
    <w:rPr>
      <w:sz w:val="24"/>
      <w:szCs w:val="20"/>
    </w:rPr>
  </w:style>
  <w:style w:type="paragraph" w:styleId="21">
    <w:name w:val="toc 2"/>
    <w:basedOn w:val="a"/>
    <w:next w:val="a"/>
    <w:uiPriority w:val="99"/>
    <w:qFormat/>
    <w:rsid w:val="0053575A"/>
    <w:pPr>
      <w:ind w:left="210"/>
      <w:jc w:val="left"/>
    </w:pPr>
    <w:rPr>
      <w:smallCaps/>
      <w:sz w:val="20"/>
      <w:szCs w:val="20"/>
    </w:rPr>
  </w:style>
  <w:style w:type="paragraph" w:styleId="90">
    <w:name w:val="toc 9"/>
    <w:basedOn w:val="a"/>
    <w:next w:val="a"/>
    <w:uiPriority w:val="99"/>
    <w:semiHidden/>
    <w:locked/>
    <w:rsid w:val="0053575A"/>
    <w:pPr>
      <w:ind w:left="1680"/>
      <w:jc w:val="left"/>
    </w:pPr>
    <w:rPr>
      <w:sz w:val="18"/>
      <w:szCs w:val="18"/>
    </w:rPr>
  </w:style>
  <w:style w:type="paragraph" w:styleId="22">
    <w:name w:val="Body Text 2"/>
    <w:basedOn w:val="a"/>
    <w:link w:val="2Char1"/>
    <w:uiPriority w:val="99"/>
    <w:qFormat/>
    <w:rsid w:val="0053575A"/>
    <w:pPr>
      <w:spacing w:line="120" w:lineRule="atLeast"/>
    </w:pPr>
    <w:rPr>
      <w:sz w:val="24"/>
      <w:szCs w:val="20"/>
    </w:rPr>
  </w:style>
  <w:style w:type="paragraph" w:styleId="af1">
    <w:name w:val="Normal (Web)"/>
    <w:basedOn w:val="a"/>
    <w:qFormat/>
    <w:rsid w:val="0053575A"/>
    <w:pPr>
      <w:widowControl/>
      <w:spacing w:before="100" w:beforeAutospacing="1" w:after="100" w:afterAutospacing="1"/>
      <w:jc w:val="left"/>
    </w:pPr>
    <w:rPr>
      <w:rFonts w:ascii="宋体" w:hAnsi="宋体" w:cs="宋体"/>
      <w:kern w:val="0"/>
      <w:sz w:val="24"/>
    </w:rPr>
  </w:style>
  <w:style w:type="paragraph" w:styleId="af2">
    <w:name w:val="Title"/>
    <w:basedOn w:val="a"/>
    <w:next w:val="a"/>
    <w:link w:val="Char9"/>
    <w:uiPriority w:val="99"/>
    <w:qFormat/>
    <w:rsid w:val="0053575A"/>
    <w:pPr>
      <w:spacing w:before="240" w:after="60"/>
      <w:jc w:val="center"/>
      <w:outlineLvl w:val="0"/>
    </w:pPr>
    <w:rPr>
      <w:rFonts w:ascii="Cambria" w:hAnsi="Cambria"/>
      <w:b/>
      <w:sz w:val="32"/>
      <w:szCs w:val="20"/>
    </w:rPr>
  </w:style>
  <w:style w:type="paragraph" w:styleId="af3">
    <w:name w:val="annotation subject"/>
    <w:basedOn w:val="a5"/>
    <w:next w:val="a5"/>
    <w:link w:val="Chara"/>
    <w:uiPriority w:val="99"/>
    <w:semiHidden/>
    <w:rsid w:val="0053575A"/>
    <w:rPr>
      <w:b/>
    </w:rPr>
  </w:style>
  <w:style w:type="paragraph" w:styleId="af4">
    <w:name w:val="Body Text First Indent"/>
    <w:basedOn w:val="a7"/>
    <w:link w:val="Charb"/>
    <w:uiPriority w:val="99"/>
    <w:qFormat/>
    <w:rsid w:val="0053575A"/>
    <w:pPr>
      <w:ind w:firstLineChars="100" w:firstLine="420"/>
    </w:pPr>
    <w:rPr>
      <w:rFonts w:ascii="Calibri" w:hAnsi="Calibri"/>
      <w:sz w:val="22"/>
    </w:rPr>
  </w:style>
  <w:style w:type="paragraph" w:styleId="23">
    <w:name w:val="Body Text First Indent 2"/>
    <w:basedOn w:val="a8"/>
    <w:link w:val="2Char2"/>
    <w:uiPriority w:val="99"/>
    <w:qFormat/>
    <w:locked/>
    <w:rsid w:val="0053575A"/>
    <w:pPr>
      <w:autoSpaceDE/>
      <w:autoSpaceDN/>
      <w:adjustRightInd/>
      <w:spacing w:line="240" w:lineRule="auto"/>
      <w:ind w:leftChars="200" w:left="420" w:firstLineChars="200" w:firstLine="420"/>
    </w:pPr>
    <w:rPr>
      <w:sz w:val="24"/>
    </w:rPr>
  </w:style>
  <w:style w:type="table" w:styleId="af5">
    <w:name w:val="Table Grid"/>
    <w:basedOn w:val="a1"/>
    <w:uiPriority w:val="99"/>
    <w:qFormat/>
    <w:rsid w:val="005357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53575A"/>
    <w:rPr>
      <w:rFonts w:cs="Times New Roman"/>
      <w:b/>
    </w:rPr>
  </w:style>
  <w:style w:type="character" w:styleId="af7">
    <w:name w:val="page number"/>
    <w:rsid w:val="0053575A"/>
    <w:rPr>
      <w:rFonts w:cs="Times New Roman"/>
    </w:rPr>
  </w:style>
  <w:style w:type="character" w:styleId="af8">
    <w:name w:val="Hyperlink"/>
    <w:uiPriority w:val="99"/>
    <w:qFormat/>
    <w:rsid w:val="0053575A"/>
    <w:rPr>
      <w:rFonts w:cs="Times New Roman"/>
      <w:color w:val="0000FF"/>
      <w:u w:val="single"/>
    </w:rPr>
  </w:style>
  <w:style w:type="character" w:styleId="af9">
    <w:name w:val="annotation reference"/>
    <w:uiPriority w:val="99"/>
    <w:qFormat/>
    <w:locked/>
    <w:rsid w:val="0053575A"/>
    <w:rPr>
      <w:rFonts w:cs="Times New Roman"/>
      <w:sz w:val="21"/>
    </w:rPr>
  </w:style>
  <w:style w:type="character" w:customStyle="1" w:styleId="1Char">
    <w:name w:val="标题 1 Char"/>
    <w:link w:val="1"/>
    <w:uiPriority w:val="99"/>
    <w:qFormat/>
    <w:locked/>
    <w:rsid w:val="0053575A"/>
    <w:rPr>
      <w:rFonts w:eastAsia="宋体" w:cs="Times New Roman"/>
      <w:b/>
      <w:kern w:val="44"/>
      <w:sz w:val="44"/>
      <w:lang w:val="en-US" w:eastAsia="zh-CN"/>
    </w:rPr>
  </w:style>
  <w:style w:type="character" w:customStyle="1" w:styleId="2Char">
    <w:name w:val="标题 2 Char"/>
    <w:link w:val="2"/>
    <w:uiPriority w:val="99"/>
    <w:qFormat/>
    <w:locked/>
    <w:rsid w:val="0053575A"/>
    <w:rPr>
      <w:rFonts w:ascii="Arial" w:eastAsia="黑体" w:hAnsi="Arial" w:cs="Times New Roman"/>
      <w:b/>
      <w:sz w:val="32"/>
      <w:lang w:val="en-US" w:eastAsia="zh-CN"/>
    </w:rPr>
  </w:style>
  <w:style w:type="character" w:customStyle="1" w:styleId="3Char">
    <w:name w:val="标题 3 Char"/>
    <w:link w:val="3"/>
    <w:uiPriority w:val="99"/>
    <w:qFormat/>
    <w:locked/>
    <w:rsid w:val="0053575A"/>
    <w:rPr>
      <w:rFonts w:ascii="黑体" w:eastAsia="黑体" w:cs="Times New Roman"/>
      <w:sz w:val="28"/>
      <w:lang w:val="en-US" w:eastAsia="zh-CN"/>
    </w:rPr>
  </w:style>
  <w:style w:type="character" w:customStyle="1" w:styleId="4Char">
    <w:name w:val="标题 4 Char"/>
    <w:link w:val="4"/>
    <w:uiPriority w:val="99"/>
    <w:qFormat/>
    <w:locked/>
    <w:rsid w:val="0053575A"/>
    <w:rPr>
      <w:rFonts w:eastAsia="宋体" w:cs="Times New Roman"/>
      <w:sz w:val="28"/>
      <w:lang w:val="en-US" w:eastAsia="zh-CN"/>
    </w:rPr>
  </w:style>
  <w:style w:type="character" w:customStyle="1" w:styleId="5Char">
    <w:name w:val="标题 5 Char"/>
    <w:link w:val="5"/>
    <w:uiPriority w:val="99"/>
    <w:qFormat/>
    <w:locked/>
    <w:rsid w:val="0053575A"/>
    <w:rPr>
      <w:rFonts w:eastAsia="宋体" w:cs="Times New Roman"/>
      <w:b/>
      <w:kern w:val="2"/>
      <w:sz w:val="28"/>
      <w:lang w:val="en-US" w:eastAsia="zh-CN"/>
    </w:rPr>
  </w:style>
  <w:style w:type="character" w:customStyle="1" w:styleId="6Char">
    <w:name w:val="标题 6 Char"/>
    <w:link w:val="6"/>
    <w:uiPriority w:val="99"/>
    <w:qFormat/>
    <w:locked/>
    <w:rsid w:val="0053575A"/>
    <w:rPr>
      <w:rFonts w:ascii="Arial" w:eastAsia="黑体" w:hAnsi="Arial" w:cs="Times New Roman"/>
      <w:b/>
      <w:kern w:val="2"/>
      <w:sz w:val="24"/>
      <w:lang w:val="en-US" w:eastAsia="zh-CN"/>
    </w:rPr>
  </w:style>
  <w:style w:type="character" w:customStyle="1" w:styleId="7Char">
    <w:name w:val="标题 7 Char"/>
    <w:link w:val="7"/>
    <w:uiPriority w:val="99"/>
    <w:qFormat/>
    <w:locked/>
    <w:rsid w:val="0053575A"/>
    <w:rPr>
      <w:rFonts w:eastAsia="宋体" w:cs="Times New Roman"/>
      <w:b/>
      <w:kern w:val="2"/>
      <w:sz w:val="24"/>
      <w:lang w:val="en-US" w:eastAsia="zh-CN"/>
    </w:rPr>
  </w:style>
  <w:style w:type="character" w:customStyle="1" w:styleId="8Char">
    <w:name w:val="标题 8 Char"/>
    <w:link w:val="8"/>
    <w:uiPriority w:val="99"/>
    <w:qFormat/>
    <w:locked/>
    <w:rsid w:val="0053575A"/>
    <w:rPr>
      <w:rFonts w:ascii="Arial" w:eastAsia="黑体" w:hAnsi="Arial" w:cs="Times New Roman"/>
      <w:kern w:val="2"/>
      <w:sz w:val="24"/>
      <w:lang w:val="en-US" w:eastAsia="zh-CN"/>
    </w:rPr>
  </w:style>
  <w:style w:type="character" w:customStyle="1" w:styleId="9Char">
    <w:name w:val="标题 9 Char"/>
    <w:link w:val="9"/>
    <w:uiPriority w:val="99"/>
    <w:qFormat/>
    <w:locked/>
    <w:rsid w:val="0053575A"/>
    <w:rPr>
      <w:rFonts w:ascii="Arial" w:eastAsia="黑体" w:hAnsi="Arial" w:cs="Times New Roman"/>
      <w:kern w:val="2"/>
      <w:sz w:val="21"/>
      <w:lang w:val="en-US" w:eastAsia="zh-CN"/>
    </w:rPr>
  </w:style>
  <w:style w:type="character" w:customStyle="1" w:styleId="Char0">
    <w:name w:val="文档结构图 Char"/>
    <w:link w:val="a4"/>
    <w:uiPriority w:val="99"/>
    <w:semiHidden/>
    <w:qFormat/>
    <w:locked/>
    <w:rsid w:val="0053575A"/>
    <w:rPr>
      <w:rFonts w:ascii="宋体" w:eastAsia="宋体" w:cs="Times New Roman"/>
      <w:kern w:val="2"/>
      <w:sz w:val="18"/>
      <w:lang w:val="en-US" w:eastAsia="zh-CN"/>
    </w:rPr>
  </w:style>
  <w:style w:type="character" w:customStyle="1" w:styleId="Char1">
    <w:name w:val="批注文字 Char"/>
    <w:link w:val="a5"/>
    <w:uiPriority w:val="99"/>
    <w:semiHidden/>
    <w:qFormat/>
    <w:locked/>
    <w:rsid w:val="0053575A"/>
    <w:rPr>
      <w:rFonts w:eastAsia="宋体" w:cs="Times New Roman"/>
      <w:sz w:val="24"/>
      <w:lang w:val="en-US" w:eastAsia="zh-CN"/>
    </w:rPr>
  </w:style>
  <w:style w:type="character" w:customStyle="1" w:styleId="Char2">
    <w:name w:val="称呼 Char"/>
    <w:link w:val="a6"/>
    <w:uiPriority w:val="99"/>
    <w:locked/>
    <w:rsid w:val="0053575A"/>
    <w:rPr>
      <w:rFonts w:eastAsia="宋体" w:cs="Times New Roman"/>
      <w:kern w:val="2"/>
      <w:sz w:val="24"/>
      <w:lang w:val="en-US" w:eastAsia="zh-CN"/>
    </w:rPr>
  </w:style>
  <w:style w:type="character" w:customStyle="1" w:styleId="3Char0">
    <w:name w:val="正文文本 3 Char"/>
    <w:link w:val="30"/>
    <w:uiPriority w:val="99"/>
    <w:qFormat/>
    <w:locked/>
    <w:rsid w:val="0053575A"/>
    <w:rPr>
      <w:rFonts w:eastAsia="宋体" w:cs="Times New Roman"/>
      <w:sz w:val="16"/>
      <w:lang w:val="en-US" w:eastAsia="zh-CN"/>
    </w:rPr>
  </w:style>
  <w:style w:type="character" w:customStyle="1" w:styleId="Char3">
    <w:name w:val="正文文本 Char"/>
    <w:link w:val="a7"/>
    <w:uiPriority w:val="99"/>
    <w:locked/>
    <w:rsid w:val="0053575A"/>
    <w:rPr>
      <w:rFonts w:eastAsia="宋体" w:cs="Times New Roman"/>
      <w:kern w:val="2"/>
      <w:sz w:val="28"/>
      <w:lang w:val="en-US" w:eastAsia="zh-CN"/>
    </w:rPr>
  </w:style>
  <w:style w:type="character" w:customStyle="1" w:styleId="Char10">
    <w:name w:val="正文文本缩进 Char1"/>
    <w:link w:val="a8"/>
    <w:uiPriority w:val="99"/>
    <w:locked/>
    <w:rsid w:val="0053575A"/>
    <w:rPr>
      <w:rFonts w:ascii="楷体_GB2312" w:eastAsia="楷体_GB2312" w:cs="Times New Roman"/>
      <w:sz w:val="28"/>
      <w:lang w:val="en-US" w:eastAsia="zh-CN"/>
    </w:rPr>
  </w:style>
  <w:style w:type="character" w:customStyle="1" w:styleId="Char20">
    <w:name w:val="纯文本 Char2"/>
    <w:aliases w:val="纯文本 Char Char Char Char Char Char Char Char Char Char Char Char Char Char2,小 Char1,纯文本 Char Char Char1,普通文字 Char2,普通文字1 Char1,普通文字2 Char1,普通文字3 Char1,普通文字4 Char1,普通文字5 Char1,普通文字6 Char1,普通文字11 Char1,普通文字21 Char1,普通文字31 Char1,普通文字41 Char1"/>
    <w:link w:val="aa"/>
    <w:uiPriority w:val="99"/>
    <w:qFormat/>
    <w:locked/>
    <w:rsid w:val="0053575A"/>
    <w:rPr>
      <w:rFonts w:ascii="宋体" w:eastAsia="宋体" w:hAnsi="Courier New" w:cs="Times New Roman"/>
      <w:lang w:val="en-US" w:eastAsia="zh-CN"/>
    </w:rPr>
  </w:style>
  <w:style w:type="character" w:customStyle="1" w:styleId="Char4">
    <w:name w:val="日期 Char"/>
    <w:link w:val="ab"/>
    <w:uiPriority w:val="99"/>
    <w:qFormat/>
    <w:locked/>
    <w:rsid w:val="0053575A"/>
    <w:rPr>
      <w:rFonts w:eastAsia="宋体" w:cs="Times New Roman"/>
      <w:kern w:val="2"/>
      <w:sz w:val="21"/>
      <w:lang w:val="en-US" w:eastAsia="zh-CN"/>
    </w:rPr>
  </w:style>
  <w:style w:type="character" w:customStyle="1" w:styleId="2Char0">
    <w:name w:val="正文文本缩进 2 Char"/>
    <w:link w:val="20"/>
    <w:uiPriority w:val="99"/>
    <w:qFormat/>
    <w:locked/>
    <w:rsid w:val="0053575A"/>
    <w:rPr>
      <w:rFonts w:ascii="仿宋_GB2312" w:eastAsia="仿宋_GB2312" w:hAnsi="宋体" w:cs="Times New Roman"/>
      <w:kern w:val="2"/>
      <w:sz w:val="24"/>
      <w:lang w:val="en-US" w:eastAsia="zh-CN"/>
    </w:rPr>
  </w:style>
  <w:style w:type="character" w:customStyle="1" w:styleId="Char5">
    <w:name w:val="批注框文本 Char"/>
    <w:link w:val="ac"/>
    <w:uiPriority w:val="99"/>
    <w:semiHidden/>
    <w:qFormat/>
    <w:locked/>
    <w:rsid w:val="0053575A"/>
    <w:rPr>
      <w:rFonts w:eastAsia="宋体" w:cs="Times New Roman"/>
      <w:kern w:val="2"/>
      <w:sz w:val="18"/>
      <w:lang w:val="en-US" w:eastAsia="zh-CN"/>
    </w:rPr>
  </w:style>
  <w:style w:type="character" w:customStyle="1" w:styleId="Char11">
    <w:name w:val="页脚 Char1"/>
    <w:link w:val="ad"/>
    <w:uiPriority w:val="99"/>
    <w:qFormat/>
    <w:locked/>
    <w:rsid w:val="0053575A"/>
    <w:rPr>
      <w:rFonts w:eastAsia="宋体" w:cs="Times New Roman"/>
      <w:kern w:val="2"/>
      <w:sz w:val="18"/>
      <w:lang w:val="en-US" w:eastAsia="zh-CN"/>
    </w:rPr>
  </w:style>
  <w:style w:type="character" w:customStyle="1" w:styleId="Char6">
    <w:name w:val="页眉 Char"/>
    <w:link w:val="ae"/>
    <w:uiPriority w:val="99"/>
    <w:qFormat/>
    <w:locked/>
    <w:rsid w:val="0053575A"/>
    <w:rPr>
      <w:rFonts w:eastAsia="宋体" w:cs="Times New Roman"/>
      <w:kern w:val="2"/>
      <w:sz w:val="18"/>
      <w:lang w:val="en-US" w:eastAsia="zh-CN"/>
    </w:rPr>
  </w:style>
  <w:style w:type="character" w:customStyle="1" w:styleId="Char7">
    <w:name w:val="副标题 Char"/>
    <w:link w:val="af"/>
    <w:uiPriority w:val="99"/>
    <w:qFormat/>
    <w:locked/>
    <w:rsid w:val="0053575A"/>
    <w:rPr>
      <w:rFonts w:ascii="宋体" w:eastAsia="宋体" w:cs="Times New Roman"/>
      <w:sz w:val="18"/>
      <w:lang w:val="en-US" w:eastAsia="zh-CN"/>
    </w:rPr>
  </w:style>
  <w:style w:type="character" w:customStyle="1" w:styleId="Char8">
    <w:name w:val="脚注文本 Char"/>
    <w:link w:val="af0"/>
    <w:uiPriority w:val="99"/>
    <w:qFormat/>
    <w:locked/>
    <w:rsid w:val="0053575A"/>
    <w:rPr>
      <w:rFonts w:eastAsia="宋体" w:cs="Times New Roman"/>
      <w:kern w:val="2"/>
      <w:lang w:val="en-US" w:eastAsia="zh-CN"/>
    </w:rPr>
  </w:style>
  <w:style w:type="character" w:customStyle="1" w:styleId="3Char1">
    <w:name w:val="正文文本缩进 3 Char"/>
    <w:link w:val="32"/>
    <w:uiPriority w:val="99"/>
    <w:qFormat/>
    <w:locked/>
    <w:rsid w:val="0053575A"/>
    <w:rPr>
      <w:rFonts w:eastAsia="宋体" w:cs="Times New Roman"/>
      <w:kern w:val="2"/>
      <w:sz w:val="24"/>
      <w:lang w:val="en-US" w:eastAsia="zh-CN"/>
    </w:rPr>
  </w:style>
  <w:style w:type="character" w:customStyle="1" w:styleId="2Char1">
    <w:name w:val="正文文本 2 Char"/>
    <w:link w:val="22"/>
    <w:uiPriority w:val="99"/>
    <w:qFormat/>
    <w:locked/>
    <w:rsid w:val="0053575A"/>
    <w:rPr>
      <w:rFonts w:eastAsia="宋体" w:cs="Times New Roman"/>
      <w:kern w:val="2"/>
      <w:sz w:val="24"/>
      <w:lang w:val="en-US" w:eastAsia="zh-CN"/>
    </w:rPr>
  </w:style>
  <w:style w:type="character" w:customStyle="1" w:styleId="Char9">
    <w:name w:val="标题 Char"/>
    <w:link w:val="af2"/>
    <w:uiPriority w:val="99"/>
    <w:qFormat/>
    <w:locked/>
    <w:rsid w:val="0053575A"/>
    <w:rPr>
      <w:rFonts w:ascii="Cambria" w:eastAsia="宋体" w:hAnsi="Cambria" w:cs="Times New Roman"/>
      <w:b/>
      <w:kern w:val="2"/>
      <w:sz w:val="32"/>
      <w:lang w:val="en-US" w:eastAsia="zh-CN"/>
    </w:rPr>
  </w:style>
  <w:style w:type="character" w:customStyle="1" w:styleId="Chara">
    <w:name w:val="批注主题 Char"/>
    <w:link w:val="af3"/>
    <w:uiPriority w:val="99"/>
    <w:semiHidden/>
    <w:qFormat/>
    <w:locked/>
    <w:rsid w:val="0053575A"/>
    <w:rPr>
      <w:rFonts w:eastAsia="宋体" w:cs="Times New Roman"/>
      <w:b/>
      <w:sz w:val="24"/>
      <w:lang w:val="en-US" w:eastAsia="zh-CN"/>
    </w:rPr>
  </w:style>
  <w:style w:type="character" w:customStyle="1" w:styleId="Charb">
    <w:name w:val="正文首行缩进 Char"/>
    <w:link w:val="af4"/>
    <w:uiPriority w:val="99"/>
    <w:semiHidden/>
    <w:qFormat/>
    <w:locked/>
    <w:rsid w:val="0053575A"/>
    <w:rPr>
      <w:rFonts w:ascii="Calibri" w:eastAsia="宋体" w:hAnsi="Calibri" w:cs="Times New Roman"/>
      <w:kern w:val="2"/>
      <w:sz w:val="22"/>
      <w:lang w:val="en-US" w:eastAsia="zh-CN"/>
    </w:rPr>
  </w:style>
  <w:style w:type="character" w:customStyle="1" w:styleId="2Char2">
    <w:name w:val="正文首行缩进 2 Char"/>
    <w:link w:val="23"/>
    <w:uiPriority w:val="99"/>
    <w:semiHidden/>
    <w:qFormat/>
    <w:locked/>
    <w:rsid w:val="0053575A"/>
    <w:rPr>
      <w:rFonts w:ascii="楷体_GB2312" w:eastAsia="楷体_GB2312" w:cs="Times New Roman"/>
      <w:sz w:val="24"/>
      <w:lang w:val="en-US" w:eastAsia="zh-CN"/>
    </w:rPr>
  </w:style>
  <w:style w:type="character" w:customStyle="1" w:styleId="CharCharCharCharCharCharCharCharCharCharCharCharCharChar1">
    <w:name w:val="纯文本 Char Char Char Char Char Char Char Char Char Char Char Char Char Char1"/>
    <w:uiPriority w:val="99"/>
    <w:qFormat/>
    <w:rsid w:val="0053575A"/>
    <w:rPr>
      <w:rFonts w:ascii="Century Gothic" w:eastAsia="宋体" w:hAnsi="楷体_GB2312"/>
      <w:kern w:val="2"/>
      <w:sz w:val="21"/>
      <w:lang w:val="en-US" w:eastAsia="zh-CN"/>
    </w:rPr>
  </w:style>
  <w:style w:type="character" w:customStyle="1" w:styleId="bookmark-itemuuid-1536325460878code-23001">
    <w:name w:val="bookmark-item uuid-1536325460878 code-23001"/>
    <w:uiPriority w:val="99"/>
    <w:qFormat/>
    <w:rsid w:val="0053575A"/>
  </w:style>
  <w:style w:type="character" w:customStyle="1" w:styleId="Char">
    <w:name w:val="正文缩进 Char"/>
    <w:link w:val="a3"/>
    <w:uiPriority w:val="99"/>
    <w:qFormat/>
    <w:locked/>
    <w:rsid w:val="0053575A"/>
    <w:rPr>
      <w:rFonts w:ascii="楷体_GB2312" w:eastAsia="楷体_GB2312"/>
      <w:lang w:val="en-US" w:eastAsia="zh-CN"/>
    </w:rPr>
  </w:style>
  <w:style w:type="character" w:customStyle="1" w:styleId="CharChar">
    <w:name w:val="文档结构图 Char Char"/>
    <w:link w:val="11"/>
    <w:uiPriority w:val="99"/>
    <w:qFormat/>
    <w:locked/>
    <w:rsid w:val="0053575A"/>
    <w:rPr>
      <w:rFonts w:ascii="宋体"/>
      <w:sz w:val="18"/>
    </w:rPr>
  </w:style>
  <w:style w:type="paragraph" w:customStyle="1" w:styleId="11">
    <w:name w:val="文档结构图1"/>
    <w:basedOn w:val="a"/>
    <w:link w:val="CharChar"/>
    <w:uiPriority w:val="99"/>
    <w:qFormat/>
    <w:rsid w:val="0053575A"/>
    <w:rPr>
      <w:rFonts w:ascii="宋体"/>
      <w:kern w:val="0"/>
      <w:sz w:val="18"/>
      <w:szCs w:val="20"/>
    </w:rPr>
  </w:style>
  <w:style w:type="character" w:customStyle="1" w:styleId="Char12">
    <w:name w:val="列出段落 Char1"/>
    <w:link w:val="12"/>
    <w:uiPriority w:val="99"/>
    <w:qFormat/>
    <w:locked/>
    <w:rsid w:val="0053575A"/>
    <w:rPr>
      <w:rFonts w:eastAsia="宋体"/>
      <w:lang w:val="en-US" w:eastAsia="zh-CN"/>
    </w:rPr>
  </w:style>
  <w:style w:type="paragraph" w:customStyle="1" w:styleId="12">
    <w:name w:val="列出段落1"/>
    <w:basedOn w:val="a"/>
    <w:link w:val="Char12"/>
    <w:uiPriority w:val="99"/>
    <w:qFormat/>
    <w:rsid w:val="0053575A"/>
    <w:pPr>
      <w:ind w:firstLineChars="200" w:firstLine="420"/>
    </w:pPr>
    <w:rPr>
      <w:kern w:val="0"/>
      <w:sz w:val="20"/>
      <w:szCs w:val="20"/>
    </w:rPr>
  </w:style>
  <w:style w:type="character" w:customStyle="1" w:styleId="Charc">
    <w:name w:val="内文 Char"/>
    <w:link w:val="afa"/>
    <w:uiPriority w:val="99"/>
    <w:qFormat/>
    <w:locked/>
    <w:rsid w:val="0053575A"/>
    <w:rPr>
      <w:rFonts w:ascii="Arial" w:hAnsi="Arial"/>
      <w:kern w:val="2"/>
      <w:sz w:val="21"/>
      <w:szCs w:val="22"/>
      <w:lang w:val="en-US" w:eastAsia="zh-CN" w:bidi="ar-SA"/>
    </w:rPr>
  </w:style>
  <w:style w:type="paragraph" w:customStyle="1" w:styleId="afa">
    <w:name w:val="内文"/>
    <w:link w:val="Charc"/>
    <w:uiPriority w:val="99"/>
    <w:qFormat/>
    <w:rsid w:val="0053575A"/>
    <w:pPr>
      <w:adjustRightInd w:val="0"/>
      <w:snapToGrid w:val="0"/>
      <w:spacing w:line="400" w:lineRule="exact"/>
      <w:ind w:firstLineChars="200" w:firstLine="200"/>
      <w:jc w:val="both"/>
    </w:pPr>
    <w:rPr>
      <w:rFonts w:ascii="Arial" w:hAnsi="Arial"/>
      <w:kern w:val="2"/>
      <w:sz w:val="21"/>
      <w:szCs w:val="22"/>
    </w:rPr>
  </w:style>
  <w:style w:type="character" w:customStyle="1" w:styleId="IntenseQuoteChar">
    <w:name w:val="Intense Quote Char"/>
    <w:link w:val="13"/>
    <w:uiPriority w:val="99"/>
    <w:qFormat/>
    <w:locked/>
    <w:rsid w:val="0053575A"/>
    <w:rPr>
      <w:b/>
      <w:i/>
      <w:color w:val="4F81BD"/>
      <w:sz w:val="22"/>
    </w:rPr>
  </w:style>
  <w:style w:type="paragraph" w:customStyle="1" w:styleId="13">
    <w:name w:val="明显引用1"/>
    <w:basedOn w:val="a"/>
    <w:next w:val="a"/>
    <w:link w:val="IntenseQuoteChar"/>
    <w:uiPriority w:val="99"/>
    <w:qFormat/>
    <w:rsid w:val="0053575A"/>
    <w:pPr>
      <w:pBdr>
        <w:bottom w:val="single" w:sz="4" w:space="4" w:color="4F81BD"/>
      </w:pBdr>
      <w:spacing w:before="200" w:after="280"/>
      <w:ind w:left="936" w:right="936"/>
    </w:pPr>
    <w:rPr>
      <w:b/>
      <w:i/>
      <w:color w:val="4F81BD"/>
      <w:kern w:val="0"/>
      <w:sz w:val="22"/>
      <w:szCs w:val="20"/>
    </w:rPr>
  </w:style>
  <w:style w:type="character" w:customStyle="1" w:styleId="5CharChar">
    <w:name w:val="标题5 Char Char"/>
    <w:link w:val="51"/>
    <w:uiPriority w:val="99"/>
    <w:qFormat/>
    <w:locked/>
    <w:rsid w:val="0053575A"/>
    <w:rPr>
      <w:rFonts w:ascii="Arial" w:hAnsi="Arial"/>
      <w:b/>
      <w:sz w:val="32"/>
    </w:rPr>
  </w:style>
  <w:style w:type="paragraph" w:customStyle="1" w:styleId="51">
    <w:name w:val="标题5"/>
    <w:basedOn w:val="3"/>
    <w:link w:val="5CharChar"/>
    <w:uiPriority w:val="99"/>
    <w:qFormat/>
    <w:rsid w:val="0053575A"/>
    <w:pPr>
      <w:autoSpaceDE/>
      <w:autoSpaceDN/>
      <w:adjustRightInd/>
      <w:spacing w:before="260" w:after="260" w:line="413" w:lineRule="auto"/>
    </w:pPr>
    <w:rPr>
      <w:rFonts w:ascii="Arial" w:eastAsia="宋体" w:hAnsi="Arial"/>
      <w:b/>
      <w:sz w:val="32"/>
    </w:rPr>
  </w:style>
  <w:style w:type="character" w:customStyle="1" w:styleId="QuoteChar">
    <w:name w:val="Quote Char"/>
    <w:link w:val="14"/>
    <w:uiPriority w:val="99"/>
    <w:qFormat/>
    <w:locked/>
    <w:rsid w:val="0053575A"/>
    <w:rPr>
      <w:i/>
      <w:color w:val="000000"/>
      <w:sz w:val="22"/>
    </w:rPr>
  </w:style>
  <w:style w:type="paragraph" w:customStyle="1" w:styleId="14">
    <w:name w:val="引用1"/>
    <w:basedOn w:val="a"/>
    <w:next w:val="a"/>
    <w:link w:val="QuoteChar"/>
    <w:uiPriority w:val="99"/>
    <w:qFormat/>
    <w:rsid w:val="0053575A"/>
    <w:rPr>
      <w:i/>
      <w:color w:val="000000"/>
      <w:kern w:val="0"/>
      <w:sz w:val="22"/>
      <w:szCs w:val="20"/>
    </w:rPr>
  </w:style>
  <w:style w:type="paragraph" w:customStyle="1" w:styleId="Style3">
    <w:name w:val="_Style 3"/>
    <w:basedOn w:val="a"/>
    <w:uiPriority w:val="99"/>
    <w:qFormat/>
    <w:rsid w:val="0053575A"/>
    <w:pPr>
      <w:ind w:firstLineChars="200" w:firstLine="420"/>
    </w:pPr>
    <w:rPr>
      <w:rFonts w:ascii="Calibri" w:hAnsi="Calibri"/>
      <w:szCs w:val="22"/>
    </w:rPr>
  </w:style>
  <w:style w:type="paragraph" w:customStyle="1" w:styleId="Default">
    <w:name w:val="Default"/>
    <w:qFormat/>
    <w:rsid w:val="0053575A"/>
    <w:pPr>
      <w:widowControl w:val="0"/>
      <w:autoSpaceDE w:val="0"/>
      <w:autoSpaceDN w:val="0"/>
      <w:adjustRightInd w:val="0"/>
    </w:pPr>
    <w:rPr>
      <w:color w:val="000000"/>
      <w:sz w:val="24"/>
      <w:szCs w:val="24"/>
    </w:rPr>
  </w:style>
  <w:style w:type="paragraph" w:customStyle="1" w:styleId="Style2">
    <w:name w:val="_Style 2"/>
    <w:basedOn w:val="a"/>
    <w:uiPriority w:val="99"/>
    <w:qFormat/>
    <w:rsid w:val="0053575A"/>
    <w:pPr>
      <w:widowControl/>
      <w:snapToGrid w:val="0"/>
      <w:spacing w:line="360" w:lineRule="auto"/>
      <w:ind w:firstLine="420"/>
    </w:pPr>
    <w:rPr>
      <w:rFonts w:ascii="Arial" w:hAnsi="Arial"/>
      <w:kern w:val="0"/>
      <w:sz w:val="24"/>
      <w:szCs w:val="20"/>
    </w:rPr>
  </w:style>
  <w:style w:type="paragraph" w:customStyle="1" w:styleId="afb">
    <w:name w:val="段"/>
    <w:uiPriority w:val="99"/>
    <w:rsid w:val="0053575A"/>
    <w:pPr>
      <w:autoSpaceDE w:val="0"/>
      <w:autoSpaceDN w:val="0"/>
      <w:ind w:firstLineChars="200" w:firstLine="200"/>
      <w:jc w:val="both"/>
    </w:pPr>
    <w:rPr>
      <w:rFonts w:ascii="宋体" w:hAnsi="Calibri"/>
      <w:sz w:val="21"/>
      <w:szCs w:val="22"/>
    </w:rPr>
  </w:style>
  <w:style w:type="paragraph" w:customStyle="1" w:styleId="24">
    <w:name w:val="正文2"/>
    <w:basedOn w:val="a"/>
    <w:uiPriority w:val="99"/>
    <w:rsid w:val="0053575A"/>
    <w:pPr>
      <w:spacing w:before="156" w:line="360" w:lineRule="auto"/>
      <w:ind w:firstLineChars="200" w:firstLine="510"/>
    </w:pPr>
    <w:rPr>
      <w:sz w:val="24"/>
    </w:rPr>
  </w:style>
  <w:style w:type="paragraph" w:customStyle="1" w:styleId="ListParagraph1">
    <w:name w:val="List Paragraph1"/>
    <w:basedOn w:val="a"/>
    <w:link w:val="ListParagraphChar"/>
    <w:qFormat/>
    <w:rsid w:val="0053575A"/>
    <w:pPr>
      <w:ind w:firstLineChars="200" w:firstLine="420"/>
    </w:pPr>
    <w:rPr>
      <w:rFonts w:ascii="Calibri" w:hAnsi="Calibri"/>
      <w:szCs w:val="22"/>
    </w:rPr>
  </w:style>
  <w:style w:type="paragraph" w:customStyle="1" w:styleId="Normal">
    <w:name w:val="[Normal]"/>
    <w:uiPriority w:val="99"/>
    <w:rsid w:val="0053575A"/>
    <w:rPr>
      <w:rFonts w:ascii="宋体" w:hAnsi="宋体"/>
      <w:sz w:val="24"/>
      <w:szCs w:val="22"/>
      <w:lang w:val="zh-CN"/>
    </w:rPr>
  </w:style>
  <w:style w:type="character" w:customStyle="1" w:styleId="Char30">
    <w:name w:val="标题 Char3"/>
    <w:uiPriority w:val="99"/>
    <w:rsid w:val="0053575A"/>
    <w:rPr>
      <w:b/>
      <w:sz w:val="24"/>
      <w:lang w:val="en-GB"/>
    </w:rPr>
  </w:style>
  <w:style w:type="paragraph" w:customStyle="1" w:styleId="ParaCharCharCharCharCharCharCharCharChar1CharCharCharChar">
    <w:name w:val="默认段落字体 Para Char Char Char Char Char Char Char Char Char1 Char Char Char Char"/>
    <w:basedOn w:val="a"/>
    <w:uiPriority w:val="99"/>
    <w:rsid w:val="0053575A"/>
    <w:rPr>
      <w:rFonts w:ascii="Tahoma" w:hAnsi="Tahoma"/>
      <w:sz w:val="24"/>
      <w:szCs w:val="20"/>
    </w:rPr>
  </w:style>
  <w:style w:type="character" w:customStyle="1" w:styleId="Chard">
    <w:name w:val="表格内容 Char"/>
    <w:link w:val="afc"/>
    <w:uiPriority w:val="99"/>
    <w:qFormat/>
    <w:locked/>
    <w:rsid w:val="0053575A"/>
    <w:rPr>
      <w:rFonts w:ascii="Calibri" w:eastAsia="Times New Roman"/>
    </w:rPr>
  </w:style>
  <w:style w:type="paragraph" w:customStyle="1" w:styleId="afc">
    <w:name w:val="表格内容"/>
    <w:basedOn w:val="a"/>
    <w:link w:val="Chard"/>
    <w:uiPriority w:val="99"/>
    <w:qFormat/>
    <w:rsid w:val="0053575A"/>
    <w:pPr>
      <w:jc w:val="center"/>
    </w:pPr>
    <w:rPr>
      <w:rFonts w:ascii="Calibri" w:eastAsia="Times New Roman"/>
      <w:kern w:val="0"/>
      <w:sz w:val="20"/>
      <w:szCs w:val="20"/>
    </w:rPr>
  </w:style>
  <w:style w:type="character" w:customStyle="1" w:styleId="Char13">
    <w:name w:val="纯文本 Char1"/>
    <w:uiPriority w:val="99"/>
    <w:qFormat/>
    <w:rsid w:val="0053575A"/>
    <w:rPr>
      <w:rFonts w:hAnsi="Courier New"/>
      <w:kern w:val="2"/>
      <w:sz w:val="21"/>
    </w:rPr>
  </w:style>
  <w:style w:type="character" w:customStyle="1" w:styleId="CharChar5">
    <w:name w:val="Char Char5"/>
    <w:uiPriority w:val="99"/>
    <w:locked/>
    <w:rsid w:val="0053575A"/>
    <w:rPr>
      <w:rFonts w:eastAsia="宋体"/>
      <w:kern w:val="2"/>
      <w:sz w:val="28"/>
      <w:lang w:val="en-US" w:eastAsia="zh-CN"/>
    </w:rPr>
  </w:style>
  <w:style w:type="character" w:customStyle="1" w:styleId="CharChar8">
    <w:name w:val="Char Char8"/>
    <w:uiPriority w:val="99"/>
    <w:semiHidden/>
    <w:locked/>
    <w:rsid w:val="0053575A"/>
    <w:rPr>
      <w:rFonts w:eastAsia="宋体"/>
      <w:sz w:val="24"/>
      <w:lang w:val="en-US" w:eastAsia="zh-CN"/>
    </w:rPr>
  </w:style>
  <w:style w:type="character" w:customStyle="1" w:styleId="Chare">
    <w:name w:val="纯文本 Char"/>
    <w:aliases w:val="纯文本 Char Char Char Char Char Char Char Char Char Char Char Char Char Char,小 Char,纯文本 Char Char Char,普通文字 Char1,普通文字1 Char,普通文字2 Char,普通文字3 Char,普通文字4 Char,普通文字5 Char,普通文字6 Char,普通文字11 Char,普通文字21 Char,普通文字31 Char,普通文字41 Char,普通文字7 Char,092 Char"/>
    <w:uiPriority w:val="99"/>
    <w:qFormat/>
    <w:rsid w:val="0053575A"/>
    <w:rPr>
      <w:rFonts w:ascii="宋体" w:hAnsi="Courier New"/>
      <w:kern w:val="2"/>
      <w:sz w:val="24"/>
    </w:rPr>
  </w:style>
  <w:style w:type="character" w:customStyle="1" w:styleId="font01">
    <w:name w:val="font01"/>
    <w:uiPriority w:val="99"/>
    <w:rsid w:val="0053575A"/>
    <w:rPr>
      <w:rFonts w:ascii="Wingdings 2" w:hAnsi="Wingdings 2"/>
      <w:color w:val="000000"/>
      <w:sz w:val="18"/>
      <w:u w:val="none"/>
    </w:rPr>
  </w:style>
  <w:style w:type="character" w:customStyle="1" w:styleId="CharChar10">
    <w:name w:val="Char Char10"/>
    <w:uiPriority w:val="99"/>
    <w:rsid w:val="0053575A"/>
    <w:rPr>
      <w:rFonts w:ascii="宋体" w:hAnsi="Courier New"/>
      <w:kern w:val="2"/>
      <w:sz w:val="24"/>
    </w:rPr>
  </w:style>
  <w:style w:type="character" w:customStyle="1" w:styleId="CharChar11">
    <w:name w:val="Char Char11"/>
    <w:uiPriority w:val="99"/>
    <w:rsid w:val="0053575A"/>
    <w:rPr>
      <w:rFonts w:ascii="Calibri" w:eastAsia="Times New Roman"/>
      <w:kern w:val="2"/>
      <w:sz w:val="18"/>
    </w:rPr>
  </w:style>
  <w:style w:type="character" w:customStyle="1" w:styleId="CharCharCharCharCharCharCharCharCharCharCharCharCharChar3">
    <w:name w:val="纯文本 Char Char Char Char Char Char Char Char Char Char Char Char Char Char3"/>
    <w:uiPriority w:val="99"/>
    <w:rsid w:val="0053575A"/>
    <w:rPr>
      <w:rFonts w:ascii="宋体" w:hAnsi="Courier New"/>
      <w:sz w:val="18"/>
    </w:rPr>
  </w:style>
  <w:style w:type="paragraph" w:customStyle="1" w:styleId="BodyText21">
    <w:name w:val="Body Text 21"/>
    <w:basedOn w:val="a"/>
    <w:uiPriority w:val="99"/>
    <w:rsid w:val="0053575A"/>
    <w:pPr>
      <w:adjustRightInd w:val="0"/>
      <w:spacing w:line="300" w:lineRule="auto"/>
      <w:jc w:val="center"/>
    </w:pPr>
    <w:rPr>
      <w:rFonts w:ascii="宋体" w:hAnsi="宋体"/>
      <w:kern w:val="0"/>
      <w:sz w:val="24"/>
      <w:szCs w:val="20"/>
    </w:rPr>
  </w:style>
  <w:style w:type="character" w:customStyle="1" w:styleId="Charf">
    <w:name w:val="页脚 Char"/>
    <w:uiPriority w:val="99"/>
    <w:rsid w:val="0053575A"/>
    <w:rPr>
      <w:rFonts w:eastAsia="Times New Roman"/>
      <w:kern w:val="2"/>
      <w:sz w:val="18"/>
      <w:lang w:val="en-US" w:eastAsia="zh-CN"/>
    </w:rPr>
  </w:style>
  <w:style w:type="paragraph" w:customStyle="1" w:styleId="25">
    <w:name w:val="列出段落2"/>
    <w:basedOn w:val="a"/>
    <w:uiPriority w:val="99"/>
    <w:qFormat/>
    <w:rsid w:val="0053575A"/>
    <w:pPr>
      <w:ind w:firstLineChars="200" w:firstLine="420"/>
    </w:pPr>
  </w:style>
  <w:style w:type="paragraph" w:styleId="afd">
    <w:name w:val="List Paragraph"/>
    <w:basedOn w:val="a"/>
    <w:uiPriority w:val="34"/>
    <w:qFormat/>
    <w:rsid w:val="0053575A"/>
    <w:pPr>
      <w:ind w:firstLineChars="200" w:firstLine="420"/>
    </w:pPr>
  </w:style>
  <w:style w:type="character" w:customStyle="1" w:styleId="Charf0">
    <w:name w:val="正文文本缩进 Char"/>
    <w:uiPriority w:val="99"/>
    <w:semiHidden/>
    <w:rsid w:val="0053575A"/>
    <w:rPr>
      <w:rFonts w:ascii="Century Gothic" w:hAnsi="Century Gothic"/>
      <w:kern w:val="2"/>
      <w:sz w:val="24"/>
      <w:lang w:val="en-US" w:eastAsia="zh-CN"/>
    </w:rPr>
  </w:style>
  <w:style w:type="paragraph" w:customStyle="1" w:styleId="xl35">
    <w:name w:val="xl35"/>
    <w:basedOn w:val="a"/>
    <w:uiPriority w:val="99"/>
    <w:rsid w:val="0053575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Century Gothic" w:cs="Century Gothic"/>
      <w:kern w:val="0"/>
      <w:sz w:val="24"/>
    </w:rPr>
  </w:style>
  <w:style w:type="character" w:customStyle="1" w:styleId="CharChar101">
    <w:name w:val="Char Char101"/>
    <w:uiPriority w:val="99"/>
    <w:qFormat/>
    <w:rsid w:val="0053575A"/>
    <w:rPr>
      <w:rFonts w:eastAsia="宋体"/>
      <w:snapToGrid w:val="0"/>
      <w:sz w:val="18"/>
      <w:lang w:val="en-US" w:eastAsia="zh-CN"/>
    </w:rPr>
  </w:style>
  <w:style w:type="paragraph" w:customStyle="1" w:styleId="33">
    <w:name w:val="列出段落3"/>
    <w:basedOn w:val="a"/>
    <w:uiPriority w:val="99"/>
    <w:qFormat/>
    <w:rsid w:val="0053575A"/>
    <w:pPr>
      <w:ind w:firstLineChars="200" w:firstLine="420"/>
    </w:pPr>
    <w:rPr>
      <w:rFonts w:ascii="Calibri" w:hAnsi="Calibri"/>
      <w:szCs w:val="20"/>
    </w:rPr>
  </w:style>
  <w:style w:type="paragraph" w:customStyle="1" w:styleId="Charf1">
    <w:name w:val="Char"/>
    <w:basedOn w:val="a"/>
    <w:uiPriority w:val="99"/>
    <w:rsid w:val="0053575A"/>
    <w:rPr>
      <w:kern w:val="0"/>
      <w:sz w:val="18"/>
      <w:szCs w:val="20"/>
    </w:rPr>
  </w:style>
  <w:style w:type="paragraph" w:customStyle="1" w:styleId="msolistparagraph0">
    <w:name w:val="msolistparagraph"/>
    <w:basedOn w:val="a"/>
    <w:uiPriority w:val="99"/>
    <w:qFormat/>
    <w:rsid w:val="0053575A"/>
    <w:pPr>
      <w:ind w:firstLineChars="200" w:firstLine="420"/>
    </w:pPr>
  </w:style>
  <w:style w:type="character" w:customStyle="1" w:styleId="hps">
    <w:name w:val="hps"/>
    <w:uiPriority w:val="99"/>
    <w:qFormat/>
    <w:rsid w:val="0053575A"/>
  </w:style>
  <w:style w:type="character" w:customStyle="1" w:styleId="shorttext">
    <w:name w:val="short_text"/>
    <w:uiPriority w:val="99"/>
    <w:rsid w:val="0053575A"/>
  </w:style>
  <w:style w:type="character" w:customStyle="1" w:styleId="wbtrmn1">
    <w:name w:val="wbtr_mn1"/>
    <w:uiPriority w:val="99"/>
    <w:qFormat/>
    <w:rsid w:val="0053575A"/>
    <w:rPr>
      <w:rFonts w:ascii="Arial" w:hAnsi="Arial"/>
      <w:sz w:val="24"/>
    </w:rPr>
  </w:style>
  <w:style w:type="paragraph" w:customStyle="1" w:styleId="afe">
    <w:name w:val="表内文字"/>
    <w:basedOn w:val="a"/>
    <w:qFormat/>
    <w:rsid w:val="0053575A"/>
    <w:pPr>
      <w:tabs>
        <w:tab w:val="left" w:pos="1418"/>
      </w:tabs>
      <w:spacing w:line="360" w:lineRule="auto"/>
      <w:jc w:val="center"/>
    </w:pPr>
    <w:rPr>
      <w:rFonts w:ascii="仿宋_GB2312" w:eastAsia="仿宋_GB2312"/>
      <w:spacing w:val="-20"/>
      <w:kern w:val="0"/>
      <w:sz w:val="24"/>
    </w:rPr>
  </w:style>
  <w:style w:type="character" w:customStyle="1" w:styleId="fontstyle01">
    <w:name w:val="fontstyle01"/>
    <w:uiPriority w:val="99"/>
    <w:qFormat/>
    <w:rsid w:val="0053575A"/>
    <w:rPr>
      <w:rFonts w:ascii="宋体" w:eastAsia="宋体" w:hAnsi="宋体"/>
      <w:color w:val="000000"/>
      <w:sz w:val="20"/>
    </w:rPr>
  </w:style>
  <w:style w:type="character" w:customStyle="1" w:styleId="NormalCharacter">
    <w:name w:val="NormalCharacter"/>
    <w:uiPriority w:val="99"/>
    <w:qFormat/>
    <w:rsid w:val="00BF7E36"/>
  </w:style>
  <w:style w:type="paragraph" w:customStyle="1" w:styleId="font5">
    <w:name w:val="font5"/>
    <w:basedOn w:val="a"/>
    <w:uiPriority w:val="99"/>
    <w:qFormat/>
    <w:rsid w:val="00BF7E36"/>
    <w:pPr>
      <w:widowControl/>
      <w:spacing w:before="100" w:beforeAutospacing="1" w:after="100" w:afterAutospacing="1"/>
      <w:jc w:val="left"/>
    </w:pPr>
    <w:rPr>
      <w:rFonts w:ascii="宋体" w:hAnsi="宋体" w:cs="宋体"/>
      <w:kern w:val="0"/>
      <w:sz w:val="18"/>
      <w:szCs w:val="18"/>
    </w:rPr>
  </w:style>
  <w:style w:type="character" w:customStyle="1" w:styleId="1CharChar">
    <w:name w:val="标题 1 Char Char"/>
    <w:rsid w:val="001C69C5"/>
    <w:rPr>
      <w:rFonts w:eastAsia="宋体"/>
      <w:b/>
      <w:spacing w:val="-2"/>
      <w:sz w:val="24"/>
      <w:lang w:val="en-US" w:eastAsia="zh-CN" w:bidi="ar-SA"/>
    </w:rPr>
  </w:style>
  <w:style w:type="character" w:customStyle="1" w:styleId="ListParagraphChar">
    <w:name w:val="List Paragraph Char"/>
    <w:link w:val="ListParagraph1"/>
    <w:locked/>
    <w:rsid w:val="000B428D"/>
    <w:rPr>
      <w:rFonts w:ascii="Calibri" w:hAnsi="Calibri"/>
      <w:kern w:val="2"/>
      <w:sz w:val="21"/>
      <w:szCs w:val="22"/>
    </w:rPr>
  </w:style>
  <w:style w:type="paragraph" w:styleId="aff">
    <w:name w:val="Revision"/>
    <w:hidden/>
    <w:uiPriority w:val="99"/>
    <w:unhideWhenUsed/>
    <w:rsid w:val="005B641E"/>
    <w:rPr>
      <w:kern w:val="2"/>
      <w:sz w:val="21"/>
      <w:szCs w:val="24"/>
    </w:rPr>
  </w:style>
  <w:style w:type="paragraph" w:customStyle="1" w:styleId="1-1">
    <w:name w:val="タイトル:  1-1"/>
    <w:basedOn w:val="a"/>
    <w:qFormat/>
    <w:rsid w:val="00F30BB4"/>
    <w:pPr>
      <w:adjustRightInd w:val="0"/>
      <w:spacing w:line="240" w:lineRule="atLeast"/>
      <w:ind w:left="709" w:hanging="709"/>
      <w:jc w:val="left"/>
      <w:textAlignment w:val="baseline"/>
    </w:pPr>
    <w:rPr>
      <w:rFonts w:ascii="Courier New" w:eastAsia="Mincho" w:hAnsi="Courier"/>
      <w:b/>
      <w:kern w:val="0"/>
      <w:sz w:val="24"/>
      <w:szCs w:val="20"/>
      <w:lang w:eastAsia="ja-JP"/>
    </w:rPr>
  </w:style>
  <w:style w:type="paragraph" w:customStyle="1" w:styleId="15">
    <w:name w:val="列表段落1"/>
    <w:basedOn w:val="a"/>
    <w:rsid w:val="002624D5"/>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347</Words>
  <Characters>1984</Characters>
  <Application>Microsoft Office Word</Application>
  <DocSecurity>0</DocSecurity>
  <Lines>16</Lines>
  <Paragraphs>4</Paragraphs>
  <ScaleCrop>false</ScaleCrop>
  <Company>微软中国</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浙江国际招投标有限公司</dc:title>
  <dc:creator>谢凯枫</dc:creator>
  <cp:keywords>浙江国际</cp:keywords>
  <cp:lastModifiedBy>谢凯枫</cp:lastModifiedBy>
  <cp:revision>62</cp:revision>
  <cp:lastPrinted>2021-08-29T04:42:00Z</cp:lastPrinted>
  <dcterms:created xsi:type="dcterms:W3CDTF">2022-06-14T11:46:00Z</dcterms:created>
  <dcterms:modified xsi:type="dcterms:W3CDTF">2022-11-30T06:57:00Z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1BBCADB7EC4F4DADA30AD6E6C05252BD</vt:lpwstr>
  </property>
</Properties>
</file>