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DB" w:rsidRDefault="00AD52DB" w:rsidP="00AD52DB">
      <w:pPr>
        <w:spacing w:line="360" w:lineRule="auto"/>
        <w:jc w:val="center"/>
        <w:outlineLvl w:val="0"/>
        <w:rPr>
          <w:rFonts w:ascii="黑体" w:eastAsia="黑体"/>
          <w:color w:val="000000"/>
          <w:sz w:val="32"/>
          <w:szCs w:val="32"/>
        </w:rPr>
      </w:pPr>
      <w:r>
        <w:rPr>
          <w:rFonts w:ascii="黑体" w:eastAsia="黑体" w:hint="eastAsia"/>
          <w:color w:val="000000"/>
          <w:sz w:val="36"/>
          <w:szCs w:val="36"/>
        </w:rPr>
        <w:t>招标公告</w:t>
      </w:r>
    </w:p>
    <w:p w:rsidR="00AD52DB" w:rsidRDefault="00AD52DB" w:rsidP="00AD52DB">
      <w:pPr>
        <w:spacing w:line="360" w:lineRule="auto"/>
        <w:ind w:firstLineChars="200" w:firstLine="480"/>
        <w:rPr>
          <w:rFonts w:ascii="宋体" w:hAnsi="宋体"/>
          <w:color w:val="000000"/>
          <w:sz w:val="24"/>
        </w:rPr>
      </w:pPr>
      <w:r>
        <w:rPr>
          <w:rFonts w:ascii="宋体" w:hAnsi="宋体" w:hint="eastAsia"/>
          <w:color w:val="000000"/>
          <w:sz w:val="24"/>
          <w:u w:val="single"/>
        </w:rPr>
        <w:t>中钢招标有限责任公司</w:t>
      </w:r>
      <w:r>
        <w:rPr>
          <w:rFonts w:ascii="宋体" w:hAnsi="宋体" w:hint="eastAsia"/>
          <w:color w:val="000000"/>
          <w:sz w:val="24"/>
        </w:rPr>
        <w:t>受</w:t>
      </w:r>
      <w:r>
        <w:rPr>
          <w:rFonts w:ascii="宋体" w:hAnsi="宋体" w:hint="eastAsia"/>
          <w:color w:val="000000"/>
          <w:sz w:val="24"/>
          <w:u w:val="single"/>
        </w:rPr>
        <w:t>中国石油大学（北京）</w:t>
      </w:r>
      <w:r>
        <w:rPr>
          <w:rFonts w:ascii="宋体" w:hAnsi="宋体" w:hint="eastAsia"/>
          <w:color w:val="000000"/>
          <w:sz w:val="24"/>
        </w:rPr>
        <w:t>委托，就下列采购项目进行国内公开招标，邀请有意向的投标人提交密封投标。</w:t>
      </w:r>
    </w:p>
    <w:p w:rsidR="00AD52DB" w:rsidRDefault="00AD52DB" w:rsidP="00AD52DB">
      <w:pPr>
        <w:numPr>
          <w:ilvl w:val="0"/>
          <w:numId w:val="1"/>
        </w:numPr>
        <w:spacing w:line="360" w:lineRule="auto"/>
        <w:rPr>
          <w:rFonts w:ascii="宋体" w:hAnsi="宋体"/>
          <w:color w:val="000000"/>
          <w:sz w:val="24"/>
        </w:rPr>
      </w:pPr>
      <w:r>
        <w:rPr>
          <w:rFonts w:ascii="宋体" w:hAnsi="宋体" w:hint="eastAsia"/>
          <w:color w:val="000000"/>
          <w:sz w:val="24"/>
        </w:rPr>
        <w:t>项目名称：中国石油大学（北京）压力式</w:t>
      </w:r>
      <w:proofErr w:type="gramStart"/>
      <w:r>
        <w:rPr>
          <w:rFonts w:ascii="宋体" w:hAnsi="宋体" w:hint="eastAsia"/>
          <w:color w:val="000000"/>
          <w:sz w:val="24"/>
        </w:rPr>
        <w:t>差示量</w:t>
      </w:r>
      <w:proofErr w:type="gramEnd"/>
      <w:r>
        <w:rPr>
          <w:rFonts w:ascii="宋体" w:hAnsi="宋体" w:hint="eastAsia"/>
          <w:color w:val="000000"/>
          <w:sz w:val="24"/>
        </w:rPr>
        <w:t>热扫描仪测试系统（高压DSC）采购项目</w:t>
      </w:r>
    </w:p>
    <w:p w:rsidR="00AD52DB" w:rsidRDefault="00AD52DB" w:rsidP="00AD52DB">
      <w:pPr>
        <w:numPr>
          <w:ilvl w:val="0"/>
          <w:numId w:val="1"/>
        </w:numPr>
        <w:spacing w:line="360" w:lineRule="auto"/>
        <w:rPr>
          <w:rFonts w:ascii="宋体" w:hAnsi="宋体"/>
          <w:color w:val="000000"/>
          <w:sz w:val="24"/>
        </w:rPr>
      </w:pPr>
      <w:r>
        <w:rPr>
          <w:rFonts w:ascii="宋体" w:hAnsi="宋体" w:hint="eastAsia"/>
          <w:color w:val="000000"/>
          <w:sz w:val="24"/>
        </w:rPr>
        <w:t>招标编号：1741STC51350</w:t>
      </w:r>
      <w:bookmarkStart w:id="0" w:name="_GoBack"/>
      <w:bookmarkEnd w:id="0"/>
    </w:p>
    <w:p w:rsidR="00AD52DB" w:rsidRDefault="00AD52DB" w:rsidP="00AD52DB">
      <w:pPr>
        <w:numPr>
          <w:ilvl w:val="0"/>
          <w:numId w:val="1"/>
        </w:numPr>
        <w:spacing w:line="360" w:lineRule="auto"/>
        <w:rPr>
          <w:rFonts w:ascii="宋体" w:hAnsi="宋体"/>
          <w:color w:val="000000"/>
          <w:sz w:val="24"/>
        </w:rPr>
      </w:pPr>
      <w:r>
        <w:rPr>
          <w:rFonts w:ascii="宋体" w:hAnsi="宋体" w:hint="eastAsia"/>
          <w:color w:val="000000"/>
          <w:sz w:val="24"/>
        </w:rPr>
        <w:t>资金来源：财政资金</w:t>
      </w:r>
    </w:p>
    <w:p w:rsidR="00AD52DB" w:rsidRDefault="00AD52DB" w:rsidP="00AD52DB">
      <w:pPr>
        <w:numPr>
          <w:ilvl w:val="0"/>
          <w:numId w:val="1"/>
        </w:numPr>
        <w:spacing w:line="360" w:lineRule="auto"/>
        <w:rPr>
          <w:rFonts w:ascii="宋体" w:hAnsi="宋体"/>
          <w:color w:val="000000"/>
          <w:sz w:val="24"/>
        </w:rPr>
      </w:pPr>
      <w:r>
        <w:rPr>
          <w:rFonts w:ascii="宋体" w:hAnsi="宋体" w:hint="eastAsia"/>
          <w:color w:val="000000"/>
          <w:sz w:val="24"/>
        </w:rPr>
        <w:t xml:space="preserve">项目基本概况介绍：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26"/>
        <w:gridCol w:w="1170"/>
        <w:gridCol w:w="780"/>
        <w:gridCol w:w="709"/>
        <w:gridCol w:w="1802"/>
        <w:gridCol w:w="1025"/>
        <w:gridCol w:w="3251"/>
      </w:tblGrid>
      <w:tr w:rsidR="00AD52DB" w:rsidTr="00AD52DB">
        <w:trPr>
          <w:trHeight w:val="766"/>
          <w:tblHeader/>
        </w:trPr>
        <w:tc>
          <w:tcPr>
            <w:tcW w:w="426" w:type="dxa"/>
            <w:tcBorders>
              <w:top w:val="double" w:sz="4" w:space="0" w:color="auto"/>
              <w:left w:val="double" w:sz="4" w:space="0" w:color="auto"/>
              <w:bottom w:val="single" w:sz="4" w:space="0" w:color="auto"/>
              <w:right w:val="single" w:sz="4" w:space="0" w:color="auto"/>
            </w:tcBorders>
            <w:vAlign w:val="center"/>
            <w:hideMark/>
          </w:tcPr>
          <w:p w:rsidR="00AD52DB" w:rsidRDefault="00AD52DB">
            <w:pPr>
              <w:jc w:val="center"/>
              <w:rPr>
                <w:rFonts w:ascii="宋体" w:hAnsi="宋体"/>
                <w:color w:val="000000"/>
                <w:szCs w:val="21"/>
              </w:rPr>
            </w:pPr>
            <w:proofErr w:type="gramStart"/>
            <w:r>
              <w:rPr>
                <w:rFonts w:ascii="宋体" w:hAnsi="宋体" w:hint="eastAsia"/>
                <w:color w:val="000000"/>
                <w:szCs w:val="21"/>
              </w:rPr>
              <w:t>包号</w:t>
            </w:r>
            <w:proofErr w:type="gramEnd"/>
          </w:p>
        </w:tc>
        <w:tc>
          <w:tcPr>
            <w:tcW w:w="1170" w:type="dxa"/>
            <w:tcBorders>
              <w:top w:val="double" w:sz="4" w:space="0" w:color="auto"/>
              <w:left w:val="single" w:sz="4" w:space="0" w:color="auto"/>
              <w:bottom w:val="single" w:sz="4" w:space="0" w:color="auto"/>
              <w:right w:val="single" w:sz="4" w:space="0" w:color="auto"/>
            </w:tcBorders>
            <w:vAlign w:val="center"/>
            <w:hideMark/>
          </w:tcPr>
          <w:p w:rsidR="00AD52DB" w:rsidRDefault="00AD52DB">
            <w:pPr>
              <w:jc w:val="center"/>
              <w:rPr>
                <w:rFonts w:ascii="宋体" w:hAnsi="宋体"/>
                <w:color w:val="000000"/>
                <w:szCs w:val="21"/>
              </w:rPr>
            </w:pPr>
            <w:r>
              <w:rPr>
                <w:rFonts w:ascii="宋体" w:hAnsi="宋体" w:hint="eastAsia"/>
                <w:color w:val="000000"/>
                <w:szCs w:val="21"/>
              </w:rPr>
              <w:t>采购内容</w:t>
            </w:r>
          </w:p>
        </w:tc>
        <w:tc>
          <w:tcPr>
            <w:tcW w:w="780" w:type="dxa"/>
            <w:tcBorders>
              <w:top w:val="double" w:sz="4" w:space="0" w:color="auto"/>
              <w:left w:val="single" w:sz="4" w:space="0" w:color="auto"/>
              <w:bottom w:val="single" w:sz="4" w:space="0" w:color="auto"/>
              <w:right w:val="single" w:sz="4" w:space="0" w:color="auto"/>
            </w:tcBorders>
            <w:vAlign w:val="center"/>
            <w:hideMark/>
          </w:tcPr>
          <w:p w:rsidR="00AD52DB" w:rsidRDefault="00AD52DB">
            <w:pPr>
              <w:jc w:val="center"/>
              <w:rPr>
                <w:rFonts w:ascii="宋体" w:hAnsi="宋体"/>
                <w:color w:val="000000"/>
                <w:szCs w:val="21"/>
              </w:rPr>
            </w:pPr>
            <w:r>
              <w:rPr>
                <w:rFonts w:ascii="宋体" w:hAnsi="宋体" w:hint="eastAsia"/>
                <w:color w:val="000000"/>
                <w:szCs w:val="21"/>
              </w:rPr>
              <w:t>采购数量</w:t>
            </w:r>
          </w:p>
        </w:tc>
        <w:tc>
          <w:tcPr>
            <w:tcW w:w="709" w:type="dxa"/>
            <w:tcBorders>
              <w:top w:val="double" w:sz="4" w:space="0" w:color="auto"/>
              <w:left w:val="single" w:sz="4" w:space="0" w:color="auto"/>
              <w:bottom w:val="single" w:sz="4" w:space="0" w:color="auto"/>
              <w:right w:val="single" w:sz="4" w:space="0" w:color="auto"/>
            </w:tcBorders>
            <w:vAlign w:val="center"/>
            <w:hideMark/>
          </w:tcPr>
          <w:p w:rsidR="00AD52DB" w:rsidRDefault="00AD52DB">
            <w:pPr>
              <w:jc w:val="center"/>
              <w:rPr>
                <w:rFonts w:ascii="宋体" w:hAnsi="宋体"/>
                <w:color w:val="000000"/>
                <w:szCs w:val="21"/>
              </w:rPr>
            </w:pPr>
            <w:r>
              <w:rPr>
                <w:rFonts w:ascii="宋体" w:hAnsi="宋体" w:hint="eastAsia"/>
                <w:color w:val="000000"/>
                <w:szCs w:val="21"/>
              </w:rPr>
              <w:t>采购预算</w:t>
            </w:r>
          </w:p>
        </w:tc>
        <w:tc>
          <w:tcPr>
            <w:tcW w:w="1802" w:type="dxa"/>
            <w:tcBorders>
              <w:top w:val="double" w:sz="4" w:space="0" w:color="auto"/>
              <w:left w:val="single" w:sz="4" w:space="0" w:color="auto"/>
              <w:bottom w:val="single" w:sz="4" w:space="0" w:color="auto"/>
              <w:right w:val="single" w:sz="4" w:space="0" w:color="auto"/>
            </w:tcBorders>
            <w:vAlign w:val="center"/>
            <w:hideMark/>
          </w:tcPr>
          <w:p w:rsidR="00AD52DB" w:rsidRDefault="00AD52DB">
            <w:pPr>
              <w:jc w:val="center"/>
              <w:rPr>
                <w:rFonts w:ascii="宋体" w:hAnsi="宋体"/>
                <w:color w:val="000000"/>
                <w:szCs w:val="21"/>
              </w:rPr>
            </w:pPr>
            <w:r>
              <w:rPr>
                <w:rFonts w:ascii="宋体" w:hAnsi="宋体" w:hint="eastAsia"/>
                <w:color w:val="000000"/>
                <w:szCs w:val="21"/>
              </w:rPr>
              <w:t>实施周期</w:t>
            </w:r>
          </w:p>
        </w:tc>
        <w:tc>
          <w:tcPr>
            <w:tcW w:w="1025" w:type="dxa"/>
            <w:tcBorders>
              <w:top w:val="double" w:sz="4" w:space="0" w:color="auto"/>
              <w:left w:val="single" w:sz="4" w:space="0" w:color="auto"/>
              <w:bottom w:val="single" w:sz="4" w:space="0" w:color="auto"/>
              <w:right w:val="single" w:sz="4" w:space="0" w:color="auto"/>
            </w:tcBorders>
            <w:vAlign w:val="center"/>
            <w:hideMark/>
          </w:tcPr>
          <w:p w:rsidR="00AD52DB" w:rsidRDefault="00AD52DB">
            <w:pPr>
              <w:jc w:val="center"/>
              <w:rPr>
                <w:rFonts w:ascii="宋体" w:hAnsi="宋体"/>
                <w:color w:val="000000"/>
                <w:szCs w:val="21"/>
              </w:rPr>
            </w:pPr>
            <w:r>
              <w:rPr>
                <w:rFonts w:ascii="宋体" w:hAnsi="宋体" w:hint="eastAsia"/>
                <w:color w:val="000000"/>
                <w:szCs w:val="21"/>
              </w:rPr>
              <w:t>实施地点</w:t>
            </w:r>
          </w:p>
        </w:tc>
        <w:tc>
          <w:tcPr>
            <w:tcW w:w="3251" w:type="dxa"/>
            <w:tcBorders>
              <w:top w:val="double" w:sz="4" w:space="0" w:color="auto"/>
              <w:left w:val="single" w:sz="4" w:space="0" w:color="auto"/>
              <w:bottom w:val="single" w:sz="4" w:space="0" w:color="auto"/>
              <w:right w:val="double" w:sz="4" w:space="0" w:color="auto"/>
            </w:tcBorders>
            <w:vAlign w:val="center"/>
            <w:hideMark/>
          </w:tcPr>
          <w:p w:rsidR="00AD52DB" w:rsidRDefault="00AD52DB">
            <w:pPr>
              <w:jc w:val="center"/>
              <w:rPr>
                <w:rFonts w:ascii="宋体" w:hAnsi="宋体"/>
                <w:color w:val="000000"/>
                <w:szCs w:val="21"/>
              </w:rPr>
            </w:pPr>
            <w:r>
              <w:rPr>
                <w:rFonts w:ascii="宋体" w:hAnsi="宋体" w:hint="eastAsia"/>
                <w:color w:val="000000"/>
                <w:szCs w:val="21"/>
              </w:rPr>
              <w:t>采购需求</w:t>
            </w:r>
          </w:p>
        </w:tc>
      </w:tr>
      <w:tr w:rsidR="00AD52DB" w:rsidTr="00AD52DB">
        <w:trPr>
          <w:trHeight w:val="851"/>
        </w:trPr>
        <w:tc>
          <w:tcPr>
            <w:tcW w:w="426" w:type="dxa"/>
            <w:tcBorders>
              <w:top w:val="single" w:sz="4" w:space="0" w:color="auto"/>
              <w:left w:val="double" w:sz="4" w:space="0" w:color="auto"/>
              <w:bottom w:val="double" w:sz="4" w:space="0" w:color="auto"/>
              <w:right w:val="single" w:sz="4" w:space="0" w:color="auto"/>
            </w:tcBorders>
            <w:vAlign w:val="center"/>
            <w:hideMark/>
          </w:tcPr>
          <w:p w:rsidR="00AD52DB" w:rsidRDefault="00AD52DB">
            <w:pPr>
              <w:jc w:val="center"/>
              <w:rPr>
                <w:rFonts w:ascii="宋体" w:hAnsi="宋体"/>
                <w:color w:val="000000"/>
                <w:szCs w:val="21"/>
              </w:rPr>
            </w:pPr>
            <w:r>
              <w:rPr>
                <w:rFonts w:ascii="宋体" w:hAnsi="宋体" w:hint="eastAsia"/>
                <w:color w:val="000000"/>
                <w:szCs w:val="21"/>
              </w:rPr>
              <w:t>01</w:t>
            </w:r>
          </w:p>
        </w:tc>
        <w:tc>
          <w:tcPr>
            <w:tcW w:w="1170" w:type="dxa"/>
            <w:tcBorders>
              <w:top w:val="single" w:sz="4" w:space="0" w:color="auto"/>
              <w:left w:val="single" w:sz="4" w:space="0" w:color="auto"/>
              <w:bottom w:val="double" w:sz="4" w:space="0" w:color="auto"/>
              <w:right w:val="single" w:sz="4" w:space="0" w:color="auto"/>
            </w:tcBorders>
            <w:vAlign w:val="center"/>
            <w:hideMark/>
          </w:tcPr>
          <w:p w:rsidR="00AD52DB" w:rsidRDefault="00AD52DB">
            <w:pPr>
              <w:jc w:val="center"/>
              <w:rPr>
                <w:rFonts w:ascii="宋体" w:hAnsi="宋体"/>
                <w:color w:val="000000"/>
                <w:szCs w:val="21"/>
              </w:rPr>
            </w:pPr>
            <w:r>
              <w:rPr>
                <w:rFonts w:ascii="宋体" w:hAnsi="宋体" w:hint="eastAsia"/>
                <w:color w:val="000000"/>
                <w:szCs w:val="21"/>
              </w:rPr>
              <w:t>压力式</w:t>
            </w:r>
            <w:proofErr w:type="gramStart"/>
            <w:r>
              <w:rPr>
                <w:rFonts w:ascii="宋体" w:hAnsi="宋体" w:hint="eastAsia"/>
                <w:color w:val="000000"/>
                <w:szCs w:val="21"/>
              </w:rPr>
              <w:t>差示量</w:t>
            </w:r>
            <w:proofErr w:type="gramEnd"/>
            <w:r>
              <w:rPr>
                <w:rFonts w:ascii="宋体" w:hAnsi="宋体" w:hint="eastAsia"/>
                <w:color w:val="000000"/>
                <w:szCs w:val="21"/>
              </w:rPr>
              <w:t>热扫描仪测试系统（高压DSC）</w:t>
            </w:r>
          </w:p>
        </w:tc>
        <w:tc>
          <w:tcPr>
            <w:tcW w:w="780" w:type="dxa"/>
            <w:tcBorders>
              <w:top w:val="single" w:sz="4" w:space="0" w:color="auto"/>
              <w:left w:val="single" w:sz="4" w:space="0" w:color="auto"/>
              <w:bottom w:val="double" w:sz="4" w:space="0" w:color="auto"/>
              <w:right w:val="single" w:sz="4" w:space="0" w:color="auto"/>
            </w:tcBorders>
            <w:vAlign w:val="center"/>
            <w:hideMark/>
          </w:tcPr>
          <w:p w:rsidR="00AD52DB" w:rsidRDefault="00AD52DB">
            <w:pPr>
              <w:jc w:val="center"/>
              <w:rPr>
                <w:rFonts w:ascii="宋体" w:hAnsi="宋体"/>
                <w:color w:val="000000"/>
                <w:szCs w:val="21"/>
              </w:rPr>
            </w:pPr>
            <w:r>
              <w:rPr>
                <w:rFonts w:ascii="宋体" w:hAnsi="宋体" w:hint="eastAsia"/>
                <w:color w:val="000000"/>
                <w:szCs w:val="21"/>
              </w:rPr>
              <w:t>1套</w:t>
            </w:r>
          </w:p>
        </w:tc>
        <w:tc>
          <w:tcPr>
            <w:tcW w:w="709" w:type="dxa"/>
            <w:tcBorders>
              <w:top w:val="single" w:sz="4" w:space="0" w:color="auto"/>
              <w:left w:val="single" w:sz="4" w:space="0" w:color="auto"/>
              <w:bottom w:val="double" w:sz="4" w:space="0" w:color="auto"/>
              <w:right w:val="single" w:sz="4" w:space="0" w:color="auto"/>
            </w:tcBorders>
            <w:vAlign w:val="center"/>
            <w:hideMark/>
          </w:tcPr>
          <w:p w:rsidR="00AD52DB" w:rsidRDefault="00AD52DB">
            <w:pPr>
              <w:jc w:val="center"/>
              <w:rPr>
                <w:rFonts w:ascii="宋体" w:hAnsi="宋体"/>
                <w:color w:val="000000"/>
                <w:szCs w:val="21"/>
              </w:rPr>
            </w:pPr>
            <w:r>
              <w:rPr>
                <w:rFonts w:ascii="宋体" w:hAnsi="宋体" w:hint="eastAsia"/>
                <w:color w:val="000000"/>
                <w:szCs w:val="21"/>
              </w:rPr>
              <w:t>39</w:t>
            </w:r>
          </w:p>
          <w:p w:rsidR="00AD52DB" w:rsidRDefault="00AD52DB">
            <w:pPr>
              <w:jc w:val="center"/>
              <w:rPr>
                <w:rFonts w:ascii="宋体" w:hAnsi="宋体"/>
                <w:color w:val="000000"/>
                <w:szCs w:val="21"/>
              </w:rPr>
            </w:pPr>
            <w:r>
              <w:rPr>
                <w:rFonts w:ascii="宋体" w:hAnsi="宋体" w:hint="eastAsia"/>
                <w:color w:val="000000"/>
                <w:szCs w:val="21"/>
              </w:rPr>
              <w:t>万元</w:t>
            </w:r>
          </w:p>
        </w:tc>
        <w:tc>
          <w:tcPr>
            <w:tcW w:w="1802" w:type="dxa"/>
            <w:tcBorders>
              <w:top w:val="single" w:sz="4" w:space="0" w:color="auto"/>
              <w:left w:val="single" w:sz="4" w:space="0" w:color="auto"/>
              <w:bottom w:val="double" w:sz="4" w:space="0" w:color="auto"/>
              <w:right w:val="single" w:sz="4" w:space="0" w:color="auto"/>
            </w:tcBorders>
            <w:vAlign w:val="center"/>
            <w:hideMark/>
          </w:tcPr>
          <w:p w:rsidR="00AD52DB" w:rsidRDefault="00AD52DB">
            <w:pPr>
              <w:jc w:val="center"/>
              <w:rPr>
                <w:rFonts w:ascii="宋体" w:hAnsi="宋体"/>
                <w:color w:val="000000"/>
                <w:szCs w:val="21"/>
              </w:rPr>
            </w:pPr>
            <w:r>
              <w:rPr>
                <w:rFonts w:ascii="宋体" w:hAnsi="宋体" w:hint="eastAsia"/>
                <w:color w:val="000000"/>
                <w:szCs w:val="21"/>
              </w:rPr>
              <w:t xml:space="preserve">合同签订后3 </w:t>
            </w:r>
            <w:proofErr w:type="gramStart"/>
            <w:r>
              <w:rPr>
                <w:rFonts w:ascii="宋体" w:hAnsi="宋体" w:hint="eastAsia"/>
                <w:color w:val="000000"/>
                <w:szCs w:val="21"/>
              </w:rPr>
              <w:t>个</w:t>
            </w:r>
            <w:proofErr w:type="gramEnd"/>
            <w:r>
              <w:rPr>
                <w:rFonts w:ascii="宋体" w:hAnsi="宋体" w:hint="eastAsia"/>
                <w:color w:val="000000"/>
                <w:szCs w:val="21"/>
              </w:rPr>
              <w:t>月内完成交货、安装调试并验收合格</w:t>
            </w:r>
          </w:p>
        </w:tc>
        <w:tc>
          <w:tcPr>
            <w:tcW w:w="1025" w:type="dxa"/>
            <w:tcBorders>
              <w:top w:val="single" w:sz="4" w:space="0" w:color="auto"/>
              <w:left w:val="single" w:sz="4" w:space="0" w:color="auto"/>
              <w:bottom w:val="double" w:sz="4" w:space="0" w:color="auto"/>
              <w:right w:val="single" w:sz="4" w:space="0" w:color="auto"/>
            </w:tcBorders>
            <w:vAlign w:val="center"/>
            <w:hideMark/>
          </w:tcPr>
          <w:p w:rsidR="00AD52DB" w:rsidRDefault="00AD52DB">
            <w:pPr>
              <w:rPr>
                <w:rFonts w:ascii="宋体" w:hAnsi="宋体"/>
                <w:color w:val="000000"/>
                <w:szCs w:val="21"/>
              </w:rPr>
            </w:pPr>
            <w:r>
              <w:rPr>
                <w:rFonts w:ascii="宋体" w:hAnsi="宋体" w:hint="eastAsia"/>
                <w:color w:val="000000"/>
                <w:szCs w:val="21"/>
              </w:rPr>
              <w:t>采购人指定地点（北京）</w:t>
            </w:r>
          </w:p>
        </w:tc>
        <w:tc>
          <w:tcPr>
            <w:tcW w:w="3251" w:type="dxa"/>
            <w:tcBorders>
              <w:top w:val="single" w:sz="4" w:space="0" w:color="auto"/>
              <w:left w:val="single" w:sz="4" w:space="0" w:color="auto"/>
              <w:bottom w:val="double" w:sz="4" w:space="0" w:color="auto"/>
              <w:right w:val="double" w:sz="4" w:space="0" w:color="auto"/>
            </w:tcBorders>
            <w:vAlign w:val="center"/>
            <w:hideMark/>
          </w:tcPr>
          <w:p w:rsidR="00AD52DB" w:rsidRDefault="00AD52DB">
            <w:pPr>
              <w:jc w:val="left"/>
              <w:rPr>
                <w:rFonts w:ascii="宋体" w:hAnsi="宋体"/>
                <w:color w:val="000000"/>
                <w:szCs w:val="21"/>
              </w:rPr>
            </w:pPr>
            <w:r>
              <w:rPr>
                <w:rFonts w:ascii="宋体" w:hAnsi="宋体" w:hint="eastAsia"/>
                <w:color w:val="000000"/>
                <w:szCs w:val="21"/>
              </w:rPr>
              <w:t>采购压力式</w:t>
            </w:r>
            <w:proofErr w:type="gramStart"/>
            <w:r>
              <w:rPr>
                <w:rFonts w:ascii="宋体" w:hAnsi="宋体" w:hint="eastAsia"/>
                <w:color w:val="000000"/>
                <w:szCs w:val="21"/>
              </w:rPr>
              <w:t>差示量</w:t>
            </w:r>
            <w:proofErr w:type="gramEnd"/>
            <w:r>
              <w:rPr>
                <w:rFonts w:ascii="宋体" w:hAnsi="宋体" w:hint="eastAsia"/>
                <w:color w:val="000000"/>
                <w:szCs w:val="21"/>
              </w:rPr>
              <w:t>热扫描仪测试系统（高压DSC），该设备为压力式</w:t>
            </w:r>
            <w:proofErr w:type="gramStart"/>
            <w:r>
              <w:rPr>
                <w:rFonts w:ascii="宋体" w:hAnsi="宋体" w:hint="eastAsia"/>
                <w:color w:val="000000"/>
                <w:szCs w:val="21"/>
              </w:rPr>
              <w:t>差示量</w:t>
            </w:r>
            <w:proofErr w:type="gramEnd"/>
            <w:r>
              <w:rPr>
                <w:rFonts w:ascii="宋体" w:hAnsi="宋体" w:hint="eastAsia"/>
                <w:color w:val="000000"/>
                <w:szCs w:val="21"/>
              </w:rPr>
              <w:t>热扫描仪及其辅助测试系统，用于加压条件下对测量样品吸热或放热速率的精确测定，同时记录热流率曲线。因</w:t>
            </w:r>
            <w:proofErr w:type="gramStart"/>
            <w:r>
              <w:rPr>
                <w:rFonts w:ascii="宋体" w:hAnsi="宋体" w:hint="eastAsia"/>
                <w:color w:val="000000"/>
                <w:szCs w:val="21"/>
              </w:rPr>
              <w:t>本设备</w:t>
            </w:r>
            <w:proofErr w:type="gramEnd"/>
            <w:r>
              <w:rPr>
                <w:rFonts w:ascii="宋体" w:hAnsi="宋体" w:hint="eastAsia"/>
                <w:color w:val="000000"/>
                <w:szCs w:val="21"/>
              </w:rPr>
              <w:t>需用于水合物方面研究，要求可以在较高的压力（不低于8MPa）以及较低的温度（低于-80℃）下工作。系统应成套供应，</w:t>
            </w:r>
            <w:proofErr w:type="gramStart"/>
            <w:r>
              <w:rPr>
                <w:rFonts w:ascii="宋体" w:hAnsi="宋体" w:hint="eastAsia"/>
                <w:color w:val="000000"/>
                <w:szCs w:val="21"/>
              </w:rPr>
              <w:t>含系统</w:t>
            </w:r>
            <w:proofErr w:type="gramEnd"/>
            <w:r>
              <w:rPr>
                <w:rFonts w:ascii="宋体" w:hAnsi="宋体" w:hint="eastAsia"/>
                <w:color w:val="000000"/>
                <w:szCs w:val="21"/>
              </w:rPr>
              <w:t>正常运行、测试的一切附件。详见招标文件第四章技术需求书。</w:t>
            </w:r>
          </w:p>
        </w:tc>
      </w:tr>
    </w:tbl>
    <w:p w:rsidR="00AD52DB" w:rsidRDefault="00AD52DB" w:rsidP="00AD52DB">
      <w:pPr>
        <w:numPr>
          <w:ilvl w:val="0"/>
          <w:numId w:val="1"/>
        </w:numPr>
        <w:spacing w:line="360" w:lineRule="auto"/>
        <w:rPr>
          <w:rFonts w:ascii="宋体" w:hAnsi="宋体"/>
          <w:color w:val="000000"/>
          <w:sz w:val="24"/>
        </w:rPr>
      </w:pPr>
      <w:r>
        <w:rPr>
          <w:rFonts w:ascii="宋体" w:hAnsi="宋体" w:hint="eastAsia"/>
          <w:color w:val="000000"/>
          <w:sz w:val="24"/>
        </w:rPr>
        <w:t>采购用途：科研</w:t>
      </w:r>
    </w:p>
    <w:p w:rsidR="00AD52DB" w:rsidRDefault="00AD52DB" w:rsidP="00AD52DB">
      <w:pPr>
        <w:numPr>
          <w:ilvl w:val="0"/>
          <w:numId w:val="1"/>
        </w:numPr>
        <w:spacing w:line="360" w:lineRule="auto"/>
        <w:rPr>
          <w:rFonts w:ascii="宋体" w:hAnsi="宋体"/>
          <w:color w:val="000000"/>
          <w:sz w:val="24"/>
        </w:rPr>
      </w:pPr>
      <w:r>
        <w:rPr>
          <w:rFonts w:ascii="宋体" w:hAnsi="宋体" w:hint="eastAsia"/>
          <w:color w:val="000000"/>
          <w:sz w:val="24"/>
        </w:rPr>
        <w:t>项目属性：货物</w:t>
      </w:r>
    </w:p>
    <w:p w:rsidR="00AD52DB" w:rsidRDefault="00AD52DB" w:rsidP="00AD52DB">
      <w:pPr>
        <w:numPr>
          <w:ilvl w:val="0"/>
          <w:numId w:val="1"/>
        </w:numPr>
        <w:spacing w:line="360" w:lineRule="auto"/>
        <w:rPr>
          <w:rFonts w:ascii="宋体" w:hAnsi="宋体"/>
          <w:color w:val="000000"/>
          <w:sz w:val="24"/>
        </w:rPr>
      </w:pPr>
      <w:r>
        <w:rPr>
          <w:rFonts w:ascii="宋体" w:hAnsi="宋体" w:hint="eastAsia"/>
          <w:color w:val="000000"/>
          <w:kern w:val="24"/>
          <w:sz w:val="24"/>
        </w:rPr>
        <w:t>本项目需要落实的政府采购政策：节约能源、保护环境、促进中小企业及监狱企业发展、促进残疾人就业、使用信用记录结果、政府采购政策具体落实情况详见招标文件。</w:t>
      </w:r>
    </w:p>
    <w:p w:rsidR="00AD52DB" w:rsidRDefault="00AD52DB" w:rsidP="00AD52DB">
      <w:pPr>
        <w:numPr>
          <w:ilvl w:val="0"/>
          <w:numId w:val="1"/>
        </w:numPr>
        <w:spacing w:line="360" w:lineRule="auto"/>
        <w:rPr>
          <w:rFonts w:ascii="宋体" w:hAnsi="宋体"/>
          <w:color w:val="000000"/>
          <w:sz w:val="24"/>
        </w:rPr>
      </w:pPr>
      <w:r>
        <w:rPr>
          <w:rFonts w:ascii="宋体" w:hAnsi="宋体" w:hint="eastAsia"/>
          <w:color w:val="000000"/>
          <w:sz w:val="24"/>
        </w:rPr>
        <w:t>投标人资格要求（须同时满足）：</w:t>
      </w:r>
    </w:p>
    <w:p w:rsidR="00AD52DB" w:rsidRDefault="00AD52DB" w:rsidP="00AD52DB">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Pr>
          <w:rFonts w:hint="eastAsia"/>
          <w:sz w:val="24"/>
        </w:rPr>
        <w:t>在中华人民共和国境内注册、响应招标、参加投标竞争的法人、其他组织或者自然人</w:t>
      </w:r>
      <w:r>
        <w:rPr>
          <w:rFonts w:ascii="宋体" w:hAnsi="宋体" w:hint="eastAsia"/>
          <w:color w:val="000000"/>
          <w:sz w:val="24"/>
        </w:rPr>
        <w:t>；</w:t>
      </w:r>
    </w:p>
    <w:p w:rsidR="00AD52DB" w:rsidRDefault="00AD52DB" w:rsidP="00AD52DB">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Pr>
          <w:rFonts w:ascii="宋体" w:hAnsi="宋体" w:hint="eastAsia"/>
          <w:color w:val="000000"/>
          <w:sz w:val="24"/>
        </w:rPr>
        <w:t>符合《中华人民共和国政府采购法》第二十二条</w:t>
      </w:r>
      <w:r>
        <w:rPr>
          <w:rFonts w:ascii="宋体" w:hint="eastAsia"/>
          <w:sz w:val="24"/>
          <w:szCs w:val="20"/>
        </w:rPr>
        <w:t>第一款规定的条件</w:t>
      </w:r>
      <w:r>
        <w:rPr>
          <w:rFonts w:ascii="宋体" w:hAnsi="宋体" w:hint="eastAsia"/>
          <w:color w:val="000000"/>
          <w:sz w:val="24"/>
        </w:rPr>
        <w:t>；</w:t>
      </w:r>
    </w:p>
    <w:p w:rsidR="00AD52DB" w:rsidRDefault="00AD52DB" w:rsidP="00AD52DB">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Pr>
          <w:rFonts w:ascii="宋体" w:hAnsi="宋体" w:hint="eastAsia"/>
          <w:color w:val="000000"/>
          <w:sz w:val="24"/>
        </w:rPr>
        <w:t>符合《财政部关于在政府采购活动中查询及使用信用记录有关问题的通知》（财库〔2016〕125号）的相关要求；</w:t>
      </w:r>
    </w:p>
    <w:p w:rsidR="00AD52DB" w:rsidRDefault="00AD52DB" w:rsidP="00AD52DB">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Pr>
          <w:rFonts w:ascii="宋体" w:hAnsi="宋体" w:hint="eastAsia"/>
          <w:sz w:val="24"/>
        </w:rPr>
        <w:t>若</w:t>
      </w:r>
      <w:r>
        <w:rPr>
          <w:rFonts w:ascii="宋体" w:hAnsi="宋体" w:hint="eastAsia"/>
          <w:color w:val="000000"/>
          <w:sz w:val="24"/>
        </w:rPr>
        <w:t>投标人所报产品为进口产品，则投标人须具有所报产品制造商或制造商在国内的授权代理商出具的针对本项目的授权文件和售后服务承诺函；</w:t>
      </w:r>
    </w:p>
    <w:p w:rsidR="00AD52DB" w:rsidRDefault="00AD52DB" w:rsidP="00AD52DB">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Pr>
          <w:rFonts w:ascii="宋体" w:hAnsi="宋体" w:hint="eastAsia"/>
          <w:color w:val="000000"/>
          <w:sz w:val="24"/>
        </w:rPr>
        <w:lastRenderedPageBreak/>
        <w:t>本项目接受进口产品投标；</w:t>
      </w:r>
    </w:p>
    <w:p w:rsidR="00AD52DB" w:rsidRDefault="00AD52DB" w:rsidP="00AD52DB">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Pr>
          <w:rFonts w:ascii="宋体" w:hAnsi="宋体" w:hint="eastAsia"/>
          <w:color w:val="000000"/>
          <w:sz w:val="24"/>
        </w:rPr>
        <w:t>本项目不接受联合体；</w:t>
      </w:r>
    </w:p>
    <w:p w:rsidR="00AD52DB" w:rsidRDefault="00AD52DB" w:rsidP="00AD52DB">
      <w:pPr>
        <w:numPr>
          <w:ilvl w:val="2"/>
          <w:numId w:val="2"/>
        </w:numPr>
        <w:tabs>
          <w:tab w:val="left" w:pos="900"/>
          <w:tab w:val="left" w:pos="1260"/>
          <w:tab w:val="left" w:pos="1980"/>
        </w:tabs>
        <w:snapToGrid w:val="0"/>
        <w:spacing w:line="360" w:lineRule="auto"/>
        <w:rPr>
          <w:rFonts w:ascii="宋体" w:hAnsi="宋体"/>
          <w:color w:val="000000"/>
          <w:sz w:val="24"/>
        </w:rPr>
      </w:pPr>
      <w:r>
        <w:rPr>
          <w:rFonts w:ascii="宋体" w:hAnsi="宋体" w:hint="eastAsia"/>
          <w:color w:val="000000"/>
          <w:sz w:val="24"/>
        </w:rPr>
        <w:t>本项目为非专门面向中小企业的项目；</w:t>
      </w:r>
    </w:p>
    <w:p w:rsidR="00AD52DB" w:rsidRDefault="00AD52DB" w:rsidP="00AD52DB">
      <w:pPr>
        <w:numPr>
          <w:ilvl w:val="2"/>
          <w:numId w:val="2"/>
        </w:numPr>
        <w:tabs>
          <w:tab w:val="left" w:pos="900"/>
          <w:tab w:val="left" w:pos="1980"/>
        </w:tabs>
        <w:snapToGrid w:val="0"/>
        <w:spacing w:line="360" w:lineRule="auto"/>
        <w:rPr>
          <w:rFonts w:ascii="宋体" w:hAnsi="宋体"/>
          <w:color w:val="000000"/>
          <w:sz w:val="24"/>
        </w:rPr>
      </w:pPr>
      <w:r>
        <w:rPr>
          <w:rFonts w:ascii="宋体" w:hAnsi="宋体" w:hint="eastAsia"/>
          <w:color w:val="000000"/>
          <w:sz w:val="24"/>
        </w:rPr>
        <w:t>法律、行政法规、招标文件关于“合格投标人”的其他条件。</w:t>
      </w:r>
    </w:p>
    <w:p w:rsidR="00AD52DB" w:rsidRDefault="00AD52DB" w:rsidP="00AD52DB">
      <w:pPr>
        <w:numPr>
          <w:ilvl w:val="0"/>
          <w:numId w:val="1"/>
        </w:numPr>
        <w:spacing w:line="360" w:lineRule="auto"/>
        <w:rPr>
          <w:rFonts w:ascii="宋体" w:hAnsi="宋体"/>
          <w:color w:val="000000" w:themeColor="text1"/>
          <w:sz w:val="24"/>
        </w:rPr>
      </w:pPr>
      <w:r>
        <w:rPr>
          <w:rFonts w:ascii="宋体" w:hAnsi="宋体" w:hint="eastAsia"/>
          <w:color w:val="000000"/>
          <w:sz w:val="24"/>
        </w:rPr>
        <w:t>招标文件发售的时间、地</w:t>
      </w:r>
      <w:r>
        <w:rPr>
          <w:rFonts w:ascii="宋体" w:hAnsi="宋体" w:hint="eastAsia"/>
          <w:color w:val="000000" w:themeColor="text1"/>
          <w:sz w:val="24"/>
        </w:rPr>
        <w:t>点、售价及方式：</w:t>
      </w:r>
    </w:p>
    <w:p w:rsidR="00AD52DB" w:rsidRDefault="00AD52DB" w:rsidP="00AD52DB">
      <w:pPr>
        <w:spacing w:line="360" w:lineRule="auto"/>
        <w:ind w:leftChars="285" w:left="598"/>
        <w:rPr>
          <w:rFonts w:ascii="宋体" w:hAnsi="宋体"/>
          <w:color w:val="000000" w:themeColor="text1"/>
          <w:sz w:val="24"/>
        </w:rPr>
      </w:pPr>
      <w:r>
        <w:rPr>
          <w:rFonts w:ascii="宋体" w:hAnsi="宋体" w:hint="eastAsia"/>
          <w:color w:val="000000" w:themeColor="text1"/>
          <w:sz w:val="24"/>
        </w:rPr>
        <w:t>1）时间：即日起至2017年10月13日止，每天9:00至12:00,13:00至16:00（北京时间，双休日及法定节假日除外）。</w:t>
      </w:r>
    </w:p>
    <w:p w:rsidR="00AD52DB" w:rsidRDefault="00AD52DB" w:rsidP="00AD52DB">
      <w:pPr>
        <w:spacing w:line="360" w:lineRule="auto"/>
        <w:ind w:left="600"/>
        <w:rPr>
          <w:rFonts w:ascii="宋体" w:hAnsi="宋体"/>
          <w:color w:val="000000" w:themeColor="text1"/>
          <w:sz w:val="24"/>
        </w:rPr>
      </w:pPr>
      <w:r>
        <w:rPr>
          <w:rFonts w:ascii="宋体" w:hAnsi="宋体" w:hint="eastAsia"/>
          <w:color w:val="000000" w:themeColor="text1"/>
          <w:sz w:val="24"/>
        </w:rPr>
        <w:t>2）地点：北京市海淀区海淀大街8号中</w:t>
      </w:r>
      <w:proofErr w:type="gramStart"/>
      <w:r>
        <w:rPr>
          <w:rFonts w:ascii="宋体" w:hAnsi="宋体" w:hint="eastAsia"/>
          <w:color w:val="000000" w:themeColor="text1"/>
          <w:sz w:val="24"/>
        </w:rPr>
        <w:t>钢国际</w:t>
      </w:r>
      <w:proofErr w:type="gramEnd"/>
      <w:r>
        <w:rPr>
          <w:rFonts w:ascii="宋体" w:hAnsi="宋体" w:hint="eastAsia"/>
          <w:color w:val="000000" w:themeColor="text1"/>
          <w:sz w:val="24"/>
        </w:rPr>
        <w:t>广场16层中钢招标有限责任公司。</w:t>
      </w:r>
    </w:p>
    <w:p w:rsidR="00AD52DB" w:rsidRDefault="00AD52DB" w:rsidP="00AD52DB">
      <w:pPr>
        <w:spacing w:line="360" w:lineRule="auto"/>
        <w:ind w:left="600"/>
        <w:rPr>
          <w:rFonts w:ascii="宋体" w:hAnsi="宋体"/>
          <w:color w:val="000000" w:themeColor="text1"/>
          <w:sz w:val="24"/>
        </w:rPr>
      </w:pPr>
      <w:r>
        <w:rPr>
          <w:rFonts w:ascii="宋体" w:hAnsi="宋体" w:hint="eastAsia"/>
          <w:color w:val="000000" w:themeColor="text1"/>
          <w:sz w:val="24"/>
        </w:rPr>
        <w:t>3）售价：500元，招标文件售后不退。如需邮寄请按下述中钢招标有限责任公司的账户信息汇款，汇款单上须注明“51350标书款”，然后将汇款单复印件及招标文件购买登记表传真给我公司，我公司收到后将尽快用将招标文件邮寄给贵方。</w:t>
      </w:r>
    </w:p>
    <w:p w:rsidR="00AD52DB" w:rsidRDefault="00AD52DB" w:rsidP="00AD52DB">
      <w:pPr>
        <w:spacing w:line="360" w:lineRule="auto"/>
        <w:ind w:left="600"/>
        <w:rPr>
          <w:rFonts w:ascii="宋体" w:hAnsi="宋体"/>
          <w:bCs/>
          <w:color w:val="000000" w:themeColor="text1"/>
          <w:sz w:val="24"/>
        </w:rPr>
      </w:pPr>
      <w:r>
        <w:rPr>
          <w:rFonts w:ascii="宋体" w:hAnsi="宋体" w:hint="eastAsia"/>
          <w:b/>
          <w:bCs/>
          <w:color w:val="000000" w:themeColor="text1"/>
          <w:sz w:val="24"/>
        </w:rPr>
        <w:t>4）方式：凡购买招标文件的投标人，须携带以下资料文件</w:t>
      </w:r>
      <w:r>
        <w:rPr>
          <w:rFonts w:ascii="宋体" w:hAnsi="宋体" w:hint="eastAsia"/>
          <w:bCs/>
          <w:color w:val="000000" w:themeColor="text1"/>
          <w:sz w:val="24"/>
        </w:rPr>
        <w:t>：</w:t>
      </w:r>
      <w:r>
        <w:rPr>
          <w:rFonts w:hint="eastAsia"/>
          <w:color w:val="000000" w:themeColor="text1"/>
          <w:sz w:val="24"/>
        </w:rPr>
        <w:t>若需开具增值税专用发票请提供：一般纳税人证明文件、纳税人识别号、地址、电话、开户行及账号，并加盖投标人单位财务专用章（</w:t>
      </w:r>
      <w:r>
        <w:rPr>
          <w:color w:val="000000" w:themeColor="text1"/>
          <w:sz w:val="24"/>
        </w:rPr>
        <w:t>Word</w:t>
      </w:r>
      <w:r>
        <w:rPr>
          <w:rFonts w:hint="eastAsia"/>
          <w:color w:val="000000" w:themeColor="text1"/>
          <w:sz w:val="24"/>
        </w:rPr>
        <w:t>版、盖章后电子版均需发</w:t>
      </w:r>
      <w:r>
        <w:rPr>
          <w:color w:val="000000" w:themeColor="text1"/>
          <w:sz w:val="24"/>
        </w:rPr>
        <w:t>3223074799@qq.com</w:t>
      </w:r>
      <w:r>
        <w:rPr>
          <w:rFonts w:hint="eastAsia"/>
          <w:color w:val="000000" w:themeColor="text1"/>
          <w:sz w:val="24"/>
        </w:rPr>
        <w:t>或</w:t>
      </w:r>
      <w:r>
        <w:rPr>
          <w:color w:val="000000" w:themeColor="text1"/>
          <w:sz w:val="24"/>
        </w:rPr>
        <w:t>anle@sinosteel.com</w:t>
      </w:r>
      <w:r>
        <w:rPr>
          <w:rFonts w:hint="eastAsia"/>
          <w:color w:val="000000" w:themeColor="text1"/>
          <w:sz w:val="24"/>
        </w:rPr>
        <w:t>邮箱）；投标人若需开具增值税普通发票的请提供说明和纳税人识别号并加盖投标人单位财务专用章（小规模纳税人只能开具增值税普通发票）。</w:t>
      </w:r>
    </w:p>
    <w:p w:rsidR="00AD52DB" w:rsidRDefault="00AD52DB" w:rsidP="00AD52DB">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投标截止时间和开标时间：2017年10月23日9：30（北京时间），届时请投标人派代表出席开标仪式。</w:t>
      </w:r>
    </w:p>
    <w:p w:rsidR="00AD52DB" w:rsidRDefault="00AD52DB" w:rsidP="00AD52DB">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开标地点：</w:t>
      </w:r>
      <w:r>
        <w:rPr>
          <w:rFonts w:ascii="宋体" w:hAnsi="宋体" w:hint="eastAsia"/>
          <w:bCs/>
          <w:color w:val="000000" w:themeColor="text1"/>
          <w:sz w:val="24"/>
        </w:rPr>
        <w:t>中国石油大学（北京）主楼A座1222会议室</w:t>
      </w:r>
      <w:r>
        <w:rPr>
          <w:rFonts w:ascii="宋体" w:hAnsi="宋体" w:hint="eastAsia"/>
          <w:color w:val="000000" w:themeColor="text1"/>
          <w:sz w:val="24"/>
        </w:rPr>
        <w:t>（</w:t>
      </w:r>
      <w:r>
        <w:rPr>
          <w:rFonts w:ascii="宋体" w:hAnsi="宋体" w:hint="eastAsia"/>
          <w:color w:val="000000" w:themeColor="text1"/>
          <w:kern w:val="0"/>
          <w:sz w:val="24"/>
        </w:rPr>
        <w:t>北京市昌平区府学路18号</w:t>
      </w:r>
      <w:r>
        <w:rPr>
          <w:rFonts w:ascii="宋体" w:hAnsi="宋体" w:hint="eastAsia"/>
          <w:color w:val="000000" w:themeColor="text1"/>
          <w:sz w:val="24"/>
        </w:rPr>
        <w:t>）。</w:t>
      </w:r>
    </w:p>
    <w:p w:rsidR="00AD52DB" w:rsidRDefault="00AD52DB" w:rsidP="00AD52DB">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投标文件的递交：投标文件请于开标当日、投标截止时间之前由专人送达开标地点,以电报、电话、传真、电子邮件形式递交的投标文件将不予接受，逾期收到或不符合规定的投标文件恕不接受。</w:t>
      </w:r>
    </w:p>
    <w:p w:rsidR="00AD52DB" w:rsidRDefault="00AD52DB" w:rsidP="00AD52DB">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本项目投标邀请同时在中国政府采购网（www.ccgp.gov.cn）</w:t>
      </w:r>
      <w:r>
        <w:rPr>
          <w:rFonts w:hint="eastAsia"/>
          <w:color w:val="000000" w:themeColor="text1"/>
          <w:sz w:val="24"/>
        </w:rPr>
        <w:t>和中国教育装备采购网</w:t>
      </w:r>
      <w:r>
        <w:rPr>
          <w:color w:val="000000" w:themeColor="text1"/>
          <w:sz w:val="24"/>
        </w:rPr>
        <w:t>(www.caigou.com.cn)</w:t>
      </w:r>
      <w:r>
        <w:rPr>
          <w:rFonts w:ascii="宋体" w:hAnsi="宋体" w:hint="eastAsia"/>
          <w:color w:val="000000" w:themeColor="text1"/>
          <w:sz w:val="24"/>
        </w:rPr>
        <w:t>上发布。招标公告的公告期限：自本公告发布之日起5个工作日。</w:t>
      </w:r>
    </w:p>
    <w:p w:rsidR="00AD52DB" w:rsidRDefault="00AD52DB" w:rsidP="00AD52DB">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本项目评标方法和标准：综合评分法，总分100分。</w:t>
      </w:r>
    </w:p>
    <w:p w:rsidR="00AD52DB" w:rsidRDefault="00AD52DB" w:rsidP="00AD52DB">
      <w:pPr>
        <w:numPr>
          <w:ilvl w:val="0"/>
          <w:numId w:val="1"/>
        </w:numPr>
        <w:tabs>
          <w:tab w:val="left" w:pos="600"/>
          <w:tab w:val="left" w:pos="720"/>
        </w:tabs>
        <w:spacing w:line="360" w:lineRule="auto"/>
        <w:rPr>
          <w:rFonts w:ascii="宋体" w:hAnsi="宋体"/>
          <w:b/>
          <w:color w:val="000000" w:themeColor="text1"/>
          <w:sz w:val="24"/>
        </w:rPr>
      </w:pPr>
      <w:r>
        <w:rPr>
          <w:rFonts w:ascii="宋体" w:hAnsi="宋体" w:hint="eastAsia"/>
          <w:b/>
          <w:color w:val="000000" w:themeColor="text1"/>
          <w:sz w:val="24"/>
        </w:rPr>
        <w:t>采购人信息：</w:t>
      </w:r>
    </w:p>
    <w:p w:rsidR="00AD52DB" w:rsidRDefault="00AD52DB" w:rsidP="00AD52DB">
      <w:pPr>
        <w:spacing w:line="360" w:lineRule="auto"/>
        <w:ind w:firstLineChars="300" w:firstLine="720"/>
        <w:rPr>
          <w:rFonts w:ascii="宋体" w:hAnsi="宋体"/>
          <w:b/>
          <w:color w:val="000000" w:themeColor="text1"/>
          <w:sz w:val="24"/>
        </w:rPr>
      </w:pPr>
      <w:r>
        <w:rPr>
          <w:rFonts w:ascii="宋体" w:hAnsi="宋体" w:hint="eastAsia"/>
          <w:bCs/>
          <w:color w:val="000000" w:themeColor="text1"/>
          <w:sz w:val="24"/>
        </w:rPr>
        <w:t>采购人名称：中国石油大学（北京）</w:t>
      </w:r>
      <w:r>
        <w:rPr>
          <w:rFonts w:ascii="宋体" w:hAnsi="宋体" w:hint="eastAsia"/>
          <w:b/>
          <w:color w:val="000000" w:themeColor="text1"/>
          <w:sz w:val="24"/>
        </w:rPr>
        <w:tab/>
      </w:r>
    </w:p>
    <w:p w:rsidR="00AD52DB" w:rsidRDefault="00AD52DB" w:rsidP="00AD52DB">
      <w:pPr>
        <w:spacing w:line="360" w:lineRule="auto"/>
        <w:ind w:firstLineChars="300" w:firstLine="720"/>
        <w:rPr>
          <w:rFonts w:ascii="宋体" w:hAnsi="宋体"/>
          <w:bCs/>
          <w:color w:val="000000" w:themeColor="text1"/>
          <w:sz w:val="24"/>
        </w:rPr>
      </w:pPr>
      <w:r>
        <w:rPr>
          <w:rFonts w:ascii="宋体" w:hAnsi="宋体" w:hint="eastAsia"/>
          <w:bCs/>
          <w:color w:val="000000" w:themeColor="text1"/>
          <w:sz w:val="24"/>
        </w:rPr>
        <w:t>采购人地址：</w:t>
      </w:r>
      <w:r>
        <w:rPr>
          <w:rFonts w:ascii="宋体" w:hAnsi="宋体" w:hint="eastAsia"/>
          <w:color w:val="000000" w:themeColor="text1"/>
          <w:kern w:val="0"/>
          <w:sz w:val="24"/>
        </w:rPr>
        <w:t>北京市昌平区府学路18号</w:t>
      </w:r>
    </w:p>
    <w:p w:rsidR="00AD52DB" w:rsidRDefault="00AD52DB" w:rsidP="00AD52DB">
      <w:pPr>
        <w:spacing w:line="360" w:lineRule="auto"/>
        <w:ind w:firstLineChars="300" w:firstLine="720"/>
        <w:rPr>
          <w:rFonts w:ascii="宋体" w:hAnsi="宋体"/>
          <w:bCs/>
          <w:color w:val="000000" w:themeColor="text1"/>
          <w:sz w:val="24"/>
        </w:rPr>
      </w:pPr>
      <w:r>
        <w:rPr>
          <w:rFonts w:ascii="宋体" w:hAnsi="宋体" w:hint="eastAsia"/>
          <w:bCs/>
          <w:color w:val="000000" w:themeColor="text1"/>
          <w:sz w:val="24"/>
        </w:rPr>
        <w:t>联  系  人：刘老师</w:t>
      </w:r>
    </w:p>
    <w:p w:rsidR="00AD52DB" w:rsidRDefault="00AD52DB" w:rsidP="00AD52DB">
      <w:pPr>
        <w:spacing w:line="360" w:lineRule="auto"/>
        <w:ind w:firstLineChars="300" w:firstLine="720"/>
        <w:rPr>
          <w:rFonts w:ascii="宋体" w:hAnsi="宋体"/>
          <w:bCs/>
          <w:color w:val="000000" w:themeColor="text1"/>
          <w:sz w:val="24"/>
        </w:rPr>
      </w:pPr>
      <w:r>
        <w:rPr>
          <w:rFonts w:ascii="宋体" w:hAnsi="宋体" w:hint="eastAsia"/>
          <w:bCs/>
          <w:color w:val="000000" w:themeColor="text1"/>
          <w:sz w:val="24"/>
        </w:rPr>
        <w:t xml:space="preserve">电      话：010-89733226      </w:t>
      </w:r>
    </w:p>
    <w:p w:rsidR="00AD52DB" w:rsidRDefault="00AD52DB" w:rsidP="00AD52DB">
      <w:pPr>
        <w:numPr>
          <w:ilvl w:val="0"/>
          <w:numId w:val="1"/>
        </w:numPr>
        <w:tabs>
          <w:tab w:val="left" w:pos="600"/>
          <w:tab w:val="left" w:pos="720"/>
        </w:tabs>
        <w:spacing w:line="360" w:lineRule="auto"/>
        <w:rPr>
          <w:rFonts w:ascii="宋体" w:hAnsi="宋体"/>
          <w:b/>
          <w:color w:val="000000" w:themeColor="text1"/>
          <w:sz w:val="24"/>
        </w:rPr>
      </w:pPr>
      <w:r>
        <w:rPr>
          <w:rFonts w:ascii="宋体" w:hAnsi="宋体" w:hint="eastAsia"/>
          <w:b/>
          <w:color w:val="000000" w:themeColor="text1"/>
          <w:sz w:val="24"/>
        </w:rPr>
        <w:lastRenderedPageBreak/>
        <w:t>采购代理机构信息：</w:t>
      </w:r>
    </w:p>
    <w:p w:rsidR="00AD52DB" w:rsidRDefault="00AD52DB" w:rsidP="00AD52DB">
      <w:pPr>
        <w:spacing w:line="360" w:lineRule="auto"/>
        <w:ind w:firstLineChars="300" w:firstLine="720"/>
        <w:rPr>
          <w:rFonts w:ascii="宋体" w:hAnsi="宋体"/>
          <w:bCs/>
          <w:color w:val="000000" w:themeColor="text1"/>
          <w:sz w:val="24"/>
        </w:rPr>
      </w:pPr>
      <w:r>
        <w:rPr>
          <w:rFonts w:ascii="宋体" w:hAnsi="宋体" w:hint="eastAsia"/>
          <w:bCs/>
          <w:color w:val="000000" w:themeColor="text1"/>
          <w:sz w:val="24"/>
        </w:rPr>
        <w:t>名        称：中钢招标有限责任公司</w:t>
      </w:r>
    </w:p>
    <w:p w:rsidR="00AD52DB" w:rsidRDefault="00AD52DB" w:rsidP="00AD52DB">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地        址：北京市海淀区海淀大街8号中</w:t>
      </w:r>
      <w:proofErr w:type="gramStart"/>
      <w:r>
        <w:rPr>
          <w:rFonts w:ascii="宋体" w:hAnsi="宋体" w:hint="eastAsia"/>
          <w:color w:val="000000" w:themeColor="text1"/>
          <w:sz w:val="24"/>
        </w:rPr>
        <w:t>钢国际</w:t>
      </w:r>
      <w:proofErr w:type="gramEnd"/>
      <w:r>
        <w:rPr>
          <w:rFonts w:ascii="宋体" w:hAnsi="宋体" w:hint="eastAsia"/>
          <w:color w:val="000000" w:themeColor="text1"/>
          <w:sz w:val="24"/>
        </w:rPr>
        <w:t>广场16层</w:t>
      </w:r>
    </w:p>
    <w:p w:rsidR="00AD52DB" w:rsidRDefault="00AD52DB" w:rsidP="00AD52DB">
      <w:pPr>
        <w:spacing w:line="360" w:lineRule="auto"/>
        <w:ind w:firstLineChars="300" w:firstLine="720"/>
        <w:rPr>
          <w:rFonts w:ascii="宋体" w:hAnsi="宋体"/>
          <w:color w:val="000000" w:themeColor="text1"/>
          <w:sz w:val="24"/>
        </w:rPr>
      </w:pPr>
      <w:proofErr w:type="gramStart"/>
      <w:r>
        <w:rPr>
          <w:rFonts w:ascii="宋体" w:hAnsi="宋体" w:hint="eastAsia"/>
          <w:color w:val="000000" w:themeColor="text1"/>
          <w:sz w:val="24"/>
        </w:rPr>
        <w:t>邮</w:t>
      </w:r>
      <w:proofErr w:type="gramEnd"/>
      <w:r>
        <w:rPr>
          <w:rFonts w:ascii="宋体" w:hAnsi="宋体" w:hint="eastAsia"/>
          <w:color w:val="000000" w:themeColor="text1"/>
          <w:sz w:val="24"/>
        </w:rPr>
        <w:t xml:space="preserve">        编：100080</w:t>
      </w:r>
    </w:p>
    <w:p w:rsidR="00AD52DB" w:rsidRDefault="00AD52DB" w:rsidP="00AD52DB">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联   系   人：安乐、王建莉、张静、封勋</w:t>
      </w:r>
    </w:p>
    <w:p w:rsidR="00AD52DB" w:rsidRDefault="00AD52DB" w:rsidP="00AD52DB">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联 系  电 话：010-62688254（购买标书）、62688213、62688251</w:t>
      </w:r>
    </w:p>
    <w:p w:rsidR="00AD52DB" w:rsidRDefault="00AD52DB" w:rsidP="00AD52DB">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传        真：010-62688250</w:t>
      </w:r>
    </w:p>
    <w:p w:rsidR="00AD52DB" w:rsidRDefault="00AD52DB" w:rsidP="00AD52DB">
      <w:pPr>
        <w:spacing w:line="360" w:lineRule="auto"/>
        <w:ind w:firstLineChars="300" w:firstLine="720"/>
        <w:rPr>
          <w:rFonts w:ascii="宋体" w:hAnsi="宋体"/>
          <w:color w:val="000000" w:themeColor="text1"/>
          <w:sz w:val="24"/>
        </w:rPr>
      </w:pPr>
      <w:proofErr w:type="gramStart"/>
      <w:r>
        <w:rPr>
          <w:rFonts w:ascii="宋体" w:hAnsi="宋体" w:hint="eastAsia"/>
          <w:color w:val="000000" w:themeColor="text1"/>
          <w:sz w:val="24"/>
        </w:rPr>
        <w:t>邮</w:t>
      </w:r>
      <w:proofErr w:type="gramEnd"/>
      <w:r>
        <w:rPr>
          <w:rFonts w:ascii="宋体" w:hAnsi="宋体" w:hint="eastAsia"/>
          <w:color w:val="000000" w:themeColor="text1"/>
          <w:sz w:val="24"/>
        </w:rPr>
        <w:t xml:space="preserve">        箱：wangjl5@sinosteel.com</w:t>
      </w:r>
    </w:p>
    <w:p w:rsidR="00AD52DB" w:rsidRDefault="00AD52DB" w:rsidP="00AD52DB">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开 户  名 称：中钢招标有限责任公司</w:t>
      </w:r>
    </w:p>
    <w:p w:rsidR="00AD52DB" w:rsidRDefault="00AD52DB" w:rsidP="00AD52DB">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开 户  银 行：中国民生银行股份有限公司北京大兴新城支行</w:t>
      </w:r>
    </w:p>
    <w:p w:rsidR="00AD52DB" w:rsidRDefault="00AD52DB" w:rsidP="00AD52DB">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银 行  行 号：3051 0000 1750</w:t>
      </w:r>
    </w:p>
    <w:p w:rsidR="00AD52DB" w:rsidRDefault="00AD52DB" w:rsidP="00AD52DB">
      <w:pPr>
        <w:spacing w:line="360" w:lineRule="auto"/>
        <w:ind w:firstLineChars="300" w:firstLine="720"/>
        <w:rPr>
          <w:rFonts w:ascii="宋体" w:hAnsi="宋体"/>
          <w:color w:val="000000" w:themeColor="text1"/>
          <w:sz w:val="24"/>
        </w:rPr>
      </w:pPr>
      <w:proofErr w:type="gramStart"/>
      <w:r>
        <w:rPr>
          <w:rFonts w:ascii="宋体" w:hAnsi="宋体" w:hint="eastAsia"/>
          <w:color w:val="000000" w:themeColor="text1"/>
          <w:sz w:val="24"/>
        </w:rPr>
        <w:t>账</w:t>
      </w:r>
      <w:proofErr w:type="gramEnd"/>
      <w:r>
        <w:rPr>
          <w:rFonts w:ascii="宋体" w:hAnsi="宋体" w:hint="eastAsia"/>
          <w:color w:val="000000" w:themeColor="text1"/>
          <w:sz w:val="24"/>
        </w:rPr>
        <w:t xml:space="preserve">        号：9576 0328 0000 0067</w:t>
      </w:r>
    </w:p>
    <w:p w:rsidR="00AD52DB" w:rsidRDefault="00AD52DB" w:rsidP="00AD52DB">
      <w:pPr>
        <w:spacing w:line="360" w:lineRule="auto"/>
        <w:ind w:firstLineChars="300" w:firstLine="720"/>
        <w:rPr>
          <w:rFonts w:ascii="宋体" w:hAnsi="宋体"/>
          <w:color w:val="000000" w:themeColor="text1"/>
          <w:sz w:val="24"/>
        </w:rPr>
      </w:pPr>
    </w:p>
    <w:p w:rsidR="00AD52DB" w:rsidRDefault="00AD52DB" w:rsidP="00AD52DB">
      <w:pPr>
        <w:spacing w:line="360" w:lineRule="auto"/>
        <w:ind w:firstLineChars="300" w:firstLine="720"/>
        <w:jc w:val="right"/>
        <w:rPr>
          <w:rFonts w:ascii="宋体" w:hAnsi="宋体"/>
          <w:color w:val="000000" w:themeColor="text1"/>
          <w:sz w:val="24"/>
        </w:rPr>
      </w:pPr>
      <w:r>
        <w:rPr>
          <w:rFonts w:ascii="宋体" w:hAnsi="宋体" w:hint="eastAsia"/>
          <w:color w:val="000000" w:themeColor="text1"/>
          <w:sz w:val="24"/>
        </w:rPr>
        <w:t>中钢招标有限责任公司</w:t>
      </w:r>
    </w:p>
    <w:p w:rsidR="00AD52DB" w:rsidRDefault="00AD52DB" w:rsidP="00AD52DB">
      <w:pPr>
        <w:spacing w:line="360" w:lineRule="auto"/>
        <w:ind w:firstLineChars="300" w:firstLine="720"/>
        <w:jc w:val="right"/>
        <w:rPr>
          <w:rFonts w:ascii="宋体" w:hAnsi="宋体"/>
          <w:color w:val="000000" w:themeColor="text1"/>
          <w:sz w:val="24"/>
        </w:rPr>
      </w:pPr>
      <w:r>
        <w:rPr>
          <w:rFonts w:ascii="宋体" w:hAnsi="宋体" w:hint="eastAsia"/>
          <w:color w:val="000000" w:themeColor="text1"/>
          <w:sz w:val="24"/>
        </w:rPr>
        <w:t xml:space="preserve">       2017年9月29日</w:t>
      </w:r>
    </w:p>
    <w:p w:rsidR="00300082" w:rsidRDefault="00300082"/>
    <w:sectPr w:rsidR="00300082" w:rsidSect="005E41A3">
      <w:pgSz w:w="11906" w:h="16838"/>
      <w:pgMar w:top="1440" w:right="1247" w:bottom="1440"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600"/>
        </w:tabs>
        <w:ind w:left="600" w:hanging="600"/>
      </w:pPr>
      <w:rPr>
        <w:rFonts w:cs="Times New Roman"/>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19"/>
    <w:multiLevelType w:val="multilevel"/>
    <w:tmpl w:val="00000019"/>
    <w:lvl w:ilvl="0">
      <w:start w:val="1"/>
      <w:numFmt w:val="decimal"/>
      <w:lvlText w:val="%1."/>
      <w:lvlJc w:val="left"/>
      <w:pPr>
        <w:tabs>
          <w:tab w:val="num" w:pos="600"/>
        </w:tabs>
        <w:ind w:left="600" w:hanging="600"/>
      </w:p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4C"/>
    <w:rsid w:val="00300082"/>
    <w:rsid w:val="005E41A3"/>
    <w:rsid w:val="00AD52DB"/>
    <w:rsid w:val="00D26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6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2017-09-29T07:49:00Z</dcterms:created>
  <dcterms:modified xsi:type="dcterms:W3CDTF">2017-09-29T08:13:00Z</dcterms:modified>
</cp:coreProperties>
</file>