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line="360" w:lineRule="auto"/>
        <w:ind w:firstLine="482" w:firstLineChars="20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北京师范大学珠海校区</w:t>
      </w:r>
      <w:bookmarkStart w:id="0" w:name="_GoBack"/>
      <w:bookmarkEnd w:id="0"/>
    </w:p>
    <w:p>
      <w:pPr>
        <w:spacing w:before="120" w:beforeLines="50" w:after="120" w:afterLines="50" w:line="360" w:lineRule="auto"/>
        <w:ind w:firstLine="482" w:firstLineChars="200"/>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rPr>
        <w:t>流域环境生态工程实验室家具设备采购项目公开招标</w:t>
      </w:r>
      <w:r>
        <w:rPr>
          <w:rFonts w:hint="eastAsia" w:ascii="宋体" w:hAnsi="宋体" w:eastAsia="宋体" w:cs="宋体"/>
          <w:b/>
          <w:bCs/>
          <w:color w:val="auto"/>
          <w:sz w:val="24"/>
          <w:szCs w:val="24"/>
          <w:lang w:val="en-US" w:eastAsia="zh-CN"/>
        </w:rPr>
        <w:t>公告</w:t>
      </w:r>
    </w:p>
    <w:p>
      <w:pPr>
        <w:spacing w:before="120" w:beforeLines="50" w:after="120" w:afterLines="50"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国金招标有限公司受北京师范大学委托，对北京师范大学珠海校区流域环境生态工程实验室家具设备采购项目进行国内公开招标。现欢迎合格投标人参加投标。</w:t>
      </w:r>
    </w:p>
    <w:p>
      <w:pPr>
        <w:numPr>
          <w:ilvl w:val="0"/>
          <w:numId w:val="1"/>
        </w:numPr>
        <w:spacing w:before="120" w:beforeLines="50" w:after="120" w:afterLines="50" w:line="360" w:lineRule="auto"/>
        <w:ind w:firstLine="0"/>
        <w:rPr>
          <w:rFonts w:hint="eastAsia" w:ascii="宋体" w:hAnsi="宋体" w:eastAsia="宋体" w:cs="宋体"/>
          <w:color w:val="auto"/>
          <w:szCs w:val="21"/>
        </w:rPr>
      </w:pPr>
      <w:r>
        <w:rPr>
          <w:rFonts w:hint="eastAsia" w:ascii="宋体" w:hAnsi="宋体" w:eastAsia="宋体" w:cs="宋体"/>
          <w:color w:val="auto"/>
          <w:szCs w:val="21"/>
        </w:rPr>
        <w:t>项目名称：北京师范大学珠海校区流域环境生态工程实验室家具设备采购项目</w:t>
      </w:r>
    </w:p>
    <w:p>
      <w:pPr>
        <w:numPr>
          <w:ilvl w:val="0"/>
          <w:numId w:val="1"/>
        </w:numPr>
        <w:spacing w:before="120" w:beforeLines="50" w:after="120" w:afterLines="50" w:line="360" w:lineRule="auto"/>
        <w:ind w:firstLine="0"/>
        <w:rPr>
          <w:rFonts w:hint="eastAsia" w:ascii="宋体" w:hAnsi="宋体" w:eastAsia="宋体" w:cs="宋体"/>
          <w:color w:val="auto"/>
          <w:szCs w:val="21"/>
        </w:rPr>
      </w:pPr>
      <w:r>
        <w:rPr>
          <w:rFonts w:hint="eastAsia" w:ascii="宋体" w:hAnsi="宋体" w:eastAsia="宋体" w:cs="宋体"/>
          <w:color w:val="auto"/>
          <w:szCs w:val="21"/>
        </w:rPr>
        <w:t>项目编号：CFTC-BJ01-2001002</w:t>
      </w:r>
    </w:p>
    <w:p>
      <w:pPr>
        <w:numPr>
          <w:ilvl w:val="0"/>
          <w:numId w:val="1"/>
        </w:numPr>
        <w:spacing w:before="120" w:beforeLines="50" w:after="120" w:afterLines="50" w:line="360" w:lineRule="auto"/>
        <w:ind w:firstLine="0"/>
        <w:rPr>
          <w:rFonts w:hint="eastAsia" w:ascii="宋体" w:hAnsi="宋体" w:eastAsia="宋体" w:cs="宋体"/>
          <w:color w:val="auto"/>
          <w:szCs w:val="21"/>
        </w:rPr>
      </w:pPr>
      <w:r>
        <w:rPr>
          <w:rFonts w:hint="eastAsia" w:ascii="宋体" w:hAnsi="宋体" w:eastAsia="宋体" w:cs="宋体"/>
          <w:color w:val="auto"/>
          <w:szCs w:val="21"/>
        </w:rPr>
        <w:t>采购人名称：北京师范大学</w:t>
      </w:r>
    </w:p>
    <w:p>
      <w:pPr>
        <w:numPr>
          <w:ilvl w:val="0"/>
          <w:numId w:val="1"/>
        </w:numPr>
        <w:spacing w:before="120" w:beforeLines="50" w:after="120" w:afterLines="50" w:line="360" w:lineRule="auto"/>
        <w:ind w:firstLine="0"/>
        <w:rPr>
          <w:rFonts w:hint="eastAsia" w:ascii="宋体" w:hAnsi="宋体" w:eastAsia="宋体" w:cs="宋体"/>
          <w:color w:val="auto"/>
          <w:szCs w:val="21"/>
        </w:rPr>
      </w:pPr>
      <w:r>
        <w:rPr>
          <w:rFonts w:hint="eastAsia" w:ascii="宋体" w:hAnsi="宋体" w:eastAsia="宋体" w:cs="宋体"/>
          <w:color w:val="auto"/>
          <w:szCs w:val="21"/>
        </w:rPr>
        <w:t>采购人地址：北京市新街口外大街19号</w:t>
      </w:r>
    </w:p>
    <w:p>
      <w:pPr>
        <w:numPr>
          <w:ilvl w:val="0"/>
          <w:numId w:val="1"/>
        </w:numPr>
        <w:spacing w:before="120" w:beforeLines="50" w:after="120" w:afterLines="50" w:line="360" w:lineRule="auto"/>
        <w:ind w:firstLine="0"/>
        <w:rPr>
          <w:rFonts w:hint="eastAsia" w:ascii="宋体" w:hAnsi="宋体" w:eastAsia="宋体" w:cs="宋体"/>
          <w:color w:val="auto"/>
          <w:szCs w:val="21"/>
        </w:rPr>
      </w:pPr>
      <w:r>
        <w:rPr>
          <w:rFonts w:hint="eastAsia" w:ascii="宋体" w:hAnsi="宋体" w:eastAsia="宋体" w:cs="宋体"/>
          <w:color w:val="auto"/>
          <w:szCs w:val="21"/>
        </w:rPr>
        <w:t>采购人联系方式：滕老师zfcg@bnu.edu.cn</w:t>
      </w:r>
    </w:p>
    <w:p>
      <w:pPr>
        <w:numPr>
          <w:ilvl w:val="0"/>
          <w:numId w:val="1"/>
        </w:numPr>
        <w:spacing w:before="120" w:beforeLines="50" w:after="120" w:afterLines="50" w:line="360" w:lineRule="auto"/>
        <w:ind w:firstLine="0"/>
        <w:rPr>
          <w:rFonts w:hint="eastAsia" w:ascii="宋体" w:hAnsi="宋体" w:eastAsia="宋体" w:cs="宋体"/>
          <w:color w:val="auto"/>
          <w:szCs w:val="21"/>
        </w:rPr>
      </w:pPr>
      <w:r>
        <w:rPr>
          <w:rFonts w:hint="eastAsia" w:ascii="宋体" w:hAnsi="宋体" w:eastAsia="宋体" w:cs="宋体"/>
          <w:color w:val="auto"/>
          <w:szCs w:val="21"/>
        </w:rPr>
        <w:t>采购代理机构全称：国金招标有限公司</w:t>
      </w:r>
    </w:p>
    <w:p>
      <w:pPr>
        <w:numPr>
          <w:ilvl w:val="0"/>
          <w:numId w:val="1"/>
        </w:numPr>
        <w:spacing w:before="120" w:beforeLines="50" w:after="120" w:afterLines="50" w:line="360" w:lineRule="auto"/>
        <w:ind w:firstLine="0"/>
        <w:rPr>
          <w:rFonts w:hint="eastAsia" w:ascii="宋体" w:hAnsi="宋体" w:eastAsia="宋体" w:cs="宋体"/>
          <w:color w:val="auto"/>
          <w:szCs w:val="21"/>
        </w:rPr>
      </w:pPr>
      <w:r>
        <w:rPr>
          <w:rFonts w:hint="eastAsia" w:ascii="宋体" w:hAnsi="宋体" w:eastAsia="宋体" w:cs="宋体"/>
          <w:color w:val="auto"/>
          <w:szCs w:val="21"/>
        </w:rPr>
        <w:t>采购代理机构地址：北京市东城区东直门南大街9号华普花园C座1705室</w:t>
      </w:r>
    </w:p>
    <w:p>
      <w:pPr>
        <w:numPr>
          <w:ilvl w:val="0"/>
          <w:numId w:val="1"/>
        </w:numPr>
        <w:spacing w:before="120" w:beforeLines="50" w:after="120" w:afterLines="50" w:line="360" w:lineRule="auto"/>
        <w:ind w:firstLine="0"/>
        <w:jc w:val="left"/>
        <w:rPr>
          <w:rFonts w:hint="eastAsia" w:ascii="宋体" w:hAnsi="宋体" w:eastAsia="宋体" w:cs="宋体"/>
          <w:color w:val="auto"/>
          <w:szCs w:val="21"/>
        </w:rPr>
      </w:pPr>
      <w:r>
        <w:rPr>
          <w:rFonts w:hint="eastAsia" w:ascii="宋体" w:hAnsi="宋体" w:eastAsia="宋体" w:cs="宋体"/>
          <w:color w:val="auto"/>
          <w:szCs w:val="21"/>
        </w:rPr>
        <w:t>采购代理机构联系方式：杨振豪、王珊珊010-56215050</w:t>
      </w:r>
    </w:p>
    <w:p>
      <w:pPr>
        <w:numPr>
          <w:ilvl w:val="0"/>
          <w:numId w:val="1"/>
        </w:numPr>
        <w:spacing w:before="120" w:beforeLines="50" w:after="120" w:afterLines="50" w:line="360" w:lineRule="auto"/>
        <w:ind w:firstLine="0"/>
        <w:jc w:val="left"/>
        <w:rPr>
          <w:rFonts w:hint="eastAsia" w:ascii="宋体" w:hAnsi="宋体" w:eastAsia="宋体" w:cs="宋体"/>
          <w:color w:val="auto"/>
          <w:szCs w:val="21"/>
        </w:rPr>
      </w:pPr>
      <w:r>
        <w:rPr>
          <w:rFonts w:hint="eastAsia" w:ascii="宋体" w:hAnsi="宋体" w:eastAsia="宋体" w:cs="宋体"/>
          <w:color w:val="auto"/>
          <w:szCs w:val="21"/>
        </w:rPr>
        <w:t>主要设备名称、数量等：</w:t>
      </w:r>
    </w:p>
    <w:tbl>
      <w:tblPr>
        <w:tblStyle w:val="4"/>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4"/>
        <w:gridCol w:w="1235"/>
        <w:gridCol w:w="913"/>
        <w:gridCol w:w="1080"/>
        <w:gridCol w:w="2380"/>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344"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财政预算项目名称</w:t>
            </w:r>
          </w:p>
        </w:tc>
        <w:tc>
          <w:tcPr>
            <w:tcW w:w="1235"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预算项目总金额</w:t>
            </w:r>
          </w:p>
        </w:tc>
        <w:tc>
          <w:tcPr>
            <w:tcW w:w="913"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用途</w:t>
            </w:r>
          </w:p>
        </w:tc>
        <w:tc>
          <w:tcPr>
            <w:tcW w:w="1080"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数量</w:t>
            </w:r>
          </w:p>
        </w:tc>
        <w:tc>
          <w:tcPr>
            <w:tcW w:w="2380"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简要技术参数或要求描述</w:t>
            </w:r>
          </w:p>
        </w:tc>
        <w:tc>
          <w:tcPr>
            <w:tcW w:w="1104"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是否接受进口产品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2344" w:type="dxa"/>
            <w:noWrap w:val="0"/>
            <w:vAlign w:val="center"/>
          </w:tcPr>
          <w:p>
            <w:pPr>
              <w:spacing w:before="120" w:beforeLines="50" w:after="120" w:afterLines="50" w:line="360" w:lineRule="auto"/>
              <w:rPr>
                <w:rFonts w:hint="eastAsia" w:ascii="宋体" w:hAnsi="宋体" w:eastAsia="宋体" w:cs="宋体"/>
                <w:color w:val="auto"/>
                <w:szCs w:val="21"/>
              </w:rPr>
            </w:pPr>
            <w:r>
              <w:rPr>
                <w:rFonts w:hint="eastAsia" w:ascii="宋体" w:hAnsi="宋体" w:eastAsia="宋体" w:cs="宋体"/>
                <w:color w:val="auto"/>
                <w:szCs w:val="21"/>
              </w:rPr>
              <w:t>北京师范大学珠海校区流域环境生态工程实验室家具设备采购项目</w:t>
            </w:r>
          </w:p>
          <w:p>
            <w:pPr>
              <w:jc w:val="center"/>
              <w:rPr>
                <w:rFonts w:hint="eastAsia" w:ascii="宋体" w:hAnsi="宋体" w:eastAsia="宋体" w:cs="宋体"/>
                <w:color w:val="auto"/>
                <w:szCs w:val="21"/>
              </w:rPr>
            </w:pPr>
          </w:p>
        </w:tc>
        <w:tc>
          <w:tcPr>
            <w:tcW w:w="1235"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137.9656万元</w:t>
            </w:r>
          </w:p>
        </w:tc>
        <w:tc>
          <w:tcPr>
            <w:tcW w:w="913"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科研</w:t>
            </w:r>
          </w:p>
        </w:tc>
        <w:tc>
          <w:tcPr>
            <w:tcW w:w="1080" w:type="dxa"/>
            <w:noWrap w:val="0"/>
            <w:vAlign w:val="center"/>
          </w:tcPr>
          <w:p>
            <w:pPr>
              <w:spacing w:before="120" w:beforeLines="50" w:after="120" w:afterLines="50" w:line="360" w:lineRule="auto"/>
              <w:ind w:firstLine="210" w:firstLineChars="100"/>
              <w:jc w:val="left"/>
              <w:rPr>
                <w:rFonts w:hint="eastAsia" w:ascii="宋体" w:hAnsi="宋体" w:eastAsia="宋体" w:cs="宋体"/>
                <w:color w:val="auto"/>
                <w:szCs w:val="21"/>
              </w:rPr>
            </w:pPr>
            <w:r>
              <w:rPr>
                <w:rFonts w:hint="eastAsia" w:ascii="宋体" w:hAnsi="宋体" w:eastAsia="宋体" w:cs="宋体"/>
                <w:color w:val="auto"/>
                <w:szCs w:val="21"/>
              </w:rPr>
              <w:t>一批</w:t>
            </w:r>
          </w:p>
        </w:tc>
        <w:tc>
          <w:tcPr>
            <w:tcW w:w="2380" w:type="dxa"/>
            <w:noWrap w:val="0"/>
            <w:vAlign w:val="center"/>
          </w:tcPr>
          <w:p>
            <w:pPr>
              <w:spacing w:before="120" w:beforeLines="50" w:line="320" w:lineRule="exact"/>
              <w:rPr>
                <w:rFonts w:hint="eastAsia" w:ascii="宋体" w:hAnsi="宋体" w:eastAsia="宋体" w:cs="宋体"/>
                <w:color w:val="auto"/>
                <w:szCs w:val="21"/>
              </w:rPr>
            </w:pPr>
            <w:r>
              <w:rPr>
                <w:rFonts w:hint="eastAsia" w:ascii="宋体" w:hAnsi="宋体" w:eastAsia="宋体" w:cs="宋体"/>
                <w:color w:val="auto"/>
                <w:szCs w:val="21"/>
              </w:rPr>
              <w:t>采购流域环境生态工程实验室家具设备，中央实验台、试剂架、落地紧急喷淋装置、玻璃钢离心风机装置等，详见招标文件。</w:t>
            </w:r>
          </w:p>
        </w:tc>
        <w:tc>
          <w:tcPr>
            <w:tcW w:w="1104" w:type="dxa"/>
            <w:noWrap w:val="0"/>
            <w:vAlign w:val="center"/>
          </w:tcPr>
          <w:p>
            <w:pPr>
              <w:spacing w:before="120" w:beforeLines="50" w:after="120" w:afterLines="50" w:line="360" w:lineRule="auto"/>
              <w:jc w:val="center"/>
              <w:rPr>
                <w:rFonts w:hint="eastAsia" w:ascii="宋体" w:hAnsi="宋体" w:eastAsia="宋体" w:cs="宋体"/>
                <w:color w:val="auto"/>
                <w:kern w:val="0"/>
                <w:sz w:val="20"/>
              </w:rPr>
            </w:pPr>
            <w:r>
              <w:rPr>
                <w:rFonts w:hint="eastAsia" w:ascii="宋体" w:hAnsi="宋体" w:eastAsia="宋体" w:cs="宋体"/>
                <w:color w:val="auto"/>
                <w:szCs w:val="21"/>
              </w:rPr>
              <w:t>否</w:t>
            </w:r>
          </w:p>
        </w:tc>
      </w:tr>
    </w:tbl>
    <w:p>
      <w:pPr>
        <w:spacing w:before="120" w:beforeLines="50" w:after="120" w:afterLines="50" w:line="360" w:lineRule="auto"/>
        <w:jc w:val="left"/>
        <w:rPr>
          <w:rFonts w:hint="eastAsia" w:ascii="宋体" w:hAnsi="宋体" w:eastAsia="宋体" w:cs="宋体"/>
          <w:color w:val="auto"/>
          <w:szCs w:val="21"/>
        </w:rPr>
      </w:pPr>
    </w:p>
    <w:p>
      <w:pPr>
        <w:numPr>
          <w:ilvl w:val="0"/>
          <w:numId w:val="1"/>
        </w:numPr>
        <w:spacing w:before="120" w:beforeLines="50" w:after="120" w:afterLines="50" w:line="360" w:lineRule="auto"/>
        <w:ind w:firstLine="0"/>
        <w:jc w:val="left"/>
        <w:rPr>
          <w:rFonts w:hint="eastAsia" w:ascii="宋体" w:hAnsi="宋体" w:eastAsia="宋体" w:cs="宋体"/>
          <w:color w:val="auto"/>
          <w:szCs w:val="21"/>
        </w:rPr>
      </w:pPr>
      <w:r>
        <w:rPr>
          <w:rFonts w:hint="eastAsia" w:ascii="宋体" w:hAnsi="宋体" w:eastAsia="宋体" w:cs="宋体"/>
          <w:color w:val="auto"/>
          <w:szCs w:val="21"/>
        </w:rPr>
        <w:t>采购项目需要落实的政府采购政策：</w:t>
      </w:r>
    </w:p>
    <w:p>
      <w:pPr>
        <w:spacing w:before="120" w:beforeLines="50" w:after="120" w:afterLines="50" w:line="360" w:lineRule="auto"/>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节能产品强制采购；节能产品、环境标志产品优先采购；政府采购促进中小企业发展；政府采购支持监狱企业发展；政府采购促进残疾人就业；政府采购信用担保；进口产品管理</w:t>
      </w:r>
    </w:p>
    <w:p>
      <w:pPr>
        <w:numPr>
          <w:ilvl w:val="0"/>
          <w:numId w:val="1"/>
        </w:numPr>
        <w:spacing w:before="120" w:beforeLines="50" w:after="120" w:afterLines="50" w:line="360" w:lineRule="auto"/>
        <w:ind w:firstLine="0"/>
        <w:jc w:val="left"/>
        <w:rPr>
          <w:rFonts w:hint="eastAsia" w:ascii="宋体" w:hAnsi="宋体" w:eastAsia="宋体" w:cs="宋体"/>
          <w:color w:val="auto"/>
          <w:szCs w:val="21"/>
        </w:rPr>
      </w:pPr>
      <w:r>
        <w:rPr>
          <w:rFonts w:hint="eastAsia" w:ascii="宋体" w:hAnsi="宋体" w:eastAsia="宋体" w:cs="宋体"/>
          <w:color w:val="auto"/>
          <w:szCs w:val="21"/>
        </w:rPr>
        <w:t>投标人的资格条件：</w:t>
      </w:r>
    </w:p>
    <w:p>
      <w:pPr>
        <w:numPr>
          <w:ilvl w:val="0"/>
          <w:numId w:val="2"/>
        </w:numPr>
        <w:spacing w:before="120" w:beforeLines="50" w:after="120" w:afterLines="50" w:line="360" w:lineRule="auto"/>
        <w:rPr>
          <w:rFonts w:hint="eastAsia" w:ascii="宋体" w:hAnsi="宋体" w:eastAsia="宋体" w:cs="宋体"/>
          <w:color w:val="auto"/>
          <w:szCs w:val="21"/>
        </w:rPr>
      </w:pPr>
      <w:r>
        <w:rPr>
          <w:rFonts w:hint="eastAsia" w:ascii="宋体" w:hAnsi="宋体" w:eastAsia="宋体" w:cs="宋体"/>
          <w:color w:val="auto"/>
          <w:szCs w:val="21"/>
        </w:rPr>
        <w:t>投标人必须符合《中华人民共和国政府采购法》第二十二条第一款的规定：</w:t>
      </w:r>
    </w:p>
    <w:p>
      <w:pPr>
        <w:spacing w:before="120" w:beforeLines="50" w:after="120" w:afterLines="50" w:line="360" w:lineRule="auto"/>
        <w:ind w:firstLine="210" w:firstLineChars="100"/>
        <w:rPr>
          <w:rFonts w:hint="eastAsia" w:ascii="宋体" w:hAnsi="宋体" w:eastAsia="宋体" w:cs="宋体"/>
          <w:color w:val="auto"/>
          <w:szCs w:val="21"/>
        </w:rPr>
      </w:pPr>
      <w:r>
        <w:rPr>
          <w:rFonts w:hint="eastAsia" w:ascii="宋体" w:hAnsi="宋体" w:eastAsia="宋体" w:cs="宋体"/>
          <w:color w:val="auto"/>
          <w:szCs w:val="21"/>
        </w:rPr>
        <w:t>1）具有独立承担民事责任的能力；</w:t>
      </w:r>
    </w:p>
    <w:p>
      <w:pPr>
        <w:spacing w:before="120" w:beforeLines="50" w:after="120" w:afterLines="50" w:line="360" w:lineRule="auto"/>
        <w:ind w:firstLine="210" w:firstLineChars="100"/>
        <w:rPr>
          <w:rFonts w:hint="eastAsia" w:ascii="宋体" w:hAnsi="宋体" w:eastAsia="宋体" w:cs="宋体"/>
          <w:color w:val="auto"/>
          <w:szCs w:val="21"/>
        </w:rPr>
      </w:pPr>
      <w:r>
        <w:rPr>
          <w:rFonts w:hint="eastAsia" w:ascii="宋体" w:hAnsi="宋体" w:eastAsia="宋体" w:cs="宋体"/>
          <w:color w:val="auto"/>
          <w:szCs w:val="21"/>
        </w:rPr>
        <w:t>2）具有良好的商业信誉和健全的财务会计制度；</w:t>
      </w:r>
    </w:p>
    <w:p>
      <w:pPr>
        <w:spacing w:before="120" w:beforeLines="50" w:after="120" w:afterLines="50" w:line="360" w:lineRule="auto"/>
        <w:ind w:firstLine="210" w:firstLineChars="100"/>
        <w:rPr>
          <w:rFonts w:hint="eastAsia" w:ascii="宋体" w:hAnsi="宋体" w:eastAsia="宋体" w:cs="宋体"/>
          <w:color w:val="auto"/>
          <w:szCs w:val="21"/>
        </w:rPr>
      </w:pPr>
      <w:r>
        <w:rPr>
          <w:rFonts w:hint="eastAsia" w:ascii="宋体" w:hAnsi="宋体" w:eastAsia="宋体" w:cs="宋体"/>
          <w:color w:val="auto"/>
          <w:szCs w:val="21"/>
        </w:rPr>
        <w:t>3）具有履行合同所必需的设备和专业技术能力；</w:t>
      </w:r>
    </w:p>
    <w:p>
      <w:pPr>
        <w:spacing w:before="120" w:beforeLines="50" w:after="120" w:afterLines="50" w:line="360" w:lineRule="auto"/>
        <w:ind w:firstLine="210" w:firstLineChars="100"/>
        <w:rPr>
          <w:rFonts w:hint="eastAsia" w:ascii="宋体" w:hAnsi="宋体" w:eastAsia="宋体" w:cs="宋体"/>
          <w:color w:val="auto"/>
          <w:szCs w:val="21"/>
        </w:rPr>
      </w:pPr>
      <w:r>
        <w:rPr>
          <w:rFonts w:hint="eastAsia" w:ascii="宋体" w:hAnsi="宋体" w:eastAsia="宋体" w:cs="宋体"/>
          <w:color w:val="auto"/>
          <w:szCs w:val="21"/>
        </w:rPr>
        <w:t>4）有依法缴纳税收和社会保障资金的良好记录；</w:t>
      </w:r>
    </w:p>
    <w:p>
      <w:pPr>
        <w:spacing w:before="120" w:beforeLines="50" w:after="120" w:afterLines="50" w:line="360" w:lineRule="auto"/>
        <w:ind w:firstLine="210" w:firstLineChars="100"/>
        <w:rPr>
          <w:rFonts w:hint="eastAsia" w:ascii="宋体" w:hAnsi="宋体" w:eastAsia="宋体" w:cs="宋体"/>
          <w:color w:val="auto"/>
          <w:szCs w:val="21"/>
        </w:rPr>
      </w:pPr>
      <w:r>
        <w:rPr>
          <w:rFonts w:hint="eastAsia" w:ascii="宋体" w:hAnsi="宋体" w:eastAsia="宋体" w:cs="宋体"/>
          <w:color w:val="auto"/>
          <w:szCs w:val="21"/>
        </w:rPr>
        <w:t>5）参加政府采购活动前三年内，在经营活动中没有重大违法记录；</w:t>
      </w:r>
    </w:p>
    <w:p>
      <w:pPr>
        <w:spacing w:before="120" w:beforeLines="50" w:after="120" w:afterLines="50" w:line="360" w:lineRule="auto"/>
        <w:ind w:firstLine="210" w:firstLineChars="100"/>
        <w:rPr>
          <w:rFonts w:hint="eastAsia" w:ascii="宋体" w:hAnsi="宋体" w:eastAsia="宋体" w:cs="宋体"/>
          <w:color w:val="auto"/>
          <w:szCs w:val="21"/>
        </w:rPr>
      </w:pPr>
      <w:r>
        <w:rPr>
          <w:rFonts w:hint="eastAsia" w:ascii="宋体" w:hAnsi="宋体" w:eastAsia="宋体" w:cs="宋体"/>
          <w:color w:val="auto"/>
          <w:szCs w:val="21"/>
        </w:rPr>
        <w:t>6）法律、行政法规规定的其他条件。</w:t>
      </w:r>
    </w:p>
    <w:p>
      <w:pPr>
        <w:tabs>
          <w:tab w:val="left" w:pos="0"/>
          <w:tab w:val="left" w:pos="1980"/>
          <w:tab w:val="left" w:pos="2940"/>
        </w:tabs>
        <w:snapToGrid w:val="0"/>
        <w:spacing w:before="120" w:beforeLines="50" w:after="120" w:afterLines="50" w:line="360" w:lineRule="auto"/>
        <w:rPr>
          <w:rFonts w:hint="eastAsia" w:ascii="宋体" w:hAnsi="宋体" w:eastAsia="宋体" w:cs="宋体"/>
          <w:color w:val="auto"/>
          <w:szCs w:val="21"/>
        </w:rPr>
      </w:pPr>
      <w:r>
        <w:rPr>
          <w:rFonts w:hint="eastAsia" w:ascii="宋体" w:hAnsi="宋体" w:eastAsia="宋体" w:cs="宋体"/>
          <w:color w:val="auto"/>
          <w:szCs w:val="21"/>
        </w:rPr>
        <w:t>2、投标人不得被列入失信被执行人、重大税收违法案件当事人名单、政府采购严重违法失信行为记录名单。</w:t>
      </w:r>
    </w:p>
    <w:p>
      <w:pPr>
        <w:spacing w:before="120" w:beforeLines="50" w:after="120" w:afterLines="50" w:line="360" w:lineRule="auto"/>
        <w:rPr>
          <w:rStyle w:val="6"/>
          <w:rFonts w:hint="eastAsia" w:ascii="宋体" w:hAnsi="宋体" w:eastAsia="宋体" w:cs="宋体"/>
          <w:color w:val="auto"/>
        </w:rPr>
      </w:pPr>
      <w:r>
        <w:rPr>
          <w:rFonts w:hint="eastAsia" w:ascii="宋体" w:hAnsi="宋体" w:eastAsia="宋体" w:cs="宋体"/>
          <w:color w:val="auto"/>
          <w:szCs w:val="21"/>
        </w:rPr>
        <w:t>3、本项目不接受联合体投标。</w:t>
      </w:r>
    </w:p>
    <w:p>
      <w:pPr>
        <w:tabs>
          <w:tab w:val="left" w:pos="0"/>
          <w:tab w:val="left" w:pos="1980"/>
          <w:tab w:val="left" w:pos="2940"/>
        </w:tabs>
        <w:snapToGrid w:val="0"/>
        <w:spacing w:before="120" w:beforeLines="50" w:after="120" w:afterLines="50" w:line="360" w:lineRule="auto"/>
        <w:rPr>
          <w:rFonts w:hint="eastAsia" w:ascii="宋体" w:hAnsi="宋体" w:eastAsia="宋体" w:cs="宋体"/>
          <w:color w:val="auto"/>
          <w:szCs w:val="21"/>
        </w:rPr>
      </w:pPr>
      <w:r>
        <w:rPr>
          <w:rFonts w:hint="eastAsia" w:ascii="宋体" w:hAnsi="宋体" w:eastAsia="宋体" w:cs="宋体"/>
          <w:color w:val="auto"/>
          <w:szCs w:val="21"/>
        </w:rPr>
        <w:t>十二、获取招标文件的时间：2020年01月</w:t>
      </w:r>
      <w:r>
        <w:rPr>
          <w:rFonts w:hint="eastAsia" w:ascii="宋体" w:hAnsi="宋体" w:eastAsia="宋体" w:cs="宋体"/>
          <w:color w:val="auto"/>
          <w:szCs w:val="21"/>
          <w:lang w:val="en-US" w:eastAsia="zh-CN"/>
        </w:rPr>
        <w:t>15</w:t>
      </w:r>
      <w:r>
        <w:rPr>
          <w:rFonts w:hint="eastAsia" w:ascii="宋体" w:hAnsi="宋体" w:eastAsia="宋体" w:cs="宋体"/>
          <w:color w:val="auto"/>
          <w:szCs w:val="21"/>
        </w:rPr>
        <w:t>日至2020年01月</w:t>
      </w:r>
      <w:r>
        <w:rPr>
          <w:rFonts w:hint="eastAsia" w:ascii="宋体" w:hAnsi="宋体" w:eastAsia="宋体" w:cs="宋体"/>
          <w:color w:val="auto"/>
          <w:szCs w:val="21"/>
          <w:lang w:val="en-US" w:eastAsia="zh-CN"/>
        </w:rPr>
        <w:t>21</w:t>
      </w:r>
      <w:r>
        <w:rPr>
          <w:rFonts w:hint="eastAsia" w:ascii="宋体" w:hAnsi="宋体" w:eastAsia="宋体" w:cs="宋体"/>
          <w:color w:val="auto"/>
          <w:szCs w:val="21"/>
        </w:rPr>
        <w:t xml:space="preserve">日，每天09:30至11:30，13:30-16:00（北京时间）(双休日及法定节假日除外) </w:t>
      </w:r>
    </w:p>
    <w:p>
      <w:pPr>
        <w:spacing w:before="120" w:beforeLines="50" w:after="120" w:afterLines="50" w:line="360" w:lineRule="auto"/>
        <w:jc w:val="left"/>
        <w:rPr>
          <w:rFonts w:hint="eastAsia" w:ascii="宋体" w:hAnsi="宋体" w:eastAsia="宋体" w:cs="宋体"/>
          <w:color w:val="auto"/>
          <w:szCs w:val="21"/>
        </w:rPr>
      </w:pPr>
      <w:r>
        <w:rPr>
          <w:rFonts w:hint="eastAsia" w:ascii="宋体" w:hAnsi="宋体" w:eastAsia="宋体" w:cs="宋体"/>
          <w:color w:val="auto"/>
          <w:szCs w:val="21"/>
        </w:rPr>
        <w:t>十三、获取招标文件的地点：北京市东城区东直门南大街9号华普花园C座1705室</w:t>
      </w:r>
    </w:p>
    <w:p>
      <w:pPr>
        <w:spacing w:before="120" w:beforeLines="50" w:after="120" w:afterLines="50" w:line="360" w:lineRule="auto"/>
        <w:jc w:val="left"/>
        <w:rPr>
          <w:rFonts w:hint="eastAsia" w:ascii="宋体" w:hAnsi="宋体" w:eastAsia="宋体" w:cs="宋体"/>
          <w:color w:val="auto"/>
          <w:szCs w:val="21"/>
        </w:rPr>
      </w:pPr>
      <w:r>
        <w:rPr>
          <w:rFonts w:hint="eastAsia" w:ascii="宋体" w:hAnsi="宋体" w:eastAsia="宋体" w:cs="宋体"/>
          <w:color w:val="auto"/>
          <w:szCs w:val="21"/>
        </w:rPr>
        <w:t>十四、获取招标文件的方式及文件售价：报名获取，文件售价：人民币200元/本，售后不退。</w:t>
      </w:r>
    </w:p>
    <w:p>
      <w:pPr>
        <w:spacing w:before="120" w:beforeLines="50" w:after="120" w:afterLines="50" w:line="360" w:lineRule="auto"/>
        <w:ind w:firstLine="420" w:firstLineChars="200"/>
        <w:jc w:val="left"/>
        <w:rPr>
          <w:rFonts w:hint="eastAsia" w:ascii="宋体" w:hAnsi="宋体" w:eastAsia="宋体" w:cs="宋体"/>
          <w:color w:val="auto"/>
        </w:rPr>
      </w:pPr>
      <w:r>
        <w:rPr>
          <w:rFonts w:hint="eastAsia" w:ascii="宋体" w:hAnsi="宋体" w:eastAsia="宋体" w:cs="宋体"/>
          <w:color w:val="auto"/>
        </w:rPr>
        <w:t>购买招标文件须由被授权人本人携带以下资料：</w:t>
      </w:r>
    </w:p>
    <w:p>
      <w:pPr>
        <w:tabs>
          <w:tab w:val="left" w:pos="567"/>
        </w:tabs>
        <w:spacing w:before="120" w:beforeLines="50" w:after="120" w:afterLines="50" w:line="360" w:lineRule="auto"/>
        <w:rPr>
          <w:rFonts w:hint="eastAsia" w:ascii="宋体" w:hAnsi="宋体" w:eastAsia="宋体" w:cs="宋体"/>
          <w:color w:val="auto"/>
          <w:lang w:val="en-US" w:eastAsia="zh-CN"/>
        </w:rPr>
      </w:pPr>
      <w:r>
        <w:rPr>
          <w:rFonts w:hint="eastAsia" w:ascii="宋体" w:hAnsi="宋体" w:eastAsia="宋体" w:cs="宋体"/>
          <w:color w:val="auto"/>
        </w:rPr>
        <w:t>（1）投标人需开具针对本项目的法人代表授权委托书原件</w:t>
      </w:r>
      <w:r>
        <w:rPr>
          <w:rFonts w:hint="eastAsia" w:ascii="宋体" w:hAnsi="宋体" w:eastAsia="宋体" w:cs="宋体"/>
          <w:color w:val="auto"/>
          <w:lang w:eastAsia="zh-CN"/>
        </w:rPr>
        <w:t>。</w:t>
      </w:r>
    </w:p>
    <w:p>
      <w:pPr>
        <w:tabs>
          <w:tab w:val="left" w:pos="567"/>
        </w:tabs>
        <w:spacing w:before="120" w:beforeLines="50" w:after="120" w:afterLines="50" w:line="360" w:lineRule="auto"/>
        <w:outlineLvl w:val="0"/>
        <w:rPr>
          <w:rFonts w:hint="eastAsia" w:ascii="宋体" w:hAnsi="宋体" w:eastAsia="宋体" w:cs="宋体"/>
          <w:color w:val="auto"/>
        </w:rPr>
      </w:pPr>
      <w:r>
        <w:rPr>
          <w:rFonts w:hint="eastAsia" w:ascii="宋体" w:hAnsi="宋体" w:eastAsia="宋体" w:cs="宋体"/>
          <w:color w:val="auto"/>
        </w:rPr>
        <w:t>（2）被授权人身份证复印件，并加盖公章。</w:t>
      </w:r>
    </w:p>
    <w:p>
      <w:pPr>
        <w:spacing w:before="120" w:beforeLines="50" w:after="120" w:afterLines="50" w:line="360" w:lineRule="auto"/>
        <w:jc w:val="left"/>
        <w:rPr>
          <w:rFonts w:hint="eastAsia" w:ascii="宋体" w:hAnsi="宋体" w:eastAsia="宋体" w:cs="宋体"/>
          <w:color w:val="auto"/>
          <w:szCs w:val="21"/>
        </w:rPr>
      </w:pPr>
      <w:r>
        <w:rPr>
          <w:rFonts w:hint="eastAsia" w:ascii="宋体" w:hAnsi="宋体" w:eastAsia="宋体" w:cs="宋体"/>
          <w:color w:val="auto"/>
          <w:szCs w:val="21"/>
        </w:rPr>
        <w:t>十五、投标截止时间：2020年0</w:t>
      </w:r>
      <w:r>
        <w:rPr>
          <w:rFonts w:hint="eastAsia" w:ascii="宋体" w:hAnsi="宋体" w:eastAsia="宋体" w:cs="宋体"/>
          <w:color w:val="auto"/>
          <w:szCs w:val="21"/>
          <w:lang w:val="en-US" w:eastAsia="zh-CN"/>
        </w:rPr>
        <w:t>2</w:t>
      </w:r>
      <w:r>
        <w:rPr>
          <w:rFonts w:hint="eastAsia" w:ascii="宋体" w:hAnsi="宋体" w:eastAsia="宋体" w:cs="宋体"/>
          <w:color w:val="auto"/>
          <w:szCs w:val="21"/>
        </w:rPr>
        <w:t>月</w:t>
      </w:r>
      <w:r>
        <w:rPr>
          <w:rFonts w:hint="eastAsia" w:ascii="宋体" w:hAnsi="宋体" w:eastAsia="宋体" w:cs="宋体"/>
          <w:color w:val="auto"/>
          <w:szCs w:val="21"/>
          <w:lang w:val="en-US" w:eastAsia="zh-CN"/>
        </w:rPr>
        <w:t>11</w:t>
      </w:r>
      <w:r>
        <w:rPr>
          <w:rFonts w:hint="eastAsia" w:ascii="宋体" w:hAnsi="宋体" w:eastAsia="宋体" w:cs="宋体"/>
          <w:color w:val="auto"/>
          <w:szCs w:val="21"/>
        </w:rPr>
        <w:t>日09：30(北京时间)，逾期收到或不符合规定的投标文件恕不接受。</w:t>
      </w:r>
    </w:p>
    <w:p>
      <w:pPr>
        <w:spacing w:line="360" w:lineRule="auto"/>
        <w:rPr>
          <w:rFonts w:hint="eastAsia" w:ascii="宋体" w:hAnsi="宋体" w:eastAsia="宋体" w:cs="宋体"/>
          <w:color w:val="auto"/>
        </w:rPr>
      </w:pPr>
      <w:r>
        <w:rPr>
          <w:rFonts w:hint="eastAsia" w:ascii="宋体" w:hAnsi="宋体" w:eastAsia="宋体" w:cs="宋体"/>
          <w:color w:val="auto"/>
        </w:rPr>
        <w:t>十六、投标文件递交地点及开标地点：</w:t>
      </w:r>
      <w:r>
        <w:rPr>
          <w:rFonts w:hint="eastAsia" w:ascii="宋体" w:hAnsi="宋体" w:eastAsia="宋体" w:cs="宋体"/>
          <w:color w:val="auto"/>
          <w:szCs w:val="21"/>
        </w:rPr>
        <w:t>北京市海淀区新街口外大街19号北京师范大学二号院219（财经处往南10米院内）</w:t>
      </w:r>
      <w:r>
        <w:rPr>
          <w:rFonts w:hint="eastAsia" w:ascii="宋体" w:hAnsi="宋体" w:eastAsia="宋体" w:cs="宋体"/>
          <w:color w:val="auto"/>
          <w:szCs w:val="22"/>
        </w:rPr>
        <w:t>。</w:t>
      </w:r>
    </w:p>
    <w:p>
      <w:pPr>
        <w:spacing w:before="120" w:beforeLines="50" w:after="120" w:afterLines="50" w:line="360" w:lineRule="auto"/>
        <w:jc w:val="left"/>
        <w:rPr>
          <w:rFonts w:hint="eastAsia" w:ascii="宋体" w:hAnsi="宋体" w:eastAsia="宋体" w:cs="宋体"/>
          <w:color w:val="auto"/>
          <w:szCs w:val="21"/>
        </w:rPr>
      </w:pPr>
      <w:r>
        <w:rPr>
          <w:rFonts w:hint="eastAsia" w:ascii="宋体" w:hAnsi="宋体" w:eastAsia="宋体" w:cs="宋体"/>
          <w:color w:val="auto"/>
          <w:szCs w:val="21"/>
        </w:rPr>
        <w:t>十七、开标时间：2020年0</w:t>
      </w:r>
      <w:r>
        <w:rPr>
          <w:rFonts w:hint="eastAsia" w:ascii="宋体" w:hAnsi="宋体" w:eastAsia="宋体" w:cs="宋体"/>
          <w:color w:val="auto"/>
          <w:szCs w:val="21"/>
          <w:lang w:val="en-US" w:eastAsia="zh-CN"/>
        </w:rPr>
        <w:t>2</w:t>
      </w:r>
      <w:r>
        <w:rPr>
          <w:rFonts w:hint="eastAsia" w:ascii="宋体" w:hAnsi="宋体" w:eastAsia="宋体" w:cs="宋体"/>
          <w:color w:val="auto"/>
          <w:szCs w:val="21"/>
        </w:rPr>
        <w:t>月</w:t>
      </w:r>
      <w:r>
        <w:rPr>
          <w:rFonts w:hint="eastAsia" w:ascii="宋体" w:hAnsi="宋体" w:eastAsia="宋体" w:cs="宋体"/>
          <w:color w:val="auto"/>
          <w:szCs w:val="21"/>
          <w:lang w:val="en-US" w:eastAsia="zh-CN"/>
        </w:rPr>
        <w:t>11</w:t>
      </w:r>
      <w:r>
        <w:rPr>
          <w:rFonts w:hint="eastAsia" w:ascii="宋体" w:hAnsi="宋体" w:eastAsia="宋体" w:cs="宋体"/>
          <w:color w:val="auto"/>
          <w:szCs w:val="21"/>
        </w:rPr>
        <w:t>日09：30(北京时间)</w:t>
      </w:r>
    </w:p>
    <w:p>
      <w:pPr>
        <w:spacing w:before="120" w:beforeLines="50" w:after="120" w:afterLines="50" w:line="360" w:lineRule="auto"/>
        <w:jc w:val="left"/>
        <w:rPr>
          <w:rFonts w:hint="eastAsia" w:ascii="宋体" w:hAnsi="宋体" w:eastAsia="宋体" w:cs="宋体"/>
          <w:color w:val="auto"/>
          <w:szCs w:val="21"/>
        </w:rPr>
      </w:pPr>
      <w:r>
        <w:rPr>
          <w:rFonts w:hint="eastAsia" w:ascii="宋体" w:hAnsi="宋体" w:eastAsia="宋体" w:cs="宋体"/>
          <w:color w:val="auto"/>
          <w:szCs w:val="21"/>
        </w:rPr>
        <w:t>十八、评分方法和标准：综合评分法</w:t>
      </w:r>
    </w:p>
    <w:p>
      <w:pPr>
        <w:spacing w:before="120" w:beforeLines="50" w:after="120" w:afterLines="50" w:line="360" w:lineRule="auto"/>
        <w:jc w:val="left"/>
        <w:rPr>
          <w:rFonts w:hint="eastAsia" w:ascii="宋体" w:hAnsi="宋体" w:eastAsia="宋体" w:cs="宋体"/>
          <w:color w:val="auto"/>
          <w:szCs w:val="21"/>
        </w:rPr>
      </w:pPr>
      <w:r>
        <w:rPr>
          <w:rFonts w:hint="eastAsia" w:ascii="宋体" w:hAnsi="宋体" w:eastAsia="宋体" w:cs="宋体"/>
          <w:color w:val="auto"/>
          <w:szCs w:val="21"/>
        </w:rPr>
        <w:t>十九、项目联系人：杨振豪、王珊珊</w:t>
      </w:r>
    </w:p>
    <w:p>
      <w:pPr>
        <w:spacing w:before="120" w:beforeLines="50" w:after="120" w:afterLines="50" w:line="360" w:lineRule="auto"/>
        <w:jc w:val="left"/>
        <w:rPr>
          <w:rFonts w:hint="eastAsia" w:ascii="宋体" w:hAnsi="宋体" w:eastAsia="宋体" w:cs="宋体"/>
          <w:color w:val="auto"/>
          <w:szCs w:val="21"/>
        </w:rPr>
      </w:pPr>
      <w:r>
        <w:rPr>
          <w:rFonts w:hint="eastAsia" w:ascii="宋体" w:hAnsi="宋体" w:eastAsia="宋体" w:cs="宋体"/>
          <w:color w:val="auto"/>
          <w:szCs w:val="21"/>
        </w:rPr>
        <w:t>二十、联系电话：010-56215050；传真：010-64059120；电子邮箱：guojinzhaobiao@126.com</w:t>
      </w:r>
    </w:p>
    <w:p>
      <w:pPr>
        <w:spacing w:before="120" w:beforeLines="50" w:after="120" w:afterLines="50" w:line="360" w:lineRule="auto"/>
        <w:jc w:val="left"/>
        <w:rPr>
          <w:rFonts w:hint="eastAsia" w:ascii="宋体" w:hAnsi="宋体" w:eastAsia="宋体" w:cs="宋体"/>
          <w:color w:val="auto"/>
          <w:kern w:val="0"/>
          <w:szCs w:val="21"/>
        </w:rPr>
      </w:pPr>
      <w:r>
        <w:rPr>
          <w:rFonts w:hint="eastAsia" w:ascii="宋体" w:hAnsi="宋体" w:eastAsia="宋体" w:cs="宋体"/>
          <w:color w:val="auto"/>
          <w:kern w:val="0"/>
          <w:szCs w:val="21"/>
        </w:rPr>
        <w:t>二十一、本公告在中国政府采购网发布，公告期限为5个工作日。</w:t>
      </w:r>
    </w:p>
    <w:p>
      <w:pPr>
        <w:spacing w:line="360" w:lineRule="auto"/>
        <w:jc w:val="right"/>
        <w:rPr>
          <w:rFonts w:hint="eastAsia" w:ascii="宋体" w:hAnsi="宋体" w:eastAsia="宋体" w:cs="宋体"/>
          <w:color w:val="auto"/>
          <w:kern w:val="0"/>
          <w:szCs w:val="21"/>
        </w:rPr>
      </w:pPr>
      <w:r>
        <w:rPr>
          <w:rFonts w:hint="eastAsia" w:ascii="宋体" w:hAnsi="宋体" w:eastAsia="宋体" w:cs="宋体"/>
          <w:color w:val="auto"/>
          <w:kern w:val="0"/>
          <w:szCs w:val="21"/>
        </w:rPr>
        <w:t>国金招标有限公司</w:t>
      </w:r>
    </w:p>
    <w:p>
      <w:pPr>
        <w:pStyle w:val="3"/>
        <w:spacing w:before="0" w:after="0" w:line="360" w:lineRule="auto"/>
        <w:jc w:val="right"/>
        <w:rPr>
          <w:rFonts w:hint="eastAsia" w:ascii="宋体" w:hAnsi="宋体" w:eastAsia="宋体" w:cs="宋体"/>
          <w:b w:val="0"/>
          <w:color w:val="auto"/>
          <w:sz w:val="21"/>
          <w:szCs w:val="21"/>
        </w:rPr>
      </w:pPr>
      <w:r>
        <w:rPr>
          <w:rFonts w:hint="eastAsia" w:ascii="宋体" w:hAnsi="宋体" w:eastAsia="宋体" w:cs="宋体"/>
          <w:b w:val="0"/>
          <w:color w:val="auto"/>
          <w:sz w:val="21"/>
          <w:szCs w:val="21"/>
        </w:rPr>
        <w:t>2020年01月</w:t>
      </w:r>
      <w:r>
        <w:rPr>
          <w:rFonts w:hint="eastAsia" w:ascii="宋体" w:hAnsi="宋体" w:eastAsia="宋体" w:cs="宋体"/>
          <w:b w:val="0"/>
          <w:color w:val="auto"/>
          <w:sz w:val="21"/>
          <w:szCs w:val="21"/>
          <w:lang w:val="en-US" w:eastAsia="zh-CN"/>
        </w:rPr>
        <w:t>15</w:t>
      </w:r>
      <w:r>
        <w:rPr>
          <w:rFonts w:hint="eastAsia" w:ascii="宋体" w:hAnsi="宋体" w:eastAsia="宋体" w:cs="宋体"/>
          <w:b w:val="0"/>
          <w:color w:val="auto"/>
          <w:sz w:val="21"/>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53A62"/>
    <w:multiLevelType w:val="multilevel"/>
    <w:tmpl w:val="17653A6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98FF4CE"/>
    <w:multiLevelType w:val="singleLevel"/>
    <w:tmpl w:val="498FF4CE"/>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7610D4"/>
    <w:rsid w:val="682F1069"/>
    <w:rsid w:val="7EFF7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等线" w:cs="Times New Roman"/>
      <w:kern w:val="2"/>
      <w:sz w:val="21"/>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6">
    <w:name w:val="annotation reference"/>
    <w:semiHidden/>
    <w:qFormat/>
    <w:uiPriority w:val="99"/>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2020-01-15T06:25:29Z</dcterms:created>
  <dc:creator>a</dc:creator>
  <cp:lastModifiedBy>小敏</cp:lastModifiedBy>
  <dcterms:modified xsi:type="dcterms:W3CDTF">2020-01-15T06:26:18Z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