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B11" w:rsidRPr="00B103F3" w:rsidRDefault="00221E67" w:rsidP="00FB1B11">
      <w:pPr>
        <w:pStyle w:val="1"/>
        <w:spacing w:beforeLines="0" w:afterLines="0"/>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招标</w:t>
      </w:r>
      <w:r w:rsidR="00FB1B11" w:rsidRPr="00B103F3">
        <w:rPr>
          <w:rFonts w:asciiTheme="minorEastAsia" w:eastAsiaTheme="minorEastAsia" w:hAnsiTheme="minorEastAsia" w:hint="eastAsia"/>
          <w:sz w:val="32"/>
          <w:szCs w:val="32"/>
        </w:rPr>
        <w:t>公告</w:t>
      </w:r>
    </w:p>
    <w:p w:rsidR="00FB1B11" w:rsidRPr="00B103F3" w:rsidRDefault="00FB1B11" w:rsidP="00FB1B11">
      <w:pPr>
        <w:rPr>
          <w:rFonts w:asciiTheme="minorEastAsia" w:eastAsiaTheme="minorEastAsia" w:hAnsiTheme="minorEastAsia"/>
          <w:szCs w:val="21"/>
        </w:rPr>
      </w:pPr>
    </w:p>
    <w:p w:rsidR="0008666E" w:rsidRPr="0008666E" w:rsidRDefault="0008666E" w:rsidP="00281D66">
      <w:pPr>
        <w:spacing w:line="360" w:lineRule="auto"/>
        <w:rPr>
          <w:rFonts w:asciiTheme="minorEastAsia" w:eastAsiaTheme="minorEastAsia" w:hAnsiTheme="minorEastAsia" w:hint="eastAsia"/>
          <w:color w:val="000000"/>
          <w:szCs w:val="21"/>
        </w:rPr>
      </w:pPr>
      <w:r w:rsidRPr="0008666E">
        <w:rPr>
          <w:rFonts w:asciiTheme="minorEastAsia" w:eastAsiaTheme="minorEastAsia" w:hAnsiTheme="minorEastAsia" w:hint="eastAsia"/>
          <w:color w:val="000000"/>
          <w:szCs w:val="21"/>
        </w:rPr>
        <w:t>北京国际工程咨询有限公司受北京师范大学的委托，对北京师范大学新一代光合荧光系采购项目进行国内公开招标，欢迎合格的投标人前来投标。</w:t>
      </w:r>
    </w:p>
    <w:p w:rsidR="0008666E" w:rsidRPr="0008666E" w:rsidRDefault="0008666E" w:rsidP="0008666E">
      <w:pPr>
        <w:numPr>
          <w:ilvl w:val="0"/>
          <w:numId w:val="1"/>
        </w:numPr>
        <w:spacing w:line="360" w:lineRule="auto"/>
        <w:rPr>
          <w:rFonts w:asciiTheme="minorEastAsia" w:eastAsiaTheme="minorEastAsia" w:hAnsiTheme="minorEastAsia" w:hint="eastAsia"/>
          <w:color w:val="000000"/>
          <w:szCs w:val="21"/>
        </w:rPr>
      </w:pPr>
      <w:r w:rsidRPr="0008666E">
        <w:rPr>
          <w:rFonts w:asciiTheme="minorEastAsia" w:eastAsiaTheme="minorEastAsia" w:hAnsiTheme="minorEastAsia" w:hint="eastAsia"/>
          <w:color w:val="000000"/>
          <w:szCs w:val="21"/>
        </w:rPr>
        <w:t>项目名称：北京师范大学新一代光合荧光系采购项目</w:t>
      </w:r>
    </w:p>
    <w:p w:rsidR="0008666E" w:rsidRPr="0008666E" w:rsidRDefault="0008666E" w:rsidP="0008666E">
      <w:pPr>
        <w:numPr>
          <w:ilvl w:val="0"/>
          <w:numId w:val="1"/>
        </w:numPr>
        <w:spacing w:line="360" w:lineRule="auto"/>
        <w:rPr>
          <w:rFonts w:asciiTheme="minorEastAsia" w:eastAsiaTheme="minorEastAsia" w:hAnsiTheme="minorEastAsia" w:hint="eastAsia"/>
          <w:color w:val="000000"/>
          <w:szCs w:val="21"/>
        </w:rPr>
      </w:pPr>
      <w:r w:rsidRPr="0008666E">
        <w:rPr>
          <w:rFonts w:asciiTheme="minorEastAsia" w:eastAsiaTheme="minorEastAsia" w:hAnsiTheme="minorEastAsia" w:hint="eastAsia"/>
          <w:color w:val="000000"/>
          <w:szCs w:val="21"/>
        </w:rPr>
        <w:t>招标编号：BIECC－ZB6113</w:t>
      </w:r>
    </w:p>
    <w:p w:rsidR="00886FA7" w:rsidRPr="007454D4" w:rsidRDefault="00826842" w:rsidP="00826842">
      <w:pPr>
        <w:numPr>
          <w:ilvl w:val="0"/>
          <w:numId w:val="1"/>
        </w:numPr>
        <w:spacing w:line="360" w:lineRule="auto"/>
        <w:rPr>
          <w:rFonts w:asciiTheme="minorEastAsia" w:eastAsiaTheme="minorEastAsia" w:hAnsiTheme="minorEastAsia"/>
          <w:color w:val="000000"/>
          <w:szCs w:val="21"/>
        </w:rPr>
      </w:pPr>
      <w:r w:rsidRPr="007454D4">
        <w:rPr>
          <w:rFonts w:asciiTheme="minorEastAsia" w:eastAsiaTheme="minorEastAsia" w:hAnsiTheme="minorEastAsia" w:hint="eastAsia"/>
          <w:color w:val="000000"/>
          <w:szCs w:val="21"/>
        </w:rPr>
        <w:t>项目概况：</w:t>
      </w:r>
    </w:p>
    <w:tbl>
      <w:tblPr>
        <w:tblW w:w="8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4933"/>
        <w:gridCol w:w="1313"/>
      </w:tblGrid>
      <w:tr w:rsidR="00886FA7" w:rsidRPr="007454D4" w:rsidTr="00273EE5">
        <w:trPr>
          <w:trHeight w:val="3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7454D4" w:rsidRDefault="00886FA7" w:rsidP="00457BC4">
            <w:pPr>
              <w:widowControl/>
              <w:adjustRightInd w:val="0"/>
              <w:snapToGrid w:val="0"/>
              <w:spacing w:line="210" w:lineRule="atLeast"/>
              <w:jc w:val="center"/>
              <w:rPr>
                <w:rFonts w:asciiTheme="minorEastAsia" w:eastAsiaTheme="minorEastAsia" w:hAnsiTheme="minorEastAsia" w:cs="宋体"/>
                <w:bCs/>
                <w:color w:val="000000" w:themeColor="text1"/>
                <w:kern w:val="0"/>
                <w:szCs w:val="21"/>
              </w:rPr>
            </w:pPr>
            <w:r w:rsidRPr="007454D4">
              <w:rPr>
                <w:rFonts w:asciiTheme="minorEastAsia" w:eastAsiaTheme="minorEastAsia" w:hAnsiTheme="minorEastAsia" w:cs="宋体" w:hint="eastAsia"/>
                <w:bCs/>
                <w:color w:val="000000" w:themeColor="text1"/>
                <w:kern w:val="0"/>
                <w:szCs w:val="21"/>
              </w:rPr>
              <w:t>包号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7454D4" w:rsidRDefault="00886FA7" w:rsidP="00457BC4">
            <w:pPr>
              <w:widowControl/>
              <w:adjustRightInd w:val="0"/>
              <w:snapToGrid w:val="0"/>
              <w:spacing w:line="210" w:lineRule="atLeast"/>
              <w:jc w:val="center"/>
              <w:rPr>
                <w:rFonts w:asciiTheme="minorEastAsia" w:eastAsiaTheme="minorEastAsia" w:hAnsiTheme="minorEastAsia" w:cs="宋体"/>
                <w:bCs/>
                <w:color w:val="000000" w:themeColor="text1"/>
                <w:kern w:val="0"/>
                <w:szCs w:val="21"/>
              </w:rPr>
            </w:pPr>
            <w:r w:rsidRPr="007454D4">
              <w:rPr>
                <w:rFonts w:asciiTheme="minorEastAsia" w:eastAsiaTheme="minorEastAsia" w:hAnsiTheme="minorEastAsia" w:cs="宋体" w:hint="eastAsia"/>
                <w:bCs/>
                <w:color w:val="000000" w:themeColor="text1"/>
                <w:kern w:val="0"/>
                <w:szCs w:val="21"/>
              </w:rPr>
              <w:t>包名</w:t>
            </w:r>
          </w:p>
        </w:tc>
        <w:tc>
          <w:tcPr>
            <w:tcW w:w="4933" w:type="dxa"/>
            <w:tcBorders>
              <w:top w:val="single" w:sz="4" w:space="0" w:color="auto"/>
              <w:left w:val="single" w:sz="4" w:space="0" w:color="auto"/>
              <w:bottom w:val="single" w:sz="4" w:space="0" w:color="auto"/>
              <w:right w:val="single" w:sz="4" w:space="0" w:color="auto"/>
            </w:tcBorders>
            <w:vAlign w:val="center"/>
          </w:tcPr>
          <w:p w:rsidR="00886FA7" w:rsidRPr="007454D4" w:rsidRDefault="00886FA7" w:rsidP="00457BC4">
            <w:pPr>
              <w:widowControl/>
              <w:adjustRightInd w:val="0"/>
              <w:snapToGrid w:val="0"/>
              <w:spacing w:line="210" w:lineRule="atLeast"/>
              <w:jc w:val="center"/>
              <w:rPr>
                <w:rFonts w:asciiTheme="minorEastAsia" w:eastAsiaTheme="minorEastAsia" w:hAnsiTheme="minorEastAsia" w:cs="宋体"/>
                <w:bCs/>
                <w:color w:val="000000" w:themeColor="text1"/>
                <w:kern w:val="0"/>
                <w:szCs w:val="21"/>
              </w:rPr>
            </w:pPr>
            <w:r w:rsidRPr="007454D4">
              <w:rPr>
                <w:rFonts w:asciiTheme="minorEastAsia" w:eastAsiaTheme="minorEastAsia" w:hAnsiTheme="minorEastAsia" w:cs="宋体" w:hint="eastAsia"/>
                <w:bCs/>
                <w:color w:val="000000" w:themeColor="text1"/>
                <w:kern w:val="0"/>
                <w:szCs w:val="21"/>
              </w:rPr>
              <w:t>内容</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7454D4" w:rsidRDefault="00886FA7" w:rsidP="00457BC4">
            <w:pPr>
              <w:widowControl/>
              <w:adjustRightInd w:val="0"/>
              <w:snapToGrid w:val="0"/>
              <w:spacing w:line="210" w:lineRule="atLeast"/>
              <w:jc w:val="center"/>
              <w:rPr>
                <w:rFonts w:asciiTheme="minorEastAsia" w:eastAsiaTheme="minorEastAsia" w:hAnsiTheme="minorEastAsia" w:cs="宋体"/>
                <w:bCs/>
                <w:color w:val="000000" w:themeColor="text1"/>
                <w:kern w:val="0"/>
                <w:szCs w:val="21"/>
              </w:rPr>
            </w:pPr>
            <w:r w:rsidRPr="007454D4">
              <w:rPr>
                <w:rFonts w:asciiTheme="minorEastAsia" w:eastAsiaTheme="minorEastAsia" w:hAnsiTheme="minorEastAsia" w:cs="宋体" w:hint="eastAsia"/>
                <w:bCs/>
                <w:color w:val="000000" w:themeColor="text1"/>
                <w:kern w:val="0"/>
                <w:szCs w:val="21"/>
              </w:rPr>
              <w:t>预算金额（万元）</w:t>
            </w:r>
          </w:p>
        </w:tc>
      </w:tr>
      <w:tr w:rsidR="00886FA7" w:rsidRPr="007454D4" w:rsidTr="00273EE5">
        <w:trPr>
          <w:trHeight w:val="9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7454D4" w:rsidRDefault="00886FA7" w:rsidP="00457BC4">
            <w:pPr>
              <w:widowControl/>
              <w:adjustRightInd w:val="0"/>
              <w:snapToGrid w:val="0"/>
              <w:spacing w:line="210" w:lineRule="atLeast"/>
              <w:jc w:val="center"/>
              <w:rPr>
                <w:rFonts w:asciiTheme="minorEastAsia" w:eastAsiaTheme="minorEastAsia" w:hAnsiTheme="minorEastAsia" w:cs="宋体"/>
                <w:bCs/>
                <w:color w:val="000000" w:themeColor="text1"/>
                <w:kern w:val="0"/>
                <w:szCs w:val="21"/>
              </w:rPr>
            </w:pPr>
            <w:r w:rsidRPr="007454D4">
              <w:rPr>
                <w:rFonts w:asciiTheme="minorEastAsia" w:eastAsiaTheme="minorEastAsia" w:hAnsiTheme="minorEastAsia" w:cs="宋体" w:hint="eastAsia"/>
                <w:bCs/>
                <w:color w:val="000000" w:themeColor="text1"/>
                <w:kern w:val="0"/>
                <w:szCs w:val="21"/>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7454D4" w:rsidRDefault="00644D62" w:rsidP="00457BC4">
            <w:pPr>
              <w:widowControl/>
              <w:adjustRightInd w:val="0"/>
              <w:snapToGrid w:val="0"/>
              <w:spacing w:line="360" w:lineRule="auto"/>
              <w:jc w:val="left"/>
              <w:rPr>
                <w:rFonts w:asciiTheme="minorEastAsia" w:eastAsiaTheme="minorEastAsia" w:hAnsiTheme="minorEastAsia" w:cs="宋体"/>
                <w:bCs/>
                <w:color w:val="000000" w:themeColor="text1"/>
                <w:kern w:val="0"/>
                <w:szCs w:val="21"/>
              </w:rPr>
            </w:pPr>
            <w:r w:rsidRPr="0008666E">
              <w:rPr>
                <w:rFonts w:asciiTheme="minorEastAsia" w:eastAsiaTheme="minorEastAsia" w:hAnsiTheme="minorEastAsia" w:hint="eastAsia"/>
                <w:color w:val="000000"/>
                <w:szCs w:val="21"/>
              </w:rPr>
              <w:t>新一代光合荧光系采购</w:t>
            </w:r>
          </w:p>
        </w:tc>
        <w:tc>
          <w:tcPr>
            <w:tcW w:w="4933" w:type="dxa"/>
            <w:tcBorders>
              <w:top w:val="single" w:sz="4" w:space="0" w:color="auto"/>
              <w:left w:val="single" w:sz="4" w:space="0" w:color="auto"/>
              <w:bottom w:val="single" w:sz="4" w:space="0" w:color="auto"/>
              <w:right w:val="single" w:sz="4" w:space="0" w:color="auto"/>
            </w:tcBorders>
            <w:vAlign w:val="center"/>
          </w:tcPr>
          <w:p w:rsidR="00886FA7" w:rsidRPr="007454D4" w:rsidRDefault="004F0BB0" w:rsidP="004F0BB0">
            <w:pPr>
              <w:widowControl/>
              <w:spacing w:line="276" w:lineRule="auto"/>
              <w:jc w:val="left"/>
              <w:rPr>
                <w:rFonts w:asciiTheme="minorEastAsia" w:eastAsiaTheme="minorEastAsia" w:hAnsiTheme="minorEastAsia" w:cs="宋体"/>
                <w:bCs/>
                <w:color w:val="000000" w:themeColor="text1"/>
                <w:kern w:val="0"/>
                <w:szCs w:val="21"/>
              </w:rPr>
            </w:pPr>
            <w:r w:rsidRPr="004F0BB0">
              <w:rPr>
                <w:rFonts w:asciiTheme="minorEastAsia" w:eastAsiaTheme="minorEastAsia" w:hAnsiTheme="minorEastAsia" w:cs="宋体" w:hint="eastAsia"/>
                <w:bCs/>
                <w:color w:val="000000" w:themeColor="text1"/>
                <w:kern w:val="0"/>
                <w:szCs w:val="21"/>
              </w:rPr>
              <w:t>1. 分析器位置：红外分析器位于叶室头部，能够实现参比室和样品室测量同步。2. CO2分析器：量程0-3000 µmol mol-1</w:t>
            </w:r>
            <w:r w:rsidR="00886FA7" w:rsidRPr="007454D4">
              <w:rPr>
                <w:rFonts w:asciiTheme="minorEastAsia" w:eastAsiaTheme="minorEastAsia" w:hAnsiTheme="minorEastAsia" w:cs="宋体"/>
                <w:bCs/>
                <w:color w:val="000000" w:themeColor="text1"/>
                <w:kern w:val="0"/>
                <w:szCs w:val="21"/>
              </w:rPr>
              <w:t>…</w:t>
            </w:r>
            <w:bookmarkStart w:id="0" w:name="_GoBack"/>
            <w:bookmarkEnd w:id="0"/>
            <w:r w:rsidR="00886FA7" w:rsidRPr="007454D4">
              <w:rPr>
                <w:rFonts w:asciiTheme="minorEastAsia" w:eastAsiaTheme="minorEastAsia" w:hAnsiTheme="minorEastAsia" w:cs="宋体"/>
                <w:bCs/>
                <w:color w:val="000000" w:themeColor="text1"/>
                <w:kern w:val="0"/>
                <w:szCs w:val="21"/>
              </w:rPr>
              <w:t>…</w:t>
            </w:r>
            <w:r w:rsidR="00886FA7" w:rsidRPr="007454D4">
              <w:rPr>
                <w:rFonts w:asciiTheme="minorEastAsia" w:eastAsiaTheme="minorEastAsia" w:hAnsiTheme="minorEastAsia" w:cs="宋体" w:hint="eastAsia"/>
                <w:bCs/>
                <w:color w:val="000000" w:themeColor="text1"/>
                <w:kern w:val="0"/>
                <w:szCs w:val="21"/>
              </w:rPr>
              <w:t>详见</w:t>
            </w:r>
            <w:r w:rsidR="008F3644" w:rsidRPr="007454D4">
              <w:rPr>
                <w:rFonts w:asciiTheme="minorEastAsia" w:eastAsiaTheme="minorEastAsia" w:hAnsiTheme="minorEastAsia" w:cs="宋体" w:hint="eastAsia"/>
                <w:bCs/>
                <w:color w:val="000000" w:themeColor="text1"/>
                <w:kern w:val="0"/>
                <w:szCs w:val="21"/>
              </w:rPr>
              <w:t>招标文件第八章货物需求一览表及技术规格</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86FA7" w:rsidRPr="007454D4" w:rsidRDefault="00EC7AD3" w:rsidP="00457BC4">
            <w:pPr>
              <w:widowControl/>
              <w:adjustRightInd w:val="0"/>
              <w:snapToGrid w:val="0"/>
              <w:spacing w:line="210" w:lineRule="atLeast"/>
              <w:jc w:val="center"/>
              <w:rPr>
                <w:rFonts w:asciiTheme="minorEastAsia" w:eastAsiaTheme="minorEastAsia" w:hAnsiTheme="minorEastAsia" w:cs="宋体"/>
                <w:bCs/>
                <w:color w:val="000000" w:themeColor="text1"/>
                <w:kern w:val="0"/>
                <w:szCs w:val="21"/>
              </w:rPr>
            </w:pPr>
            <w:r>
              <w:rPr>
                <w:rFonts w:asciiTheme="minorEastAsia" w:eastAsiaTheme="minorEastAsia" w:hAnsiTheme="minorEastAsia" w:cs="宋体"/>
                <w:bCs/>
                <w:color w:val="000000" w:themeColor="text1"/>
                <w:kern w:val="0"/>
                <w:szCs w:val="21"/>
              </w:rPr>
              <w:t>140</w:t>
            </w:r>
          </w:p>
        </w:tc>
      </w:tr>
    </w:tbl>
    <w:p w:rsidR="00886FA7" w:rsidRPr="007454D4" w:rsidRDefault="007E6248" w:rsidP="007E6248">
      <w:pPr>
        <w:widowControl/>
        <w:adjustRightInd w:val="0"/>
        <w:snapToGrid w:val="0"/>
        <w:spacing w:line="360" w:lineRule="auto"/>
        <w:jc w:val="left"/>
        <w:rPr>
          <w:rFonts w:asciiTheme="minorEastAsia" w:eastAsiaTheme="minorEastAsia" w:hAnsiTheme="minorEastAsia" w:cs="宋体"/>
          <w:b/>
          <w:color w:val="000000" w:themeColor="text1"/>
          <w:kern w:val="0"/>
          <w:szCs w:val="21"/>
        </w:rPr>
      </w:pPr>
      <w:r w:rsidRPr="007454D4">
        <w:rPr>
          <w:rFonts w:asciiTheme="minorEastAsia" w:eastAsiaTheme="minorEastAsia" w:hAnsiTheme="minorEastAsia" w:cs="宋体"/>
          <w:b/>
          <w:color w:val="000000" w:themeColor="text1"/>
          <w:kern w:val="0"/>
          <w:szCs w:val="21"/>
        </w:rPr>
        <w:t>四</w:t>
      </w:r>
      <w:r w:rsidRPr="007454D4">
        <w:rPr>
          <w:rFonts w:asciiTheme="minorEastAsia" w:eastAsiaTheme="minorEastAsia" w:hAnsiTheme="minorEastAsia" w:cs="宋体" w:hint="eastAsia"/>
          <w:b/>
          <w:color w:val="000000" w:themeColor="text1"/>
          <w:kern w:val="0"/>
          <w:szCs w:val="21"/>
        </w:rPr>
        <w:t>、</w:t>
      </w:r>
      <w:r w:rsidR="00886FA7" w:rsidRPr="007454D4">
        <w:rPr>
          <w:rFonts w:asciiTheme="minorEastAsia" w:eastAsiaTheme="minorEastAsia" w:hAnsiTheme="minorEastAsia" w:cs="宋体" w:hint="eastAsia"/>
          <w:b/>
          <w:color w:val="000000" w:themeColor="text1"/>
          <w:kern w:val="0"/>
          <w:szCs w:val="21"/>
        </w:rPr>
        <w:t>合格供应商条件：</w:t>
      </w:r>
    </w:p>
    <w:p w:rsidR="00886FA7" w:rsidRPr="007454D4" w:rsidRDefault="00886FA7" w:rsidP="00886FA7">
      <w:pPr>
        <w:spacing w:line="360" w:lineRule="auto"/>
        <w:ind w:leftChars="228" w:left="479"/>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1、中华人民共和国境内具有独立承担民事责任能力的供应商，包括法人、其他组织或者自然人。</w:t>
      </w:r>
    </w:p>
    <w:p w:rsidR="00886FA7" w:rsidRPr="007454D4" w:rsidRDefault="00886FA7" w:rsidP="00886FA7">
      <w:pPr>
        <w:spacing w:line="360" w:lineRule="auto"/>
        <w:ind w:leftChars="228" w:left="479"/>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2、具有良好的商业信誉和健全的财务会计制度，有依法缴纳税收和社会保障资金的良好记录，参加政府采购活动前三年内在经营活动中没有重大违法记录。</w:t>
      </w:r>
    </w:p>
    <w:p w:rsidR="00886FA7" w:rsidRPr="007454D4" w:rsidRDefault="00886FA7" w:rsidP="00886FA7">
      <w:pPr>
        <w:spacing w:line="360" w:lineRule="auto"/>
        <w:ind w:firstLineChars="200" w:firstLine="420"/>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3、具有履行合同所必需的设备和专业技术能力。</w:t>
      </w:r>
    </w:p>
    <w:p w:rsidR="00886FA7" w:rsidRPr="007454D4" w:rsidRDefault="00886FA7" w:rsidP="00886FA7">
      <w:pPr>
        <w:spacing w:line="360" w:lineRule="auto"/>
        <w:ind w:leftChars="228" w:left="479"/>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4、单位负责人为同一人或者存在直接控股、管理关系的不同供应商，不得同时参加同一包号的政府采购活动；为某一包号提供整体设计、规范编制或者项目管理、监理、检测等服务的供应商，不得再参加该包的其他采购活动。</w:t>
      </w:r>
    </w:p>
    <w:p w:rsidR="00886FA7" w:rsidRPr="007454D4" w:rsidRDefault="00886FA7" w:rsidP="00886FA7">
      <w:pPr>
        <w:spacing w:line="360" w:lineRule="auto"/>
        <w:ind w:leftChars="228" w:left="479"/>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5、通过“信用中国”网站（</w:t>
      </w:r>
      <w:hyperlink r:id="rId7" w:history="1">
        <w:r w:rsidRPr="007454D4">
          <w:rPr>
            <w:rStyle w:val="a3"/>
            <w:rFonts w:asciiTheme="minorEastAsia" w:eastAsiaTheme="minorEastAsia" w:hAnsiTheme="minorEastAsia" w:hint="eastAsia"/>
            <w:color w:val="000000" w:themeColor="text1"/>
            <w:szCs w:val="21"/>
          </w:rPr>
          <w:t>www.creditchina.gov.cn）和中国政府采购网</w:t>
        </w:r>
      </w:hyperlink>
      <w:r w:rsidRPr="007454D4">
        <w:rPr>
          <w:rFonts w:asciiTheme="minorEastAsia" w:eastAsiaTheme="minorEastAsia" w:hAnsiTheme="minorEastAsia" w:hint="eastAsia"/>
          <w:color w:val="000000" w:themeColor="text1"/>
          <w:szCs w:val="21"/>
        </w:rPr>
        <w:t xml:space="preserve"> （www.ccgp.gov.cn）查询信用记录（截止时点为投标截止时间），被列入失信被执行人、重大税收违法案件当事人名单、政府采购严重违法失信行为记录名单的供应商，没有资格参加本项目的采购活动。</w:t>
      </w:r>
    </w:p>
    <w:p w:rsidR="00886FA7" w:rsidRPr="007454D4" w:rsidRDefault="00886FA7" w:rsidP="00F61679">
      <w:pPr>
        <w:spacing w:line="360" w:lineRule="auto"/>
        <w:ind w:firstLineChars="200" w:firstLine="420"/>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6、本项目不接受联合体投标。</w:t>
      </w:r>
    </w:p>
    <w:p w:rsidR="00886FA7" w:rsidRPr="007454D4" w:rsidRDefault="00886FA7" w:rsidP="00886FA7">
      <w:pPr>
        <w:spacing w:line="360" w:lineRule="auto"/>
        <w:ind w:leftChars="228" w:left="479"/>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7、供应商必须购买竞争性磋商文件并登记备案，否则没有资格参加本项目投标。</w:t>
      </w:r>
    </w:p>
    <w:p w:rsidR="00886FA7" w:rsidRPr="007454D4" w:rsidRDefault="00886FA7" w:rsidP="00886FA7">
      <w:pPr>
        <w:spacing w:line="360" w:lineRule="auto"/>
        <w:ind w:leftChars="228" w:left="479"/>
        <w:rPr>
          <w:rFonts w:asciiTheme="minorEastAsia" w:eastAsiaTheme="minorEastAsia" w:hAnsiTheme="minorEastAsia"/>
          <w:color w:val="000000" w:themeColor="text1"/>
          <w:szCs w:val="21"/>
        </w:rPr>
      </w:pPr>
      <w:r w:rsidRPr="007454D4">
        <w:rPr>
          <w:rFonts w:asciiTheme="minorEastAsia" w:eastAsiaTheme="minorEastAsia" w:hAnsiTheme="minorEastAsia" w:hint="eastAsia"/>
          <w:color w:val="000000" w:themeColor="text1"/>
          <w:szCs w:val="21"/>
        </w:rPr>
        <w:t>8、本项目接受进口产品投标（进口产品是指通过中国海关报关验放进入中国境内且产自关境外的产品）。</w:t>
      </w:r>
    </w:p>
    <w:p w:rsidR="00002E42" w:rsidRPr="00AE1148" w:rsidRDefault="00886FA7" w:rsidP="00002E42">
      <w:pPr>
        <w:spacing w:line="360" w:lineRule="auto"/>
        <w:ind w:left="600" w:hanging="600"/>
        <w:rPr>
          <w:rFonts w:ascii="宋体" w:hAnsi="宋体" w:hint="eastAsia"/>
          <w:color w:val="000000"/>
          <w:szCs w:val="21"/>
        </w:rPr>
      </w:pPr>
      <w:r w:rsidRPr="007454D4">
        <w:rPr>
          <w:rFonts w:asciiTheme="minorEastAsia" w:eastAsiaTheme="minorEastAsia" w:hAnsiTheme="minorEastAsia" w:hint="eastAsia"/>
          <w:b/>
          <w:color w:val="000000" w:themeColor="text1"/>
          <w:szCs w:val="21"/>
        </w:rPr>
        <w:t>五</w:t>
      </w:r>
      <w:r w:rsidRPr="00AE1148">
        <w:rPr>
          <w:rFonts w:asciiTheme="minorEastAsia" w:eastAsiaTheme="minorEastAsia" w:hAnsiTheme="minorEastAsia" w:hint="eastAsia"/>
          <w:b/>
          <w:color w:val="000000" w:themeColor="text1"/>
          <w:szCs w:val="21"/>
        </w:rPr>
        <w:t>、</w:t>
      </w:r>
      <w:r w:rsidR="00002E42" w:rsidRPr="00AE1148">
        <w:rPr>
          <w:rFonts w:ascii="宋体" w:hAnsi="宋体" w:hint="eastAsia"/>
          <w:color w:val="000000"/>
          <w:szCs w:val="21"/>
        </w:rPr>
        <w:t>购买招标文件：</w:t>
      </w:r>
    </w:p>
    <w:p w:rsidR="00002E42" w:rsidRPr="00AE1148" w:rsidRDefault="00002E42" w:rsidP="00002E42">
      <w:pPr>
        <w:spacing w:line="360" w:lineRule="auto"/>
        <w:ind w:leftChars="269" w:left="565"/>
        <w:rPr>
          <w:rFonts w:ascii="宋体" w:hAnsi="宋体" w:hint="eastAsia"/>
          <w:color w:val="000000"/>
          <w:szCs w:val="21"/>
        </w:rPr>
      </w:pPr>
      <w:r w:rsidRPr="00AE1148">
        <w:rPr>
          <w:rFonts w:ascii="宋体" w:hAnsi="宋体" w:hint="eastAsia"/>
          <w:color w:val="000000"/>
          <w:szCs w:val="21"/>
        </w:rPr>
        <w:lastRenderedPageBreak/>
        <w:t>1）时间：2018年</w:t>
      </w:r>
      <w:r w:rsidRPr="00AE1148">
        <w:rPr>
          <w:rFonts w:ascii="宋体" w:hAnsi="宋体"/>
          <w:color w:val="000000"/>
          <w:szCs w:val="21"/>
        </w:rPr>
        <w:t>11</w:t>
      </w:r>
      <w:r w:rsidRPr="00AE1148">
        <w:rPr>
          <w:rFonts w:ascii="宋体" w:hAnsi="宋体" w:hint="eastAsia"/>
          <w:color w:val="000000"/>
          <w:szCs w:val="21"/>
        </w:rPr>
        <w:t>月</w:t>
      </w:r>
      <w:r w:rsidRPr="00AE1148">
        <w:rPr>
          <w:rFonts w:ascii="宋体" w:hAnsi="宋体"/>
          <w:color w:val="000000"/>
          <w:szCs w:val="21"/>
        </w:rPr>
        <w:t>22</w:t>
      </w:r>
      <w:r w:rsidRPr="00AE1148">
        <w:rPr>
          <w:rFonts w:ascii="宋体" w:hAnsi="宋体" w:hint="eastAsia"/>
          <w:color w:val="000000"/>
          <w:szCs w:val="21"/>
        </w:rPr>
        <w:t>日至2018年</w:t>
      </w:r>
      <w:r w:rsidRPr="00AE1148">
        <w:rPr>
          <w:rFonts w:ascii="宋体" w:hAnsi="宋体"/>
          <w:color w:val="000000"/>
          <w:szCs w:val="21"/>
        </w:rPr>
        <w:t>11</w:t>
      </w:r>
      <w:r w:rsidRPr="00AE1148">
        <w:rPr>
          <w:rFonts w:ascii="宋体" w:hAnsi="宋体" w:hint="eastAsia"/>
          <w:color w:val="000000"/>
          <w:szCs w:val="21"/>
        </w:rPr>
        <w:t>月</w:t>
      </w:r>
      <w:r w:rsidRPr="00AE1148">
        <w:rPr>
          <w:rFonts w:ascii="宋体" w:hAnsi="宋体"/>
          <w:color w:val="000000"/>
          <w:szCs w:val="21"/>
        </w:rPr>
        <w:t>29</w:t>
      </w:r>
      <w:r w:rsidRPr="00AE1148">
        <w:rPr>
          <w:rFonts w:ascii="宋体" w:hAnsi="宋体" w:hint="eastAsia"/>
          <w:color w:val="000000"/>
          <w:szCs w:val="21"/>
        </w:rPr>
        <w:t>日，上午</w:t>
      </w:r>
      <w:r w:rsidRPr="00AE1148">
        <w:rPr>
          <w:rFonts w:ascii="宋体" w:hAnsi="宋体"/>
          <w:color w:val="000000"/>
          <w:szCs w:val="21"/>
        </w:rPr>
        <w:t>9:</w:t>
      </w:r>
      <w:r w:rsidRPr="00AE1148">
        <w:rPr>
          <w:rFonts w:ascii="宋体" w:hAnsi="宋体" w:hint="eastAsia"/>
          <w:color w:val="000000"/>
          <w:szCs w:val="21"/>
        </w:rPr>
        <w:t>3</w:t>
      </w:r>
      <w:r w:rsidRPr="00AE1148">
        <w:rPr>
          <w:rFonts w:ascii="宋体" w:hAnsi="宋体"/>
          <w:color w:val="000000"/>
          <w:szCs w:val="21"/>
        </w:rPr>
        <w:t>0</w:t>
      </w:r>
      <w:r w:rsidRPr="00AE1148">
        <w:rPr>
          <w:rFonts w:ascii="宋体" w:hAnsi="宋体" w:hint="eastAsia"/>
          <w:color w:val="000000"/>
          <w:szCs w:val="21"/>
        </w:rPr>
        <w:t>至</w:t>
      </w:r>
      <w:r w:rsidRPr="00AE1148">
        <w:rPr>
          <w:rFonts w:ascii="宋体" w:hAnsi="宋体"/>
          <w:color w:val="000000"/>
          <w:szCs w:val="21"/>
        </w:rPr>
        <w:t>11:</w:t>
      </w:r>
      <w:r w:rsidRPr="00AE1148">
        <w:rPr>
          <w:rFonts w:ascii="宋体" w:hAnsi="宋体" w:hint="eastAsia"/>
          <w:color w:val="000000"/>
          <w:szCs w:val="21"/>
        </w:rPr>
        <w:t>3</w:t>
      </w:r>
      <w:r w:rsidRPr="00AE1148">
        <w:rPr>
          <w:rFonts w:ascii="宋体" w:hAnsi="宋体"/>
          <w:color w:val="000000"/>
          <w:szCs w:val="21"/>
        </w:rPr>
        <w:t>0</w:t>
      </w:r>
      <w:r w:rsidRPr="00AE1148">
        <w:rPr>
          <w:rFonts w:ascii="宋体" w:hAnsi="宋体" w:hint="eastAsia"/>
          <w:color w:val="000000"/>
          <w:szCs w:val="21"/>
        </w:rPr>
        <w:t>，下午</w:t>
      </w:r>
      <w:r w:rsidRPr="00AE1148">
        <w:rPr>
          <w:rFonts w:ascii="宋体" w:hAnsi="宋体"/>
          <w:color w:val="000000"/>
          <w:szCs w:val="21"/>
        </w:rPr>
        <w:t>1</w:t>
      </w:r>
      <w:r w:rsidRPr="00AE1148">
        <w:rPr>
          <w:rFonts w:ascii="宋体" w:hAnsi="宋体" w:hint="eastAsia"/>
          <w:color w:val="000000"/>
          <w:szCs w:val="21"/>
        </w:rPr>
        <w:t>3</w:t>
      </w:r>
      <w:r w:rsidRPr="00AE1148">
        <w:rPr>
          <w:rFonts w:ascii="宋体" w:hAnsi="宋体"/>
          <w:color w:val="000000"/>
          <w:szCs w:val="21"/>
        </w:rPr>
        <w:t>:</w:t>
      </w:r>
      <w:r w:rsidRPr="00AE1148">
        <w:rPr>
          <w:rFonts w:ascii="宋体" w:hAnsi="宋体" w:hint="eastAsia"/>
          <w:color w:val="000000"/>
          <w:szCs w:val="21"/>
        </w:rPr>
        <w:t>3</w:t>
      </w:r>
      <w:r w:rsidRPr="00AE1148">
        <w:rPr>
          <w:rFonts w:ascii="宋体" w:hAnsi="宋体"/>
          <w:color w:val="000000"/>
          <w:szCs w:val="21"/>
        </w:rPr>
        <w:t>0</w:t>
      </w:r>
      <w:r w:rsidRPr="00AE1148">
        <w:rPr>
          <w:rFonts w:ascii="宋体" w:hAnsi="宋体" w:hint="eastAsia"/>
          <w:color w:val="000000"/>
          <w:szCs w:val="21"/>
        </w:rPr>
        <w:t>至16</w:t>
      </w:r>
      <w:r w:rsidRPr="00AE1148">
        <w:rPr>
          <w:rFonts w:ascii="宋体" w:hAnsi="宋体"/>
          <w:color w:val="000000"/>
          <w:szCs w:val="21"/>
        </w:rPr>
        <w:t>:</w:t>
      </w:r>
      <w:r w:rsidRPr="00AE1148">
        <w:rPr>
          <w:rFonts w:ascii="宋体" w:hAnsi="宋体" w:hint="eastAsia"/>
          <w:color w:val="000000"/>
          <w:szCs w:val="21"/>
        </w:rPr>
        <w:t>3</w:t>
      </w:r>
      <w:r w:rsidRPr="00AE1148">
        <w:rPr>
          <w:rFonts w:ascii="宋体" w:hAnsi="宋体"/>
          <w:color w:val="000000"/>
          <w:szCs w:val="21"/>
        </w:rPr>
        <w:t>0</w:t>
      </w:r>
      <w:r w:rsidRPr="00AE1148">
        <w:rPr>
          <w:rFonts w:ascii="宋体" w:hAnsi="宋体" w:hint="eastAsia"/>
          <w:color w:val="000000"/>
          <w:szCs w:val="21"/>
        </w:rPr>
        <w:t>（北京时间），下同。非工作日只能电汇或网银购买标书）。</w:t>
      </w:r>
      <w:r w:rsidRPr="00AE1148">
        <w:rPr>
          <w:rFonts w:ascii="宋体" w:hAnsi="宋体"/>
          <w:color w:val="000000"/>
          <w:szCs w:val="21"/>
        </w:rPr>
        <w:t>期满后</w:t>
      </w:r>
      <w:r w:rsidRPr="00AE1148">
        <w:rPr>
          <w:rFonts w:ascii="宋体" w:hAnsi="宋体" w:hint="eastAsia"/>
          <w:color w:val="000000"/>
          <w:szCs w:val="21"/>
        </w:rPr>
        <w:t>购买</w:t>
      </w:r>
      <w:r w:rsidRPr="00AE1148">
        <w:rPr>
          <w:rFonts w:ascii="宋体" w:hAnsi="宋体"/>
          <w:color w:val="000000"/>
          <w:szCs w:val="21"/>
        </w:rPr>
        <w:t>招标文件</w:t>
      </w:r>
      <w:r w:rsidRPr="00AE1148">
        <w:rPr>
          <w:rFonts w:ascii="宋体" w:hAnsi="宋体" w:hint="eastAsia"/>
          <w:color w:val="000000"/>
          <w:szCs w:val="21"/>
        </w:rPr>
        <w:t>的潜在投标人</w:t>
      </w:r>
      <w:r w:rsidRPr="00AE1148">
        <w:rPr>
          <w:rFonts w:ascii="宋体" w:hAnsi="宋体"/>
          <w:color w:val="000000"/>
          <w:szCs w:val="21"/>
        </w:rPr>
        <w:t>不足3家的，</w:t>
      </w:r>
      <w:r w:rsidRPr="00AE1148">
        <w:rPr>
          <w:rFonts w:ascii="宋体" w:hAnsi="宋体" w:hint="eastAsia"/>
          <w:color w:val="000000"/>
          <w:szCs w:val="21"/>
        </w:rPr>
        <w:t>招标采购单位</w:t>
      </w:r>
      <w:r w:rsidRPr="00AE1148">
        <w:rPr>
          <w:rFonts w:ascii="宋体" w:hAnsi="宋体"/>
          <w:color w:val="000000"/>
          <w:szCs w:val="21"/>
        </w:rPr>
        <w:t>可以顺延</w:t>
      </w:r>
      <w:r w:rsidRPr="00AE1148">
        <w:rPr>
          <w:rFonts w:ascii="宋体" w:hAnsi="宋体" w:hint="eastAsia"/>
          <w:color w:val="000000"/>
          <w:szCs w:val="21"/>
        </w:rPr>
        <w:t>招标文件出售时间</w:t>
      </w:r>
      <w:r w:rsidRPr="00AE1148">
        <w:rPr>
          <w:rFonts w:ascii="宋体" w:hAnsi="宋体"/>
          <w:color w:val="000000"/>
          <w:szCs w:val="21"/>
        </w:rPr>
        <w:t>并</w:t>
      </w:r>
      <w:r w:rsidRPr="00AE1148">
        <w:rPr>
          <w:rFonts w:ascii="宋体" w:hAnsi="宋体" w:hint="eastAsia"/>
          <w:color w:val="000000"/>
          <w:szCs w:val="21"/>
        </w:rPr>
        <w:t>另行</w:t>
      </w:r>
      <w:r w:rsidRPr="00AE1148">
        <w:rPr>
          <w:rFonts w:ascii="宋体" w:hAnsi="宋体"/>
          <w:color w:val="000000"/>
          <w:szCs w:val="21"/>
        </w:rPr>
        <w:t>公告。</w:t>
      </w:r>
    </w:p>
    <w:p w:rsidR="00002E42" w:rsidRPr="00AE1148" w:rsidRDefault="00002E42" w:rsidP="00002E42">
      <w:pPr>
        <w:spacing w:line="360" w:lineRule="auto"/>
        <w:ind w:leftChars="269" w:left="565" w:firstLineChars="18" w:firstLine="38"/>
        <w:rPr>
          <w:rFonts w:ascii="宋体" w:hAnsi="宋体" w:hint="eastAsia"/>
          <w:color w:val="000000"/>
          <w:szCs w:val="21"/>
        </w:rPr>
      </w:pPr>
      <w:r w:rsidRPr="00AE1148">
        <w:rPr>
          <w:rFonts w:ascii="宋体" w:hAnsi="宋体" w:hint="eastAsia"/>
          <w:color w:val="000000"/>
          <w:szCs w:val="21"/>
        </w:rPr>
        <w:t>2）地点：北京市海淀区学院路30号科大天工大厦A座608室（北四环学院桥东北角）。</w:t>
      </w:r>
    </w:p>
    <w:p w:rsidR="00002E42" w:rsidRPr="00AE1148" w:rsidRDefault="00002E42" w:rsidP="00002E42">
      <w:pPr>
        <w:spacing w:line="360" w:lineRule="auto"/>
        <w:ind w:leftChars="228" w:left="584" w:hangingChars="50" w:hanging="105"/>
        <w:rPr>
          <w:rFonts w:ascii="宋体" w:hAnsi="宋体" w:hint="eastAsia"/>
          <w:color w:val="000000"/>
          <w:szCs w:val="21"/>
        </w:rPr>
      </w:pPr>
      <w:r w:rsidRPr="00AE1148">
        <w:rPr>
          <w:rFonts w:ascii="宋体" w:hAnsi="宋体" w:hint="eastAsia"/>
          <w:color w:val="000000"/>
          <w:szCs w:val="21"/>
        </w:rPr>
        <w:t>3）招标文件售价：</w:t>
      </w:r>
      <w:r w:rsidRPr="00AE1148">
        <w:rPr>
          <w:rFonts w:ascii="宋体" w:hAnsi="宋体" w:hint="eastAsia"/>
          <w:b/>
          <w:color w:val="000000"/>
          <w:szCs w:val="21"/>
        </w:rPr>
        <w:t>人民币</w:t>
      </w:r>
      <w:r w:rsidRPr="00AE1148">
        <w:rPr>
          <w:rFonts w:ascii="宋体" w:hAnsi="宋体"/>
          <w:b/>
          <w:color w:val="000000"/>
          <w:szCs w:val="21"/>
        </w:rPr>
        <w:t>2</w:t>
      </w:r>
      <w:r w:rsidRPr="00AE1148">
        <w:rPr>
          <w:rFonts w:ascii="宋体" w:hAnsi="宋体" w:hint="eastAsia"/>
          <w:b/>
          <w:color w:val="000000"/>
          <w:szCs w:val="21"/>
        </w:rPr>
        <w:t>00元/本，售后不退（电子版招标文件下载地址：</w:t>
      </w:r>
      <w:hyperlink r:id="rId8" w:history="1">
        <w:r w:rsidRPr="00AE1148">
          <w:rPr>
            <w:rFonts w:ascii="宋体" w:hAnsi="宋体" w:hint="eastAsia"/>
            <w:b/>
            <w:color w:val="000000"/>
            <w:szCs w:val="21"/>
          </w:rPr>
          <w:t>www.biecc.com.cn</w:t>
        </w:r>
      </w:hyperlink>
      <w:r w:rsidRPr="00AE1148">
        <w:rPr>
          <w:rFonts w:ascii="宋体" w:hAnsi="宋体" w:hint="eastAsia"/>
          <w:b/>
          <w:color w:val="000000"/>
          <w:szCs w:val="21"/>
        </w:rPr>
        <w:t>，进入主页后搜索项目名称）</w:t>
      </w:r>
      <w:r w:rsidRPr="00AE1148">
        <w:rPr>
          <w:rFonts w:ascii="宋体" w:hAnsi="宋体" w:hint="eastAsia"/>
          <w:color w:val="000000"/>
          <w:szCs w:val="21"/>
        </w:rPr>
        <w:t>。</w:t>
      </w:r>
      <w:r w:rsidRPr="00AE1148">
        <w:rPr>
          <w:rFonts w:ascii="宋体" w:hAnsi="宋体" w:hint="eastAsia"/>
          <w:b/>
          <w:color w:val="000000"/>
          <w:szCs w:val="21"/>
        </w:rPr>
        <w:t>若电汇或网银购买标书，</w:t>
      </w:r>
      <w:hyperlink r:id="rId9" w:history="1">
        <w:r w:rsidRPr="00AE1148">
          <w:rPr>
            <w:rFonts w:ascii="宋体" w:hAnsi="宋体" w:hint="eastAsia"/>
            <w:b/>
            <w:color w:val="000000"/>
            <w:szCs w:val="21"/>
          </w:rPr>
          <w:t>请将电汇底单（网银转账页面）扫描件及以下表格发邮件至</w:t>
        </w:r>
        <w:r w:rsidRPr="00AE1148">
          <w:rPr>
            <w:rFonts w:ascii="宋体" w:hAnsi="宋体"/>
            <w:b/>
            <w:color w:val="000000"/>
            <w:szCs w:val="21"/>
          </w:rPr>
          <w:t>jowena@163.com</w:t>
        </w:r>
      </w:hyperlink>
      <w:r w:rsidRPr="00AE1148">
        <w:rPr>
          <w:rFonts w:ascii="宋体" w:hAnsi="宋体" w:hint="eastAsia"/>
          <w:b/>
          <w:color w:val="000000"/>
          <w:szCs w:val="21"/>
        </w:rPr>
        <w:t>，邮件主题请务必注明“（招标编号）购买标书信息”。</w:t>
      </w:r>
      <w:r w:rsidRPr="00AE1148">
        <w:rPr>
          <w:rFonts w:ascii="宋体" w:hAnsi="宋体" w:hint="eastAsia"/>
          <w:color w:val="000000"/>
          <w:szCs w:val="21"/>
        </w:rPr>
        <w:t>若需快递纸质版招标文件也请在邮件中注明，须加收快递费50元。电汇或网银必须于购买文件截止之日下午16</w:t>
      </w:r>
      <w:r w:rsidRPr="00AE1148">
        <w:rPr>
          <w:rFonts w:ascii="宋体" w:hAnsi="宋体"/>
          <w:color w:val="000000"/>
          <w:szCs w:val="21"/>
        </w:rPr>
        <w:t>:</w:t>
      </w:r>
      <w:r w:rsidRPr="00AE1148">
        <w:rPr>
          <w:rFonts w:ascii="宋体" w:hAnsi="宋体" w:hint="eastAsia"/>
          <w:color w:val="000000"/>
          <w:szCs w:val="21"/>
        </w:rPr>
        <w:t>3</w:t>
      </w:r>
      <w:r w:rsidRPr="00AE1148">
        <w:rPr>
          <w:rFonts w:ascii="宋体" w:hAnsi="宋体"/>
          <w:color w:val="000000"/>
          <w:szCs w:val="21"/>
        </w:rPr>
        <w:t>0</w:t>
      </w:r>
      <w:r w:rsidRPr="00AE1148">
        <w:rPr>
          <w:rFonts w:ascii="宋体" w:hAnsi="宋体" w:hint="eastAsia"/>
          <w:color w:val="000000"/>
          <w:szCs w:val="21"/>
        </w:rPr>
        <w:t>前到账。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528"/>
      </w:tblGrid>
      <w:tr w:rsidR="00002E42" w:rsidRPr="00AE1148" w:rsidTr="00BE7CA4">
        <w:trPr>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jc w:val="center"/>
              <w:rPr>
                <w:rFonts w:ascii="宋体" w:hAnsi="宋体"/>
                <w:color w:val="000000"/>
                <w:szCs w:val="21"/>
              </w:rPr>
            </w:pPr>
            <w:r w:rsidRPr="00AE1148">
              <w:rPr>
                <w:rFonts w:ascii="宋体" w:hAnsi="宋体" w:hint="eastAsia"/>
                <w:color w:val="000000"/>
                <w:szCs w:val="21"/>
              </w:rPr>
              <w:t>招标编号</w:t>
            </w:r>
          </w:p>
        </w:tc>
        <w:tc>
          <w:tcPr>
            <w:tcW w:w="552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rPr>
                <w:rFonts w:ascii="宋体" w:hAnsi="宋体"/>
                <w:color w:val="000000"/>
                <w:szCs w:val="21"/>
              </w:rPr>
            </w:pPr>
          </w:p>
        </w:tc>
      </w:tr>
      <w:tr w:rsidR="00002E42" w:rsidRPr="00AE1148" w:rsidTr="00BE7CA4">
        <w:trPr>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jc w:val="center"/>
              <w:rPr>
                <w:rFonts w:ascii="宋体" w:hAnsi="宋体"/>
                <w:color w:val="000000"/>
                <w:szCs w:val="21"/>
              </w:rPr>
            </w:pPr>
            <w:r w:rsidRPr="00AE1148">
              <w:rPr>
                <w:rFonts w:ascii="宋体" w:hAnsi="宋体" w:hint="eastAsia"/>
                <w:color w:val="000000"/>
                <w:szCs w:val="21"/>
              </w:rPr>
              <w:t>包号</w:t>
            </w:r>
          </w:p>
        </w:tc>
        <w:tc>
          <w:tcPr>
            <w:tcW w:w="552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rPr>
                <w:rFonts w:ascii="宋体" w:hAnsi="宋体"/>
                <w:color w:val="000000"/>
                <w:szCs w:val="21"/>
              </w:rPr>
            </w:pPr>
          </w:p>
        </w:tc>
      </w:tr>
      <w:tr w:rsidR="00002E42" w:rsidRPr="00AE1148" w:rsidTr="00BE7CA4">
        <w:trPr>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jc w:val="center"/>
              <w:rPr>
                <w:rFonts w:ascii="宋体" w:hAnsi="宋体"/>
                <w:color w:val="000000"/>
                <w:szCs w:val="21"/>
              </w:rPr>
            </w:pPr>
            <w:r w:rsidRPr="00AE1148">
              <w:rPr>
                <w:rFonts w:ascii="宋体" w:hAnsi="宋体" w:hint="eastAsia"/>
                <w:color w:val="000000"/>
                <w:szCs w:val="21"/>
              </w:rPr>
              <w:t>单位名称</w:t>
            </w:r>
          </w:p>
        </w:tc>
        <w:tc>
          <w:tcPr>
            <w:tcW w:w="552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rPr>
                <w:rFonts w:ascii="宋体" w:hAnsi="宋体"/>
                <w:color w:val="000000"/>
                <w:szCs w:val="21"/>
              </w:rPr>
            </w:pPr>
          </w:p>
        </w:tc>
      </w:tr>
      <w:tr w:rsidR="00002E42" w:rsidRPr="00AE1148" w:rsidTr="00BE7CA4">
        <w:trPr>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jc w:val="center"/>
              <w:rPr>
                <w:rFonts w:ascii="宋体" w:hAnsi="宋体"/>
                <w:color w:val="000000"/>
                <w:szCs w:val="21"/>
              </w:rPr>
            </w:pPr>
            <w:r w:rsidRPr="00AE1148">
              <w:rPr>
                <w:rFonts w:ascii="宋体" w:hAnsi="宋体" w:hint="eastAsia"/>
                <w:color w:val="000000"/>
                <w:szCs w:val="21"/>
              </w:rPr>
              <w:t>纳税人识别号</w:t>
            </w:r>
          </w:p>
        </w:tc>
        <w:tc>
          <w:tcPr>
            <w:tcW w:w="552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rPr>
                <w:rFonts w:ascii="宋体" w:hAnsi="宋体"/>
                <w:color w:val="000000"/>
                <w:szCs w:val="21"/>
              </w:rPr>
            </w:pPr>
          </w:p>
        </w:tc>
      </w:tr>
      <w:tr w:rsidR="00002E42" w:rsidRPr="00AE1148" w:rsidTr="00BE7CA4">
        <w:trPr>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jc w:val="center"/>
              <w:rPr>
                <w:rFonts w:ascii="宋体" w:hAnsi="宋体"/>
                <w:color w:val="000000"/>
                <w:szCs w:val="21"/>
              </w:rPr>
            </w:pPr>
            <w:r w:rsidRPr="00AE1148">
              <w:rPr>
                <w:rFonts w:ascii="宋体" w:hAnsi="宋体" w:hint="eastAsia"/>
                <w:color w:val="000000"/>
                <w:szCs w:val="21"/>
              </w:rPr>
              <w:t>单位地址</w:t>
            </w:r>
          </w:p>
        </w:tc>
        <w:tc>
          <w:tcPr>
            <w:tcW w:w="552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rPr>
                <w:rFonts w:ascii="宋体" w:hAnsi="宋体"/>
                <w:color w:val="000000"/>
                <w:szCs w:val="21"/>
              </w:rPr>
            </w:pPr>
          </w:p>
        </w:tc>
      </w:tr>
      <w:tr w:rsidR="00002E42" w:rsidRPr="00AE1148" w:rsidTr="00BE7CA4">
        <w:trPr>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jc w:val="center"/>
              <w:rPr>
                <w:rFonts w:ascii="宋体" w:hAnsi="宋体"/>
                <w:color w:val="000000"/>
                <w:szCs w:val="21"/>
              </w:rPr>
            </w:pPr>
            <w:r w:rsidRPr="00AE1148">
              <w:rPr>
                <w:rFonts w:ascii="宋体" w:hAnsi="宋体" w:hint="eastAsia"/>
                <w:color w:val="000000"/>
                <w:szCs w:val="21"/>
              </w:rPr>
              <w:t>联系人</w:t>
            </w:r>
          </w:p>
        </w:tc>
        <w:tc>
          <w:tcPr>
            <w:tcW w:w="552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rPr>
                <w:rFonts w:ascii="宋体" w:hAnsi="宋体"/>
                <w:color w:val="000000"/>
                <w:szCs w:val="21"/>
              </w:rPr>
            </w:pPr>
          </w:p>
        </w:tc>
      </w:tr>
      <w:tr w:rsidR="00002E42" w:rsidRPr="00AE1148" w:rsidTr="00BE7CA4">
        <w:trPr>
          <w:trHeight w:val="472"/>
        </w:trPr>
        <w:tc>
          <w:tcPr>
            <w:tcW w:w="226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jc w:val="center"/>
              <w:rPr>
                <w:rFonts w:ascii="宋体" w:hAnsi="宋体"/>
                <w:color w:val="000000"/>
                <w:szCs w:val="21"/>
              </w:rPr>
            </w:pPr>
            <w:r w:rsidRPr="00AE1148">
              <w:rPr>
                <w:rFonts w:ascii="宋体" w:hAnsi="宋体" w:hint="eastAsia"/>
                <w:color w:val="000000"/>
                <w:szCs w:val="21"/>
              </w:rPr>
              <w:t>联系电话</w:t>
            </w:r>
          </w:p>
        </w:tc>
        <w:tc>
          <w:tcPr>
            <w:tcW w:w="5528" w:type="dxa"/>
            <w:tcBorders>
              <w:top w:val="single" w:sz="4" w:space="0" w:color="auto"/>
              <w:left w:val="single" w:sz="4" w:space="0" w:color="auto"/>
              <w:bottom w:val="single" w:sz="4" w:space="0" w:color="auto"/>
              <w:right w:val="single" w:sz="4" w:space="0" w:color="auto"/>
            </w:tcBorders>
            <w:vAlign w:val="center"/>
          </w:tcPr>
          <w:p w:rsidR="00002E42" w:rsidRPr="00AE1148" w:rsidRDefault="00002E42" w:rsidP="00BE7CA4">
            <w:pPr>
              <w:rPr>
                <w:rFonts w:ascii="宋体" w:hAnsi="宋体"/>
                <w:color w:val="000000"/>
                <w:szCs w:val="21"/>
              </w:rPr>
            </w:pPr>
          </w:p>
        </w:tc>
      </w:tr>
    </w:tbl>
    <w:p w:rsidR="00002E42" w:rsidRPr="00002E42" w:rsidRDefault="007E6248" w:rsidP="00002E42">
      <w:pPr>
        <w:spacing w:line="360" w:lineRule="auto"/>
        <w:ind w:left="600" w:hanging="600"/>
        <w:rPr>
          <w:rFonts w:asciiTheme="minorEastAsia" w:eastAsiaTheme="minorEastAsia" w:hAnsiTheme="minorEastAsia" w:hint="eastAsia"/>
          <w:color w:val="000000"/>
          <w:szCs w:val="21"/>
        </w:rPr>
      </w:pPr>
      <w:r w:rsidRPr="007454D4">
        <w:rPr>
          <w:rFonts w:asciiTheme="minorEastAsia" w:eastAsiaTheme="minorEastAsia" w:hAnsiTheme="minorEastAsia" w:hint="eastAsia"/>
          <w:color w:val="000000"/>
          <w:szCs w:val="21"/>
        </w:rPr>
        <w:t>六、</w:t>
      </w:r>
      <w:r w:rsidR="00002E42" w:rsidRPr="00002E42">
        <w:rPr>
          <w:rFonts w:asciiTheme="minorEastAsia" w:eastAsiaTheme="minorEastAsia" w:hAnsiTheme="minorEastAsia" w:hint="eastAsia"/>
          <w:color w:val="000000"/>
          <w:szCs w:val="21"/>
        </w:rPr>
        <w:t>投标截止时间及开标时间、地点：</w:t>
      </w:r>
    </w:p>
    <w:p w:rsidR="00002E42" w:rsidRPr="00002E42" w:rsidRDefault="00002E42" w:rsidP="003F145A">
      <w:pPr>
        <w:spacing w:line="360" w:lineRule="auto"/>
        <w:ind w:leftChars="100" w:left="210" w:firstLineChars="100" w:firstLine="210"/>
        <w:rPr>
          <w:rFonts w:asciiTheme="minorEastAsia" w:eastAsiaTheme="minorEastAsia" w:hAnsiTheme="minorEastAsia" w:hint="eastAsia"/>
          <w:color w:val="000000"/>
          <w:szCs w:val="21"/>
        </w:rPr>
      </w:pPr>
      <w:r w:rsidRPr="00002E42">
        <w:rPr>
          <w:rFonts w:asciiTheme="minorEastAsia" w:eastAsiaTheme="minorEastAsia" w:hAnsiTheme="minorEastAsia" w:hint="eastAsia"/>
          <w:color w:val="000000"/>
          <w:szCs w:val="21"/>
        </w:rPr>
        <w:t xml:space="preserve">1）投标截止时间及开标时间：2018年12月13日上午9：30（北京时间）； </w:t>
      </w:r>
    </w:p>
    <w:p w:rsidR="007E6248" w:rsidRPr="007454D4" w:rsidRDefault="00002E42" w:rsidP="003F145A">
      <w:pPr>
        <w:spacing w:line="360" w:lineRule="auto"/>
        <w:ind w:leftChars="100" w:left="210" w:firstLineChars="100" w:firstLine="210"/>
        <w:rPr>
          <w:rFonts w:asciiTheme="minorEastAsia" w:eastAsiaTheme="minorEastAsia" w:hAnsiTheme="minorEastAsia"/>
          <w:szCs w:val="21"/>
        </w:rPr>
      </w:pPr>
      <w:r w:rsidRPr="00002E42">
        <w:rPr>
          <w:rFonts w:asciiTheme="minorEastAsia" w:eastAsiaTheme="minorEastAsia" w:hAnsiTheme="minorEastAsia" w:hint="eastAsia"/>
          <w:color w:val="000000"/>
          <w:szCs w:val="21"/>
        </w:rPr>
        <w:t>2）投标、开标地点：北京师范大学英东学术会堂2小。</w:t>
      </w:r>
    </w:p>
    <w:p w:rsidR="007E6248" w:rsidRPr="007454D4" w:rsidRDefault="007E6248" w:rsidP="007E6248">
      <w:pPr>
        <w:spacing w:line="360" w:lineRule="auto"/>
        <w:ind w:left="525" w:hangingChars="250" w:hanging="525"/>
        <w:rPr>
          <w:rFonts w:asciiTheme="minorEastAsia" w:eastAsiaTheme="minorEastAsia" w:hAnsiTheme="minorEastAsia"/>
          <w:i/>
          <w:color w:val="000000"/>
          <w:szCs w:val="21"/>
        </w:rPr>
      </w:pPr>
      <w:r w:rsidRPr="007454D4">
        <w:rPr>
          <w:rFonts w:asciiTheme="minorEastAsia" w:eastAsiaTheme="minorEastAsia" w:hAnsiTheme="minorEastAsia" w:hint="eastAsia"/>
          <w:color w:val="000000"/>
          <w:szCs w:val="21"/>
        </w:rPr>
        <w:t>七、需要落实的政府采购政策：如促进中小企业、监狱企业、</w:t>
      </w:r>
      <w:r w:rsidRPr="007454D4">
        <w:rPr>
          <w:rFonts w:asciiTheme="minorEastAsia" w:eastAsiaTheme="minorEastAsia" w:hAnsiTheme="minorEastAsia"/>
          <w:color w:val="000000"/>
          <w:szCs w:val="21"/>
        </w:rPr>
        <w:t>残疾人福利性单位</w:t>
      </w:r>
      <w:r w:rsidRPr="007454D4">
        <w:rPr>
          <w:rFonts w:asciiTheme="minorEastAsia" w:eastAsiaTheme="minorEastAsia" w:hAnsiTheme="minorEastAsia" w:hint="eastAsia"/>
          <w:color w:val="000000"/>
          <w:szCs w:val="21"/>
        </w:rPr>
        <w:t>发展，优先采购节能产品、环境标志产品等。</w:t>
      </w:r>
    </w:p>
    <w:p w:rsidR="007E6248" w:rsidRPr="007454D4" w:rsidRDefault="007E6248" w:rsidP="007E6248">
      <w:pPr>
        <w:spacing w:line="360" w:lineRule="auto"/>
        <w:ind w:left="525" w:hangingChars="250" w:hanging="525"/>
        <w:rPr>
          <w:rFonts w:asciiTheme="minorEastAsia" w:eastAsiaTheme="minorEastAsia" w:hAnsiTheme="minorEastAsia"/>
          <w:color w:val="000000"/>
          <w:szCs w:val="21"/>
        </w:rPr>
      </w:pPr>
      <w:r w:rsidRPr="007454D4">
        <w:rPr>
          <w:rFonts w:asciiTheme="minorEastAsia" w:eastAsiaTheme="minorEastAsia" w:hAnsiTheme="minorEastAsia" w:hint="eastAsia"/>
          <w:color w:val="000000"/>
          <w:szCs w:val="21"/>
        </w:rPr>
        <w:t>八、发布公告的媒介：本公告在中国政府采购网和北京国际工程咨询有限公司同步发布。</w:t>
      </w:r>
    </w:p>
    <w:p w:rsidR="007E6248" w:rsidRPr="007454D4" w:rsidRDefault="007E6248" w:rsidP="007E6248">
      <w:pPr>
        <w:spacing w:line="360" w:lineRule="auto"/>
        <w:ind w:left="525" w:hangingChars="250" w:hanging="525"/>
        <w:rPr>
          <w:rFonts w:asciiTheme="minorEastAsia" w:eastAsiaTheme="minorEastAsia" w:hAnsiTheme="minorEastAsia"/>
          <w:i/>
          <w:color w:val="000000"/>
          <w:szCs w:val="21"/>
        </w:rPr>
      </w:pPr>
      <w:r w:rsidRPr="007454D4">
        <w:rPr>
          <w:rFonts w:asciiTheme="minorEastAsia" w:eastAsiaTheme="minorEastAsia" w:hAnsiTheme="minorEastAsia" w:hint="eastAsia"/>
          <w:color w:val="000000"/>
          <w:szCs w:val="21"/>
        </w:rPr>
        <w:t>九、</w:t>
      </w:r>
      <w:r w:rsidRPr="007454D4">
        <w:rPr>
          <w:rFonts w:asciiTheme="minorEastAsia" w:eastAsiaTheme="minorEastAsia" w:hAnsiTheme="minorEastAsia" w:hint="eastAsia"/>
          <w:bCs/>
          <w:color w:val="000000"/>
          <w:szCs w:val="21"/>
        </w:rPr>
        <w:t>其他：</w:t>
      </w:r>
    </w:p>
    <w:p w:rsidR="007E6248" w:rsidRPr="007454D4" w:rsidRDefault="007E6248" w:rsidP="007E6248">
      <w:pPr>
        <w:spacing w:line="360" w:lineRule="auto"/>
        <w:ind w:leftChars="285" w:left="1018" w:hangingChars="200" w:hanging="420"/>
        <w:rPr>
          <w:rFonts w:asciiTheme="minorEastAsia" w:eastAsiaTheme="minorEastAsia" w:hAnsiTheme="minorEastAsia"/>
          <w:color w:val="000000"/>
          <w:szCs w:val="21"/>
        </w:rPr>
      </w:pPr>
      <w:r w:rsidRPr="007454D4">
        <w:rPr>
          <w:rFonts w:asciiTheme="minorEastAsia" w:eastAsiaTheme="minorEastAsia" w:hAnsiTheme="minorEastAsia" w:hint="eastAsia"/>
          <w:color w:val="000000"/>
          <w:szCs w:val="21"/>
        </w:rPr>
        <w:t>1） 投标文件请于投标当日（投标截止时间之前）递交至投标地点，逾期递交的文件恕不接受。</w:t>
      </w:r>
    </w:p>
    <w:p w:rsidR="007E6248" w:rsidRPr="007454D4" w:rsidRDefault="007E6248" w:rsidP="007E6248">
      <w:pPr>
        <w:spacing w:line="360" w:lineRule="auto"/>
        <w:ind w:firstLineChars="274" w:firstLine="575"/>
        <w:rPr>
          <w:rFonts w:asciiTheme="minorEastAsia" w:eastAsiaTheme="minorEastAsia" w:hAnsiTheme="minorEastAsia"/>
          <w:color w:val="000000"/>
          <w:szCs w:val="21"/>
        </w:rPr>
      </w:pPr>
      <w:r w:rsidRPr="007454D4">
        <w:rPr>
          <w:rFonts w:asciiTheme="minorEastAsia" w:eastAsiaTheme="minorEastAsia" w:hAnsiTheme="minorEastAsia" w:hint="eastAsia"/>
          <w:color w:val="000000"/>
          <w:szCs w:val="21"/>
        </w:rPr>
        <w:t>2） 届时请投标人派代表参加开标仪式。</w:t>
      </w:r>
    </w:p>
    <w:p w:rsidR="007E4882" w:rsidRPr="007E4882" w:rsidRDefault="007E6248" w:rsidP="007E4882">
      <w:pPr>
        <w:spacing w:line="360" w:lineRule="auto"/>
        <w:ind w:left="600" w:hanging="600"/>
        <w:rPr>
          <w:rFonts w:asciiTheme="minorEastAsia" w:eastAsiaTheme="minorEastAsia" w:hAnsiTheme="minorEastAsia" w:hint="eastAsia"/>
          <w:color w:val="000000"/>
          <w:szCs w:val="21"/>
        </w:rPr>
      </w:pPr>
      <w:r w:rsidRPr="007454D4">
        <w:rPr>
          <w:rFonts w:asciiTheme="minorEastAsia" w:eastAsiaTheme="minorEastAsia" w:hAnsiTheme="minorEastAsia" w:hint="eastAsia"/>
          <w:color w:val="000000"/>
          <w:szCs w:val="21"/>
        </w:rPr>
        <w:t>十、</w:t>
      </w:r>
      <w:r w:rsidR="007E4882" w:rsidRPr="007E4882">
        <w:rPr>
          <w:rFonts w:asciiTheme="minorEastAsia" w:eastAsiaTheme="minorEastAsia" w:hAnsiTheme="minorEastAsia" w:hint="eastAsia"/>
          <w:color w:val="000000"/>
          <w:szCs w:val="21"/>
        </w:rPr>
        <w:t>公告期限：2018年11月22日至2018年11月29日。</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 xml:space="preserve">采购人：北京师范大学 </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lastRenderedPageBreak/>
        <w:t>地址：海淀区新街口外大街19号</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联系人和联系方式：滕老师、陈老师  58802582</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采购代理机构： 北京国际工程咨询有限公司</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 xml:space="preserve">地  址：北京市海淀区学院路30号科大天工大厦A座611（购买标书在608） </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 xml:space="preserve">邮  编：100083      </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 xml:space="preserve">开户银行：华夏银行北京学院路支行              </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帐  号：10242000000002546</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 xml:space="preserve">联系部门：招标事业部  </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座机：82371282</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 xml:space="preserve">项目联系人：王希、杨佳斌、梁超                                     </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联系电话：13439221201</w:t>
      </w:r>
    </w:p>
    <w:p w:rsidR="007E4882" w:rsidRPr="007E4882" w:rsidRDefault="007E4882" w:rsidP="007E4882">
      <w:pPr>
        <w:spacing w:line="360" w:lineRule="auto"/>
        <w:ind w:leftChars="100" w:left="210" w:firstLineChars="100" w:firstLine="210"/>
        <w:rPr>
          <w:rFonts w:asciiTheme="minorEastAsia" w:eastAsiaTheme="minorEastAsia" w:hAnsiTheme="minorEastAsia" w:hint="eastAsia"/>
          <w:color w:val="000000"/>
          <w:szCs w:val="21"/>
        </w:rPr>
      </w:pPr>
      <w:r w:rsidRPr="007E4882">
        <w:rPr>
          <w:rFonts w:asciiTheme="minorEastAsia" w:eastAsiaTheme="minorEastAsia" w:hAnsiTheme="minorEastAsia" w:hint="eastAsia"/>
          <w:color w:val="000000"/>
          <w:szCs w:val="21"/>
        </w:rPr>
        <w:t xml:space="preserve">传真：82370881                                </w:t>
      </w:r>
    </w:p>
    <w:p w:rsidR="007E6248" w:rsidRPr="007454D4" w:rsidRDefault="007E4882" w:rsidP="007E4882">
      <w:pPr>
        <w:spacing w:line="360" w:lineRule="auto"/>
        <w:ind w:leftChars="100" w:left="210" w:firstLineChars="100" w:firstLine="210"/>
        <w:rPr>
          <w:rFonts w:asciiTheme="minorEastAsia" w:eastAsiaTheme="minorEastAsia" w:hAnsiTheme="minorEastAsia"/>
          <w:color w:val="000000"/>
          <w:szCs w:val="21"/>
        </w:rPr>
      </w:pPr>
      <w:r w:rsidRPr="007E4882">
        <w:rPr>
          <w:rFonts w:asciiTheme="minorEastAsia" w:eastAsiaTheme="minorEastAsia" w:hAnsiTheme="minorEastAsia" w:hint="eastAsia"/>
          <w:color w:val="000000"/>
          <w:szCs w:val="21"/>
        </w:rPr>
        <w:t>电子邮箱：jowena@163.com</w:t>
      </w:r>
    </w:p>
    <w:p w:rsidR="00FB1B11" w:rsidRPr="007E6248" w:rsidRDefault="00FB1B11" w:rsidP="007E6248">
      <w:pPr>
        <w:spacing w:line="360" w:lineRule="auto"/>
        <w:ind w:firstLineChars="200" w:firstLine="420"/>
        <w:rPr>
          <w:rFonts w:asciiTheme="minorEastAsia" w:eastAsiaTheme="minorEastAsia" w:hAnsiTheme="minorEastAsia"/>
          <w:szCs w:val="21"/>
        </w:rPr>
      </w:pPr>
    </w:p>
    <w:p w:rsidR="00FC11C2" w:rsidRPr="00B103F3" w:rsidRDefault="0002065D">
      <w:pPr>
        <w:rPr>
          <w:rFonts w:asciiTheme="minorEastAsia" w:eastAsiaTheme="minorEastAsia" w:hAnsiTheme="minorEastAsia"/>
          <w:szCs w:val="21"/>
        </w:rPr>
      </w:pPr>
    </w:p>
    <w:p w:rsidR="00FB1B11" w:rsidRPr="00B103F3" w:rsidRDefault="00FB1B11">
      <w:pPr>
        <w:rPr>
          <w:rFonts w:asciiTheme="minorEastAsia" w:eastAsiaTheme="minorEastAsia" w:hAnsiTheme="minorEastAsia"/>
          <w:szCs w:val="21"/>
        </w:rPr>
      </w:pPr>
    </w:p>
    <w:p w:rsidR="00FB1B11" w:rsidRPr="00B103F3" w:rsidRDefault="00FB1B11" w:rsidP="00FB1B11">
      <w:pPr>
        <w:jc w:val="right"/>
        <w:rPr>
          <w:rFonts w:asciiTheme="minorEastAsia" w:eastAsiaTheme="minorEastAsia" w:hAnsiTheme="minorEastAsia"/>
          <w:szCs w:val="21"/>
        </w:rPr>
      </w:pPr>
      <w:r w:rsidRPr="00B103F3">
        <w:rPr>
          <w:rFonts w:asciiTheme="minorEastAsia" w:eastAsiaTheme="minorEastAsia" w:hAnsiTheme="minorEastAsia"/>
          <w:szCs w:val="21"/>
        </w:rPr>
        <w:t xml:space="preserve">                 北京国际工程咨询有限公司</w:t>
      </w:r>
    </w:p>
    <w:p w:rsidR="00FB1B11" w:rsidRPr="00B103F3" w:rsidRDefault="00FB1B11" w:rsidP="00EF1BB9">
      <w:pPr>
        <w:jc w:val="right"/>
        <w:rPr>
          <w:rFonts w:asciiTheme="minorEastAsia" w:eastAsiaTheme="minorEastAsia" w:hAnsiTheme="minorEastAsia"/>
          <w:szCs w:val="21"/>
        </w:rPr>
      </w:pPr>
      <w:r w:rsidRPr="00B103F3">
        <w:rPr>
          <w:rFonts w:asciiTheme="minorEastAsia" w:eastAsiaTheme="minorEastAsia" w:hAnsiTheme="minorEastAsia" w:hint="eastAsia"/>
          <w:szCs w:val="21"/>
        </w:rPr>
        <w:t>2018年</w:t>
      </w:r>
      <w:r w:rsidR="00900A1A">
        <w:rPr>
          <w:rFonts w:asciiTheme="minorEastAsia" w:eastAsiaTheme="minorEastAsia" w:hAnsiTheme="minorEastAsia"/>
          <w:szCs w:val="21"/>
        </w:rPr>
        <w:t>11</w:t>
      </w:r>
      <w:r w:rsidRPr="00B103F3">
        <w:rPr>
          <w:rFonts w:asciiTheme="minorEastAsia" w:eastAsiaTheme="minorEastAsia" w:hAnsiTheme="minorEastAsia" w:hint="eastAsia"/>
          <w:szCs w:val="21"/>
        </w:rPr>
        <w:t>月</w:t>
      </w:r>
      <w:r w:rsidR="00EF1BB9">
        <w:rPr>
          <w:rFonts w:asciiTheme="minorEastAsia" w:eastAsiaTheme="minorEastAsia" w:hAnsiTheme="minorEastAsia"/>
          <w:szCs w:val="21"/>
        </w:rPr>
        <w:t>22</w:t>
      </w:r>
      <w:r w:rsidRPr="00B103F3">
        <w:rPr>
          <w:rFonts w:asciiTheme="minorEastAsia" w:eastAsiaTheme="minorEastAsia" w:hAnsiTheme="minorEastAsia" w:hint="eastAsia"/>
          <w:szCs w:val="21"/>
        </w:rPr>
        <w:t>日</w:t>
      </w:r>
    </w:p>
    <w:sectPr w:rsidR="00FB1B11" w:rsidRPr="00B103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5D" w:rsidRDefault="0002065D" w:rsidP="008F4299">
      <w:r>
        <w:separator/>
      </w:r>
    </w:p>
  </w:endnote>
  <w:endnote w:type="continuationSeparator" w:id="0">
    <w:p w:rsidR="0002065D" w:rsidRDefault="0002065D" w:rsidP="008F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5D" w:rsidRDefault="0002065D" w:rsidP="008F4299">
      <w:r>
        <w:separator/>
      </w:r>
    </w:p>
  </w:footnote>
  <w:footnote w:type="continuationSeparator" w:id="0">
    <w:p w:rsidR="0002065D" w:rsidRDefault="0002065D" w:rsidP="008F4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1F961656"/>
    <w:lvl w:ilvl="0">
      <w:start w:val="1"/>
      <w:numFmt w:val="japaneseCounting"/>
      <w:lvlText w:val="%1、"/>
      <w:lvlJc w:val="left"/>
      <w:pPr>
        <w:tabs>
          <w:tab w:val="num" w:pos="600"/>
        </w:tabs>
        <w:ind w:left="600" w:hanging="600"/>
      </w:pPr>
      <w:rPr>
        <w:rFonts w:ascii="宋体" w:eastAsia="宋体" w:hAnsi="宋体"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25"/>
    <w:rsid w:val="00002E42"/>
    <w:rsid w:val="0002065D"/>
    <w:rsid w:val="00040F7F"/>
    <w:rsid w:val="0008666E"/>
    <w:rsid w:val="000F39D8"/>
    <w:rsid w:val="00143604"/>
    <w:rsid w:val="001C6EAD"/>
    <w:rsid w:val="00221E67"/>
    <w:rsid w:val="002453B2"/>
    <w:rsid w:val="00273EE5"/>
    <w:rsid w:val="00281D66"/>
    <w:rsid w:val="002836D4"/>
    <w:rsid w:val="003F145A"/>
    <w:rsid w:val="004F0BB0"/>
    <w:rsid w:val="005167F0"/>
    <w:rsid w:val="00644D62"/>
    <w:rsid w:val="006F2307"/>
    <w:rsid w:val="007454D4"/>
    <w:rsid w:val="0076678A"/>
    <w:rsid w:val="007B2DE3"/>
    <w:rsid w:val="007C12F7"/>
    <w:rsid w:val="007E4882"/>
    <w:rsid w:val="007E6248"/>
    <w:rsid w:val="00826842"/>
    <w:rsid w:val="0086040A"/>
    <w:rsid w:val="00886FA7"/>
    <w:rsid w:val="00890302"/>
    <w:rsid w:val="008F3644"/>
    <w:rsid w:val="008F4299"/>
    <w:rsid w:val="008F4513"/>
    <w:rsid w:val="00900A1A"/>
    <w:rsid w:val="009A7B5D"/>
    <w:rsid w:val="009C2419"/>
    <w:rsid w:val="009C7278"/>
    <w:rsid w:val="009D5C2E"/>
    <w:rsid w:val="00A06342"/>
    <w:rsid w:val="00AA3A25"/>
    <w:rsid w:val="00AB574F"/>
    <w:rsid w:val="00AE1148"/>
    <w:rsid w:val="00B05B13"/>
    <w:rsid w:val="00B103F3"/>
    <w:rsid w:val="00B55598"/>
    <w:rsid w:val="00BA0C4D"/>
    <w:rsid w:val="00BD19A5"/>
    <w:rsid w:val="00D37BC1"/>
    <w:rsid w:val="00DD7847"/>
    <w:rsid w:val="00DE4655"/>
    <w:rsid w:val="00E04DD5"/>
    <w:rsid w:val="00E3744B"/>
    <w:rsid w:val="00EA72D6"/>
    <w:rsid w:val="00EC2725"/>
    <w:rsid w:val="00EC7AD3"/>
    <w:rsid w:val="00EF1BB9"/>
    <w:rsid w:val="00F076A9"/>
    <w:rsid w:val="00F61679"/>
    <w:rsid w:val="00F6623C"/>
    <w:rsid w:val="00F816AC"/>
    <w:rsid w:val="00FB1B11"/>
    <w:rsid w:val="00FD4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C51F5-7631-4C24-8F6A-0CABD73B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11"/>
    <w:pPr>
      <w:widowControl w:val="0"/>
      <w:jc w:val="both"/>
    </w:pPr>
    <w:rPr>
      <w:rFonts w:ascii="Times New Roman" w:eastAsia="宋体" w:hAnsi="Times New Roman" w:cs="Times New Roman"/>
      <w:szCs w:val="24"/>
    </w:rPr>
  </w:style>
  <w:style w:type="paragraph" w:styleId="1">
    <w:name w:val="heading 1"/>
    <w:basedOn w:val="a"/>
    <w:next w:val="a"/>
    <w:link w:val="1Char"/>
    <w:qFormat/>
    <w:rsid w:val="00FB1B11"/>
    <w:pPr>
      <w:keepNext/>
      <w:keepLines/>
      <w:adjustRightInd w:val="0"/>
      <w:snapToGrid w:val="0"/>
      <w:spacing w:beforeLines="150" w:afterLines="50" w:line="360" w:lineRule="auto"/>
      <w:outlineLvl w:val="0"/>
    </w:pPr>
    <w:rPr>
      <w:b/>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B1B11"/>
    <w:rPr>
      <w:rFonts w:ascii="Times New Roman" w:eastAsia="宋体" w:hAnsi="Times New Roman" w:cs="Times New Roman"/>
      <w:b/>
      <w:sz w:val="28"/>
      <w:szCs w:val="44"/>
    </w:rPr>
  </w:style>
  <w:style w:type="character" w:styleId="a3">
    <w:name w:val="Hyperlink"/>
    <w:qFormat/>
    <w:rsid w:val="00FB1B11"/>
    <w:rPr>
      <w:color w:val="0000FF"/>
      <w:u w:val="single"/>
    </w:rPr>
  </w:style>
  <w:style w:type="paragraph" w:styleId="a4">
    <w:name w:val="header"/>
    <w:basedOn w:val="a"/>
    <w:link w:val="Char"/>
    <w:uiPriority w:val="99"/>
    <w:unhideWhenUsed/>
    <w:rsid w:val="008F4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299"/>
    <w:rPr>
      <w:rFonts w:ascii="Times New Roman" w:eastAsia="宋体" w:hAnsi="Times New Roman" w:cs="Times New Roman"/>
      <w:sz w:val="18"/>
      <w:szCs w:val="18"/>
    </w:rPr>
  </w:style>
  <w:style w:type="paragraph" w:styleId="a5">
    <w:name w:val="footer"/>
    <w:basedOn w:val="a"/>
    <w:link w:val="Char0"/>
    <w:uiPriority w:val="99"/>
    <w:unhideWhenUsed/>
    <w:rsid w:val="008F4299"/>
    <w:pPr>
      <w:tabs>
        <w:tab w:val="center" w:pos="4153"/>
        <w:tab w:val="right" w:pos="8306"/>
      </w:tabs>
      <w:snapToGrid w:val="0"/>
      <w:jc w:val="left"/>
    </w:pPr>
    <w:rPr>
      <w:sz w:val="18"/>
      <w:szCs w:val="18"/>
    </w:rPr>
  </w:style>
  <w:style w:type="character" w:customStyle="1" w:styleId="Char0">
    <w:name w:val="页脚 Char"/>
    <w:basedOn w:val="a0"/>
    <w:link w:val="a5"/>
    <w:uiPriority w:val="99"/>
    <w:rsid w:val="008F4299"/>
    <w:rPr>
      <w:rFonts w:ascii="Times New Roman" w:eastAsia="宋体" w:hAnsi="Times New Roman" w:cs="Times New Roman"/>
      <w:sz w:val="18"/>
      <w:szCs w:val="18"/>
    </w:rPr>
  </w:style>
  <w:style w:type="paragraph" w:styleId="a6">
    <w:name w:val="List Paragraph"/>
    <w:basedOn w:val="a"/>
    <w:uiPriority w:val="34"/>
    <w:qFormat/>
    <w:rsid w:val="007E62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gou.com.cn/" TargetMode="External"/><Relationship Id="rId3" Type="http://schemas.openxmlformats.org/officeDocument/2006/relationships/settings" Target="settings.xml"/><Relationship Id="rId7" Type="http://schemas.openxmlformats.org/officeDocument/2006/relationships/hyperlink" Target="http://www.creditchina.gov.cn&#65289;&#21644;&#20013;&#22269;&#25919;&#24220;&#37319;&#36141;&#32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5831;&#23558;&#30005;&#27719;&#24213;&#21333;&#65288;&#32593;&#38134;&#36716;&#36134;&#39029;&#38754;&#65289;&#21450;&#20197;&#19979;&#34920;&#26684;&#21457;&#37038;&#20214;&#33267;jowen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44</cp:revision>
  <dcterms:created xsi:type="dcterms:W3CDTF">2018-07-26T06:37:00Z</dcterms:created>
  <dcterms:modified xsi:type="dcterms:W3CDTF">2018-11-22T09:08:00Z</dcterms:modified>
</cp:coreProperties>
</file>