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37" w:rsidRDefault="00BB3237" w:rsidP="00BB3237">
      <w:pPr>
        <w:pStyle w:val="1"/>
        <w:spacing w:line="460" w:lineRule="exact"/>
        <w:ind w:firstLineChars="850" w:firstLine="2731"/>
        <w:jc w:val="both"/>
        <w:rPr>
          <w:rFonts w:ascii="Times New Roman"/>
          <w:color w:val="000000"/>
        </w:rPr>
      </w:pPr>
      <w:bookmarkStart w:id="0" w:name="_Toc496106549"/>
      <w:r>
        <w:rPr>
          <w:rFonts w:ascii="Times New Roman"/>
          <w:color w:val="000000"/>
        </w:rPr>
        <w:t>招标公告（投标邀请）</w:t>
      </w:r>
      <w:bookmarkEnd w:id="0"/>
    </w:p>
    <w:p w:rsidR="00BB3237" w:rsidRDefault="00BB3237" w:rsidP="00BB3237">
      <w:pPr>
        <w:rPr>
          <w:color w:val="000000"/>
        </w:rPr>
      </w:pPr>
    </w:p>
    <w:p w:rsidR="00BB3237" w:rsidRDefault="00BB3237" w:rsidP="00BB3237">
      <w:pPr>
        <w:spacing w:line="460" w:lineRule="exact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清华大学根据《中华人民共和国政府采购法》等有关法律法规，现对以下项目进行国内公开招标，欢迎合格的供应商前来投标。</w:t>
      </w:r>
    </w:p>
    <w:p w:rsidR="00BB3237" w:rsidRDefault="00BB3237" w:rsidP="00BB3237">
      <w:pPr>
        <w:spacing w:line="460" w:lineRule="exact"/>
        <w:ind w:firstLineChars="200" w:firstLine="480"/>
        <w:rPr>
          <w:color w:val="000000"/>
          <w:sz w:val="24"/>
          <w:lang w:val="zh-TW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、项目名称：清华大学</w:t>
      </w:r>
      <w:r>
        <w:rPr>
          <w:rFonts w:hint="eastAsia"/>
          <w:color w:val="000000"/>
          <w:sz w:val="24"/>
        </w:rPr>
        <w:t>原油裂解气相和液相产品分析系统</w:t>
      </w:r>
      <w:r>
        <w:rPr>
          <w:color w:val="000000"/>
          <w:sz w:val="24"/>
          <w:lang w:val="zh-TW"/>
        </w:rPr>
        <w:t>采购项目</w:t>
      </w:r>
      <w:r w:rsidR="00784E0C">
        <w:rPr>
          <w:rFonts w:hint="eastAsia"/>
          <w:color w:val="000000"/>
          <w:sz w:val="24"/>
          <w:lang w:val="zh-TW"/>
        </w:rPr>
        <w:t>（第二次）</w:t>
      </w:r>
    </w:p>
    <w:p w:rsidR="00BB3237" w:rsidRPr="00F74DF2" w:rsidRDefault="00BB3237" w:rsidP="00BB3237">
      <w:pPr>
        <w:spacing w:line="460" w:lineRule="exact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color w:val="000000"/>
          <w:sz w:val="24"/>
        </w:rPr>
        <w:t>、招标编</w:t>
      </w:r>
      <w:r w:rsidRPr="00F74DF2">
        <w:rPr>
          <w:color w:val="000000"/>
          <w:sz w:val="24"/>
        </w:rPr>
        <w:t>号：清设招第</w:t>
      </w:r>
      <w:r w:rsidRPr="00F74DF2">
        <w:rPr>
          <w:color w:val="000000"/>
          <w:sz w:val="24"/>
        </w:rPr>
        <w:t>201</w:t>
      </w:r>
      <w:r w:rsidRPr="00F74DF2">
        <w:rPr>
          <w:rFonts w:hint="eastAsia"/>
          <w:color w:val="000000"/>
          <w:sz w:val="24"/>
        </w:rPr>
        <w:t>8</w:t>
      </w:r>
      <w:r w:rsidRPr="00F74DF2">
        <w:rPr>
          <w:color w:val="000000"/>
          <w:sz w:val="24"/>
        </w:rPr>
        <w:t>009</w:t>
      </w:r>
      <w:r w:rsidRPr="00F74DF2">
        <w:rPr>
          <w:color w:val="000000"/>
          <w:sz w:val="24"/>
        </w:rPr>
        <w:t>号</w:t>
      </w:r>
      <w:r w:rsidR="00784E0C">
        <w:rPr>
          <w:rFonts w:hint="eastAsia"/>
          <w:color w:val="000000"/>
          <w:sz w:val="24"/>
        </w:rPr>
        <w:t>（第</w:t>
      </w:r>
      <w:r w:rsidR="00784E0C">
        <w:rPr>
          <w:color w:val="000000"/>
          <w:sz w:val="24"/>
        </w:rPr>
        <w:t>二次</w:t>
      </w:r>
      <w:r w:rsidR="00784E0C">
        <w:rPr>
          <w:rFonts w:hint="eastAsia"/>
          <w:color w:val="000000"/>
          <w:sz w:val="24"/>
        </w:rPr>
        <w:t>）</w:t>
      </w:r>
    </w:p>
    <w:p w:rsidR="00BB3237" w:rsidRPr="00F74DF2" w:rsidRDefault="00BB3237" w:rsidP="00BB3237">
      <w:pPr>
        <w:spacing w:line="460" w:lineRule="exact"/>
        <w:ind w:firstLineChars="200" w:firstLine="480"/>
        <w:rPr>
          <w:color w:val="000000"/>
          <w:sz w:val="24"/>
        </w:rPr>
      </w:pPr>
      <w:r w:rsidRPr="00F74DF2">
        <w:rPr>
          <w:color w:val="000000"/>
          <w:sz w:val="24"/>
        </w:rPr>
        <w:t>3</w:t>
      </w:r>
      <w:r w:rsidRPr="00F74DF2">
        <w:rPr>
          <w:color w:val="000000"/>
          <w:sz w:val="24"/>
        </w:rPr>
        <w:t>、采购人名称：清华大学</w:t>
      </w:r>
    </w:p>
    <w:p w:rsidR="00BB3237" w:rsidRPr="00F74DF2" w:rsidRDefault="00BB3237" w:rsidP="00BB3237">
      <w:pPr>
        <w:spacing w:line="460" w:lineRule="exact"/>
        <w:ind w:firstLineChars="200" w:firstLine="480"/>
        <w:rPr>
          <w:color w:val="000000"/>
          <w:sz w:val="24"/>
        </w:rPr>
      </w:pPr>
      <w:r w:rsidRPr="00F74DF2">
        <w:rPr>
          <w:color w:val="000000"/>
          <w:sz w:val="24"/>
        </w:rPr>
        <w:t>4</w:t>
      </w:r>
      <w:r w:rsidRPr="00F74DF2">
        <w:rPr>
          <w:color w:val="000000"/>
          <w:sz w:val="24"/>
        </w:rPr>
        <w:t>、采购人地址：</w:t>
      </w:r>
      <w:r w:rsidRPr="00F74DF2">
        <w:rPr>
          <w:color w:val="000000"/>
          <w:sz w:val="24"/>
          <w:u w:val="single"/>
        </w:rPr>
        <w:t>清华大学实验室与设备处老环境楼</w:t>
      </w:r>
      <w:r w:rsidRPr="00F74DF2">
        <w:rPr>
          <w:color w:val="000000"/>
          <w:sz w:val="24"/>
          <w:u w:val="single"/>
        </w:rPr>
        <w:t>101C</w:t>
      </w:r>
      <w:r w:rsidRPr="00F74DF2">
        <w:rPr>
          <w:color w:val="000000"/>
          <w:sz w:val="24"/>
          <w:u w:val="single"/>
        </w:rPr>
        <w:t>办公室</w:t>
      </w:r>
    </w:p>
    <w:p w:rsidR="00BB3237" w:rsidRPr="00F74DF2" w:rsidRDefault="00BB3237" w:rsidP="00BB3237">
      <w:pPr>
        <w:spacing w:line="460" w:lineRule="exact"/>
        <w:ind w:firstLineChars="200" w:firstLine="480"/>
        <w:rPr>
          <w:color w:val="000000"/>
          <w:sz w:val="24"/>
        </w:rPr>
      </w:pPr>
      <w:r w:rsidRPr="00F74DF2">
        <w:rPr>
          <w:color w:val="000000"/>
          <w:sz w:val="24"/>
        </w:rPr>
        <w:t>5</w:t>
      </w:r>
      <w:r w:rsidRPr="00F74DF2">
        <w:rPr>
          <w:color w:val="000000"/>
          <w:sz w:val="24"/>
        </w:rPr>
        <w:t>、采购人联系方式：</w:t>
      </w:r>
      <w:r>
        <w:rPr>
          <w:rFonts w:hint="eastAsia"/>
          <w:color w:val="000000"/>
          <w:sz w:val="24"/>
        </w:rPr>
        <w:t>杨老师</w:t>
      </w:r>
      <w:r w:rsidRPr="00F74DF2">
        <w:rPr>
          <w:rFonts w:hint="eastAsia"/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李老师</w:t>
      </w:r>
      <w:r w:rsidRPr="00F74DF2">
        <w:rPr>
          <w:color w:val="000000"/>
          <w:sz w:val="24"/>
        </w:rPr>
        <w:t>，</w:t>
      </w:r>
      <w:r w:rsidRPr="00F74DF2">
        <w:rPr>
          <w:color w:val="000000"/>
          <w:sz w:val="24"/>
        </w:rPr>
        <w:t>62785713</w:t>
      </w:r>
    </w:p>
    <w:p w:rsidR="00BB3237" w:rsidRDefault="00BB3237" w:rsidP="00BB3237">
      <w:pPr>
        <w:spacing w:line="460" w:lineRule="exact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6</w:t>
      </w:r>
      <w:r>
        <w:rPr>
          <w:color w:val="000000"/>
          <w:sz w:val="24"/>
        </w:rPr>
        <w:t>、采购需求：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44"/>
        <w:gridCol w:w="851"/>
        <w:gridCol w:w="1559"/>
        <w:gridCol w:w="1417"/>
      </w:tblGrid>
      <w:tr w:rsidR="00BB3237" w:rsidTr="00715EF1">
        <w:trPr>
          <w:trHeight w:val="473"/>
        </w:trPr>
        <w:tc>
          <w:tcPr>
            <w:tcW w:w="850" w:type="dxa"/>
            <w:vAlign w:val="center"/>
          </w:tcPr>
          <w:p w:rsidR="00BB3237" w:rsidRDefault="00BB3237" w:rsidP="00715EF1">
            <w:pPr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包号</w:t>
            </w:r>
          </w:p>
        </w:tc>
        <w:tc>
          <w:tcPr>
            <w:tcW w:w="3544" w:type="dxa"/>
            <w:vAlign w:val="center"/>
          </w:tcPr>
          <w:p w:rsidR="00BB3237" w:rsidRDefault="00BB3237" w:rsidP="00715EF1">
            <w:pPr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BB3237" w:rsidRDefault="00BB3237" w:rsidP="00715EF1">
            <w:pPr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数量</w:t>
            </w:r>
          </w:p>
        </w:tc>
        <w:tc>
          <w:tcPr>
            <w:tcW w:w="1559" w:type="dxa"/>
            <w:vAlign w:val="center"/>
          </w:tcPr>
          <w:p w:rsidR="00BB3237" w:rsidRDefault="00BB3237" w:rsidP="00715EF1">
            <w:pPr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是否允许进口产品投标</w:t>
            </w:r>
          </w:p>
        </w:tc>
        <w:tc>
          <w:tcPr>
            <w:tcW w:w="1417" w:type="dxa"/>
            <w:vAlign w:val="center"/>
          </w:tcPr>
          <w:p w:rsidR="00BB3237" w:rsidRDefault="00BB3237" w:rsidP="00715EF1">
            <w:pPr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采购预算</w:t>
            </w:r>
          </w:p>
          <w:p w:rsidR="00BB3237" w:rsidRDefault="00BB3237" w:rsidP="00715EF1">
            <w:pPr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（人民币）</w:t>
            </w:r>
          </w:p>
        </w:tc>
      </w:tr>
      <w:tr w:rsidR="00BB3237" w:rsidRPr="00F74DF2" w:rsidTr="00715EF1">
        <w:trPr>
          <w:trHeight w:val="408"/>
        </w:trPr>
        <w:tc>
          <w:tcPr>
            <w:tcW w:w="850" w:type="dxa"/>
            <w:vAlign w:val="center"/>
          </w:tcPr>
          <w:p w:rsidR="00BB3237" w:rsidRPr="00F74DF2" w:rsidRDefault="00BB3237" w:rsidP="00715EF1">
            <w:pPr>
              <w:spacing w:line="460" w:lineRule="exact"/>
              <w:jc w:val="center"/>
              <w:rPr>
                <w:color w:val="000000"/>
                <w:sz w:val="24"/>
                <w:lang w:val="zh-TW"/>
              </w:rPr>
            </w:pPr>
            <w:r w:rsidRPr="00F74DF2">
              <w:rPr>
                <w:color w:val="000000"/>
                <w:sz w:val="24"/>
                <w:lang w:val="zh-TW"/>
              </w:rPr>
              <w:t>01</w:t>
            </w:r>
          </w:p>
        </w:tc>
        <w:tc>
          <w:tcPr>
            <w:tcW w:w="3544" w:type="dxa"/>
            <w:vAlign w:val="center"/>
          </w:tcPr>
          <w:p w:rsidR="00BB3237" w:rsidRPr="00F74DF2" w:rsidRDefault="00BB3237" w:rsidP="00715EF1">
            <w:pPr>
              <w:spacing w:line="460" w:lineRule="exact"/>
              <w:jc w:val="center"/>
              <w:rPr>
                <w:color w:val="000000"/>
                <w:sz w:val="24"/>
                <w:lang w:eastAsia="zh-TW"/>
              </w:rPr>
            </w:pPr>
            <w:r w:rsidRPr="00F74DF2">
              <w:rPr>
                <w:rFonts w:ascii="宋体" w:hAnsi="宋体" w:cs="宋体"/>
                <w:color w:val="000000"/>
                <w:sz w:val="24"/>
              </w:rPr>
              <w:t>原油裂解气相和液相产品分析系统</w:t>
            </w:r>
          </w:p>
        </w:tc>
        <w:tc>
          <w:tcPr>
            <w:tcW w:w="851" w:type="dxa"/>
            <w:vAlign w:val="center"/>
          </w:tcPr>
          <w:p w:rsidR="00BB3237" w:rsidRPr="00F74DF2" w:rsidRDefault="00BB3237" w:rsidP="00715EF1">
            <w:pPr>
              <w:spacing w:line="460" w:lineRule="exact"/>
              <w:jc w:val="center"/>
              <w:rPr>
                <w:color w:val="000000"/>
                <w:sz w:val="24"/>
              </w:rPr>
            </w:pPr>
            <w:r w:rsidRPr="00F74DF2">
              <w:rPr>
                <w:color w:val="000000"/>
                <w:sz w:val="24"/>
              </w:rPr>
              <w:t>1</w:t>
            </w:r>
            <w:r w:rsidRPr="00F74DF2">
              <w:rPr>
                <w:color w:val="000000"/>
                <w:sz w:val="24"/>
              </w:rPr>
              <w:t>套</w:t>
            </w:r>
          </w:p>
        </w:tc>
        <w:tc>
          <w:tcPr>
            <w:tcW w:w="1559" w:type="dxa"/>
            <w:vAlign w:val="center"/>
          </w:tcPr>
          <w:p w:rsidR="00BB3237" w:rsidRPr="00F74DF2" w:rsidRDefault="00BB3237" w:rsidP="00715EF1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color w:val="000000"/>
                <w:sz w:val="24"/>
              </w:rPr>
            </w:pPr>
            <w:r w:rsidRPr="00F74DF2">
              <w:rPr>
                <w:color w:val="000000"/>
                <w:sz w:val="24"/>
              </w:rPr>
              <w:t>是</w:t>
            </w:r>
          </w:p>
        </w:tc>
        <w:tc>
          <w:tcPr>
            <w:tcW w:w="1417" w:type="dxa"/>
            <w:vAlign w:val="center"/>
          </w:tcPr>
          <w:p w:rsidR="00BB3237" w:rsidRPr="00F74DF2" w:rsidRDefault="00BB3237" w:rsidP="00715EF1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color w:val="000000"/>
                <w:sz w:val="24"/>
              </w:rPr>
            </w:pPr>
            <w:r w:rsidRPr="00F74DF2">
              <w:rPr>
                <w:rFonts w:hint="eastAsia"/>
                <w:color w:val="000000"/>
                <w:sz w:val="24"/>
              </w:rPr>
              <w:t>154.6</w:t>
            </w:r>
            <w:r w:rsidRPr="00F74DF2">
              <w:rPr>
                <w:color w:val="000000"/>
                <w:sz w:val="24"/>
              </w:rPr>
              <w:t>万元</w:t>
            </w:r>
          </w:p>
        </w:tc>
      </w:tr>
    </w:tbl>
    <w:p w:rsidR="00BB3237" w:rsidRPr="00F74DF2" w:rsidRDefault="00BB3237" w:rsidP="00BB3237">
      <w:pPr>
        <w:spacing w:line="460" w:lineRule="exact"/>
        <w:ind w:firstLineChars="200" w:firstLine="480"/>
        <w:rPr>
          <w:color w:val="000000"/>
          <w:sz w:val="24"/>
        </w:rPr>
      </w:pPr>
      <w:r w:rsidRPr="00F74DF2">
        <w:rPr>
          <w:color w:val="000000"/>
          <w:sz w:val="24"/>
        </w:rPr>
        <w:t>设备用途介绍</w:t>
      </w:r>
      <w:r w:rsidRPr="00F74DF2">
        <w:rPr>
          <w:color w:val="000000"/>
          <w:sz w:val="24"/>
        </w:rPr>
        <w:t xml:space="preserve"> </w:t>
      </w:r>
      <w:r w:rsidRPr="00F74DF2">
        <w:rPr>
          <w:color w:val="000000"/>
          <w:sz w:val="24"/>
        </w:rPr>
        <w:t>：</w:t>
      </w:r>
    </w:p>
    <w:p w:rsidR="00BB3237" w:rsidRDefault="00BB3237" w:rsidP="00BB3237">
      <w:pPr>
        <w:spacing w:line="460" w:lineRule="exact"/>
        <w:ind w:firstLineChars="200" w:firstLine="480"/>
        <w:rPr>
          <w:color w:val="000000"/>
          <w:sz w:val="24"/>
        </w:rPr>
      </w:pPr>
      <w:r>
        <w:rPr>
          <w:rFonts w:ascii="宋体" w:hAnsi="宋体" w:cs="宋体"/>
          <w:sz w:val="24"/>
        </w:rPr>
        <w:t>原油裂解气相和液相产品分析</w:t>
      </w:r>
      <w:r>
        <w:rPr>
          <w:rFonts w:ascii="宋体" w:hAnsi="宋体" w:cs="宋体" w:hint="eastAsia"/>
          <w:sz w:val="24"/>
        </w:rPr>
        <w:t>系统主要用于</w:t>
      </w:r>
      <w:r>
        <w:rPr>
          <w:rFonts w:ascii="宋体" w:hAnsi="宋体" w:cs="宋体"/>
          <w:sz w:val="24"/>
        </w:rPr>
        <w:t>分析催化剂性能评价或轻质原油裂解过程中原料，产物的组成和沸程分布，为工艺加工方案的确定提供依据</w:t>
      </w:r>
      <w:r>
        <w:rPr>
          <w:rFonts w:ascii="宋体" w:hAnsi="宋体" w:cs="宋体" w:hint="eastAsia"/>
          <w:sz w:val="24"/>
        </w:rPr>
        <w:t>。该系统包括</w:t>
      </w:r>
      <w:r>
        <w:rPr>
          <w:rFonts w:ascii="宋体" w:hAnsi="宋体" w:cs="宋体"/>
          <w:sz w:val="24"/>
        </w:rPr>
        <w:t>原油高温模拟蒸馏分析仪，前置烃分析仪以及高速炼厂气分析仪</w:t>
      </w:r>
      <w:r>
        <w:rPr>
          <w:rFonts w:ascii="宋体" w:hAnsi="宋体" w:cs="宋体" w:hint="eastAsia"/>
          <w:sz w:val="24"/>
        </w:rPr>
        <w:t>。</w:t>
      </w:r>
    </w:p>
    <w:p w:rsidR="00BB3237" w:rsidRDefault="00BB3237" w:rsidP="00BB3237">
      <w:pPr>
        <w:spacing w:line="460" w:lineRule="exact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7</w:t>
      </w:r>
      <w:r>
        <w:rPr>
          <w:color w:val="000000"/>
          <w:sz w:val="24"/>
        </w:rPr>
        <w:t>、投标人的资格要求：</w:t>
      </w:r>
    </w:p>
    <w:p w:rsidR="00BB3237" w:rsidRDefault="00BB3237" w:rsidP="00BB3237">
      <w:pPr>
        <w:spacing w:line="460" w:lineRule="exact"/>
        <w:ind w:left="1"/>
        <w:rPr>
          <w:color w:val="000000"/>
          <w:sz w:val="24"/>
        </w:rPr>
      </w:pPr>
      <w:r>
        <w:rPr>
          <w:color w:val="000000"/>
          <w:sz w:val="24"/>
        </w:rPr>
        <w:t xml:space="preserve">    1</w:t>
      </w:r>
      <w:r>
        <w:rPr>
          <w:color w:val="000000"/>
          <w:sz w:val="24"/>
        </w:rPr>
        <w:t>）在中华人民共和国境内注册；</w:t>
      </w:r>
    </w:p>
    <w:p w:rsidR="00BB3237" w:rsidRDefault="00BB3237" w:rsidP="00BB3237">
      <w:pPr>
        <w:spacing w:line="46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    2</w:t>
      </w:r>
      <w:r>
        <w:rPr>
          <w:color w:val="000000"/>
          <w:sz w:val="24"/>
        </w:rPr>
        <w:t>）符合《中华人民共和国政府采购法》第二十二条规定的条件；</w:t>
      </w:r>
    </w:p>
    <w:p w:rsidR="00BB3237" w:rsidRDefault="00BB3237" w:rsidP="00BB3237">
      <w:pPr>
        <w:spacing w:line="460" w:lineRule="exact"/>
        <w:rPr>
          <w:color w:val="000000"/>
        </w:rPr>
      </w:pPr>
      <w:r>
        <w:rPr>
          <w:color w:val="000000"/>
          <w:sz w:val="24"/>
        </w:rPr>
        <w:t xml:space="preserve">    3</w:t>
      </w:r>
      <w:r>
        <w:rPr>
          <w:color w:val="000000"/>
          <w:sz w:val="24"/>
        </w:rPr>
        <w:t>）通过</w:t>
      </w:r>
      <w:r>
        <w:rPr>
          <w:color w:val="000000"/>
          <w:sz w:val="24"/>
        </w:rPr>
        <w:t>“</w:t>
      </w:r>
      <w:r>
        <w:rPr>
          <w:color w:val="000000"/>
          <w:sz w:val="24"/>
        </w:rPr>
        <w:t>信用中国</w:t>
      </w:r>
      <w:r>
        <w:rPr>
          <w:color w:val="000000"/>
          <w:sz w:val="24"/>
        </w:rPr>
        <w:t>”</w:t>
      </w:r>
      <w:r>
        <w:rPr>
          <w:color w:val="000000"/>
          <w:sz w:val="24"/>
        </w:rPr>
        <w:t>网站（</w:t>
      </w:r>
      <w:r>
        <w:rPr>
          <w:color w:val="000000"/>
          <w:sz w:val="24"/>
        </w:rPr>
        <w:t>www.creditchina.gov.cn</w:t>
      </w:r>
      <w:r>
        <w:rPr>
          <w:color w:val="000000"/>
          <w:sz w:val="24"/>
        </w:rPr>
        <w:t>）和中国政府采购网（</w:t>
      </w:r>
      <w:r>
        <w:rPr>
          <w:color w:val="000000"/>
          <w:sz w:val="24"/>
        </w:rPr>
        <w:t>www.ccgp.gov.cn</w:t>
      </w:r>
      <w:r>
        <w:rPr>
          <w:color w:val="000000"/>
          <w:sz w:val="24"/>
        </w:rPr>
        <w:t>）查询信用记录（截止时点为投标截止时间），被列入失信被执行人、重大税收违法案件当事人名单、政府采购严重违法失信行为记录名单的供应商，没有资格参加本项目的采购活动；</w:t>
      </w:r>
    </w:p>
    <w:p w:rsidR="00BB3237" w:rsidRDefault="00BB3237" w:rsidP="00BB3237">
      <w:pPr>
        <w:spacing w:line="46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    4</w:t>
      </w:r>
      <w:r>
        <w:rPr>
          <w:color w:val="000000"/>
          <w:sz w:val="24"/>
        </w:rPr>
        <w:t>）不接受联合体投标；</w:t>
      </w:r>
    </w:p>
    <w:p w:rsidR="00BB3237" w:rsidRDefault="00BB3237" w:rsidP="00BB3237">
      <w:pPr>
        <w:spacing w:line="460" w:lineRule="exact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 xml:space="preserve">    5</w:t>
      </w:r>
      <w:r>
        <w:rPr>
          <w:color w:val="000000"/>
          <w:sz w:val="24"/>
          <w:szCs w:val="21"/>
        </w:rPr>
        <w:t>）单位负责人为同一人或者存在直接控股、管理关系的不同供应商，不得同时参加同一包号的政府采购活动</w:t>
      </w:r>
      <w:r>
        <w:rPr>
          <w:color w:val="000000"/>
          <w:sz w:val="24"/>
        </w:rPr>
        <w:t>；</w:t>
      </w:r>
    </w:p>
    <w:p w:rsidR="00BB3237" w:rsidRDefault="00BB3237" w:rsidP="00BB3237">
      <w:pPr>
        <w:spacing w:line="460" w:lineRule="exact"/>
        <w:rPr>
          <w:color w:val="000000"/>
          <w:sz w:val="24"/>
        </w:rPr>
      </w:pPr>
      <w:r>
        <w:rPr>
          <w:color w:val="000000"/>
          <w:sz w:val="24"/>
          <w:szCs w:val="21"/>
        </w:rPr>
        <w:t xml:space="preserve">    6</w:t>
      </w:r>
      <w:r>
        <w:rPr>
          <w:color w:val="000000"/>
          <w:sz w:val="24"/>
          <w:szCs w:val="21"/>
        </w:rPr>
        <w:t>）为某一包号提供整体设计、规范编制或者项目管理、监理、检测等服务的</w:t>
      </w:r>
      <w:r>
        <w:rPr>
          <w:color w:val="000000"/>
          <w:sz w:val="24"/>
          <w:szCs w:val="21"/>
        </w:rPr>
        <w:lastRenderedPageBreak/>
        <w:t>供应商，不得再参加该包的其他采购活动</w:t>
      </w:r>
      <w:r>
        <w:rPr>
          <w:color w:val="000000"/>
          <w:sz w:val="24"/>
        </w:rPr>
        <w:t>；</w:t>
      </w:r>
    </w:p>
    <w:p w:rsidR="00BB3237" w:rsidRDefault="00BB3237" w:rsidP="00BB3237">
      <w:pPr>
        <w:spacing w:line="460" w:lineRule="exact"/>
        <w:ind w:left="1"/>
        <w:rPr>
          <w:color w:val="000000"/>
          <w:sz w:val="24"/>
        </w:rPr>
      </w:pPr>
      <w:r>
        <w:rPr>
          <w:color w:val="000000"/>
          <w:sz w:val="24"/>
        </w:rPr>
        <w:t xml:space="preserve">    7</w:t>
      </w:r>
      <w:r>
        <w:rPr>
          <w:color w:val="000000"/>
          <w:sz w:val="24"/>
        </w:rPr>
        <w:t>）必须购买招标文件并登记备案，否则没有资格投标。</w:t>
      </w:r>
    </w:p>
    <w:p w:rsidR="00BB3237" w:rsidRDefault="00BB3237" w:rsidP="00BB3237">
      <w:pPr>
        <w:spacing w:line="460" w:lineRule="exact"/>
        <w:ind w:firstLineChars="200" w:firstLine="480"/>
        <w:rPr>
          <w:color w:val="000000"/>
        </w:rPr>
      </w:pPr>
      <w:r>
        <w:rPr>
          <w:color w:val="000000"/>
          <w:sz w:val="24"/>
        </w:rPr>
        <w:t>8</w:t>
      </w:r>
      <w:r>
        <w:rPr>
          <w:color w:val="000000"/>
          <w:sz w:val="24"/>
        </w:rPr>
        <w:t>、招标文件的发售时间及地点等：</w:t>
      </w:r>
    </w:p>
    <w:p w:rsidR="00BB3237" w:rsidRDefault="00BB3237" w:rsidP="00BB3237">
      <w:pPr>
        <w:pStyle w:val="a3"/>
        <w:spacing w:line="460" w:lineRule="exact"/>
        <w:ind w:leftChars="-1" w:left="-1" w:firstLineChars="0" w:hanging="1"/>
        <w:rPr>
          <w:color w:val="000000"/>
        </w:rPr>
      </w:pPr>
      <w:r>
        <w:rPr>
          <w:color w:val="000000"/>
        </w:rPr>
        <w:t xml:space="preserve">    1</w:t>
      </w:r>
      <w:r>
        <w:rPr>
          <w:color w:val="000000"/>
        </w:rPr>
        <w:t>）招标文件售价：每本售价</w:t>
      </w:r>
      <w:r>
        <w:rPr>
          <w:color w:val="000000"/>
          <w:u w:val="single"/>
        </w:rPr>
        <w:t>300</w:t>
      </w:r>
      <w:r>
        <w:rPr>
          <w:color w:val="000000"/>
        </w:rPr>
        <w:t>元</w:t>
      </w:r>
      <w:r w:rsidR="006646FF">
        <w:rPr>
          <w:rFonts w:hint="eastAsia"/>
          <w:color w:val="000000"/>
        </w:rPr>
        <w:t>（只</w:t>
      </w:r>
      <w:r w:rsidR="006646FF">
        <w:rPr>
          <w:color w:val="000000"/>
        </w:rPr>
        <w:t>接受现金</w:t>
      </w:r>
      <w:bookmarkStart w:id="1" w:name="_GoBack"/>
      <w:bookmarkEnd w:id="1"/>
      <w:r w:rsidR="006646FF">
        <w:rPr>
          <w:rFonts w:hint="eastAsia"/>
          <w:color w:val="000000"/>
        </w:rPr>
        <w:t>）</w:t>
      </w:r>
      <w:r>
        <w:rPr>
          <w:color w:val="000000"/>
        </w:rPr>
        <w:t>，售后不退，购买时请注明拟投标的包号；</w:t>
      </w:r>
    </w:p>
    <w:p w:rsidR="00BB3237" w:rsidRDefault="00BB3237" w:rsidP="00BB3237">
      <w:pPr>
        <w:pStyle w:val="a3"/>
        <w:spacing w:line="460" w:lineRule="exact"/>
        <w:ind w:leftChars="-1" w:left="370" w:firstLineChars="0" w:hanging="372"/>
        <w:rPr>
          <w:color w:val="000000"/>
        </w:rPr>
      </w:pPr>
      <w:r>
        <w:rPr>
          <w:color w:val="000000"/>
        </w:rPr>
        <w:t xml:space="preserve">    2</w:t>
      </w:r>
      <w:r>
        <w:rPr>
          <w:color w:val="000000"/>
        </w:rPr>
        <w:t>）购买招标文件时间和地点：</w:t>
      </w:r>
    </w:p>
    <w:p w:rsidR="00BB3237" w:rsidRDefault="00BB3237" w:rsidP="00BB3237">
      <w:pPr>
        <w:pStyle w:val="a3"/>
        <w:spacing w:line="460" w:lineRule="exact"/>
        <w:ind w:leftChars="-1" w:left="370" w:firstLineChars="0" w:hanging="372"/>
        <w:rPr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时间：</w:t>
      </w:r>
      <w:r>
        <w:rPr>
          <w:color w:val="000000"/>
          <w:u w:val="single"/>
        </w:rPr>
        <w:t xml:space="preserve"> </w:t>
      </w:r>
      <w:r w:rsidRPr="00EB14E3">
        <w:rPr>
          <w:color w:val="000000" w:themeColor="text1"/>
          <w:u w:val="single"/>
        </w:rPr>
        <w:t>201</w:t>
      </w:r>
      <w:r w:rsidRPr="00EB14E3">
        <w:rPr>
          <w:rFonts w:hint="eastAsia"/>
          <w:color w:val="000000" w:themeColor="text1"/>
          <w:u w:val="single"/>
        </w:rPr>
        <w:t>8</w:t>
      </w:r>
      <w:r w:rsidRPr="00EB14E3">
        <w:rPr>
          <w:color w:val="000000" w:themeColor="text1"/>
        </w:rPr>
        <w:t>年</w:t>
      </w:r>
      <w:r w:rsidR="00784E0C">
        <w:rPr>
          <w:color w:val="000000" w:themeColor="text1"/>
          <w:u w:val="single"/>
        </w:rPr>
        <w:t>6</w:t>
      </w:r>
      <w:r w:rsidRPr="00EB14E3">
        <w:rPr>
          <w:color w:val="000000" w:themeColor="text1"/>
        </w:rPr>
        <w:t>月</w:t>
      </w:r>
      <w:r w:rsidRPr="00EB14E3">
        <w:rPr>
          <w:color w:val="000000" w:themeColor="text1"/>
          <w:u w:val="single"/>
        </w:rPr>
        <w:t>1</w:t>
      </w:r>
      <w:r w:rsidR="00784E0C">
        <w:rPr>
          <w:color w:val="000000" w:themeColor="text1"/>
          <w:u w:val="single"/>
        </w:rPr>
        <w:t>1</w:t>
      </w:r>
      <w:r w:rsidRPr="00EB14E3">
        <w:rPr>
          <w:color w:val="000000" w:themeColor="text1"/>
        </w:rPr>
        <w:t>日至</w:t>
      </w:r>
      <w:r w:rsidRPr="00EB14E3">
        <w:rPr>
          <w:color w:val="000000" w:themeColor="text1"/>
          <w:u w:val="single"/>
        </w:rPr>
        <w:t xml:space="preserve"> 201</w:t>
      </w:r>
      <w:r w:rsidRPr="00EB14E3">
        <w:rPr>
          <w:rFonts w:hint="eastAsia"/>
          <w:color w:val="000000" w:themeColor="text1"/>
          <w:u w:val="single"/>
        </w:rPr>
        <w:t>8</w:t>
      </w:r>
      <w:r w:rsidRPr="00EB14E3">
        <w:rPr>
          <w:color w:val="000000" w:themeColor="text1"/>
        </w:rPr>
        <w:t>年</w:t>
      </w:r>
      <w:r w:rsidR="00784E0C">
        <w:rPr>
          <w:color w:val="000000" w:themeColor="text1"/>
          <w:u w:val="single"/>
        </w:rPr>
        <w:t>6</w:t>
      </w:r>
      <w:r w:rsidRPr="00EB14E3">
        <w:rPr>
          <w:color w:val="000000" w:themeColor="text1"/>
        </w:rPr>
        <w:t>月</w:t>
      </w:r>
      <w:r w:rsidR="00784E0C">
        <w:rPr>
          <w:color w:val="000000" w:themeColor="text1"/>
          <w:u w:val="single"/>
        </w:rPr>
        <w:t>18</w:t>
      </w:r>
      <w:r w:rsidRPr="00EB14E3">
        <w:rPr>
          <w:color w:val="000000" w:themeColor="text1"/>
        </w:rPr>
        <w:t>日</w:t>
      </w:r>
      <w:r w:rsidRPr="00EB14E3">
        <w:rPr>
          <w:color w:val="000000" w:themeColor="text1"/>
        </w:rPr>
        <w:t xml:space="preserve"> </w:t>
      </w:r>
      <w:r w:rsidRPr="00EB14E3">
        <w:rPr>
          <w:color w:val="000000" w:themeColor="text1"/>
        </w:rPr>
        <w:t>（节假日除</w:t>
      </w:r>
      <w:r>
        <w:rPr>
          <w:color w:val="000000"/>
        </w:rPr>
        <w:t>外），上午</w:t>
      </w:r>
      <w:r>
        <w:rPr>
          <w:color w:val="000000"/>
        </w:rPr>
        <w:t>8:30</w:t>
      </w:r>
      <w:r>
        <w:rPr>
          <w:color w:val="000000"/>
        </w:rPr>
        <w:t>至</w:t>
      </w:r>
      <w:r>
        <w:rPr>
          <w:color w:val="000000"/>
        </w:rPr>
        <w:t>11:30</w:t>
      </w:r>
      <w:r>
        <w:rPr>
          <w:color w:val="000000"/>
        </w:rPr>
        <w:t>；下午</w:t>
      </w:r>
      <w:r>
        <w:rPr>
          <w:color w:val="000000"/>
        </w:rPr>
        <w:t>13:30</w:t>
      </w:r>
      <w:r>
        <w:rPr>
          <w:color w:val="000000"/>
        </w:rPr>
        <w:t>至</w:t>
      </w:r>
      <w:r>
        <w:rPr>
          <w:color w:val="000000"/>
        </w:rPr>
        <w:t>16:30</w:t>
      </w:r>
      <w:r>
        <w:rPr>
          <w:color w:val="000000"/>
        </w:rPr>
        <w:t>（北京时间），</w:t>
      </w:r>
    </w:p>
    <w:p w:rsidR="00BB3237" w:rsidRDefault="00BB3237" w:rsidP="00BB3237">
      <w:pPr>
        <w:pStyle w:val="a3"/>
        <w:spacing w:line="460" w:lineRule="exact"/>
        <w:ind w:leftChars="-1" w:left="370" w:firstLineChars="0" w:hanging="372"/>
        <w:rPr>
          <w:color w:val="000000"/>
          <w:u w:val="single"/>
        </w:rPr>
      </w:pPr>
      <w:r>
        <w:rPr>
          <w:rFonts w:hint="eastAsia"/>
          <w:color w:val="000000"/>
        </w:rPr>
        <w:t xml:space="preserve">   </w:t>
      </w:r>
      <w:r>
        <w:rPr>
          <w:color w:val="000000"/>
        </w:rPr>
        <w:t>地点：</w:t>
      </w:r>
      <w:r>
        <w:rPr>
          <w:color w:val="000000"/>
          <w:u w:val="single"/>
        </w:rPr>
        <w:t>清华大学实验室与设备处老环境楼（学堂路和至善路交叉口西南角）</w:t>
      </w:r>
      <w:r>
        <w:rPr>
          <w:color w:val="000000"/>
          <w:u w:val="single"/>
        </w:rPr>
        <w:t>101C</w:t>
      </w:r>
      <w:r>
        <w:rPr>
          <w:color w:val="000000"/>
          <w:u w:val="single"/>
        </w:rPr>
        <w:t>办公室。</w:t>
      </w:r>
    </w:p>
    <w:p w:rsidR="00BB3237" w:rsidRDefault="00BB3237" w:rsidP="00BB3237">
      <w:pPr>
        <w:spacing w:line="460" w:lineRule="exact"/>
        <w:ind w:left="373" w:hangingChars="177" w:hanging="373"/>
        <w:rPr>
          <w:color w:val="000000"/>
          <w:sz w:val="24"/>
        </w:rPr>
      </w:pPr>
      <w:r>
        <w:rPr>
          <w:b/>
          <w:color w:val="000000"/>
          <w:szCs w:val="21"/>
        </w:rPr>
        <w:t>注：购买招标文件时，须携带公司营业执照复印件（加盖公章）、法人授权书原件（注明被授权人的联系电话和电子邮箱地址）及被授权人身份证明文件原件</w:t>
      </w:r>
    </w:p>
    <w:p w:rsidR="00BB3237" w:rsidRPr="00EB14E3" w:rsidRDefault="00BB3237" w:rsidP="00BB3237">
      <w:pPr>
        <w:spacing w:line="460" w:lineRule="exact"/>
        <w:ind w:left="1" w:firstLineChars="200" w:firstLine="480"/>
        <w:rPr>
          <w:color w:val="000000" w:themeColor="text1"/>
          <w:sz w:val="24"/>
        </w:rPr>
      </w:pPr>
      <w:r w:rsidRPr="00EB14E3">
        <w:rPr>
          <w:color w:val="000000" w:themeColor="text1"/>
          <w:sz w:val="24"/>
        </w:rPr>
        <w:t>9</w:t>
      </w:r>
      <w:r w:rsidRPr="00EB14E3">
        <w:rPr>
          <w:color w:val="000000" w:themeColor="text1"/>
          <w:sz w:val="24"/>
        </w:rPr>
        <w:t>、投标截止时间：</w:t>
      </w:r>
      <w:r w:rsidRPr="00EB14E3">
        <w:rPr>
          <w:color w:val="000000" w:themeColor="text1"/>
          <w:sz w:val="24"/>
          <w:u w:val="single"/>
        </w:rPr>
        <w:t>201</w:t>
      </w:r>
      <w:r w:rsidRPr="00EB14E3">
        <w:rPr>
          <w:rFonts w:hint="eastAsia"/>
          <w:color w:val="000000" w:themeColor="text1"/>
          <w:sz w:val="24"/>
          <w:u w:val="single"/>
        </w:rPr>
        <w:t>8</w:t>
      </w:r>
      <w:r w:rsidRPr="00EB14E3">
        <w:rPr>
          <w:color w:val="000000" w:themeColor="text1"/>
          <w:sz w:val="24"/>
        </w:rPr>
        <w:t>年</w:t>
      </w:r>
      <w:r w:rsidR="00784E0C">
        <w:rPr>
          <w:color w:val="000000" w:themeColor="text1"/>
          <w:sz w:val="24"/>
          <w:u w:val="single"/>
        </w:rPr>
        <w:t>7</w:t>
      </w:r>
      <w:r w:rsidRPr="00EB14E3">
        <w:rPr>
          <w:color w:val="000000" w:themeColor="text1"/>
          <w:sz w:val="24"/>
        </w:rPr>
        <w:t>月</w:t>
      </w:r>
      <w:r w:rsidR="00784E0C">
        <w:rPr>
          <w:color w:val="000000" w:themeColor="text1"/>
          <w:sz w:val="24"/>
          <w:u w:val="single"/>
        </w:rPr>
        <w:t>2</w:t>
      </w:r>
      <w:r w:rsidRPr="00EB14E3">
        <w:rPr>
          <w:color w:val="000000" w:themeColor="text1"/>
          <w:sz w:val="24"/>
        </w:rPr>
        <w:t>日</w:t>
      </w:r>
      <w:r w:rsidRPr="00EB14E3">
        <w:rPr>
          <w:color w:val="000000" w:themeColor="text1"/>
          <w:sz w:val="24"/>
          <w:u w:val="single"/>
        </w:rPr>
        <w:t xml:space="preserve">　</w:t>
      </w:r>
      <w:r w:rsidRPr="00EB14E3">
        <w:rPr>
          <w:rFonts w:hint="eastAsia"/>
          <w:color w:val="000000" w:themeColor="text1"/>
          <w:sz w:val="24"/>
          <w:u w:val="single"/>
        </w:rPr>
        <w:t>下午</w:t>
      </w:r>
      <w:r w:rsidRPr="00EB14E3">
        <w:rPr>
          <w:rFonts w:hint="eastAsia"/>
          <w:color w:val="000000" w:themeColor="text1"/>
          <w:sz w:val="24"/>
          <w:u w:val="single"/>
        </w:rPr>
        <w:t>13</w:t>
      </w:r>
      <w:r w:rsidRPr="00EB14E3">
        <w:rPr>
          <w:color w:val="000000" w:themeColor="text1"/>
          <w:u w:val="single"/>
        </w:rPr>
        <w:t>:</w:t>
      </w:r>
      <w:r w:rsidRPr="00EB14E3">
        <w:rPr>
          <w:color w:val="000000" w:themeColor="text1"/>
          <w:sz w:val="24"/>
          <w:u w:val="single"/>
        </w:rPr>
        <w:t>30</w:t>
      </w:r>
      <w:r w:rsidRPr="00EB14E3">
        <w:rPr>
          <w:color w:val="000000" w:themeColor="text1"/>
          <w:sz w:val="24"/>
          <w:u w:val="single"/>
        </w:rPr>
        <w:t xml:space="preserve">　</w:t>
      </w:r>
      <w:r w:rsidRPr="00EB14E3">
        <w:rPr>
          <w:color w:val="000000" w:themeColor="text1"/>
          <w:sz w:val="24"/>
        </w:rPr>
        <w:t>（北京时间）。采购人将拒绝并原封退回在规定的投标截止时间后送达、未密封或密封不完好的投标文件。</w:t>
      </w:r>
    </w:p>
    <w:p w:rsidR="00BB3237" w:rsidRDefault="00BB3237" w:rsidP="00BB3237">
      <w:pPr>
        <w:spacing w:line="460" w:lineRule="exact"/>
        <w:ind w:firstLineChars="200" w:firstLine="480"/>
        <w:rPr>
          <w:color w:val="000000"/>
          <w:sz w:val="24"/>
        </w:rPr>
      </w:pPr>
      <w:r w:rsidRPr="00EB14E3">
        <w:rPr>
          <w:color w:val="000000" w:themeColor="text1"/>
          <w:sz w:val="24"/>
        </w:rPr>
        <w:t>10</w:t>
      </w:r>
      <w:r w:rsidRPr="00EB14E3">
        <w:rPr>
          <w:color w:val="000000" w:themeColor="text1"/>
          <w:sz w:val="24"/>
        </w:rPr>
        <w:t>、开标时间：</w:t>
      </w:r>
      <w:r w:rsidRPr="00EB14E3">
        <w:rPr>
          <w:color w:val="000000" w:themeColor="text1"/>
          <w:sz w:val="24"/>
          <w:u w:val="single"/>
        </w:rPr>
        <w:t>201</w:t>
      </w:r>
      <w:r w:rsidRPr="00EB14E3">
        <w:rPr>
          <w:rFonts w:hint="eastAsia"/>
          <w:color w:val="000000" w:themeColor="text1"/>
          <w:sz w:val="24"/>
          <w:u w:val="single"/>
        </w:rPr>
        <w:t>8</w:t>
      </w:r>
      <w:r w:rsidRPr="00EB14E3">
        <w:rPr>
          <w:color w:val="000000" w:themeColor="text1"/>
          <w:sz w:val="24"/>
          <w:u w:val="single"/>
        </w:rPr>
        <w:t>年</w:t>
      </w:r>
      <w:r w:rsidR="00C238C9">
        <w:rPr>
          <w:color w:val="000000" w:themeColor="text1"/>
          <w:sz w:val="24"/>
          <w:u w:val="single"/>
        </w:rPr>
        <w:t>7</w:t>
      </w:r>
      <w:r w:rsidRPr="00EB14E3">
        <w:rPr>
          <w:color w:val="000000" w:themeColor="text1"/>
          <w:sz w:val="24"/>
          <w:u w:val="single"/>
        </w:rPr>
        <w:t>月</w:t>
      </w:r>
      <w:r w:rsidR="00C238C9">
        <w:rPr>
          <w:color w:val="000000" w:themeColor="text1"/>
          <w:sz w:val="24"/>
          <w:u w:val="single"/>
        </w:rPr>
        <w:t>2</w:t>
      </w:r>
      <w:r w:rsidRPr="00EB14E3">
        <w:rPr>
          <w:color w:val="000000" w:themeColor="text1"/>
          <w:sz w:val="24"/>
          <w:u w:val="single"/>
        </w:rPr>
        <w:t>日</w:t>
      </w:r>
      <w:r w:rsidRPr="00EB14E3">
        <w:rPr>
          <w:rFonts w:hint="eastAsia"/>
          <w:color w:val="000000" w:themeColor="text1"/>
          <w:sz w:val="24"/>
          <w:u w:val="single"/>
        </w:rPr>
        <w:t>下午</w:t>
      </w:r>
      <w:r w:rsidRPr="00EB14E3">
        <w:rPr>
          <w:rFonts w:hint="eastAsia"/>
          <w:color w:val="000000" w:themeColor="text1"/>
          <w:sz w:val="24"/>
          <w:u w:val="single"/>
        </w:rPr>
        <w:t>13</w:t>
      </w:r>
      <w:r w:rsidRPr="00EB14E3">
        <w:rPr>
          <w:color w:val="000000" w:themeColor="text1"/>
          <w:sz w:val="24"/>
          <w:u w:val="single"/>
        </w:rPr>
        <w:t>:30</w:t>
      </w:r>
      <w:r w:rsidRPr="00EB14E3">
        <w:rPr>
          <w:color w:val="000000" w:themeColor="text1"/>
          <w:sz w:val="24"/>
          <w:u w:val="single"/>
        </w:rPr>
        <w:t xml:space="preserve">　</w:t>
      </w:r>
      <w:r w:rsidRPr="00EB14E3">
        <w:rPr>
          <w:color w:val="000000" w:themeColor="text1"/>
          <w:sz w:val="24"/>
        </w:rPr>
        <w:t>（北京时间）。届时请投标人派</w:t>
      </w:r>
      <w:r>
        <w:rPr>
          <w:color w:val="000000"/>
          <w:sz w:val="24"/>
        </w:rPr>
        <w:t>代表出席开标仪式。</w:t>
      </w:r>
    </w:p>
    <w:p w:rsidR="00BB3237" w:rsidRDefault="00BB3237" w:rsidP="00BB3237">
      <w:pPr>
        <w:spacing w:line="460" w:lineRule="exact"/>
        <w:ind w:firstLineChars="200" w:firstLine="480"/>
        <w:rPr>
          <w:color w:val="000000"/>
          <w:sz w:val="24"/>
          <w:u w:val="single"/>
        </w:rPr>
      </w:pPr>
      <w:r>
        <w:rPr>
          <w:color w:val="000000"/>
          <w:sz w:val="24"/>
        </w:rPr>
        <w:t>11</w:t>
      </w:r>
      <w:r>
        <w:rPr>
          <w:color w:val="000000"/>
          <w:sz w:val="24"/>
        </w:rPr>
        <w:t>、投标、开标地点：</w:t>
      </w:r>
      <w:bookmarkStart w:id="2" w:name="OLE_LINK1"/>
      <w:bookmarkStart w:id="3" w:name="OLE_LINK2"/>
      <w:r>
        <w:rPr>
          <w:b/>
          <w:color w:val="000000"/>
          <w:sz w:val="24"/>
          <w:u w:val="single"/>
        </w:rPr>
        <w:t>北京市海淀区清华</w:t>
      </w:r>
      <w:bookmarkEnd w:id="2"/>
      <w:bookmarkEnd w:id="3"/>
      <w:r>
        <w:rPr>
          <w:b/>
          <w:color w:val="000000"/>
          <w:sz w:val="24"/>
          <w:u w:val="single"/>
        </w:rPr>
        <w:t>大学实验室与设备处老环境楼</w:t>
      </w:r>
      <w:r>
        <w:rPr>
          <w:b/>
          <w:color w:val="000000"/>
          <w:sz w:val="24"/>
          <w:u w:val="single"/>
        </w:rPr>
        <w:t>103</w:t>
      </w:r>
      <w:r>
        <w:rPr>
          <w:b/>
          <w:color w:val="000000"/>
          <w:sz w:val="24"/>
          <w:u w:val="single"/>
        </w:rPr>
        <w:t>会议室。</w:t>
      </w:r>
    </w:p>
    <w:p w:rsidR="00BB3237" w:rsidRDefault="00BB3237" w:rsidP="00BB3237">
      <w:pPr>
        <w:spacing w:line="460" w:lineRule="exact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12</w:t>
      </w:r>
      <w:r>
        <w:rPr>
          <w:color w:val="000000"/>
          <w:sz w:val="24"/>
        </w:rPr>
        <w:t>、凡对本次招标提出询问，请与清华大学仪器设备招标管理办公室联系（技术方面的询问请以信函或传真的形式）。</w:t>
      </w:r>
    </w:p>
    <w:p w:rsidR="00BB3237" w:rsidRDefault="00BB3237" w:rsidP="00BB3237">
      <w:pPr>
        <w:spacing w:line="460" w:lineRule="exact"/>
        <w:ind w:left="1" w:firstLineChars="200" w:firstLine="480"/>
        <w:rPr>
          <w:color w:val="000000"/>
        </w:rPr>
      </w:pPr>
      <w:r>
        <w:rPr>
          <w:color w:val="000000"/>
          <w:sz w:val="24"/>
        </w:rPr>
        <w:t>13</w:t>
      </w:r>
      <w:r>
        <w:rPr>
          <w:color w:val="000000"/>
          <w:sz w:val="24"/>
        </w:rPr>
        <w:t>、需要落实的政府采购政策：扶持小微企业、监狱企业、残疾人福利性企业发展，优先采购节能产品、环境标志产品等。</w:t>
      </w:r>
    </w:p>
    <w:p w:rsidR="00BB3237" w:rsidRDefault="00BB3237" w:rsidP="00BB3237">
      <w:pPr>
        <w:spacing w:line="460" w:lineRule="exact"/>
        <w:ind w:firstLineChars="1900" w:firstLine="4560"/>
        <w:rPr>
          <w:color w:val="000000"/>
          <w:sz w:val="24"/>
        </w:rPr>
      </w:pPr>
    </w:p>
    <w:p w:rsidR="00BB3237" w:rsidRDefault="00BB3237" w:rsidP="00BB3237">
      <w:pPr>
        <w:spacing w:line="460" w:lineRule="exact"/>
        <w:rPr>
          <w:color w:val="000000"/>
        </w:rPr>
      </w:pP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>本公告通过《中国政府采购网》、《中国采购与招标网》公开发布，公告期限为自发布之日起</w:t>
      </w:r>
      <w:r>
        <w:rPr>
          <w:color w:val="000000"/>
          <w:sz w:val="24"/>
        </w:rPr>
        <w:t>5</w:t>
      </w:r>
      <w:r>
        <w:rPr>
          <w:color w:val="000000"/>
          <w:sz w:val="24"/>
        </w:rPr>
        <w:t>个工作日。</w:t>
      </w:r>
    </w:p>
    <w:p w:rsidR="00BB3237" w:rsidRDefault="00BB3237" w:rsidP="00BB3237">
      <w:pPr>
        <w:spacing w:line="460" w:lineRule="exact"/>
        <w:ind w:firstLineChars="1900" w:firstLine="4560"/>
        <w:rPr>
          <w:color w:val="000000"/>
          <w:sz w:val="24"/>
        </w:rPr>
      </w:pPr>
    </w:p>
    <w:p w:rsidR="00BB3237" w:rsidRDefault="00BB3237" w:rsidP="00BB3237">
      <w:pPr>
        <w:spacing w:line="460" w:lineRule="exact"/>
        <w:ind w:firstLineChars="1900" w:firstLine="4560"/>
        <w:rPr>
          <w:color w:val="000000"/>
          <w:sz w:val="24"/>
        </w:rPr>
      </w:pPr>
    </w:p>
    <w:p w:rsidR="00BB3237" w:rsidRDefault="00BB3237" w:rsidP="00BB3237">
      <w:pPr>
        <w:spacing w:line="460" w:lineRule="exact"/>
        <w:ind w:firstLineChars="1900" w:firstLine="4560"/>
        <w:rPr>
          <w:color w:val="000000"/>
          <w:sz w:val="24"/>
        </w:rPr>
      </w:pPr>
      <w:r>
        <w:rPr>
          <w:color w:val="000000"/>
          <w:sz w:val="24"/>
        </w:rPr>
        <w:t>清华大学仪器设备招标管理办公室</w:t>
      </w:r>
    </w:p>
    <w:p w:rsidR="00BB3237" w:rsidRPr="00EB14E3" w:rsidRDefault="00BB3237" w:rsidP="00BB3237">
      <w:pPr>
        <w:spacing w:line="460" w:lineRule="exact"/>
        <w:ind w:firstLineChars="2227" w:firstLine="5345"/>
        <w:rPr>
          <w:color w:val="000000" w:themeColor="text1"/>
          <w:sz w:val="24"/>
        </w:rPr>
      </w:pPr>
      <w:r w:rsidRPr="00EB14E3">
        <w:rPr>
          <w:color w:val="000000" w:themeColor="text1"/>
          <w:sz w:val="24"/>
        </w:rPr>
        <w:t>201</w:t>
      </w:r>
      <w:r w:rsidRPr="00EB14E3">
        <w:rPr>
          <w:rFonts w:hint="eastAsia"/>
          <w:color w:val="000000" w:themeColor="text1"/>
          <w:sz w:val="24"/>
        </w:rPr>
        <w:t>8</w:t>
      </w:r>
      <w:r w:rsidRPr="00EB14E3">
        <w:rPr>
          <w:color w:val="000000" w:themeColor="text1"/>
          <w:sz w:val="24"/>
        </w:rPr>
        <w:t>年</w:t>
      </w:r>
      <w:r w:rsidR="00784E0C">
        <w:rPr>
          <w:color w:val="000000" w:themeColor="text1"/>
          <w:sz w:val="24"/>
        </w:rPr>
        <w:t>6</w:t>
      </w:r>
      <w:r w:rsidRPr="00EB14E3">
        <w:rPr>
          <w:color w:val="000000" w:themeColor="text1"/>
          <w:sz w:val="24"/>
        </w:rPr>
        <w:t>月</w:t>
      </w:r>
      <w:r w:rsidR="00784E0C">
        <w:rPr>
          <w:color w:val="000000" w:themeColor="text1"/>
          <w:sz w:val="24"/>
        </w:rPr>
        <w:t>11</w:t>
      </w:r>
      <w:r w:rsidRPr="00EB14E3">
        <w:rPr>
          <w:color w:val="000000" w:themeColor="text1"/>
          <w:sz w:val="24"/>
        </w:rPr>
        <w:t>日</w:t>
      </w:r>
    </w:p>
    <w:p w:rsidR="00E33A9E" w:rsidRDefault="00E33A9E"/>
    <w:sectPr w:rsidR="00E33A9E" w:rsidSect="00784E0C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DB" w:rsidRDefault="004B15DB" w:rsidP="00784E0C">
      <w:r>
        <w:separator/>
      </w:r>
    </w:p>
  </w:endnote>
  <w:endnote w:type="continuationSeparator" w:id="0">
    <w:p w:rsidR="004B15DB" w:rsidRDefault="004B15DB" w:rsidP="0078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DB" w:rsidRDefault="004B15DB" w:rsidP="00784E0C">
      <w:r>
        <w:separator/>
      </w:r>
    </w:p>
  </w:footnote>
  <w:footnote w:type="continuationSeparator" w:id="0">
    <w:p w:rsidR="004B15DB" w:rsidRDefault="004B15DB" w:rsidP="0078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87CBB"/>
    <w:multiLevelType w:val="multilevel"/>
    <w:tmpl w:val="58E87CBB"/>
    <w:lvl w:ilvl="0">
      <w:start w:val="1"/>
      <w:numFmt w:val="japaneseCounting"/>
      <w:lvlText w:val="第%1章"/>
      <w:lvlJc w:val="left"/>
      <w:pPr>
        <w:ind w:left="9630" w:hanging="11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345" w:hanging="420"/>
      </w:pPr>
    </w:lvl>
    <w:lvl w:ilvl="2">
      <w:start w:val="1"/>
      <w:numFmt w:val="lowerRoman"/>
      <w:lvlText w:val="%3."/>
      <w:lvlJc w:val="right"/>
      <w:pPr>
        <w:ind w:left="9765" w:hanging="420"/>
      </w:pPr>
    </w:lvl>
    <w:lvl w:ilvl="3">
      <w:start w:val="1"/>
      <w:numFmt w:val="decimal"/>
      <w:lvlText w:val="%4."/>
      <w:lvlJc w:val="left"/>
      <w:pPr>
        <w:ind w:left="10185" w:hanging="420"/>
      </w:pPr>
    </w:lvl>
    <w:lvl w:ilvl="4">
      <w:start w:val="1"/>
      <w:numFmt w:val="lowerLetter"/>
      <w:lvlText w:val="%5)"/>
      <w:lvlJc w:val="left"/>
      <w:pPr>
        <w:ind w:left="10605" w:hanging="420"/>
      </w:pPr>
    </w:lvl>
    <w:lvl w:ilvl="5">
      <w:start w:val="1"/>
      <w:numFmt w:val="lowerRoman"/>
      <w:lvlText w:val="%6."/>
      <w:lvlJc w:val="right"/>
      <w:pPr>
        <w:ind w:left="11025" w:hanging="420"/>
      </w:pPr>
    </w:lvl>
    <w:lvl w:ilvl="6">
      <w:start w:val="1"/>
      <w:numFmt w:val="decimal"/>
      <w:lvlText w:val="%7."/>
      <w:lvlJc w:val="left"/>
      <w:pPr>
        <w:ind w:left="11445" w:hanging="420"/>
      </w:pPr>
    </w:lvl>
    <w:lvl w:ilvl="7">
      <w:start w:val="1"/>
      <w:numFmt w:val="lowerLetter"/>
      <w:lvlText w:val="%8)"/>
      <w:lvlJc w:val="left"/>
      <w:pPr>
        <w:ind w:left="11865" w:hanging="420"/>
      </w:pPr>
    </w:lvl>
    <w:lvl w:ilvl="8">
      <w:start w:val="1"/>
      <w:numFmt w:val="lowerRoman"/>
      <w:lvlText w:val="%9."/>
      <w:lvlJc w:val="right"/>
      <w:pPr>
        <w:ind w:left="122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37"/>
    <w:rsid w:val="004B15DB"/>
    <w:rsid w:val="006646FF"/>
    <w:rsid w:val="00784E0C"/>
    <w:rsid w:val="00BB3237"/>
    <w:rsid w:val="00C238C9"/>
    <w:rsid w:val="00E3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CC53D-E768-44DF-85A2-4E277975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B3237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B3237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3">
    <w:name w:val="List Paragraph"/>
    <w:basedOn w:val="a"/>
    <w:uiPriority w:val="34"/>
    <w:qFormat/>
    <w:rsid w:val="00BB3237"/>
    <w:pPr>
      <w:spacing w:line="360" w:lineRule="auto"/>
      <w:ind w:firstLineChars="200" w:firstLine="420"/>
    </w:pPr>
    <w:rPr>
      <w:sz w:val="24"/>
    </w:rPr>
  </w:style>
  <w:style w:type="paragraph" w:styleId="a4">
    <w:name w:val="header"/>
    <w:basedOn w:val="a"/>
    <w:link w:val="Char"/>
    <w:uiPriority w:val="99"/>
    <w:unhideWhenUsed/>
    <w:rsid w:val="00784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4E0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4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4E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杨晶</dc:creator>
  <cp:keywords/>
  <dc:description/>
  <cp:lastModifiedBy>杨晶</cp:lastModifiedBy>
  <cp:revision>3</cp:revision>
  <dcterms:created xsi:type="dcterms:W3CDTF">2018-05-18T05:31:00Z</dcterms:created>
  <dcterms:modified xsi:type="dcterms:W3CDTF">2018-06-11T06:03:00Z</dcterms:modified>
</cp:coreProperties>
</file>