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9D4" w:rsidRPr="000935C4" w:rsidRDefault="002C19D4">
      <w:pPr>
        <w:spacing w:line="360" w:lineRule="auto"/>
        <w:jc w:val="center"/>
        <w:rPr>
          <w:rFonts w:asciiTheme="minorEastAsia" w:eastAsiaTheme="minorEastAsia" w:hAnsiTheme="minorEastAsia"/>
          <w:b/>
          <w:szCs w:val="21"/>
        </w:rPr>
      </w:pPr>
    </w:p>
    <w:p w:rsidR="002C19D4" w:rsidRPr="000935C4" w:rsidRDefault="002C19D4">
      <w:pPr>
        <w:spacing w:line="360" w:lineRule="auto"/>
        <w:jc w:val="center"/>
        <w:rPr>
          <w:rFonts w:asciiTheme="minorEastAsia" w:eastAsiaTheme="minorEastAsia" w:hAnsiTheme="minorEastAsia"/>
          <w:b/>
          <w:szCs w:val="21"/>
        </w:rPr>
      </w:pPr>
    </w:p>
    <w:p w:rsidR="002C19D4" w:rsidRPr="000935C4" w:rsidRDefault="002C19D4">
      <w:pPr>
        <w:spacing w:line="360" w:lineRule="auto"/>
        <w:jc w:val="center"/>
        <w:rPr>
          <w:rFonts w:asciiTheme="minorEastAsia" w:eastAsiaTheme="minorEastAsia" w:hAnsiTheme="minorEastAsia"/>
          <w:b/>
          <w:szCs w:val="21"/>
        </w:rPr>
      </w:pPr>
    </w:p>
    <w:p w:rsidR="002C19D4" w:rsidRPr="000935C4" w:rsidRDefault="002C19D4">
      <w:pPr>
        <w:spacing w:line="360" w:lineRule="auto"/>
        <w:jc w:val="center"/>
        <w:rPr>
          <w:rFonts w:asciiTheme="minorEastAsia" w:eastAsiaTheme="minorEastAsia" w:hAnsiTheme="minorEastAsia"/>
          <w:b/>
          <w:szCs w:val="21"/>
        </w:rPr>
      </w:pPr>
    </w:p>
    <w:p w:rsidR="002C19D4" w:rsidRPr="000935C4" w:rsidRDefault="008F40C1">
      <w:pPr>
        <w:tabs>
          <w:tab w:val="left" w:pos="7377"/>
        </w:tabs>
        <w:spacing w:line="360" w:lineRule="auto"/>
        <w:jc w:val="center"/>
        <w:rPr>
          <w:rFonts w:asciiTheme="minorEastAsia" w:eastAsiaTheme="minorEastAsia" w:hAnsiTheme="minorEastAsia"/>
          <w:b/>
          <w:sz w:val="84"/>
          <w:szCs w:val="84"/>
        </w:rPr>
      </w:pPr>
      <w:r w:rsidRPr="000935C4">
        <w:rPr>
          <w:rFonts w:asciiTheme="minorEastAsia" w:eastAsiaTheme="minorEastAsia" w:hAnsiTheme="minorEastAsia" w:hint="eastAsia"/>
          <w:b/>
          <w:sz w:val="84"/>
          <w:szCs w:val="84"/>
        </w:rPr>
        <w:t>激</w:t>
      </w:r>
      <w:r w:rsidR="005640C1" w:rsidRPr="000935C4">
        <w:rPr>
          <w:rFonts w:asciiTheme="minorEastAsia" w:eastAsiaTheme="minorEastAsia" w:hAnsiTheme="minorEastAsia" w:hint="eastAsia"/>
          <w:b/>
          <w:sz w:val="84"/>
          <w:szCs w:val="84"/>
        </w:rPr>
        <w:t xml:space="preserve"> </w:t>
      </w:r>
      <w:r w:rsidRPr="000935C4">
        <w:rPr>
          <w:rFonts w:asciiTheme="minorEastAsia" w:eastAsiaTheme="minorEastAsia" w:hAnsiTheme="minorEastAsia" w:hint="eastAsia"/>
          <w:b/>
          <w:sz w:val="84"/>
          <w:szCs w:val="84"/>
        </w:rPr>
        <w:t>光</w:t>
      </w:r>
      <w:r w:rsidR="005640C1" w:rsidRPr="000935C4">
        <w:rPr>
          <w:rFonts w:asciiTheme="minorEastAsia" w:eastAsiaTheme="minorEastAsia" w:hAnsiTheme="minorEastAsia" w:hint="eastAsia"/>
          <w:b/>
          <w:sz w:val="84"/>
          <w:szCs w:val="84"/>
        </w:rPr>
        <w:t xml:space="preserve"> </w:t>
      </w:r>
      <w:r w:rsidRPr="000935C4">
        <w:rPr>
          <w:rFonts w:asciiTheme="minorEastAsia" w:eastAsiaTheme="minorEastAsia" w:hAnsiTheme="minorEastAsia" w:hint="eastAsia"/>
          <w:b/>
          <w:sz w:val="84"/>
          <w:szCs w:val="84"/>
        </w:rPr>
        <w:t>器</w:t>
      </w:r>
      <w:r w:rsidR="005640C1" w:rsidRPr="000935C4">
        <w:rPr>
          <w:rFonts w:asciiTheme="minorEastAsia" w:eastAsiaTheme="minorEastAsia" w:hAnsiTheme="minorEastAsia" w:hint="eastAsia"/>
          <w:b/>
          <w:sz w:val="84"/>
          <w:szCs w:val="84"/>
        </w:rPr>
        <w:t xml:space="preserve"> </w:t>
      </w:r>
      <w:r w:rsidRPr="000935C4">
        <w:rPr>
          <w:rFonts w:asciiTheme="minorEastAsia" w:eastAsiaTheme="minorEastAsia" w:hAnsiTheme="minorEastAsia" w:hint="eastAsia"/>
          <w:b/>
          <w:sz w:val="84"/>
          <w:szCs w:val="84"/>
        </w:rPr>
        <w:t>采</w:t>
      </w:r>
      <w:r w:rsidR="005640C1" w:rsidRPr="000935C4">
        <w:rPr>
          <w:rFonts w:asciiTheme="minorEastAsia" w:eastAsiaTheme="minorEastAsia" w:hAnsiTheme="minorEastAsia" w:hint="eastAsia"/>
          <w:b/>
          <w:sz w:val="84"/>
          <w:szCs w:val="84"/>
        </w:rPr>
        <w:t xml:space="preserve"> </w:t>
      </w:r>
      <w:r w:rsidRPr="000935C4">
        <w:rPr>
          <w:rFonts w:asciiTheme="minorEastAsia" w:eastAsiaTheme="minorEastAsia" w:hAnsiTheme="minorEastAsia" w:hint="eastAsia"/>
          <w:b/>
          <w:sz w:val="84"/>
          <w:szCs w:val="84"/>
        </w:rPr>
        <w:t>购</w:t>
      </w:r>
    </w:p>
    <w:p w:rsidR="002C19D4" w:rsidRPr="000935C4" w:rsidRDefault="002C19D4">
      <w:pPr>
        <w:spacing w:line="360" w:lineRule="auto"/>
        <w:jc w:val="center"/>
        <w:rPr>
          <w:rFonts w:asciiTheme="minorEastAsia" w:eastAsiaTheme="minorEastAsia" w:hAnsiTheme="minorEastAsia"/>
          <w:szCs w:val="21"/>
        </w:rPr>
      </w:pPr>
    </w:p>
    <w:p w:rsidR="002C19D4" w:rsidRPr="000935C4" w:rsidRDefault="002C19D4">
      <w:pPr>
        <w:spacing w:line="360" w:lineRule="auto"/>
        <w:jc w:val="center"/>
        <w:rPr>
          <w:rFonts w:asciiTheme="minorEastAsia" w:eastAsiaTheme="minorEastAsia" w:hAnsiTheme="minorEastAsia"/>
          <w:szCs w:val="21"/>
        </w:rPr>
      </w:pPr>
    </w:p>
    <w:p w:rsidR="002C19D4" w:rsidRPr="000935C4" w:rsidRDefault="002C19D4">
      <w:pPr>
        <w:spacing w:line="360" w:lineRule="auto"/>
        <w:jc w:val="center"/>
        <w:rPr>
          <w:rFonts w:asciiTheme="minorEastAsia" w:eastAsiaTheme="minorEastAsia" w:hAnsiTheme="minorEastAsia"/>
          <w:szCs w:val="21"/>
        </w:rPr>
      </w:pPr>
    </w:p>
    <w:p w:rsidR="002C19D4" w:rsidRPr="000935C4" w:rsidRDefault="002C19D4">
      <w:pPr>
        <w:spacing w:line="360" w:lineRule="auto"/>
        <w:jc w:val="center"/>
        <w:rPr>
          <w:rFonts w:asciiTheme="minorEastAsia" w:eastAsiaTheme="minorEastAsia" w:hAnsiTheme="minorEastAsia"/>
          <w:szCs w:val="21"/>
        </w:rPr>
      </w:pPr>
      <w:bookmarkStart w:id="0" w:name="_Toc214770706"/>
      <w:bookmarkStart w:id="1" w:name="_Toc214603660"/>
      <w:bookmarkStart w:id="2" w:name="_Toc214797767"/>
      <w:bookmarkStart w:id="3" w:name="_Toc215313430"/>
      <w:bookmarkStart w:id="4" w:name="_Toc216154918"/>
      <w:bookmarkStart w:id="5" w:name="_Toc215544087"/>
      <w:bookmarkStart w:id="6" w:name="_Toc216103114"/>
      <w:bookmarkStart w:id="7" w:name="_Toc214772158"/>
      <w:bookmarkStart w:id="8" w:name="_Toc216102978"/>
      <w:bookmarkStart w:id="9" w:name="_Toc214604208"/>
      <w:bookmarkStart w:id="10" w:name="_Toc215154961"/>
    </w:p>
    <w:p w:rsidR="002C19D4" w:rsidRPr="000935C4" w:rsidRDefault="008F40C1">
      <w:pPr>
        <w:tabs>
          <w:tab w:val="left" w:pos="7377"/>
        </w:tabs>
        <w:spacing w:line="360" w:lineRule="auto"/>
        <w:jc w:val="center"/>
        <w:rPr>
          <w:rFonts w:asciiTheme="minorEastAsia" w:eastAsiaTheme="minorEastAsia" w:hAnsiTheme="minorEastAsia"/>
          <w:b/>
          <w:sz w:val="72"/>
          <w:szCs w:val="72"/>
        </w:rPr>
      </w:pPr>
      <w:r w:rsidRPr="000935C4">
        <w:rPr>
          <w:rFonts w:asciiTheme="minorEastAsia" w:eastAsiaTheme="minorEastAsia" w:hAnsiTheme="minorEastAsia" w:hint="eastAsia"/>
          <w:b/>
          <w:sz w:val="72"/>
          <w:szCs w:val="72"/>
        </w:rPr>
        <w:t xml:space="preserve">招 </w:t>
      </w:r>
      <w:r w:rsidRPr="000935C4">
        <w:rPr>
          <w:rFonts w:asciiTheme="minorEastAsia" w:eastAsiaTheme="minorEastAsia" w:hAnsiTheme="minorEastAsia"/>
          <w:b/>
          <w:sz w:val="72"/>
          <w:szCs w:val="72"/>
        </w:rPr>
        <w:t xml:space="preserve"> </w:t>
      </w:r>
      <w:r w:rsidRPr="000935C4">
        <w:rPr>
          <w:rFonts w:asciiTheme="minorEastAsia" w:eastAsiaTheme="minorEastAsia" w:hAnsiTheme="minorEastAsia" w:hint="eastAsia"/>
          <w:b/>
          <w:sz w:val="72"/>
          <w:szCs w:val="72"/>
        </w:rPr>
        <w:t xml:space="preserve"> 标 </w:t>
      </w:r>
      <w:r w:rsidRPr="000935C4">
        <w:rPr>
          <w:rFonts w:asciiTheme="minorEastAsia" w:eastAsiaTheme="minorEastAsia" w:hAnsiTheme="minorEastAsia"/>
          <w:b/>
          <w:sz w:val="72"/>
          <w:szCs w:val="72"/>
        </w:rPr>
        <w:t xml:space="preserve"> </w:t>
      </w:r>
      <w:r w:rsidRPr="000935C4">
        <w:rPr>
          <w:rFonts w:asciiTheme="minorEastAsia" w:eastAsiaTheme="minorEastAsia" w:hAnsiTheme="minorEastAsia" w:hint="eastAsia"/>
          <w:b/>
          <w:sz w:val="72"/>
          <w:szCs w:val="72"/>
        </w:rPr>
        <w:t xml:space="preserve"> 文 </w:t>
      </w:r>
      <w:r w:rsidRPr="000935C4">
        <w:rPr>
          <w:rFonts w:asciiTheme="minorEastAsia" w:eastAsiaTheme="minorEastAsia" w:hAnsiTheme="minorEastAsia"/>
          <w:b/>
          <w:sz w:val="72"/>
          <w:szCs w:val="72"/>
        </w:rPr>
        <w:t xml:space="preserve"> </w:t>
      </w:r>
      <w:r w:rsidRPr="000935C4">
        <w:rPr>
          <w:rFonts w:asciiTheme="minorEastAsia" w:eastAsiaTheme="minorEastAsia" w:hAnsiTheme="minorEastAsia"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rsidR="002C19D4" w:rsidRPr="000935C4" w:rsidRDefault="002C19D4">
      <w:pPr>
        <w:tabs>
          <w:tab w:val="left" w:pos="4548"/>
        </w:tabs>
        <w:spacing w:line="360" w:lineRule="auto"/>
        <w:jc w:val="center"/>
        <w:rPr>
          <w:rFonts w:asciiTheme="minorEastAsia" w:eastAsiaTheme="minorEastAsia" w:hAnsiTheme="minorEastAsia"/>
          <w:b/>
          <w:sz w:val="32"/>
          <w:szCs w:val="32"/>
        </w:rPr>
      </w:pPr>
    </w:p>
    <w:p w:rsidR="002C19D4" w:rsidRPr="000935C4" w:rsidRDefault="008F40C1">
      <w:pPr>
        <w:tabs>
          <w:tab w:val="left" w:pos="4548"/>
        </w:tabs>
        <w:spacing w:line="360" w:lineRule="auto"/>
        <w:jc w:val="center"/>
        <w:rPr>
          <w:rFonts w:asciiTheme="minorEastAsia" w:eastAsiaTheme="minorEastAsia" w:hAnsiTheme="minorEastAsia"/>
          <w:b/>
          <w:sz w:val="32"/>
          <w:szCs w:val="32"/>
        </w:rPr>
      </w:pPr>
      <w:r w:rsidRPr="000935C4">
        <w:rPr>
          <w:rFonts w:asciiTheme="minorEastAsia" w:eastAsiaTheme="minorEastAsia" w:hAnsiTheme="minorEastAsia" w:hint="eastAsia"/>
          <w:b/>
          <w:sz w:val="32"/>
          <w:szCs w:val="32"/>
        </w:rPr>
        <w:t>采购编号：BIECC-ZB5133/清设招第2018052号</w:t>
      </w: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2C19D4">
      <w:pPr>
        <w:tabs>
          <w:tab w:val="left" w:pos="7377"/>
        </w:tabs>
        <w:spacing w:line="360" w:lineRule="auto"/>
        <w:jc w:val="center"/>
        <w:rPr>
          <w:rFonts w:asciiTheme="minorEastAsia" w:eastAsiaTheme="minorEastAsia" w:hAnsiTheme="minorEastAsia"/>
          <w:b/>
          <w:szCs w:val="21"/>
        </w:rPr>
      </w:pPr>
    </w:p>
    <w:p w:rsidR="002C19D4" w:rsidRPr="000935C4" w:rsidRDefault="008F40C1">
      <w:pPr>
        <w:spacing w:line="360" w:lineRule="auto"/>
        <w:jc w:val="center"/>
        <w:rPr>
          <w:rFonts w:asciiTheme="minorEastAsia" w:eastAsiaTheme="minorEastAsia" w:hAnsiTheme="minorEastAsia"/>
          <w:b/>
          <w:sz w:val="36"/>
          <w:szCs w:val="36"/>
        </w:rPr>
      </w:pPr>
      <w:r w:rsidRPr="000935C4">
        <w:rPr>
          <w:rFonts w:asciiTheme="minorEastAsia" w:eastAsiaTheme="minorEastAsia" w:hAnsiTheme="minorEastAsia" w:hint="eastAsia"/>
          <w:b/>
          <w:sz w:val="36"/>
          <w:szCs w:val="36"/>
        </w:rPr>
        <w:t xml:space="preserve">采 购 人：清  </w:t>
      </w:r>
      <w:r w:rsidRPr="000935C4">
        <w:rPr>
          <w:rFonts w:asciiTheme="minorEastAsia" w:eastAsiaTheme="minorEastAsia" w:hAnsiTheme="minorEastAsia"/>
          <w:b/>
          <w:sz w:val="36"/>
          <w:szCs w:val="36"/>
        </w:rPr>
        <w:t xml:space="preserve">   </w:t>
      </w:r>
      <w:r w:rsidRPr="000935C4">
        <w:rPr>
          <w:rFonts w:asciiTheme="minorEastAsia" w:eastAsiaTheme="minorEastAsia" w:hAnsiTheme="minorEastAsia" w:hint="eastAsia"/>
          <w:b/>
          <w:sz w:val="36"/>
          <w:szCs w:val="36"/>
        </w:rPr>
        <w:t xml:space="preserve"> 华 </w:t>
      </w:r>
      <w:r w:rsidRPr="000935C4">
        <w:rPr>
          <w:rFonts w:asciiTheme="minorEastAsia" w:eastAsiaTheme="minorEastAsia" w:hAnsiTheme="minorEastAsia"/>
          <w:b/>
          <w:sz w:val="36"/>
          <w:szCs w:val="36"/>
        </w:rPr>
        <w:t xml:space="preserve"> </w:t>
      </w:r>
      <w:r w:rsidRPr="000935C4">
        <w:rPr>
          <w:rFonts w:asciiTheme="minorEastAsia" w:eastAsiaTheme="minorEastAsia" w:hAnsiTheme="minorEastAsia" w:hint="eastAsia"/>
          <w:b/>
          <w:sz w:val="36"/>
          <w:szCs w:val="36"/>
        </w:rPr>
        <w:t xml:space="preserve"> </w:t>
      </w:r>
      <w:r w:rsidRPr="000935C4">
        <w:rPr>
          <w:rFonts w:asciiTheme="minorEastAsia" w:eastAsiaTheme="minorEastAsia" w:hAnsiTheme="minorEastAsia"/>
          <w:b/>
          <w:sz w:val="36"/>
          <w:szCs w:val="36"/>
        </w:rPr>
        <w:t xml:space="preserve"> </w:t>
      </w:r>
      <w:r w:rsidRPr="000935C4">
        <w:rPr>
          <w:rFonts w:asciiTheme="minorEastAsia" w:eastAsiaTheme="minorEastAsia" w:hAnsiTheme="minorEastAsia" w:hint="eastAsia"/>
          <w:b/>
          <w:sz w:val="36"/>
          <w:szCs w:val="36"/>
        </w:rPr>
        <w:t xml:space="preserve"> 大  </w:t>
      </w:r>
      <w:r w:rsidRPr="000935C4">
        <w:rPr>
          <w:rFonts w:asciiTheme="minorEastAsia" w:eastAsiaTheme="minorEastAsia" w:hAnsiTheme="minorEastAsia"/>
          <w:b/>
          <w:sz w:val="36"/>
          <w:szCs w:val="36"/>
        </w:rPr>
        <w:t xml:space="preserve">  </w:t>
      </w:r>
      <w:r w:rsidRPr="000935C4">
        <w:rPr>
          <w:rFonts w:asciiTheme="minorEastAsia" w:eastAsiaTheme="minorEastAsia" w:hAnsiTheme="minorEastAsia" w:hint="eastAsia"/>
          <w:b/>
          <w:sz w:val="36"/>
          <w:szCs w:val="36"/>
        </w:rPr>
        <w:t xml:space="preserve"> 学</w:t>
      </w:r>
    </w:p>
    <w:p w:rsidR="002C19D4" w:rsidRPr="000935C4" w:rsidRDefault="008F40C1">
      <w:pPr>
        <w:spacing w:line="360" w:lineRule="auto"/>
        <w:jc w:val="center"/>
        <w:rPr>
          <w:rFonts w:asciiTheme="minorEastAsia" w:eastAsiaTheme="minorEastAsia" w:hAnsiTheme="minorEastAsia"/>
          <w:b/>
          <w:sz w:val="36"/>
          <w:szCs w:val="36"/>
        </w:rPr>
      </w:pPr>
      <w:r w:rsidRPr="000935C4">
        <w:rPr>
          <w:rFonts w:asciiTheme="minorEastAsia" w:eastAsiaTheme="minorEastAsia" w:hAnsiTheme="minorEastAsia" w:hint="eastAsia"/>
          <w:b/>
          <w:sz w:val="36"/>
          <w:szCs w:val="36"/>
        </w:rPr>
        <w:t>采购代理：北京国际工程咨询有限公司</w:t>
      </w:r>
    </w:p>
    <w:p w:rsidR="002C19D4" w:rsidRPr="000935C4" w:rsidRDefault="008F40C1">
      <w:pPr>
        <w:spacing w:line="360" w:lineRule="auto"/>
        <w:jc w:val="center"/>
        <w:rPr>
          <w:rFonts w:asciiTheme="minorEastAsia" w:eastAsiaTheme="minorEastAsia" w:hAnsiTheme="minorEastAsia"/>
          <w:b/>
          <w:sz w:val="36"/>
          <w:szCs w:val="36"/>
        </w:rPr>
      </w:pPr>
      <w:r w:rsidRPr="000935C4">
        <w:rPr>
          <w:rFonts w:asciiTheme="minorEastAsia" w:eastAsiaTheme="minorEastAsia" w:hAnsiTheme="minorEastAsia" w:hint="eastAsia"/>
          <w:b/>
          <w:sz w:val="36"/>
          <w:szCs w:val="36"/>
        </w:rPr>
        <w:t>201</w:t>
      </w:r>
      <w:r w:rsidRPr="000935C4">
        <w:rPr>
          <w:rFonts w:asciiTheme="minorEastAsia" w:eastAsiaTheme="minorEastAsia" w:hAnsiTheme="minorEastAsia"/>
          <w:b/>
          <w:sz w:val="36"/>
          <w:szCs w:val="36"/>
        </w:rPr>
        <w:t>8</w:t>
      </w:r>
      <w:r w:rsidRPr="000935C4">
        <w:rPr>
          <w:rFonts w:asciiTheme="minorEastAsia" w:eastAsiaTheme="minorEastAsia" w:hAnsiTheme="minorEastAsia" w:hint="eastAsia"/>
          <w:b/>
          <w:sz w:val="36"/>
          <w:szCs w:val="36"/>
        </w:rPr>
        <w:t>年</w:t>
      </w:r>
      <w:r w:rsidRPr="000935C4">
        <w:rPr>
          <w:rFonts w:asciiTheme="minorEastAsia" w:eastAsiaTheme="minorEastAsia" w:hAnsiTheme="minorEastAsia"/>
          <w:b/>
          <w:sz w:val="36"/>
          <w:szCs w:val="36"/>
        </w:rPr>
        <w:t>05</w:t>
      </w:r>
      <w:r w:rsidRPr="000935C4">
        <w:rPr>
          <w:rFonts w:asciiTheme="minorEastAsia" w:eastAsiaTheme="minorEastAsia" w:hAnsiTheme="minorEastAsia" w:hint="eastAsia"/>
          <w:b/>
          <w:sz w:val="36"/>
          <w:szCs w:val="36"/>
        </w:rPr>
        <w:t>月</w:t>
      </w:r>
    </w:p>
    <w:p w:rsidR="002C19D4" w:rsidRPr="000935C4" w:rsidRDefault="002C19D4">
      <w:pPr>
        <w:widowControl/>
        <w:spacing w:line="264" w:lineRule="auto"/>
        <w:jc w:val="center"/>
        <w:outlineLvl w:val="0"/>
        <w:rPr>
          <w:rFonts w:asciiTheme="minorEastAsia" w:eastAsiaTheme="minorEastAsia" w:hAnsiTheme="minorEastAsia"/>
          <w:b/>
          <w:sz w:val="24"/>
          <w:szCs w:val="24"/>
        </w:rPr>
        <w:sectPr w:rsidR="002C19D4" w:rsidRPr="000935C4">
          <w:headerReference w:type="default" r:id="rId9"/>
          <w:footerReference w:type="even" r:id="rId10"/>
          <w:footerReference w:type="default" r:id="rId11"/>
          <w:footerReference w:type="first" r:id="rId12"/>
          <w:type w:val="oddPage"/>
          <w:pgSz w:w="11907" w:h="16840"/>
          <w:pgMar w:top="1134" w:right="1134" w:bottom="1134" w:left="1418" w:header="851" w:footer="851" w:gutter="0"/>
          <w:cols w:space="720"/>
          <w:docGrid w:linePitch="326"/>
        </w:sectPr>
      </w:pPr>
    </w:p>
    <w:p w:rsidR="002C19D4" w:rsidRPr="000935C4" w:rsidRDefault="002C19D4">
      <w:pPr>
        <w:widowControl/>
        <w:spacing w:line="264" w:lineRule="auto"/>
        <w:jc w:val="center"/>
        <w:outlineLvl w:val="0"/>
        <w:rPr>
          <w:rFonts w:asciiTheme="minorEastAsia" w:eastAsiaTheme="minorEastAsia" w:hAnsiTheme="minorEastAsia"/>
          <w:b/>
          <w:sz w:val="24"/>
          <w:szCs w:val="24"/>
        </w:rPr>
      </w:pPr>
    </w:p>
    <w:p w:rsidR="002C19D4" w:rsidRPr="000935C4" w:rsidRDefault="002C19D4">
      <w:pPr>
        <w:widowControl/>
        <w:spacing w:line="264" w:lineRule="auto"/>
        <w:jc w:val="center"/>
        <w:outlineLvl w:val="0"/>
        <w:rPr>
          <w:rFonts w:asciiTheme="minorEastAsia" w:eastAsiaTheme="minorEastAsia" w:hAnsiTheme="minorEastAsia"/>
          <w:b/>
          <w:sz w:val="24"/>
          <w:szCs w:val="24"/>
        </w:rPr>
      </w:pPr>
    </w:p>
    <w:p w:rsidR="002C19D4" w:rsidRPr="000935C4" w:rsidRDefault="002C19D4">
      <w:pPr>
        <w:widowControl/>
        <w:spacing w:line="264" w:lineRule="auto"/>
        <w:jc w:val="center"/>
        <w:outlineLvl w:val="0"/>
        <w:rPr>
          <w:rFonts w:asciiTheme="minorEastAsia" w:eastAsiaTheme="minorEastAsia" w:hAnsiTheme="minorEastAsia"/>
          <w:b/>
          <w:sz w:val="24"/>
          <w:szCs w:val="24"/>
        </w:rPr>
      </w:pPr>
    </w:p>
    <w:p w:rsidR="002C19D4" w:rsidRPr="000935C4" w:rsidRDefault="002C19D4">
      <w:pPr>
        <w:widowControl/>
        <w:spacing w:line="264" w:lineRule="auto"/>
        <w:jc w:val="center"/>
        <w:outlineLvl w:val="0"/>
        <w:rPr>
          <w:rFonts w:asciiTheme="minorEastAsia" w:eastAsiaTheme="minorEastAsia" w:hAnsiTheme="minorEastAsia"/>
          <w:b/>
          <w:sz w:val="24"/>
          <w:szCs w:val="24"/>
        </w:rPr>
      </w:pPr>
    </w:p>
    <w:p w:rsidR="002C19D4" w:rsidRPr="000935C4" w:rsidRDefault="008F40C1">
      <w:pPr>
        <w:widowControl/>
        <w:spacing w:line="264" w:lineRule="auto"/>
        <w:jc w:val="center"/>
        <w:outlineLvl w:val="0"/>
        <w:rPr>
          <w:rFonts w:asciiTheme="minorEastAsia" w:eastAsiaTheme="minorEastAsia" w:hAnsiTheme="minorEastAsia"/>
          <w:b/>
          <w:sz w:val="24"/>
          <w:szCs w:val="24"/>
        </w:rPr>
      </w:pPr>
      <w:r w:rsidRPr="000935C4">
        <w:rPr>
          <w:rFonts w:asciiTheme="minorEastAsia" w:eastAsiaTheme="minorEastAsia" w:hAnsiTheme="minorEastAsia" w:hint="eastAsia"/>
          <w:b/>
          <w:sz w:val="24"/>
          <w:szCs w:val="24"/>
        </w:rPr>
        <w:t xml:space="preserve">目     </w:t>
      </w:r>
      <w:r w:rsidRPr="000935C4">
        <w:rPr>
          <w:rFonts w:asciiTheme="minorEastAsia" w:eastAsiaTheme="minorEastAsia" w:hAnsiTheme="minorEastAsia"/>
          <w:b/>
          <w:sz w:val="24"/>
          <w:szCs w:val="24"/>
        </w:rPr>
        <w:t xml:space="preserve">         </w:t>
      </w:r>
      <w:r w:rsidRPr="000935C4">
        <w:rPr>
          <w:rFonts w:asciiTheme="minorEastAsia" w:eastAsiaTheme="minorEastAsia" w:hAnsiTheme="minorEastAsia" w:hint="eastAsia"/>
          <w:b/>
          <w:sz w:val="24"/>
          <w:szCs w:val="24"/>
        </w:rPr>
        <w:t xml:space="preserve">         录</w:t>
      </w:r>
    </w:p>
    <w:p w:rsidR="002C19D4" w:rsidRPr="000935C4" w:rsidRDefault="002C19D4">
      <w:pPr>
        <w:widowControl/>
        <w:spacing w:line="264" w:lineRule="auto"/>
        <w:jc w:val="center"/>
        <w:outlineLvl w:val="0"/>
        <w:rPr>
          <w:rFonts w:asciiTheme="minorEastAsia" w:eastAsiaTheme="minorEastAsia" w:hAnsiTheme="minorEastAsia"/>
          <w:b/>
          <w:sz w:val="24"/>
          <w:szCs w:val="24"/>
        </w:rPr>
      </w:pPr>
    </w:p>
    <w:p w:rsidR="002C19D4" w:rsidRPr="000935C4" w:rsidRDefault="002C19D4">
      <w:pPr>
        <w:widowControl/>
        <w:spacing w:line="264" w:lineRule="auto"/>
        <w:jc w:val="center"/>
        <w:outlineLvl w:val="0"/>
        <w:rPr>
          <w:rFonts w:asciiTheme="minorEastAsia" w:eastAsiaTheme="minorEastAsia" w:hAnsiTheme="minorEastAsia"/>
          <w:b/>
          <w:sz w:val="24"/>
          <w:szCs w:val="24"/>
        </w:rPr>
      </w:pPr>
    </w:p>
    <w:p w:rsidR="002C19D4" w:rsidRPr="000935C4" w:rsidRDefault="008F40C1">
      <w:pPr>
        <w:pStyle w:val="10"/>
        <w:tabs>
          <w:tab w:val="clear" w:pos="8302"/>
          <w:tab w:val="right" w:leader="dot" w:pos="9355"/>
        </w:tabs>
        <w:spacing w:line="360" w:lineRule="auto"/>
        <w:rPr>
          <w:rFonts w:asciiTheme="minorEastAsia" w:eastAsiaTheme="minorEastAsia" w:hAnsiTheme="minorEastAsia" w:cstheme="minorBidi"/>
          <w:szCs w:val="22"/>
        </w:rPr>
      </w:pPr>
      <w:r w:rsidRPr="000935C4">
        <w:rPr>
          <w:rFonts w:asciiTheme="minorEastAsia" w:eastAsiaTheme="minorEastAsia" w:hAnsiTheme="minorEastAsia" w:hint="eastAsia"/>
          <w:szCs w:val="21"/>
        </w:rPr>
        <w:fldChar w:fldCharType="begin"/>
      </w:r>
      <w:r w:rsidRPr="000935C4">
        <w:rPr>
          <w:rStyle w:val="aff"/>
          <w:rFonts w:asciiTheme="minorEastAsia" w:eastAsiaTheme="minorEastAsia" w:hAnsiTheme="minorEastAsia" w:hint="eastAsia"/>
          <w:color w:val="auto"/>
          <w:szCs w:val="21"/>
        </w:rPr>
        <w:instrText xml:space="preserve"> TOC \o "1-1" \h \z </w:instrText>
      </w:r>
      <w:r w:rsidRPr="000935C4">
        <w:rPr>
          <w:rFonts w:asciiTheme="minorEastAsia" w:eastAsiaTheme="minorEastAsia" w:hAnsiTheme="minorEastAsia" w:hint="eastAsia"/>
          <w:szCs w:val="21"/>
        </w:rPr>
        <w:fldChar w:fldCharType="separate"/>
      </w:r>
      <w:hyperlink w:anchor="_Toc514441462" w:history="1">
        <w:r w:rsidRPr="000935C4">
          <w:rPr>
            <w:rStyle w:val="aff"/>
            <w:rFonts w:asciiTheme="minorEastAsia" w:eastAsiaTheme="minorEastAsia" w:hAnsiTheme="minorEastAsia" w:hint="eastAsia"/>
            <w:color w:val="auto"/>
          </w:rPr>
          <w:t>第一章</w:t>
        </w:r>
        <w:r w:rsidRPr="000935C4">
          <w:rPr>
            <w:rStyle w:val="aff"/>
            <w:rFonts w:asciiTheme="minorEastAsia" w:eastAsiaTheme="minorEastAsia" w:hAnsiTheme="minorEastAsia"/>
            <w:color w:val="auto"/>
          </w:rPr>
          <w:t xml:space="preserve">  </w:t>
        </w:r>
        <w:r w:rsidRPr="000935C4">
          <w:rPr>
            <w:rStyle w:val="aff"/>
            <w:rFonts w:asciiTheme="minorEastAsia" w:eastAsiaTheme="minorEastAsia" w:hAnsiTheme="minorEastAsia" w:hint="eastAsia"/>
            <w:color w:val="auto"/>
          </w:rPr>
          <w:t>投标邀请</w:t>
        </w:r>
        <w:r w:rsidRPr="000935C4">
          <w:rPr>
            <w:rFonts w:asciiTheme="minorEastAsia" w:eastAsiaTheme="minorEastAsia" w:hAnsiTheme="minorEastAsia"/>
          </w:rPr>
          <w:tab/>
        </w:r>
        <w:r w:rsidRPr="000935C4">
          <w:rPr>
            <w:rFonts w:asciiTheme="minorEastAsia" w:eastAsiaTheme="minorEastAsia" w:hAnsiTheme="minorEastAsia"/>
          </w:rPr>
          <w:fldChar w:fldCharType="begin"/>
        </w:r>
        <w:r w:rsidRPr="000935C4">
          <w:rPr>
            <w:rFonts w:asciiTheme="minorEastAsia" w:eastAsiaTheme="minorEastAsia" w:hAnsiTheme="minorEastAsia"/>
          </w:rPr>
          <w:instrText xml:space="preserve"> PAGEREF _Toc514441462 \h </w:instrText>
        </w:r>
        <w:r w:rsidRPr="000935C4">
          <w:rPr>
            <w:rFonts w:asciiTheme="minorEastAsia" w:eastAsiaTheme="minorEastAsia" w:hAnsiTheme="minorEastAsia"/>
          </w:rPr>
        </w:r>
        <w:r w:rsidRPr="000935C4">
          <w:rPr>
            <w:rFonts w:asciiTheme="minorEastAsia" w:eastAsiaTheme="minorEastAsia" w:hAnsiTheme="minorEastAsia"/>
          </w:rPr>
          <w:fldChar w:fldCharType="separate"/>
        </w:r>
        <w:r w:rsidRPr="000935C4">
          <w:rPr>
            <w:rFonts w:asciiTheme="minorEastAsia" w:eastAsiaTheme="minorEastAsia" w:hAnsiTheme="minorEastAsia"/>
          </w:rPr>
          <w:t>1</w:t>
        </w:r>
        <w:r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63" w:history="1">
        <w:r w:rsidR="008F40C1" w:rsidRPr="000935C4">
          <w:rPr>
            <w:rStyle w:val="aff"/>
            <w:rFonts w:asciiTheme="minorEastAsia" w:eastAsiaTheme="minorEastAsia" w:hAnsiTheme="minorEastAsia" w:hint="eastAsia"/>
            <w:color w:val="auto"/>
          </w:rPr>
          <w:t>第二章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投标资料表</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_Toc514441463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5</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64" w:history="1">
        <w:r w:rsidR="008F40C1" w:rsidRPr="000935C4">
          <w:rPr>
            <w:rStyle w:val="aff"/>
            <w:rFonts w:asciiTheme="minorEastAsia" w:eastAsiaTheme="minorEastAsia" w:hAnsiTheme="minorEastAsia" w:hint="eastAsia"/>
            <w:color w:val="auto"/>
          </w:rPr>
          <w:t>第三章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投标人须知</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_Toc514441464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7</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65" w:history="1">
        <w:r w:rsidR="008F40C1" w:rsidRPr="000935C4">
          <w:rPr>
            <w:rStyle w:val="aff"/>
            <w:rFonts w:asciiTheme="minorEastAsia" w:eastAsiaTheme="minorEastAsia" w:hAnsiTheme="minorEastAsia" w:hint="eastAsia"/>
            <w:color w:val="auto"/>
          </w:rPr>
          <w:t>第四章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合同协议书及条款</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_Toc514441465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16</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66" w:history="1">
        <w:r w:rsidR="008F40C1" w:rsidRPr="000935C4">
          <w:rPr>
            <w:rStyle w:val="aff"/>
            <w:rFonts w:asciiTheme="minorEastAsia" w:eastAsiaTheme="minorEastAsia" w:hAnsiTheme="minorEastAsia" w:hint="eastAsia"/>
            <w:color w:val="auto"/>
          </w:rPr>
          <w:t>第五章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政府采购政策功能</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_Toc514441466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26</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67" w:history="1">
        <w:r w:rsidR="008F40C1" w:rsidRPr="000935C4">
          <w:rPr>
            <w:rStyle w:val="aff"/>
            <w:rFonts w:asciiTheme="minorEastAsia" w:eastAsiaTheme="minorEastAsia" w:hAnsiTheme="minorEastAsia" w:hint="eastAsia"/>
            <w:color w:val="auto"/>
          </w:rPr>
          <w:t>第六章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附件</w:t>
        </w:r>
        <w:r w:rsidR="008F40C1" w:rsidRPr="000935C4">
          <w:rPr>
            <w:rStyle w:val="aff"/>
            <w:rFonts w:asciiTheme="minorEastAsia" w:eastAsiaTheme="minorEastAsia" w:hAnsiTheme="minorEastAsia"/>
            <w:color w:val="auto"/>
          </w:rPr>
          <w:t>—</w:t>
        </w:r>
        <w:r w:rsidR="008F40C1" w:rsidRPr="000935C4">
          <w:rPr>
            <w:rStyle w:val="aff"/>
            <w:rFonts w:asciiTheme="minorEastAsia" w:eastAsiaTheme="minorEastAsia" w:hAnsiTheme="minorEastAsia" w:hint="eastAsia"/>
            <w:color w:val="auto"/>
          </w:rPr>
          <w:t>投标文件格式</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_Toc514441467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41</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ind w:firstLineChars="400" w:firstLine="840"/>
        <w:rPr>
          <w:rFonts w:asciiTheme="minorEastAsia" w:eastAsiaTheme="minorEastAsia" w:hAnsiTheme="minorEastAsia" w:cstheme="minorBidi"/>
          <w:szCs w:val="22"/>
        </w:rPr>
      </w:pPr>
      <w:hyperlink w:anchor="_Toc514441468" w:history="1">
        <w:r w:rsidR="008F40C1" w:rsidRPr="000935C4">
          <w:rPr>
            <w:rStyle w:val="aff"/>
            <w:rFonts w:asciiTheme="minorEastAsia" w:eastAsiaTheme="minorEastAsia" w:hAnsiTheme="minorEastAsia" w:hint="eastAsia"/>
            <w:color w:val="auto"/>
          </w:rPr>
          <w:t>资格证明文件</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_Toc514441468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42</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ind w:firstLineChars="400" w:firstLine="840"/>
        <w:rPr>
          <w:rFonts w:asciiTheme="minorEastAsia" w:eastAsiaTheme="minorEastAsia" w:hAnsiTheme="minorEastAsia" w:cstheme="minorBidi"/>
          <w:szCs w:val="22"/>
        </w:rPr>
      </w:pPr>
      <w:hyperlink w:anchor="_Toc514441469" w:history="1">
        <w:r w:rsidR="008F40C1" w:rsidRPr="000935C4">
          <w:rPr>
            <w:rStyle w:val="aff"/>
            <w:rFonts w:asciiTheme="minorEastAsia" w:eastAsiaTheme="minorEastAsia" w:hAnsiTheme="minorEastAsia" w:hint="eastAsia"/>
            <w:color w:val="auto"/>
          </w:rPr>
          <w:t>商务文件</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_Toc514441469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54</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ind w:firstLineChars="400" w:firstLine="840"/>
        <w:rPr>
          <w:rFonts w:asciiTheme="minorEastAsia" w:eastAsiaTheme="minorEastAsia" w:hAnsiTheme="minorEastAsia" w:cstheme="minorBidi"/>
          <w:szCs w:val="22"/>
        </w:rPr>
      </w:pPr>
      <w:hyperlink w:anchor="_Toc514441470" w:history="1">
        <w:r w:rsidR="008F40C1" w:rsidRPr="000935C4">
          <w:rPr>
            <w:rStyle w:val="aff"/>
            <w:rFonts w:asciiTheme="minorEastAsia" w:eastAsiaTheme="minorEastAsia" w:hAnsiTheme="minorEastAsia" w:hint="eastAsia"/>
            <w:color w:val="auto"/>
          </w:rPr>
          <w:t>技术文件</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_Toc514441470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63</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71" w:history="1">
        <w:r w:rsidR="008F40C1" w:rsidRPr="000935C4">
          <w:rPr>
            <w:rStyle w:val="aff"/>
            <w:rFonts w:asciiTheme="minorEastAsia" w:eastAsiaTheme="minorEastAsia" w:hAnsiTheme="minorEastAsia" w:hint="eastAsia"/>
            <w:color w:val="auto"/>
          </w:rPr>
          <w:t>第七章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评标办法</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_Toc514441471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71</w:t>
        </w:r>
        <w:r w:rsidR="008F40C1" w:rsidRPr="000935C4">
          <w:rPr>
            <w:rFonts w:asciiTheme="minorEastAsia" w:eastAsiaTheme="minorEastAsia" w:hAnsiTheme="minorEastAsia"/>
          </w:rPr>
          <w:fldChar w:fldCharType="end"/>
        </w:r>
      </w:hyperlink>
    </w:p>
    <w:p w:rsidR="002C19D4" w:rsidRPr="000935C4" w:rsidRDefault="00744E89">
      <w:pPr>
        <w:pStyle w:val="10"/>
        <w:tabs>
          <w:tab w:val="clear" w:pos="8302"/>
          <w:tab w:val="right" w:leader="dot" w:pos="9355"/>
        </w:tabs>
        <w:spacing w:line="360" w:lineRule="auto"/>
        <w:rPr>
          <w:rFonts w:asciiTheme="minorEastAsia" w:eastAsiaTheme="minorEastAsia" w:hAnsiTheme="minorEastAsia" w:cstheme="minorBidi"/>
          <w:szCs w:val="22"/>
        </w:rPr>
      </w:pPr>
      <w:hyperlink w:anchor="_Toc514441472" w:history="1">
        <w:r w:rsidR="008F40C1" w:rsidRPr="000935C4">
          <w:rPr>
            <w:rStyle w:val="aff"/>
            <w:rFonts w:asciiTheme="minorEastAsia" w:eastAsiaTheme="minorEastAsia" w:hAnsiTheme="minorEastAsia" w:hint="eastAsia"/>
            <w:color w:val="auto"/>
          </w:rPr>
          <w:t>第八章</w:t>
        </w:r>
        <w:r w:rsidR="008F40C1" w:rsidRPr="000935C4">
          <w:rPr>
            <w:rStyle w:val="aff"/>
            <w:rFonts w:asciiTheme="minorEastAsia" w:eastAsiaTheme="minorEastAsia" w:hAnsiTheme="minorEastAsia"/>
            <w:color w:val="auto"/>
          </w:rPr>
          <w:t xml:space="preserve">  </w:t>
        </w:r>
        <w:r w:rsidR="008F40C1" w:rsidRPr="000935C4">
          <w:rPr>
            <w:rStyle w:val="aff"/>
            <w:rFonts w:asciiTheme="minorEastAsia" w:eastAsiaTheme="minorEastAsia" w:hAnsiTheme="minorEastAsia" w:hint="eastAsia"/>
            <w:color w:val="auto"/>
          </w:rPr>
          <w:t>采购需求</w:t>
        </w:r>
        <w:r w:rsidR="008F40C1" w:rsidRPr="000935C4">
          <w:rPr>
            <w:rFonts w:asciiTheme="minorEastAsia" w:eastAsiaTheme="minorEastAsia" w:hAnsiTheme="minorEastAsia"/>
          </w:rPr>
          <w:tab/>
        </w:r>
        <w:r w:rsidR="008F40C1" w:rsidRPr="000935C4">
          <w:rPr>
            <w:rFonts w:asciiTheme="minorEastAsia" w:eastAsiaTheme="minorEastAsia" w:hAnsiTheme="minorEastAsia"/>
          </w:rPr>
          <w:fldChar w:fldCharType="begin"/>
        </w:r>
        <w:r w:rsidR="008F40C1" w:rsidRPr="000935C4">
          <w:rPr>
            <w:rFonts w:asciiTheme="minorEastAsia" w:eastAsiaTheme="minorEastAsia" w:hAnsiTheme="minorEastAsia"/>
          </w:rPr>
          <w:instrText xml:space="preserve"> PAGEREF _Toc514441472 \h </w:instrText>
        </w:r>
        <w:r w:rsidR="008F40C1" w:rsidRPr="000935C4">
          <w:rPr>
            <w:rFonts w:asciiTheme="minorEastAsia" w:eastAsiaTheme="minorEastAsia" w:hAnsiTheme="minorEastAsia"/>
          </w:rPr>
        </w:r>
        <w:r w:rsidR="008F40C1" w:rsidRPr="000935C4">
          <w:rPr>
            <w:rFonts w:asciiTheme="minorEastAsia" w:eastAsiaTheme="minorEastAsia" w:hAnsiTheme="minorEastAsia"/>
          </w:rPr>
          <w:fldChar w:fldCharType="separate"/>
        </w:r>
        <w:r w:rsidR="008F40C1" w:rsidRPr="000935C4">
          <w:rPr>
            <w:rFonts w:asciiTheme="minorEastAsia" w:eastAsiaTheme="minorEastAsia" w:hAnsiTheme="minorEastAsia"/>
          </w:rPr>
          <w:t>74</w:t>
        </w:r>
        <w:r w:rsidR="008F40C1" w:rsidRPr="000935C4">
          <w:rPr>
            <w:rFonts w:asciiTheme="minorEastAsia" w:eastAsiaTheme="minorEastAsia" w:hAnsiTheme="minorEastAsia"/>
          </w:rPr>
          <w:fldChar w:fldCharType="end"/>
        </w:r>
      </w:hyperlink>
    </w:p>
    <w:p w:rsidR="002C19D4" w:rsidRPr="000935C4" w:rsidRDefault="008F40C1">
      <w:pPr>
        <w:pStyle w:val="10"/>
        <w:tabs>
          <w:tab w:val="clear" w:pos="8302"/>
          <w:tab w:val="right" w:leader="dot" w:pos="9030"/>
          <w:tab w:val="right" w:leader="dot" w:pos="9355"/>
          <w:tab w:val="right" w:leader="dot" w:pos="9639"/>
        </w:tabs>
        <w:spacing w:line="360" w:lineRule="auto"/>
        <w:rPr>
          <w:rStyle w:val="aff"/>
          <w:rFonts w:asciiTheme="minorEastAsia" w:eastAsiaTheme="minorEastAsia" w:hAnsiTheme="minorEastAsia"/>
          <w:b/>
          <w:color w:val="auto"/>
          <w:sz w:val="24"/>
        </w:rPr>
        <w:sectPr w:rsidR="002C19D4" w:rsidRPr="000935C4">
          <w:headerReference w:type="default" r:id="rId13"/>
          <w:footerReference w:type="default" r:id="rId14"/>
          <w:pgSz w:w="11907" w:h="16840"/>
          <w:pgMar w:top="1134" w:right="1134" w:bottom="1134" w:left="1418" w:header="851" w:footer="851" w:gutter="0"/>
          <w:pgNumType w:fmt="upperRoman" w:start="1"/>
          <w:cols w:space="720"/>
          <w:docGrid w:linePitch="326"/>
        </w:sectPr>
      </w:pPr>
      <w:r w:rsidRPr="000935C4">
        <w:rPr>
          <w:rFonts w:asciiTheme="minorEastAsia" w:eastAsiaTheme="minorEastAsia" w:hAnsiTheme="minorEastAsia" w:hint="eastAsia"/>
          <w:szCs w:val="21"/>
        </w:rPr>
        <w:fldChar w:fldCharType="end"/>
      </w:r>
      <w:bookmarkStart w:id="11" w:name="_Toc73427775"/>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12" w:name="_Toc514441462"/>
      <w:r w:rsidRPr="000935C4">
        <w:rPr>
          <w:rFonts w:asciiTheme="minorEastAsia" w:eastAsiaTheme="minorEastAsia" w:hAnsiTheme="minorEastAsia" w:hint="eastAsia"/>
          <w:sz w:val="30"/>
          <w:szCs w:val="30"/>
        </w:rPr>
        <w:t>第一章  投标邀请</w:t>
      </w:r>
      <w:bookmarkEnd w:id="12"/>
    </w:p>
    <w:bookmarkEnd w:id="11"/>
    <w:p w:rsidR="002C19D4" w:rsidRPr="000935C4" w:rsidRDefault="008F40C1">
      <w:pPr>
        <w:pStyle w:val="ae"/>
        <w:spacing w:line="360" w:lineRule="auto"/>
        <w:ind w:firstLine="0"/>
        <w:jc w:val="center"/>
        <w:rPr>
          <w:rFonts w:asciiTheme="minorEastAsia" w:eastAsiaTheme="minorEastAsia" w:hAnsiTheme="minorEastAsia"/>
          <w:b/>
          <w:bCs/>
          <w:kern w:val="44"/>
          <w:sz w:val="24"/>
          <w:szCs w:val="24"/>
        </w:rPr>
      </w:pPr>
      <w:r w:rsidRPr="000935C4">
        <w:rPr>
          <w:rFonts w:asciiTheme="minorEastAsia" w:eastAsiaTheme="minorEastAsia" w:hAnsiTheme="minorEastAsia" w:hint="eastAsia"/>
          <w:b/>
          <w:bCs/>
          <w:kern w:val="44"/>
          <w:sz w:val="24"/>
          <w:szCs w:val="24"/>
        </w:rPr>
        <w:br w:type="page"/>
      </w:r>
      <w:r w:rsidRPr="000935C4">
        <w:rPr>
          <w:rFonts w:asciiTheme="minorEastAsia" w:eastAsiaTheme="minorEastAsia" w:hAnsiTheme="minorEastAsia" w:hint="eastAsia"/>
          <w:b/>
          <w:bCs/>
          <w:kern w:val="44"/>
          <w:sz w:val="24"/>
          <w:szCs w:val="24"/>
        </w:rPr>
        <w:lastRenderedPageBreak/>
        <w:t>投标邀请</w:t>
      </w:r>
    </w:p>
    <w:p w:rsidR="002C19D4" w:rsidRPr="000935C4" w:rsidRDefault="002C19D4">
      <w:pPr>
        <w:pStyle w:val="ae"/>
        <w:spacing w:line="360" w:lineRule="auto"/>
        <w:ind w:firstLine="0"/>
        <w:rPr>
          <w:rFonts w:asciiTheme="minorEastAsia" w:eastAsiaTheme="minorEastAsia" w:hAnsiTheme="minorEastAsia"/>
          <w:b/>
          <w:bCs/>
          <w:kern w:val="44"/>
          <w:sz w:val="21"/>
          <w:szCs w:val="21"/>
        </w:rPr>
      </w:pPr>
    </w:p>
    <w:p w:rsidR="002C19D4" w:rsidRPr="000935C4" w:rsidRDefault="008F40C1">
      <w:pPr>
        <w:pStyle w:val="ae"/>
        <w:spacing w:line="360" w:lineRule="auto"/>
        <w:ind w:firstLineChars="200" w:firstLine="420"/>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北京国际工程咨询有限公司受清华大学的委托，对激光器采购中所需货物/服务进行公开招标。现欢迎合格的投标人前来投标。</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项目名称：激光器采购</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采购编号：BIECC-ZB5133/清设招第2018052号</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采购内容：</w:t>
      </w:r>
    </w:p>
    <w:tbl>
      <w:tblPr>
        <w:tblStyle w:val="aff2"/>
        <w:tblW w:w="8505" w:type="dxa"/>
        <w:tblInd w:w="959" w:type="dxa"/>
        <w:tblLayout w:type="fixed"/>
        <w:tblLook w:val="04A0" w:firstRow="1" w:lastRow="0" w:firstColumn="1" w:lastColumn="0" w:noHBand="0" w:noVBand="1"/>
      </w:tblPr>
      <w:tblGrid>
        <w:gridCol w:w="1843"/>
        <w:gridCol w:w="992"/>
        <w:gridCol w:w="717"/>
        <w:gridCol w:w="2288"/>
        <w:gridCol w:w="2665"/>
      </w:tblGrid>
      <w:tr w:rsidR="000935C4" w:rsidRPr="000935C4" w:rsidTr="00DE7D5F">
        <w:trPr>
          <w:trHeight w:val="378"/>
        </w:trPr>
        <w:tc>
          <w:tcPr>
            <w:tcW w:w="1843"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货物名称</w:t>
            </w:r>
          </w:p>
        </w:tc>
        <w:tc>
          <w:tcPr>
            <w:tcW w:w="992"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是否核心产品</w:t>
            </w:r>
          </w:p>
        </w:tc>
        <w:tc>
          <w:tcPr>
            <w:tcW w:w="71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数量</w:t>
            </w:r>
          </w:p>
        </w:tc>
        <w:tc>
          <w:tcPr>
            <w:tcW w:w="2288"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主要</w:t>
            </w:r>
            <w:r w:rsidRPr="000935C4">
              <w:rPr>
                <w:rFonts w:asciiTheme="minorEastAsia" w:eastAsiaTheme="minorEastAsia" w:hAnsiTheme="minorEastAsia"/>
                <w:szCs w:val="21"/>
              </w:rPr>
              <w:t>技术要求</w:t>
            </w:r>
          </w:p>
        </w:tc>
        <w:tc>
          <w:tcPr>
            <w:tcW w:w="2665"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用途</w:t>
            </w:r>
          </w:p>
        </w:tc>
      </w:tr>
      <w:tr w:rsidR="000935C4" w:rsidRPr="000935C4">
        <w:trPr>
          <w:trHeight w:val="551"/>
        </w:trPr>
        <w:tc>
          <w:tcPr>
            <w:tcW w:w="8505" w:type="dxa"/>
            <w:gridSpan w:val="5"/>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01包：激光器</w:t>
            </w:r>
          </w:p>
        </w:tc>
      </w:tr>
      <w:tr w:rsidR="000935C4" w:rsidRPr="000935C4" w:rsidTr="00DE7D5F">
        <w:trPr>
          <w:trHeight w:val="378"/>
        </w:trPr>
        <w:tc>
          <w:tcPr>
            <w:tcW w:w="1843"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激光器</w:t>
            </w:r>
          </w:p>
        </w:tc>
        <w:tc>
          <w:tcPr>
            <w:tcW w:w="992"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是</w:t>
            </w:r>
          </w:p>
        </w:tc>
        <w:tc>
          <w:tcPr>
            <w:tcW w:w="71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套</w:t>
            </w:r>
          </w:p>
        </w:tc>
        <w:tc>
          <w:tcPr>
            <w:tcW w:w="2288"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cs="Segoe UI Symbol" w:hint="eastAsia"/>
                <w:szCs w:val="21"/>
              </w:rPr>
              <w:t>1、</w:t>
            </w:r>
            <w:r w:rsidRPr="000935C4">
              <w:rPr>
                <w:rFonts w:asciiTheme="minorEastAsia" w:eastAsiaTheme="minorEastAsia" w:hAnsiTheme="minorEastAsia" w:hint="eastAsia"/>
                <w:szCs w:val="21"/>
              </w:rPr>
              <w:t>中心波长：780 nm</w:t>
            </w:r>
          </w:p>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cs="Segoe UI Symbol" w:hint="eastAsia"/>
                <w:szCs w:val="21"/>
              </w:rPr>
              <w:t>2、</w:t>
            </w:r>
            <w:r w:rsidRPr="000935C4">
              <w:rPr>
                <w:rFonts w:asciiTheme="minorEastAsia" w:eastAsiaTheme="minorEastAsia" w:hAnsiTheme="minorEastAsia" w:hint="eastAsia"/>
                <w:szCs w:val="21"/>
              </w:rPr>
              <w:t>脉冲宽度: &lt; 100fs</w:t>
            </w:r>
          </w:p>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cs="Segoe UI Symbol" w:hint="eastAsia"/>
                <w:szCs w:val="21"/>
              </w:rPr>
              <w:t>3、</w:t>
            </w:r>
            <w:r w:rsidRPr="000935C4">
              <w:rPr>
                <w:rFonts w:asciiTheme="minorEastAsia" w:eastAsiaTheme="minorEastAsia" w:hAnsiTheme="minorEastAsia" w:hint="eastAsia"/>
                <w:szCs w:val="21"/>
              </w:rPr>
              <w:t xml:space="preserve">输出功率：&gt; 50 mW </w:t>
            </w:r>
          </w:p>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cs="Segoe UI Symbol" w:hint="eastAsia"/>
                <w:szCs w:val="21"/>
              </w:rPr>
              <w:t>4、</w:t>
            </w:r>
            <w:r w:rsidRPr="000935C4">
              <w:rPr>
                <w:rFonts w:asciiTheme="minorEastAsia" w:eastAsiaTheme="minorEastAsia" w:hAnsiTheme="minorEastAsia" w:hint="eastAsia"/>
                <w:szCs w:val="21"/>
              </w:rPr>
              <w:t>脉冲能量：&gt; 5 nJ</w:t>
            </w:r>
          </w:p>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cs="Segoe UI Symbol" w:hint="eastAsia"/>
                <w:szCs w:val="21"/>
              </w:rPr>
              <w:t>5、</w:t>
            </w:r>
            <w:r w:rsidRPr="000935C4">
              <w:rPr>
                <w:rFonts w:asciiTheme="minorEastAsia" w:eastAsiaTheme="minorEastAsia" w:hAnsiTheme="minorEastAsia" w:hint="eastAsia"/>
                <w:szCs w:val="21"/>
              </w:rPr>
              <w:t>重复频率：50 MHz</w:t>
            </w:r>
          </w:p>
        </w:tc>
        <w:tc>
          <w:tcPr>
            <w:tcW w:w="2665" w:type="dxa"/>
            <w:vAlign w:val="center"/>
          </w:tcPr>
          <w:p w:rsidR="002C19D4" w:rsidRPr="000935C4" w:rsidRDefault="00403657">
            <w:pPr>
              <w:jc w:val="left"/>
              <w:rPr>
                <w:rFonts w:asciiTheme="minorEastAsia" w:eastAsiaTheme="minorEastAsia" w:hAnsiTheme="minorEastAsia"/>
                <w:szCs w:val="21"/>
              </w:rPr>
            </w:pPr>
            <w:r w:rsidRPr="000935C4">
              <w:rPr>
                <w:rFonts w:asciiTheme="minorEastAsia" w:eastAsiaTheme="minorEastAsia" w:hAnsiTheme="minorEastAsia" w:cs="Arial" w:hint="eastAsia"/>
                <w:szCs w:val="21"/>
              </w:rPr>
              <w:t>主要用于太赫兹时域光谱系统，发射激光激发光电导天线产生太赫兹波，并且产生探测波，实现太赫兹光谱信号探测</w:t>
            </w:r>
            <w:r w:rsidR="002279E3">
              <w:rPr>
                <w:rFonts w:asciiTheme="minorEastAsia" w:eastAsiaTheme="minorEastAsia" w:hAnsiTheme="minorEastAsia" w:cs="Arial" w:hint="eastAsia"/>
                <w:szCs w:val="21"/>
              </w:rPr>
              <w:t>。</w:t>
            </w:r>
          </w:p>
        </w:tc>
      </w:tr>
    </w:tbl>
    <w:p w:rsidR="002C19D4" w:rsidRPr="000935C4" w:rsidRDefault="008F40C1">
      <w:pPr>
        <w:spacing w:line="360" w:lineRule="auto"/>
        <w:ind w:firstLineChars="400" w:firstLine="840"/>
        <w:rPr>
          <w:rFonts w:asciiTheme="minorEastAsia" w:eastAsiaTheme="minorEastAsia" w:hAnsiTheme="minorEastAsia"/>
          <w:szCs w:val="21"/>
        </w:rPr>
      </w:pPr>
      <w:r w:rsidRPr="000935C4">
        <w:rPr>
          <w:rFonts w:asciiTheme="minorEastAsia" w:eastAsiaTheme="minorEastAsia" w:hAnsiTheme="minorEastAsia" w:hint="eastAsia"/>
          <w:szCs w:val="21"/>
        </w:rPr>
        <w:t>详细技术</w:t>
      </w:r>
      <w:r w:rsidRPr="000935C4">
        <w:rPr>
          <w:rFonts w:asciiTheme="minorEastAsia" w:eastAsiaTheme="minorEastAsia" w:hAnsiTheme="minorEastAsia"/>
          <w:szCs w:val="21"/>
        </w:rPr>
        <w:t>/服务需求见招标文件第八章“</w:t>
      </w:r>
      <w:r w:rsidRPr="000935C4">
        <w:rPr>
          <w:rFonts w:asciiTheme="minorEastAsia" w:eastAsiaTheme="minorEastAsia" w:hAnsiTheme="minorEastAsia" w:hint="eastAsia"/>
          <w:szCs w:val="21"/>
        </w:rPr>
        <w:t>采购</w:t>
      </w:r>
      <w:r w:rsidRPr="000935C4">
        <w:rPr>
          <w:rFonts w:asciiTheme="minorEastAsia" w:eastAsiaTheme="minorEastAsia" w:hAnsiTheme="minorEastAsia"/>
          <w:szCs w:val="21"/>
        </w:rPr>
        <w:t>需求</w:t>
      </w:r>
      <w:r w:rsidRPr="000935C4">
        <w:rPr>
          <w:rFonts w:asciiTheme="minorEastAsia" w:eastAsiaTheme="minorEastAsia" w:hAnsiTheme="minorEastAsia" w:hint="eastAsia"/>
          <w:szCs w:val="21"/>
        </w:rPr>
        <w:t>”。</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采购预算及</w:t>
      </w:r>
      <w:r w:rsidRPr="000935C4">
        <w:rPr>
          <w:rFonts w:asciiTheme="minorEastAsia" w:eastAsiaTheme="minorEastAsia" w:hAnsiTheme="minorEastAsia"/>
          <w:szCs w:val="21"/>
        </w:rPr>
        <w:t>交货：本项目属于政府采购。本项目中的</w:t>
      </w:r>
      <w:r w:rsidRPr="000935C4">
        <w:rPr>
          <w:rFonts w:asciiTheme="minorEastAsia" w:eastAsiaTheme="minorEastAsia" w:hAnsiTheme="minorEastAsia" w:hint="eastAsia"/>
          <w:szCs w:val="21"/>
        </w:rPr>
        <w:t>最高限价即为预算价。</w:t>
      </w:r>
    </w:p>
    <w:tbl>
      <w:tblPr>
        <w:tblStyle w:val="aff2"/>
        <w:tblW w:w="8505" w:type="dxa"/>
        <w:tblInd w:w="959" w:type="dxa"/>
        <w:tblLayout w:type="fixed"/>
        <w:tblLook w:val="04A0" w:firstRow="1" w:lastRow="0" w:firstColumn="1" w:lastColumn="0" w:noHBand="0" w:noVBand="1"/>
      </w:tblPr>
      <w:tblGrid>
        <w:gridCol w:w="709"/>
        <w:gridCol w:w="1417"/>
        <w:gridCol w:w="1276"/>
        <w:gridCol w:w="1417"/>
        <w:gridCol w:w="1560"/>
        <w:gridCol w:w="2126"/>
      </w:tblGrid>
      <w:tr w:rsidR="000935C4" w:rsidRPr="000935C4">
        <w:trPr>
          <w:trHeight w:val="433"/>
        </w:trPr>
        <w:tc>
          <w:tcPr>
            <w:tcW w:w="709"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包号</w:t>
            </w:r>
          </w:p>
        </w:tc>
        <w:tc>
          <w:tcPr>
            <w:tcW w:w="141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货物名称</w:t>
            </w:r>
          </w:p>
        </w:tc>
        <w:tc>
          <w:tcPr>
            <w:tcW w:w="1276"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预算</w:t>
            </w:r>
          </w:p>
        </w:tc>
        <w:tc>
          <w:tcPr>
            <w:tcW w:w="141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交货期</w:t>
            </w:r>
          </w:p>
        </w:tc>
        <w:tc>
          <w:tcPr>
            <w:tcW w:w="15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交货</w:t>
            </w:r>
            <w:r w:rsidRPr="000935C4">
              <w:rPr>
                <w:rFonts w:asciiTheme="minorEastAsia" w:eastAsiaTheme="minorEastAsia" w:hAnsiTheme="minorEastAsia"/>
                <w:szCs w:val="21"/>
              </w:rPr>
              <w:t>地点</w:t>
            </w:r>
          </w:p>
        </w:tc>
        <w:tc>
          <w:tcPr>
            <w:tcW w:w="2126"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备注</w:t>
            </w:r>
          </w:p>
        </w:tc>
      </w:tr>
      <w:tr w:rsidR="000935C4" w:rsidRPr="000935C4">
        <w:trPr>
          <w:trHeight w:val="433"/>
        </w:trPr>
        <w:tc>
          <w:tcPr>
            <w:tcW w:w="709"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01</w:t>
            </w:r>
          </w:p>
        </w:tc>
        <w:tc>
          <w:tcPr>
            <w:tcW w:w="141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激光器</w:t>
            </w:r>
          </w:p>
        </w:tc>
        <w:tc>
          <w:tcPr>
            <w:tcW w:w="1276"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35.0000万元</w:t>
            </w:r>
            <w:r w:rsidRPr="000935C4">
              <w:rPr>
                <w:rFonts w:asciiTheme="minorEastAsia" w:eastAsiaTheme="minorEastAsia" w:hAnsiTheme="minorEastAsia" w:hint="eastAsia"/>
                <w:szCs w:val="21"/>
              </w:rPr>
              <w:t>人民币</w:t>
            </w:r>
          </w:p>
        </w:tc>
        <w:tc>
          <w:tcPr>
            <w:tcW w:w="1417" w:type="dxa"/>
            <w:vAlign w:val="center"/>
          </w:tcPr>
          <w:p w:rsidR="002C19D4" w:rsidRPr="000935C4" w:rsidRDefault="008F40C1" w:rsidP="00E05A35">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签订合同后</w:t>
            </w:r>
            <w:r w:rsidR="00D17CE0" w:rsidRPr="000935C4">
              <w:rPr>
                <w:rFonts w:asciiTheme="minorEastAsia" w:eastAsiaTheme="minorEastAsia" w:hAnsiTheme="minorEastAsia" w:hint="eastAsia"/>
                <w:szCs w:val="21"/>
              </w:rPr>
              <w:t>3</w:t>
            </w:r>
            <w:r w:rsidR="00D17CE0" w:rsidRPr="000935C4">
              <w:rPr>
                <w:rFonts w:asciiTheme="minorEastAsia" w:eastAsiaTheme="minorEastAsia" w:hAnsiTheme="minorEastAsia"/>
                <w:szCs w:val="21"/>
              </w:rPr>
              <w:t>个月</w:t>
            </w:r>
            <w:r w:rsidRPr="000935C4">
              <w:rPr>
                <w:rFonts w:asciiTheme="minorEastAsia" w:eastAsiaTheme="minorEastAsia" w:hAnsiTheme="minorEastAsia" w:hint="eastAsia"/>
                <w:szCs w:val="21"/>
              </w:rPr>
              <w:t>内</w:t>
            </w:r>
          </w:p>
        </w:tc>
        <w:tc>
          <w:tcPr>
            <w:tcW w:w="15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清华大学</w:t>
            </w:r>
            <w:r w:rsidR="00D17CE0" w:rsidRPr="000935C4">
              <w:rPr>
                <w:rFonts w:asciiTheme="minorEastAsia" w:eastAsiaTheme="minorEastAsia" w:hAnsiTheme="minorEastAsia" w:hint="eastAsia"/>
                <w:szCs w:val="21"/>
              </w:rPr>
              <w:t>中央</w:t>
            </w:r>
            <w:r w:rsidR="00D17CE0" w:rsidRPr="000935C4">
              <w:rPr>
                <w:rFonts w:asciiTheme="minorEastAsia" w:eastAsiaTheme="minorEastAsia" w:hAnsiTheme="minorEastAsia"/>
                <w:szCs w:val="21"/>
              </w:rPr>
              <w:t>主楼</w:t>
            </w:r>
          </w:p>
        </w:tc>
        <w:tc>
          <w:tcPr>
            <w:tcW w:w="2126"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接受进口产品投标</w:t>
            </w:r>
          </w:p>
        </w:tc>
      </w:tr>
    </w:tbl>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合格的投标人：</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中华人民共和国境内具有独立承担民事责任能力的供应商，包括法人、其他组织或者自然人。</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符合《中华人民共和国政府采购法》第二十二条规定的条件。</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单位负责人为同一人或者存在直接控股、管理关系的不同供应商，不得参加同一合同项下的政府采购活动。</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为采购项目的某包提供整体设计、规范编制或者项目管理、监理、检测等服务的供应商，不得再参加该包的其他采购活动。</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不接受联合体投标。</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法律法规规定的其他要求</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投标人必须向采购代理机构购买招标文件并登记备案。未经向采购代理机构购买招标文件并登记备案的潜在投标人均无资格参加本次投标。</w:t>
      </w:r>
    </w:p>
    <w:p w:rsidR="002C19D4" w:rsidRPr="000935C4" w:rsidRDefault="008F40C1">
      <w:pPr>
        <w:numPr>
          <w:ilvl w:val="0"/>
          <w:numId w:val="1"/>
        </w:numPr>
        <w:spacing w:line="360" w:lineRule="auto"/>
        <w:ind w:left="0"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招标文件售价：</w:t>
      </w:r>
      <w:r w:rsidRPr="000935C4">
        <w:rPr>
          <w:rFonts w:asciiTheme="minorEastAsia" w:eastAsiaTheme="minorEastAsia" w:hAnsiTheme="minorEastAsia"/>
          <w:szCs w:val="21"/>
        </w:rPr>
        <w:t>100元人民币/包，</w:t>
      </w:r>
      <w:r w:rsidRPr="000935C4">
        <w:rPr>
          <w:rFonts w:asciiTheme="minorEastAsia" w:eastAsiaTheme="minorEastAsia" w:hAnsiTheme="minorEastAsia" w:hint="eastAsia"/>
          <w:szCs w:val="21"/>
        </w:rPr>
        <w:t>售后不退，购买时请注明拟投标的包号。</w:t>
      </w:r>
    </w:p>
    <w:p w:rsidR="002C19D4" w:rsidRPr="000935C4" w:rsidRDefault="008F40C1">
      <w:pPr>
        <w:numPr>
          <w:ilvl w:val="0"/>
          <w:numId w:val="1"/>
        </w:numPr>
        <w:spacing w:line="360" w:lineRule="auto"/>
        <w:ind w:left="0"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购买招标文件时需要提供的信息：（</w:t>
      </w: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）开票信息：单位名称、纳税人识别号；（</w:t>
      </w:r>
      <w:r w:rsidRPr="000935C4">
        <w:rPr>
          <w:rFonts w:asciiTheme="minorEastAsia" w:eastAsiaTheme="minorEastAsia" w:hAnsiTheme="minorEastAsia"/>
          <w:szCs w:val="21"/>
        </w:rPr>
        <w:t>2</w:t>
      </w:r>
      <w:r w:rsidRPr="000935C4">
        <w:rPr>
          <w:rFonts w:asciiTheme="minorEastAsia" w:eastAsiaTheme="minorEastAsia" w:hAnsiTheme="minorEastAsia" w:hint="eastAsia"/>
          <w:szCs w:val="21"/>
        </w:rPr>
        <w:t>）联系信息：联系人、详细通讯地址、电话、传真、邮箱。（</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）需要提供的其他资料：无。以上信息无需盖章。</w:t>
      </w:r>
    </w:p>
    <w:p w:rsidR="002C19D4" w:rsidRPr="000935C4" w:rsidRDefault="008F40C1">
      <w:pPr>
        <w:numPr>
          <w:ilvl w:val="0"/>
          <w:numId w:val="1"/>
        </w:numPr>
        <w:spacing w:line="360" w:lineRule="auto"/>
        <w:ind w:left="0"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lastRenderedPageBreak/>
        <w:t>购买招标文件时间：</w:t>
      </w:r>
      <w:r w:rsidRPr="000935C4">
        <w:rPr>
          <w:rFonts w:asciiTheme="minorEastAsia" w:eastAsiaTheme="minorEastAsia" w:hAnsiTheme="minorEastAsia"/>
          <w:szCs w:val="21"/>
        </w:rPr>
        <w:t>2018年05</w:t>
      </w:r>
      <w:r w:rsidRPr="000935C4">
        <w:rPr>
          <w:rFonts w:asciiTheme="minorEastAsia" w:eastAsiaTheme="minorEastAsia" w:hAnsiTheme="minorEastAsia" w:hint="eastAsia"/>
          <w:szCs w:val="21"/>
        </w:rPr>
        <w:t>月</w:t>
      </w:r>
      <w:r w:rsidR="00387292">
        <w:rPr>
          <w:rFonts w:asciiTheme="minorEastAsia" w:eastAsiaTheme="minorEastAsia" w:hAnsiTheme="minorEastAsia" w:hint="eastAsia"/>
          <w:szCs w:val="21"/>
        </w:rPr>
        <w:t>30</w:t>
      </w:r>
      <w:r w:rsidR="005640C1" w:rsidRPr="000935C4">
        <w:rPr>
          <w:rFonts w:asciiTheme="minorEastAsia" w:eastAsiaTheme="minorEastAsia" w:hAnsiTheme="minorEastAsia"/>
          <w:szCs w:val="21"/>
        </w:rPr>
        <w:t>日—06月</w:t>
      </w:r>
      <w:r w:rsidR="005640C1" w:rsidRPr="000935C4">
        <w:rPr>
          <w:rFonts w:asciiTheme="minorEastAsia" w:eastAsiaTheme="minorEastAsia" w:hAnsiTheme="minorEastAsia" w:hint="eastAsia"/>
          <w:szCs w:val="21"/>
        </w:rPr>
        <w:t>0</w:t>
      </w:r>
      <w:r w:rsidR="00387292">
        <w:rPr>
          <w:rFonts w:asciiTheme="minorEastAsia" w:eastAsiaTheme="minorEastAsia" w:hAnsiTheme="minorEastAsia" w:hint="eastAsia"/>
          <w:szCs w:val="21"/>
        </w:rPr>
        <w:t>5</w:t>
      </w:r>
      <w:r w:rsidR="005640C1" w:rsidRPr="000935C4">
        <w:rPr>
          <w:rFonts w:asciiTheme="minorEastAsia" w:eastAsiaTheme="minorEastAsia" w:hAnsiTheme="minorEastAsia"/>
          <w:szCs w:val="21"/>
        </w:rPr>
        <w:t>日</w:t>
      </w:r>
      <w:r w:rsidRPr="000935C4">
        <w:rPr>
          <w:rFonts w:asciiTheme="minorEastAsia" w:eastAsiaTheme="minorEastAsia" w:hAnsiTheme="minorEastAsia" w:hint="eastAsia"/>
          <w:szCs w:val="21"/>
        </w:rPr>
        <w:t>，每天</w:t>
      </w:r>
      <w:r w:rsidRPr="000935C4">
        <w:rPr>
          <w:rFonts w:asciiTheme="minorEastAsia" w:eastAsiaTheme="minorEastAsia" w:hAnsiTheme="minorEastAsia"/>
          <w:szCs w:val="21"/>
        </w:rPr>
        <w:t>09:00—11:30时、13：00--16:30时(北京时间，下同</w:t>
      </w:r>
      <w:r w:rsidRPr="000935C4">
        <w:rPr>
          <w:rFonts w:asciiTheme="minorEastAsia" w:eastAsiaTheme="minorEastAsia" w:hAnsiTheme="minorEastAsia" w:hint="eastAsia"/>
          <w:szCs w:val="21"/>
        </w:rPr>
        <w:t>，休息日</w:t>
      </w:r>
      <w:r w:rsidRPr="000935C4">
        <w:rPr>
          <w:rFonts w:asciiTheme="minorEastAsia" w:eastAsiaTheme="minorEastAsia" w:hAnsiTheme="minorEastAsia"/>
          <w:szCs w:val="21"/>
        </w:rPr>
        <w:t>及法定节假日除外</w:t>
      </w:r>
      <w:r w:rsidR="00387292">
        <w:rPr>
          <w:rFonts w:asciiTheme="minorEastAsia" w:eastAsiaTheme="minorEastAsia" w:hAnsiTheme="minorEastAsia" w:hint="eastAsia"/>
          <w:szCs w:val="21"/>
        </w:rPr>
        <w:t>)</w:t>
      </w:r>
      <w:r w:rsidRPr="000935C4">
        <w:rPr>
          <w:rFonts w:asciiTheme="minorEastAsia" w:eastAsiaTheme="minorEastAsia" w:hAnsiTheme="minorEastAsia"/>
          <w:szCs w:val="21"/>
        </w:rPr>
        <w:t>。期满后</w:t>
      </w:r>
      <w:r w:rsidRPr="000935C4">
        <w:rPr>
          <w:rFonts w:asciiTheme="minorEastAsia" w:eastAsiaTheme="minorEastAsia" w:hAnsiTheme="minorEastAsia" w:hint="eastAsia"/>
          <w:szCs w:val="21"/>
        </w:rPr>
        <w:t>购买</w:t>
      </w:r>
      <w:r w:rsidRPr="000935C4">
        <w:rPr>
          <w:rFonts w:asciiTheme="minorEastAsia" w:eastAsiaTheme="minorEastAsia" w:hAnsiTheme="minorEastAsia"/>
          <w:szCs w:val="21"/>
        </w:rPr>
        <w:t>招标文件</w:t>
      </w:r>
      <w:r w:rsidRPr="000935C4">
        <w:rPr>
          <w:rFonts w:asciiTheme="minorEastAsia" w:eastAsiaTheme="minorEastAsia" w:hAnsiTheme="minorEastAsia" w:hint="eastAsia"/>
          <w:szCs w:val="21"/>
        </w:rPr>
        <w:t>的潜在投标人</w:t>
      </w:r>
      <w:r w:rsidRPr="000935C4">
        <w:rPr>
          <w:rFonts w:asciiTheme="minorEastAsia" w:eastAsiaTheme="minorEastAsia" w:hAnsiTheme="minorEastAsia"/>
          <w:szCs w:val="21"/>
        </w:rPr>
        <w:t>不足3家的，</w:t>
      </w:r>
      <w:r w:rsidRPr="000935C4">
        <w:rPr>
          <w:rFonts w:asciiTheme="minorEastAsia" w:eastAsiaTheme="minorEastAsia" w:hAnsiTheme="minorEastAsia" w:hint="eastAsia"/>
          <w:szCs w:val="21"/>
        </w:rPr>
        <w:t>采购单位</w:t>
      </w:r>
      <w:r w:rsidRPr="000935C4">
        <w:rPr>
          <w:rFonts w:asciiTheme="minorEastAsia" w:eastAsiaTheme="minorEastAsia" w:hAnsiTheme="minorEastAsia"/>
          <w:szCs w:val="21"/>
        </w:rPr>
        <w:t>可以顺延</w:t>
      </w:r>
      <w:r w:rsidRPr="000935C4">
        <w:rPr>
          <w:rFonts w:asciiTheme="minorEastAsia" w:eastAsiaTheme="minorEastAsia" w:hAnsiTheme="minorEastAsia" w:hint="eastAsia"/>
          <w:szCs w:val="21"/>
        </w:rPr>
        <w:t>招标文件出售时间</w:t>
      </w:r>
      <w:r w:rsidRPr="000935C4">
        <w:rPr>
          <w:rFonts w:asciiTheme="minorEastAsia" w:eastAsiaTheme="minorEastAsia" w:hAnsiTheme="minorEastAsia"/>
          <w:szCs w:val="21"/>
        </w:rPr>
        <w:t>并</w:t>
      </w:r>
      <w:r w:rsidRPr="000935C4">
        <w:rPr>
          <w:rFonts w:asciiTheme="minorEastAsia" w:eastAsiaTheme="minorEastAsia" w:hAnsiTheme="minorEastAsia" w:hint="eastAsia"/>
          <w:szCs w:val="21"/>
        </w:rPr>
        <w:t>另行</w:t>
      </w:r>
      <w:r w:rsidRPr="000935C4">
        <w:rPr>
          <w:rFonts w:asciiTheme="minorEastAsia" w:eastAsiaTheme="minorEastAsia" w:hAnsiTheme="minorEastAsia"/>
          <w:szCs w:val="21"/>
        </w:rPr>
        <w:t>公告。</w:t>
      </w:r>
    </w:p>
    <w:p w:rsidR="002C19D4" w:rsidRPr="000935C4" w:rsidRDefault="008F40C1">
      <w:pPr>
        <w:numPr>
          <w:ilvl w:val="0"/>
          <w:numId w:val="1"/>
        </w:numPr>
        <w:spacing w:line="360" w:lineRule="auto"/>
        <w:ind w:left="0" w:firstLineChars="200" w:firstLine="420"/>
        <w:rPr>
          <w:rFonts w:asciiTheme="minorEastAsia" w:eastAsiaTheme="minorEastAsia" w:hAnsiTheme="minorEastAsia"/>
          <w:szCs w:val="21"/>
        </w:rPr>
      </w:pPr>
      <w:r w:rsidRPr="000935C4">
        <w:rPr>
          <w:rFonts w:asciiTheme="minorEastAsia" w:eastAsiaTheme="minorEastAsia" w:hAnsiTheme="minorEastAsia"/>
          <w:szCs w:val="21"/>
        </w:rPr>
        <w:t>现场</w:t>
      </w:r>
      <w:r w:rsidRPr="000935C4">
        <w:rPr>
          <w:rFonts w:asciiTheme="minorEastAsia" w:eastAsiaTheme="minorEastAsia" w:hAnsiTheme="minorEastAsia" w:hint="eastAsia"/>
          <w:szCs w:val="21"/>
        </w:rPr>
        <w:t>购买招标文件的地点：北京市海淀区学院路</w:t>
      </w:r>
      <w:r w:rsidRPr="000935C4">
        <w:rPr>
          <w:rFonts w:asciiTheme="minorEastAsia" w:eastAsiaTheme="minorEastAsia" w:hAnsiTheme="minorEastAsia"/>
          <w:szCs w:val="21"/>
        </w:rPr>
        <w:t>30</w:t>
      </w:r>
      <w:r w:rsidRPr="000935C4">
        <w:rPr>
          <w:rFonts w:asciiTheme="minorEastAsia" w:eastAsiaTheme="minorEastAsia" w:hAnsiTheme="minorEastAsia" w:hint="eastAsia"/>
          <w:szCs w:val="21"/>
        </w:rPr>
        <w:t>号科大天工大厦</w:t>
      </w:r>
      <w:r w:rsidRPr="000935C4">
        <w:rPr>
          <w:rFonts w:asciiTheme="minorEastAsia" w:eastAsiaTheme="minorEastAsia" w:hAnsiTheme="minorEastAsia"/>
          <w:szCs w:val="21"/>
        </w:rPr>
        <w:t>A</w:t>
      </w:r>
      <w:r w:rsidRPr="000935C4">
        <w:rPr>
          <w:rFonts w:asciiTheme="minorEastAsia" w:eastAsiaTheme="minorEastAsia" w:hAnsiTheme="minorEastAsia" w:hint="eastAsia"/>
          <w:szCs w:val="21"/>
        </w:rPr>
        <w:t>座</w:t>
      </w:r>
      <w:r w:rsidRPr="000935C4">
        <w:rPr>
          <w:rFonts w:asciiTheme="minorEastAsia" w:eastAsiaTheme="minorEastAsia" w:hAnsiTheme="minorEastAsia"/>
          <w:szCs w:val="21"/>
        </w:rPr>
        <w:t>608</w:t>
      </w:r>
      <w:r w:rsidRPr="000935C4">
        <w:rPr>
          <w:rFonts w:asciiTheme="minorEastAsia" w:eastAsiaTheme="minorEastAsia" w:hAnsiTheme="minorEastAsia" w:hint="eastAsia"/>
          <w:szCs w:val="21"/>
        </w:rPr>
        <w:t>室。若非现场购买招标文件，</w:t>
      </w:r>
      <w:hyperlink r:id="rId15" w:history="1">
        <w:r w:rsidRPr="000935C4">
          <w:rPr>
            <w:rFonts w:asciiTheme="minorEastAsia" w:eastAsiaTheme="minorEastAsia" w:hAnsiTheme="minorEastAsia" w:hint="eastAsia"/>
            <w:szCs w:val="21"/>
          </w:rPr>
          <w:t>请填写完成下表后发电子邮件至</w:t>
        </w:r>
        <w:r w:rsidRPr="000935C4">
          <w:rPr>
            <w:rFonts w:asciiTheme="minorEastAsia" w:eastAsiaTheme="minorEastAsia" w:hAnsiTheme="minorEastAsia"/>
            <w:szCs w:val="21"/>
          </w:rPr>
          <w:t>zhu-zhong-ping@qq.com</w:t>
        </w:r>
      </w:hyperlink>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下载招标文件电子版即可。在此情况下，招标文件发售的截止时间以收到电子邮件的</w:t>
      </w:r>
      <w:r w:rsidRPr="000935C4">
        <w:rPr>
          <w:rFonts w:asciiTheme="minorEastAsia" w:eastAsiaTheme="minorEastAsia" w:hAnsiTheme="minorEastAsia"/>
          <w:szCs w:val="21"/>
        </w:rPr>
        <w:t>时间为准。</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9"/>
      </w:tblGrid>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招标编号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BIECC-ZB5133/清设招第2018052号</w:t>
            </w: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投标包号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汇款金额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单位名称</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纳税人识别号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单位通讯地址</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项目联系人</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联系电话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联系邮箱</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汇款</w:t>
            </w:r>
            <w:r w:rsidRPr="000935C4">
              <w:rPr>
                <w:rFonts w:asciiTheme="minorEastAsia" w:eastAsiaTheme="minorEastAsia" w:hAnsiTheme="minorEastAsia"/>
                <w:szCs w:val="21"/>
              </w:rPr>
              <w:t>/转账凭证</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（汇款或转账的底单扫描件或截图）</w:t>
            </w:r>
          </w:p>
        </w:tc>
      </w:tr>
    </w:tbl>
    <w:p w:rsidR="002C19D4" w:rsidRPr="000935C4" w:rsidRDefault="008F40C1">
      <w:pPr>
        <w:numPr>
          <w:ilvl w:val="0"/>
          <w:numId w:val="1"/>
        </w:numPr>
        <w:spacing w:line="360" w:lineRule="auto"/>
        <w:ind w:left="0" w:firstLineChars="200" w:firstLine="420"/>
        <w:rPr>
          <w:rFonts w:asciiTheme="minorEastAsia" w:eastAsiaTheme="minorEastAsia" w:hAnsiTheme="minorEastAsia"/>
          <w:szCs w:val="21"/>
        </w:rPr>
      </w:pPr>
      <w:r w:rsidRPr="000935C4">
        <w:rPr>
          <w:rFonts w:asciiTheme="minorEastAsia" w:eastAsiaTheme="minorEastAsia" w:hAnsiTheme="minorEastAsia"/>
          <w:szCs w:val="21"/>
        </w:rPr>
        <w:t>招标文件电子版：</w:t>
      </w:r>
      <w:r w:rsidRPr="000935C4">
        <w:rPr>
          <w:rFonts w:asciiTheme="minorEastAsia" w:eastAsiaTheme="minorEastAsia" w:hAnsiTheme="minorEastAsia" w:hint="eastAsia"/>
          <w:szCs w:val="21"/>
        </w:rPr>
        <w:t>在</w:t>
      </w:r>
      <w:hyperlink r:id="rId16" w:history="1">
        <w:r w:rsidRPr="000935C4">
          <w:rPr>
            <w:rFonts w:asciiTheme="minorEastAsia" w:eastAsiaTheme="minorEastAsia" w:hAnsiTheme="minorEastAsia"/>
            <w:szCs w:val="21"/>
          </w:rPr>
          <w:t>www.ccgp.gov.cn</w:t>
        </w:r>
      </w:hyperlink>
      <w:r w:rsidRPr="000935C4">
        <w:rPr>
          <w:rFonts w:asciiTheme="minorEastAsia" w:eastAsiaTheme="minorEastAsia" w:hAnsiTheme="minorEastAsia" w:hint="eastAsia"/>
          <w:szCs w:val="21"/>
        </w:rPr>
        <w:t>搜寻对应项目名称后下载。</w:t>
      </w:r>
    </w:p>
    <w:p w:rsidR="002C19D4" w:rsidRPr="000935C4" w:rsidRDefault="008F40C1">
      <w:pPr>
        <w:numPr>
          <w:ilvl w:val="0"/>
          <w:numId w:val="1"/>
        </w:numPr>
        <w:spacing w:line="360" w:lineRule="auto"/>
        <w:ind w:left="0" w:firstLineChars="200" w:firstLine="420"/>
        <w:rPr>
          <w:rFonts w:asciiTheme="minorEastAsia" w:eastAsiaTheme="minorEastAsia" w:hAnsiTheme="minorEastAsia"/>
          <w:szCs w:val="21"/>
        </w:rPr>
      </w:pPr>
      <w:r w:rsidRPr="000935C4">
        <w:rPr>
          <w:rFonts w:asciiTheme="minorEastAsia" w:eastAsiaTheme="minorEastAsia" w:hAnsiTheme="minorEastAsia"/>
          <w:szCs w:val="21"/>
        </w:rPr>
        <w:t>查看现场：</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否；</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是：集合时间：</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集合地点：</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；联系人及电话：</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投标截止时间和开标时间：</w:t>
      </w:r>
      <w:r w:rsidRPr="000935C4">
        <w:rPr>
          <w:rFonts w:asciiTheme="minorEastAsia" w:eastAsiaTheme="minorEastAsia" w:hAnsiTheme="minorEastAsia"/>
          <w:szCs w:val="21"/>
        </w:rPr>
        <w:t>2018</w:t>
      </w:r>
      <w:r w:rsidRPr="000935C4">
        <w:rPr>
          <w:rFonts w:asciiTheme="minorEastAsia" w:eastAsiaTheme="minorEastAsia" w:hAnsiTheme="minorEastAsia" w:hint="eastAsia"/>
          <w:szCs w:val="21"/>
        </w:rPr>
        <w:t>年</w:t>
      </w:r>
      <w:r w:rsidRPr="000935C4">
        <w:rPr>
          <w:rFonts w:asciiTheme="minorEastAsia" w:eastAsiaTheme="minorEastAsia" w:hAnsiTheme="minorEastAsia"/>
          <w:szCs w:val="21"/>
        </w:rPr>
        <w:t>06</w:t>
      </w:r>
      <w:r w:rsidR="005640C1" w:rsidRPr="000935C4">
        <w:rPr>
          <w:rFonts w:asciiTheme="minorEastAsia" w:eastAsiaTheme="minorEastAsia" w:hAnsiTheme="minorEastAsia" w:hint="eastAsia"/>
          <w:szCs w:val="21"/>
        </w:rPr>
        <w:t>月</w:t>
      </w:r>
      <w:r w:rsidR="005640C1" w:rsidRPr="000935C4">
        <w:rPr>
          <w:rFonts w:asciiTheme="minorEastAsia" w:eastAsiaTheme="minorEastAsia" w:hAnsiTheme="minorEastAsia"/>
          <w:szCs w:val="21"/>
        </w:rPr>
        <w:t>20</w:t>
      </w:r>
      <w:r w:rsidRPr="000935C4">
        <w:rPr>
          <w:rFonts w:asciiTheme="minorEastAsia" w:eastAsiaTheme="minorEastAsia" w:hAnsiTheme="minorEastAsia" w:hint="eastAsia"/>
          <w:szCs w:val="21"/>
        </w:rPr>
        <w:t>日</w:t>
      </w:r>
      <w:r w:rsidRPr="000935C4">
        <w:rPr>
          <w:rFonts w:asciiTheme="minorEastAsia" w:eastAsiaTheme="minorEastAsia" w:hAnsiTheme="minorEastAsia"/>
          <w:szCs w:val="21"/>
        </w:rPr>
        <w:t>09:</w:t>
      </w:r>
      <w:r w:rsidR="005640C1" w:rsidRPr="000935C4">
        <w:rPr>
          <w:rFonts w:asciiTheme="minorEastAsia" w:eastAsiaTheme="minorEastAsia" w:hAnsiTheme="minorEastAsia"/>
          <w:szCs w:val="21"/>
        </w:rPr>
        <w:t>0</w:t>
      </w:r>
      <w:r w:rsidRPr="000935C4">
        <w:rPr>
          <w:rFonts w:asciiTheme="minorEastAsia" w:eastAsiaTheme="minorEastAsia" w:hAnsiTheme="minorEastAsia"/>
          <w:szCs w:val="21"/>
        </w:rPr>
        <w:t>0</w:t>
      </w:r>
      <w:r w:rsidRPr="000935C4">
        <w:rPr>
          <w:rFonts w:asciiTheme="minorEastAsia" w:eastAsiaTheme="minorEastAsia" w:hAnsiTheme="minorEastAsia" w:hint="eastAsia"/>
          <w:szCs w:val="21"/>
        </w:rPr>
        <w:t>时</w:t>
      </w:r>
      <w:r w:rsidRPr="000935C4">
        <w:rPr>
          <w:rFonts w:asciiTheme="minorEastAsia" w:eastAsiaTheme="minorEastAsia" w:hAnsiTheme="minorEastAsia"/>
          <w:szCs w:val="21"/>
        </w:rPr>
        <w:t>。</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hint="eastAsia"/>
          <w:szCs w:val="21"/>
        </w:rPr>
        <w:t>投标和开标地点：北京市海淀区学院路30号科大天工大厦</w:t>
      </w:r>
      <w:r w:rsidRPr="000935C4">
        <w:rPr>
          <w:rFonts w:asciiTheme="minorEastAsia" w:eastAsiaTheme="minorEastAsia" w:hAnsiTheme="minorEastAsia"/>
          <w:szCs w:val="21"/>
        </w:rPr>
        <w:t>B</w:t>
      </w:r>
      <w:r w:rsidRPr="000935C4">
        <w:rPr>
          <w:rFonts w:asciiTheme="minorEastAsia" w:eastAsiaTheme="minorEastAsia" w:hAnsiTheme="minorEastAsia" w:hint="eastAsia"/>
          <w:szCs w:val="21"/>
        </w:rPr>
        <w:t>座</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层</w:t>
      </w:r>
      <w:r w:rsidRPr="000935C4">
        <w:rPr>
          <w:rFonts w:asciiTheme="minorEastAsia" w:eastAsiaTheme="minorEastAsia" w:hAnsiTheme="minorEastAsia"/>
          <w:szCs w:val="21"/>
        </w:rPr>
        <w:t>第</w:t>
      </w:r>
      <w:r w:rsidRPr="000935C4">
        <w:rPr>
          <w:rFonts w:asciiTheme="minorEastAsia" w:eastAsiaTheme="minorEastAsia" w:hAnsiTheme="minorEastAsia" w:hint="eastAsia"/>
          <w:szCs w:val="21"/>
        </w:rPr>
        <w:t>六</w:t>
      </w:r>
      <w:r w:rsidRPr="000935C4">
        <w:rPr>
          <w:rFonts w:asciiTheme="minorEastAsia" w:eastAsiaTheme="minorEastAsia" w:hAnsiTheme="minorEastAsia"/>
          <w:szCs w:val="21"/>
        </w:rPr>
        <w:t>会议室</w:t>
      </w:r>
      <w:r w:rsidRPr="000935C4">
        <w:rPr>
          <w:rFonts w:asciiTheme="minorEastAsia" w:eastAsiaTheme="minorEastAsia" w:hAnsiTheme="minorEastAsia" w:hint="eastAsia"/>
          <w:szCs w:val="21"/>
        </w:rPr>
        <w:t>。</w:t>
      </w:r>
    </w:p>
    <w:p w:rsidR="002C19D4" w:rsidRPr="000935C4" w:rsidRDefault="008F40C1">
      <w:pPr>
        <w:numPr>
          <w:ilvl w:val="0"/>
          <w:numId w:val="1"/>
        </w:numPr>
        <w:tabs>
          <w:tab w:val="clear" w:pos="420"/>
          <w:tab w:val="left" w:pos="840"/>
        </w:tabs>
        <w:spacing w:line="360" w:lineRule="auto"/>
        <w:ind w:left="0" w:firstLine="420"/>
        <w:rPr>
          <w:rFonts w:asciiTheme="minorEastAsia" w:eastAsiaTheme="minorEastAsia" w:hAnsiTheme="minorEastAsia"/>
          <w:szCs w:val="21"/>
        </w:rPr>
      </w:pPr>
      <w:r w:rsidRPr="000935C4">
        <w:rPr>
          <w:rFonts w:asciiTheme="minorEastAsia" w:eastAsiaTheme="minorEastAsia" w:hAnsiTheme="minorEastAsia"/>
          <w:szCs w:val="21"/>
        </w:rPr>
        <w:t>其他说明：</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szCs w:val="21"/>
        </w:rPr>
        <w:t>政府采购政策：</w:t>
      </w:r>
      <w:r w:rsidRPr="000935C4">
        <w:rPr>
          <w:rFonts w:asciiTheme="minorEastAsia" w:eastAsiaTheme="minorEastAsia" w:hAnsiTheme="minorEastAsia" w:hint="eastAsia"/>
          <w:szCs w:val="21"/>
        </w:rPr>
        <w:t>包括</w:t>
      </w:r>
      <w:r w:rsidRPr="000935C4">
        <w:rPr>
          <w:rFonts w:asciiTheme="minorEastAsia" w:eastAsiaTheme="minorEastAsia" w:hAnsiTheme="minorEastAsia"/>
          <w:szCs w:val="21"/>
        </w:rPr>
        <w:t>小微企业、环保节能、监狱企业及</w:t>
      </w:r>
      <w:r w:rsidRPr="000935C4">
        <w:rPr>
          <w:rFonts w:asciiTheme="minorEastAsia" w:eastAsiaTheme="minorEastAsia" w:hAnsiTheme="minorEastAsia" w:cs="Arial"/>
          <w:kern w:val="0"/>
          <w:szCs w:val="21"/>
        </w:rPr>
        <w:t>残疾人就业等政策</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详见招标文件第</w:t>
      </w:r>
      <w:r w:rsidRPr="000935C4">
        <w:rPr>
          <w:rFonts w:asciiTheme="minorEastAsia" w:eastAsiaTheme="minorEastAsia" w:hAnsiTheme="minorEastAsia" w:hint="eastAsia"/>
          <w:szCs w:val="21"/>
        </w:rPr>
        <w:t>五章。</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szCs w:val="21"/>
        </w:rPr>
        <w:t>评分办法：综合评分法，详见招标文件第七章。</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投标文件请于开标当日投标截止时间之前递交至开标地点，</w:t>
      </w:r>
      <w:r w:rsidRPr="000935C4">
        <w:rPr>
          <w:rFonts w:asciiTheme="minorEastAsia" w:eastAsiaTheme="minorEastAsia" w:hAnsiTheme="minorEastAsia"/>
          <w:szCs w:val="21"/>
        </w:rPr>
        <w:t>逾期送达或者未按照招标文件要求密封的投标文件</w:t>
      </w:r>
      <w:r w:rsidRPr="000935C4">
        <w:rPr>
          <w:rFonts w:asciiTheme="minorEastAsia" w:eastAsiaTheme="minorEastAsia" w:hAnsiTheme="minorEastAsia" w:hint="eastAsia"/>
          <w:szCs w:val="21"/>
        </w:rPr>
        <w:t>不予接收</w:t>
      </w:r>
      <w:r w:rsidRPr="000935C4">
        <w:rPr>
          <w:rFonts w:asciiTheme="minorEastAsia" w:eastAsiaTheme="minorEastAsia" w:hAnsiTheme="minorEastAsia"/>
          <w:szCs w:val="21"/>
        </w:rPr>
        <w:t>。</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hint="eastAsia"/>
          <w:szCs w:val="21"/>
        </w:rPr>
        <w:t>届时请投标人派代表参加开标仪式。</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szCs w:val="21"/>
        </w:rPr>
        <w:t>本公告期限：自发布之日起5个工作日。</w:t>
      </w:r>
    </w:p>
    <w:p w:rsidR="002C19D4" w:rsidRPr="000935C4" w:rsidRDefault="008F40C1">
      <w:pPr>
        <w:numPr>
          <w:ilvl w:val="0"/>
          <w:numId w:val="4"/>
        </w:numPr>
        <w:tabs>
          <w:tab w:val="clear" w:pos="420"/>
          <w:tab w:val="left" w:pos="1276"/>
        </w:tabs>
        <w:spacing w:line="360" w:lineRule="auto"/>
        <w:ind w:leftChars="406" w:left="1275" w:hangingChars="201" w:hanging="422"/>
        <w:rPr>
          <w:rFonts w:asciiTheme="minorEastAsia" w:eastAsiaTheme="minorEastAsia" w:hAnsiTheme="minorEastAsia"/>
          <w:szCs w:val="21"/>
        </w:rPr>
      </w:pPr>
      <w:r w:rsidRPr="000935C4">
        <w:rPr>
          <w:rFonts w:asciiTheme="minorEastAsia" w:eastAsiaTheme="minorEastAsia" w:hAnsiTheme="minorEastAsia"/>
          <w:szCs w:val="21"/>
        </w:rPr>
        <w:t>本公告仅在www.ccgp.gov.cn</w:t>
      </w:r>
      <w:r w:rsidRPr="000935C4">
        <w:rPr>
          <w:rFonts w:asciiTheme="minorEastAsia" w:eastAsiaTheme="minorEastAsia" w:hAnsiTheme="minorEastAsia" w:hint="eastAsia"/>
          <w:szCs w:val="21"/>
        </w:rPr>
        <w:t>发布。</w:t>
      </w:r>
      <w:r w:rsidRPr="000935C4">
        <w:rPr>
          <w:rFonts w:asciiTheme="minorEastAsia" w:eastAsiaTheme="minorEastAsia" w:hAnsiTheme="minorEastAsia"/>
          <w:szCs w:val="21"/>
        </w:rPr>
        <w:t>对其他网站转发本公告可能引起的信息误导、造成投标人的经济或其他损失的，采购人及采购代理不负任何责任。</w:t>
      </w:r>
    </w:p>
    <w:p w:rsidR="002C19D4" w:rsidRPr="000935C4" w:rsidRDefault="002C19D4">
      <w:pPr>
        <w:snapToGrid w:val="0"/>
        <w:spacing w:line="360" w:lineRule="auto"/>
        <w:rPr>
          <w:rFonts w:asciiTheme="minorEastAsia" w:eastAsiaTheme="minorEastAsia" w:hAnsiTheme="minorEastAsia"/>
          <w:b/>
          <w:szCs w:val="21"/>
        </w:rPr>
      </w:pPr>
    </w:p>
    <w:p w:rsidR="002C19D4" w:rsidRPr="000935C4" w:rsidRDefault="002C19D4">
      <w:pPr>
        <w:snapToGrid w:val="0"/>
        <w:spacing w:line="360" w:lineRule="auto"/>
        <w:rPr>
          <w:rFonts w:asciiTheme="minorEastAsia" w:eastAsiaTheme="minorEastAsia" w:hAnsiTheme="minorEastAsia"/>
          <w:b/>
          <w:szCs w:val="21"/>
        </w:rPr>
      </w:pPr>
    </w:p>
    <w:p w:rsidR="002C19D4" w:rsidRPr="000935C4" w:rsidRDefault="002C19D4">
      <w:pPr>
        <w:snapToGrid w:val="0"/>
        <w:spacing w:line="360" w:lineRule="auto"/>
        <w:rPr>
          <w:rFonts w:asciiTheme="minorEastAsia" w:eastAsiaTheme="minorEastAsia" w:hAnsiTheme="minorEastAsia"/>
          <w:b/>
          <w:szCs w:val="21"/>
        </w:rPr>
      </w:pPr>
    </w:p>
    <w:p w:rsidR="002C19D4" w:rsidRPr="000935C4" w:rsidRDefault="008F40C1">
      <w:pPr>
        <w:snapToGrid w:val="0"/>
        <w:spacing w:line="360" w:lineRule="auto"/>
        <w:rPr>
          <w:rFonts w:asciiTheme="minorEastAsia" w:eastAsiaTheme="minorEastAsia" w:hAnsiTheme="minorEastAsia"/>
          <w:b/>
          <w:szCs w:val="21"/>
        </w:rPr>
      </w:pPr>
      <w:r w:rsidRPr="000935C4">
        <w:rPr>
          <w:rFonts w:asciiTheme="minorEastAsia" w:eastAsiaTheme="minorEastAsia" w:hAnsiTheme="minorEastAsia" w:hint="eastAsia"/>
          <w:b/>
          <w:szCs w:val="21"/>
        </w:rPr>
        <w:t>采 购 人：清华大学</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lastRenderedPageBreak/>
        <w:t xml:space="preserve">地 </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址：北京市海淀区清华大学（邮编：100084）</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联系人：王老师</w:t>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t>电话：</w:t>
      </w:r>
      <w:r w:rsidRPr="000935C4">
        <w:rPr>
          <w:rFonts w:asciiTheme="minorEastAsia" w:eastAsiaTheme="minorEastAsia" w:hAnsiTheme="minorEastAsia"/>
          <w:szCs w:val="21"/>
        </w:rPr>
        <w:t>010-6278 2379</w:t>
      </w:r>
    </w:p>
    <w:p w:rsidR="002C19D4" w:rsidRPr="000935C4" w:rsidRDefault="002C19D4">
      <w:pPr>
        <w:spacing w:line="360" w:lineRule="auto"/>
        <w:rPr>
          <w:rFonts w:asciiTheme="minorEastAsia" w:eastAsiaTheme="minorEastAsia" w:hAnsiTheme="minorEastAsia"/>
          <w:b/>
          <w:szCs w:val="21"/>
        </w:rPr>
      </w:pPr>
    </w:p>
    <w:p w:rsidR="002C19D4" w:rsidRPr="000935C4" w:rsidRDefault="008F40C1">
      <w:pPr>
        <w:spacing w:line="360" w:lineRule="auto"/>
        <w:rPr>
          <w:rFonts w:asciiTheme="minorEastAsia" w:eastAsiaTheme="minorEastAsia" w:hAnsiTheme="minorEastAsia"/>
          <w:b/>
          <w:szCs w:val="21"/>
        </w:rPr>
      </w:pPr>
      <w:r w:rsidRPr="000935C4">
        <w:rPr>
          <w:rFonts w:asciiTheme="minorEastAsia" w:eastAsiaTheme="minorEastAsia" w:hAnsiTheme="minorEastAsia" w:hint="eastAsia"/>
          <w:b/>
          <w:szCs w:val="21"/>
        </w:rPr>
        <w:t>采购代理：北京国际工程咨询有限公司</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地    址：北京市海淀区学院路30号科大天工大厦A座611室（邮编：100 083）</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负责部门</w:t>
      </w:r>
      <w:r w:rsidRPr="000935C4">
        <w:rPr>
          <w:rFonts w:asciiTheme="minorEastAsia" w:eastAsiaTheme="minorEastAsia" w:hAnsiTheme="minorEastAsia"/>
          <w:szCs w:val="21"/>
        </w:rPr>
        <w:t>:招标</w:t>
      </w:r>
      <w:r w:rsidRPr="000935C4">
        <w:rPr>
          <w:rFonts w:asciiTheme="minorEastAsia" w:eastAsiaTheme="minorEastAsia" w:hAnsiTheme="minorEastAsia" w:hint="eastAsia"/>
          <w:szCs w:val="21"/>
        </w:rPr>
        <w:t>事业部</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项目联系：祝忠平</w:t>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t>电    话：010-8237 6721</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传    真：010-8237 0881</w:t>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r>
      <w:r w:rsidRPr="000935C4">
        <w:rPr>
          <w:rFonts w:asciiTheme="minorEastAsia" w:eastAsiaTheme="minorEastAsia" w:hAnsiTheme="minorEastAsia" w:hint="eastAsia"/>
          <w:szCs w:val="21"/>
        </w:rPr>
        <w:tab/>
        <w:t>电子邮件：</w:t>
      </w:r>
      <w:hyperlink r:id="rId17" w:history="1">
        <w:r w:rsidRPr="000935C4">
          <w:rPr>
            <w:rFonts w:asciiTheme="minorEastAsia" w:eastAsiaTheme="minorEastAsia" w:hAnsiTheme="minorEastAsia"/>
            <w:szCs w:val="21"/>
          </w:rPr>
          <w:t>zhu-zhong-ping</w:t>
        </w:r>
        <w:r w:rsidRPr="000935C4">
          <w:rPr>
            <w:rFonts w:asciiTheme="minorEastAsia" w:eastAsiaTheme="minorEastAsia" w:hAnsiTheme="minorEastAsia" w:hint="eastAsia"/>
            <w:szCs w:val="21"/>
          </w:rPr>
          <w:t>@qq.com</w:t>
        </w:r>
      </w:hyperlink>
    </w:p>
    <w:p w:rsidR="002C19D4" w:rsidRPr="000935C4" w:rsidRDefault="002C19D4">
      <w:pPr>
        <w:spacing w:line="360" w:lineRule="auto"/>
        <w:rPr>
          <w:rFonts w:asciiTheme="minorEastAsia" w:eastAsiaTheme="minorEastAsia" w:hAnsiTheme="minorEastAsia"/>
          <w:b/>
          <w:szCs w:val="21"/>
        </w:rPr>
      </w:pPr>
    </w:p>
    <w:p w:rsidR="002C19D4" w:rsidRPr="000935C4" w:rsidRDefault="008F40C1">
      <w:pPr>
        <w:spacing w:line="360" w:lineRule="auto"/>
        <w:rPr>
          <w:rFonts w:asciiTheme="minorEastAsia" w:eastAsiaTheme="minorEastAsia" w:hAnsiTheme="minorEastAsia"/>
          <w:b/>
          <w:szCs w:val="21"/>
        </w:rPr>
      </w:pPr>
      <w:r w:rsidRPr="000935C4">
        <w:rPr>
          <w:rFonts w:asciiTheme="minorEastAsia" w:eastAsiaTheme="minorEastAsia" w:hAnsiTheme="minorEastAsia"/>
          <w:b/>
          <w:szCs w:val="21"/>
        </w:rPr>
        <w:t>电汇购买招标文件/投标保证金及中标服务</w:t>
      </w:r>
      <w:bookmarkStart w:id="13" w:name="_GoBack"/>
      <w:bookmarkEnd w:id="13"/>
      <w:r w:rsidRPr="000935C4">
        <w:rPr>
          <w:rFonts w:asciiTheme="minorEastAsia" w:eastAsiaTheme="minorEastAsia" w:hAnsiTheme="minorEastAsia"/>
          <w:b/>
          <w:szCs w:val="21"/>
        </w:rPr>
        <w:t>费收取的信息：</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szCs w:val="21"/>
        </w:rPr>
        <w:t>公司名称：</w:t>
      </w:r>
      <w:r w:rsidRPr="000935C4">
        <w:rPr>
          <w:rFonts w:asciiTheme="minorEastAsia" w:eastAsiaTheme="minorEastAsia" w:hAnsiTheme="minorEastAsia" w:hint="eastAsia"/>
          <w:szCs w:val="21"/>
        </w:rPr>
        <w:t>北京国际工程咨询有限公司</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开 户 行：华夏银行北京学院路支行</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账    号：102 420 000 00 002 546</w:t>
      </w:r>
    </w:p>
    <w:p w:rsidR="002C19D4" w:rsidRPr="000935C4" w:rsidRDefault="002C19D4">
      <w:pPr>
        <w:spacing w:line="360" w:lineRule="auto"/>
        <w:ind w:firstLineChars="200" w:firstLine="420"/>
        <w:rPr>
          <w:rFonts w:asciiTheme="minorEastAsia" w:eastAsiaTheme="minorEastAsia" w:hAnsiTheme="minorEastAsia"/>
          <w:szCs w:val="21"/>
        </w:rPr>
      </w:pPr>
    </w:p>
    <w:p w:rsidR="002C19D4" w:rsidRPr="000935C4" w:rsidRDefault="008F40C1">
      <w:pPr>
        <w:spacing w:line="360" w:lineRule="auto"/>
        <w:ind w:firstLineChars="2600" w:firstLine="5481"/>
        <w:rPr>
          <w:rFonts w:asciiTheme="minorEastAsia" w:eastAsiaTheme="minorEastAsia" w:hAnsiTheme="minorEastAsia"/>
          <w:b/>
          <w:szCs w:val="21"/>
        </w:rPr>
      </w:pPr>
      <w:r w:rsidRPr="000935C4">
        <w:rPr>
          <w:rFonts w:asciiTheme="minorEastAsia" w:eastAsiaTheme="minorEastAsia" w:hAnsiTheme="minorEastAsia" w:hint="eastAsia"/>
          <w:b/>
          <w:szCs w:val="21"/>
        </w:rPr>
        <w:t>北京国际工程咨询有限公司</w:t>
      </w:r>
    </w:p>
    <w:p w:rsidR="002C19D4" w:rsidRPr="000935C4" w:rsidRDefault="008F40C1">
      <w:pPr>
        <w:spacing w:line="360" w:lineRule="auto"/>
        <w:ind w:firstLineChars="2787" w:firstLine="5876"/>
        <w:rPr>
          <w:rFonts w:asciiTheme="minorEastAsia" w:eastAsiaTheme="minorEastAsia" w:hAnsiTheme="minorEastAsia"/>
          <w:b/>
          <w:szCs w:val="21"/>
        </w:rPr>
      </w:pPr>
      <w:r w:rsidRPr="000935C4">
        <w:rPr>
          <w:rFonts w:asciiTheme="minorEastAsia" w:eastAsiaTheme="minorEastAsia" w:hAnsiTheme="minorEastAsia" w:hint="eastAsia"/>
          <w:b/>
          <w:szCs w:val="21"/>
        </w:rPr>
        <w:t>201</w:t>
      </w:r>
      <w:r w:rsidRPr="000935C4">
        <w:rPr>
          <w:rFonts w:asciiTheme="minorEastAsia" w:eastAsiaTheme="minorEastAsia" w:hAnsiTheme="minorEastAsia"/>
          <w:b/>
          <w:szCs w:val="21"/>
        </w:rPr>
        <w:t>8</w:t>
      </w:r>
      <w:r w:rsidRPr="000935C4">
        <w:rPr>
          <w:rFonts w:asciiTheme="minorEastAsia" w:eastAsiaTheme="minorEastAsia" w:hAnsiTheme="minorEastAsia" w:hint="eastAsia"/>
          <w:b/>
          <w:szCs w:val="21"/>
        </w:rPr>
        <w:t>年</w:t>
      </w:r>
      <w:r w:rsidRPr="000935C4">
        <w:rPr>
          <w:rFonts w:asciiTheme="minorEastAsia" w:eastAsiaTheme="minorEastAsia" w:hAnsiTheme="minorEastAsia"/>
          <w:b/>
          <w:szCs w:val="21"/>
        </w:rPr>
        <w:t>05</w:t>
      </w:r>
      <w:r w:rsidR="005640C1" w:rsidRPr="000935C4">
        <w:rPr>
          <w:rFonts w:asciiTheme="minorEastAsia" w:eastAsiaTheme="minorEastAsia" w:hAnsiTheme="minorEastAsia" w:hint="eastAsia"/>
          <w:b/>
          <w:szCs w:val="21"/>
        </w:rPr>
        <w:t>月</w:t>
      </w:r>
      <w:r w:rsidR="005640C1" w:rsidRPr="000935C4">
        <w:rPr>
          <w:rFonts w:asciiTheme="minorEastAsia" w:eastAsiaTheme="minorEastAsia" w:hAnsiTheme="minorEastAsia"/>
          <w:b/>
          <w:szCs w:val="21"/>
        </w:rPr>
        <w:t>2</w:t>
      </w:r>
      <w:r w:rsidR="00387292">
        <w:rPr>
          <w:rFonts w:asciiTheme="minorEastAsia" w:eastAsiaTheme="minorEastAsia" w:hAnsiTheme="minorEastAsia"/>
          <w:b/>
          <w:szCs w:val="21"/>
        </w:rPr>
        <w:t>9</w:t>
      </w:r>
      <w:r w:rsidRPr="000935C4">
        <w:rPr>
          <w:rFonts w:asciiTheme="minorEastAsia" w:eastAsiaTheme="minorEastAsia" w:hAnsiTheme="minorEastAsia" w:hint="eastAsia"/>
          <w:b/>
          <w:szCs w:val="21"/>
        </w:rPr>
        <w:t>日</w:t>
      </w:r>
    </w:p>
    <w:p w:rsidR="002C19D4" w:rsidRPr="000935C4" w:rsidRDefault="002C19D4">
      <w:pPr>
        <w:spacing w:line="360" w:lineRule="auto"/>
        <w:rPr>
          <w:rFonts w:asciiTheme="minorEastAsia" w:eastAsiaTheme="minorEastAsia" w:hAnsiTheme="minorEastAsia"/>
          <w:b/>
          <w:szCs w:val="21"/>
        </w:rPr>
      </w:pPr>
    </w:p>
    <w:p w:rsidR="002C19D4" w:rsidRPr="000935C4" w:rsidRDefault="008F40C1">
      <w:pPr>
        <w:spacing w:line="360" w:lineRule="auto"/>
        <w:rPr>
          <w:rFonts w:asciiTheme="minorEastAsia" w:eastAsiaTheme="minorEastAsia" w:hAnsiTheme="minorEastAsia"/>
          <w:sz w:val="24"/>
          <w:szCs w:val="24"/>
        </w:rPr>
      </w:pPr>
      <w:r w:rsidRPr="000935C4">
        <w:rPr>
          <w:rFonts w:asciiTheme="minorEastAsia" w:eastAsiaTheme="minorEastAsia" w:hAnsiTheme="minorEastAsia" w:hint="eastAsia"/>
          <w:sz w:val="24"/>
          <w:szCs w:val="24"/>
        </w:rPr>
        <w:br w:type="page"/>
      </w:r>
      <w:bookmarkStart w:id="14" w:name="_Toc73427776"/>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15" w:name="_Toc514441463"/>
      <w:r w:rsidRPr="000935C4">
        <w:rPr>
          <w:rFonts w:asciiTheme="minorEastAsia" w:eastAsiaTheme="minorEastAsia" w:hAnsiTheme="minorEastAsia" w:hint="eastAsia"/>
          <w:sz w:val="30"/>
          <w:szCs w:val="30"/>
        </w:rPr>
        <w:t>第二章  投标资料表</w:t>
      </w:r>
      <w:bookmarkEnd w:id="15"/>
    </w:p>
    <w:bookmarkEnd w:id="14"/>
    <w:p w:rsidR="002C19D4" w:rsidRPr="000935C4" w:rsidRDefault="008F40C1">
      <w:pPr>
        <w:spacing w:line="360" w:lineRule="auto"/>
        <w:jc w:val="center"/>
        <w:rPr>
          <w:rFonts w:asciiTheme="minorEastAsia" w:eastAsiaTheme="minorEastAsia" w:hAnsiTheme="minorEastAsia"/>
          <w:b/>
          <w:sz w:val="24"/>
          <w:szCs w:val="24"/>
        </w:rPr>
      </w:pPr>
      <w:r w:rsidRPr="000935C4">
        <w:rPr>
          <w:rFonts w:asciiTheme="minorEastAsia" w:eastAsiaTheme="minorEastAsia" w:hAnsiTheme="minorEastAsia" w:hint="eastAsia"/>
          <w:sz w:val="24"/>
          <w:szCs w:val="24"/>
        </w:rPr>
        <w:br w:type="page"/>
      </w:r>
      <w:r w:rsidRPr="000935C4">
        <w:rPr>
          <w:rFonts w:asciiTheme="minorEastAsia" w:eastAsiaTheme="minorEastAsia" w:hAnsiTheme="minorEastAsia" w:hint="eastAsia"/>
          <w:b/>
          <w:sz w:val="24"/>
          <w:szCs w:val="24"/>
        </w:rPr>
        <w:lastRenderedPageBreak/>
        <w:t>投标资料表</w:t>
      </w:r>
    </w:p>
    <w:p w:rsidR="002C19D4" w:rsidRPr="000935C4" w:rsidRDefault="002C19D4">
      <w:pPr>
        <w:spacing w:line="360" w:lineRule="auto"/>
        <w:ind w:firstLineChars="200" w:firstLine="420"/>
        <w:rPr>
          <w:rFonts w:asciiTheme="minorEastAsia" w:eastAsiaTheme="minorEastAsia" w:hAnsiTheme="minorEastAsia"/>
          <w:szCs w:val="21"/>
        </w:rPr>
      </w:pP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本表关于要采购的</w:t>
      </w:r>
      <w:r w:rsidRPr="000935C4">
        <w:rPr>
          <w:rFonts w:asciiTheme="minorEastAsia" w:eastAsiaTheme="minorEastAsia" w:hAnsiTheme="minorEastAsia"/>
          <w:szCs w:val="21"/>
        </w:rPr>
        <w:t>内容</w:t>
      </w:r>
      <w:r w:rsidRPr="000935C4">
        <w:rPr>
          <w:rFonts w:asciiTheme="minorEastAsia" w:eastAsiaTheme="minorEastAsia" w:hAnsiTheme="minorEastAsia" w:hint="eastAsia"/>
          <w:szCs w:val="21"/>
        </w:rPr>
        <w:t>的具体资料是对投标人须知的具体补充和修改，如有矛盾，以本资料表为准。</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8096"/>
      </w:tblGrid>
      <w:tr w:rsidR="000935C4" w:rsidRPr="000935C4">
        <w:trPr>
          <w:trHeight w:val="561"/>
        </w:trPr>
        <w:tc>
          <w:tcPr>
            <w:tcW w:w="1260"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条款号</w:t>
            </w:r>
          </w:p>
        </w:tc>
        <w:tc>
          <w:tcPr>
            <w:tcW w:w="8096"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内      容</w:t>
            </w:r>
          </w:p>
        </w:tc>
      </w:tr>
      <w:tr w:rsidR="000935C4" w:rsidRPr="000935C4">
        <w:trPr>
          <w:trHeight w:val="971"/>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1.1</w:t>
            </w:r>
          </w:p>
        </w:tc>
        <w:tc>
          <w:tcPr>
            <w:tcW w:w="8096" w:type="dxa"/>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采购人：清华大学</w:t>
            </w:r>
          </w:p>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地  址：</w:t>
            </w:r>
            <w:r w:rsidRPr="000935C4">
              <w:rPr>
                <w:rFonts w:asciiTheme="minorEastAsia" w:eastAsiaTheme="minorEastAsia" w:hAnsiTheme="minorEastAsia"/>
                <w:szCs w:val="21"/>
              </w:rPr>
              <w:t>北京市海淀区清华大学</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邮编100 08</w:t>
            </w:r>
            <w:r w:rsidRPr="000935C4">
              <w:rPr>
                <w:rFonts w:asciiTheme="minorEastAsia" w:eastAsiaTheme="minorEastAsia" w:hAnsiTheme="minorEastAsia" w:hint="eastAsia"/>
                <w:szCs w:val="21"/>
              </w:rPr>
              <w:t>4</w:t>
            </w:r>
          </w:p>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联系人：王老师，电话：</w:t>
            </w:r>
            <w:r w:rsidRPr="000935C4">
              <w:rPr>
                <w:rFonts w:asciiTheme="minorEastAsia" w:eastAsiaTheme="minorEastAsia" w:hAnsiTheme="minorEastAsia"/>
                <w:szCs w:val="21"/>
              </w:rPr>
              <w:t>010-6278 2379</w:t>
            </w:r>
          </w:p>
        </w:tc>
      </w:tr>
      <w:tr w:rsidR="000935C4" w:rsidRPr="000935C4">
        <w:trPr>
          <w:trHeight w:val="971"/>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2.1</w:t>
            </w:r>
          </w:p>
        </w:tc>
        <w:tc>
          <w:tcPr>
            <w:tcW w:w="8096" w:type="dxa"/>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采购代理：北京国际工程咨询有限公司</w:t>
            </w:r>
          </w:p>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地    址：北京市海淀区学院路30号科大天工大厦A座611室（邮编：100 083）</w:t>
            </w:r>
          </w:p>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联 系 人：祝忠平，电话：010-8237 6721</w:t>
            </w:r>
          </w:p>
        </w:tc>
      </w:tr>
      <w:tr w:rsidR="000935C4" w:rsidRPr="000935C4">
        <w:trPr>
          <w:trHeight w:val="552"/>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8.1</w:t>
            </w:r>
          </w:p>
        </w:tc>
        <w:tc>
          <w:tcPr>
            <w:tcW w:w="8096" w:type="dxa"/>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投标语言：中文</w:t>
            </w:r>
          </w:p>
        </w:tc>
      </w:tr>
      <w:tr w:rsidR="000935C4" w:rsidRPr="000935C4">
        <w:trPr>
          <w:trHeight w:val="552"/>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12.1</w:t>
            </w:r>
          </w:p>
        </w:tc>
        <w:tc>
          <w:tcPr>
            <w:tcW w:w="8096" w:type="dxa"/>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投标货币：人民币</w:t>
            </w:r>
          </w:p>
        </w:tc>
      </w:tr>
      <w:tr w:rsidR="000935C4" w:rsidRPr="000935C4">
        <w:trPr>
          <w:trHeight w:val="552"/>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15.1</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投标保证金金额：0</w:t>
            </w:r>
            <w:r w:rsidRPr="000935C4">
              <w:rPr>
                <w:rFonts w:asciiTheme="minorEastAsia" w:eastAsiaTheme="minorEastAsia" w:hAnsiTheme="minorEastAsia"/>
                <w:szCs w:val="21"/>
              </w:rPr>
              <w:t>1包</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5,000</w:t>
            </w:r>
            <w:r w:rsidRPr="000935C4">
              <w:rPr>
                <w:rFonts w:asciiTheme="minorEastAsia" w:eastAsiaTheme="minorEastAsia" w:hAnsiTheme="minorEastAsia" w:hint="eastAsia"/>
                <w:szCs w:val="21"/>
              </w:rPr>
              <w:t>元人民币。</w:t>
            </w:r>
          </w:p>
        </w:tc>
      </w:tr>
      <w:tr w:rsidR="000935C4" w:rsidRPr="000935C4">
        <w:trPr>
          <w:trHeight w:val="807"/>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15.3</w:t>
            </w:r>
          </w:p>
        </w:tc>
        <w:tc>
          <w:tcPr>
            <w:tcW w:w="8096" w:type="dxa"/>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hint="eastAsia"/>
                <w:szCs w:val="21"/>
              </w:rPr>
              <w:t>投标保证金形式：</w:t>
            </w:r>
            <w:r w:rsidRPr="000935C4">
              <w:rPr>
                <w:rFonts w:asciiTheme="minorEastAsia" w:eastAsiaTheme="minorEastAsia" w:hAnsiTheme="minorEastAsia"/>
                <w:szCs w:val="21"/>
              </w:rPr>
              <w:t>支票、</w:t>
            </w:r>
            <w:r w:rsidRPr="000935C4">
              <w:rPr>
                <w:rFonts w:asciiTheme="minorEastAsia" w:eastAsiaTheme="minorEastAsia" w:hAnsiTheme="minorEastAsia" w:hint="eastAsia"/>
                <w:szCs w:val="21"/>
              </w:rPr>
              <w:t>电汇、</w:t>
            </w:r>
            <w:r w:rsidRPr="000935C4">
              <w:rPr>
                <w:rFonts w:asciiTheme="minorEastAsia" w:eastAsiaTheme="minorEastAsia" w:hAnsiTheme="minorEastAsia"/>
                <w:szCs w:val="21"/>
              </w:rPr>
              <w:t>汇票、本票</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网银转账等非现金形式</w:t>
            </w:r>
            <w:r w:rsidRPr="000935C4">
              <w:rPr>
                <w:rFonts w:asciiTheme="minorEastAsia" w:eastAsiaTheme="minorEastAsia" w:hAnsiTheme="minorEastAsia" w:hint="eastAsia"/>
                <w:szCs w:val="21"/>
              </w:rPr>
              <w:t>（如项目分包且投标人拟投标多个包的，可以合并缴纳保证金）。</w:t>
            </w:r>
          </w:p>
          <w:p w:rsidR="002C19D4" w:rsidRPr="000935C4" w:rsidRDefault="008F40C1">
            <w:pPr>
              <w:jc w:val="center"/>
              <w:rPr>
                <w:rFonts w:asciiTheme="minorEastAsia" w:eastAsiaTheme="minorEastAsia" w:hAnsiTheme="minorEastAsia"/>
                <w:szCs w:val="21"/>
                <w:u w:val="single"/>
              </w:rPr>
            </w:pPr>
            <w:r w:rsidRPr="000935C4">
              <w:rPr>
                <w:rFonts w:asciiTheme="minorEastAsia" w:eastAsiaTheme="minorEastAsia" w:hAnsiTheme="minorEastAsia" w:hint="eastAsia"/>
                <w:b/>
                <w:szCs w:val="21"/>
              </w:rPr>
              <w:t>为减少收取/退还保证金的手续，建议采用电汇或</w:t>
            </w:r>
            <w:r w:rsidRPr="000935C4">
              <w:rPr>
                <w:rFonts w:asciiTheme="minorEastAsia" w:eastAsiaTheme="minorEastAsia" w:hAnsiTheme="minorEastAsia"/>
                <w:b/>
                <w:szCs w:val="21"/>
              </w:rPr>
              <w:t>网银转账</w:t>
            </w:r>
            <w:r w:rsidRPr="000935C4">
              <w:rPr>
                <w:rFonts w:asciiTheme="minorEastAsia" w:eastAsiaTheme="minorEastAsia" w:hAnsiTheme="minorEastAsia" w:hint="eastAsia"/>
                <w:b/>
                <w:szCs w:val="21"/>
              </w:rPr>
              <w:t>方式缴纳保证金。</w:t>
            </w:r>
          </w:p>
        </w:tc>
      </w:tr>
      <w:tr w:rsidR="000935C4" w:rsidRPr="000935C4">
        <w:trPr>
          <w:trHeight w:val="528"/>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15.6</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中标服务费为：同投标保证金金额。由中标人支付，或直接从保证金转扣。</w:t>
            </w:r>
          </w:p>
        </w:tc>
      </w:tr>
      <w:tr w:rsidR="000935C4" w:rsidRPr="000935C4">
        <w:trPr>
          <w:trHeight w:val="528"/>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17.1</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投标文件份数：一份正本及四份副本。</w:t>
            </w:r>
          </w:p>
        </w:tc>
      </w:tr>
      <w:tr w:rsidR="000935C4" w:rsidRPr="000935C4">
        <w:trPr>
          <w:trHeight w:val="521"/>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18.3</w:t>
            </w:r>
          </w:p>
        </w:tc>
        <w:tc>
          <w:tcPr>
            <w:tcW w:w="8096" w:type="dxa"/>
            <w:vAlign w:val="center"/>
          </w:tcPr>
          <w:p w:rsidR="002C19D4" w:rsidRPr="000935C4" w:rsidRDefault="008F40C1">
            <w:pPr>
              <w:rPr>
                <w:rFonts w:asciiTheme="minorEastAsia" w:eastAsiaTheme="minorEastAsia" w:hAnsiTheme="minorEastAsia"/>
                <w:i/>
                <w:szCs w:val="21"/>
              </w:rPr>
            </w:pPr>
            <w:r w:rsidRPr="000935C4">
              <w:rPr>
                <w:rFonts w:asciiTheme="minorEastAsia" w:eastAsiaTheme="minorEastAsia" w:hAnsiTheme="minorEastAsia" w:hint="eastAsia"/>
                <w:szCs w:val="21"/>
              </w:rPr>
              <w:t>投标文件递交地点：同投标邀请中的地点。</w:t>
            </w:r>
          </w:p>
        </w:tc>
      </w:tr>
      <w:tr w:rsidR="000935C4" w:rsidRPr="000935C4">
        <w:trPr>
          <w:trHeight w:val="464"/>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18.3</w:t>
            </w:r>
          </w:p>
        </w:tc>
        <w:tc>
          <w:tcPr>
            <w:tcW w:w="8096" w:type="dxa"/>
            <w:vAlign w:val="center"/>
          </w:tcPr>
          <w:p w:rsidR="002C19D4" w:rsidRPr="000935C4" w:rsidRDefault="008F40C1">
            <w:pPr>
              <w:rPr>
                <w:rFonts w:asciiTheme="minorEastAsia" w:eastAsiaTheme="minorEastAsia" w:hAnsiTheme="minorEastAsia"/>
                <w:i/>
                <w:szCs w:val="21"/>
                <w:u w:val="single"/>
              </w:rPr>
            </w:pPr>
            <w:r w:rsidRPr="000935C4">
              <w:rPr>
                <w:rFonts w:asciiTheme="minorEastAsia" w:eastAsiaTheme="minorEastAsia" w:hAnsiTheme="minorEastAsia" w:hint="eastAsia"/>
                <w:szCs w:val="21"/>
              </w:rPr>
              <w:t>采购编号：BIECC-ZB5133/清设招第2018052号</w:t>
            </w:r>
          </w:p>
        </w:tc>
      </w:tr>
      <w:tr w:rsidR="000935C4" w:rsidRPr="000935C4">
        <w:trPr>
          <w:trHeight w:val="597"/>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19.1</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投标截止时间：同投标邀请中的时间。</w:t>
            </w:r>
          </w:p>
        </w:tc>
      </w:tr>
      <w:tr w:rsidR="000935C4" w:rsidRPr="000935C4">
        <w:trPr>
          <w:trHeight w:val="647"/>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22.1</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开标时间：同投标截止时间。</w:t>
            </w:r>
          </w:p>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开标地点：同投标文件递交地点。</w:t>
            </w:r>
          </w:p>
        </w:tc>
      </w:tr>
      <w:tr w:rsidR="000935C4" w:rsidRPr="000935C4">
        <w:trPr>
          <w:trHeight w:val="588"/>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26.3</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最低投标价不是中标唯一条件</w:t>
            </w:r>
          </w:p>
        </w:tc>
      </w:tr>
      <w:tr w:rsidR="000935C4" w:rsidRPr="000935C4">
        <w:trPr>
          <w:trHeight w:val="588"/>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30.1</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数量增加变更：不超过10%</w:t>
            </w:r>
          </w:p>
        </w:tc>
      </w:tr>
      <w:tr w:rsidR="000935C4" w:rsidRPr="000935C4">
        <w:trPr>
          <w:trHeight w:val="588"/>
        </w:trPr>
        <w:tc>
          <w:tcPr>
            <w:tcW w:w="126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32.1</w:t>
            </w:r>
          </w:p>
        </w:tc>
        <w:tc>
          <w:tcPr>
            <w:tcW w:w="8096" w:type="dxa"/>
            <w:vAlign w:val="center"/>
          </w:tcPr>
          <w:p w:rsidR="002C19D4" w:rsidRPr="000935C4" w:rsidRDefault="008F40C1">
            <w:pPr>
              <w:rPr>
                <w:rFonts w:asciiTheme="minorEastAsia" w:eastAsiaTheme="minorEastAsia" w:hAnsiTheme="minorEastAsia"/>
                <w:szCs w:val="21"/>
              </w:rPr>
            </w:pPr>
            <w:r w:rsidRPr="000935C4">
              <w:rPr>
                <w:rFonts w:asciiTheme="minorEastAsia" w:eastAsiaTheme="minorEastAsia" w:hAnsiTheme="minorEastAsia" w:hint="eastAsia"/>
                <w:szCs w:val="21"/>
              </w:rPr>
              <w:t>政府采购合同：中标人应在政府采购合同签订后的24小时之内将合同扫描件发送电子邮件至</w:t>
            </w:r>
            <w:r w:rsidRPr="000935C4">
              <w:rPr>
                <w:rFonts w:asciiTheme="minorEastAsia" w:eastAsiaTheme="minorEastAsia" w:hAnsiTheme="minorEastAsia"/>
                <w:szCs w:val="21"/>
              </w:rPr>
              <w:t>zhu-zhong-ping</w:t>
            </w:r>
            <w:r w:rsidRPr="000935C4">
              <w:rPr>
                <w:rFonts w:asciiTheme="minorEastAsia" w:eastAsiaTheme="minorEastAsia" w:hAnsiTheme="minorEastAsia" w:hint="eastAsia"/>
                <w:szCs w:val="21"/>
              </w:rPr>
              <w:t>@qq.com，标题为“BIECC-ZB5133/清设招第2018052号政府采购合同”。</w:t>
            </w:r>
          </w:p>
        </w:tc>
      </w:tr>
    </w:tbl>
    <w:p w:rsidR="002C19D4" w:rsidRPr="000935C4" w:rsidRDefault="002C19D4">
      <w:pPr>
        <w:spacing w:line="264" w:lineRule="auto"/>
        <w:rPr>
          <w:rFonts w:asciiTheme="minorEastAsia" w:eastAsiaTheme="minorEastAsia" w:hAnsiTheme="minorEastAsia"/>
        </w:rPr>
      </w:pPr>
      <w:bookmarkStart w:id="16" w:name="_Toc73427777"/>
    </w:p>
    <w:p w:rsidR="002C19D4" w:rsidRPr="000935C4" w:rsidRDefault="008F40C1">
      <w:pPr>
        <w:spacing w:line="264" w:lineRule="auto"/>
        <w:jc w:val="center"/>
        <w:rPr>
          <w:rFonts w:asciiTheme="minorEastAsia" w:eastAsiaTheme="minorEastAsia" w:hAnsiTheme="minorEastAsia"/>
          <w:sz w:val="24"/>
          <w:szCs w:val="24"/>
        </w:rPr>
      </w:pPr>
      <w:r w:rsidRPr="000935C4">
        <w:rPr>
          <w:rFonts w:asciiTheme="minorEastAsia" w:eastAsiaTheme="minorEastAsia" w:hAnsiTheme="minorEastAsia"/>
          <w:sz w:val="24"/>
          <w:szCs w:val="24"/>
        </w:rPr>
        <w:br w:type="page"/>
      </w: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17" w:name="_Toc514441464"/>
      <w:r w:rsidRPr="000935C4">
        <w:rPr>
          <w:rFonts w:asciiTheme="minorEastAsia" w:eastAsiaTheme="minorEastAsia" w:hAnsiTheme="minorEastAsia" w:hint="eastAsia"/>
          <w:sz w:val="30"/>
          <w:szCs w:val="30"/>
        </w:rPr>
        <w:t>第三章  投标人须知</w:t>
      </w:r>
      <w:bookmarkEnd w:id="17"/>
    </w:p>
    <w:p w:rsidR="002C19D4" w:rsidRPr="000935C4" w:rsidRDefault="008F40C1">
      <w:pPr>
        <w:pStyle w:val="2"/>
        <w:spacing w:before="0" w:after="0" w:line="360" w:lineRule="auto"/>
        <w:jc w:val="center"/>
        <w:rPr>
          <w:rFonts w:asciiTheme="minorEastAsia" w:eastAsiaTheme="minorEastAsia" w:hAnsiTheme="minorEastAsia"/>
          <w:kern w:val="44"/>
          <w:sz w:val="24"/>
          <w:szCs w:val="24"/>
        </w:rPr>
      </w:pPr>
      <w:bookmarkStart w:id="18" w:name="_Toc73427778"/>
      <w:bookmarkEnd w:id="16"/>
      <w:r w:rsidRPr="000935C4">
        <w:rPr>
          <w:rFonts w:asciiTheme="minorEastAsia" w:eastAsiaTheme="minorEastAsia" w:hAnsiTheme="minorEastAsia" w:hint="eastAsia"/>
          <w:kern w:val="44"/>
          <w:sz w:val="24"/>
          <w:szCs w:val="24"/>
        </w:rPr>
        <w:br w:type="page"/>
      </w:r>
      <w:r w:rsidRPr="000935C4">
        <w:rPr>
          <w:rFonts w:asciiTheme="minorEastAsia" w:eastAsiaTheme="minorEastAsia" w:hAnsiTheme="minorEastAsia" w:hint="eastAsia"/>
          <w:kern w:val="44"/>
          <w:sz w:val="24"/>
          <w:szCs w:val="24"/>
        </w:rPr>
        <w:lastRenderedPageBreak/>
        <w:t>投标人须知</w:t>
      </w:r>
    </w:p>
    <w:p w:rsidR="002C19D4" w:rsidRPr="000935C4" w:rsidRDefault="002C19D4">
      <w:pPr>
        <w:rPr>
          <w:rFonts w:asciiTheme="minorEastAsia" w:eastAsiaTheme="minorEastAsia" w:hAnsiTheme="minorEastAsia"/>
        </w:rPr>
      </w:pP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一  说  明</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1．资金来源</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“投标资料表”中所述的采购人已获得财政资金。采购人计划将一部分资金用于支付本次采购后所签订的合同项下的款项。</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2．采购单位及合格的投标人</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采购单位：系指采购人及其委托的采购代理机构。</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2.2 合格的投标人</w:t>
      </w:r>
    </w:p>
    <w:p w:rsidR="002C19D4" w:rsidRPr="000935C4" w:rsidRDefault="008F40C1">
      <w:pPr>
        <w:numPr>
          <w:ilvl w:val="0"/>
          <w:numId w:val="4"/>
        </w:numPr>
        <w:tabs>
          <w:tab w:val="clear" w:pos="420"/>
          <w:tab w:val="left" w:pos="851"/>
        </w:tabs>
        <w:spacing w:line="360" w:lineRule="auto"/>
        <w:ind w:left="851" w:hanging="425"/>
        <w:rPr>
          <w:rFonts w:asciiTheme="minorEastAsia" w:eastAsiaTheme="minorEastAsia" w:hAnsiTheme="minorEastAsia"/>
          <w:szCs w:val="21"/>
        </w:rPr>
      </w:pPr>
      <w:r w:rsidRPr="000935C4">
        <w:rPr>
          <w:rFonts w:asciiTheme="minorEastAsia" w:eastAsiaTheme="minorEastAsia" w:hAnsiTheme="minorEastAsia"/>
          <w:szCs w:val="21"/>
        </w:rPr>
        <w:t>投标邀请/招标公告中规定的条件</w:t>
      </w:r>
      <w:r w:rsidRPr="000935C4">
        <w:rPr>
          <w:rFonts w:asciiTheme="minorEastAsia" w:eastAsiaTheme="minorEastAsia" w:hAnsiTheme="minorEastAsia" w:hint="eastAsia"/>
          <w:szCs w:val="21"/>
        </w:rPr>
        <w:t>。</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3．采购程序</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3.1 投标人在规定的时间内将投标文件提交给采购代理机构，由采购代理机构组织开标仪式。</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采购单位组建评标委员会，对投标文件进行评审，推荐本项目中标候选人顺序（每包最多三个），由采购人按顺序确定中标人。</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3.3 在签订合同前，采购人保留对推荐中标候选人能否满意地履行合同的能力进行审查的权利。</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3.4</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如果审查未通过，采购人将拒绝其中标候选人资格，并按顺序对下一个中标候选人进行类似的审查。</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4．投标范围和投标费用</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4.1 项目如果分包，投标人可对一个或多个包号进行投标，但不得将一个包的内容拆开进行投标。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4.2 投标人应承担所有与准备和参加投标有关的费用。不论投标的结果如何，“投标资料表”中所述的采购人和采购代理机构均无义务和责任承担这些费用。</w:t>
      </w: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二  招标文件</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5．招标文件构成</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5.1 要求提供的货物/服务、采购过程和合同条件在招标文件中均有说明。招标文件各</w:t>
      </w:r>
      <w:r w:rsidRPr="000935C4">
        <w:rPr>
          <w:rFonts w:asciiTheme="minorEastAsia" w:eastAsiaTheme="minorEastAsia" w:hAnsiTheme="minorEastAsia"/>
          <w:szCs w:val="21"/>
        </w:rPr>
        <w:t>章节名称详见目录。</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5.3除非有特殊要求，招标文件不单独提供货物/服务使用地的自然环境、气候条件、公用设施等情况，投标人被视为熟悉上述与履行合同有关的一切情况。</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6．招标文件的澄清</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w:t>
      </w:r>
      <w:r w:rsidRPr="000935C4">
        <w:rPr>
          <w:rFonts w:asciiTheme="minorEastAsia" w:eastAsiaTheme="minorEastAsia" w:hAnsiTheme="minorEastAsia" w:hint="eastAsia"/>
          <w:szCs w:val="21"/>
        </w:rPr>
        <w:lastRenderedPageBreak/>
        <w:t>复，必要时在政府采购指定媒体进行公布。</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7．招标文件的修改</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7.1 在投标截止期前十五（15）天的任何时候，无论出于何种原因，采购单位可主动地或在解答投标人提出的澄清问题时对招标文件进行修改。</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7.2 招标文件的修改将在发布招标公告的媒体上进行公布，并对</w:t>
      </w:r>
      <w:r w:rsidRPr="000935C4">
        <w:rPr>
          <w:rFonts w:asciiTheme="minorEastAsia" w:eastAsiaTheme="minorEastAsia" w:hAnsiTheme="minorEastAsia"/>
          <w:szCs w:val="21"/>
        </w:rPr>
        <w:t>采购人及投标人均</w:t>
      </w:r>
      <w:r w:rsidRPr="000935C4">
        <w:rPr>
          <w:rFonts w:asciiTheme="minorEastAsia" w:eastAsiaTheme="minorEastAsia" w:hAnsiTheme="minorEastAsia" w:hint="eastAsia"/>
          <w:szCs w:val="21"/>
        </w:rPr>
        <w:t>具有约束力。投标人在收到上述通知后，应在一个工作日内向采购代理机构回函确认，否则采购单位将视为其已完全知道并接受此澄清或修改的内容。</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7.3</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为使投标人准备投标时有充分时间对招标文件的修改部分进行研究，采购单位可自行决定是否延长投标截止期。</w:t>
      </w: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三  投标文件的编制</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8．投标的语言</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8.1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9．投标文件构成</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9.1 投标人编写的投标文件应包括的部分见“附件</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投标文件格式”。投标人提供的上述材料必须真实有效，任何一项的虚假将导致其投标无效。</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10．投标书</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10.1</w:t>
      </w:r>
      <w:r w:rsidRPr="000935C4">
        <w:rPr>
          <w:rFonts w:asciiTheme="minorEastAsia" w:eastAsiaTheme="minorEastAsia" w:hAnsiTheme="minorEastAsia" w:hint="eastAsia"/>
          <w:szCs w:val="21"/>
        </w:rPr>
        <w:t xml:space="preserve"> 投标人应完整地填写招标文件中提供的投标书、投标一览表（包括附件）和投标分项报价表等内容。</w:t>
      </w:r>
    </w:p>
    <w:p w:rsidR="002C19D4" w:rsidRPr="000935C4" w:rsidRDefault="008F40C1" w:rsidP="0094006D">
      <w:pPr>
        <w:pStyle w:val="3"/>
        <w:tabs>
          <w:tab w:val="left" w:pos="3000"/>
        </w:tabs>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11．投标报价</w:t>
      </w:r>
      <w:r w:rsidR="00076A7E">
        <w:rPr>
          <w:rFonts w:asciiTheme="minorEastAsia" w:eastAsiaTheme="minorEastAsia" w:hAnsiTheme="minorEastAsia"/>
          <w:sz w:val="21"/>
          <w:szCs w:val="21"/>
        </w:rPr>
        <w:tab/>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 xml:space="preserve"> 投标报价应列明投标</w:t>
      </w:r>
      <w:r w:rsidRPr="000935C4">
        <w:rPr>
          <w:rFonts w:asciiTheme="minorEastAsia" w:eastAsiaTheme="minorEastAsia" w:hAnsiTheme="minorEastAsia" w:hint="eastAsia"/>
          <w:szCs w:val="21"/>
        </w:rPr>
        <w:t>货物</w:t>
      </w:r>
      <w:r w:rsidRPr="000935C4">
        <w:rPr>
          <w:rFonts w:asciiTheme="minorEastAsia" w:eastAsiaTheme="minorEastAsia" w:hAnsiTheme="minorEastAsia"/>
          <w:szCs w:val="21"/>
        </w:rPr>
        <w:t>的名称、</w:t>
      </w:r>
      <w:r w:rsidRPr="000935C4">
        <w:rPr>
          <w:rFonts w:asciiTheme="minorEastAsia" w:eastAsiaTheme="minorEastAsia" w:hAnsiTheme="minorEastAsia" w:hint="eastAsia"/>
          <w:szCs w:val="21"/>
        </w:rPr>
        <w:t>产地、</w:t>
      </w:r>
      <w:r w:rsidRPr="000935C4">
        <w:rPr>
          <w:rFonts w:asciiTheme="minorEastAsia" w:eastAsiaTheme="minorEastAsia" w:hAnsiTheme="minorEastAsia"/>
          <w:szCs w:val="21"/>
        </w:rPr>
        <w:t>制造厂商</w:t>
      </w:r>
      <w:r w:rsidRPr="000935C4">
        <w:rPr>
          <w:rFonts w:asciiTheme="minorEastAsia" w:eastAsiaTheme="minorEastAsia" w:hAnsiTheme="minorEastAsia" w:hint="eastAsia"/>
          <w:szCs w:val="21"/>
        </w:rPr>
        <w:t>、品牌、</w:t>
      </w:r>
      <w:r w:rsidRPr="000935C4">
        <w:rPr>
          <w:rFonts w:asciiTheme="minorEastAsia" w:eastAsiaTheme="minorEastAsia" w:hAnsiTheme="minorEastAsia"/>
          <w:szCs w:val="21"/>
        </w:rPr>
        <w:t>型号、详细规格、交货期等。投标人应在投标分项报价表上标明投标货物</w:t>
      </w:r>
      <w:r w:rsidR="00076A7E" w:rsidRPr="00076A7E">
        <w:rPr>
          <w:rFonts w:asciiTheme="minorEastAsia" w:eastAsiaTheme="minorEastAsia" w:hAnsiTheme="minorEastAsia" w:hint="eastAsia"/>
          <w:szCs w:val="21"/>
        </w:rPr>
        <w:t>/服务</w:t>
      </w:r>
      <w:r w:rsidRPr="000935C4">
        <w:rPr>
          <w:rFonts w:asciiTheme="minorEastAsia" w:eastAsiaTheme="minorEastAsia" w:hAnsiTheme="minorEastAsia"/>
          <w:szCs w:val="21"/>
        </w:rPr>
        <w:t>的单价和总价。</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w:t>
      </w:r>
      <w:r w:rsidRPr="000935C4">
        <w:rPr>
          <w:rFonts w:asciiTheme="minorEastAsia" w:eastAsiaTheme="minorEastAsia" w:hAnsiTheme="minorEastAsia"/>
          <w:szCs w:val="21"/>
        </w:rPr>
        <w:t>报价应包括</w:t>
      </w:r>
      <w:r w:rsidRPr="000935C4">
        <w:rPr>
          <w:rFonts w:asciiTheme="minorEastAsia" w:eastAsiaTheme="minorEastAsia" w:hAnsiTheme="minorEastAsia" w:hint="eastAsia"/>
          <w:szCs w:val="21"/>
        </w:rPr>
        <w:t>标准附件、备品备件、专用工具、运输、保险、安装、调试、检验、技术服务和培训等费用</w:t>
      </w:r>
      <w:r w:rsidRPr="000935C4">
        <w:rPr>
          <w:rFonts w:asciiTheme="minorEastAsia" w:eastAsiaTheme="minorEastAsia" w:hAnsiTheme="minorEastAsia"/>
          <w:szCs w:val="21"/>
        </w:rPr>
        <w:t>。</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11.3</w:t>
      </w:r>
      <w:r w:rsidRPr="000935C4">
        <w:rPr>
          <w:rFonts w:asciiTheme="minorEastAsia" w:eastAsiaTheme="minorEastAsia" w:hAnsiTheme="minorEastAsia"/>
          <w:szCs w:val="21"/>
        </w:rPr>
        <w:t xml:space="preserve"> 投标报价</w:t>
      </w:r>
      <w:r w:rsidRPr="000935C4">
        <w:rPr>
          <w:rFonts w:asciiTheme="minorEastAsia" w:eastAsiaTheme="minorEastAsia" w:hAnsiTheme="minorEastAsia" w:hint="eastAsia"/>
          <w:szCs w:val="21"/>
        </w:rPr>
        <w:t>方式</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清华大学现场交货价。具体如下：</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3.1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国产的货物及其有关服务的报价包括应向中华人民共和国政府缴纳的增值税和其他税金。</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1.3.2</w:t>
      </w:r>
      <w:r w:rsidRPr="000935C4">
        <w:rPr>
          <w:rFonts w:asciiTheme="minorEastAsia" w:eastAsiaTheme="minorEastAsia" w:hAnsiTheme="minorEastAsia"/>
          <w:szCs w:val="21"/>
        </w:rPr>
        <w:t xml:space="preserve"> 在中华人民共和国境内提供的</w:t>
      </w:r>
      <w:r w:rsidRPr="000935C4">
        <w:rPr>
          <w:rFonts w:asciiTheme="minorEastAsia" w:eastAsiaTheme="minorEastAsia" w:hAnsiTheme="minorEastAsia" w:hint="eastAsia"/>
          <w:szCs w:val="21"/>
        </w:rPr>
        <w:t>进口货物及其有关服务的报价应包括要向中华人民共和国政府缴纳的进口环节税和其他税金。</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3.3</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从</w:t>
      </w:r>
      <w:r w:rsidRPr="000935C4">
        <w:rPr>
          <w:rFonts w:asciiTheme="minorEastAsia" w:eastAsiaTheme="minorEastAsia" w:hAnsiTheme="minorEastAsia"/>
          <w:szCs w:val="21"/>
        </w:rPr>
        <w:t>中华人民共和国境</w:t>
      </w:r>
      <w:r w:rsidRPr="000935C4">
        <w:rPr>
          <w:rFonts w:asciiTheme="minorEastAsia" w:eastAsiaTheme="minorEastAsia" w:hAnsiTheme="minorEastAsia" w:hint="eastAsia"/>
          <w:szCs w:val="21"/>
        </w:rPr>
        <w:t>外提供货物的报价，应包括CIP北京（项目现场）、银行费、外贸代理费（费率为1.00%，外贸代理公司由采购人指定）、海关杂费、货物从进口口岸运至最终目的地的内陆运输费、保险费等；不包括应向中华人民共和国政府缴纳的进口环节税（关税</w:t>
      </w:r>
      <w:r w:rsidRPr="000935C4">
        <w:rPr>
          <w:rFonts w:asciiTheme="minorEastAsia" w:eastAsiaTheme="minorEastAsia" w:hAnsiTheme="minorEastAsia"/>
          <w:szCs w:val="21"/>
        </w:rPr>
        <w:t>和增值税）</w:t>
      </w:r>
      <w:r w:rsidRPr="000935C4">
        <w:rPr>
          <w:rFonts w:asciiTheme="minorEastAsia" w:eastAsiaTheme="minorEastAsia" w:hAnsiTheme="minorEastAsia" w:hint="eastAsia"/>
          <w:szCs w:val="21"/>
        </w:rPr>
        <w:t>。同时提供</w:t>
      </w:r>
      <w:r w:rsidRPr="000935C4">
        <w:rPr>
          <w:rFonts w:asciiTheme="minorEastAsia" w:eastAsiaTheme="minorEastAsia" w:hAnsiTheme="minorEastAsia"/>
          <w:szCs w:val="21"/>
        </w:rPr>
        <w:t>CIP</w:t>
      </w:r>
      <w:r w:rsidRPr="000935C4">
        <w:rPr>
          <w:rFonts w:asciiTheme="minorEastAsia" w:eastAsiaTheme="minorEastAsia" w:hAnsiTheme="minorEastAsia" w:hint="eastAsia"/>
          <w:szCs w:val="21"/>
        </w:rPr>
        <w:t>北京（项目现场）的报价作为参考。</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4</w:t>
      </w:r>
      <w:r w:rsidRPr="000935C4">
        <w:rPr>
          <w:rFonts w:asciiTheme="minorEastAsia" w:eastAsiaTheme="minorEastAsia" w:hAnsiTheme="minorEastAsia"/>
          <w:szCs w:val="21"/>
        </w:rPr>
        <w:t xml:space="preserve"> 投标人所报的各分项投标单价在合同履行过程中是固定不变的，不得以任何理由予以变更。任何包含价格调整要求的投标，将被认为是非响应性投标而予以拒绝。</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5</w:t>
      </w:r>
      <w:r w:rsidRPr="000935C4">
        <w:rPr>
          <w:rFonts w:asciiTheme="minorEastAsia" w:eastAsiaTheme="minorEastAsia" w:hAnsiTheme="minorEastAsia"/>
          <w:szCs w:val="21"/>
        </w:rPr>
        <w:t xml:space="preserve"> 投标人每个投标包号只能有一个投标方案和报价</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否则该包将被视为非响应性投标而予以拒绝。</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lastRenderedPageBreak/>
        <w:t>12．投标货币</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12.1 投标人须用人民币作为投标报价。</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12.2 涉及到外币报价的部分，请注明计算汇率，否则将以开标当日中国银行首次公布的外币/人民币的现汇卖出价作为评标时价格分的计算依据。</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13．证明投标人合格和资格的文件</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13.1 投标人应提交证明其有资格参加投标和中标后有能力履行合同的文件，并作为其投标文件的一部分。</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13.2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投标人应提交证明其合格性的文件，如营业执照等，以使采购单位满意。投标人应符合本须知第2条对合格投标人的要求。</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13.3 投标人提交的证明其中标后能履行合同的资格证明文件应使采购单位满意。</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14．证明货物/服务的合格性和符合招标文件规定的文件</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14.1 投标人应提交证明文件证明其拟供的合同项下的货物/服务的合格性和符合招标文件规定。该证明文件作为投标文件的一部分。</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14.2 证明货物/服务满足招标文件的要求的文件，可以是文字资料、图纸和数据，它包括：</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货物/服务主要技术指标和性能的详细说明。</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项目实施方案及售后服务方案和承诺。</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对照招标文件技术规格,说明所提供货物/服务已对采购人的</w:t>
      </w:r>
      <w:r w:rsidRPr="000935C4">
        <w:rPr>
          <w:rFonts w:asciiTheme="minorEastAsia" w:eastAsiaTheme="minorEastAsia" w:hAnsiTheme="minorEastAsia"/>
          <w:szCs w:val="21"/>
        </w:rPr>
        <w:t>采购需求</w:t>
      </w:r>
      <w:r w:rsidRPr="000935C4">
        <w:rPr>
          <w:rFonts w:asciiTheme="minorEastAsia" w:eastAsiaTheme="minorEastAsia" w:hAnsiTheme="minorEastAsia" w:hint="eastAsia"/>
          <w:szCs w:val="21"/>
        </w:rPr>
        <w:t>做出了实质性的响应，或申明与</w:t>
      </w:r>
      <w:r w:rsidRPr="000935C4">
        <w:rPr>
          <w:rFonts w:asciiTheme="minorEastAsia" w:eastAsiaTheme="minorEastAsia" w:hAnsiTheme="minorEastAsia"/>
          <w:szCs w:val="21"/>
        </w:rPr>
        <w:t>采购需求</w:t>
      </w:r>
      <w:r w:rsidRPr="000935C4">
        <w:rPr>
          <w:rFonts w:asciiTheme="minorEastAsia" w:eastAsiaTheme="minorEastAsia" w:hAnsiTheme="minorEastAsia" w:hint="eastAsia"/>
          <w:szCs w:val="21"/>
        </w:rPr>
        <w:t>条文的偏差和例外。</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15．投标保证金</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15.1 投标人应向采购代理机构提交“投标资料表”规定数额的投标保证金，并作为其投标的一部分。</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15.3 投标保证金应用投标货币，并采用“投标资料表”中规定的</w:t>
      </w:r>
      <w:r w:rsidRPr="000935C4">
        <w:rPr>
          <w:rFonts w:asciiTheme="minorEastAsia" w:eastAsiaTheme="minorEastAsia" w:hAnsiTheme="minorEastAsia" w:cs="宋体"/>
          <w:kern w:val="0"/>
          <w:szCs w:val="21"/>
        </w:rPr>
        <w:t>形式</w:t>
      </w:r>
      <w:r w:rsidRPr="000935C4">
        <w:rPr>
          <w:rFonts w:asciiTheme="minorEastAsia" w:eastAsiaTheme="minorEastAsia" w:hAnsiTheme="minorEastAsia" w:hint="eastAsia"/>
          <w:szCs w:val="21"/>
        </w:rPr>
        <w:t>。</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15.4 凡没有根据本须知第15.1和15.3条的规定随附投标保证金的投标，视为无效投标。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15.5 未中标的投标人的投标保证金，将于中标通知书发出之日起5个工作日内无息退还投标人。</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15.6</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中标人的投标保证金，在中标人签订合同后5个工作日内并交纳中标服务费后予以退还。</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15.7 下列任何情况发生时，投标保证金将被不予退还：</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（1）投标人在投标有效期满</w:t>
      </w:r>
      <w:r w:rsidRPr="000935C4">
        <w:rPr>
          <w:rFonts w:asciiTheme="minorEastAsia" w:eastAsiaTheme="minorEastAsia" w:hAnsiTheme="minorEastAsia"/>
          <w:szCs w:val="21"/>
        </w:rPr>
        <w:t>内撤销</w:t>
      </w:r>
      <w:r w:rsidRPr="000935C4">
        <w:rPr>
          <w:rFonts w:asciiTheme="minorEastAsia" w:eastAsiaTheme="minorEastAsia" w:hAnsiTheme="minorEastAsia" w:hint="eastAsia"/>
          <w:szCs w:val="21"/>
        </w:rPr>
        <w:t>投标文件的；</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（2）投标人在投标文件中提供任何虚假材料的；</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（3）除因不可抗力或招标文件认可的情形以外，中标人放弃中标或者不按招标文件的规定与采购人签订合同的；</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（4）投标人与采购人或其他投标人恶意串通投标的；</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（5）招标文件规定的其他情形。</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lastRenderedPageBreak/>
        <w:t>15.8</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15.9</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采购单位逾期退还投标保证金的，除应当退还投标保证金本金外，还应当按商业银行同期贷款利率上浮20%后的利率支付资金占用费。</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16．投标有效期</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16.1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投标应在规定的</w:t>
      </w:r>
      <w:r w:rsidRPr="000935C4">
        <w:rPr>
          <w:rFonts w:asciiTheme="minorEastAsia" w:eastAsiaTheme="minorEastAsia" w:hAnsiTheme="minorEastAsia" w:cs="宋体" w:hint="eastAsia"/>
          <w:szCs w:val="21"/>
        </w:rPr>
        <w:t>投标截止之日</w:t>
      </w:r>
      <w:r w:rsidRPr="000935C4">
        <w:rPr>
          <w:rFonts w:asciiTheme="minorEastAsia" w:eastAsiaTheme="minorEastAsia" w:hAnsiTheme="minorEastAsia" w:hint="eastAsia"/>
          <w:szCs w:val="21"/>
        </w:rPr>
        <w:t>起的</w:t>
      </w:r>
      <w:r w:rsidRPr="000935C4">
        <w:rPr>
          <w:rFonts w:asciiTheme="minorEastAsia" w:eastAsiaTheme="minorEastAsia" w:hAnsiTheme="minorEastAsia"/>
          <w:szCs w:val="21"/>
        </w:rPr>
        <w:t>90日</w:t>
      </w:r>
      <w:r w:rsidRPr="000935C4">
        <w:rPr>
          <w:rFonts w:asciiTheme="minorEastAsia" w:eastAsiaTheme="minorEastAsia" w:hAnsiTheme="minorEastAsia" w:hint="eastAsia"/>
          <w:szCs w:val="21"/>
        </w:rPr>
        <w:t>内保持有效，投标有效期不满足要求的投标将被视为无效投标。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17．投标文件的式样和签署</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17.1 投标人应准备一份投标文件正本和“投标资料表”中规定数目的副本，每套投标文件须清楚地标明“正本”或“副本”。若正本和副本不符，以正本为准。</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17.3 任何行间插字、涂改和增删，必须由投标文件签字人在旁边签字才有效。</w:t>
      </w: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四  投标文件的递交</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18．投标文件的密封和标记</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18.1 为方便开标唱标，投标人应将“投标一览表”和“投标保证金”放在一个包装内密封后提交，并在信封上标示“投标一览表及投标保证金”字样。</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18.2 </w:t>
      </w:r>
      <w:r w:rsidRPr="000935C4">
        <w:rPr>
          <w:rFonts w:asciiTheme="minorEastAsia" w:eastAsiaTheme="minorEastAsia" w:hAnsiTheme="minorEastAsia" w:hint="eastAsia"/>
          <w:szCs w:val="21"/>
        </w:rPr>
        <w:t>投标人应将投标文件封装，且在文件上标明“正本”或“副本”字样。</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18.3 </w:t>
      </w:r>
      <w:r w:rsidRPr="000935C4">
        <w:rPr>
          <w:rFonts w:asciiTheme="minorEastAsia" w:eastAsiaTheme="minorEastAsia" w:hAnsiTheme="minorEastAsia" w:hint="eastAsia"/>
          <w:szCs w:val="21"/>
        </w:rPr>
        <w:t>封装</w:t>
      </w:r>
      <w:r w:rsidRPr="000935C4">
        <w:rPr>
          <w:rFonts w:asciiTheme="minorEastAsia" w:eastAsiaTheme="minorEastAsia" w:hAnsiTheme="minorEastAsia"/>
          <w:szCs w:val="21"/>
        </w:rPr>
        <w:t>上</w:t>
      </w:r>
      <w:r w:rsidRPr="000935C4">
        <w:rPr>
          <w:rFonts w:asciiTheme="minorEastAsia" w:eastAsiaTheme="minorEastAsia" w:hAnsiTheme="minorEastAsia" w:hint="eastAsia"/>
          <w:szCs w:val="21"/>
        </w:rPr>
        <w:t>应：</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清楚标明递交至“投标资料表”中指明的地址。</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注明项目名称、采购编号和“在</w:t>
      </w:r>
      <w:r w:rsidRPr="000935C4">
        <w:rPr>
          <w:rFonts w:asciiTheme="minorEastAsia" w:eastAsiaTheme="minorEastAsia" w:hAnsiTheme="minorEastAsia"/>
          <w:szCs w:val="21"/>
        </w:rPr>
        <w:t xml:space="preserve">    年   月   日    时(北京时间)之前不得启封”的字样（填入规定的投标截止日期和时间）。</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18.4 </w:t>
      </w:r>
      <w:r w:rsidRPr="000935C4">
        <w:rPr>
          <w:rFonts w:asciiTheme="minorEastAsia" w:eastAsiaTheme="minorEastAsia" w:hAnsiTheme="minorEastAsia" w:hint="eastAsia"/>
          <w:szCs w:val="21"/>
        </w:rPr>
        <w:t>封装</w:t>
      </w:r>
      <w:r w:rsidRPr="000935C4">
        <w:rPr>
          <w:rFonts w:asciiTheme="minorEastAsia" w:eastAsiaTheme="minorEastAsia" w:hAnsiTheme="minorEastAsia"/>
          <w:szCs w:val="21"/>
        </w:rPr>
        <w:t>上</w:t>
      </w:r>
      <w:r w:rsidRPr="000935C4">
        <w:rPr>
          <w:rFonts w:asciiTheme="minorEastAsia" w:eastAsiaTheme="minorEastAsia" w:hAnsiTheme="minorEastAsia" w:hint="eastAsia"/>
          <w:szCs w:val="21"/>
        </w:rPr>
        <w:t>应写明投标人名称和地址，以便若其投标被宣布为“迟到”投标时，能原封退回。</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18.5 </w:t>
      </w:r>
      <w:r w:rsidRPr="000935C4">
        <w:rPr>
          <w:rFonts w:asciiTheme="minorEastAsia" w:eastAsiaTheme="minorEastAsia" w:hAnsiTheme="minorEastAsia" w:hint="eastAsia"/>
          <w:szCs w:val="21"/>
        </w:rPr>
        <w:t>如果封装未按本须知第</w:t>
      </w:r>
      <w:r w:rsidRPr="000935C4">
        <w:rPr>
          <w:rFonts w:asciiTheme="minorEastAsia" w:eastAsiaTheme="minorEastAsia" w:hAnsiTheme="minorEastAsia"/>
          <w:szCs w:val="21"/>
        </w:rPr>
        <w:t>18.3条要求加写标记和密封，</w:t>
      </w:r>
      <w:r w:rsidRPr="000935C4">
        <w:rPr>
          <w:rFonts w:asciiTheme="minorEastAsia" w:eastAsiaTheme="minorEastAsia" w:hAnsiTheme="minorEastAsia" w:hint="eastAsia"/>
          <w:szCs w:val="21"/>
        </w:rPr>
        <w:t>采购单位对误投或过早启封概不负责。</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18.6 </w:t>
      </w:r>
      <w:r w:rsidRPr="000935C4">
        <w:rPr>
          <w:rFonts w:asciiTheme="minorEastAsia" w:eastAsiaTheme="minorEastAsia" w:hAnsiTheme="minorEastAsia" w:hint="eastAsia"/>
          <w:szCs w:val="21"/>
        </w:rPr>
        <w:t>对投标文件的其他要求：</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根据政府采购的有关规定，投标文件不得采用活页方式进行装订（建议采用胶装方式），否则有可能导致投标无效；</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为便于文件归档保存，投标文件厚度不应超过5厘米，建议采用精简内容、双面打印或分册的方式减少单册文件厚度，否则有可能导致投标无效。</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lastRenderedPageBreak/>
        <w:t>19．投标截止期</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19.1 采购单位收到投标文件的时间不迟于“投标资料表”中规定的截止日期和时间。</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19.2 采购单位可因修改招标文件而自行决定酌情延长投标截止期。在此情况下，采购单位和投标人受投标截止期制约的所有权利和义务均应延长至新的截止期。</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20．</w:t>
      </w:r>
      <w:r w:rsidRPr="000935C4">
        <w:rPr>
          <w:rFonts w:asciiTheme="minorEastAsia" w:eastAsiaTheme="minorEastAsia" w:hAnsiTheme="minorEastAsia"/>
          <w:sz w:val="21"/>
          <w:szCs w:val="21"/>
        </w:rPr>
        <w:t>拒绝接收的</w:t>
      </w:r>
      <w:r w:rsidRPr="000935C4">
        <w:rPr>
          <w:rFonts w:asciiTheme="minorEastAsia" w:eastAsiaTheme="minorEastAsia" w:hAnsiTheme="minorEastAsia" w:hint="eastAsia"/>
          <w:sz w:val="21"/>
          <w:szCs w:val="21"/>
        </w:rPr>
        <w:t>投标文件</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20.1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采购单位拒绝接收逾期送达、未密封或密封不完好的投标文件。</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21．投标文件的修改与撤回</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21.1 </w:t>
      </w:r>
      <w:r w:rsidRPr="000935C4">
        <w:rPr>
          <w:rFonts w:asciiTheme="minorEastAsia" w:eastAsiaTheme="minorEastAsia" w:hAnsiTheme="minorEastAsia" w:hint="eastAsia"/>
          <w:szCs w:val="21"/>
        </w:rPr>
        <w:t>投标人在递交投标文件后，可以修改或撤回其投标，该修改或撤回应由法定代表人或其正式授权的投标人代表签字并加盖公章，且采购代理机构必须在规定的投标截止期之前，收到修改</w:t>
      </w:r>
      <w:r w:rsidRPr="000935C4">
        <w:rPr>
          <w:rFonts w:asciiTheme="minorEastAsia" w:eastAsiaTheme="minorEastAsia" w:hAnsiTheme="minorEastAsia"/>
          <w:szCs w:val="21"/>
        </w:rPr>
        <w:t>/补充</w:t>
      </w:r>
      <w:r w:rsidRPr="000935C4">
        <w:rPr>
          <w:rFonts w:asciiTheme="minorEastAsia" w:eastAsiaTheme="minorEastAsia" w:hAnsiTheme="minorEastAsia" w:hint="eastAsia"/>
          <w:szCs w:val="21"/>
        </w:rPr>
        <w:t>或撤回的书面通知。</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21.2 投标人的修改/补充通知应按本须知第18条规定编制、密封、标记和发送。</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21.3 在投标截止期之后，投标人不得对其投标做任何修改。</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21.4 在投标有效期内，投标人不得撤销其投标，否则其投标保证金将不予退还。</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21.5</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五  开标和评标</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22．开标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22.1 采购代理机构在“投标资料表”中规定的日期、时间和地点接收投标文件，组织开标，投标人代表应签名报到以证明其出席。</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22.2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家的，不得开标。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22.3</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采购代理机构将做开标记录，由投标人代表及相关人员签字确认。</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22.4</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投标人因故不能派代表出席开标活动，应事先以书面形式通知采购单位，并承诺认可开标结果，否则视同认可开标结果。</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22</w:t>
      </w:r>
      <w:r w:rsidRPr="000935C4">
        <w:rPr>
          <w:rFonts w:asciiTheme="minorEastAsia" w:eastAsiaTheme="minorEastAsia" w:hAnsiTheme="minorEastAsia"/>
          <w:szCs w:val="21"/>
        </w:rPr>
        <w:t xml:space="preserve">.5 </w:t>
      </w:r>
      <w:r w:rsidRPr="000935C4">
        <w:rPr>
          <w:rFonts w:asciiTheme="minorEastAsia" w:eastAsiaTheme="minorEastAsia" w:hAnsiTheme="minorEastAsia" w:hint="eastAsia"/>
          <w:szCs w:val="21"/>
        </w:rPr>
        <w:t>投标人对开标过程和开标记录有疑义、以及认为采购单位相关工作人员有需要回避的情形的，应当场提出询问或者回避申请。采购单位对投标人提出的询问或者回避申请应当及时处理。</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22.6 </w:t>
      </w:r>
      <w:r w:rsidRPr="000935C4">
        <w:rPr>
          <w:rFonts w:asciiTheme="minorEastAsia" w:eastAsiaTheme="minorEastAsia" w:hAnsiTheme="minorEastAsia" w:hint="eastAsia"/>
          <w:szCs w:val="21"/>
        </w:rPr>
        <w:t>开标结束后，采购单位应当依法对投标人的资格进行审查（见以下第</w:t>
      </w:r>
      <w:r w:rsidRPr="000935C4">
        <w:rPr>
          <w:rFonts w:asciiTheme="minorEastAsia" w:eastAsiaTheme="minorEastAsia" w:hAnsiTheme="minorEastAsia"/>
          <w:szCs w:val="21"/>
        </w:rPr>
        <w:t>25</w:t>
      </w:r>
      <w:r w:rsidRPr="000935C4">
        <w:rPr>
          <w:rFonts w:asciiTheme="minorEastAsia" w:eastAsiaTheme="minorEastAsia" w:hAnsiTheme="minorEastAsia" w:hint="eastAsia"/>
          <w:szCs w:val="21"/>
        </w:rPr>
        <w:t>条的相关要求）。合格投标人不足</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家的，不得进入评标程序。</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22.7 </w:t>
      </w:r>
      <w:r w:rsidRPr="000935C4">
        <w:rPr>
          <w:rFonts w:asciiTheme="minorEastAsia" w:eastAsiaTheme="minorEastAsia" w:hAnsiTheme="minorEastAsia" w:hint="eastAsia"/>
          <w:szCs w:val="21"/>
        </w:rPr>
        <w:t>评标委员会成员不得参加开标活动。</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23</w:t>
      </w:r>
      <w:r w:rsidRPr="000935C4">
        <w:rPr>
          <w:rFonts w:asciiTheme="minorEastAsia" w:eastAsiaTheme="minorEastAsia" w:hAnsiTheme="minorEastAsia" w:hint="eastAsia"/>
          <w:sz w:val="21"/>
          <w:szCs w:val="21"/>
        </w:rPr>
        <w:t>．评标委员会</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23.1 </w:t>
      </w:r>
      <w:r w:rsidRPr="000935C4">
        <w:rPr>
          <w:rFonts w:asciiTheme="minorEastAsia" w:eastAsiaTheme="minorEastAsia" w:hAnsiTheme="minorEastAsia" w:hint="eastAsia"/>
          <w:szCs w:val="21"/>
        </w:rPr>
        <w:t>采购单位根据项目的要求组织评标委员会对各投标人的投标文件进行评审,评标委员会由技术专家、采购人代表（是否</w:t>
      </w:r>
      <w:r w:rsidRPr="000935C4">
        <w:rPr>
          <w:rFonts w:asciiTheme="minorEastAsia" w:eastAsiaTheme="minorEastAsia" w:hAnsiTheme="minorEastAsia"/>
          <w:szCs w:val="21"/>
        </w:rPr>
        <w:t>派采购人代表</w:t>
      </w:r>
      <w:r w:rsidRPr="000935C4">
        <w:rPr>
          <w:rFonts w:asciiTheme="minorEastAsia" w:eastAsiaTheme="minorEastAsia" w:hAnsiTheme="minorEastAsia" w:hint="eastAsia"/>
          <w:szCs w:val="21"/>
        </w:rPr>
        <w:t>视</w:t>
      </w:r>
      <w:r w:rsidRPr="000935C4">
        <w:rPr>
          <w:rFonts w:asciiTheme="minorEastAsia" w:eastAsiaTheme="minorEastAsia" w:hAnsiTheme="minorEastAsia"/>
          <w:szCs w:val="21"/>
        </w:rPr>
        <w:t>项目</w:t>
      </w:r>
      <w:r w:rsidRPr="000935C4">
        <w:rPr>
          <w:rFonts w:asciiTheme="minorEastAsia" w:eastAsiaTheme="minorEastAsia" w:hAnsiTheme="minorEastAsia" w:hint="eastAsia"/>
          <w:szCs w:val="21"/>
        </w:rPr>
        <w:t>具体</w:t>
      </w:r>
      <w:r w:rsidRPr="000935C4">
        <w:rPr>
          <w:rFonts w:asciiTheme="minorEastAsia" w:eastAsiaTheme="minorEastAsia" w:hAnsiTheme="minorEastAsia"/>
          <w:szCs w:val="21"/>
        </w:rPr>
        <w:t>情况而定）</w:t>
      </w:r>
      <w:r w:rsidRPr="000935C4">
        <w:rPr>
          <w:rFonts w:asciiTheme="minorEastAsia" w:eastAsiaTheme="minorEastAsia" w:hAnsiTheme="minorEastAsia" w:hint="eastAsia"/>
          <w:szCs w:val="21"/>
        </w:rPr>
        <w:t>组成。评标委员会负责整个项目的评标工作。</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24．投标文件的澄清</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24.1 在评标期间，评标委员会可要求投标人对其投标文件进行澄清，但不得寻求、提供或允许对投标</w:t>
      </w:r>
      <w:r w:rsidRPr="000935C4">
        <w:rPr>
          <w:rFonts w:asciiTheme="minorEastAsia" w:eastAsiaTheme="minorEastAsia" w:hAnsiTheme="minorEastAsia" w:hint="eastAsia"/>
          <w:szCs w:val="21"/>
        </w:rPr>
        <w:lastRenderedPageBreak/>
        <w:t>价格等实质性内容做任何更改。有关澄清的要求和答复均应以书面形式提交。</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24.</w:t>
      </w:r>
      <w:r w:rsidRPr="000935C4">
        <w:rPr>
          <w:rFonts w:asciiTheme="minorEastAsia" w:eastAsiaTheme="minorEastAsia" w:hAnsiTheme="minorEastAsia"/>
          <w:szCs w:val="21"/>
        </w:rPr>
        <w:t xml:space="preserve">2 </w:t>
      </w:r>
      <w:r w:rsidRPr="000935C4">
        <w:rPr>
          <w:rFonts w:asciiTheme="minorEastAsia" w:eastAsiaTheme="minorEastAsia" w:hAnsiTheme="minorEastAsia" w:hint="eastAsia"/>
          <w:szCs w:val="21"/>
        </w:rPr>
        <w:t>对于投标文件中含义不明确、同类问题表述不一致或者有明显文字和计算错误的内容，评标委员会应当以书面形式要求投标人作出必要的澄清、说明或者补正。</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24.</w:t>
      </w:r>
      <w:r w:rsidRPr="000935C4">
        <w:rPr>
          <w:rFonts w:asciiTheme="minorEastAsia" w:eastAsiaTheme="minorEastAsia" w:hAnsiTheme="minorEastAsia"/>
          <w:szCs w:val="21"/>
        </w:rPr>
        <w:t xml:space="preserve">3 </w:t>
      </w:r>
      <w:r w:rsidRPr="000935C4">
        <w:rPr>
          <w:rFonts w:asciiTheme="minorEastAsia" w:eastAsiaTheme="minorEastAsia" w:hAnsiTheme="minorEastAsia"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25．投标文件的初审</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25.1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投标文件的初审分为资格性检查和符合性检查。</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资格性检查指依据法律、法规和招标文件的规定，对投标文件中的资格证明等进行审查，以确定投标人是否具备投标资格。</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符合性检查指依据招标文件的规定，</w:t>
      </w:r>
      <w:r w:rsidRPr="000935C4">
        <w:rPr>
          <w:rFonts w:asciiTheme="minorEastAsia" w:eastAsiaTheme="minorEastAsia" w:hAnsiTheme="minorEastAsia"/>
          <w:szCs w:val="21"/>
        </w:rPr>
        <w:t>对通过资格审查的投标人的</w:t>
      </w:r>
      <w:r w:rsidRPr="000935C4">
        <w:rPr>
          <w:rFonts w:asciiTheme="minorEastAsia" w:eastAsiaTheme="minorEastAsia" w:hAnsiTheme="minorEastAsia" w:hint="eastAsia"/>
          <w:szCs w:val="21"/>
        </w:rPr>
        <w:t>投标文件的有效性、完整性和对招标文件的响应程度进行审查，以确定是否对招标文件的实质性要求做出响应。</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25.2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如投标文件存在算术错误，将按以下方法更正：（</w:t>
      </w: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）开标时，“投标一览表”内容与投标文件中投标分项报价表内容不一致的，以“投标一览表”为准；（</w:t>
      </w:r>
      <w:r w:rsidRPr="000935C4">
        <w:rPr>
          <w:rFonts w:asciiTheme="minorEastAsia" w:eastAsiaTheme="minorEastAsia" w:hAnsiTheme="minorEastAsia"/>
          <w:szCs w:val="21"/>
        </w:rPr>
        <w:t>2</w:t>
      </w:r>
      <w:r w:rsidRPr="000935C4">
        <w:rPr>
          <w:rFonts w:asciiTheme="minorEastAsia" w:eastAsiaTheme="minorEastAsia" w:hAnsiTheme="minorEastAsia" w:hint="eastAsia"/>
          <w:szCs w:val="21"/>
        </w:rPr>
        <w:t>）大写金额和小写金额不一致的，以大写金额为准；（</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）单价金额小数点或者百分比有明显错位的，以开标一览表的总价为准，并修改单价；（</w:t>
      </w:r>
      <w:r w:rsidRPr="000935C4">
        <w:rPr>
          <w:rFonts w:asciiTheme="minorEastAsia" w:eastAsiaTheme="minorEastAsia" w:hAnsiTheme="minorEastAsia"/>
          <w:szCs w:val="21"/>
        </w:rPr>
        <w:t>4</w:t>
      </w:r>
      <w:r w:rsidRPr="000935C4">
        <w:rPr>
          <w:rFonts w:asciiTheme="minorEastAsia" w:eastAsiaTheme="minorEastAsia" w:hAnsiTheme="minorEastAsia" w:hint="eastAsia"/>
          <w:szCs w:val="21"/>
        </w:rPr>
        <w:t>）总价金额与按单价汇总金额不一致的，以单价金额计算结果为准；（</w:t>
      </w:r>
      <w:r w:rsidRPr="000935C4">
        <w:rPr>
          <w:rFonts w:asciiTheme="minorEastAsia" w:eastAsiaTheme="minorEastAsia" w:hAnsiTheme="minorEastAsia"/>
          <w:szCs w:val="21"/>
        </w:rPr>
        <w:t>5</w:t>
      </w:r>
      <w:r w:rsidRPr="000935C4">
        <w:rPr>
          <w:rFonts w:asciiTheme="minorEastAsia" w:eastAsiaTheme="minorEastAsia" w:hAnsiTheme="minorEastAsia" w:hint="eastAsia"/>
          <w:szCs w:val="21"/>
        </w:rPr>
        <w:t>）同时出现两种以上不一致的，按照上述规定的顺序进行修正。修正后的报价按照本须知第24条的规定经投标人确认后产生约束力，投标人不确认的，其投标无效。</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25.3 对于投标文件中不构成实质性偏差的不正规、不一致或不规则，评标委员会可以接受，但这种接受不能损害或影响任何投标人的相对排序。</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25.5</w:t>
      </w:r>
      <w:r w:rsidRPr="000935C4">
        <w:rPr>
          <w:rFonts w:asciiTheme="minorEastAsia" w:eastAsiaTheme="minorEastAsia" w:hAnsiTheme="minorEastAsia"/>
          <w:szCs w:val="21"/>
        </w:rPr>
        <w:t xml:space="preserve"> 不符合资格要求的投标或</w:t>
      </w:r>
      <w:r w:rsidRPr="000935C4">
        <w:rPr>
          <w:rFonts w:asciiTheme="minorEastAsia" w:eastAsiaTheme="minorEastAsia" w:hAnsiTheme="minorEastAsia" w:hint="eastAsia"/>
          <w:szCs w:val="21"/>
        </w:rPr>
        <w:t>实质上没有响应招标文件要求的投标将被视为无效投标。投标人不得通过修正或撤消不合要求的偏离或保留从而使其成为有效投标。如发现下列情况之一的，其投标将被视为无效投标：</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不满足技术规格书中主要参数的（有其他说明的除外）；</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未按照招标文件的规定提交投标保证金的；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投标文件未按招标文件要求签署、盖章的；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不具备招标文件中规定的资格要求或未按招标文件要求提供合格的资格证明文件的；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报价超过招标文件中规定的预算金额或者最高限价的；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投标文件含有采购人不能接受的附加条件的;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法律、法规和招标文件规定的其他无效情形。</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25.6 有下列情形之一的，视为投标人串通投标，其投标无效：</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不同投标人的投标文件由同一单位或者个人编制；</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lastRenderedPageBreak/>
        <w:t>不同投标人委托同一单位或者个人办理投标事宜；</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不同投标人的投标文件载明的项目管理成员或者联系人员为同一人；</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不同投标人的投标文件异常一致或者投标报价呈规律性差异；</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不同投标人的投标文件相互混装；</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szCs w:val="21"/>
        </w:rPr>
        <w:t>不同投标人的投标保证金从同一单位或者个人的账户转出。</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26．投标的评价</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26.1 评标委员会将按照本须知第25条规定，只对确定为有效的投标进行评价和比较。对投标文件的评价采用综合评分法（详见本文件第七章《评标办法》）。</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26.2 最低投标价不是中标唯一条件。</w:t>
      </w:r>
    </w:p>
    <w:p w:rsidR="002C19D4" w:rsidRPr="000935C4" w:rsidRDefault="008F40C1">
      <w:pPr>
        <w:pStyle w:val="3"/>
        <w:tabs>
          <w:tab w:val="left" w:pos="3960"/>
        </w:tabs>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27．</w:t>
      </w:r>
      <w:r w:rsidRPr="000935C4">
        <w:rPr>
          <w:rFonts w:asciiTheme="minorEastAsia" w:eastAsiaTheme="minorEastAsia" w:hAnsiTheme="minorEastAsia" w:hint="eastAsia"/>
          <w:sz w:val="21"/>
          <w:szCs w:val="21"/>
        </w:rPr>
        <w:t>保密原则及责任</w:t>
      </w:r>
    </w:p>
    <w:p w:rsidR="002C19D4" w:rsidRPr="000935C4" w:rsidRDefault="008F40C1">
      <w:pPr>
        <w:spacing w:line="360" w:lineRule="auto"/>
        <w:rPr>
          <w:rFonts w:asciiTheme="minorEastAsia" w:eastAsiaTheme="minorEastAsia" w:hAnsiTheme="minorEastAsia"/>
          <w:bCs/>
          <w:szCs w:val="21"/>
        </w:rPr>
      </w:pPr>
      <w:r w:rsidRPr="000935C4">
        <w:rPr>
          <w:rFonts w:asciiTheme="minorEastAsia" w:eastAsiaTheme="minorEastAsia" w:hAnsiTheme="minorEastAsia"/>
          <w:bCs/>
          <w:szCs w:val="21"/>
        </w:rPr>
        <w:t>27.1 有关人员对评标情况以及在评标过程中获悉的国家秘密、商业秘密负有保密责任</w:t>
      </w:r>
      <w:r w:rsidRPr="000935C4">
        <w:rPr>
          <w:rFonts w:asciiTheme="minorEastAsia" w:eastAsiaTheme="minorEastAsia" w:hAnsiTheme="minorEastAsia" w:hint="eastAsia"/>
          <w:bCs/>
          <w:szCs w:val="21"/>
        </w:rPr>
        <w:t>。</w:t>
      </w:r>
    </w:p>
    <w:p w:rsidR="002C19D4" w:rsidRPr="000935C4" w:rsidRDefault="008F40C1">
      <w:pPr>
        <w:spacing w:line="360" w:lineRule="auto"/>
        <w:rPr>
          <w:rFonts w:asciiTheme="minorEastAsia" w:eastAsiaTheme="minorEastAsia" w:hAnsiTheme="minorEastAsia"/>
          <w:bCs/>
          <w:szCs w:val="21"/>
        </w:rPr>
      </w:pPr>
      <w:r w:rsidRPr="000935C4">
        <w:rPr>
          <w:rFonts w:asciiTheme="minorEastAsia" w:eastAsiaTheme="minorEastAsia" w:hAnsiTheme="minorEastAsia"/>
          <w:bCs/>
          <w:szCs w:val="21"/>
        </w:rPr>
        <w:t xml:space="preserve">27.2 </w:t>
      </w:r>
      <w:r w:rsidRPr="000935C4">
        <w:rPr>
          <w:rFonts w:asciiTheme="minorEastAsia" w:eastAsiaTheme="minorEastAsia" w:hAnsiTheme="minorEastAsia" w:hint="eastAsia"/>
          <w:bCs/>
          <w:szCs w:val="21"/>
        </w:rPr>
        <w:t>投标人试图对评标委员会的评标、比较或授予合同的决定进行影响，都可能导致其投标无效，并承担相应的法律责任。</w:t>
      </w: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六</w:t>
      </w:r>
      <w:r w:rsidRPr="000935C4">
        <w:rPr>
          <w:rFonts w:asciiTheme="minorEastAsia" w:eastAsiaTheme="minorEastAsia" w:hAnsiTheme="minorEastAsia"/>
          <w:sz w:val="21"/>
          <w:szCs w:val="21"/>
        </w:rPr>
        <w:t xml:space="preserve">  </w:t>
      </w:r>
      <w:r w:rsidRPr="000935C4">
        <w:rPr>
          <w:rFonts w:asciiTheme="minorEastAsia" w:eastAsiaTheme="minorEastAsia" w:hAnsiTheme="minorEastAsia" w:hint="eastAsia"/>
          <w:sz w:val="21"/>
          <w:szCs w:val="21"/>
        </w:rPr>
        <w:t>确定中标人及授予合同</w:t>
      </w:r>
    </w:p>
    <w:p w:rsidR="002C19D4" w:rsidRPr="000935C4" w:rsidRDefault="008F40C1">
      <w:pPr>
        <w:pStyle w:val="3"/>
        <w:tabs>
          <w:tab w:val="left" w:pos="3960"/>
        </w:tabs>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28．确定中标人</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28.1 </w:t>
      </w:r>
      <w:r w:rsidRPr="000935C4">
        <w:rPr>
          <w:rFonts w:asciiTheme="minorEastAsia" w:eastAsiaTheme="minorEastAsia" w:hAnsiTheme="minorEastAsia" w:hint="eastAsia"/>
          <w:szCs w:val="21"/>
        </w:rPr>
        <w:t>采购代理机构应当在评标结束后</w:t>
      </w:r>
      <w:r w:rsidRPr="000935C4">
        <w:rPr>
          <w:rFonts w:asciiTheme="minorEastAsia" w:eastAsiaTheme="minorEastAsia" w:hAnsiTheme="minorEastAsia"/>
          <w:szCs w:val="21"/>
        </w:rPr>
        <w:t>2</w:t>
      </w:r>
      <w:r w:rsidRPr="000935C4">
        <w:rPr>
          <w:rFonts w:asciiTheme="minorEastAsia" w:eastAsiaTheme="minorEastAsia" w:hAnsiTheme="minorEastAsia"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sidRPr="000935C4">
        <w:rPr>
          <w:rFonts w:asciiTheme="minorEastAsia" w:eastAsiaTheme="minorEastAsia" w:hAnsiTheme="minorEastAsia"/>
          <w:szCs w:val="21"/>
        </w:rPr>
        <w:t>5</w:t>
      </w:r>
      <w:r w:rsidRPr="000935C4">
        <w:rPr>
          <w:rFonts w:asciiTheme="minorEastAsia" w:eastAsiaTheme="minorEastAsia" w:hAnsiTheme="minorEastAsia" w:hint="eastAsia"/>
          <w:szCs w:val="21"/>
        </w:rPr>
        <w:t>个工作日内未按评标报告推荐的中标候选人顺序确定中标人，又不能说明合法理由的，视同按评标报告推荐的顺序确定排名第一的中标候选人为中标人。</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28.2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中标人确定后，采购代理机构在政府采购指定媒体进行中标结果公告，并</w:t>
      </w:r>
      <w:r w:rsidRPr="000935C4">
        <w:rPr>
          <w:rFonts w:asciiTheme="minorEastAsia" w:eastAsiaTheme="minorEastAsia" w:hAnsiTheme="minorEastAsia"/>
          <w:szCs w:val="21"/>
        </w:rPr>
        <w:t>同时</w:t>
      </w:r>
      <w:r w:rsidRPr="000935C4">
        <w:rPr>
          <w:rFonts w:asciiTheme="minorEastAsia" w:eastAsiaTheme="minorEastAsia" w:hAnsiTheme="minorEastAsia" w:hint="eastAsia"/>
          <w:szCs w:val="21"/>
        </w:rPr>
        <w:t>向中标人发出中标通知书，向未中标的投标人发出未中标通知书。</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28.3</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中标通知书是合同的组成部分，对采购人和中标人具有同等法律效力。</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28.4</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因不可抗力或中标人拒绝与采购人签订合同或中标人不能履约等情形，</w:t>
      </w:r>
      <w:r w:rsidRPr="000935C4">
        <w:rPr>
          <w:rFonts w:asciiTheme="minorEastAsia" w:eastAsiaTheme="minorEastAsia" w:hAnsiTheme="minorEastAsia"/>
          <w:szCs w:val="21"/>
        </w:rPr>
        <w:t>采购人可以按照评标报告推荐的中标或者成交候选人的名单排序，确定下一候选人为中标或者成交供应商，也可以重新开展政府采购活动。</w:t>
      </w:r>
    </w:p>
    <w:p w:rsidR="002C19D4" w:rsidRPr="000935C4" w:rsidRDefault="008F40C1">
      <w:pPr>
        <w:pStyle w:val="3"/>
        <w:tabs>
          <w:tab w:val="left" w:pos="3960"/>
        </w:tabs>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29．签订合同</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29</w:t>
      </w:r>
      <w:r w:rsidRPr="000935C4">
        <w:rPr>
          <w:rFonts w:asciiTheme="minorEastAsia" w:eastAsiaTheme="minorEastAsia" w:hAnsiTheme="minorEastAsia" w:hint="eastAsia"/>
          <w:szCs w:val="21"/>
        </w:rPr>
        <w:t>.1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29.2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招标文件、中标人的投标文件及其澄清文件等，均为签订合同的依据。</w:t>
      </w:r>
    </w:p>
    <w:p w:rsidR="002C19D4" w:rsidRPr="000935C4" w:rsidRDefault="008F40C1">
      <w:pPr>
        <w:pStyle w:val="3"/>
        <w:tabs>
          <w:tab w:val="left" w:pos="3960"/>
        </w:tabs>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30．更改采购采购数量的权力</w:t>
      </w:r>
    </w:p>
    <w:p w:rsidR="002C19D4" w:rsidRPr="000935C4" w:rsidRDefault="008F40C1">
      <w:pPr>
        <w:spacing w:line="360" w:lineRule="auto"/>
        <w:rPr>
          <w:rFonts w:asciiTheme="minorEastAsia" w:eastAsiaTheme="minorEastAsia" w:hAnsiTheme="minorEastAsia"/>
          <w:sz w:val="24"/>
          <w:szCs w:val="24"/>
        </w:rPr>
      </w:pPr>
      <w:r w:rsidRPr="000935C4">
        <w:rPr>
          <w:rFonts w:asciiTheme="minorEastAsia" w:eastAsiaTheme="minorEastAsia" w:hAnsiTheme="minorEastAsia" w:hint="eastAsia"/>
          <w:szCs w:val="21"/>
        </w:rPr>
        <w:t>30.1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采购人在授予合同时有权在“投标资料表”规定的幅度内对“</w:t>
      </w:r>
      <w:r w:rsidRPr="000935C4">
        <w:rPr>
          <w:rFonts w:asciiTheme="minorEastAsia" w:eastAsiaTheme="minorEastAsia" w:hAnsiTheme="minorEastAsia"/>
          <w:szCs w:val="21"/>
        </w:rPr>
        <w:t>采购需求</w:t>
      </w:r>
      <w:r w:rsidRPr="000935C4">
        <w:rPr>
          <w:rFonts w:asciiTheme="minorEastAsia" w:eastAsiaTheme="minorEastAsia" w:hAnsiTheme="minorEastAsia" w:hint="eastAsia"/>
          <w:szCs w:val="21"/>
        </w:rPr>
        <w:t>”中规定的</w:t>
      </w:r>
      <w:r w:rsidRPr="000935C4">
        <w:rPr>
          <w:rFonts w:asciiTheme="minorEastAsia" w:eastAsiaTheme="minorEastAsia" w:hAnsiTheme="minorEastAsia"/>
          <w:szCs w:val="21"/>
        </w:rPr>
        <w:t>采购</w:t>
      </w:r>
      <w:r w:rsidRPr="000935C4">
        <w:rPr>
          <w:rFonts w:asciiTheme="minorEastAsia" w:eastAsiaTheme="minorEastAsia" w:hAnsiTheme="minorEastAsia" w:hint="eastAsia"/>
          <w:szCs w:val="21"/>
        </w:rPr>
        <w:t>数量予以调整，但不得对单价或其它的条款和条件做任何改变。</w:t>
      </w:r>
    </w:p>
    <w:p w:rsidR="002C19D4" w:rsidRPr="000935C4" w:rsidRDefault="008F40C1">
      <w:pPr>
        <w:pStyle w:val="2"/>
        <w:spacing w:before="0" w:after="0" w:line="360" w:lineRule="auto"/>
        <w:jc w:val="center"/>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lastRenderedPageBreak/>
        <w:t>七  其它</w:t>
      </w:r>
    </w:p>
    <w:p w:rsidR="002C19D4" w:rsidRPr="000935C4" w:rsidRDefault="008F40C1">
      <w:pPr>
        <w:pStyle w:val="3"/>
        <w:tabs>
          <w:tab w:val="left" w:pos="3960"/>
        </w:tabs>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31．</w:t>
      </w:r>
      <w:r w:rsidRPr="000935C4">
        <w:rPr>
          <w:rFonts w:asciiTheme="minorEastAsia" w:eastAsiaTheme="minorEastAsia" w:hAnsiTheme="minorEastAsia" w:hint="eastAsia"/>
          <w:sz w:val="21"/>
          <w:szCs w:val="21"/>
        </w:rPr>
        <w:t>废标、评标停止及采购终止</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31.1 在采购过程中，出现下列情形之一的，项目应予废标：</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符合专业条件的供应商或者对招标文件作实质响应的供应商不足三家的；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出现影响采购公正的违法、违规行为的；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投标人的报价均超过了采购预算，采购人不能支付的；</w:t>
      </w:r>
    </w:p>
    <w:p w:rsidR="002C19D4" w:rsidRPr="000935C4" w:rsidRDefault="008F40C1">
      <w:pPr>
        <w:numPr>
          <w:ilvl w:val="0"/>
          <w:numId w:val="4"/>
        </w:numPr>
        <w:tabs>
          <w:tab w:val="clear" w:pos="420"/>
          <w:tab w:val="left" w:pos="851"/>
        </w:tabs>
        <w:spacing w:line="360" w:lineRule="auto"/>
        <w:ind w:left="851" w:hanging="284"/>
        <w:rPr>
          <w:rFonts w:asciiTheme="minorEastAsia" w:eastAsiaTheme="minorEastAsia" w:hAnsiTheme="minorEastAsia"/>
          <w:szCs w:val="21"/>
        </w:rPr>
      </w:pPr>
      <w:r w:rsidRPr="000935C4">
        <w:rPr>
          <w:rFonts w:asciiTheme="minorEastAsia" w:eastAsiaTheme="minorEastAsia" w:hAnsiTheme="minorEastAsia" w:hint="eastAsia"/>
          <w:szCs w:val="21"/>
        </w:rPr>
        <w:t>因重大变故，采购任务取消的。</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31.2 废标后，采购单位公布废标理由。</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31.3</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31</w:t>
      </w:r>
      <w:r w:rsidRPr="000935C4">
        <w:rPr>
          <w:rFonts w:asciiTheme="minorEastAsia" w:eastAsiaTheme="minorEastAsia" w:hAnsiTheme="minorEastAsia"/>
          <w:szCs w:val="21"/>
        </w:rPr>
        <w:t xml:space="preserve">.4 </w:t>
      </w:r>
      <w:r w:rsidRPr="000935C4">
        <w:rPr>
          <w:rFonts w:asciiTheme="minorEastAsia" w:eastAsiaTheme="minorEastAsia" w:hAnsiTheme="minorEastAsia"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0935C4">
        <w:rPr>
          <w:rFonts w:asciiTheme="minorEastAsia" w:eastAsiaTheme="minorEastAsia" w:hAnsiTheme="minorEastAsia"/>
          <w:szCs w:val="21"/>
        </w:rPr>
        <w:t>5</w:t>
      </w:r>
      <w:r w:rsidRPr="000935C4">
        <w:rPr>
          <w:rFonts w:asciiTheme="minorEastAsia" w:eastAsiaTheme="minorEastAsia" w:hAnsiTheme="minorEastAsia" w:hint="eastAsia"/>
          <w:szCs w:val="21"/>
        </w:rPr>
        <w:t>个工作日内，退还所收取的招标文件费用和所收取的投标保证金及其在银行产生的孳息。</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32．政府采购合同</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32.1 根据《</w:t>
      </w:r>
      <w:r w:rsidRPr="000935C4">
        <w:rPr>
          <w:rFonts w:asciiTheme="minorEastAsia" w:eastAsiaTheme="minorEastAsia" w:hAnsiTheme="minorEastAsia"/>
          <w:szCs w:val="21"/>
        </w:rPr>
        <w:t>中华人民共和国政府采购法实施条例</w:t>
      </w:r>
      <w:r w:rsidRPr="000935C4">
        <w:rPr>
          <w:rFonts w:asciiTheme="minorEastAsia" w:eastAsiaTheme="minorEastAsia" w:hAnsiTheme="minorEastAsia" w:hint="eastAsia"/>
          <w:szCs w:val="21"/>
        </w:rPr>
        <w:t>》第五十条关于应将政府采购合同公告的的规定，中标人应</w:t>
      </w:r>
      <w:r w:rsidR="00B76528" w:rsidRPr="000935C4">
        <w:rPr>
          <w:rFonts w:asciiTheme="minorEastAsia" w:eastAsiaTheme="minorEastAsia" w:hAnsiTheme="minorEastAsia" w:hint="eastAsia"/>
          <w:szCs w:val="21"/>
        </w:rPr>
        <w:t>按“投标</w:t>
      </w:r>
      <w:r w:rsidR="00B76528" w:rsidRPr="000935C4">
        <w:rPr>
          <w:rFonts w:asciiTheme="minorEastAsia" w:eastAsiaTheme="minorEastAsia" w:hAnsiTheme="minorEastAsia"/>
          <w:szCs w:val="21"/>
        </w:rPr>
        <w:t>资料表”</w:t>
      </w:r>
      <w:r w:rsidR="00B76528" w:rsidRPr="000935C4">
        <w:rPr>
          <w:rFonts w:asciiTheme="minorEastAsia" w:eastAsiaTheme="minorEastAsia" w:hAnsiTheme="minorEastAsia" w:hint="eastAsia"/>
          <w:szCs w:val="21"/>
        </w:rPr>
        <w:t>中</w:t>
      </w:r>
      <w:r w:rsidR="00B76528" w:rsidRPr="000935C4">
        <w:rPr>
          <w:rFonts w:asciiTheme="minorEastAsia" w:eastAsiaTheme="minorEastAsia" w:hAnsiTheme="minorEastAsia"/>
          <w:szCs w:val="21"/>
        </w:rPr>
        <w:t>的</w:t>
      </w:r>
      <w:r w:rsidR="00B76528" w:rsidRPr="000935C4">
        <w:rPr>
          <w:rFonts w:asciiTheme="minorEastAsia" w:eastAsiaTheme="minorEastAsia" w:hAnsiTheme="minorEastAsia" w:hint="eastAsia"/>
          <w:szCs w:val="21"/>
        </w:rPr>
        <w:t>关于发送</w:t>
      </w:r>
      <w:r w:rsidR="00B76528" w:rsidRPr="000935C4">
        <w:rPr>
          <w:rFonts w:asciiTheme="minorEastAsia" w:eastAsiaTheme="minorEastAsia" w:hAnsiTheme="minorEastAsia"/>
          <w:szCs w:val="21"/>
        </w:rPr>
        <w:t>合同</w:t>
      </w:r>
      <w:r w:rsidRPr="000935C4">
        <w:rPr>
          <w:rFonts w:asciiTheme="minorEastAsia" w:eastAsiaTheme="minorEastAsia" w:hAnsiTheme="minorEastAsia" w:hint="eastAsia"/>
          <w:szCs w:val="21"/>
        </w:rPr>
        <w:t>。</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33.质疑</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33.1 </w:t>
      </w:r>
      <w:r w:rsidRPr="000935C4">
        <w:rPr>
          <w:rFonts w:asciiTheme="minorEastAsia" w:eastAsiaTheme="minorEastAsia" w:hAnsiTheme="minorEastAsia" w:hint="eastAsia"/>
          <w:szCs w:val="21"/>
        </w:rPr>
        <w:t>有关质疑的具体联系方式见本招标文件第一章中采购代理的有关联系方式。</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33.2 对同一采购程序环节的质疑应在法定质疑期内一次性提出。</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33.3 </w:t>
      </w:r>
      <w:r w:rsidRPr="000935C4">
        <w:rPr>
          <w:rFonts w:asciiTheme="minorEastAsia" w:eastAsiaTheme="minorEastAsia" w:hAnsiTheme="minorEastAsia" w:hint="eastAsia"/>
          <w:szCs w:val="21"/>
        </w:rPr>
        <w:t>有关质疑的具体</w:t>
      </w:r>
      <w:r w:rsidRPr="000935C4">
        <w:rPr>
          <w:rFonts w:asciiTheme="minorEastAsia" w:eastAsiaTheme="minorEastAsia" w:hAnsiTheme="minorEastAsia"/>
          <w:szCs w:val="21"/>
        </w:rPr>
        <w:t>规定</w:t>
      </w:r>
      <w:r w:rsidRPr="000935C4">
        <w:rPr>
          <w:rFonts w:asciiTheme="minorEastAsia" w:eastAsiaTheme="minorEastAsia" w:hAnsiTheme="minorEastAsia" w:hint="eastAsia"/>
          <w:szCs w:val="21"/>
        </w:rPr>
        <w:t>按《政府采购质疑和投诉办法》（中华人民共和国财政部令第</w:t>
      </w:r>
      <w:r w:rsidRPr="000935C4">
        <w:rPr>
          <w:rFonts w:asciiTheme="minorEastAsia" w:eastAsiaTheme="minorEastAsia" w:hAnsiTheme="minorEastAsia"/>
          <w:szCs w:val="21"/>
        </w:rPr>
        <w:t>94号）</w:t>
      </w:r>
      <w:r w:rsidRPr="000935C4">
        <w:rPr>
          <w:rFonts w:asciiTheme="minorEastAsia" w:eastAsiaTheme="minorEastAsia" w:hAnsiTheme="minorEastAsia" w:hint="eastAsia"/>
          <w:szCs w:val="21"/>
        </w:rPr>
        <w:t>执行。</w:t>
      </w:r>
    </w:p>
    <w:p w:rsidR="002C19D4" w:rsidRPr="000935C4" w:rsidRDefault="008F40C1">
      <w:pPr>
        <w:pStyle w:val="3"/>
        <w:spacing w:before="0" w:after="0" w:line="360" w:lineRule="auto"/>
        <w:rPr>
          <w:rFonts w:asciiTheme="minorEastAsia" w:eastAsiaTheme="minorEastAsia" w:hAnsiTheme="minorEastAsia"/>
          <w:sz w:val="21"/>
          <w:szCs w:val="21"/>
        </w:rPr>
      </w:pPr>
      <w:r w:rsidRPr="000935C4">
        <w:rPr>
          <w:rFonts w:asciiTheme="minorEastAsia" w:eastAsiaTheme="minorEastAsia" w:hAnsiTheme="minorEastAsia"/>
          <w:sz w:val="21"/>
          <w:szCs w:val="21"/>
        </w:rPr>
        <w:t>34.其他未尽事宜</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szCs w:val="21"/>
        </w:rPr>
        <w:t xml:space="preserve">34.1 </w:t>
      </w:r>
      <w:r w:rsidRPr="000935C4">
        <w:rPr>
          <w:rFonts w:asciiTheme="minorEastAsia" w:eastAsiaTheme="minorEastAsia" w:hAnsiTheme="minorEastAsia" w:hint="eastAsia"/>
          <w:szCs w:val="21"/>
        </w:rPr>
        <w:t>其他未尽事宜，依据政府采购法及其实施条例、现行的有关政府采购的规定进行处理。</w:t>
      </w:r>
    </w:p>
    <w:p w:rsidR="002C19D4" w:rsidRPr="000935C4" w:rsidRDefault="002C19D4">
      <w:pPr>
        <w:spacing w:line="360" w:lineRule="auto"/>
        <w:rPr>
          <w:rFonts w:asciiTheme="minorEastAsia" w:eastAsiaTheme="minorEastAsia" w:hAnsiTheme="minorEastAsia"/>
          <w:szCs w:val="21"/>
        </w:rPr>
      </w:pPr>
    </w:p>
    <w:bookmarkEnd w:id="18"/>
    <w:p w:rsidR="002C19D4" w:rsidRPr="000935C4" w:rsidRDefault="008F40C1">
      <w:pPr>
        <w:spacing w:line="264" w:lineRule="auto"/>
        <w:jc w:val="center"/>
        <w:rPr>
          <w:rFonts w:asciiTheme="minorEastAsia" w:eastAsiaTheme="minorEastAsia" w:hAnsiTheme="minorEastAsia"/>
          <w:sz w:val="24"/>
          <w:szCs w:val="24"/>
        </w:rPr>
      </w:pPr>
      <w:r w:rsidRPr="000935C4">
        <w:rPr>
          <w:rFonts w:asciiTheme="minorEastAsia" w:eastAsiaTheme="minorEastAsia" w:hAnsiTheme="minorEastAsia"/>
          <w:sz w:val="24"/>
        </w:rPr>
        <w:br w:type="page"/>
      </w: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19" w:name="_Toc514441465"/>
      <w:bookmarkStart w:id="20" w:name="_Toc73427816"/>
      <w:r w:rsidRPr="000935C4">
        <w:rPr>
          <w:rFonts w:asciiTheme="minorEastAsia" w:eastAsiaTheme="minorEastAsia" w:hAnsiTheme="minorEastAsia" w:hint="eastAsia"/>
          <w:sz w:val="30"/>
          <w:szCs w:val="30"/>
        </w:rPr>
        <w:t>第四章  合同协议书</w:t>
      </w:r>
      <w:r w:rsidRPr="000935C4">
        <w:rPr>
          <w:rFonts w:asciiTheme="minorEastAsia" w:eastAsiaTheme="minorEastAsia" w:hAnsiTheme="minorEastAsia"/>
          <w:sz w:val="30"/>
          <w:szCs w:val="30"/>
        </w:rPr>
        <w:t>及条款</w:t>
      </w:r>
      <w:bookmarkEnd w:id="19"/>
      <w:bookmarkEnd w:id="20"/>
    </w:p>
    <w:p w:rsidR="002C19D4" w:rsidRPr="000935C4" w:rsidRDefault="008F40C1">
      <w:pPr>
        <w:spacing w:line="360" w:lineRule="auto"/>
        <w:jc w:val="center"/>
        <w:rPr>
          <w:rFonts w:asciiTheme="minorEastAsia" w:eastAsiaTheme="minorEastAsia" w:hAnsiTheme="minorEastAsia"/>
          <w:szCs w:val="21"/>
        </w:rPr>
      </w:pPr>
      <w:r w:rsidRPr="000935C4">
        <w:rPr>
          <w:rFonts w:asciiTheme="minorEastAsia" w:eastAsiaTheme="minorEastAsia" w:hAnsiTheme="minorEastAsia"/>
          <w:szCs w:val="21"/>
        </w:rPr>
        <w:t>（最终文本以与实验室与设备管理处签订的合同文本为准）</w:t>
      </w:r>
    </w:p>
    <w:p w:rsidR="002C19D4" w:rsidRPr="000935C4" w:rsidRDefault="008F40C1">
      <w:pPr>
        <w:widowControl/>
        <w:jc w:val="left"/>
        <w:rPr>
          <w:rFonts w:asciiTheme="minorEastAsia" w:eastAsiaTheme="minorEastAsia" w:hAnsiTheme="minorEastAsia"/>
          <w:szCs w:val="21"/>
        </w:rPr>
      </w:pPr>
      <w:r w:rsidRPr="000935C4">
        <w:rPr>
          <w:rFonts w:asciiTheme="minorEastAsia" w:eastAsiaTheme="minorEastAsia" w:hAnsiTheme="minorEastAsia"/>
          <w:szCs w:val="21"/>
        </w:rPr>
        <w:br w:type="page"/>
      </w:r>
    </w:p>
    <w:p w:rsidR="002C19D4" w:rsidRPr="000935C4" w:rsidRDefault="008F40C1">
      <w:pPr>
        <w:jc w:val="left"/>
        <w:rPr>
          <w:rFonts w:asciiTheme="minorEastAsia" w:eastAsiaTheme="minorEastAsia" w:hAnsiTheme="minorEastAsia"/>
          <w:b/>
          <w:sz w:val="28"/>
          <w:szCs w:val="28"/>
          <w:u w:val="single"/>
        </w:rPr>
      </w:pPr>
      <w:r w:rsidRPr="000935C4">
        <w:rPr>
          <w:rFonts w:asciiTheme="minorEastAsia" w:eastAsiaTheme="minorEastAsia" w:hAnsiTheme="minorEastAsia" w:hint="eastAsia"/>
          <w:b/>
          <w:sz w:val="28"/>
          <w:szCs w:val="28"/>
        </w:rPr>
        <w:lastRenderedPageBreak/>
        <w:t>采购编号：</w:t>
      </w:r>
      <w:r w:rsidRPr="000935C4">
        <w:rPr>
          <w:rFonts w:asciiTheme="minorEastAsia" w:eastAsiaTheme="minorEastAsia" w:hAnsiTheme="minorEastAsia" w:hint="eastAsia"/>
          <w:b/>
          <w:sz w:val="28"/>
          <w:szCs w:val="28"/>
          <w:u w:val="single"/>
        </w:rPr>
        <w:t xml:space="preserve">           </w:t>
      </w:r>
      <w:r w:rsidRPr="000935C4">
        <w:rPr>
          <w:rFonts w:asciiTheme="minorEastAsia" w:eastAsiaTheme="minorEastAsia" w:hAnsiTheme="minorEastAsia"/>
          <w:b/>
          <w:sz w:val="28"/>
          <w:szCs w:val="28"/>
        </w:rPr>
        <w:t xml:space="preserve"> </w:t>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r>
      <w:r w:rsidRPr="000935C4">
        <w:rPr>
          <w:rFonts w:asciiTheme="minorEastAsia" w:eastAsiaTheme="minorEastAsia" w:hAnsiTheme="minorEastAsia"/>
          <w:b/>
          <w:sz w:val="28"/>
          <w:szCs w:val="28"/>
        </w:rPr>
        <w:tab/>
        <w:t>包号：</w:t>
      </w:r>
      <w:r w:rsidRPr="000935C4">
        <w:rPr>
          <w:rFonts w:asciiTheme="minorEastAsia" w:eastAsiaTheme="minorEastAsia" w:hAnsiTheme="minorEastAsia"/>
          <w:b/>
          <w:sz w:val="28"/>
          <w:szCs w:val="28"/>
          <w:u w:val="single"/>
        </w:rPr>
        <w:t xml:space="preserve">    </w:t>
      </w: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2C19D4">
      <w:pPr>
        <w:jc w:val="center"/>
        <w:rPr>
          <w:rFonts w:asciiTheme="minorEastAsia" w:eastAsiaTheme="minorEastAsia" w:hAnsiTheme="minorEastAsia"/>
          <w:b/>
          <w:szCs w:val="21"/>
        </w:rPr>
      </w:pPr>
    </w:p>
    <w:p w:rsidR="002C19D4" w:rsidRPr="000935C4" w:rsidRDefault="008F40C1">
      <w:pPr>
        <w:pStyle w:val="2"/>
        <w:numPr>
          <w:ilvl w:val="1"/>
          <w:numId w:val="0"/>
        </w:numPr>
        <w:spacing w:before="0" w:line="360" w:lineRule="auto"/>
        <w:ind w:left="238"/>
        <w:jc w:val="center"/>
        <w:rPr>
          <w:rFonts w:asciiTheme="minorEastAsia" w:eastAsiaTheme="minorEastAsia" w:hAnsiTheme="minorEastAsia"/>
          <w:sz w:val="48"/>
          <w:szCs w:val="48"/>
        </w:rPr>
      </w:pPr>
      <w:r w:rsidRPr="000935C4">
        <w:rPr>
          <w:rFonts w:asciiTheme="minorEastAsia" w:eastAsiaTheme="minorEastAsia" w:hAnsiTheme="minorEastAsia" w:hint="eastAsia"/>
          <w:sz w:val="48"/>
          <w:szCs w:val="48"/>
        </w:rPr>
        <w:t>采  购  合  同</w:t>
      </w: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tbl>
      <w:tblPr>
        <w:tblW w:w="6662" w:type="dxa"/>
        <w:tblInd w:w="1101" w:type="dxa"/>
        <w:tblLayout w:type="fixed"/>
        <w:tblLook w:val="04A0" w:firstRow="1" w:lastRow="0" w:firstColumn="1" w:lastColumn="0" w:noHBand="0" w:noVBand="1"/>
      </w:tblPr>
      <w:tblGrid>
        <w:gridCol w:w="1701"/>
        <w:gridCol w:w="4961"/>
      </w:tblGrid>
      <w:tr w:rsidR="000935C4" w:rsidRPr="000935C4">
        <w:tc>
          <w:tcPr>
            <w:tcW w:w="1701" w:type="dxa"/>
            <w:shd w:val="clear" w:color="auto" w:fill="auto"/>
            <w:vAlign w:val="center"/>
          </w:tcPr>
          <w:p w:rsidR="002C19D4" w:rsidRPr="000935C4" w:rsidRDefault="008F40C1">
            <w:pPr>
              <w:jc w:val="center"/>
              <w:rPr>
                <w:rFonts w:asciiTheme="minorEastAsia" w:eastAsiaTheme="minorEastAsia" w:hAnsiTheme="minorEastAsia"/>
                <w:szCs w:val="21"/>
                <w:u w:val="single"/>
              </w:rPr>
            </w:pPr>
            <w:r w:rsidRPr="000935C4">
              <w:rPr>
                <w:rFonts w:asciiTheme="minorEastAsia" w:eastAsiaTheme="minorEastAsia" w:hAnsiTheme="minorEastAsia" w:hint="eastAsia"/>
                <w:b/>
                <w:sz w:val="32"/>
                <w:szCs w:val="32"/>
              </w:rPr>
              <w:t>项目名称:</w:t>
            </w:r>
          </w:p>
        </w:tc>
        <w:tc>
          <w:tcPr>
            <w:tcW w:w="4961" w:type="dxa"/>
            <w:shd w:val="clear" w:color="auto" w:fill="auto"/>
            <w:vAlign w:val="center"/>
          </w:tcPr>
          <w:p w:rsidR="002C19D4" w:rsidRPr="000935C4" w:rsidRDefault="008F40C1">
            <w:pPr>
              <w:jc w:val="left"/>
              <w:rPr>
                <w:rFonts w:asciiTheme="minorEastAsia" w:eastAsiaTheme="minorEastAsia" w:hAnsiTheme="minorEastAsia"/>
                <w:szCs w:val="21"/>
                <w:u w:val="single"/>
              </w:rPr>
            </w:pPr>
            <w:r w:rsidRPr="000935C4">
              <w:rPr>
                <w:rFonts w:asciiTheme="minorEastAsia" w:eastAsiaTheme="minorEastAsia" w:hAnsiTheme="minorEastAsia"/>
                <w:szCs w:val="21"/>
                <w:u w:val="single"/>
              </w:rPr>
              <w:t xml:space="preserve">                                                      </w:t>
            </w:r>
          </w:p>
        </w:tc>
      </w:tr>
    </w:tbl>
    <w:p w:rsidR="002C19D4" w:rsidRPr="000935C4" w:rsidRDefault="002C19D4">
      <w:pPr>
        <w:jc w:val="center"/>
        <w:rPr>
          <w:rFonts w:asciiTheme="minorEastAsia" w:eastAsiaTheme="minorEastAsia" w:hAnsiTheme="minorEastAsia"/>
          <w:szCs w:val="21"/>
        </w:rPr>
      </w:pPr>
    </w:p>
    <w:tbl>
      <w:tblPr>
        <w:tblW w:w="6662" w:type="dxa"/>
        <w:tblInd w:w="1101" w:type="dxa"/>
        <w:tblLayout w:type="fixed"/>
        <w:tblLook w:val="04A0" w:firstRow="1" w:lastRow="0" w:firstColumn="1" w:lastColumn="0" w:noHBand="0" w:noVBand="1"/>
      </w:tblPr>
      <w:tblGrid>
        <w:gridCol w:w="1701"/>
        <w:gridCol w:w="4961"/>
      </w:tblGrid>
      <w:tr w:rsidR="000935C4" w:rsidRPr="000935C4">
        <w:tc>
          <w:tcPr>
            <w:tcW w:w="1701" w:type="dxa"/>
            <w:shd w:val="clear" w:color="auto" w:fill="auto"/>
            <w:vAlign w:val="center"/>
          </w:tcPr>
          <w:p w:rsidR="002C19D4" w:rsidRPr="000935C4" w:rsidRDefault="008F40C1">
            <w:pPr>
              <w:jc w:val="center"/>
              <w:rPr>
                <w:rFonts w:asciiTheme="minorEastAsia" w:eastAsiaTheme="minorEastAsia" w:hAnsiTheme="minorEastAsia"/>
                <w:szCs w:val="21"/>
                <w:u w:val="single"/>
              </w:rPr>
            </w:pPr>
            <w:r w:rsidRPr="000935C4">
              <w:rPr>
                <w:rFonts w:asciiTheme="minorEastAsia" w:eastAsiaTheme="minorEastAsia" w:hAnsiTheme="minorEastAsia" w:hint="eastAsia"/>
                <w:b/>
                <w:sz w:val="32"/>
                <w:szCs w:val="32"/>
              </w:rPr>
              <w:t>货物名称:</w:t>
            </w:r>
          </w:p>
        </w:tc>
        <w:tc>
          <w:tcPr>
            <w:tcW w:w="4961" w:type="dxa"/>
            <w:shd w:val="clear" w:color="auto" w:fill="auto"/>
            <w:vAlign w:val="center"/>
          </w:tcPr>
          <w:p w:rsidR="002C19D4" w:rsidRPr="000935C4" w:rsidRDefault="008F40C1">
            <w:pPr>
              <w:jc w:val="left"/>
              <w:rPr>
                <w:rFonts w:asciiTheme="minorEastAsia" w:eastAsiaTheme="minorEastAsia" w:hAnsiTheme="minorEastAsia"/>
                <w:szCs w:val="21"/>
                <w:u w:val="single"/>
              </w:rPr>
            </w:pPr>
            <w:r w:rsidRPr="000935C4">
              <w:rPr>
                <w:rFonts w:asciiTheme="minorEastAsia" w:eastAsiaTheme="minorEastAsia" w:hAnsiTheme="minorEastAsia"/>
                <w:szCs w:val="21"/>
                <w:u w:val="single"/>
              </w:rPr>
              <w:t xml:space="preserve">                                                      </w:t>
            </w:r>
          </w:p>
        </w:tc>
      </w:tr>
    </w:tbl>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2C19D4">
      <w:pPr>
        <w:jc w:val="center"/>
        <w:rPr>
          <w:rFonts w:asciiTheme="minorEastAsia" w:eastAsiaTheme="minorEastAsia" w:hAnsiTheme="minorEastAsia"/>
          <w:szCs w:val="21"/>
        </w:rPr>
      </w:pPr>
    </w:p>
    <w:p w:rsidR="002C19D4" w:rsidRPr="000935C4" w:rsidRDefault="008F40C1">
      <w:pPr>
        <w:spacing w:line="480" w:lineRule="auto"/>
        <w:ind w:firstLineChars="441" w:firstLine="1417"/>
        <w:jc w:val="left"/>
        <w:rPr>
          <w:rFonts w:asciiTheme="minorEastAsia" w:eastAsiaTheme="minorEastAsia" w:hAnsiTheme="minorEastAsia"/>
          <w:b/>
          <w:sz w:val="32"/>
          <w:szCs w:val="32"/>
        </w:rPr>
      </w:pPr>
      <w:r w:rsidRPr="000935C4">
        <w:rPr>
          <w:rFonts w:asciiTheme="minorEastAsia" w:eastAsiaTheme="minorEastAsia" w:hAnsiTheme="minorEastAsia" w:hint="eastAsia"/>
          <w:b/>
          <w:sz w:val="32"/>
          <w:szCs w:val="32"/>
        </w:rPr>
        <w:t>采  购  人（甲方）：</w:t>
      </w:r>
      <w:r w:rsidRPr="000935C4">
        <w:rPr>
          <w:rFonts w:asciiTheme="minorEastAsia" w:eastAsiaTheme="minorEastAsia" w:hAnsiTheme="minorEastAsia" w:hint="eastAsia"/>
          <w:b/>
          <w:sz w:val="32"/>
          <w:szCs w:val="32"/>
          <w:u w:val="single"/>
        </w:rPr>
        <w:t xml:space="preserve"> </w:t>
      </w:r>
      <w:r w:rsidRPr="000935C4">
        <w:rPr>
          <w:rFonts w:asciiTheme="minorEastAsia" w:eastAsiaTheme="minorEastAsia" w:hAnsiTheme="minorEastAsia"/>
          <w:b/>
          <w:sz w:val="32"/>
          <w:szCs w:val="32"/>
          <w:u w:val="single"/>
        </w:rPr>
        <w:t xml:space="preserve">                </w:t>
      </w:r>
    </w:p>
    <w:p w:rsidR="002C19D4" w:rsidRPr="000935C4" w:rsidRDefault="008F40C1">
      <w:pPr>
        <w:spacing w:line="480" w:lineRule="auto"/>
        <w:ind w:firstLineChars="441" w:firstLine="1417"/>
        <w:jc w:val="left"/>
        <w:rPr>
          <w:rFonts w:asciiTheme="minorEastAsia" w:eastAsiaTheme="minorEastAsia" w:hAnsiTheme="minorEastAsia"/>
          <w:b/>
          <w:sz w:val="32"/>
          <w:szCs w:val="32"/>
          <w:u w:val="single"/>
        </w:rPr>
      </w:pPr>
      <w:r w:rsidRPr="000935C4">
        <w:rPr>
          <w:rFonts w:asciiTheme="minorEastAsia" w:eastAsiaTheme="minorEastAsia" w:hAnsiTheme="minorEastAsia" w:hint="eastAsia"/>
          <w:b/>
          <w:sz w:val="32"/>
          <w:szCs w:val="32"/>
        </w:rPr>
        <w:t>中标供应商（乙方）：</w:t>
      </w:r>
      <w:r w:rsidRPr="000935C4">
        <w:rPr>
          <w:rFonts w:asciiTheme="minorEastAsia" w:eastAsiaTheme="minorEastAsia" w:hAnsiTheme="minorEastAsia"/>
          <w:b/>
          <w:sz w:val="32"/>
          <w:szCs w:val="32"/>
          <w:u w:val="single"/>
        </w:rPr>
        <w:t xml:space="preserve">                 </w:t>
      </w:r>
    </w:p>
    <w:p w:rsidR="002C19D4" w:rsidRPr="000935C4" w:rsidRDefault="008F40C1">
      <w:pPr>
        <w:spacing w:line="480" w:lineRule="auto"/>
        <w:ind w:firstLineChars="441" w:firstLine="1417"/>
        <w:jc w:val="left"/>
        <w:rPr>
          <w:rFonts w:asciiTheme="minorEastAsia" w:eastAsiaTheme="minorEastAsia" w:hAnsiTheme="minorEastAsia"/>
          <w:b/>
          <w:sz w:val="32"/>
          <w:szCs w:val="32"/>
        </w:rPr>
      </w:pPr>
      <w:r w:rsidRPr="000935C4">
        <w:rPr>
          <w:rFonts w:asciiTheme="minorEastAsia" w:eastAsiaTheme="minorEastAsia" w:hAnsiTheme="minorEastAsia"/>
          <w:b/>
          <w:sz w:val="32"/>
          <w:szCs w:val="32"/>
        </w:rPr>
        <w:t>签</w:t>
      </w:r>
      <w:r w:rsidRPr="000935C4">
        <w:rPr>
          <w:rFonts w:asciiTheme="minorEastAsia" w:eastAsiaTheme="minorEastAsia" w:hAnsiTheme="minorEastAsia" w:hint="eastAsia"/>
          <w:b/>
          <w:sz w:val="32"/>
          <w:szCs w:val="32"/>
        </w:rPr>
        <w:t xml:space="preserve">   </w:t>
      </w:r>
      <w:r w:rsidRPr="000935C4">
        <w:rPr>
          <w:rFonts w:asciiTheme="minorEastAsia" w:eastAsiaTheme="minorEastAsia" w:hAnsiTheme="minorEastAsia"/>
          <w:b/>
          <w:sz w:val="32"/>
          <w:szCs w:val="32"/>
        </w:rPr>
        <w:t>署</w:t>
      </w:r>
      <w:r w:rsidRPr="000935C4">
        <w:rPr>
          <w:rFonts w:asciiTheme="minorEastAsia" w:eastAsiaTheme="minorEastAsia" w:hAnsiTheme="minorEastAsia" w:hint="eastAsia"/>
          <w:b/>
          <w:sz w:val="32"/>
          <w:szCs w:val="32"/>
        </w:rPr>
        <w:t xml:space="preserve">   </w:t>
      </w:r>
      <w:r w:rsidRPr="000935C4">
        <w:rPr>
          <w:rFonts w:asciiTheme="minorEastAsia" w:eastAsiaTheme="minorEastAsia" w:hAnsiTheme="minorEastAsia"/>
          <w:b/>
          <w:sz w:val="32"/>
          <w:szCs w:val="32"/>
        </w:rPr>
        <w:t>日</w:t>
      </w:r>
      <w:r w:rsidRPr="000935C4">
        <w:rPr>
          <w:rFonts w:asciiTheme="minorEastAsia" w:eastAsiaTheme="minorEastAsia" w:hAnsiTheme="minorEastAsia" w:hint="eastAsia"/>
          <w:b/>
          <w:sz w:val="32"/>
          <w:szCs w:val="32"/>
        </w:rPr>
        <w:t xml:space="preserve">   </w:t>
      </w:r>
      <w:r w:rsidRPr="000935C4">
        <w:rPr>
          <w:rFonts w:asciiTheme="minorEastAsia" w:eastAsiaTheme="minorEastAsia" w:hAnsiTheme="minorEastAsia"/>
          <w:b/>
          <w:sz w:val="32"/>
          <w:szCs w:val="32"/>
        </w:rPr>
        <w:t>期：</w:t>
      </w:r>
      <w:r w:rsidRPr="000935C4">
        <w:rPr>
          <w:rFonts w:asciiTheme="minorEastAsia" w:eastAsiaTheme="minorEastAsia" w:hAnsiTheme="minorEastAsia"/>
          <w:b/>
          <w:sz w:val="32"/>
          <w:szCs w:val="32"/>
          <w:u w:val="single"/>
        </w:rPr>
        <w:t xml:space="preserve">     </w:t>
      </w:r>
      <w:r w:rsidRPr="000935C4">
        <w:rPr>
          <w:rFonts w:asciiTheme="minorEastAsia" w:eastAsiaTheme="minorEastAsia" w:hAnsiTheme="minorEastAsia" w:hint="eastAsia"/>
          <w:b/>
          <w:sz w:val="32"/>
          <w:szCs w:val="32"/>
        </w:rPr>
        <w:t>年</w:t>
      </w:r>
      <w:r w:rsidRPr="000935C4">
        <w:rPr>
          <w:rFonts w:asciiTheme="minorEastAsia" w:eastAsiaTheme="minorEastAsia" w:hAnsiTheme="minorEastAsia" w:hint="eastAsia"/>
          <w:b/>
          <w:sz w:val="32"/>
          <w:szCs w:val="32"/>
          <w:u w:val="single"/>
        </w:rPr>
        <w:t xml:space="preserve">   </w:t>
      </w:r>
      <w:r w:rsidRPr="000935C4">
        <w:rPr>
          <w:rFonts w:asciiTheme="minorEastAsia" w:eastAsiaTheme="minorEastAsia" w:hAnsiTheme="minorEastAsia" w:hint="eastAsia"/>
          <w:b/>
          <w:sz w:val="32"/>
          <w:szCs w:val="32"/>
        </w:rPr>
        <w:t>月</w:t>
      </w:r>
      <w:r w:rsidRPr="000935C4">
        <w:rPr>
          <w:rFonts w:asciiTheme="minorEastAsia" w:eastAsiaTheme="minorEastAsia" w:hAnsiTheme="minorEastAsia" w:hint="eastAsia"/>
          <w:b/>
          <w:sz w:val="32"/>
          <w:szCs w:val="32"/>
          <w:u w:val="single"/>
        </w:rPr>
        <w:t xml:space="preserve">   </w:t>
      </w:r>
      <w:r w:rsidRPr="000935C4">
        <w:rPr>
          <w:rFonts w:asciiTheme="minorEastAsia" w:eastAsiaTheme="minorEastAsia" w:hAnsiTheme="minorEastAsia" w:hint="eastAsia"/>
          <w:b/>
          <w:sz w:val="32"/>
          <w:szCs w:val="32"/>
        </w:rPr>
        <w:t>日</w:t>
      </w:r>
    </w:p>
    <w:p w:rsidR="002C19D4" w:rsidRPr="000935C4" w:rsidRDefault="008F40C1">
      <w:pPr>
        <w:spacing w:line="288" w:lineRule="auto"/>
        <w:rPr>
          <w:rFonts w:asciiTheme="minorEastAsia" w:eastAsiaTheme="minorEastAsia" w:hAnsiTheme="minorEastAsia"/>
          <w:szCs w:val="21"/>
        </w:rPr>
      </w:pPr>
      <w:r w:rsidRPr="000935C4">
        <w:rPr>
          <w:rFonts w:asciiTheme="minorEastAsia" w:eastAsiaTheme="minorEastAsia" w:hAnsiTheme="minorEastAsia"/>
          <w:szCs w:val="21"/>
        </w:rPr>
        <w:br w:type="page"/>
      </w:r>
    </w:p>
    <w:p w:rsidR="002C19D4" w:rsidRPr="000935C4" w:rsidRDefault="008F40C1">
      <w:pPr>
        <w:spacing w:line="360" w:lineRule="auto"/>
        <w:jc w:val="center"/>
        <w:rPr>
          <w:rFonts w:asciiTheme="minorEastAsia" w:eastAsiaTheme="minorEastAsia" w:hAnsiTheme="minorEastAsia"/>
          <w:b/>
          <w:sz w:val="24"/>
        </w:rPr>
      </w:pPr>
      <w:r w:rsidRPr="000935C4">
        <w:rPr>
          <w:rFonts w:asciiTheme="minorEastAsia" w:eastAsiaTheme="minorEastAsia" w:hAnsiTheme="minorEastAsia" w:hint="eastAsia"/>
          <w:b/>
          <w:sz w:val="24"/>
        </w:rPr>
        <w:lastRenderedPageBreak/>
        <w:t xml:space="preserve">合 </w:t>
      </w:r>
      <w:r w:rsidRPr="000935C4">
        <w:rPr>
          <w:rFonts w:asciiTheme="minorEastAsia" w:eastAsiaTheme="minorEastAsia" w:hAnsiTheme="minorEastAsia"/>
          <w:b/>
          <w:sz w:val="24"/>
        </w:rPr>
        <w:t xml:space="preserve">   </w:t>
      </w:r>
      <w:r w:rsidRPr="000935C4">
        <w:rPr>
          <w:rFonts w:asciiTheme="minorEastAsia" w:eastAsiaTheme="minorEastAsia" w:hAnsiTheme="minorEastAsia" w:hint="eastAsia"/>
          <w:b/>
          <w:sz w:val="24"/>
        </w:rPr>
        <w:t xml:space="preserve">同 </w:t>
      </w:r>
      <w:r w:rsidRPr="000935C4">
        <w:rPr>
          <w:rFonts w:asciiTheme="minorEastAsia" w:eastAsiaTheme="minorEastAsia" w:hAnsiTheme="minorEastAsia"/>
          <w:b/>
          <w:sz w:val="24"/>
        </w:rPr>
        <w:t xml:space="preserve">   </w:t>
      </w:r>
      <w:r w:rsidRPr="000935C4">
        <w:rPr>
          <w:rFonts w:asciiTheme="minorEastAsia" w:eastAsiaTheme="minorEastAsia" w:hAnsiTheme="minorEastAsia" w:hint="eastAsia"/>
          <w:b/>
          <w:sz w:val="24"/>
        </w:rPr>
        <w:t>书</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ind w:firstLineChars="225" w:firstLine="473"/>
        <w:rPr>
          <w:rFonts w:asciiTheme="minorEastAsia" w:eastAsiaTheme="minorEastAsia" w:hAnsiTheme="minorEastAsia"/>
          <w:szCs w:val="21"/>
        </w:rPr>
      </w:pP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买方</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项目名称</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中所需</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货物名称</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,经</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招标代理机构</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以</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 xml:space="preserve">号招标文件在国内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（公开/邀请）招标。经评审委员会评定</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卖方</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为中标人。买、卖双方同意按照下面的条款和条件，签署本合同。</w:t>
      </w:r>
    </w:p>
    <w:p w:rsidR="002C19D4" w:rsidRPr="000935C4" w:rsidRDefault="008F40C1">
      <w:pPr>
        <w:spacing w:line="360" w:lineRule="auto"/>
        <w:ind w:firstLineChars="201" w:firstLine="424"/>
        <w:rPr>
          <w:rFonts w:asciiTheme="minorEastAsia" w:eastAsiaTheme="minorEastAsia" w:hAnsiTheme="minorEastAsia"/>
          <w:b/>
          <w:szCs w:val="21"/>
        </w:rPr>
      </w:pPr>
      <w:r w:rsidRPr="000935C4">
        <w:rPr>
          <w:rFonts w:asciiTheme="minorEastAsia" w:eastAsiaTheme="minorEastAsia" w:hAnsiTheme="minorEastAsia"/>
          <w:b/>
          <w:szCs w:val="21"/>
        </w:rPr>
        <w:t>1</w:t>
      </w:r>
      <w:r w:rsidRPr="000935C4">
        <w:rPr>
          <w:rFonts w:asciiTheme="minorEastAsia" w:eastAsiaTheme="minorEastAsia" w:hAnsiTheme="minorEastAsia" w:hint="eastAsia"/>
          <w:b/>
          <w:szCs w:val="21"/>
        </w:rPr>
        <w:t>、合同文件</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hint="eastAsia"/>
          <w:szCs w:val="21"/>
        </w:rPr>
        <w:t>下列文件构成本合同的组成部分，应该认为是一个整体，彼此相互解释，相互补充。为便于解释，组成合同的多个文件的优先支配地位的次序如下：</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szCs w:val="21"/>
        </w:rPr>
        <w:t>a.</w:t>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 xml:space="preserve">本合同书　</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szCs w:val="21"/>
        </w:rPr>
        <w:t>b.</w:t>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中标通知书</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szCs w:val="21"/>
        </w:rPr>
        <w:t>c.</w:t>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协议</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szCs w:val="21"/>
        </w:rPr>
        <w:t>d.</w:t>
      </w:r>
      <w:r w:rsidRPr="000935C4">
        <w:rPr>
          <w:rFonts w:asciiTheme="minorEastAsia" w:eastAsiaTheme="minorEastAsia" w:hAnsiTheme="minorEastAsia" w:hint="eastAsia"/>
          <w:szCs w:val="21"/>
        </w:rPr>
        <w:tab/>
        <w:t>投标文件(含澄清文件)</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szCs w:val="21"/>
        </w:rPr>
        <w:t>e.</w:t>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招标文件</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含文件补充通知</w:t>
      </w:r>
      <w:r w:rsidRPr="000935C4">
        <w:rPr>
          <w:rFonts w:asciiTheme="minorEastAsia" w:eastAsiaTheme="minorEastAsia" w:hAnsiTheme="minorEastAsia"/>
          <w:szCs w:val="21"/>
        </w:rPr>
        <w:t>)</w:t>
      </w:r>
    </w:p>
    <w:p w:rsidR="002C19D4" w:rsidRPr="000935C4" w:rsidRDefault="008F40C1">
      <w:pPr>
        <w:spacing w:line="360" w:lineRule="auto"/>
        <w:ind w:firstLineChars="201" w:firstLine="424"/>
        <w:rPr>
          <w:rFonts w:asciiTheme="minorEastAsia" w:eastAsiaTheme="minorEastAsia" w:hAnsiTheme="minorEastAsia"/>
          <w:b/>
          <w:szCs w:val="21"/>
        </w:rPr>
      </w:pPr>
      <w:r w:rsidRPr="000935C4">
        <w:rPr>
          <w:rFonts w:asciiTheme="minorEastAsia" w:eastAsiaTheme="minorEastAsia" w:hAnsiTheme="minorEastAsia" w:hint="eastAsia"/>
          <w:b/>
          <w:szCs w:val="21"/>
        </w:rPr>
        <w:t>2、货物和数量</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hint="eastAsia"/>
          <w:szCs w:val="21"/>
        </w:rPr>
        <w:t>本合同货物：</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p>
    <w:p w:rsidR="002C19D4" w:rsidRPr="000935C4" w:rsidRDefault="008F40C1">
      <w:pPr>
        <w:spacing w:line="360" w:lineRule="auto"/>
        <w:ind w:firstLine="426"/>
        <w:rPr>
          <w:rFonts w:asciiTheme="minorEastAsia" w:eastAsiaTheme="minorEastAsia" w:hAnsiTheme="minorEastAsia"/>
          <w:szCs w:val="21"/>
        </w:rPr>
      </w:pPr>
      <w:r w:rsidRPr="000935C4">
        <w:rPr>
          <w:rFonts w:asciiTheme="minorEastAsia" w:eastAsiaTheme="minorEastAsia" w:hAnsiTheme="minorEastAsia" w:hint="eastAsia"/>
          <w:szCs w:val="21"/>
        </w:rPr>
        <w:t>数      量：</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p>
    <w:p w:rsidR="002C19D4" w:rsidRPr="000935C4" w:rsidRDefault="008F40C1">
      <w:pPr>
        <w:spacing w:line="360" w:lineRule="auto"/>
        <w:ind w:firstLineChars="201" w:firstLine="424"/>
        <w:rPr>
          <w:rFonts w:asciiTheme="minorEastAsia" w:eastAsiaTheme="minorEastAsia" w:hAnsiTheme="minorEastAsia"/>
          <w:b/>
          <w:szCs w:val="21"/>
        </w:rPr>
      </w:pPr>
      <w:r w:rsidRPr="000935C4">
        <w:rPr>
          <w:rFonts w:asciiTheme="minorEastAsia" w:eastAsiaTheme="minorEastAsia" w:hAnsiTheme="minorEastAsia" w:hint="eastAsia"/>
          <w:b/>
          <w:szCs w:val="21"/>
        </w:rPr>
        <w:t>3、合同总价</w:t>
      </w:r>
    </w:p>
    <w:p w:rsidR="002C19D4" w:rsidRPr="000935C4" w:rsidRDefault="008F40C1">
      <w:pPr>
        <w:spacing w:line="360" w:lineRule="auto"/>
        <w:ind w:firstLine="426"/>
        <w:rPr>
          <w:rFonts w:asciiTheme="minorEastAsia" w:eastAsiaTheme="minorEastAsia" w:hAnsiTheme="minorEastAsia"/>
          <w:szCs w:val="21"/>
          <w:u w:val="single"/>
        </w:rPr>
      </w:pPr>
      <w:r w:rsidRPr="000935C4">
        <w:rPr>
          <w:rFonts w:asciiTheme="minorEastAsia" w:eastAsiaTheme="minorEastAsia" w:hAnsiTheme="minorEastAsia" w:hint="eastAsia"/>
          <w:szCs w:val="21"/>
        </w:rPr>
        <w:t>本合同总价：人民币</w:t>
      </w:r>
      <w:r w:rsidRPr="000935C4">
        <w:rPr>
          <w:rFonts w:asciiTheme="minorEastAsia" w:eastAsiaTheme="minorEastAsia" w:hAnsiTheme="minorEastAsia" w:hint="eastAsia"/>
          <w:b/>
          <w:szCs w:val="21"/>
          <w:u w:val="single"/>
        </w:rPr>
        <w:t xml:space="preserve">             </w:t>
      </w:r>
      <w:r w:rsidRPr="000935C4">
        <w:rPr>
          <w:rFonts w:asciiTheme="minorEastAsia" w:eastAsiaTheme="minorEastAsia" w:hAnsiTheme="minorEastAsia" w:hint="eastAsia"/>
          <w:b/>
          <w:szCs w:val="21"/>
        </w:rPr>
        <w:t>元</w:t>
      </w:r>
    </w:p>
    <w:p w:rsidR="002C19D4" w:rsidRPr="000935C4" w:rsidRDefault="008F40C1">
      <w:pPr>
        <w:spacing w:line="360" w:lineRule="auto"/>
        <w:ind w:firstLine="426"/>
        <w:rPr>
          <w:rFonts w:asciiTheme="minorEastAsia" w:eastAsiaTheme="minorEastAsia" w:hAnsiTheme="minorEastAsia"/>
          <w:szCs w:val="21"/>
          <w:u w:val="single"/>
        </w:rPr>
      </w:pPr>
      <w:r w:rsidRPr="000935C4">
        <w:rPr>
          <w:rFonts w:asciiTheme="minorEastAsia" w:eastAsiaTheme="minorEastAsia" w:hAnsiTheme="minorEastAsia" w:hint="eastAsia"/>
          <w:szCs w:val="21"/>
        </w:rPr>
        <w:t>分项价格：</w:t>
      </w:r>
      <w:r w:rsidRPr="000935C4">
        <w:rPr>
          <w:rFonts w:asciiTheme="minorEastAsia" w:eastAsiaTheme="minorEastAsia" w:hAnsiTheme="minorEastAsia" w:hint="eastAsia"/>
          <w:szCs w:val="21"/>
          <w:u w:val="single"/>
        </w:rPr>
        <w:t xml:space="preserve"> 详见分项报价表 </w:t>
      </w:r>
    </w:p>
    <w:p w:rsidR="002C19D4" w:rsidRPr="000935C4" w:rsidRDefault="008F40C1">
      <w:pPr>
        <w:spacing w:line="360" w:lineRule="auto"/>
        <w:ind w:firstLineChars="201" w:firstLine="424"/>
        <w:rPr>
          <w:rFonts w:asciiTheme="minorEastAsia" w:eastAsiaTheme="minorEastAsia" w:hAnsiTheme="minorEastAsia"/>
          <w:b/>
          <w:szCs w:val="21"/>
        </w:rPr>
      </w:pPr>
      <w:r w:rsidRPr="000935C4">
        <w:rPr>
          <w:rFonts w:asciiTheme="minorEastAsia" w:eastAsiaTheme="minorEastAsia" w:hAnsiTheme="minorEastAsia" w:hint="eastAsia"/>
          <w:b/>
          <w:szCs w:val="21"/>
        </w:rPr>
        <w:t>4、付款方式</w:t>
      </w:r>
    </w:p>
    <w:p w:rsidR="002C19D4" w:rsidRPr="000935C4" w:rsidRDefault="008F40C1">
      <w:pPr>
        <w:spacing w:line="360" w:lineRule="auto"/>
        <w:ind w:firstLineChars="150" w:firstLine="316"/>
        <w:rPr>
          <w:rFonts w:asciiTheme="minorEastAsia" w:eastAsiaTheme="minorEastAsia" w:hAnsiTheme="minorEastAsia"/>
          <w:b/>
        </w:rPr>
      </w:pPr>
      <w:r w:rsidRPr="000935C4">
        <w:rPr>
          <w:rFonts w:asciiTheme="minorEastAsia" w:eastAsiaTheme="minorEastAsia" w:hAnsiTheme="minorEastAsia" w:hint="eastAsia"/>
          <w:b/>
        </w:rPr>
        <w:t>（一）国内产品</w:t>
      </w:r>
    </w:p>
    <w:p w:rsidR="002C19D4" w:rsidRPr="000935C4" w:rsidRDefault="008F40C1">
      <w:pPr>
        <w:pStyle w:val="12"/>
        <w:numPr>
          <w:ilvl w:val="0"/>
          <w:numId w:val="5"/>
        </w:numPr>
        <w:spacing w:line="360" w:lineRule="auto"/>
        <w:ind w:firstLineChars="0" w:firstLine="6"/>
        <w:rPr>
          <w:rFonts w:asciiTheme="minorEastAsia" w:eastAsiaTheme="minorEastAsia" w:hAnsiTheme="minorEastAsia"/>
          <w:szCs w:val="21"/>
        </w:rPr>
      </w:pPr>
      <w:r w:rsidRPr="000935C4">
        <w:rPr>
          <w:rFonts w:asciiTheme="minorEastAsia" w:eastAsiaTheme="minorEastAsia" w:hAnsiTheme="minorEastAsia" w:hint="eastAsia"/>
          <w:szCs w:val="21"/>
        </w:rPr>
        <w:t>双方签署合同后一周内，甲方向乙方支付合同总金额的</w:t>
      </w:r>
      <w:r w:rsidRPr="000935C4">
        <w:rPr>
          <w:rFonts w:asciiTheme="minorEastAsia" w:eastAsiaTheme="minorEastAsia" w:hAnsiTheme="minorEastAsia" w:hint="eastAsia"/>
          <w:szCs w:val="21"/>
          <w:u w:val="single"/>
        </w:rPr>
        <w:t xml:space="preserve">   % </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即</w:t>
      </w:r>
      <w:r w:rsidRPr="000935C4">
        <w:rPr>
          <w:rFonts w:asciiTheme="minorEastAsia" w:eastAsiaTheme="minorEastAsia" w:hAnsiTheme="minorEastAsia" w:hint="eastAsia"/>
          <w:szCs w:val="21"/>
        </w:rPr>
        <w:t>：</w:t>
      </w:r>
    </w:p>
    <w:p w:rsidR="002C19D4" w:rsidRPr="000935C4" w:rsidRDefault="008F40C1">
      <w:pPr>
        <w:pStyle w:val="12"/>
        <w:spacing w:line="360" w:lineRule="auto"/>
        <w:ind w:left="420"/>
        <w:rPr>
          <w:rFonts w:asciiTheme="minorEastAsia" w:eastAsiaTheme="minorEastAsia" w:hAnsiTheme="minorEastAsia"/>
          <w:szCs w:val="21"/>
        </w:rPr>
      </w:pPr>
      <w:r w:rsidRPr="000935C4">
        <w:rPr>
          <w:rFonts w:asciiTheme="minorEastAsia" w:eastAsiaTheme="minorEastAsia" w:hAnsiTheme="minorEastAsia" w:hint="eastAsia"/>
          <w:szCs w:val="21"/>
        </w:rPr>
        <w:t>人民币</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元（大写），</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元（小写）；</w:t>
      </w:r>
    </w:p>
    <w:p w:rsidR="002C19D4" w:rsidRPr="000935C4" w:rsidRDefault="008F40C1">
      <w:pPr>
        <w:pStyle w:val="12"/>
        <w:numPr>
          <w:ilvl w:val="0"/>
          <w:numId w:val="5"/>
        </w:numPr>
        <w:spacing w:line="360" w:lineRule="auto"/>
        <w:ind w:firstLineChars="0" w:firstLine="6"/>
        <w:rPr>
          <w:rFonts w:asciiTheme="minorEastAsia" w:eastAsiaTheme="minorEastAsia" w:hAnsiTheme="minorEastAsia"/>
          <w:szCs w:val="21"/>
        </w:rPr>
      </w:pPr>
      <w:r w:rsidRPr="000935C4">
        <w:rPr>
          <w:rFonts w:asciiTheme="minorEastAsia" w:eastAsiaTheme="minorEastAsia" w:hAnsiTheme="minorEastAsia" w:hint="eastAsia"/>
          <w:szCs w:val="21"/>
        </w:rPr>
        <w:t>验收合格后一周内，甲方向乙方支付合同总金额的</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即</w:t>
      </w:r>
      <w:r w:rsidRPr="000935C4">
        <w:rPr>
          <w:rFonts w:asciiTheme="minorEastAsia" w:eastAsiaTheme="minorEastAsia" w:hAnsiTheme="minorEastAsia" w:hint="eastAsia"/>
          <w:szCs w:val="21"/>
        </w:rPr>
        <w:t>：</w:t>
      </w:r>
    </w:p>
    <w:p w:rsidR="002C19D4" w:rsidRPr="000935C4" w:rsidRDefault="008F40C1">
      <w:pPr>
        <w:pStyle w:val="12"/>
        <w:spacing w:line="360" w:lineRule="auto"/>
        <w:ind w:left="420" w:firstLineChars="150" w:firstLine="315"/>
        <w:rPr>
          <w:rFonts w:asciiTheme="minorEastAsia" w:eastAsiaTheme="minorEastAsia" w:hAnsiTheme="minorEastAsia"/>
          <w:szCs w:val="21"/>
        </w:rPr>
      </w:pPr>
      <w:r w:rsidRPr="000935C4">
        <w:rPr>
          <w:rFonts w:asciiTheme="minorEastAsia" w:eastAsiaTheme="minorEastAsia" w:hAnsiTheme="minorEastAsia" w:hint="eastAsia"/>
          <w:szCs w:val="21"/>
        </w:rPr>
        <w:t>人民币</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元（大写），</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元（小写）。</w:t>
      </w:r>
    </w:p>
    <w:p w:rsidR="002C19D4" w:rsidRPr="000935C4" w:rsidRDefault="008F40C1">
      <w:pPr>
        <w:spacing w:line="360" w:lineRule="auto"/>
        <w:ind w:firstLineChars="150" w:firstLine="316"/>
        <w:rPr>
          <w:rFonts w:asciiTheme="minorEastAsia" w:eastAsiaTheme="minorEastAsia" w:hAnsiTheme="minorEastAsia"/>
          <w:b/>
        </w:rPr>
      </w:pPr>
      <w:r w:rsidRPr="000935C4">
        <w:rPr>
          <w:rFonts w:asciiTheme="minorEastAsia" w:eastAsiaTheme="minorEastAsia" w:hAnsiTheme="minorEastAsia" w:hint="eastAsia"/>
          <w:b/>
        </w:rPr>
        <w:t>（二）进口产品</w:t>
      </w:r>
    </w:p>
    <w:p w:rsidR="002C19D4" w:rsidRPr="000935C4" w:rsidRDefault="008F40C1">
      <w:pPr>
        <w:pStyle w:val="aff8"/>
        <w:numPr>
          <w:ilvl w:val="0"/>
          <w:numId w:val="6"/>
        </w:numPr>
        <w:spacing w:before="0" w:beforeAutospacing="0" w:after="0" w:afterAutospacing="0" w:line="360" w:lineRule="auto"/>
        <w:ind w:left="426" w:firstLine="0"/>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合同签订后，按照100%信用证方式（L/C）支付；</w:t>
      </w:r>
    </w:p>
    <w:p w:rsidR="002C19D4" w:rsidRPr="000935C4" w:rsidRDefault="008F40C1">
      <w:pPr>
        <w:pStyle w:val="aff8"/>
        <w:numPr>
          <w:ilvl w:val="0"/>
          <w:numId w:val="6"/>
        </w:numPr>
        <w:spacing w:before="0" w:beforeAutospacing="0" w:after="0" w:afterAutospacing="0" w:line="360" w:lineRule="auto"/>
        <w:ind w:left="426" w:firstLine="0"/>
        <w:rPr>
          <w:rFonts w:asciiTheme="minorEastAsia" w:eastAsiaTheme="minorEastAsia" w:hAnsiTheme="minorEastAsia"/>
          <w:sz w:val="21"/>
          <w:szCs w:val="21"/>
        </w:rPr>
      </w:pPr>
      <w:r w:rsidRPr="000935C4">
        <w:rPr>
          <w:rFonts w:asciiTheme="minorEastAsia" w:eastAsiaTheme="minorEastAsia" w:hAnsiTheme="minorEastAsia" w:hint="eastAsia"/>
          <w:sz w:val="21"/>
          <w:szCs w:val="21"/>
        </w:rPr>
        <w:t>发货后，凭装运单据付合同金额的</w:t>
      </w:r>
      <w:r w:rsidRPr="000935C4">
        <w:rPr>
          <w:rFonts w:asciiTheme="minorEastAsia" w:eastAsiaTheme="minorEastAsia" w:hAnsiTheme="minorEastAsia"/>
          <w:sz w:val="21"/>
          <w:szCs w:val="21"/>
        </w:rPr>
        <w:t>7</w:t>
      </w:r>
      <w:r w:rsidRPr="000935C4">
        <w:rPr>
          <w:rFonts w:asciiTheme="minorEastAsia" w:eastAsiaTheme="minorEastAsia" w:hAnsiTheme="minorEastAsia" w:hint="eastAsia"/>
          <w:sz w:val="21"/>
          <w:szCs w:val="21"/>
        </w:rPr>
        <w:t>0%；</w:t>
      </w:r>
    </w:p>
    <w:p w:rsidR="002C19D4" w:rsidRPr="000935C4" w:rsidRDefault="008F40C1">
      <w:pPr>
        <w:pStyle w:val="aff8"/>
        <w:numPr>
          <w:ilvl w:val="0"/>
          <w:numId w:val="6"/>
        </w:numPr>
        <w:spacing w:before="0" w:beforeAutospacing="0" w:after="0" w:afterAutospacing="0" w:line="360" w:lineRule="auto"/>
        <w:ind w:leftChars="203" w:left="850" w:hangingChars="202" w:hanging="424"/>
        <w:rPr>
          <w:rFonts w:asciiTheme="minorEastAsia" w:eastAsiaTheme="minorEastAsia" w:hAnsiTheme="minorEastAsia"/>
          <w:sz w:val="21"/>
          <w:szCs w:val="21"/>
        </w:rPr>
      </w:pPr>
      <w:r w:rsidRPr="000935C4">
        <w:rPr>
          <w:rFonts w:asciiTheme="minorEastAsia" w:eastAsiaTheme="minorEastAsia" w:hAnsiTheme="minorEastAsia"/>
          <w:sz w:val="21"/>
          <w:szCs w:val="21"/>
        </w:rPr>
        <w:t>产品安装验收合格并无故障运行</w:t>
      </w:r>
      <w:r w:rsidRPr="000935C4">
        <w:rPr>
          <w:rFonts w:asciiTheme="minorEastAsia" w:eastAsiaTheme="minorEastAsia" w:hAnsiTheme="minorEastAsia" w:hint="eastAsia"/>
          <w:sz w:val="21"/>
          <w:szCs w:val="21"/>
        </w:rPr>
        <w:t>3</w:t>
      </w:r>
      <w:r w:rsidRPr="000935C4">
        <w:rPr>
          <w:rFonts w:asciiTheme="minorEastAsia" w:eastAsiaTheme="minorEastAsia" w:hAnsiTheme="minorEastAsia"/>
          <w:sz w:val="21"/>
          <w:szCs w:val="21"/>
        </w:rPr>
        <w:t>个月后，由买方组织验收小组进行验收</w:t>
      </w:r>
      <w:r w:rsidRPr="000935C4">
        <w:rPr>
          <w:rFonts w:asciiTheme="minorEastAsia" w:eastAsiaTheme="minorEastAsia" w:hAnsiTheme="minorEastAsia" w:hint="eastAsia"/>
          <w:sz w:val="21"/>
          <w:szCs w:val="21"/>
        </w:rPr>
        <w:t>；验收</w:t>
      </w:r>
      <w:r w:rsidRPr="000935C4">
        <w:rPr>
          <w:rFonts w:asciiTheme="minorEastAsia" w:eastAsiaTheme="minorEastAsia" w:hAnsiTheme="minorEastAsia"/>
          <w:sz w:val="21"/>
          <w:szCs w:val="21"/>
        </w:rPr>
        <w:t>合格后，</w:t>
      </w:r>
      <w:r w:rsidRPr="000935C4">
        <w:rPr>
          <w:rFonts w:asciiTheme="minorEastAsia" w:eastAsiaTheme="minorEastAsia" w:hAnsiTheme="minorEastAsia" w:hint="eastAsia"/>
          <w:sz w:val="21"/>
          <w:szCs w:val="21"/>
        </w:rPr>
        <w:t>凭最终验收报告结付合同金额的</w:t>
      </w:r>
      <w:r w:rsidRPr="000935C4">
        <w:rPr>
          <w:rFonts w:asciiTheme="minorEastAsia" w:eastAsiaTheme="minorEastAsia" w:hAnsiTheme="minorEastAsia"/>
          <w:sz w:val="21"/>
          <w:szCs w:val="21"/>
        </w:rPr>
        <w:t>3</w:t>
      </w:r>
      <w:r w:rsidRPr="000935C4">
        <w:rPr>
          <w:rFonts w:asciiTheme="minorEastAsia" w:eastAsiaTheme="minorEastAsia" w:hAnsiTheme="minorEastAsia" w:hint="eastAsia"/>
          <w:sz w:val="21"/>
          <w:szCs w:val="21"/>
        </w:rPr>
        <w:t>0%余款。</w:t>
      </w:r>
    </w:p>
    <w:p w:rsidR="002C19D4" w:rsidRPr="000935C4" w:rsidRDefault="008F40C1">
      <w:pPr>
        <w:pStyle w:val="aff8"/>
        <w:numPr>
          <w:ilvl w:val="0"/>
          <w:numId w:val="6"/>
        </w:numPr>
        <w:spacing w:before="0" w:beforeAutospacing="0" w:after="0" w:afterAutospacing="0" w:line="360" w:lineRule="auto"/>
        <w:ind w:left="426" w:firstLine="0"/>
        <w:rPr>
          <w:rFonts w:asciiTheme="minorEastAsia" w:eastAsiaTheme="minorEastAsia" w:hAnsiTheme="minorEastAsia"/>
          <w:sz w:val="21"/>
          <w:szCs w:val="21"/>
        </w:rPr>
      </w:pPr>
      <w:r w:rsidRPr="000935C4">
        <w:rPr>
          <w:rFonts w:asciiTheme="minorEastAsia" w:eastAsiaTheme="minorEastAsia" w:hAnsiTheme="minorEastAsia"/>
          <w:sz w:val="21"/>
          <w:szCs w:val="21"/>
        </w:rPr>
        <w:t>设备保修期自验收合格之日起计。</w:t>
      </w:r>
    </w:p>
    <w:p w:rsidR="002C19D4" w:rsidRPr="000935C4" w:rsidRDefault="008F40C1">
      <w:pPr>
        <w:spacing w:line="360" w:lineRule="auto"/>
        <w:ind w:firstLineChars="201" w:firstLine="424"/>
        <w:rPr>
          <w:rFonts w:asciiTheme="minorEastAsia" w:eastAsiaTheme="minorEastAsia" w:hAnsiTheme="minorEastAsia"/>
          <w:b/>
          <w:szCs w:val="21"/>
        </w:rPr>
      </w:pPr>
      <w:r w:rsidRPr="000935C4">
        <w:rPr>
          <w:rFonts w:asciiTheme="minorEastAsia" w:eastAsiaTheme="minorEastAsia" w:hAnsiTheme="minorEastAsia" w:hint="eastAsia"/>
          <w:b/>
          <w:szCs w:val="21"/>
        </w:rPr>
        <w:t>5、本合同货物的交货时间及交货地点</w:t>
      </w:r>
    </w:p>
    <w:p w:rsidR="002C19D4" w:rsidRPr="000935C4" w:rsidRDefault="008F40C1">
      <w:pPr>
        <w:spacing w:line="360" w:lineRule="auto"/>
        <w:ind w:leftChars="228" w:left="2054" w:hangingChars="750" w:hanging="1575"/>
        <w:rPr>
          <w:rFonts w:asciiTheme="minorEastAsia" w:eastAsiaTheme="minorEastAsia" w:hAnsiTheme="minorEastAsia"/>
          <w:b/>
          <w:szCs w:val="21"/>
          <w:u w:val="single"/>
        </w:rPr>
      </w:pPr>
      <w:r w:rsidRPr="000935C4">
        <w:rPr>
          <w:rFonts w:asciiTheme="minorEastAsia" w:eastAsiaTheme="minorEastAsia" w:hAnsiTheme="minorEastAsia" w:hint="eastAsia"/>
          <w:szCs w:val="21"/>
        </w:rPr>
        <w:t>交货时间：</w:t>
      </w:r>
      <w:r w:rsidRPr="000935C4">
        <w:rPr>
          <w:rFonts w:asciiTheme="minorEastAsia" w:eastAsiaTheme="minorEastAsia" w:hAnsiTheme="minorEastAsia" w:hint="eastAsia"/>
          <w:szCs w:val="21"/>
          <w:u w:val="single"/>
        </w:rPr>
        <w:t xml:space="preserve">合同签订后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内</w:t>
      </w:r>
    </w:p>
    <w:p w:rsidR="002C19D4" w:rsidRPr="000935C4" w:rsidRDefault="008F40C1">
      <w:pPr>
        <w:spacing w:line="360" w:lineRule="auto"/>
        <w:ind w:firstLine="480"/>
        <w:rPr>
          <w:rFonts w:asciiTheme="minorEastAsia" w:eastAsiaTheme="minorEastAsia" w:hAnsiTheme="minorEastAsia"/>
          <w:szCs w:val="21"/>
        </w:rPr>
      </w:pPr>
      <w:r w:rsidRPr="000935C4">
        <w:rPr>
          <w:rFonts w:asciiTheme="minorEastAsia" w:eastAsiaTheme="minorEastAsia" w:hAnsiTheme="minorEastAsia" w:hint="eastAsia"/>
          <w:szCs w:val="21"/>
        </w:rPr>
        <w:t>交货地点：</w:t>
      </w:r>
      <w:r w:rsidRPr="000935C4">
        <w:rPr>
          <w:rFonts w:asciiTheme="minorEastAsia" w:eastAsiaTheme="minorEastAsia" w:hAnsiTheme="minorEastAsia" w:hint="eastAsia"/>
          <w:szCs w:val="21"/>
          <w:u w:val="single"/>
        </w:rPr>
        <w:t xml:space="preserve">               </w:t>
      </w:r>
    </w:p>
    <w:p w:rsidR="002C19D4" w:rsidRPr="000935C4" w:rsidRDefault="008F40C1">
      <w:pPr>
        <w:spacing w:line="360" w:lineRule="auto"/>
        <w:ind w:firstLineChars="201" w:firstLine="424"/>
        <w:rPr>
          <w:rFonts w:asciiTheme="minorEastAsia" w:eastAsiaTheme="minorEastAsia" w:hAnsiTheme="minorEastAsia"/>
          <w:b/>
          <w:szCs w:val="21"/>
        </w:rPr>
      </w:pPr>
      <w:r w:rsidRPr="000935C4">
        <w:rPr>
          <w:rFonts w:asciiTheme="minorEastAsia" w:eastAsiaTheme="minorEastAsia" w:hAnsiTheme="minorEastAsia" w:hint="eastAsia"/>
          <w:b/>
          <w:szCs w:val="21"/>
        </w:rPr>
        <w:lastRenderedPageBreak/>
        <w:t>6、合同的生效。</w:t>
      </w:r>
    </w:p>
    <w:p w:rsidR="002C19D4" w:rsidRPr="000935C4" w:rsidRDefault="008F40C1">
      <w:pPr>
        <w:spacing w:line="360" w:lineRule="auto"/>
        <w:ind w:firstLine="454"/>
        <w:rPr>
          <w:rFonts w:asciiTheme="minorEastAsia" w:eastAsiaTheme="minorEastAsia" w:hAnsiTheme="minorEastAsia"/>
          <w:szCs w:val="21"/>
        </w:rPr>
      </w:pPr>
      <w:r w:rsidRPr="000935C4">
        <w:rPr>
          <w:rFonts w:asciiTheme="minorEastAsia" w:eastAsiaTheme="minorEastAsia" w:hAnsiTheme="minorEastAsia" w:hint="eastAsia"/>
          <w:szCs w:val="21"/>
        </w:rPr>
        <w:t>本合同经双方全权代表签署、加盖单位印章后生效。</w:t>
      </w:r>
    </w:p>
    <w:p w:rsidR="002C19D4" w:rsidRPr="000935C4" w:rsidRDefault="002C19D4">
      <w:pPr>
        <w:widowControl/>
        <w:jc w:val="left"/>
        <w:rPr>
          <w:rFonts w:asciiTheme="minorEastAsia" w:eastAsiaTheme="minorEastAsia" w:hAnsiTheme="minorEastAsia"/>
          <w:szCs w:val="21"/>
        </w:rPr>
      </w:pPr>
    </w:p>
    <w:p w:rsidR="002C19D4" w:rsidRPr="000935C4" w:rsidRDefault="002C19D4">
      <w:pPr>
        <w:spacing w:line="360" w:lineRule="auto"/>
        <w:ind w:firstLine="454"/>
        <w:rPr>
          <w:rFonts w:asciiTheme="minorEastAsia" w:eastAsiaTheme="minorEastAsia" w:hAnsiTheme="minorEastAsia"/>
          <w:szCs w:val="21"/>
        </w:rPr>
      </w:pPr>
    </w:p>
    <w:p w:rsidR="002C19D4" w:rsidRPr="000935C4" w:rsidRDefault="002C19D4">
      <w:pPr>
        <w:spacing w:line="360" w:lineRule="auto"/>
        <w:ind w:firstLine="454"/>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买方：</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印章</w:t>
      </w:r>
      <w:r w:rsidRPr="000935C4">
        <w:rPr>
          <w:rFonts w:asciiTheme="minorEastAsia" w:eastAsiaTheme="minorEastAsia" w:hAnsiTheme="minorEastAsia"/>
          <w:szCs w:val="21"/>
        </w:rPr>
        <w:t>)</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卖方：</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印章</w:t>
      </w:r>
      <w:r w:rsidRPr="000935C4">
        <w:rPr>
          <w:rFonts w:asciiTheme="minorEastAsia" w:eastAsiaTheme="minorEastAsia" w:hAnsiTheme="minorEastAsia"/>
          <w:szCs w:val="21"/>
        </w:rPr>
        <w:t>)</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2018年    月    日</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2018年    月    日</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授权代表</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签字</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授权代表</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签字</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p>
    <w:p w:rsidR="002C19D4" w:rsidRPr="000935C4" w:rsidRDefault="002C19D4">
      <w:pPr>
        <w:spacing w:line="360" w:lineRule="auto"/>
        <w:ind w:right="480"/>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地址：</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地址：</w:t>
      </w:r>
      <w:r w:rsidRPr="000935C4">
        <w:rPr>
          <w:rFonts w:asciiTheme="minorEastAsia" w:eastAsiaTheme="minorEastAsia" w:hAnsiTheme="minorEastAsia" w:hint="eastAsia"/>
          <w:szCs w:val="21"/>
          <w:u w:val="single"/>
        </w:rPr>
        <w:t xml:space="preserve">                           </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邮政编码：</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邮政编码：</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电话：</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电话：</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开户银行：</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开户银行：</w:t>
      </w:r>
      <w:r w:rsidRPr="000935C4">
        <w:rPr>
          <w:rFonts w:asciiTheme="minorEastAsia" w:eastAsiaTheme="minorEastAsia" w:hAnsiTheme="minorEastAsia" w:hint="eastAsia"/>
          <w:szCs w:val="21"/>
          <w:u w:val="single"/>
        </w:rPr>
        <w:t xml:space="preserve">                       </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账号：</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szCs w:val="21"/>
        </w:rPr>
        <w:tab/>
      </w:r>
      <w:r w:rsidRPr="000935C4">
        <w:rPr>
          <w:rFonts w:asciiTheme="minorEastAsia" w:eastAsiaTheme="minorEastAsia" w:hAnsiTheme="minorEastAsia" w:hint="eastAsia"/>
          <w:szCs w:val="21"/>
        </w:rPr>
        <w:t>账号：</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p>
    <w:p w:rsidR="002C19D4" w:rsidRPr="000935C4" w:rsidRDefault="002C19D4">
      <w:pPr>
        <w:spacing w:line="360" w:lineRule="auto"/>
        <w:rPr>
          <w:rFonts w:asciiTheme="minorEastAsia" w:eastAsiaTheme="minorEastAsia" w:hAnsiTheme="minorEastAsia"/>
          <w:szCs w:val="21"/>
          <w:u w:val="single"/>
        </w:rPr>
      </w:pPr>
    </w:p>
    <w:p w:rsidR="002C19D4" w:rsidRPr="000935C4" w:rsidRDefault="008F40C1">
      <w:pPr>
        <w:spacing w:line="360" w:lineRule="auto"/>
        <w:rPr>
          <w:rFonts w:asciiTheme="minorEastAsia" w:eastAsiaTheme="minorEastAsia" w:hAnsiTheme="minorEastAsia"/>
          <w:szCs w:val="21"/>
          <w:u w:val="single"/>
        </w:rPr>
      </w:pPr>
      <w:r w:rsidRPr="000935C4">
        <w:rPr>
          <w:rFonts w:asciiTheme="minorEastAsia" w:eastAsiaTheme="minorEastAsia" w:hAnsiTheme="minorEastAsia" w:hint="eastAsia"/>
          <w:szCs w:val="21"/>
        </w:rPr>
        <w:t>税号：</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widowControl/>
        <w:jc w:val="left"/>
        <w:rPr>
          <w:rFonts w:asciiTheme="minorEastAsia" w:eastAsiaTheme="minorEastAsia" w:hAnsiTheme="minorEastAsia"/>
          <w:szCs w:val="21"/>
        </w:rPr>
      </w:pPr>
      <w:r w:rsidRPr="000935C4">
        <w:rPr>
          <w:rFonts w:asciiTheme="minorEastAsia" w:eastAsiaTheme="minorEastAsia" w:hAnsiTheme="minorEastAsia"/>
          <w:szCs w:val="21"/>
        </w:rPr>
        <w:br w:type="page"/>
      </w:r>
    </w:p>
    <w:p w:rsidR="002C19D4" w:rsidRPr="000935C4" w:rsidRDefault="008F40C1">
      <w:pPr>
        <w:spacing w:line="360" w:lineRule="auto"/>
        <w:ind w:left="2" w:hangingChars="1" w:hanging="2"/>
        <w:jc w:val="center"/>
        <w:rPr>
          <w:rFonts w:asciiTheme="minorEastAsia" w:eastAsiaTheme="minorEastAsia" w:hAnsiTheme="minorEastAsia"/>
          <w:b/>
          <w:sz w:val="24"/>
        </w:rPr>
      </w:pPr>
      <w:r w:rsidRPr="000935C4">
        <w:rPr>
          <w:rFonts w:asciiTheme="minorEastAsia" w:eastAsiaTheme="minorEastAsia" w:hAnsiTheme="minorEastAsia" w:hint="eastAsia"/>
          <w:b/>
          <w:sz w:val="24"/>
        </w:rPr>
        <w:lastRenderedPageBreak/>
        <w:t>合同一般条款</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21" w:name="_Ref467379205"/>
      <w:bookmarkStart w:id="22" w:name="_Ref467379214"/>
      <w:bookmarkStart w:id="23" w:name="_Ref467378404"/>
      <w:bookmarkStart w:id="24" w:name="_Ref467378499"/>
      <w:bookmarkStart w:id="25" w:name="_Ref467379101"/>
      <w:bookmarkStart w:id="26" w:name="_Ref467379094"/>
      <w:bookmarkStart w:id="27" w:name="_Ref467379225"/>
      <w:bookmarkStart w:id="28" w:name="_Ref467378463"/>
      <w:bookmarkStart w:id="29" w:name="_Ref467379195"/>
      <w:bookmarkStart w:id="30" w:name="_Toc487900349"/>
      <w:bookmarkStart w:id="31" w:name="_Ref467379109"/>
      <w:r w:rsidRPr="000935C4">
        <w:rPr>
          <w:rFonts w:asciiTheme="minorEastAsia" w:eastAsiaTheme="minorEastAsia" w:hAnsiTheme="minorEastAsia" w:hint="eastAsia"/>
          <w:sz w:val="21"/>
          <w:szCs w:val="21"/>
        </w:rPr>
        <w:t>1    定义</w:t>
      </w:r>
      <w:bookmarkEnd w:id="21"/>
      <w:bookmarkEnd w:id="22"/>
      <w:bookmarkEnd w:id="23"/>
      <w:bookmarkEnd w:id="24"/>
      <w:bookmarkEnd w:id="25"/>
      <w:bookmarkEnd w:id="26"/>
      <w:bookmarkEnd w:id="27"/>
      <w:bookmarkEnd w:id="28"/>
      <w:bookmarkEnd w:id="29"/>
      <w:bookmarkEnd w:id="30"/>
      <w:bookmarkEnd w:id="31"/>
    </w:p>
    <w:p w:rsidR="002C19D4" w:rsidRPr="000935C4" w:rsidRDefault="008F40C1">
      <w:pPr>
        <w:tabs>
          <w:tab w:val="left" w:pos="900"/>
        </w:tabs>
        <w:spacing w:line="360" w:lineRule="auto"/>
        <w:ind w:firstLineChars="270" w:firstLine="567"/>
        <w:rPr>
          <w:rFonts w:asciiTheme="minorEastAsia" w:eastAsiaTheme="minorEastAsia" w:hAnsiTheme="minorEastAsia"/>
          <w:szCs w:val="21"/>
        </w:rPr>
      </w:pPr>
      <w:r w:rsidRPr="000935C4">
        <w:rPr>
          <w:rFonts w:asciiTheme="minorEastAsia" w:eastAsiaTheme="minorEastAsia" w:hAnsiTheme="minorEastAsia" w:hint="eastAsia"/>
          <w:szCs w:val="21"/>
        </w:rPr>
        <w:t>本合同中的下列术语应解释为：</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 xml:space="preserve">1.1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合同”系指买卖双方签署的、合同格式中载明的买卖双方所达成的协议，包括所有的附件、附录和构成合同的其它文件。</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 xml:space="preserve">1.2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合同价”系指根据合同约定，卖方在完全履行合同义务后买方应付给卖方的价格。</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1.3  “货物”系指卖方根据合同约定须向买方提供的设备，包括技术说明、手册等其它相关资料。</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 xml:space="preserve">1.4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服务”系指根据合同约定卖方承担与供货有关的安装、调试、提供技术援助、培训和其他类似的服务。</w:t>
      </w:r>
    </w:p>
    <w:p w:rsidR="002C19D4" w:rsidRPr="000935C4" w:rsidRDefault="008F40C1">
      <w:pPr>
        <w:spacing w:line="360" w:lineRule="auto"/>
        <w:ind w:left="567" w:hanging="567"/>
        <w:rPr>
          <w:rFonts w:asciiTheme="minorEastAsia" w:eastAsiaTheme="minorEastAsia" w:hAnsiTheme="minorEastAsia"/>
          <w:szCs w:val="21"/>
        </w:rPr>
      </w:pPr>
      <w:bookmarkStart w:id="32" w:name="_Ref467378840"/>
      <w:r w:rsidRPr="000935C4">
        <w:rPr>
          <w:rFonts w:asciiTheme="minorEastAsia" w:eastAsiaTheme="minorEastAsia" w:hAnsiTheme="minorEastAsia" w:hint="eastAsia"/>
          <w:szCs w:val="21"/>
        </w:rPr>
        <w:t xml:space="preserve">1.5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买方”系指与成交人签署供货合同的单位（含最终用户）。</w:t>
      </w:r>
      <w:bookmarkEnd w:id="32"/>
    </w:p>
    <w:p w:rsidR="002C19D4" w:rsidRPr="000935C4" w:rsidRDefault="008F40C1">
      <w:pPr>
        <w:spacing w:line="360" w:lineRule="auto"/>
        <w:ind w:left="567" w:hanging="567"/>
        <w:rPr>
          <w:rFonts w:asciiTheme="minorEastAsia" w:eastAsiaTheme="minorEastAsia" w:hAnsiTheme="minorEastAsia"/>
          <w:szCs w:val="21"/>
        </w:rPr>
      </w:pPr>
      <w:bookmarkStart w:id="33" w:name="_Ref467379400"/>
      <w:r w:rsidRPr="000935C4">
        <w:rPr>
          <w:rFonts w:asciiTheme="minorEastAsia" w:eastAsiaTheme="minorEastAsia" w:hAnsiTheme="minorEastAsia" w:hint="eastAsia"/>
          <w:szCs w:val="21"/>
        </w:rPr>
        <w:t xml:space="preserve">1.6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卖方”系指根据合同约定提供货物及相关服务的成交人。</w:t>
      </w:r>
      <w:bookmarkEnd w:id="33"/>
    </w:p>
    <w:p w:rsidR="002C19D4" w:rsidRPr="000935C4" w:rsidRDefault="008F40C1">
      <w:pPr>
        <w:spacing w:line="360" w:lineRule="auto"/>
        <w:ind w:left="567" w:hanging="567"/>
        <w:rPr>
          <w:rFonts w:asciiTheme="minorEastAsia" w:eastAsiaTheme="minorEastAsia" w:hAnsiTheme="minorEastAsia"/>
          <w:szCs w:val="21"/>
        </w:rPr>
      </w:pPr>
      <w:bookmarkStart w:id="34" w:name="_Ref467379436"/>
      <w:r w:rsidRPr="000935C4">
        <w:rPr>
          <w:rFonts w:asciiTheme="minorEastAsia" w:eastAsiaTheme="minorEastAsia" w:hAnsiTheme="minorEastAsia" w:hint="eastAsia"/>
          <w:szCs w:val="21"/>
        </w:rPr>
        <w:t xml:space="preserve">1.7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现场”系指合同约定货物将要实施和安装调试的地点。</w:t>
      </w:r>
      <w:bookmarkEnd w:id="34"/>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 xml:space="preserve">1.8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验收”系指合同双方依据强制性的国家技术质量规范和合同约定，确认合同项下的货物符合合同规定的活动。</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1.9  上述术语的具体内容须与投标文件一致。</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35" w:name="_Toc487900350"/>
      <w:r w:rsidRPr="000935C4">
        <w:rPr>
          <w:rFonts w:asciiTheme="minorEastAsia" w:eastAsiaTheme="minorEastAsia" w:hAnsiTheme="minorEastAsia" w:hint="eastAsia"/>
          <w:sz w:val="21"/>
          <w:szCs w:val="21"/>
        </w:rPr>
        <w:t>2    技术规范</w:t>
      </w:r>
      <w:bookmarkEnd w:id="35"/>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2.1  提交货物的技术规范应与采购文件规定的技术规范和技术规范附件</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如果有的话</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及其报价文件的技术规范偏差表</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如果被买方接受的话</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相一致。若技术规范中无相应说明，则以国家有关部门最新颁布的相应标准及规范为准。</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36" w:name="_Toc487900351"/>
      <w:r w:rsidRPr="000935C4">
        <w:rPr>
          <w:rFonts w:asciiTheme="minorEastAsia" w:eastAsiaTheme="minorEastAsia" w:hAnsiTheme="minorEastAsia" w:hint="eastAsia"/>
          <w:sz w:val="21"/>
          <w:szCs w:val="21"/>
        </w:rPr>
        <w:t>3    知识产权</w:t>
      </w:r>
      <w:bookmarkEnd w:id="36"/>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37" w:name="_Ref467379542"/>
      <w:bookmarkStart w:id="38" w:name="_Ref467378541"/>
      <w:bookmarkStart w:id="39" w:name="_Ref467379527"/>
      <w:bookmarkStart w:id="40" w:name="_Toc487900354"/>
      <w:bookmarkStart w:id="41" w:name="_Ref467378591"/>
      <w:bookmarkStart w:id="42" w:name="_Ref467379536"/>
      <w:r w:rsidRPr="000935C4">
        <w:rPr>
          <w:rFonts w:asciiTheme="minorEastAsia" w:eastAsiaTheme="minorEastAsia" w:hAnsiTheme="minorEastAsia" w:hint="eastAsia"/>
          <w:sz w:val="21"/>
          <w:szCs w:val="21"/>
        </w:rPr>
        <w:t>4    交货方式</w:t>
      </w:r>
      <w:bookmarkEnd w:id="37"/>
      <w:bookmarkEnd w:id="38"/>
      <w:bookmarkEnd w:id="39"/>
      <w:bookmarkEnd w:id="40"/>
      <w:bookmarkEnd w:id="41"/>
      <w:bookmarkEnd w:id="42"/>
    </w:p>
    <w:p w:rsidR="002C19D4" w:rsidRPr="000935C4" w:rsidRDefault="008F40C1">
      <w:pPr>
        <w:spacing w:line="360" w:lineRule="auto"/>
        <w:ind w:left="567" w:hanging="567"/>
        <w:rPr>
          <w:rFonts w:asciiTheme="minorEastAsia" w:eastAsiaTheme="minorEastAsia" w:hAnsiTheme="minorEastAsia"/>
          <w:szCs w:val="21"/>
        </w:rPr>
      </w:pPr>
      <w:bookmarkStart w:id="43" w:name="_Ref467379657"/>
      <w:r w:rsidRPr="000935C4">
        <w:rPr>
          <w:rFonts w:asciiTheme="minorEastAsia" w:eastAsiaTheme="minorEastAsia" w:hAnsiTheme="minorEastAsia" w:hint="eastAsia"/>
          <w:szCs w:val="21"/>
        </w:rPr>
        <w:t xml:space="preserve">4.1   </w:t>
      </w:r>
      <w:bookmarkEnd w:id="43"/>
      <w:r w:rsidRPr="000935C4">
        <w:rPr>
          <w:rFonts w:asciiTheme="minorEastAsia" w:eastAsiaTheme="minorEastAsia" w:hAnsiTheme="minorEastAsia" w:hint="eastAsia"/>
          <w:szCs w:val="21"/>
        </w:rPr>
        <w:t>交货方式为现场安装、调试，一切费用均由卖方负责。</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44" w:name="_Ref467379807"/>
      <w:bookmarkStart w:id="45" w:name="_Toc487900357"/>
      <w:bookmarkStart w:id="46" w:name="_Ref467379793"/>
      <w:r w:rsidRPr="000935C4">
        <w:rPr>
          <w:rFonts w:asciiTheme="minorEastAsia" w:eastAsiaTheme="minorEastAsia" w:hAnsiTheme="minorEastAsia" w:hint="eastAsia"/>
          <w:sz w:val="21"/>
          <w:szCs w:val="21"/>
        </w:rPr>
        <w:t>5    付款条件</w:t>
      </w:r>
      <w:bookmarkEnd w:id="44"/>
      <w:bookmarkEnd w:id="45"/>
      <w:bookmarkEnd w:id="46"/>
    </w:p>
    <w:p w:rsidR="002C19D4" w:rsidRPr="000935C4" w:rsidRDefault="008F40C1">
      <w:pPr>
        <w:spacing w:line="360" w:lineRule="auto"/>
        <w:ind w:leftChars="100" w:left="210" w:firstLineChars="170" w:firstLine="357"/>
        <w:rPr>
          <w:rFonts w:asciiTheme="minorEastAsia" w:eastAsiaTheme="minorEastAsia" w:hAnsiTheme="minorEastAsia"/>
          <w:szCs w:val="21"/>
        </w:rPr>
      </w:pPr>
      <w:r w:rsidRPr="000935C4">
        <w:rPr>
          <w:rFonts w:asciiTheme="minorEastAsia" w:eastAsiaTheme="minorEastAsia" w:hAnsiTheme="minorEastAsia" w:hint="eastAsia"/>
          <w:szCs w:val="21"/>
        </w:rPr>
        <w:t>按合同约定。</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47" w:name="_Ref467379863"/>
      <w:bookmarkStart w:id="48" w:name="_Toc487900358"/>
      <w:bookmarkStart w:id="49" w:name="_Ref467379923"/>
      <w:bookmarkStart w:id="50" w:name="_Ref467379852"/>
      <w:r w:rsidRPr="000935C4">
        <w:rPr>
          <w:rFonts w:asciiTheme="minorEastAsia" w:eastAsiaTheme="minorEastAsia" w:hAnsiTheme="minorEastAsia" w:hint="eastAsia"/>
          <w:sz w:val="21"/>
          <w:szCs w:val="21"/>
        </w:rPr>
        <w:t>6    技术资料</w:t>
      </w:r>
      <w:bookmarkEnd w:id="47"/>
      <w:bookmarkEnd w:id="48"/>
      <w:bookmarkEnd w:id="49"/>
      <w:bookmarkEnd w:id="50"/>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6.1  合同项下技术资料</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除合同特殊条款规定外</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将以下列方式交付：合同生效后，卖方应按买方要求随时提供技术方案及辅助资料、手册、图纸等文件。</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51" w:name="_Ref467379937"/>
      <w:bookmarkStart w:id="52" w:name="_Toc487900359"/>
      <w:bookmarkStart w:id="53" w:name="_Ref467379946"/>
      <w:bookmarkStart w:id="54" w:name="_Ref467377962"/>
      <w:bookmarkStart w:id="55" w:name="_Ref467377798"/>
      <w:r w:rsidRPr="000935C4">
        <w:rPr>
          <w:rFonts w:asciiTheme="minorEastAsia" w:eastAsiaTheme="minorEastAsia" w:hAnsiTheme="minorEastAsia" w:hint="eastAsia"/>
          <w:sz w:val="21"/>
          <w:szCs w:val="21"/>
        </w:rPr>
        <w:t>7    质量保证</w:t>
      </w:r>
      <w:bookmarkEnd w:id="51"/>
      <w:bookmarkEnd w:id="52"/>
      <w:bookmarkEnd w:id="53"/>
      <w:bookmarkEnd w:id="54"/>
      <w:bookmarkEnd w:id="55"/>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7.1  卖方须保证货物是按照采购文件要求开发的，并完全符合强制性的国家技术质量规范和合同规定的质量、规格、性能和技术规范等的要求。</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7.2  卖方须保证所提供的货物经正确安装能够正常调试运转。在货物质量保证期之内，卖方须对由于设计的缺陷而发生的任何不足或故障负责。</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rsidR="002C19D4" w:rsidRPr="000935C4" w:rsidRDefault="008F40C1">
      <w:pPr>
        <w:spacing w:line="360" w:lineRule="auto"/>
        <w:ind w:left="720" w:hanging="720"/>
        <w:rPr>
          <w:rFonts w:asciiTheme="minorEastAsia" w:eastAsiaTheme="minorEastAsia" w:hAnsiTheme="minorEastAsia"/>
          <w:szCs w:val="21"/>
        </w:rPr>
      </w:pPr>
      <w:r w:rsidRPr="000935C4">
        <w:rPr>
          <w:rFonts w:asciiTheme="minorEastAsia" w:eastAsiaTheme="minorEastAsia" w:hAnsiTheme="minorEastAsia" w:hint="eastAsia"/>
          <w:szCs w:val="21"/>
        </w:rPr>
        <w:t>7.4  如果卖方在收到通知后</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内没有响应，买方可采取必要的补救措施，但由此引发的风险和费用将由卖方承担。</w:t>
      </w:r>
    </w:p>
    <w:p w:rsidR="002C19D4" w:rsidRPr="000935C4" w:rsidRDefault="008F40C1">
      <w:pPr>
        <w:spacing w:line="360" w:lineRule="auto"/>
        <w:ind w:left="720" w:hanging="720"/>
        <w:rPr>
          <w:rFonts w:asciiTheme="minorEastAsia" w:eastAsiaTheme="minorEastAsia" w:hAnsiTheme="minorEastAsia"/>
          <w:szCs w:val="21"/>
        </w:rPr>
      </w:pPr>
      <w:r w:rsidRPr="000935C4">
        <w:rPr>
          <w:rFonts w:asciiTheme="minorEastAsia" w:eastAsiaTheme="minorEastAsia" w:hAnsiTheme="minorEastAsia" w:hint="eastAsia"/>
          <w:szCs w:val="21"/>
        </w:rPr>
        <w:t>7.5  除“合同特殊条款”规定外，合同项下货物的质量保证期为自系统开发完成通过最终验收起不少于</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个月。质保期须与投标文件一致。</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56" w:name="_Ref467378018"/>
      <w:bookmarkStart w:id="57" w:name="_Toc487900360"/>
      <w:r w:rsidRPr="000935C4">
        <w:rPr>
          <w:rFonts w:asciiTheme="minorEastAsia" w:eastAsiaTheme="minorEastAsia" w:hAnsiTheme="minorEastAsia" w:hint="eastAsia"/>
          <w:sz w:val="21"/>
          <w:szCs w:val="21"/>
        </w:rPr>
        <w:t>8    检验</w:t>
      </w:r>
      <w:bookmarkEnd w:id="56"/>
      <w:bookmarkEnd w:id="57"/>
      <w:r w:rsidRPr="000935C4">
        <w:rPr>
          <w:rFonts w:asciiTheme="minorEastAsia" w:eastAsiaTheme="minorEastAsia" w:hAnsiTheme="minorEastAsia" w:hint="eastAsia"/>
          <w:sz w:val="21"/>
          <w:szCs w:val="21"/>
        </w:rPr>
        <w:t>和验收</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8.1  在交货前，中标人应对货物的系统功能及相关软件等进行详细而全面的测试，并出具证明货物符合合同规定的文件。该文件将作为申请付款单据的一部分。</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8.2  货物运抵现场后，买方应在根据系统开发情况及进度组织验收，并制作验收备忘录，签署验收意见 。</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8.3  买方有在系统开发及安装调试过程中派员监造的权利</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卖方有义务为买方监造人员行使该权利提供方便。</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58" w:name="_Toc487900361"/>
      <w:r w:rsidRPr="000935C4">
        <w:rPr>
          <w:rFonts w:asciiTheme="minorEastAsia" w:eastAsiaTheme="minorEastAsia" w:hAnsiTheme="minorEastAsia" w:hint="eastAsia"/>
          <w:sz w:val="21"/>
          <w:szCs w:val="21"/>
        </w:rPr>
        <w:t>9    索赔</w:t>
      </w:r>
      <w:bookmarkEnd w:id="58"/>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rsidR="002C19D4" w:rsidRPr="000935C4" w:rsidRDefault="008F40C1">
      <w:pPr>
        <w:spacing w:line="360" w:lineRule="auto"/>
        <w:ind w:left="567" w:hanging="567"/>
        <w:rPr>
          <w:rFonts w:asciiTheme="minorEastAsia" w:eastAsiaTheme="minorEastAsia" w:hAnsiTheme="minorEastAsia"/>
          <w:szCs w:val="21"/>
        </w:rPr>
      </w:pPr>
      <w:bookmarkStart w:id="59" w:name="_Ref467378076"/>
      <w:r w:rsidRPr="000935C4">
        <w:rPr>
          <w:rFonts w:asciiTheme="minorEastAsia" w:eastAsiaTheme="minorEastAsia" w:hAnsiTheme="minorEastAsia" w:hint="eastAsia"/>
          <w:szCs w:val="21"/>
        </w:rPr>
        <w:t>9.2  在根据合同第7条和第8条规定的检验期和质量保证期内，如果卖方对买方提出的索赔负有责任，卖方应按照买方同意的下列方式解决索赔事宜：</w:t>
      </w:r>
      <w:bookmarkEnd w:id="59"/>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9.2.1 在法定的退货期内，卖方应按合同规定将货款退还给买方，并承担由此发生的一切损失和费用。如已超过退货期，但卖方同意退货，可比照上述办法办理，或由双方协商处理。</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9.3  如果在买方发出索赔通知后</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天内，卖方未作答复，上述索赔应视为已被卖方接受。如卖方未能在买方提出索赔通知后</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0" w:name="_Toc487900362"/>
      <w:r w:rsidRPr="000935C4">
        <w:rPr>
          <w:rFonts w:asciiTheme="minorEastAsia" w:eastAsiaTheme="minorEastAsia" w:hAnsiTheme="minorEastAsia" w:hint="eastAsia"/>
          <w:sz w:val="21"/>
          <w:szCs w:val="21"/>
        </w:rPr>
        <w:t>10   延迟交货</w:t>
      </w:r>
      <w:bookmarkEnd w:id="60"/>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10.1 卖方应按照“采购需求”中买方规定的时间表交货和提供服务。</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10.2 如果卖方无正当理由迟延交货，买方有权提出违约损失赔偿或解除合同。</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1" w:name="_Toc487900363"/>
      <w:r w:rsidRPr="000935C4">
        <w:rPr>
          <w:rFonts w:asciiTheme="minorEastAsia" w:eastAsiaTheme="minorEastAsia" w:hAnsiTheme="minorEastAsia" w:hint="eastAsia"/>
          <w:sz w:val="21"/>
          <w:szCs w:val="21"/>
        </w:rPr>
        <w:t>11   违约赔偿</w:t>
      </w:r>
      <w:bookmarkEnd w:id="61"/>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11.1 除合同第15条规定外，如果卖方没有按照合同规定的时间交货和提供服务，买方可要求卖方支付违约金。违约金按每周迟交货物或未提供服务交货价的</w:t>
      </w:r>
      <w:r w:rsidRPr="000935C4">
        <w:rPr>
          <w:rFonts w:asciiTheme="minorEastAsia" w:eastAsiaTheme="minorEastAsia" w:hAnsiTheme="minorEastAsia"/>
          <w:szCs w:val="21"/>
        </w:rPr>
        <w:t>0.5%</w:t>
      </w:r>
      <w:r w:rsidRPr="000935C4">
        <w:rPr>
          <w:rFonts w:asciiTheme="minorEastAsia" w:eastAsiaTheme="minorEastAsia" w:hAnsiTheme="minorEastAsia" w:hint="eastAsia"/>
          <w:szCs w:val="21"/>
        </w:rPr>
        <w:t>计收。但违约金的最高限额为迟交货物或没有提供服务的合同价的</w:t>
      </w:r>
      <w:r w:rsidRPr="000935C4">
        <w:rPr>
          <w:rFonts w:asciiTheme="minorEastAsia" w:eastAsiaTheme="minorEastAsia" w:hAnsiTheme="minorEastAsia"/>
          <w:szCs w:val="21"/>
        </w:rPr>
        <w:t>5%</w:t>
      </w:r>
      <w:r w:rsidRPr="000935C4">
        <w:rPr>
          <w:rFonts w:asciiTheme="minorEastAsia" w:eastAsiaTheme="minorEastAsia" w:hAnsiTheme="minorEastAsia" w:hint="eastAsia"/>
          <w:szCs w:val="21"/>
        </w:rPr>
        <w:t>。一周按７天计算，不足７天按一周计算。如果达到最高限额，</w:t>
      </w:r>
      <w:r w:rsidRPr="000935C4">
        <w:rPr>
          <w:rFonts w:asciiTheme="minorEastAsia" w:eastAsiaTheme="minorEastAsia" w:hAnsiTheme="minorEastAsia" w:hint="eastAsia"/>
          <w:szCs w:val="21"/>
        </w:rPr>
        <w:lastRenderedPageBreak/>
        <w:t>买方有权解除合同。</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2" w:name="_Toc487900364"/>
      <w:bookmarkStart w:id="63" w:name="_Ref467378121"/>
      <w:r w:rsidRPr="000935C4">
        <w:rPr>
          <w:rFonts w:asciiTheme="minorEastAsia" w:eastAsiaTheme="minorEastAsia" w:hAnsiTheme="minorEastAsia" w:hint="eastAsia"/>
          <w:sz w:val="21"/>
          <w:szCs w:val="21"/>
        </w:rPr>
        <w:t>12   不可抗力</w:t>
      </w:r>
      <w:bookmarkEnd w:id="62"/>
      <w:bookmarkEnd w:id="63"/>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12.1 如果双方中任何一方遭遇法律规定的不可抗力，致使合同履行受阻时，履行合同的期限应予延长，延长的期限应相当于不可抗力所影响的时间。</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12.2 受事故影响的一方应在不可抗力的事故发生后尽快书面形式通知另一方，并在事故发生后3天内，将有关部门出具的证明文件送达另一方。</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12.3 不可抗力使合同的某些内容有变更必要的，</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双方应通过协商在3日内达成进一步履行合同的协议，因不可抗力致使合同不能履行的，合同终止。</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4" w:name="_Toc487900365"/>
      <w:r w:rsidRPr="000935C4">
        <w:rPr>
          <w:rFonts w:asciiTheme="minorEastAsia" w:eastAsiaTheme="minorEastAsia" w:hAnsiTheme="minorEastAsia" w:hint="eastAsia"/>
          <w:sz w:val="21"/>
          <w:szCs w:val="21"/>
        </w:rPr>
        <w:t>13   税费</w:t>
      </w:r>
      <w:bookmarkEnd w:id="64"/>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13.1 与本合同有关的一切税费均适用中华人民共和国法律的相关规定。</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5" w:name="_Hlt487900425"/>
      <w:bookmarkStart w:id="66" w:name="_Toc487900366"/>
      <w:bookmarkEnd w:id="65"/>
      <w:r w:rsidRPr="000935C4">
        <w:rPr>
          <w:rFonts w:asciiTheme="minorEastAsia" w:eastAsiaTheme="minorEastAsia" w:hAnsiTheme="minorEastAsia" w:hint="eastAsia"/>
          <w:sz w:val="21"/>
          <w:szCs w:val="21"/>
        </w:rPr>
        <w:t xml:space="preserve">14   </w:t>
      </w:r>
      <w:bookmarkEnd w:id="66"/>
      <w:r w:rsidRPr="000935C4">
        <w:rPr>
          <w:rFonts w:asciiTheme="minorEastAsia" w:eastAsiaTheme="minorEastAsia" w:hAnsiTheme="minorEastAsia" w:hint="eastAsia"/>
          <w:sz w:val="21"/>
          <w:szCs w:val="21"/>
        </w:rPr>
        <w:t>合同争议的解决</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14.1 因合同履行中发生的争议，合同当事人双方可通过协商解决。协商不成的，可提请北京市仲裁委员会仲裁或向人民法院提起诉讼。</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14.2 仲裁裁决应为最终裁决，当事人一方在规定时间内不履行仲裁机构裁决的，另一方可以申请人民法院强制执行。</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14.3 仲裁费用和诉讼费用除仲裁机构另有裁决外，应由败诉方负担。</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7" w:name="_Toc487900367"/>
      <w:r w:rsidRPr="000935C4">
        <w:rPr>
          <w:rFonts w:asciiTheme="minorEastAsia" w:eastAsiaTheme="minorEastAsia" w:hAnsiTheme="minorEastAsia" w:hint="eastAsia"/>
          <w:sz w:val="21"/>
          <w:szCs w:val="21"/>
        </w:rPr>
        <w:t>15   违约解除合同</w:t>
      </w:r>
      <w:bookmarkEnd w:id="67"/>
    </w:p>
    <w:p w:rsidR="002C19D4" w:rsidRPr="000935C4" w:rsidRDefault="008F40C1">
      <w:pPr>
        <w:spacing w:line="360" w:lineRule="auto"/>
        <w:ind w:left="567" w:hanging="567"/>
        <w:rPr>
          <w:rFonts w:asciiTheme="minorEastAsia" w:eastAsiaTheme="minorEastAsia" w:hAnsiTheme="minorEastAsia"/>
          <w:szCs w:val="21"/>
        </w:rPr>
      </w:pPr>
      <w:bookmarkStart w:id="68" w:name="_Ref467378234"/>
      <w:r w:rsidRPr="000935C4">
        <w:rPr>
          <w:rFonts w:asciiTheme="minorEastAsia" w:eastAsiaTheme="minorEastAsia" w:hAnsiTheme="minorEastAsia" w:hint="eastAsia"/>
          <w:szCs w:val="21"/>
        </w:rPr>
        <w:t>15.1 在卖方违约的情况下，买方可向卖方发出书面通知，部分或全部终止合同。同时保留向卖方追诉的权利。</w:t>
      </w:r>
      <w:bookmarkEnd w:id="68"/>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15.1.1 卖方未能在合同规定的限期或买方同意延长的限期内，提供全部或部分货物,按合同第12.1的规定可以解除合同的；</w:t>
      </w:r>
      <w:r w:rsidRPr="000935C4">
        <w:rPr>
          <w:rFonts w:asciiTheme="minorEastAsia" w:eastAsiaTheme="minorEastAsia" w:hAnsiTheme="minorEastAsia"/>
          <w:szCs w:val="21"/>
        </w:rPr>
        <w:t xml:space="preserve"> </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15.1.2 卖方未能履行合同规定的其它主要义务的；</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15.1.3 在本合同履行过程中有腐败和欺诈行为的。</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 xml:space="preserve">15.1.3.1 </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腐败行为”和“欺诈行为”定义如下</w:t>
      </w:r>
      <w:r w:rsidRPr="000935C4">
        <w:rPr>
          <w:rFonts w:asciiTheme="minorEastAsia" w:eastAsiaTheme="minorEastAsia" w:hAnsiTheme="minorEastAsia"/>
          <w:szCs w:val="21"/>
        </w:rPr>
        <w:t>:</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15.1.3.1.1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腐败行为”是指提供</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给予</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接受或索取任何有价值的东西来影响买方在合同签订、履行过程中的行为。</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15.1.3.1.2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欺诈行为”是指为了影响合同签订、履行过程，以谎报事实的方法，损害买方的利益的行为。</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69" w:name="_Toc487900368"/>
      <w:r w:rsidRPr="000935C4">
        <w:rPr>
          <w:rFonts w:asciiTheme="minorEastAsia" w:eastAsiaTheme="minorEastAsia" w:hAnsiTheme="minorEastAsia" w:hint="eastAsia"/>
          <w:sz w:val="21"/>
          <w:szCs w:val="21"/>
        </w:rPr>
        <w:t>16   破产终止合同</w:t>
      </w:r>
      <w:bookmarkEnd w:id="69"/>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70" w:name="_Toc487900369"/>
      <w:r w:rsidRPr="000935C4">
        <w:rPr>
          <w:rFonts w:asciiTheme="minorEastAsia" w:eastAsiaTheme="minorEastAsia" w:hAnsiTheme="minorEastAsia" w:hint="eastAsia"/>
          <w:sz w:val="21"/>
          <w:szCs w:val="21"/>
        </w:rPr>
        <w:lastRenderedPageBreak/>
        <w:t>17   转让和分包</w:t>
      </w:r>
      <w:bookmarkEnd w:id="70"/>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17.1 除买方事先书面同意外，卖方不得部分转让或全部转让其应履行的合同义务。</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71" w:name="_Toc487900370"/>
      <w:r w:rsidRPr="000935C4">
        <w:rPr>
          <w:rFonts w:asciiTheme="minorEastAsia" w:eastAsiaTheme="minorEastAsia" w:hAnsiTheme="minorEastAsia" w:hint="eastAsia"/>
          <w:sz w:val="21"/>
          <w:szCs w:val="21"/>
        </w:rPr>
        <w:t>18   合同修改</w:t>
      </w:r>
      <w:bookmarkEnd w:id="71"/>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72" w:name="_Toc487900371"/>
      <w:r w:rsidRPr="000935C4">
        <w:rPr>
          <w:rFonts w:asciiTheme="minorEastAsia" w:eastAsiaTheme="minorEastAsia" w:hAnsiTheme="minorEastAsia" w:hint="eastAsia"/>
          <w:sz w:val="21"/>
          <w:szCs w:val="21"/>
        </w:rPr>
        <w:t>19   通知</w:t>
      </w:r>
      <w:bookmarkEnd w:id="72"/>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19.1 本合同任何一方给另一方的通知，都应以书面形式发送，而另一方也应以书面形式确认并发送到对方明确的地址。</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73" w:name="_Toc487900372"/>
      <w:r w:rsidRPr="000935C4">
        <w:rPr>
          <w:rFonts w:asciiTheme="minorEastAsia" w:eastAsiaTheme="minorEastAsia" w:hAnsiTheme="minorEastAsia" w:hint="eastAsia"/>
          <w:sz w:val="21"/>
          <w:szCs w:val="21"/>
        </w:rPr>
        <w:t>20   计量单位</w:t>
      </w:r>
      <w:bookmarkEnd w:id="73"/>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20.1 除技术规范中另有规定外</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计量单位均使用国家法定计量单位。</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74" w:name="_Toc487900373"/>
      <w:r w:rsidRPr="000935C4">
        <w:rPr>
          <w:rFonts w:asciiTheme="minorEastAsia" w:eastAsiaTheme="minorEastAsia" w:hAnsiTheme="minorEastAsia" w:hint="eastAsia"/>
          <w:sz w:val="21"/>
          <w:szCs w:val="21"/>
        </w:rPr>
        <w:t>21   适用法律</w:t>
      </w:r>
      <w:bookmarkEnd w:id="74"/>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21.1 本合同应按照中华人民共和国的法律进行解释。</w:t>
      </w:r>
    </w:p>
    <w:p w:rsidR="002C19D4" w:rsidRPr="000935C4" w:rsidRDefault="008F40C1">
      <w:pPr>
        <w:pStyle w:val="3"/>
        <w:tabs>
          <w:tab w:val="left" w:pos="900"/>
        </w:tabs>
        <w:spacing w:before="0" w:after="0" w:line="360" w:lineRule="auto"/>
        <w:rPr>
          <w:rFonts w:asciiTheme="minorEastAsia" w:eastAsiaTheme="minorEastAsia" w:hAnsiTheme="minorEastAsia"/>
          <w:sz w:val="21"/>
          <w:szCs w:val="21"/>
        </w:rPr>
      </w:pPr>
      <w:bookmarkStart w:id="75" w:name="_Toc487900374"/>
      <w:r w:rsidRPr="000935C4">
        <w:rPr>
          <w:rFonts w:asciiTheme="minorEastAsia" w:eastAsiaTheme="minorEastAsia" w:hAnsiTheme="minorEastAsia" w:hint="eastAsia"/>
          <w:sz w:val="21"/>
          <w:szCs w:val="21"/>
        </w:rPr>
        <w:t>22   合同生效</w:t>
      </w:r>
      <w:bookmarkEnd w:id="75"/>
      <w:r w:rsidRPr="000935C4">
        <w:rPr>
          <w:rFonts w:asciiTheme="minorEastAsia" w:eastAsiaTheme="minorEastAsia" w:hAnsiTheme="minorEastAsia" w:hint="eastAsia"/>
          <w:sz w:val="21"/>
          <w:szCs w:val="21"/>
        </w:rPr>
        <w:t>和其它</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22.1</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本合同应在双方签字后生效。</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22.2</w:t>
      </w:r>
      <w:r w:rsidRPr="000935C4">
        <w:rPr>
          <w:rFonts w:asciiTheme="minorEastAsia" w:eastAsiaTheme="minorEastAsia" w:hAnsiTheme="minorEastAsia"/>
          <w:szCs w:val="21"/>
        </w:rPr>
        <w:t xml:space="preserve"> </w:t>
      </w:r>
      <w:r w:rsidRPr="000935C4">
        <w:rPr>
          <w:rFonts w:asciiTheme="minorEastAsia" w:eastAsiaTheme="minorEastAsia" w:hAnsiTheme="minorEastAsia" w:hint="eastAsia"/>
          <w:szCs w:val="21"/>
        </w:rPr>
        <w:t>下述合同附件为本合同不可分割的部分并与本合同具有同等效力：</w:t>
      </w:r>
    </w:p>
    <w:p w:rsidR="002C19D4" w:rsidRPr="000935C4" w:rsidRDefault="008F40C1">
      <w:pPr>
        <w:numPr>
          <w:ilvl w:val="0"/>
          <w:numId w:val="7"/>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供货范围及分项价格表</w:t>
      </w:r>
    </w:p>
    <w:p w:rsidR="002C19D4" w:rsidRPr="000935C4" w:rsidRDefault="008F40C1">
      <w:pPr>
        <w:numPr>
          <w:ilvl w:val="0"/>
          <w:numId w:val="7"/>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技术参数表</w:t>
      </w:r>
    </w:p>
    <w:p w:rsidR="002C19D4" w:rsidRPr="000935C4" w:rsidRDefault="008F40C1">
      <w:pPr>
        <w:numPr>
          <w:ilvl w:val="0"/>
          <w:numId w:val="7"/>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交货时间及交货批次</w:t>
      </w:r>
    </w:p>
    <w:p w:rsidR="002C19D4" w:rsidRPr="000935C4" w:rsidRDefault="008F40C1">
      <w:pPr>
        <w:numPr>
          <w:ilvl w:val="0"/>
          <w:numId w:val="7"/>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服务承诺</w:t>
      </w:r>
    </w:p>
    <w:p w:rsidR="002C19D4" w:rsidRPr="000935C4" w:rsidRDefault="008F40C1">
      <w:pPr>
        <w:spacing w:line="360" w:lineRule="auto"/>
        <w:ind w:left="567" w:hanging="567"/>
        <w:rPr>
          <w:rFonts w:asciiTheme="minorEastAsia" w:eastAsiaTheme="minorEastAsia" w:hAnsiTheme="minorEastAsia"/>
          <w:szCs w:val="21"/>
        </w:rPr>
      </w:pPr>
      <w:r w:rsidRPr="000935C4">
        <w:rPr>
          <w:rFonts w:asciiTheme="minorEastAsia" w:eastAsiaTheme="minorEastAsia" w:hAnsiTheme="minorEastAsia" w:hint="eastAsia"/>
          <w:szCs w:val="21"/>
        </w:rPr>
        <w:t>22.3 本合同一式</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份，具有同等法律效力。</w:t>
      </w:r>
    </w:p>
    <w:p w:rsidR="002C19D4" w:rsidRPr="000935C4" w:rsidRDefault="002C19D4">
      <w:pPr>
        <w:spacing w:line="360" w:lineRule="auto"/>
        <w:jc w:val="center"/>
        <w:rPr>
          <w:rFonts w:asciiTheme="minorEastAsia" w:eastAsiaTheme="minorEastAsia" w:hAnsiTheme="minorEastAsia"/>
          <w:b/>
          <w:szCs w:val="21"/>
        </w:rPr>
      </w:pPr>
    </w:p>
    <w:p w:rsidR="002C19D4" w:rsidRPr="000935C4" w:rsidRDefault="008F40C1">
      <w:pPr>
        <w:widowControl/>
        <w:jc w:val="left"/>
        <w:rPr>
          <w:rFonts w:asciiTheme="minorEastAsia" w:eastAsiaTheme="minorEastAsia" w:hAnsiTheme="minorEastAsia"/>
          <w:b/>
          <w:szCs w:val="21"/>
        </w:rPr>
      </w:pPr>
      <w:r w:rsidRPr="000935C4">
        <w:rPr>
          <w:rFonts w:asciiTheme="minorEastAsia" w:eastAsiaTheme="minorEastAsia" w:hAnsiTheme="minorEastAsia"/>
          <w:b/>
          <w:szCs w:val="21"/>
        </w:rPr>
        <w:br w:type="page"/>
      </w:r>
    </w:p>
    <w:p w:rsidR="002C19D4" w:rsidRPr="000935C4" w:rsidRDefault="002C19D4">
      <w:pPr>
        <w:spacing w:line="360" w:lineRule="auto"/>
        <w:jc w:val="center"/>
        <w:rPr>
          <w:rFonts w:asciiTheme="minorEastAsia" w:eastAsiaTheme="minorEastAsia" w:hAnsiTheme="minorEastAsia"/>
          <w:b/>
          <w:szCs w:val="21"/>
        </w:rPr>
      </w:pPr>
    </w:p>
    <w:p w:rsidR="002C19D4" w:rsidRPr="000935C4" w:rsidRDefault="008F40C1">
      <w:pPr>
        <w:spacing w:line="360" w:lineRule="auto"/>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合同特殊条款</w:t>
      </w:r>
    </w:p>
    <w:p w:rsidR="002C19D4" w:rsidRPr="000935C4" w:rsidRDefault="008F40C1">
      <w:pPr>
        <w:spacing w:line="360" w:lineRule="auto"/>
        <w:ind w:firstLine="454"/>
        <w:rPr>
          <w:rFonts w:asciiTheme="minorEastAsia" w:eastAsiaTheme="minorEastAsia" w:hAnsiTheme="minorEastAsia"/>
          <w:szCs w:val="21"/>
        </w:rPr>
      </w:pPr>
      <w:r w:rsidRPr="000935C4">
        <w:rPr>
          <w:rFonts w:asciiTheme="minorEastAsia" w:eastAsiaTheme="minorEastAsia" w:hAnsiTheme="minorEastAsia" w:hint="eastAsia"/>
          <w:szCs w:val="21"/>
        </w:rPr>
        <w:t>合同特殊条款是合同一般条款的补充和修改。如果两者之间有抵触，应以特殊条款为准。合同特殊条款的序号将与合同一般条款序号相对应。</w:t>
      </w:r>
    </w:p>
    <w:p w:rsidR="002C19D4" w:rsidRPr="000935C4" w:rsidRDefault="008F40C1">
      <w:pPr>
        <w:numPr>
          <w:ilvl w:val="0"/>
          <w:numId w:val="8"/>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定义</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1.5 买方：本合同买方系指：</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1.6 卖方：本合同卖方系指：</w:t>
      </w:r>
      <w:r w:rsidRPr="000935C4">
        <w:rPr>
          <w:rFonts w:asciiTheme="minorEastAsia" w:eastAsiaTheme="minorEastAsia" w:hAnsiTheme="minorEastAsia"/>
          <w:szCs w:val="21"/>
          <w:u w:val="single"/>
        </w:rPr>
        <w:t xml:space="preserve">                     </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1.7 现场：本合同项下的货物安装调试地点位于：</w:t>
      </w:r>
      <w:r w:rsidRPr="000935C4">
        <w:rPr>
          <w:rFonts w:asciiTheme="minorEastAsia" w:eastAsiaTheme="minorEastAsia" w:hAnsiTheme="minorEastAsia"/>
          <w:szCs w:val="21"/>
          <w:u w:val="single"/>
        </w:rPr>
        <w:t xml:space="preserve">                </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4、交货方式</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4.1 本合同项下的货物交货方式为：</w:t>
      </w:r>
      <w:r w:rsidRPr="000935C4">
        <w:rPr>
          <w:rFonts w:asciiTheme="minorEastAsia" w:eastAsiaTheme="minorEastAsia" w:hAnsiTheme="minorEastAsia" w:hint="eastAsia"/>
          <w:szCs w:val="21"/>
          <w:u w:val="single"/>
        </w:rPr>
        <w:t>现场交货</w:t>
      </w:r>
      <w:r w:rsidRPr="000935C4">
        <w:rPr>
          <w:rFonts w:asciiTheme="minorEastAsia" w:eastAsiaTheme="minorEastAsia" w:hAnsiTheme="minorEastAsia" w:hint="eastAsia"/>
          <w:szCs w:val="21"/>
        </w:rPr>
        <w:t>。</w:t>
      </w:r>
    </w:p>
    <w:p w:rsidR="002C19D4" w:rsidRPr="000935C4" w:rsidRDefault="008F40C1">
      <w:pPr>
        <w:spacing w:line="360" w:lineRule="auto"/>
        <w:ind w:left="1995" w:hangingChars="950" w:hanging="1995"/>
        <w:rPr>
          <w:rFonts w:asciiTheme="minorEastAsia" w:eastAsiaTheme="minorEastAsia" w:hAnsiTheme="minorEastAsia"/>
          <w:szCs w:val="21"/>
        </w:rPr>
      </w:pPr>
      <w:r w:rsidRPr="000935C4">
        <w:rPr>
          <w:rFonts w:asciiTheme="minorEastAsia" w:eastAsiaTheme="minorEastAsia" w:hAnsiTheme="minorEastAsia" w:hint="eastAsia"/>
          <w:szCs w:val="21"/>
        </w:rPr>
        <w:t>5、付款条件：</w:t>
      </w:r>
      <w:r w:rsidRPr="000935C4">
        <w:rPr>
          <w:rFonts w:asciiTheme="minorEastAsia" w:eastAsiaTheme="minorEastAsia" w:hAnsiTheme="minorEastAsia" w:hint="eastAsia"/>
          <w:szCs w:val="21"/>
          <w:u w:val="single"/>
        </w:rPr>
        <w:t>按合同约定。</w:t>
      </w:r>
      <w:r w:rsidRPr="000935C4">
        <w:rPr>
          <w:rFonts w:asciiTheme="minorEastAsia" w:eastAsiaTheme="minorEastAsia" w:hAnsiTheme="minorEastAsia" w:hint="eastAsia"/>
          <w:szCs w:val="21"/>
        </w:rPr>
        <w:t xml:space="preserve"> </w:t>
      </w:r>
    </w:p>
    <w:p w:rsidR="002C19D4" w:rsidRPr="000935C4" w:rsidRDefault="008F40C1">
      <w:pPr>
        <w:spacing w:line="360" w:lineRule="auto"/>
        <w:ind w:left="315" w:hangingChars="150" w:hanging="315"/>
        <w:rPr>
          <w:rFonts w:asciiTheme="minorEastAsia" w:eastAsiaTheme="minorEastAsia" w:hAnsiTheme="minorEastAsia"/>
          <w:szCs w:val="21"/>
        </w:rPr>
      </w:pPr>
      <w:r w:rsidRPr="000935C4">
        <w:rPr>
          <w:rFonts w:asciiTheme="minorEastAsia" w:eastAsiaTheme="minorEastAsia" w:hAnsiTheme="minorEastAsia" w:hint="eastAsia"/>
          <w:szCs w:val="21"/>
        </w:rPr>
        <w:t>6、合同生效后，卖方应按照买方要求随时提供将技术方案及辅助资料、手册、图纸等文件。</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7、质量保证及售后服务：</w:t>
      </w:r>
    </w:p>
    <w:p w:rsidR="002C19D4" w:rsidRPr="000935C4" w:rsidRDefault="008F40C1">
      <w:pPr>
        <w:tabs>
          <w:tab w:val="left" w:pos="900"/>
        </w:tabs>
        <w:spacing w:line="360" w:lineRule="auto"/>
        <w:ind w:firstLine="420"/>
        <w:rPr>
          <w:rFonts w:asciiTheme="minorEastAsia" w:eastAsiaTheme="minorEastAsia" w:hAnsiTheme="minorEastAsia"/>
          <w:szCs w:val="21"/>
        </w:rPr>
      </w:pPr>
      <w:r w:rsidRPr="000935C4">
        <w:rPr>
          <w:rFonts w:asciiTheme="minorEastAsia" w:eastAsiaTheme="minorEastAsia" w:hAnsiTheme="minorEastAsia" w:hint="eastAsia"/>
          <w:szCs w:val="21"/>
        </w:rPr>
        <w:t>7.1、系统运行期间，在接到报修电话的10分钟内我方技术人员将做出响应，</w:t>
      </w:r>
      <w:r w:rsidRPr="000935C4">
        <w:rPr>
          <w:rFonts w:asciiTheme="minorEastAsia" w:eastAsiaTheme="minorEastAsia" w:hAnsiTheme="minorEastAsia"/>
          <w:szCs w:val="21"/>
        </w:rPr>
        <w:t>在接到报修电话的</w:t>
      </w:r>
      <w:r w:rsidRPr="000935C4">
        <w:rPr>
          <w:rFonts w:asciiTheme="minorEastAsia" w:eastAsiaTheme="minorEastAsia" w:hAnsiTheme="minorEastAsia" w:hint="eastAsia"/>
          <w:szCs w:val="21"/>
        </w:rPr>
        <w:t>半小时</w:t>
      </w:r>
      <w:r w:rsidRPr="000935C4">
        <w:rPr>
          <w:rFonts w:asciiTheme="minorEastAsia" w:eastAsiaTheme="minorEastAsia" w:hAnsiTheme="minorEastAsia"/>
          <w:szCs w:val="21"/>
        </w:rPr>
        <w:t>内</w:t>
      </w:r>
      <w:r w:rsidRPr="000935C4">
        <w:rPr>
          <w:rFonts w:asciiTheme="minorEastAsia" w:eastAsiaTheme="minorEastAsia" w:hAnsiTheme="minorEastAsia" w:hint="eastAsia"/>
          <w:szCs w:val="21"/>
        </w:rPr>
        <w:t>到达现场解决问题</w:t>
      </w:r>
      <w:r w:rsidRPr="000935C4">
        <w:rPr>
          <w:rFonts w:asciiTheme="minorEastAsia" w:eastAsiaTheme="minorEastAsia" w:hAnsiTheme="minorEastAsia"/>
          <w:szCs w:val="21"/>
        </w:rPr>
        <w:t>，重大问题或其他无法迅速解决的问题在</w:t>
      </w:r>
      <w:r w:rsidRPr="000935C4">
        <w:rPr>
          <w:rFonts w:asciiTheme="minorEastAsia" w:eastAsiaTheme="minorEastAsia" w:hAnsiTheme="minorEastAsia" w:hint="eastAsia"/>
          <w:szCs w:val="21"/>
        </w:rPr>
        <w:t>2小时</w:t>
      </w:r>
      <w:r w:rsidRPr="000935C4">
        <w:rPr>
          <w:rFonts w:asciiTheme="minorEastAsia" w:eastAsiaTheme="minorEastAsia" w:hAnsiTheme="minorEastAsia"/>
          <w:szCs w:val="21"/>
        </w:rPr>
        <w:t>内解决。用户设备出现故障时，我公司将</w:t>
      </w:r>
      <w:r w:rsidRPr="000935C4">
        <w:rPr>
          <w:rFonts w:asciiTheme="minorEastAsia" w:eastAsiaTheme="minorEastAsia" w:hAnsiTheme="minorEastAsia" w:hint="eastAsia"/>
          <w:szCs w:val="21"/>
        </w:rPr>
        <w:t>免费</w:t>
      </w:r>
      <w:r w:rsidRPr="000935C4">
        <w:rPr>
          <w:rFonts w:asciiTheme="minorEastAsia" w:eastAsiaTheme="minorEastAsia" w:hAnsiTheme="minorEastAsia"/>
          <w:szCs w:val="21"/>
        </w:rPr>
        <w:t>提供维修备用机供用户使用。</w:t>
      </w:r>
      <w:r w:rsidRPr="000935C4">
        <w:rPr>
          <w:rFonts w:asciiTheme="minorEastAsia" w:eastAsiaTheme="minorEastAsia" w:hAnsiTheme="minorEastAsia" w:hint="eastAsia"/>
          <w:szCs w:val="21"/>
        </w:rPr>
        <w:t>免费定期对系统设备做专业保养工作，一年免费大规模保养两次。</w:t>
      </w:r>
    </w:p>
    <w:p w:rsidR="002C19D4" w:rsidRPr="000935C4" w:rsidRDefault="008F40C1">
      <w:pPr>
        <w:spacing w:line="360" w:lineRule="auto"/>
        <w:ind w:right="40" w:firstLineChars="200" w:firstLine="420"/>
        <w:textAlignment w:val="center"/>
        <w:rPr>
          <w:rFonts w:asciiTheme="minorEastAsia" w:eastAsiaTheme="minorEastAsia" w:hAnsiTheme="minorEastAsia"/>
          <w:szCs w:val="21"/>
        </w:rPr>
      </w:pPr>
      <w:r w:rsidRPr="000935C4">
        <w:rPr>
          <w:rFonts w:asciiTheme="minorEastAsia" w:eastAsiaTheme="minorEastAsia" w:hAnsiTheme="minorEastAsia" w:hint="eastAsia"/>
          <w:szCs w:val="21"/>
        </w:rPr>
        <w:t>各设备或软件质保情况见下表。</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3232"/>
        <w:gridCol w:w="1077"/>
      </w:tblGrid>
      <w:tr w:rsidR="000935C4" w:rsidRPr="000935C4">
        <w:trPr>
          <w:trHeight w:val="420"/>
          <w:jc w:val="center"/>
        </w:trPr>
        <w:tc>
          <w:tcPr>
            <w:tcW w:w="4092"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b/>
                <w:szCs w:val="21"/>
              </w:rPr>
              <w:t>名称</w:t>
            </w:r>
          </w:p>
        </w:tc>
        <w:tc>
          <w:tcPr>
            <w:tcW w:w="3232"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质保</w:t>
            </w:r>
            <w:r w:rsidRPr="000935C4">
              <w:rPr>
                <w:rFonts w:asciiTheme="minorEastAsia" w:eastAsiaTheme="minorEastAsia" w:hAnsiTheme="minorEastAsia"/>
                <w:b/>
                <w:szCs w:val="21"/>
              </w:rPr>
              <w:t>期限</w:t>
            </w:r>
          </w:p>
        </w:tc>
        <w:tc>
          <w:tcPr>
            <w:tcW w:w="1077"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b/>
                <w:szCs w:val="21"/>
              </w:rPr>
              <w:t>备注</w:t>
            </w:r>
          </w:p>
        </w:tc>
      </w:tr>
      <w:tr w:rsidR="000935C4" w:rsidRPr="000935C4">
        <w:trPr>
          <w:trHeight w:val="420"/>
          <w:jc w:val="center"/>
        </w:trPr>
        <w:tc>
          <w:tcPr>
            <w:tcW w:w="4092" w:type="dxa"/>
            <w:vAlign w:val="center"/>
          </w:tcPr>
          <w:p w:rsidR="002C19D4" w:rsidRPr="000935C4" w:rsidRDefault="002C19D4">
            <w:pPr>
              <w:jc w:val="center"/>
              <w:rPr>
                <w:rFonts w:asciiTheme="minorEastAsia" w:eastAsiaTheme="minorEastAsia" w:hAnsiTheme="minorEastAsia"/>
                <w:b/>
                <w:szCs w:val="21"/>
              </w:rPr>
            </w:pPr>
          </w:p>
        </w:tc>
        <w:tc>
          <w:tcPr>
            <w:tcW w:w="3232" w:type="dxa"/>
            <w:vAlign w:val="center"/>
          </w:tcPr>
          <w:p w:rsidR="002C19D4" w:rsidRPr="000935C4" w:rsidRDefault="002C19D4">
            <w:pPr>
              <w:jc w:val="center"/>
              <w:rPr>
                <w:rFonts w:asciiTheme="minorEastAsia" w:eastAsiaTheme="minorEastAsia" w:hAnsiTheme="minorEastAsia"/>
                <w:b/>
                <w:szCs w:val="21"/>
              </w:rPr>
            </w:pPr>
          </w:p>
        </w:tc>
        <w:tc>
          <w:tcPr>
            <w:tcW w:w="1077" w:type="dxa"/>
            <w:vAlign w:val="center"/>
          </w:tcPr>
          <w:p w:rsidR="002C19D4" w:rsidRPr="000935C4" w:rsidRDefault="002C19D4">
            <w:pPr>
              <w:jc w:val="center"/>
              <w:rPr>
                <w:rFonts w:asciiTheme="minorEastAsia" w:eastAsiaTheme="minorEastAsia" w:hAnsiTheme="minorEastAsia"/>
                <w:b/>
                <w:szCs w:val="21"/>
              </w:rPr>
            </w:pPr>
          </w:p>
        </w:tc>
      </w:tr>
      <w:tr w:rsidR="000935C4" w:rsidRPr="000935C4">
        <w:trPr>
          <w:trHeight w:val="420"/>
          <w:jc w:val="center"/>
        </w:trPr>
        <w:tc>
          <w:tcPr>
            <w:tcW w:w="4092" w:type="dxa"/>
            <w:vAlign w:val="center"/>
          </w:tcPr>
          <w:p w:rsidR="002C19D4" w:rsidRPr="000935C4" w:rsidRDefault="002C19D4">
            <w:pPr>
              <w:jc w:val="center"/>
              <w:rPr>
                <w:rFonts w:asciiTheme="minorEastAsia" w:eastAsiaTheme="minorEastAsia" w:hAnsiTheme="minorEastAsia"/>
                <w:b/>
                <w:szCs w:val="21"/>
              </w:rPr>
            </w:pPr>
          </w:p>
        </w:tc>
        <w:tc>
          <w:tcPr>
            <w:tcW w:w="3232" w:type="dxa"/>
            <w:vAlign w:val="center"/>
          </w:tcPr>
          <w:p w:rsidR="002C19D4" w:rsidRPr="000935C4" w:rsidRDefault="002C19D4">
            <w:pPr>
              <w:jc w:val="center"/>
              <w:rPr>
                <w:rFonts w:asciiTheme="minorEastAsia" w:eastAsiaTheme="minorEastAsia" w:hAnsiTheme="minorEastAsia"/>
                <w:b/>
                <w:szCs w:val="21"/>
              </w:rPr>
            </w:pPr>
          </w:p>
        </w:tc>
        <w:tc>
          <w:tcPr>
            <w:tcW w:w="1077" w:type="dxa"/>
            <w:vAlign w:val="center"/>
          </w:tcPr>
          <w:p w:rsidR="002C19D4" w:rsidRPr="000935C4" w:rsidRDefault="002C19D4">
            <w:pPr>
              <w:jc w:val="center"/>
              <w:rPr>
                <w:rFonts w:asciiTheme="minorEastAsia" w:eastAsiaTheme="minorEastAsia" w:hAnsiTheme="minorEastAsia"/>
                <w:b/>
                <w:szCs w:val="21"/>
              </w:rPr>
            </w:pPr>
          </w:p>
        </w:tc>
      </w:tr>
    </w:tbl>
    <w:p w:rsidR="002C19D4" w:rsidRPr="000935C4" w:rsidRDefault="008F40C1">
      <w:pPr>
        <w:spacing w:line="360" w:lineRule="auto"/>
        <w:ind w:right="40" w:firstLineChars="200" w:firstLine="420"/>
        <w:textAlignment w:val="center"/>
        <w:rPr>
          <w:rFonts w:asciiTheme="minorEastAsia" w:eastAsiaTheme="minorEastAsia" w:hAnsiTheme="minorEastAsia"/>
          <w:szCs w:val="21"/>
        </w:rPr>
      </w:pPr>
      <w:r w:rsidRPr="000935C4">
        <w:rPr>
          <w:rFonts w:asciiTheme="minorEastAsia" w:eastAsiaTheme="minorEastAsia" w:hAnsiTheme="minorEastAsia" w:hint="eastAsia"/>
          <w:szCs w:val="21"/>
        </w:rPr>
        <w:t>7.2、由于甲方使用不当、未被授权的拆卸、意外事故所造成的设备损坏，不在保修范围之内。在保修期内如出现产品质量问题，乙方负责免费维修或更换。</w:t>
      </w:r>
    </w:p>
    <w:p w:rsidR="002C19D4" w:rsidRPr="000935C4" w:rsidRDefault="008F40C1">
      <w:pPr>
        <w:spacing w:line="360" w:lineRule="auto"/>
        <w:ind w:right="40" w:firstLineChars="200" w:firstLine="420"/>
        <w:textAlignment w:val="center"/>
        <w:rPr>
          <w:rFonts w:asciiTheme="minorEastAsia" w:eastAsiaTheme="minorEastAsia" w:hAnsiTheme="minorEastAsia"/>
          <w:szCs w:val="21"/>
        </w:rPr>
      </w:pPr>
      <w:r w:rsidRPr="000935C4">
        <w:rPr>
          <w:rFonts w:asciiTheme="minorEastAsia" w:eastAsiaTheme="minorEastAsia" w:hAnsiTheme="minorEastAsia" w:hint="eastAsia"/>
          <w:szCs w:val="21"/>
        </w:rPr>
        <w:t>7.3、保修期后，乙方提供有偿服务，适当收取零配件和服务费。乙方收取的零配件价款或服务费不得高于同类产品或服务的市场通行价格。</w:t>
      </w:r>
    </w:p>
    <w:p w:rsidR="002C19D4" w:rsidRPr="000935C4" w:rsidRDefault="008F40C1">
      <w:pPr>
        <w:spacing w:line="360" w:lineRule="auto"/>
        <w:ind w:right="40" w:firstLineChars="200" w:firstLine="420"/>
        <w:textAlignment w:val="center"/>
        <w:rPr>
          <w:rFonts w:asciiTheme="minorEastAsia" w:eastAsiaTheme="minorEastAsia" w:hAnsiTheme="minorEastAsia"/>
          <w:szCs w:val="21"/>
        </w:rPr>
      </w:pPr>
      <w:r w:rsidRPr="000935C4">
        <w:rPr>
          <w:rFonts w:asciiTheme="minorEastAsia" w:eastAsiaTheme="minorEastAsia" w:hAnsiTheme="minorEastAsia" w:hint="eastAsia"/>
          <w:szCs w:val="21"/>
        </w:rPr>
        <w:t>7.4、乙方在设备保修期内，每年定期上门做系统维护。</w:t>
      </w:r>
    </w:p>
    <w:p w:rsidR="002C19D4" w:rsidRPr="000935C4" w:rsidRDefault="008F40C1">
      <w:pPr>
        <w:numPr>
          <w:ilvl w:val="0"/>
          <w:numId w:val="9"/>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检验和验收：</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货物运抵现场后，买方应根据具体情况及进度组织验收，并制作验收备忘录，签署验收意见 。</w:t>
      </w:r>
    </w:p>
    <w:p w:rsidR="002C19D4" w:rsidRPr="000935C4" w:rsidRDefault="008F40C1">
      <w:pPr>
        <w:numPr>
          <w:ilvl w:val="0"/>
          <w:numId w:val="9"/>
        </w:num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索赔：</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如果在买方发出索赔通知后</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u w:val="single"/>
        </w:rPr>
        <w:t xml:space="preserve"> </w:t>
      </w:r>
      <w:r w:rsidRPr="000935C4">
        <w:rPr>
          <w:rFonts w:asciiTheme="minorEastAsia" w:eastAsiaTheme="minorEastAsia" w:hAnsiTheme="minorEastAsia" w:hint="eastAsia"/>
          <w:szCs w:val="21"/>
        </w:rPr>
        <w:t>天内，卖方未作答复，上述索赔应视为已被卖方接受。如卖方未能在买方提出索赔通知后</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10、</w:t>
      </w:r>
      <w:r w:rsidRPr="000935C4">
        <w:rPr>
          <w:rFonts w:asciiTheme="minorEastAsia" w:eastAsiaTheme="minorEastAsia" w:hAnsiTheme="minorEastAsia" w:hint="eastAsia"/>
          <w:szCs w:val="21"/>
        </w:rPr>
        <w:tab/>
        <w:t>不可抗力：</w:t>
      </w:r>
    </w:p>
    <w:p w:rsidR="002C19D4" w:rsidRPr="000935C4" w:rsidRDefault="008F40C1">
      <w:pPr>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10.1</w:t>
      </w:r>
      <w:r w:rsidRPr="000935C4">
        <w:rPr>
          <w:rFonts w:asciiTheme="minorEastAsia" w:eastAsiaTheme="minorEastAsia" w:hAnsiTheme="minorEastAsia" w:hint="eastAsia"/>
          <w:szCs w:val="21"/>
        </w:rPr>
        <w:tab/>
        <w:t>不可抗力通知送达时间：事故发生后</w:t>
      </w:r>
      <w:r w:rsidRPr="000935C4">
        <w:rPr>
          <w:rFonts w:asciiTheme="minorEastAsia" w:eastAsiaTheme="minorEastAsia" w:hAnsiTheme="minorEastAsia"/>
          <w:szCs w:val="21"/>
          <w:u w:val="single"/>
        </w:rPr>
        <w:t xml:space="preserve">   </w:t>
      </w:r>
      <w:r w:rsidRPr="000935C4">
        <w:rPr>
          <w:rFonts w:asciiTheme="minorEastAsia" w:eastAsiaTheme="minorEastAsia" w:hAnsiTheme="minorEastAsia" w:hint="eastAsia"/>
          <w:szCs w:val="21"/>
        </w:rPr>
        <w:t>天内。</w:t>
      </w:r>
    </w:p>
    <w:p w:rsidR="002C19D4" w:rsidRPr="000935C4" w:rsidRDefault="002C19D4">
      <w:pPr>
        <w:spacing w:line="360" w:lineRule="auto"/>
        <w:rPr>
          <w:rFonts w:asciiTheme="minorEastAsia" w:eastAsiaTheme="minorEastAsia" w:hAnsiTheme="minorEastAsia"/>
          <w:szCs w:val="21"/>
        </w:rPr>
      </w:pP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附：分项价格表</w:t>
      </w:r>
    </w:p>
    <w:p w:rsidR="002C19D4" w:rsidRPr="000935C4" w:rsidRDefault="008F40C1">
      <w:pPr>
        <w:widowControl/>
        <w:spacing w:line="360" w:lineRule="auto"/>
        <w:jc w:val="left"/>
        <w:rPr>
          <w:rFonts w:asciiTheme="minorEastAsia" w:eastAsiaTheme="minorEastAsia" w:hAnsiTheme="minorEastAsia" w:cs="Arial"/>
          <w:kern w:val="0"/>
          <w:szCs w:val="21"/>
        </w:rPr>
      </w:pPr>
      <w:r w:rsidRPr="000935C4">
        <w:rPr>
          <w:rFonts w:asciiTheme="minorEastAsia" w:eastAsiaTheme="minorEastAsia" w:hAnsiTheme="minorEastAsia" w:cs="Arial" w:hint="eastAsia"/>
          <w:kern w:val="0"/>
          <w:szCs w:val="21"/>
        </w:rPr>
        <w:t>附：技术参数表</w:t>
      </w:r>
    </w:p>
    <w:p w:rsidR="002C19D4" w:rsidRPr="000935C4" w:rsidRDefault="008F40C1">
      <w:pPr>
        <w:widowControl/>
        <w:spacing w:line="360" w:lineRule="auto"/>
        <w:jc w:val="left"/>
        <w:rPr>
          <w:rFonts w:asciiTheme="minorEastAsia" w:eastAsiaTheme="minorEastAsia" w:hAnsiTheme="minorEastAsia" w:cs="Arial"/>
          <w:kern w:val="0"/>
          <w:szCs w:val="21"/>
        </w:rPr>
      </w:pPr>
      <w:r w:rsidRPr="000935C4">
        <w:rPr>
          <w:rFonts w:asciiTheme="minorEastAsia" w:eastAsiaTheme="minorEastAsia" w:hAnsiTheme="minorEastAsia" w:cs="Arial" w:hint="eastAsia"/>
          <w:kern w:val="0"/>
          <w:szCs w:val="21"/>
        </w:rPr>
        <w:t>附：质保、售后服务、培训等内容</w:t>
      </w:r>
    </w:p>
    <w:p w:rsidR="002C19D4" w:rsidRPr="000935C4" w:rsidRDefault="002C19D4">
      <w:pPr>
        <w:spacing w:line="360" w:lineRule="auto"/>
        <w:jc w:val="center"/>
        <w:rPr>
          <w:rFonts w:asciiTheme="minorEastAsia" w:eastAsiaTheme="minorEastAsia" w:hAnsiTheme="minorEastAsia"/>
          <w:szCs w:val="21"/>
        </w:rPr>
      </w:pPr>
    </w:p>
    <w:p w:rsidR="002C19D4" w:rsidRPr="000935C4" w:rsidRDefault="002C19D4">
      <w:pPr>
        <w:widowControl/>
        <w:jc w:val="left"/>
        <w:rPr>
          <w:rFonts w:asciiTheme="minorEastAsia" w:eastAsiaTheme="minorEastAsia" w:hAnsiTheme="minorEastAsia"/>
          <w:szCs w:val="21"/>
        </w:rPr>
      </w:pPr>
    </w:p>
    <w:p w:rsidR="002C19D4" w:rsidRPr="000935C4" w:rsidRDefault="008F40C1">
      <w:pPr>
        <w:widowControl/>
        <w:jc w:val="left"/>
        <w:rPr>
          <w:rFonts w:asciiTheme="minorEastAsia" w:eastAsiaTheme="minorEastAsia" w:hAnsiTheme="minorEastAsia"/>
          <w:szCs w:val="21"/>
        </w:rPr>
      </w:pPr>
      <w:r w:rsidRPr="000935C4">
        <w:rPr>
          <w:rFonts w:asciiTheme="minorEastAsia" w:eastAsiaTheme="minorEastAsia" w:hAnsiTheme="minorEastAsia"/>
          <w:szCs w:val="21"/>
        </w:rPr>
        <w:br w:type="page"/>
      </w:r>
    </w:p>
    <w:p w:rsidR="002C19D4" w:rsidRPr="000935C4" w:rsidRDefault="002C19D4">
      <w:pPr>
        <w:spacing w:line="360" w:lineRule="auto"/>
        <w:jc w:val="center"/>
        <w:rPr>
          <w:rFonts w:asciiTheme="minorEastAsia" w:eastAsiaTheme="minorEastAsia" w:hAnsiTheme="minorEastAsia"/>
          <w:szCs w:val="21"/>
          <w:u w:val="single"/>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24"/>
          <w:szCs w:val="24"/>
        </w:rPr>
      </w:pPr>
      <w:bookmarkStart w:id="76" w:name="_Toc514441466"/>
      <w:bookmarkStart w:id="77" w:name="_Toc417999791"/>
      <w:bookmarkStart w:id="78" w:name="_Toc416861769"/>
      <w:r w:rsidRPr="000935C4">
        <w:rPr>
          <w:rFonts w:asciiTheme="minorEastAsia" w:eastAsiaTheme="minorEastAsia" w:hAnsiTheme="minorEastAsia" w:hint="eastAsia"/>
          <w:sz w:val="30"/>
          <w:szCs w:val="30"/>
        </w:rPr>
        <w:t>第五章  政府采购政策功能</w:t>
      </w:r>
      <w:bookmarkEnd w:id="76"/>
      <w:bookmarkEnd w:id="77"/>
      <w:bookmarkEnd w:id="78"/>
    </w:p>
    <w:p w:rsidR="002C19D4" w:rsidRPr="000935C4" w:rsidRDefault="008F40C1">
      <w:pPr>
        <w:tabs>
          <w:tab w:val="left" w:pos="5010"/>
        </w:tabs>
        <w:spacing w:line="360" w:lineRule="auto"/>
        <w:jc w:val="center"/>
        <w:rPr>
          <w:rFonts w:asciiTheme="minorEastAsia" w:eastAsiaTheme="minorEastAsia" w:hAnsiTheme="minorEastAsia"/>
          <w:b/>
          <w:szCs w:val="21"/>
        </w:rPr>
      </w:pPr>
      <w:r w:rsidRPr="000935C4">
        <w:rPr>
          <w:rFonts w:asciiTheme="minorEastAsia" w:eastAsiaTheme="minorEastAsia" w:hAnsiTheme="minorEastAsia"/>
          <w:b/>
          <w:szCs w:val="21"/>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3EF1BD4E" wp14:editId="5AF837BF">
            <wp:extent cx="5943600" cy="8402320"/>
            <wp:effectExtent l="1905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ZHU\Desktop\新建文件夹\新政采政策-2018年上_01.jpg"/>
                    <pic:cNvPicPr>
                      <a:picLocks noChangeAspect="1" noChangeArrowheads="1"/>
                    </pic:cNvPicPr>
                  </pic:nvPicPr>
                  <pic:blipFill>
                    <a:blip r:embed="rId18"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7F7F6F21" wp14:editId="56D72F89">
            <wp:extent cx="5943600" cy="8402320"/>
            <wp:effectExtent l="19050" t="0" r="0" b="0"/>
            <wp:docPr id="2" name="图片 30" descr="C:\Users\ZHU\Desktop\新建文件夹\新政采政策-2018年上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C:\Users\ZHU\Desktop\新建文件夹\新政采政策-2018年上_02.jpg"/>
                    <pic:cNvPicPr>
                      <a:picLocks noChangeAspect="1" noChangeArrowheads="1"/>
                    </pic:cNvPicPr>
                  </pic:nvPicPr>
                  <pic:blipFill>
                    <a:blip r:embed="rId19"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18478000" wp14:editId="0A0642B1">
            <wp:extent cx="5943600" cy="8402320"/>
            <wp:effectExtent l="19050" t="0" r="0" b="0"/>
            <wp:docPr id="7" name="图片 31" descr="C:\Users\ZHU\Desktop\新建文件夹\新政采政策-2018年上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descr="C:\Users\ZHU\Desktop\新建文件夹\新政采政策-2018年上_03.jpg"/>
                    <pic:cNvPicPr>
                      <a:picLocks noChangeAspect="1" noChangeArrowheads="1"/>
                    </pic:cNvPicPr>
                  </pic:nvPicPr>
                  <pic:blipFill>
                    <a:blip r:embed="rId20"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2D3926BE" wp14:editId="04900179">
            <wp:extent cx="5926455" cy="8393430"/>
            <wp:effectExtent l="19050" t="0" r="0" b="0"/>
            <wp:docPr id="8" name="图片 33" descr="C:\Users\ZHU\Desktop\新建文件夹\新政采政策-2018年上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descr="C:\Users\ZHU\Desktop\新建文件夹\新政采政策-2018年上_04.jpg"/>
                    <pic:cNvPicPr>
                      <a:picLocks noChangeAspect="1" noChangeArrowheads="1"/>
                    </pic:cNvPicPr>
                  </pic:nvPicPr>
                  <pic:blipFill>
                    <a:blip r:embed="rId21" cstate="print"/>
                    <a:srcRect/>
                    <a:stretch>
                      <a:fillRect/>
                    </a:stretch>
                  </pic:blipFill>
                  <pic:spPr>
                    <a:xfrm>
                      <a:off x="0" y="0"/>
                      <a:ext cx="5926455" cy="839343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23952626" wp14:editId="2BE53335">
            <wp:extent cx="5943600" cy="8402320"/>
            <wp:effectExtent l="19050" t="0" r="0" b="0"/>
            <wp:docPr id="9" name="图片 34" descr="C:\Users\ZHU\Desktop\新建文件夹\新政采政策-2018年上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C:\Users\ZHU\Desktop\新建文件夹\新政采政策-2018年上_05.jpg"/>
                    <pic:cNvPicPr>
                      <a:picLocks noChangeAspect="1" noChangeArrowheads="1"/>
                    </pic:cNvPicPr>
                  </pic:nvPicPr>
                  <pic:blipFill>
                    <a:blip r:embed="rId22"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12EA42F6" wp14:editId="40178E84">
            <wp:extent cx="5943600" cy="8402320"/>
            <wp:effectExtent l="19050" t="0" r="0" b="0"/>
            <wp:docPr id="10"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C:\Users\ZHU\Desktop\新建文件夹\新政采政策-2018年上_06.jpg"/>
                    <pic:cNvPicPr>
                      <a:picLocks noChangeAspect="1" noChangeArrowheads="1"/>
                    </pic:cNvPicPr>
                  </pic:nvPicPr>
                  <pic:blipFill>
                    <a:blip r:embed="rId23"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62C32BCD" wp14:editId="74744D1B">
            <wp:extent cx="5943600" cy="8402320"/>
            <wp:effectExtent l="19050" t="0" r="0" b="0"/>
            <wp:docPr id="11"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C:\Users\ZHU\Desktop\新建文件夹\新政采政策-2018年上_07.jpg"/>
                    <pic:cNvPicPr>
                      <a:picLocks noChangeAspect="1" noChangeArrowheads="1"/>
                    </pic:cNvPicPr>
                  </pic:nvPicPr>
                  <pic:blipFill>
                    <a:blip r:embed="rId24"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2CBF0BC2" wp14:editId="3832CA33">
            <wp:extent cx="5943600" cy="8402320"/>
            <wp:effectExtent l="19050" t="0" r="0" b="0"/>
            <wp:docPr id="12"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C:\Users\ZHU\Desktop\新建文件夹\新政采政策-2018年上_08.jpg"/>
                    <pic:cNvPicPr>
                      <a:picLocks noChangeAspect="1" noChangeArrowheads="1"/>
                    </pic:cNvPicPr>
                  </pic:nvPicPr>
                  <pic:blipFill>
                    <a:blip r:embed="rId25"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0F83CD43" wp14:editId="4E6648CC">
            <wp:extent cx="5943600" cy="8402320"/>
            <wp:effectExtent l="19050" t="0" r="0" b="0"/>
            <wp:docPr id="13"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C:\Users\ZHU\Desktop\新建文件夹\新政采政策-2018年上_09.jpg"/>
                    <pic:cNvPicPr>
                      <a:picLocks noChangeAspect="1" noChangeArrowheads="1"/>
                    </pic:cNvPicPr>
                  </pic:nvPicPr>
                  <pic:blipFill>
                    <a:blip r:embed="rId26"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4503A28F" wp14:editId="378029BB">
            <wp:extent cx="5943600" cy="8402320"/>
            <wp:effectExtent l="19050" t="0" r="0" b="0"/>
            <wp:docPr id="14"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descr="C:\Users\ZHU\Desktop\新建文件夹\新政采政策-2018年上_10.jpg"/>
                    <pic:cNvPicPr>
                      <a:picLocks noChangeAspect="1" noChangeArrowheads="1"/>
                    </pic:cNvPicPr>
                  </pic:nvPicPr>
                  <pic:blipFill>
                    <a:blip r:embed="rId27"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4ACDC659" wp14:editId="533F0EE3">
            <wp:extent cx="5943600" cy="8402320"/>
            <wp:effectExtent l="19050" t="0" r="0" b="0"/>
            <wp:docPr id="18"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C:\Users\ZHU\Desktop\新建文件夹\新政采政策-2018年上_11.jpg"/>
                    <pic:cNvPicPr>
                      <a:picLocks noChangeAspect="1" noChangeArrowheads="1"/>
                    </pic:cNvPicPr>
                  </pic:nvPicPr>
                  <pic:blipFill>
                    <a:blip r:embed="rId28"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352AEA0A" wp14:editId="4A6157BA">
            <wp:extent cx="5943600" cy="8402320"/>
            <wp:effectExtent l="19050" t="0" r="0" b="0"/>
            <wp:docPr id="23"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descr="C:\Users\ZHU\Desktop\新建文件夹\新政采政策-2018年上_12.jpg"/>
                    <pic:cNvPicPr>
                      <a:picLocks noChangeAspect="1" noChangeArrowheads="1"/>
                    </pic:cNvPicPr>
                  </pic:nvPicPr>
                  <pic:blipFill>
                    <a:blip r:embed="rId29"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136F4919" wp14:editId="2F540559">
            <wp:extent cx="5943600" cy="8402320"/>
            <wp:effectExtent l="19050" t="0" r="0" b="0"/>
            <wp:docPr id="28"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descr="C:\Users\ZHU\Desktop\新建文件夹\新政采政策-2018年上_13.jpg"/>
                    <pic:cNvPicPr>
                      <a:picLocks noChangeAspect="1" noChangeArrowheads="1"/>
                    </pic:cNvPicPr>
                  </pic:nvPicPr>
                  <pic:blipFill>
                    <a:blip r:embed="rId30"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455DE2D3" wp14:editId="3DD39B09">
            <wp:extent cx="5943600" cy="8402320"/>
            <wp:effectExtent l="19050" t="0" r="0" b="0"/>
            <wp:docPr id="29" name="图片 43" descr="C:\Users\ZHU\Desktop\新建文件夹\新政采政策-2018年上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3" descr="C:\Users\ZHU\Desktop\新建文件夹\新政采政策-2018年上_14.jpg"/>
                    <pic:cNvPicPr>
                      <a:picLocks noChangeAspect="1" noChangeArrowheads="1"/>
                    </pic:cNvPicPr>
                  </pic:nvPicPr>
                  <pic:blipFill>
                    <a:blip r:embed="rId31"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rsidR="002C19D4" w:rsidRPr="000935C4" w:rsidRDefault="008F40C1">
      <w:pPr>
        <w:spacing w:line="360" w:lineRule="auto"/>
        <w:jc w:val="center"/>
        <w:rPr>
          <w:rFonts w:asciiTheme="minorEastAsia" w:eastAsiaTheme="minorEastAsia" w:hAnsiTheme="minorEastAsia"/>
          <w:szCs w:val="21"/>
        </w:rPr>
      </w:pPr>
      <w:r w:rsidRPr="000935C4">
        <w:rPr>
          <w:rFonts w:asciiTheme="minorEastAsia" w:eastAsiaTheme="minorEastAsia" w:hAnsiTheme="minorEastAsia" w:hint="eastAsia"/>
        </w:rPr>
        <w:br w:type="page"/>
      </w:r>
      <w:bookmarkStart w:id="79" w:name="_Toc73427850"/>
    </w:p>
    <w:p w:rsidR="002C19D4" w:rsidRPr="000935C4" w:rsidRDefault="002C19D4">
      <w:pPr>
        <w:spacing w:line="360"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80" w:name="_Toc514441467"/>
      <w:r w:rsidRPr="000935C4">
        <w:rPr>
          <w:rFonts w:asciiTheme="minorEastAsia" w:eastAsiaTheme="minorEastAsia" w:hAnsiTheme="minorEastAsia" w:hint="eastAsia"/>
          <w:sz w:val="30"/>
          <w:szCs w:val="30"/>
        </w:rPr>
        <w:t>第六章  附件</w:t>
      </w:r>
      <w:r w:rsidRPr="000935C4">
        <w:rPr>
          <w:rFonts w:asciiTheme="minorEastAsia" w:eastAsiaTheme="minorEastAsia" w:hAnsiTheme="minorEastAsia"/>
          <w:sz w:val="30"/>
          <w:szCs w:val="30"/>
        </w:rPr>
        <w:t>—</w:t>
      </w:r>
      <w:r w:rsidRPr="000935C4">
        <w:rPr>
          <w:rFonts w:asciiTheme="minorEastAsia" w:eastAsiaTheme="minorEastAsia" w:hAnsiTheme="minorEastAsia" w:hint="eastAsia"/>
          <w:sz w:val="30"/>
          <w:szCs w:val="30"/>
        </w:rPr>
        <w:t>投标文件</w:t>
      </w:r>
      <w:r w:rsidRPr="000935C4">
        <w:rPr>
          <w:rFonts w:asciiTheme="minorEastAsia" w:eastAsiaTheme="minorEastAsia" w:hAnsiTheme="minorEastAsia"/>
          <w:sz w:val="30"/>
          <w:szCs w:val="30"/>
        </w:rPr>
        <w:t>格式</w:t>
      </w:r>
      <w:bookmarkEnd w:id="80"/>
    </w:p>
    <w:p w:rsidR="002C19D4" w:rsidRPr="000935C4" w:rsidRDefault="008F40C1">
      <w:pPr>
        <w:pStyle w:val="2"/>
        <w:tabs>
          <w:tab w:val="left" w:pos="5580"/>
        </w:tabs>
        <w:spacing w:line="22" w:lineRule="atLeast"/>
        <w:jc w:val="center"/>
        <w:rPr>
          <w:rFonts w:asciiTheme="minorEastAsia" w:eastAsiaTheme="minorEastAsia" w:hAnsiTheme="minorEastAsia"/>
          <w:szCs w:val="21"/>
        </w:rPr>
      </w:pPr>
      <w:r w:rsidRPr="000935C4">
        <w:rPr>
          <w:rFonts w:asciiTheme="minorEastAsia" w:eastAsiaTheme="minorEastAsia" w:hAnsiTheme="minorEastAsia" w:hint="eastAsia"/>
          <w:kern w:val="44"/>
          <w:sz w:val="24"/>
          <w:szCs w:val="24"/>
        </w:rPr>
        <w:br w:type="page"/>
      </w:r>
    </w:p>
    <w:p w:rsidR="002C19D4" w:rsidRPr="000935C4" w:rsidRDefault="002C19D4">
      <w:pPr>
        <w:spacing w:line="360" w:lineRule="auto"/>
        <w:jc w:val="center"/>
        <w:rPr>
          <w:rStyle w:val="CharChar8"/>
          <w:rFonts w:asciiTheme="minorEastAsia" w:eastAsiaTheme="minorEastAsia" w:hAnsiTheme="minorEastAsia"/>
          <w:shd w:val="pct10" w:color="auto" w:fill="FFFFFF"/>
        </w:rPr>
      </w:pPr>
      <w:bookmarkStart w:id="81" w:name="_Toc419710583"/>
      <w:bookmarkStart w:id="82" w:name="_Toc424219313"/>
      <w:bookmarkStart w:id="83" w:name="_Toc416267399"/>
      <w:bookmarkStart w:id="84" w:name="_Toc419721854"/>
      <w:bookmarkStart w:id="85" w:name="_Toc358360955"/>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86" w:name="_Toc476300399"/>
      <w:bookmarkStart w:id="87" w:name="_Toc514441468"/>
      <w:bookmarkStart w:id="88" w:name="_Toc470707993"/>
      <w:r w:rsidRPr="000935C4">
        <w:rPr>
          <w:rFonts w:asciiTheme="minorEastAsia" w:eastAsiaTheme="minorEastAsia" w:hAnsiTheme="minorEastAsia" w:hint="eastAsia"/>
          <w:sz w:val="30"/>
          <w:szCs w:val="30"/>
        </w:rPr>
        <w:t>资格证明文件</w:t>
      </w:r>
      <w:bookmarkEnd w:id="81"/>
      <w:bookmarkEnd w:id="82"/>
      <w:bookmarkEnd w:id="83"/>
      <w:bookmarkEnd w:id="84"/>
      <w:bookmarkEnd w:id="86"/>
      <w:bookmarkEnd w:id="87"/>
      <w:bookmarkEnd w:id="88"/>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79EF6EB3" wp14:editId="7176BF56">
            <wp:extent cx="5957570" cy="8430260"/>
            <wp:effectExtent l="0" t="0" r="5080" b="8890"/>
            <wp:docPr id="21" name="图片 21"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HU\Desktop\新建文件夹\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60882" cy="8435399"/>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73973F40" wp14:editId="0C626194">
            <wp:extent cx="5940425" cy="8399145"/>
            <wp:effectExtent l="0" t="0" r="3175" b="1905"/>
            <wp:docPr id="22" name="图片 22" descr="C:\Users\ZHU\Desktop\新建文件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U\Desktop\新建文件夹\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354630D3" wp14:editId="60CBE21F">
            <wp:extent cx="5939790" cy="8404860"/>
            <wp:effectExtent l="0" t="0" r="0" b="0"/>
            <wp:docPr id="15"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U\Desktop\1111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39790" cy="8405231"/>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08AEA671" wp14:editId="2F33F519">
            <wp:extent cx="5940425" cy="8399145"/>
            <wp:effectExtent l="0" t="0" r="3175" b="1905"/>
            <wp:docPr id="24" name="图片 24"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HU\Desktop\新建文件夹\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774E94D3" wp14:editId="1CB04D34">
            <wp:extent cx="5940425" cy="8399145"/>
            <wp:effectExtent l="0" t="0" r="3175" b="1905"/>
            <wp:docPr id="25" name="图片 25"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U\Desktop\新建文件夹\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328E82C2" wp14:editId="203B0F2A">
            <wp:extent cx="5940425" cy="8399145"/>
            <wp:effectExtent l="0" t="0" r="3175" b="1905"/>
            <wp:docPr id="26"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HU\Desktop\新建文件夹\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FE6DA9">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14C18B10" wp14:editId="60009F41">
            <wp:extent cx="5940425" cy="8406130"/>
            <wp:effectExtent l="0" t="0" r="3175" b="0"/>
            <wp:docPr id="3" name="图片 3" descr="C:\Users\ZHU\Desktop\资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资信.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406130"/>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12EA7488" wp14:editId="478538CF">
            <wp:extent cx="5939790" cy="8404860"/>
            <wp:effectExtent l="0" t="0" r="0" b="0"/>
            <wp:docPr id="16" name="图片 16" descr="C:\Users\Z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HU\Desktop\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39790" cy="8404860"/>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5CE127E7" wp14:editId="44C4A66E">
            <wp:extent cx="5940425" cy="8399145"/>
            <wp:effectExtent l="0" t="0" r="3175" b="1905"/>
            <wp:docPr id="19" name="图片 19" descr="C:\Users\ZHU\Desktop\新建文件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U\Desktop\新建文件夹\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473197D0" wp14:editId="5499D5D6">
            <wp:extent cx="5940425" cy="8399145"/>
            <wp:effectExtent l="0" t="0" r="3175" b="1905"/>
            <wp:docPr id="20" name="图片 20"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ZHU\Desktop\新建文件夹\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8F40C1">
      <w:pPr>
        <w:rPr>
          <w:rFonts w:asciiTheme="minorEastAsia" w:eastAsiaTheme="minorEastAsia" w:hAnsiTheme="minorEastAsia"/>
        </w:rPr>
      </w:pPr>
      <w:r w:rsidRPr="000935C4">
        <w:rPr>
          <w:rFonts w:asciiTheme="minorEastAsia" w:eastAsiaTheme="minorEastAsia" w:hAnsiTheme="minorEastAsia"/>
          <w:noProof/>
        </w:rPr>
        <w:lastRenderedPageBreak/>
        <w:drawing>
          <wp:inline distT="0" distB="0" distL="0" distR="0" wp14:anchorId="2CAD5354" wp14:editId="1062762A">
            <wp:extent cx="5957570" cy="8430260"/>
            <wp:effectExtent l="0" t="0" r="5080" b="8890"/>
            <wp:docPr id="27" name="图片 27" descr="C:\Users\ZHU\Desktop\新建文件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HU\Desktop\新建文件夹\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60197" cy="8434429"/>
                    </a:xfrm>
                    <a:prstGeom prst="rect">
                      <a:avLst/>
                    </a:prstGeom>
                    <a:noFill/>
                    <a:ln>
                      <a:noFill/>
                    </a:ln>
                  </pic:spPr>
                </pic:pic>
              </a:graphicData>
            </a:graphic>
          </wp:inline>
        </w:drawing>
      </w:r>
    </w:p>
    <w:p w:rsidR="002C19D4" w:rsidRPr="000935C4" w:rsidRDefault="002C19D4">
      <w:pPr>
        <w:widowControl/>
        <w:jc w:val="left"/>
        <w:rPr>
          <w:rFonts w:asciiTheme="minorEastAsia" w:eastAsiaTheme="minorEastAsia" w:hAnsiTheme="minorEastAsia"/>
        </w:rPr>
      </w:pPr>
    </w:p>
    <w:p w:rsidR="002C19D4" w:rsidRPr="000935C4" w:rsidRDefault="008F40C1">
      <w:pPr>
        <w:widowControl/>
        <w:jc w:val="left"/>
        <w:rPr>
          <w:rFonts w:asciiTheme="minorEastAsia" w:eastAsiaTheme="minorEastAsia" w:hAnsiTheme="minorEastAsia"/>
        </w:rPr>
      </w:pPr>
      <w:r w:rsidRPr="000935C4">
        <w:rPr>
          <w:rFonts w:asciiTheme="minorEastAsia" w:eastAsiaTheme="minorEastAsia" w:hAnsiTheme="minorEastAsia"/>
        </w:rPr>
        <w:br w:type="page"/>
      </w:r>
    </w:p>
    <w:p w:rsidR="002C19D4" w:rsidRPr="000935C4" w:rsidRDefault="002C19D4">
      <w:pPr>
        <w:widowControl/>
        <w:jc w:val="left"/>
        <w:rPr>
          <w:rFonts w:asciiTheme="minorEastAsia" w:eastAsiaTheme="minorEastAsia" w:hAnsiTheme="minorEastAsia"/>
        </w:rPr>
      </w:pPr>
    </w:p>
    <w:p w:rsidR="002C19D4" w:rsidRPr="000935C4" w:rsidRDefault="002C19D4">
      <w:pPr>
        <w:widowControl/>
        <w:jc w:val="left"/>
        <w:rPr>
          <w:rFonts w:asciiTheme="minorEastAsia" w:eastAsiaTheme="minorEastAsia" w:hAnsiTheme="minorEastAsia"/>
        </w:rPr>
      </w:pPr>
    </w:p>
    <w:p w:rsidR="002C19D4" w:rsidRPr="000935C4" w:rsidRDefault="002C19D4">
      <w:pPr>
        <w:widowControl/>
        <w:jc w:val="left"/>
        <w:rPr>
          <w:rFonts w:asciiTheme="minorEastAsia" w:eastAsiaTheme="minorEastAsia" w:hAnsiTheme="minorEastAsia"/>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89" w:name="_Toc470707992"/>
      <w:bookmarkStart w:id="90" w:name="_Toc476300400"/>
      <w:bookmarkStart w:id="91" w:name="_Toc514441469"/>
      <w:r w:rsidRPr="000935C4">
        <w:rPr>
          <w:rFonts w:asciiTheme="minorEastAsia" w:eastAsiaTheme="minorEastAsia" w:hAnsiTheme="minorEastAsia" w:hint="eastAsia"/>
          <w:sz w:val="30"/>
          <w:szCs w:val="30"/>
        </w:rPr>
        <w:t>商务文件</w:t>
      </w:r>
      <w:bookmarkEnd w:id="89"/>
      <w:bookmarkEnd w:id="90"/>
      <w:bookmarkEnd w:id="91"/>
    </w:p>
    <w:p w:rsidR="002C19D4" w:rsidRPr="000935C4" w:rsidRDefault="002C19D4">
      <w:pPr>
        <w:rPr>
          <w:rFonts w:asciiTheme="minorEastAsia" w:eastAsiaTheme="minorEastAsia" w:hAnsiTheme="minorEastAsia"/>
        </w:rPr>
      </w:pPr>
    </w:p>
    <w:p w:rsidR="002C19D4" w:rsidRPr="000935C4" w:rsidRDefault="008F40C1">
      <w:pPr>
        <w:widowControl/>
        <w:jc w:val="left"/>
        <w:rPr>
          <w:rFonts w:asciiTheme="minorEastAsia" w:eastAsiaTheme="minorEastAsia" w:hAnsiTheme="minorEastAsia" w:cs="宋体"/>
          <w:b/>
          <w:bCs/>
          <w:sz w:val="28"/>
          <w:szCs w:val="28"/>
        </w:rPr>
      </w:pPr>
      <w:r w:rsidRPr="000935C4">
        <w:rPr>
          <w:rFonts w:asciiTheme="minorEastAsia" w:eastAsiaTheme="minorEastAsia" w:hAnsiTheme="minorEastAsia" w:cs="宋体"/>
          <w:sz w:val="28"/>
          <w:szCs w:val="28"/>
        </w:rPr>
        <w:br w:type="page"/>
      </w:r>
    </w:p>
    <w:p w:rsidR="002C19D4" w:rsidRPr="000935C4" w:rsidRDefault="008F40C1">
      <w:pPr>
        <w:pStyle w:val="2"/>
        <w:tabs>
          <w:tab w:val="left" w:pos="5580"/>
        </w:tabs>
        <w:spacing w:line="22" w:lineRule="atLeast"/>
        <w:jc w:val="center"/>
        <w:rPr>
          <w:rFonts w:asciiTheme="minorEastAsia" w:eastAsiaTheme="minorEastAsia" w:hAnsiTheme="minorEastAsia" w:cs="宋体"/>
          <w:sz w:val="28"/>
          <w:szCs w:val="28"/>
        </w:rPr>
      </w:pPr>
      <w:r w:rsidRPr="000935C4">
        <w:rPr>
          <w:rFonts w:asciiTheme="minorEastAsia" w:eastAsiaTheme="minorEastAsia" w:hAnsiTheme="minorEastAsia" w:cs="宋体" w:hint="eastAsia"/>
          <w:sz w:val="28"/>
          <w:szCs w:val="28"/>
        </w:rPr>
        <w:lastRenderedPageBreak/>
        <w:t>一、投标书（格式）</w:t>
      </w:r>
      <w:bookmarkEnd w:id="85"/>
    </w:p>
    <w:p w:rsidR="002C19D4" w:rsidRPr="000935C4" w:rsidRDefault="002C19D4">
      <w:pPr>
        <w:tabs>
          <w:tab w:val="left" w:pos="5580"/>
        </w:tabs>
        <w:spacing w:before="120" w:line="360" w:lineRule="auto"/>
        <w:rPr>
          <w:rFonts w:asciiTheme="minorEastAsia" w:eastAsiaTheme="minorEastAsia" w:hAnsiTheme="minorEastAsia" w:cs="宋体"/>
          <w:szCs w:val="21"/>
        </w:rPr>
      </w:pPr>
    </w:p>
    <w:p w:rsidR="002C19D4" w:rsidRPr="000935C4" w:rsidRDefault="008F40C1">
      <w:pPr>
        <w:tabs>
          <w:tab w:val="left" w:pos="5580"/>
        </w:tabs>
        <w:spacing w:before="120" w:line="360" w:lineRule="auto"/>
        <w:rPr>
          <w:rFonts w:asciiTheme="minorEastAsia" w:eastAsiaTheme="minorEastAsia" w:hAnsiTheme="minorEastAsia" w:cs="宋体"/>
          <w:szCs w:val="21"/>
          <w:u w:val="single"/>
        </w:rPr>
      </w:pPr>
      <w:r w:rsidRPr="000935C4">
        <w:rPr>
          <w:rFonts w:asciiTheme="minorEastAsia" w:eastAsiaTheme="minorEastAsia" w:hAnsiTheme="minorEastAsia" w:cs="宋体" w:hint="eastAsia"/>
          <w:szCs w:val="21"/>
        </w:rPr>
        <w:t>致：</w:t>
      </w:r>
      <w:r w:rsidRPr="000935C4">
        <w:rPr>
          <w:rFonts w:asciiTheme="minorEastAsia" w:eastAsiaTheme="minorEastAsia" w:hAnsiTheme="minorEastAsia" w:cs="宋体" w:hint="cs"/>
          <w:szCs w:val="21"/>
          <w:u w:val="single"/>
        </w:rPr>
        <w:t xml:space="preserve"> 清华大学 </w:t>
      </w:r>
    </w:p>
    <w:p w:rsidR="002C19D4" w:rsidRPr="000935C4" w:rsidRDefault="003F48F5">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根据贵方为招标货物</w:t>
      </w:r>
      <w:r>
        <w:rPr>
          <w:rFonts w:asciiTheme="minorEastAsia" w:eastAsiaTheme="minorEastAsia" w:hAnsiTheme="minorEastAsia" w:cs="宋体" w:hint="eastAsia"/>
          <w:szCs w:val="21"/>
        </w:rPr>
        <w:t>/</w:t>
      </w:r>
      <w:r w:rsidRPr="000935C4">
        <w:rPr>
          <w:rFonts w:asciiTheme="minorEastAsia" w:eastAsiaTheme="minorEastAsia" w:hAnsiTheme="minorEastAsia" w:cs="宋体" w:hint="eastAsia"/>
          <w:szCs w:val="21"/>
        </w:rPr>
        <w:t>服务的投标邀请</w:t>
      </w:r>
      <w:r w:rsidR="008F40C1" w:rsidRPr="000935C4">
        <w:rPr>
          <w:rFonts w:asciiTheme="minorEastAsia" w:eastAsiaTheme="minorEastAsia" w:hAnsiTheme="minorEastAsia" w:cs="宋体" w:hint="eastAsia"/>
          <w:szCs w:val="21"/>
        </w:rPr>
        <w:t>,签字代表(</w:t>
      </w:r>
      <w:r w:rsidR="008F40C1" w:rsidRPr="000935C4">
        <w:rPr>
          <w:rFonts w:asciiTheme="minorEastAsia" w:eastAsiaTheme="minorEastAsia" w:hAnsiTheme="minorEastAsia" w:cs="宋体" w:hint="eastAsia"/>
          <w:i/>
          <w:szCs w:val="21"/>
          <w:u w:val="single"/>
        </w:rPr>
        <w:t>姓名、职务</w:t>
      </w:r>
      <w:r w:rsidR="008F40C1" w:rsidRPr="000935C4">
        <w:rPr>
          <w:rFonts w:asciiTheme="minorEastAsia" w:eastAsiaTheme="minorEastAsia" w:hAnsiTheme="minorEastAsia" w:cs="宋体" w:hint="eastAsia"/>
          <w:szCs w:val="21"/>
        </w:rPr>
        <w:t>)经正式授权并代表投标人（</w:t>
      </w:r>
      <w:r w:rsidR="008F40C1" w:rsidRPr="000935C4">
        <w:rPr>
          <w:rFonts w:asciiTheme="minorEastAsia" w:eastAsiaTheme="minorEastAsia" w:hAnsiTheme="minorEastAsia" w:cs="宋体" w:hint="eastAsia"/>
          <w:i/>
          <w:szCs w:val="21"/>
          <w:u w:val="single"/>
        </w:rPr>
        <w:t>投标人名称、地址</w:t>
      </w:r>
      <w:r w:rsidR="008F40C1" w:rsidRPr="000935C4">
        <w:rPr>
          <w:rFonts w:asciiTheme="minorEastAsia" w:eastAsiaTheme="minorEastAsia" w:hAnsiTheme="minorEastAsia" w:cs="宋体" w:hint="eastAsia"/>
          <w:szCs w:val="21"/>
        </w:rPr>
        <w:t>）提交下述文件正本一份、副本</w:t>
      </w:r>
      <w:r w:rsidR="008F40C1" w:rsidRPr="000935C4">
        <w:rPr>
          <w:rFonts w:asciiTheme="minorEastAsia" w:eastAsiaTheme="minorEastAsia" w:hAnsiTheme="minorEastAsia" w:cs="宋体" w:hint="eastAsia"/>
          <w:szCs w:val="21"/>
          <w:u w:val="single"/>
        </w:rPr>
        <w:t xml:space="preserve"> </w:t>
      </w:r>
      <w:r w:rsidR="008F40C1" w:rsidRPr="000935C4">
        <w:rPr>
          <w:rFonts w:asciiTheme="minorEastAsia" w:eastAsiaTheme="minorEastAsia" w:hAnsiTheme="minorEastAsia" w:cs="宋体"/>
          <w:szCs w:val="21"/>
          <w:u w:val="single"/>
        </w:rPr>
        <w:t xml:space="preserve">   </w:t>
      </w:r>
      <w:r w:rsidR="008F40C1" w:rsidRPr="000935C4">
        <w:rPr>
          <w:rFonts w:asciiTheme="minorEastAsia" w:eastAsiaTheme="minorEastAsia" w:hAnsiTheme="minorEastAsia" w:cs="宋体" w:hint="eastAsia"/>
          <w:szCs w:val="21"/>
        </w:rPr>
        <w:t>份：</w:t>
      </w:r>
    </w:p>
    <w:p w:rsidR="002C19D4" w:rsidRPr="000935C4"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资格证明文件。</w:t>
      </w:r>
    </w:p>
    <w:p w:rsidR="002C19D4" w:rsidRPr="000935C4"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商务文件。</w:t>
      </w:r>
    </w:p>
    <w:p w:rsidR="002C19D4" w:rsidRPr="000935C4"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技术文件。</w:t>
      </w:r>
    </w:p>
    <w:p w:rsidR="002C19D4" w:rsidRPr="000935C4"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遵守国家有关法律、法规和规章，按招标文件要求提供的有关文件。</w:t>
      </w:r>
    </w:p>
    <w:p w:rsidR="002C19D4" w:rsidRPr="000935C4" w:rsidRDefault="008F40C1">
      <w:pPr>
        <w:pStyle w:val="af"/>
        <w:numPr>
          <w:ilvl w:val="1"/>
          <w:numId w:val="10"/>
        </w:numPr>
        <w:tabs>
          <w:tab w:val="left" w:pos="900"/>
        </w:tabs>
        <w:suppressAutoHyphens/>
        <w:spacing w:line="360" w:lineRule="auto"/>
        <w:ind w:left="852" w:hanging="43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以形式出具的投标保证金，金额为人民币</w:t>
      </w:r>
      <w:r w:rsidRPr="000935C4">
        <w:rPr>
          <w:rFonts w:asciiTheme="minorEastAsia" w:eastAsiaTheme="minorEastAsia" w:hAnsiTheme="minorEastAsia" w:cs="宋体" w:hint="eastAsia"/>
          <w:szCs w:val="21"/>
          <w:u w:val="single"/>
        </w:rPr>
        <w:t xml:space="preserve">      </w:t>
      </w:r>
      <w:r w:rsidRPr="000935C4">
        <w:rPr>
          <w:rFonts w:asciiTheme="minorEastAsia" w:eastAsiaTheme="minorEastAsia" w:hAnsiTheme="minorEastAsia" w:cs="宋体" w:hint="eastAsia"/>
          <w:szCs w:val="21"/>
        </w:rPr>
        <w:t>元。</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据此，签字代表宣布同意如下：</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（1）附投标价格表中规定的第</w:t>
      </w:r>
      <w:r w:rsidRPr="000935C4">
        <w:rPr>
          <w:rFonts w:asciiTheme="minorEastAsia" w:eastAsiaTheme="minorEastAsia" w:hAnsiTheme="minorEastAsia" w:cs="宋体" w:hint="cs"/>
          <w:szCs w:val="21"/>
          <w:u w:val="single"/>
        </w:rPr>
        <w:t xml:space="preserve"> </w:t>
      </w:r>
      <w:r w:rsidRPr="000935C4">
        <w:rPr>
          <w:rFonts w:asciiTheme="minorEastAsia" w:eastAsiaTheme="minorEastAsia" w:hAnsiTheme="minorEastAsia" w:cs="宋体"/>
          <w:szCs w:val="21"/>
          <w:u w:val="single"/>
        </w:rPr>
        <w:t xml:space="preserve"> </w:t>
      </w:r>
      <w:r w:rsidRPr="000935C4">
        <w:rPr>
          <w:rFonts w:asciiTheme="minorEastAsia" w:eastAsiaTheme="minorEastAsia" w:hAnsiTheme="minorEastAsia" w:cs="宋体" w:hint="cs"/>
          <w:szCs w:val="21"/>
          <w:u w:val="single"/>
        </w:rPr>
        <w:t xml:space="preserve"> </w:t>
      </w:r>
      <w:r w:rsidRPr="000935C4">
        <w:rPr>
          <w:rFonts w:asciiTheme="minorEastAsia" w:eastAsiaTheme="minorEastAsia" w:hAnsiTheme="minorEastAsia" w:cs="宋体" w:hint="eastAsia"/>
          <w:szCs w:val="21"/>
        </w:rPr>
        <w:t>包的应提交和交付的货物/服务投标总价为人民币：</w:t>
      </w:r>
      <w:r w:rsidRPr="000935C4">
        <w:rPr>
          <w:rFonts w:asciiTheme="minorEastAsia" w:eastAsiaTheme="minorEastAsia" w:hAnsiTheme="minorEastAsia" w:cs="宋体" w:hint="eastAsia"/>
          <w:szCs w:val="21"/>
          <w:u w:val="single"/>
        </w:rPr>
        <w:t xml:space="preserve">  （用文字和数字表示的投标总价）  </w:t>
      </w:r>
      <w:r w:rsidRPr="000935C4">
        <w:rPr>
          <w:rFonts w:asciiTheme="minorEastAsia" w:eastAsiaTheme="minorEastAsia" w:hAnsiTheme="minorEastAsia" w:cs="宋体" w:hint="eastAsia"/>
          <w:szCs w:val="21"/>
        </w:rPr>
        <w:t>。</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（2）投标人将按招标文件的规定履行合同责任和义务。</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（3）投标人已详细审查全部招标文件，包括第</w:t>
      </w:r>
      <w:r w:rsidRPr="000935C4">
        <w:rPr>
          <w:rFonts w:asciiTheme="minorEastAsia" w:eastAsiaTheme="minorEastAsia" w:hAnsiTheme="minorEastAsia" w:cs="宋体" w:hint="eastAsia"/>
          <w:szCs w:val="21"/>
          <w:u w:val="single"/>
        </w:rPr>
        <w:t xml:space="preserve">    </w:t>
      </w:r>
      <w:r w:rsidRPr="000935C4">
        <w:rPr>
          <w:rFonts w:asciiTheme="minorEastAsia" w:eastAsiaTheme="minorEastAsia" w:hAnsiTheme="minorEastAsia" w:cs="宋体" w:hint="eastAsia"/>
          <w:szCs w:val="21"/>
        </w:rPr>
        <w:t>号（采购编号、补充通知）（如果有的话）。我们完全理解并同意放弃对这方面有不明及误解的权利。</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（4）本投标有效期为自开标日起_____个日历日。</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（5）在规定的开标时间后，投标人保证遵守招标文件中有关保证金的规定。</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（6）我方承诺，与采购单位聘请的为此项目提供咨询服务的公司及任何附属机构均无关联，我方不是采购单位的附属机构。在投标截止时间之前，我方</w:t>
      </w:r>
      <w:r w:rsidRPr="000935C4">
        <w:rPr>
          <w:rFonts w:asciiTheme="minorEastAsia" w:eastAsiaTheme="minorEastAsia" w:hAnsiTheme="minorEastAsia" w:cs="宋体"/>
          <w:szCs w:val="21"/>
        </w:rPr>
        <w:t>未曾为投标包号提供过整体设计、规范编制或者项目管理、监理、检测等服务，也没有被列入失信被执行人、重大税收违法案件当事人名单、政府采购严重违法失信行为记录名单。</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（7）投标人同意提供按照贵方要求的与投标有关的一切数据或资料，完全理解贵方不一定接受最低价的投标或收到的任何投标。</w:t>
      </w:r>
    </w:p>
    <w:p w:rsidR="002C19D4" w:rsidRPr="000935C4" w:rsidRDefault="008F40C1">
      <w:pPr>
        <w:pStyle w:val="af"/>
        <w:tabs>
          <w:tab w:val="left" w:pos="900"/>
        </w:tabs>
        <w:spacing w:line="360" w:lineRule="auto"/>
        <w:ind w:left="420"/>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与本投标有关的一切正式往来信函请寄：</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地址:_________________________     传    真:________________________</w:t>
      </w:r>
    </w:p>
    <w:p w:rsidR="002C19D4" w:rsidRPr="000935C4" w:rsidRDefault="008F40C1">
      <w:pPr>
        <w:pStyle w:val="af"/>
        <w:tabs>
          <w:tab w:val="left" w:pos="5580"/>
        </w:tabs>
        <w:spacing w:line="360" w:lineRule="auto"/>
        <w:ind w:firstLine="462"/>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电话:_________________________     电子函件:________________________</w:t>
      </w:r>
    </w:p>
    <w:p w:rsidR="002C19D4" w:rsidRPr="000935C4" w:rsidRDefault="002C19D4">
      <w:pPr>
        <w:pStyle w:val="af"/>
        <w:tabs>
          <w:tab w:val="left" w:pos="5580"/>
        </w:tabs>
        <w:spacing w:line="360" w:lineRule="auto"/>
        <w:ind w:left="420"/>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bookmarkStart w:id="92" w:name="_Toc358360956"/>
      <w:bookmarkStart w:id="93" w:name="_Ref467988705"/>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0935C4">
        <w:rPr>
          <w:rFonts w:asciiTheme="minorEastAsia" w:eastAsiaTheme="minorEastAsia" w:hAnsiTheme="minorEastAsia" w:cs="宋体" w:hint="eastAsia"/>
          <w:sz w:val="28"/>
          <w:szCs w:val="28"/>
        </w:rPr>
        <w:lastRenderedPageBreak/>
        <w:t>二、投标一览表</w:t>
      </w:r>
      <w:bookmarkEnd w:id="92"/>
      <w:bookmarkEnd w:id="93"/>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b/>
          <w:szCs w:val="21"/>
        </w:rPr>
      </w:pPr>
      <w:r w:rsidRPr="000935C4">
        <w:rPr>
          <w:rFonts w:asciiTheme="minorEastAsia" w:eastAsiaTheme="minorEastAsia" w:hAnsiTheme="minorEastAsia" w:hint="eastAsia"/>
          <w:szCs w:val="21"/>
        </w:rPr>
        <w:t>项目</w:t>
      </w:r>
      <w:r w:rsidRPr="000935C4">
        <w:rPr>
          <w:rFonts w:asciiTheme="minorEastAsia" w:eastAsiaTheme="minorEastAsia" w:hAnsiTheme="minorEastAsia" w:cs="宋体" w:hint="eastAsia"/>
          <w:szCs w:val="21"/>
        </w:rPr>
        <w:t>名称:______________________       采购编号:_______________          包号：______</w:t>
      </w:r>
    </w:p>
    <w:tbl>
      <w:tblPr>
        <w:tblW w:w="93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890"/>
        <w:gridCol w:w="1260"/>
        <w:gridCol w:w="1575"/>
        <w:gridCol w:w="1050"/>
        <w:gridCol w:w="2846"/>
      </w:tblGrid>
      <w:tr w:rsidR="000935C4" w:rsidRPr="000935C4">
        <w:trPr>
          <w:trHeight w:val="662"/>
        </w:trPr>
        <w:tc>
          <w:tcPr>
            <w:tcW w:w="735" w:type="dxa"/>
            <w:shd w:val="clear" w:color="auto" w:fill="auto"/>
            <w:vAlign w:val="center"/>
          </w:tcPr>
          <w:p w:rsidR="002C19D4" w:rsidRPr="000935C4" w:rsidRDefault="008F40C1">
            <w:pPr>
              <w:tabs>
                <w:tab w:val="left" w:pos="5580"/>
              </w:tabs>
              <w:ind w:left="163" w:hanging="163"/>
              <w:jc w:val="center"/>
              <w:rPr>
                <w:rFonts w:asciiTheme="minorEastAsia" w:eastAsiaTheme="minorEastAsia" w:hAnsiTheme="minorEastAsia" w:cs="宋体"/>
                <w:b/>
                <w:szCs w:val="21"/>
              </w:rPr>
            </w:pPr>
            <w:r w:rsidRPr="000935C4">
              <w:rPr>
                <w:rFonts w:asciiTheme="minorEastAsia" w:eastAsiaTheme="minorEastAsia" w:hAnsiTheme="minorEastAsia" w:cs="宋体" w:hint="eastAsia"/>
                <w:b/>
                <w:szCs w:val="21"/>
              </w:rPr>
              <w:t>包号</w:t>
            </w:r>
          </w:p>
        </w:tc>
        <w:tc>
          <w:tcPr>
            <w:tcW w:w="1890" w:type="dxa"/>
            <w:shd w:val="clear" w:color="auto" w:fill="auto"/>
            <w:vAlign w:val="center"/>
          </w:tcPr>
          <w:p w:rsidR="002C19D4" w:rsidRPr="000935C4" w:rsidRDefault="008F40C1">
            <w:pPr>
              <w:tabs>
                <w:tab w:val="left" w:pos="5580"/>
              </w:tabs>
              <w:ind w:left="163" w:hanging="163"/>
              <w:jc w:val="center"/>
              <w:rPr>
                <w:rFonts w:asciiTheme="minorEastAsia" w:eastAsiaTheme="minorEastAsia" w:hAnsiTheme="minorEastAsia" w:cs="宋体"/>
                <w:b/>
                <w:szCs w:val="21"/>
              </w:rPr>
            </w:pPr>
            <w:r w:rsidRPr="000935C4">
              <w:rPr>
                <w:rFonts w:asciiTheme="minorEastAsia" w:eastAsiaTheme="minorEastAsia" w:hAnsiTheme="minorEastAsia" w:cs="宋体" w:hint="eastAsia"/>
                <w:b/>
                <w:szCs w:val="21"/>
              </w:rPr>
              <w:t>投标总价</w:t>
            </w:r>
          </w:p>
        </w:tc>
        <w:tc>
          <w:tcPr>
            <w:tcW w:w="1260" w:type="dxa"/>
            <w:vAlign w:val="center"/>
          </w:tcPr>
          <w:p w:rsidR="002C19D4" w:rsidRPr="000935C4" w:rsidRDefault="008F40C1">
            <w:pPr>
              <w:tabs>
                <w:tab w:val="left" w:pos="5580"/>
              </w:tabs>
              <w:jc w:val="center"/>
              <w:rPr>
                <w:rFonts w:asciiTheme="minorEastAsia" w:eastAsiaTheme="minorEastAsia" w:hAnsiTheme="minorEastAsia" w:cs="宋体"/>
                <w:b/>
                <w:szCs w:val="21"/>
              </w:rPr>
            </w:pPr>
            <w:r w:rsidRPr="000935C4">
              <w:rPr>
                <w:rFonts w:asciiTheme="minorEastAsia" w:eastAsiaTheme="minorEastAsia" w:hAnsiTheme="minorEastAsia" w:cs="宋体"/>
                <w:b/>
                <w:szCs w:val="21"/>
              </w:rPr>
              <w:t>交货期</w:t>
            </w:r>
          </w:p>
        </w:tc>
        <w:tc>
          <w:tcPr>
            <w:tcW w:w="1575" w:type="dxa"/>
            <w:vAlign w:val="center"/>
          </w:tcPr>
          <w:p w:rsidR="002C19D4" w:rsidRPr="000935C4" w:rsidRDefault="008F40C1">
            <w:pPr>
              <w:tabs>
                <w:tab w:val="left" w:pos="5580"/>
              </w:tabs>
              <w:jc w:val="center"/>
              <w:rPr>
                <w:rFonts w:asciiTheme="minorEastAsia" w:eastAsiaTheme="minorEastAsia" w:hAnsiTheme="minorEastAsia" w:cs="宋体"/>
                <w:b/>
                <w:szCs w:val="21"/>
              </w:rPr>
            </w:pPr>
            <w:r w:rsidRPr="000935C4">
              <w:rPr>
                <w:rFonts w:asciiTheme="minorEastAsia" w:eastAsiaTheme="minorEastAsia" w:hAnsiTheme="minorEastAsia" w:cs="宋体" w:hint="eastAsia"/>
                <w:b/>
                <w:szCs w:val="21"/>
              </w:rPr>
              <w:t>质量保证期</w:t>
            </w:r>
          </w:p>
        </w:tc>
        <w:tc>
          <w:tcPr>
            <w:tcW w:w="1050" w:type="dxa"/>
            <w:vAlign w:val="center"/>
          </w:tcPr>
          <w:p w:rsidR="002C19D4" w:rsidRPr="000935C4" w:rsidRDefault="008F40C1">
            <w:pPr>
              <w:tabs>
                <w:tab w:val="left" w:pos="5580"/>
              </w:tabs>
              <w:jc w:val="center"/>
              <w:rPr>
                <w:rFonts w:asciiTheme="minorEastAsia" w:eastAsiaTheme="minorEastAsia" w:hAnsiTheme="minorEastAsia" w:cs="宋体"/>
                <w:b/>
                <w:szCs w:val="21"/>
              </w:rPr>
            </w:pPr>
            <w:r w:rsidRPr="000935C4">
              <w:rPr>
                <w:rFonts w:asciiTheme="minorEastAsia" w:eastAsiaTheme="minorEastAsia" w:hAnsiTheme="minorEastAsia" w:cs="宋体" w:hint="eastAsia"/>
                <w:b/>
                <w:szCs w:val="21"/>
              </w:rPr>
              <w:t>投标</w:t>
            </w:r>
          </w:p>
          <w:p w:rsidR="002C19D4" w:rsidRPr="000935C4" w:rsidRDefault="008F40C1">
            <w:pPr>
              <w:tabs>
                <w:tab w:val="left" w:pos="5580"/>
              </w:tabs>
              <w:jc w:val="center"/>
              <w:rPr>
                <w:rFonts w:asciiTheme="minorEastAsia" w:eastAsiaTheme="minorEastAsia" w:hAnsiTheme="minorEastAsia" w:cs="宋体"/>
                <w:b/>
                <w:szCs w:val="21"/>
              </w:rPr>
            </w:pPr>
            <w:r w:rsidRPr="000935C4">
              <w:rPr>
                <w:rFonts w:asciiTheme="minorEastAsia" w:eastAsiaTheme="minorEastAsia" w:hAnsiTheme="minorEastAsia" w:cs="宋体" w:hint="eastAsia"/>
                <w:b/>
                <w:szCs w:val="21"/>
              </w:rPr>
              <w:t>保证金</w:t>
            </w:r>
          </w:p>
        </w:tc>
        <w:tc>
          <w:tcPr>
            <w:tcW w:w="2846" w:type="dxa"/>
            <w:shd w:val="clear" w:color="auto" w:fill="auto"/>
            <w:vAlign w:val="center"/>
          </w:tcPr>
          <w:p w:rsidR="002C19D4" w:rsidRPr="000935C4" w:rsidRDefault="008F40C1">
            <w:pPr>
              <w:tabs>
                <w:tab w:val="left" w:pos="5580"/>
              </w:tabs>
              <w:jc w:val="center"/>
              <w:rPr>
                <w:rFonts w:asciiTheme="minorEastAsia" w:eastAsiaTheme="minorEastAsia" w:hAnsiTheme="minorEastAsia" w:cs="宋体"/>
                <w:i/>
                <w:iCs/>
                <w:szCs w:val="21"/>
              </w:rPr>
            </w:pPr>
            <w:r w:rsidRPr="000935C4">
              <w:rPr>
                <w:rFonts w:asciiTheme="minorEastAsia" w:eastAsiaTheme="minorEastAsia" w:hAnsiTheme="minorEastAsia" w:cs="宋体" w:hint="eastAsia"/>
                <w:b/>
                <w:szCs w:val="21"/>
              </w:rPr>
              <w:t>备注</w:t>
            </w:r>
          </w:p>
        </w:tc>
      </w:tr>
      <w:tr w:rsidR="000935C4" w:rsidRPr="000935C4">
        <w:trPr>
          <w:cantSplit/>
          <w:trHeight w:val="2295"/>
        </w:trPr>
        <w:tc>
          <w:tcPr>
            <w:tcW w:w="735" w:type="dxa"/>
            <w:shd w:val="clear" w:color="auto" w:fill="auto"/>
            <w:vAlign w:val="center"/>
          </w:tcPr>
          <w:p w:rsidR="002C19D4" w:rsidRPr="000935C4" w:rsidRDefault="002C19D4">
            <w:pPr>
              <w:tabs>
                <w:tab w:val="left" w:pos="5580"/>
              </w:tabs>
              <w:snapToGrid w:val="0"/>
              <w:jc w:val="center"/>
              <w:rPr>
                <w:rFonts w:asciiTheme="minorEastAsia" w:eastAsiaTheme="minorEastAsia" w:hAnsiTheme="minorEastAsia" w:cs="宋体"/>
                <w:szCs w:val="21"/>
              </w:rPr>
            </w:pPr>
          </w:p>
        </w:tc>
        <w:tc>
          <w:tcPr>
            <w:tcW w:w="1890" w:type="dxa"/>
            <w:shd w:val="clear" w:color="auto" w:fill="auto"/>
            <w:vAlign w:val="center"/>
          </w:tcPr>
          <w:p w:rsidR="002C19D4" w:rsidRPr="000935C4" w:rsidRDefault="008F40C1">
            <w:pPr>
              <w:tabs>
                <w:tab w:val="left" w:pos="5580"/>
              </w:tabs>
              <w:jc w:val="center"/>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（人民币元小写）</w:t>
            </w:r>
          </w:p>
          <w:p w:rsidR="002C19D4" w:rsidRPr="000935C4" w:rsidRDefault="002C19D4">
            <w:pPr>
              <w:tabs>
                <w:tab w:val="left" w:pos="5580"/>
              </w:tabs>
              <w:jc w:val="center"/>
              <w:rPr>
                <w:rFonts w:asciiTheme="minorEastAsia" w:eastAsiaTheme="minorEastAsia" w:hAnsiTheme="minorEastAsia" w:cs="宋体"/>
                <w:szCs w:val="21"/>
              </w:rPr>
            </w:pPr>
          </w:p>
          <w:p w:rsidR="002C19D4" w:rsidRPr="000935C4" w:rsidRDefault="008F40C1">
            <w:pPr>
              <w:tabs>
                <w:tab w:val="left" w:pos="5580"/>
              </w:tabs>
              <w:snapToGrid w:val="0"/>
              <w:jc w:val="center"/>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（人民币元大写）</w:t>
            </w:r>
          </w:p>
          <w:p w:rsidR="002C19D4" w:rsidRPr="000935C4" w:rsidRDefault="002C19D4">
            <w:pPr>
              <w:tabs>
                <w:tab w:val="left" w:pos="5580"/>
              </w:tabs>
              <w:snapToGrid w:val="0"/>
              <w:jc w:val="center"/>
              <w:rPr>
                <w:rFonts w:asciiTheme="minorEastAsia" w:eastAsiaTheme="minorEastAsia" w:hAnsiTheme="minorEastAsia" w:cs="宋体"/>
                <w:kern w:val="0"/>
                <w:szCs w:val="21"/>
                <w:u w:val="thick"/>
              </w:rPr>
            </w:pPr>
          </w:p>
          <w:p w:rsidR="002C19D4" w:rsidRPr="000935C4" w:rsidRDefault="002C19D4">
            <w:pPr>
              <w:tabs>
                <w:tab w:val="left" w:pos="5580"/>
              </w:tabs>
              <w:snapToGrid w:val="0"/>
              <w:jc w:val="center"/>
              <w:rPr>
                <w:rFonts w:asciiTheme="minorEastAsia" w:eastAsiaTheme="minorEastAsia" w:hAnsiTheme="minorEastAsia" w:cs="宋体"/>
                <w:kern w:val="0"/>
                <w:szCs w:val="21"/>
                <w:u w:val="thick"/>
              </w:rPr>
            </w:pPr>
          </w:p>
          <w:p w:rsidR="002C19D4" w:rsidRPr="000935C4" w:rsidRDefault="008F40C1">
            <w:pPr>
              <w:tabs>
                <w:tab w:val="left" w:pos="5580"/>
              </w:tabs>
              <w:snapToGrid w:val="0"/>
              <w:rPr>
                <w:rFonts w:asciiTheme="minorEastAsia" w:eastAsiaTheme="minorEastAsia" w:hAnsiTheme="minorEastAsia" w:cs="宋体"/>
                <w:szCs w:val="21"/>
              </w:rPr>
            </w:pPr>
            <w:r w:rsidRPr="000935C4">
              <w:rPr>
                <w:rFonts w:asciiTheme="minorEastAsia" w:eastAsiaTheme="minorEastAsia" w:hAnsiTheme="minorEastAsia" w:cs="宋体" w:hint="eastAsia"/>
                <w:kern w:val="0"/>
                <w:szCs w:val="21"/>
              </w:rPr>
              <w:t>其中：</w:t>
            </w:r>
            <w:r w:rsidRPr="000935C4">
              <w:rPr>
                <w:rFonts w:asciiTheme="minorEastAsia" w:eastAsiaTheme="minorEastAsia" w:hAnsiTheme="minorEastAsia" w:cs="宋体" w:hint="eastAsia"/>
                <w:kern w:val="0"/>
                <w:szCs w:val="21"/>
                <w:u w:val="thick"/>
              </w:rPr>
              <w:t xml:space="preserve">属于小型和微型企业产品的价格合计：       </w:t>
            </w:r>
          </w:p>
        </w:tc>
        <w:tc>
          <w:tcPr>
            <w:tcW w:w="1260" w:type="dxa"/>
            <w:vAlign w:val="center"/>
          </w:tcPr>
          <w:p w:rsidR="002C19D4" w:rsidRPr="000935C4" w:rsidRDefault="002C19D4">
            <w:pPr>
              <w:tabs>
                <w:tab w:val="left" w:pos="5580"/>
              </w:tabs>
              <w:ind w:firstLine="158"/>
              <w:jc w:val="center"/>
              <w:rPr>
                <w:rFonts w:asciiTheme="minorEastAsia" w:eastAsiaTheme="minorEastAsia" w:hAnsiTheme="minorEastAsia" w:cs="宋体"/>
                <w:szCs w:val="21"/>
              </w:rPr>
            </w:pPr>
          </w:p>
        </w:tc>
        <w:tc>
          <w:tcPr>
            <w:tcW w:w="1575" w:type="dxa"/>
            <w:vAlign w:val="center"/>
          </w:tcPr>
          <w:p w:rsidR="002C19D4" w:rsidRPr="000935C4" w:rsidRDefault="002C19D4">
            <w:pPr>
              <w:tabs>
                <w:tab w:val="left" w:pos="5580"/>
              </w:tabs>
              <w:ind w:firstLine="158"/>
              <w:jc w:val="center"/>
              <w:rPr>
                <w:rFonts w:asciiTheme="minorEastAsia" w:eastAsiaTheme="minorEastAsia" w:hAnsiTheme="minorEastAsia" w:cs="宋体"/>
                <w:szCs w:val="21"/>
              </w:rPr>
            </w:pPr>
          </w:p>
        </w:tc>
        <w:tc>
          <w:tcPr>
            <w:tcW w:w="1050" w:type="dxa"/>
            <w:vAlign w:val="center"/>
          </w:tcPr>
          <w:p w:rsidR="002C19D4" w:rsidRPr="000935C4" w:rsidRDefault="008F40C1">
            <w:pPr>
              <w:tabs>
                <w:tab w:val="left" w:pos="5580"/>
              </w:tabs>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金额及形式</w:t>
            </w:r>
          </w:p>
        </w:tc>
        <w:tc>
          <w:tcPr>
            <w:tcW w:w="2846" w:type="dxa"/>
            <w:shd w:val="clear" w:color="auto" w:fill="auto"/>
            <w:vAlign w:val="center"/>
          </w:tcPr>
          <w:p w:rsidR="002C19D4" w:rsidRPr="000935C4" w:rsidRDefault="002C19D4">
            <w:pPr>
              <w:tabs>
                <w:tab w:val="left" w:pos="5580"/>
              </w:tabs>
              <w:snapToGrid w:val="0"/>
              <w:rPr>
                <w:rFonts w:asciiTheme="minorEastAsia" w:eastAsiaTheme="minorEastAsia" w:hAnsiTheme="minorEastAsia" w:cs="宋体"/>
                <w:b/>
                <w:kern w:val="0"/>
                <w:szCs w:val="21"/>
                <w:u w:val="thick"/>
              </w:rPr>
            </w:pPr>
          </w:p>
          <w:p w:rsidR="002C19D4" w:rsidRPr="000935C4" w:rsidRDefault="008F40C1">
            <w:pPr>
              <w:spacing w:line="360" w:lineRule="auto"/>
              <w:jc w:val="left"/>
              <w:rPr>
                <w:rFonts w:asciiTheme="minorEastAsia" w:eastAsiaTheme="minorEastAsia" w:hAnsiTheme="minorEastAsia" w:cs="宋体"/>
                <w:b/>
                <w:kern w:val="0"/>
                <w:szCs w:val="21"/>
                <w:u w:val="thick"/>
              </w:rPr>
            </w:pPr>
            <w:r w:rsidRPr="000935C4">
              <w:rPr>
                <w:rFonts w:asciiTheme="minorEastAsia" w:eastAsiaTheme="minorEastAsia" w:hAnsiTheme="minorEastAsia" w:cs="宋体" w:hint="eastAsia"/>
                <w:b/>
                <w:kern w:val="0"/>
                <w:szCs w:val="21"/>
                <w:u w:val="thick"/>
              </w:rPr>
              <w:t>是否属于小（微）型企业或监狱企业或残疾人福利性单位？如果是，请</w:t>
            </w:r>
            <w:r w:rsidRPr="000935C4">
              <w:rPr>
                <w:rFonts w:asciiTheme="minorEastAsia" w:eastAsiaTheme="minorEastAsia" w:hAnsiTheme="minorEastAsia" w:cs="宋体"/>
                <w:b/>
                <w:kern w:val="0"/>
                <w:szCs w:val="21"/>
                <w:u w:val="thick"/>
              </w:rPr>
              <w:t>在“</w:t>
            </w:r>
            <w:r w:rsidRPr="000935C4">
              <w:rPr>
                <w:rFonts w:asciiTheme="minorEastAsia" w:eastAsiaTheme="minorEastAsia" w:hAnsiTheme="minorEastAsia" w:cs="宋体" w:hint="eastAsia"/>
                <w:b/>
                <w:kern w:val="0"/>
                <w:szCs w:val="21"/>
                <w:u w:val="thick"/>
              </w:rPr>
              <w:t>投标一览表</w:t>
            </w:r>
            <w:r w:rsidRPr="000935C4">
              <w:rPr>
                <w:rFonts w:asciiTheme="minorEastAsia" w:eastAsiaTheme="minorEastAsia" w:hAnsiTheme="minorEastAsia" w:cs="宋体"/>
                <w:b/>
                <w:kern w:val="0"/>
                <w:szCs w:val="21"/>
                <w:u w:val="thick"/>
              </w:rPr>
              <w:t>”后</w:t>
            </w:r>
            <w:r w:rsidRPr="000935C4">
              <w:rPr>
                <w:rFonts w:asciiTheme="minorEastAsia" w:eastAsiaTheme="minorEastAsia" w:hAnsiTheme="minorEastAsia" w:cs="宋体" w:hint="eastAsia"/>
                <w:b/>
                <w:kern w:val="0"/>
                <w:szCs w:val="21"/>
                <w:u w:val="thick"/>
              </w:rPr>
              <w:t>附</w:t>
            </w:r>
            <w:r w:rsidRPr="000935C4">
              <w:rPr>
                <w:rFonts w:asciiTheme="minorEastAsia" w:eastAsiaTheme="minorEastAsia" w:hAnsiTheme="minorEastAsia" w:cs="宋体"/>
                <w:b/>
                <w:kern w:val="0"/>
                <w:szCs w:val="21"/>
                <w:u w:val="thick"/>
              </w:rPr>
              <w:t>上</w:t>
            </w:r>
            <w:r w:rsidRPr="000935C4">
              <w:rPr>
                <w:rFonts w:asciiTheme="minorEastAsia" w:eastAsiaTheme="minorEastAsia" w:hAnsiTheme="minorEastAsia" w:cs="宋体" w:hint="eastAsia"/>
                <w:b/>
                <w:kern w:val="0"/>
                <w:szCs w:val="21"/>
                <w:u w:val="thick"/>
              </w:rPr>
              <w:t>《小型微型企业声明函》或监狱企业的证明材料或《残疾人福利性单位声明函》</w:t>
            </w:r>
          </w:p>
          <w:p w:rsidR="002C19D4" w:rsidRPr="000935C4" w:rsidRDefault="002C19D4">
            <w:pPr>
              <w:tabs>
                <w:tab w:val="left" w:pos="5580"/>
              </w:tabs>
              <w:snapToGrid w:val="0"/>
              <w:rPr>
                <w:rFonts w:asciiTheme="minorEastAsia" w:eastAsiaTheme="minorEastAsia" w:hAnsiTheme="minorEastAsia" w:cs="宋体"/>
                <w:b/>
                <w:kern w:val="0"/>
                <w:szCs w:val="21"/>
                <w:u w:val="thick"/>
              </w:rPr>
            </w:pPr>
          </w:p>
          <w:p w:rsidR="002C19D4" w:rsidRPr="000935C4" w:rsidRDefault="008F40C1">
            <w:pPr>
              <w:tabs>
                <w:tab w:val="left" w:pos="5580"/>
              </w:tabs>
              <w:snapToGrid w:val="0"/>
              <w:rPr>
                <w:rFonts w:asciiTheme="minorEastAsia" w:eastAsiaTheme="minorEastAsia" w:hAnsiTheme="minorEastAsia" w:cs="宋体"/>
                <w:b/>
                <w:kern w:val="0"/>
                <w:szCs w:val="21"/>
                <w:u w:val="thick"/>
              </w:rPr>
            </w:pPr>
            <w:r w:rsidRPr="000935C4">
              <w:rPr>
                <w:rFonts w:asciiTheme="minorEastAsia" w:eastAsiaTheme="minorEastAsia" w:hAnsiTheme="minorEastAsia" w:cs="宋体" w:hint="eastAsia"/>
                <w:b/>
                <w:kern w:val="0"/>
                <w:szCs w:val="21"/>
                <w:u w:val="thick"/>
              </w:rPr>
              <w:t>以上内容，详见本文件第五章。</w:t>
            </w:r>
          </w:p>
          <w:p w:rsidR="002C19D4" w:rsidRPr="000935C4" w:rsidRDefault="002C19D4">
            <w:pPr>
              <w:tabs>
                <w:tab w:val="left" w:pos="5580"/>
              </w:tabs>
              <w:snapToGrid w:val="0"/>
              <w:rPr>
                <w:rFonts w:asciiTheme="minorEastAsia" w:eastAsiaTheme="minorEastAsia" w:hAnsiTheme="minorEastAsia" w:cs="宋体"/>
                <w:b/>
                <w:kern w:val="0"/>
                <w:szCs w:val="21"/>
                <w:u w:val="thick"/>
              </w:rPr>
            </w:pPr>
          </w:p>
        </w:tc>
      </w:tr>
    </w:tbl>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spacing w:line="360" w:lineRule="auto"/>
        <w:rPr>
          <w:rFonts w:asciiTheme="minorEastAsia" w:eastAsiaTheme="minorEastAsia" w:hAnsiTheme="minorEastAsia"/>
          <w:szCs w:val="21"/>
        </w:rPr>
      </w:pPr>
      <w:r w:rsidRPr="000935C4">
        <w:rPr>
          <w:rFonts w:asciiTheme="minorEastAsia" w:eastAsiaTheme="minorEastAsia" w:hAnsiTheme="minorEastAsia" w:hint="eastAsia"/>
          <w:szCs w:val="21"/>
        </w:rPr>
        <w:t>备注</w:t>
      </w:r>
      <w:r w:rsidRPr="000935C4">
        <w:rPr>
          <w:rFonts w:asciiTheme="minorEastAsia" w:eastAsiaTheme="minorEastAsia" w:hAnsiTheme="minorEastAsia"/>
          <w:szCs w:val="21"/>
        </w:rPr>
        <w:t>：1、此表还需</w:t>
      </w:r>
      <w:r w:rsidRPr="000935C4">
        <w:rPr>
          <w:rFonts w:asciiTheme="minorEastAsia" w:eastAsiaTheme="minorEastAsia" w:hAnsiTheme="minorEastAsia" w:hint="eastAsia"/>
          <w:szCs w:val="21"/>
        </w:rPr>
        <w:t>另行</w:t>
      </w:r>
      <w:r w:rsidRPr="000935C4">
        <w:rPr>
          <w:rFonts w:asciiTheme="minorEastAsia" w:eastAsiaTheme="minorEastAsia" w:hAnsiTheme="minorEastAsia"/>
          <w:szCs w:val="21"/>
        </w:rPr>
        <w:t>制作</w:t>
      </w:r>
      <w:r w:rsidRPr="000935C4">
        <w:rPr>
          <w:rFonts w:asciiTheme="minorEastAsia" w:eastAsiaTheme="minorEastAsia" w:hAnsiTheme="minorEastAsia" w:hint="eastAsia"/>
          <w:szCs w:val="21"/>
        </w:rPr>
        <w:t>一份</w:t>
      </w:r>
      <w:r w:rsidRPr="000935C4">
        <w:rPr>
          <w:rFonts w:asciiTheme="minorEastAsia" w:eastAsiaTheme="minorEastAsia" w:hAnsiTheme="minorEastAsia"/>
          <w:szCs w:val="21"/>
        </w:rPr>
        <w:t>原件，与投标保证金</w:t>
      </w:r>
      <w:r w:rsidRPr="000935C4">
        <w:rPr>
          <w:rFonts w:asciiTheme="minorEastAsia" w:eastAsiaTheme="minorEastAsia" w:hAnsiTheme="minorEastAsia" w:hint="eastAsia"/>
          <w:szCs w:val="21"/>
        </w:rPr>
        <w:t>或其</w:t>
      </w:r>
      <w:r w:rsidRPr="000935C4">
        <w:rPr>
          <w:rFonts w:asciiTheme="minorEastAsia" w:eastAsiaTheme="minorEastAsia" w:hAnsiTheme="minorEastAsia"/>
          <w:szCs w:val="21"/>
        </w:rPr>
        <w:t>交纳凭据/证明</w:t>
      </w:r>
      <w:r w:rsidRPr="000935C4">
        <w:rPr>
          <w:rFonts w:asciiTheme="minorEastAsia" w:eastAsiaTheme="minorEastAsia" w:hAnsiTheme="minorEastAsia" w:hint="eastAsia"/>
          <w:szCs w:val="21"/>
        </w:rPr>
        <w:t>的</w:t>
      </w:r>
      <w:r w:rsidRPr="000935C4">
        <w:rPr>
          <w:rFonts w:asciiTheme="minorEastAsia" w:eastAsiaTheme="minorEastAsia" w:hAnsiTheme="minorEastAsia"/>
          <w:szCs w:val="21"/>
        </w:rPr>
        <w:t>复印件一起密封后在开标时单独递交以供开标时唱标用</w:t>
      </w:r>
      <w:r w:rsidRPr="000935C4">
        <w:rPr>
          <w:rFonts w:asciiTheme="minorEastAsia" w:eastAsiaTheme="minorEastAsia" w:hAnsiTheme="minorEastAsia"/>
        </w:rPr>
        <w:t>。</w:t>
      </w:r>
    </w:p>
    <w:p w:rsidR="002C19D4" w:rsidRPr="000935C4" w:rsidRDefault="008F40C1">
      <w:pPr>
        <w:pStyle w:val="af"/>
        <w:spacing w:line="360" w:lineRule="auto"/>
        <w:ind w:firstLineChars="300" w:firstLine="630"/>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2、此表中的投标总价应与“投标书</w:t>
      </w:r>
      <w:r w:rsidRPr="000935C4">
        <w:rPr>
          <w:rFonts w:asciiTheme="minorEastAsia" w:eastAsiaTheme="minorEastAsia" w:hAnsiTheme="minorEastAsia" w:cs="宋体"/>
          <w:szCs w:val="21"/>
        </w:rPr>
        <w:t>”</w:t>
      </w:r>
      <w:r w:rsidRPr="000935C4">
        <w:rPr>
          <w:rFonts w:asciiTheme="minorEastAsia" w:eastAsiaTheme="minorEastAsia" w:hAnsiTheme="minorEastAsia" w:cs="宋体" w:hint="eastAsia"/>
          <w:szCs w:val="21"/>
        </w:rPr>
        <w:t>及“投标分项报价表”中的总价相一致。</w:t>
      </w:r>
    </w:p>
    <w:p w:rsidR="002C19D4" w:rsidRPr="000935C4" w:rsidRDefault="008F40C1">
      <w:pPr>
        <w:widowControl/>
        <w:jc w:val="left"/>
        <w:rPr>
          <w:rFonts w:asciiTheme="minorEastAsia" w:eastAsiaTheme="minorEastAsia" w:hAnsiTheme="minorEastAsia" w:cs="宋体"/>
          <w:szCs w:val="21"/>
        </w:rPr>
      </w:pPr>
      <w:r w:rsidRPr="000935C4">
        <w:rPr>
          <w:rFonts w:asciiTheme="minorEastAsia" w:eastAsiaTheme="minorEastAsia" w:hAnsiTheme="minorEastAsia" w:cs="宋体"/>
          <w:szCs w:val="21"/>
        </w:rPr>
        <w:br w:type="page"/>
      </w: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0935C4">
        <w:rPr>
          <w:rFonts w:asciiTheme="minorEastAsia" w:eastAsiaTheme="minorEastAsia" w:hAnsiTheme="minorEastAsia" w:cs="宋体"/>
          <w:sz w:val="28"/>
          <w:szCs w:val="28"/>
        </w:rPr>
        <w:lastRenderedPageBreak/>
        <w:t>二--1、</w:t>
      </w:r>
      <w:r w:rsidRPr="000935C4">
        <w:rPr>
          <w:rFonts w:asciiTheme="minorEastAsia" w:eastAsiaTheme="minorEastAsia" w:hAnsiTheme="minorEastAsia" w:cs="宋体" w:hint="eastAsia"/>
          <w:sz w:val="28"/>
          <w:szCs w:val="28"/>
        </w:rPr>
        <w:t>投标一览表附件</w:t>
      </w: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jc w:val="center"/>
        <w:rPr>
          <w:rFonts w:asciiTheme="minorEastAsia" w:eastAsiaTheme="minorEastAsia" w:hAnsiTheme="minorEastAsia" w:cs="宋体"/>
          <w:szCs w:val="21"/>
        </w:rPr>
      </w:pPr>
      <w:r w:rsidRPr="000935C4">
        <w:rPr>
          <w:rFonts w:asciiTheme="minorEastAsia" w:eastAsiaTheme="minorEastAsia" w:hAnsiTheme="minorEastAsia" w:cs="宋体"/>
          <w:szCs w:val="21"/>
        </w:rPr>
        <w:t>（如适用）</w:t>
      </w:r>
    </w:p>
    <w:p w:rsidR="002C19D4" w:rsidRPr="000935C4" w:rsidRDefault="002C19D4">
      <w:pPr>
        <w:pStyle w:val="af"/>
        <w:spacing w:line="360" w:lineRule="auto"/>
        <w:jc w:val="center"/>
        <w:rPr>
          <w:rFonts w:asciiTheme="minorEastAsia" w:eastAsiaTheme="minorEastAsia" w:hAnsiTheme="minorEastAsia" w:cs="宋体"/>
          <w:szCs w:val="21"/>
        </w:rPr>
      </w:pPr>
    </w:p>
    <w:p w:rsidR="002C19D4" w:rsidRPr="000935C4" w:rsidRDefault="008F40C1">
      <w:pPr>
        <w:pStyle w:val="af"/>
        <w:spacing w:line="360" w:lineRule="auto"/>
        <w:ind w:firstLineChars="202" w:firstLine="424"/>
        <w:jc w:val="left"/>
        <w:rPr>
          <w:rFonts w:asciiTheme="minorEastAsia" w:eastAsiaTheme="minorEastAsia" w:hAnsiTheme="minorEastAsia" w:cs="宋体"/>
          <w:szCs w:val="21"/>
        </w:rPr>
      </w:pPr>
      <w:r w:rsidRPr="000935C4">
        <w:rPr>
          <w:rFonts w:asciiTheme="minorEastAsia" w:eastAsiaTheme="minorEastAsia" w:hAnsiTheme="minorEastAsia" w:cs="宋体" w:hint="eastAsia"/>
          <w:kern w:val="0"/>
          <w:szCs w:val="21"/>
          <w:u w:val="thick"/>
        </w:rPr>
        <w:t>《小型微型企业声明函》原件和</w:t>
      </w:r>
      <w:r w:rsidRPr="000935C4">
        <w:rPr>
          <w:rFonts w:asciiTheme="minorEastAsia" w:eastAsiaTheme="minorEastAsia" w:hAnsiTheme="minorEastAsia" w:cs="宋体"/>
          <w:kern w:val="0"/>
          <w:szCs w:val="21"/>
          <w:u w:val="thick"/>
        </w:rPr>
        <w:t>/或属于监狱企业的证明文件</w:t>
      </w:r>
      <w:r w:rsidRPr="000935C4">
        <w:rPr>
          <w:rFonts w:asciiTheme="minorEastAsia" w:eastAsiaTheme="minorEastAsia" w:hAnsiTheme="minorEastAsia" w:cs="宋体" w:hint="eastAsia"/>
          <w:kern w:val="0"/>
          <w:szCs w:val="21"/>
          <w:u w:val="thick"/>
        </w:rPr>
        <w:t>复印件和</w:t>
      </w:r>
      <w:r w:rsidRPr="000935C4">
        <w:rPr>
          <w:rFonts w:asciiTheme="minorEastAsia" w:eastAsiaTheme="minorEastAsia" w:hAnsiTheme="minorEastAsia" w:cs="宋体"/>
          <w:kern w:val="0"/>
          <w:szCs w:val="21"/>
          <w:u w:val="thick"/>
        </w:rPr>
        <w:t>/或</w:t>
      </w:r>
      <w:r w:rsidRPr="000935C4">
        <w:rPr>
          <w:rFonts w:asciiTheme="minorEastAsia" w:eastAsiaTheme="minorEastAsia" w:hAnsiTheme="minorEastAsia" w:cs="宋体" w:hint="eastAsia"/>
          <w:kern w:val="0"/>
          <w:szCs w:val="21"/>
          <w:u w:val="thick"/>
        </w:rPr>
        <w:t>《残疾人福利性单位声明函》原件</w:t>
      </w:r>
    </w:p>
    <w:p w:rsidR="002C19D4" w:rsidRPr="000935C4" w:rsidRDefault="002C19D4">
      <w:pPr>
        <w:tabs>
          <w:tab w:val="left" w:pos="5580"/>
        </w:tabs>
        <w:snapToGrid w:val="0"/>
        <w:spacing w:line="360" w:lineRule="auto"/>
        <w:rPr>
          <w:rFonts w:asciiTheme="minorEastAsia" w:eastAsiaTheme="minorEastAsia" w:hAnsiTheme="minorEastAsia" w:cs="宋体"/>
          <w:szCs w:val="21"/>
        </w:rPr>
      </w:pP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bookmarkStart w:id="94" w:name="_Toc358360957"/>
      <w:r w:rsidRPr="000935C4">
        <w:rPr>
          <w:rFonts w:asciiTheme="minorEastAsia" w:eastAsiaTheme="minorEastAsia" w:hAnsiTheme="minorEastAsia" w:cs="宋体" w:hint="eastAsia"/>
          <w:sz w:val="28"/>
          <w:szCs w:val="28"/>
        </w:rPr>
        <w:lastRenderedPageBreak/>
        <w:t>三、投标分项报价表</w:t>
      </w:r>
      <w:bookmarkEnd w:id="94"/>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hint="eastAsia"/>
          <w:szCs w:val="21"/>
        </w:rPr>
        <w:t>项目</w:t>
      </w:r>
      <w:r w:rsidRPr="000935C4">
        <w:rPr>
          <w:rFonts w:asciiTheme="minorEastAsia" w:eastAsiaTheme="minorEastAsia" w:hAnsiTheme="minorEastAsia" w:cs="宋体" w:hint="eastAsia"/>
          <w:szCs w:val="21"/>
        </w:rPr>
        <w:t>名称:______________________       采购编号:_______________          包号：______</w:t>
      </w:r>
    </w:p>
    <w:p w:rsidR="002C19D4" w:rsidRPr="000935C4" w:rsidRDefault="002C19D4">
      <w:pPr>
        <w:pStyle w:val="af"/>
        <w:spacing w:line="360" w:lineRule="auto"/>
        <w:jc w:val="center"/>
        <w:rPr>
          <w:rFonts w:asciiTheme="minorEastAsia" w:eastAsiaTheme="minorEastAsia" w:hAnsiTheme="minorEastAsia"/>
          <w:szCs w:val="21"/>
        </w:rPr>
      </w:pPr>
    </w:p>
    <w:p w:rsidR="002C19D4" w:rsidRPr="000935C4" w:rsidRDefault="008F40C1">
      <w:pPr>
        <w:pStyle w:val="af"/>
        <w:spacing w:line="360" w:lineRule="auto"/>
        <w:jc w:val="center"/>
        <w:rPr>
          <w:rFonts w:asciiTheme="minorEastAsia" w:eastAsiaTheme="minorEastAsia" w:hAnsiTheme="minorEastAsia"/>
          <w:szCs w:val="21"/>
        </w:rPr>
      </w:pPr>
      <w:r w:rsidRPr="000935C4">
        <w:rPr>
          <w:rFonts w:asciiTheme="minorEastAsia" w:eastAsiaTheme="minorEastAsia" w:hAnsiTheme="minorEastAsia" w:hint="eastAsia"/>
          <w:szCs w:val="21"/>
        </w:rPr>
        <w:t>（请按货物清单顺序报价，以便核对。如本表不适用，可自拟其他格式）</w:t>
      </w:r>
    </w:p>
    <w:p w:rsidR="002C19D4" w:rsidRPr="000935C4" w:rsidRDefault="008F40C1">
      <w:pPr>
        <w:pStyle w:val="af"/>
        <w:spacing w:line="360" w:lineRule="auto"/>
        <w:ind w:right="-109"/>
        <w:rPr>
          <w:rFonts w:asciiTheme="minorEastAsia" w:eastAsiaTheme="minorEastAsia" w:hAnsiTheme="minorEastAsia" w:cs="宋体"/>
          <w:b/>
          <w:szCs w:val="21"/>
        </w:rPr>
      </w:pPr>
      <w:r w:rsidRPr="000935C4">
        <w:rPr>
          <w:rFonts w:asciiTheme="minorEastAsia" w:eastAsiaTheme="minorEastAsia" w:hAnsiTheme="minorEastAsia" w:cs="宋体" w:hint="eastAsia"/>
          <w:szCs w:val="21"/>
        </w:rPr>
        <w:t>报价单位：人民币（对进口产品，外币部分请转换为人民币，并注明换算汇率）。</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0935C4" w:rsidRPr="000935C4">
        <w:trPr>
          <w:trHeight w:val="772"/>
        </w:trPr>
        <w:tc>
          <w:tcPr>
            <w:tcW w:w="567"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序号</w:t>
            </w:r>
          </w:p>
        </w:tc>
        <w:tc>
          <w:tcPr>
            <w:tcW w:w="1134"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名称</w:t>
            </w:r>
          </w:p>
        </w:tc>
        <w:tc>
          <w:tcPr>
            <w:tcW w:w="851"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产地</w:t>
            </w:r>
          </w:p>
        </w:tc>
        <w:tc>
          <w:tcPr>
            <w:tcW w:w="709"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生产厂家</w:t>
            </w:r>
          </w:p>
        </w:tc>
        <w:tc>
          <w:tcPr>
            <w:tcW w:w="708"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品牌</w:t>
            </w:r>
          </w:p>
        </w:tc>
        <w:tc>
          <w:tcPr>
            <w:tcW w:w="1418"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规格/型号</w:t>
            </w:r>
          </w:p>
        </w:tc>
        <w:tc>
          <w:tcPr>
            <w:tcW w:w="709"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单价</w:t>
            </w:r>
          </w:p>
        </w:tc>
        <w:tc>
          <w:tcPr>
            <w:tcW w:w="1134"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数量</w:t>
            </w:r>
          </w:p>
        </w:tc>
        <w:tc>
          <w:tcPr>
            <w:tcW w:w="850"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总价</w:t>
            </w:r>
          </w:p>
        </w:tc>
        <w:tc>
          <w:tcPr>
            <w:tcW w:w="1276"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是否属于</w:t>
            </w:r>
            <w:r w:rsidRPr="000935C4">
              <w:rPr>
                <w:rFonts w:asciiTheme="minorEastAsia" w:eastAsiaTheme="minorEastAsia" w:hAnsiTheme="minorEastAsia"/>
                <w:b/>
                <w:szCs w:val="21"/>
              </w:rPr>
              <w:t>小微</w:t>
            </w:r>
            <w:r w:rsidRPr="000935C4">
              <w:rPr>
                <w:rFonts w:asciiTheme="minorEastAsia" w:eastAsiaTheme="minorEastAsia" w:hAnsiTheme="minorEastAsia" w:hint="eastAsia"/>
                <w:b/>
                <w:szCs w:val="21"/>
              </w:rPr>
              <w:t>企业产</w:t>
            </w:r>
            <w:r w:rsidRPr="000935C4">
              <w:rPr>
                <w:rFonts w:asciiTheme="minorEastAsia" w:eastAsiaTheme="minorEastAsia" w:hAnsiTheme="minorEastAsia"/>
                <w:b/>
                <w:szCs w:val="21"/>
              </w:rPr>
              <w:t>品</w:t>
            </w:r>
          </w:p>
        </w:tc>
      </w:tr>
      <w:tr w:rsidR="000935C4" w:rsidRPr="000935C4">
        <w:trPr>
          <w:trHeight w:val="509"/>
        </w:trPr>
        <w:tc>
          <w:tcPr>
            <w:tcW w:w="56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1</w:t>
            </w: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1"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708" w:type="dxa"/>
            <w:vAlign w:val="center"/>
          </w:tcPr>
          <w:p w:rsidR="002C19D4" w:rsidRPr="000935C4" w:rsidRDefault="002C19D4">
            <w:pPr>
              <w:jc w:val="center"/>
              <w:rPr>
                <w:rFonts w:asciiTheme="minorEastAsia" w:eastAsiaTheme="minorEastAsia" w:hAnsiTheme="minorEastAsia"/>
                <w:szCs w:val="21"/>
              </w:rPr>
            </w:pPr>
          </w:p>
        </w:tc>
        <w:tc>
          <w:tcPr>
            <w:tcW w:w="1418"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0" w:type="dxa"/>
            <w:vAlign w:val="center"/>
          </w:tcPr>
          <w:p w:rsidR="002C19D4" w:rsidRPr="000935C4" w:rsidRDefault="002C19D4">
            <w:pPr>
              <w:jc w:val="center"/>
              <w:rPr>
                <w:rFonts w:asciiTheme="minorEastAsia" w:eastAsiaTheme="minorEastAsia" w:hAnsiTheme="minorEastAsia"/>
                <w:szCs w:val="21"/>
              </w:rPr>
            </w:pPr>
          </w:p>
        </w:tc>
        <w:tc>
          <w:tcPr>
            <w:tcW w:w="1276" w:type="dxa"/>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509"/>
        </w:trPr>
        <w:tc>
          <w:tcPr>
            <w:tcW w:w="56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2</w:t>
            </w: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1"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708" w:type="dxa"/>
            <w:vAlign w:val="center"/>
          </w:tcPr>
          <w:p w:rsidR="002C19D4" w:rsidRPr="000935C4" w:rsidRDefault="002C19D4">
            <w:pPr>
              <w:jc w:val="center"/>
              <w:rPr>
                <w:rFonts w:asciiTheme="minorEastAsia" w:eastAsiaTheme="minorEastAsia" w:hAnsiTheme="minorEastAsia"/>
                <w:szCs w:val="21"/>
              </w:rPr>
            </w:pPr>
          </w:p>
        </w:tc>
        <w:tc>
          <w:tcPr>
            <w:tcW w:w="1418"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0" w:type="dxa"/>
            <w:vAlign w:val="center"/>
          </w:tcPr>
          <w:p w:rsidR="002C19D4" w:rsidRPr="000935C4" w:rsidRDefault="002C19D4">
            <w:pPr>
              <w:jc w:val="center"/>
              <w:rPr>
                <w:rFonts w:asciiTheme="minorEastAsia" w:eastAsiaTheme="minorEastAsia" w:hAnsiTheme="minorEastAsia"/>
                <w:szCs w:val="21"/>
              </w:rPr>
            </w:pPr>
          </w:p>
        </w:tc>
        <w:tc>
          <w:tcPr>
            <w:tcW w:w="1276" w:type="dxa"/>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509"/>
        </w:trPr>
        <w:tc>
          <w:tcPr>
            <w:tcW w:w="56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3</w:t>
            </w: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1"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708" w:type="dxa"/>
            <w:vAlign w:val="center"/>
          </w:tcPr>
          <w:p w:rsidR="002C19D4" w:rsidRPr="000935C4" w:rsidRDefault="002C19D4">
            <w:pPr>
              <w:jc w:val="center"/>
              <w:rPr>
                <w:rFonts w:asciiTheme="minorEastAsia" w:eastAsiaTheme="minorEastAsia" w:hAnsiTheme="minorEastAsia"/>
                <w:szCs w:val="21"/>
              </w:rPr>
            </w:pPr>
          </w:p>
        </w:tc>
        <w:tc>
          <w:tcPr>
            <w:tcW w:w="1418"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0" w:type="dxa"/>
            <w:vAlign w:val="center"/>
          </w:tcPr>
          <w:p w:rsidR="002C19D4" w:rsidRPr="000935C4" w:rsidRDefault="002C19D4">
            <w:pPr>
              <w:jc w:val="center"/>
              <w:rPr>
                <w:rFonts w:asciiTheme="minorEastAsia" w:eastAsiaTheme="minorEastAsia" w:hAnsiTheme="minorEastAsia"/>
                <w:szCs w:val="21"/>
              </w:rPr>
            </w:pPr>
          </w:p>
        </w:tc>
        <w:tc>
          <w:tcPr>
            <w:tcW w:w="1276" w:type="dxa"/>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509"/>
        </w:trPr>
        <w:tc>
          <w:tcPr>
            <w:tcW w:w="56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4</w:t>
            </w: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1"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708" w:type="dxa"/>
            <w:vAlign w:val="center"/>
          </w:tcPr>
          <w:p w:rsidR="002C19D4" w:rsidRPr="000935C4" w:rsidRDefault="002C19D4">
            <w:pPr>
              <w:jc w:val="center"/>
              <w:rPr>
                <w:rFonts w:asciiTheme="minorEastAsia" w:eastAsiaTheme="minorEastAsia" w:hAnsiTheme="minorEastAsia"/>
                <w:szCs w:val="21"/>
              </w:rPr>
            </w:pPr>
          </w:p>
        </w:tc>
        <w:tc>
          <w:tcPr>
            <w:tcW w:w="1418"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0" w:type="dxa"/>
            <w:vAlign w:val="center"/>
          </w:tcPr>
          <w:p w:rsidR="002C19D4" w:rsidRPr="000935C4" w:rsidRDefault="002C19D4">
            <w:pPr>
              <w:jc w:val="center"/>
              <w:rPr>
                <w:rFonts w:asciiTheme="minorEastAsia" w:eastAsiaTheme="minorEastAsia" w:hAnsiTheme="minorEastAsia"/>
                <w:szCs w:val="21"/>
              </w:rPr>
            </w:pPr>
          </w:p>
        </w:tc>
        <w:tc>
          <w:tcPr>
            <w:tcW w:w="1276" w:type="dxa"/>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509"/>
        </w:trPr>
        <w:tc>
          <w:tcPr>
            <w:tcW w:w="56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1"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708" w:type="dxa"/>
            <w:vAlign w:val="center"/>
          </w:tcPr>
          <w:p w:rsidR="002C19D4" w:rsidRPr="000935C4" w:rsidRDefault="002C19D4">
            <w:pPr>
              <w:jc w:val="center"/>
              <w:rPr>
                <w:rFonts w:asciiTheme="minorEastAsia" w:eastAsiaTheme="minorEastAsia" w:hAnsiTheme="minorEastAsia"/>
                <w:szCs w:val="21"/>
              </w:rPr>
            </w:pPr>
          </w:p>
        </w:tc>
        <w:tc>
          <w:tcPr>
            <w:tcW w:w="1418" w:type="dxa"/>
            <w:vAlign w:val="center"/>
          </w:tcPr>
          <w:p w:rsidR="002C19D4" w:rsidRPr="000935C4" w:rsidRDefault="002C19D4">
            <w:pPr>
              <w:jc w:val="center"/>
              <w:rPr>
                <w:rFonts w:asciiTheme="minorEastAsia" w:eastAsiaTheme="minorEastAsia" w:hAnsiTheme="minorEastAsia"/>
                <w:szCs w:val="21"/>
              </w:rPr>
            </w:pPr>
          </w:p>
        </w:tc>
        <w:tc>
          <w:tcPr>
            <w:tcW w:w="709" w:type="dxa"/>
            <w:vAlign w:val="center"/>
          </w:tcPr>
          <w:p w:rsidR="002C19D4" w:rsidRPr="000935C4" w:rsidRDefault="002C19D4">
            <w:pPr>
              <w:jc w:val="center"/>
              <w:rPr>
                <w:rFonts w:asciiTheme="minorEastAsia" w:eastAsiaTheme="minorEastAsia" w:hAnsiTheme="minorEastAsia"/>
                <w:szCs w:val="21"/>
              </w:rPr>
            </w:pPr>
          </w:p>
        </w:tc>
        <w:tc>
          <w:tcPr>
            <w:tcW w:w="1134" w:type="dxa"/>
            <w:vAlign w:val="center"/>
          </w:tcPr>
          <w:p w:rsidR="002C19D4" w:rsidRPr="000935C4" w:rsidRDefault="002C19D4">
            <w:pPr>
              <w:jc w:val="center"/>
              <w:rPr>
                <w:rFonts w:asciiTheme="minorEastAsia" w:eastAsiaTheme="minorEastAsia" w:hAnsiTheme="minorEastAsia"/>
                <w:szCs w:val="21"/>
              </w:rPr>
            </w:pPr>
          </w:p>
        </w:tc>
        <w:tc>
          <w:tcPr>
            <w:tcW w:w="850" w:type="dxa"/>
            <w:vAlign w:val="center"/>
          </w:tcPr>
          <w:p w:rsidR="002C19D4" w:rsidRPr="000935C4" w:rsidRDefault="002C19D4">
            <w:pPr>
              <w:jc w:val="center"/>
              <w:rPr>
                <w:rFonts w:asciiTheme="minorEastAsia" w:eastAsiaTheme="minorEastAsia" w:hAnsiTheme="minorEastAsia"/>
                <w:szCs w:val="21"/>
              </w:rPr>
            </w:pPr>
          </w:p>
        </w:tc>
        <w:tc>
          <w:tcPr>
            <w:tcW w:w="1276" w:type="dxa"/>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509"/>
        </w:trPr>
        <w:tc>
          <w:tcPr>
            <w:tcW w:w="56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1134"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851"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709"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708"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1418"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709"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w:t>
            </w:r>
          </w:p>
        </w:tc>
        <w:tc>
          <w:tcPr>
            <w:tcW w:w="1134"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合计</w:t>
            </w:r>
          </w:p>
        </w:tc>
        <w:tc>
          <w:tcPr>
            <w:tcW w:w="850" w:type="dxa"/>
            <w:vAlign w:val="center"/>
          </w:tcPr>
          <w:p w:rsidR="002C19D4" w:rsidRPr="000935C4" w:rsidRDefault="002C19D4">
            <w:pPr>
              <w:jc w:val="center"/>
              <w:rPr>
                <w:rFonts w:asciiTheme="minorEastAsia" w:eastAsiaTheme="minorEastAsia" w:hAnsiTheme="minorEastAsia"/>
                <w:szCs w:val="21"/>
              </w:rPr>
            </w:pPr>
          </w:p>
        </w:tc>
        <w:tc>
          <w:tcPr>
            <w:tcW w:w="1276" w:type="dxa"/>
            <w:vAlign w:val="center"/>
          </w:tcPr>
          <w:p w:rsidR="002C19D4" w:rsidRPr="000935C4" w:rsidRDefault="002C19D4">
            <w:pPr>
              <w:jc w:val="center"/>
              <w:rPr>
                <w:rFonts w:asciiTheme="minorEastAsia" w:eastAsiaTheme="minorEastAsia" w:hAnsiTheme="minorEastAsia"/>
                <w:szCs w:val="21"/>
              </w:rPr>
            </w:pPr>
          </w:p>
        </w:tc>
      </w:tr>
      <w:tr w:rsidR="000935C4" w:rsidRPr="000935C4">
        <w:trPr>
          <w:trHeight w:val="509"/>
        </w:trPr>
        <w:tc>
          <w:tcPr>
            <w:tcW w:w="9356" w:type="dxa"/>
            <w:gridSpan w:val="10"/>
            <w:vAlign w:val="center"/>
          </w:tcPr>
          <w:p w:rsidR="002C19D4" w:rsidRPr="000935C4" w:rsidRDefault="008F40C1">
            <w:pPr>
              <w:jc w:val="left"/>
              <w:rPr>
                <w:rFonts w:asciiTheme="minorEastAsia" w:eastAsiaTheme="minorEastAsia" w:hAnsiTheme="minorEastAsia"/>
                <w:szCs w:val="21"/>
              </w:rPr>
            </w:pPr>
            <w:r w:rsidRPr="000935C4">
              <w:rPr>
                <w:rFonts w:asciiTheme="minorEastAsia" w:eastAsiaTheme="minorEastAsia" w:hAnsiTheme="minorEastAsia" w:cs="宋体" w:hint="eastAsia"/>
                <w:kern w:val="0"/>
                <w:szCs w:val="21"/>
              </w:rPr>
              <w:t>其中：属于小型和微型企业产品的价格合计：</w:t>
            </w:r>
            <w:r w:rsidRPr="000935C4">
              <w:rPr>
                <w:rFonts w:asciiTheme="minorEastAsia" w:eastAsiaTheme="minorEastAsia" w:hAnsiTheme="minorEastAsia" w:cs="宋体" w:hint="eastAsia"/>
                <w:kern w:val="0"/>
                <w:szCs w:val="21"/>
                <w:u w:val="thick"/>
              </w:rPr>
              <w:t xml:space="preserve">    </w:t>
            </w:r>
            <w:r w:rsidRPr="000935C4">
              <w:rPr>
                <w:rFonts w:asciiTheme="minorEastAsia" w:eastAsiaTheme="minorEastAsia" w:hAnsiTheme="minorEastAsia" w:cs="宋体"/>
                <w:kern w:val="0"/>
                <w:szCs w:val="21"/>
                <w:u w:val="thick"/>
              </w:rPr>
              <w:t xml:space="preserve">                                   </w:t>
            </w:r>
            <w:r w:rsidRPr="000935C4">
              <w:rPr>
                <w:rFonts w:asciiTheme="minorEastAsia" w:eastAsiaTheme="minorEastAsia" w:hAnsiTheme="minorEastAsia" w:cs="宋体" w:hint="eastAsia"/>
                <w:kern w:val="0"/>
                <w:szCs w:val="21"/>
                <w:u w:val="thick"/>
              </w:rPr>
              <w:t xml:space="preserve">   </w:t>
            </w:r>
          </w:p>
        </w:tc>
      </w:tr>
    </w:tbl>
    <w:p w:rsidR="002C19D4" w:rsidRPr="000935C4" w:rsidRDefault="002C19D4">
      <w:pPr>
        <w:pStyle w:val="af"/>
        <w:ind w:right="-109"/>
        <w:rPr>
          <w:rFonts w:asciiTheme="minorEastAsia" w:eastAsiaTheme="minorEastAsia" w:hAnsiTheme="minorEastAsia" w:cs="宋体"/>
          <w:szCs w:val="21"/>
        </w:rPr>
      </w:pP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注： 1. 如果按单价计算的结果与总价不一致,以单价为准修正总价。</w:t>
      </w:r>
    </w:p>
    <w:p w:rsidR="002C19D4" w:rsidRPr="000935C4" w:rsidRDefault="008F40C1">
      <w:pPr>
        <w:pStyle w:val="af"/>
        <w:spacing w:line="360" w:lineRule="auto"/>
        <w:ind w:firstLine="540"/>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2. 如果不提供详细分项报价将视为没有实质性响应招标文件。</w:t>
      </w:r>
    </w:p>
    <w:p w:rsidR="002C19D4" w:rsidRPr="000935C4" w:rsidRDefault="008F40C1">
      <w:pPr>
        <w:pStyle w:val="af"/>
        <w:spacing w:line="360" w:lineRule="auto"/>
        <w:ind w:firstLine="540"/>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3. 上述各项的详细分项报价，可另页描述。</w:t>
      </w:r>
    </w:p>
    <w:p w:rsidR="002C19D4" w:rsidRPr="000935C4" w:rsidRDefault="008F40C1">
      <w:pPr>
        <w:pStyle w:val="af"/>
        <w:spacing w:line="360" w:lineRule="auto"/>
        <w:ind w:firstLine="540"/>
        <w:rPr>
          <w:rFonts w:asciiTheme="minorEastAsia" w:eastAsiaTheme="minorEastAsia" w:hAnsiTheme="minorEastAsia" w:cs="宋体"/>
          <w:sz w:val="28"/>
          <w:szCs w:val="28"/>
        </w:rPr>
      </w:pPr>
      <w:r w:rsidRPr="000935C4">
        <w:rPr>
          <w:rFonts w:asciiTheme="minorEastAsia" w:eastAsiaTheme="minorEastAsia" w:hAnsiTheme="minorEastAsia" w:cs="宋体" w:hint="eastAsia"/>
          <w:szCs w:val="21"/>
        </w:rPr>
        <w:t>4. 本报价中应包含投标人在执行本项目中所发生的所有费用，采购人将不再支付其他费用。</w:t>
      </w:r>
    </w:p>
    <w:p w:rsidR="002C19D4" w:rsidRPr="000935C4" w:rsidRDefault="008F40C1">
      <w:pPr>
        <w:widowControl/>
        <w:jc w:val="left"/>
        <w:rPr>
          <w:rFonts w:asciiTheme="minorEastAsia" w:eastAsiaTheme="minorEastAsia" w:hAnsiTheme="minorEastAsia" w:cs="宋体"/>
          <w:b/>
          <w:bCs/>
          <w:sz w:val="28"/>
          <w:szCs w:val="28"/>
        </w:rPr>
      </w:pPr>
      <w:bookmarkStart w:id="95" w:name="_Toc358360959"/>
      <w:r w:rsidRPr="000935C4">
        <w:rPr>
          <w:rFonts w:asciiTheme="minorEastAsia" w:eastAsiaTheme="minorEastAsia" w:hAnsiTheme="minorEastAsia" w:cs="宋体"/>
          <w:sz w:val="28"/>
          <w:szCs w:val="28"/>
        </w:rPr>
        <w:br w:type="page"/>
      </w: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b w:val="0"/>
          <w:sz w:val="28"/>
          <w:szCs w:val="28"/>
        </w:rPr>
      </w:pPr>
      <w:r w:rsidRPr="000935C4">
        <w:rPr>
          <w:rFonts w:asciiTheme="minorEastAsia" w:eastAsiaTheme="minorEastAsia" w:hAnsiTheme="minorEastAsia" w:cs="宋体"/>
          <w:sz w:val="28"/>
          <w:szCs w:val="28"/>
        </w:rPr>
        <w:lastRenderedPageBreak/>
        <w:t>四</w:t>
      </w:r>
      <w:r w:rsidRPr="000935C4">
        <w:rPr>
          <w:rFonts w:asciiTheme="minorEastAsia" w:eastAsiaTheme="minorEastAsia" w:hAnsiTheme="minorEastAsia" w:cs="宋体" w:hint="eastAsia"/>
          <w:sz w:val="28"/>
          <w:szCs w:val="28"/>
        </w:rPr>
        <w:t>、投标保证金或其</w:t>
      </w:r>
      <w:r w:rsidRPr="000935C4">
        <w:rPr>
          <w:rFonts w:asciiTheme="minorEastAsia" w:eastAsiaTheme="minorEastAsia" w:hAnsiTheme="minorEastAsia" w:cs="宋体"/>
          <w:sz w:val="28"/>
          <w:szCs w:val="28"/>
        </w:rPr>
        <w:t>交纳凭据/证明的复印件</w:t>
      </w:r>
    </w:p>
    <w:p w:rsidR="002C19D4" w:rsidRPr="000935C4" w:rsidRDefault="002C19D4">
      <w:pPr>
        <w:widowControl/>
        <w:jc w:val="left"/>
        <w:rPr>
          <w:rFonts w:asciiTheme="minorEastAsia" w:eastAsiaTheme="minorEastAsia" w:hAnsiTheme="minorEastAsia" w:cs="宋体"/>
          <w:sz w:val="28"/>
          <w:szCs w:val="28"/>
        </w:rPr>
      </w:pPr>
    </w:p>
    <w:p w:rsidR="002C19D4" w:rsidRPr="000935C4" w:rsidRDefault="002C19D4">
      <w:pPr>
        <w:widowControl/>
        <w:jc w:val="left"/>
        <w:rPr>
          <w:rFonts w:asciiTheme="minorEastAsia" w:eastAsiaTheme="minorEastAsia" w:hAnsiTheme="minorEastAsia" w:cs="宋体"/>
          <w:sz w:val="28"/>
          <w:szCs w:val="28"/>
        </w:rPr>
      </w:pPr>
    </w:p>
    <w:p w:rsidR="002C19D4" w:rsidRPr="000935C4" w:rsidRDefault="008F40C1">
      <w:pPr>
        <w:widowControl/>
        <w:spacing w:line="360" w:lineRule="auto"/>
        <w:ind w:firstLineChars="200" w:firstLine="420"/>
        <w:jc w:val="left"/>
        <w:rPr>
          <w:rFonts w:asciiTheme="minorEastAsia" w:eastAsiaTheme="minorEastAsia" w:hAnsiTheme="minorEastAsia"/>
        </w:rPr>
      </w:pPr>
      <w:r w:rsidRPr="000935C4">
        <w:rPr>
          <w:rFonts w:asciiTheme="minorEastAsia" w:eastAsiaTheme="minorEastAsia" w:hAnsiTheme="minorEastAsia" w:hint="eastAsia"/>
        </w:rPr>
        <w:t>此</w:t>
      </w:r>
      <w:r w:rsidRPr="000935C4">
        <w:rPr>
          <w:rFonts w:asciiTheme="minorEastAsia" w:eastAsiaTheme="minorEastAsia" w:hAnsiTheme="minorEastAsia"/>
        </w:rPr>
        <w:t>投标保证金</w:t>
      </w:r>
      <w:r w:rsidRPr="000935C4">
        <w:rPr>
          <w:rFonts w:asciiTheme="minorEastAsia" w:eastAsiaTheme="minorEastAsia" w:hAnsiTheme="minorEastAsia" w:hint="eastAsia"/>
        </w:rPr>
        <w:t>或其</w:t>
      </w:r>
      <w:r w:rsidRPr="000935C4">
        <w:rPr>
          <w:rFonts w:asciiTheme="minorEastAsia" w:eastAsiaTheme="minorEastAsia" w:hAnsiTheme="minorEastAsia"/>
        </w:rPr>
        <w:t>交纳凭据/证明</w:t>
      </w:r>
      <w:r w:rsidRPr="000935C4">
        <w:rPr>
          <w:rFonts w:asciiTheme="minorEastAsia" w:eastAsiaTheme="minorEastAsia" w:hAnsiTheme="minorEastAsia" w:hint="eastAsia"/>
        </w:rPr>
        <w:t>的</w:t>
      </w:r>
      <w:r w:rsidRPr="000935C4">
        <w:rPr>
          <w:rFonts w:asciiTheme="minorEastAsia" w:eastAsiaTheme="minorEastAsia" w:hAnsiTheme="minorEastAsia"/>
        </w:rPr>
        <w:t>复印件</w:t>
      </w:r>
      <w:r w:rsidRPr="000935C4">
        <w:rPr>
          <w:rFonts w:asciiTheme="minorEastAsia" w:eastAsiaTheme="minorEastAsia" w:hAnsiTheme="minorEastAsia" w:hint="eastAsia"/>
        </w:rPr>
        <w:t>还</w:t>
      </w:r>
      <w:r w:rsidRPr="000935C4">
        <w:rPr>
          <w:rFonts w:asciiTheme="minorEastAsia" w:eastAsiaTheme="minorEastAsia" w:hAnsiTheme="minorEastAsia"/>
        </w:rPr>
        <w:t>应</w:t>
      </w:r>
      <w:r w:rsidRPr="000935C4">
        <w:rPr>
          <w:rFonts w:asciiTheme="minorEastAsia" w:eastAsiaTheme="minorEastAsia" w:hAnsiTheme="minorEastAsia" w:hint="eastAsia"/>
        </w:rPr>
        <w:t>与一份另行</w:t>
      </w:r>
      <w:r w:rsidRPr="000935C4">
        <w:rPr>
          <w:rFonts w:asciiTheme="minorEastAsia" w:eastAsiaTheme="minorEastAsia" w:hAnsiTheme="minorEastAsia"/>
        </w:rPr>
        <w:t>制作</w:t>
      </w:r>
      <w:r w:rsidRPr="000935C4">
        <w:rPr>
          <w:rFonts w:asciiTheme="minorEastAsia" w:eastAsiaTheme="minorEastAsia" w:hAnsiTheme="minorEastAsia" w:hint="eastAsia"/>
        </w:rPr>
        <w:t>的投标</w:t>
      </w:r>
      <w:r w:rsidRPr="000935C4">
        <w:rPr>
          <w:rFonts w:asciiTheme="minorEastAsia" w:eastAsiaTheme="minorEastAsia" w:hAnsiTheme="minorEastAsia"/>
        </w:rPr>
        <w:t>一览表原件一起密封后在开标时单独递交以供开标时唱标用。</w:t>
      </w:r>
    </w:p>
    <w:p w:rsidR="002C19D4" w:rsidRPr="000935C4" w:rsidRDefault="002C19D4">
      <w:pPr>
        <w:widowControl/>
        <w:jc w:val="left"/>
        <w:rPr>
          <w:rFonts w:asciiTheme="minorEastAsia" w:eastAsiaTheme="minorEastAsia" w:hAnsiTheme="minorEastAsia" w:cs="宋体"/>
          <w:sz w:val="28"/>
          <w:szCs w:val="28"/>
        </w:rPr>
      </w:pPr>
    </w:p>
    <w:p w:rsidR="002C19D4" w:rsidRPr="000935C4" w:rsidRDefault="008F40C1">
      <w:pPr>
        <w:widowControl/>
        <w:jc w:val="left"/>
        <w:rPr>
          <w:rFonts w:asciiTheme="minorEastAsia" w:eastAsiaTheme="minorEastAsia" w:hAnsiTheme="minorEastAsia" w:cs="宋体"/>
          <w:b/>
          <w:bCs/>
          <w:sz w:val="28"/>
          <w:szCs w:val="28"/>
        </w:rPr>
      </w:pPr>
      <w:r w:rsidRPr="000935C4">
        <w:rPr>
          <w:rFonts w:asciiTheme="minorEastAsia" w:eastAsiaTheme="minorEastAsia" w:hAnsiTheme="minorEastAsia" w:cs="宋体"/>
          <w:sz w:val="28"/>
          <w:szCs w:val="28"/>
        </w:rPr>
        <w:br w:type="page"/>
      </w: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Cs w:val="21"/>
        </w:rPr>
      </w:pPr>
      <w:r w:rsidRPr="000935C4">
        <w:rPr>
          <w:rFonts w:asciiTheme="minorEastAsia" w:eastAsiaTheme="minorEastAsia" w:hAnsiTheme="minorEastAsia" w:cs="宋体"/>
          <w:sz w:val="28"/>
          <w:szCs w:val="28"/>
        </w:rPr>
        <w:lastRenderedPageBreak/>
        <w:t>五</w:t>
      </w:r>
      <w:r w:rsidRPr="000935C4">
        <w:rPr>
          <w:rFonts w:asciiTheme="minorEastAsia" w:eastAsiaTheme="minorEastAsia" w:hAnsiTheme="minorEastAsia" w:cs="宋体" w:hint="eastAsia"/>
          <w:sz w:val="28"/>
          <w:szCs w:val="28"/>
        </w:rPr>
        <w:t>、商务条款偏离表</w:t>
      </w: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hint="eastAsia"/>
          <w:szCs w:val="21"/>
        </w:rPr>
        <w:t>项目</w:t>
      </w:r>
      <w:r w:rsidRPr="000935C4">
        <w:rPr>
          <w:rFonts w:asciiTheme="minorEastAsia" w:eastAsiaTheme="minorEastAsia" w:hAnsiTheme="minorEastAsia" w:cs="宋体" w:hint="eastAsia"/>
          <w:szCs w:val="21"/>
        </w:rPr>
        <w:t>名称:______________________       采购编号:_______________          包号：______</w:t>
      </w:r>
    </w:p>
    <w:p w:rsidR="002C19D4" w:rsidRPr="000935C4" w:rsidRDefault="008F40C1">
      <w:pPr>
        <w:pStyle w:val="af"/>
        <w:spacing w:line="360" w:lineRule="auto"/>
        <w:jc w:val="center"/>
        <w:rPr>
          <w:rFonts w:asciiTheme="minorEastAsia" w:eastAsiaTheme="minorEastAsia" w:hAnsiTheme="minorEastAsia" w:cs="宋体"/>
          <w:b/>
          <w:szCs w:val="21"/>
        </w:rPr>
      </w:pPr>
      <w:r w:rsidRPr="000935C4">
        <w:rPr>
          <w:rFonts w:asciiTheme="minorEastAsia" w:eastAsiaTheme="minorEastAsia" w:hAnsiTheme="minorEastAsia" w:cs="宋体"/>
          <w:b/>
          <w:szCs w:val="21"/>
        </w:rPr>
        <w:t>（仅需列出偏离项，如无任何偏离，请注明“无偏离”）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856"/>
        <w:gridCol w:w="992"/>
      </w:tblGrid>
      <w:tr w:rsidR="000935C4" w:rsidRPr="000935C4">
        <w:trPr>
          <w:trHeight w:val="485"/>
        </w:trPr>
        <w:tc>
          <w:tcPr>
            <w:tcW w:w="948" w:type="dxa"/>
            <w:shd w:val="clear" w:color="auto" w:fill="auto"/>
            <w:vAlign w:val="center"/>
          </w:tcPr>
          <w:p w:rsidR="002C19D4" w:rsidRPr="000935C4" w:rsidRDefault="008F40C1">
            <w:pPr>
              <w:pStyle w:val="af"/>
              <w:spacing w:before="156"/>
              <w:jc w:val="center"/>
              <w:rPr>
                <w:rFonts w:asciiTheme="minorEastAsia" w:eastAsiaTheme="minorEastAsia" w:hAnsiTheme="minorEastAsia" w:cs="宋体"/>
                <w:kern w:val="21"/>
                <w:szCs w:val="21"/>
              </w:rPr>
            </w:pPr>
            <w:r w:rsidRPr="000935C4">
              <w:rPr>
                <w:rFonts w:asciiTheme="minorEastAsia" w:eastAsiaTheme="minorEastAsia" w:hAnsiTheme="minorEastAsia" w:hint="eastAsia"/>
                <w:szCs w:val="21"/>
              </w:rPr>
              <w:t>序号</w:t>
            </w:r>
          </w:p>
        </w:tc>
        <w:tc>
          <w:tcPr>
            <w:tcW w:w="2040" w:type="dxa"/>
            <w:shd w:val="clear" w:color="auto" w:fill="auto"/>
            <w:vAlign w:val="center"/>
          </w:tcPr>
          <w:p w:rsidR="002C19D4" w:rsidRPr="000935C4" w:rsidRDefault="008F40C1">
            <w:pPr>
              <w:pStyle w:val="af"/>
              <w:spacing w:before="156"/>
              <w:jc w:val="center"/>
              <w:rPr>
                <w:rFonts w:asciiTheme="minorEastAsia" w:eastAsiaTheme="minorEastAsia" w:hAnsiTheme="minorEastAsia" w:cs="宋体"/>
                <w:kern w:val="21"/>
                <w:szCs w:val="21"/>
              </w:rPr>
            </w:pPr>
            <w:r w:rsidRPr="000935C4">
              <w:rPr>
                <w:rFonts w:asciiTheme="minorEastAsia" w:eastAsiaTheme="minorEastAsia" w:hAnsiTheme="minorEastAsia" w:hint="eastAsia"/>
                <w:szCs w:val="21"/>
              </w:rPr>
              <w:t>招标文件</w:t>
            </w:r>
            <w:r w:rsidRPr="000935C4">
              <w:rPr>
                <w:rFonts w:asciiTheme="minorEastAsia" w:eastAsiaTheme="minorEastAsia" w:hAnsiTheme="minorEastAsia" w:cs="宋体" w:hint="eastAsia"/>
                <w:kern w:val="21"/>
                <w:szCs w:val="21"/>
              </w:rPr>
              <w:t>条款号</w:t>
            </w:r>
          </w:p>
        </w:tc>
        <w:tc>
          <w:tcPr>
            <w:tcW w:w="2520" w:type="dxa"/>
            <w:shd w:val="clear" w:color="auto" w:fill="auto"/>
            <w:vAlign w:val="center"/>
          </w:tcPr>
          <w:p w:rsidR="002C19D4" w:rsidRPr="000935C4" w:rsidRDefault="008F40C1">
            <w:pPr>
              <w:pStyle w:val="af"/>
              <w:spacing w:before="156"/>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招标文件的商务条款</w:t>
            </w:r>
          </w:p>
        </w:tc>
        <w:tc>
          <w:tcPr>
            <w:tcW w:w="2856" w:type="dxa"/>
            <w:shd w:val="clear" w:color="auto" w:fill="auto"/>
            <w:vAlign w:val="center"/>
          </w:tcPr>
          <w:p w:rsidR="002C19D4" w:rsidRPr="000935C4" w:rsidRDefault="008F40C1">
            <w:pPr>
              <w:pStyle w:val="af"/>
              <w:spacing w:before="156"/>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投标文件的商务条款</w:t>
            </w:r>
          </w:p>
        </w:tc>
        <w:tc>
          <w:tcPr>
            <w:tcW w:w="992" w:type="dxa"/>
            <w:shd w:val="clear" w:color="auto" w:fill="auto"/>
            <w:vAlign w:val="center"/>
          </w:tcPr>
          <w:p w:rsidR="002C19D4" w:rsidRPr="000935C4" w:rsidRDefault="008F40C1">
            <w:pPr>
              <w:pStyle w:val="af"/>
              <w:spacing w:before="156"/>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说明</w:t>
            </w: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r w:rsidR="000935C4" w:rsidRPr="000935C4">
        <w:trPr>
          <w:trHeight w:val="485"/>
        </w:trPr>
        <w:tc>
          <w:tcPr>
            <w:tcW w:w="948"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04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5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856"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992"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r>
    </w:tbl>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8F40C1">
      <w:pPr>
        <w:widowControl/>
        <w:jc w:val="left"/>
        <w:rPr>
          <w:rFonts w:asciiTheme="minorEastAsia" w:eastAsiaTheme="minorEastAsia" w:hAnsiTheme="minorEastAsia" w:cs="宋体"/>
          <w:b/>
          <w:bCs/>
          <w:sz w:val="28"/>
          <w:szCs w:val="28"/>
        </w:rPr>
      </w:pPr>
      <w:r w:rsidRPr="000935C4">
        <w:rPr>
          <w:rFonts w:asciiTheme="minorEastAsia" w:eastAsiaTheme="minorEastAsia" w:hAnsiTheme="minorEastAsia" w:cs="宋体"/>
          <w:b/>
          <w:bCs/>
          <w:sz w:val="28"/>
          <w:szCs w:val="28"/>
        </w:rPr>
        <w:br w:type="page"/>
      </w: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0935C4">
        <w:rPr>
          <w:rFonts w:asciiTheme="minorEastAsia" w:eastAsiaTheme="minorEastAsia" w:hAnsiTheme="minorEastAsia" w:cs="宋体"/>
          <w:sz w:val="28"/>
          <w:szCs w:val="28"/>
        </w:rPr>
        <w:lastRenderedPageBreak/>
        <w:t>六</w:t>
      </w:r>
      <w:r w:rsidRPr="000935C4">
        <w:rPr>
          <w:rFonts w:asciiTheme="minorEastAsia" w:eastAsiaTheme="minorEastAsia" w:hAnsiTheme="minorEastAsia" w:cs="宋体" w:hint="eastAsia"/>
          <w:sz w:val="28"/>
          <w:szCs w:val="28"/>
        </w:rPr>
        <w:t>、各类认证</w:t>
      </w:r>
    </w:p>
    <w:p w:rsidR="002C19D4" w:rsidRPr="000935C4" w:rsidRDefault="002C19D4">
      <w:pPr>
        <w:widowControl/>
        <w:spacing w:line="360" w:lineRule="auto"/>
        <w:jc w:val="left"/>
        <w:rPr>
          <w:rFonts w:asciiTheme="minorEastAsia" w:eastAsiaTheme="minorEastAsia" w:hAnsiTheme="minorEastAsia"/>
          <w:sz w:val="28"/>
          <w:szCs w:val="28"/>
        </w:rPr>
      </w:pPr>
    </w:p>
    <w:p w:rsidR="002C19D4" w:rsidRPr="000935C4" w:rsidRDefault="002C19D4">
      <w:pPr>
        <w:widowControl/>
        <w:spacing w:line="360" w:lineRule="auto"/>
        <w:jc w:val="left"/>
        <w:rPr>
          <w:rFonts w:asciiTheme="minorEastAsia" w:eastAsiaTheme="minorEastAsia" w:hAnsiTheme="minorEastAsia"/>
          <w:sz w:val="28"/>
          <w:szCs w:val="28"/>
        </w:rPr>
      </w:pPr>
    </w:p>
    <w:p w:rsidR="002C19D4" w:rsidRPr="000935C4" w:rsidRDefault="008F40C1">
      <w:pPr>
        <w:widowControl/>
        <w:spacing w:line="360" w:lineRule="auto"/>
        <w:ind w:firstLineChars="200" w:firstLine="420"/>
        <w:jc w:val="left"/>
        <w:rPr>
          <w:rFonts w:asciiTheme="minorEastAsia" w:eastAsiaTheme="minorEastAsia" w:hAnsiTheme="minorEastAsia"/>
          <w:szCs w:val="21"/>
        </w:rPr>
      </w:pPr>
      <w:r w:rsidRPr="000935C4">
        <w:rPr>
          <w:rFonts w:asciiTheme="minorEastAsia" w:eastAsiaTheme="minorEastAsia" w:hAnsiTheme="minorEastAsia" w:hint="eastAsia"/>
          <w:szCs w:val="21"/>
        </w:rPr>
        <w:t>提供有效期内的职业健康安全管理体系认证、环境管理体系认证、质量管理体系认证</w:t>
      </w:r>
      <w:r w:rsidRPr="000935C4">
        <w:rPr>
          <w:rFonts w:asciiTheme="minorEastAsia" w:eastAsiaTheme="minorEastAsia" w:hAnsiTheme="minorEastAsia" w:cs="仿宋" w:hint="eastAsia"/>
          <w:kern w:val="0"/>
          <w:szCs w:val="21"/>
        </w:rPr>
        <w:t>证书</w:t>
      </w:r>
      <w:r w:rsidRPr="000935C4">
        <w:rPr>
          <w:rFonts w:asciiTheme="minorEastAsia" w:eastAsiaTheme="minorEastAsia" w:hAnsiTheme="minorEastAsia" w:hint="eastAsia"/>
          <w:szCs w:val="21"/>
        </w:rPr>
        <w:t>的复印件。</w:t>
      </w:r>
    </w:p>
    <w:p w:rsidR="002C19D4" w:rsidRPr="000935C4" w:rsidRDefault="002C19D4">
      <w:pPr>
        <w:widowControl/>
        <w:jc w:val="left"/>
        <w:rPr>
          <w:rFonts w:asciiTheme="minorEastAsia" w:eastAsiaTheme="minorEastAsia" w:hAnsiTheme="minorEastAsia" w:cs="宋体"/>
          <w:b/>
          <w:bCs/>
          <w:sz w:val="28"/>
          <w:szCs w:val="28"/>
        </w:rPr>
      </w:pPr>
    </w:p>
    <w:p w:rsidR="002C19D4" w:rsidRPr="000935C4" w:rsidRDefault="008F40C1">
      <w:pPr>
        <w:pStyle w:val="2"/>
        <w:pageBreakBefore/>
        <w:numPr>
          <w:ilvl w:val="1"/>
          <w:numId w:val="0"/>
        </w:numPr>
        <w:tabs>
          <w:tab w:val="left" w:pos="5580"/>
        </w:tabs>
        <w:suppressAutoHyphens/>
        <w:spacing w:line="22" w:lineRule="atLeast"/>
        <w:ind w:left="576" w:hanging="576"/>
        <w:jc w:val="center"/>
        <w:rPr>
          <w:rFonts w:asciiTheme="minorEastAsia" w:eastAsiaTheme="minorEastAsia" w:hAnsiTheme="minorEastAsia" w:cs="宋体"/>
          <w:sz w:val="28"/>
          <w:szCs w:val="28"/>
        </w:rPr>
      </w:pPr>
      <w:r w:rsidRPr="000935C4">
        <w:rPr>
          <w:rFonts w:asciiTheme="minorEastAsia" w:eastAsiaTheme="minorEastAsia" w:hAnsiTheme="minorEastAsia" w:cs="宋体" w:hint="eastAsia"/>
          <w:sz w:val="28"/>
          <w:szCs w:val="28"/>
        </w:rPr>
        <w:lastRenderedPageBreak/>
        <w:t>七、近2年同类业绩</w:t>
      </w: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8F40C1">
      <w:pPr>
        <w:spacing w:before="25" w:after="25" w:line="360" w:lineRule="auto"/>
        <w:ind w:firstLineChars="200" w:firstLine="420"/>
        <w:jc w:val="left"/>
        <w:rPr>
          <w:rFonts w:asciiTheme="minorEastAsia" w:eastAsiaTheme="minorEastAsia" w:hAnsiTheme="minorEastAsia"/>
        </w:rPr>
      </w:pPr>
      <w:r w:rsidRPr="000935C4">
        <w:rPr>
          <w:rFonts w:asciiTheme="minorEastAsia" w:eastAsiaTheme="minorEastAsia" w:hAnsiTheme="minorEastAsia" w:hint="eastAsia"/>
        </w:rPr>
        <w:t>近2年是指从</w:t>
      </w:r>
      <w:r w:rsidRPr="000935C4">
        <w:rPr>
          <w:rFonts w:asciiTheme="minorEastAsia" w:eastAsiaTheme="minorEastAsia" w:hAnsiTheme="minorEastAsia"/>
        </w:rPr>
        <w:t>20</w:t>
      </w:r>
      <w:r w:rsidRPr="000935C4">
        <w:rPr>
          <w:rFonts w:asciiTheme="minorEastAsia" w:eastAsiaTheme="minorEastAsia" w:hAnsiTheme="minorEastAsia" w:hint="eastAsia"/>
        </w:rPr>
        <w:t>16</w:t>
      </w:r>
      <w:r w:rsidRPr="000935C4">
        <w:rPr>
          <w:rFonts w:asciiTheme="minorEastAsia" w:eastAsiaTheme="minorEastAsia" w:hAnsiTheme="minorEastAsia"/>
        </w:rPr>
        <w:t>年01月</w:t>
      </w:r>
      <w:r w:rsidRPr="000935C4">
        <w:rPr>
          <w:rFonts w:asciiTheme="minorEastAsia" w:eastAsiaTheme="minorEastAsia" w:hAnsiTheme="minorEastAsia" w:hint="eastAsia"/>
        </w:rPr>
        <w:t>0</w:t>
      </w:r>
      <w:r w:rsidRPr="000935C4">
        <w:rPr>
          <w:rFonts w:asciiTheme="minorEastAsia" w:eastAsiaTheme="minorEastAsia" w:hAnsiTheme="minorEastAsia"/>
        </w:rPr>
        <w:t>1日起计算，以合同签订日期为准</w:t>
      </w:r>
      <w:r w:rsidRPr="000935C4">
        <w:rPr>
          <w:rFonts w:asciiTheme="minorEastAsia" w:eastAsiaTheme="minorEastAsia" w:hAnsiTheme="minorEastAsia" w:hint="eastAsia"/>
        </w:rPr>
        <w:t>，提供合同主要页（合同名称、甲乙双方签字盖章页、主要</w:t>
      </w:r>
      <w:r w:rsidRPr="000935C4">
        <w:rPr>
          <w:rFonts w:asciiTheme="minorEastAsia" w:eastAsiaTheme="minorEastAsia" w:hAnsiTheme="minorEastAsia"/>
        </w:rPr>
        <w:t>货物/服务内容</w:t>
      </w:r>
      <w:r w:rsidRPr="000935C4">
        <w:rPr>
          <w:rFonts w:asciiTheme="minorEastAsia" w:eastAsiaTheme="minorEastAsia" w:hAnsiTheme="minorEastAsia" w:hint="eastAsia"/>
        </w:rPr>
        <w:t>页、合同金额页等）的复印件</w:t>
      </w:r>
      <w:r w:rsidRPr="000935C4">
        <w:rPr>
          <w:rFonts w:asciiTheme="minorEastAsia" w:eastAsiaTheme="minorEastAsia" w:hAnsiTheme="minorEastAsia" w:cs="宋体" w:hint="eastAsia"/>
          <w:szCs w:val="21"/>
        </w:rPr>
        <w:t>。</w:t>
      </w:r>
      <w:r w:rsidRPr="000935C4">
        <w:rPr>
          <w:rFonts w:asciiTheme="minorEastAsia" w:eastAsiaTheme="minorEastAsia" w:hAnsiTheme="minorEastAsia" w:cs="宋体"/>
          <w:szCs w:val="21"/>
        </w:rPr>
        <w:t>提供的复印件中的</w:t>
      </w:r>
      <w:r w:rsidRPr="000935C4">
        <w:rPr>
          <w:rFonts w:asciiTheme="minorEastAsia" w:eastAsiaTheme="minorEastAsia" w:hAnsiTheme="minorEastAsia"/>
        </w:rPr>
        <w:t>主要页不全、要求的信息不完整的，该合同在评标时不予考虑。</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935"/>
        <w:gridCol w:w="1656"/>
        <w:gridCol w:w="1335"/>
        <w:gridCol w:w="1888"/>
        <w:gridCol w:w="1796"/>
      </w:tblGrid>
      <w:tr w:rsidR="000935C4" w:rsidRPr="000935C4">
        <w:trPr>
          <w:trHeight w:val="746"/>
        </w:trPr>
        <w:tc>
          <w:tcPr>
            <w:tcW w:w="74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序号</w:t>
            </w:r>
          </w:p>
        </w:tc>
        <w:tc>
          <w:tcPr>
            <w:tcW w:w="1935"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项目名称</w:t>
            </w:r>
          </w:p>
        </w:tc>
        <w:tc>
          <w:tcPr>
            <w:tcW w:w="165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主要内容</w:t>
            </w:r>
          </w:p>
        </w:tc>
        <w:tc>
          <w:tcPr>
            <w:tcW w:w="1335"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合同金额</w:t>
            </w:r>
          </w:p>
        </w:tc>
        <w:tc>
          <w:tcPr>
            <w:tcW w:w="1888"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甲方名称</w:t>
            </w:r>
          </w:p>
        </w:tc>
        <w:tc>
          <w:tcPr>
            <w:tcW w:w="179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甲方联系人及电话</w:t>
            </w:r>
          </w:p>
        </w:tc>
      </w:tr>
      <w:tr w:rsidR="000935C4" w:rsidRPr="000935C4">
        <w:trPr>
          <w:trHeight w:val="840"/>
        </w:trPr>
        <w:tc>
          <w:tcPr>
            <w:tcW w:w="74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1</w:t>
            </w:r>
          </w:p>
        </w:tc>
        <w:tc>
          <w:tcPr>
            <w:tcW w:w="19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65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79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r>
      <w:tr w:rsidR="000935C4" w:rsidRPr="000935C4">
        <w:trPr>
          <w:trHeight w:val="840"/>
        </w:trPr>
        <w:tc>
          <w:tcPr>
            <w:tcW w:w="74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2</w:t>
            </w:r>
          </w:p>
        </w:tc>
        <w:tc>
          <w:tcPr>
            <w:tcW w:w="19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65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79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r>
      <w:tr w:rsidR="000935C4" w:rsidRPr="000935C4">
        <w:trPr>
          <w:trHeight w:val="840"/>
        </w:trPr>
        <w:tc>
          <w:tcPr>
            <w:tcW w:w="74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3</w:t>
            </w:r>
          </w:p>
        </w:tc>
        <w:tc>
          <w:tcPr>
            <w:tcW w:w="19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65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79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r>
      <w:tr w:rsidR="000935C4" w:rsidRPr="000935C4">
        <w:trPr>
          <w:trHeight w:val="840"/>
        </w:trPr>
        <w:tc>
          <w:tcPr>
            <w:tcW w:w="74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rPr>
              <w:t>…</w:t>
            </w:r>
          </w:p>
        </w:tc>
        <w:tc>
          <w:tcPr>
            <w:tcW w:w="19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65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79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r>
      <w:tr w:rsidR="000935C4" w:rsidRPr="000935C4">
        <w:trPr>
          <w:trHeight w:val="840"/>
        </w:trPr>
        <w:tc>
          <w:tcPr>
            <w:tcW w:w="74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9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65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79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r>
      <w:tr w:rsidR="000935C4" w:rsidRPr="000935C4">
        <w:trPr>
          <w:trHeight w:val="840"/>
        </w:trPr>
        <w:tc>
          <w:tcPr>
            <w:tcW w:w="74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9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65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796"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r>
      <w:tr w:rsidR="000935C4" w:rsidRPr="000935C4">
        <w:trPr>
          <w:trHeight w:val="840"/>
        </w:trPr>
        <w:tc>
          <w:tcPr>
            <w:tcW w:w="74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rPr>
              <w:t>/</w:t>
            </w:r>
          </w:p>
        </w:tc>
        <w:tc>
          <w:tcPr>
            <w:tcW w:w="1935"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rPr>
              <w:t>/</w:t>
            </w:r>
          </w:p>
        </w:tc>
        <w:tc>
          <w:tcPr>
            <w:tcW w:w="165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hint="eastAsia"/>
              </w:rPr>
              <w:t>合计：</w:t>
            </w:r>
          </w:p>
        </w:tc>
        <w:tc>
          <w:tcPr>
            <w:tcW w:w="1335" w:type="dxa"/>
            <w:shd w:val="clear" w:color="auto" w:fill="auto"/>
            <w:vAlign w:val="center"/>
          </w:tcPr>
          <w:p w:rsidR="002C19D4" w:rsidRPr="000935C4" w:rsidRDefault="002C19D4">
            <w:pPr>
              <w:spacing w:before="25" w:after="25"/>
              <w:jc w:val="center"/>
              <w:rPr>
                <w:rFonts w:asciiTheme="minorEastAsia" w:eastAsiaTheme="minorEastAsia" w:hAnsiTheme="minorEastAsia"/>
              </w:rPr>
            </w:pPr>
          </w:p>
        </w:tc>
        <w:tc>
          <w:tcPr>
            <w:tcW w:w="1888"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rPr>
              <w:t>/</w:t>
            </w:r>
          </w:p>
        </w:tc>
        <w:tc>
          <w:tcPr>
            <w:tcW w:w="1796" w:type="dxa"/>
            <w:shd w:val="clear" w:color="auto" w:fill="auto"/>
            <w:vAlign w:val="center"/>
          </w:tcPr>
          <w:p w:rsidR="002C19D4" w:rsidRPr="000935C4" w:rsidRDefault="008F40C1">
            <w:pPr>
              <w:spacing w:before="25" w:after="25"/>
              <w:jc w:val="center"/>
              <w:rPr>
                <w:rFonts w:asciiTheme="minorEastAsia" w:eastAsiaTheme="minorEastAsia" w:hAnsiTheme="minorEastAsia"/>
              </w:rPr>
            </w:pPr>
            <w:r w:rsidRPr="000935C4">
              <w:rPr>
                <w:rFonts w:asciiTheme="minorEastAsia" w:eastAsiaTheme="minorEastAsia" w:hAnsiTheme="minorEastAsia"/>
              </w:rPr>
              <w:t>/</w:t>
            </w:r>
          </w:p>
        </w:tc>
      </w:tr>
    </w:tbl>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8F40C1">
      <w:pPr>
        <w:widowControl/>
        <w:jc w:val="left"/>
        <w:rPr>
          <w:rFonts w:asciiTheme="minorEastAsia" w:eastAsiaTheme="minorEastAsia" w:hAnsiTheme="minorEastAsia"/>
          <w:sz w:val="28"/>
          <w:szCs w:val="28"/>
        </w:rPr>
      </w:pPr>
      <w:r w:rsidRPr="000935C4">
        <w:rPr>
          <w:rFonts w:asciiTheme="minorEastAsia" w:eastAsiaTheme="minorEastAsia" w:hAnsiTheme="minorEastAsia"/>
          <w:sz w:val="28"/>
          <w:szCs w:val="28"/>
        </w:rPr>
        <w:br w:type="page"/>
      </w:r>
    </w:p>
    <w:p w:rsidR="002C19D4" w:rsidRPr="000935C4" w:rsidRDefault="002C19D4">
      <w:pPr>
        <w:widowControl/>
        <w:jc w:val="left"/>
        <w:rPr>
          <w:rFonts w:asciiTheme="minorEastAsia" w:eastAsiaTheme="minorEastAsia" w:hAnsiTheme="minorEastAsia"/>
          <w:sz w:val="28"/>
          <w:szCs w:val="28"/>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2C19D4">
      <w:pPr>
        <w:spacing w:line="360" w:lineRule="auto"/>
        <w:jc w:val="center"/>
        <w:rPr>
          <w:rStyle w:val="CharChar8"/>
          <w:rFonts w:asciiTheme="minorEastAsia" w:eastAsiaTheme="minorEastAsia" w:hAnsiTheme="minorEastAsia"/>
          <w:shd w:val="pct10" w:color="auto" w:fill="FFFFFF"/>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96" w:name="_Toc514441470"/>
      <w:r w:rsidRPr="000935C4">
        <w:rPr>
          <w:rFonts w:asciiTheme="minorEastAsia" w:eastAsiaTheme="minorEastAsia" w:hAnsiTheme="minorEastAsia" w:hint="eastAsia"/>
          <w:sz w:val="30"/>
          <w:szCs w:val="30"/>
        </w:rPr>
        <w:t>技术文件</w:t>
      </w:r>
      <w:bookmarkEnd w:id="96"/>
    </w:p>
    <w:p w:rsidR="002C19D4" w:rsidRPr="000935C4" w:rsidRDefault="002C19D4">
      <w:pPr>
        <w:widowControl/>
        <w:jc w:val="left"/>
        <w:rPr>
          <w:rFonts w:asciiTheme="minorEastAsia" w:eastAsiaTheme="minorEastAsia" w:hAnsiTheme="minorEastAsia"/>
          <w:sz w:val="28"/>
          <w:szCs w:val="28"/>
        </w:rPr>
      </w:pPr>
    </w:p>
    <w:p w:rsidR="002C19D4" w:rsidRPr="000935C4" w:rsidRDefault="008F40C1">
      <w:pPr>
        <w:widowControl/>
        <w:jc w:val="left"/>
        <w:rPr>
          <w:rFonts w:asciiTheme="minorEastAsia" w:eastAsiaTheme="minorEastAsia" w:hAnsiTheme="minorEastAsia"/>
          <w:sz w:val="28"/>
          <w:szCs w:val="28"/>
        </w:rPr>
      </w:pPr>
      <w:r w:rsidRPr="000935C4">
        <w:rPr>
          <w:rFonts w:asciiTheme="minorEastAsia" w:eastAsiaTheme="minorEastAsia" w:hAnsiTheme="minorEastAsia"/>
          <w:sz w:val="28"/>
          <w:szCs w:val="28"/>
        </w:rPr>
        <w:br w:type="page"/>
      </w:r>
      <w:bookmarkEnd w:id="95"/>
    </w:p>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bookmarkStart w:id="97" w:name="_Toc358360958"/>
      <w:r w:rsidRPr="000935C4">
        <w:rPr>
          <w:rFonts w:asciiTheme="minorEastAsia" w:eastAsiaTheme="minorEastAsia" w:hAnsiTheme="minorEastAsia" w:cs="宋体" w:hint="eastAsia"/>
          <w:b/>
          <w:bCs/>
          <w:kern w:val="21"/>
          <w:sz w:val="28"/>
          <w:szCs w:val="28"/>
        </w:rPr>
        <w:lastRenderedPageBreak/>
        <w:t>技术条款偏离表</w:t>
      </w: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hint="eastAsia"/>
          <w:szCs w:val="21"/>
        </w:rPr>
        <w:t>项目</w:t>
      </w:r>
      <w:r w:rsidRPr="000935C4">
        <w:rPr>
          <w:rFonts w:asciiTheme="minorEastAsia" w:eastAsiaTheme="minorEastAsia" w:hAnsiTheme="minorEastAsia" w:cs="宋体" w:hint="eastAsia"/>
          <w:szCs w:val="21"/>
        </w:rPr>
        <w:t>名称:______________________       采购编号:_______________          包号：______</w:t>
      </w:r>
    </w:p>
    <w:p w:rsidR="002C19D4" w:rsidRPr="000935C4" w:rsidRDefault="002C19D4">
      <w:pPr>
        <w:pStyle w:val="af"/>
        <w:spacing w:line="360" w:lineRule="auto"/>
        <w:jc w:val="center"/>
        <w:rPr>
          <w:rFonts w:asciiTheme="minorEastAsia" w:eastAsiaTheme="minorEastAsia" w:hAnsiTheme="minorEastAsia" w:cs="宋体"/>
          <w:b/>
          <w:szCs w:val="21"/>
        </w:rPr>
      </w:pPr>
    </w:p>
    <w:p w:rsidR="002C19D4" w:rsidRPr="000935C4" w:rsidRDefault="008F40C1">
      <w:pPr>
        <w:pStyle w:val="af"/>
        <w:spacing w:line="360" w:lineRule="auto"/>
        <w:jc w:val="center"/>
        <w:rPr>
          <w:rFonts w:asciiTheme="minorEastAsia" w:eastAsiaTheme="minorEastAsia" w:hAnsiTheme="minorEastAsia" w:cs="宋体"/>
          <w:b/>
          <w:szCs w:val="21"/>
        </w:rPr>
      </w:pPr>
      <w:r w:rsidRPr="000935C4">
        <w:rPr>
          <w:rFonts w:asciiTheme="minorEastAsia" w:eastAsiaTheme="minorEastAsia" w:hAnsiTheme="minorEastAsia" w:cs="宋体"/>
          <w:b/>
          <w:szCs w:val="21"/>
        </w:rPr>
        <w:t>（仅需列出偏离项，如无任何偏离，请注明“无偏离”）</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
        <w:gridCol w:w="1260"/>
        <w:gridCol w:w="1153"/>
        <w:gridCol w:w="2447"/>
        <w:gridCol w:w="1664"/>
        <w:gridCol w:w="1134"/>
        <w:gridCol w:w="709"/>
      </w:tblGrid>
      <w:tr w:rsidR="000935C4" w:rsidRPr="000935C4">
        <w:trPr>
          <w:trHeight w:val="521"/>
        </w:trPr>
        <w:tc>
          <w:tcPr>
            <w:tcW w:w="989"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序号</w:t>
            </w:r>
          </w:p>
        </w:tc>
        <w:tc>
          <w:tcPr>
            <w:tcW w:w="1260"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货物</w:t>
            </w:r>
            <w:r w:rsidR="00076A7E" w:rsidRPr="00076A7E">
              <w:rPr>
                <w:rFonts w:asciiTheme="minorEastAsia" w:eastAsiaTheme="minorEastAsia" w:hAnsiTheme="minorEastAsia" w:cs="宋体" w:hint="eastAsia"/>
                <w:kern w:val="21"/>
                <w:szCs w:val="21"/>
              </w:rPr>
              <w:t>/服务</w:t>
            </w:r>
            <w:r w:rsidRPr="000935C4">
              <w:rPr>
                <w:rFonts w:asciiTheme="minorEastAsia" w:eastAsiaTheme="minorEastAsia" w:hAnsiTheme="minorEastAsia" w:cs="宋体" w:hint="eastAsia"/>
                <w:kern w:val="21"/>
                <w:szCs w:val="21"/>
              </w:rPr>
              <w:t>名称</w:t>
            </w:r>
          </w:p>
        </w:tc>
        <w:tc>
          <w:tcPr>
            <w:tcW w:w="1153"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招标文件条款号</w:t>
            </w:r>
          </w:p>
        </w:tc>
        <w:tc>
          <w:tcPr>
            <w:tcW w:w="2447"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招标要求</w:t>
            </w:r>
          </w:p>
        </w:tc>
        <w:tc>
          <w:tcPr>
            <w:tcW w:w="1664"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投标响应情况</w:t>
            </w:r>
          </w:p>
        </w:tc>
        <w:tc>
          <w:tcPr>
            <w:tcW w:w="1134"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kern w:val="21"/>
                <w:szCs w:val="21"/>
              </w:rPr>
              <w:t>偏离情况</w:t>
            </w:r>
          </w:p>
        </w:tc>
        <w:tc>
          <w:tcPr>
            <w:tcW w:w="709"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 w:val="24"/>
                <w:szCs w:val="21"/>
              </w:rPr>
            </w:pPr>
            <w:r w:rsidRPr="000935C4">
              <w:rPr>
                <w:rFonts w:asciiTheme="minorEastAsia" w:eastAsiaTheme="minorEastAsia" w:hAnsiTheme="minorEastAsia" w:cs="宋体" w:hint="eastAsia"/>
                <w:kern w:val="21"/>
                <w:szCs w:val="21"/>
              </w:rPr>
              <w:t>说明</w:t>
            </w: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r w:rsidR="000935C4" w:rsidRPr="000935C4">
        <w:trPr>
          <w:trHeight w:val="521"/>
        </w:trPr>
        <w:tc>
          <w:tcPr>
            <w:tcW w:w="989"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kern w:val="21"/>
                <w:szCs w:val="21"/>
              </w:rPr>
              <w:t>…</w:t>
            </w:r>
          </w:p>
        </w:tc>
        <w:tc>
          <w:tcPr>
            <w:tcW w:w="1260"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53"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2447"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66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c>
          <w:tcPr>
            <w:tcW w:w="709" w:type="dxa"/>
            <w:shd w:val="clear" w:color="auto" w:fill="auto"/>
            <w:vAlign w:val="center"/>
          </w:tcPr>
          <w:p w:rsidR="002C19D4" w:rsidRPr="000935C4" w:rsidRDefault="002C19D4">
            <w:pPr>
              <w:pStyle w:val="af"/>
              <w:jc w:val="center"/>
              <w:rPr>
                <w:rFonts w:asciiTheme="minorEastAsia" w:eastAsiaTheme="minorEastAsia" w:hAnsiTheme="minorEastAsia" w:cs="宋体"/>
                <w:kern w:val="21"/>
                <w:szCs w:val="21"/>
              </w:rPr>
            </w:pPr>
          </w:p>
        </w:tc>
      </w:tr>
    </w:tbl>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8F40C1">
      <w:pPr>
        <w:widowControl/>
        <w:jc w:val="left"/>
        <w:rPr>
          <w:rFonts w:asciiTheme="minorEastAsia" w:eastAsiaTheme="minorEastAsia" w:hAnsiTheme="minorEastAsia" w:cs="宋体"/>
          <w:b/>
          <w:bCs/>
          <w:sz w:val="28"/>
          <w:szCs w:val="28"/>
        </w:rPr>
      </w:pPr>
      <w:r w:rsidRPr="000935C4">
        <w:rPr>
          <w:rFonts w:asciiTheme="minorEastAsia" w:eastAsiaTheme="minorEastAsia" w:hAnsiTheme="minorEastAsia" w:cs="宋体"/>
          <w:sz w:val="28"/>
          <w:szCs w:val="28"/>
        </w:rPr>
        <w:br w:type="page"/>
      </w:r>
    </w:p>
    <w:bookmarkEnd w:id="97"/>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0935C4">
        <w:rPr>
          <w:rFonts w:asciiTheme="minorEastAsia" w:eastAsiaTheme="minorEastAsia" w:hAnsiTheme="minorEastAsia" w:cs="宋体" w:hint="eastAsia"/>
          <w:b/>
          <w:bCs/>
          <w:kern w:val="21"/>
          <w:sz w:val="28"/>
          <w:szCs w:val="28"/>
        </w:rPr>
        <w:lastRenderedPageBreak/>
        <w:t>货物/服务说明一览表</w:t>
      </w:r>
    </w:p>
    <w:p w:rsidR="002C19D4" w:rsidRPr="000935C4" w:rsidRDefault="002C19D4">
      <w:pPr>
        <w:pStyle w:val="af"/>
        <w:spacing w:line="360" w:lineRule="auto"/>
        <w:rPr>
          <w:rFonts w:asciiTheme="minorEastAsia" w:eastAsiaTheme="minorEastAsia" w:hAnsiTheme="minorEastAsia" w:cs="宋体"/>
          <w:sz w:val="24"/>
        </w:rPr>
      </w:pPr>
    </w:p>
    <w:p w:rsidR="002C19D4" w:rsidRPr="000935C4" w:rsidRDefault="008F40C1">
      <w:pPr>
        <w:pStyle w:val="af"/>
        <w:spacing w:line="360" w:lineRule="auto"/>
        <w:rPr>
          <w:rFonts w:asciiTheme="minorEastAsia" w:eastAsiaTheme="minorEastAsia" w:hAnsiTheme="minorEastAsia" w:cs="宋体"/>
          <w:b/>
          <w:szCs w:val="21"/>
        </w:rPr>
      </w:pPr>
      <w:r w:rsidRPr="000935C4">
        <w:rPr>
          <w:rFonts w:asciiTheme="minorEastAsia" w:eastAsiaTheme="minorEastAsia" w:hAnsiTheme="minorEastAsia" w:hint="eastAsia"/>
          <w:szCs w:val="21"/>
        </w:rPr>
        <w:t>项目</w:t>
      </w:r>
      <w:r w:rsidRPr="000935C4">
        <w:rPr>
          <w:rFonts w:asciiTheme="minorEastAsia" w:eastAsiaTheme="minorEastAsia" w:hAnsiTheme="minorEastAsia" w:cs="宋体" w:hint="eastAsia"/>
          <w:szCs w:val="21"/>
        </w:rPr>
        <w:t>名称:______________________       采购编号:_______________          包号：______</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99"/>
        <w:gridCol w:w="3544"/>
        <w:gridCol w:w="1275"/>
        <w:gridCol w:w="1134"/>
      </w:tblGrid>
      <w:tr w:rsidR="000935C4" w:rsidRPr="000935C4">
        <w:trPr>
          <w:trHeight w:val="588"/>
        </w:trPr>
        <w:tc>
          <w:tcPr>
            <w:tcW w:w="720" w:type="dxa"/>
            <w:shd w:val="clear" w:color="auto" w:fill="auto"/>
            <w:vAlign w:val="center"/>
          </w:tcPr>
          <w:p w:rsidR="002C19D4" w:rsidRPr="000935C4" w:rsidRDefault="008F40C1">
            <w:pPr>
              <w:pStyle w:val="af"/>
              <w:jc w:val="center"/>
              <w:rPr>
                <w:rFonts w:asciiTheme="minorEastAsia" w:eastAsiaTheme="minorEastAsia" w:hAnsiTheme="minorEastAsia" w:cs="宋体"/>
                <w:b/>
                <w:kern w:val="21"/>
                <w:szCs w:val="21"/>
              </w:rPr>
            </w:pPr>
            <w:r w:rsidRPr="000935C4">
              <w:rPr>
                <w:rFonts w:asciiTheme="minorEastAsia" w:eastAsiaTheme="minorEastAsia" w:hAnsiTheme="minorEastAsia" w:cs="宋体" w:hint="eastAsia"/>
                <w:b/>
                <w:kern w:val="21"/>
                <w:szCs w:val="21"/>
              </w:rPr>
              <w:t>序号</w:t>
            </w:r>
          </w:p>
        </w:tc>
        <w:tc>
          <w:tcPr>
            <w:tcW w:w="2399" w:type="dxa"/>
            <w:shd w:val="clear" w:color="auto" w:fill="auto"/>
            <w:vAlign w:val="center"/>
          </w:tcPr>
          <w:p w:rsidR="002C19D4" w:rsidRPr="000935C4" w:rsidRDefault="008F40C1">
            <w:pPr>
              <w:pStyle w:val="af"/>
              <w:jc w:val="center"/>
              <w:rPr>
                <w:rFonts w:asciiTheme="minorEastAsia" w:eastAsiaTheme="minorEastAsia" w:hAnsiTheme="minorEastAsia" w:cs="宋体"/>
                <w:b/>
                <w:kern w:val="21"/>
                <w:szCs w:val="21"/>
              </w:rPr>
            </w:pPr>
            <w:r w:rsidRPr="000935C4">
              <w:rPr>
                <w:rFonts w:asciiTheme="minorEastAsia" w:eastAsiaTheme="minorEastAsia" w:hAnsiTheme="minorEastAsia" w:cs="宋体"/>
                <w:b/>
                <w:kern w:val="21"/>
                <w:szCs w:val="21"/>
              </w:rPr>
              <w:t>货物/服务</w:t>
            </w:r>
            <w:r w:rsidRPr="000935C4">
              <w:rPr>
                <w:rFonts w:asciiTheme="minorEastAsia" w:eastAsiaTheme="minorEastAsia" w:hAnsiTheme="minorEastAsia" w:cs="宋体" w:hint="eastAsia"/>
                <w:b/>
                <w:kern w:val="21"/>
                <w:szCs w:val="21"/>
              </w:rPr>
              <w:t>名称</w:t>
            </w:r>
          </w:p>
        </w:tc>
        <w:tc>
          <w:tcPr>
            <w:tcW w:w="3544" w:type="dxa"/>
            <w:shd w:val="clear" w:color="auto" w:fill="auto"/>
            <w:vAlign w:val="center"/>
          </w:tcPr>
          <w:p w:rsidR="002C19D4" w:rsidRPr="000935C4" w:rsidRDefault="008F40C1">
            <w:pPr>
              <w:pStyle w:val="af"/>
              <w:jc w:val="center"/>
              <w:rPr>
                <w:rFonts w:asciiTheme="minorEastAsia" w:eastAsiaTheme="minorEastAsia" w:hAnsiTheme="minorEastAsia" w:cs="宋体"/>
                <w:b/>
                <w:kern w:val="21"/>
                <w:szCs w:val="21"/>
              </w:rPr>
            </w:pPr>
            <w:r w:rsidRPr="000935C4">
              <w:rPr>
                <w:rFonts w:asciiTheme="minorEastAsia" w:eastAsiaTheme="minorEastAsia" w:hAnsiTheme="minorEastAsia" w:cs="宋体" w:hint="eastAsia"/>
                <w:b/>
                <w:kern w:val="21"/>
                <w:szCs w:val="21"/>
              </w:rPr>
              <w:t>主要规格/配置说明</w:t>
            </w:r>
          </w:p>
        </w:tc>
        <w:tc>
          <w:tcPr>
            <w:tcW w:w="1275" w:type="dxa"/>
            <w:shd w:val="clear" w:color="auto" w:fill="auto"/>
            <w:vAlign w:val="center"/>
          </w:tcPr>
          <w:p w:rsidR="002C19D4" w:rsidRPr="000935C4" w:rsidRDefault="008F40C1">
            <w:pPr>
              <w:pStyle w:val="af"/>
              <w:jc w:val="center"/>
              <w:rPr>
                <w:rFonts w:asciiTheme="minorEastAsia" w:eastAsiaTheme="minorEastAsia" w:hAnsiTheme="minorEastAsia" w:cs="宋体"/>
                <w:b/>
                <w:kern w:val="21"/>
                <w:szCs w:val="21"/>
              </w:rPr>
            </w:pPr>
            <w:r w:rsidRPr="000935C4">
              <w:rPr>
                <w:rFonts w:asciiTheme="minorEastAsia" w:eastAsiaTheme="minorEastAsia" w:hAnsiTheme="minorEastAsia" w:cs="宋体" w:hint="eastAsia"/>
                <w:b/>
                <w:kern w:val="21"/>
                <w:szCs w:val="21"/>
              </w:rPr>
              <w:t>数量</w:t>
            </w:r>
          </w:p>
        </w:tc>
        <w:tc>
          <w:tcPr>
            <w:tcW w:w="1134" w:type="dxa"/>
            <w:shd w:val="clear" w:color="auto" w:fill="auto"/>
            <w:vAlign w:val="center"/>
          </w:tcPr>
          <w:p w:rsidR="002C19D4" w:rsidRPr="000935C4" w:rsidRDefault="008F40C1">
            <w:pPr>
              <w:pStyle w:val="af"/>
              <w:jc w:val="center"/>
              <w:rPr>
                <w:rFonts w:asciiTheme="minorEastAsia" w:eastAsiaTheme="minorEastAsia" w:hAnsiTheme="minorEastAsia" w:cs="宋体"/>
                <w:kern w:val="21"/>
                <w:szCs w:val="21"/>
              </w:rPr>
            </w:pPr>
            <w:r w:rsidRPr="000935C4">
              <w:rPr>
                <w:rFonts w:asciiTheme="minorEastAsia" w:eastAsiaTheme="minorEastAsia" w:hAnsiTheme="minorEastAsia" w:cs="宋体" w:hint="eastAsia"/>
                <w:b/>
                <w:kern w:val="21"/>
                <w:szCs w:val="21"/>
              </w:rPr>
              <w:t>其他</w:t>
            </w:r>
          </w:p>
        </w:tc>
      </w:tr>
      <w:tr w:rsidR="000935C4" w:rsidRPr="000935C4">
        <w:trPr>
          <w:trHeight w:val="454"/>
        </w:trPr>
        <w:tc>
          <w:tcPr>
            <w:tcW w:w="7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rsidR="002C19D4" w:rsidRPr="000935C4" w:rsidRDefault="002C19D4">
            <w:pPr>
              <w:pStyle w:val="af2"/>
              <w:snapToGrid w:val="0"/>
              <w:rPr>
                <w:rFonts w:asciiTheme="minorEastAsia" w:eastAsiaTheme="minorEastAsia" w:hAnsiTheme="minorEastAsia" w:cs="宋体"/>
                <w:sz w:val="21"/>
                <w:szCs w:val="21"/>
              </w:rPr>
            </w:pPr>
          </w:p>
        </w:tc>
        <w:tc>
          <w:tcPr>
            <w:tcW w:w="3544"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1275"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1134" w:type="dxa"/>
            <w:shd w:val="clear" w:color="auto" w:fill="auto"/>
            <w:vAlign w:val="center"/>
          </w:tcPr>
          <w:p w:rsidR="002C19D4" w:rsidRPr="000935C4" w:rsidRDefault="002C19D4">
            <w:pPr>
              <w:pStyle w:val="af2"/>
              <w:snapToGrid w:val="0"/>
              <w:rPr>
                <w:rFonts w:asciiTheme="minorEastAsia" w:eastAsiaTheme="minorEastAsia" w:hAnsiTheme="minorEastAsia" w:cs="宋体"/>
                <w:sz w:val="21"/>
                <w:szCs w:val="21"/>
              </w:rPr>
            </w:pPr>
          </w:p>
        </w:tc>
      </w:tr>
      <w:tr w:rsidR="000935C4" w:rsidRPr="000935C4">
        <w:trPr>
          <w:trHeight w:val="454"/>
        </w:trPr>
        <w:tc>
          <w:tcPr>
            <w:tcW w:w="7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r w:rsidR="000935C4" w:rsidRPr="000935C4">
        <w:trPr>
          <w:trHeight w:val="454"/>
        </w:trPr>
        <w:tc>
          <w:tcPr>
            <w:tcW w:w="720" w:type="dxa"/>
            <w:shd w:val="clear" w:color="auto" w:fill="auto"/>
            <w:vAlign w:val="center"/>
          </w:tcPr>
          <w:p w:rsidR="002C19D4" w:rsidRPr="000935C4" w:rsidRDefault="002C19D4">
            <w:pPr>
              <w:pStyle w:val="af2"/>
              <w:snapToGrid w:val="0"/>
              <w:jc w:val="center"/>
              <w:rPr>
                <w:rFonts w:asciiTheme="minorEastAsia" w:eastAsiaTheme="minorEastAsia" w:hAnsiTheme="minorEastAsia" w:cs="宋体"/>
                <w:sz w:val="21"/>
                <w:szCs w:val="21"/>
              </w:rPr>
            </w:pPr>
          </w:p>
        </w:tc>
        <w:tc>
          <w:tcPr>
            <w:tcW w:w="2399"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c>
          <w:tcPr>
            <w:tcW w:w="3544"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rsidR="002C19D4" w:rsidRPr="000935C4" w:rsidRDefault="002C19D4">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rsidR="002C19D4" w:rsidRPr="000935C4" w:rsidRDefault="002C19D4">
            <w:pPr>
              <w:pStyle w:val="af"/>
              <w:snapToGrid w:val="0"/>
              <w:rPr>
                <w:rFonts w:asciiTheme="minorEastAsia" w:eastAsiaTheme="minorEastAsia" w:hAnsiTheme="minorEastAsia" w:cs="宋体"/>
                <w:kern w:val="21"/>
                <w:szCs w:val="21"/>
              </w:rPr>
            </w:pPr>
          </w:p>
        </w:tc>
      </w:tr>
    </w:tbl>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 ________________________________________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投标人授权代表签字或盖章：____________________________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日期：________________________________________________</w:t>
      </w: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 w:val="28"/>
          <w:szCs w:val="28"/>
        </w:rPr>
      </w:pPr>
      <w:r w:rsidRPr="000935C4">
        <w:rPr>
          <w:rFonts w:asciiTheme="minorEastAsia" w:eastAsiaTheme="minorEastAsia" w:hAnsiTheme="minorEastAsia" w:cs="宋体" w:hint="eastAsia"/>
          <w:szCs w:val="21"/>
        </w:rPr>
        <w:t>注：各项详细技术</w:t>
      </w:r>
      <w:r w:rsidRPr="000935C4">
        <w:rPr>
          <w:rFonts w:asciiTheme="minorEastAsia" w:eastAsiaTheme="minorEastAsia" w:hAnsiTheme="minorEastAsia" w:cs="宋体"/>
          <w:szCs w:val="21"/>
        </w:rPr>
        <w:t>需求</w:t>
      </w:r>
      <w:r w:rsidRPr="000935C4">
        <w:rPr>
          <w:rFonts w:asciiTheme="minorEastAsia" w:eastAsiaTheme="minorEastAsia" w:hAnsiTheme="minorEastAsia" w:cs="宋体" w:hint="eastAsia"/>
          <w:szCs w:val="21"/>
        </w:rPr>
        <w:t>可另页描述。</w:t>
      </w:r>
    </w:p>
    <w:p w:rsidR="002C19D4" w:rsidRPr="000935C4" w:rsidRDefault="008F40C1">
      <w:pPr>
        <w:pStyle w:val="af"/>
        <w:spacing w:line="360" w:lineRule="auto"/>
        <w:jc w:val="center"/>
        <w:rPr>
          <w:rFonts w:asciiTheme="minorEastAsia" w:eastAsiaTheme="minorEastAsia" w:hAnsiTheme="minorEastAsia" w:cs="宋体"/>
          <w:szCs w:val="21"/>
        </w:rPr>
      </w:pPr>
      <w:r w:rsidRPr="000935C4">
        <w:rPr>
          <w:rFonts w:asciiTheme="minorEastAsia" w:eastAsiaTheme="minorEastAsia" w:hAnsiTheme="minorEastAsia" w:cs="宋体"/>
          <w:szCs w:val="21"/>
        </w:rPr>
        <w:br w:type="page"/>
      </w:r>
      <w:bookmarkStart w:id="98" w:name="_Ref467988485"/>
      <w:bookmarkStart w:id="99" w:name="_Ref467990101"/>
      <w:bookmarkStart w:id="100" w:name="_Ref467990064"/>
      <w:bookmarkStart w:id="101" w:name="_Ref467990058"/>
      <w:bookmarkStart w:id="102" w:name="_Ref467988479"/>
      <w:bookmarkStart w:id="103" w:name="_Ref467990100"/>
      <w:bookmarkStart w:id="104" w:name="_Ref467988471"/>
    </w:p>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bookmarkStart w:id="105" w:name="_Toc358360970"/>
      <w:bookmarkEnd w:id="98"/>
      <w:bookmarkEnd w:id="99"/>
      <w:bookmarkEnd w:id="100"/>
      <w:bookmarkEnd w:id="101"/>
      <w:bookmarkEnd w:id="102"/>
      <w:bookmarkEnd w:id="103"/>
      <w:bookmarkEnd w:id="104"/>
      <w:r w:rsidRPr="000935C4">
        <w:rPr>
          <w:rFonts w:asciiTheme="minorEastAsia" w:eastAsiaTheme="minorEastAsia" w:hAnsiTheme="minorEastAsia" w:cs="宋体" w:hint="eastAsia"/>
          <w:b/>
          <w:bCs/>
          <w:kern w:val="21"/>
          <w:sz w:val="28"/>
          <w:szCs w:val="28"/>
        </w:rPr>
        <w:lastRenderedPageBreak/>
        <w:t>项目实施</w:t>
      </w:r>
      <w:r w:rsidRPr="000935C4">
        <w:rPr>
          <w:rFonts w:asciiTheme="minorEastAsia" w:eastAsiaTheme="minorEastAsia" w:hAnsiTheme="minorEastAsia" w:cs="宋体"/>
          <w:b/>
          <w:bCs/>
          <w:kern w:val="21"/>
          <w:sz w:val="28"/>
          <w:szCs w:val="28"/>
        </w:rPr>
        <w:t>方案</w:t>
      </w:r>
    </w:p>
    <w:p w:rsidR="002C19D4" w:rsidRPr="000935C4" w:rsidRDefault="002C19D4">
      <w:pPr>
        <w:spacing w:before="25" w:after="25" w:line="360" w:lineRule="auto"/>
        <w:jc w:val="center"/>
        <w:rPr>
          <w:rFonts w:asciiTheme="minorEastAsia" w:eastAsiaTheme="minorEastAsia" w:hAnsiTheme="minorEastAsia"/>
          <w:b/>
          <w:bCs/>
          <w:szCs w:val="21"/>
        </w:rPr>
      </w:pPr>
    </w:p>
    <w:p w:rsidR="002C19D4" w:rsidRPr="000935C4" w:rsidRDefault="002C19D4">
      <w:pPr>
        <w:spacing w:before="25" w:after="25" w:line="360" w:lineRule="auto"/>
        <w:jc w:val="center"/>
        <w:rPr>
          <w:rFonts w:asciiTheme="minorEastAsia" w:eastAsiaTheme="minorEastAsia" w:hAnsiTheme="minorEastAsia"/>
          <w:b/>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日期：__________________________________________</w:t>
      </w:r>
    </w:p>
    <w:p w:rsidR="002C19D4" w:rsidRPr="000935C4" w:rsidRDefault="008F40C1">
      <w:pPr>
        <w:widowControl/>
        <w:jc w:val="left"/>
        <w:rPr>
          <w:rFonts w:asciiTheme="minorEastAsia" w:eastAsiaTheme="minorEastAsia" w:hAnsiTheme="minorEastAsia" w:cs="宋体"/>
          <w:szCs w:val="21"/>
        </w:rPr>
      </w:pPr>
      <w:r w:rsidRPr="000935C4">
        <w:rPr>
          <w:rFonts w:asciiTheme="minorEastAsia" w:eastAsiaTheme="minorEastAsia" w:hAnsiTheme="minorEastAsia" w:cs="宋体"/>
          <w:szCs w:val="21"/>
        </w:rPr>
        <w:br w:type="page"/>
      </w:r>
    </w:p>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bookmarkStart w:id="106" w:name="_Toc358360969"/>
      <w:r w:rsidRPr="000935C4">
        <w:rPr>
          <w:rFonts w:asciiTheme="minorEastAsia" w:eastAsiaTheme="minorEastAsia" w:hAnsiTheme="minorEastAsia" w:cs="宋体" w:hint="eastAsia"/>
          <w:b/>
          <w:bCs/>
          <w:kern w:val="21"/>
          <w:sz w:val="28"/>
          <w:szCs w:val="28"/>
        </w:rPr>
        <w:lastRenderedPageBreak/>
        <w:t>售后</w:t>
      </w:r>
      <w:r w:rsidRPr="000935C4">
        <w:rPr>
          <w:rFonts w:asciiTheme="minorEastAsia" w:eastAsiaTheme="minorEastAsia" w:hAnsiTheme="minorEastAsia" w:cs="宋体"/>
          <w:b/>
          <w:bCs/>
          <w:kern w:val="21"/>
          <w:sz w:val="28"/>
          <w:szCs w:val="28"/>
        </w:rPr>
        <w:t>服务方案</w:t>
      </w:r>
      <w:bookmarkEnd w:id="106"/>
      <w:r w:rsidRPr="000935C4">
        <w:rPr>
          <w:rFonts w:asciiTheme="minorEastAsia" w:eastAsiaTheme="minorEastAsia" w:hAnsiTheme="minorEastAsia" w:cs="宋体" w:hint="eastAsia"/>
          <w:b/>
          <w:bCs/>
          <w:kern w:val="21"/>
          <w:sz w:val="28"/>
          <w:szCs w:val="28"/>
        </w:rPr>
        <w:t>和</w:t>
      </w:r>
      <w:r w:rsidRPr="000935C4">
        <w:rPr>
          <w:rFonts w:asciiTheme="minorEastAsia" w:eastAsiaTheme="minorEastAsia" w:hAnsiTheme="minorEastAsia" w:cs="宋体"/>
          <w:b/>
          <w:bCs/>
          <w:kern w:val="21"/>
          <w:sz w:val="28"/>
          <w:szCs w:val="28"/>
        </w:rPr>
        <w:t>承诺</w:t>
      </w:r>
    </w:p>
    <w:p w:rsidR="002C19D4" w:rsidRPr="000935C4" w:rsidRDefault="002C19D4">
      <w:pPr>
        <w:spacing w:before="25" w:after="25" w:line="360" w:lineRule="auto"/>
        <w:jc w:val="center"/>
        <w:rPr>
          <w:rFonts w:asciiTheme="minorEastAsia" w:eastAsiaTheme="minorEastAsia" w:hAnsiTheme="minorEastAsia"/>
          <w:b/>
          <w:bCs/>
          <w:szCs w:val="21"/>
        </w:rPr>
      </w:pPr>
    </w:p>
    <w:p w:rsidR="002C19D4" w:rsidRPr="000935C4" w:rsidRDefault="002C19D4">
      <w:pPr>
        <w:spacing w:before="25" w:after="25" w:line="360" w:lineRule="auto"/>
        <w:jc w:val="center"/>
        <w:rPr>
          <w:rFonts w:asciiTheme="minorEastAsia" w:eastAsiaTheme="minorEastAsia" w:hAnsiTheme="minorEastAsia"/>
          <w:b/>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spacing w:before="25" w:after="25" w:line="360" w:lineRule="auto"/>
        <w:jc w:val="center"/>
        <w:rPr>
          <w:rFonts w:asciiTheme="minorEastAsia" w:eastAsiaTheme="minorEastAsia" w:hAnsiTheme="minorEastAsia"/>
          <w:bCs/>
          <w:szCs w:val="21"/>
        </w:rPr>
      </w:pPr>
    </w:p>
    <w:p w:rsidR="002C19D4" w:rsidRPr="000935C4" w:rsidRDefault="002C19D4">
      <w:pPr>
        <w:pStyle w:val="af"/>
        <w:spacing w:line="360" w:lineRule="auto"/>
        <w:rPr>
          <w:rFonts w:asciiTheme="minorEastAsia" w:eastAsiaTheme="minorEastAsia" w:hAnsiTheme="minorEastAsia" w:cs="宋体"/>
          <w:szCs w:val="21"/>
        </w:rPr>
      </w:pP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投标人(盖章)：__________________________________</w:t>
      </w:r>
    </w:p>
    <w:p w:rsidR="002C19D4" w:rsidRPr="000935C4" w:rsidRDefault="008F40C1">
      <w:pPr>
        <w:pStyle w:val="af"/>
        <w:spacing w:line="360" w:lineRule="auto"/>
        <w:rPr>
          <w:rFonts w:asciiTheme="minorEastAsia" w:eastAsiaTheme="minorEastAsia" w:hAnsiTheme="minorEastAsia" w:cs="宋体"/>
          <w:szCs w:val="21"/>
        </w:rPr>
      </w:pPr>
      <w:r w:rsidRPr="000935C4">
        <w:rPr>
          <w:rFonts w:asciiTheme="minorEastAsia" w:eastAsiaTheme="minorEastAsia" w:hAnsiTheme="minorEastAsia" w:cs="宋体" w:hint="eastAsia"/>
          <w:szCs w:val="21"/>
        </w:rPr>
        <w:t>投标人授权代表签字：____________________________</w:t>
      </w:r>
    </w:p>
    <w:p w:rsidR="002C19D4" w:rsidRPr="000935C4" w:rsidRDefault="008F40C1">
      <w:pPr>
        <w:pStyle w:val="af"/>
        <w:spacing w:line="360" w:lineRule="auto"/>
        <w:rPr>
          <w:rFonts w:asciiTheme="minorEastAsia" w:eastAsiaTheme="minorEastAsia" w:hAnsiTheme="minorEastAsia" w:cs="宋体"/>
          <w:sz w:val="28"/>
          <w:szCs w:val="28"/>
        </w:rPr>
      </w:pPr>
      <w:r w:rsidRPr="000935C4">
        <w:rPr>
          <w:rFonts w:asciiTheme="minorEastAsia" w:eastAsiaTheme="minorEastAsia" w:hAnsiTheme="minorEastAsia" w:cs="宋体" w:hint="eastAsia"/>
          <w:szCs w:val="21"/>
        </w:rPr>
        <w:t>日期：__________________________________________</w:t>
      </w:r>
    </w:p>
    <w:p w:rsidR="002C19D4" w:rsidRPr="000935C4" w:rsidRDefault="002C19D4">
      <w:pPr>
        <w:pStyle w:val="af"/>
        <w:spacing w:line="360" w:lineRule="auto"/>
        <w:rPr>
          <w:rFonts w:asciiTheme="minorEastAsia" w:eastAsiaTheme="minorEastAsia" w:hAnsiTheme="minorEastAsia" w:cs="宋体"/>
          <w:sz w:val="28"/>
          <w:szCs w:val="28"/>
        </w:rPr>
      </w:pPr>
    </w:p>
    <w:p w:rsidR="002C19D4" w:rsidRPr="000935C4" w:rsidRDefault="008F40C1">
      <w:pPr>
        <w:suppressAutoHyphens/>
        <w:spacing w:before="25" w:after="25" w:line="360" w:lineRule="auto"/>
        <w:jc w:val="center"/>
        <w:rPr>
          <w:rFonts w:asciiTheme="minorEastAsia" w:eastAsiaTheme="minorEastAsia" w:hAnsiTheme="minorEastAsia" w:cs="Courier New"/>
          <w:kern w:val="1"/>
        </w:rPr>
      </w:pPr>
      <w:r w:rsidRPr="000935C4">
        <w:rPr>
          <w:rFonts w:asciiTheme="minorEastAsia" w:eastAsiaTheme="minorEastAsia" w:hAnsiTheme="minorEastAsia" w:cs="宋体"/>
          <w:sz w:val="28"/>
          <w:szCs w:val="28"/>
        </w:rPr>
        <w:br w:type="page"/>
      </w:r>
      <w:bookmarkEnd w:id="105"/>
    </w:p>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0935C4">
        <w:rPr>
          <w:rFonts w:asciiTheme="minorEastAsia" w:eastAsiaTheme="minorEastAsia" w:hAnsiTheme="minorEastAsia" w:cs="宋体" w:hint="eastAsia"/>
          <w:b/>
          <w:bCs/>
          <w:kern w:val="21"/>
          <w:sz w:val="28"/>
          <w:szCs w:val="28"/>
        </w:rPr>
        <w:lastRenderedPageBreak/>
        <w:t>节能产品、环境标志产品清单</w:t>
      </w:r>
    </w:p>
    <w:p w:rsidR="002C19D4" w:rsidRPr="000935C4" w:rsidRDefault="002C19D4">
      <w:pPr>
        <w:pStyle w:val="af"/>
        <w:spacing w:line="360" w:lineRule="auto"/>
        <w:rPr>
          <w:rFonts w:asciiTheme="minorEastAsia" w:eastAsiaTheme="minorEastAsia" w:hAnsiTheme="minorEastAsia"/>
        </w:rPr>
      </w:pPr>
    </w:p>
    <w:p w:rsidR="002C19D4" w:rsidRPr="000935C4" w:rsidRDefault="002C19D4">
      <w:pPr>
        <w:pStyle w:val="af"/>
        <w:spacing w:line="360" w:lineRule="auto"/>
        <w:rPr>
          <w:rFonts w:asciiTheme="minorEastAsia" w:eastAsiaTheme="minorEastAsia" w:hAnsiTheme="minorEastAsia"/>
        </w:rPr>
      </w:pPr>
    </w:p>
    <w:p w:rsidR="002C19D4" w:rsidRPr="000935C4" w:rsidRDefault="008F40C1">
      <w:pPr>
        <w:pStyle w:val="af"/>
        <w:spacing w:line="360" w:lineRule="auto"/>
        <w:ind w:firstLineChars="200" w:firstLine="420"/>
        <w:rPr>
          <w:rFonts w:asciiTheme="minorEastAsia" w:eastAsiaTheme="minorEastAsia" w:hAnsiTheme="minorEastAsia"/>
        </w:rPr>
      </w:pPr>
      <w:r w:rsidRPr="000935C4">
        <w:rPr>
          <w:rFonts w:asciiTheme="minorEastAsia" w:eastAsiaTheme="minorEastAsia" w:hAnsiTheme="minorEastAsia"/>
        </w:rPr>
        <w:t>属于政府强制采购的节能产品范围内的（见本</w:t>
      </w:r>
      <w:r w:rsidRPr="000935C4">
        <w:rPr>
          <w:rFonts w:asciiTheme="minorEastAsia" w:eastAsiaTheme="minorEastAsia" w:hAnsiTheme="minorEastAsia" w:hint="eastAsia"/>
        </w:rPr>
        <w:t>文件</w:t>
      </w:r>
      <w:r w:rsidRPr="000935C4">
        <w:rPr>
          <w:rFonts w:asciiTheme="minorEastAsia" w:eastAsiaTheme="minorEastAsia" w:hAnsiTheme="minorEastAsia"/>
        </w:rPr>
        <w:t>第</w:t>
      </w:r>
      <w:r w:rsidRPr="000935C4">
        <w:rPr>
          <w:rFonts w:asciiTheme="minorEastAsia" w:eastAsiaTheme="minorEastAsia" w:hAnsiTheme="minorEastAsia" w:hint="eastAsia"/>
        </w:rPr>
        <w:t>五</w:t>
      </w:r>
      <w:r w:rsidRPr="000935C4">
        <w:rPr>
          <w:rFonts w:asciiTheme="minorEastAsia" w:eastAsiaTheme="minorEastAsia" w:hAnsiTheme="minorEastAsia"/>
        </w:rPr>
        <w:t>章之二、</w:t>
      </w:r>
      <w:r w:rsidRPr="000935C4">
        <w:rPr>
          <w:rFonts w:asciiTheme="minorEastAsia" w:eastAsiaTheme="minorEastAsia" w:hAnsiTheme="minorEastAsia" w:hint="eastAsia"/>
        </w:rPr>
        <w:t>关于节能产品、环境标志产品</w:t>
      </w:r>
      <w:r w:rsidRPr="000935C4">
        <w:rPr>
          <w:rFonts w:asciiTheme="minorEastAsia" w:eastAsiaTheme="minorEastAsia" w:hAnsiTheme="minorEastAsia"/>
        </w:rPr>
        <w:t>），投标产品必须为强制节能产品。</w:t>
      </w:r>
    </w:p>
    <w:p w:rsidR="002C19D4" w:rsidRPr="000935C4" w:rsidRDefault="008F40C1">
      <w:pPr>
        <w:pStyle w:val="af"/>
        <w:spacing w:line="360" w:lineRule="auto"/>
        <w:ind w:firstLineChars="200" w:firstLine="420"/>
        <w:rPr>
          <w:rFonts w:asciiTheme="minorEastAsia" w:eastAsiaTheme="minorEastAsia" w:hAnsiTheme="minorEastAsia"/>
        </w:rPr>
      </w:pPr>
      <w:r w:rsidRPr="000935C4">
        <w:rPr>
          <w:rFonts w:asciiTheme="minorEastAsia" w:eastAsiaTheme="minorEastAsia" w:hAnsiTheme="minorEastAsia"/>
        </w:rPr>
        <w:t>此外，投标产品属于</w:t>
      </w:r>
      <w:r w:rsidRPr="000935C4">
        <w:rPr>
          <w:rFonts w:asciiTheme="minorEastAsia" w:eastAsiaTheme="minorEastAsia" w:hAnsiTheme="minorEastAsia" w:hint="eastAsia"/>
        </w:rPr>
        <w:t>政府</w:t>
      </w:r>
      <w:r w:rsidRPr="000935C4">
        <w:rPr>
          <w:rFonts w:asciiTheme="minorEastAsia" w:eastAsiaTheme="minorEastAsia" w:hAnsiTheme="minorEastAsia"/>
        </w:rPr>
        <w:t>优先采购</w:t>
      </w:r>
      <w:r w:rsidRPr="000935C4">
        <w:rPr>
          <w:rFonts w:asciiTheme="minorEastAsia" w:eastAsiaTheme="minorEastAsia" w:hAnsiTheme="minorEastAsia" w:hint="eastAsia"/>
        </w:rPr>
        <w:t>范围内</w:t>
      </w:r>
      <w:r w:rsidRPr="000935C4">
        <w:rPr>
          <w:rFonts w:asciiTheme="minorEastAsia" w:eastAsiaTheme="minorEastAsia" w:hAnsiTheme="minorEastAsia"/>
        </w:rPr>
        <w:t>的节能产品或环境标志产品的，须按本文件第</w:t>
      </w:r>
      <w:r w:rsidRPr="000935C4">
        <w:rPr>
          <w:rFonts w:asciiTheme="minorEastAsia" w:eastAsiaTheme="minorEastAsia" w:hAnsiTheme="minorEastAsia" w:hint="eastAsia"/>
        </w:rPr>
        <w:t>七</w:t>
      </w:r>
      <w:r w:rsidRPr="000935C4">
        <w:rPr>
          <w:rFonts w:asciiTheme="minorEastAsia" w:eastAsiaTheme="minorEastAsia" w:hAnsiTheme="minorEastAsia"/>
        </w:rPr>
        <w:t>章评分表中的第4.1的要求提供，否则不予考虑。</w:t>
      </w:r>
    </w:p>
    <w:p w:rsidR="002C19D4" w:rsidRPr="000935C4" w:rsidRDefault="008F40C1">
      <w:pPr>
        <w:suppressAutoHyphens/>
        <w:spacing w:before="25" w:after="25" w:line="360" w:lineRule="auto"/>
        <w:jc w:val="center"/>
        <w:rPr>
          <w:rFonts w:asciiTheme="minorEastAsia" w:eastAsiaTheme="minorEastAsia" w:hAnsiTheme="minorEastAsia"/>
        </w:rPr>
      </w:pPr>
      <w:r w:rsidRPr="000935C4">
        <w:rPr>
          <w:rFonts w:asciiTheme="minorEastAsia" w:eastAsiaTheme="minorEastAsia" w:hAnsiTheme="minorEastAsia"/>
          <w:szCs w:val="21"/>
        </w:rPr>
        <w:br w:type="page"/>
      </w:r>
    </w:p>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0935C4">
        <w:rPr>
          <w:rFonts w:asciiTheme="minorEastAsia" w:eastAsiaTheme="minorEastAsia" w:hAnsiTheme="minorEastAsia" w:cs="宋体"/>
          <w:b/>
          <w:bCs/>
          <w:kern w:val="21"/>
          <w:sz w:val="28"/>
          <w:szCs w:val="28"/>
        </w:rPr>
        <w:lastRenderedPageBreak/>
        <w:t>技术文件/图纸/产品彩页/网页</w:t>
      </w:r>
      <w:r w:rsidRPr="000935C4">
        <w:rPr>
          <w:rFonts w:asciiTheme="minorEastAsia" w:eastAsiaTheme="minorEastAsia" w:hAnsiTheme="minorEastAsia" w:cs="宋体" w:hint="eastAsia"/>
          <w:b/>
          <w:bCs/>
          <w:kern w:val="21"/>
          <w:sz w:val="28"/>
          <w:szCs w:val="28"/>
        </w:rPr>
        <w:t>截图等</w:t>
      </w:r>
    </w:p>
    <w:p w:rsidR="002C19D4" w:rsidRPr="000935C4" w:rsidRDefault="002C19D4">
      <w:pPr>
        <w:widowControl/>
        <w:spacing w:line="360" w:lineRule="auto"/>
        <w:jc w:val="left"/>
        <w:rPr>
          <w:rFonts w:asciiTheme="minorEastAsia" w:eastAsiaTheme="minorEastAsia" w:hAnsiTheme="minorEastAsia"/>
          <w:szCs w:val="21"/>
        </w:rPr>
      </w:pPr>
    </w:p>
    <w:p w:rsidR="002C19D4" w:rsidRPr="000935C4" w:rsidRDefault="008F40C1">
      <w:pPr>
        <w:widowControl/>
        <w:spacing w:line="360" w:lineRule="auto"/>
        <w:jc w:val="center"/>
        <w:rPr>
          <w:rFonts w:asciiTheme="minorEastAsia" w:eastAsiaTheme="minorEastAsia" w:hAnsiTheme="minorEastAsia"/>
          <w:szCs w:val="21"/>
        </w:rPr>
      </w:pPr>
      <w:r w:rsidRPr="000935C4">
        <w:rPr>
          <w:rFonts w:asciiTheme="minorEastAsia" w:eastAsiaTheme="minorEastAsia" w:hAnsiTheme="minorEastAsia" w:hint="eastAsia"/>
          <w:szCs w:val="21"/>
        </w:rPr>
        <w:t>（如果有）</w:t>
      </w:r>
    </w:p>
    <w:p w:rsidR="002C19D4" w:rsidRPr="000935C4" w:rsidRDefault="008F40C1">
      <w:pPr>
        <w:widowControl/>
        <w:jc w:val="left"/>
        <w:rPr>
          <w:rFonts w:asciiTheme="minorEastAsia" w:eastAsiaTheme="minorEastAsia" w:hAnsiTheme="minorEastAsia"/>
          <w:szCs w:val="21"/>
        </w:rPr>
      </w:pPr>
      <w:r w:rsidRPr="000935C4">
        <w:rPr>
          <w:rFonts w:asciiTheme="minorEastAsia" w:eastAsiaTheme="minorEastAsia" w:hAnsiTheme="minorEastAsia"/>
          <w:szCs w:val="21"/>
        </w:rPr>
        <w:br w:type="page"/>
      </w:r>
    </w:p>
    <w:p w:rsidR="002C19D4" w:rsidRPr="000935C4" w:rsidRDefault="008F40C1">
      <w:pPr>
        <w:pStyle w:val="af"/>
        <w:numPr>
          <w:ilvl w:val="0"/>
          <w:numId w:val="11"/>
        </w:numPr>
        <w:spacing w:line="360" w:lineRule="auto"/>
        <w:jc w:val="center"/>
        <w:rPr>
          <w:rFonts w:asciiTheme="minorEastAsia" w:eastAsiaTheme="minorEastAsia" w:hAnsiTheme="minorEastAsia" w:cs="宋体"/>
          <w:b/>
          <w:bCs/>
          <w:kern w:val="21"/>
          <w:sz w:val="28"/>
          <w:szCs w:val="28"/>
        </w:rPr>
      </w:pPr>
      <w:r w:rsidRPr="000935C4">
        <w:rPr>
          <w:rFonts w:asciiTheme="minorEastAsia" w:eastAsiaTheme="minorEastAsia" w:hAnsiTheme="minorEastAsia" w:cs="宋体" w:hint="eastAsia"/>
          <w:b/>
          <w:bCs/>
          <w:kern w:val="21"/>
          <w:sz w:val="28"/>
          <w:szCs w:val="28"/>
        </w:rPr>
        <w:lastRenderedPageBreak/>
        <w:t>采购需求/评分办法中需要提供的其他文件</w:t>
      </w:r>
    </w:p>
    <w:p w:rsidR="002C19D4" w:rsidRPr="000935C4" w:rsidRDefault="002C19D4">
      <w:pPr>
        <w:widowControl/>
        <w:spacing w:line="360" w:lineRule="auto"/>
        <w:jc w:val="left"/>
        <w:rPr>
          <w:rFonts w:asciiTheme="minorEastAsia" w:eastAsiaTheme="minorEastAsia" w:hAnsiTheme="minorEastAsia"/>
        </w:rPr>
      </w:pPr>
    </w:p>
    <w:p w:rsidR="002C19D4" w:rsidRPr="000935C4" w:rsidRDefault="008F40C1">
      <w:pPr>
        <w:ind w:firstLineChars="200" w:firstLine="420"/>
        <w:rPr>
          <w:rFonts w:asciiTheme="minorEastAsia" w:eastAsiaTheme="minorEastAsia" w:hAnsiTheme="minorEastAsia"/>
        </w:rPr>
      </w:pPr>
      <w:r w:rsidRPr="000935C4">
        <w:rPr>
          <w:rFonts w:asciiTheme="minorEastAsia" w:eastAsiaTheme="minorEastAsia" w:hAnsiTheme="minorEastAsia"/>
        </w:rPr>
        <w:t>提供的相关证明材料请标明在采购需求中对应的编号，以便查对。</w:t>
      </w:r>
    </w:p>
    <w:p w:rsidR="002C19D4" w:rsidRPr="000935C4" w:rsidRDefault="002C19D4">
      <w:pPr>
        <w:rPr>
          <w:rFonts w:asciiTheme="minorEastAsia" w:eastAsiaTheme="minorEastAsia" w:hAnsiTheme="minorEastAsia"/>
        </w:rPr>
      </w:pPr>
    </w:p>
    <w:p w:rsidR="002C19D4" w:rsidRPr="000935C4" w:rsidRDefault="002C19D4">
      <w:pPr>
        <w:spacing w:line="264" w:lineRule="auto"/>
        <w:jc w:val="center"/>
        <w:rPr>
          <w:rFonts w:asciiTheme="minorEastAsia" w:eastAsiaTheme="minorEastAsia" w:hAnsiTheme="minorEastAsia"/>
          <w:szCs w:val="21"/>
        </w:rPr>
      </w:pPr>
    </w:p>
    <w:p w:rsidR="002C19D4" w:rsidRPr="000935C4" w:rsidRDefault="008F40C1">
      <w:pPr>
        <w:spacing w:line="264" w:lineRule="auto"/>
        <w:jc w:val="center"/>
        <w:rPr>
          <w:rFonts w:asciiTheme="minorEastAsia" w:eastAsiaTheme="minorEastAsia" w:hAnsiTheme="minorEastAsia"/>
          <w:sz w:val="24"/>
          <w:szCs w:val="24"/>
        </w:rPr>
      </w:pPr>
      <w:r w:rsidRPr="000935C4">
        <w:rPr>
          <w:rFonts w:asciiTheme="minorEastAsia" w:eastAsiaTheme="minorEastAsia" w:hAnsiTheme="minorEastAsia"/>
          <w:szCs w:val="21"/>
        </w:rPr>
        <w:br w:type="page"/>
      </w: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107" w:name="_Toc514441471"/>
      <w:r w:rsidRPr="000935C4">
        <w:rPr>
          <w:rFonts w:asciiTheme="minorEastAsia" w:eastAsiaTheme="minorEastAsia" w:hAnsiTheme="minorEastAsia" w:hint="eastAsia"/>
          <w:sz w:val="30"/>
          <w:szCs w:val="30"/>
        </w:rPr>
        <w:t>第七章  评标办法</w:t>
      </w:r>
      <w:bookmarkEnd w:id="107"/>
    </w:p>
    <w:p w:rsidR="002C19D4" w:rsidRPr="000935C4" w:rsidRDefault="008F40C1">
      <w:pPr>
        <w:spacing w:line="264" w:lineRule="auto"/>
        <w:jc w:val="center"/>
        <w:rPr>
          <w:rFonts w:asciiTheme="minorEastAsia" w:eastAsiaTheme="minorEastAsia" w:hAnsiTheme="minorEastAsia"/>
          <w:b/>
          <w:sz w:val="24"/>
          <w:szCs w:val="24"/>
        </w:rPr>
      </w:pPr>
      <w:r w:rsidRPr="000935C4">
        <w:rPr>
          <w:rFonts w:asciiTheme="minorEastAsia" w:eastAsiaTheme="minorEastAsia" w:hAnsiTheme="minorEastAsia" w:hint="eastAsia"/>
        </w:rPr>
        <w:br w:type="page"/>
      </w:r>
      <w:r w:rsidRPr="000935C4">
        <w:rPr>
          <w:rFonts w:asciiTheme="minorEastAsia" w:eastAsiaTheme="minorEastAsia" w:hAnsiTheme="minorEastAsia" w:hint="eastAsia"/>
          <w:b/>
          <w:sz w:val="24"/>
          <w:szCs w:val="24"/>
        </w:rPr>
        <w:lastRenderedPageBreak/>
        <w:t>评标</w:t>
      </w:r>
      <w:r w:rsidRPr="000935C4">
        <w:rPr>
          <w:rFonts w:asciiTheme="minorEastAsia" w:eastAsiaTheme="minorEastAsia" w:hAnsiTheme="minorEastAsia"/>
          <w:b/>
          <w:sz w:val="24"/>
          <w:szCs w:val="24"/>
        </w:rPr>
        <w:t>办法</w:t>
      </w:r>
    </w:p>
    <w:bookmarkEnd w:id="79"/>
    <w:p w:rsidR="002C19D4" w:rsidRPr="000935C4" w:rsidRDefault="002C19D4">
      <w:pPr>
        <w:snapToGrid w:val="0"/>
        <w:spacing w:line="360" w:lineRule="auto"/>
        <w:rPr>
          <w:rFonts w:asciiTheme="minorEastAsia" w:eastAsiaTheme="minorEastAsia" w:hAnsiTheme="minorEastAsia"/>
          <w:b/>
          <w:szCs w:val="21"/>
        </w:rPr>
      </w:pPr>
    </w:p>
    <w:p w:rsidR="002C19D4" w:rsidRPr="000935C4" w:rsidRDefault="008F40C1">
      <w:pPr>
        <w:snapToGrid w:val="0"/>
        <w:spacing w:line="360" w:lineRule="auto"/>
        <w:ind w:firstLineChars="200" w:firstLine="422"/>
        <w:rPr>
          <w:rFonts w:asciiTheme="minorEastAsia" w:eastAsiaTheme="minorEastAsia" w:hAnsiTheme="minorEastAsia"/>
          <w:b/>
          <w:szCs w:val="21"/>
        </w:rPr>
      </w:pPr>
      <w:r w:rsidRPr="000935C4">
        <w:rPr>
          <w:rFonts w:asciiTheme="minorEastAsia" w:eastAsiaTheme="minorEastAsia" w:hAnsiTheme="minorEastAsia" w:hint="eastAsia"/>
          <w:b/>
          <w:szCs w:val="21"/>
        </w:rPr>
        <w:t>一、有关说明</w:t>
      </w:r>
    </w:p>
    <w:p w:rsidR="002C19D4" w:rsidRPr="000935C4" w:rsidRDefault="008F40C1">
      <w:pPr>
        <w:snapToGrid w:val="0"/>
        <w:spacing w:line="360" w:lineRule="auto"/>
        <w:ind w:firstLineChars="200" w:firstLine="422"/>
        <w:rPr>
          <w:rFonts w:asciiTheme="minorEastAsia" w:eastAsiaTheme="minorEastAsia" w:hAnsiTheme="minorEastAsia"/>
          <w:b/>
          <w:szCs w:val="21"/>
        </w:rPr>
      </w:pPr>
      <w:r w:rsidRPr="000935C4">
        <w:rPr>
          <w:rFonts w:asciiTheme="minorEastAsia" w:eastAsiaTheme="minorEastAsia" w:hAnsiTheme="minorEastAsia"/>
          <w:b/>
          <w:szCs w:val="21"/>
        </w:rPr>
        <w:t>（一）价格扣除及加分项</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1、关于小微企业及产品</w:t>
      </w:r>
    </w:p>
    <w:p w:rsidR="002C19D4" w:rsidRPr="000935C4" w:rsidRDefault="008F40C1">
      <w:pPr>
        <w:pStyle w:val="af"/>
        <w:spacing w:line="360" w:lineRule="auto"/>
        <w:ind w:firstLineChars="202" w:firstLine="424"/>
        <w:rPr>
          <w:rFonts w:asciiTheme="minorEastAsia" w:eastAsiaTheme="minorEastAsia" w:hAnsiTheme="minorEastAsia"/>
          <w:szCs w:val="21"/>
        </w:rPr>
      </w:pPr>
      <w:r w:rsidRPr="000935C4">
        <w:rPr>
          <w:rFonts w:asciiTheme="minorEastAsia" w:eastAsiaTheme="minorEastAsia" w:hAnsiTheme="minorEastAsia" w:hint="eastAsia"/>
          <w:szCs w:val="21"/>
        </w:rPr>
        <w:t>根据《工业和信息化部、国家统计局、国家发展和改革委员会、财政部关于印发中小企业划型标准规定的通知》（工信部联企业[2011]300号）规定的划分标准：</w:t>
      </w:r>
    </w:p>
    <w:p w:rsidR="002C19D4" w:rsidRPr="000935C4" w:rsidRDefault="008F40C1">
      <w:pPr>
        <w:pStyle w:val="af"/>
        <w:spacing w:line="360" w:lineRule="auto"/>
        <w:ind w:firstLineChars="202" w:firstLine="424"/>
        <w:rPr>
          <w:rFonts w:asciiTheme="minorEastAsia" w:eastAsiaTheme="minorEastAsia" w:hAnsiTheme="minorEastAsia"/>
          <w:szCs w:val="21"/>
        </w:rPr>
      </w:pPr>
      <w:r w:rsidRPr="000935C4">
        <w:rPr>
          <w:rFonts w:asciiTheme="minorEastAsia" w:eastAsiaTheme="minorEastAsia" w:hAnsiTheme="minorEastAsia" w:hint="eastAsia"/>
          <w:szCs w:val="21"/>
        </w:rPr>
        <w:t>a.如投标人为小型、微型企业，对其所投货物（或服务）为小型和微型企业产品的价格给予6%的扣除，扣除后的价格为其评标价；</w:t>
      </w:r>
    </w:p>
    <w:p w:rsidR="002C19D4" w:rsidRPr="000935C4" w:rsidRDefault="008F40C1">
      <w:pPr>
        <w:pStyle w:val="af"/>
        <w:spacing w:line="360" w:lineRule="auto"/>
        <w:ind w:firstLineChars="202" w:firstLine="424"/>
        <w:rPr>
          <w:rFonts w:asciiTheme="minorEastAsia" w:eastAsiaTheme="minorEastAsia" w:hAnsiTheme="minorEastAsia"/>
          <w:szCs w:val="21"/>
        </w:rPr>
      </w:pPr>
      <w:r w:rsidRPr="000935C4">
        <w:rPr>
          <w:rFonts w:asciiTheme="minorEastAsia" w:eastAsiaTheme="minorEastAsia" w:hAnsiTheme="minorEastAsia" w:hint="eastAsia"/>
          <w:szCs w:val="21"/>
        </w:rPr>
        <w:t>b.如投标人为联合体，并且小型、微型企业的协议合同金额占到联合体协议合同总金额30%以上的，可给予联合体2%的价格扣除，扣除后的价格为评标价；</w:t>
      </w:r>
    </w:p>
    <w:p w:rsidR="002C19D4" w:rsidRPr="000935C4" w:rsidRDefault="008F40C1">
      <w:pPr>
        <w:pStyle w:val="af"/>
        <w:spacing w:line="360" w:lineRule="auto"/>
        <w:ind w:firstLineChars="202" w:firstLine="424"/>
        <w:rPr>
          <w:rFonts w:asciiTheme="minorEastAsia" w:eastAsiaTheme="minorEastAsia" w:hAnsiTheme="minorEastAsia"/>
          <w:szCs w:val="21"/>
        </w:rPr>
      </w:pPr>
      <w:r w:rsidRPr="000935C4">
        <w:rPr>
          <w:rFonts w:asciiTheme="minorEastAsia" w:eastAsiaTheme="minorEastAsia" w:hAnsiTheme="minorEastAsia" w:hint="eastAsia"/>
          <w:szCs w:val="21"/>
        </w:rPr>
        <w:t>c.投标人应在投标分项报价表中写明属于小型和微型企业产品的单价和小计，并如实填写附件中“小微企业声明函”；</w:t>
      </w:r>
    </w:p>
    <w:p w:rsidR="002C19D4" w:rsidRPr="000935C4" w:rsidRDefault="008F40C1">
      <w:pPr>
        <w:pStyle w:val="af"/>
        <w:spacing w:line="360" w:lineRule="auto"/>
        <w:ind w:firstLineChars="202" w:firstLine="424"/>
        <w:rPr>
          <w:rFonts w:asciiTheme="minorEastAsia" w:eastAsiaTheme="minorEastAsia" w:hAnsiTheme="minorEastAsia"/>
          <w:szCs w:val="21"/>
        </w:rPr>
      </w:pPr>
      <w:r w:rsidRPr="000935C4">
        <w:rPr>
          <w:rFonts w:asciiTheme="minorEastAsia" w:eastAsiaTheme="minorEastAsia" w:hAnsiTheme="minorEastAsia" w:hint="eastAsia"/>
          <w:szCs w:val="21"/>
        </w:rPr>
        <w:t>d.对未在投标一览表中写明或未填写“小微企业声明函”的或填写后未能够证实的，在价格评审时不予考虑。</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2、关于监狱企业：视同小微企业。须提供由省级以上监狱管理局、戒毒管理局（含新疆生产建设兵团）出具的属于监狱企业的证明文件复印件，否则不考虑价格扣除。</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3、关于节能产品、环境标志产品：按规定加分。</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4、关于残疾人福利性单位：视同小微企业。须提供完整的“残疾人福利性单位声明函”。</w:t>
      </w:r>
      <w:r w:rsidRPr="000935C4">
        <w:rPr>
          <w:rFonts w:asciiTheme="minorEastAsia" w:eastAsiaTheme="minorEastAsia" w:hAnsiTheme="minorEastAsia" w:cs="Arial"/>
          <w:kern w:val="0"/>
          <w:szCs w:val="21"/>
        </w:rPr>
        <w:t>残疾人福利性单位属于小型、微型企业的，不重复享受政策。</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5、以上具体内容详见本文件第五章。</w:t>
      </w:r>
    </w:p>
    <w:p w:rsidR="002C19D4" w:rsidRPr="000935C4" w:rsidRDefault="008F40C1">
      <w:pPr>
        <w:snapToGrid w:val="0"/>
        <w:spacing w:line="360" w:lineRule="auto"/>
        <w:ind w:firstLineChars="200" w:firstLine="422"/>
        <w:rPr>
          <w:rFonts w:asciiTheme="minorEastAsia" w:eastAsiaTheme="minorEastAsia" w:hAnsiTheme="minorEastAsia"/>
          <w:b/>
          <w:szCs w:val="21"/>
        </w:rPr>
      </w:pPr>
      <w:r w:rsidRPr="000935C4">
        <w:rPr>
          <w:rFonts w:asciiTheme="minorEastAsia" w:eastAsiaTheme="minorEastAsia" w:hAnsiTheme="minorEastAsia" w:hint="eastAsia"/>
          <w:b/>
          <w:szCs w:val="21"/>
        </w:rPr>
        <w:t>（二）有关同品牌产品投标情况处理（本项目适用）</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sidRPr="000935C4">
        <w:rPr>
          <w:rFonts w:asciiTheme="minorEastAsia" w:eastAsiaTheme="minorEastAsia" w:hAnsiTheme="minorEastAsia" w:hint="eastAsia"/>
          <w:szCs w:val="21"/>
        </w:rPr>
        <w:t>得分和评标价还相同的，由技术部分得分最高的投标人获得中标人推荐资格。</w:t>
      </w:r>
      <w:r w:rsidRPr="000935C4">
        <w:rPr>
          <w:rFonts w:asciiTheme="minorEastAsia" w:eastAsiaTheme="minorEastAsia" w:hAnsiTheme="minorEastAsia"/>
          <w:szCs w:val="21"/>
        </w:rPr>
        <w:t>其他同品牌投标人不作为中标候选人。</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szCs w:val="21"/>
        </w:rPr>
        <w:t>2、非单一产品采购项目，采购人根据采购项目技术构成、产品价格比重等</w:t>
      </w:r>
      <w:r w:rsidRPr="000935C4">
        <w:rPr>
          <w:rFonts w:asciiTheme="minorEastAsia" w:eastAsiaTheme="minorEastAsia" w:hAnsiTheme="minorEastAsia" w:hint="eastAsia"/>
          <w:szCs w:val="21"/>
        </w:rPr>
        <w:t>在本文件第八章《采购需求》中</w:t>
      </w:r>
      <w:r w:rsidRPr="000935C4">
        <w:rPr>
          <w:rFonts w:asciiTheme="minorEastAsia" w:eastAsiaTheme="minorEastAsia" w:hAnsiTheme="minorEastAsia"/>
          <w:szCs w:val="21"/>
        </w:rPr>
        <w:t>确定了核心产品，多家投标人提供的核心产品品牌相同的，根据上述规定处理。</w:t>
      </w:r>
    </w:p>
    <w:p w:rsidR="002C19D4" w:rsidRPr="000935C4" w:rsidRDefault="008F40C1">
      <w:pPr>
        <w:snapToGrid w:val="0"/>
        <w:spacing w:line="360" w:lineRule="auto"/>
        <w:ind w:firstLineChars="200" w:firstLine="422"/>
        <w:rPr>
          <w:rFonts w:asciiTheme="minorEastAsia" w:eastAsiaTheme="minorEastAsia" w:hAnsiTheme="minorEastAsia"/>
          <w:b/>
          <w:szCs w:val="21"/>
        </w:rPr>
      </w:pPr>
      <w:r w:rsidRPr="000935C4">
        <w:rPr>
          <w:rFonts w:asciiTheme="minorEastAsia" w:eastAsiaTheme="minorEastAsia" w:hAnsiTheme="minorEastAsia" w:hint="eastAsia"/>
          <w:b/>
          <w:szCs w:val="21"/>
        </w:rPr>
        <w:t>（三）评标报告</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2C19D4" w:rsidRPr="000935C4" w:rsidRDefault="008F40C1">
      <w:pPr>
        <w:snapToGrid w:val="0"/>
        <w:spacing w:line="360" w:lineRule="auto"/>
        <w:ind w:firstLineChars="200" w:firstLine="422"/>
        <w:rPr>
          <w:rFonts w:asciiTheme="minorEastAsia" w:eastAsiaTheme="minorEastAsia" w:hAnsiTheme="minorEastAsia"/>
          <w:b/>
          <w:szCs w:val="21"/>
        </w:rPr>
      </w:pPr>
      <w:r w:rsidRPr="000935C4">
        <w:rPr>
          <w:rFonts w:asciiTheme="minorEastAsia" w:eastAsiaTheme="minorEastAsia" w:hAnsiTheme="minorEastAsia" w:hint="eastAsia"/>
          <w:b/>
          <w:szCs w:val="21"/>
        </w:rPr>
        <w:t>（四）评标结果的修改</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评标结果汇总完成后，除下列情形外，任何人不得修改评标结果：</w:t>
      </w:r>
    </w:p>
    <w:p w:rsidR="002C19D4" w:rsidRPr="000935C4" w:rsidRDefault="008F40C1">
      <w:pPr>
        <w:snapToGrid w:val="0"/>
        <w:spacing w:line="360" w:lineRule="auto"/>
        <w:ind w:firstLineChars="200" w:firstLine="420"/>
        <w:jc w:val="left"/>
        <w:rPr>
          <w:rFonts w:asciiTheme="minorEastAsia" w:eastAsiaTheme="minorEastAsia" w:hAnsiTheme="minorEastAsia"/>
          <w:szCs w:val="21"/>
        </w:rPr>
      </w:pP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）分值汇总计算错误的；</w:t>
      </w:r>
    </w:p>
    <w:p w:rsidR="002C19D4" w:rsidRPr="000935C4" w:rsidRDefault="008F40C1">
      <w:pPr>
        <w:snapToGrid w:val="0"/>
        <w:spacing w:line="360" w:lineRule="auto"/>
        <w:ind w:firstLineChars="200" w:firstLine="420"/>
        <w:jc w:val="left"/>
        <w:rPr>
          <w:rFonts w:asciiTheme="minorEastAsia" w:eastAsiaTheme="minorEastAsia" w:hAnsiTheme="minorEastAsia"/>
          <w:szCs w:val="21"/>
        </w:rPr>
      </w:pP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2</w:t>
      </w:r>
      <w:r w:rsidRPr="000935C4">
        <w:rPr>
          <w:rFonts w:asciiTheme="minorEastAsia" w:eastAsiaTheme="minorEastAsia" w:hAnsiTheme="minorEastAsia" w:hint="eastAsia"/>
          <w:szCs w:val="21"/>
        </w:rPr>
        <w:t>）分项评分超出评分标准范围的；</w:t>
      </w:r>
    </w:p>
    <w:p w:rsidR="002C19D4" w:rsidRPr="000935C4" w:rsidRDefault="008F40C1">
      <w:pPr>
        <w:snapToGrid w:val="0"/>
        <w:spacing w:line="360" w:lineRule="auto"/>
        <w:ind w:firstLineChars="200" w:firstLine="420"/>
        <w:jc w:val="left"/>
        <w:rPr>
          <w:rFonts w:asciiTheme="minorEastAsia" w:eastAsiaTheme="minorEastAsia" w:hAnsiTheme="minorEastAsia"/>
          <w:szCs w:val="21"/>
        </w:rPr>
      </w:pPr>
      <w:r w:rsidRPr="000935C4">
        <w:rPr>
          <w:rFonts w:asciiTheme="minorEastAsia" w:eastAsiaTheme="minorEastAsia" w:hAnsiTheme="minorEastAsia" w:hint="eastAsia"/>
          <w:szCs w:val="21"/>
        </w:rPr>
        <w:lastRenderedPageBreak/>
        <w:t>（</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）评标委员会成员对客观评审因素评分不一致的；</w:t>
      </w:r>
    </w:p>
    <w:p w:rsidR="002C19D4" w:rsidRPr="000935C4" w:rsidRDefault="008F40C1">
      <w:pPr>
        <w:snapToGrid w:val="0"/>
        <w:spacing w:line="360" w:lineRule="auto"/>
        <w:ind w:firstLineChars="200" w:firstLine="420"/>
        <w:jc w:val="left"/>
        <w:rPr>
          <w:rFonts w:asciiTheme="minorEastAsia" w:eastAsiaTheme="minorEastAsia" w:hAnsiTheme="minorEastAsia"/>
          <w:szCs w:val="21"/>
        </w:rPr>
      </w:pP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4</w:t>
      </w:r>
      <w:r w:rsidRPr="000935C4">
        <w:rPr>
          <w:rFonts w:asciiTheme="minorEastAsia" w:eastAsiaTheme="minorEastAsia" w:hAnsiTheme="minorEastAsia" w:hint="eastAsia"/>
          <w:szCs w:val="21"/>
        </w:rPr>
        <w:t>）经评标委员会认定评分畸高、畸低的。</w:t>
      </w:r>
    </w:p>
    <w:p w:rsidR="002C19D4" w:rsidRPr="000935C4" w:rsidRDefault="008F40C1">
      <w:pPr>
        <w:snapToGrid w:val="0"/>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rsidR="002C19D4" w:rsidRPr="000935C4" w:rsidRDefault="008F40C1">
      <w:pPr>
        <w:snapToGrid w:val="0"/>
        <w:spacing w:line="360" w:lineRule="auto"/>
        <w:ind w:firstLineChars="200" w:firstLine="422"/>
        <w:rPr>
          <w:rFonts w:asciiTheme="minorEastAsia" w:eastAsiaTheme="minorEastAsia" w:hAnsiTheme="minorEastAsia"/>
          <w:b/>
          <w:szCs w:val="21"/>
        </w:rPr>
      </w:pPr>
      <w:r w:rsidRPr="000935C4">
        <w:rPr>
          <w:rFonts w:asciiTheme="minorEastAsia" w:eastAsiaTheme="minorEastAsia" w:hAnsiTheme="minorEastAsia" w:hint="eastAsia"/>
          <w:b/>
          <w:szCs w:val="21"/>
        </w:rPr>
        <w:t>二、评分办法：</w:t>
      </w:r>
    </w:p>
    <w:p w:rsidR="002C19D4" w:rsidRPr="000935C4" w:rsidRDefault="008F40C1">
      <w:pPr>
        <w:pStyle w:val="a8"/>
        <w:ind w:firstLine="420"/>
        <w:rPr>
          <w:rFonts w:asciiTheme="minorEastAsia" w:eastAsiaTheme="minorEastAsia" w:hAnsiTheme="minorEastAsia"/>
          <w:color w:val="auto"/>
          <w:szCs w:val="21"/>
        </w:rPr>
      </w:pPr>
      <w:r w:rsidRPr="000935C4">
        <w:rPr>
          <w:rFonts w:asciiTheme="minorEastAsia" w:eastAsiaTheme="minorEastAsia" w:hAnsiTheme="minorEastAsia" w:hint="eastAsia"/>
          <w:color w:val="auto"/>
          <w:szCs w:val="21"/>
        </w:rPr>
        <w:t>本项目采用综合评分法，即在符合资格条件并满足招标文件全部实质性要求的情况下，按照评审因素的量化指标分包进行评审，以每包排名最高的前</w:t>
      </w:r>
      <w:r w:rsidRPr="000935C4">
        <w:rPr>
          <w:rFonts w:asciiTheme="minorEastAsia" w:eastAsiaTheme="minorEastAsia" w:hAnsiTheme="minorEastAsia"/>
          <w:color w:val="auto"/>
          <w:szCs w:val="21"/>
        </w:rPr>
        <w:t>3</w:t>
      </w:r>
      <w:r w:rsidRPr="000935C4">
        <w:rPr>
          <w:rFonts w:asciiTheme="minorEastAsia" w:eastAsiaTheme="minorEastAsia" w:hAnsiTheme="minorEastAsia"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9469" w:type="dxa"/>
        <w:tblInd w:w="-5" w:type="dxa"/>
        <w:tblLayout w:type="fixed"/>
        <w:tblLook w:val="04A0" w:firstRow="1" w:lastRow="0" w:firstColumn="1" w:lastColumn="0" w:noHBand="0" w:noVBand="1"/>
      </w:tblPr>
      <w:tblGrid>
        <w:gridCol w:w="843"/>
        <w:gridCol w:w="7492"/>
        <w:gridCol w:w="1134"/>
      </w:tblGrid>
      <w:tr w:rsidR="000935C4" w:rsidRPr="000935C4">
        <w:trPr>
          <w:trHeight w:val="483"/>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序号</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评审因素及说明</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得分范围</w:t>
            </w:r>
          </w:p>
        </w:tc>
      </w:tr>
      <w:tr w:rsidR="000935C4" w:rsidRPr="000935C4">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2" w:hanging="422"/>
              <w:jc w:val="center"/>
              <w:rPr>
                <w:rFonts w:asciiTheme="minorEastAsia" w:eastAsiaTheme="minorEastAsia" w:hAnsiTheme="minorEastAsia"/>
                <w:szCs w:val="21"/>
              </w:rPr>
            </w:pPr>
            <w:r w:rsidRPr="000935C4">
              <w:rPr>
                <w:rFonts w:asciiTheme="minorEastAsia" w:eastAsiaTheme="minorEastAsia" w:hAnsiTheme="minorEastAsia" w:hint="eastAsia"/>
                <w:b/>
                <w:szCs w:val="21"/>
              </w:rPr>
              <w:t>一、商务部分</w:t>
            </w:r>
            <w:r w:rsidRPr="000935C4">
              <w:rPr>
                <w:rFonts w:asciiTheme="minorEastAsia" w:eastAsiaTheme="minorEastAsia" w:hAnsiTheme="minorEastAsia"/>
                <w:b/>
                <w:szCs w:val="21"/>
              </w:rPr>
              <w:t>(15</w:t>
            </w:r>
            <w:r w:rsidRPr="000935C4">
              <w:rPr>
                <w:rFonts w:asciiTheme="minorEastAsia" w:eastAsiaTheme="minorEastAsia" w:hAnsiTheme="minorEastAsia" w:hint="eastAsia"/>
                <w:b/>
                <w:szCs w:val="21"/>
              </w:rPr>
              <w:t>分</w:t>
            </w:r>
            <w:r w:rsidRPr="000935C4">
              <w:rPr>
                <w:rFonts w:asciiTheme="minorEastAsia" w:eastAsiaTheme="minorEastAsia" w:hAnsiTheme="minorEastAsia"/>
                <w:b/>
                <w:szCs w:val="21"/>
              </w:rPr>
              <w:t>)</w:t>
            </w:r>
          </w:p>
        </w:tc>
      </w:tr>
      <w:tr w:rsidR="000935C4" w:rsidRPr="000935C4">
        <w:trPr>
          <w:trHeight w:val="674"/>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1.1</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投标文件</w:t>
            </w:r>
            <w:r w:rsidRPr="000935C4">
              <w:rPr>
                <w:rFonts w:asciiTheme="minorEastAsia" w:eastAsiaTheme="minorEastAsia" w:hAnsiTheme="minorEastAsia"/>
                <w:szCs w:val="21"/>
              </w:rPr>
              <w:t>：按招标文件格式编制。</w:t>
            </w:r>
            <w:r w:rsidRPr="000935C4">
              <w:rPr>
                <w:rFonts w:asciiTheme="minorEastAsia" w:eastAsiaTheme="minorEastAsia" w:hAnsiTheme="minorEastAsia" w:hint="eastAsia"/>
                <w:szCs w:val="21"/>
              </w:rPr>
              <w:t>有目录索引、页码无错乱，</w:t>
            </w:r>
            <w:r w:rsidRPr="000935C4">
              <w:rPr>
                <w:rFonts w:asciiTheme="minorEastAsia" w:eastAsiaTheme="minorEastAsia" w:hAnsiTheme="minorEastAsia"/>
                <w:szCs w:val="21"/>
              </w:rPr>
              <w:t>便于</w:t>
            </w:r>
            <w:r w:rsidRPr="000935C4">
              <w:rPr>
                <w:rFonts w:asciiTheme="minorEastAsia" w:eastAsiaTheme="minorEastAsia" w:hAnsiTheme="minorEastAsia" w:hint="eastAsia"/>
                <w:szCs w:val="21"/>
              </w:rPr>
              <w:t>查阅的得</w:t>
            </w:r>
            <w:r w:rsidRPr="000935C4">
              <w:rPr>
                <w:rFonts w:asciiTheme="minorEastAsia" w:eastAsiaTheme="minorEastAsia" w:hAnsiTheme="minorEastAsia"/>
                <w:szCs w:val="21"/>
              </w:rPr>
              <w:t>1分。</w:t>
            </w:r>
            <w:r w:rsidRPr="000935C4">
              <w:rPr>
                <w:rFonts w:asciiTheme="minorEastAsia" w:eastAsiaTheme="minorEastAsia" w:hAnsiTheme="minorEastAsia" w:hint="eastAsia"/>
                <w:szCs w:val="21"/>
              </w:rPr>
              <w:t>标题、编号、正文、表格等排版规范，便于</w:t>
            </w:r>
            <w:r w:rsidRPr="000935C4">
              <w:rPr>
                <w:rFonts w:asciiTheme="minorEastAsia" w:eastAsiaTheme="minorEastAsia" w:hAnsiTheme="minorEastAsia"/>
                <w:szCs w:val="21"/>
              </w:rPr>
              <w:t>理解</w:t>
            </w:r>
            <w:r w:rsidRPr="000935C4">
              <w:rPr>
                <w:rFonts w:asciiTheme="minorEastAsia" w:eastAsiaTheme="minorEastAsia" w:hAnsiTheme="minorEastAsia" w:hint="eastAsia"/>
                <w:szCs w:val="21"/>
              </w:rPr>
              <w:t>的</w:t>
            </w:r>
            <w:r w:rsidRPr="000935C4">
              <w:rPr>
                <w:rFonts w:asciiTheme="minorEastAsia" w:eastAsiaTheme="minorEastAsia" w:hAnsiTheme="minorEastAsia"/>
                <w:szCs w:val="21"/>
              </w:rPr>
              <w:t>得1分。</w:t>
            </w:r>
            <w:r w:rsidRPr="000935C4">
              <w:rPr>
                <w:rFonts w:asciiTheme="minorEastAsia" w:eastAsiaTheme="minorEastAsia" w:hAnsiTheme="minorEastAsia" w:hint="eastAsia"/>
                <w:szCs w:val="21"/>
              </w:rPr>
              <w:t>每出现一个错误扣</w:t>
            </w:r>
            <w:r w:rsidRPr="000935C4">
              <w:rPr>
                <w:rFonts w:asciiTheme="minorEastAsia" w:eastAsiaTheme="minorEastAsia" w:hAnsiTheme="minorEastAsia"/>
                <w:szCs w:val="21"/>
              </w:rPr>
              <w:t>0.2</w:t>
            </w:r>
            <w:r w:rsidRPr="000935C4">
              <w:rPr>
                <w:rFonts w:asciiTheme="minorEastAsia" w:eastAsiaTheme="minorEastAsia" w:hAnsiTheme="minorEastAsia" w:hint="eastAsia"/>
                <w:szCs w:val="21"/>
              </w:rPr>
              <w:t>分，扣完为止。无</w:t>
            </w:r>
            <w:r w:rsidRPr="000935C4">
              <w:rPr>
                <w:rFonts w:asciiTheme="minorEastAsia" w:eastAsiaTheme="minorEastAsia" w:hAnsiTheme="minorEastAsia"/>
                <w:szCs w:val="21"/>
              </w:rPr>
              <w:t>目录页码的</w:t>
            </w:r>
            <w:r w:rsidRPr="000935C4">
              <w:rPr>
                <w:rFonts w:asciiTheme="minorEastAsia" w:eastAsiaTheme="minorEastAsia" w:hAnsiTheme="minorEastAsia" w:hint="eastAsia"/>
                <w:szCs w:val="21"/>
              </w:rPr>
              <w:t>本</w:t>
            </w:r>
            <w:r w:rsidRPr="000935C4">
              <w:rPr>
                <w:rFonts w:asciiTheme="minorEastAsia" w:eastAsiaTheme="minorEastAsia" w:hAnsiTheme="minorEastAsia"/>
                <w:szCs w:val="21"/>
              </w:rPr>
              <w:t>项得</w:t>
            </w:r>
            <w:r w:rsidRPr="000935C4">
              <w:rPr>
                <w:rFonts w:asciiTheme="minorEastAsia" w:eastAsiaTheme="minorEastAsia" w:hAnsiTheme="minorEastAsia" w:hint="eastAsia"/>
                <w:szCs w:val="21"/>
              </w:rPr>
              <w:t>0</w:t>
            </w:r>
            <w:r w:rsidRPr="000935C4">
              <w:rPr>
                <w:rFonts w:asciiTheme="minorEastAsia" w:eastAsiaTheme="minorEastAsia" w:hAnsiTheme="minorEastAsia"/>
                <w:szCs w:val="21"/>
              </w:rPr>
              <w:t>分。</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jc w:val="center"/>
              <w:rPr>
                <w:rFonts w:asciiTheme="minorEastAsia" w:eastAsiaTheme="minorEastAsia" w:hAnsiTheme="minorEastAsia"/>
                <w:szCs w:val="21"/>
              </w:rPr>
            </w:pPr>
            <w:r w:rsidRPr="000935C4">
              <w:rPr>
                <w:rFonts w:asciiTheme="minorEastAsia" w:eastAsiaTheme="minorEastAsia" w:hAnsiTheme="minorEastAsia"/>
                <w:szCs w:val="21"/>
              </w:rPr>
              <w:t>[0,2]</w:t>
            </w:r>
          </w:p>
        </w:tc>
      </w:tr>
      <w:tr w:rsidR="000935C4" w:rsidRPr="000935C4">
        <w:trPr>
          <w:trHeight w:val="674"/>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1.2</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szCs w:val="21"/>
              </w:rPr>
              <w:t>投标人</w:t>
            </w:r>
            <w:r w:rsidRPr="000935C4">
              <w:rPr>
                <w:rFonts w:asciiTheme="minorEastAsia" w:eastAsiaTheme="minorEastAsia" w:hAnsiTheme="minorEastAsia" w:hint="eastAsia"/>
                <w:szCs w:val="21"/>
              </w:rPr>
              <w:t>各类管理体系认证：具有有效期内的质量、环保、职业健康安全管理体系认证证书的，每项1分，最多3分。</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jc w:val="center"/>
              <w:rPr>
                <w:rFonts w:asciiTheme="minorEastAsia" w:eastAsiaTheme="minorEastAsia" w:hAnsiTheme="minorEastAsia"/>
                <w:szCs w:val="21"/>
              </w:rPr>
            </w:pPr>
            <w:r w:rsidRPr="000935C4">
              <w:rPr>
                <w:rFonts w:asciiTheme="minorEastAsia" w:eastAsiaTheme="minorEastAsia" w:hAnsiTheme="minorEastAsia"/>
                <w:szCs w:val="21"/>
              </w:rPr>
              <w:t>(0,1,2,3)</w:t>
            </w:r>
          </w:p>
        </w:tc>
      </w:tr>
      <w:tr w:rsidR="000935C4" w:rsidRPr="000935C4">
        <w:trPr>
          <w:trHeight w:val="472"/>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1.3</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szCs w:val="21"/>
              </w:rPr>
              <w:t>投标人</w:t>
            </w:r>
            <w:r w:rsidRPr="000935C4">
              <w:rPr>
                <w:rFonts w:asciiTheme="minorEastAsia" w:eastAsiaTheme="minorEastAsia" w:hAnsiTheme="minorEastAsia" w:hint="eastAsia"/>
                <w:szCs w:val="21"/>
              </w:rPr>
              <w:t>近</w:t>
            </w:r>
            <w:r w:rsidRPr="000935C4">
              <w:rPr>
                <w:rFonts w:asciiTheme="minorEastAsia" w:eastAsiaTheme="minorEastAsia" w:hAnsiTheme="minorEastAsia"/>
                <w:szCs w:val="21"/>
              </w:rPr>
              <w:t>2</w:t>
            </w:r>
            <w:r w:rsidRPr="000935C4">
              <w:rPr>
                <w:rFonts w:asciiTheme="minorEastAsia" w:eastAsiaTheme="minorEastAsia" w:hAnsiTheme="minorEastAsia" w:hint="eastAsia"/>
                <w:szCs w:val="21"/>
              </w:rPr>
              <w:t>年同类业绩：每提供一个符合要求的业绩的得2分，最多得1</w:t>
            </w:r>
            <w:r w:rsidRPr="000935C4">
              <w:rPr>
                <w:rFonts w:asciiTheme="minorEastAsia" w:eastAsiaTheme="minorEastAsia" w:hAnsiTheme="minorEastAsia"/>
                <w:szCs w:val="21"/>
              </w:rPr>
              <w:t>0</w:t>
            </w:r>
            <w:r w:rsidRPr="000935C4">
              <w:rPr>
                <w:rFonts w:asciiTheme="minorEastAsia" w:eastAsiaTheme="minorEastAsia" w:hAnsiTheme="minorEastAsia" w:hint="eastAsia"/>
                <w:szCs w:val="21"/>
              </w:rPr>
              <w:t>分。</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jc w:val="center"/>
              <w:rPr>
                <w:rFonts w:asciiTheme="minorEastAsia" w:eastAsiaTheme="minorEastAsia" w:hAnsiTheme="minorEastAsia"/>
                <w:b/>
                <w:szCs w:val="21"/>
              </w:rPr>
            </w:pPr>
            <w:r w:rsidRPr="000935C4">
              <w:rPr>
                <w:rFonts w:asciiTheme="minorEastAsia" w:eastAsiaTheme="minorEastAsia" w:hAnsiTheme="minorEastAsia"/>
                <w:szCs w:val="21"/>
              </w:rPr>
              <w:t>[0,10]</w:t>
            </w:r>
          </w:p>
        </w:tc>
      </w:tr>
      <w:tr w:rsidR="000935C4" w:rsidRPr="000935C4">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jc w:val="center"/>
              <w:rPr>
                <w:rFonts w:asciiTheme="minorEastAsia" w:eastAsiaTheme="minorEastAsia" w:hAnsiTheme="minorEastAsia"/>
                <w:szCs w:val="21"/>
              </w:rPr>
            </w:pPr>
            <w:r w:rsidRPr="000935C4">
              <w:rPr>
                <w:rFonts w:asciiTheme="minorEastAsia" w:eastAsiaTheme="minorEastAsia" w:hAnsiTheme="minorEastAsia" w:hint="eastAsia"/>
                <w:b/>
                <w:szCs w:val="21"/>
              </w:rPr>
              <w:t>二、技术部分（</w:t>
            </w:r>
            <w:r w:rsidRPr="000935C4">
              <w:rPr>
                <w:rFonts w:asciiTheme="minorEastAsia" w:eastAsiaTheme="minorEastAsia" w:hAnsiTheme="minorEastAsia"/>
                <w:b/>
                <w:szCs w:val="21"/>
              </w:rPr>
              <w:t>53</w:t>
            </w:r>
            <w:r w:rsidRPr="000935C4">
              <w:rPr>
                <w:rFonts w:asciiTheme="minorEastAsia" w:eastAsiaTheme="minorEastAsia" w:hAnsiTheme="minorEastAsia" w:hint="eastAsia"/>
                <w:b/>
                <w:szCs w:val="21"/>
              </w:rPr>
              <w:t>分）</w:t>
            </w:r>
          </w:p>
        </w:tc>
      </w:tr>
      <w:tr w:rsidR="000935C4" w:rsidRPr="000935C4">
        <w:trPr>
          <w:trHeight w:val="660"/>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2.1</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技术性能：综合考虑货物的质量性能、技术指标、提供的证明材料等情况，</w:t>
            </w:r>
            <w:r w:rsidRPr="000935C4">
              <w:rPr>
                <w:rFonts w:asciiTheme="minorEastAsia" w:eastAsiaTheme="minorEastAsia" w:hAnsiTheme="minorEastAsia"/>
                <w:szCs w:val="21"/>
              </w:rPr>
              <w:t>满足招标要求的，得</w:t>
            </w:r>
            <w:r w:rsidRPr="000935C4">
              <w:rPr>
                <w:rFonts w:asciiTheme="minorEastAsia" w:eastAsiaTheme="minorEastAsia" w:hAnsiTheme="minorEastAsia" w:hint="eastAsia"/>
                <w:szCs w:val="21"/>
              </w:rPr>
              <w:t>基本分</w:t>
            </w:r>
            <w:r w:rsidRPr="000935C4">
              <w:rPr>
                <w:rFonts w:asciiTheme="minorEastAsia" w:eastAsiaTheme="minorEastAsia" w:hAnsiTheme="minorEastAsia"/>
                <w:szCs w:val="21"/>
              </w:rPr>
              <w:t>38分；</w:t>
            </w:r>
            <w:r w:rsidRPr="000935C4">
              <w:rPr>
                <w:rFonts w:asciiTheme="minorEastAsia" w:eastAsiaTheme="minorEastAsia" w:hAnsiTheme="minorEastAsia" w:hint="eastAsia"/>
                <w:szCs w:val="21"/>
              </w:rPr>
              <w:t>对★技术指标（如果</w:t>
            </w:r>
            <w:r w:rsidRPr="000935C4">
              <w:rPr>
                <w:rFonts w:asciiTheme="minorEastAsia" w:eastAsiaTheme="minorEastAsia" w:hAnsiTheme="minorEastAsia"/>
                <w:szCs w:val="21"/>
              </w:rPr>
              <w:t>有）</w:t>
            </w:r>
            <w:r w:rsidRPr="000935C4">
              <w:rPr>
                <w:rFonts w:asciiTheme="minorEastAsia" w:eastAsiaTheme="minorEastAsia" w:hAnsiTheme="minorEastAsia" w:hint="eastAsia"/>
                <w:szCs w:val="21"/>
              </w:rPr>
              <w:t>的</w:t>
            </w:r>
            <w:r w:rsidRPr="000935C4">
              <w:rPr>
                <w:rFonts w:asciiTheme="minorEastAsia" w:eastAsiaTheme="minorEastAsia" w:hAnsiTheme="minorEastAsia"/>
                <w:szCs w:val="21"/>
              </w:rPr>
              <w:t>每一项</w:t>
            </w:r>
            <w:r w:rsidRPr="000935C4">
              <w:rPr>
                <w:rFonts w:asciiTheme="minorEastAsia" w:eastAsiaTheme="minorEastAsia" w:hAnsiTheme="minorEastAsia" w:hint="eastAsia"/>
                <w:szCs w:val="21"/>
              </w:rPr>
              <w:t>负</w:t>
            </w:r>
            <w:r w:rsidRPr="000935C4">
              <w:rPr>
                <w:rFonts w:asciiTheme="minorEastAsia" w:eastAsiaTheme="minorEastAsia" w:hAnsiTheme="minorEastAsia"/>
                <w:szCs w:val="21"/>
              </w:rPr>
              <w:t>偏离</w:t>
            </w:r>
            <w:r w:rsidRPr="000935C4">
              <w:rPr>
                <w:rFonts w:asciiTheme="minorEastAsia" w:eastAsiaTheme="minorEastAsia" w:hAnsiTheme="minorEastAsia" w:hint="eastAsia"/>
                <w:szCs w:val="21"/>
              </w:rPr>
              <w:t>扣</w:t>
            </w:r>
            <w:r w:rsidRPr="000935C4">
              <w:rPr>
                <w:rFonts w:asciiTheme="minorEastAsia" w:eastAsiaTheme="minorEastAsia" w:hAnsiTheme="minorEastAsia"/>
                <w:szCs w:val="21"/>
              </w:rPr>
              <w:t>3分；</w:t>
            </w:r>
            <w:r w:rsidRPr="000935C4">
              <w:rPr>
                <w:rFonts w:asciiTheme="minorEastAsia" w:eastAsiaTheme="minorEastAsia" w:hAnsiTheme="minorEastAsia" w:hint="eastAsia"/>
                <w:szCs w:val="21"/>
              </w:rPr>
              <w:t>对</w:t>
            </w:r>
            <w:r w:rsidRPr="000935C4">
              <w:rPr>
                <w:rFonts w:asciiTheme="minorEastAsia" w:eastAsiaTheme="minorEastAsia" w:hAnsiTheme="minorEastAsia" w:cs="微软雅黑" w:hint="eastAsia"/>
                <w:szCs w:val="21"/>
                <w:lang w:bidi="ar"/>
              </w:rPr>
              <w:t>▲</w:t>
            </w:r>
            <w:r w:rsidRPr="000935C4">
              <w:rPr>
                <w:rFonts w:asciiTheme="minorEastAsia" w:eastAsiaTheme="minorEastAsia" w:hAnsiTheme="minorEastAsia" w:hint="eastAsia"/>
                <w:szCs w:val="21"/>
              </w:rPr>
              <w:t>技术指标（如果</w:t>
            </w:r>
            <w:r w:rsidRPr="000935C4">
              <w:rPr>
                <w:rFonts w:asciiTheme="minorEastAsia" w:eastAsiaTheme="minorEastAsia" w:hAnsiTheme="minorEastAsia"/>
                <w:szCs w:val="21"/>
              </w:rPr>
              <w:t>有）</w:t>
            </w:r>
            <w:r w:rsidRPr="000935C4">
              <w:rPr>
                <w:rFonts w:asciiTheme="minorEastAsia" w:eastAsiaTheme="minorEastAsia" w:hAnsiTheme="minorEastAsia" w:hint="eastAsia"/>
                <w:szCs w:val="21"/>
              </w:rPr>
              <w:t>的</w:t>
            </w:r>
            <w:r w:rsidRPr="000935C4">
              <w:rPr>
                <w:rFonts w:asciiTheme="minorEastAsia" w:eastAsiaTheme="minorEastAsia" w:hAnsiTheme="minorEastAsia"/>
                <w:szCs w:val="21"/>
              </w:rPr>
              <w:t>每一项</w:t>
            </w:r>
            <w:r w:rsidRPr="000935C4">
              <w:rPr>
                <w:rFonts w:asciiTheme="minorEastAsia" w:eastAsiaTheme="minorEastAsia" w:hAnsiTheme="minorEastAsia" w:hint="eastAsia"/>
                <w:szCs w:val="21"/>
              </w:rPr>
              <w:t>负</w:t>
            </w:r>
            <w:r w:rsidRPr="000935C4">
              <w:rPr>
                <w:rFonts w:asciiTheme="minorEastAsia" w:eastAsiaTheme="minorEastAsia" w:hAnsiTheme="minorEastAsia"/>
                <w:szCs w:val="21"/>
              </w:rPr>
              <w:t>偏离</w:t>
            </w:r>
            <w:r w:rsidRPr="000935C4">
              <w:rPr>
                <w:rFonts w:asciiTheme="minorEastAsia" w:eastAsiaTheme="minorEastAsia" w:hAnsiTheme="minorEastAsia" w:hint="eastAsia"/>
                <w:szCs w:val="21"/>
              </w:rPr>
              <w:t>扣2</w:t>
            </w:r>
            <w:r w:rsidRPr="000935C4">
              <w:rPr>
                <w:rFonts w:asciiTheme="minorEastAsia" w:eastAsiaTheme="minorEastAsia" w:hAnsiTheme="minorEastAsia"/>
                <w:szCs w:val="21"/>
              </w:rPr>
              <w:t>分，对</w:t>
            </w:r>
            <w:r w:rsidRPr="000935C4">
              <w:rPr>
                <w:rFonts w:asciiTheme="minorEastAsia" w:eastAsiaTheme="minorEastAsia" w:hAnsiTheme="minorEastAsia" w:cs="微软雅黑" w:hint="eastAsia"/>
                <w:szCs w:val="21"/>
                <w:lang w:bidi="ar"/>
              </w:rPr>
              <w:t>其他</w:t>
            </w:r>
            <w:r w:rsidRPr="000935C4">
              <w:rPr>
                <w:rFonts w:asciiTheme="minorEastAsia" w:eastAsiaTheme="minorEastAsia" w:hAnsiTheme="minorEastAsia" w:hint="eastAsia"/>
                <w:szCs w:val="21"/>
              </w:rPr>
              <w:t>技术指标的</w:t>
            </w:r>
            <w:r w:rsidRPr="000935C4">
              <w:rPr>
                <w:rFonts w:asciiTheme="minorEastAsia" w:eastAsiaTheme="minorEastAsia" w:hAnsiTheme="minorEastAsia"/>
                <w:szCs w:val="21"/>
              </w:rPr>
              <w:t>每一项</w:t>
            </w:r>
            <w:r w:rsidRPr="000935C4">
              <w:rPr>
                <w:rFonts w:asciiTheme="minorEastAsia" w:eastAsiaTheme="minorEastAsia" w:hAnsiTheme="minorEastAsia" w:hint="eastAsia"/>
                <w:szCs w:val="21"/>
              </w:rPr>
              <w:t>负</w:t>
            </w:r>
            <w:r w:rsidRPr="000935C4">
              <w:rPr>
                <w:rFonts w:asciiTheme="minorEastAsia" w:eastAsiaTheme="minorEastAsia" w:hAnsiTheme="minorEastAsia"/>
                <w:szCs w:val="21"/>
              </w:rPr>
              <w:t>偏离</w:t>
            </w:r>
            <w:r w:rsidRPr="000935C4">
              <w:rPr>
                <w:rFonts w:asciiTheme="minorEastAsia" w:eastAsiaTheme="minorEastAsia" w:hAnsiTheme="minorEastAsia" w:hint="eastAsia"/>
                <w:szCs w:val="21"/>
              </w:rPr>
              <w:t>扣1</w:t>
            </w:r>
            <w:r w:rsidRPr="000935C4">
              <w:rPr>
                <w:rFonts w:asciiTheme="minorEastAsia" w:eastAsiaTheme="minorEastAsia" w:hAnsiTheme="minorEastAsia"/>
                <w:szCs w:val="21"/>
              </w:rPr>
              <w:t>分</w:t>
            </w:r>
            <w:r w:rsidRPr="000935C4">
              <w:rPr>
                <w:rFonts w:asciiTheme="minorEastAsia" w:eastAsiaTheme="minorEastAsia" w:hAnsiTheme="minorEastAsia" w:hint="eastAsia"/>
                <w:szCs w:val="21"/>
              </w:rPr>
              <w:t>，扣至0</w:t>
            </w:r>
            <w:r w:rsidRPr="000935C4">
              <w:rPr>
                <w:rFonts w:asciiTheme="minorEastAsia" w:eastAsiaTheme="minorEastAsia" w:hAnsiTheme="minorEastAsia"/>
                <w:szCs w:val="21"/>
              </w:rPr>
              <w:t>分为止</w:t>
            </w:r>
            <w:r w:rsidRPr="000935C4">
              <w:rPr>
                <w:rFonts w:asciiTheme="minorEastAsia" w:eastAsiaTheme="minorEastAsia" w:hAnsiTheme="minorEastAsia" w:hint="eastAsia"/>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[0,38]</w:t>
            </w:r>
          </w:p>
        </w:tc>
      </w:tr>
      <w:tr w:rsidR="000935C4" w:rsidRPr="000935C4">
        <w:trPr>
          <w:trHeight w:val="694"/>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2.2</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项目实施：针对项目情况，实施方案</w:t>
            </w:r>
            <w:r w:rsidRPr="000935C4">
              <w:rPr>
                <w:rFonts w:asciiTheme="minorEastAsia" w:eastAsiaTheme="minorEastAsia" w:hAnsiTheme="minorEastAsia"/>
                <w:szCs w:val="21"/>
              </w:rPr>
              <w:t>合理可行</w:t>
            </w:r>
            <w:r w:rsidRPr="000935C4">
              <w:rPr>
                <w:rFonts w:asciiTheme="minorEastAsia" w:eastAsiaTheme="minorEastAsia" w:hAnsiTheme="minorEastAsia" w:hint="eastAsia"/>
                <w:szCs w:val="21"/>
              </w:rPr>
              <w:t>，优的得</w:t>
            </w:r>
            <w:r w:rsidRPr="000935C4">
              <w:rPr>
                <w:rFonts w:asciiTheme="minorEastAsia" w:eastAsiaTheme="minorEastAsia" w:hAnsiTheme="minorEastAsia"/>
                <w:szCs w:val="21"/>
              </w:rPr>
              <w:t>5</w:t>
            </w:r>
            <w:r w:rsidRPr="000935C4">
              <w:rPr>
                <w:rFonts w:asciiTheme="minorEastAsia" w:eastAsiaTheme="minorEastAsia" w:hAnsiTheme="minorEastAsia" w:hint="eastAsia"/>
                <w:szCs w:val="21"/>
              </w:rPr>
              <w:t>分，良的得3分，一般的得</w:t>
            </w: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分，差的不得分。</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0,1,3,5</w:t>
            </w:r>
            <w:r w:rsidRPr="000935C4">
              <w:rPr>
                <w:rFonts w:asciiTheme="minorEastAsia" w:eastAsiaTheme="minorEastAsia" w:hAnsiTheme="minorEastAsia" w:hint="eastAsia"/>
                <w:szCs w:val="21"/>
              </w:rPr>
              <w:t>)</w:t>
            </w:r>
          </w:p>
        </w:tc>
      </w:tr>
      <w:tr w:rsidR="000935C4" w:rsidRPr="000935C4">
        <w:trPr>
          <w:trHeight w:val="694"/>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hint="eastAsia"/>
                <w:szCs w:val="21"/>
              </w:rPr>
              <w:t>2</w:t>
            </w:r>
            <w:r w:rsidRPr="000935C4">
              <w:rPr>
                <w:rFonts w:asciiTheme="minorEastAsia" w:eastAsiaTheme="minorEastAsia" w:hAnsiTheme="minorEastAsia"/>
                <w:szCs w:val="21"/>
              </w:rPr>
              <w:t>.3</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质量保证：质保期满足</w:t>
            </w:r>
            <w:r w:rsidRPr="000935C4">
              <w:rPr>
                <w:rFonts w:asciiTheme="minorEastAsia" w:eastAsiaTheme="minorEastAsia" w:hAnsiTheme="minorEastAsia"/>
                <w:szCs w:val="21"/>
              </w:rPr>
              <w:t>招标</w:t>
            </w:r>
            <w:r w:rsidRPr="000935C4">
              <w:rPr>
                <w:rFonts w:asciiTheme="minorEastAsia" w:eastAsiaTheme="minorEastAsia" w:hAnsiTheme="minorEastAsia" w:hint="eastAsia"/>
                <w:szCs w:val="21"/>
              </w:rPr>
              <w:t>文件</w:t>
            </w:r>
            <w:r w:rsidRPr="000935C4">
              <w:rPr>
                <w:rFonts w:asciiTheme="minorEastAsia" w:eastAsiaTheme="minorEastAsia" w:hAnsiTheme="minorEastAsia"/>
                <w:szCs w:val="21"/>
              </w:rPr>
              <w:t>要求的得1分，</w:t>
            </w:r>
            <w:r w:rsidRPr="000935C4">
              <w:rPr>
                <w:rFonts w:asciiTheme="minorEastAsia" w:eastAsiaTheme="minorEastAsia" w:hAnsiTheme="minorEastAsia" w:hint="eastAsia"/>
                <w:bCs/>
                <w:szCs w:val="21"/>
              </w:rPr>
              <w:t>每增加1年的加</w:t>
            </w:r>
            <w:r w:rsidRPr="000935C4">
              <w:rPr>
                <w:rFonts w:asciiTheme="minorEastAsia" w:eastAsiaTheme="minorEastAsia" w:hAnsiTheme="minorEastAsia"/>
                <w:bCs/>
                <w:szCs w:val="21"/>
              </w:rPr>
              <w:t>2</w:t>
            </w:r>
            <w:r w:rsidRPr="000935C4">
              <w:rPr>
                <w:rFonts w:asciiTheme="minorEastAsia" w:eastAsiaTheme="minorEastAsia" w:hAnsiTheme="minorEastAsia" w:hint="eastAsia"/>
                <w:bCs/>
                <w:szCs w:val="21"/>
              </w:rPr>
              <w:t>分，最多加</w:t>
            </w:r>
            <w:r w:rsidRPr="000935C4">
              <w:rPr>
                <w:rFonts w:asciiTheme="minorEastAsia" w:eastAsiaTheme="minorEastAsia" w:hAnsiTheme="minorEastAsia"/>
                <w:bCs/>
                <w:szCs w:val="21"/>
              </w:rPr>
              <w:t>5</w:t>
            </w:r>
            <w:r w:rsidRPr="000935C4">
              <w:rPr>
                <w:rFonts w:asciiTheme="minorEastAsia" w:eastAsiaTheme="minorEastAsia" w:hAnsiTheme="minorEastAsia" w:hint="eastAsia"/>
                <w:bCs/>
                <w:szCs w:val="21"/>
              </w:rPr>
              <w:t>分。增加的质保期不足1年的按内插法计算。</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[0,5]</w:t>
            </w:r>
          </w:p>
        </w:tc>
      </w:tr>
      <w:tr w:rsidR="000935C4" w:rsidRPr="000935C4">
        <w:trPr>
          <w:trHeight w:val="437"/>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2.4</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售后服务方案：提供</w:t>
            </w:r>
            <w:r w:rsidRPr="000935C4">
              <w:rPr>
                <w:rFonts w:asciiTheme="minorEastAsia" w:eastAsiaTheme="minorEastAsia" w:hAnsiTheme="minorEastAsia"/>
                <w:szCs w:val="21"/>
              </w:rPr>
              <w:t>完善合理的售后服务方案，</w:t>
            </w:r>
            <w:r w:rsidRPr="000935C4">
              <w:rPr>
                <w:rFonts w:asciiTheme="minorEastAsia" w:eastAsiaTheme="minorEastAsia" w:hAnsiTheme="minorEastAsia" w:hint="eastAsia"/>
                <w:szCs w:val="21"/>
              </w:rPr>
              <w:t>根据</w:t>
            </w:r>
            <w:r w:rsidRPr="000935C4">
              <w:rPr>
                <w:rFonts w:asciiTheme="minorEastAsia" w:eastAsiaTheme="minorEastAsia" w:hAnsiTheme="minorEastAsia"/>
                <w:szCs w:val="21"/>
              </w:rPr>
              <w:t>本项目特点，综合考虑</w:t>
            </w:r>
            <w:r w:rsidRPr="000935C4">
              <w:rPr>
                <w:rFonts w:asciiTheme="minorEastAsia" w:eastAsiaTheme="minorEastAsia" w:hAnsiTheme="minorEastAsia" w:hint="eastAsia"/>
                <w:szCs w:val="21"/>
              </w:rPr>
              <w:t>针对性</w:t>
            </w:r>
            <w:r w:rsidRPr="000935C4">
              <w:rPr>
                <w:rFonts w:asciiTheme="minorEastAsia" w:eastAsiaTheme="minorEastAsia" w:hAnsiTheme="minorEastAsia"/>
                <w:szCs w:val="21"/>
              </w:rPr>
              <w:t>、响应时间</w:t>
            </w:r>
            <w:r w:rsidRPr="000935C4">
              <w:rPr>
                <w:rFonts w:asciiTheme="minorEastAsia" w:eastAsiaTheme="minorEastAsia" w:hAnsiTheme="minorEastAsia" w:hint="eastAsia"/>
                <w:szCs w:val="21"/>
              </w:rPr>
              <w:t>等因素，优的</w:t>
            </w:r>
            <w:r w:rsidRPr="000935C4">
              <w:rPr>
                <w:rFonts w:asciiTheme="minorEastAsia" w:eastAsiaTheme="minorEastAsia" w:hAnsiTheme="minorEastAsia"/>
                <w:szCs w:val="21"/>
              </w:rPr>
              <w:t>得5</w:t>
            </w:r>
            <w:r w:rsidRPr="000935C4">
              <w:rPr>
                <w:rFonts w:asciiTheme="minorEastAsia" w:eastAsiaTheme="minorEastAsia" w:hAnsiTheme="minorEastAsia" w:hint="eastAsia"/>
                <w:szCs w:val="21"/>
              </w:rPr>
              <w:t>分，良的得</w:t>
            </w:r>
            <w:r w:rsidRPr="000935C4">
              <w:rPr>
                <w:rFonts w:asciiTheme="minorEastAsia" w:eastAsiaTheme="minorEastAsia" w:hAnsiTheme="minorEastAsia"/>
                <w:szCs w:val="21"/>
              </w:rPr>
              <w:t>3</w:t>
            </w:r>
            <w:r w:rsidRPr="000935C4">
              <w:rPr>
                <w:rFonts w:asciiTheme="minorEastAsia" w:eastAsiaTheme="minorEastAsia" w:hAnsiTheme="minorEastAsia" w:hint="eastAsia"/>
                <w:szCs w:val="21"/>
              </w:rPr>
              <w:t>分，一般的得</w:t>
            </w: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分，差的不得分。</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b/>
                <w:szCs w:val="21"/>
              </w:rPr>
            </w:pPr>
            <w:r w:rsidRPr="000935C4">
              <w:rPr>
                <w:rFonts w:asciiTheme="minorEastAsia" w:eastAsiaTheme="minorEastAsia" w:hAnsiTheme="minorEastAsia" w:hint="eastAsia"/>
                <w:szCs w:val="21"/>
              </w:rPr>
              <w:t>(</w:t>
            </w:r>
            <w:r w:rsidRPr="000935C4">
              <w:rPr>
                <w:rFonts w:asciiTheme="minorEastAsia" w:eastAsiaTheme="minorEastAsia" w:hAnsiTheme="minorEastAsia"/>
                <w:szCs w:val="21"/>
              </w:rPr>
              <w:t>0,1,3,5</w:t>
            </w:r>
            <w:r w:rsidRPr="000935C4">
              <w:rPr>
                <w:rFonts w:asciiTheme="minorEastAsia" w:eastAsiaTheme="minorEastAsia" w:hAnsiTheme="minorEastAsia" w:hint="eastAsia"/>
                <w:szCs w:val="21"/>
              </w:rPr>
              <w:t>)</w:t>
            </w:r>
          </w:p>
        </w:tc>
      </w:tr>
      <w:tr w:rsidR="000935C4" w:rsidRPr="000935C4">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jc w:val="center"/>
              <w:rPr>
                <w:rFonts w:asciiTheme="minorEastAsia" w:eastAsiaTheme="minorEastAsia" w:hAnsiTheme="minorEastAsia"/>
                <w:szCs w:val="21"/>
              </w:rPr>
            </w:pPr>
            <w:r w:rsidRPr="000935C4">
              <w:rPr>
                <w:rFonts w:asciiTheme="minorEastAsia" w:eastAsiaTheme="minorEastAsia" w:hAnsiTheme="minorEastAsia" w:hint="eastAsia"/>
                <w:b/>
                <w:szCs w:val="21"/>
              </w:rPr>
              <w:t>三、价格（</w:t>
            </w:r>
            <w:r w:rsidRPr="000935C4">
              <w:rPr>
                <w:rFonts w:asciiTheme="minorEastAsia" w:eastAsiaTheme="minorEastAsia" w:hAnsiTheme="minorEastAsia"/>
                <w:b/>
                <w:szCs w:val="21"/>
              </w:rPr>
              <w:t>30</w:t>
            </w:r>
            <w:r w:rsidRPr="000935C4">
              <w:rPr>
                <w:rFonts w:asciiTheme="minorEastAsia" w:eastAsiaTheme="minorEastAsia" w:hAnsiTheme="minorEastAsia" w:hint="eastAsia"/>
                <w:b/>
                <w:szCs w:val="21"/>
              </w:rPr>
              <w:t>分）</w:t>
            </w:r>
          </w:p>
        </w:tc>
      </w:tr>
      <w:tr w:rsidR="000935C4" w:rsidRPr="000935C4">
        <w:trPr>
          <w:trHeight w:val="749"/>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3.1</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以符合招标文件要求的最低投标价为基准价，基准价得满分</w:t>
            </w:r>
            <w:r w:rsidRPr="000935C4">
              <w:rPr>
                <w:rFonts w:asciiTheme="minorEastAsia" w:eastAsiaTheme="minorEastAsia" w:hAnsiTheme="minorEastAsia"/>
                <w:szCs w:val="21"/>
              </w:rPr>
              <w:t>30</w:t>
            </w:r>
            <w:r w:rsidRPr="000935C4">
              <w:rPr>
                <w:rFonts w:asciiTheme="minorEastAsia" w:eastAsiaTheme="minorEastAsia" w:hAnsiTheme="minorEastAsia" w:hint="eastAsia"/>
                <w:szCs w:val="21"/>
              </w:rPr>
              <w:t>分，其它投标人的投标报价</w:t>
            </w:r>
            <w:r w:rsidRPr="000935C4">
              <w:rPr>
                <w:rFonts w:asciiTheme="minorEastAsia" w:eastAsiaTheme="minorEastAsia" w:hAnsiTheme="minorEastAsia" w:hint="cs"/>
                <w:szCs w:val="21"/>
              </w:rPr>
              <w:t>得分</w:t>
            </w:r>
            <w:r w:rsidRPr="000935C4">
              <w:rPr>
                <w:rFonts w:asciiTheme="minorEastAsia" w:eastAsiaTheme="minorEastAsia" w:hAnsiTheme="minorEastAsia" w:hint="eastAsia"/>
                <w:szCs w:val="21"/>
              </w:rPr>
              <w:t>＝（评标基准价</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该投标人的投标价格）×</w:t>
            </w:r>
            <w:r w:rsidRPr="000935C4">
              <w:rPr>
                <w:rFonts w:asciiTheme="minorEastAsia" w:eastAsiaTheme="minorEastAsia" w:hAnsiTheme="minorEastAsia"/>
                <w:szCs w:val="21"/>
              </w:rPr>
              <w:t>30</w:t>
            </w:r>
            <w:r w:rsidRPr="000935C4">
              <w:rPr>
                <w:rFonts w:asciiTheme="minorEastAsia" w:eastAsiaTheme="minorEastAsia" w:hAnsiTheme="minorEastAsia" w:hint="eastAsia"/>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[0,30]</w:t>
            </w:r>
          </w:p>
        </w:tc>
      </w:tr>
      <w:tr w:rsidR="000935C4" w:rsidRPr="000935C4">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hint="eastAsia"/>
                <w:b/>
                <w:szCs w:val="21"/>
              </w:rPr>
              <w:t>四、节能环保（</w:t>
            </w:r>
            <w:r w:rsidRPr="000935C4">
              <w:rPr>
                <w:rFonts w:asciiTheme="minorEastAsia" w:eastAsiaTheme="minorEastAsia" w:hAnsiTheme="minorEastAsia"/>
                <w:b/>
                <w:szCs w:val="21"/>
              </w:rPr>
              <w:t>2</w:t>
            </w:r>
            <w:r w:rsidRPr="000935C4">
              <w:rPr>
                <w:rFonts w:asciiTheme="minorEastAsia" w:eastAsiaTheme="minorEastAsia" w:hAnsiTheme="minorEastAsia" w:hint="eastAsia"/>
                <w:b/>
                <w:szCs w:val="21"/>
              </w:rPr>
              <w:t>分）</w:t>
            </w:r>
          </w:p>
        </w:tc>
      </w:tr>
      <w:tr w:rsidR="000935C4" w:rsidRPr="000935C4">
        <w:trPr>
          <w:trHeight w:val="749"/>
        </w:trPr>
        <w:tc>
          <w:tcPr>
            <w:tcW w:w="843" w:type="dxa"/>
            <w:tcBorders>
              <w:top w:val="single" w:sz="4" w:space="0" w:color="000000"/>
              <w:left w:val="single" w:sz="4" w:space="0" w:color="000000"/>
              <w:bottom w:val="single" w:sz="4" w:space="0" w:color="000000"/>
            </w:tcBorders>
            <w:vAlign w:val="center"/>
          </w:tcPr>
          <w:p w:rsidR="002C19D4" w:rsidRPr="000935C4" w:rsidRDefault="008F40C1">
            <w:pPr>
              <w:widowControl/>
              <w:ind w:left="420" w:hanging="420"/>
              <w:jc w:val="center"/>
              <w:rPr>
                <w:rFonts w:asciiTheme="minorEastAsia" w:eastAsiaTheme="minorEastAsia" w:hAnsiTheme="minorEastAsia"/>
                <w:szCs w:val="21"/>
              </w:rPr>
            </w:pPr>
            <w:r w:rsidRPr="000935C4">
              <w:rPr>
                <w:rFonts w:asciiTheme="minorEastAsia" w:eastAsiaTheme="minorEastAsia" w:hAnsiTheme="minorEastAsia"/>
                <w:szCs w:val="21"/>
              </w:rPr>
              <w:t>4.1</w:t>
            </w:r>
          </w:p>
        </w:tc>
        <w:tc>
          <w:tcPr>
            <w:tcW w:w="7492" w:type="dxa"/>
            <w:tcBorders>
              <w:top w:val="single" w:sz="4" w:space="0" w:color="000000"/>
              <w:left w:val="single" w:sz="4" w:space="0" w:color="000000"/>
              <w:bottom w:val="single" w:sz="4" w:space="0" w:color="000000"/>
            </w:tcBorders>
            <w:vAlign w:val="center"/>
          </w:tcPr>
          <w:p w:rsidR="002C19D4" w:rsidRPr="000935C4" w:rsidRDefault="008F40C1">
            <w:pPr>
              <w:widowControl/>
              <w:rPr>
                <w:rFonts w:asciiTheme="minorEastAsia" w:eastAsiaTheme="minorEastAsia" w:hAnsiTheme="minorEastAsia"/>
                <w:szCs w:val="21"/>
              </w:rPr>
            </w:pPr>
            <w:r w:rsidRPr="000935C4">
              <w:rPr>
                <w:rFonts w:asciiTheme="minorEastAsia" w:eastAsiaTheme="minorEastAsia" w:hAnsiTheme="minorEastAsia" w:hint="eastAsia"/>
                <w:szCs w:val="21"/>
              </w:rPr>
              <w:t>每有一项产品为政府采购节能产品（不包括强制节能产品）或环境标志产品得0.5分（如果两者皆是得1分），最多得2分（投标人须提供政府采购主管部门颁布的现行有效的节能产品政府采购清单或环境标志产品政府采购清单的投标产品所在页的复印件并标注出产品所在位置，否则不予考虑）</w:t>
            </w:r>
          </w:p>
        </w:tc>
        <w:tc>
          <w:tcPr>
            <w:tcW w:w="1134" w:type="dxa"/>
            <w:tcBorders>
              <w:top w:val="single" w:sz="4" w:space="0" w:color="000000"/>
              <w:left w:val="single" w:sz="4" w:space="0" w:color="000000"/>
              <w:bottom w:val="single" w:sz="4" w:space="0" w:color="000000"/>
              <w:right w:val="single" w:sz="4" w:space="0" w:color="000000"/>
            </w:tcBorders>
            <w:vAlign w:val="center"/>
          </w:tcPr>
          <w:p w:rsidR="002C19D4" w:rsidRPr="000935C4" w:rsidRDefault="008F40C1">
            <w:pPr>
              <w:widowControl/>
              <w:ind w:left="5" w:hanging="5"/>
              <w:jc w:val="center"/>
              <w:rPr>
                <w:rFonts w:asciiTheme="minorEastAsia" w:eastAsiaTheme="minorEastAsia" w:hAnsiTheme="minorEastAsia"/>
                <w:szCs w:val="21"/>
              </w:rPr>
            </w:pPr>
            <w:r w:rsidRPr="000935C4">
              <w:rPr>
                <w:rFonts w:asciiTheme="minorEastAsia" w:eastAsiaTheme="minorEastAsia" w:hAnsiTheme="minorEastAsia"/>
                <w:szCs w:val="21"/>
              </w:rPr>
              <w:t>[0,0.5,1,1.5,2]</w:t>
            </w:r>
          </w:p>
        </w:tc>
      </w:tr>
    </w:tbl>
    <w:p w:rsidR="002C19D4" w:rsidRPr="000935C4" w:rsidRDefault="008F40C1">
      <w:pPr>
        <w:snapToGrid w:val="0"/>
        <w:rPr>
          <w:rFonts w:asciiTheme="minorEastAsia" w:eastAsiaTheme="minorEastAsia" w:hAnsiTheme="minorEastAsia"/>
          <w:sz w:val="24"/>
          <w:szCs w:val="24"/>
        </w:rPr>
      </w:pPr>
      <w:r w:rsidRPr="000935C4">
        <w:rPr>
          <w:rFonts w:asciiTheme="minorEastAsia" w:eastAsiaTheme="minorEastAsia" w:hAnsiTheme="minorEastAsia" w:cs="Tahoma"/>
          <w:kern w:val="0"/>
          <w:szCs w:val="21"/>
        </w:rPr>
        <w:br w:type="page"/>
      </w:r>
    </w:p>
    <w:p w:rsidR="002C19D4" w:rsidRPr="000935C4" w:rsidRDefault="002C19D4">
      <w:pPr>
        <w:widowControl/>
        <w:jc w:val="left"/>
        <w:rPr>
          <w:rFonts w:asciiTheme="minorEastAsia" w:eastAsiaTheme="minorEastAsia" w:hAnsiTheme="minorEastAsia" w:cs="Tahoma"/>
          <w:kern w:val="0"/>
          <w:szCs w:val="21"/>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2C19D4">
      <w:pPr>
        <w:spacing w:line="264" w:lineRule="auto"/>
        <w:jc w:val="center"/>
        <w:rPr>
          <w:rFonts w:asciiTheme="minorEastAsia" w:eastAsiaTheme="minorEastAsia" w:hAnsiTheme="minorEastAsia"/>
          <w:sz w:val="24"/>
          <w:szCs w:val="24"/>
        </w:rPr>
      </w:pPr>
    </w:p>
    <w:p w:rsidR="002C19D4" w:rsidRPr="000935C4" w:rsidRDefault="008F40C1">
      <w:pPr>
        <w:pStyle w:val="1"/>
        <w:widowControl/>
        <w:spacing w:line="360" w:lineRule="auto"/>
        <w:jc w:val="center"/>
        <w:rPr>
          <w:rFonts w:asciiTheme="minorEastAsia" w:eastAsiaTheme="minorEastAsia" w:hAnsiTheme="minorEastAsia"/>
          <w:sz w:val="30"/>
          <w:szCs w:val="30"/>
        </w:rPr>
      </w:pPr>
      <w:bookmarkStart w:id="108" w:name="_Toc514441472"/>
      <w:r w:rsidRPr="000935C4">
        <w:rPr>
          <w:rFonts w:asciiTheme="minorEastAsia" w:eastAsiaTheme="minorEastAsia" w:hAnsiTheme="minorEastAsia" w:hint="eastAsia"/>
          <w:sz w:val="30"/>
          <w:szCs w:val="30"/>
        </w:rPr>
        <w:t>第八章  采购需求</w:t>
      </w:r>
      <w:bookmarkEnd w:id="108"/>
    </w:p>
    <w:p w:rsidR="002C19D4" w:rsidRPr="000935C4" w:rsidRDefault="008F40C1">
      <w:pPr>
        <w:widowControl/>
        <w:jc w:val="left"/>
        <w:rPr>
          <w:rFonts w:asciiTheme="minorEastAsia" w:eastAsiaTheme="minorEastAsia" w:hAnsiTheme="minorEastAsia" w:cs="Tahoma"/>
          <w:kern w:val="0"/>
          <w:szCs w:val="21"/>
        </w:rPr>
      </w:pPr>
      <w:r w:rsidRPr="000935C4">
        <w:rPr>
          <w:rFonts w:asciiTheme="minorEastAsia" w:eastAsiaTheme="minorEastAsia" w:hAnsiTheme="minorEastAsia" w:cs="Tahoma"/>
          <w:kern w:val="0"/>
          <w:szCs w:val="21"/>
        </w:rPr>
        <w:br w:type="page"/>
      </w:r>
    </w:p>
    <w:p w:rsidR="002C19D4" w:rsidRPr="000935C4" w:rsidRDefault="002C19D4">
      <w:pPr>
        <w:spacing w:line="360" w:lineRule="auto"/>
        <w:jc w:val="center"/>
        <w:rPr>
          <w:rFonts w:asciiTheme="minorEastAsia" w:eastAsiaTheme="minorEastAsia" w:hAnsiTheme="minorEastAsia"/>
          <w:szCs w:val="21"/>
        </w:rPr>
      </w:pPr>
    </w:p>
    <w:p w:rsidR="002C19D4" w:rsidRPr="000935C4" w:rsidRDefault="008F40C1">
      <w:pPr>
        <w:widowControl/>
        <w:spacing w:line="360" w:lineRule="auto"/>
        <w:ind w:firstLineChars="200" w:firstLine="420"/>
        <w:rPr>
          <w:rFonts w:asciiTheme="minorEastAsia" w:eastAsiaTheme="minorEastAsia" w:hAnsiTheme="minorEastAsia"/>
          <w:szCs w:val="21"/>
        </w:rPr>
      </w:pPr>
      <w:r w:rsidRPr="000935C4">
        <w:rPr>
          <w:rFonts w:asciiTheme="minorEastAsia" w:eastAsiaTheme="minorEastAsia" w:hAnsiTheme="minorEastAsia" w:hint="eastAsia"/>
          <w:szCs w:val="21"/>
        </w:rPr>
        <w:t>说明：本章以下文字中加注“★”号（如果</w:t>
      </w:r>
      <w:r w:rsidRPr="000935C4">
        <w:rPr>
          <w:rFonts w:asciiTheme="minorEastAsia" w:eastAsiaTheme="minorEastAsia" w:hAnsiTheme="minorEastAsia"/>
          <w:szCs w:val="21"/>
        </w:rPr>
        <w:t>有）</w:t>
      </w:r>
      <w:r w:rsidRPr="000935C4">
        <w:rPr>
          <w:rFonts w:asciiTheme="minorEastAsia" w:eastAsiaTheme="minorEastAsia" w:hAnsiTheme="minorEastAsia" w:hint="eastAsia"/>
          <w:szCs w:val="21"/>
        </w:rPr>
        <w:t>标记的为重要技术指标；加注“</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”号（如果</w:t>
      </w:r>
      <w:r w:rsidRPr="000935C4">
        <w:rPr>
          <w:rFonts w:asciiTheme="minorEastAsia" w:eastAsiaTheme="minorEastAsia" w:hAnsiTheme="minorEastAsia"/>
          <w:szCs w:val="21"/>
        </w:rPr>
        <w:t>有）</w:t>
      </w:r>
      <w:r w:rsidRPr="000935C4">
        <w:rPr>
          <w:rFonts w:asciiTheme="minorEastAsia" w:eastAsiaTheme="minorEastAsia" w:hAnsiTheme="minorEastAsia" w:hint="eastAsia"/>
          <w:szCs w:val="21"/>
        </w:rPr>
        <w:t>标记的为比较重要的技术指标。在评标时，对加注“★”或“</w:t>
      </w:r>
      <w:r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”号技术指标的负偏离将导致扣分。</w:t>
      </w:r>
    </w:p>
    <w:p w:rsidR="002C19D4" w:rsidRPr="000935C4" w:rsidRDefault="002C19D4">
      <w:pPr>
        <w:spacing w:line="360" w:lineRule="auto"/>
        <w:rPr>
          <w:rFonts w:asciiTheme="minorEastAsia" w:eastAsiaTheme="minorEastAsia" w:hAnsiTheme="minorEastAsia"/>
          <w:b/>
          <w:szCs w:val="21"/>
        </w:rPr>
      </w:pPr>
      <w:bookmarkStart w:id="109" w:name="_Toc310508656"/>
      <w:bookmarkStart w:id="110" w:name="_Toc309672385"/>
      <w:bookmarkStart w:id="111" w:name="_Toc310720987"/>
    </w:p>
    <w:p w:rsidR="002C19D4" w:rsidRPr="000935C4" w:rsidRDefault="008F40C1">
      <w:pPr>
        <w:spacing w:line="360" w:lineRule="auto"/>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0</w:t>
      </w:r>
      <w:r w:rsidRPr="000935C4">
        <w:rPr>
          <w:rFonts w:asciiTheme="minorEastAsia" w:eastAsiaTheme="minorEastAsia" w:hAnsiTheme="minorEastAsia"/>
          <w:b/>
          <w:szCs w:val="21"/>
        </w:rPr>
        <w:t>1包：</w:t>
      </w:r>
      <w:r w:rsidR="000935C4" w:rsidRPr="000935C4">
        <w:rPr>
          <w:rFonts w:asciiTheme="minorEastAsia" w:eastAsiaTheme="minorEastAsia" w:hAnsiTheme="minorEastAsia" w:hint="eastAsia"/>
          <w:b/>
          <w:szCs w:val="21"/>
        </w:rPr>
        <w:t>激光器</w:t>
      </w:r>
    </w:p>
    <w:p w:rsidR="002C19D4" w:rsidRPr="000935C4" w:rsidRDefault="002C19D4">
      <w:pPr>
        <w:spacing w:line="360" w:lineRule="auto"/>
        <w:ind w:firstLineChars="215" w:firstLine="453"/>
        <w:rPr>
          <w:rFonts w:asciiTheme="minorEastAsia" w:eastAsiaTheme="minorEastAsia" w:hAnsiTheme="minorEastAsia"/>
          <w:b/>
          <w:szCs w:val="21"/>
        </w:rPr>
      </w:pPr>
    </w:p>
    <w:bookmarkEnd w:id="109"/>
    <w:bookmarkEnd w:id="110"/>
    <w:bookmarkEnd w:id="111"/>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0935C4">
        <w:rPr>
          <w:rFonts w:asciiTheme="minorEastAsia" w:eastAsiaTheme="minorEastAsia" w:hAnsiTheme="minorEastAsia" w:hint="eastAsia"/>
          <w:b/>
          <w:sz w:val="21"/>
          <w:szCs w:val="21"/>
        </w:rPr>
        <w:t>采购</w:t>
      </w:r>
      <w:r w:rsidRPr="000935C4">
        <w:rPr>
          <w:rFonts w:asciiTheme="minorEastAsia" w:eastAsiaTheme="minorEastAsia" w:hAnsiTheme="minorEastAsia"/>
          <w:b/>
          <w:sz w:val="21"/>
          <w:szCs w:val="21"/>
        </w:rPr>
        <w:t>需求一览表</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6"/>
        <w:gridCol w:w="1196"/>
        <w:gridCol w:w="2650"/>
        <w:gridCol w:w="2137"/>
      </w:tblGrid>
      <w:tr w:rsidR="000935C4" w:rsidRPr="000935C4">
        <w:trPr>
          <w:trHeight w:val="364"/>
          <w:jc w:val="center"/>
        </w:trPr>
        <w:tc>
          <w:tcPr>
            <w:tcW w:w="3056"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货物名称</w:t>
            </w:r>
          </w:p>
        </w:tc>
        <w:tc>
          <w:tcPr>
            <w:tcW w:w="1196"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数量</w:t>
            </w:r>
          </w:p>
        </w:tc>
        <w:tc>
          <w:tcPr>
            <w:tcW w:w="2650"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是否核心产品</w:t>
            </w:r>
          </w:p>
        </w:tc>
        <w:tc>
          <w:tcPr>
            <w:tcW w:w="2137" w:type="dxa"/>
            <w:vAlign w:val="center"/>
          </w:tcPr>
          <w:p w:rsidR="002C19D4" w:rsidRPr="000935C4" w:rsidRDefault="008F40C1">
            <w:pPr>
              <w:jc w:val="center"/>
              <w:rPr>
                <w:rFonts w:asciiTheme="minorEastAsia" w:eastAsiaTheme="minorEastAsia" w:hAnsiTheme="minorEastAsia"/>
                <w:b/>
                <w:szCs w:val="21"/>
              </w:rPr>
            </w:pPr>
            <w:r w:rsidRPr="000935C4">
              <w:rPr>
                <w:rFonts w:asciiTheme="minorEastAsia" w:eastAsiaTheme="minorEastAsia" w:hAnsiTheme="minorEastAsia" w:hint="eastAsia"/>
                <w:b/>
                <w:szCs w:val="21"/>
              </w:rPr>
              <w:t>备注</w:t>
            </w:r>
          </w:p>
        </w:tc>
      </w:tr>
      <w:tr w:rsidR="000935C4" w:rsidRPr="000935C4">
        <w:trPr>
          <w:trHeight w:val="364"/>
          <w:jc w:val="center"/>
        </w:trPr>
        <w:tc>
          <w:tcPr>
            <w:tcW w:w="3056"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激光器</w:t>
            </w:r>
          </w:p>
        </w:tc>
        <w:tc>
          <w:tcPr>
            <w:tcW w:w="1196"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szCs w:val="21"/>
              </w:rPr>
              <w:t>1</w:t>
            </w:r>
            <w:r w:rsidRPr="000935C4">
              <w:rPr>
                <w:rFonts w:asciiTheme="minorEastAsia" w:eastAsiaTheme="minorEastAsia" w:hAnsiTheme="minorEastAsia" w:hint="eastAsia"/>
                <w:szCs w:val="21"/>
              </w:rPr>
              <w:t>套</w:t>
            </w:r>
          </w:p>
        </w:tc>
        <w:tc>
          <w:tcPr>
            <w:tcW w:w="2650"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是</w:t>
            </w:r>
          </w:p>
        </w:tc>
        <w:tc>
          <w:tcPr>
            <w:tcW w:w="2137" w:type="dxa"/>
            <w:vAlign w:val="center"/>
          </w:tcPr>
          <w:p w:rsidR="002C19D4" w:rsidRPr="000935C4" w:rsidRDefault="008F40C1">
            <w:pPr>
              <w:jc w:val="center"/>
              <w:rPr>
                <w:rFonts w:asciiTheme="minorEastAsia" w:eastAsiaTheme="minorEastAsia" w:hAnsiTheme="minorEastAsia"/>
                <w:szCs w:val="21"/>
              </w:rPr>
            </w:pPr>
            <w:r w:rsidRPr="000935C4">
              <w:rPr>
                <w:rFonts w:asciiTheme="minorEastAsia" w:eastAsiaTheme="minorEastAsia" w:hAnsiTheme="minorEastAsia" w:hint="eastAsia"/>
                <w:szCs w:val="21"/>
              </w:rPr>
              <w:t>接受进口产品投标</w:t>
            </w:r>
          </w:p>
        </w:tc>
      </w:tr>
    </w:tbl>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bookmarkStart w:id="112" w:name="_Toc149645681"/>
      <w:bookmarkStart w:id="113" w:name="_Toc384393869"/>
      <w:bookmarkStart w:id="114" w:name="_Toc372503475"/>
      <w:bookmarkStart w:id="115" w:name="_Toc149645504"/>
      <w:bookmarkStart w:id="116" w:name="_Toc383790227"/>
      <w:bookmarkStart w:id="117" w:name="_Toc149017015"/>
      <w:bookmarkStart w:id="118" w:name="_Toc456904526"/>
      <w:r w:rsidRPr="000935C4">
        <w:rPr>
          <w:rFonts w:asciiTheme="minorEastAsia" w:eastAsiaTheme="minorEastAsia" w:hAnsiTheme="minorEastAsia" w:hint="eastAsia"/>
          <w:b/>
          <w:sz w:val="21"/>
          <w:szCs w:val="21"/>
        </w:rPr>
        <w:t>配置及参数要求</w:t>
      </w:r>
    </w:p>
    <w:p w:rsidR="002C19D4" w:rsidRPr="000935C4" w:rsidRDefault="008F40C1">
      <w:pPr>
        <w:spacing w:line="360" w:lineRule="auto"/>
        <w:ind w:firstLineChars="215" w:firstLine="453"/>
        <w:rPr>
          <w:rFonts w:asciiTheme="minorEastAsia" w:eastAsiaTheme="minorEastAsia" w:hAnsiTheme="minorEastAsia"/>
          <w:b/>
          <w:szCs w:val="21"/>
        </w:rPr>
      </w:pPr>
      <w:bookmarkStart w:id="119" w:name="_Toc496106646"/>
      <w:r w:rsidRPr="000935C4">
        <w:rPr>
          <w:rFonts w:asciiTheme="minorEastAsia" w:eastAsiaTheme="minorEastAsia" w:hAnsiTheme="minorEastAsia"/>
          <w:b/>
          <w:szCs w:val="21"/>
        </w:rPr>
        <w:t>1．</w:t>
      </w:r>
      <w:r w:rsidR="00DE7D5F">
        <w:rPr>
          <w:rFonts w:asciiTheme="minorEastAsia" w:eastAsiaTheme="minorEastAsia" w:hAnsiTheme="minorEastAsia" w:hint="eastAsia"/>
          <w:b/>
          <w:szCs w:val="21"/>
        </w:rPr>
        <w:t>设备</w:t>
      </w:r>
      <w:r w:rsidRPr="000935C4">
        <w:rPr>
          <w:rFonts w:asciiTheme="minorEastAsia" w:eastAsiaTheme="minorEastAsia" w:hAnsiTheme="minorEastAsia"/>
          <w:b/>
          <w:szCs w:val="21"/>
        </w:rPr>
        <w:t>用途</w:t>
      </w:r>
      <w:bookmarkEnd w:id="119"/>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hint="eastAsia"/>
          <w:szCs w:val="21"/>
        </w:rPr>
        <w:t>主要用于太赫兹时域光谱系统，发射激光激发光电导天线产生太赫兹波，并且产生探测波，实现太赫兹光谱信号探测。</w:t>
      </w:r>
    </w:p>
    <w:p w:rsidR="002C19D4" w:rsidRPr="000935C4" w:rsidRDefault="008F40C1">
      <w:pPr>
        <w:spacing w:line="360" w:lineRule="auto"/>
        <w:ind w:firstLineChars="200" w:firstLine="422"/>
        <w:rPr>
          <w:rFonts w:asciiTheme="minorEastAsia" w:eastAsiaTheme="minorEastAsia" w:hAnsiTheme="minorEastAsia" w:cs="Arial"/>
          <w:b/>
          <w:szCs w:val="21"/>
        </w:rPr>
      </w:pPr>
      <w:bookmarkStart w:id="120" w:name="_Toc496106647"/>
      <w:r w:rsidRPr="000935C4">
        <w:rPr>
          <w:rFonts w:asciiTheme="minorEastAsia" w:eastAsiaTheme="minorEastAsia" w:hAnsiTheme="minorEastAsia" w:cs="Arial"/>
          <w:b/>
          <w:szCs w:val="21"/>
        </w:rPr>
        <w:t>2．工作条件</w:t>
      </w:r>
      <w:bookmarkEnd w:id="120"/>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2.1 工作温度和湿度：</w:t>
      </w:r>
      <w:r w:rsidRPr="000935C4">
        <w:rPr>
          <w:rFonts w:asciiTheme="minorEastAsia" w:eastAsiaTheme="minorEastAsia" w:hAnsiTheme="minorEastAsia" w:cs="Arial" w:hint="eastAsia"/>
          <w:szCs w:val="21"/>
        </w:rPr>
        <w:t>常温</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2.2 电力要求：</w:t>
      </w:r>
      <w:r w:rsidRPr="000935C4">
        <w:rPr>
          <w:rFonts w:asciiTheme="minorEastAsia" w:eastAsiaTheme="minorEastAsia" w:hAnsiTheme="minorEastAsia" w:cs="Arial" w:hint="eastAsia"/>
          <w:szCs w:val="21"/>
        </w:rPr>
        <w:t>2</w:t>
      </w:r>
      <w:r w:rsidRPr="000935C4">
        <w:rPr>
          <w:rFonts w:asciiTheme="minorEastAsia" w:eastAsiaTheme="minorEastAsia" w:hAnsiTheme="minorEastAsia" w:cs="Arial"/>
          <w:szCs w:val="21"/>
        </w:rPr>
        <w:t xml:space="preserve">20V </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2.3 场地要求：</w:t>
      </w:r>
      <w:r w:rsidRPr="000935C4">
        <w:rPr>
          <w:rFonts w:asciiTheme="minorEastAsia" w:eastAsiaTheme="minorEastAsia" w:hAnsiTheme="minorEastAsia" w:cs="Arial" w:hint="eastAsia"/>
          <w:szCs w:val="21"/>
        </w:rPr>
        <w:t>常规环境</w:t>
      </w:r>
    </w:p>
    <w:p w:rsidR="002C19D4" w:rsidRPr="000935C4" w:rsidRDefault="008F40C1">
      <w:pPr>
        <w:spacing w:line="360" w:lineRule="auto"/>
        <w:ind w:firstLineChars="200" w:firstLine="422"/>
        <w:rPr>
          <w:rFonts w:asciiTheme="minorEastAsia" w:eastAsiaTheme="minorEastAsia" w:hAnsiTheme="minorEastAsia" w:cs="Arial"/>
          <w:b/>
          <w:szCs w:val="21"/>
        </w:rPr>
      </w:pPr>
      <w:bookmarkStart w:id="121" w:name="_Toc496106648"/>
      <w:r w:rsidRPr="000935C4">
        <w:rPr>
          <w:rFonts w:asciiTheme="minorEastAsia" w:eastAsiaTheme="minorEastAsia" w:hAnsiTheme="minorEastAsia" w:cs="Arial"/>
          <w:b/>
          <w:szCs w:val="21"/>
        </w:rPr>
        <w:t>3．配置要求</w:t>
      </w:r>
      <w:bookmarkEnd w:id="121"/>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hint="eastAsia"/>
          <w:szCs w:val="21"/>
        </w:rPr>
        <w:t>激光器1台/套。</w:t>
      </w:r>
    </w:p>
    <w:p w:rsidR="002C19D4" w:rsidRPr="000935C4" w:rsidRDefault="008F40C1">
      <w:pPr>
        <w:spacing w:line="360" w:lineRule="auto"/>
        <w:ind w:firstLineChars="200" w:firstLine="422"/>
        <w:rPr>
          <w:rFonts w:asciiTheme="minorEastAsia" w:eastAsiaTheme="minorEastAsia" w:hAnsiTheme="minorEastAsia" w:cs="Arial"/>
          <w:b/>
          <w:szCs w:val="21"/>
        </w:rPr>
      </w:pPr>
      <w:r w:rsidRPr="000935C4">
        <w:rPr>
          <w:rFonts w:asciiTheme="minorEastAsia" w:eastAsiaTheme="minorEastAsia" w:hAnsiTheme="minorEastAsia" w:cs="Arial" w:hint="eastAsia"/>
          <w:b/>
          <w:szCs w:val="21"/>
        </w:rPr>
        <w:t>4．技术要求</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w:t>
      </w:r>
      <w:r w:rsidRPr="000935C4">
        <w:rPr>
          <w:rFonts w:asciiTheme="minorEastAsia" w:eastAsiaTheme="minorEastAsia" w:hAnsiTheme="minorEastAsia" w:cs="Arial" w:hint="eastAsia"/>
          <w:szCs w:val="21"/>
        </w:rPr>
        <w:t>4.1 中心波长：780 nm。</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w:t>
      </w:r>
      <w:r w:rsidRPr="000935C4">
        <w:rPr>
          <w:rFonts w:asciiTheme="minorEastAsia" w:eastAsiaTheme="minorEastAsia" w:hAnsiTheme="minorEastAsia" w:cs="Arial" w:hint="eastAsia"/>
          <w:szCs w:val="21"/>
        </w:rPr>
        <w:t>4.2 脉冲宽度: &lt; 100fs。</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w:t>
      </w:r>
      <w:r w:rsidRPr="000935C4">
        <w:rPr>
          <w:rFonts w:asciiTheme="minorEastAsia" w:eastAsiaTheme="minorEastAsia" w:hAnsiTheme="minorEastAsia" w:cs="Arial" w:hint="eastAsia"/>
          <w:szCs w:val="21"/>
        </w:rPr>
        <w:t>4.3 输出功率：&gt; 50 mW 。</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w:t>
      </w:r>
      <w:r w:rsidRPr="000935C4">
        <w:rPr>
          <w:rFonts w:asciiTheme="minorEastAsia" w:eastAsiaTheme="minorEastAsia" w:hAnsiTheme="minorEastAsia" w:cs="Arial" w:hint="eastAsia"/>
          <w:szCs w:val="21"/>
        </w:rPr>
        <w:t>4.4 脉冲能量：&gt; 5 nJ。</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w:t>
      </w:r>
      <w:r w:rsidRPr="000935C4">
        <w:rPr>
          <w:rFonts w:asciiTheme="minorEastAsia" w:eastAsiaTheme="minorEastAsia" w:hAnsiTheme="minorEastAsia" w:cs="Arial" w:hint="eastAsia"/>
          <w:szCs w:val="21"/>
        </w:rPr>
        <w:t>4.5 重复频率：50 MHz。</w:t>
      </w:r>
    </w:p>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bookmarkStart w:id="122" w:name="OLE_LINK1"/>
      <w:bookmarkStart w:id="123" w:name="OLE_LINK2"/>
      <w:bookmarkStart w:id="124" w:name="OLE_LINK3"/>
      <w:r w:rsidRPr="000935C4">
        <w:rPr>
          <w:rFonts w:asciiTheme="minorEastAsia" w:eastAsiaTheme="minorEastAsia" w:hAnsiTheme="minorEastAsia" w:hint="eastAsia"/>
          <w:b/>
          <w:sz w:val="21"/>
          <w:szCs w:val="21"/>
        </w:rPr>
        <w:t>交货日期及</w:t>
      </w:r>
      <w:r w:rsidRPr="000935C4">
        <w:rPr>
          <w:rFonts w:asciiTheme="minorEastAsia" w:eastAsiaTheme="minorEastAsia" w:hAnsiTheme="minorEastAsia"/>
          <w:b/>
          <w:sz w:val="21"/>
          <w:szCs w:val="21"/>
        </w:rPr>
        <w:t>地点</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hint="eastAsia"/>
          <w:szCs w:val="21"/>
        </w:rPr>
        <w:t>签订合同后</w:t>
      </w:r>
      <w:r w:rsidRPr="000935C4">
        <w:rPr>
          <w:rFonts w:asciiTheme="minorEastAsia" w:eastAsiaTheme="minorEastAsia" w:hAnsiTheme="minorEastAsia" w:cs="Arial"/>
          <w:szCs w:val="21"/>
        </w:rPr>
        <w:t>3</w:t>
      </w:r>
      <w:r w:rsidRPr="000935C4">
        <w:rPr>
          <w:rFonts w:asciiTheme="minorEastAsia" w:eastAsiaTheme="minorEastAsia" w:hAnsiTheme="minorEastAsia" w:cs="Arial" w:hint="eastAsia"/>
          <w:szCs w:val="21"/>
        </w:rPr>
        <w:t>个月内交货至清华大学中央主楼。</w:t>
      </w:r>
    </w:p>
    <w:bookmarkEnd w:id="122"/>
    <w:bookmarkEnd w:id="123"/>
    <w:bookmarkEnd w:id="124"/>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0935C4">
        <w:rPr>
          <w:rFonts w:asciiTheme="minorEastAsia" w:eastAsiaTheme="minorEastAsia" w:hAnsiTheme="minorEastAsia" w:hint="eastAsia"/>
          <w:b/>
          <w:sz w:val="21"/>
          <w:szCs w:val="21"/>
        </w:rPr>
        <w:t>质保期</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hint="eastAsia"/>
          <w:szCs w:val="21"/>
        </w:rPr>
        <w:t>验收之日起1年。</w:t>
      </w:r>
    </w:p>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0935C4">
        <w:rPr>
          <w:rFonts w:asciiTheme="minorEastAsia" w:eastAsiaTheme="minorEastAsia" w:hAnsiTheme="minorEastAsia" w:hint="eastAsia"/>
          <w:b/>
          <w:sz w:val="21"/>
          <w:szCs w:val="21"/>
        </w:rPr>
        <w:t>安装</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1</w:t>
      </w:r>
      <w:r w:rsidRPr="000935C4">
        <w:rPr>
          <w:rFonts w:asciiTheme="minorEastAsia" w:eastAsiaTheme="minorEastAsia" w:hAnsiTheme="minorEastAsia" w:cs="Arial" w:hint="eastAsia"/>
          <w:szCs w:val="21"/>
        </w:rPr>
        <w:t>、仪器到达采购人项目现场前，供货方提供安装前期准备书面通知，并协助最终用户做好安装前准备。</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2</w:t>
      </w:r>
      <w:r w:rsidRPr="000935C4">
        <w:rPr>
          <w:rFonts w:asciiTheme="minorEastAsia" w:eastAsiaTheme="minorEastAsia" w:hAnsiTheme="minorEastAsia" w:cs="Arial" w:hint="eastAsia"/>
          <w:szCs w:val="21"/>
        </w:rPr>
        <w:t>、到货后免费由供货方的技术人员到现场免费进行安装调试。安装、调试及试运行后应达到承诺的技术指标，同时提供不少于1天的使用培训。</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3</w:t>
      </w:r>
      <w:r w:rsidRPr="000935C4">
        <w:rPr>
          <w:rFonts w:asciiTheme="minorEastAsia" w:eastAsiaTheme="minorEastAsia" w:hAnsiTheme="minorEastAsia" w:cs="Arial" w:hint="eastAsia"/>
          <w:szCs w:val="21"/>
        </w:rPr>
        <w:t>、提供原厂技术人员负责的对采购人的操作技术培训和相关的技术资料。</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4</w:t>
      </w:r>
      <w:r w:rsidRPr="000935C4">
        <w:rPr>
          <w:rFonts w:asciiTheme="minorEastAsia" w:eastAsiaTheme="minorEastAsia" w:hAnsiTheme="minorEastAsia" w:cs="Arial" w:hint="eastAsia"/>
          <w:szCs w:val="21"/>
        </w:rPr>
        <w:t>、维修响应时间：保修期间设备发生故障，供货方应在24小时内对采购人的服务要求做出响应，</w:t>
      </w:r>
      <w:r w:rsidRPr="000935C4">
        <w:rPr>
          <w:rFonts w:asciiTheme="minorEastAsia" w:eastAsiaTheme="minorEastAsia" w:hAnsiTheme="minorEastAsia" w:cs="Arial" w:hint="eastAsia"/>
          <w:szCs w:val="21"/>
        </w:rPr>
        <w:lastRenderedPageBreak/>
        <w:t>接到采购人维修通知后2个工作日内必须到达现场。</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5</w:t>
      </w:r>
      <w:r w:rsidRPr="000935C4">
        <w:rPr>
          <w:rFonts w:asciiTheme="minorEastAsia" w:eastAsiaTheme="minorEastAsia" w:hAnsiTheme="minorEastAsia" w:cs="Arial" w:hint="eastAsia"/>
          <w:szCs w:val="21"/>
        </w:rPr>
        <w:t>、供货方在质保期内应对设备进行定期巡检。</w:t>
      </w:r>
    </w:p>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0935C4">
        <w:rPr>
          <w:rFonts w:asciiTheme="minorEastAsia" w:eastAsiaTheme="minorEastAsia" w:hAnsiTheme="minorEastAsia" w:hint="eastAsia"/>
          <w:b/>
          <w:sz w:val="21"/>
          <w:szCs w:val="21"/>
        </w:rPr>
        <w:t>验收</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hint="eastAsia"/>
          <w:szCs w:val="21"/>
        </w:rPr>
        <w:t>除非在技术规格中另有说明，所有仪器、设备和系统按下列要求进行验收：</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1</w:t>
      </w:r>
      <w:r w:rsidRPr="000935C4">
        <w:rPr>
          <w:rFonts w:asciiTheme="minorEastAsia" w:eastAsiaTheme="minorEastAsia" w:hAnsiTheme="minorEastAsia" w:cs="Arial" w:hint="eastAsia"/>
          <w:szCs w:val="21"/>
        </w:rPr>
        <w:t>、仪器设备运抵安装现场后，采购人将与供货方共同开箱验收，如供货方届时不指派人员参与， 则验收结果应以采购人的验收报告为最终验收结果。验收时发现短缺、破损，采购人有权要求供货方负责更换。</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2</w:t>
      </w:r>
      <w:r w:rsidRPr="000935C4">
        <w:rPr>
          <w:rFonts w:asciiTheme="minorEastAsia" w:eastAsiaTheme="minorEastAsia" w:hAnsiTheme="minorEastAsia" w:cs="Arial" w:hint="eastAsia"/>
          <w:szCs w:val="21"/>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rsidR="002C19D4" w:rsidRPr="000935C4" w:rsidRDefault="008F40C1">
      <w:pPr>
        <w:spacing w:line="360" w:lineRule="auto"/>
        <w:ind w:firstLineChars="200" w:firstLine="420"/>
        <w:rPr>
          <w:rFonts w:asciiTheme="minorEastAsia" w:eastAsiaTheme="minorEastAsia" w:hAnsiTheme="minorEastAsia" w:cs="Arial"/>
          <w:szCs w:val="21"/>
        </w:rPr>
      </w:pPr>
      <w:r w:rsidRPr="000935C4">
        <w:rPr>
          <w:rFonts w:asciiTheme="minorEastAsia" w:eastAsiaTheme="minorEastAsia" w:hAnsiTheme="minorEastAsia" w:cs="Arial"/>
          <w:szCs w:val="21"/>
        </w:rPr>
        <w:t>3</w:t>
      </w:r>
      <w:r w:rsidRPr="000935C4">
        <w:rPr>
          <w:rFonts w:asciiTheme="minorEastAsia" w:eastAsiaTheme="minorEastAsia" w:hAnsiTheme="minorEastAsia" w:cs="Arial" w:hint="eastAsia"/>
          <w:szCs w:val="21"/>
        </w:rPr>
        <w:t>、验收由采购人、中标人及相关人员依国家有关标准、合同及有关附件要求进行，验收完毕由采购人代表及中标人代表在验收报告上签字。</w:t>
      </w:r>
    </w:p>
    <w:bookmarkEnd w:id="112"/>
    <w:bookmarkEnd w:id="113"/>
    <w:bookmarkEnd w:id="114"/>
    <w:bookmarkEnd w:id="115"/>
    <w:bookmarkEnd w:id="116"/>
    <w:bookmarkEnd w:id="117"/>
    <w:bookmarkEnd w:id="118"/>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0935C4">
        <w:rPr>
          <w:rFonts w:asciiTheme="minorEastAsia" w:eastAsiaTheme="minorEastAsia" w:hAnsiTheme="minorEastAsia"/>
          <w:b/>
          <w:sz w:val="21"/>
          <w:szCs w:val="21"/>
        </w:rPr>
        <w:t>应满足的行业/国家标准</w:t>
      </w:r>
    </w:p>
    <w:p w:rsidR="002C19D4" w:rsidRPr="000935C4" w:rsidRDefault="008F40C1">
      <w:pPr>
        <w:spacing w:line="360" w:lineRule="auto"/>
        <w:ind w:firstLineChars="215" w:firstLine="451"/>
        <w:rPr>
          <w:rFonts w:asciiTheme="minorEastAsia" w:eastAsiaTheme="minorEastAsia" w:hAnsiTheme="minorEastAsia"/>
          <w:szCs w:val="21"/>
        </w:rPr>
      </w:pPr>
      <w:r w:rsidRPr="000935C4">
        <w:rPr>
          <w:rFonts w:asciiTheme="minorEastAsia" w:eastAsiaTheme="minorEastAsia" w:hAnsiTheme="minorEastAsia" w:hint="eastAsia"/>
          <w:szCs w:val="21"/>
        </w:rPr>
        <w:t>国家质检总局，关于激光器的各参数的标准</w:t>
      </w:r>
      <w:r w:rsidR="000935C4" w:rsidRPr="000935C4">
        <w:rPr>
          <w:rFonts w:asciiTheme="minorEastAsia" w:eastAsiaTheme="minorEastAsia" w:hAnsiTheme="minorEastAsia" w:hint="eastAsia"/>
          <w:szCs w:val="21"/>
        </w:rPr>
        <w:t>；</w:t>
      </w:r>
    </w:p>
    <w:p w:rsidR="002C19D4" w:rsidRPr="000935C4" w:rsidRDefault="008F40C1">
      <w:pPr>
        <w:spacing w:line="360" w:lineRule="auto"/>
        <w:ind w:firstLineChars="215" w:firstLine="451"/>
        <w:rPr>
          <w:rFonts w:asciiTheme="minorEastAsia" w:eastAsiaTheme="minorEastAsia" w:hAnsiTheme="minorEastAsia"/>
          <w:szCs w:val="21"/>
        </w:rPr>
      </w:pPr>
      <w:r w:rsidRPr="000935C4">
        <w:rPr>
          <w:rFonts w:asciiTheme="minorEastAsia" w:eastAsiaTheme="minorEastAsia" w:hAnsiTheme="minorEastAsia"/>
          <w:szCs w:val="21"/>
        </w:rPr>
        <w:t xml:space="preserve">GB/T 15175-2012 </w:t>
      </w:r>
      <w:r w:rsidRPr="000935C4">
        <w:rPr>
          <w:rFonts w:asciiTheme="minorEastAsia" w:eastAsiaTheme="minorEastAsia" w:hAnsiTheme="minorEastAsia" w:hint="eastAsia"/>
          <w:szCs w:val="21"/>
        </w:rPr>
        <w:t>固体激光器主要参数测量方法</w:t>
      </w:r>
      <w:r w:rsidR="000935C4" w:rsidRPr="000935C4">
        <w:rPr>
          <w:rFonts w:asciiTheme="minorEastAsia" w:eastAsiaTheme="minorEastAsia" w:hAnsiTheme="minorEastAsia" w:hint="eastAsia"/>
          <w:szCs w:val="21"/>
        </w:rPr>
        <w:t>；</w:t>
      </w:r>
    </w:p>
    <w:p w:rsidR="002C19D4" w:rsidRPr="000935C4" w:rsidRDefault="008F40C1">
      <w:pPr>
        <w:spacing w:line="360" w:lineRule="auto"/>
        <w:ind w:firstLineChars="215" w:firstLine="451"/>
        <w:rPr>
          <w:rFonts w:asciiTheme="minorEastAsia" w:eastAsiaTheme="minorEastAsia" w:hAnsiTheme="minorEastAsia"/>
          <w:szCs w:val="21"/>
        </w:rPr>
      </w:pPr>
      <w:r w:rsidRPr="000935C4">
        <w:rPr>
          <w:rFonts w:asciiTheme="minorEastAsia" w:eastAsiaTheme="minorEastAsia" w:hAnsiTheme="minorEastAsia"/>
          <w:szCs w:val="21"/>
        </w:rPr>
        <w:t xml:space="preserve">GB/T 15175-1994 </w:t>
      </w:r>
      <w:r w:rsidRPr="000935C4">
        <w:rPr>
          <w:rFonts w:asciiTheme="minorEastAsia" w:eastAsiaTheme="minorEastAsia" w:hAnsiTheme="minorEastAsia" w:hint="eastAsia"/>
          <w:szCs w:val="21"/>
        </w:rPr>
        <w:t>固体激光器主要参数测试方法</w:t>
      </w:r>
      <w:r w:rsidR="000935C4" w:rsidRPr="000935C4">
        <w:rPr>
          <w:rFonts w:asciiTheme="minorEastAsia" w:eastAsiaTheme="minorEastAsia" w:hAnsiTheme="minorEastAsia" w:hint="eastAsia"/>
          <w:szCs w:val="21"/>
        </w:rPr>
        <w:t>。</w:t>
      </w:r>
    </w:p>
    <w:p w:rsidR="002C19D4" w:rsidRPr="000935C4" w:rsidRDefault="008F40C1">
      <w:pPr>
        <w:pStyle w:val="aff8"/>
        <w:numPr>
          <w:ilvl w:val="0"/>
          <w:numId w:val="12"/>
        </w:numPr>
        <w:spacing w:before="0" w:beforeAutospacing="0" w:after="0" w:afterAutospacing="0" w:line="360" w:lineRule="auto"/>
        <w:rPr>
          <w:rFonts w:asciiTheme="minorEastAsia" w:eastAsiaTheme="minorEastAsia" w:hAnsiTheme="minorEastAsia"/>
          <w:b/>
          <w:sz w:val="21"/>
          <w:szCs w:val="21"/>
        </w:rPr>
      </w:pPr>
      <w:r w:rsidRPr="000935C4">
        <w:rPr>
          <w:rFonts w:asciiTheme="minorEastAsia" w:eastAsiaTheme="minorEastAsia" w:hAnsiTheme="minorEastAsia"/>
          <w:b/>
          <w:sz w:val="21"/>
          <w:szCs w:val="21"/>
        </w:rPr>
        <w:t>验收标准</w:t>
      </w:r>
    </w:p>
    <w:p w:rsidR="002C19D4" w:rsidRPr="000935C4" w:rsidRDefault="008F40C1">
      <w:pPr>
        <w:spacing w:line="360" w:lineRule="auto"/>
        <w:ind w:firstLineChars="215" w:firstLine="451"/>
        <w:rPr>
          <w:rFonts w:asciiTheme="minorEastAsia" w:eastAsiaTheme="minorEastAsia" w:hAnsiTheme="minorEastAsia"/>
          <w:szCs w:val="21"/>
        </w:rPr>
      </w:pPr>
      <w:r w:rsidRPr="000935C4">
        <w:rPr>
          <w:rFonts w:asciiTheme="minorEastAsia" w:eastAsiaTheme="minorEastAsia" w:hAnsiTheme="minorEastAsia" w:hint="eastAsia"/>
          <w:szCs w:val="21"/>
        </w:rPr>
        <w:t>按招标文件</w:t>
      </w:r>
      <w:r w:rsidR="00D17CE0" w:rsidRPr="000935C4">
        <w:rPr>
          <w:rFonts w:asciiTheme="minorEastAsia" w:eastAsiaTheme="minorEastAsia" w:hAnsiTheme="minorEastAsia" w:hint="eastAsia"/>
          <w:szCs w:val="21"/>
        </w:rPr>
        <w:t>要求</w:t>
      </w:r>
      <w:r w:rsidR="00D17CE0" w:rsidRPr="000935C4">
        <w:rPr>
          <w:rFonts w:asciiTheme="minorEastAsia" w:eastAsiaTheme="minorEastAsia" w:hAnsiTheme="minorEastAsia"/>
          <w:szCs w:val="21"/>
        </w:rPr>
        <w:t>、</w:t>
      </w:r>
      <w:r w:rsidRPr="000935C4">
        <w:rPr>
          <w:rFonts w:asciiTheme="minorEastAsia" w:eastAsiaTheme="minorEastAsia" w:hAnsiTheme="minorEastAsia" w:hint="eastAsia"/>
          <w:szCs w:val="21"/>
        </w:rPr>
        <w:t>投标文件的技术资料参数</w:t>
      </w:r>
      <w:r w:rsidR="00D17CE0" w:rsidRPr="000935C4">
        <w:rPr>
          <w:rFonts w:asciiTheme="minorEastAsia" w:eastAsiaTheme="minorEastAsia" w:hAnsiTheme="minorEastAsia" w:hint="eastAsia"/>
          <w:szCs w:val="21"/>
        </w:rPr>
        <w:t>及</w:t>
      </w:r>
      <w:r w:rsidR="00D17CE0" w:rsidRPr="000935C4">
        <w:rPr>
          <w:rFonts w:asciiTheme="minorEastAsia" w:eastAsiaTheme="minorEastAsia" w:hAnsiTheme="minorEastAsia"/>
          <w:szCs w:val="21"/>
        </w:rPr>
        <w:t>上述的标准进行</w:t>
      </w:r>
      <w:r w:rsidRPr="000935C4">
        <w:rPr>
          <w:rFonts w:asciiTheme="minorEastAsia" w:eastAsiaTheme="minorEastAsia" w:hAnsiTheme="minorEastAsia" w:hint="eastAsia"/>
          <w:szCs w:val="21"/>
        </w:rPr>
        <w:t>验收。</w:t>
      </w:r>
    </w:p>
    <w:p w:rsidR="002C19D4" w:rsidRPr="000935C4" w:rsidRDefault="002C19D4">
      <w:pPr>
        <w:spacing w:line="360" w:lineRule="auto"/>
        <w:ind w:firstLineChars="215" w:firstLine="451"/>
        <w:rPr>
          <w:rFonts w:asciiTheme="minorEastAsia" w:eastAsiaTheme="minorEastAsia" w:hAnsiTheme="minorEastAsia"/>
          <w:szCs w:val="21"/>
        </w:rPr>
      </w:pPr>
    </w:p>
    <w:sectPr w:rsidR="002C19D4" w:rsidRPr="000935C4">
      <w:footerReference w:type="even" r:id="rId43"/>
      <w:footerReference w:type="default" r:id="rId44"/>
      <w:pgSz w:w="11907" w:h="16840"/>
      <w:pgMar w:top="1134" w:right="1134" w:bottom="1134" w:left="1418" w:header="851" w:footer="851"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E89" w:rsidRDefault="00744E89">
      <w:r>
        <w:separator/>
      </w:r>
    </w:p>
  </w:endnote>
  <w:endnote w:type="continuationSeparator" w:id="0">
    <w:p w:rsidR="00744E89" w:rsidRDefault="0074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微软雅黑"/>
    <w:charset w:val="86"/>
    <w:family w:val="swiss"/>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notTrueType/>
    <w:pitch w:val="variable"/>
    <w:sig w:usb0="00000001" w:usb1="080E0000" w:usb2="00000010" w:usb3="00000000" w:csb0="00040000" w:csb1="00000000"/>
  </w:font>
  <w:font w:name="Museo Sans For Dell">
    <w:altName w:val="Times New Roman"/>
    <w:charset w:val="00"/>
    <w:family w:val="auto"/>
    <w:pitch w:val="variable"/>
    <w:sig w:usb0="00000001" w:usb1="4000004B" w:usb2="00000000" w:usb3="00000000" w:csb0="00000093"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3"/>
      <w:framePr w:wrap="around" w:vAnchor="text" w:hAnchor="margin" w:xAlign="right" w:y="1"/>
      <w:rPr>
        <w:rStyle w:val="afb"/>
      </w:rPr>
    </w:pPr>
    <w:r>
      <w:fldChar w:fldCharType="begin"/>
    </w:r>
    <w:r>
      <w:rPr>
        <w:rStyle w:val="afb"/>
      </w:rPr>
      <w:instrText xml:space="preserve">PAGE  </w:instrText>
    </w:r>
    <w:r>
      <w:fldChar w:fldCharType="end"/>
    </w:r>
  </w:p>
  <w:p w:rsidR="008F40C1" w:rsidRDefault="008F40C1">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3"/>
      <w:jc w:val="center"/>
    </w:pPr>
    <w:r>
      <w:fldChar w:fldCharType="begin"/>
    </w:r>
    <w:r>
      <w:rPr>
        <w:rStyle w:val="afb"/>
      </w:rPr>
      <w:instrText xml:space="preserve"> PAGE </w:instrText>
    </w:r>
    <w:r>
      <w:fldChar w:fldCharType="separate"/>
    </w:r>
    <w:r w:rsidR="00D92399">
      <w:rPr>
        <w:rStyle w:val="afb"/>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3"/>
      <w:framePr w:wrap="around" w:vAnchor="text" w:hAnchor="margin" w:xAlign="center" w:y="1"/>
      <w:rPr>
        <w:rStyle w:val="afb"/>
      </w:rPr>
    </w:pPr>
    <w:r>
      <w:fldChar w:fldCharType="begin"/>
    </w:r>
    <w:r>
      <w:rPr>
        <w:rStyle w:val="afb"/>
      </w:rPr>
      <w:instrText xml:space="preserve">PAGE  </w:instrText>
    </w:r>
    <w:r>
      <w:fldChar w:fldCharType="end"/>
    </w:r>
  </w:p>
  <w:p w:rsidR="008F40C1" w:rsidRDefault="008F40C1">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3"/>
      <w:jc w:val="center"/>
    </w:pPr>
    <w:r>
      <w:fldChar w:fldCharType="begin"/>
    </w:r>
    <w:r>
      <w:rPr>
        <w:rStyle w:val="afb"/>
      </w:rPr>
      <w:instrText xml:space="preserve"> PAGE </w:instrText>
    </w:r>
    <w:r>
      <w:fldChar w:fldCharType="separate"/>
    </w:r>
    <w:r w:rsidR="00D92399">
      <w:rPr>
        <w:rStyle w:val="afb"/>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E89" w:rsidRDefault="00744E89">
      <w:r>
        <w:separator/>
      </w:r>
    </w:p>
  </w:footnote>
  <w:footnote w:type="continuationSeparator" w:id="0">
    <w:p w:rsidR="00744E89" w:rsidRDefault="00744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C1" w:rsidRDefault="008F40C1">
    <w:pPr>
      <w:pStyle w:val="af4"/>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1">
    <w:nsid w:val="00000006"/>
    <w:multiLevelType w:val="multilevel"/>
    <w:tmpl w:val="00000006"/>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7625F38"/>
    <w:multiLevelType w:val="multilevel"/>
    <w:tmpl w:val="07625F38"/>
    <w:lvl w:ilvl="0">
      <w:start w:val="1"/>
      <w:numFmt w:val="decimal"/>
      <w:pStyle w:val="a"/>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59D5C12"/>
    <w:multiLevelType w:val="multilevel"/>
    <w:tmpl w:val="159D5C1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6">
    <w:nsid w:val="22491326"/>
    <w:multiLevelType w:val="multilevel"/>
    <w:tmpl w:val="22491326"/>
    <w:lvl w:ilvl="0">
      <w:start w:val="1"/>
      <w:numFmt w:val="chineseCountingThousand"/>
      <w:lvlText w:val="%1、"/>
      <w:lvlJc w:val="left"/>
      <w:pPr>
        <w:ind w:left="873" w:hanging="420"/>
      </w:pPr>
    </w:lvl>
    <w:lvl w:ilvl="1">
      <w:start w:val="1"/>
      <w:numFmt w:val="lowerLetter"/>
      <w:lvlText w:val="%2)"/>
      <w:lvlJc w:val="left"/>
      <w:pPr>
        <w:ind w:left="1293" w:hanging="420"/>
      </w:pPr>
    </w:lvl>
    <w:lvl w:ilvl="2">
      <w:start w:val="1"/>
      <w:numFmt w:val="lowerRoman"/>
      <w:lvlText w:val="%3."/>
      <w:lvlJc w:val="right"/>
      <w:pPr>
        <w:ind w:left="1713" w:hanging="420"/>
      </w:pPr>
    </w:lvl>
    <w:lvl w:ilvl="3">
      <w:start w:val="1"/>
      <w:numFmt w:val="decimal"/>
      <w:lvlText w:val="%4."/>
      <w:lvlJc w:val="left"/>
      <w:pPr>
        <w:ind w:left="2133" w:hanging="420"/>
      </w:pPr>
    </w:lvl>
    <w:lvl w:ilvl="4">
      <w:start w:val="1"/>
      <w:numFmt w:val="lowerLetter"/>
      <w:lvlText w:val="%5)"/>
      <w:lvlJc w:val="left"/>
      <w:pPr>
        <w:ind w:left="2553" w:hanging="420"/>
      </w:pPr>
    </w:lvl>
    <w:lvl w:ilvl="5">
      <w:start w:val="1"/>
      <w:numFmt w:val="lowerRoman"/>
      <w:lvlText w:val="%6."/>
      <w:lvlJc w:val="right"/>
      <w:pPr>
        <w:ind w:left="2973" w:hanging="420"/>
      </w:pPr>
    </w:lvl>
    <w:lvl w:ilvl="6">
      <w:start w:val="1"/>
      <w:numFmt w:val="decimal"/>
      <w:lvlText w:val="%7."/>
      <w:lvlJc w:val="left"/>
      <w:pPr>
        <w:ind w:left="3393" w:hanging="420"/>
      </w:pPr>
    </w:lvl>
    <w:lvl w:ilvl="7">
      <w:start w:val="1"/>
      <w:numFmt w:val="lowerLetter"/>
      <w:lvlText w:val="%8)"/>
      <w:lvlJc w:val="left"/>
      <w:pPr>
        <w:ind w:left="3813" w:hanging="420"/>
      </w:pPr>
    </w:lvl>
    <w:lvl w:ilvl="8">
      <w:start w:val="1"/>
      <w:numFmt w:val="lowerRoman"/>
      <w:lvlText w:val="%9."/>
      <w:lvlJc w:val="right"/>
      <w:pPr>
        <w:ind w:left="4233" w:hanging="420"/>
      </w:pPr>
    </w:lvl>
  </w:abstractNum>
  <w:abstractNum w:abstractNumId="7">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8">
    <w:nsid w:val="4B9D13A2"/>
    <w:multiLevelType w:val="multilevel"/>
    <w:tmpl w:val="4B9D13A2"/>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504F39A0"/>
    <w:multiLevelType w:val="multilevel"/>
    <w:tmpl w:val="504F39A0"/>
    <w:lvl w:ilvl="0">
      <w:start w:val="1"/>
      <w:numFmt w:val="bullet"/>
      <w:lvlText w:val=""/>
      <w:lvlJc w:val="left"/>
      <w:pPr>
        <w:tabs>
          <w:tab w:val="left" w:pos="420"/>
        </w:tabs>
        <w:ind w:left="420" w:hanging="420"/>
      </w:pPr>
      <w:rPr>
        <w:rFonts w:ascii="Wingdings 2" w:hAnsi="Wingdings 2"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32D1E68"/>
    <w:multiLevelType w:val="multilevel"/>
    <w:tmpl w:val="532D1E68"/>
    <w:lvl w:ilvl="0">
      <w:start w:val="8"/>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8"/>
  </w:num>
  <w:num w:numId="3">
    <w:abstractNumId w:val="0"/>
  </w:num>
  <w:num w:numId="4">
    <w:abstractNumId w:val="9"/>
  </w:num>
  <w:num w:numId="5">
    <w:abstractNumId w:val="3"/>
  </w:num>
  <w:num w:numId="6">
    <w:abstractNumId w:val="5"/>
  </w:num>
  <w:num w:numId="7">
    <w:abstractNumId w:val="7"/>
  </w:num>
  <w:num w:numId="8">
    <w:abstractNumId w:val="4"/>
  </w:num>
  <w:num w:numId="9">
    <w:abstractNumId w:val="11"/>
  </w:num>
  <w:num w:numId="10">
    <w:abstractNumId w:val="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59"/>
    <w:rsid w:val="00000AC9"/>
    <w:rsid w:val="00001339"/>
    <w:rsid w:val="00001540"/>
    <w:rsid w:val="00001A00"/>
    <w:rsid w:val="00003E52"/>
    <w:rsid w:val="00004848"/>
    <w:rsid w:val="000079E7"/>
    <w:rsid w:val="000108AB"/>
    <w:rsid w:val="00012D09"/>
    <w:rsid w:val="000144C9"/>
    <w:rsid w:val="00015028"/>
    <w:rsid w:val="00015105"/>
    <w:rsid w:val="0001528B"/>
    <w:rsid w:val="00015E09"/>
    <w:rsid w:val="0001730F"/>
    <w:rsid w:val="00022A96"/>
    <w:rsid w:val="00024307"/>
    <w:rsid w:val="000250EF"/>
    <w:rsid w:val="00026185"/>
    <w:rsid w:val="000265E1"/>
    <w:rsid w:val="00026B2F"/>
    <w:rsid w:val="00030EF6"/>
    <w:rsid w:val="00031F3E"/>
    <w:rsid w:val="00034126"/>
    <w:rsid w:val="00035B4D"/>
    <w:rsid w:val="00036021"/>
    <w:rsid w:val="000360D0"/>
    <w:rsid w:val="000364F0"/>
    <w:rsid w:val="000402C7"/>
    <w:rsid w:val="000408DA"/>
    <w:rsid w:val="00041778"/>
    <w:rsid w:val="00043D34"/>
    <w:rsid w:val="00043EE7"/>
    <w:rsid w:val="00044558"/>
    <w:rsid w:val="000456DB"/>
    <w:rsid w:val="00045E0D"/>
    <w:rsid w:val="00045F19"/>
    <w:rsid w:val="00046189"/>
    <w:rsid w:val="0004692C"/>
    <w:rsid w:val="00046F88"/>
    <w:rsid w:val="00047629"/>
    <w:rsid w:val="0005160C"/>
    <w:rsid w:val="000518A2"/>
    <w:rsid w:val="00052A72"/>
    <w:rsid w:val="00053214"/>
    <w:rsid w:val="00053810"/>
    <w:rsid w:val="00053B17"/>
    <w:rsid w:val="00054A78"/>
    <w:rsid w:val="00056AF5"/>
    <w:rsid w:val="00056DCC"/>
    <w:rsid w:val="00056E22"/>
    <w:rsid w:val="00057ABD"/>
    <w:rsid w:val="00060283"/>
    <w:rsid w:val="0006049D"/>
    <w:rsid w:val="00061241"/>
    <w:rsid w:val="000614A1"/>
    <w:rsid w:val="00061A83"/>
    <w:rsid w:val="000632A0"/>
    <w:rsid w:val="00063AD7"/>
    <w:rsid w:val="00063F9B"/>
    <w:rsid w:val="00064F56"/>
    <w:rsid w:val="000652E4"/>
    <w:rsid w:val="00066707"/>
    <w:rsid w:val="00066EA6"/>
    <w:rsid w:val="00067111"/>
    <w:rsid w:val="000702D7"/>
    <w:rsid w:val="000719B5"/>
    <w:rsid w:val="00072EF4"/>
    <w:rsid w:val="00073070"/>
    <w:rsid w:val="000735D6"/>
    <w:rsid w:val="00073639"/>
    <w:rsid w:val="000737C2"/>
    <w:rsid w:val="00074018"/>
    <w:rsid w:val="0007447F"/>
    <w:rsid w:val="000747AC"/>
    <w:rsid w:val="00074CDC"/>
    <w:rsid w:val="0007645A"/>
    <w:rsid w:val="00076A7E"/>
    <w:rsid w:val="00077342"/>
    <w:rsid w:val="00077D37"/>
    <w:rsid w:val="000822D0"/>
    <w:rsid w:val="0008327A"/>
    <w:rsid w:val="00085238"/>
    <w:rsid w:val="0008546C"/>
    <w:rsid w:val="00086111"/>
    <w:rsid w:val="00086891"/>
    <w:rsid w:val="00087AA5"/>
    <w:rsid w:val="00092D8C"/>
    <w:rsid w:val="00092F2B"/>
    <w:rsid w:val="000935C4"/>
    <w:rsid w:val="00093EAC"/>
    <w:rsid w:val="0009677C"/>
    <w:rsid w:val="000A18B8"/>
    <w:rsid w:val="000A2103"/>
    <w:rsid w:val="000A25B7"/>
    <w:rsid w:val="000A2E58"/>
    <w:rsid w:val="000A4822"/>
    <w:rsid w:val="000A4A7B"/>
    <w:rsid w:val="000A780F"/>
    <w:rsid w:val="000B1FEF"/>
    <w:rsid w:val="000B22A1"/>
    <w:rsid w:val="000B233B"/>
    <w:rsid w:val="000B32B2"/>
    <w:rsid w:val="000B39C8"/>
    <w:rsid w:val="000B4D36"/>
    <w:rsid w:val="000B563D"/>
    <w:rsid w:val="000B59F8"/>
    <w:rsid w:val="000B6231"/>
    <w:rsid w:val="000B6320"/>
    <w:rsid w:val="000B7121"/>
    <w:rsid w:val="000B7604"/>
    <w:rsid w:val="000C04C1"/>
    <w:rsid w:val="000C116A"/>
    <w:rsid w:val="000C183C"/>
    <w:rsid w:val="000C1CC3"/>
    <w:rsid w:val="000C204B"/>
    <w:rsid w:val="000C2602"/>
    <w:rsid w:val="000C33DB"/>
    <w:rsid w:val="000C5068"/>
    <w:rsid w:val="000C5482"/>
    <w:rsid w:val="000C56DF"/>
    <w:rsid w:val="000C77D5"/>
    <w:rsid w:val="000C7E72"/>
    <w:rsid w:val="000D151D"/>
    <w:rsid w:val="000D20C4"/>
    <w:rsid w:val="000D2237"/>
    <w:rsid w:val="000D2F31"/>
    <w:rsid w:val="000D3418"/>
    <w:rsid w:val="000D44FC"/>
    <w:rsid w:val="000D46C1"/>
    <w:rsid w:val="000D6225"/>
    <w:rsid w:val="000D6EAF"/>
    <w:rsid w:val="000D7294"/>
    <w:rsid w:val="000D7B81"/>
    <w:rsid w:val="000E0DB6"/>
    <w:rsid w:val="000E17B4"/>
    <w:rsid w:val="000E32E4"/>
    <w:rsid w:val="000E3FA6"/>
    <w:rsid w:val="000E4F7C"/>
    <w:rsid w:val="000E66EE"/>
    <w:rsid w:val="000E6C28"/>
    <w:rsid w:val="000E6C41"/>
    <w:rsid w:val="000F09DE"/>
    <w:rsid w:val="000F1601"/>
    <w:rsid w:val="000F2C80"/>
    <w:rsid w:val="000F31B8"/>
    <w:rsid w:val="000F3515"/>
    <w:rsid w:val="000F40A8"/>
    <w:rsid w:val="000F5472"/>
    <w:rsid w:val="000F6BEE"/>
    <w:rsid w:val="000F7667"/>
    <w:rsid w:val="00100945"/>
    <w:rsid w:val="00101B8F"/>
    <w:rsid w:val="0010260C"/>
    <w:rsid w:val="001033A6"/>
    <w:rsid w:val="00103DE5"/>
    <w:rsid w:val="00105C81"/>
    <w:rsid w:val="00105F30"/>
    <w:rsid w:val="00107233"/>
    <w:rsid w:val="00107485"/>
    <w:rsid w:val="001076A9"/>
    <w:rsid w:val="00107B41"/>
    <w:rsid w:val="0011188F"/>
    <w:rsid w:val="00111CE0"/>
    <w:rsid w:val="00113A06"/>
    <w:rsid w:val="00114078"/>
    <w:rsid w:val="0011526C"/>
    <w:rsid w:val="00116723"/>
    <w:rsid w:val="00117405"/>
    <w:rsid w:val="00120425"/>
    <w:rsid w:val="001206BE"/>
    <w:rsid w:val="001229F9"/>
    <w:rsid w:val="00123E6A"/>
    <w:rsid w:val="00124C7A"/>
    <w:rsid w:val="00125191"/>
    <w:rsid w:val="0012547F"/>
    <w:rsid w:val="00125C98"/>
    <w:rsid w:val="0012658E"/>
    <w:rsid w:val="00126787"/>
    <w:rsid w:val="00126926"/>
    <w:rsid w:val="00126EB2"/>
    <w:rsid w:val="00127442"/>
    <w:rsid w:val="00130722"/>
    <w:rsid w:val="001307E2"/>
    <w:rsid w:val="0013212F"/>
    <w:rsid w:val="001333DE"/>
    <w:rsid w:val="0013378A"/>
    <w:rsid w:val="00133AFC"/>
    <w:rsid w:val="0013430C"/>
    <w:rsid w:val="001353BB"/>
    <w:rsid w:val="0013567E"/>
    <w:rsid w:val="001402E2"/>
    <w:rsid w:val="00140325"/>
    <w:rsid w:val="00140F73"/>
    <w:rsid w:val="00142ACC"/>
    <w:rsid w:val="00142D44"/>
    <w:rsid w:val="001432B5"/>
    <w:rsid w:val="001449CC"/>
    <w:rsid w:val="00145895"/>
    <w:rsid w:val="00146BBC"/>
    <w:rsid w:val="0014754D"/>
    <w:rsid w:val="00150206"/>
    <w:rsid w:val="00151290"/>
    <w:rsid w:val="001524B4"/>
    <w:rsid w:val="00153E25"/>
    <w:rsid w:val="00153F98"/>
    <w:rsid w:val="00155007"/>
    <w:rsid w:val="001564D5"/>
    <w:rsid w:val="00157236"/>
    <w:rsid w:val="001576BB"/>
    <w:rsid w:val="00157B1C"/>
    <w:rsid w:val="00157E78"/>
    <w:rsid w:val="00161003"/>
    <w:rsid w:val="00161FE2"/>
    <w:rsid w:val="0016236F"/>
    <w:rsid w:val="00162AC5"/>
    <w:rsid w:val="00162CB1"/>
    <w:rsid w:val="00164649"/>
    <w:rsid w:val="00167A7C"/>
    <w:rsid w:val="00167CE3"/>
    <w:rsid w:val="001703D8"/>
    <w:rsid w:val="00170C22"/>
    <w:rsid w:val="0017197B"/>
    <w:rsid w:val="00172A27"/>
    <w:rsid w:val="00172CC0"/>
    <w:rsid w:val="00173BD5"/>
    <w:rsid w:val="0017441C"/>
    <w:rsid w:val="001760CF"/>
    <w:rsid w:val="00177F50"/>
    <w:rsid w:val="00177F51"/>
    <w:rsid w:val="00180A7B"/>
    <w:rsid w:val="00181319"/>
    <w:rsid w:val="0018260E"/>
    <w:rsid w:val="00183136"/>
    <w:rsid w:val="00183653"/>
    <w:rsid w:val="001839A6"/>
    <w:rsid w:val="001862B4"/>
    <w:rsid w:val="00191927"/>
    <w:rsid w:val="001921F4"/>
    <w:rsid w:val="00192E73"/>
    <w:rsid w:val="0019387A"/>
    <w:rsid w:val="00193CFA"/>
    <w:rsid w:val="00194B89"/>
    <w:rsid w:val="00194CE9"/>
    <w:rsid w:val="0019544F"/>
    <w:rsid w:val="0019605A"/>
    <w:rsid w:val="00196482"/>
    <w:rsid w:val="00196AA6"/>
    <w:rsid w:val="001A0D54"/>
    <w:rsid w:val="001A0FD8"/>
    <w:rsid w:val="001A12EA"/>
    <w:rsid w:val="001A1F06"/>
    <w:rsid w:val="001A3794"/>
    <w:rsid w:val="001A3B5A"/>
    <w:rsid w:val="001A42F0"/>
    <w:rsid w:val="001A4EAB"/>
    <w:rsid w:val="001A4F3A"/>
    <w:rsid w:val="001A59FD"/>
    <w:rsid w:val="001A6897"/>
    <w:rsid w:val="001A6C26"/>
    <w:rsid w:val="001B069A"/>
    <w:rsid w:val="001B10EC"/>
    <w:rsid w:val="001B2B7C"/>
    <w:rsid w:val="001B3168"/>
    <w:rsid w:val="001B3622"/>
    <w:rsid w:val="001B372E"/>
    <w:rsid w:val="001B3F3F"/>
    <w:rsid w:val="001B4145"/>
    <w:rsid w:val="001B6ACE"/>
    <w:rsid w:val="001C1759"/>
    <w:rsid w:val="001C2162"/>
    <w:rsid w:val="001C2634"/>
    <w:rsid w:val="001C2DB9"/>
    <w:rsid w:val="001C4565"/>
    <w:rsid w:val="001C52D0"/>
    <w:rsid w:val="001C573C"/>
    <w:rsid w:val="001C5AF0"/>
    <w:rsid w:val="001C6095"/>
    <w:rsid w:val="001C6A0B"/>
    <w:rsid w:val="001C6C57"/>
    <w:rsid w:val="001C71D7"/>
    <w:rsid w:val="001C7DC1"/>
    <w:rsid w:val="001D12F9"/>
    <w:rsid w:val="001D1A6D"/>
    <w:rsid w:val="001D259B"/>
    <w:rsid w:val="001D2FEF"/>
    <w:rsid w:val="001D3377"/>
    <w:rsid w:val="001D39D0"/>
    <w:rsid w:val="001D4521"/>
    <w:rsid w:val="001D452E"/>
    <w:rsid w:val="001D4F67"/>
    <w:rsid w:val="001D51D0"/>
    <w:rsid w:val="001D5220"/>
    <w:rsid w:val="001D5351"/>
    <w:rsid w:val="001D53B3"/>
    <w:rsid w:val="001D5859"/>
    <w:rsid w:val="001D60F8"/>
    <w:rsid w:val="001D7B58"/>
    <w:rsid w:val="001E04F8"/>
    <w:rsid w:val="001E1139"/>
    <w:rsid w:val="001E18B5"/>
    <w:rsid w:val="001E22B4"/>
    <w:rsid w:val="001E2828"/>
    <w:rsid w:val="001E2A01"/>
    <w:rsid w:val="001E3E00"/>
    <w:rsid w:val="001E41F0"/>
    <w:rsid w:val="001E47E1"/>
    <w:rsid w:val="001E5F90"/>
    <w:rsid w:val="001E6FE8"/>
    <w:rsid w:val="001E73CD"/>
    <w:rsid w:val="001F1C70"/>
    <w:rsid w:val="001F28E6"/>
    <w:rsid w:val="001F2C0D"/>
    <w:rsid w:val="001F33C6"/>
    <w:rsid w:val="001F5255"/>
    <w:rsid w:val="001F5316"/>
    <w:rsid w:val="001F5B44"/>
    <w:rsid w:val="001F6576"/>
    <w:rsid w:val="001F7804"/>
    <w:rsid w:val="001F7E54"/>
    <w:rsid w:val="00200EE1"/>
    <w:rsid w:val="00201BAC"/>
    <w:rsid w:val="00202A9E"/>
    <w:rsid w:val="002030DA"/>
    <w:rsid w:val="0020352A"/>
    <w:rsid w:val="0020529E"/>
    <w:rsid w:val="00207104"/>
    <w:rsid w:val="00207150"/>
    <w:rsid w:val="002079D7"/>
    <w:rsid w:val="00207C54"/>
    <w:rsid w:val="002110E0"/>
    <w:rsid w:val="00212935"/>
    <w:rsid w:val="00212F3C"/>
    <w:rsid w:val="002131F7"/>
    <w:rsid w:val="002134FD"/>
    <w:rsid w:val="00213AE3"/>
    <w:rsid w:val="00214529"/>
    <w:rsid w:val="00214BAF"/>
    <w:rsid w:val="0021589F"/>
    <w:rsid w:val="002159E9"/>
    <w:rsid w:val="00215B0D"/>
    <w:rsid w:val="00215FD2"/>
    <w:rsid w:val="00217078"/>
    <w:rsid w:val="0021775D"/>
    <w:rsid w:val="00217930"/>
    <w:rsid w:val="00220876"/>
    <w:rsid w:val="00221269"/>
    <w:rsid w:val="00222478"/>
    <w:rsid w:val="00223649"/>
    <w:rsid w:val="002249C9"/>
    <w:rsid w:val="00226CD4"/>
    <w:rsid w:val="002279E3"/>
    <w:rsid w:val="00230B6D"/>
    <w:rsid w:val="0023105E"/>
    <w:rsid w:val="0023157F"/>
    <w:rsid w:val="00232877"/>
    <w:rsid w:val="00232A5D"/>
    <w:rsid w:val="00232FF6"/>
    <w:rsid w:val="0023697D"/>
    <w:rsid w:val="00237020"/>
    <w:rsid w:val="0023745B"/>
    <w:rsid w:val="00237E7F"/>
    <w:rsid w:val="0024058E"/>
    <w:rsid w:val="00240761"/>
    <w:rsid w:val="0024081B"/>
    <w:rsid w:val="00241949"/>
    <w:rsid w:val="002420AD"/>
    <w:rsid w:val="002421BA"/>
    <w:rsid w:val="00243B3D"/>
    <w:rsid w:val="00243E2B"/>
    <w:rsid w:val="00244D20"/>
    <w:rsid w:val="00244D60"/>
    <w:rsid w:val="00245EE1"/>
    <w:rsid w:val="0024674F"/>
    <w:rsid w:val="002478CE"/>
    <w:rsid w:val="00247ABD"/>
    <w:rsid w:val="00252016"/>
    <w:rsid w:val="002523B1"/>
    <w:rsid w:val="00252798"/>
    <w:rsid w:val="00253354"/>
    <w:rsid w:val="00256072"/>
    <w:rsid w:val="00260A33"/>
    <w:rsid w:val="00262B45"/>
    <w:rsid w:val="002642BE"/>
    <w:rsid w:val="00265B98"/>
    <w:rsid w:val="00266D6D"/>
    <w:rsid w:val="00266F52"/>
    <w:rsid w:val="00270092"/>
    <w:rsid w:val="002704C5"/>
    <w:rsid w:val="00271AEB"/>
    <w:rsid w:val="002725B1"/>
    <w:rsid w:val="0027280A"/>
    <w:rsid w:val="00273686"/>
    <w:rsid w:val="0027369E"/>
    <w:rsid w:val="0027404C"/>
    <w:rsid w:val="002742D0"/>
    <w:rsid w:val="0027466B"/>
    <w:rsid w:val="00275490"/>
    <w:rsid w:val="00275E80"/>
    <w:rsid w:val="00280027"/>
    <w:rsid w:val="00280B7F"/>
    <w:rsid w:val="00281130"/>
    <w:rsid w:val="002813BD"/>
    <w:rsid w:val="00282EA4"/>
    <w:rsid w:val="00285FE9"/>
    <w:rsid w:val="00286CDA"/>
    <w:rsid w:val="00287346"/>
    <w:rsid w:val="002879D4"/>
    <w:rsid w:val="002902BC"/>
    <w:rsid w:val="0029034E"/>
    <w:rsid w:val="00292860"/>
    <w:rsid w:val="00294507"/>
    <w:rsid w:val="002947F2"/>
    <w:rsid w:val="00294A4E"/>
    <w:rsid w:val="00295337"/>
    <w:rsid w:val="00295381"/>
    <w:rsid w:val="002954C1"/>
    <w:rsid w:val="0029771E"/>
    <w:rsid w:val="002A163A"/>
    <w:rsid w:val="002A1665"/>
    <w:rsid w:val="002A1F89"/>
    <w:rsid w:val="002A2EBB"/>
    <w:rsid w:val="002A3499"/>
    <w:rsid w:val="002A4A32"/>
    <w:rsid w:val="002A4E75"/>
    <w:rsid w:val="002A5400"/>
    <w:rsid w:val="002A6786"/>
    <w:rsid w:val="002A758D"/>
    <w:rsid w:val="002A7E57"/>
    <w:rsid w:val="002B0741"/>
    <w:rsid w:val="002B1B91"/>
    <w:rsid w:val="002B29F2"/>
    <w:rsid w:val="002B30DD"/>
    <w:rsid w:val="002B34AC"/>
    <w:rsid w:val="002B35B2"/>
    <w:rsid w:val="002B3E48"/>
    <w:rsid w:val="002B4503"/>
    <w:rsid w:val="002B5739"/>
    <w:rsid w:val="002B57F3"/>
    <w:rsid w:val="002B712F"/>
    <w:rsid w:val="002C11BB"/>
    <w:rsid w:val="002C19D4"/>
    <w:rsid w:val="002C1ED0"/>
    <w:rsid w:val="002C219B"/>
    <w:rsid w:val="002C2B02"/>
    <w:rsid w:val="002C2F49"/>
    <w:rsid w:val="002C39A3"/>
    <w:rsid w:val="002C3BE7"/>
    <w:rsid w:val="002C3C75"/>
    <w:rsid w:val="002C3F35"/>
    <w:rsid w:val="002C4220"/>
    <w:rsid w:val="002C4B4A"/>
    <w:rsid w:val="002C565B"/>
    <w:rsid w:val="002C5F6B"/>
    <w:rsid w:val="002C6489"/>
    <w:rsid w:val="002C70EE"/>
    <w:rsid w:val="002D0678"/>
    <w:rsid w:val="002D081A"/>
    <w:rsid w:val="002D12DC"/>
    <w:rsid w:val="002D209F"/>
    <w:rsid w:val="002D2EF8"/>
    <w:rsid w:val="002D491E"/>
    <w:rsid w:val="002D573B"/>
    <w:rsid w:val="002D6177"/>
    <w:rsid w:val="002D6E53"/>
    <w:rsid w:val="002E1419"/>
    <w:rsid w:val="002E1F19"/>
    <w:rsid w:val="002E2656"/>
    <w:rsid w:val="002E38D0"/>
    <w:rsid w:val="002E4120"/>
    <w:rsid w:val="002E5C4E"/>
    <w:rsid w:val="002E765E"/>
    <w:rsid w:val="002F0861"/>
    <w:rsid w:val="002F1351"/>
    <w:rsid w:val="002F267C"/>
    <w:rsid w:val="002F4BB1"/>
    <w:rsid w:val="002F6641"/>
    <w:rsid w:val="002F761E"/>
    <w:rsid w:val="002F78F1"/>
    <w:rsid w:val="002F7F56"/>
    <w:rsid w:val="0030113D"/>
    <w:rsid w:val="003018F0"/>
    <w:rsid w:val="003035B4"/>
    <w:rsid w:val="00304D59"/>
    <w:rsid w:val="003060FE"/>
    <w:rsid w:val="00306F54"/>
    <w:rsid w:val="00310CC5"/>
    <w:rsid w:val="00312000"/>
    <w:rsid w:val="0031214A"/>
    <w:rsid w:val="003133C3"/>
    <w:rsid w:val="003142FF"/>
    <w:rsid w:val="00314883"/>
    <w:rsid w:val="003152C6"/>
    <w:rsid w:val="003157B6"/>
    <w:rsid w:val="003167C1"/>
    <w:rsid w:val="00316B20"/>
    <w:rsid w:val="003172C4"/>
    <w:rsid w:val="003172DC"/>
    <w:rsid w:val="00317826"/>
    <w:rsid w:val="00317EE0"/>
    <w:rsid w:val="00317F49"/>
    <w:rsid w:val="00320221"/>
    <w:rsid w:val="00320F71"/>
    <w:rsid w:val="003229DB"/>
    <w:rsid w:val="00323032"/>
    <w:rsid w:val="0032309A"/>
    <w:rsid w:val="00324DDE"/>
    <w:rsid w:val="003273DC"/>
    <w:rsid w:val="00330FCF"/>
    <w:rsid w:val="00332F9B"/>
    <w:rsid w:val="00333075"/>
    <w:rsid w:val="003340BE"/>
    <w:rsid w:val="003345F1"/>
    <w:rsid w:val="003350AD"/>
    <w:rsid w:val="003356B8"/>
    <w:rsid w:val="00335AD4"/>
    <w:rsid w:val="00336878"/>
    <w:rsid w:val="00337CFB"/>
    <w:rsid w:val="00340325"/>
    <w:rsid w:val="00344849"/>
    <w:rsid w:val="0034540C"/>
    <w:rsid w:val="003455FC"/>
    <w:rsid w:val="00346300"/>
    <w:rsid w:val="003464C2"/>
    <w:rsid w:val="00346FEA"/>
    <w:rsid w:val="00350FFB"/>
    <w:rsid w:val="003518F2"/>
    <w:rsid w:val="003525AF"/>
    <w:rsid w:val="00353D2E"/>
    <w:rsid w:val="00353FB7"/>
    <w:rsid w:val="00356305"/>
    <w:rsid w:val="00356650"/>
    <w:rsid w:val="0035675A"/>
    <w:rsid w:val="0035684E"/>
    <w:rsid w:val="00356B41"/>
    <w:rsid w:val="003570D3"/>
    <w:rsid w:val="003609FA"/>
    <w:rsid w:val="00364C89"/>
    <w:rsid w:val="00364EDB"/>
    <w:rsid w:val="00364F22"/>
    <w:rsid w:val="003704B7"/>
    <w:rsid w:val="00371F3F"/>
    <w:rsid w:val="00371F96"/>
    <w:rsid w:val="003721D8"/>
    <w:rsid w:val="00373891"/>
    <w:rsid w:val="003766AA"/>
    <w:rsid w:val="0037754C"/>
    <w:rsid w:val="0038324E"/>
    <w:rsid w:val="00385A88"/>
    <w:rsid w:val="003869FE"/>
    <w:rsid w:val="00387292"/>
    <w:rsid w:val="003905AF"/>
    <w:rsid w:val="00392A84"/>
    <w:rsid w:val="00392EDE"/>
    <w:rsid w:val="00392FDB"/>
    <w:rsid w:val="003955F5"/>
    <w:rsid w:val="003965D0"/>
    <w:rsid w:val="00397614"/>
    <w:rsid w:val="0039790C"/>
    <w:rsid w:val="003A0911"/>
    <w:rsid w:val="003A0A82"/>
    <w:rsid w:val="003A0B2F"/>
    <w:rsid w:val="003A0F1D"/>
    <w:rsid w:val="003A148D"/>
    <w:rsid w:val="003A1CEA"/>
    <w:rsid w:val="003A1DCB"/>
    <w:rsid w:val="003A1E49"/>
    <w:rsid w:val="003A2DC4"/>
    <w:rsid w:val="003A3F2A"/>
    <w:rsid w:val="003A42EB"/>
    <w:rsid w:val="003A581B"/>
    <w:rsid w:val="003A5B4D"/>
    <w:rsid w:val="003A5D49"/>
    <w:rsid w:val="003A6D78"/>
    <w:rsid w:val="003A737C"/>
    <w:rsid w:val="003B0187"/>
    <w:rsid w:val="003B0267"/>
    <w:rsid w:val="003B05CD"/>
    <w:rsid w:val="003B06D6"/>
    <w:rsid w:val="003B14A4"/>
    <w:rsid w:val="003B4F12"/>
    <w:rsid w:val="003B557F"/>
    <w:rsid w:val="003B56BF"/>
    <w:rsid w:val="003B588F"/>
    <w:rsid w:val="003B5BF0"/>
    <w:rsid w:val="003B6C0C"/>
    <w:rsid w:val="003C0441"/>
    <w:rsid w:val="003C1258"/>
    <w:rsid w:val="003C1C50"/>
    <w:rsid w:val="003C1DAF"/>
    <w:rsid w:val="003C1EA1"/>
    <w:rsid w:val="003C2D6B"/>
    <w:rsid w:val="003C374A"/>
    <w:rsid w:val="003C6145"/>
    <w:rsid w:val="003C61AA"/>
    <w:rsid w:val="003D370C"/>
    <w:rsid w:val="003D480B"/>
    <w:rsid w:val="003D538A"/>
    <w:rsid w:val="003D60A4"/>
    <w:rsid w:val="003D6AC9"/>
    <w:rsid w:val="003D7B63"/>
    <w:rsid w:val="003E042A"/>
    <w:rsid w:val="003E0E67"/>
    <w:rsid w:val="003E18E2"/>
    <w:rsid w:val="003E1C3E"/>
    <w:rsid w:val="003E254E"/>
    <w:rsid w:val="003E2743"/>
    <w:rsid w:val="003E394A"/>
    <w:rsid w:val="003E45C9"/>
    <w:rsid w:val="003E65F9"/>
    <w:rsid w:val="003E668F"/>
    <w:rsid w:val="003E7AEC"/>
    <w:rsid w:val="003F135F"/>
    <w:rsid w:val="003F2CCC"/>
    <w:rsid w:val="003F30F0"/>
    <w:rsid w:val="003F37B7"/>
    <w:rsid w:val="003F48F5"/>
    <w:rsid w:val="003F53B5"/>
    <w:rsid w:val="003F5725"/>
    <w:rsid w:val="003F750B"/>
    <w:rsid w:val="003F7950"/>
    <w:rsid w:val="004011B6"/>
    <w:rsid w:val="00401712"/>
    <w:rsid w:val="004027E6"/>
    <w:rsid w:val="0040343D"/>
    <w:rsid w:val="00403657"/>
    <w:rsid w:val="00405BFA"/>
    <w:rsid w:val="00410A08"/>
    <w:rsid w:val="00412F5B"/>
    <w:rsid w:val="00414523"/>
    <w:rsid w:val="00414765"/>
    <w:rsid w:val="00415517"/>
    <w:rsid w:val="004157ED"/>
    <w:rsid w:val="00420948"/>
    <w:rsid w:val="00420FAA"/>
    <w:rsid w:val="004221AC"/>
    <w:rsid w:val="00423098"/>
    <w:rsid w:val="00427681"/>
    <w:rsid w:val="00431425"/>
    <w:rsid w:val="004315F7"/>
    <w:rsid w:val="00431688"/>
    <w:rsid w:val="0043172F"/>
    <w:rsid w:val="00431F52"/>
    <w:rsid w:val="004334BB"/>
    <w:rsid w:val="004340B5"/>
    <w:rsid w:val="0043477A"/>
    <w:rsid w:val="00434CF6"/>
    <w:rsid w:val="00434FAF"/>
    <w:rsid w:val="00436DC4"/>
    <w:rsid w:val="00440B1F"/>
    <w:rsid w:val="00441CCC"/>
    <w:rsid w:val="0044221A"/>
    <w:rsid w:val="004433D6"/>
    <w:rsid w:val="004442D4"/>
    <w:rsid w:val="004443FE"/>
    <w:rsid w:val="00445B16"/>
    <w:rsid w:val="004502C9"/>
    <w:rsid w:val="00453CC9"/>
    <w:rsid w:val="00455150"/>
    <w:rsid w:val="00457046"/>
    <w:rsid w:val="00457EE8"/>
    <w:rsid w:val="00464220"/>
    <w:rsid w:val="00464FC5"/>
    <w:rsid w:val="0046535C"/>
    <w:rsid w:val="00467082"/>
    <w:rsid w:val="00467D60"/>
    <w:rsid w:val="00467F54"/>
    <w:rsid w:val="00473B60"/>
    <w:rsid w:val="004747D4"/>
    <w:rsid w:val="00475C21"/>
    <w:rsid w:val="0047645D"/>
    <w:rsid w:val="00476C74"/>
    <w:rsid w:val="00477245"/>
    <w:rsid w:val="00480693"/>
    <w:rsid w:val="00480EC6"/>
    <w:rsid w:val="0048214A"/>
    <w:rsid w:val="004831B3"/>
    <w:rsid w:val="00485C5D"/>
    <w:rsid w:val="00486D83"/>
    <w:rsid w:val="004900C3"/>
    <w:rsid w:val="0049105C"/>
    <w:rsid w:val="004921C9"/>
    <w:rsid w:val="00492A8A"/>
    <w:rsid w:val="004930FA"/>
    <w:rsid w:val="004944E9"/>
    <w:rsid w:val="004969D5"/>
    <w:rsid w:val="00496E05"/>
    <w:rsid w:val="00497404"/>
    <w:rsid w:val="004979FB"/>
    <w:rsid w:val="004A0392"/>
    <w:rsid w:val="004A0DA0"/>
    <w:rsid w:val="004A1673"/>
    <w:rsid w:val="004A1EAE"/>
    <w:rsid w:val="004A20AA"/>
    <w:rsid w:val="004A2714"/>
    <w:rsid w:val="004A2AE1"/>
    <w:rsid w:val="004A2C22"/>
    <w:rsid w:val="004A6915"/>
    <w:rsid w:val="004A698B"/>
    <w:rsid w:val="004B0E5F"/>
    <w:rsid w:val="004B2E19"/>
    <w:rsid w:val="004B327E"/>
    <w:rsid w:val="004B7216"/>
    <w:rsid w:val="004B7CA1"/>
    <w:rsid w:val="004C0D4A"/>
    <w:rsid w:val="004C0E45"/>
    <w:rsid w:val="004C1477"/>
    <w:rsid w:val="004C260B"/>
    <w:rsid w:val="004C29D9"/>
    <w:rsid w:val="004C36D5"/>
    <w:rsid w:val="004C48FD"/>
    <w:rsid w:val="004C51B3"/>
    <w:rsid w:val="004C5669"/>
    <w:rsid w:val="004C5BB2"/>
    <w:rsid w:val="004C689D"/>
    <w:rsid w:val="004C69B4"/>
    <w:rsid w:val="004C6C7B"/>
    <w:rsid w:val="004C6EB1"/>
    <w:rsid w:val="004C7931"/>
    <w:rsid w:val="004C7955"/>
    <w:rsid w:val="004C7A35"/>
    <w:rsid w:val="004D0842"/>
    <w:rsid w:val="004D0855"/>
    <w:rsid w:val="004D0923"/>
    <w:rsid w:val="004D2015"/>
    <w:rsid w:val="004D28CB"/>
    <w:rsid w:val="004D2990"/>
    <w:rsid w:val="004D3150"/>
    <w:rsid w:val="004D3509"/>
    <w:rsid w:val="004D41FD"/>
    <w:rsid w:val="004D5AFF"/>
    <w:rsid w:val="004D6120"/>
    <w:rsid w:val="004D6CDF"/>
    <w:rsid w:val="004D79BC"/>
    <w:rsid w:val="004E0295"/>
    <w:rsid w:val="004E029E"/>
    <w:rsid w:val="004E09AA"/>
    <w:rsid w:val="004E1178"/>
    <w:rsid w:val="004E18FA"/>
    <w:rsid w:val="004E2AC0"/>
    <w:rsid w:val="004E33A6"/>
    <w:rsid w:val="004E7C42"/>
    <w:rsid w:val="004F00F9"/>
    <w:rsid w:val="004F1366"/>
    <w:rsid w:val="004F38B9"/>
    <w:rsid w:val="004F397C"/>
    <w:rsid w:val="004F3F98"/>
    <w:rsid w:val="004F6011"/>
    <w:rsid w:val="004F679A"/>
    <w:rsid w:val="004F6BC6"/>
    <w:rsid w:val="004F76AF"/>
    <w:rsid w:val="004F778E"/>
    <w:rsid w:val="004F7B98"/>
    <w:rsid w:val="005009D0"/>
    <w:rsid w:val="00501ED6"/>
    <w:rsid w:val="00502ED3"/>
    <w:rsid w:val="005030A5"/>
    <w:rsid w:val="00504C88"/>
    <w:rsid w:val="0050508F"/>
    <w:rsid w:val="005058BC"/>
    <w:rsid w:val="00505FF2"/>
    <w:rsid w:val="00507151"/>
    <w:rsid w:val="0050732F"/>
    <w:rsid w:val="00510B37"/>
    <w:rsid w:val="005118E9"/>
    <w:rsid w:val="00511A9B"/>
    <w:rsid w:val="00512051"/>
    <w:rsid w:val="0051301B"/>
    <w:rsid w:val="0051326F"/>
    <w:rsid w:val="00513391"/>
    <w:rsid w:val="005135AC"/>
    <w:rsid w:val="00514245"/>
    <w:rsid w:val="005146DB"/>
    <w:rsid w:val="005152EA"/>
    <w:rsid w:val="00516C8F"/>
    <w:rsid w:val="00517713"/>
    <w:rsid w:val="00520CB9"/>
    <w:rsid w:val="005224C5"/>
    <w:rsid w:val="0052275D"/>
    <w:rsid w:val="00523417"/>
    <w:rsid w:val="005240B6"/>
    <w:rsid w:val="00525262"/>
    <w:rsid w:val="00527358"/>
    <w:rsid w:val="00527967"/>
    <w:rsid w:val="00530171"/>
    <w:rsid w:val="00531A3A"/>
    <w:rsid w:val="00531CA4"/>
    <w:rsid w:val="0053220A"/>
    <w:rsid w:val="00534512"/>
    <w:rsid w:val="0053469D"/>
    <w:rsid w:val="005358DA"/>
    <w:rsid w:val="00535A96"/>
    <w:rsid w:val="00535CA1"/>
    <w:rsid w:val="00535D1C"/>
    <w:rsid w:val="005360AF"/>
    <w:rsid w:val="005369BF"/>
    <w:rsid w:val="00536C15"/>
    <w:rsid w:val="00536F79"/>
    <w:rsid w:val="0053740E"/>
    <w:rsid w:val="00541310"/>
    <w:rsid w:val="00541F82"/>
    <w:rsid w:val="00542354"/>
    <w:rsid w:val="005437FB"/>
    <w:rsid w:val="00545A4A"/>
    <w:rsid w:val="0054684C"/>
    <w:rsid w:val="00546E01"/>
    <w:rsid w:val="00546E68"/>
    <w:rsid w:val="00550071"/>
    <w:rsid w:val="00550855"/>
    <w:rsid w:val="0055091B"/>
    <w:rsid w:val="005509E4"/>
    <w:rsid w:val="00551066"/>
    <w:rsid w:val="00551D24"/>
    <w:rsid w:val="00552D86"/>
    <w:rsid w:val="005537B4"/>
    <w:rsid w:val="00553FD4"/>
    <w:rsid w:val="00554022"/>
    <w:rsid w:val="005542E0"/>
    <w:rsid w:val="005557A9"/>
    <w:rsid w:val="0055583C"/>
    <w:rsid w:val="00555E90"/>
    <w:rsid w:val="00556643"/>
    <w:rsid w:val="005572AD"/>
    <w:rsid w:val="0056040D"/>
    <w:rsid w:val="00563888"/>
    <w:rsid w:val="00563896"/>
    <w:rsid w:val="005640C1"/>
    <w:rsid w:val="00564AEF"/>
    <w:rsid w:val="00565A16"/>
    <w:rsid w:val="00566A84"/>
    <w:rsid w:val="00567500"/>
    <w:rsid w:val="00567FE6"/>
    <w:rsid w:val="00571151"/>
    <w:rsid w:val="00571B59"/>
    <w:rsid w:val="00571D65"/>
    <w:rsid w:val="00572D62"/>
    <w:rsid w:val="0057444B"/>
    <w:rsid w:val="00574567"/>
    <w:rsid w:val="00575FD0"/>
    <w:rsid w:val="00576C9E"/>
    <w:rsid w:val="00577BA2"/>
    <w:rsid w:val="00580081"/>
    <w:rsid w:val="0058066B"/>
    <w:rsid w:val="00580975"/>
    <w:rsid w:val="00580D96"/>
    <w:rsid w:val="0058102B"/>
    <w:rsid w:val="0058154C"/>
    <w:rsid w:val="005816B9"/>
    <w:rsid w:val="00581844"/>
    <w:rsid w:val="00583130"/>
    <w:rsid w:val="00584044"/>
    <w:rsid w:val="005846B9"/>
    <w:rsid w:val="00584BF7"/>
    <w:rsid w:val="0058610B"/>
    <w:rsid w:val="005866A8"/>
    <w:rsid w:val="00586D88"/>
    <w:rsid w:val="00587388"/>
    <w:rsid w:val="00587BDF"/>
    <w:rsid w:val="00587E82"/>
    <w:rsid w:val="00587FC8"/>
    <w:rsid w:val="00591EDA"/>
    <w:rsid w:val="00592627"/>
    <w:rsid w:val="00593546"/>
    <w:rsid w:val="00593C91"/>
    <w:rsid w:val="00595A22"/>
    <w:rsid w:val="005968FC"/>
    <w:rsid w:val="00597926"/>
    <w:rsid w:val="005A02EE"/>
    <w:rsid w:val="005A1A49"/>
    <w:rsid w:val="005A1FBB"/>
    <w:rsid w:val="005A3765"/>
    <w:rsid w:val="005A47F9"/>
    <w:rsid w:val="005A4E61"/>
    <w:rsid w:val="005A564D"/>
    <w:rsid w:val="005A5E9F"/>
    <w:rsid w:val="005A78C2"/>
    <w:rsid w:val="005A7FA1"/>
    <w:rsid w:val="005B0456"/>
    <w:rsid w:val="005B1B48"/>
    <w:rsid w:val="005B2FAB"/>
    <w:rsid w:val="005B4A15"/>
    <w:rsid w:val="005B5E4C"/>
    <w:rsid w:val="005B6450"/>
    <w:rsid w:val="005C0756"/>
    <w:rsid w:val="005C3770"/>
    <w:rsid w:val="005C3C8E"/>
    <w:rsid w:val="005C500B"/>
    <w:rsid w:val="005C5887"/>
    <w:rsid w:val="005C5A61"/>
    <w:rsid w:val="005C5A82"/>
    <w:rsid w:val="005C6100"/>
    <w:rsid w:val="005C70AF"/>
    <w:rsid w:val="005D03B7"/>
    <w:rsid w:val="005D1FD5"/>
    <w:rsid w:val="005D2FFA"/>
    <w:rsid w:val="005D30CB"/>
    <w:rsid w:val="005D30EC"/>
    <w:rsid w:val="005D32B9"/>
    <w:rsid w:val="005D47D0"/>
    <w:rsid w:val="005D5031"/>
    <w:rsid w:val="005D5E73"/>
    <w:rsid w:val="005E05BD"/>
    <w:rsid w:val="005E11D7"/>
    <w:rsid w:val="005E1A0F"/>
    <w:rsid w:val="005E2354"/>
    <w:rsid w:val="005E3348"/>
    <w:rsid w:val="005E38B8"/>
    <w:rsid w:val="005E3CD1"/>
    <w:rsid w:val="005E3E3A"/>
    <w:rsid w:val="005E47A9"/>
    <w:rsid w:val="005E4E71"/>
    <w:rsid w:val="005E56F8"/>
    <w:rsid w:val="005F05DD"/>
    <w:rsid w:val="005F0F30"/>
    <w:rsid w:val="005F1136"/>
    <w:rsid w:val="005F240C"/>
    <w:rsid w:val="005F293C"/>
    <w:rsid w:val="005F5457"/>
    <w:rsid w:val="005F5862"/>
    <w:rsid w:val="005F68A4"/>
    <w:rsid w:val="00601A0E"/>
    <w:rsid w:val="00602EDA"/>
    <w:rsid w:val="0060334E"/>
    <w:rsid w:val="006035DF"/>
    <w:rsid w:val="006038F1"/>
    <w:rsid w:val="00605EDA"/>
    <w:rsid w:val="0060649B"/>
    <w:rsid w:val="00606786"/>
    <w:rsid w:val="00610F04"/>
    <w:rsid w:val="00611AF3"/>
    <w:rsid w:val="00612022"/>
    <w:rsid w:val="00612B57"/>
    <w:rsid w:val="00613174"/>
    <w:rsid w:val="006138F9"/>
    <w:rsid w:val="00615DAA"/>
    <w:rsid w:val="00617A1A"/>
    <w:rsid w:val="0062139D"/>
    <w:rsid w:val="00621929"/>
    <w:rsid w:val="00621B4C"/>
    <w:rsid w:val="00622188"/>
    <w:rsid w:val="00622D3E"/>
    <w:rsid w:val="0062302B"/>
    <w:rsid w:val="006237A2"/>
    <w:rsid w:val="0062417B"/>
    <w:rsid w:val="00625301"/>
    <w:rsid w:val="006254D2"/>
    <w:rsid w:val="00625570"/>
    <w:rsid w:val="00626071"/>
    <w:rsid w:val="006271A8"/>
    <w:rsid w:val="0062797C"/>
    <w:rsid w:val="00632816"/>
    <w:rsid w:val="006341DE"/>
    <w:rsid w:val="006343FC"/>
    <w:rsid w:val="0063551E"/>
    <w:rsid w:val="00635AE4"/>
    <w:rsid w:val="00640A90"/>
    <w:rsid w:val="00640B02"/>
    <w:rsid w:val="0064165C"/>
    <w:rsid w:val="00641A39"/>
    <w:rsid w:val="0064321D"/>
    <w:rsid w:val="006444C2"/>
    <w:rsid w:val="0064478A"/>
    <w:rsid w:val="00645623"/>
    <w:rsid w:val="00645B6D"/>
    <w:rsid w:val="0064733C"/>
    <w:rsid w:val="00647994"/>
    <w:rsid w:val="006502F7"/>
    <w:rsid w:val="00650915"/>
    <w:rsid w:val="006513CF"/>
    <w:rsid w:val="0065153D"/>
    <w:rsid w:val="00651E12"/>
    <w:rsid w:val="006522CF"/>
    <w:rsid w:val="0065390B"/>
    <w:rsid w:val="006542D3"/>
    <w:rsid w:val="006548B2"/>
    <w:rsid w:val="00655C3C"/>
    <w:rsid w:val="0066051C"/>
    <w:rsid w:val="00661CE7"/>
    <w:rsid w:val="006659FA"/>
    <w:rsid w:val="00666D93"/>
    <w:rsid w:val="006677ED"/>
    <w:rsid w:val="0067060D"/>
    <w:rsid w:val="006722F7"/>
    <w:rsid w:val="00673733"/>
    <w:rsid w:val="00674320"/>
    <w:rsid w:val="006747A4"/>
    <w:rsid w:val="00676CD6"/>
    <w:rsid w:val="00680EE9"/>
    <w:rsid w:val="006832EE"/>
    <w:rsid w:val="0068408F"/>
    <w:rsid w:val="00685C33"/>
    <w:rsid w:val="00685C40"/>
    <w:rsid w:val="00686367"/>
    <w:rsid w:val="00686F59"/>
    <w:rsid w:val="006879E4"/>
    <w:rsid w:val="00687C76"/>
    <w:rsid w:val="006919AE"/>
    <w:rsid w:val="00692E6E"/>
    <w:rsid w:val="0069520A"/>
    <w:rsid w:val="006959B8"/>
    <w:rsid w:val="006969D9"/>
    <w:rsid w:val="0069714C"/>
    <w:rsid w:val="006972AB"/>
    <w:rsid w:val="006A0B95"/>
    <w:rsid w:val="006A277E"/>
    <w:rsid w:val="006A464D"/>
    <w:rsid w:val="006A4F3A"/>
    <w:rsid w:val="006A5828"/>
    <w:rsid w:val="006A5E0C"/>
    <w:rsid w:val="006A74C7"/>
    <w:rsid w:val="006B069F"/>
    <w:rsid w:val="006B1797"/>
    <w:rsid w:val="006B1DF7"/>
    <w:rsid w:val="006B2023"/>
    <w:rsid w:val="006B277A"/>
    <w:rsid w:val="006B28D4"/>
    <w:rsid w:val="006B3AF6"/>
    <w:rsid w:val="006B4105"/>
    <w:rsid w:val="006B5502"/>
    <w:rsid w:val="006B5647"/>
    <w:rsid w:val="006B696C"/>
    <w:rsid w:val="006B7054"/>
    <w:rsid w:val="006C038E"/>
    <w:rsid w:val="006C0C20"/>
    <w:rsid w:val="006C0CCD"/>
    <w:rsid w:val="006C1444"/>
    <w:rsid w:val="006C291F"/>
    <w:rsid w:val="006C2EF8"/>
    <w:rsid w:val="006C310D"/>
    <w:rsid w:val="006C329E"/>
    <w:rsid w:val="006C3C0B"/>
    <w:rsid w:val="006C3CB0"/>
    <w:rsid w:val="006C3F3A"/>
    <w:rsid w:val="006C43F6"/>
    <w:rsid w:val="006C4AC1"/>
    <w:rsid w:val="006C5357"/>
    <w:rsid w:val="006C54C4"/>
    <w:rsid w:val="006C5A94"/>
    <w:rsid w:val="006C6147"/>
    <w:rsid w:val="006C6F3C"/>
    <w:rsid w:val="006C7B19"/>
    <w:rsid w:val="006D0437"/>
    <w:rsid w:val="006D0A94"/>
    <w:rsid w:val="006D0AA7"/>
    <w:rsid w:val="006D0B05"/>
    <w:rsid w:val="006D1D6C"/>
    <w:rsid w:val="006D21A7"/>
    <w:rsid w:val="006D267E"/>
    <w:rsid w:val="006D32B7"/>
    <w:rsid w:val="006D32FA"/>
    <w:rsid w:val="006D3C6E"/>
    <w:rsid w:val="006D4107"/>
    <w:rsid w:val="006D49D0"/>
    <w:rsid w:val="006D7DE7"/>
    <w:rsid w:val="006E10DC"/>
    <w:rsid w:val="006E1600"/>
    <w:rsid w:val="006E45F7"/>
    <w:rsid w:val="006E52DD"/>
    <w:rsid w:val="006E6391"/>
    <w:rsid w:val="006F0276"/>
    <w:rsid w:val="006F073C"/>
    <w:rsid w:val="006F1C0E"/>
    <w:rsid w:val="006F29D1"/>
    <w:rsid w:val="006F2BD9"/>
    <w:rsid w:val="006F335B"/>
    <w:rsid w:val="006F49EA"/>
    <w:rsid w:val="006F5C42"/>
    <w:rsid w:val="006F65EF"/>
    <w:rsid w:val="006F660A"/>
    <w:rsid w:val="006F7486"/>
    <w:rsid w:val="0070055B"/>
    <w:rsid w:val="00700EBD"/>
    <w:rsid w:val="0070141C"/>
    <w:rsid w:val="00701843"/>
    <w:rsid w:val="007019A7"/>
    <w:rsid w:val="0070403D"/>
    <w:rsid w:val="00704C49"/>
    <w:rsid w:val="00706B1E"/>
    <w:rsid w:val="00706ED5"/>
    <w:rsid w:val="00707B87"/>
    <w:rsid w:val="00710BFC"/>
    <w:rsid w:val="00710EA1"/>
    <w:rsid w:val="00711E35"/>
    <w:rsid w:val="00712550"/>
    <w:rsid w:val="00713FDE"/>
    <w:rsid w:val="00714946"/>
    <w:rsid w:val="0071554A"/>
    <w:rsid w:val="00720C33"/>
    <w:rsid w:val="00720EF3"/>
    <w:rsid w:val="007211A3"/>
    <w:rsid w:val="00721D97"/>
    <w:rsid w:val="00722E4C"/>
    <w:rsid w:val="007239B8"/>
    <w:rsid w:val="00726C3F"/>
    <w:rsid w:val="007272E8"/>
    <w:rsid w:val="00727753"/>
    <w:rsid w:val="007278C3"/>
    <w:rsid w:val="00727D09"/>
    <w:rsid w:val="00727DF0"/>
    <w:rsid w:val="0073217E"/>
    <w:rsid w:val="007324EB"/>
    <w:rsid w:val="00733477"/>
    <w:rsid w:val="007335B2"/>
    <w:rsid w:val="00733C04"/>
    <w:rsid w:val="00736274"/>
    <w:rsid w:val="00737CF7"/>
    <w:rsid w:val="00740EEE"/>
    <w:rsid w:val="00741A4E"/>
    <w:rsid w:val="007422B7"/>
    <w:rsid w:val="00743C6E"/>
    <w:rsid w:val="00743F88"/>
    <w:rsid w:val="0074480D"/>
    <w:rsid w:val="00744E89"/>
    <w:rsid w:val="00745025"/>
    <w:rsid w:val="0074592B"/>
    <w:rsid w:val="007467F2"/>
    <w:rsid w:val="00746DD2"/>
    <w:rsid w:val="00747CCE"/>
    <w:rsid w:val="0075174E"/>
    <w:rsid w:val="00752F4C"/>
    <w:rsid w:val="00753A5C"/>
    <w:rsid w:val="00753FA5"/>
    <w:rsid w:val="007542AB"/>
    <w:rsid w:val="0075605F"/>
    <w:rsid w:val="00756643"/>
    <w:rsid w:val="007574FA"/>
    <w:rsid w:val="00757991"/>
    <w:rsid w:val="00757E54"/>
    <w:rsid w:val="007606AB"/>
    <w:rsid w:val="00760E0F"/>
    <w:rsid w:val="00762555"/>
    <w:rsid w:val="00762669"/>
    <w:rsid w:val="00762BCA"/>
    <w:rsid w:val="00763890"/>
    <w:rsid w:val="00763A18"/>
    <w:rsid w:val="00764997"/>
    <w:rsid w:val="00766F5E"/>
    <w:rsid w:val="007675BC"/>
    <w:rsid w:val="00767B91"/>
    <w:rsid w:val="00770D14"/>
    <w:rsid w:val="00771417"/>
    <w:rsid w:val="0077150D"/>
    <w:rsid w:val="0077173B"/>
    <w:rsid w:val="00771AFB"/>
    <w:rsid w:val="00771BC4"/>
    <w:rsid w:val="00772840"/>
    <w:rsid w:val="00772AE1"/>
    <w:rsid w:val="00772F58"/>
    <w:rsid w:val="00772FCA"/>
    <w:rsid w:val="00773262"/>
    <w:rsid w:val="0077727B"/>
    <w:rsid w:val="0077784C"/>
    <w:rsid w:val="007807F0"/>
    <w:rsid w:val="00782839"/>
    <w:rsid w:val="00783A19"/>
    <w:rsid w:val="00784AF9"/>
    <w:rsid w:val="007866C0"/>
    <w:rsid w:val="00790ABA"/>
    <w:rsid w:val="00791CEC"/>
    <w:rsid w:val="00792643"/>
    <w:rsid w:val="00792BC6"/>
    <w:rsid w:val="00793B3D"/>
    <w:rsid w:val="007949D1"/>
    <w:rsid w:val="00794FB0"/>
    <w:rsid w:val="007958E6"/>
    <w:rsid w:val="007963E2"/>
    <w:rsid w:val="00796D6B"/>
    <w:rsid w:val="007971FF"/>
    <w:rsid w:val="00797528"/>
    <w:rsid w:val="007A0E24"/>
    <w:rsid w:val="007A0F3C"/>
    <w:rsid w:val="007A1A95"/>
    <w:rsid w:val="007A1EF6"/>
    <w:rsid w:val="007A2B22"/>
    <w:rsid w:val="007A2E66"/>
    <w:rsid w:val="007A3412"/>
    <w:rsid w:val="007A63E7"/>
    <w:rsid w:val="007A6510"/>
    <w:rsid w:val="007A7183"/>
    <w:rsid w:val="007A7B22"/>
    <w:rsid w:val="007B040A"/>
    <w:rsid w:val="007B0B4A"/>
    <w:rsid w:val="007B1DFA"/>
    <w:rsid w:val="007B22D6"/>
    <w:rsid w:val="007B5FAC"/>
    <w:rsid w:val="007B69FC"/>
    <w:rsid w:val="007B6C10"/>
    <w:rsid w:val="007C0CEC"/>
    <w:rsid w:val="007C291B"/>
    <w:rsid w:val="007C30DF"/>
    <w:rsid w:val="007C4FB8"/>
    <w:rsid w:val="007C5A17"/>
    <w:rsid w:val="007C5CF7"/>
    <w:rsid w:val="007C6975"/>
    <w:rsid w:val="007C6D66"/>
    <w:rsid w:val="007C762D"/>
    <w:rsid w:val="007D0A4C"/>
    <w:rsid w:val="007D0E09"/>
    <w:rsid w:val="007D18D0"/>
    <w:rsid w:val="007D2FFE"/>
    <w:rsid w:val="007D3048"/>
    <w:rsid w:val="007D33C6"/>
    <w:rsid w:val="007D429F"/>
    <w:rsid w:val="007D4367"/>
    <w:rsid w:val="007D51FF"/>
    <w:rsid w:val="007D6C38"/>
    <w:rsid w:val="007D702E"/>
    <w:rsid w:val="007D7815"/>
    <w:rsid w:val="007E0CA3"/>
    <w:rsid w:val="007E1252"/>
    <w:rsid w:val="007E1B89"/>
    <w:rsid w:val="007E3DB7"/>
    <w:rsid w:val="007E416E"/>
    <w:rsid w:val="007E4B14"/>
    <w:rsid w:val="007E52DF"/>
    <w:rsid w:val="007E550D"/>
    <w:rsid w:val="007E606A"/>
    <w:rsid w:val="007E61B5"/>
    <w:rsid w:val="007E7495"/>
    <w:rsid w:val="007E7846"/>
    <w:rsid w:val="007F1188"/>
    <w:rsid w:val="007F151F"/>
    <w:rsid w:val="007F17B4"/>
    <w:rsid w:val="007F22B3"/>
    <w:rsid w:val="007F277A"/>
    <w:rsid w:val="007F28EF"/>
    <w:rsid w:val="007F2B0D"/>
    <w:rsid w:val="007F2C76"/>
    <w:rsid w:val="007F2FC9"/>
    <w:rsid w:val="007F31D0"/>
    <w:rsid w:val="007F4053"/>
    <w:rsid w:val="007F4813"/>
    <w:rsid w:val="007F59E2"/>
    <w:rsid w:val="007F5C31"/>
    <w:rsid w:val="007F7010"/>
    <w:rsid w:val="00800F2A"/>
    <w:rsid w:val="0080168A"/>
    <w:rsid w:val="00801880"/>
    <w:rsid w:val="00802785"/>
    <w:rsid w:val="00802A1F"/>
    <w:rsid w:val="008030ED"/>
    <w:rsid w:val="00804BAC"/>
    <w:rsid w:val="008051B2"/>
    <w:rsid w:val="00805213"/>
    <w:rsid w:val="0080682F"/>
    <w:rsid w:val="00807B3F"/>
    <w:rsid w:val="008117DC"/>
    <w:rsid w:val="00811840"/>
    <w:rsid w:val="0081281F"/>
    <w:rsid w:val="00812ECE"/>
    <w:rsid w:val="00812EE2"/>
    <w:rsid w:val="0081391D"/>
    <w:rsid w:val="008159B2"/>
    <w:rsid w:val="00815AB6"/>
    <w:rsid w:val="008160D0"/>
    <w:rsid w:val="008204FE"/>
    <w:rsid w:val="00821197"/>
    <w:rsid w:val="00821417"/>
    <w:rsid w:val="0082231D"/>
    <w:rsid w:val="00822CAB"/>
    <w:rsid w:val="008245CC"/>
    <w:rsid w:val="00824DB7"/>
    <w:rsid w:val="008255FF"/>
    <w:rsid w:val="008256BB"/>
    <w:rsid w:val="008302F7"/>
    <w:rsid w:val="00830A3D"/>
    <w:rsid w:val="00831153"/>
    <w:rsid w:val="008334D3"/>
    <w:rsid w:val="008336D0"/>
    <w:rsid w:val="00833A8E"/>
    <w:rsid w:val="00833C7C"/>
    <w:rsid w:val="0083424D"/>
    <w:rsid w:val="00834397"/>
    <w:rsid w:val="0083468F"/>
    <w:rsid w:val="008379BC"/>
    <w:rsid w:val="00837B50"/>
    <w:rsid w:val="008401F2"/>
    <w:rsid w:val="00840486"/>
    <w:rsid w:val="0084054B"/>
    <w:rsid w:val="008405C3"/>
    <w:rsid w:val="0084345A"/>
    <w:rsid w:val="00843FFA"/>
    <w:rsid w:val="00844633"/>
    <w:rsid w:val="00845D00"/>
    <w:rsid w:val="00846E24"/>
    <w:rsid w:val="008472A4"/>
    <w:rsid w:val="00847E7E"/>
    <w:rsid w:val="00850F16"/>
    <w:rsid w:val="008520AC"/>
    <w:rsid w:val="00852F35"/>
    <w:rsid w:val="00853577"/>
    <w:rsid w:val="00853DFD"/>
    <w:rsid w:val="00855F10"/>
    <w:rsid w:val="00856CF7"/>
    <w:rsid w:val="008618F4"/>
    <w:rsid w:val="00861A35"/>
    <w:rsid w:val="008621D2"/>
    <w:rsid w:val="00863433"/>
    <w:rsid w:val="00864ABD"/>
    <w:rsid w:val="008657DC"/>
    <w:rsid w:val="00867181"/>
    <w:rsid w:val="00870BC3"/>
    <w:rsid w:val="00872461"/>
    <w:rsid w:val="00873506"/>
    <w:rsid w:val="0087368B"/>
    <w:rsid w:val="0087408B"/>
    <w:rsid w:val="008742FB"/>
    <w:rsid w:val="00874990"/>
    <w:rsid w:val="00876404"/>
    <w:rsid w:val="008766B9"/>
    <w:rsid w:val="00876AE1"/>
    <w:rsid w:val="00877775"/>
    <w:rsid w:val="008779BF"/>
    <w:rsid w:val="008803D3"/>
    <w:rsid w:val="00880FE5"/>
    <w:rsid w:val="00881FF5"/>
    <w:rsid w:val="00882565"/>
    <w:rsid w:val="00883852"/>
    <w:rsid w:val="00883D68"/>
    <w:rsid w:val="008840AF"/>
    <w:rsid w:val="008844A5"/>
    <w:rsid w:val="00884FD8"/>
    <w:rsid w:val="008869D1"/>
    <w:rsid w:val="0088730F"/>
    <w:rsid w:val="00887811"/>
    <w:rsid w:val="00887A44"/>
    <w:rsid w:val="00887C8B"/>
    <w:rsid w:val="00891E46"/>
    <w:rsid w:val="00891F9C"/>
    <w:rsid w:val="00896815"/>
    <w:rsid w:val="00897A68"/>
    <w:rsid w:val="008A07B2"/>
    <w:rsid w:val="008A18FF"/>
    <w:rsid w:val="008A1A34"/>
    <w:rsid w:val="008A1A60"/>
    <w:rsid w:val="008A207F"/>
    <w:rsid w:val="008A29D4"/>
    <w:rsid w:val="008A2D71"/>
    <w:rsid w:val="008A3151"/>
    <w:rsid w:val="008A33BB"/>
    <w:rsid w:val="008A4D92"/>
    <w:rsid w:val="008A53CC"/>
    <w:rsid w:val="008A567B"/>
    <w:rsid w:val="008A57C1"/>
    <w:rsid w:val="008A59F2"/>
    <w:rsid w:val="008A5D11"/>
    <w:rsid w:val="008A5EA1"/>
    <w:rsid w:val="008A7318"/>
    <w:rsid w:val="008B252E"/>
    <w:rsid w:val="008B2C73"/>
    <w:rsid w:val="008B2F61"/>
    <w:rsid w:val="008B30BE"/>
    <w:rsid w:val="008B5173"/>
    <w:rsid w:val="008B592A"/>
    <w:rsid w:val="008B5B6D"/>
    <w:rsid w:val="008B6C7E"/>
    <w:rsid w:val="008C1DC9"/>
    <w:rsid w:val="008C264B"/>
    <w:rsid w:val="008C2856"/>
    <w:rsid w:val="008C3822"/>
    <w:rsid w:val="008C3ABD"/>
    <w:rsid w:val="008C407D"/>
    <w:rsid w:val="008C4B44"/>
    <w:rsid w:val="008D0F4C"/>
    <w:rsid w:val="008D1A86"/>
    <w:rsid w:val="008D1CC0"/>
    <w:rsid w:val="008D48B9"/>
    <w:rsid w:val="008D4E79"/>
    <w:rsid w:val="008E0743"/>
    <w:rsid w:val="008E10A8"/>
    <w:rsid w:val="008E2937"/>
    <w:rsid w:val="008E3531"/>
    <w:rsid w:val="008E5BF5"/>
    <w:rsid w:val="008E64A0"/>
    <w:rsid w:val="008E7519"/>
    <w:rsid w:val="008F1297"/>
    <w:rsid w:val="008F1D3B"/>
    <w:rsid w:val="008F273A"/>
    <w:rsid w:val="008F40C1"/>
    <w:rsid w:val="008F496D"/>
    <w:rsid w:val="008F58D7"/>
    <w:rsid w:val="00901180"/>
    <w:rsid w:val="00901752"/>
    <w:rsid w:val="0090240F"/>
    <w:rsid w:val="00902489"/>
    <w:rsid w:val="0090315E"/>
    <w:rsid w:val="009041F4"/>
    <w:rsid w:val="009052E9"/>
    <w:rsid w:val="00905FA6"/>
    <w:rsid w:val="00906732"/>
    <w:rsid w:val="009067F2"/>
    <w:rsid w:val="009102A9"/>
    <w:rsid w:val="00910586"/>
    <w:rsid w:val="009106F2"/>
    <w:rsid w:val="00911D8A"/>
    <w:rsid w:val="00912E3E"/>
    <w:rsid w:val="00913ADC"/>
    <w:rsid w:val="00913D25"/>
    <w:rsid w:val="00916674"/>
    <w:rsid w:val="00917158"/>
    <w:rsid w:val="00917493"/>
    <w:rsid w:val="00917824"/>
    <w:rsid w:val="0092011D"/>
    <w:rsid w:val="00921578"/>
    <w:rsid w:val="00921CB9"/>
    <w:rsid w:val="00921EA3"/>
    <w:rsid w:val="00923D50"/>
    <w:rsid w:val="009241B1"/>
    <w:rsid w:val="00924314"/>
    <w:rsid w:val="00925413"/>
    <w:rsid w:val="00925861"/>
    <w:rsid w:val="00927040"/>
    <w:rsid w:val="00927E8E"/>
    <w:rsid w:val="00930913"/>
    <w:rsid w:val="00933481"/>
    <w:rsid w:val="00934294"/>
    <w:rsid w:val="009342AA"/>
    <w:rsid w:val="00934B0F"/>
    <w:rsid w:val="00934BDD"/>
    <w:rsid w:val="00935905"/>
    <w:rsid w:val="0093590A"/>
    <w:rsid w:val="00936D7A"/>
    <w:rsid w:val="00937C7C"/>
    <w:rsid w:val="0094006D"/>
    <w:rsid w:val="00940E36"/>
    <w:rsid w:val="00940E88"/>
    <w:rsid w:val="009411FA"/>
    <w:rsid w:val="0094190B"/>
    <w:rsid w:val="00941997"/>
    <w:rsid w:val="0094228D"/>
    <w:rsid w:val="00942875"/>
    <w:rsid w:val="00944055"/>
    <w:rsid w:val="009441D1"/>
    <w:rsid w:val="009447B6"/>
    <w:rsid w:val="00944C15"/>
    <w:rsid w:val="00945A6D"/>
    <w:rsid w:val="009472A8"/>
    <w:rsid w:val="00951D9D"/>
    <w:rsid w:val="00952745"/>
    <w:rsid w:val="00952E2A"/>
    <w:rsid w:val="00953E09"/>
    <w:rsid w:val="0095466B"/>
    <w:rsid w:val="00954D8F"/>
    <w:rsid w:val="009559BF"/>
    <w:rsid w:val="00956A6E"/>
    <w:rsid w:val="00956DBA"/>
    <w:rsid w:val="00956E55"/>
    <w:rsid w:val="00960024"/>
    <w:rsid w:val="00960502"/>
    <w:rsid w:val="00962DB5"/>
    <w:rsid w:val="009632F0"/>
    <w:rsid w:val="00963401"/>
    <w:rsid w:val="00966079"/>
    <w:rsid w:val="00970182"/>
    <w:rsid w:val="009701EE"/>
    <w:rsid w:val="009707A8"/>
    <w:rsid w:val="00970927"/>
    <w:rsid w:val="009711A5"/>
    <w:rsid w:val="00971785"/>
    <w:rsid w:val="00971E96"/>
    <w:rsid w:val="00973372"/>
    <w:rsid w:val="00975816"/>
    <w:rsid w:val="0097628F"/>
    <w:rsid w:val="00976B59"/>
    <w:rsid w:val="00976E71"/>
    <w:rsid w:val="00976F2E"/>
    <w:rsid w:val="0097760D"/>
    <w:rsid w:val="00977EA8"/>
    <w:rsid w:val="00982246"/>
    <w:rsid w:val="00983115"/>
    <w:rsid w:val="0098430B"/>
    <w:rsid w:val="00984722"/>
    <w:rsid w:val="009852F8"/>
    <w:rsid w:val="0098735D"/>
    <w:rsid w:val="00987558"/>
    <w:rsid w:val="009877E9"/>
    <w:rsid w:val="0099056A"/>
    <w:rsid w:val="009913F8"/>
    <w:rsid w:val="009916E6"/>
    <w:rsid w:val="00991783"/>
    <w:rsid w:val="00991C42"/>
    <w:rsid w:val="0099221E"/>
    <w:rsid w:val="00992E1A"/>
    <w:rsid w:val="00994181"/>
    <w:rsid w:val="0099500E"/>
    <w:rsid w:val="00996A08"/>
    <w:rsid w:val="00996D88"/>
    <w:rsid w:val="009A0491"/>
    <w:rsid w:val="009A0D88"/>
    <w:rsid w:val="009A21EF"/>
    <w:rsid w:val="009A2FF9"/>
    <w:rsid w:val="009A300F"/>
    <w:rsid w:val="009A332D"/>
    <w:rsid w:val="009A33AA"/>
    <w:rsid w:val="009A344D"/>
    <w:rsid w:val="009A35DC"/>
    <w:rsid w:val="009A38A6"/>
    <w:rsid w:val="009A41EB"/>
    <w:rsid w:val="009A45CB"/>
    <w:rsid w:val="009A579C"/>
    <w:rsid w:val="009B0878"/>
    <w:rsid w:val="009B0EF6"/>
    <w:rsid w:val="009B2A89"/>
    <w:rsid w:val="009B2EC0"/>
    <w:rsid w:val="009B3B5E"/>
    <w:rsid w:val="009B4F04"/>
    <w:rsid w:val="009B51E3"/>
    <w:rsid w:val="009B6CF8"/>
    <w:rsid w:val="009B7833"/>
    <w:rsid w:val="009C1168"/>
    <w:rsid w:val="009C2D0A"/>
    <w:rsid w:val="009C3E49"/>
    <w:rsid w:val="009C3FAB"/>
    <w:rsid w:val="009C4BF5"/>
    <w:rsid w:val="009D1A60"/>
    <w:rsid w:val="009D2C10"/>
    <w:rsid w:val="009D3890"/>
    <w:rsid w:val="009D3D47"/>
    <w:rsid w:val="009D590B"/>
    <w:rsid w:val="009D71DA"/>
    <w:rsid w:val="009D7C19"/>
    <w:rsid w:val="009D7CEC"/>
    <w:rsid w:val="009D7F6E"/>
    <w:rsid w:val="009E0ACD"/>
    <w:rsid w:val="009E0CA1"/>
    <w:rsid w:val="009E0EE6"/>
    <w:rsid w:val="009E1374"/>
    <w:rsid w:val="009E1E52"/>
    <w:rsid w:val="009E20F8"/>
    <w:rsid w:val="009E3155"/>
    <w:rsid w:val="009E3177"/>
    <w:rsid w:val="009E4719"/>
    <w:rsid w:val="009E7476"/>
    <w:rsid w:val="009E7F28"/>
    <w:rsid w:val="009F15DE"/>
    <w:rsid w:val="009F2884"/>
    <w:rsid w:val="009F384F"/>
    <w:rsid w:val="009F3AEE"/>
    <w:rsid w:val="009F6282"/>
    <w:rsid w:val="009F62B2"/>
    <w:rsid w:val="009F6CE2"/>
    <w:rsid w:val="00A001CF"/>
    <w:rsid w:val="00A004F4"/>
    <w:rsid w:val="00A00BDB"/>
    <w:rsid w:val="00A01829"/>
    <w:rsid w:val="00A01B1C"/>
    <w:rsid w:val="00A01CBD"/>
    <w:rsid w:val="00A01EE0"/>
    <w:rsid w:val="00A02092"/>
    <w:rsid w:val="00A0236E"/>
    <w:rsid w:val="00A03777"/>
    <w:rsid w:val="00A0421E"/>
    <w:rsid w:val="00A04A19"/>
    <w:rsid w:val="00A122F0"/>
    <w:rsid w:val="00A13DFF"/>
    <w:rsid w:val="00A148E7"/>
    <w:rsid w:val="00A1494E"/>
    <w:rsid w:val="00A14FC6"/>
    <w:rsid w:val="00A16A1B"/>
    <w:rsid w:val="00A16B3A"/>
    <w:rsid w:val="00A22FC6"/>
    <w:rsid w:val="00A23CE6"/>
    <w:rsid w:val="00A24FB1"/>
    <w:rsid w:val="00A266E3"/>
    <w:rsid w:val="00A31DAE"/>
    <w:rsid w:val="00A33E84"/>
    <w:rsid w:val="00A341CE"/>
    <w:rsid w:val="00A34C58"/>
    <w:rsid w:val="00A350FB"/>
    <w:rsid w:val="00A35CCF"/>
    <w:rsid w:val="00A35F7C"/>
    <w:rsid w:val="00A40A98"/>
    <w:rsid w:val="00A410F6"/>
    <w:rsid w:val="00A41809"/>
    <w:rsid w:val="00A41A3E"/>
    <w:rsid w:val="00A432DA"/>
    <w:rsid w:val="00A4397E"/>
    <w:rsid w:val="00A447DA"/>
    <w:rsid w:val="00A44893"/>
    <w:rsid w:val="00A44C71"/>
    <w:rsid w:val="00A45E99"/>
    <w:rsid w:val="00A45FDF"/>
    <w:rsid w:val="00A4773A"/>
    <w:rsid w:val="00A47B7D"/>
    <w:rsid w:val="00A525C8"/>
    <w:rsid w:val="00A531EA"/>
    <w:rsid w:val="00A539EE"/>
    <w:rsid w:val="00A54A48"/>
    <w:rsid w:val="00A56E26"/>
    <w:rsid w:val="00A57179"/>
    <w:rsid w:val="00A572C5"/>
    <w:rsid w:val="00A572C8"/>
    <w:rsid w:val="00A60474"/>
    <w:rsid w:val="00A61761"/>
    <w:rsid w:val="00A61D5C"/>
    <w:rsid w:val="00A62490"/>
    <w:rsid w:val="00A628AD"/>
    <w:rsid w:val="00A63B24"/>
    <w:rsid w:val="00A66A95"/>
    <w:rsid w:val="00A704C7"/>
    <w:rsid w:val="00A709E2"/>
    <w:rsid w:val="00A72269"/>
    <w:rsid w:val="00A726EB"/>
    <w:rsid w:val="00A727F1"/>
    <w:rsid w:val="00A728C5"/>
    <w:rsid w:val="00A73031"/>
    <w:rsid w:val="00A73FEB"/>
    <w:rsid w:val="00A75D46"/>
    <w:rsid w:val="00A76925"/>
    <w:rsid w:val="00A76B93"/>
    <w:rsid w:val="00A76F3D"/>
    <w:rsid w:val="00A80F8D"/>
    <w:rsid w:val="00A81A37"/>
    <w:rsid w:val="00A82776"/>
    <w:rsid w:val="00A82A0C"/>
    <w:rsid w:val="00A82C74"/>
    <w:rsid w:val="00A8384D"/>
    <w:rsid w:val="00A83BD8"/>
    <w:rsid w:val="00A85487"/>
    <w:rsid w:val="00A856BD"/>
    <w:rsid w:val="00A860AE"/>
    <w:rsid w:val="00A864F5"/>
    <w:rsid w:val="00A868AE"/>
    <w:rsid w:val="00A874A8"/>
    <w:rsid w:val="00A8796C"/>
    <w:rsid w:val="00A87F28"/>
    <w:rsid w:val="00A9015A"/>
    <w:rsid w:val="00A90B5E"/>
    <w:rsid w:val="00A90D18"/>
    <w:rsid w:val="00A94336"/>
    <w:rsid w:val="00A94E3D"/>
    <w:rsid w:val="00A952BF"/>
    <w:rsid w:val="00AA07A5"/>
    <w:rsid w:val="00AA0867"/>
    <w:rsid w:val="00AA0F1A"/>
    <w:rsid w:val="00AA1744"/>
    <w:rsid w:val="00AA2149"/>
    <w:rsid w:val="00AA2F9C"/>
    <w:rsid w:val="00AA3B72"/>
    <w:rsid w:val="00AA4E21"/>
    <w:rsid w:val="00AA54CB"/>
    <w:rsid w:val="00AA5584"/>
    <w:rsid w:val="00AA55CC"/>
    <w:rsid w:val="00AA5F9D"/>
    <w:rsid w:val="00AA7AB9"/>
    <w:rsid w:val="00AB1337"/>
    <w:rsid w:val="00AB1354"/>
    <w:rsid w:val="00AB16DA"/>
    <w:rsid w:val="00AB1AC2"/>
    <w:rsid w:val="00AB1D3D"/>
    <w:rsid w:val="00AB2447"/>
    <w:rsid w:val="00AB343D"/>
    <w:rsid w:val="00AB492B"/>
    <w:rsid w:val="00AB7761"/>
    <w:rsid w:val="00AB78D8"/>
    <w:rsid w:val="00AC12E9"/>
    <w:rsid w:val="00AC17C6"/>
    <w:rsid w:val="00AC331C"/>
    <w:rsid w:val="00AC3D44"/>
    <w:rsid w:val="00AC40BD"/>
    <w:rsid w:val="00AC4E1F"/>
    <w:rsid w:val="00AC4FD4"/>
    <w:rsid w:val="00AC52B0"/>
    <w:rsid w:val="00AC6B0E"/>
    <w:rsid w:val="00AC6F63"/>
    <w:rsid w:val="00AD0DCD"/>
    <w:rsid w:val="00AD0E19"/>
    <w:rsid w:val="00AD29A8"/>
    <w:rsid w:val="00AD50D2"/>
    <w:rsid w:val="00AD5A58"/>
    <w:rsid w:val="00AD61BB"/>
    <w:rsid w:val="00AD6D20"/>
    <w:rsid w:val="00AD705A"/>
    <w:rsid w:val="00AE1DF4"/>
    <w:rsid w:val="00AE253B"/>
    <w:rsid w:val="00AE3147"/>
    <w:rsid w:val="00AE5BBD"/>
    <w:rsid w:val="00AE5C7F"/>
    <w:rsid w:val="00AE612A"/>
    <w:rsid w:val="00AE6EA7"/>
    <w:rsid w:val="00AE740D"/>
    <w:rsid w:val="00AF1454"/>
    <w:rsid w:val="00AF2093"/>
    <w:rsid w:val="00AF24B4"/>
    <w:rsid w:val="00AF37E0"/>
    <w:rsid w:val="00AF48CE"/>
    <w:rsid w:val="00AF4B58"/>
    <w:rsid w:val="00AF697A"/>
    <w:rsid w:val="00AF6989"/>
    <w:rsid w:val="00AF6AC4"/>
    <w:rsid w:val="00AF6E8C"/>
    <w:rsid w:val="00AF7014"/>
    <w:rsid w:val="00B01961"/>
    <w:rsid w:val="00B02156"/>
    <w:rsid w:val="00B06620"/>
    <w:rsid w:val="00B07036"/>
    <w:rsid w:val="00B10339"/>
    <w:rsid w:val="00B109A7"/>
    <w:rsid w:val="00B10E1D"/>
    <w:rsid w:val="00B10EEE"/>
    <w:rsid w:val="00B119A8"/>
    <w:rsid w:val="00B1330D"/>
    <w:rsid w:val="00B13633"/>
    <w:rsid w:val="00B13D83"/>
    <w:rsid w:val="00B140EF"/>
    <w:rsid w:val="00B146A5"/>
    <w:rsid w:val="00B1580C"/>
    <w:rsid w:val="00B16027"/>
    <w:rsid w:val="00B179A5"/>
    <w:rsid w:val="00B20239"/>
    <w:rsid w:val="00B2132D"/>
    <w:rsid w:val="00B21B11"/>
    <w:rsid w:val="00B24694"/>
    <w:rsid w:val="00B2533D"/>
    <w:rsid w:val="00B2664C"/>
    <w:rsid w:val="00B30847"/>
    <w:rsid w:val="00B317DB"/>
    <w:rsid w:val="00B31FBC"/>
    <w:rsid w:val="00B32E4F"/>
    <w:rsid w:val="00B36CE5"/>
    <w:rsid w:val="00B41540"/>
    <w:rsid w:val="00B41B52"/>
    <w:rsid w:val="00B42A7C"/>
    <w:rsid w:val="00B42F0E"/>
    <w:rsid w:val="00B463EF"/>
    <w:rsid w:val="00B47C63"/>
    <w:rsid w:val="00B50560"/>
    <w:rsid w:val="00B51335"/>
    <w:rsid w:val="00B51671"/>
    <w:rsid w:val="00B51847"/>
    <w:rsid w:val="00B527E4"/>
    <w:rsid w:val="00B5305E"/>
    <w:rsid w:val="00B54024"/>
    <w:rsid w:val="00B54CBC"/>
    <w:rsid w:val="00B55000"/>
    <w:rsid w:val="00B55D78"/>
    <w:rsid w:val="00B57F29"/>
    <w:rsid w:val="00B600E6"/>
    <w:rsid w:val="00B60CB1"/>
    <w:rsid w:val="00B60E9B"/>
    <w:rsid w:val="00B62459"/>
    <w:rsid w:val="00B64544"/>
    <w:rsid w:val="00B64A27"/>
    <w:rsid w:val="00B64DCA"/>
    <w:rsid w:val="00B6551C"/>
    <w:rsid w:val="00B65C72"/>
    <w:rsid w:val="00B665D6"/>
    <w:rsid w:val="00B66910"/>
    <w:rsid w:val="00B7014D"/>
    <w:rsid w:val="00B70739"/>
    <w:rsid w:val="00B71FAE"/>
    <w:rsid w:val="00B72E92"/>
    <w:rsid w:val="00B74509"/>
    <w:rsid w:val="00B75B63"/>
    <w:rsid w:val="00B76528"/>
    <w:rsid w:val="00B76DF4"/>
    <w:rsid w:val="00B771C5"/>
    <w:rsid w:val="00B806B5"/>
    <w:rsid w:val="00B81313"/>
    <w:rsid w:val="00B81952"/>
    <w:rsid w:val="00B823B9"/>
    <w:rsid w:val="00B85749"/>
    <w:rsid w:val="00B862E0"/>
    <w:rsid w:val="00B86E83"/>
    <w:rsid w:val="00B871CA"/>
    <w:rsid w:val="00B8729E"/>
    <w:rsid w:val="00B90F19"/>
    <w:rsid w:val="00B92EB3"/>
    <w:rsid w:val="00B946D0"/>
    <w:rsid w:val="00B94DD1"/>
    <w:rsid w:val="00B97CA7"/>
    <w:rsid w:val="00BA0DA9"/>
    <w:rsid w:val="00BA2116"/>
    <w:rsid w:val="00BA2BBA"/>
    <w:rsid w:val="00BA2F05"/>
    <w:rsid w:val="00BA5470"/>
    <w:rsid w:val="00BA6A25"/>
    <w:rsid w:val="00BA709B"/>
    <w:rsid w:val="00BA711B"/>
    <w:rsid w:val="00BA7B72"/>
    <w:rsid w:val="00BB1B9F"/>
    <w:rsid w:val="00BB55EC"/>
    <w:rsid w:val="00BB6702"/>
    <w:rsid w:val="00BB6B46"/>
    <w:rsid w:val="00BC1EF8"/>
    <w:rsid w:val="00BC211F"/>
    <w:rsid w:val="00BC240F"/>
    <w:rsid w:val="00BC2915"/>
    <w:rsid w:val="00BC3B5F"/>
    <w:rsid w:val="00BC45FB"/>
    <w:rsid w:val="00BC4FB2"/>
    <w:rsid w:val="00BC52DD"/>
    <w:rsid w:val="00BC5DAE"/>
    <w:rsid w:val="00BC65AE"/>
    <w:rsid w:val="00BC65FC"/>
    <w:rsid w:val="00BC70B8"/>
    <w:rsid w:val="00BD0D02"/>
    <w:rsid w:val="00BD18C1"/>
    <w:rsid w:val="00BD1A56"/>
    <w:rsid w:val="00BD1C08"/>
    <w:rsid w:val="00BD2363"/>
    <w:rsid w:val="00BD51BF"/>
    <w:rsid w:val="00BD5961"/>
    <w:rsid w:val="00BD6AD6"/>
    <w:rsid w:val="00BD7226"/>
    <w:rsid w:val="00BD75DC"/>
    <w:rsid w:val="00BD79BC"/>
    <w:rsid w:val="00BD7F6A"/>
    <w:rsid w:val="00BE0953"/>
    <w:rsid w:val="00BE234B"/>
    <w:rsid w:val="00BE2437"/>
    <w:rsid w:val="00BE2616"/>
    <w:rsid w:val="00BE2AF8"/>
    <w:rsid w:val="00BE3F52"/>
    <w:rsid w:val="00BE4B2D"/>
    <w:rsid w:val="00BE57DE"/>
    <w:rsid w:val="00BE5E47"/>
    <w:rsid w:val="00BE5FF7"/>
    <w:rsid w:val="00BE7B01"/>
    <w:rsid w:val="00BF22EA"/>
    <w:rsid w:val="00BF33D1"/>
    <w:rsid w:val="00BF5341"/>
    <w:rsid w:val="00BF5909"/>
    <w:rsid w:val="00BF633E"/>
    <w:rsid w:val="00BF65A0"/>
    <w:rsid w:val="00BF757C"/>
    <w:rsid w:val="00BF77D3"/>
    <w:rsid w:val="00BF7935"/>
    <w:rsid w:val="00C0414E"/>
    <w:rsid w:val="00C04345"/>
    <w:rsid w:val="00C051F9"/>
    <w:rsid w:val="00C06453"/>
    <w:rsid w:val="00C06D5A"/>
    <w:rsid w:val="00C0758D"/>
    <w:rsid w:val="00C079F3"/>
    <w:rsid w:val="00C10003"/>
    <w:rsid w:val="00C10051"/>
    <w:rsid w:val="00C104A6"/>
    <w:rsid w:val="00C11233"/>
    <w:rsid w:val="00C11459"/>
    <w:rsid w:val="00C11C54"/>
    <w:rsid w:val="00C11D8C"/>
    <w:rsid w:val="00C11FA1"/>
    <w:rsid w:val="00C128F8"/>
    <w:rsid w:val="00C12EEA"/>
    <w:rsid w:val="00C12EEB"/>
    <w:rsid w:val="00C13E9D"/>
    <w:rsid w:val="00C140BE"/>
    <w:rsid w:val="00C17A90"/>
    <w:rsid w:val="00C17ACE"/>
    <w:rsid w:val="00C20803"/>
    <w:rsid w:val="00C21CC7"/>
    <w:rsid w:val="00C22BA7"/>
    <w:rsid w:val="00C22DD0"/>
    <w:rsid w:val="00C23979"/>
    <w:rsid w:val="00C23EE7"/>
    <w:rsid w:val="00C24298"/>
    <w:rsid w:val="00C2564B"/>
    <w:rsid w:val="00C25675"/>
    <w:rsid w:val="00C26CC0"/>
    <w:rsid w:val="00C2797D"/>
    <w:rsid w:val="00C31225"/>
    <w:rsid w:val="00C319BB"/>
    <w:rsid w:val="00C352CB"/>
    <w:rsid w:val="00C35844"/>
    <w:rsid w:val="00C35F7F"/>
    <w:rsid w:val="00C372EF"/>
    <w:rsid w:val="00C37941"/>
    <w:rsid w:val="00C37B33"/>
    <w:rsid w:val="00C40695"/>
    <w:rsid w:val="00C41C0E"/>
    <w:rsid w:val="00C4220F"/>
    <w:rsid w:val="00C42882"/>
    <w:rsid w:val="00C430A6"/>
    <w:rsid w:val="00C43E3B"/>
    <w:rsid w:val="00C44CD7"/>
    <w:rsid w:val="00C462A8"/>
    <w:rsid w:val="00C51655"/>
    <w:rsid w:val="00C52E69"/>
    <w:rsid w:val="00C53937"/>
    <w:rsid w:val="00C53D86"/>
    <w:rsid w:val="00C5488A"/>
    <w:rsid w:val="00C549CF"/>
    <w:rsid w:val="00C55501"/>
    <w:rsid w:val="00C568AA"/>
    <w:rsid w:val="00C616D5"/>
    <w:rsid w:val="00C63A2D"/>
    <w:rsid w:val="00C647C6"/>
    <w:rsid w:val="00C6506D"/>
    <w:rsid w:val="00C66746"/>
    <w:rsid w:val="00C667CA"/>
    <w:rsid w:val="00C67021"/>
    <w:rsid w:val="00C670DA"/>
    <w:rsid w:val="00C70C70"/>
    <w:rsid w:val="00C72483"/>
    <w:rsid w:val="00C74081"/>
    <w:rsid w:val="00C7579B"/>
    <w:rsid w:val="00C76F67"/>
    <w:rsid w:val="00C772D7"/>
    <w:rsid w:val="00C77A76"/>
    <w:rsid w:val="00C8026B"/>
    <w:rsid w:val="00C815AA"/>
    <w:rsid w:val="00C8195D"/>
    <w:rsid w:val="00C820D5"/>
    <w:rsid w:val="00C83C7F"/>
    <w:rsid w:val="00C83D73"/>
    <w:rsid w:val="00C84A1B"/>
    <w:rsid w:val="00C86330"/>
    <w:rsid w:val="00C869C7"/>
    <w:rsid w:val="00C87833"/>
    <w:rsid w:val="00C87F61"/>
    <w:rsid w:val="00C90603"/>
    <w:rsid w:val="00C908C6"/>
    <w:rsid w:val="00C90C94"/>
    <w:rsid w:val="00C91085"/>
    <w:rsid w:val="00C91AD2"/>
    <w:rsid w:val="00C91CF6"/>
    <w:rsid w:val="00C93BA5"/>
    <w:rsid w:val="00C941D7"/>
    <w:rsid w:val="00C958AB"/>
    <w:rsid w:val="00C964AD"/>
    <w:rsid w:val="00C979C9"/>
    <w:rsid w:val="00C97B4E"/>
    <w:rsid w:val="00CA03DC"/>
    <w:rsid w:val="00CA2913"/>
    <w:rsid w:val="00CA3366"/>
    <w:rsid w:val="00CA46BF"/>
    <w:rsid w:val="00CA5D4E"/>
    <w:rsid w:val="00CA5E0B"/>
    <w:rsid w:val="00CA689E"/>
    <w:rsid w:val="00CA793E"/>
    <w:rsid w:val="00CB01D6"/>
    <w:rsid w:val="00CB0673"/>
    <w:rsid w:val="00CB12CC"/>
    <w:rsid w:val="00CB2C93"/>
    <w:rsid w:val="00CB34FB"/>
    <w:rsid w:val="00CB3FE6"/>
    <w:rsid w:val="00CB465C"/>
    <w:rsid w:val="00CB46EA"/>
    <w:rsid w:val="00CB4748"/>
    <w:rsid w:val="00CB515A"/>
    <w:rsid w:val="00CB5897"/>
    <w:rsid w:val="00CB5C36"/>
    <w:rsid w:val="00CB67EC"/>
    <w:rsid w:val="00CB7247"/>
    <w:rsid w:val="00CB7BD1"/>
    <w:rsid w:val="00CC0810"/>
    <w:rsid w:val="00CC11DD"/>
    <w:rsid w:val="00CC1CB0"/>
    <w:rsid w:val="00CC29E0"/>
    <w:rsid w:val="00CC3421"/>
    <w:rsid w:val="00CC5413"/>
    <w:rsid w:val="00CC5BA9"/>
    <w:rsid w:val="00CC5ED3"/>
    <w:rsid w:val="00CC7541"/>
    <w:rsid w:val="00CD02C2"/>
    <w:rsid w:val="00CD0C9F"/>
    <w:rsid w:val="00CD1DD4"/>
    <w:rsid w:val="00CD209C"/>
    <w:rsid w:val="00CD3B83"/>
    <w:rsid w:val="00CD625B"/>
    <w:rsid w:val="00CD63D6"/>
    <w:rsid w:val="00CD66A4"/>
    <w:rsid w:val="00CD7EC2"/>
    <w:rsid w:val="00CE0BD7"/>
    <w:rsid w:val="00CE1939"/>
    <w:rsid w:val="00CE3127"/>
    <w:rsid w:val="00CE366E"/>
    <w:rsid w:val="00CE3E87"/>
    <w:rsid w:val="00CE54FD"/>
    <w:rsid w:val="00CE59AD"/>
    <w:rsid w:val="00CE7364"/>
    <w:rsid w:val="00CF0FEC"/>
    <w:rsid w:val="00CF1266"/>
    <w:rsid w:val="00CF2B4F"/>
    <w:rsid w:val="00CF2B50"/>
    <w:rsid w:val="00CF2D9B"/>
    <w:rsid w:val="00CF2E2F"/>
    <w:rsid w:val="00CF6542"/>
    <w:rsid w:val="00CF77B6"/>
    <w:rsid w:val="00CF7FAD"/>
    <w:rsid w:val="00D015A3"/>
    <w:rsid w:val="00D02089"/>
    <w:rsid w:val="00D02D9D"/>
    <w:rsid w:val="00D06E44"/>
    <w:rsid w:val="00D07203"/>
    <w:rsid w:val="00D079F6"/>
    <w:rsid w:val="00D11CF4"/>
    <w:rsid w:val="00D123EF"/>
    <w:rsid w:val="00D12820"/>
    <w:rsid w:val="00D149E2"/>
    <w:rsid w:val="00D14B23"/>
    <w:rsid w:val="00D14CE7"/>
    <w:rsid w:val="00D160E1"/>
    <w:rsid w:val="00D16F3B"/>
    <w:rsid w:val="00D17CE0"/>
    <w:rsid w:val="00D2052B"/>
    <w:rsid w:val="00D20783"/>
    <w:rsid w:val="00D20A3C"/>
    <w:rsid w:val="00D2115B"/>
    <w:rsid w:val="00D24906"/>
    <w:rsid w:val="00D24F08"/>
    <w:rsid w:val="00D266B7"/>
    <w:rsid w:val="00D27C62"/>
    <w:rsid w:val="00D3051C"/>
    <w:rsid w:val="00D30AA9"/>
    <w:rsid w:val="00D31B6F"/>
    <w:rsid w:val="00D32344"/>
    <w:rsid w:val="00D354A8"/>
    <w:rsid w:val="00D364D6"/>
    <w:rsid w:val="00D37BD4"/>
    <w:rsid w:val="00D41B9E"/>
    <w:rsid w:val="00D42D22"/>
    <w:rsid w:val="00D439FE"/>
    <w:rsid w:val="00D44ABD"/>
    <w:rsid w:val="00D45AE6"/>
    <w:rsid w:val="00D45F7C"/>
    <w:rsid w:val="00D478AC"/>
    <w:rsid w:val="00D47E2C"/>
    <w:rsid w:val="00D5042E"/>
    <w:rsid w:val="00D509AF"/>
    <w:rsid w:val="00D51882"/>
    <w:rsid w:val="00D542DB"/>
    <w:rsid w:val="00D566EB"/>
    <w:rsid w:val="00D56A0D"/>
    <w:rsid w:val="00D60ACD"/>
    <w:rsid w:val="00D614C3"/>
    <w:rsid w:val="00D61CC3"/>
    <w:rsid w:val="00D62077"/>
    <w:rsid w:val="00D630E6"/>
    <w:rsid w:val="00D63131"/>
    <w:rsid w:val="00D63E06"/>
    <w:rsid w:val="00D6412C"/>
    <w:rsid w:val="00D64446"/>
    <w:rsid w:val="00D6447E"/>
    <w:rsid w:val="00D64573"/>
    <w:rsid w:val="00D6540A"/>
    <w:rsid w:val="00D67EB9"/>
    <w:rsid w:val="00D67F68"/>
    <w:rsid w:val="00D71F47"/>
    <w:rsid w:val="00D72C39"/>
    <w:rsid w:val="00D72D0C"/>
    <w:rsid w:val="00D734C4"/>
    <w:rsid w:val="00D75E79"/>
    <w:rsid w:val="00D7635C"/>
    <w:rsid w:val="00D76760"/>
    <w:rsid w:val="00D7682A"/>
    <w:rsid w:val="00D8091A"/>
    <w:rsid w:val="00D82F98"/>
    <w:rsid w:val="00D84261"/>
    <w:rsid w:val="00D847F6"/>
    <w:rsid w:val="00D853F7"/>
    <w:rsid w:val="00D85565"/>
    <w:rsid w:val="00D8753F"/>
    <w:rsid w:val="00D876D0"/>
    <w:rsid w:val="00D904EE"/>
    <w:rsid w:val="00D90CA6"/>
    <w:rsid w:val="00D91A65"/>
    <w:rsid w:val="00D91E32"/>
    <w:rsid w:val="00D92399"/>
    <w:rsid w:val="00D923A3"/>
    <w:rsid w:val="00D9349B"/>
    <w:rsid w:val="00D93617"/>
    <w:rsid w:val="00D946E9"/>
    <w:rsid w:val="00D96511"/>
    <w:rsid w:val="00DA07BE"/>
    <w:rsid w:val="00DA100E"/>
    <w:rsid w:val="00DA3324"/>
    <w:rsid w:val="00DA3BAF"/>
    <w:rsid w:val="00DA4927"/>
    <w:rsid w:val="00DA4EDF"/>
    <w:rsid w:val="00DA539E"/>
    <w:rsid w:val="00DA5872"/>
    <w:rsid w:val="00DA6718"/>
    <w:rsid w:val="00DA6EAB"/>
    <w:rsid w:val="00DB026F"/>
    <w:rsid w:val="00DB04F5"/>
    <w:rsid w:val="00DB076C"/>
    <w:rsid w:val="00DB595E"/>
    <w:rsid w:val="00DB69AC"/>
    <w:rsid w:val="00DB77D6"/>
    <w:rsid w:val="00DB7B0B"/>
    <w:rsid w:val="00DC020C"/>
    <w:rsid w:val="00DC0D20"/>
    <w:rsid w:val="00DC2035"/>
    <w:rsid w:val="00DC306C"/>
    <w:rsid w:val="00DC372F"/>
    <w:rsid w:val="00DC4E6D"/>
    <w:rsid w:val="00DC6AB3"/>
    <w:rsid w:val="00DC76D1"/>
    <w:rsid w:val="00DD1111"/>
    <w:rsid w:val="00DD131A"/>
    <w:rsid w:val="00DD4EA6"/>
    <w:rsid w:val="00DD5509"/>
    <w:rsid w:val="00DD6875"/>
    <w:rsid w:val="00DD6A90"/>
    <w:rsid w:val="00DD7117"/>
    <w:rsid w:val="00DE11CE"/>
    <w:rsid w:val="00DE1EF5"/>
    <w:rsid w:val="00DE235A"/>
    <w:rsid w:val="00DE23E3"/>
    <w:rsid w:val="00DE28FA"/>
    <w:rsid w:val="00DE2D74"/>
    <w:rsid w:val="00DE332B"/>
    <w:rsid w:val="00DE47E0"/>
    <w:rsid w:val="00DE493E"/>
    <w:rsid w:val="00DE4A3A"/>
    <w:rsid w:val="00DE77D8"/>
    <w:rsid w:val="00DE78C7"/>
    <w:rsid w:val="00DE7D4F"/>
    <w:rsid w:val="00DE7D5F"/>
    <w:rsid w:val="00DF0FB2"/>
    <w:rsid w:val="00DF24BD"/>
    <w:rsid w:val="00DF3A6B"/>
    <w:rsid w:val="00DF4800"/>
    <w:rsid w:val="00DF5311"/>
    <w:rsid w:val="00DF56ED"/>
    <w:rsid w:val="00DF5F1D"/>
    <w:rsid w:val="00DF75A0"/>
    <w:rsid w:val="00E00EDA"/>
    <w:rsid w:val="00E02D50"/>
    <w:rsid w:val="00E02E77"/>
    <w:rsid w:val="00E04EC9"/>
    <w:rsid w:val="00E05732"/>
    <w:rsid w:val="00E05A35"/>
    <w:rsid w:val="00E05B2D"/>
    <w:rsid w:val="00E0630F"/>
    <w:rsid w:val="00E06422"/>
    <w:rsid w:val="00E0664D"/>
    <w:rsid w:val="00E06DFF"/>
    <w:rsid w:val="00E07FC3"/>
    <w:rsid w:val="00E11ED9"/>
    <w:rsid w:val="00E12F06"/>
    <w:rsid w:val="00E1359B"/>
    <w:rsid w:val="00E13CC1"/>
    <w:rsid w:val="00E1544B"/>
    <w:rsid w:val="00E15516"/>
    <w:rsid w:val="00E15B68"/>
    <w:rsid w:val="00E16752"/>
    <w:rsid w:val="00E16B40"/>
    <w:rsid w:val="00E178D5"/>
    <w:rsid w:val="00E22146"/>
    <w:rsid w:val="00E225FB"/>
    <w:rsid w:val="00E259B6"/>
    <w:rsid w:val="00E25BFE"/>
    <w:rsid w:val="00E26A90"/>
    <w:rsid w:val="00E305A8"/>
    <w:rsid w:val="00E30AA0"/>
    <w:rsid w:val="00E30E5A"/>
    <w:rsid w:val="00E333EC"/>
    <w:rsid w:val="00E33FEB"/>
    <w:rsid w:val="00E34DB6"/>
    <w:rsid w:val="00E35A72"/>
    <w:rsid w:val="00E36892"/>
    <w:rsid w:val="00E37592"/>
    <w:rsid w:val="00E37B14"/>
    <w:rsid w:val="00E41051"/>
    <w:rsid w:val="00E412A6"/>
    <w:rsid w:val="00E41B12"/>
    <w:rsid w:val="00E42D02"/>
    <w:rsid w:val="00E433B6"/>
    <w:rsid w:val="00E45143"/>
    <w:rsid w:val="00E45D85"/>
    <w:rsid w:val="00E466C6"/>
    <w:rsid w:val="00E50DEF"/>
    <w:rsid w:val="00E51976"/>
    <w:rsid w:val="00E53C17"/>
    <w:rsid w:val="00E55511"/>
    <w:rsid w:val="00E55528"/>
    <w:rsid w:val="00E566E6"/>
    <w:rsid w:val="00E60FE4"/>
    <w:rsid w:val="00E623C0"/>
    <w:rsid w:val="00E64DC8"/>
    <w:rsid w:val="00E65071"/>
    <w:rsid w:val="00E667F1"/>
    <w:rsid w:val="00E66928"/>
    <w:rsid w:val="00E669B3"/>
    <w:rsid w:val="00E66C5D"/>
    <w:rsid w:val="00E6718E"/>
    <w:rsid w:val="00E72572"/>
    <w:rsid w:val="00E733D9"/>
    <w:rsid w:val="00E745CD"/>
    <w:rsid w:val="00E7483B"/>
    <w:rsid w:val="00E74ACC"/>
    <w:rsid w:val="00E7588C"/>
    <w:rsid w:val="00E75D7F"/>
    <w:rsid w:val="00E77025"/>
    <w:rsid w:val="00E81B3E"/>
    <w:rsid w:val="00E82463"/>
    <w:rsid w:val="00E82B82"/>
    <w:rsid w:val="00E83236"/>
    <w:rsid w:val="00E84580"/>
    <w:rsid w:val="00E84977"/>
    <w:rsid w:val="00E84DBD"/>
    <w:rsid w:val="00E85514"/>
    <w:rsid w:val="00E864C0"/>
    <w:rsid w:val="00E87654"/>
    <w:rsid w:val="00E90DE7"/>
    <w:rsid w:val="00E927D0"/>
    <w:rsid w:val="00E92CAA"/>
    <w:rsid w:val="00E940EE"/>
    <w:rsid w:val="00E96FCF"/>
    <w:rsid w:val="00E97E76"/>
    <w:rsid w:val="00E97E94"/>
    <w:rsid w:val="00EA00F5"/>
    <w:rsid w:val="00EA09F9"/>
    <w:rsid w:val="00EA12E5"/>
    <w:rsid w:val="00EA1577"/>
    <w:rsid w:val="00EA4325"/>
    <w:rsid w:val="00EA54AD"/>
    <w:rsid w:val="00EA5D69"/>
    <w:rsid w:val="00EA5D82"/>
    <w:rsid w:val="00EA64CE"/>
    <w:rsid w:val="00EA6989"/>
    <w:rsid w:val="00EB1061"/>
    <w:rsid w:val="00EB16C8"/>
    <w:rsid w:val="00EB296A"/>
    <w:rsid w:val="00EB2C1F"/>
    <w:rsid w:val="00EB2FA8"/>
    <w:rsid w:val="00EB31FE"/>
    <w:rsid w:val="00EB3805"/>
    <w:rsid w:val="00EB54BB"/>
    <w:rsid w:val="00EB5C29"/>
    <w:rsid w:val="00EB65CA"/>
    <w:rsid w:val="00EB6844"/>
    <w:rsid w:val="00EB6C34"/>
    <w:rsid w:val="00EB6D4B"/>
    <w:rsid w:val="00EB7F99"/>
    <w:rsid w:val="00EC35B6"/>
    <w:rsid w:val="00EC46F6"/>
    <w:rsid w:val="00EC57C7"/>
    <w:rsid w:val="00EC6DF4"/>
    <w:rsid w:val="00ED0E31"/>
    <w:rsid w:val="00ED19A6"/>
    <w:rsid w:val="00ED1BE0"/>
    <w:rsid w:val="00ED2CCB"/>
    <w:rsid w:val="00ED2FD5"/>
    <w:rsid w:val="00ED3146"/>
    <w:rsid w:val="00ED3C98"/>
    <w:rsid w:val="00ED40A4"/>
    <w:rsid w:val="00ED4CF1"/>
    <w:rsid w:val="00ED52E7"/>
    <w:rsid w:val="00ED76BA"/>
    <w:rsid w:val="00ED77A7"/>
    <w:rsid w:val="00EE0774"/>
    <w:rsid w:val="00EE246A"/>
    <w:rsid w:val="00EE267D"/>
    <w:rsid w:val="00EE27A9"/>
    <w:rsid w:val="00EE2EEE"/>
    <w:rsid w:val="00EE38F3"/>
    <w:rsid w:val="00EE3C6A"/>
    <w:rsid w:val="00EE3F3A"/>
    <w:rsid w:val="00EE3FFB"/>
    <w:rsid w:val="00EE4423"/>
    <w:rsid w:val="00EE4496"/>
    <w:rsid w:val="00EE63A5"/>
    <w:rsid w:val="00EF0002"/>
    <w:rsid w:val="00EF05D7"/>
    <w:rsid w:val="00EF0909"/>
    <w:rsid w:val="00EF356E"/>
    <w:rsid w:val="00EF4D67"/>
    <w:rsid w:val="00EF50A8"/>
    <w:rsid w:val="00EF6E80"/>
    <w:rsid w:val="00F009A0"/>
    <w:rsid w:val="00F02BB8"/>
    <w:rsid w:val="00F02EE8"/>
    <w:rsid w:val="00F03CCB"/>
    <w:rsid w:val="00F03DA5"/>
    <w:rsid w:val="00F04F77"/>
    <w:rsid w:val="00F0624F"/>
    <w:rsid w:val="00F12FCC"/>
    <w:rsid w:val="00F133FF"/>
    <w:rsid w:val="00F13F57"/>
    <w:rsid w:val="00F140B6"/>
    <w:rsid w:val="00F157AE"/>
    <w:rsid w:val="00F157AF"/>
    <w:rsid w:val="00F165B3"/>
    <w:rsid w:val="00F172F3"/>
    <w:rsid w:val="00F17300"/>
    <w:rsid w:val="00F228CA"/>
    <w:rsid w:val="00F23B35"/>
    <w:rsid w:val="00F249DB"/>
    <w:rsid w:val="00F250D8"/>
    <w:rsid w:val="00F25EEF"/>
    <w:rsid w:val="00F265FA"/>
    <w:rsid w:val="00F27826"/>
    <w:rsid w:val="00F302B8"/>
    <w:rsid w:val="00F30540"/>
    <w:rsid w:val="00F30940"/>
    <w:rsid w:val="00F31035"/>
    <w:rsid w:val="00F32030"/>
    <w:rsid w:val="00F32242"/>
    <w:rsid w:val="00F32C36"/>
    <w:rsid w:val="00F352B0"/>
    <w:rsid w:val="00F3553B"/>
    <w:rsid w:val="00F35822"/>
    <w:rsid w:val="00F35C04"/>
    <w:rsid w:val="00F36B72"/>
    <w:rsid w:val="00F410E4"/>
    <w:rsid w:val="00F427E0"/>
    <w:rsid w:val="00F42BFA"/>
    <w:rsid w:val="00F42EE0"/>
    <w:rsid w:val="00F441BC"/>
    <w:rsid w:val="00F450FA"/>
    <w:rsid w:val="00F465DA"/>
    <w:rsid w:val="00F473AE"/>
    <w:rsid w:val="00F475BC"/>
    <w:rsid w:val="00F512A7"/>
    <w:rsid w:val="00F51E25"/>
    <w:rsid w:val="00F52454"/>
    <w:rsid w:val="00F5263B"/>
    <w:rsid w:val="00F52EA8"/>
    <w:rsid w:val="00F53B30"/>
    <w:rsid w:val="00F541A9"/>
    <w:rsid w:val="00F541E6"/>
    <w:rsid w:val="00F54C89"/>
    <w:rsid w:val="00F552CA"/>
    <w:rsid w:val="00F563CF"/>
    <w:rsid w:val="00F607FD"/>
    <w:rsid w:val="00F614D9"/>
    <w:rsid w:val="00F61B81"/>
    <w:rsid w:val="00F62E75"/>
    <w:rsid w:val="00F62E89"/>
    <w:rsid w:val="00F6391B"/>
    <w:rsid w:val="00F63E00"/>
    <w:rsid w:val="00F65253"/>
    <w:rsid w:val="00F664AA"/>
    <w:rsid w:val="00F6654D"/>
    <w:rsid w:val="00F67D14"/>
    <w:rsid w:val="00F72BB5"/>
    <w:rsid w:val="00F73AD0"/>
    <w:rsid w:val="00F744EE"/>
    <w:rsid w:val="00F754F3"/>
    <w:rsid w:val="00F771B4"/>
    <w:rsid w:val="00F82BD3"/>
    <w:rsid w:val="00F838E8"/>
    <w:rsid w:val="00F849C4"/>
    <w:rsid w:val="00F85816"/>
    <w:rsid w:val="00F85BA0"/>
    <w:rsid w:val="00F87345"/>
    <w:rsid w:val="00F92128"/>
    <w:rsid w:val="00F92B37"/>
    <w:rsid w:val="00F92EA4"/>
    <w:rsid w:val="00F93B1F"/>
    <w:rsid w:val="00F941CE"/>
    <w:rsid w:val="00F95126"/>
    <w:rsid w:val="00FA13BD"/>
    <w:rsid w:val="00FA2262"/>
    <w:rsid w:val="00FA5082"/>
    <w:rsid w:val="00FA616C"/>
    <w:rsid w:val="00FA71BE"/>
    <w:rsid w:val="00FB0990"/>
    <w:rsid w:val="00FB2574"/>
    <w:rsid w:val="00FB2E61"/>
    <w:rsid w:val="00FB2F73"/>
    <w:rsid w:val="00FB39B0"/>
    <w:rsid w:val="00FB3B69"/>
    <w:rsid w:val="00FB3C65"/>
    <w:rsid w:val="00FB53DC"/>
    <w:rsid w:val="00FB7790"/>
    <w:rsid w:val="00FC097D"/>
    <w:rsid w:val="00FC135C"/>
    <w:rsid w:val="00FC2694"/>
    <w:rsid w:val="00FC3224"/>
    <w:rsid w:val="00FC39CE"/>
    <w:rsid w:val="00FC3D80"/>
    <w:rsid w:val="00FC4529"/>
    <w:rsid w:val="00FC4540"/>
    <w:rsid w:val="00FC5B89"/>
    <w:rsid w:val="00FC5FA4"/>
    <w:rsid w:val="00FC7B4A"/>
    <w:rsid w:val="00FD0AEE"/>
    <w:rsid w:val="00FD14AA"/>
    <w:rsid w:val="00FD23BB"/>
    <w:rsid w:val="00FD255A"/>
    <w:rsid w:val="00FD2A11"/>
    <w:rsid w:val="00FD34AF"/>
    <w:rsid w:val="00FD3DD1"/>
    <w:rsid w:val="00FD471A"/>
    <w:rsid w:val="00FD67B7"/>
    <w:rsid w:val="00FD79DC"/>
    <w:rsid w:val="00FE02BB"/>
    <w:rsid w:val="00FE0856"/>
    <w:rsid w:val="00FE0FCF"/>
    <w:rsid w:val="00FE2537"/>
    <w:rsid w:val="00FE260F"/>
    <w:rsid w:val="00FE6DA9"/>
    <w:rsid w:val="00FE73FD"/>
    <w:rsid w:val="00FE78BD"/>
    <w:rsid w:val="00FF1AA9"/>
    <w:rsid w:val="00FF1B11"/>
    <w:rsid w:val="00FF2AC6"/>
    <w:rsid w:val="00FF444A"/>
    <w:rsid w:val="00FF4E25"/>
    <w:rsid w:val="00FF5499"/>
    <w:rsid w:val="00FF5B9F"/>
    <w:rsid w:val="00FF663A"/>
    <w:rsid w:val="00FF6820"/>
    <w:rsid w:val="00FF72BB"/>
    <w:rsid w:val="07215BE0"/>
    <w:rsid w:val="14C12D04"/>
    <w:rsid w:val="16F725CE"/>
    <w:rsid w:val="1D030145"/>
    <w:rsid w:val="28D5110C"/>
    <w:rsid w:val="2EAC26FA"/>
    <w:rsid w:val="40426D6A"/>
    <w:rsid w:val="50525457"/>
    <w:rsid w:val="7FEB46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84C1F75-D0FF-45CA-B4BB-698274F0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unhideWhenUsed="1"/>
    <w:lsdException w:name="annotation reference" w:qFormat="1"/>
    <w:lsdException w:name="page number" w:qFormat="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rFonts w:eastAsia="仿宋"/>
      <w:kern w:val="2"/>
      <w:sz w:val="21"/>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
    <w:name w:val="heading 2"/>
    <w:basedOn w:val="a1"/>
    <w:next w:val="a1"/>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1"/>
    <w:uiPriority w:val="9"/>
    <w:qFormat/>
    <w:pPr>
      <w:keepNext/>
      <w:keepLines/>
      <w:spacing w:before="260" w:after="260" w:line="416" w:lineRule="auto"/>
      <w:outlineLvl w:val="2"/>
    </w:pPr>
    <w:rPr>
      <w:b/>
      <w:bCs/>
      <w:sz w:val="32"/>
      <w:szCs w:val="32"/>
    </w:rPr>
  </w:style>
  <w:style w:type="paragraph" w:styleId="4">
    <w:name w:val="heading 4"/>
    <w:basedOn w:val="a1"/>
    <w:next w:val="a1"/>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1"/>
    <w:next w:val="a1"/>
    <w:link w:val="5Char"/>
    <w:qFormat/>
    <w:pPr>
      <w:keepNext/>
      <w:keepLines/>
      <w:adjustRightInd w:val="0"/>
      <w:spacing w:before="280" w:after="290" w:line="376" w:lineRule="atLeast"/>
      <w:textAlignment w:val="baseline"/>
      <w:outlineLvl w:val="4"/>
    </w:pPr>
    <w:rPr>
      <w:b/>
      <w:kern w:val="0"/>
      <w:sz w:val="28"/>
    </w:rPr>
  </w:style>
  <w:style w:type="paragraph" w:styleId="6">
    <w:name w:val="heading 6"/>
    <w:basedOn w:val="a1"/>
    <w:next w:val="a1"/>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1"/>
    <w:next w:val="a1"/>
    <w:link w:val="7Char"/>
    <w:qFormat/>
    <w:pPr>
      <w:keepNext/>
      <w:keepLines/>
      <w:adjustRightInd w:val="0"/>
      <w:spacing w:before="240" w:after="64" w:line="320" w:lineRule="atLeast"/>
      <w:textAlignment w:val="baseline"/>
      <w:outlineLvl w:val="6"/>
    </w:pPr>
    <w:rPr>
      <w:b/>
      <w:kern w:val="0"/>
      <w:sz w:val="24"/>
    </w:rPr>
  </w:style>
  <w:style w:type="paragraph" w:styleId="8">
    <w:name w:val="heading 8"/>
    <w:basedOn w:val="a1"/>
    <w:next w:val="a1"/>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1"/>
    <w:next w:val="a1"/>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Chars="400" w:left="100" w:hangingChars="200" w:hanging="200"/>
    </w:pPr>
    <w:rPr>
      <w:szCs w:val="24"/>
    </w:rPr>
  </w:style>
  <w:style w:type="paragraph" w:styleId="a5">
    <w:name w:val="annotation subject"/>
    <w:basedOn w:val="a6"/>
    <w:next w:val="a6"/>
    <w:link w:val="Char"/>
    <w:uiPriority w:val="99"/>
    <w:qFormat/>
    <w:rPr>
      <w:b/>
      <w:bCs/>
    </w:rPr>
  </w:style>
  <w:style w:type="paragraph" w:styleId="a6">
    <w:name w:val="annotation text"/>
    <w:basedOn w:val="a1"/>
    <w:link w:val="Char0"/>
    <w:qFormat/>
    <w:pPr>
      <w:jc w:val="left"/>
    </w:pPr>
  </w:style>
  <w:style w:type="paragraph" w:styleId="70">
    <w:name w:val="toc 7"/>
    <w:basedOn w:val="a1"/>
    <w:next w:val="a1"/>
    <w:qFormat/>
    <w:pPr>
      <w:ind w:leftChars="1200" w:left="2520"/>
    </w:pPr>
    <w:rPr>
      <w:szCs w:val="24"/>
    </w:rPr>
  </w:style>
  <w:style w:type="paragraph" w:styleId="a7">
    <w:name w:val="Body Text First Indent"/>
    <w:basedOn w:val="a8"/>
    <w:link w:val="Char1"/>
    <w:qFormat/>
    <w:pPr>
      <w:widowControl w:val="0"/>
      <w:spacing w:after="120" w:line="240" w:lineRule="auto"/>
      <w:ind w:firstLineChars="100" w:firstLine="420"/>
    </w:pPr>
    <w:rPr>
      <w:szCs w:val="24"/>
    </w:rPr>
  </w:style>
  <w:style w:type="paragraph" w:styleId="a8">
    <w:name w:val="Body Text"/>
    <w:basedOn w:val="a1"/>
    <w:link w:val="Char2"/>
    <w:qFormat/>
    <w:pPr>
      <w:widowControl/>
      <w:spacing w:line="360" w:lineRule="auto"/>
    </w:pPr>
    <w:rPr>
      <w:color w:val="FF0000"/>
    </w:rPr>
  </w:style>
  <w:style w:type="paragraph" w:styleId="40">
    <w:name w:val="List Bullet 4"/>
    <w:basedOn w:val="a1"/>
    <w:qFormat/>
    <w:pPr>
      <w:tabs>
        <w:tab w:val="left" w:pos="420"/>
      </w:tabs>
      <w:ind w:left="420" w:hanging="420"/>
    </w:pPr>
    <w:rPr>
      <w:szCs w:val="24"/>
    </w:rPr>
  </w:style>
  <w:style w:type="paragraph" w:styleId="a9">
    <w:name w:val="Normal Indent"/>
    <w:basedOn w:val="a1"/>
    <w:link w:val="Char3"/>
    <w:qFormat/>
    <w:pPr>
      <w:ind w:firstLineChars="200" w:firstLine="420"/>
    </w:pPr>
    <w:rPr>
      <w:szCs w:val="24"/>
    </w:rPr>
  </w:style>
  <w:style w:type="paragraph" w:styleId="aa">
    <w:name w:val="caption"/>
    <w:basedOn w:val="a1"/>
    <w:next w:val="a1"/>
    <w:qFormat/>
    <w:rPr>
      <w:rFonts w:ascii="Arial" w:eastAsia="黑体" w:hAnsi="Arial" w:cs="Arial"/>
      <w:sz w:val="20"/>
    </w:rPr>
  </w:style>
  <w:style w:type="paragraph" w:styleId="ab">
    <w:name w:val="Document Map"/>
    <w:basedOn w:val="a1"/>
    <w:link w:val="Char4"/>
    <w:qFormat/>
    <w:pPr>
      <w:shd w:val="clear" w:color="auto" w:fill="000080"/>
    </w:pPr>
  </w:style>
  <w:style w:type="paragraph" w:styleId="ac">
    <w:name w:val="Salutation"/>
    <w:basedOn w:val="a1"/>
    <w:next w:val="a1"/>
    <w:link w:val="Char5"/>
    <w:qFormat/>
    <w:rPr>
      <w:rFonts w:ascii="仿宋_GB2312" w:eastAsia="仿宋_GB2312"/>
      <w:sz w:val="24"/>
    </w:rPr>
  </w:style>
  <w:style w:type="paragraph" w:styleId="31">
    <w:name w:val="Body Text 3"/>
    <w:basedOn w:val="a1"/>
    <w:link w:val="3Char"/>
    <w:qFormat/>
    <w:pPr>
      <w:widowControl/>
      <w:ind w:right="720"/>
      <w:jc w:val="left"/>
    </w:pPr>
    <w:rPr>
      <w:kern w:val="0"/>
      <w:sz w:val="20"/>
      <w:lang w:eastAsia="en-US"/>
    </w:rPr>
  </w:style>
  <w:style w:type="paragraph" w:styleId="ad">
    <w:name w:val="Closing"/>
    <w:basedOn w:val="a1"/>
    <w:link w:val="Char6"/>
    <w:qFormat/>
    <w:pPr>
      <w:ind w:leftChars="2100" w:left="100"/>
    </w:pPr>
    <w:rPr>
      <w:rFonts w:ascii="仿宋_GB2312" w:eastAsia="仿宋_GB2312"/>
      <w:sz w:val="24"/>
    </w:rPr>
  </w:style>
  <w:style w:type="paragraph" w:styleId="32">
    <w:name w:val="List Bullet 3"/>
    <w:basedOn w:val="a1"/>
    <w:qFormat/>
    <w:pPr>
      <w:tabs>
        <w:tab w:val="left" w:pos="420"/>
      </w:tabs>
      <w:ind w:left="420" w:hanging="420"/>
    </w:pPr>
    <w:rPr>
      <w:szCs w:val="24"/>
    </w:rPr>
  </w:style>
  <w:style w:type="paragraph" w:styleId="ae">
    <w:name w:val="Body Text Indent"/>
    <w:basedOn w:val="a1"/>
    <w:link w:val="Char7"/>
    <w:qFormat/>
    <w:pPr>
      <w:ind w:firstLine="795"/>
    </w:pPr>
    <w:rPr>
      <w:sz w:val="32"/>
    </w:rPr>
  </w:style>
  <w:style w:type="paragraph" w:styleId="20">
    <w:name w:val="List 2"/>
    <w:basedOn w:val="a1"/>
    <w:qFormat/>
    <w:pPr>
      <w:ind w:leftChars="200" w:left="100" w:hangingChars="200" w:hanging="200"/>
    </w:pPr>
    <w:rPr>
      <w:szCs w:val="24"/>
    </w:rPr>
  </w:style>
  <w:style w:type="paragraph" w:styleId="21">
    <w:name w:val="List Bullet 2"/>
    <w:basedOn w:val="a1"/>
    <w:qFormat/>
    <w:pPr>
      <w:tabs>
        <w:tab w:val="left" w:pos="420"/>
      </w:tabs>
      <w:ind w:left="420" w:hanging="420"/>
    </w:pPr>
    <w:rPr>
      <w:szCs w:val="24"/>
    </w:rPr>
  </w:style>
  <w:style w:type="paragraph" w:styleId="50">
    <w:name w:val="toc 5"/>
    <w:basedOn w:val="a1"/>
    <w:next w:val="a1"/>
    <w:qFormat/>
    <w:pPr>
      <w:ind w:leftChars="800" w:left="1680"/>
    </w:pPr>
    <w:rPr>
      <w:szCs w:val="24"/>
    </w:rPr>
  </w:style>
  <w:style w:type="paragraph" w:styleId="33">
    <w:name w:val="toc 3"/>
    <w:basedOn w:val="a1"/>
    <w:next w:val="a1"/>
    <w:qFormat/>
    <w:pPr>
      <w:tabs>
        <w:tab w:val="right" w:leader="dot" w:pos="8302"/>
      </w:tabs>
      <w:ind w:left="420"/>
      <w:jc w:val="left"/>
    </w:pPr>
    <w:rPr>
      <w:sz w:val="20"/>
    </w:rPr>
  </w:style>
  <w:style w:type="paragraph" w:styleId="af">
    <w:name w:val="Plain Text"/>
    <w:basedOn w:val="a1"/>
    <w:link w:val="Char8"/>
    <w:qFormat/>
    <w:rPr>
      <w:rFonts w:ascii="宋体" w:hAnsi="Courier New"/>
    </w:rPr>
  </w:style>
  <w:style w:type="paragraph" w:styleId="80">
    <w:name w:val="toc 8"/>
    <w:basedOn w:val="a1"/>
    <w:next w:val="a1"/>
    <w:qFormat/>
    <w:pPr>
      <w:ind w:leftChars="1400" w:left="2940"/>
    </w:pPr>
    <w:rPr>
      <w:szCs w:val="24"/>
    </w:rPr>
  </w:style>
  <w:style w:type="paragraph" w:styleId="af0">
    <w:name w:val="Date"/>
    <w:basedOn w:val="a1"/>
    <w:next w:val="a1"/>
    <w:link w:val="Char9"/>
    <w:qFormat/>
    <w:rPr>
      <w:rFonts w:eastAsia="楷体"/>
      <w:sz w:val="32"/>
    </w:rPr>
  </w:style>
  <w:style w:type="paragraph" w:styleId="22">
    <w:name w:val="Body Text Indent 2"/>
    <w:basedOn w:val="a1"/>
    <w:link w:val="2Char"/>
    <w:qFormat/>
    <w:pPr>
      <w:ind w:left="105" w:firstLine="690"/>
    </w:pPr>
    <w:rPr>
      <w:sz w:val="32"/>
    </w:rPr>
  </w:style>
  <w:style w:type="paragraph" w:styleId="af1">
    <w:name w:val="endnote text"/>
    <w:basedOn w:val="a1"/>
    <w:link w:val="Chara"/>
    <w:uiPriority w:val="99"/>
    <w:unhideWhenUsed/>
    <w:qFormat/>
    <w:pPr>
      <w:snapToGrid w:val="0"/>
      <w:jc w:val="left"/>
    </w:pPr>
    <w:rPr>
      <w:rFonts w:eastAsia="宋体"/>
      <w:szCs w:val="24"/>
    </w:rPr>
  </w:style>
  <w:style w:type="paragraph" w:styleId="af2">
    <w:name w:val="Balloon Text"/>
    <w:basedOn w:val="a1"/>
    <w:link w:val="Charb"/>
    <w:qFormat/>
    <w:rPr>
      <w:sz w:val="18"/>
      <w:szCs w:val="18"/>
    </w:rPr>
  </w:style>
  <w:style w:type="paragraph" w:styleId="af3">
    <w:name w:val="footer"/>
    <w:basedOn w:val="a1"/>
    <w:link w:val="Charc"/>
    <w:qFormat/>
    <w:pPr>
      <w:tabs>
        <w:tab w:val="center" w:pos="4153"/>
        <w:tab w:val="right" w:pos="8306"/>
      </w:tabs>
      <w:adjustRightInd w:val="0"/>
      <w:spacing w:line="240" w:lineRule="atLeast"/>
      <w:jc w:val="left"/>
      <w:textAlignment w:val="baseline"/>
    </w:pPr>
    <w:rPr>
      <w:kern w:val="0"/>
      <w:sz w:val="18"/>
    </w:rPr>
  </w:style>
  <w:style w:type="paragraph" w:styleId="23">
    <w:name w:val="Body Text First Indent 2"/>
    <w:basedOn w:val="ae"/>
    <w:link w:val="2Char0"/>
    <w:qFormat/>
    <w:pPr>
      <w:spacing w:after="120"/>
      <w:ind w:leftChars="200" w:left="420" w:firstLineChars="200" w:firstLine="420"/>
    </w:pPr>
    <w:rPr>
      <w:sz w:val="21"/>
      <w:szCs w:val="24"/>
    </w:rPr>
  </w:style>
  <w:style w:type="paragraph" w:styleId="af4">
    <w:name w:val="header"/>
    <w:basedOn w:val="a1"/>
    <w:link w:val="Chard"/>
    <w:qFormat/>
    <w:pPr>
      <w:pBdr>
        <w:bottom w:val="single" w:sz="6" w:space="1" w:color="auto"/>
      </w:pBdr>
      <w:tabs>
        <w:tab w:val="center" w:pos="4153"/>
        <w:tab w:val="right" w:pos="8306"/>
      </w:tabs>
      <w:adjustRightInd w:val="0"/>
      <w:spacing w:line="240" w:lineRule="atLeast"/>
      <w:jc w:val="center"/>
      <w:textAlignment w:val="baseline"/>
    </w:pPr>
    <w:rPr>
      <w:kern w:val="0"/>
      <w:sz w:val="18"/>
    </w:rPr>
  </w:style>
  <w:style w:type="paragraph" w:styleId="10">
    <w:name w:val="toc 1"/>
    <w:basedOn w:val="a1"/>
    <w:next w:val="a1"/>
    <w:uiPriority w:val="39"/>
    <w:qFormat/>
    <w:pPr>
      <w:tabs>
        <w:tab w:val="left" w:pos="840"/>
        <w:tab w:val="right" w:leader="dot" w:pos="8302"/>
      </w:tabs>
      <w:spacing w:before="120" w:after="120"/>
      <w:jc w:val="left"/>
    </w:pPr>
    <w:rPr>
      <w:rFonts w:ascii="宋体" w:hAnsi="宋体"/>
      <w:szCs w:val="24"/>
    </w:rPr>
  </w:style>
  <w:style w:type="paragraph" w:styleId="41">
    <w:name w:val="toc 4"/>
    <w:basedOn w:val="a1"/>
    <w:next w:val="a1"/>
    <w:qFormat/>
    <w:pPr>
      <w:ind w:leftChars="600" w:left="1260"/>
    </w:pPr>
    <w:rPr>
      <w:szCs w:val="24"/>
    </w:rPr>
  </w:style>
  <w:style w:type="paragraph" w:styleId="af5">
    <w:name w:val="List"/>
    <w:basedOn w:val="a1"/>
    <w:qFormat/>
    <w:pPr>
      <w:ind w:left="200" w:hangingChars="200" w:hanging="200"/>
    </w:pPr>
    <w:rPr>
      <w:szCs w:val="24"/>
    </w:rPr>
  </w:style>
  <w:style w:type="paragraph" w:styleId="af6">
    <w:name w:val="footnote text"/>
    <w:basedOn w:val="a1"/>
    <w:link w:val="Chare"/>
    <w:uiPriority w:val="99"/>
    <w:unhideWhenUsed/>
    <w:pPr>
      <w:snapToGrid w:val="0"/>
      <w:jc w:val="left"/>
    </w:pPr>
    <w:rPr>
      <w:rFonts w:eastAsia="宋体"/>
      <w:sz w:val="18"/>
      <w:szCs w:val="18"/>
    </w:rPr>
  </w:style>
  <w:style w:type="paragraph" w:styleId="60">
    <w:name w:val="toc 6"/>
    <w:basedOn w:val="a1"/>
    <w:next w:val="a1"/>
    <w:qFormat/>
    <w:pPr>
      <w:ind w:leftChars="1000" w:left="2100"/>
    </w:pPr>
    <w:rPr>
      <w:szCs w:val="24"/>
    </w:rPr>
  </w:style>
  <w:style w:type="paragraph" w:styleId="51">
    <w:name w:val="List 5"/>
    <w:basedOn w:val="a1"/>
    <w:qFormat/>
    <w:pPr>
      <w:ind w:leftChars="800" w:left="100" w:hangingChars="200" w:hanging="200"/>
    </w:pPr>
    <w:rPr>
      <w:szCs w:val="24"/>
    </w:rPr>
  </w:style>
  <w:style w:type="paragraph" w:styleId="34">
    <w:name w:val="Body Text Indent 3"/>
    <w:basedOn w:val="a1"/>
    <w:link w:val="3Char0"/>
    <w:qFormat/>
    <w:pPr>
      <w:adjustRightInd w:val="0"/>
      <w:spacing w:line="360" w:lineRule="auto"/>
      <w:ind w:left="960"/>
      <w:jc w:val="left"/>
      <w:textAlignment w:val="baseline"/>
    </w:pPr>
    <w:rPr>
      <w:rFonts w:eastAsia="楷体"/>
      <w:kern w:val="0"/>
      <w:sz w:val="24"/>
    </w:rPr>
  </w:style>
  <w:style w:type="paragraph" w:styleId="24">
    <w:name w:val="toc 2"/>
    <w:basedOn w:val="a1"/>
    <w:next w:val="a1"/>
    <w:qFormat/>
    <w:pPr>
      <w:ind w:left="210"/>
      <w:jc w:val="left"/>
    </w:pPr>
    <w:rPr>
      <w:smallCaps/>
      <w:sz w:val="20"/>
    </w:rPr>
  </w:style>
  <w:style w:type="paragraph" w:styleId="90">
    <w:name w:val="toc 9"/>
    <w:basedOn w:val="a1"/>
    <w:next w:val="a1"/>
    <w:qFormat/>
    <w:pPr>
      <w:ind w:leftChars="1600" w:left="3360"/>
    </w:pPr>
    <w:rPr>
      <w:szCs w:val="24"/>
    </w:rPr>
  </w:style>
  <w:style w:type="paragraph" w:styleId="25">
    <w:name w:val="Body Text 2"/>
    <w:basedOn w:val="a1"/>
    <w:link w:val="2Char2"/>
    <w:qFormat/>
    <w:pPr>
      <w:spacing w:after="120" w:line="480" w:lineRule="auto"/>
    </w:pPr>
  </w:style>
  <w:style w:type="paragraph" w:styleId="42">
    <w:name w:val="List 4"/>
    <w:basedOn w:val="a1"/>
    <w:qFormat/>
    <w:pPr>
      <w:ind w:leftChars="600" w:left="100" w:hangingChars="200" w:hanging="200"/>
    </w:pPr>
    <w:rPr>
      <w:szCs w:val="24"/>
    </w:rPr>
  </w:style>
  <w:style w:type="paragraph" w:styleId="26">
    <w:name w:val="List Continue 2"/>
    <w:basedOn w:val="a1"/>
    <w:qFormat/>
    <w:pPr>
      <w:spacing w:after="120"/>
      <w:ind w:leftChars="400" w:left="840"/>
    </w:pPr>
    <w:rPr>
      <w:szCs w:val="24"/>
    </w:rPr>
  </w:style>
  <w:style w:type="paragraph" w:styleId="HTML">
    <w:name w:val="HTML Preformatted"/>
    <w:basedOn w:val="a1"/>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7">
    <w:name w:val="Normal (Web)"/>
    <w:basedOn w:val="a1"/>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1"/>
    <w:qFormat/>
    <w:pPr>
      <w:spacing w:after="120"/>
      <w:ind w:leftChars="600" w:left="1260"/>
    </w:pPr>
    <w:rPr>
      <w:szCs w:val="24"/>
    </w:rPr>
  </w:style>
  <w:style w:type="paragraph" w:styleId="11">
    <w:name w:val="index 1"/>
    <w:basedOn w:val="a1"/>
    <w:next w:val="a1"/>
    <w:qFormat/>
  </w:style>
  <w:style w:type="paragraph" w:styleId="af8">
    <w:name w:val="Title"/>
    <w:basedOn w:val="a1"/>
    <w:link w:val="Charf"/>
    <w:qFormat/>
    <w:pPr>
      <w:spacing w:before="400" w:after="200" w:line="360" w:lineRule="auto"/>
      <w:ind w:firstLineChars="200" w:firstLine="200"/>
      <w:jc w:val="center"/>
      <w:outlineLvl w:val="0"/>
    </w:pPr>
    <w:rPr>
      <w:rFonts w:ascii="Arial" w:hAnsi="Arial"/>
      <w:b/>
      <w:bCs/>
      <w:sz w:val="36"/>
      <w:szCs w:val="32"/>
    </w:rPr>
  </w:style>
  <w:style w:type="character" w:styleId="af9">
    <w:name w:val="Strong"/>
    <w:qFormat/>
    <w:rPr>
      <w:b/>
      <w:bCs/>
    </w:rPr>
  </w:style>
  <w:style w:type="character" w:styleId="afa">
    <w:name w:val="endnote reference"/>
    <w:uiPriority w:val="99"/>
    <w:unhideWhenUsed/>
    <w:rPr>
      <w:vertAlign w:val="superscript"/>
    </w:rPr>
  </w:style>
  <w:style w:type="character" w:styleId="afb">
    <w:name w:val="page number"/>
    <w:basedOn w:val="a2"/>
    <w:qFormat/>
  </w:style>
  <w:style w:type="character" w:styleId="afc">
    <w:name w:val="FollowedHyperlink"/>
    <w:uiPriority w:val="99"/>
    <w:rPr>
      <w:color w:val="800080"/>
      <w:u w:val="single"/>
    </w:rPr>
  </w:style>
  <w:style w:type="character" w:styleId="afd">
    <w:name w:val="Emphasis"/>
    <w:uiPriority w:val="20"/>
    <w:qFormat/>
    <w:rPr>
      <w:color w:val="CC0033"/>
    </w:rPr>
  </w:style>
  <w:style w:type="character" w:styleId="afe">
    <w:name w:val="line number"/>
  </w:style>
  <w:style w:type="character" w:styleId="HTML0">
    <w:name w:val="HTML Typewriter"/>
    <w:rPr>
      <w:rFonts w:ascii="黑体" w:eastAsia="黑体" w:hAnsi="Courier New" w:cs="Courier New"/>
      <w:sz w:val="20"/>
      <w:szCs w:val="20"/>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styleId="aff1">
    <w:name w:val="footnote reference"/>
    <w:uiPriority w:val="99"/>
    <w:unhideWhenUsed/>
    <w:rPr>
      <w:vertAlign w:val="superscript"/>
    </w:rPr>
  </w:style>
  <w:style w:type="table" w:styleId="aff2">
    <w:name w:val="Table Grid"/>
    <w:basedOn w:val="a3"/>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Pr>
      <w:b/>
      <w:bCs/>
      <w:kern w:val="44"/>
      <w:sz w:val="44"/>
      <w:szCs w:val="44"/>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themebody1">
    <w:name w:val="themebody1"/>
    <w:qFormat/>
    <w:rPr>
      <w:color w:val="FFFFFF"/>
    </w:rPr>
  </w:style>
  <w:style w:type="character" w:customStyle="1" w:styleId="Chard">
    <w:name w:val="页眉 Char"/>
    <w:link w:val="af4"/>
    <w:qFormat/>
    <w:rPr>
      <w:rFonts w:eastAsia="宋体"/>
      <w:sz w:val="18"/>
      <w:lang w:val="en-US" w:eastAsia="zh-CN" w:bidi="ar-SA"/>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Char5">
    <w:name w:val="Char Char5"/>
    <w:qFormat/>
    <w:rPr>
      <w:rFonts w:ascii="Times New Roman" w:hAnsi="Times New Roman" w:cs="Times New Roman"/>
      <w:sz w:val="16"/>
      <w:szCs w:val="16"/>
    </w:rPr>
  </w:style>
  <w:style w:type="character" w:customStyle="1" w:styleId="style591">
    <w:name w:val="style591"/>
    <w:qFormat/>
    <w:rPr>
      <w:rFonts w:ascii="Arial" w:hAnsi="Arial" w:cs="Arial" w:hint="default"/>
      <w:sz w:val="24"/>
      <w:szCs w:val="24"/>
      <w:u w:val="none"/>
    </w:rPr>
  </w:style>
  <w:style w:type="character" w:customStyle="1" w:styleId="CharChar6">
    <w:name w:val="Char Char6"/>
    <w:qFormat/>
    <w:rPr>
      <w:rFonts w:ascii="Times New Roman" w:hAnsi="Times New Roman" w:cs="Times New Roman"/>
      <w:sz w:val="24"/>
      <w:szCs w:val="24"/>
    </w:rPr>
  </w:style>
  <w:style w:type="character" w:customStyle="1" w:styleId="apple-style-span">
    <w:name w:val="apple-style-span"/>
    <w:basedOn w:val="a2"/>
    <w:qFormat/>
  </w:style>
  <w:style w:type="character" w:customStyle="1" w:styleId="btitlenamewangputoptitle">
    <w:name w:val="b titlename wangputoptitle"/>
    <w:basedOn w:val="a2"/>
    <w:qFormat/>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CharChar11">
    <w:name w:val="Char Char11"/>
    <w:qFormat/>
    <w:rPr>
      <w:rFonts w:ascii="Times New Roman" w:hAnsi="Times New Roman" w:cs="Times New Roman"/>
      <w:b/>
      <w:bCs/>
      <w:sz w:val="32"/>
      <w:szCs w:val="32"/>
    </w:rPr>
  </w:style>
  <w:style w:type="character" w:customStyle="1" w:styleId="Char2">
    <w:name w:val="正文文本 Char"/>
    <w:link w:val="a8"/>
    <w:qFormat/>
    <w:rPr>
      <w:color w:val="FF0000"/>
      <w:kern w:val="2"/>
      <w:sz w:val="21"/>
    </w:rPr>
  </w:style>
  <w:style w:type="character" w:customStyle="1" w:styleId="red">
    <w:name w:val="red"/>
    <w:basedOn w:val="a2"/>
    <w:qFormat/>
  </w:style>
  <w:style w:type="character" w:customStyle="1" w:styleId="Charc">
    <w:name w:val="页脚 Char"/>
    <w:link w:val="af3"/>
    <w:qFormat/>
    <w:rPr>
      <w:sz w:val="18"/>
    </w:rPr>
  </w:style>
  <w:style w:type="character" w:customStyle="1" w:styleId="CharChar10">
    <w:name w:val="Char Char10"/>
    <w:qFormat/>
    <w:rPr>
      <w:rFonts w:ascii="黑体" w:eastAsia="黑体" w:hAnsi="黑体" w:cs="黑体"/>
      <w:b/>
      <w:bCs/>
      <w:sz w:val="28"/>
      <w:szCs w:val="28"/>
    </w:rPr>
  </w:style>
  <w:style w:type="character" w:customStyle="1" w:styleId="style31">
    <w:name w:val="style31"/>
    <w:qFormat/>
    <w:rPr>
      <w:rFonts w:ascii="Arial" w:hAnsi="Arial" w:cs="Arial" w:hint="default"/>
      <w:b/>
      <w:bCs/>
      <w:color w:val="990066"/>
    </w:rPr>
  </w:style>
  <w:style w:type="character" w:customStyle="1" w:styleId="Charf">
    <w:name w:val="标题 Char"/>
    <w:link w:val="af8"/>
    <w:qFormat/>
    <w:rPr>
      <w:rFonts w:ascii="Arial" w:hAnsi="Arial" w:cs="Arial"/>
      <w:b/>
      <w:bCs/>
      <w:kern w:val="2"/>
      <w:sz w:val="36"/>
      <w:szCs w:val="32"/>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2Char0">
    <w:name w:val="正文首行缩进 2 Char"/>
    <w:link w:val="23"/>
    <w:qFormat/>
    <w:rPr>
      <w:kern w:val="2"/>
      <w:sz w:val="21"/>
      <w:szCs w:val="24"/>
    </w:rPr>
  </w:style>
  <w:style w:type="character" w:customStyle="1" w:styleId="Char7">
    <w:name w:val="正文文本缩进 Char"/>
    <w:link w:val="ae"/>
    <w:rPr>
      <w:kern w:val="2"/>
      <w:sz w:val="32"/>
    </w:rPr>
  </w:style>
  <w:style w:type="character" w:customStyle="1" w:styleId="HTMLChar">
    <w:name w:val="HTML 预设格式 Char"/>
    <w:link w:val="HTML"/>
    <w:qFormat/>
    <w:rPr>
      <w:rFonts w:ascii="宋体" w:eastAsia="宋体" w:hAnsi="宋体" w:cs="宋体"/>
      <w:sz w:val="24"/>
      <w:szCs w:val="24"/>
      <w:lang w:val="en-US" w:eastAsia="zh-CN" w:bidi="ar-SA"/>
    </w:rPr>
  </w:style>
  <w:style w:type="character" w:customStyle="1" w:styleId="Char9">
    <w:name w:val="日期 Char"/>
    <w:link w:val="af0"/>
    <w:rPr>
      <w:rFonts w:eastAsia="楷体"/>
      <w:kern w:val="2"/>
      <w:sz w:val="32"/>
    </w:rPr>
  </w:style>
  <w:style w:type="character" w:customStyle="1" w:styleId="Char8">
    <w:name w:val="纯文本 Char"/>
    <w:link w:val="af"/>
    <w:qFormat/>
    <w:rPr>
      <w:rFonts w:ascii="宋体" w:eastAsia="宋体" w:hAnsi="Courier New"/>
      <w:kern w:val="2"/>
      <w:sz w:val="21"/>
      <w:lang w:val="en-US" w:eastAsia="zh-CN" w:bidi="ar-SA"/>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CharChar12">
    <w:name w:val="Char Char12"/>
    <w:rPr>
      <w:rFonts w:ascii="Cambria" w:eastAsia="宋体" w:hAnsi="Cambria" w:cs="Cambria"/>
      <w:b/>
      <w:bCs/>
      <w:sz w:val="32"/>
      <w:szCs w:val="32"/>
    </w:rPr>
  </w:style>
  <w:style w:type="character" w:customStyle="1" w:styleId="CharChar4">
    <w:name w:val="Char Char4"/>
    <w:qFormat/>
    <w:rPr>
      <w:rFonts w:ascii="Times New Roman" w:hAnsi="Times New Roman" w:cs="Times New Roman"/>
      <w:sz w:val="24"/>
      <w:szCs w:val="24"/>
    </w:rPr>
  </w:style>
  <w:style w:type="character" w:customStyle="1" w:styleId="Char">
    <w:name w:val="批注主题 Char"/>
    <w:link w:val="a5"/>
    <w:uiPriority w:val="99"/>
    <w:rPr>
      <w:b/>
      <w:bCs/>
      <w:kern w:val="2"/>
      <w:sz w:val="21"/>
    </w:rPr>
  </w:style>
  <w:style w:type="character" w:customStyle="1" w:styleId="Char0">
    <w:name w:val="批注文字 Char"/>
    <w:link w:val="a6"/>
    <w:uiPriority w:val="99"/>
    <w:qFormat/>
    <w:rPr>
      <w:kern w:val="2"/>
      <w:sz w:val="21"/>
    </w:rPr>
  </w:style>
  <w:style w:type="character" w:customStyle="1" w:styleId="CharChar9">
    <w:name w:val="Char Char9"/>
    <w:qFormat/>
    <w:rPr>
      <w:rFonts w:ascii="Times New Roman" w:hAnsi="Times New Roman" w:cs="Times New Roman"/>
      <w:sz w:val="24"/>
      <w:szCs w:val="24"/>
    </w:rPr>
  </w:style>
  <w:style w:type="character" w:customStyle="1" w:styleId="Char4">
    <w:name w:val="文档结构图 Char"/>
    <w:link w:val="ab"/>
    <w:qFormat/>
    <w:rPr>
      <w:kern w:val="2"/>
      <w:sz w:val="21"/>
      <w:shd w:val="clear" w:color="auto" w:fill="000080"/>
    </w:rPr>
  </w:style>
  <w:style w:type="character" w:customStyle="1" w:styleId="specifications">
    <w:name w:val="specifications"/>
    <w:basedOn w:val="a2"/>
  </w:style>
  <w:style w:type="character" w:customStyle="1" w:styleId="CharChar13">
    <w:name w:val="Char Char13"/>
    <w:qFormat/>
    <w:rPr>
      <w:rFonts w:ascii="Times New Roman" w:hAnsi="Times New Roman" w:cs="Times New Roman"/>
      <w:b/>
      <w:bCs/>
      <w:kern w:val="44"/>
      <w:sz w:val="44"/>
      <w:szCs w:val="44"/>
    </w:rPr>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1"/>
    <w:link w:val="7Char0"/>
    <w:qFormat/>
    <w:pPr>
      <w:shd w:val="clear" w:color="auto" w:fill="FFFFFF"/>
      <w:spacing w:line="360" w:lineRule="auto"/>
      <w:ind w:firstLine="480"/>
      <w:jc w:val="left"/>
    </w:pPr>
    <w:rPr>
      <w:rFonts w:ascii="宋体" w:hAnsi="宋体"/>
      <w:kern w:val="0"/>
      <w:sz w:val="24"/>
      <w:szCs w:val="24"/>
    </w:rPr>
  </w:style>
  <w:style w:type="character" w:customStyle="1" w:styleId="CharChar24">
    <w:name w:val="Char Char24"/>
    <w:qFormat/>
    <w:rPr>
      <w:rFonts w:eastAsia="宋体"/>
      <w:b/>
      <w:bCs/>
      <w:kern w:val="2"/>
      <w:sz w:val="32"/>
      <w:szCs w:val="32"/>
      <w:lang w:val="en-US" w:eastAsia="zh-CN" w:bidi="ar-SA"/>
    </w:rPr>
  </w:style>
  <w:style w:type="character" w:customStyle="1" w:styleId="CharChar14">
    <w:name w:val="Char Char14"/>
    <w:rPr>
      <w:rFonts w:ascii="Times New Roman" w:hAnsi="Times New Roman" w:cs="Times New Roman"/>
      <w:sz w:val="18"/>
      <w:szCs w:val="18"/>
    </w:rPr>
  </w:style>
  <w:style w:type="character" w:customStyle="1" w:styleId="flname8">
    <w:name w:val="flname8"/>
    <w:basedOn w:val="a2"/>
  </w:style>
  <w:style w:type="character" w:customStyle="1" w:styleId="product-head1">
    <w:name w:val="product-head1"/>
    <w:rPr>
      <w:rFonts w:ascii="ˎ̥" w:hAnsi="ˎ̥" w:hint="default"/>
      <w:b/>
      <w:bCs/>
      <w:sz w:val="21"/>
      <w:szCs w:val="21"/>
    </w:rPr>
  </w:style>
  <w:style w:type="character" w:customStyle="1" w:styleId="Charb">
    <w:name w:val="批注框文本 Char"/>
    <w:link w:val="af2"/>
    <w:rPr>
      <w:kern w:val="2"/>
      <w:sz w:val="18"/>
      <w:szCs w:val="18"/>
    </w:rPr>
  </w:style>
  <w:style w:type="character" w:customStyle="1" w:styleId="textcomment">
    <w:name w:val="text_comment"/>
    <w:basedOn w:val="a2"/>
    <w:qFormat/>
  </w:style>
  <w:style w:type="character" w:customStyle="1" w:styleId="sect123Char">
    <w:name w:val="sect1.2.3 Char"/>
    <w:rPr>
      <w:rFonts w:eastAsia="宋体"/>
      <w:b/>
      <w:bCs/>
      <w:kern w:val="2"/>
      <w:sz w:val="32"/>
      <w:szCs w:val="32"/>
      <w:lang w:val="en-US" w:eastAsia="zh-CN" w:bidi="ar-SA"/>
    </w:rPr>
  </w:style>
  <w:style w:type="character" w:customStyle="1" w:styleId="Char1">
    <w:name w:val="正文首行缩进 Char"/>
    <w:link w:val="a7"/>
    <w:qFormat/>
    <w:rPr>
      <w:color w:val="FF0000"/>
      <w:kern w:val="2"/>
      <w:sz w:val="21"/>
      <w:szCs w:val="24"/>
    </w:rPr>
  </w:style>
  <w:style w:type="character" w:customStyle="1" w:styleId="aff3">
    <w:name w:val="阴影"/>
    <w:rPr>
      <w:color w:val="0000FF"/>
      <w:shd w:val="pct10" w:color="auto" w:fill="auto"/>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2Char2">
    <w:name w:val="正文文本 2 Char"/>
    <w:link w:val="25"/>
    <w:qFormat/>
    <w:rPr>
      <w:kern w:val="2"/>
      <w:sz w:val="21"/>
    </w:rPr>
  </w:style>
  <w:style w:type="character" w:customStyle="1" w:styleId="3Char0">
    <w:name w:val="正文文本缩进 3 Char"/>
    <w:link w:val="34"/>
    <w:qFormat/>
    <w:rPr>
      <w:rFonts w:eastAsia="楷体"/>
      <w:sz w:val="24"/>
    </w:rPr>
  </w:style>
  <w:style w:type="character" w:customStyle="1" w:styleId="Charf0">
    <w:name w:val="段落 Char"/>
    <w:link w:val="aff4"/>
    <w:qFormat/>
    <w:rPr>
      <w:rFonts w:ascii="宋体" w:eastAsia="宋体" w:hAnsi="宋体" w:cs="宋体"/>
      <w:kern w:val="2"/>
      <w:sz w:val="24"/>
      <w:lang w:val="en-US" w:eastAsia="zh-CN" w:bidi="ar-SA"/>
    </w:rPr>
  </w:style>
  <w:style w:type="paragraph" w:customStyle="1" w:styleId="aff4">
    <w:name w:val="段落"/>
    <w:basedOn w:val="a1"/>
    <w:link w:val="Charf0"/>
    <w:qFormat/>
    <w:pPr>
      <w:spacing w:line="360" w:lineRule="auto"/>
      <w:ind w:firstLineChars="200" w:firstLine="480"/>
    </w:pPr>
    <w:rPr>
      <w:rFonts w:ascii="宋体" w:hAnsi="宋体" w:cs="宋体"/>
      <w:sz w:val="24"/>
    </w:rPr>
  </w:style>
  <w:style w:type="character" w:customStyle="1" w:styleId="shorttext">
    <w:name w:val="short_text"/>
    <w:rPr>
      <w:rFonts w:cs="Times New Roman"/>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dash6b636587char1">
    <w:name w:val="dash6b63_6587__char1"/>
    <w:rPr>
      <w:rFonts w:ascii="Times New Roman" w:hAnsi="Times New Roman" w:cs="Times New Roman" w:hint="default"/>
      <w:sz w:val="20"/>
      <w:szCs w:val="20"/>
      <w:u w:val="none"/>
    </w:rPr>
  </w:style>
  <w:style w:type="character" w:customStyle="1" w:styleId="Charf1">
    <w:name w:val="文档正文 Char"/>
    <w:link w:val="a"/>
    <w:rPr>
      <w:rFonts w:ascii="宋体" w:eastAsia="仿宋" w:hAnsi="宋体"/>
      <w:b/>
      <w:bCs/>
      <w:kern w:val="2"/>
      <w:sz w:val="24"/>
      <w:szCs w:val="24"/>
      <w:lang w:val="zh-CN"/>
    </w:rPr>
  </w:style>
  <w:style w:type="paragraph" w:customStyle="1" w:styleId="a">
    <w:name w:val="文档正文"/>
    <w:basedOn w:val="a1"/>
    <w:link w:val="Charf1"/>
    <w:pPr>
      <w:numPr>
        <w:numId w:val="1"/>
      </w:numPr>
      <w:spacing w:beforeLines="50" w:line="360" w:lineRule="auto"/>
    </w:pPr>
    <w:rPr>
      <w:rFonts w:ascii="宋体" w:hAnsi="宋体"/>
      <w:b/>
      <w:bCs/>
      <w:sz w:val="24"/>
      <w:szCs w:val="24"/>
      <w:lang w:val="zh-CN"/>
    </w:rPr>
  </w:style>
  <w:style w:type="character" w:customStyle="1" w:styleId="CharChar7">
    <w:name w:val="Char Char7"/>
    <w:rPr>
      <w:rFonts w:ascii="Times New Roman" w:hAnsi="Times New Roman" w:cs="Times New Roman"/>
      <w:sz w:val="24"/>
      <w:szCs w:val="24"/>
    </w:rPr>
  </w:style>
  <w:style w:type="character" w:customStyle="1" w:styleId="css31">
    <w:name w:val="css31"/>
    <w:rPr>
      <w:color w:val="000000"/>
      <w:sz w:val="24"/>
      <w:szCs w:val="24"/>
    </w:rPr>
  </w:style>
  <w:style w:type="character" w:customStyle="1" w:styleId="CharChar3">
    <w:name w:val="Char Char3"/>
    <w:rPr>
      <w:rFonts w:ascii="Times New Roman" w:hAnsi="Times New Roman" w:cs="Times New Roman"/>
      <w:sz w:val="24"/>
      <w:szCs w:val="24"/>
    </w:rPr>
  </w:style>
  <w:style w:type="character" w:customStyle="1" w:styleId="CharChar">
    <w:name w:val="Char Char"/>
    <w:rPr>
      <w:rFonts w:ascii="宋体" w:hAnsi="Times New Roman" w:cs="宋体"/>
      <w:kern w:val="2"/>
      <w:sz w:val="18"/>
      <w:szCs w:val="18"/>
    </w:rPr>
  </w:style>
  <w:style w:type="character" w:customStyle="1" w:styleId="y10">
    <w:name w:val="y10"/>
    <w:basedOn w:val="a2"/>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1"/>
    <w:next w:val="a1"/>
    <w:link w:val="CharChar8"/>
    <w:pPr>
      <w:keepNext/>
      <w:keepLines/>
      <w:spacing w:before="340" w:after="330" w:line="576" w:lineRule="auto"/>
      <w:outlineLvl w:val="0"/>
    </w:pPr>
    <w:rPr>
      <w:rFonts w:eastAsia="宋体"/>
      <w:kern w:val="0"/>
      <w:sz w:val="18"/>
      <w:szCs w:val="18"/>
    </w:rPr>
  </w:style>
  <w:style w:type="character" w:customStyle="1" w:styleId="c121">
    <w:name w:val="c121"/>
    <w:rPr>
      <w:color w:val="0258B7"/>
      <w:sz w:val="24"/>
      <w:szCs w:val="24"/>
    </w:rPr>
  </w:style>
  <w:style w:type="character" w:customStyle="1" w:styleId="Char3">
    <w:name w:val="正文缩进 Char"/>
    <w:link w:val="a9"/>
    <w:rPr>
      <w:kern w:val="2"/>
      <w:sz w:val="21"/>
      <w:szCs w:val="24"/>
    </w:rPr>
  </w:style>
  <w:style w:type="character" w:customStyle="1" w:styleId="-1Char">
    <w:name w:val="彩色列表 - 强调文字颜色 1 Char"/>
    <w:rPr>
      <w:rFonts w:ascii="Calibri" w:hAnsi="Calibri"/>
      <w:kern w:val="2"/>
      <w:sz w:val="21"/>
      <w:szCs w:val="22"/>
    </w:rPr>
  </w:style>
  <w:style w:type="character" w:customStyle="1" w:styleId="CharChar26">
    <w:name w:val="Char Char26"/>
    <w:rPr>
      <w:b/>
      <w:bCs/>
      <w:kern w:val="44"/>
      <w:sz w:val="44"/>
      <w:szCs w:val="44"/>
    </w:rPr>
  </w:style>
  <w:style w:type="character" w:customStyle="1" w:styleId="2Char">
    <w:name w:val="正文文本缩进 2 Char"/>
    <w:link w:val="22"/>
    <w:rPr>
      <w:kern w:val="2"/>
      <w:sz w:val="32"/>
    </w:rPr>
  </w:style>
  <w:style w:type="character" w:customStyle="1" w:styleId="CharChar20">
    <w:name w:val="Char Char2"/>
    <w:rPr>
      <w:rFonts w:ascii="Times New Roman" w:hAnsi="Times New Roman" w:cs="Times New Roman"/>
      <w:sz w:val="18"/>
      <w:szCs w:val="18"/>
    </w:rPr>
  </w:style>
  <w:style w:type="character" w:customStyle="1" w:styleId="Charf2">
    <w:name w:val="标准文本 Char"/>
    <w:link w:val="aff5"/>
    <w:rPr>
      <w:rFonts w:cs="宋体"/>
      <w:color w:val="000000"/>
      <w:kern w:val="2"/>
      <w:sz w:val="24"/>
      <w:szCs w:val="24"/>
    </w:rPr>
  </w:style>
  <w:style w:type="paragraph" w:customStyle="1" w:styleId="aff5">
    <w:name w:val="标准文本"/>
    <w:basedOn w:val="a1"/>
    <w:link w:val="Charf2"/>
    <w:pPr>
      <w:tabs>
        <w:tab w:val="left" w:pos="3060"/>
        <w:tab w:val="left" w:pos="6048"/>
        <w:tab w:val="left" w:pos="7668"/>
      </w:tabs>
      <w:spacing w:line="360" w:lineRule="auto"/>
      <w:ind w:firstLineChars="200" w:firstLine="480"/>
      <w:jc w:val="left"/>
    </w:pPr>
    <w:rPr>
      <w:color w:val="000000"/>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font6">
    <w:name w:val="font6"/>
    <w:basedOn w:val="a1"/>
    <w:pPr>
      <w:widowControl/>
      <w:spacing w:before="100" w:beforeAutospacing="1" w:after="100" w:afterAutospacing="1"/>
      <w:jc w:val="left"/>
    </w:pPr>
    <w:rPr>
      <w:rFonts w:ascii="宋体" w:hAnsi="宋体" w:cs="宋体"/>
      <w:kern w:val="0"/>
      <w:sz w:val="20"/>
    </w:rPr>
  </w:style>
  <w:style w:type="paragraph" w:customStyle="1" w:styleId="xl48">
    <w:name w:val="xl48"/>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41">
    <w:name w:val="xl41"/>
    <w:basedOn w:val="a1"/>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aff6">
    <w:name w:val="标准段落"/>
    <w:basedOn w:val="a1"/>
    <w:pPr>
      <w:topLinePunct/>
      <w:autoSpaceDE w:val="0"/>
      <w:autoSpaceDN w:val="0"/>
      <w:spacing w:line="360" w:lineRule="auto"/>
      <w:ind w:firstLineChars="200" w:firstLine="560"/>
    </w:pPr>
    <w:rPr>
      <w:rFonts w:eastAsia="仿宋_GB2312"/>
      <w:sz w:val="28"/>
      <w:szCs w:val="24"/>
      <w:lang w:bidi="th-TH"/>
    </w:rPr>
  </w:style>
  <w:style w:type="paragraph" w:customStyle="1" w:styleId="15">
    <w:name w:val="样式 宋体 小四 行距: 1.5 倍行距"/>
    <w:basedOn w:val="a1"/>
    <w:pPr>
      <w:spacing w:line="360" w:lineRule="auto"/>
      <w:ind w:firstLineChars="200" w:firstLine="200"/>
    </w:pPr>
    <w:rPr>
      <w:rFonts w:ascii="宋体" w:hAnsi="宋体" w:cs="宋体"/>
      <w:sz w:val="24"/>
    </w:rPr>
  </w:style>
  <w:style w:type="paragraph" w:customStyle="1" w:styleId="xl45">
    <w:name w:val="xl45"/>
    <w:basedOn w:val="a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12">
    <w:name w:val="列出段落1"/>
    <w:basedOn w:val="a1"/>
    <w:qFormat/>
    <w:pPr>
      <w:ind w:firstLineChars="200" w:firstLine="420"/>
    </w:pPr>
    <w:rPr>
      <w:szCs w:val="24"/>
    </w:rPr>
  </w:style>
  <w:style w:type="paragraph" w:customStyle="1" w:styleId="font5">
    <w:name w:val="font5"/>
    <w:basedOn w:val="a1"/>
    <w:pPr>
      <w:widowControl/>
      <w:spacing w:before="100" w:beforeAutospacing="1" w:after="100" w:afterAutospacing="1"/>
      <w:jc w:val="left"/>
    </w:pPr>
    <w:rPr>
      <w:rFonts w:ascii="宋体" w:hAnsi="宋体" w:cs="宋体"/>
      <w:kern w:val="0"/>
      <w:sz w:val="18"/>
      <w:szCs w:val="18"/>
    </w:rPr>
  </w:style>
  <w:style w:type="paragraph" w:customStyle="1" w:styleId="gen">
    <w:name w:val="gen"/>
    <w:basedOn w:val="a1"/>
    <w:pPr>
      <w:widowControl/>
      <w:spacing w:before="100" w:beforeAutospacing="1" w:after="100" w:afterAutospacing="1"/>
      <w:jc w:val="left"/>
    </w:pPr>
    <w:rPr>
      <w:rFonts w:ascii="宋体" w:hAnsi="宋体"/>
      <w:kern w:val="0"/>
      <w:sz w:val="24"/>
      <w:szCs w:val="24"/>
      <w:lang w:eastAsia="zh-TW"/>
    </w:rPr>
  </w:style>
  <w:style w:type="paragraph" w:customStyle="1" w:styleId="xl39">
    <w:name w:val="xl3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10">
    <w:name w:val="Char1"/>
    <w:basedOn w:val="a1"/>
    <w:pPr>
      <w:widowControl/>
      <w:spacing w:after="160" w:line="360" w:lineRule="auto"/>
    </w:pPr>
    <w:rPr>
      <w:rFonts w:ascii="Verdana" w:eastAsia="仿宋_GB2312" w:hAnsi="Verdana"/>
      <w:kern w:val="0"/>
      <w:sz w:val="30"/>
      <w:szCs w:val="30"/>
      <w:lang w:eastAsia="en-US"/>
    </w:rPr>
  </w:style>
  <w:style w:type="paragraph" w:customStyle="1" w:styleId="aff7">
    <w:name w:val="正文 + 宋体"/>
    <w:basedOn w:val="a1"/>
    <w:pPr>
      <w:widowControl/>
      <w:ind w:left="360" w:hanging="360"/>
      <w:jc w:val="left"/>
    </w:pPr>
    <w:rPr>
      <w:rFonts w:ascii="宋体" w:hAnsi="宋体" w:cs="宋体"/>
      <w:b/>
      <w:bCs/>
      <w:color w:val="000000"/>
      <w:kern w:val="0"/>
      <w:sz w:val="18"/>
      <w:szCs w:val="18"/>
    </w:rPr>
  </w:style>
  <w:style w:type="paragraph" w:customStyle="1" w:styleId="-11">
    <w:name w:val="彩色列表 - 强调文字颜色 11"/>
    <w:basedOn w:val="a1"/>
    <w:uiPriority w:val="99"/>
    <w:qFormat/>
    <w:pPr>
      <w:ind w:firstLineChars="200" w:firstLine="420"/>
    </w:pPr>
    <w:rPr>
      <w:rFonts w:ascii="Calibri" w:hAnsi="Calibri"/>
      <w:szCs w:val="22"/>
    </w:rPr>
  </w:style>
  <w:style w:type="paragraph" w:customStyle="1" w:styleId="Titel2">
    <w:name w:val="Titel 2"/>
    <w:basedOn w:val="a1"/>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110">
    <w:name w:val="彩色底纹 - 强调文字颜色 11"/>
    <w:uiPriority w:val="71"/>
    <w:rPr>
      <w:kern w:val="2"/>
      <w:sz w:val="21"/>
      <w:szCs w:val="24"/>
    </w:rPr>
  </w:style>
  <w:style w:type="paragraph" w:customStyle="1" w:styleId="CharCharCharCharCharCharCharCharCharChar">
    <w:name w:val="Char Char Char Char Char Char Char Char Char Char"/>
    <w:basedOn w:val="a1"/>
    <w:pPr>
      <w:widowControl/>
      <w:spacing w:after="160" w:line="240" w:lineRule="exact"/>
      <w:jc w:val="left"/>
    </w:pPr>
    <w:rPr>
      <w:rFonts w:ascii="Verdana" w:hAnsi="Verdana"/>
      <w:kern w:val="0"/>
      <w:sz w:val="20"/>
      <w:lang w:eastAsia="en-US"/>
    </w:rPr>
  </w:style>
  <w:style w:type="paragraph" w:customStyle="1" w:styleId="xl43">
    <w:name w:val="xl43"/>
    <w:basedOn w:val="a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styleId="aff8">
    <w:name w:val="List Paragraph"/>
    <w:basedOn w:val="a1"/>
    <w:link w:val="Charf3"/>
    <w:uiPriority w:val="34"/>
    <w:qFormat/>
    <w:pPr>
      <w:widowControl/>
      <w:spacing w:before="100" w:beforeAutospacing="1" w:after="100" w:afterAutospacing="1"/>
      <w:ind w:firstLine="420"/>
      <w:jc w:val="left"/>
    </w:pPr>
    <w:rPr>
      <w:rFonts w:ascii="宋体" w:hAnsi="宋体" w:cs="宋体"/>
      <w:kern w:val="0"/>
      <w:sz w:val="24"/>
      <w:szCs w:val="24"/>
    </w:rPr>
  </w:style>
  <w:style w:type="character" w:customStyle="1" w:styleId="Charf3">
    <w:name w:val="列出段落 Char"/>
    <w:link w:val="aff8"/>
    <w:rPr>
      <w:rFonts w:ascii="宋体" w:eastAsia="仿宋" w:hAnsi="宋体" w:cs="宋体"/>
      <w:sz w:val="24"/>
      <w:szCs w:val="24"/>
    </w:rPr>
  </w:style>
  <w:style w:type="paragraph" w:customStyle="1" w:styleId="xl47">
    <w:name w:val="xl47"/>
    <w:basedOn w:val="a1"/>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CharCharCharCharCharCharCharCharCharChar">
    <w:name w:val="Char Char Char Char Char Char Char Char Char Char Char Char"/>
    <w:basedOn w:val="a1"/>
    <w:pPr>
      <w:widowControl/>
      <w:spacing w:after="160" w:line="240" w:lineRule="exact"/>
      <w:jc w:val="left"/>
    </w:pPr>
    <w:rPr>
      <w:rFonts w:ascii="Verdana" w:eastAsia="仿宋_GB2312" w:hAnsi="Verdana"/>
      <w:kern w:val="0"/>
      <w:sz w:val="24"/>
      <w:lang w:eastAsia="en-US"/>
    </w:rPr>
  </w:style>
  <w:style w:type="paragraph" w:customStyle="1" w:styleId="CharChar1">
    <w:name w:val="Char Char1"/>
    <w:basedOn w:val="ab"/>
    <w:rPr>
      <w:rFonts w:ascii="Tahoma" w:hAnsi="Tahoma"/>
      <w:sz w:val="24"/>
      <w:szCs w:val="24"/>
    </w:rPr>
  </w:style>
  <w:style w:type="paragraph" w:styleId="aff9">
    <w:name w:val="No Spacing"/>
    <w:uiPriority w:val="1"/>
    <w:qFormat/>
    <w:pPr>
      <w:widowControl w:val="0"/>
      <w:jc w:val="both"/>
    </w:pPr>
    <w:rPr>
      <w:kern w:val="2"/>
      <w:sz w:val="21"/>
      <w:szCs w:val="22"/>
    </w:rPr>
  </w:style>
  <w:style w:type="paragraph" w:customStyle="1" w:styleId="xl53">
    <w:name w:val="xl5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34">
    <w:name w:val="xl3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36">
    <w:name w:val="样式3"/>
    <w:basedOn w:val="a1"/>
    <w:pPr>
      <w:spacing w:line="300" w:lineRule="auto"/>
    </w:pPr>
    <w:rPr>
      <w:rFonts w:ascii="宋体"/>
      <w:sz w:val="24"/>
      <w:szCs w:val="24"/>
    </w:rPr>
  </w:style>
  <w:style w:type="paragraph" w:customStyle="1" w:styleId="xl28">
    <w:name w:val="xl28"/>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ListParagraph1">
    <w:name w:val="List Paragraph1"/>
    <w:basedOn w:val="a1"/>
    <w:pPr>
      <w:ind w:firstLineChars="200" w:firstLine="420"/>
    </w:pPr>
    <w:rPr>
      <w:szCs w:val="21"/>
    </w:rPr>
  </w:style>
  <w:style w:type="paragraph" w:customStyle="1" w:styleId="152">
    <w:name w:val="样式 小四 行距: 1.5 倍行距 首行缩进:  2 字符"/>
    <w:basedOn w:val="a1"/>
    <w:pPr>
      <w:spacing w:line="360" w:lineRule="auto"/>
      <w:ind w:firstLineChars="200" w:firstLine="480"/>
    </w:pPr>
    <w:rPr>
      <w:rFonts w:cs="宋体"/>
      <w:sz w:val="24"/>
    </w:rPr>
  </w:style>
  <w:style w:type="paragraph" w:customStyle="1" w:styleId="affa">
    <w:name w:val="简单回函地址"/>
    <w:basedOn w:val="a1"/>
    <w:rPr>
      <w:szCs w:val="24"/>
    </w:rPr>
  </w:style>
  <w:style w:type="paragraph" w:customStyle="1" w:styleId="affb">
    <w:name w:val="标准正文"/>
    <w:basedOn w:val="a1"/>
    <w:pPr>
      <w:tabs>
        <w:tab w:val="left" w:pos="780"/>
      </w:tabs>
      <w:spacing w:line="360" w:lineRule="auto"/>
      <w:ind w:leftChars="200" w:left="200" w:firstLineChars="200" w:firstLine="200"/>
    </w:pPr>
    <w:rPr>
      <w:sz w:val="24"/>
      <w:szCs w:val="24"/>
    </w:rPr>
  </w:style>
  <w:style w:type="paragraph" w:customStyle="1" w:styleId="27">
    <w:name w:val="样式 标题 2 + 小三"/>
    <w:basedOn w:val="2"/>
    <w:pPr>
      <w:adjustRightInd w:val="0"/>
      <w:snapToGrid w:val="0"/>
      <w:spacing w:before="240" w:after="120" w:line="240" w:lineRule="auto"/>
    </w:pPr>
    <w:rPr>
      <w:rFonts w:eastAsia="宋体"/>
      <w:sz w:val="30"/>
    </w:rPr>
  </w:style>
  <w:style w:type="paragraph" w:customStyle="1" w:styleId="xl49">
    <w:name w:val="xl4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font9">
    <w:name w:val="font9"/>
    <w:basedOn w:val="a1"/>
    <w:pPr>
      <w:widowControl/>
      <w:spacing w:before="100" w:beforeAutospacing="1" w:after="100" w:afterAutospacing="1"/>
      <w:jc w:val="left"/>
    </w:pPr>
    <w:rPr>
      <w:rFonts w:ascii="宋体" w:hAnsi="宋体" w:cs="Arial Unicode MS" w:hint="eastAsia"/>
      <w:color w:val="000000"/>
      <w:kern w:val="0"/>
      <w:sz w:val="20"/>
    </w:rPr>
  </w:style>
  <w:style w:type="paragraph" w:customStyle="1" w:styleId="Pa0">
    <w:name w:val="Pa0"/>
    <w:basedOn w:val="a1"/>
    <w:next w:val="a1"/>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13">
    <w:name w:val="样式1"/>
    <w:basedOn w:val="2"/>
    <w:pPr>
      <w:tabs>
        <w:tab w:val="left" w:pos="576"/>
      </w:tabs>
      <w:ind w:left="576" w:hanging="576"/>
    </w:pPr>
    <w:rPr>
      <w:color w:val="000000"/>
    </w:rPr>
  </w:style>
  <w:style w:type="paragraph" w:customStyle="1" w:styleId="xl36">
    <w:name w:val="xl36"/>
    <w:basedOn w:val="a1"/>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rPr>
      <w:rFonts w:ascii="Tahoma" w:hAnsi="Tahoma" w:cs="仿宋_GB2312"/>
      <w:sz w:val="24"/>
    </w:rPr>
  </w:style>
  <w:style w:type="paragraph" w:customStyle="1" w:styleId="font7">
    <w:name w:val="font7"/>
    <w:basedOn w:val="a1"/>
    <w:qFormat/>
    <w:pPr>
      <w:widowControl/>
      <w:spacing w:before="100" w:beforeAutospacing="1" w:after="100" w:afterAutospacing="1"/>
      <w:jc w:val="left"/>
    </w:pPr>
    <w:rPr>
      <w:rFonts w:eastAsia="Arial Unicode MS"/>
      <w:b/>
      <w:bCs/>
      <w:color w:val="000000"/>
      <w:kern w:val="0"/>
      <w:sz w:val="20"/>
    </w:rPr>
  </w:style>
  <w:style w:type="paragraph" w:customStyle="1" w:styleId="xl29">
    <w:name w:val="xl2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3">
    <w:name w:val="xl3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c">
    <w:name w:val="标题三级"/>
    <w:basedOn w:val="a1"/>
    <w:next w:val="aff6"/>
    <w:pPr>
      <w:topLinePunct/>
      <w:autoSpaceDE w:val="0"/>
      <w:autoSpaceDN w:val="0"/>
      <w:spacing w:line="360" w:lineRule="auto"/>
      <w:jc w:val="center"/>
      <w:outlineLvl w:val="2"/>
    </w:pPr>
    <w:rPr>
      <w:rFonts w:ascii="宋体" w:hAnsi="宋体"/>
      <w:b/>
      <w:sz w:val="24"/>
      <w:szCs w:val="24"/>
    </w:rPr>
  </w:style>
  <w:style w:type="paragraph" w:customStyle="1" w:styleId="14">
    <w:name w:val="标题1"/>
    <w:basedOn w:val="af8"/>
    <w:qFormat/>
    <w:pPr>
      <w:spacing w:before="240" w:after="240" w:line="240" w:lineRule="auto"/>
      <w:ind w:firstLineChars="0" w:firstLine="0"/>
    </w:pPr>
    <w:rPr>
      <w:bCs w:val="0"/>
      <w:spacing w:val="2"/>
      <w:sz w:val="44"/>
      <w:szCs w:val="20"/>
    </w:rPr>
  </w:style>
  <w:style w:type="paragraph" w:customStyle="1" w:styleId="xl51">
    <w:name w:val="xl5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16">
    <w:name w:val="修订1"/>
    <w:uiPriority w:val="99"/>
    <w:semiHidden/>
    <w:rPr>
      <w:kern w:val="2"/>
      <w:sz w:val="21"/>
    </w:rPr>
  </w:style>
  <w:style w:type="paragraph" w:customStyle="1" w:styleId="xl37">
    <w:name w:val="xl37"/>
    <w:basedOn w:val="a1"/>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8">
    <w:name w:val="font8"/>
    <w:basedOn w:val="a1"/>
    <w:qFormat/>
    <w:pPr>
      <w:widowControl/>
      <w:spacing w:before="100" w:beforeAutospacing="1" w:after="100" w:afterAutospacing="1"/>
      <w:jc w:val="left"/>
    </w:pPr>
    <w:rPr>
      <w:kern w:val="0"/>
      <w:sz w:val="36"/>
      <w:szCs w:val="36"/>
    </w:rPr>
  </w:style>
  <w:style w:type="paragraph" w:customStyle="1" w:styleId="a0">
    <w:name w:val="列表内容"/>
    <w:basedOn w:val="a1"/>
    <w:next w:val="a1"/>
    <w:pPr>
      <w:widowControl/>
      <w:numPr>
        <w:numId w:val="2"/>
      </w:numPr>
      <w:jc w:val="left"/>
    </w:pPr>
    <w:rPr>
      <w:kern w:val="0"/>
      <w:sz w:val="18"/>
      <w:szCs w:val="24"/>
    </w:rPr>
  </w:style>
  <w:style w:type="paragraph" w:customStyle="1" w:styleId="BodyTextIndent1">
    <w:name w:val="Body Text Indent1"/>
    <w:basedOn w:val="a1"/>
    <w:pPr>
      <w:spacing w:after="120"/>
      <w:ind w:leftChars="200" w:left="420"/>
    </w:pPr>
    <w:rPr>
      <w:szCs w:val="21"/>
    </w:rPr>
  </w:style>
  <w:style w:type="paragraph" w:customStyle="1" w:styleId="p0">
    <w:name w:val="p0"/>
    <w:basedOn w:val="a1"/>
    <w:qFormat/>
    <w:pPr>
      <w:widowControl/>
      <w:spacing w:before="100" w:beforeAutospacing="1" w:after="100" w:afterAutospacing="1"/>
      <w:jc w:val="left"/>
    </w:pPr>
    <w:rPr>
      <w:rFonts w:ascii="宋体" w:hAnsi="宋体" w:cs="宋体"/>
      <w:kern w:val="0"/>
      <w:sz w:val="24"/>
      <w:szCs w:val="24"/>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210">
    <w:name w:val="正文文本缩进 21"/>
    <w:basedOn w:val="a1"/>
    <w:pPr>
      <w:adjustRightInd w:val="0"/>
      <w:spacing w:before="120"/>
      <w:ind w:firstLine="420"/>
      <w:textAlignment w:val="baseline"/>
    </w:pPr>
    <w:rPr>
      <w:sz w:val="24"/>
    </w:rPr>
  </w:style>
  <w:style w:type="paragraph" w:customStyle="1" w:styleId="xl25">
    <w:name w:val="xl2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37">
    <w:name w:val="附录标题3"/>
    <w:basedOn w:val="a1"/>
    <w:next w:val="a9"/>
    <w:qFormat/>
    <w:pPr>
      <w:tabs>
        <w:tab w:val="left" w:pos="360"/>
        <w:tab w:val="left" w:pos="907"/>
        <w:tab w:val="left" w:pos="1080"/>
      </w:tabs>
      <w:outlineLvl w:val="0"/>
    </w:pPr>
    <w:rPr>
      <w:rFonts w:ascii="Arial" w:hAnsi="Arial"/>
      <w:sz w:val="24"/>
    </w:rPr>
  </w:style>
  <w:style w:type="paragraph" w:customStyle="1" w:styleId="EB">
    <w:name w:val="EB_表格"/>
    <w:basedOn w:val="a1"/>
    <w:pPr>
      <w:spacing w:line="300" w:lineRule="auto"/>
      <w:jc w:val="center"/>
    </w:pPr>
    <w:rPr>
      <w:szCs w:val="24"/>
    </w:rPr>
  </w:style>
  <w:style w:type="paragraph" w:customStyle="1" w:styleId="xl32">
    <w:name w:val="xl3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211">
    <w:name w:val="正文文本 21"/>
    <w:basedOn w:val="a1"/>
    <w:pPr>
      <w:adjustRightInd w:val="0"/>
      <w:spacing w:before="120" w:line="360" w:lineRule="auto"/>
      <w:ind w:firstLine="480"/>
      <w:textAlignment w:val="baseline"/>
    </w:pPr>
    <w:rPr>
      <w:sz w:val="24"/>
    </w:rPr>
  </w:style>
  <w:style w:type="paragraph" w:customStyle="1" w:styleId="xl46">
    <w:name w:val="xl46"/>
    <w:basedOn w:val="a1"/>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Char21">
    <w:name w:val="Char2"/>
    <w:basedOn w:val="a1"/>
    <w:qFormat/>
    <w:pPr>
      <w:spacing w:line="360" w:lineRule="auto"/>
      <w:ind w:firstLineChars="200" w:firstLine="200"/>
    </w:pPr>
    <w:rPr>
      <w:rFonts w:ascii="Tahoma" w:hAnsi="Tahoma"/>
      <w:sz w:val="24"/>
    </w:rPr>
  </w:style>
  <w:style w:type="paragraph" w:customStyle="1" w:styleId="xl27">
    <w:name w:val="xl27"/>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Revision1">
    <w:name w:val="Revision1"/>
    <w:rPr>
      <w:kern w:val="2"/>
      <w:sz w:val="21"/>
      <w:szCs w:val="21"/>
    </w:rPr>
  </w:style>
  <w:style w:type="paragraph" w:customStyle="1" w:styleId="CharCharCharCharCharChar1Char">
    <w:name w:val="Char Char Char Char Char Char1 Char"/>
    <w:basedOn w:val="a1"/>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35">
    <w:name w:val="xl35"/>
    <w:basedOn w:val="a1"/>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CharChar1CharCharCharChar">
    <w:name w:val="Char Char1 Char Char Char Char"/>
    <w:basedOn w:val="a1"/>
    <w:qFormat/>
    <w:rPr>
      <w:szCs w:val="24"/>
    </w:rPr>
  </w:style>
  <w:style w:type="paragraph" w:customStyle="1" w:styleId="affd">
    <w:name w:val="表文"/>
    <w:basedOn w:val="a1"/>
    <w:qFormat/>
    <w:pPr>
      <w:adjustRightInd w:val="0"/>
      <w:snapToGrid w:val="0"/>
      <w:spacing w:line="240" w:lineRule="atLeast"/>
      <w:textAlignment w:val="baseline"/>
    </w:pPr>
    <w:rPr>
      <w:rFonts w:ascii="宋体" w:hAnsi="宋体"/>
      <w:kern w:val="0"/>
      <w:sz w:val="18"/>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2">
    <w:name w:val="xl4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affe">
    <w:name w:val="美院正文"/>
    <w:basedOn w:val="a1"/>
    <w:pPr>
      <w:spacing w:line="360" w:lineRule="auto"/>
      <w:ind w:firstLineChars="200" w:firstLine="480"/>
    </w:pPr>
    <w:rPr>
      <w:rFonts w:ascii="宋体" w:hAnsi="宋体"/>
      <w:sz w:val="24"/>
      <w:szCs w:val="24"/>
    </w:rPr>
  </w:style>
  <w:style w:type="paragraph" w:customStyle="1" w:styleId="xl44">
    <w:name w:val="xl44"/>
    <w:basedOn w:val="a1"/>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
    <w:name w:val="四级标题"/>
    <w:basedOn w:val="a1"/>
    <w:qFormat/>
    <w:pPr>
      <w:spacing w:line="360" w:lineRule="auto"/>
    </w:pPr>
    <w:rPr>
      <w:rFonts w:ascii="宋体" w:hAnsi="宋体"/>
      <w:b/>
      <w:sz w:val="30"/>
      <w:szCs w:val="32"/>
    </w:rPr>
  </w:style>
  <w:style w:type="paragraph" w:customStyle="1" w:styleId="xl50">
    <w:name w:val="xl5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0">
    <w:name w:val="表格"/>
    <w:basedOn w:val="a1"/>
    <w:pPr>
      <w:snapToGrid w:val="0"/>
      <w:ind w:firstLineChars="21" w:firstLine="42"/>
    </w:pPr>
    <w:rPr>
      <w:rFonts w:ascii="宋体" w:hAnsi="宋体"/>
      <w:kern w:val="0"/>
      <w:sz w:val="20"/>
    </w:rPr>
  </w:style>
  <w:style w:type="paragraph" w:customStyle="1" w:styleId="Charf4">
    <w:name w:val="Char"/>
    <w:basedOn w:val="a1"/>
    <w:pPr>
      <w:widowControl/>
      <w:spacing w:after="160" w:line="240" w:lineRule="exact"/>
      <w:jc w:val="left"/>
    </w:pPr>
    <w:rPr>
      <w:rFonts w:ascii="Verdana" w:eastAsia="仿宋_GB2312" w:hAnsi="Verdana"/>
      <w:kern w:val="0"/>
      <w:sz w:val="24"/>
      <w:lang w:eastAsia="en-US"/>
    </w:rPr>
  </w:style>
  <w:style w:type="paragraph" w:customStyle="1" w:styleId="xl52">
    <w:name w:val="xl5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1"/>
    <w:qFormat/>
    <w:pPr>
      <w:spacing w:line="360" w:lineRule="auto"/>
      <w:ind w:firstLineChars="200" w:firstLine="480"/>
    </w:pPr>
    <w:rPr>
      <w:sz w:val="24"/>
      <w:szCs w:val="24"/>
    </w:rPr>
  </w:style>
  <w:style w:type="paragraph" w:customStyle="1" w:styleId="afff1">
    <w:name w:val="样式"/>
    <w:basedOn w:val="a1"/>
    <w:next w:val="af"/>
    <w:rPr>
      <w:rFonts w:ascii="宋体" w:hAnsi="Courier New"/>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1"/>
    <w:pPr>
      <w:pBdr>
        <w:top w:val="single" w:sz="4" w:space="1" w:color="800000"/>
      </w:pBdr>
      <w:tabs>
        <w:tab w:val="left" w:pos="360"/>
      </w:tabs>
      <w:ind w:firstLineChars="150" w:firstLine="420"/>
    </w:pPr>
    <w:rPr>
      <w:rFonts w:ascii="Arial" w:hAnsi="Arial" w:cs="Arial"/>
      <w:sz w:val="20"/>
    </w:rPr>
  </w:style>
  <w:style w:type="paragraph" w:customStyle="1" w:styleId="28">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BalloonText1">
    <w:name w:val="Balloon Text1"/>
    <w:basedOn w:val="a1"/>
    <w:qFormat/>
    <w:rPr>
      <w:sz w:val="18"/>
      <w:szCs w:val="18"/>
    </w:rPr>
  </w:style>
  <w:style w:type="paragraph" w:customStyle="1" w:styleId="17">
    <w:name w:val="1正文"/>
    <w:basedOn w:val="a1"/>
    <w:pPr>
      <w:adjustRightInd w:val="0"/>
      <w:spacing w:line="360" w:lineRule="auto"/>
      <w:ind w:leftChars="-38" w:left="-38" w:firstLine="482"/>
      <w:textAlignment w:val="baseline"/>
    </w:pPr>
    <w:rPr>
      <w:rFonts w:ascii="宋体" w:hAnsi="宋体"/>
      <w:kern w:val="0"/>
      <w:sz w:val="24"/>
    </w:rPr>
  </w:style>
  <w:style w:type="paragraph" w:customStyle="1" w:styleId="110">
    <w:name w:val="列出段落11"/>
    <w:basedOn w:val="a1"/>
    <w:qFormat/>
    <w:pPr>
      <w:ind w:firstLineChars="200" w:firstLine="420"/>
    </w:pPr>
    <w:rPr>
      <w:rFonts w:eastAsia="宋体"/>
      <w:szCs w:val="22"/>
    </w:rPr>
  </w:style>
  <w:style w:type="paragraph" w:customStyle="1" w:styleId="0">
    <w:name w:val="0"/>
    <w:basedOn w:val="a1"/>
    <w:qFormat/>
    <w:pPr>
      <w:widowControl/>
      <w:snapToGrid w:val="0"/>
    </w:pPr>
    <w:rPr>
      <w:rFonts w:eastAsia="Arial Unicode MS"/>
      <w:kern w:val="0"/>
    </w:rPr>
  </w:style>
  <w:style w:type="paragraph" w:customStyle="1" w:styleId="260">
    <w:name w:val="样式 样式 样式 样式 标题 2 + 宋体 五号 非加粗 黑色 + 段前: 6 磅 段后: 0 磅 行距: 单倍行距 + 段前:..."/>
    <w:basedOn w:val="a1"/>
    <w:qFormat/>
    <w:pPr>
      <w:keepNext/>
      <w:keepLines/>
      <w:numPr>
        <w:numId w:val="3"/>
      </w:numPr>
      <w:spacing w:before="240"/>
      <w:outlineLvl w:val="1"/>
    </w:pPr>
    <w:rPr>
      <w:rFonts w:ascii="宋体" w:eastAsia="宋体" w:hAnsi="宋体" w:cs="宋体"/>
      <w:b/>
      <w:bCs/>
      <w:color w:val="000000"/>
    </w:rPr>
  </w:style>
  <w:style w:type="paragraph" w:customStyle="1" w:styleId="afff2">
    <w:name w:val="样式 宋体 五号 行距: 单倍行距"/>
    <w:basedOn w:val="a1"/>
    <w:rPr>
      <w:rFonts w:ascii="宋体" w:eastAsia="宋体" w:hAnsi="宋体" w:cs="宋体"/>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eastAsia="宋体" w:hAnsi="Arial" w:cs="Arial"/>
    </w:rPr>
  </w:style>
  <w:style w:type="character" w:customStyle="1" w:styleId="18">
    <w:name w:val="书籍标题1"/>
    <w:qFormat/>
    <w:rPr>
      <w:b/>
      <w:bCs/>
      <w:smallCaps/>
      <w:spacing w:val="5"/>
    </w:rPr>
  </w:style>
  <w:style w:type="character" w:customStyle="1" w:styleId="19">
    <w:name w:val="已访问的超链接1"/>
    <w:qFormat/>
    <w:rPr>
      <w:color w:val="800080"/>
      <w:u w:val="single"/>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82">
    <w:name w:val="xl82"/>
    <w:basedOn w:val="a1"/>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3">
    <w:name w:val="xl83"/>
    <w:basedOn w:val="a1"/>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4">
    <w:name w:val="xl84"/>
    <w:basedOn w:val="a1"/>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5">
    <w:name w:val="xl85"/>
    <w:basedOn w:val="a1"/>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1"/>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9">
    <w:name w:val="xl89"/>
    <w:basedOn w:val="a1"/>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8">
    <w:name w:val="xl88"/>
    <w:basedOn w:val="a1"/>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91">
    <w:name w:val="xl91"/>
    <w:basedOn w:val="a1"/>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0">
    <w:name w:val="xl90"/>
    <w:basedOn w:val="a1"/>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2">
    <w:name w:val="xl92"/>
    <w:basedOn w:val="a1"/>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96">
    <w:name w:val="xl96"/>
    <w:basedOn w:val="a1"/>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3">
    <w:name w:val="xl93"/>
    <w:basedOn w:val="a1"/>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4">
    <w:name w:val="xl94"/>
    <w:basedOn w:val="a1"/>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5">
    <w:name w:val="xl95"/>
    <w:basedOn w:val="a1"/>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9">
    <w:name w:val="xl99"/>
    <w:basedOn w:val="a1"/>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97">
    <w:name w:val="xl97"/>
    <w:basedOn w:val="a1"/>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98">
    <w:name w:val="xl98"/>
    <w:basedOn w:val="a1"/>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0">
    <w:name w:val="xl100"/>
    <w:basedOn w:val="a1"/>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01">
    <w:name w:val="xl101"/>
    <w:basedOn w:val="a1"/>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05">
    <w:name w:val="xl105"/>
    <w:basedOn w:val="a1"/>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2">
    <w:name w:val="xl102"/>
    <w:basedOn w:val="a1"/>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3">
    <w:name w:val="xl103"/>
    <w:basedOn w:val="a1"/>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4">
    <w:name w:val="xl104"/>
    <w:basedOn w:val="a1"/>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7">
    <w:name w:val="xl107"/>
    <w:basedOn w:val="a1"/>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06">
    <w:name w:val="xl106"/>
    <w:basedOn w:val="a1"/>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8">
    <w:name w:val="xl108"/>
    <w:basedOn w:val="a1"/>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116">
    <w:name w:val="xl116"/>
    <w:basedOn w:val="a1"/>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xl109">
    <w:name w:val="xl109"/>
    <w:basedOn w:val="a1"/>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110">
    <w:name w:val="xl110"/>
    <w:basedOn w:val="a1"/>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2">
    <w:name w:val="xl142"/>
    <w:basedOn w:val="a1"/>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6">
    <w:name w:val="xl146"/>
    <w:basedOn w:val="a1"/>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4">
    <w:name w:val="xl144"/>
    <w:basedOn w:val="a1"/>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45">
    <w:name w:val="xl145"/>
    <w:basedOn w:val="a1"/>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1"/>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8">
    <w:name w:val="xl148"/>
    <w:basedOn w:val="a1"/>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9">
    <w:name w:val="xl149"/>
    <w:basedOn w:val="a1"/>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0">
    <w:name w:val="xl150"/>
    <w:basedOn w:val="a1"/>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1">
    <w:name w:val="xl151"/>
    <w:basedOn w:val="a1"/>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xl152">
    <w:name w:val="xl152"/>
    <w:basedOn w:val="a1"/>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3">
    <w:name w:val="xl153"/>
    <w:basedOn w:val="a1"/>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4">
    <w:name w:val="xl154"/>
    <w:basedOn w:val="a1"/>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6">
    <w:name w:val="xl156"/>
    <w:basedOn w:val="a1"/>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5">
    <w:name w:val="xl155"/>
    <w:basedOn w:val="a1"/>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1"/>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10">
    <w:name w:val="font10"/>
    <w:basedOn w:val="a1"/>
    <w:pPr>
      <w:widowControl/>
      <w:spacing w:before="100" w:beforeAutospacing="1" w:after="100" w:afterAutospacing="1"/>
      <w:jc w:val="left"/>
    </w:pPr>
    <w:rPr>
      <w:rFonts w:ascii="宋体" w:eastAsia="宋体" w:hAnsi="宋体" w:cs="宋体"/>
      <w:color w:val="FF0000"/>
      <w:kern w:val="0"/>
      <w:szCs w:val="21"/>
    </w:rPr>
  </w:style>
  <w:style w:type="paragraph" w:customStyle="1" w:styleId="font11">
    <w:name w:val="font11"/>
    <w:basedOn w:val="a1"/>
    <w:pPr>
      <w:widowControl/>
      <w:spacing w:before="100" w:beforeAutospacing="1" w:after="100" w:afterAutospacing="1"/>
      <w:jc w:val="left"/>
    </w:pPr>
    <w:rPr>
      <w:rFonts w:ascii="宋体" w:eastAsia="宋体" w:hAnsi="宋体" w:cs="宋体"/>
      <w:color w:val="FF0000"/>
      <w:kern w:val="0"/>
      <w:szCs w:val="21"/>
    </w:rPr>
  </w:style>
  <w:style w:type="paragraph" w:customStyle="1" w:styleId="font12">
    <w:name w:val="font12"/>
    <w:basedOn w:val="a1"/>
    <w:pPr>
      <w:widowControl/>
      <w:spacing w:before="100" w:beforeAutospacing="1" w:after="100" w:afterAutospacing="1"/>
      <w:jc w:val="left"/>
    </w:pPr>
    <w:rPr>
      <w:rFonts w:ascii="Cambria" w:eastAsia="宋体" w:hAnsi="Cambria" w:cs="宋体"/>
      <w:color w:val="FF0000"/>
      <w:kern w:val="0"/>
      <w:szCs w:val="21"/>
    </w:rPr>
  </w:style>
  <w:style w:type="paragraph" w:customStyle="1" w:styleId="font13">
    <w:name w:val="font13"/>
    <w:basedOn w:val="a1"/>
    <w:pPr>
      <w:widowControl/>
      <w:spacing w:before="100" w:beforeAutospacing="1" w:after="100" w:afterAutospacing="1"/>
      <w:jc w:val="left"/>
    </w:pPr>
    <w:rPr>
      <w:rFonts w:ascii="Cambria" w:eastAsia="宋体" w:hAnsi="Cambria" w:cs="宋体"/>
      <w:color w:val="FF0000"/>
      <w:kern w:val="0"/>
      <w:szCs w:val="21"/>
    </w:rPr>
  </w:style>
  <w:style w:type="paragraph" w:customStyle="1" w:styleId="font14">
    <w:name w:val="font14"/>
    <w:basedOn w:val="a1"/>
    <w:pPr>
      <w:widowControl/>
      <w:spacing w:before="100" w:beforeAutospacing="1" w:after="100" w:afterAutospacing="1"/>
      <w:jc w:val="left"/>
    </w:pPr>
    <w:rPr>
      <w:rFonts w:ascii="Arial" w:eastAsia="宋体" w:hAnsi="Arial" w:cs="Arial"/>
      <w:color w:val="000000"/>
      <w:kern w:val="0"/>
      <w:szCs w:val="21"/>
    </w:rPr>
  </w:style>
  <w:style w:type="paragraph" w:customStyle="1" w:styleId="font15">
    <w:name w:val="font15"/>
    <w:basedOn w:val="a1"/>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font16">
    <w:name w:val="font16"/>
    <w:basedOn w:val="a1"/>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7">
    <w:name w:val="font17"/>
    <w:basedOn w:val="a1"/>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font18">
    <w:name w:val="font18"/>
    <w:basedOn w:val="a1"/>
    <w:pPr>
      <w:widowControl/>
      <w:spacing w:before="100" w:beforeAutospacing="1" w:after="100" w:afterAutospacing="1"/>
      <w:jc w:val="left"/>
    </w:pPr>
    <w:rPr>
      <w:rFonts w:ascii="宋体" w:eastAsia="宋体" w:hAnsi="宋体" w:cs="宋体"/>
      <w:color w:val="000000"/>
      <w:kern w:val="0"/>
      <w:sz w:val="20"/>
    </w:rPr>
  </w:style>
  <w:style w:type="paragraph" w:customStyle="1" w:styleId="font19">
    <w:name w:val="font19"/>
    <w:basedOn w:val="a1"/>
    <w:pPr>
      <w:widowControl/>
      <w:spacing w:before="100" w:beforeAutospacing="1" w:after="100" w:afterAutospacing="1"/>
      <w:jc w:val="left"/>
    </w:pPr>
    <w:rPr>
      <w:rFonts w:ascii="Cambria" w:eastAsia="宋体" w:hAnsi="Cambria" w:cs="宋体"/>
      <w:color w:val="000000"/>
      <w:kern w:val="0"/>
      <w:sz w:val="20"/>
    </w:rPr>
  </w:style>
  <w:style w:type="paragraph" w:customStyle="1" w:styleId="font20">
    <w:name w:val="font20"/>
    <w:basedOn w:val="a1"/>
    <w:pPr>
      <w:widowControl/>
      <w:spacing w:before="100" w:beforeAutospacing="1" w:after="100" w:afterAutospacing="1"/>
      <w:jc w:val="left"/>
    </w:pPr>
    <w:rPr>
      <w:rFonts w:ascii="Arial" w:eastAsia="宋体" w:hAnsi="Arial" w:cs="Arial"/>
      <w:color w:val="000000"/>
      <w:kern w:val="0"/>
      <w:sz w:val="20"/>
    </w:rPr>
  </w:style>
  <w:style w:type="paragraph" w:customStyle="1" w:styleId="font21">
    <w:name w:val="font21"/>
    <w:basedOn w:val="a1"/>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font22">
    <w:name w:val="font22"/>
    <w:basedOn w:val="a1"/>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font23">
    <w:name w:val="font23"/>
    <w:basedOn w:val="a1"/>
    <w:pPr>
      <w:widowControl/>
      <w:spacing w:before="100" w:beforeAutospacing="1" w:after="100" w:afterAutospacing="1"/>
      <w:jc w:val="left"/>
    </w:pPr>
    <w:rPr>
      <w:rFonts w:eastAsia="宋体"/>
      <w:color w:val="FF0000"/>
      <w:kern w:val="0"/>
      <w:sz w:val="14"/>
      <w:szCs w:val="14"/>
    </w:rPr>
  </w:style>
  <w:style w:type="paragraph" w:customStyle="1" w:styleId="font24">
    <w:name w:val="font24"/>
    <w:basedOn w:val="a1"/>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1"/>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7">
    <w:name w:val="xl67"/>
    <w:basedOn w:val="a1"/>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8">
    <w:name w:val="xl68"/>
    <w:basedOn w:val="a1"/>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9">
    <w:name w:val="xl69"/>
    <w:basedOn w:val="a1"/>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70">
    <w:name w:val="xl70"/>
    <w:basedOn w:val="a1"/>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75">
    <w:name w:val="xl75"/>
    <w:basedOn w:val="a1"/>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73">
    <w:name w:val="xl73"/>
    <w:basedOn w:val="a1"/>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4">
    <w:name w:val="xl74"/>
    <w:basedOn w:val="a1"/>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76">
    <w:name w:val="xl76"/>
    <w:basedOn w:val="a1"/>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8">
    <w:name w:val="xl78"/>
    <w:basedOn w:val="a1"/>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9">
    <w:name w:val="xl79"/>
    <w:basedOn w:val="a1"/>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5">
    <w:name w:val="xl115"/>
    <w:basedOn w:val="a1"/>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0">
    <w:name w:val="xl120"/>
    <w:basedOn w:val="a1"/>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1">
    <w:name w:val="xl121"/>
    <w:basedOn w:val="a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2">
    <w:name w:val="xl122"/>
    <w:basedOn w:val="a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2">
    <w:name w:val="xl132"/>
    <w:basedOn w:val="a1"/>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3">
    <w:name w:val="xl133"/>
    <w:basedOn w:val="a1"/>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4">
    <w:name w:val="xl134"/>
    <w:basedOn w:val="a1"/>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5">
    <w:name w:val="xl135"/>
    <w:basedOn w:val="a1"/>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6">
    <w:name w:val="xl136"/>
    <w:basedOn w:val="a1"/>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7">
    <w:name w:val="xl137"/>
    <w:basedOn w:val="a1"/>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8">
    <w:name w:val="xl138"/>
    <w:basedOn w:val="a1"/>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41">
    <w:name w:val="xl141"/>
    <w:basedOn w:val="a1"/>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39">
    <w:name w:val="xl139"/>
    <w:basedOn w:val="a1"/>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0">
    <w:name w:val="xl140"/>
    <w:basedOn w:val="a1"/>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3">
    <w:name w:val="xl143"/>
    <w:basedOn w:val="a1"/>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CharChar2CharCharCharChar">
    <w:name w:val="Char Char2 Char Char Char Char"/>
    <w:basedOn w:val="a1"/>
    <w:rPr>
      <w:rFonts w:eastAsia="宋体"/>
      <w:kern w:val="0"/>
      <w:sz w:val="24"/>
    </w:rPr>
  </w:style>
  <w:style w:type="character" w:customStyle="1" w:styleId="apple-converted-space">
    <w:name w:val="apple-converted-space"/>
  </w:style>
  <w:style w:type="paragraph" w:customStyle="1" w:styleId="1a">
    <w:name w:val="纯文本1"/>
    <w:basedOn w:val="a1"/>
    <w:qFormat/>
    <w:rPr>
      <w:rFonts w:ascii="宋体" w:eastAsia="宋体" w:hAnsi="Courier New" w:cs="黑体"/>
      <w:szCs w:val="21"/>
    </w:rPr>
  </w:style>
  <w:style w:type="character" w:customStyle="1" w:styleId="Charf5">
    <w:name w:val="正文宋体 Char"/>
    <w:link w:val="afff3"/>
    <w:rPr>
      <w:rFonts w:ascii="宋体" w:hAnsi="宋体"/>
      <w:sz w:val="24"/>
    </w:rPr>
  </w:style>
  <w:style w:type="paragraph" w:customStyle="1" w:styleId="afff3">
    <w:name w:val="正文宋体"/>
    <w:basedOn w:val="a1"/>
    <w:link w:val="Charf5"/>
    <w:pPr>
      <w:tabs>
        <w:tab w:val="left" w:pos="5580"/>
        <w:tab w:val="left" w:pos="5670"/>
      </w:tabs>
      <w:spacing w:before="120" w:after="120" w:line="360" w:lineRule="auto"/>
      <w:ind w:firstLineChars="200" w:firstLine="200"/>
    </w:pPr>
    <w:rPr>
      <w:rFonts w:ascii="宋体" w:eastAsia="宋体" w:hAnsi="宋体"/>
      <w:kern w:val="0"/>
      <w:sz w:val="24"/>
    </w:rPr>
  </w:style>
  <w:style w:type="paragraph" w:customStyle="1" w:styleId="a20">
    <w:name w:val="a2"/>
    <w:basedOn w:val="a1"/>
    <w:pPr>
      <w:widowControl/>
      <w:spacing w:after="150"/>
      <w:jc w:val="left"/>
    </w:pPr>
    <w:rPr>
      <w:rFonts w:ascii="宋体" w:eastAsia="宋体" w:hAnsi="宋体" w:cs="宋体"/>
      <w:kern w:val="0"/>
      <w:sz w:val="24"/>
      <w:szCs w:val="24"/>
    </w:rPr>
  </w:style>
  <w:style w:type="character" w:customStyle="1" w:styleId="Chara">
    <w:name w:val="尾注文本 Char"/>
    <w:basedOn w:val="a2"/>
    <w:link w:val="af1"/>
    <w:uiPriority w:val="99"/>
    <w:rPr>
      <w:kern w:val="2"/>
      <w:sz w:val="21"/>
      <w:szCs w:val="24"/>
    </w:rPr>
  </w:style>
  <w:style w:type="character" w:customStyle="1" w:styleId="Chare">
    <w:name w:val="脚注文本 Char"/>
    <w:basedOn w:val="a2"/>
    <w:link w:val="af6"/>
    <w:uiPriority w:val="99"/>
    <w:rPr>
      <w:kern w:val="2"/>
      <w:sz w:val="18"/>
      <w:szCs w:val="18"/>
    </w:rPr>
  </w:style>
  <w:style w:type="character" w:customStyle="1" w:styleId="Char11">
    <w:name w:val="页眉 Char1"/>
    <w:basedOn w:val="a2"/>
    <w:uiPriority w:val="99"/>
    <w:qFormat/>
    <w:rPr>
      <w:rFonts w:eastAsia="仿宋"/>
      <w:kern w:val="2"/>
      <w:sz w:val="18"/>
      <w:szCs w:val="18"/>
    </w:rPr>
  </w:style>
  <w:style w:type="character" w:customStyle="1" w:styleId="Char12">
    <w:name w:val="正文文本 Char1"/>
    <w:basedOn w:val="a2"/>
    <w:qFormat/>
    <w:rPr>
      <w:rFonts w:eastAsia="仿宋"/>
      <w:kern w:val="2"/>
      <w:sz w:val="21"/>
    </w:rPr>
  </w:style>
  <w:style w:type="character" w:customStyle="1" w:styleId="Char13">
    <w:name w:val="页脚 Char1"/>
    <w:basedOn w:val="a2"/>
    <w:uiPriority w:val="99"/>
    <w:qFormat/>
    <w:rPr>
      <w:rFonts w:eastAsia="仿宋"/>
      <w:kern w:val="2"/>
      <w:sz w:val="18"/>
      <w:szCs w:val="18"/>
    </w:rPr>
  </w:style>
  <w:style w:type="character" w:customStyle="1" w:styleId="Char14">
    <w:name w:val="标题 Char1"/>
    <w:basedOn w:val="a2"/>
    <w:qFormat/>
    <w:rPr>
      <w:rFonts w:asciiTheme="majorHAnsi" w:hAnsiTheme="majorHAnsi" w:cstheme="majorBidi"/>
      <w:b/>
      <w:bCs/>
      <w:kern w:val="2"/>
      <w:sz w:val="32"/>
      <w:szCs w:val="32"/>
    </w:rPr>
  </w:style>
  <w:style w:type="character" w:customStyle="1" w:styleId="2Char10">
    <w:name w:val="正文首行缩进 2 Char1"/>
    <w:basedOn w:val="Char7"/>
    <w:qFormat/>
    <w:rPr>
      <w:rFonts w:eastAsia="仿宋"/>
      <w:kern w:val="2"/>
      <w:sz w:val="21"/>
    </w:rPr>
  </w:style>
  <w:style w:type="character" w:customStyle="1" w:styleId="HTMLChar1">
    <w:name w:val="HTML 预设格式 Char1"/>
    <w:basedOn w:val="a2"/>
    <w:qFormat/>
    <w:rPr>
      <w:rFonts w:ascii="Courier New" w:eastAsia="仿宋" w:hAnsi="Courier New" w:cs="Courier New"/>
      <w:kern w:val="2"/>
    </w:rPr>
  </w:style>
  <w:style w:type="character" w:customStyle="1" w:styleId="Char15">
    <w:name w:val="日期 Char1"/>
    <w:basedOn w:val="a2"/>
    <w:rPr>
      <w:rFonts w:eastAsia="仿宋"/>
      <w:kern w:val="2"/>
      <w:sz w:val="21"/>
    </w:rPr>
  </w:style>
  <w:style w:type="character" w:customStyle="1" w:styleId="Char16">
    <w:name w:val="批注主题 Char1"/>
    <w:basedOn w:val="Char0"/>
    <w:uiPriority w:val="99"/>
    <w:qFormat/>
    <w:rPr>
      <w:rFonts w:eastAsia="仿宋"/>
      <w:b/>
      <w:bCs/>
      <w:kern w:val="2"/>
      <w:sz w:val="21"/>
    </w:rPr>
  </w:style>
  <w:style w:type="character" w:customStyle="1" w:styleId="Char17">
    <w:name w:val="文档结构图 Char1"/>
    <w:basedOn w:val="a2"/>
    <w:qFormat/>
    <w:rPr>
      <w:rFonts w:ascii="Microsoft YaHei UI" w:eastAsia="Microsoft YaHei UI"/>
      <w:kern w:val="2"/>
      <w:sz w:val="18"/>
      <w:szCs w:val="18"/>
    </w:rPr>
  </w:style>
  <w:style w:type="character" w:customStyle="1" w:styleId="Char18">
    <w:name w:val="批注框文本 Char1"/>
    <w:basedOn w:val="a2"/>
    <w:uiPriority w:val="99"/>
    <w:rPr>
      <w:rFonts w:eastAsia="仿宋"/>
      <w:kern w:val="2"/>
      <w:sz w:val="18"/>
      <w:szCs w:val="18"/>
    </w:rPr>
  </w:style>
  <w:style w:type="character" w:customStyle="1" w:styleId="Char19">
    <w:name w:val="正文首行缩进 Char1"/>
    <w:basedOn w:val="Char12"/>
    <w:uiPriority w:val="99"/>
    <w:rPr>
      <w:rFonts w:eastAsia="仿宋"/>
      <w:kern w:val="2"/>
      <w:sz w:val="21"/>
    </w:rPr>
  </w:style>
  <w:style w:type="character" w:customStyle="1" w:styleId="2Char11">
    <w:name w:val="正文文本 2 Char1"/>
    <w:basedOn w:val="a2"/>
    <w:qFormat/>
    <w:rPr>
      <w:rFonts w:eastAsia="仿宋"/>
      <w:kern w:val="2"/>
      <w:sz w:val="21"/>
    </w:rPr>
  </w:style>
  <w:style w:type="character" w:customStyle="1" w:styleId="3Char10">
    <w:name w:val="正文文本缩进 3 Char1"/>
    <w:basedOn w:val="a2"/>
    <w:rPr>
      <w:rFonts w:eastAsia="仿宋"/>
      <w:kern w:val="2"/>
      <w:sz w:val="16"/>
      <w:szCs w:val="16"/>
    </w:rPr>
  </w:style>
  <w:style w:type="character" w:customStyle="1" w:styleId="2Char12">
    <w:name w:val="正文文本缩进 2 Char1"/>
    <w:basedOn w:val="a2"/>
    <w:rPr>
      <w:rFonts w:eastAsia="仿宋"/>
      <w:kern w:val="2"/>
      <w:sz w:val="21"/>
    </w:rPr>
  </w:style>
  <w:style w:type="character" w:customStyle="1" w:styleId="Char6">
    <w:name w:val="结束语 Char"/>
    <w:basedOn w:val="a2"/>
    <w:link w:val="ad"/>
    <w:rPr>
      <w:rFonts w:ascii="仿宋_GB2312" w:eastAsia="仿宋_GB2312"/>
      <w:kern w:val="2"/>
      <w:sz w:val="24"/>
    </w:rPr>
  </w:style>
  <w:style w:type="character" w:customStyle="1" w:styleId="3Char">
    <w:name w:val="正文文本 3 Char"/>
    <w:basedOn w:val="a2"/>
    <w:link w:val="31"/>
    <w:rPr>
      <w:rFonts w:eastAsia="仿宋"/>
      <w:lang w:eastAsia="en-US"/>
    </w:rPr>
  </w:style>
  <w:style w:type="paragraph" w:customStyle="1" w:styleId="29">
    <w:name w:val="列出段落2"/>
    <w:basedOn w:val="a1"/>
    <w:link w:val="afff4"/>
    <w:uiPriority w:val="34"/>
    <w:qFormat/>
    <w:pPr>
      <w:widowControl/>
      <w:spacing w:before="100" w:beforeAutospacing="1" w:after="100" w:afterAutospacing="1"/>
      <w:ind w:firstLine="420"/>
      <w:jc w:val="left"/>
    </w:pPr>
    <w:rPr>
      <w:rFonts w:ascii="宋体" w:hAnsi="宋体" w:cs="宋体"/>
      <w:kern w:val="0"/>
      <w:sz w:val="24"/>
      <w:szCs w:val="24"/>
    </w:rPr>
  </w:style>
  <w:style w:type="character" w:customStyle="1" w:styleId="afff4">
    <w:name w:val="列出段落字符"/>
    <w:link w:val="29"/>
    <w:uiPriority w:val="34"/>
    <w:rPr>
      <w:rFonts w:ascii="宋体" w:eastAsia="仿宋" w:hAnsi="宋体" w:cs="宋体"/>
      <w:sz w:val="24"/>
      <w:szCs w:val="24"/>
    </w:rPr>
  </w:style>
  <w:style w:type="paragraph" w:customStyle="1" w:styleId="1b">
    <w:name w:val="无间距1"/>
    <w:qFormat/>
    <w:pPr>
      <w:widowControl w:val="0"/>
      <w:jc w:val="both"/>
    </w:pPr>
    <w:rPr>
      <w:kern w:val="2"/>
      <w:sz w:val="21"/>
      <w:szCs w:val="22"/>
    </w:rPr>
  </w:style>
  <w:style w:type="paragraph" w:customStyle="1" w:styleId="1c">
    <w:name w:val="修订版本号1"/>
    <w:uiPriority w:val="99"/>
    <w:rPr>
      <w:kern w:val="2"/>
      <w:sz w:val="21"/>
    </w:rPr>
  </w:style>
  <w:style w:type="character" w:customStyle="1" w:styleId="Char5">
    <w:name w:val="称呼 Char"/>
    <w:basedOn w:val="a2"/>
    <w:link w:val="ac"/>
    <w:rPr>
      <w:rFonts w:ascii="仿宋_GB2312" w:eastAsia="仿宋_GB2312"/>
      <w:kern w:val="2"/>
      <w:sz w:val="24"/>
    </w:rPr>
  </w:style>
  <w:style w:type="character" w:customStyle="1" w:styleId="1d">
    <w:name w:val="书籍标题1"/>
    <w:qFormat/>
    <w:rPr>
      <w:b/>
      <w:bCs/>
      <w:smallCaps/>
      <w:spacing w:val="5"/>
    </w:rPr>
  </w:style>
  <w:style w:type="character" w:customStyle="1" w:styleId="Char1a">
    <w:name w:val="尾注文本 Char1"/>
    <w:basedOn w:val="a2"/>
    <w:rPr>
      <w:rFonts w:eastAsia="仿宋"/>
      <w:kern w:val="2"/>
      <w:sz w:val="21"/>
    </w:rPr>
  </w:style>
  <w:style w:type="character" w:customStyle="1" w:styleId="Char1b">
    <w:name w:val="脚注文本 Char1"/>
    <w:basedOn w:val="a2"/>
    <w:rPr>
      <w:rFonts w:eastAsia="仿宋"/>
      <w:kern w:val="2"/>
      <w:sz w:val="18"/>
      <w:szCs w:val="18"/>
    </w:rPr>
  </w:style>
  <w:style w:type="paragraph" w:customStyle="1" w:styleId="Normal1">
    <w:name w:val="Normal_1"/>
    <w:qFormat/>
    <w:pPr>
      <w:spacing w:before="120" w:after="240"/>
      <w:jc w:val="both"/>
    </w:pPr>
    <w:rPr>
      <w:rFonts w:ascii="Calibri" w:eastAsia="Calibri" w:hAnsi="Calibri"/>
      <w:sz w:val="22"/>
      <w:szCs w:val="22"/>
      <w:lang w:val="ru-RU" w:eastAsia="en-US"/>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Normal3">
    <w:name w:val="Normal_3"/>
    <w:qFormat/>
    <w:pPr>
      <w:spacing w:before="120" w:after="240"/>
      <w:jc w:val="both"/>
    </w:pPr>
    <w:rPr>
      <w:rFonts w:ascii="Calibri" w:eastAsia="Calibri" w:hAnsi="Calibri"/>
      <w:sz w:val="22"/>
      <w:szCs w:val="22"/>
      <w:lang w:val="ru-RU" w:eastAsia="en-US"/>
    </w:rPr>
  </w:style>
  <w:style w:type="paragraph" w:customStyle="1" w:styleId="Style2">
    <w:name w:val="_Style 2"/>
    <w:basedOn w:val="a1"/>
    <w:qFormat/>
    <w:pPr>
      <w:adjustRightInd w:val="0"/>
      <w:spacing w:line="360" w:lineRule="atLeast"/>
      <w:ind w:firstLineChars="200" w:firstLine="420"/>
      <w:jc w:val="left"/>
      <w:textAlignment w:val="baseline"/>
    </w:pPr>
    <w:rPr>
      <w:rFonts w:eastAsia="宋体"/>
      <w:kern w:val="0"/>
      <w:sz w:val="24"/>
    </w:rPr>
  </w:style>
  <w:style w:type="paragraph" w:customStyle="1" w:styleId="Pa12">
    <w:name w:val="Pa12"/>
    <w:basedOn w:val="a1"/>
    <w:next w:val="a1"/>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character" w:customStyle="1" w:styleId="-CharChar">
    <w:name w:val="标书-正文 Char Char"/>
    <w:rPr>
      <w:rFonts w:ascii="Arial" w:hAnsi="Arial" w:cs="Arial"/>
      <w:kern w:val="2"/>
      <w:sz w:val="21"/>
    </w:rPr>
  </w:style>
  <w:style w:type="paragraph" w:customStyle="1" w:styleId="afff5">
    <w:name w:val="正文(首行缩进)"/>
    <w:basedOn w:val="a1"/>
    <w:qFormat/>
    <w:pPr>
      <w:widowControl/>
      <w:spacing w:line="300" w:lineRule="auto"/>
      <w:ind w:firstLineChars="200" w:firstLine="420"/>
    </w:pPr>
    <w:rPr>
      <w:rFonts w:ascii="Arial" w:eastAsia="宋体" w:hAnsi="Arial"/>
      <w:kern w:val="0"/>
      <w:sz w:val="24"/>
      <w:szCs w:val="21"/>
    </w:rPr>
  </w:style>
  <w:style w:type="character" w:customStyle="1" w:styleId="font81">
    <w:name w:val="font81"/>
    <w:rPr>
      <w:rFonts w:ascii="宋体" w:eastAsia="宋体" w:hAnsi="宋体" w:cs="宋体" w:hint="eastAsia"/>
      <w:color w:val="000000"/>
      <w:sz w:val="22"/>
      <w:szCs w:val="22"/>
      <w:u w:val="none"/>
    </w:rPr>
  </w:style>
  <w:style w:type="character" w:customStyle="1" w:styleId="font131">
    <w:name w:val="font131"/>
    <w:rPr>
      <w:rFonts w:ascii="Times New Roman" w:hAnsi="Times New Roman" w:cs="Times New Roman" w:hint="default"/>
      <w:color w:val="000000"/>
      <w:sz w:val="20"/>
      <w:szCs w:val="20"/>
      <w:u w:val="none"/>
    </w:rPr>
  </w:style>
  <w:style w:type="character" w:customStyle="1" w:styleId="font01">
    <w:name w:val="font01"/>
    <w:rPr>
      <w:rFonts w:ascii="宋体" w:eastAsia="宋体" w:hAnsi="宋体" w:cs="宋体" w:hint="eastAsia"/>
      <w:color w:val="000000"/>
      <w:sz w:val="22"/>
      <w:szCs w:val="22"/>
      <w:u w:val="none"/>
    </w:rPr>
  </w:style>
  <w:style w:type="character" w:customStyle="1" w:styleId="font61">
    <w:name w:val="font61"/>
    <w:rPr>
      <w:rFonts w:ascii="Times New Roman" w:hAnsi="Times New Roman" w:cs="Times New Roman" w:hint="default"/>
      <w:color w:val="000000"/>
      <w:sz w:val="22"/>
      <w:szCs w:val="22"/>
      <w:u w:val="none"/>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41">
    <w:name w:val="font141"/>
    <w:rPr>
      <w:rFonts w:ascii="Times New Roman" w:hAnsi="Times New Roman" w:cs="Times New Roman" w:hint="default"/>
      <w:color w:val="000000"/>
      <w:sz w:val="20"/>
      <w:szCs w:val="20"/>
      <w:u w:val="none"/>
    </w:rPr>
  </w:style>
  <w:style w:type="character" w:customStyle="1" w:styleId="font171">
    <w:name w:val="font171"/>
    <w:rPr>
      <w:rFonts w:ascii="Times New Roman" w:hAnsi="Times New Roman" w:cs="Times New Roman" w:hint="default"/>
      <w:color w:val="000000"/>
      <w:sz w:val="22"/>
      <w:szCs w:val="22"/>
      <w:u w:val="none"/>
    </w:rPr>
  </w:style>
  <w:style w:type="paragraph" w:customStyle="1" w:styleId="style1">
    <w:name w:val="style1"/>
    <w:basedOn w:val="a1"/>
    <w:pPr>
      <w:widowControl/>
      <w:spacing w:before="100" w:beforeAutospacing="1" w:after="100" w:afterAutospacing="1"/>
      <w:jc w:val="left"/>
    </w:pPr>
    <w:rPr>
      <w:rFonts w:ascii="宋体" w:eastAsia="宋体" w:hAnsi="宋体" w:cs="宋体"/>
      <w:kern w:val="0"/>
      <w:sz w:val="24"/>
      <w:szCs w:val="24"/>
    </w:rPr>
  </w:style>
  <w:style w:type="character" w:customStyle="1" w:styleId="1e">
    <w:name w:val="访问过的超链接1"/>
    <w:rPr>
      <w:color w:val="800080"/>
      <w:u w:val="single"/>
    </w:rPr>
  </w:style>
  <w:style w:type="character" w:customStyle="1" w:styleId="param-name">
    <w:name w:val="param-name"/>
    <w:basedOn w:val="a2"/>
  </w:style>
  <w:style w:type="paragraph" w:customStyle="1" w:styleId="Style395">
    <w:name w:val="_Style 395"/>
    <w:pPr>
      <w:widowControl w:val="0"/>
      <w:jc w:val="both"/>
    </w:pPr>
    <w:rPr>
      <w:kern w:val="2"/>
      <w:sz w:val="21"/>
      <w:szCs w:val="24"/>
    </w:rPr>
  </w:style>
  <w:style w:type="character" w:customStyle="1" w:styleId="CharChar111">
    <w:name w:val="Char Char111"/>
    <w:rPr>
      <w:kern w:val="2"/>
      <w:sz w:val="18"/>
    </w:rPr>
  </w:style>
  <w:style w:type="character" w:customStyle="1" w:styleId="Char1c">
    <w:name w:val="批注文字 Char1"/>
    <w:basedOn w:val="a2"/>
    <w:uiPriority w:val="99"/>
    <w:semiHidden/>
    <w:rPr>
      <w:rFonts w:ascii="Times New Roman" w:eastAsia="宋体" w:hAnsi="Times New Roman" w:cs="Times New Roman"/>
      <w:szCs w:val="24"/>
    </w:rPr>
  </w:style>
  <w:style w:type="character" w:customStyle="1" w:styleId="Char22">
    <w:name w:val="批注主题 Char2"/>
    <w:basedOn w:val="Char1c"/>
    <w:uiPriority w:val="99"/>
    <w:semiHidden/>
    <w:rPr>
      <w:rFonts w:ascii="Times New Roman" w:eastAsia="宋体" w:hAnsi="Times New Roman" w:cs="Times New Roman"/>
      <w:b/>
      <w:bCs/>
      <w:szCs w:val="24"/>
    </w:rPr>
  </w:style>
  <w:style w:type="paragraph" w:customStyle="1" w:styleId="CharChar2CharCharCharChar1">
    <w:name w:val="Char Char2 Char Char Char Char1"/>
    <w:basedOn w:val="a1"/>
    <w:rPr>
      <w:rFonts w:eastAsia="宋体"/>
      <w:kern w:val="0"/>
      <w:sz w:val="24"/>
    </w:rPr>
  </w:style>
  <w:style w:type="character" w:customStyle="1" w:styleId="afff6">
    <w:name w:val="批注文字 字符"/>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cgp.gov.cn"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35831;&#22635;&#20889;&#23436;&#25104;&#19979;&#34920;&#21518;&#21457;&#30005;&#23376;&#37038;&#20214;&#33267;zhu-zhong-ping@qq.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mailto:jowena@163.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tiff"/><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BB6FA8-9098-45FA-99C8-C84ED6DD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78</Pages>
  <Words>12336</Words>
  <Characters>14311</Characters>
  <Application>Microsoft Office Word</Application>
  <DocSecurity>0</DocSecurity>
  <Lines>954</Lines>
  <Paragraphs>1158</Paragraphs>
  <ScaleCrop>false</ScaleCrop>
  <Company/>
  <LinksUpToDate>false</LinksUpToDate>
  <CharactersWithSpaces>25489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zhu zhongping</cp:lastModifiedBy>
  <cp:revision>24</cp:revision>
  <cp:lastPrinted>2017-11-02T06:43:00Z</cp:lastPrinted>
  <dcterms:created xsi:type="dcterms:W3CDTF">2018-05-19T03:10:00Z</dcterms:created>
  <dcterms:modified xsi:type="dcterms:W3CDTF">2018-05-29T01:00:00Z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