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54ED" w14:textId="77777777" w:rsidR="00803CD4" w:rsidRDefault="003F7AF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89"/>
      <w:bookmarkStart w:id="1" w:name="_Toc28359001"/>
      <w:r>
        <w:rPr>
          <w:rFonts w:ascii="华文中宋" w:eastAsia="华文中宋" w:hAnsi="华文中宋" w:hint="eastAsia"/>
          <w:sz w:val="32"/>
          <w:szCs w:val="32"/>
        </w:rPr>
        <w:t>招标公告</w:t>
      </w:r>
      <w:bookmarkEnd w:id="0"/>
      <w:bookmarkEnd w:id="1"/>
    </w:p>
    <w:p w14:paraId="6FDCF74A" w14:textId="77777777" w:rsidR="00803CD4" w:rsidRDefault="003F7A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0B07C101" w14:textId="0D725C02" w:rsidR="00803CD4" w:rsidRDefault="00F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流式细胞仪</w:t>
      </w:r>
      <w:r w:rsidR="003F7AF5">
        <w:rPr>
          <w:rFonts w:ascii="仿宋" w:eastAsia="仿宋" w:hAnsi="仿宋" w:hint="eastAsia"/>
          <w:sz w:val="28"/>
          <w:szCs w:val="28"/>
        </w:rPr>
        <w:t>的潜在投标人应在北京华采招标代理有限公司（北京市丰台区广安路9号国投财富广场6号楼1601室）获取招标文件，并于202</w:t>
      </w:r>
      <w:r>
        <w:rPr>
          <w:rFonts w:ascii="仿宋" w:eastAsia="仿宋" w:hAnsi="仿宋"/>
          <w:sz w:val="28"/>
          <w:szCs w:val="28"/>
        </w:rPr>
        <w:t>1</w:t>
      </w:r>
      <w:r w:rsidR="003F7AF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2</w:t>
      </w:r>
      <w:r w:rsidR="003F7AF5">
        <w:rPr>
          <w:rFonts w:ascii="仿宋" w:eastAsia="仿宋" w:hAnsi="仿宋" w:hint="eastAsia"/>
          <w:sz w:val="28"/>
          <w:szCs w:val="28"/>
        </w:rPr>
        <w:t>月</w:t>
      </w:r>
      <w:r w:rsidR="00AB5CE7">
        <w:rPr>
          <w:rFonts w:ascii="仿宋" w:eastAsia="仿宋" w:hAnsi="仿宋"/>
          <w:sz w:val="28"/>
          <w:szCs w:val="28"/>
        </w:rPr>
        <w:t>4</w:t>
      </w:r>
      <w:r w:rsidR="003F7AF5">
        <w:rPr>
          <w:rFonts w:ascii="仿宋" w:eastAsia="仿宋" w:hAnsi="仿宋" w:hint="eastAsia"/>
          <w:sz w:val="28"/>
          <w:szCs w:val="28"/>
        </w:rPr>
        <w:t>日</w:t>
      </w:r>
      <w:r w:rsidR="00AB5CE7">
        <w:rPr>
          <w:rFonts w:ascii="仿宋" w:eastAsia="仿宋" w:hAnsi="仿宋" w:hint="eastAsia"/>
          <w:sz w:val="28"/>
          <w:szCs w:val="28"/>
        </w:rPr>
        <w:t>上</w:t>
      </w:r>
      <w:r w:rsidR="003F7AF5">
        <w:rPr>
          <w:rFonts w:ascii="仿宋" w:eastAsia="仿宋" w:hAnsi="仿宋" w:hint="eastAsia"/>
          <w:sz w:val="28"/>
          <w:szCs w:val="28"/>
        </w:rPr>
        <w:t>午</w:t>
      </w:r>
      <w:r w:rsidR="00AB5CE7">
        <w:rPr>
          <w:rFonts w:ascii="仿宋" w:eastAsia="仿宋" w:hAnsi="仿宋"/>
          <w:sz w:val="28"/>
          <w:szCs w:val="28"/>
        </w:rPr>
        <w:t>09</w:t>
      </w:r>
      <w:r w:rsidR="003F7AF5">
        <w:rPr>
          <w:rFonts w:ascii="仿宋" w:eastAsia="仿宋" w:hAnsi="仿宋" w:hint="eastAsia"/>
          <w:sz w:val="28"/>
          <w:szCs w:val="28"/>
        </w:rPr>
        <w:t>:</w:t>
      </w:r>
      <w:r w:rsidR="00875887">
        <w:rPr>
          <w:rFonts w:ascii="仿宋" w:eastAsia="仿宋" w:hAnsi="仿宋"/>
          <w:sz w:val="28"/>
          <w:szCs w:val="28"/>
        </w:rPr>
        <w:t>3</w:t>
      </w:r>
      <w:r w:rsidR="003F7AF5">
        <w:rPr>
          <w:rFonts w:ascii="仿宋" w:eastAsia="仿宋" w:hAnsi="仿宋" w:hint="eastAsia"/>
          <w:sz w:val="28"/>
          <w:szCs w:val="28"/>
        </w:rPr>
        <w:t>0（</w:t>
      </w:r>
      <w:r w:rsidR="003F7AF5"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 w:rsidR="003F7AF5">
        <w:rPr>
          <w:rFonts w:ascii="仿宋" w:eastAsia="仿宋" w:hAnsi="仿宋"/>
          <w:bCs/>
          <w:sz w:val="28"/>
          <w:szCs w:val="28"/>
        </w:rPr>
        <w:t>文件</w:t>
      </w:r>
      <w:r w:rsidR="003F7AF5">
        <w:rPr>
          <w:rFonts w:ascii="仿宋" w:eastAsia="仿宋" w:hAnsi="仿宋" w:hint="eastAsia"/>
          <w:sz w:val="28"/>
          <w:szCs w:val="28"/>
        </w:rPr>
        <w:t>。</w:t>
      </w:r>
    </w:p>
    <w:p w14:paraId="4384053A" w14:textId="77777777" w:rsidR="00803CD4" w:rsidRDefault="003F7AF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35393790"/>
      <w:bookmarkStart w:id="4" w:name="_Toc35393621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14:paraId="3AC94EF3" w14:textId="216FC4C5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项目编号：HCZB-2</w:t>
      </w:r>
      <w:r w:rsidR="00F211A4">
        <w:rPr>
          <w:rFonts w:ascii="仿宋" w:eastAsia="仿宋" w:hAnsi="仿宋"/>
          <w:sz w:val="28"/>
          <w:szCs w:val="28"/>
        </w:rPr>
        <w:t>021</w:t>
      </w:r>
      <w:r>
        <w:rPr>
          <w:rFonts w:ascii="仿宋" w:eastAsia="仿宋" w:hAnsi="仿宋" w:hint="eastAsia"/>
          <w:sz w:val="28"/>
          <w:szCs w:val="28"/>
        </w:rPr>
        <w:t>-ZB</w:t>
      </w:r>
      <w:r w:rsidR="00F211A4">
        <w:rPr>
          <w:rFonts w:ascii="仿宋" w:eastAsia="仿宋" w:hAnsi="仿宋"/>
          <w:sz w:val="28"/>
          <w:szCs w:val="28"/>
        </w:rPr>
        <w:t>0018</w:t>
      </w:r>
    </w:p>
    <w:p w14:paraId="57E681B0" w14:textId="5FC9C970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F211A4">
        <w:rPr>
          <w:rFonts w:ascii="仿宋" w:eastAsia="仿宋" w:hAnsi="仿宋" w:hint="eastAsia"/>
          <w:sz w:val="28"/>
          <w:szCs w:val="28"/>
        </w:rPr>
        <w:t>流式细胞仪</w:t>
      </w:r>
    </w:p>
    <w:bookmarkEnd w:id="6"/>
    <w:p w14:paraId="410A2CBB" w14:textId="0D170B83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F211A4">
        <w:rPr>
          <w:rFonts w:ascii="仿宋" w:eastAsia="仿宋" w:hAnsi="仿宋"/>
          <w:sz w:val="28"/>
          <w:szCs w:val="28"/>
        </w:rPr>
        <w:t>425</w:t>
      </w:r>
      <w:r>
        <w:rPr>
          <w:rFonts w:ascii="仿宋" w:eastAsia="仿宋" w:hAnsi="仿宋" w:hint="eastAsia"/>
          <w:sz w:val="28"/>
          <w:szCs w:val="28"/>
        </w:rPr>
        <w:t>万元</w:t>
      </w:r>
    </w:p>
    <w:p w14:paraId="3E62DC13" w14:textId="77777777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最高限价（如有）：无</w:t>
      </w:r>
    </w:p>
    <w:p w14:paraId="71A18C15" w14:textId="54C41704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 w:rsidR="00F211A4">
        <w:rPr>
          <w:rFonts w:ascii="仿宋" w:eastAsia="仿宋" w:hAnsi="仿宋" w:hint="eastAsia"/>
          <w:sz w:val="28"/>
          <w:szCs w:val="28"/>
        </w:rPr>
        <w:t>流式细胞仪，数量一套</w:t>
      </w:r>
      <w:r>
        <w:rPr>
          <w:rFonts w:ascii="仿宋" w:eastAsia="仿宋" w:hAnsi="仿宋" w:hint="eastAsia"/>
          <w:sz w:val="28"/>
          <w:szCs w:val="28"/>
        </w:rPr>
        <w:t>（详见第四章采购需求）</w:t>
      </w:r>
    </w:p>
    <w:p w14:paraId="5D87F0E5" w14:textId="77777777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合同履行期限：自合同签订生效后开始至双方合同义务完全履行后截止。</w:t>
      </w:r>
    </w:p>
    <w:p w14:paraId="4331775A" w14:textId="77777777" w:rsidR="00803CD4" w:rsidRDefault="003F7AF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）接受联合体投标：否</w:t>
      </w:r>
    </w:p>
    <w:p w14:paraId="5BBCA2B1" w14:textId="77777777" w:rsidR="00803CD4" w:rsidRDefault="003F7AF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）接受进口产品：是</w:t>
      </w:r>
    </w:p>
    <w:p w14:paraId="6EBA48D3" w14:textId="77777777" w:rsidR="00803CD4" w:rsidRDefault="003F7AF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03"/>
      <w:bookmarkStart w:id="9" w:name="_Toc28359080"/>
      <w:bookmarkStart w:id="10" w:name="_Toc35393791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14:paraId="7B88AF66" w14:textId="77777777" w:rsidR="00803CD4" w:rsidRDefault="003F7A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14:paraId="45BDD9DC" w14:textId="77777777" w:rsidR="00803CD4" w:rsidRDefault="003F7AF5">
      <w:pPr>
        <w:ind w:firstLineChars="200" w:firstLine="560"/>
        <w:rPr>
          <w:rFonts w:asciiTheme="minorEastAsia" w:eastAsiaTheme="minorEastAsia" w:hAnsiTheme="minorEastAsia" w:cstheme="minorEastAsia"/>
          <w:sz w:val="24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无</w:t>
      </w:r>
    </w:p>
    <w:p w14:paraId="1F5BA5DD" w14:textId="093F6366" w:rsidR="00803CD4" w:rsidRDefault="003F7AF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 w:rsidR="00AB5CE7">
        <w:rPr>
          <w:rFonts w:ascii="仿宋" w:eastAsia="仿宋" w:hAnsi="仿宋" w:hint="eastAsia"/>
          <w:sz w:val="28"/>
          <w:szCs w:val="28"/>
          <w:u w:val="single"/>
        </w:rPr>
        <w:t>无</w:t>
      </w:r>
      <w:r w:rsidR="00AB5CE7">
        <w:rPr>
          <w:rFonts w:ascii="仿宋" w:eastAsia="仿宋" w:hAnsi="仿宋"/>
          <w:i/>
          <w:iCs/>
          <w:sz w:val="28"/>
          <w:szCs w:val="28"/>
          <w:u w:val="single"/>
        </w:rPr>
        <w:t xml:space="preserve"> </w:t>
      </w:r>
    </w:p>
    <w:p w14:paraId="19F6DA11" w14:textId="77777777" w:rsidR="00803CD4" w:rsidRDefault="003F7AF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lastRenderedPageBreak/>
        <w:t>三、获取招标文件</w:t>
      </w:r>
      <w:bookmarkEnd w:id="11"/>
      <w:bookmarkEnd w:id="12"/>
      <w:bookmarkEnd w:id="13"/>
      <w:bookmarkEnd w:id="14"/>
    </w:p>
    <w:p w14:paraId="2E187C4B" w14:textId="13EBD363" w:rsidR="00803CD4" w:rsidRDefault="003F7AF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时间：202</w:t>
      </w:r>
      <w:r w:rsidR="00F211A4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F211A4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F211A4">
        <w:rPr>
          <w:rFonts w:ascii="仿宋" w:eastAsia="仿宋" w:hAnsi="仿宋" w:cs="宋体"/>
          <w:sz w:val="28"/>
          <w:szCs w:val="28"/>
        </w:rPr>
        <w:t>14</w:t>
      </w:r>
      <w:r>
        <w:rPr>
          <w:rFonts w:ascii="仿宋" w:eastAsia="仿宋" w:hAnsi="仿宋" w:cs="宋体" w:hint="eastAsia"/>
          <w:sz w:val="28"/>
          <w:szCs w:val="28"/>
        </w:rPr>
        <w:t>日至 20</w:t>
      </w:r>
      <w:r w:rsidR="00F211A4">
        <w:rPr>
          <w:rFonts w:ascii="仿宋" w:eastAsia="仿宋" w:hAnsi="仿宋" w:cs="宋体"/>
          <w:sz w:val="28"/>
          <w:szCs w:val="28"/>
        </w:rPr>
        <w:t>21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F211A4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F211A4">
        <w:rPr>
          <w:rFonts w:ascii="仿宋" w:eastAsia="仿宋" w:hAnsi="仿宋" w:cs="宋体"/>
          <w:sz w:val="28"/>
          <w:szCs w:val="28"/>
        </w:rPr>
        <w:t>21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每天上</w:t>
      </w:r>
      <w:r>
        <w:rPr>
          <w:rFonts w:ascii="仿宋" w:eastAsia="仿宋" w:hAnsi="仿宋" w:hint="eastAsia"/>
          <w:sz w:val="28"/>
          <w:szCs w:val="28"/>
        </w:rPr>
        <w:t>午 9：00至12：00，</w:t>
      </w:r>
      <w:r>
        <w:rPr>
          <w:rFonts w:ascii="仿宋" w:eastAsia="仿宋" w:hAnsi="仿宋" w:cs="宋体" w:hint="eastAsia"/>
          <w:sz w:val="28"/>
          <w:szCs w:val="28"/>
        </w:rPr>
        <w:t>下午13：00 至17：00 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14:paraId="7C6512F9" w14:textId="77777777" w:rsidR="00803CD4" w:rsidRDefault="003F7AF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地点：北京华采招标代理有限公司（北京市丰台区广安路9号国投财富广场6号楼1601室）</w:t>
      </w:r>
    </w:p>
    <w:p w14:paraId="4C95D078" w14:textId="77777777" w:rsidR="00803CD4" w:rsidRDefault="003F7AF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方式：现场报名。500元人民币每本，招标文件售后不退。</w:t>
      </w:r>
    </w:p>
    <w:p w14:paraId="2A6B68BB" w14:textId="77777777" w:rsidR="00803CD4" w:rsidRDefault="003F7AF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14:paraId="759D9F4E" w14:textId="27207EAF" w:rsidR="00803CD4" w:rsidRDefault="003F7AF5">
      <w:pPr>
        <w:pStyle w:val="a7"/>
        <w:spacing w:line="360" w:lineRule="auto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 w:hint="eastAsia"/>
          <w:iCs/>
          <w:sz w:val="28"/>
          <w:szCs w:val="28"/>
        </w:rPr>
        <w:t>202</w:t>
      </w:r>
      <w:r w:rsidR="00F211A4">
        <w:rPr>
          <w:rFonts w:ascii="仿宋" w:eastAsia="仿宋" w:hAnsi="仿宋"/>
          <w:iCs/>
          <w:sz w:val="28"/>
          <w:szCs w:val="28"/>
        </w:rPr>
        <w:t>1</w:t>
      </w:r>
      <w:r>
        <w:rPr>
          <w:rFonts w:ascii="仿宋" w:eastAsia="仿宋" w:hAnsi="仿宋" w:hint="eastAsia"/>
          <w:iCs/>
          <w:sz w:val="28"/>
          <w:szCs w:val="28"/>
        </w:rPr>
        <w:t>年</w:t>
      </w:r>
      <w:r w:rsidR="00F211A4">
        <w:rPr>
          <w:rFonts w:ascii="仿宋" w:eastAsia="仿宋" w:hAnsi="仿宋"/>
          <w:iCs/>
          <w:sz w:val="28"/>
          <w:szCs w:val="28"/>
        </w:rPr>
        <w:t>2</w:t>
      </w:r>
      <w:r>
        <w:rPr>
          <w:rFonts w:ascii="仿宋" w:eastAsia="仿宋" w:hAnsi="仿宋" w:hint="eastAsia"/>
          <w:iCs/>
          <w:sz w:val="28"/>
          <w:szCs w:val="28"/>
        </w:rPr>
        <w:t>月</w:t>
      </w:r>
      <w:r w:rsidR="00AB5CE7">
        <w:rPr>
          <w:rFonts w:ascii="仿宋" w:eastAsia="仿宋" w:hAnsi="仿宋"/>
          <w:iCs/>
          <w:sz w:val="28"/>
          <w:szCs w:val="28"/>
        </w:rPr>
        <w:t>4</w:t>
      </w:r>
      <w:r>
        <w:rPr>
          <w:rFonts w:ascii="仿宋" w:eastAsia="仿宋" w:hAnsi="仿宋" w:hint="eastAsia"/>
          <w:iCs/>
          <w:sz w:val="28"/>
          <w:szCs w:val="28"/>
        </w:rPr>
        <w:t>日</w:t>
      </w:r>
      <w:r w:rsidR="00AB5CE7">
        <w:rPr>
          <w:rFonts w:ascii="仿宋" w:eastAsia="仿宋" w:hAnsi="仿宋" w:hint="eastAsia"/>
          <w:iCs/>
          <w:sz w:val="28"/>
          <w:szCs w:val="28"/>
        </w:rPr>
        <w:t>上</w:t>
      </w:r>
      <w:r>
        <w:rPr>
          <w:rFonts w:ascii="仿宋" w:eastAsia="仿宋" w:hAnsi="仿宋" w:hint="eastAsia"/>
          <w:iCs/>
          <w:sz w:val="28"/>
          <w:szCs w:val="28"/>
        </w:rPr>
        <w:t>午</w:t>
      </w:r>
      <w:r w:rsidR="00AB5CE7">
        <w:rPr>
          <w:rFonts w:ascii="仿宋" w:eastAsia="仿宋" w:hAnsi="仿宋"/>
          <w:iCs/>
          <w:sz w:val="28"/>
          <w:szCs w:val="28"/>
        </w:rPr>
        <w:t>09</w:t>
      </w:r>
      <w:r>
        <w:rPr>
          <w:rFonts w:ascii="仿宋" w:eastAsia="仿宋" w:hAnsi="仿宋" w:hint="eastAsia"/>
          <w:iCs/>
          <w:sz w:val="28"/>
          <w:szCs w:val="28"/>
        </w:rPr>
        <w:t>:</w:t>
      </w:r>
      <w:r>
        <w:rPr>
          <w:rFonts w:ascii="仿宋" w:eastAsia="仿宋" w:hAnsi="仿宋"/>
          <w:iCs/>
          <w:sz w:val="28"/>
          <w:szCs w:val="28"/>
        </w:rPr>
        <w:t>3</w:t>
      </w:r>
      <w:r>
        <w:rPr>
          <w:rFonts w:ascii="仿宋" w:eastAsia="仿宋" w:hAnsi="仿宋" w:hint="eastAsia"/>
          <w:iCs/>
          <w:sz w:val="28"/>
          <w:szCs w:val="28"/>
        </w:rPr>
        <w:t>0（北京时间）</w:t>
      </w:r>
    </w:p>
    <w:p w14:paraId="3AF55737" w14:textId="7C08906B" w:rsidR="00803CD4" w:rsidRDefault="003F7AF5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地点：北京市丰台区广安路9号国投财富广场6号楼16层第</w:t>
      </w:r>
      <w:r w:rsidR="00F211A4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会议室</w:t>
      </w:r>
    </w:p>
    <w:p w14:paraId="711FB7C3" w14:textId="77777777" w:rsidR="00803CD4" w:rsidRDefault="003F7AF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794"/>
      <w:bookmarkStart w:id="20" w:name="_Toc28359007"/>
      <w:bookmarkStart w:id="21" w:name="_Toc35393625"/>
      <w:bookmarkStart w:id="22" w:name="_Toc28359084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14:paraId="68D9AB6C" w14:textId="77777777" w:rsidR="00803CD4" w:rsidRDefault="003F7AF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14:paraId="01924A8B" w14:textId="77777777" w:rsidR="00803CD4" w:rsidRDefault="003F7AF5">
      <w:pPr>
        <w:pStyle w:val="2"/>
        <w:numPr>
          <w:ilvl w:val="0"/>
          <w:numId w:val="1"/>
        </w:numPr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ascii="黑体" w:hAnsi="黑体" w:cs="宋体" w:hint="eastAsia"/>
          <w:b w:val="0"/>
          <w:sz w:val="28"/>
          <w:szCs w:val="28"/>
        </w:rPr>
        <w:t>其他补充事宜</w:t>
      </w:r>
      <w:bookmarkEnd w:id="23"/>
      <w:bookmarkEnd w:id="24"/>
    </w:p>
    <w:p w14:paraId="64427715" w14:textId="77777777" w:rsidR="00803CD4" w:rsidRDefault="003F7A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</w:t>
      </w:r>
    </w:p>
    <w:p w14:paraId="64DF507F" w14:textId="77777777" w:rsidR="00803CD4" w:rsidRDefault="003F7AF5">
      <w:pPr>
        <w:pStyle w:val="2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08"/>
      <w:bookmarkStart w:id="26" w:name="_Toc28359085"/>
      <w:bookmarkStart w:id="27" w:name="_Toc35393627"/>
      <w:bookmarkStart w:id="28" w:name="_Toc35393796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14:paraId="662004B5" w14:textId="77777777" w:rsidR="00803CD4" w:rsidRDefault="003F7AF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1.采购人信息</w:t>
      </w:r>
    </w:p>
    <w:p w14:paraId="75617528" w14:textId="77777777" w:rsidR="00803CD4" w:rsidRDefault="003F7AF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北京大学 </w:t>
      </w:r>
    </w:p>
    <w:p w14:paraId="36D884D4" w14:textId="77777777" w:rsidR="00803CD4" w:rsidRDefault="003F7AF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北京市海淀区颐和园路5号</w:t>
      </w:r>
    </w:p>
    <w:p w14:paraId="2B6C9840" w14:textId="57B8DC1A" w:rsidR="00803CD4" w:rsidRDefault="003F7AF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29" w:name="_Toc28359086"/>
      <w:bookmarkStart w:id="30" w:name="_Toc28359009"/>
      <w:r w:rsidR="00F211A4" w:rsidRPr="00F211A4">
        <w:rPr>
          <w:rFonts w:ascii="仿宋" w:eastAsia="仿宋" w:hAnsi="仿宋"/>
          <w:sz w:val="28"/>
          <w:szCs w:val="28"/>
          <w:u w:val="single"/>
        </w:rPr>
        <w:t>010-62752373</w:t>
      </w:r>
    </w:p>
    <w:p w14:paraId="0019A3EC" w14:textId="77777777" w:rsidR="00803CD4" w:rsidRDefault="003F7AF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lastRenderedPageBreak/>
        <w:t>2.采购代理机构信息</w:t>
      </w:r>
      <w:bookmarkEnd w:id="29"/>
      <w:bookmarkEnd w:id="30"/>
      <w:r>
        <w:rPr>
          <w:rFonts w:ascii="仿宋" w:eastAsia="仿宋" w:hAnsi="仿宋" w:cs="宋体" w:hint="eastAsia"/>
          <w:sz w:val="28"/>
          <w:szCs w:val="28"/>
        </w:rPr>
        <w:t>（如有）</w:t>
      </w:r>
    </w:p>
    <w:p w14:paraId="72B251F3" w14:textId="77777777" w:rsidR="00803CD4" w:rsidRDefault="003F7AF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>北京华采招标代理有限公司</w:t>
      </w:r>
    </w:p>
    <w:p w14:paraId="3DFEC07B" w14:textId="77777777" w:rsidR="00803CD4" w:rsidRDefault="003F7AF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>北京市丰台区广安路9号国投财富广场6号楼1601室</w:t>
      </w:r>
    </w:p>
    <w:p w14:paraId="712AF0D8" w14:textId="020D44EF" w:rsidR="00803CD4" w:rsidRDefault="003F7AF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1" w:name="_Toc28359087"/>
      <w:bookmarkStart w:id="32" w:name="_Toc28359010"/>
      <w:r>
        <w:rPr>
          <w:rFonts w:ascii="仿宋" w:eastAsia="仿宋" w:hAnsi="仿宋" w:hint="eastAsia"/>
          <w:sz w:val="28"/>
          <w:szCs w:val="28"/>
          <w:u w:val="single"/>
        </w:rPr>
        <w:t>010-63509799-80</w:t>
      </w:r>
      <w:r w:rsidR="00F211A4">
        <w:rPr>
          <w:rFonts w:ascii="仿宋" w:eastAsia="仿宋" w:hAnsi="仿宋"/>
          <w:sz w:val="28"/>
          <w:szCs w:val="28"/>
          <w:u w:val="single"/>
        </w:rPr>
        <w:t>77</w:t>
      </w:r>
    </w:p>
    <w:p w14:paraId="17667739" w14:textId="77777777" w:rsidR="00803CD4" w:rsidRDefault="003F7AF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1"/>
      <w:bookmarkEnd w:id="32"/>
    </w:p>
    <w:p w14:paraId="50F876C9" w14:textId="3C7137C5" w:rsidR="00803CD4" w:rsidRDefault="003F7AF5">
      <w:pPr>
        <w:pStyle w:val="a7"/>
        <w:spacing w:line="360" w:lineRule="auto"/>
        <w:ind w:firstLineChars="300" w:firstLine="84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招标</w:t>
      </w:r>
      <w:r w:rsidR="00F211A4">
        <w:rPr>
          <w:rFonts w:ascii="仿宋" w:eastAsia="仿宋" w:hAnsi="仿宋"/>
          <w:iCs/>
          <w:sz w:val="28"/>
          <w:szCs w:val="28"/>
          <w:u w:val="single"/>
        </w:rPr>
        <w:t>6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部 崔丽洁、</w:t>
      </w:r>
      <w:r w:rsidR="00F211A4">
        <w:rPr>
          <w:rFonts w:ascii="仿宋" w:eastAsia="仿宋" w:hAnsi="仿宋" w:hint="eastAsia"/>
          <w:iCs/>
          <w:sz w:val="28"/>
          <w:szCs w:val="28"/>
          <w:u w:val="single"/>
        </w:rPr>
        <w:t>贾东敏</w:t>
      </w:r>
    </w:p>
    <w:p w14:paraId="66F1D5E2" w14:textId="6D29EA52" w:rsidR="00803CD4" w:rsidRDefault="003F7AF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>010-63509799-80</w:t>
      </w:r>
      <w:r w:rsidR="00F211A4">
        <w:rPr>
          <w:rFonts w:ascii="仿宋" w:eastAsia="仿宋" w:hAnsi="仿宋"/>
          <w:sz w:val="28"/>
          <w:szCs w:val="28"/>
          <w:u w:val="single"/>
        </w:rPr>
        <w:t>77</w:t>
      </w:r>
    </w:p>
    <w:sectPr w:rsidR="00803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F41E"/>
    <w:multiLevelType w:val="singleLevel"/>
    <w:tmpl w:val="2FA2F41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C402D4"/>
    <w:rsid w:val="00131A17"/>
    <w:rsid w:val="00163A06"/>
    <w:rsid w:val="002300A8"/>
    <w:rsid w:val="00260C68"/>
    <w:rsid w:val="00393F2E"/>
    <w:rsid w:val="003F7AF5"/>
    <w:rsid w:val="00422502"/>
    <w:rsid w:val="00564A6C"/>
    <w:rsid w:val="00587898"/>
    <w:rsid w:val="0059701B"/>
    <w:rsid w:val="005E1E78"/>
    <w:rsid w:val="00751B6B"/>
    <w:rsid w:val="00795112"/>
    <w:rsid w:val="007E1CF0"/>
    <w:rsid w:val="00803CD4"/>
    <w:rsid w:val="00817C21"/>
    <w:rsid w:val="00875887"/>
    <w:rsid w:val="008E0647"/>
    <w:rsid w:val="009B2BDC"/>
    <w:rsid w:val="00A125F7"/>
    <w:rsid w:val="00AB5CE7"/>
    <w:rsid w:val="00B26515"/>
    <w:rsid w:val="00B4691E"/>
    <w:rsid w:val="00C75BFE"/>
    <w:rsid w:val="00C923B5"/>
    <w:rsid w:val="00E5081A"/>
    <w:rsid w:val="00F211A4"/>
    <w:rsid w:val="04494859"/>
    <w:rsid w:val="05F06801"/>
    <w:rsid w:val="08035868"/>
    <w:rsid w:val="0E475E23"/>
    <w:rsid w:val="218450B8"/>
    <w:rsid w:val="21AE097E"/>
    <w:rsid w:val="24D579B0"/>
    <w:rsid w:val="26D617BA"/>
    <w:rsid w:val="295A49C6"/>
    <w:rsid w:val="2F5B018F"/>
    <w:rsid w:val="36524217"/>
    <w:rsid w:val="414034D3"/>
    <w:rsid w:val="43572864"/>
    <w:rsid w:val="44FB5899"/>
    <w:rsid w:val="488F35D7"/>
    <w:rsid w:val="5D0D4C30"/>
    <w:rsid w:val="5DC402D4"/>
    <w:rsid w:val="6C9C6A36"/>
    <w:rsid w:val="76C367EC"/>
    <w:rsid w:val="7CE2199F"/>
    <w:rsid w:val="7F9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74B08"/>
  <w15:docId w15:val="{AB71B644-8EA9-4639-A225-F0F4463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uiPriority="99" w:qFormat="1"/>
    <w:lsdException w:name="Subtitle" w:qFormat="1"/>
    <w:lsdException w:name="Body Text Firs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  <w:rPr>
      <w:rFonts w:ascii="Calibri" w:hAnsi="Calibri"/>
      <w:szCs w:val="24"/>
    </w:rPr>
  </w:style>
  <w:style w:type="paragraph" w:styleId="a5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6">
    <w:name w:val="Body Text Indent"/>
    <w:basedOn w:val="a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6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1"/>
    <w:link w:val="a8"/>
    <w:qFormat/>
    <w:rPr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庚</cp:lastModifiedBy>
  <cp:revision>23</cp:revision>
  <dcterms:created xsi:type="dcterms:W3CDTF">2020-04-17T07:43:00Z</dcterms:created>
  <dcterms:modified xsi:type="dcterms:W3CDTF">2021-01-14T01:46:00Z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