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FE" w:rsidRPr="007C6AD0" w:rsidRDefault="00DF37FE" w:rsidP="00DF37FE">
      <w:pPr>
        <w:pStyle w:val="1"/>
        <w:adjustRightInd w:val="0"/>
        <w:snapToGrid w:val="0"/>
        <w:spacing w:after="100" w:afterAutospacing="1" w:line="300" w:lineRule="auto"/>
        <w:ind w:leftChars="50" w:left="105"/>
        <w:jc w:val="center"/>
        <w:rPr>
          <w:w w:val="80"/>
          <w:sz w:val="30"/>
          <w:szCs w:val="30"/>
        </w:rPr>
      </w:pPr>
      <w:bookmarkStart w:id="0" w:name="_Toc530829405"/>
      <w:r w:rsidRPr="007C6AD0">
        <w:rPr>
          <w:rFonts w:hint="eastAsia"/>
          <w:w w:val="80"/>
          <w:sz w:val="30"/>
          <w:szCs w:val="30"/>
        </w:rPr>
        <w:t>第六章 技术要求</w:t>
      </w:r>
      <w:bookmarkEnd w:id="0"/>
    </w:p>
    <w:p w:rsidR="00DF37FE" w:rsidRPr="007C6AD0" w:rsidRDefault="00DF37FE" w:rsidP="00DF37FE"/>
    <w:p w:rsidR="00DF37FE" w:rsidRPr="007C6AD0" w:rsidRDefault="00DF37FE" w:rsidP="00DF37FE">
      <w:pPr>
        <w:spacing w:line="360" w:lineRule="auto"/>
        <w:ind w:left="600" w:hanging="600"/>
        <w:rPr>
          <w:rFonts w:ascii="宋体" w:hAnsi="宋体"/>
          <w:sz w:val="24"/>
        </w:rPr>
      </w:pPr>
      <w:r w:rsidRPr="007C6AD0">
        <w:rPr>
          <w:rFonts w:ascii="宋体" w:hAnsi="宋体" w:hint="eastAsia"/>
          <w:sz w:val="24"/>
        </w:rPr>
        <w:t>一、总</w:t>
      </w:r>
      <w:r w:rsidRPr="007C6AD0">
        <w:rPr>
          <w:rFonts w:ascii="宋体" w:hAnsi="宋体"/>
          <w:sz w:val="24"/>
        </w:rPr>
        <w:t xml:space="preserve">  </w:t>
      </w:r>
      <w:r w:rsidRPr="007C6AD0">
        <w:rPr>
          <w:rFonts w:ascii="宋体" w:hAnsi="宋体" w:hint="eastAsia"/>
          <w:sz w:val="24"/>
        </w:rPr>
        <w:t>则</w:t>
      </w:r>
    </w:p>
    <w:p w:rsidR="00DF37FE" w:rsidRPr="007C6AD0" w:rsidRDefault="00DF37FE" w:rsidP="00DF37FE">
      <w:pPr>
        <w:spacing w:beforeLines="50" w:before="120" w:afterLines="50" w:after="120" w:line="360" w:lineRule="auto"/>
        <w:ind w:left="601" w:hanging="601"/>
        <w:rPr>
          <w:rFonts w:ascii="宋体" w:hAnsi="宋体"/>
          <w:sz w:val="24"/>
        </w:rPr>
      </w:pPr>
      <w:r w:rsidRPr="007C6AD0">
        <w:rPr>
          <w:rFonts w:ascii="宋体" w:hAnsi="宋体"/>
          <w:sz w:val="24"/>
        </w:rPr>
        <w:t>1</w:t>
      </w:r>
      <w:r w:rsidRPr="007C6AD0">
        <w:rPr>
          <w:rFonts w:ascii="宋体" w:hAnsi="宋体" w:hint="eastAsia"/>
          <w:sz w:val="24"/>
        </w:rPr>
        <w:t>、投标要求</w:t>
      </w:r>
    </w:p>
    <w:p w:rsidR="00DF37FE" w:rsidRPr="007C6AD0" w:rsidRDefault="00DF37FE" w:rsidP="00DF37FE">
      <w:pPr>
        <w:spacing w:line="360" w:lineRule="auto"/>
        <w:ind w:left="554" w:hangingChars="231" w:hanging="554"/>
        <w:rPr>
          <w:rFonts w:ascii="宋体" w:hAnsi="宋体"/>
          <w:sz w:val="24"/>
        </w:rPr>
      </w:pPr>
      <w:r w:rsidRPr="007C6AD0">
        <w:rPr>
          <w:rFonts w:ascii="宋体" w:hAnsi="宋体"/>
          <w:sz w:val="24"/>
        </w:rPr>
        <w:t xml:space="preserve">1.1 </w:t>
      </w:r>
      <w:r w:rsidRPr="007C6AD0">
        <w:rPr>
          <w:rFonts w:ascii="宋体" w:hAnsi="宋体" w:hint="eastAsia"/>
          <w:sz w:val="24"/>
        </w:rPr>
        <w:t xml:space="preserve"> 投标人在准备投标书时，务必在所提供的商品的技术规格文件中，标明型号、商标名称、目录号。</w:t>
      </w:r>
    </w:p>
    <w:p w:rsidR="00DF37FE" w:rsidRPr="007C6AD0" w:rsidRDefault="00DF37FE" w:rsidP="00DF37FE">
      <w:pPr>
        <w:spacing w:line="360" w:lineRule="auto"/>
        <w:ind w:left="554" w:hangingChars="231" w:hanging="554"/>
        <w:rPr>
          <w:rFonts w:ascii="宋体" w:hAnsi="宋体"/>
          <w:sz w:val="24"/>
        </w:rPr>
      </w:pPr>
      <w:r w:rsidRPr="007C6AD0">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DF37FE" w:rsidRPr="007C6AD0" w:rsidRDefault="00DF37FE" w:rsidP="00DF37FE">
      <w:pPr>
        <w:spacing w:line="360" w:lineRule="auto"/>
        <w:ind w:left="554" w:hangingChars="231" w:hanging="554"/>
        <w:rPr>
          <w:rFonts w:ascii="宋体" w:hAnsi="宋体"/>
          <w:sz w:val="24"/>
        </w:rPr>
      </w:pPr>
      <w:r w:rsidRPr="007C6AD0">
        <w:rPr>
          <w:rFonts w:ascii="宋体" w:hAnsi="宋体" w:hint="eastAsia"/>
          <w:sz w:val="24"/>
        </w:rPr>
        <w:t>1.3  投标人提供的产品样本，必须是“原件”而非复印件，图表、简图、电路图以及印刷电路板图等都应清晰易读。买方有权不付任何附加费用复制这些资料以供参考。</w:t>
      </w:r>
    </w:p>
    <w:p w:rsidR="00DF37FE" w:rsidRPr="007C6AD0" w:rsidRDefault="00DF37FE" w:rsidP="00DF37FE">
      <w:pPr>
        <w:spacing w:beforeLines="50" w:before="120" w:afterLines="50" w:after="120" w:line="360" w:lineRule="auto"/>
        <w:ind w:left="601" w:hanging="601"/>
        <w:rPr>
          <w:rFonts w:ascii="宋体" w:hAnsi="宋体"/>
          <w:sz w:val="24"/>
        </w:rPr>
      </w:pPr>
      <w:r w:rsidRPr="007C6AD0">
        <w:rPr>
          <w:rFonts w:ascii="宋体" w:hAnsi="宋体" w:hint="eastAsia"/>
          <w:sz w:val="24"/>
        </w:rPr>
        <w:t>2、评标标准</w:t>
      </w:r>
    </w:p>
    <w:p w:rsidR="00DF37FE" w:rsidRPr="007C6AD0" w:rsidRDefault="00DF37FE" w:rsidP="00DF37FE">
      <w:pPr>
        <w:spacing w:line="360" w:lineRule="auto"/>
        <w:ind w:left="554" w:hangingChars="231" w:hanging="554"/>
        <w:rPr>
          <w:rFonts w:ascii="宋体" w:hAnsi="宋体"/>
          <w:sz w:val="24"/>
        </w:rPr>
      </w:pPr>
      <w:r w:rsidRPr="007C6AD0">
        <w:rPr>
          <w:rFonts w:ascii="宋体" w:hAnsi="宋体"/>
          <w:sz w:val="24"/>
        </w:rPr>
        <w:t>2.</w:t>
      </w:r>
      <w:r w:rsidRPr="007C6AD0">
        <w:rPr>
          <w:rFonts w:ascii="宋体" w:hAnsi="宋体" w:hint="eastAsia"/>
          <w:sz w:val="24"/>
        </w:rPr>
        <w:t>1  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DF37FE" w:rsidRPr="007C6AD0" w:rsidRDefault="00DF37FE" w:rsidP="00DF37FE">
      <w:pPr>
        <w:spacing w:line="360" w:lineRule="auto"/>
        <w:ind w:left="554" w:hangingChars="231" w:hanging="554"/>
        <w:rPr>
          <w:rFonts w:ascii="宋体" w:hAnsi="宋体"/>
          <w:sz w:val="24"/>
        </w:rPr>
      </w:pPr>
      <w:r w:rsidRPr="007C6AD0">
        <w:rPr>
          <w:rFonts w:ascii="宋体" w:hAnsi="宋体" w:hint="eastAsia"/>
          <w:sz w:val="24"/>
        </w:rPr>
        <w:t>2.2  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DF37FE" w:rsidRPr="007C6AD0" w:rsidRDefault="00DF37FE" w:rsidP="00DF37FE">
      <w:pPr>
        <w:spacing w:line="360" w:lineRule="auto"/>
        <w:ind w:left="554" w:hangingChars="231" w:hanging="554"/>
        <w:rPr>
          <w:rFonts w:ascii="宋体" w:hAnsi="宋体"/>
          <w:sz w:val="24"/>
        </w:rPr>
      </w:pPr>
      <w:r w:rsidRPr="007C6AD0">
        <w:rPr>
          <w:rFonts w:ascii="宋体" w:hAnsi="宋体" w:hint="eastAsia"/>
          <w:sz w:val="24"/>
        </w:rPr>
        <w:t>2.3  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rsidR="00DF37FE" w:rsidRPr="007C6AD0" w:rsidRDefault="00DF37FE" w:rsidP="00DF37FE">
      <w:pPr>
        <w:spacing w:line="360" w:lineRule="auto"/>
        <w:ind w:left="554" w:hangingChars="231" w:hanging="554"/>
        <w:rPr>
          <w:rFonts w:ascii="宋体" w:hAnsi="宋体"/>
          <w:sz w:val="24"/>
        </w:rPr>
      </w:pPr>
      <w:r w:rsidRPr="007C6AD0">
        <w:rPr>
          <w:rFonts w:ascii="宋体" w:hAnsi="宋体" w:hint="eastAsia"/>
          <w:sz w:val="24"/>
        </w:rPr>
        <w:t>2</w:t>
      </w:r>
      <w:r w:rsidRPr="007C6AD0">
        <w:rPr>
          <w:rFonts w:ascii="宋体" w:hAnsi="宋体"/>
          <w:sz w:val="24"/>
        </w:rPr>
        <w:t>.</w:t>
      </w:r>
      <w:r w:rsidRPr="007C6AD0">
        <w:rPr>
          <w:rFonts w:ascii="宋体" w:hAnsi="宋体" w:hint="eastAsia"/>
          <w:sz w:val="24"/>
        </w:rPr>
        <w:t>4</w:t>
      </w:r>
      <w:r w:rsidRPr="007C6AD0">
        <w:rPr>
          <w:rFonts w:ascii="宋体" w:hAnsi="宋体"/>
          <w:sz w:val="24"/>
        </w:rPr>
        <w:t xml:space="preserve"> </w:t>
      </w:r>
      <w:r w:rsidRPr="007C6AD0">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DF37FE" w:rsidRPr="007C6AD0" w:rsidRDefault="00DF37FE" w:rsidP="00DF37FE">
      <w:pPr>
        <w:spacing w:line="360" w:lineRule="auto"/>
        <w:ind w:left="554" w:hangingChars="231" w:hanging="554"/>
        <w:rPr>
          <w:rFonts w:ascii="宋体" w:hAnsi="宋体"/>
          <w:sz w:val="24"/>
        </w:rPr>
      </w:pPr>
      <w:r w:rsidRPr="007C6AD0">
        <w:rPr>
          <w:rFonts w:ascii="宋体" w:hAnsi="宋体"/>
          <w:sz w:val="24"/>
        </w:rPr>
        <w:t>2.</w:t>
      </w:r>
      <w:r w:rsidRPr="007C6AD0">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DF37FE" w:rsidRPr="007C6AD0" w:rsidRDefault="00DF37FE" w:rsidP="00DF37FE">
      <w:pPr>
        <w:spacing w:line="360" w:lineRule="auto"/>
        <w:ind w:left="554" w:hangingChars="231" w:hanging="554"/>
        <w:rPr>
          <w:rFonts w:ascii="宋体" w:hAnsi="宋体"/>
          <w:sz w:val="24"/>
        </w:rPr>
      </w:pPr>
      <w:r w:rsidRPr="007C6AD0">
        <w:rPr>
          <w:rFonts w:ascii="宋体" w:hAnsi="宋体" w:hint="eastAsia"/>
          <w:sz w:val="24"/>
        </w:rPr>
        <w:t>2</w:t>
      </w:r>
      <w:r w:rsidRPr="007C6AD0">
        <w:rPr>
          <w:rFonts w:ascii="宋体" w:hAnsi="宋体"/>
          <w:sz w:val="24"/>
        </w:rPr>
        <w:t>.</w:t>
      </w:r>
      <w:r w:rsidRPr="007C6AD0">
        <w:rPr>
          <w:rFonts w:ascii="宋体" w:hAnsi="宋体" w:hint="eastAsia"/>
          <w:sz w:val="24"/>
        </w:rPr>
        <w:t>6  在评标过程中，买方有权向投标人索取任何与评标有关的资料，投标人务必在接到</w:t>
      </w:r>
      <w:r w:rsidRPr="007C6AD0">
        <w:rPr>
          <w:rFonts w:ascii="宋体" w:hAnsi="宋体" w:hint="eastAsia"/>
          <w:sz w:val="24"/>
        </w:rPr>
        <w:lastRenderedPageBreak/>
        <w:t>此类要求后，在规定时间内予以答复。对于无答复的投标人，买方有权拒绝其投标。</w:t>
      </w:r>
    </w:p>
    <w:p w:rsidR="00DF37FE" w:rsidRPr="007C6AD0" w:rsidRDefault="00DF37FE" w:rsidP="00DF37FE">
      <w:pPr>
        <w:spacing w:beforeLines="50" w:before="120" w:afterLines="50" w:after="120" w:line="360" w:lineRule="auto"/>
        <w:ind w:left="601" w:hanging="601"/>
        <w:rPr>
          <w:rFonts w:ascii="宋体" w:hAnsi="宋体"/>
          <w:sz w:val="24"/>
        </w:rPr>
      </w:pPr>
      <w:r w:rsidRPr="007C6AD0">
        <w:rPr>
          <w:rFonts w:ascii="宋体" w:hAnsi="宋体" w:hint="eastAsia"/>
          <w:sz w:val="24"/>
        </w:rPr>
        <w:t>3、工作条件</w:t>
      </w:r>
    </w:p>
    <w:p w:rsidR="00DF37FE" w:rsidRPr="007C6AD0" w:rsidRDefault="00DF37FE" w:rsidP="00DF37FE">
      <w:pPr>
        <w:spacing w:afterLines="100" w:after="240" w:line="360" w:lineRule="auto"/>
        <w:rPr>
          <w:rFonts w:ascii="宋体" w:hAnsi="宋体"/>
          <w:sz w:val="24"/>
        </w:rPr>
      </w:pPr>
      <w:r w:rsidRPr="007C6AD0">
        <w:rPr>
          <w:rFonts w:ascii="宋体" w:hAnsi="宋体" w:hint="eastAsia"/>
          <w:sz w:val="24"/>
        </w:rPr>
        <w:t>除非在技术规格中另有说明，所有仪器、设备和系统都应符合下列要求：</w:t>
      </w:r>
      <w:r w:rsidRPr="007C6AD0">
        <w:rPr>
          <w:rFonts w:ascii="宋体" w:hAnsi="宋体"/>
          <w:sz w:val="24"/>
        </w:rPr>
        <w:t xml:space="preserve"> </w:t>
      </w:r>
    </w:p>
    <w:p w:rsidR="00DF37FE" w:rsidRPr="007C6AD0" w:rsidRDefault="00DF37FE" w:rsidP="00DF37FE">
      <w:pPr>
        <w:spacing w:line="360" w:lineRule="auto"/>
        <w:ind w:left="554" w:hangingChars="231" w:hanging="554"/>
        <w:rPr>
          <w:rFonts w:ascii="宋体" w:hAnsi="宋体"/>
          <w:sz w:val="24"/>
        </w:rPr>
      </w:pPr>
      <w:r w:rsidRPr="007C6AD0">
        <w:rPr>
          <w:rFonts w:ascii="宋体" w:hAnsi="宋体" w:hint="eastAsia"/>
          <w:sz w:val="24"/>
        </w:rPr>
        <w:t>3.1  适于在气温为摄氏</w:t>
      </w:r>
      <w:r w:rsidRPr="007C6AD0">
        <w:rPr>
          <w:rFonts w:ascii="宋体" w:hAnsi="宋体"/>
          <w:sz w:val="24"/>
        </w:rPr>
        <w:t>-40</w:t>
      </w:r>
      <w:r w:rsidRPr="007C6AD0">
        <w:rPr>
          <w:rFonts w:ascii="宋体" w:hAnsi="宋体" w:hint="eastAsia"/>
          <w:sz w:val="24"/>
        </w:rPr>
        <w:t>℃～＋</w:t>
      </w:r>
      <w:r w:rsidRPr="007C6AD0">
        <w:rPr>
          <w:rFonts w:ascii="宋体" w:hAnsi="宋体"/>
          <w:sz w:val="24"/>
        </w:rPr>
        <w:t>50</w:t>
      </w:r>
      <w:r w:rsidRPr="007C6AD0">
        <w:rPr>
          <w:rFonts w:ascii="宋体" w:hAnsi="宋体" w:hint="eastAsia"/>
          <w:sz w:val="24"/>
        </w:rPr>
        <w:t>℃和相对湿度为</w:t>
      </w:r>
      <w:r w:rsidRPr="007C6AD0">
        <w:rPr>
          <w:rFonts w:ascii="宋体" w:hAnsi="宋体"/>
          <w:sz w:val="24"/>
        </w:rPr>
        <w:t>90</w:t>
      </w:r>
      <w:r w:rsidRPr="007C6AD0">
        <w:rPr>
          <w:rFonts w:ascii="宋体" w:hAnsi="宋体" w:hint="eastAsia"/>
          <w:sz w:val="24"/>
        </w:rPr>
        <w:t>％的环境条件下运输和贮存。</w:t>
      </w:r>
    </w:p>
    <w:p w:rsidR="00DF37FE" w:rsidRPr="007C6AD0" w:rsidRDefault="00DF37FE" w:rsidP="00DF37FE">
      <w:pPr>
        <w:spacing w:line="360" w:lineRule="auto"/>
        <w:ind w:left="554" w:hangingChars="231" w:hanging="554"/>
        <w:rPr>
          <w:rFonts w:ascii="宋体" w:hAnsi="宋体"/>
          <w:sz w:val="24"/>
        </w:rPr>
      </w:pPr>
      <w:r w:rsidRPr="007C6AD0">
        <w:rPr>
          <w:rFonts w:ascii="宋体" w:hAnsi="宋体" w:hint="eastAsia"/>
          <w:sz w:val="24"/>
        </w:rPr>
        <w:t>3.2  适于在电源</w:t>
      </w:r>
      <w:r w:rsidRPr="007C6AD0">
        <w:rPr>
          <w:rFonts w:ascii="宋体" w:hAnsi="宋体"/>
          <w:sz w:val="24"/>
        </w:rPr>
        <w:t>220V</w:t>
      </w:r>
      <w:r w:rsidRPr="007C6AD0">
        <w:rPr>
          <w:rFonts w:ascii="宋体" w:hAnsi="宋体" w:hint="eastAsia"/>
          <w:sz w:val="24"/>
        </w:rPr>
        <w:t>（</w:t>
      </w:r>
      <w:r w:rsidRPr="007C6AD0">
        <w:rPr>
          <w:rFonts w:ascii="宋体" w:hAnsi="宋体"/>
          <w:sz w:val="24"/>
        </w:rPr>
        <w:sym w:font="Symbol" w:char="F0B1"/>
      </w:r>
      <w:r w:rsidRPr="007C6AD0">
        <w:rPr>
          <w:rFonts w:ascii="宋体" w:hAnsi="宋体"/>
          <w:sz w:val="24"/>
        </w:rPr>
        <w:t>10</w:t>
      </w:r>
      <w:r w:rsidRPr="007C6AD0">
        <w:rPr>
          <w:rFonts w:ascii="宋体" w:hAnsi="宋体" w:hint="eastAsia"/>
          <w:sz w:val="24"/>
        </w:rPr>
        <w:t>％）</w:t>
      </w:r>
      <w:r w:rsidRPr="007C6AD0">
        <w:rPr>
          <w:rFonts w:ascii="宋体" w:hAnsi="宋体"/>
          <w:sz w:val="24"/>
        </w:rPr>
        <w:t>/50Hz</w:t>
      </w:r>
      <w:r w:rsidRPr="007C6AD0">
        <w:rPr>
          <w:rFonts w:ascii="宋体" w:hAnsi="宋体" w:hint="eastAsia"/>
          <w:sz w:val="24"/>
        </w:rPr>
        <w:t>、气温摄氏+1</w:t>
      </w:r>
      <w:r w:rsidRPr="007C6AD0">
        <w:rPr>
          <w:rFonts w:ascii="宋体" w:hAnsi="宋体"/>
          <w:sz w:val="24"/>
        </w:rPr>
        <w:t>5</w:t>
      </w:r>
      <w:r w:rsidRPr="007C6AD0">
        <w:rPr>
          <w:rFonts w:ascii="宋体" w:hAnsi="宋体" w:hint="eastAsia"/>
          <w:sz w:val="24"/>
        </w:rPr>
        <w:t>℃～＋3</w:t>
      </w:r>
      <w:r w:rsidRPr="007C6AD0">
        <w:rPr>
          <w:rFonts w:ascii="宋体" w:hAnsi="宋体"/>
          <w:sz w:val="24"/>
        </w:rPr>
        <w:t>0</w:t>
      </w:r>
      <w:r w:rsidRPr="007C6AD0">
        <w:rPr>
          <w:rFonts w:ascii="宋体" w:hAnsi="宋体" w:hint="eastAsia"/>
          <w:sz w:val="24"/>
        </w:rPr>
        <w:t>℃和相对湿度小于</w:t>
      </w:r>
      <w:r w:rsidRPr="007C6AD0">
        <w:rPr>
          <w:rFonts w:ascii="宋体" w:hAnsi="宋体"/>
          <w:sz w:val="24"/>
        </w:rPr>
        <w:t>8</w:t>
      </w:r>
      <w:r w:rsidRPr="007C6AD0">
        <w:rPr>
          <w:rFonts w:ascii="宋体" w:hAnsi="宋体" w:hint="eastAsia"/>
          <w:sz w:val="24"/>
        </w:rPr>
        <w:t>0％的环境条件下运行。能够连续正常工作。</w:t>
      </w:r>
    </w:p>
    <w:p w:rsidR="00DF37FE" w:rsidRPr="007C6AD0" w:rsidRDefault="00DF37FE" w:rsidP="00DF37FE">
      <w:pPr>
        <w:spacing w:line="360" w:lineRule="auto"/>
        <w:ind w:left="554" w:hangingChars="231" w:hanging="554"/>
        <w:rPr>
          <w:rFonts w:ascii="宋体" w:hAnsi="宋体"/>
          <w:sz w:val="24"/>
        </w:rPr>
      </w:pPr>
      <w:r w:rsidRPr="007C6AD0">
        <w:rPr>
          <w:rFonts w:ascii="宋体" w:hAnsi="宋体" w:hint="eastAsia"/>
          <w:sz w:val="24"/>
        </w:rPr>
        <w:t>3.3  配置符合中国有关标准要求的插头，如果没有这样的插头，则需提供适当的转换插座。</w:t>
      </w:r>
    </w:p>
    <w:p w:rsidR="00DF37FE" w:rsidRPr="007C6AD0" w:rsidRDefault="00DF37FE" w:rsidP="00DF37FE">
      <w:pPr>
        <w:spacing w:line="360" w:lineRule="auto"/>
        <w:ind w:left="554" w:hangingChars="231" w:hanging="554"/>
        <w:rPr>
          <w:rFonts w:ascii="宋体" w:hAnsi="宋体"/>
          <w:sz w:val="24"/>
        </w:rPr>
      </w:pPr>
      <w:r w:rsidRPr="007C6AD0">
        <w:rPr>
          <w:rFonts w:ascii="宋体" w:hAnsi="宋体" w:hint="eastAsia"/>
          <w:sz w:val="24"/>
        </w:rPr>
        <w:t>3.4  如产品达不到上述要求，投标人应注明其偏差。如仪器设备需要特殊工作条件（如水、电源、磁场强度、温度、湿度、动强度等）投标人应在投标书中加以说明。</w:t>
      </w:r>
    </w:p>
    <w:p w:rsidR="00DF37FE" w:rsidRPr="007C6AD0" w:rsidRDefault="00DF37FE" w:rsidP="00DF37FE">
      <w:pPr>
        <w:rPr>
          <w:rFonts w:ascii="宋体" w:hAnsi="宋体"/>
          <w:bCs/>
          <w:kern w:val="44"/>
          <w:sz w:val="24"/>
        </w:rPr>
      </w:pPr>
    </w:p>
    <w:p w:rsidR="00DF37FE" w:rsidRPr="007C6AD0" w:rsidRDefault="00DF37FE" w:rsidP="00DF37FE">
      <w:pPr>
        <w:spacing w:beforeLines="50" w:before="120" w:afterLines="50" w:after="120" w:line="360" w:lineRule="auto"/>
        <w:ind w:left="601" w:hanging="601"/>
        <w:rPr>
          <w:rFonts w:ascii="宋体" w:hAnsi="宋体"/>
          <w:sz w:val="24"/>
        </w:rPr>
      </w:pPr>
      <w:r w:rsidRPr="007C6AD0">
        <w:rPr>
          <w:rFonts w:ascii="宋体" w:hAnsi="宋体" w:hint="eastAsia"/>
          <w:sz w:val="24"/>
        </w:rPr>
        <w:t>4、验收标准</w:t>
      </w:r>
    </w:p>
    <w:p w:rsidR="00DF37FE" w:rsidRPr="007C6AD0" w:rsidRDefault="00DF37FE" w:rsidP="00DF37FE">
      <w:pPr>
        <w:spacing w:afterLines="100" w:after="240" w:line="360" w:lineRule="auto"/>
        <w:rPr>
          <w:rFonts w:ascii="宋体" w:hAnsi="宋体"/>
          <w:sz w:val="24"/>
        </w:rPr>
      </w:pPr>
      <w:r w:rsidRPr="007C6AD0">
        <w:rPr>
          <w:rFonts w:ascii="宋体" w:hAnsi="宋体" w:hint="eastAsia"/>
          <w:sz w:val="24"/>
        </w:rPr>
        <w:t>除非在技术规格中另有说明，所有仪器、设备和系统按下列要求进行验收：</w:t>
      </w:r>
      <w:r w:rsidRPr="007C6AD0">
        <w:rPr>
          <w:rFonts w:ascii="宋体" w:hAnsi="宋体"/>
          <w:sz w:val="24"/>
        </w:rPr>
        <w:t xml:space="preserve"> </w:t>
      </w:r>
    </w:p>
    <w:p w:rsidR="00DF37FE" w:rsidRPr="007C6AD0" w:rsidRDefault="00DF37FE" w:rsidP="00DF37FE">
      <w:pPr>
        <w:spacing w:line="360" w:lineRule="auto"/>
        <w:ind w:left="554" w:hangingChars="231" w:hanging="554"/>
        <w:rPr>
          <w:rFonts w:ascii="宋体" w:hAnsi="宋体"/>
          <w:sz w:val="24"/>
        </w:rPr>
      </w:pPr>
      <w:r w:rsidRPr="007C6AD0">
        <w:rPr>
          <w:rFonts w:ascii="宋体" w:hAnsi="宋体" w:hint="eastAsia"/>
          <w:sz w:val="24"/>
        </w:rPr>
        <w:t>4.1  仪器设备运抵安装现场后，买方将与卖方共同开箱验收</w:t>
      </w:r>
      <w:r w:rsidRPr="007C6AD0">
        <w:rPr>
          <w:rFonts w:ascii="宋体" w:hAnsi="宋体"/>
          <w:sz w:val="24"/>
        </w:rPr>
        <w:t xml:space="preserve">, </w:t>
      </w:r>
      <w:r w:rsidRPr="007C6AD0">
        <w:rPr>
          <w:rFonts w:ascii="宋体" w:hAnsi="宋体" w:hint="eastAsia"/>
          <w:sz w:val="24"/>
        </w:rPr>
        <w:t>如卖方届时不派人来</w:t>
      </w:r>
      <w:r w:rsidRPr="007C6AD0">
        <w:rPr>
          <w:rFonts w:ascii="宋体" w:hAnsi="宋体"/>
          <w:sz w:val="24"/>
        </w:rPr>
        <w:t xml:space="preserve">, </w:t>
      </w:r>
      <w:r w:rsidRPr="007C6AD0">
        <w:rPr>
          <w:rFonts w:ascii="宋体" w:hAnsi="宋体" w:hint="eastAsia"/>
          <w:sz w:val="24"/>
        </w:rPr>
        <w:t>则验收结果应以买方的验收报告为最终验收结果。验收时发现短缺、破损</w:t>
      </w:r>
      <w:r w:rsidRPr="007C6AD0">
        <w:rPr>
          <w:rFonts w:ascii="宋体" w:hAnsi="宋体"/>
          <w:sz w:val="24"/>
        </w:rPr>
        <w:t xml:space="preserve">, </w:t>
      </w:r>
      <w:r w:rsidRPr="007C6AD0">
        <w:rPr>
          <w:rFonts w:ascii="宋体" w:hAnsi="宋体" w:hint="eastAsia"/>
          <w:sz w:val="24"/>
        </w:rPr>
        <w:t>买方有权要求卖方负责更换。</w:t>
      </w:r>
    </w:p>
    <w:p w:rsidR="00DF37FE" w:rsidRPr="007C6AD0" w:rsidRDefault="00DF37FE" w:rsidP="00DF37FE">
      <w:pPr>
        <w:spacing w:line="360" w:lineRule="auto"/>
        <w:ind w:left="554" w:hangingChars="231" w:hanging="554"/>
        <w:rPr>
          <w:rFonts w:ascii="宋体" w:hAnsi="宋体"/>
          <w:sz w:val="24"/>
        </w:rPr>
      </w:pPr>
      <w:r w:rsidRPr="007C6AD0">
        <w:rPr>
          <w:rFonts w:ascii="宋体" w:hAnsi="宋体" w:hint="eastAsia"/>
          <w:sz w:val="24"/>
        </w:rPr>
        <w:t>4.2  验收标准以中标人提供的投标文件中所列的指标为准（该指标应不低于招标文件所要求的指标）。任何虚假指标响应一经发现即作废标，卖方必须承担由此给买方带来的一切经济损失和其它相关责任。</w:t>
      </w:r>
    </w:p>
    <w:p w:rsidR="00DF37FE" w:rsidRPr="007C6AD0" w:rsidRDefault="00DF37FE" w:rsidP="00DF37FE">
      <w:pPr>
        <w:spacing w:line="360" w:lineRule="auto"/>
        <w:ind w:left="554" w:hangingChars="231" w:hanging="554"/>
        <w:rPr>
          <w:rFonts w:ascii="宋体" w:hAnsi="宋体"/>
          <w:sz w:val="24"/>
        </w:rPr>
      </w:pPr>
      <w:r w:rsidRPr="007C6AD0">
        <w:rPr>
          <w:rFonts w:ascii="宋体" w:hAnsi="宋体" w:hint="eastAsia"/>
          <w:sz w:val="24"/>
        </w:rPr>
        <w:t xml:space="preserve">4.3  </w:t>
      </w:r>
      <w:r w:rsidRPr="007C6AD0">
        <w:rPr>
          <w:rFonts w:ascii="宋体" w:hAnsi="宋体"/>
          <w:sz w:val="24"/>
        </w:rPr>
        <w:t>验收由采购人、中标人及相关人员依国家有关标准、合同及有关附件要求进行，验收完毕由采购人及中标人在验收报告上签名。</w:t>
      </w:r>
    </w:p>
    <w:p w:rsidR="00DF37FE" w:rsidRPr="007C6AD0" w:rsidRDefault="00DF37FE" w:rsidP="00DF37FE">
      <w:pPr>
        <w:pStyle w:val="a3"/>
        <w:spacing w:line="360" w:lineRule="auto"/>
        <w:ind w:left="408" w:hangingChars="170" w:hanging="408"/>
        <w:rPr>
          <w:rFonts w:hAnsi="宋体"/>
          <w:sz w:val="24"/>
        </w:rPr>
      </w:pPr>
    </w:p>
    <w:p w:rsidR="00DF37FE" w:rsidRPr="007C6AD0" w:rsidRDefault="00DF37FE" w:rsidP="00DF37FE">
      <w:pPr>
        <w:pStyle w:val="a3"/>
        <w:spacing w:line="360" w:lineRule="auto"/>
        <w:ind w:left="408" w:hangingChars="170" w:hanging="408"/>
        <w:rPr>
          <w:rFonts w:hAnsi="宋体"/>
          <w:sz w:val="24"/>
        </w:rPr>
      </w:pPr>
      <w:r w:rsidRPr="007C6AD0">
        <w:rPr>
          <w:rFonts w:hAnsi="宋体" w:hint="eastAsia"/>
          <w:sz w:val="24"/>
        </w:rPr>
        <w:t>5、本技术规格书中标注“★”号的为关键技术参数，对这些关键技术参数的任何负偏离将导致废标。</w:t>
      </w:r>
    </w:p>
    <w:p w:rsidR="00DF37FE" w:rsidRPr="007C6AD0" w:rsidRDefault="00DF37FE" w:rsidP="00DF37FE">
      <w:pPr>
        <w:pStyle w:val="a3"/>
        <w:spacing w:line="360" w:lineRule="auto"/>
        <w:rPr>
          <w:rFonts w:hAnsi="宋体"/>
          <w:sz w:val="24"/>
        </w:rPr>
      </w:pPr>
    </w:p>
    <w:p w:rsidR="00DF37FE" w:rsidRPr="007C6AD0" w:rsidRDefault="00DF37FE" w:rsidP="00DF37FE">
      <w:pPr>
        <w:rPr>
          <w:rFonts w:ascii="宋体" w:hAnsi="宋体"/>
          <w:sz w:val="24"/>
        </w:rPr>
      </w:pPr>
      <w:r w:rsidRPr="007C6AD0">
        <w:rPr>
          <w:rFonts w:ascii="宋体" w:hAnsi="宋体" w:hint="eastAsia"/>
          <w:sz w:val="24"/>
        </w:rPr>
        <w:t>6、如在具体技术规格中有本总则不一致之处，以具体技术规格中的要求为准。</w:t>
      </w:r>
    </w:p>
    <w:p w:rsidR="00DF37FE" w:rsidRPr="007C6AD0" w:rsidRDefault="00DF37FE" w:rsidP="00DF37FE">
      <w:pPr>
        <w:rPr>
          <w:rFonts w:hAnsi="宋体"/>
          <w:b/>
          <w:sz w:val="24"/>
        </w:rPr>
      </w:pPr>
    </w:p>
    <w:p w:rsidR="00DF37FE" w:rsidRPr="007C6AD0" w:rsidRDefault="00DF37FE" w:rsidP="00DF37FE">
      <w:pPr>
        <w:rPr>
          <w:rFonts w:hAnsi="宋体"/>
          <w:b/>
          <w:sz w:val="24"/>
        </w:rPr>
      </w:pPr>
    </w:p>
    <w:p w:rsidR="00DF37FE" w:rsidRPr="007C6AD0" w:rsidRDefault="00DF37FE" w:rsidP="00DF37FE">
      <w:pPr>
        <w:rPr>
          <w:rFonts w:hAnsi="宋体"/>
          <w:b/>
          <w:sz w:val="24"/>
        </w:rPr>
      </w:pPr>
    </w:p>
    <w:p w:rsidR="00DF37FE" w:rsidRPr="007C6AD0" w:rsidRDefault="00DF37FE" w:rsidP="00DF37FE">
      <w:pPr>
        <w:rPr>
          <w:rFonts w:hAnsi="宋体"/>
          <w:b/>
          <w:sz w:val="24"/>
        </w:rPr>
      </w:pPr>
    </w:p>
    <w:p w:rsidR="00DF37FE" w:rsidRPr="007C6AD0" w:rsidRDefault="00DF37FE" w:rsidP="00DF37FE"/>
    <w:p w:rsidR="00DF37FE" w:rsidRPr="007C6AD0" w:rsidRDefault="00DF37FE" w:rsidP="00DF37FE">
      <w:pPr>
        <w:pStyle w:val="ListParagraph2"/>
        <w:numPr>
          <w:ilvl w:val="0"/>
          <w:numId w:val="1"/>
        </w:numPr>
        <w:spacing w:line="360" w:lineRule="auto"/>
        <w:ind w:firstLineChars="0"/>
        <w:jc w:val="left"/>
        <w:rPr>
          <w:rFonts w:ascii="宋体" w:hAnsi="宋体"/>
          <w:b/>
          <w:sz w:val="24"/>
        </w:rPr>
      </w:pPr>
      <w:r w:rsidRPr="007C6AD0">
        <w:rPr>
          <w:rFonts w:ascii="宋体" w:hAnsi="宋体" w:hint="eastAsia"/>
          <w:b/>
          <w:sz w:val="24"/>
        </w:rPr>
        <w:t>具体技术规格</w:t>
      </w:r>
    </w:p>
    <w:p w:rsidR="00DF37FE" w:rsidRPr="007C6AD0" w:rsidRDefault="00DF37FE" w:rsidP="00DF37FE">
      <w:pPr>
        <w:pStyle w:val="ListParagraph2"/>
        <w:spacing w:line="360" w:lineRule="auto"/>
        <w:ind w:left="420" w:firstLineChars="0" w:firstLine="0"/>
        <w:jc w:val="left"/>
        <w:rPr>
          <w:rFonts w:ascii="宋体" w:hAnsi="宋体"/>
          <w:b/>
          <w:sz w:val="24"/>
        </w:rPr>
      </w:pPr>
    </w:p>
    <w:p w:rsidR="00DF37FE" w:rsidRPr="007C6AD0" w:rsidRDefault="00DF37FE" w:rsidP="00DF37FE">
      <w:pPr>
        <w:spacing w:line="360" w:lineRule="auto"/>
        <w:ind w:leftChars="50" w:left="105"/>
        <w:jc w:val="center"/>
        <w:rPr>
          <w:rFonts w:ascii="宋体" w:hAnsi="宋体"/>
          <w:b/>
          <w:sz w:val="24"/>
        </w:rPr>
      </w:pPr>
      <w:r w:rsidRPr="007C6AD0">
        <w:rPr>
          <w:rFonts w:ascii="宋体" w:hAnsi="宋体" w:hint="eastAsia"/>
          <w:b/>
          <w:sz w:val="24"/>
        </w:rPr>
        <w:t>第</w:t>
      </w:r>
      <w:r w:rsidRPr="007C6AD0">
        <w:rPr>
          <w:rFonts w:ascii="宋体" w:hAnsi="宋体"/>
          <w:b/>
          <w:sz w:val="24"/>
        </w:rPr>
        <w:t>1包   快速超高分辨率活体共聚焦显微镜</w:t>
      </w:r>
    </w:p>
    <w:p w:rsidR="00DF37FE" w:rsidRPr="007C6AD0" w:rsidRDefault="00DF37FE" w:rsidP="00DF37FE">
      <w:pPr>
        <w:spacing w:line="360" w:lineRule="auto"/>
        <w:ind w:leftChars="50" w:left="105"/>
        <w:jc w:val="center"/>
        <w:rPr>
          <w:rFonts w:ascii="宋体" w:hAnsi="宋体"/>
          <w:b/>
          <w:sz w:val="24"/>
        </w:rPr>
      </w:pPr>
    </w:p>
    <w:p w:rsidR="00DF37FE" w:rsidRPr="007C6AD0" w:rsidRDefault="00DF37FE" w:rsidP="00DF37FE">
      <w:pPr>
        <w:pStyle w:val="2"/>
        <w:spacing w:line="360" w:lineRule="auto"/>
        <w:rPr>
          <w:rFonts w:ascii="宋体" w:eastAsia="宋体" w:hAnsi="宋体"/>
          <w:b w:val="0"/>
          <w:bCs w:val="0"/>
          <w:sz w:val="24"/>
          <w:szCs w:val="24"/>
        </w:rPr>
      </w:pPr>
      <w:r w:rsidRPr="007C6AD0">
        <w:rPr>
          <w:rFonts w:ascii="宋体" w:eastAsia="宋体" w:hAnsi="宋体" w:hint="eastAsia"/>
          <w:b w:val="0"/>
          <w:sz w:val="24"/>
          <w:szCs w:val="24"/>
        </w:rPr>
        <w:t>一、</w:t>
      </w:r>
      <w:r w:rsidRPr="007C6AD0">
        <w:rPr>
          <w:rFonts w:ascii="宋体" w:eastAsia="宋体" w:hAnsi="宋体" w:hint="eastAsia"/>
          <w:b w:val="0"/>
          <w:bCs w:val="0"/>
          <w:sz w:val="24"/>
          <w:szCs w:val="24"/>
        </w:rPr>
        <w:t>货物需求一览表</w:t>
      </w:r>
    </w:p>
    <w:tbl>
      <w:tblPr>
        <w:tblW w:w="8026" w:type="dxa"/>
        <w:jc w:val="center"/>
        <w:tblInd w:w="93" w:type="dxa"/>
        <w:tblLook w:val="04A0" w:firstRow="1" w:lastRow="0" w:firstColumn="1" w:lastColumn="0" w:noHBand="0" w:noVBand="1"/>
      </w:tblPr>
      <w:tblGrid>
        <w:gridCol w:w="940"/>
        <w:gridCol w:w="5220"/>
        <w:gridCol w:w="1866"/>
      </w:tblGrid>
      <w:tr w:rsidR="00DF37FE" w:rsidRPr="007C6AD0" w:rsidTr="00C620B6">
        <w:trPr>
          <w:trHeight w:val="49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FE" w:rsidRPr="007C6AD0" w:rsidRDefault="00DF37FE" w:rsidP="00C620B6">
            <w:pPr>
              <w:widowControl/>
              <w:spacing w:line="360" w:lineRule="auto"/>
              <w:jc w:val="center"/>
              <w:rPr>
                <w:rFonts w:ascii="宋体" w:hAnsi="宋体" w:cs="宋体"/>
                <w:bCs/>
                <w:kern w:val="0"/>
                <w:sz w:val="24"/>
              </w:rPr>
            </w:pPr>
            <w:proofErr w:type="gramStart"/>
            <w:r w:rsidRPr="007C6AD0">
              <w:rPr>
                <w:rFonts w:ascii="宋体" w:hAnsi="宋体" w:cs="宋体" w:hint="eastAsia"/>
                <w:bCs/>
                <w:kern w:val="0"/>
                <w:sz w:val="24"/>
              </w:rPr>
              <w:t>包号</w:t>
            </w:r>
            <w:proofErr w:type="gramEnd"/>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F37FE" w:rsidRPr="007C6AD0" w:rsidRDefault="00DF37FE" w:rsidP="00C620B6">
            <w:pPr>
              <w:widowControl/>
              <w:spacing w:line="360" w:lineRule="auto"/>
              <w:jc w:val="center"/>
              <w:rPr>
                <w:rFonts w:ascii="宋体" w:hAnsi="宋体" w:cs="宋体"/>
                <w:bCs/>
                <w:kern w:val="0"/>
                <w:sz w:val="24"/>
              </w:rPr>
            </w:pPr>
            <w:r w:rsidRPr="007C6AD0">
              <w:rPr>
                <w:rFonts w:ascii="宋体" w:hAnsi="宋体" w:cs="宋体" w:hint="eastAsia"/>
                <w:bCs/>
                <w:kern w:val="0"/>
                <w:sz w:val="24"/>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DF37FE" w:rsidRPr="007C6AD0" w:rsidRDefault="00DF37FE" w:rsidP="00C620B6">
            <w:pPr>
              <w:widowControl/>
              <w:spacing w:line="360" w:lineRule="auto"/>
              <w:jc w:val="center"/>
              <w:rPr>
                <w:rFonts w:ascii="宋体" w:hAnsi="宋体" w:cs="宋体"/>
                <w:bCs/>
                <w:kern w:val="0"/>
                <w:sz w:val="24"/>
              </w:rPr>
            </w:pPr>
            <w:r w:rsidRPr="007C6AD0">
              <w:rPr>
                <w:rFonts w:ascii="宋体" w:hAnsi="宋体" w:cs="宋体" w:hint="eastAsia"/>
                <w:bCs/>
                <w:kern w:val="0"/>
                <w:sz w:val="24"/>
              </w:rPr>
              <w:t>数量（台/套）</w:t>
            </w:r>
          </w:p>
        </w:tc>
      </w:tr>
      <w:tr w:rsidR="00DF37FE" w:rsidRPr="007C6AD0" w:rsidTr="00C620B6">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DF37FE" w:rsidRPr="007C6AD0" w:rsidRDefault="00DF37FE" w:rsidP="00C620B6">
            <w:pPr>
              <w:widowControl/>
              <w:spacing w:line="360" w:lineRule="auto"/>
              <w:jc w:val="center"/>
              <w:rPr>
                <w:rFonts w:ascii="宋体" w:hAnsi="宋体" w:cs="宋体"/>
                <w:bCs/>
                <w:kern w:val="0"/>
                <w:sz w:val="24"/>
              </w:rPr>
            </w:pPr>
            <w:r w:rsidRPr="007C6AD0">
              <w:rPr>
                <w:rFonts w:ascii="宋体" w:hAnsi="宋体" w:cs="宋体" w:hint="eastAsia"/>
                <w:bCs/>
                <w:kern w:val="0"/>
                <w:sz w:val="24"/>
              </w:rPr>
              <w:t>1</w:t>
            </w:r>
          </w:p>
        </w:tc>
        <w:tc>
          <w:tcPr>
            <w:tcW w:w="5220" w:type="dxa"/>
            <w:tcBorders>
              <w:top w:val="nil"/>
              <w:left w:val="nil"/>
              <w:bottom w:val="single" w:sz="4" w:space="0" w:color="auto"/>
              <w:right w:val="single" w:sz="4" w:space="0" w:color="auto"/>
            </w:tcBorders>
            <w:shd w:val="clear" w:color="auto" w:fill="auto"/>
            <w:vAlign w:val="center"/>
            <w:hideMark/>
          </w:tcPr>
          <w:p w:rsidR="00DF37FE" w:rsidRPr="007C6AD0" w:rsidRDefault="00DF37FE" w:rsidP="00C620B6">
            <w:pPr>
              <w:spacing w:line="360" w:lineRule="auto"/>
              <w:jc w:val="center"/>
              <w:rPr>
                <w:rFonts w:ascii="宋体" w:hAnsi="宋体"/>
                <w:sz w:val="24"/>
              </w:rPr>
            </w:pPr>
            <w:r w:rsidRPr="007C6AD0">
              <w:rPr>
                <w:rFonts w:ascii="宋体" w:hAnsi="宋体" w:hint="eastAsia"/>
                <w:sz w:val="24"/>
              </w:rPr>
              <w:t>快速超高分辨率活体共聚焦显微镜</w:t>
            </w:r>
          </w:p>
        </w:tc>
        <w:tc>
          <w:tcPr>
            <w:tcW w:w="1866" w:type="dxa"/>
            <w:tcBorders>
              <w:top w:val="nil"/>
              <w:left w:val="nil"/>
              <w:bottom w:val="single" w:sz="4" w:space="0" w:color="auto"/>
              <w:right w:val="single" w:sz="4" w:space="0" w:color="auto"/>
            </w:tcBorders>
            <w:shd w:val="clear" w:color="auto" w:fill="auto"/>
            <w:vAlign w:val="center"/>
            <w:hideMark/>
          </w:tcPr>
          <w:p w:rsidR="00DF37FE" w:rsidRPr="007C6AD0" w:rsidRDefault="00DF37FE" w:rsidP="00C620B6">
            <w:pPr>
              <w:spacing w:line="360" w:lineRule="auto"/>
              <w:jc w:val="center"/>
              <w:rPr>
                <w:rFonts w:ascii="宋体" w:hAnsi="宋体" w:cs="Courier New"/>
                <w:sz w:val="24"/>
              </w:rPr>
            </w:pPr>
            <w:r w:rsidRPr="007C6AD0">
              <w:rPr>
                <w:rFonts w:ascii="宋体" w:hAnsi="宋体" w:cs="Courier New" w:hint="eastAsia"/>
                <w:sz w:val="24"/>
              </w:rPr>
              <w:t>1</w:t>
            </w:r>
          </w:p>
        </w:tc>
      </w:tr>
    </w:tbl>
    <w:p w:rsidR="00DF37FE" w:rsidRPr="007C6AD0" w:rsidRDefault="00DF37FE" w:rsidP="00DF37FE">
      <w:pPr>
        <w:spacing w:line="360" w:lineRule="auto"/>
        <w:rPr>
          <w:rFonts w:ascii="宋体" w:hAnsi="宋体"/>
          <w:bCs/>
          <w:sz w:val="24"/>
        </w:rPr>
      </w:pPr>
    </w:p>
    <w:p w:rsidR="00DF37FE" w:rsidRPr="007C6AD0" w:rsidRDefault="00DF37FE" w:rsidP="00DF37FE">
      <w:pPr>
        <w:spacing w:line="360" w:lineRule="auto"/>
        <w:rPr>
          <w:rFonts w:ascii="宋体" w:hAnsi="宋体" w:hint="eastAsia"/>
          <w:bCs/>
          <w:sz w:val="24"/>
        </w:rPr>
      </w:pPr>
      <w:bookmarkStart w:id="1" w:name="_Toc196475163"/>
      <w:bookmarkStart w:id="2" w:name="_Toc403258041"/>
      <w:r w:rsidRPr="007C6AD0">
        <w:rPr>
          <w:rFonts w:ascii="宋体" w:hAnsi="宋体" w:hint="eastAsia"/>
          <w:bCs/>
          <w:sz w:val="24"/>
        </w:rPr>
        <w:t>二、主要技术指标（需实现的功能或者目标、需满足的质量、安全、技术规格、物理特性等）</w:t>
      </w:r>
    </w:p>
    <w:p w:rsidR="00DF37FE" w:rsidRPr="007C6AD0" w:rsidRDefault="00DF37FE" w:rsidP="00DF37FE">
      <w:pPr>
        <w:spacing w:line="360" w:lineRule="auto"/>
        <w:rPr>
          <w:rFonts w:ascii="宋体" w:hAnsi="宋体" w:hint="eastAsia"/>
          <w:bCs/>
          <w:sz w:val="24"/>
        </w:rPr>
      </w:pPr>
    </w:p>
    <w:p w:rsidR="00DF37FE" w:rsidRPr="007C6AD0" w:rsidRDefault="00DF37FE" w:rsidP="00DF37FE">
      <w:pPr>
        <w:spacing w:line="360" w:lineRule="auto"/>
        <w:ind w:firstLineChars="175" w:firstLine="420"/>
        <w:rPr>
          <w:rFonts w:ascii="宋体" w:hAnsi="宋体"/>
          <w:sz w:val="24"/>
        </w:rPr>
      </w:pPr>
      <w:r w:rsidRPr="007C6AD0">
        <w:rPr>
          <w:rFonts w:ascii="宋体" w:hAnsi="宋体" w:hint="eastAsia"/>
          <w:sz w:val="24"/>
        </w:rPr>
        <w:t>★1、设备用途：</w:t>
      </w:r>
    </w:p>
    <w:p w:rsidR="00DF37FE" w:rsidRPr="007C6AD0" w:rsidRDefault="00DF37FE" w:rsidP="00DF37FE">
      <w:pPr>
        <w:spacing w:line="360" w:lineRule="auto"/>
        <w:ind w:firstLineChars="175" w:firstLine="420"/>
        <w:rPr>
          <w:rFonts w:ascii="宋体" w:hAnsi="宋体"/>
          <w:sz w:val="24"/>
        </w:rPr>
      </w:pPr>
      <w:r w:rsidRPr="007C6AD0">
        <w:rPr>
          <w:rFonts w:ascii="宋体" w:hAnsi="宋体" w:hint="eastAsia"/>
          <w:sz w:val="24"/>
        </w:rPr>
        <w:t>该设备用于获取清晰的高质量的以及超高分辨率的共聚焦荧光图像，可用于观测固定细胞，活细胞，动物组织的深层结构，得到清晰锐利的多层Z 平面结构（光学切片）。</w:t>
      </w:r>
    </w:p>
    <w:p w:rsidR="00DF37FE" w:rsidRPr="007C6AD0" w:rsidRDefault="00DF37FE" w:rsidP="00DF37FE">
      <w:pPr>
        <w:spacing w:line="360" w:lineRule="auto"/>
        <w:ind w:firstLineChars="175" w:firstLine="420"/>
        <w:rPr>
          <w:rFonts w:ascii="宋体" w:hAnsi="宋体"/>
          <w:sz w:val="24"/>
        </w:rPr>
      </w:pPr>
      <w:r w:rsidRPr="007C6AD0">
        <w:rPr>
          <w:rFonts w:ascii="宋体" w:hAnsi="宋体" w:hint="eastAsia"/>
          <w:sz w:val="24"/>
        </w:rPr>
        <w:t>2、工作环境温度和湿度：</w:t>
      </w:r>
    </w:p>
    <w:p w:rsidR="00DF37FE" w:rsidRPr="007C6AD0" w:rsidRDefault="00DF37FE" w:rsidP="00DF37FE">
      <w:pPr>
        <w:spacing w:line="360" w:lineRule="auto"/>
        <w:ind w:firstLineChars="175" w:firstLine="420"/>
        <w:rPr>
          <w:rFonts w:ascii="宋体" w:hAnsi="宋体" w:hint="eastAsia"/>
          <w:sz w:val="24"/>
        </w:rPr>
      </w:pPr>
      <w:r w:rsidRPr="007C6AD0">
        <w:rPr>
          <w:rFonts w:ascii="宋体" w:hAnsi="宋体" w:hint="eastAsia"/>
          <w:sz w:val="24"/>
        </w:rPr>
        <w:t>2.1温度19-25℃，相对湿度≤65%（30℃），即在常规空调环境下能正常运转，</w:t>
      </w:r>
    </w:p>
    <w:p w:rsidR="00DF37FE" w:rsidRPr="007C6AD0" w:rsidRDefault="00DF37FE" w:rsidP="00DF37FE">
      <w:pPr>
        <w:spacing w:line="360" w:lineRule="auto"/>
        <w:ind w:firstLineChars="175" w:firstLine="420"/>
        <w:rPr>
          <w:rFonts w:ascii="宋体" w:hAnsi="宋体" w:hint="eastAsia"/>
          <w:sz w:val="24"/>
        </w:rPr>
      </w:pPr>
      <w:r w:rsidRPr="007C6AD0">
        <w:rPr>
          <w:rFonts w:ascii="宋体" w:hAnsi="宋体" w:hint="eastAsia"/>
          <w:sz w:val="24"/>
        </w:rPr>
        <w:t>2.2房间需要做防尘设计，</w:t>
      </w:r>
    </w:p>
    <w:p w:rsidR="00DF37FE" w:rsidRPr="007C6AD0" w:rsidRDefault="00DF37FE" w:rsidP="00DF37FE">
      <w:pPr>
        <w:spacing w:line="360" w:lineRule="auto"/>
        <w:ind w:firstLineChars="175" w:firstLine="420"/>
        <w:rPr>
          <w:rFonts w:ascii="宋体" w:hAnsi="宋体"/>
          <w:sz w:val="24"/>
        </w:rPr>
      </w:pPr>
      <w:r w:rsidRPr="007C6AD0">
        <w:rPr>
          <w:rFonts w:ascii="宋体" w:hAnsi="宋体" w:hint="eastAsia"/>
          <w:sz w:val="24"/>
        </w:rPr>
        <w:t>2.3交流电压满足220 V ~ 240V (+10%)。</w:t>
      </w:r>
    </w:p>
    <w:p w:rsidR="00DF37FE" w:rsidRPr="007C6AD0" w:rsidRDefault="00DF37FE" w:rsidP="00DF37FE">
      <w:pPr>
        <w:spacing w:line="360" w:lineRule="auto"/>
        <w:ind w:left="420"/>
        <w:rPr>
          <w:rFonts w:ascii="宋体" w:hAnsi="宋体"/>
          <w:sz w:val="24"/>
        </w:rPr>
      </w:pPr>
      <w:r w:rsidRPr="007C6AD0">
        <w:rPr>
          <w:rFonts w:ascii="宋体" w:hAnsi="宋体" w:hint="eastAsia"/>
          <w:sz w:val="24"/>
        </w:rPr>
        <w:t>3、技术规格：</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3.1激光器部分</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3.1.1激光器：采用单模保偏光</w:t>
      </w:r>
      <w:proofErr w:type="gramStart"/>
      <w:r w:rsidRPr="007C6AD0">
        <w:rPr>
          <w:rFonts w:ascii="宋体" w:hAnsi="宋体" w:hint="eastAsia"/>
          <w:kern w:val="0"/>
          <w:sz w:val="24"/>
        </w:rPr>
        <w:t>纤</w:t>
      </w:r>
      <w:proofErr w:type="gramEnd"/>
      <w:r w:rsidRPr="007C6AD0">
        <w:rPr>
          <w:rFonts w:ascii="宋体" w:hAnsi="宋体" w:hint="eastAsia"/>
          <w:kern w:val="0"/>
          <w:sz w:val="24"/>
        </w:rPr>
        <w:t>，调节精度≤0.001%</w:t>
      </w:r>
    </w:p>
    <w:p w:rsidR="00DF37FE" w:rsidRPr="007C6AD0" w:rsidRDefault="00DF37FE" w:rsidP="00DF37FE">
      <w:pPr>
        <w:widowControl/>
        <w:adjustRightInd w:val="0"/>
        <w:snapToGrid w:val="0"/>
        <w:spacing w:line="360" w:lineRule="auto"/>
        <w:ind w:firstLineChars="175" w:firstLine="420"/>
        <w:rPr>
          <w:rFonts w:ascii="宋体" w:hAnsi="宋体" w:hint="eastAsia"/>
          <w:kern w:val="0"/>
          <w:sz w:val="24"/>
        </w:rPr>
      </w:pPr>
      <w:r w:rsidRPr="007C6AD0">
        <w:rPr>
          <w:rFonts w:ascii="宋体" w:hAnsi="宋体" w:hint="eastAsia"/>
          <w:kern w:val="0"/>
          <w:sz w:val="24"/>
        </w:rPr>
        <w:t xml:space="preserve">－ 固态激光器405nm：功率≥5mW； </w:t>
      </w:r>
    </w:p>
    <w:p w:rsidR="00DF37FE" w:rsidRPr="007C6AD0" w:rsidRDefault="00DF37FE" w:rsidP="00DF37FE">
      <w:pPr>
        <w:widowControl/>
        <w:adjustRightInd w:val="0"/>
        <w:snapToGrid w:val="0"/>
        <w:spacing w:line="360" w:lineRule="auto"/>
        <w:ind w:firstLineChars="175" w:firstLine="420"/>
        <w:rPr>
          <w:rFonts w:ascii="宋体" w:hAnsi="宋体" w:hint="eastAsia"/>
          <w:kern w:val="0"/>
          <w:sz w:val="24"/>
        </w:rPr>
      </w:pPr>
      <w:r w:rsidRPr="007C6AD0">
        <w:rPr>
          <w:rFonts w:ascii="宋体" w:hAnsi="宋体" w:hint="eastAsia"/>
          <w:kern w:val="0"/>
          <w:sz w:val="24"/>
        </w:rPr>
        <w:t>－ 固态激光器488nm：功率≥10mW；</w:t>
      </w:r>
    </w:p>
    <w:p w:rsidR="00DF37FE" w:rsidRPr="007C6AD0" w:rsidRDefault="00DF37FE" w:rsidP="00DF37FE">
      <w:pPr>
        <w:widowControl/>
        <w:adjustRightInd w:val="0"/>
        <w:snapToGrid w:val="0"/>
        <w:spacing w:line="360" w:lineRule="auto"/>
        <w:ind w:firstLineChars="175" w:firstLine="420"/>
        <w:rPr>
          <w:rFonts w:ascii="宋体" w:hAnsi="宋体" w:hint="eastAsia"/>
          <w:kern w:val="0"/>
          <w:sz w:val="24"/>
        </w:rPr>
      </w:pPr>
      <w:r w:rsidRPr="007C6AD0">
        <w:rPr>
          <w:rFonts w:ascii="宋体" w:hAnsi="宋体" w:hint="eastAsia"/>
          <w:kern w:val="0"/>
          <w:sz w:val="24"/>
        </w:rPr>
        <w:t xml:space="preserve">－ 固态激光器561nm：功率≥10mW； </w:t>
      </w:r>
    </w:p>
    <w:p w:rsidR="00DF37FE" w:rsidRPr="007C6AD0" w:rsidRDefault="00DF37FE" w:rsidP="00DF37FE">
      <w:pPr>
        <w:widowControl/>
        <w:adjustRightInd w:val="0"/>
        <w:snapToGrid w:val="0"/>
        <w:spacing w:line="360" w:lineRule="auto"/>
        <w:ind w:firstLineChars="175" w:firstLine="420"/>
        <w:rPr>
          <w:rFonts w:ascii="宋体" w:hAnsi="宋体" w:hint="eastAsia"/>
          <w:kern w:val="0"/>
          <w:sz w:val="24"/>
        </w:rPr>
      </w:pPr>
      <w:r w:rsidRPr="007C6AD0">
        <w:rPr>
          <w:rFonts w:ascii="宋体" w:hAnsi="宋体" w:hint="eastAsia"/>
          <w:kern w:val="0"/>
          <w:sz w:val="24"/>
        </w:rPr>
        <w:t>－ 固态激光器640nm：功率≥5mW；</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 xml:space="preserve">3.1.2共聚焦软件可以直接调节所有激光器开关以及强度，并具有待机时自动进入关闭状态（Switch off）功能。 </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3.2扫描模块</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#3.2.1共聚焦扫描检测单元与显微镜一体化设计，荧光检测器与扫描</w:t>
      </w:r>
      <w:proofErr w:type="gramStart"/>
      <w:r w:rsidRPr="007C6AD0">
        <w:rPr>
          <w:rFonts w:ascii="宋体" w:hAnsi="宋体" w:hint="eastAsia"/>
          <w:kern w:val="0"/>
          <w:sz w:val="24"/>
        </w:rPr>
        <w:t>头直接</w:t>
      </w:r>
      <w:proofErr w:type="gramEnd"/>
      <w:r w:rsidRPr="007C6AD0">
        <w:rPr>
          <w:rFonts w:ascii="宋体" w:hAnsi="宋体" w:hint="eastAsia"/>
          <w:kern w:val="0"/>
          <w:sz w:val="24"/>
        </w:rPr>
        <w:t>耦合，无光纤连接。</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bookmarkStart w:id="3" w:name="_Hlk532721083"/>
      <w:bookmarkStart w:id="4" w:name="_Hlk532718616"/>
      <w:r w:rsidRPr="007C6AD0">
        <w:rPr>
          <w:rFonts w:ascii="宋体" w:hAnsi="宋体" w:hint="eastAsia"/>
          <w:kern w:val="0"/>
          <w:sz w:val="24"/>
        </w:rPr>
        <w:t>3.2.2共聚焦针孔采用复消色差校正，调节范围0-8</w:t>
      </w:r>
      <w:r w:rsidRPr="007C6AD0">
        <w:rPr>
          <w:rFonts w:ascii="宋体" w:hAnsi="宋体"/>
          <w:kern w:val="0"/>
          <w:sz w:val="24"/>
        </w:rPr>
        <w:t>AU</w:t>
      </w:r>
      <w:r w:rsidRPr="007C6AD0">
        <w:rPr>
          <w:rFonts w:ascii="宋体" w:hAnsi="宋体" w:hint="eastAsia"/>
          <w:kern w:val="0"/>
          <w:sz w:val="24"/>
        </w:rPr>
        <w:t>（艾里斑单元Airy</w:t>
      </w:r>
      <w:r w:rsidRPr="007C6AD0">
        <w:rPr>
          <w:rFonts w:ascii="宋体" w:hAnsi="宋体"/>
          <w:kern w:val="0"/>
          <w:sz w:val="24"/>
        </w:rPr>
        <w:t xml:space="preserve"> U</w:t>
      </w:r>
      <w:r w:rsidRPr="007C6AD0">
        <w:rPr>
          <w:rFonts w:ascii="宋体" w:hAnsi="宋体" w:hint="eastAsia"/>
          <w:kern w:val="0"/>
          <w:sz w:val="24"/>
        </w:rPr>
        <w:t>nit）。</w:t>
      </w:r>
      <w:bookmarkEnd w:id="3"/>
    </w:p>
    <w:p w:rsidR="00DF37FE" w:rsidRPr="007C6AD0" w:rsidRDefault="00DF37FE" w:rsidP="00DF37FE">
      <w:pPr>
        <w:widowControl/>
        <w:adjustRightInd w:val="0"/>
        <w:snapToGrid w:val="0"/>
        <w:spacing w:line="360" w:lineRule="auto"/>
        <w:ind w:firstLineChars="175" w:firstLine="420"/>
        <w:rPr>
          <w:rFonts w:ascii="宋体" w:hAnsi="宋体"/>
          <w:kern w:val="0"/>
          <w:sz w:val="24"/>
        </w:rPr>
      </w:pPr>
      <w:bookmarkStart w:id="5" w:name="_Hlk532720046"/>
      <w:bookmarkEnd w:id="4"/>
      <w:r w:rsidRPr="007C6AD0">
        <w:rPr>
          <w:rFonts w:ascii="宋体" w:hAnsi="宋体" w:hint="eastAsia"/>
          <w:kern w:val="0"/>
          <w:sz w:val="24"/>
        </w:rPr>
        <w:lastRenderedPageBreak/>
        <w:t>3.2.3检测器数量：光谱型荧光检测器≥3个，透射光检测器≥1个。</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bookmarkStart w:id="6" w:name="_Hlk532718658"/>
      <w:bookmarkEnd w:id="5"/>
      <w:r w:rsidRPr="007C6AD0">
        <w:rPr>
          <w:rFonts w:ascii="宋体" w:hAnsi="宋体" w:hint="eastAsia"/>
          <w:kern w:val="0"/>
          <w:sz w:val="24"/>
        </w:rPr>
        <w:t>3.2.4荧光检测器类型：荧光检测器全部为光谱型检测器；光谱型PMT检测器数量≥2个；光谱型</w:t>
      </w:r>
      <w:proofErr w:type="spellStart"/>
      <w:r w:rsidRPr="007C6AD0">
        <w:rPr>
          <w:rFonts w:ascii="宋体" w:hAnsi="宋体" w:hint="eastAsia"/>
          <w:kern w:val="0"/>
          <w:sz w:val="24"/>
        </w:rPr>
        <w:t>GaAsP</w:t>
      </w:r>
      <w:proofErr w:type="spellEnd"/>
      <w:r w:rsidRPr="007C6AD0">
        <w:rPr>
          <w:rFonts w:ascii="宋体" w:hAnsi="宋体"/>
          <w:kern w:val="0"/>
          <w:sz w:val="24"/>
        </w:rPr>
        <w:t>（</w:t>
      </w:r>
      <w:r w:rsidRPr="007C6AD0">
        <w:rPr>
          <w:rFonts w:ascii="宋体" w:hAnsi="宋体" w:hint="eastAsia"/>
          <w:kern w:val="0"/>
          <w:sz w:val="24"/>
        </w:rPr>
        <w:t>磷酸砷化镓）超高分辨率检测器数量≥1个。</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bookmarkStart w:id="7" w:name="_Hlk532718737"/>
      <w:bookmarkEnd w:id="6"/>
      <w:r w:rsidRPr="007C6AD0">
        <w:rPr>
          <w:rFonts w:ascii="宋体" w:hAnsi="宋体" w:hint="eastAsia"/>
          <w:kern w:val="0"/>
          <w:sz w:val="24"/>
        </w:rPr>
        <w:t>3.2.5主分光镜：小角度入射≤10°或采用AOBS，激光压制效率O</w:t>
      </w:r>
      <w:r w:rsidRPr="007C6AD0">
        <w:rPr>
          <w:rFonts w:ascii="宋体" w:hAnsi="宋体"/>
          <w:kern w:val="0"/>
          <w:sz w:val="24"/>
        </w:rPr>
        <w:t>D</w:t>
      </w:r>
      <w:r w:rsidRPr="007C6AD0">
        <w:rPr>
          <w:rFonts w:ascii="宋体" w:hAnsi="宋体" w:hint="eastAsia"/>
          <w:kern w:val="0"/>
          <w:sz w:val="24"/>
        </w:rPr>
        <w:t>值≥6。</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#3.2.6光谱分光：最小光谱检测范围≤1nm。</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bookmarkStart w:id="8" w:name="_Hlk532718750"/>
      <w:bookmarkEnd w:id="7"/>
      <w:r w:rsidRPr="007C6AD0">
        <w:rPr>
          <w:rFonts w:ascii="宋体" w:hAnsi="宋体" w:hint="eastAsia"/>
          <w:kern w:val="0"/>
          <w:sz w:val="24"/>
        </w:rPr>
        <w:t>★3.2.7扫描</w:t>
      </w:r>
      <w:proofErr w:type="gramStart"/>
      <w:r w:rsidRPr="007C6AD0">
        <w:rPr>
          <w:rFonts w:ascii="宋体" w:hAnsi="宋体" w:hint="eastAsia"/>
          <w:kern w:val="0"/>
          <w:sz w:val="24"/>
        </w:rPr>
        <w:t>振镜数量</w:t>
      </w:r>
      <w:proofErr w:type="gramEnd"/>
      <w:r w:rsidRPr="007C6AD0">
        <w:rPr>
          <w:rFonts w:ascii="宋体" w:hAnsi="宋体" w:hint="eastAsia"/>
          <w:kern w:val="0"/>
          <w:sz w:val="24"/>
        </w:rPr>
        <w:t>≤2，以保证尽量少的荧光信号损失。</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3.2.8扫描头绝对线性扫描运动，在线</w:t>
      </w:r>
      <w:proofErr w:type="gramStart"/>
      <w:r w:rsidRPr="007C6AD0">
        <w:rPr>
          <w:rFonts w:ascii="宋体" w:hAnsi="宋体" w:hint="eastAsia"/>
          <w:kern w:val="0"/>
          <w:sz w:val="24"/>
        </w:rPr>
        <w:t>扫描占</w:t>
      </w:r>
      <w:proofErr w:type="gramEnd"/>
      <w:r w:rsidRPr="007C6AD0">
        <w:rPr>
          <w:rFonts w:ascii="宋体" w:hAnsi="宋体" w:hint="eastAsia"/>
          <w:kern w:val="0"/>
          <w:sz w:val="24"/>
        </w:rPr>
        <w:t>时比≥80%。</w:t>
      </w:r>
    </w:p>
    <w:bookmarkEnd w:id="8"/>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3.2.9扫描方式：</w:t>
      </w:r>
      <w:proofErr w:type="spellStart"/>
      <w:r w:rsidRPr="007C6AD0">
        <w:rPr>
          <w:rFonts w:ascii="宋体" w:hAnsi="宋体" w:hint="eastAsia"/>
          <w:kern w:val="0"/>
          <w:sz w:val="24"/>
        </w:rPr>
        <w:t>xy</w:t>
      </w:r>
      <w:proofErr w:type="spellEnd"/>
      <w:r w:rsidRPr="007C6AD0">
        <w:rPr>
          <w:rFonts w:ascii="宋体" w:hAnsi="宋体" w:hint="eastAsia"/>
          <w:kern w:val="0"/>
          <w:sz w:val="24"/>
        </w:rPr>
        <w:t>，xyz，</w:t>
      </w:r>
      <w:proofErr w:type="spellStart"/>
      <w:r w:rsidRPr="007C6AD0">
        <w:rPr>
          <w:rFonts w:ascii="宋体" w:hAnsi="宋体" w:hint="eastAsia"/>
          <w:kern w:val="0"/>
          <w:sz w:val="24"/>
        </w:rPr>
        <w:t>xyt</w:t>
      </w:r>
      <w:proofErr w:type="spellEnd"/>
      <w:r w:rsidRPr="007C6AD0">
        <w:rPr>
          <w:rFonts w:ascii="宋体" w:hAnsi="宋体" w:hint="eastAsia"/>
          <w:kern w:val="0"/>
          <w:sz w:val="24"/>
        </w:rPr>
        <w:t>，</w:t>
      </w:r>
      <w:proofErr w:type="spellStart"/>
      <w:r w:rsidRPr="007C6AD0">
        <w:rPr>
          <w:rFonts w:ascii="宋体" w:hAnsi="宋体" w:hint="eastAsia"/>
          <w:kern w:val="0"/>
          <w:sz w:val="24"/>
        </w:rPr>
        <w:t>xyzt</w:t>
      </w:r>
      <w:proofErr w:type="spellEnd"/>
      <w:r w:rsidRPr="007C6AD0">
        <w:rPr>
          <w:rFonts w:ascii="宋体" w:hAnsi="宋体" w:hint="eastAsia"/>
          <w:kern w:val="0"/>
          <w:sz w:val="24"/>
        </w:rPr>
        <w:t>，</w:t>
      </w:r>
      <w:proofErr w:type="spellStart"/>
      <w:r w:rsidRPr="007C6AD0">
        <w:rPr>
          <w:rFonts w:ascii="宋体" w:hAnsi="宋体" w:hint="eastAsia"/>
          <w:kern w:val="0"/>
          <w:sz w:val="24"/>
        </w:rPr>
        <w:t>xz</w:t>
      </w:r>
      <w:proofErr w:type="spellEnd"/>
      <w:r w:rsidRPr="007C6AD0">
        <w:rPr>
          <w:rFonts w:ascii="宋体" w:hAnsi="宋体" w:hint="eastAsia"/>
          <w:kern w:val="0"/>
          <w:sz w:val="24"/>
        </w:rPr>
        <w:t>，</w:t>
      </w:r>
      <w:proofErr w:type="spellStart"/>
      <w:r w:rsidRPr="007C6AD0">
        <w:rPr>
          <w:rFonts w:ascii="宋体" w:hAnsi="宋体" w:hint="eastAsia"/>
          <w:kern w:val="0"/>
          <w:sz w:val="24"/>
        </w:rPr>
        <w:t>xt</w:t>
      </w:r>
      <w:proofErr w:type="spellEnd"/>
      <w:r w:rsidRPr="007C6AD0">
        <w:rPr>
          <w:rFonts w:ascii="宋体" w:hAnsi="宋体" w:hint="eastAsia"/>
          <w:kern w:val="0"/>
          <w:sz w:val="24"/>
        </w:rPr>
        <w:t>，</w:t>
      </w:r>
      <w:proofErr w:type="spellStart"/>
      <w:r w:rsidRPr="007C6AD0">
        <w:rPr>
          <w:rFonts w:ascii="宋体" w:hAnsi="宋体" w:hint="eastAsia"/>
          <w:kern w:val="0"/>
          <w:sz w:val="24"/>
        </w:rPr>
        <w:t>xzt</w:t>
      </w:r>
      <w:proofErr w:type="spellEnd"/>
      <w:r w:rsidRPr="007C6AD0">
        <w:rPr>
          <w:rFonts w:ascii="宋体" w:hAnsi="宋体" w:hint="eastAsia"/>
          <w:kern w:val="0"/>
          <w:sz w:val="24"/>
        </w:rPr>
        <w:t>， x</w:t>
      </w:r>
      <w:r w:rsidRPr="007C6AD0">
        <w:rPr>
          <w:rFonts w:ascii="宋体" w:hAnsi="宋体" w:hint="eastAsia"/>
          <w:kern w:val="0"/>
          <w:sz w:val="24"/>
        </w:rPr>
        <w:sym w:font="Symbol" w:char="F06C"/>
      </w:r>
      <w:r w:rsidRPr="007C6AD0">
        <w:rPr>
          <w:rFonts w:ascii="宋体" w:hAnsi="宋体" w:hint="eastAsia"/>
          <w:kern w:val="0"/>
          <w:sz w:val="24"/>
        </w:rPr>
        <w:t>，</w:t>
      </w:r>
      <w:proofErr w:type="spellStart"/>
      <w:r w:rsidRPr="007C6AD0">
        <w:rPr>
          <w:rFonts w:ascii="宋体" w:hAnsi="宋体" w:hint="eastAsia"/>
          <w:kern w:val="0"/>
          <w:sz w:val="24"/>
        </w:rPr>
        <w:t>xy</w:t>
      </w:r>
      <w:proofErr w:type="spellEnd"/>
      <w:r w:rsidRPr="007C6AD0">
        <w:rPr>
          <w:rFonts w:ascii="宋体" w:hAnsi="宋体" w:hint="eastAsia"/>
          <w:kern w:val="0"/>
          <w:sz w:val="24"/>
        </w:rPr>
        <w:sym w:font="Symbol" w:char="F06C"/>
      </w:r>
      <w:r w:rsidRPr="007C6AD0">
        <w:rPr>
          <w:rFonts w:ascii="宋体" w:hAnsi="宋体" w:hint="eastAsia"/>
          <w:kern w:val="0"/>
          <w:sz w:val="24"/>
        </w:rPr>
        <w:t>，xyz</w:t>
      </w:r>
      <w:r w:rsidRPr="007C6AD0">
        <w:rPr>
          <w:rFonts w:ascii="宋体" w:hAnsi="宋体" w:hint="eastAsia"/>
          <w:kern w:val="0"/>
          <w:sz w:val="24"/>
        </w:rPr>
        <w:sym w:font="Symbol" w:char="F06C"/>
      </w:r>
      <w:r w:rsidRPr="007C6AD0">
        <w:rPr>
          <w:rFonts w:ascii="宋体" w:hAnsi="宋体" w:hint="eastAsia"/>
          <w:kern w:val="0"/>
          <w:sz w:val="24"/>
        </w:rPr>
        <w:t>，</w:t>
      </w:r>
      <w:proofErr w:type="spellStart"/>
      <w:r w:rsidRPr="007C6AD0">
        <w:rPr>
          <w:rFonts w:ascii="宋体" w:hAnsi="宋体" w:hint="eastAsia"/>
          <w:kern w:val="0"/>
          <w:sz w:val="24"/>
        </w:rPr>
        <w:t>xyt</w:t>
      </w:r>
      <w:proofErr w:type="spellEnd"/>
      <w:r w:rsidRPr="007C6AD0">
        <w:rPr>
          <w:rFonts w:ascii="宋体" w:hAnsi="宋体" w:hint="eastAsia"/>
          <w:kern w:val="0"/>
          <w:sz w:val="24"/>
        </w:rPr>
        <w:sym w:font="Symbol" w:char="F06C"/>
      </w:r>
      <w:r w:rsidRPr="007C6AD0">
        <w:rPr>
          <w:rFonts w:ascii="宋体" w:hAnsi="宋体" w:hint="eastAsia"/>
          <w:kern w:val="0"/>
          <w:sz w:val="24"/>
        </w:rPr>
        <w:t>，</w:t>
      </w:r>
      <w:proofErr w:type="spellStart"/>
      <w:r w:rsidRPr="007C6AD0">
        <w:rPr>
          <w:rFonts w:ascii="宋体" w:hAnsi="宋体" w:hint="eastAsia"/>
          <w:kern w:val="0"/>
          <w:sz w:val="24"/>
        </w:rPr>
        <w:t>xyzt</w:t>
      </w:r>
      <w:proofErr w:type="spellEnd"/>
      <w:r w:rsidRPr="007C6AD0">
        <w:rPr>
          <w:rFonts w:ascii="宋体" w:hAnsi="宋体" w:hint="eastAsia"/>
          <w:kern w:val="0"/>
          <w:sz w:val="24"/>
        </w:rPr>
        <w:sym w:font="Symbol" w:char="F06C"/>
      </w:r>
      <w:r w:rsidRPr="007C6AD0">
        <w:rPr>
          <w:rFonts w:ascii="宋体" w:hAnsi="宋体" w:hint="eastAsia"/>
          <w:kern w:val="0"/>
          <w:sz w:val="24"/>
        </w:rPr>
        <w:t>，</w:t>
      </w:r>
      <w:proofErr w:type="spellStart"/>
      <w:r w:rsidRPr="007C6AD0">
        <w:rPr>
          <w:rFonts w:ascii="宋体" w:hAnsi="宋体" w:hint="eastAsia"/>
          <w:kern w:val="0"/>
          <w:sz w:val="24"/>
        </w:rPr>
        <w:t>xz</w:t>
      </w:r>
      <w:proofErr w:type="spellEnd"/>
      <w:r w:rsidRPr="007C6AD0">
        <w:rPr>
          <w:rFonts w:ascii="宋体" w:hAnsi="宋体" w:hint="eastAsia"/>
          <w:kern w:val="0"/>
          <w:sz w:val="24"/>
        </w:rPr>
        <w:sym w:font="Symbol" w:char="F06C"/>
      </w:r>
      <w:r w:rsidRPr="007C6AD0">
        <w:rPr>
          <w:rFonts w:ascii="宋体" w:hAnsi="宋体" w:hint="eastAsia"/>
          <w:kern w:val="0"/>
          <w:sz w:val="24"/>
        </w:rPr>
        <w:t>，</w:t>
      </w:r>
      <w:proofErr w:type="spellStart"/>
      <w:r w:rsidRPr="007C6AD0">
        <w:rPr>
          <w:rFonts w:ascii="宋体" w:hAnsi="宋体" w:hint="eastAsia"/>
          <w:kern w:val="0"/>
          <w:sz w:val="24"/>
        </w:rPr>
        <w:t>xt</w:t>
      </w:r>
      <w:proofErr w:type="spellEnd"/>
      <w:r w:rsidRPr="007C6AD0">
        <w:rPr>
          <w:rFonts w:ascii="宋体" w:hAnsi="宋体" w:hint="eastAsia"/>
          <w:kern w:val="0"/>
          <w:sz w:val="24"/>
        </w:rPr>
        <w:sym w:font="Symbol" w:char="F06C"/>
      </w:r>
      <w:r w:rsidRPr="007C6AD0">
        <w:rPr>
          <w:rFonts w:ascii="宋体" w:hAnsi="宋体" w:hint="eastAsia"/>
          <w:kern w:val="0"/>
          <w:sz w:val="24"/>
        </w:rPr>
        <w:t>，</w:t>
      </w:r>
      <w:proofErr w:type="spellStart"/>
      <w:r w:rsidRPr="007C6AD0">
        <w:rPr>
          <w:rFonts w:ascii="宋体" w:hAnsi="宋体" w:hint="eastAsia"/>
          <w:kern w:val="0"/>
          <w:sz w:val="24"/>
        </w:rPr>
        <w:t>xzt</w:t>
      </w:r>
      <w:proofErr w:type="spellEnd"/>
      <w:r w:rsidRPr="007C6AD0">
        <w:rPr>
          <w:rFonts w:ascii="宋体" w:hAnsi="宋体" w:hint="eastAsia"/>
          <w:kern w:val="0"/>
          <w:sz w:val="24"/>
        </w:rPr>
        <w:sym w:font="Symbol" w:char="F06C"/>
      </w:r>
      <w:r w:rsidRPr="007C6AD0">
        <w:rPr>
          <w:rFonts w:ascii="宋体" w:hAnsi="宋体" w:hint="eastAsia"/>
          <w:kern w:val="0"/>
          <w:sz w:val="24"/>
        </w:rPr>
        <w:t>，直线扫描，剪切扫描</w:t>
      </w:r>
      <w:bookmarkStart w:id="9" w:name="_Hlk532720176"/>
      <w:r w:rsidRPr="007C6AD0">
        <w:rPr>
          <w:rFonts w:ascii="宋体" w:hAnsi="宋体" w:hint="eastAsia"/>
          <w:kern w:val="0"/>
          <w:sz w:val="24"/>
        </w:rPr>
        <w:t>、</w:t>
      </w:r>
      <w:bookmarkStart w:id="10" w:name="_Hlk532718765"/>
      <w:r w:rsidRPr="007C6AD0">
        <w:rPr>
          <w:rFonts w:ascii="宋体" w:hAnsi="宋体" w:hint="eastAsia"/>
          <w:kern w:val="0"/>
          <w:sz w:val="24"/>
        </w:rPr>
        <w:t>旋转扫描及变倍扫描。</w:t>
      </w:r>
      <w:bookmarkEnd w:id="9"/>
    </w:p>
    <w:bookmarkEnd w:id="10"/>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★3.2.10在所有成像模式下，扫描</w:t>
      </w:r>
      <w:proofErr w:type="gramStart"/>
      <w:r w:rsidRPr="007C6AD0">
        <w:rPr>
          <w:rFonts w:ascii="宋体" w:hAnsi="宋体" w:hint="eastAsia"/>
          <w:kern w:val="0"/>
          <w:sz w:val="24"/>
        </w:rPr>
        <w:t>振镜连续</w:t>
      </w:r>
      <w:proofErr w:type="gramEnd"/>
      <w:r w:rsidRPr="007C6AD0">
        <w:rPr>
          <w:rFonts w:ascii="宋体" w:hAnsi="宋体" w:hint="eastAsia"/>
          <w:kern w:val="0"/>
          <w:sz w:val="24"/>
        </w:rPr>
        <w:t>机械转动角度≥</w:t>
      </w:r>
      <w:r w:rsidRPr="007C6AD0">
        <w:rPr>
          <w:rFonts w:ascii="宋体" w:hAnsi="宋体"/>
          <w:kern w:val="0"/>
          <w:sz w:val="24"/>
        </w:rPr>
        <w:t>3</w:t>
      </w:r>
      <w:r w:rsidRPr="007C6AD0">
        <w:rPr>
          <w:rFonts w:ascii="宋体" w:hAnsi="宋体" w:hint="eastAsia"/>
          <w:kern w:val="0"/>
          <w:sz w:val="24"/>
        </w:rPr>
        <w:t>59°，</w:t>
      </w:r>
      <w:proofErr w:type="gramStart"/>
      <w:r w:rsidRPr="007C6AD0">
        <w:rPr>
          <w:rFonts w:ascii="宋体" w:hAnsi="宋体" w:hint="eastAsia"/>
          <w:kern w:val="0"/>
          <w:sz w:val="24"/>
        </w:rPr>
        <w:t>方便二</w:t>
      </w:r>
      <w:proofErr w:type="gramEnd"/>
      <w:r w:rsidRPr="007C6AD0">
        <w:rPr>
          <w:rFonts w:ascii="宋体" w:hAnsi="宋体" w:hint="eastAsia"/>
          <w:kern w:val="0"/>
          <w:sz w:val="24"/>
        </w:rPr>
        <w:t>维平面内任意朝向的样品均可以实时进行正立成像。</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bookmarkStart w:id="11" w:name="_Hlk532720286"/>
      <w:r w:rsidRPr="007C6AD0">
        <w:rPr>
          <w:rFonts w:ascii="宋体" w:hAnsi="宋体" w:hint="eastAsia"/>
          <w:kern w:val="0"/>
          <w:sz w:val="24"/>
        </w:rPr>
        <w:t xml:space="preserve">#3.2.11 </w:t>
      </w:r>
      <w:bookmarkStart w:id="12" w:name="_Hlk532718819"/>
      <w:r w:rsidRPr="007C6AD0">
        <w:rPr>
          <w:rFonts w:ascii="宋体" w:hAnsi="宋体" w:hint="eastAsia"/>
          <w:kern w:val="0"/>
          <w:sz w:val="24"/>
        </w:rPr>
        <w:t>扫描光学变倍：变倍范围包括≤0.6x，连续调节。</w:t>
      </w:r>
      <w:bookmarkEnd w:id="12"/>
    </w:p>
    <w:p w:rsidR="00DF37FE" w:rsidRPr="007C6AD0" w:rsidRDefault="00DF37FE" w:rsidP="00DF37FE">
      <w:pPr>
        <w:widowControl/>
        <w:adjustRightInd w:val="0"/>
        <w:snapToGrid w:val="0"/>
        <w:spacing w:line="360" w:lineRule="auto"/>
        <w:ind w:firstLineChars="175" w:firstLine="420"/>
        <w:rPr>
          <w:rFonts w:ascii="宋体" w:hAnsi="宋体"/>
          <w:kern w:val="0"/>
          <w:sz w:val="24"/>
        </w:rPr>
      </w:pPr>
      <w:bookmarkStart w:id="13" w:name="_Hlk532718849"/>
      <w:bookmarkStart w:id="14" w:name="_Hlk532720313"/>
      <w:bookmarkEnd w:id="11"/>
      <w:r w:rsidRPr="007C6AD0">
        <w:rPr>
          <w:rFonts w:ascii="宋体" w:hAnsi="宋体" w:hint="eastAsia"/>
          <w:kern w:val="0"/>
          <w:sz w:val="24"/>
        </w:rPr>
        <w:t>#3.2.12激光扫描头最大扫描分辨率≥6000 x 6000像素，同时≥16位灰度级（65536个灰度级）。</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3.2.13在常规线性扫描模式下，可同时满足以下扫描速度指标：≥8幅</w:t>
      </w:r>
      <w:r w:rsidRPr="007C6AD0">
        <w:rPr>
          <w:rFonts w:ascii="宋体" w:hAnsi="宋体"/>
          <w:kern w:val="0"/>
          <w:sz w:val="24"/>
        </w:rPr>
        <w:t>/</w:t>
      </w:r>
      <w:r w:rsidRPr="007C6AD0">
        <w:rPr>
          <w:rFonts w:ascii="宋体" w:hAnsi="宋体" w:hint="eastAsia"/>
          <w:kern w:val="0"/>
          <w:sz w:val="24"/>
        </w:rPr>
        <w:t>秒（</w:t>
      </w:r>
      <w:r w:rsidRPr="007C6AD0">
        <w:rPr>
          <w:rFonts w:ascii="宋体" w:hAnsi="宋体"/>
          <w:kern w:val="0"/>
          <w:sz w:val="24"/>
        </w:rPr>
        <w:t>512x512</w:t>
      </w:r>
      <w:r w:rsidRPr="007C6AD0">
        <w:rPr>
          <w:rFonts w:ascii="宋体" w:hAnsi="宋体" w:hint="eastAsia"/>
          <w:kern w:val="0"/>
          <w:sz w:val="24"/>
        </w:rPr>
        <w:t>像素，16位）；≥64幅</w:t>
      </w:r>
      <w:r w:rsidRPr="007C6AD0">
        <w:rPr>
          <w:rFonts w:ascii="宋体" w:hAnsi="宋体"/>
          <w:kern w:val="0"/>
          <w:sz w:val="24"/>
        </w:rPr>
        <w:t>/</w:t>
      </w:r>
      <w:r w:rsidRPr="007C6AD0">
        <w:rPr>
          <w:rFonts w:ascii="宋体" w:hAnsi="宋体" w:hint="eastAsia"/>
          <w:kern w:val="0"/>
          <w:sz w:val="24"/>
        </w:rPr>
        <w:t>秒（</w:t>
      </w:r>
      <w:r w:rsidRPr="007C6AD0">
        <w:rPr>
          <w:rFonts w:ascii="宋体" w:hAnsi="宋体"/>
          <w:kern w:val="0"/>
          <w:sz w:val="24"/>
        </w:rPr>
        <w:t>512x</w:t>
      </w:r>
      <w:r w:rsidRPr="007C6AD0">
        <w:rPr>
          <w:rFonts w:ascii="宋体" w:hAnsi="宋体" w:hint="eastAsia"/>
          <w:kern w:val="0"/>
          <w:sz w:val="24"/>
        </w:rPr>
        <w:t>64像素，16位）；≥250幅/秒（512x16像素，16位）</w:t>
      </w:r>
      <w:bookmarkEnd w:id="13"/>
      <w:r w:rsidRPr="007C6AD0">
        <w:rPr>
          <w:rFonts w:ascii="宋体" w:hAnsi="宋体" w:hint="eastAsia"/>
          <w:kern w:val="0"/>
          <w:sz w:val="24"/>
        </w:rPr>
        <w:t>。</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bookmarkStart w:id="15" w:name="_Hlk532720328"/>
      <w:bookmarkEnd w:id="14"/>
      <w:r w:rsidRPr="007C6AD0">
        <w:rPr>
          <w:rFonts w:ascii="宋体" w:hAnsi="宋体" w:hint="eastAsia"/>
          <w:kern w:val="0"/>
          <w:sz w:val="24"/>
        </w:rPr>
        <w:t>3.2.14在快速成像模式下，可同时满足以下扫描速度指标：每像素点成像时间≥500纳秒前提下，成像速度≥18.9幅/秒（512x512像素，16位），以保证获取高信噪比的实验结果。（每像素点成像时间=1x10</w:t>
      </w:r>
      <w:r w:rsidRPr="007C6AD0">
        <w:rPr>
          <w:rFonts w:ascii="宋体" w:hAnsi="宋体"/>
          <w:kern w:val="0"/>
          <w:sz w:val="24"/>
        </w:rPr>
        <w:t>^</w:t>
      </w:r>
      <w:r w:rsidRPr="007C6AD0">
        <w:rPr>
          <w:rFonts w:ascii="宋体" w:hAnsi="宋体" w:hint="eastAsia"/>
          <w:kern w:val="0"/>
          <w:sz w:val="24"/>
        </w:rPr>
        <w:t>9纳秒÷512pixel÷512pixel÷成像速度）</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3.2.15</w:t>
      </w:r>
      <w:proofErr w:type="gramStart"/>
      <w:r w:rsidRPr="007C6AD0">
        <w:rPr>
          <w:rFonts w:ascii="宋体" w:hAnsi="宋体" w:hint="eastAsia"/>
          <w:kern w:val="0"/>
          <w:sz w:val="24"/>
        </w:rPr>
        <w:t>一</w:t>
      </w:r>
      <w:proofErr w:type="gramEnd"/>
      <w:r w:rsidRPr="007C6AD0">
        <w:rPr>
          <w:rFonts w:ascii="宋体" w:hAnsi="宋体" w:hint="eastAsia"/>
          <w:kern w:val="0"/>
          <w:sz w:val="24"/>
        </w:rPr>
        <w:t>次实验中单次扫描可以实现三个荧光检测通道同时成像，并能分次扫描，</w:t>
      </w:r>
      <w:bookmarkStart w:id="16" w:name="_Hlk532718948"/>
      <w:r w:rsidRPr="007C6AD0">
        <w:rPr>
          <w:rFonts w:ascii="宋体" w:hAnsi="宋体" w:hint="eastAsia"/>
          <w:kern w:val="0"/>
          <w:sz w:val="24"/>
        </w:rPr>
        <w:t>分次扫描次数不限。</w:t>
      </w:r>
      <w:bookmarkEnd w:id="16"/>
    </w:p>
    <w:p w:rsidR="00DF37FE" w:rsidRPr="007C6AD0" w:rsidRDefault="00DF37FE" w:rsidP="00DF37FE">
      <w:pPr>
        <w:widowControl/>
        <w:adjustRightInd w:val="0"/>
        <w:snapToGrid w:val="0"/>
        <w:spacing w:line="360" w:lineRule="auto"/>
        <w:ind w:firstLineChars="175" w:firstLine="420"/>
        <w:rPr>
          <w:rFonts w:ascii="宋体" w:hAnsi="宋体"/>
          <w:kern w:val="0"/>
          <w:sz w:val="24"/>
        </w:rPr>
      </w:pPr>
      <w:bookmarkStart w:id="17" w:name="_Hlk532718975"/>
      <w:bookmarkEnd w:id="15"/>
      <w:r w:rsidRPr="007C6AD0">
        <w:rPr>
          <w:rFonts w:ascii="宋体" w:hAnsi="宋体" w:hint="eastAsia"/>
          <w:kern w:val="0"/>
          <w:sz w:val="24"/>
        </w:rPr>
        <w:t>3.2.16照明充分均匀时中间像平面视野≥ 18mm。</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bookmarkStart w:id="18" w:name="_Hlk532719023"/>
      <w:bookmarkEnd w:id="17"/>
      <w:r w:rsidRPr="007C6AD0">
        <w:rPr>
          <w:rFonts w:ascii="宋体" w:hAnsi="宋体" w:hint="eastAsia"/>
          <w:kern w:val="0"/>
          <w:sz w:val="24"/>
        </w:rPr>
        <w:t>3.2.17实时同步扫描头与扫描图像的数模转换位深≥16位动态范围。</w:t>
      </w:r>
    </w:p>
    <w:bookmarkEnd w:id="18"/>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3.3超高分辨率部分</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bookmarkStart w:id="19" w:name="_Hlk532721482"/>
      <w:bookmarkStart w:id="20" w:name="_Hlk532721489"/>
      <w:r w:rsidRPr="007C6AD0">
        <w:rPr>
          <w:rFonts w:ascii="宋体" w:hAnsi="宋体" w:hint="eastAsia"/>
          <w:kern w:val="0"/>
          <w:sz w:val="24"/>
        </w:rPr>
        <w:t>★3.3.1以硬件方式实现的超高分辨率成像（满足参考文献中的生物学应用要求</w:t>
      </w:r>
      <w:proofErr w:type="spellStart"/>
      <w:r w:rsidRPr="007C6AD0">
        <w:rPr>
          <w:rFonts w:ascii="宋体" w:hAnsi="宋体" w:hint="eastAsia"/>
          <w:kern w:val="0"/>
          <w:sz w:val="24"/>
        </w:rPr>
        <w:t>Schermelleh</w:t>
      </w:r>
      <w:proofErr w:type="spellEnd"/>
      <w:r w:rsidRPr="007C6AD0">
        <w:rPr>
          <w:rFonts w:ascii="宋体" w:hAnsi="宋体" w:hint="eastAsia"/>
          <w:kern w:val="0"/>
          <w:sz w:val="24"/>
        </w:rPr>
        <w:t xml:space="preserve"> et al, Nat Cell </w:t>
      </w:r>
      <w:proofErr w:type="spellStart"/>
      <w:r w:rsidRPr="007C6AD0">
        <w:rPr>
          <w:rFonts w:ascii="宋体" w:hAnsi="宋体" w:hint="eastAsia"/>
          <w:kern w:val="0"/>
          <w:sz w:val="24"/>
        </w:rPr>
        <w:t>Biol</w:t>
      </w:r>
      <w:proofErr w:type="spellEnd"/>
      <w:r w:rsidRPr="007C6AD0">
        <w:rPr>
          <w:rFonts w:ascii="宋体" w:hAnsi="宋体" w:hint="eastAsia"/>
          <w:kern w:val="0"/>
          <w:sz w:val="24"/>
        </w:rPr>
        <w:t xml:space="preserve"> (2019) 21:72-84. Super-resolution microscopy demystified.），并可保证荧光相对定量结果的准确性，且避免漂白。（要提供相应证明，第3方发表的国际文献中的试验数据或试验结论进行证明，</w:t>
      </w:r>
      <w:proofErr w:type="gramStart"/>
      <w:r w:rsidRPr="007C6AD0">
        <w:rPr>
          <w:rFonts w:ascii="宋体" w:hAnsi="宋体" w:hint="eastAsia"/>
          <w:kern w:val="0"/>
          <w:sz w:val="24"/>
        </w:rPr>
        <w:t>否则按负偏离</w:t>
      </w:r>
      <w:proofErr w:type="gramEnd"/>
      <w:r w:rsidRPr="007C6AD0">
        <w:rPr>
          <w:rFonts w:ascii="宋体" w:hAnsi="宋体" w:hint="eastAsia"/>
          <w:kern w:val="0"/>
          <w:sz w:val="24"/>
        </w:rPr>
        <w:t>认定。）</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#3.3.2 超高分辨率检测器：光电二极管元件数≥32个，可以提高成像信噪比4~8倍。</w:t>
      </w:r>
    </w:p>
    <w:bookmarkEnd w:id="19"/>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3.3.3</w:t>
      </w:r>
      <w:bookmarkStart w:id="21" w:name="_Hlk40370119"/>
      <w:r w:rsidRPr="007C6AD0">
        <w:rPr>
          <w:rFonts w:ascii="宋体" w:hAnsi="宋体" w:hint="eastAsia"/>
          <w:kern w:val="0"/>
          <w:sz w:val="24"/>
        </w:rPr>
        <w:t>成像分辨率：不缩小针孔时，XY方向上≤120nm；Z方向上≤350nm</w:t>
      </w:r>
      <w:bookmarkEnd w:id="21"/>
      <w:r w:rsidRPr="007C6AD0">
        <w:rPr>
          <w:rFonts w:ascii="宋体" w:hAnsi="宋体" w:hint="eastAsia"/>
          <w:kern w:val="0"/>
          <w:sz w:val="24"/>
        </w:rPr>
        <w:t>。</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bookmarkStart w:id="22" w:name="_Hlk532721495"/>
      <w:bookmarkEnd w:id="20"/>
      <w:r w:rsidRPr="007C6AD0">
        <w:rPr>
          <w:rFonts w:ascii="宋体" w:hAnsi="宋体" w:hint="eastAsia"/>
          <w:kern w:val="0"/>
          <w:sz w:val="24"/>
        </w:rPr>
        <w:lastRenderedPageBreak/>
        <w:t>3.3.4</w:t>
      </w:r>
      <w:bookmarkStart w:id="23" w:name="_Hlk40370197"/>
      <w:r w:rsidRPr="007C6AD0">
        <w:rPr>
          <w:rFonts w:ascii="宋体" w:hAnsi="宋体" w:hint="eastAsia"/>
          <w:kern w:val="0"/>
          <w:sz w:val="24"/>
        </w:rPr>
        <w:t>超高模式</w:t>
      </w:r>
      <w:bookmarkEnd w:id="23"/>
      <w:r w:rsidRPr="007C6AD0">
        <w:rPr>
          <w:rFonts w:ascii="宋体" w:hAnsi="宋体" w:hint="eastAsia"/>
          <w:kern w:val="0"/>
          <w:sz w:val="24"/>
        </w:rPr>
        <w:t>：≥4幅</w:t>
      </w:r>
      <w:r w:rsidRPr="007C6AD0">
        <w:rPr>
          <w:rFonts w:ascii="宋体" w:hAnsi="宋体"/>
          <w:kern w:val="0"/>
          <w:sz w:val="24"/>
        </w:rPr>
        <w:t>/</w:t>
      </w:r>
      <w:r w:rsidRPr="007C6AD0">
        <w:rPr>
          <w:rFonts w:ascii="宋体" w:hAnsi="宋体" w:hint="eastAsia"/>
          <w:kern w:val="0"/>
          <w:sz w:val="24"/>
        </w:rPr>
        <w:t>秒（</w:t>
      </w:r>
      <w:r w:rsidRPr="007C6AD0">
        <w:rPr>
          <w:rFonts w:ascii="宋体" w:hAnsi="宋体"/>
          <w:kern w:val="0"/>
          <w:sz w:val="24"/>
        </w:rPr>
        <w:t>512x512</w:t>
      </w:r>
      <w:r w:rsidRPr="007C6AD0">
        <w:rPr>
          <w:rFonts w:ascii="宋体" w:hAnsi="宋体" w:hint="eastAsia"/>
          <w:kern w:val="0"/>
          <w:sz w:val="24"/>
        </w:rPr>
        <w:t>像素，16位）。</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#3.3.5</w:t>
      </w:r>
      <w:r w:rsidRPr="007C6AD0">
        <w:rPr>
          <w:rFonts w:ascii="宋体" w:hAnsi="宋体"/>
          <w:kern w:val="0"/>
          <w:sz w:val="24"/>
        </w:rPr>
        <w:t xml:space="preserve"> </w:t>
      </w:r>
      <w:r w:rsidRPr="007C6AD0">
        <w:rPr>
          <w:rFonts w:ascii="宋体" w:hAnsi="宋体" w:hint="eastAsia"/>
          <w:kern w:val="0"/>
          <w:sz w:val="24"/>
        </w:rPr>
        <w:t>快速超高模式：≥18</w:t>
      </w:r>
      <w:r w:rsidRPr="007C6AD0">
        <w:rPr>
          <w:rFonts w:ascii="宋体" w:hAnsi="宋体"/>
          <w:kern w:val="0"/>
          <w:sz w:val="24"/>
        </w:rPr>
        <w:t>.9</w:t>
      </w:r>
      <w:r w:rsidRPr="007C6AD0">
        <w:rPr>
          <w:rFonts w:ascii="宋体" w:hAnsi="宋体" w:hint="eastAsia"/>
          <w:kern w:val="0"/>
          <w:sz w:val="24"/>
        </w:rPr>
        <w:t>幅</w:t>
      </w:r>
      <w:r w:rsidRPr="007C6AD0">
        <w:rPr>
          <w:rFonts w:ascii="宋体" w:hAnsi="宋体"/>
          <w:kern w:val="0"/>
          <w:sz w:val="24"/>
        </w:rPr>
        <w:t>/</w:t>
      </w:r>
      <w:r w:rsidRPr="007C6AD0">
        <w:rPr>
          <w:rFonts w:ascii="宋体" w:hAnsi="宋体" w:hint="eastAsia"/>
          <w:kern w:val="0"/>
          <w:sz w:val="24"/>
        </w:rPr>
        <w:t>秒（</w:t>
      </w:r>
      <w:r w:rsidRPr="007C6AD0">
        <w:rPr>
          <w:rFonts w:ascii="宋体" w:hAnsi="宋体"/>
          <w:kern w:val="0"/>
          <w:sz w:val="24"/>
        </w:rPr>
        <w:t>512x512</w:t>
      </w:r>
      <w:r w:rsidRPr="007C6AD0">
        <w:rPr>
          <w:rFonts w:ascii="宋体" w:hAnsi="宋体" w:hint="eastAsia"/>
          <w:kern w:val="0"/>
          <w:sz w:val="24"/>
        </w:rPr>
        <w:t>像素，16位），并且每像素点成像时间≥500纳秒，以保证获取高信噪比的实验结果。（每像素点成像时间=1x10^9纳秒÷512pixel÷512pixel÷成像速度）</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3.3.6快速超高模式：X</w:t>
      </w:r>
      <w:r w:rsidRPr="007C6AD0">
        <w:rPr>
          <w:rFonts w:ascii="宋体" w:hAnsi="宋体"/>
          <w:kern w:val="0"/>
          <w:sz w:val="24"/>
        </w:rPr>
        <w:t>Y</w:t>
      </w:r>
      <w:r w:rsidRPr="007C6AD0">
        <w:rPr>
          <w:rFonts w:ascii="宋体" w:hAnsi="宋体" w:hint="eastAsia"/>
          <w:kern w:val="0"/>
          <w:sz w:val="24"/>
        </w:rPr>
        <w:t>方向≤140</w:t>
      </w:r>
      <w:r w:rsidRPr="007C6AD0">
        <w:rPr>
          <w:rFonts w:ascii="宋体" w:hAnsi="宋体"/>
          <w:kern w:val="0"/>
          <w:sz w:val="24"/>
        </w:rPr>
        <w:t>nm</w:t>
      </w:r>
      <w:r w:rsidRPr="007C6AD0">
        <w:rPr>
          <w:rFonts w:ascii="宋体" w:hAnsi="宋体" w:hint="eastAsia"/>
          <w:kern w:val="0"/>
          <w:sz w:val="24"/>
        </w:rPr>
        <w:t>，Z方向≤450</w:t>
      </w:r>
      <w:r w:rsidRPr="007C6AD0">
        <w:rPr>
          <w:rFonts w:ascii="宋体" w:hAnsi="宋体"/>
          <w:kern w:val="0"/>
          <w:sz w:val="24"/>
        </w:rPr>
        <w:t>nm</w:t>
      </w:r>
      <w:r w:rsidRPr="007C6AD0">
        <w:rPr>
          <w:rFonts w:ascii="宋体" w:hAnsi="宋体" w:hint="eastAsia"/>
          <w:kern w:val="0"/>
          <w:sz w:val="24"/>
        </w:rPr>
        <w:t>。</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3.3.</w:t>
      </w:r>
      <w:bookmarkStart w:id="24" w:name="_Hlk40370276"/>
      <w:r w:rsidRPr="007C6AD0">
        <w:rPr>
          <w:rFonts w:ascii="宋体" w:hAnsi="宋体" w:hint="eastAsia"/>
          <w:kern w:val="0"/>
          <w:sz w:val="24"/>
        </w:rPr>
        <w:t>7超高分辨率成像具有光谱功能：最小检测光谱区间≤1nm</w:t>
      </w:r>
      <w:bookmarkEnd w:id="24"/>
      <w:r w:rsidRPr="007C6AD0">
        <w:rPr>
          <w:rFonts w:ascii="宋体" w:hAnsi="宋体" w:hint="eastAsia"/>
          <w:kern w:val="0"/>
          <w:sz w:val="24"/>
        </w:rPr>
        <w:t>。</w:t>
      </w:r>
    </w:p>
    <w:p w:rsidR="00DF37FE" w:rsidRPr="007C6AD0" w:rsidRDefault="00DF37FE" w:rsidP="00DF37FE">
      <w:pPr>
        <w:widowControl/>
        <w:adjustRightInd w:val="0"/>
        <w:snapToGrid w:val="0"/>
        <w:spacing w:line="360" w:lineRule="auto"/>
        <w:ind w:firstLineChars="175" w:firstLine="420"/>
        <w:rPr>
          <w:rFonts w:ascii="宋体" w:hAnsi="宋体"/>
          <w:sz w:val="24"/>
        </w:rPr>
      </w:pPr>
      <w:bookmarkStart w:id="25" w:name="_Hlk532721512"/>
      <w:bookmarkEnd w:id="22"/>
      <w:r w:rsidRPr="007C6AD0">
        <w:rPr>
          <w:rFonts w:ascii="宋体" w:hAnsi="宋体" w:hint="eastAsia"/>
          <w:kern w:val="0"/>
          <w:sz w:val="24"/>
        </w:rPr>
        <w:t>3.3.8荧光样品制备：</w:t>
      </w:r>
      <w:bookmarkStart w:id="26" w:name="_Hlk40370299"/>
      <w:r w:rsidRPr="007C6AD0">
        <w:rPr>
          <w:rFonts w:ascii="宋体" w:hAnsi="宋体" w:hint="eastAsia"/>
          <w:kern w:val="0"/>
          <w:sz w:val="24"/>
        </w:rPr>
        <w:t>无需特殊制样，常规的激光共聚焦样品都可以进行</w:t>
      </w:r>
      <w:r w:rsidRPr="007C6AD0">
        <w:rPr>
          <w:rFonts w:ascii="宋体" w:hAnsi="宋体" w:hint="eastAsia"/>
          <w:sz w:val="24"/>
        </w:rPr>
        <w:t>超高分辨率成像</w:t>
      </w:r>
      <w:bookmarkEnd w:id="26"/>
      <w:r w:rsidRPr="007C6AD0">
        <w:rPr>
          <w:rFonts w:ascii="宋体" w:hAnsi="宋体" w:hint="eastAsia"/>
          <w:sz w:val="24"/>
        </w:rPr>
        <w:t>。</w:t>
      </w:r>
    </w:p>
    <w:bookmarkEnd w:id="25"/>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3.3.9超高成像深度：同一样品具有与共聚焦相同的超高分辨率成像深度。</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3.4显微镜主机</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3.4.1研究型全自动倒置显微镜。</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3.4.2显微镜内置电动调焦驱动马达，最</w:t>
      </w:r>
      <w:proofErr w:type="gramStart"/>
      <w:r w:rsidRPr="007C6AD0">
        <w:rPr>
          <w:rFonts w:ascii="宋体" w:hAnsi="宋体" w:hint="eastAsia"/>
          <w:kern w:val="0"/>
          <w:sz w:val="24"/>
        </w:rPr>
        <w:t>小步进</w:t>
      </w:r>
      <w:proofErr w:type="gramEnd"/>
      <w:r w:rsidRPr="007C6AD0">
        <w:rPr>
          <w:rFonts w:ascii="宋体" w:hAnsi="宋体" w:hint="eastAsia"/>
          <w:kern w:val="0"/>
          <w:sz w:val="24"/>
        </w:rPr>
        <w:t xml:space="preserve">≤10nm。  </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kern w:val="0"/>
          <w:sz w:val="24"/>
        </w:rPr>
        <w:t xml:space="preserve"># </w:t>
      </w:r>
      <w:r w:rsidRPr="007C6AD0">
        <w:rPr>
          <w:rFonts w:ascii="宋体" w:hAnsi="宋体" w:hint="eastAsia"/>
          <w:kern w:val="0"/>
          <w:sz w:val="24"/>
        </w:rPr>
        <w:t>3.4.3配置全电动扫描台，扫描台面积≥325mm</w:t>
      </w:r>
      <w:r w:rsidRPr="007C6AD0">
        <w:rPr>
          <w:rFonts w:ascii="宋体" w:hAnsi="宋体"/>
          <w:kern w:val="0"/>
          <w:sz w:val="24"/>
        </w:rPr>
        <w:t xml:space="preserve"> </w:t>
      </w:r>
      <w:r w:rsidRPr="007C6AD0">
        <w:rPr>
          <w:rFonts w:ascii="宋体" w:hAnsi="宋体" w:hint="eastAsia"/>
          <w:kern w:val="0"/>
          <w:sz w:val="24"/>
        </w:rPr>
        <w:t>x</w:t>
      </w:r>
      <w:r w:rsidRPr="007C6AD0">
        <w:rPr>
          <w:rFonts w:ascii="宋体" w:hAnsi="宋体"/>
          <w:kern w:val="0"/>
          <w:sz w:val="24"/>
        </w:rPr>
        <w:t xml:space="preserve"> </w:t>
      </w:r>
      <w:r w:rsidRPr="007C6AD0">
        <w:rPr>
          <w:rFonts w:ascii="宋体" w:hAnsi="宋体" w:hint="eastAsia"/>
          <w:kern w:val="0"/>
          <w:sz w:val="24"/>
        </w:rPr>
        <w:t>144mm，行程≥</w:t>
      </w:r>
      <w:r w:rsidRPr="007C6AD0">
        <w:rPr>
          <w:rFonts w:ascii="宋体" w:hAnsi="宋体"/>
          <w:kern w:val="0"/>
          <w:sz w:val="24"/>
        </w:rPr>
        <w:t>130 mm x 100 mm</w:t>
      </w:r>
      <w:r w:rsidRPr="007C6AD0">
        <w:rPr>
          <w:rFonts w:ascii="宋体" w:hAnsi="宋体" w:hint="eastAsia"/>
          <w:kern w:val="0"/>
          <w:sz w:val="24"/>
        </w:rPr>
        <w:t>，最大速度≥</w:t>
      </w:r>
      <w:r w:rsidRPr="007C6AD0">
        <w:rPr>
          <w:rFonts w:ascii="宋体" w:hAnsi="宋体"/>
          <w:kern w:val="0"/>
          <w:sz w:val="24"/>
        </w:rPr>
        <w:t xml:space="preserve"> 25 mm/s</w:t>
      </w:r>
      <w:r w:rsidRPr="007C6AD0">
        <w:rPr>
          <w:rFonts w:ascii="宋体" w:hAnsi="宋体" w:hint="eastAsia"/>
          <w:kern w:val="0"/>
          <w:sz w:val="24"/>
        </w:rPr>
        <w:t>，具有独立的控制器及操控手柄。</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3.4.4显微镜透射光源：高亮度卤素灯光源，与透射光检测器一体化设计，可自动切换。</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bookmarkStart w:id="27" w:name="_Hlk532719106"/>
      <w:r w:rsidRPr="007C6AD0">
        <w:rPr>
          <w:rFonts w:ascii="宋体" w:hAnsi="宋体" w:hint="eastAsia"/>
          <w:kern w:val="0"/>
          <w:sz w:val="24"/>
        </w:rPr>
        <w:t>3.4.5荧光附件：复消色差荧光光路，六位电动滤色镜转盘，电动光闸，含UV、B、G、R激发滤色镜组件和长寿命荧光光源。</w:t>
      </w:r>
    </w:p>
    <w:bookmarkEnd w:id="27"/>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3.4.6滤色镜均带有自动识别环，显微镜主机和操控软件可以自动识别所有滤色镜信息，不需要再进行软件设置。</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bookmarkStart w:id="28" w:name="_Hlk532719119"/>
      <w:r w:rsidRPr="007C6AD0">
        <w:rPr>
          <w:rFonts w:ascii="宋体" w:hAnsi="宋体" w:hint="eastAsia"/>
          <w:kern w:val="0"/>
          <w:sz w:val="24"/>
        </w:rPr>
        <w:t>3.4.7多功能长工</w:t>
      </w:r>
      <w:proofErr w:type="gramStart"/>
      <w:r w:rsidRPr="007C6AD0">
        <w:rPr>
          <w:rFonts w:ascii="宋体" w:hAnsi="宋体" w:hint="eastAsia"/>
          <w:kern w:val="0"/>
          <w:sz w:val="24"/>
        </w:rPr>
        <w:t>作距离</w:t>
      </w:r>
      <w:proofErr w:type="gramEnd"/>
      <w:r w:rsidRPr="007C6AD0">
        <w:rPr>
          <w:rFonts w:ascii="宋体" w:hAnsi="宋体" w:hint="eastAsia"/>
          <w:kern w:val="0"/>
          <w:sz w:val="24"/>
        </w:rPr>
        <w:t>电动聚光镜，数值孔径≥0.55。</w:t>
      </w:r>
    </w:p>
    <w:bookmarkEnd w:id="28"/>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 xml:space="preserve">3.4.8目镜一对：10X，视场数≥23。 </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bookmarkStart w:id="29" w:name="_Hlk532719142"/>
      <w:r w:rsidRPr="007C6AD0">
        <w:rPr>
          <w:rFonts w:ascii="宋体" w:hAnsi="宋体" w:hint="eastAsia"/>
          <w:kern w:val="0"/>
          <w:sz w:val="24"/>
        </w:rPr>
        <w:t>3.4.9</w:t>
      </w:r>
      <w:proofErr w:type="gramStart"/>
      <w:r w:rsidRPr="007C6AD0">
        <w:rPr>
          <w:rFonts w:ascii="宋体" w:hAnsi="宋体" w:hint="eastAsia"/>
          <w:kern w:val="0"/>
          <w:sz w:val="24"/>
        </w:rPr>
        <w:t>六</w:t>
      </w:r>
      <w:proofErr w:type="gramEnd"/>
      <w:r w:rsidRPr="007C6AD0">
        <w:rPr>
          <w:rFonts w:ascii="宋体" w:hAnsi="宋体" w:hint="eastAsia"/>
          <w:kern w:val="0"/>
          <w:sz w:val="24"/>
        </w:rPr>
        <w:t>孔位电动物镜转盘。</w:t>
      </w:r>
    </w:p>
    <w:bookmarkEnd w:id="29"/>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3.4.10</w:t>
      </w:r>
      <w:r w:rsidRPr="007C6AD0">
        <w:rPr>
          <w:rFonts w:ascii="宋体" w:hAnsi="宋体"/>
          <w:kern w:val="0"/>
          <w:sz w:val="24"/>
        </w:rPr>
        <w:t xml:space="preserve"> </w:t>
      </w:r>
      <w:r w:rsidRPr="007C6AD0">
        <w:rPr>
          <w:rFonts w:ascii="宋体" w:hAnsi="宋体" w:hint="eastAsia"/>
          <w:kern w:val="0"/>
          <w:sz w:val="24"/>
        </w:rPr>
        <w:t>物镜：</w:t>
      </w:r>
    </w:p>
    <w:p w:rsidR="00DF37FE" w:rsidRPr="007C6AD0" w:rsidRDefault="00DF37FE" w:rsidP="00DF37FE">
      <w:pPr>
        <w:widowControl/>
        <w:spacing w:line="360" w:lineRule="auto"/>
        <w:ind w:leftChars="200" w:left="420" w:firstLineChars="175" w:firstLine="420"/>
        <w:jc w:val="left"/>
        <w:rPr>
          <w:rFonts w:ascii="宋体" w:hAnsi="宋体"/>
          <w:sz w:val="24"/>
        </w:rPr>
      </w:pPr>
      <w:r w:rsidRPr="007C6AD0">
        <w:rPr>
          <w:rFonts w:ascii="宋体" w:hAnsi="宋体" w:hint="eastAsia"/>
          <w:sz w:val="24"/>
        </w:rPr>
        <w:t>10x干镜，数值孔径≥0.45；</w:t>
      </w:r>
    </w:p>
    <w:p w:rsidR="00DF37FE" w:rsidRPr="007C6AD0" w:rsidRDefault="00DF37FE" w:rsidP="00DF37FE">
      <w:pPr>
        <w:spacing w:line="360" w:lineRule="auto"/>
        <w:ind w:leftChars="200" w:left="420" w:firstLineChars="175" w:firstLine="420"/>
        <w:jc w:val="left"/>
        <w:rPr>
          <w:rFonts w:ascii="宋体" w:hAnsi="宋体"/>
          <w:sz w:val="24"/>
        </w:rPr>
      </w:pPr>
      <w:r w:rsidRPr="007C6AD0">
        <w:rPr>
          <w:rFonts w:ascii="宋体" w:hAnsi="宋体" w:hint="eastAsia"/>
          <w:sz w:val="24"/>
        </w:rPr>
        <w:t>20x干镜，数值孔径≥0.8，同时满足工作距离≥550微米；</w:t>
      </w:r>
    </w:p>
    <w:p w:rsidR="00DF37FE" w:rsidRPr="007C6AD0" w:rsidRDefault="00DF37FE" w:rsidP="00DF37FE">
      <w:pPr>
        <w:spacing w:line="360" w:lineRule="auto"/>
        <w:ind w:leftChars="200" w:left="420" w:firstLineChars="175" w:firstLine="420"/>
        <w:jc w:val="left"/>
        <w:rPr>
          <w:rFonts w:ascii="宋体" w:hAnsi="宋体"/>
          <w:sz w:val="24"/>
        </w:rPr>
      </w:pPr>
      <w:r w:rsidRPr="007C6AD0">
        <w:rPr>
          <w:rFonts w:ascii="宋体" w:hAnsi="宋体" w:hint="eastAsia"/>
          <w:sz w:val="24"/>
        </w:rPr>
        <w:t>40x水镜，数值孔径≥1.2，同时满足工作距离≥280微米；</w:t>
      </w:r>
    </w:p>
    <w:p w:rsidR="00DF37FE" w:rsidRPr="007C6AD0" w:rsidRDefault="00DF37FE" w:rsidP="00DF37FE">
      <w:pPr>
        <w:widowControl/>
        <w:spacing w:line="360" w:lineRule="auto"/>
        <w:ind w:leftChars="200" w:left="420" w:firstLineChars="175" w:firstLine="420"/>
        <w:jc w:val="left"/>
        <w:rPr>
          <w:rFonts w:ascii="宋体" w:hAnsi="宋体"/>
          <w:sz w:val="24"/>
        </w:rPr>
      </w:pPr>
      <w:r w:rsidRPr="007C6AD0">
        <w:rPr>
          <w:rFonts w:ascii="宋体" w:hAnsi="宋体" w:hint="eastAsia"/>
          <w:sz w:val="24"/>
        </w:rPr>
        <w:t>63x油镜，数值孔径≥1.4，同时满足工作距离≥190微米</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bookmarkStart w:id="30" w:name="_Hlk532719171"/>
      <w:r w:rsidRPr="007C6AD0">
        <w:rPr>
          <w:rFonts w:ascii="宋体" w:hAnsi="宋体" w:hint="eastAsia"/>
          <w:kern w:val="0"/>
          <w:sz w:val="24"/>
        </w:rPr>
        <w:t>3.4.11</w:t>
      </w:r>
      <w:bookmarkStart w:id="31" w:name="_Hlk40370364"/>
      <w:r w:rsidRPr="007C6AD0">
        <w:rPr>
          <w:rFonts w:ascii="宋体" w:hAnsi="宋体" w:hint="eastAsia"/>
          <w:kern w:val="0"/>
          <w:sz w:val="24"/>
        </w:rPr>
        <w:t>通过TFT电子触控屏系统，可以实现远程控制工作模式，可以控制活细胞孵育装置，可以控制完美聚焦装置</w:t>
      </w:r>
      <w:bookmarkEnd w:id="31"/>
      <w:r w:rsidRPr="007C6AD0">
        <w:rPr>
          <w:rFonts w:ascii="宋体" w:hAnsi="宋体" w:hint="eastAsia"/>
          <w:kern w:val="0"/>
          <w:sz w:val="24"/>
        </w:rPr>
        <w:t>。</w:t>
      </w:r>
    </w:p>
    <w:bookmarkEnd w:id="30"/>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3.4.12</w:t>
      </w:r>
      <w:bookmarkStart w:id="32" w:name="_Hlk40370378"/>
      <w:r w:rsidRPr="007C6AD0">
        <w:rPr>
          <w:rFonts w:ascii="宋体" w:hAnsi="宋体" w:hint="eastAsia"/>
          <w:kern w:val="0"/>
          <w:sz w:val="24"/>
        </w:rPr>
        <w:t>配有气垫式主动防震平台</w:t>
      </w:r>
      <w:bookmarkEnd w:id="32"/>
      <w:r w:rsidRPr="007C6AD0">
        <w:rPr>
          <w:rFonts w:ascii="宋体" w:hAnsi="宋体" w:hint="eastAsia"/>
          <w:kern w:val="0"/>
          <w:sz w:val="24"/>
        </w:rPr>
        <w:t>。</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lastRenderedPageBreak/>
        <w:t>3.5活细胞培养系统</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3.5.1可控制温度、</w:t>
      </w:r>
      <w:r w:rsidRPr="007C6AD0">
        <w:rPr>
          <w:rFonts w:ascii="宋体" w:hAnsi="宋体"/>
          <w:kern w:val="0"/>
          <w:sz w:val="24"/>
        </w:rPr>
        <w:t>CO2</w:t>
      </w:r>
      <w:r w:rsidRPr="007C6AD0">
        <w:rPr>
          <w:rFonts w:ascii="宋体" w:hAnsi="宋体" w:hint="eastAsia"/>
          <w:kern w:val="0"/>
          <w:sz w:val="24"/>
        </w:rPr>
        <w:t>浓度，并具有加湿装置。</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3.5.2细胞培养在独立空间内，培养时顶部和底部均可被加热。</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3.5.3控温系统可同时控制至少</w:t>
      </w:r>
      <w:r w:rsidRPr="007C6AD0">
        <w:rPr>
          <w:rFonts w:ascii="宋体" w:hAnsi="宋体"/>
          <w:kern w:val="0"/>
          <w:sz w:val="24"/>
        </w:rPr>
        <w:t>4</w:t>
      </w:r>
      <w:r w:rsidRPr="007C6AD0">
        <w:rPr>
          <w:rFonts w:ascii="宋体" w:hAnsi="宋体" w:hint="eastAsia"/>
          <w:kern w:val="0"/>
          <w:sz w:val="24"/>
        </w:rPr>
        <w:t>个独立的通道温度设定，温控范围：室温至</w:t>
      </w:r>
      <w:r w:rsidRPr="007C6AD0">
        <w:rPr>
          <w:rFonts w:ascii="宋体" w:hAnsi="宋体"/>
          <w:kern w:val="0"/>
          <w:sz w:val="24"/>
        </w:rPr>
        <w:t>60</w:t>
      </w:r>
      <w:r w:rsidRPr="007C6AD0">
        <w:rPr>
          <w:rFonts w:ascii="宋体" w:hAnsi="宋体" w:hint="eastAsia"/>
          <w:kern w:val="0"/>
          <w:sz w:val="24"/>
        </w:rPr>
        <w:t>℃，精度≤</w:t>
      </w:r>
      <w:r w:rsidRPr="007C6AD0">
        <w:rPr>
          <w:rFonts w:ascii="宋体" w:hAnsi="宋体"/>
          <w:kern w:val="0"/>
          <w:sz w:val="24"/>
        </w:rPr>
        <w:t>0.1</w:t>
      </w:r>
      <w:r w:rsidRPr="007C6AD0">
        <w:rPr>
          <w:rFonts w:ascii="宋体" w:hAnsi="宋体" w:hint="eastAsia"/>
          <w:kern w:val="0"/>
          <w:sz w:val="24"/>
        </w:rPr>
        <w:t>℃。</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3.5.4可进行</w:t>
      </w:r>
      <w:r w:rsidRPr="007C6AD0">
        <w:rPr>
          <w:rFonts w:ascii="宋体" w:hAnsi="宋体"/>
          <w:kern w:val="0"/>
          <w:sz w:val="24"/>
        </w:rPr>
        <w:t>CO2</w:t>
      </w:r>
      <w:r w:rsidRPr="007C6AD0">
        <w:rPr>
          <w:rFonts w:ascii="宋体" w:hAnsi="宋体" w:hint="eastAsia"/>
          <w:kern w:val="0"/>
          <w:sz w:val="24"/>
        </w:rPr>
        <w:t>浓度控制，范围：</w:t>
      </w:r>
      <w:r w:rsidRPr="007C6AD0">
        <w:rPr>
          <w:rFonts w:ascii="宋体" w:hAnsi="宋体"/>
          <w:kern w:val="0"/>
          <w:sz w:val="24"/>
        </w:rPr>
        <w:t>0</w:t>
      </w:r>
      <w:r w:rsidRPr="007C6AD0">
        <w:rPr>
          <w:rFonts w:ascii="宋体" w:hAnsi="宋体" w:hint="eastAsia"/>
          <w:kern w:val="0"/>
          <w:sz w:val="24"/>
        </w:rPr>
        <w:t>至</w:t>
      </w:r>
      <w:r w:rsidRPr="007C6AD0">
        <w:rPr>
          <w:rFonts w:ascii="宋体" w:hAnsi="宋体"/>
          <w:kern w:val="0"/>
          <w:sz w:val="24"/>
        </w:rPr>
        <w:t>8%</w:t>
      </w:r>
      <w:r w:rsidRPr="007C6AD0">
        <w:rPr>
          <w:rFonts w:ascii="宋体" w:hAnsi="宋体" w:hint="eastAsia"/>
          <w:kern w:val="0"/>
          <w:sz w:val="24"/>
        </w:rPr>
        <w:t>，调节精度为≤</w:t>
      </w:r>
      <w:r w:rsidRPr="007C6AD0">
        <w:rPr>
          <w:rFonts w:ascii="宋体" w:hAnsi="宋体"/>
          <w:kern w:val="0"/>
          <w:sz w:val="24"/>
        </w:rPr>
        <w:t>0.1%</w:t>
      </w:r>
      <w:r w:rsidRPr="007C6AD0">
        <w:rPr>
          <w:rFonts w:ascii="宋体" w:hAnsi="宋体" w:hint="eastAsia"/>
          <w:kern w:val="0"/>
          <w:sz w:val="24"/>
        </w:rPr>
        <w:t>，内置精度≤0.01%</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3.5.5加湿装置：≥200ml纯水大容量加湿装置。</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3.5.6配有独立孵育装置，适用于</w:t>
      </w:r>
      <w:r w:rsidRPr="007C6AD0">
        <w:rPr>
          <w:rFonts w:ascii="宋体" w:hAnsi="宋体"/>
          <w:kern w:val="0"/>
          <w:sz w:val="24"/>
        </w:rPr>
        <w:t>35mm</w:t>
      </w:r>
      <w:r w:rsidRPr="007C6AD0">
        <w:rPr>
          <w:rFonts w:ascii="宋体" w:hAnsi="宋体" w:hint="eastAsia"/>
          <w:kern w:val="0"/>
          <w:sz w:val="24"/>
        </w:rPr>
        <w:t>及</w:t>
      </w:r>
      <w:r w:rsidRPr="007C6AD0">
        <w:rPr>
          <w:rFonts w:ascii="宋体" w:hAnsi="宋体"/>
          <w:kern w:val="0"/>
          <w:sz w:val="24"/>
        </w:rPr>
        <w:t>60mm</w:t>
      </w:r>
      <w:r w:rsidRPr="007C6AD0">
        <w:rPr>
          <w:rFonts w:ascii="宋体" w:hAnsi="宋体" w:hint="eastAsia"/>
          <w:kern w:val="0"/>
          <w:sz w:val="24"/>
        </w:rPr>
        <w:t>培养皿，以及多孔板培养皿孵育装置（载玻片小室）。</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3.5.7整个活细胞培养系统可完全由共聚焦软件一体化控制，并在软件及显微镜显示器上可以直接显示、调节。</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3.6完美聚焦系统</w:t>
      </w:r>
    </w:p>
    <w:p w:rsidR="00DF37FE" w:rsidRPr="007C6AD0" w:rsidRDefault="00DF37FE" w:rsidP="00DF37FE">
      <w:pPr>
        <w:widowControl/>
        <w:numPr>
          <w:ilvl w:val="0"/>
          <w:numId w:val="2"/>
        </w:numPr>
        <w:spacing w:line="360" w:lineRule="auto"/>
        <w:ind w:left="0" w:firstLineChars="175" w:firstLine="420"/>
        <w:jc w:val="left"/>
        <w:rPr>
          <w:rFonts w:ascii="宋体" w:hAnsi="宋体"/>
          <w:vanish/>
          <w:kern w:val="0"/>
          <w:sz w:val="24"/>
        </w:rPr>
      </w:pPr>
    </w:p>
    <w:p w:rsidR="00DF37FE" w:rsidRPr="007C6AD0" w:rsidRDefault="00DF37FE" w:rsidP="00DF37FE">
      <w:pPr>
        <w:widowControl/>
        <w:numPr>
          <w:ilvl w:val="0"/>
          <w:numId w:val="2"/>
        </w:numPr>
        <w:spacing w:line="360" w:lineRule="auto"/>
        <w:ind w:left="0" w:firstLineChars="175" w:firstLine="420"/>
        <w:jc w:val="left"/>
        <w:rPr>
          <w:rFonts w:ascii="宋体" w:hAnsi="宋体"/>
          <w:vanish/>
          <w:kern w:val="0"/>
          <w:sz w:val="24"/>
        </w:rPr>
      </w:pPr>
    </w:p>
    <w:p w:rsidR="00DF37FE" w:rsidRPr="007C6AD0" w:rsidRDefault="00DF37FE" w:rsidP="00DF37FE">
      <w:pPr>
        <w:widowControl/>
        <w:numPr>
          <w:ilvl w:val="0"/>
          <w:numId w:val="2"/>
        </w:numPr>
        <w:spacing w:line="360" w:lineRule="auto"/>
        <w:ind w:left="0" w:firstLineChars="175" w:firstLine="420"/>
        <w:jc w:val="left"/>
        <w:rPr>
          <w:rFonts w:ascii="宋体" w:hAnsi="宋体"/>
          <w:vanish/>
          <w:kern w:val="0"/>
          <w:sz w:val="24"/>
        </w:rPr>
      </w:pPr>
    </w:p>
    <w:p w:rsidR="00DF37FE" w:rsidRPr="007C6AD0" w:rsidRDefault="00DF37FE" w:rsidP="00DF37FE">
      <w:pPr>
        <w:widowControl/>
        <w:numPr>
          <w:ilvl w:val="0"/>
          <w:numId w:val="2"/>
        </w:numPr>
        <w:spacing w:line="360" w:lineRule="auto"/>
        <w:ind w:left="0" w:firstLineChars="175" w:firstLine="420"/>
        <w:jc w:val="left"/>
        <w:rPr>
          <w:rFonts w:ascii="宋体" w:hAnsi="宋体"/>
          <w:vanish/>
          <w:kern w:val="0"/>
          <w:sz w:val="24"/>
        </w:rPr>
      </w:pPr>
    </w:p>
    <w:p w:rsidR="00DF37FE" w:rsidRPr="007C6AD0" w:rsidRDefault="00DF37FE" w:rsidP="00DF37FE">
      <w:pPr>
        <w:widowControl/>
        <w:numPr>
          <w:ilvl w:val="0"/>
          <w:numId w:val="2"/>
        </w:numPr>
        <w:spacing w:line="360" w:lineRule="auto"/>
        <w:ind w:left="0" w:firstLineChars="175" w:firstLine="420"/>
        <w:jc w:val="left"/>
        <w:rPr>
          <w:rFonts w:ascii="宋体" w:hAnsi="宋体"/>
          <w:vanish/>
          <w:kern w:val="0"/>
          <w:sz w:val="24"/>
        </w:rPr>
      </w:pPr>
    </w:p>
    <w:p w:rsidR="00DF37FE" w:rsidRPr="007C6AD0" w:rsidRDefault="00DF37FE" w:rsidP="00DF37FE">
      <w:pPr>
        <w:widowControl/>
        <w:numPr>
          <w:ilvl w:val="0"/>
          <w:numId w:val="2"/>
        </w:numPr>
        <w:spacing w:line="360" w:lineRule="auto"/>
        <w:ind w:left="0" w:firstLineChars="175" w:firstLine="420"/>
        <w:jc w:val="left"/>
        <w:rPr>
          <w:rFonts w:ascii="宋体" w:hAnsi="宋体"/>
          <w:vanish/>
          <w:kern w:val="0"/>
          <w:sz w:val="24"/>
        </w:rPr>
      </w:pP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3.6.1大范围内寻找并锁定和记忆多个焦面，支持自动拼图和多位点</w:t>
      </w:r>
      <w:proofErr w:type="gramStart"/>
      <w:r w:rsidRPr="007C6AD0">
        <w:rPr>
          <w:rFonts w:ascii="宋体" w:hAnsi="宋体" w:hint="eastAsia"/>
          <w:kern w:val="0"/>
          <w:sz w:val="24"/>
        </w:rPr>
        <w:t>采图过程</w:t>
      </w:r>
      <w:proofErr w:type="gramEnd"/>
      <w:r w:rsidRPr="007C6AD0">
        <w:rPr>
          <w:rFonts w:ascii="宋体" w:hAnsi="宋体" w:hint="eastAsia"/>
          <w:kern w:val="0"/>
          <w:sz w:val="24"/>
        </w:rPr>
        <w:t>的多点漂移补偿。</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3.6.2高速稳定模式，采样频率≥200Hz。</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3.6.2使用≥850 nm红外 LED 光源和内置CMOS 检测器实现焦点检测。</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3.6.3样品观察和实时焦面校正补偿同时进行。</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3.6.4兼容塑料培养皿和多孔板、普通</w:t>
      </w:r>
      <w:proofErr w:type="gramStart"/>
      <w:r w:rsidRPr="007C6AD0">
        <w:rPr>
          <w:rFonts w:ascii="宋体" w:hAnsi="宋体" w:hint="eastAsia"/>
          <w:kern w:val="0"/>
          <w:sz w:val="24"/>
        </w:rPr>
        <w:t>玻</w:t>
      </w:r>
      <w:proofErr w:type="gramEnd"/>
      <w:r w:rsidRPr="007C6AD0">
        <w:rPr>
          <w:rFonts w:ascii="宋体" w:hAnsi="宋体" w:hint="eastAsia"/>
          <w:kern w:val="0"/>
          <w:sz w:val="24"/>
        </w:rPr>
        <w:t>片、腔室载玻片。</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3.7软件部分及图像工作站</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3.7.1</w:t>
      </w:r>
      <w:r w:rsidRPr="007C6AD0">
        <w:rPr>
          <w:rFonts w:ascii="宋体" w:hAnsi="宋体"/>
          <w:kern w:val="0"/>
          <w:sz w:val="24"/>
        </w:rPr>
        <w:t>智能化</w:t>
      </w:r>
      <w:r w:rsidRPr="007C6AD0">
        <w:rPr>
          <w:rFonts w:ascii="宋体" w:hAnsi="宋体" w:hint="eastAsia"/>
          <w:kern w:val="0"/>
          <w:sz w:val="24"/>
        </w:rPr>
        <w:t>光路</w:t>
      </w:r>
      <w:r w:rsidRPr="007C6AD0">
        <w:rPr>
          <w:rFonts w:ascii="宋体" w:hAnsi="宋体"/>
          <w:kern w:val="0"/>
          <w:sz w:val="24"/>
        </w:rPr>
        <w:t>设置：</w:t>
      </w:r>
      <w:r w:rsidRPr="007C6AD0">
        <w:rPr>
          <w:rFonts w:ascii="宋体" w:hAnsi="宋体" w:hint="eastAsia"/>
          <w:kern w:val="0"/>
          <w:sz w:val="24"/>
        </w:rPr>
        <w:t>通过选择样品的染料标记，一键自动设置所有的光路。</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3.7.2</w:t>
      </w:r>
      <w:bookmarkStart w:id="33" w:name="_Hlk40371144"/>
      <w:r w:rsidRPr="007C6AD0">
        <w:rPr>
          <w:rFonts w:ascii="宋体" w:hAnsi="宋体" w:hint="eastAsia"/>
          <w:kern w:val="0"/>
          <w:sz w:val="24"/>
        </w:rPr>
        <w:t>多模态跨尺度图像关联模块：即图像联用功能，可处理多种来源（包括但不限于扫描电镜、X射线、光学显微、数码相机）的图像：从样品的全部宏观视图放大到纳米级的细节，实现管理、纠正、对齐和导出图像。</w:t>
      </w:r>
      <w:bookmarkEnd w:id="33"/>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3.7.3</w:t>
      </w:r>
      <w:r w:rsidRPr="007C6AD0">
        <w:rPr>
          <w:rFonts w:ascii="宋体" w:hAnsi="宋体"/>
          <w:kern w:val="0"/>
          <w:sz w:val="24"/>
        </w:rPr>
        <w:t>自动聚焦，可以实现自动</w:t>
      </w:r>
      <w:r w:rsidRPr="007C6AD0">
        <w:rPr>
          <w:rFonts w:ascii="宋体" w:hAnsi="宋体" w:hint="eastAsia"/>
          <w:kern w:val="0"/>
          <w:sz w:val="24"/>
        </w:rPr>
        <w:t>寻找样品焦平面</w:t>
      </w:r>
      <w:r w:rsidRPr="007C6AD0">
        <w:rPr>
          <w:rFonts w:ascii="宋体" w:hAnsi="宋体"/>
          <w:kern w:val="0"/>
          <w:sz w:val="24"/>
        </w:rPr>
        <w:t>的功能。</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3.7.4</w:t>
      </w:r>
      <w:r w:rsidRPr="007C6AD0">
        <w:rPr>
          <w:rFonts w:ascii="宋体" w:hAnsi="宋体"/>
          <w:kern w:val="0"/>
          <w:sz w:val="24"/>
        </w:rPr>
        <w:t>多维获取图像</w:t>
      </w:r>
      <w:r w:rsidRPr="007C6AD0">
        <w:rPr>
          <w:rFonts w:ascii="宋体" w:hAnsi="宋体" w:hint="eastAsia"/>
          <w:kern w:val="0"/>
          <w:sz w:val="24"/>
        </w:rPr>
        <w:t>获取：包括多通道荧光、</w:t>
      </w:r>
      <w:r w:rsidRPr="007C6AD0">
        <w:rPr>
          <w:rFonts w:ascii="宋体" w:hAnsi="宋体"/>
          <w:kern w:val="0"/>
          <w:sz w:val="24"/>
        </w:rPr>
        <w:t>Z轴序列</w:t>
      </w:r>
      <w:r w:rsidRPr="007C6AD0">
        <w:rPr>
          <w:rFonts w:ascii="宋体" w:hAnsi="宋体" w:hint="eastAsia"/>
          <w:kern w:val="0"/>
          <w:sz w:val="24"/>
        </w:rPr>
        <w:t>扫描</w:t>
      </w:r>
      <w:r w:rsidRPr="007C6AD0">
        <w:rPr>
          <w:rFonts w:ascii="宋体" w:hAnsi="宋体"/>
          <w:kern w:val="0"/>
          <w:sz w:val="24"/>
        </w:rPr>
        <w:t>、</w:t>
      </w:r>
      <w:r w:rsidRPr="007C6AD0">
        <w:rPr>
          <w:rFonts w:ascii="宋体" w:hAnsi="宋体" w:hint="eastAsia"/>
          <w:kern w:val="0"/>
          <w:sz w:val="24"/>
        </w:rPr>
        <w:t>时间序列</w:t>
      </w:r>
      <w:r w:rsidRPr="007C6AD0">
        <w:rPr>
          <w:rFonts w:ascii="宋体" w:hAnsi="宋体"/>
          <w:kern w:val="0"/>
          <w:sz w:val="24"/>
        </w:rPr>
        <w:t>扫描、</w:t>
      </w:r>
      <w:r w:rsidRPr="007C6AD0">
        <w:rPr>
          <w:rFonts w:ascii="宋体" w:hAnsi="宋体" w:hint="eastAsia"/>
          <w:kern w:val="0"/>
          <w:sz w:val="24"/>
        </w:rPr>
        <w:t>区域扫描、旋转扫描、变倍扫描、光谱扫描、</w:t>
      </w:r>
      <w:r w:rsidRPr="007C6AD0">
        <w:rPr>
          <w:rFonts w:ascii="宋体" w:hAnsi="宋体"/>
          <w:kern w:val="0"/>
          <w:sz w:val="24"/>
        </w:rPr>
        <w:t>多点扫描</w:t>
      </w:r>
      <w:r w:rsidRPr="007C6AD0">
        <w:rPr>
          <w:rFonts w:ascii="宋体" w:hAnsi="宋体" w:hint="eastAsia"/>
          <w:kern w:val="0"/>
          <w:sz w:val="24"/>
        </w:rPr>
        <w:t>和大视野</w:t>
      </w:r>
      <w:r w:rsidRPr="007C6AD0">
        <w:rPr>
          <w:rFonts w:ascii="宋体" w:hAnsi="宋体"/>
          <w:kern w:val="0"/>
          <w:sz w:val="24"/>
        </w:rPr>
        <w:t>拼图</w:t>
      </w:r>
      <w:r w:rsidRPr="007C6AD0">
        <w:rPr>
          <w:rFonts w:ascii="宋体" w:hAnsi="宋体" w:hint="eastAsia"/>
          <w:kern w:val="0"/>
          <w:sz w:val="24"/>
        </w:rPr>
        <w:t>扫描等</w:t>
      </w:r>
      <w:r w:rsidRPr="007C6AD0">
        <w:rPr>
          <w:rFonts w:ascii="宋体" w:hAnsi="宋体"/>
          <w:kern w:val="0"/>
          <w:sz w:val="24"/>
        </w:rPr>
        <w:t>。</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3.7.5 Z轴深度补偿功能。</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3.7.6</w:t>
      </w:r>
      <w:r w:rsidRPr="007C6AD0">
        <w:rPr>
          <w:rFonts w:ascii="宋体" w:hAnsi="宋体"/>
          <w:kern w:val="0"/>
          <w:sz w:val="24"/>
        </w:rPr>
        <w:t>交互式漂白，在进行图像采集</w:t>
      </w:r>
      <w:r w:rsidRPr="007C6AD0">
        <w:rPr>
          <w:rFonts w:ascii="宋体" w:hAnsi="宋体" w:hint="eastAsia"/>
          <w:kern w:val="0"/>
          <w:sz w:val="24"/>
        </w:rPr>
        <w:t>的同时（包括</w:t>
      </w:r>
      <w:r w:rsidRPr="007C6AD0">
        <w:rPr>
          <w:rFonts w:ascii="宋体" w:hAnsi="宋体"/>
          <w:kern w:val="0"/>
          <w:sz w:val="24"/>
        </w:rPr>
        <w:t>连续扫描</w:t>
      </w:r>
      <w:r w:rsidRPr="007C6AD0">
        <w:rPr>
          <w:rFonts w:ascii="宋体" w:hAnsi="宋体" w:hint="eastAsia"/>
          <w:kern w:val="0"/>
          <w:sz w:val="24"/>
        </w:rPr>
        <w:t>和</w:t>
      </w:r>
      <w:r w:rsidRPr="007C6AD0">
        <w:rPr>
          <w:rFonts w:ascii="宋体" w:hAnsi="宋体"/>
          <w:kern w:val="0"/>
          <w:sz w:val="24"/>
        </w:rPr>
        <w:t>时间序列实验</w:t>
      </w:r>
      <w:r w:rsidRPr="007C6AD0">
        <w:rPr>
          <w:rFonts w:ascii="宋体" w:hAnsi="宋体" w:hint="eastAsia"/>
          <w:kern w:val="0"/>
          <w:sz w:val="24"/>
        </w:rPr>
        <w:t>），通过</w:t>
      </w:r>
      <w:r w:rsidRPr="007C6AD0">
        <w:rPr>
          <w:rFonts w:ascii="宋体" w:hAnsi="宋体"/>
          <w:kern w:val="0"/>
          <w:sz w:val="24"/>
        </w:rPr>
        <w:t>鼠标点击</w:t>
      </w:r>
      <w:r w:rsidRPr="007C6AD0">
        <w:rPr>
          <w:rFonts w:ascii="宋体" w:hAnsi="宋体" w:hint="eastAsia"/>
          <w:kern w:val="0"/>
          <w:sz w:val="24"/>
        </w:rPr>
        <w:t>对指定任意区域</w:t>
      </w:r>
      <w:r w:rsidRPr="007C6AD0">
        <w:rPr>
          <w:rFonts w:ascii="宋体" w:hAnsi="宋体"/>
          <w:kern w:val="0"/>
          <w:sz w:val="24"/>
        </w:rPr>
        <w:t>进行漂白。</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3.7.7扫描条件再调用功能：</w:t>
      </w:r>
      <w:r w:rsidRPr="007C6AD0">
        <w:rPr>
          <w:rFonts w:ascii="宋体" w:hAnsi="宋体"/>
          <w:kern w:val="0"/>
          <w:sz w:val="24"/>
        </w:rPr>
        <w:t>调用存储在每张图像里的拍照参数来重现实验。</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lastRenderedPageBreak/>
        <w:t>3.7.8</w:t>
      </w:r>
      <w:r w:rsidRPr="007C6AD0">
        <w:rPr>
          <w:rFonts w:ascii="宋体" w:hAnsi="宋体"/>
          <w:kern w:val="0"/>
          <w:sz w:val="24"/>
        </w:rPr>
        <w:t>图像分析</w:t>
      </w:r>
      <w:r w:rsidRPr="007C6AD0">
        <w:rPr>
          <w:rFonts w:ascii="宋体" w:hAnsi="宋体" w:hint="eastAsia"/>
          <w:kern w:val="0"/>
          <w:sz w:val="24"/>
        </w:rPr>
        <w:t>功能：</w:t>
      </w:r>
      <w:r w:rsidRPr="007C6AD0">
        <w:rPr>
          <w:rFonts w:ascii="宋体" w:hAnsi="宋体"/>
          <w:kern w:val="0"/>
          <w:sz w:val="24"/>
        </w:rPr>
        <w:t>用各个参数</w:t>
      </w:r>
      <w:proofErr w:type="gramStart"/>
      <w:r w:rsidRPr="007C6AD0">
        <w:rPr>
          <w:rFonts w:ascii="宋体" w:hAnsi="宋体"/>
          <w:kern w:val="0"/>
          <w:sz w:val="24"/>
        </w:rPr>
        <w:t>做共定位</w:t>
      </w:r>
      <w:proofErr w:type="gramEnd"/>
      <w:r w:rsidRPr="007C6AD0">
        <w:rPr>
          <w:rFonts w:ascii="宋体" w:hAnsi="宋体"/>
          <w:kern w:val="0"/>
          <w:sz w:val="24"/>
        </w:rPr>
        <w:t>和直方图分析，任意线的序列测量，长度、角度、表面、强度等的测量</w:t>
      </w:r>
      <w:r w:rsidRPr="007C6AD0">
        <w:rPr>
          <w:rFonts w:ascii="宋体" w:hAnsi="宋体" w:hint="eastAsia"/>
          <w:kern w:val="0"/>
          <w:sz w:val="24"/>
        </w:rPr>
        <w:t>。</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3.7.9图像</w:t>
      </w:r>
      <w:r w:rsidRPr="007C6AD0">
        <w:rPr>
          <w:rFonts w:ascii="宋体" w:hAnsi="宋体"/>
          <w:kern w:val="0"/>
          <w:sz w:val="24"/>
        </w:rPr>
        <w:t>操作：加减乘除、比例、位移、滤波（低通滤波、中值滤波、高通滤波）</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3.7.10自动图像分析模块：</w:t>
      </w:r>
      <w:r w:rsidRPr="007C6AD0">
        <w:rPr>
          <w:rFonts w:ascii="宋体" w:hAnsi="宋体"/>
          <w:kern w:val="0"/>
          <w:sz w:val="24"/>
        </w:rPr>
        <w:t>可以根据要求编辑</w:t>
      </w:r>
      <w:r w:rsidRPr="007C6AD0">
        <w:rPr>
          <w:rFonts w:ascii="宋体" w:hAnsi="宋体" w:hint="eastAsia"/>
          <w:kern w:val="0"/>
          <w:sz w:val="24"/>
        </w:rPr>
        <w:t>测量</w:t>
      </w:r>
      <w:r w:rsidRPr="007C6AD0">
        <w:rPr>
          <w:rFonts w:ascii="宋体" w:hAnsi="宋体"/>
          <w:kern w:val="0"/>
          <w:sz w:val="24"/>
        </w:rPr>
        <w:t>程序，批量进行图像分析</w:t>
      </w:r>
      <w:r w:rsidRPr="007C6AD0">
        <w:rPr>
          <w:rFonts w:ascii="宋体" w:hAnsi="宋体" w:hint="eastAsia"/>
          <w:kern w:val="0"/>
          <w:sz w:val="24"/>
        </w:rPr>
        <w:t>。</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3.7.11</w:t>
      </w:r>
      <w:r w:rsidRPr="007C6AD0">
        <w:rPr>
          <w:rFonts w:ascii="宋体" w:hAnsi="宋体"/>
          <w:kern w:val="0"/>
          <w:sz w:val="24"/>
        </w:rPr>
        <w:t>离线软件</w:t>
      </w:r>
      <w:r w:rsidRPr="007C6AD0">
        <w:rPr>
          <w:rFonts w:ascii="宋体" w:hAnsi="宋体" w:hint="eastAsia"/>
          <w:kern w:val="0"/>
          <w:sz w:val="24"/>
        </w:rPr>
        <w:t>：</w:t>
      </w:r>
      <w:r w:rsidRPr="007C6AD0">
        <w:rPr>
          <w:rFonts w:ascii="宋体" w:hAnsi="宋体"/>
          <w:kern w:val="0"/>
          <w:sz w:val="24"/>
        </w:rPr>
        <w:t>处理，</w:t>
      </w:r>
      <w:r w:rsidRPr="007C6AD0">
        <w:rPr>
          <w:rFonts w:ascii="宋体" w:hAnsi="宋体" w:hint="eastAsia"/>
          <w:kern w:val="0"/>
          <w:sz w:val="24"/>
        </w:rPr>
        <w:t>分析和多种模式</w:t>
      </w:r>
      <w:r w:rsidRPr="007C6AD0">
        <w:rPr>
          <w:rFonts w:ascii="宋体" w:hAnsi="宋体"/>
          <w:kern w:val="0"/>
          <w:sz w:val="24"/>
        </w:rPr>
        <w:t>显示图像</w:t>
      </w:r>
      <w:r w:rsidRPr="007C6AD0">
        <w:rPr>
          <w:rFonts w:ascii="宋体" w:hAnsi="宋体" w:hint="eastAsia"/>
          <w:kern w:val="0"/>
          <w:sz w:val="24"/>
        </w:rPr>
        <w:t>，</w:t>
      </w:r>
      <w:r w:rsidRPr="007C6AD0">
        <w:rPr>
          <w:rFonts w:ascii="宋体" w:hAnsi="宋体"/>
          <w:kern w:val="0"/>
          <w:sz w:val="24"/>
        </w:rPr>
        <w:t>使用文件浏览器管理图像数据</w:t>
      </w:r>
      <w:r w:rsidRPr="007C6AD0">
        <w:rPr>
          <w:rFonts w:ascii="宋体" w:hAnsi="宋体" w:hint="eastAsia"/>
          <w:kern w:val="0"/>
          <w:sz w:val="24"/>
        </w:rPr>
        <w:t>，</w:t>
      </w:r>
      <w:r w:rsidRPr="007C6AD0">
        <w:rPr>
          <w:rFonts w:ascii="宋体" w:hAnsi="宋体"/>
          <w:kern w:val="0"/>
          <w:sz w:val="24"/>
        </w:rPr>
        <w:t>图像和视频的导入和输出</w:t>
      </w:r>
      <w:r w:rsidRPr="007C6AD0">
        <w:rPr>
          <w:rFonts w:ascii="宋体" w:hAnsi="宋体" w:hint="eastAsia"/>
          <w:kern w:val="0"/>
          <w:sz w:val="24"/>
        </w:rPr>
        <w:t>等。</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3.7.12系统可以升级加装精确定位样品坐标的软硬件装置，升级后能够实现超分辨率系统与扫描电镜的精确坐标传输与转换。</w:t>
      </w:r>
    </w:p>
    <w:p w:rsidR="00DF37FE" w:rsidRPr="007C6AD0" w:rsidRDefault="00DF37FE" w:rsidP="00DF37FE">
      <w:pPr>
        <w:widowControl/>
        <w:adjustRightInd w:val="0"/>
        <w:snapToGrid w:val="0"/>
        <w:spacing w:line="360" w:lineRule="auto"/>
        <w:ind w:firstLineChars="175" w:firstLine="420"/>
        <w:rPr>
          <w:rFonts w:ascii="宋体" w:hAnsi="宋体" w:hint="eastAsia"/>
          <w:kern w:val="0"/>
          <w:sz w:val="24"/>
        </w:rPr>
      </w:pPr>
      <w:r w:rsidRPr="007C6AD0">
        <w:rPr>
          <w:rFonts w:ascii="宋体" w:hAnsi="宋体" w:hint="eastAsia"/>
          <w:kern w:val="0"/>
          <w:sz w:val="24"/>
        </w:rPr>
        <w:t>3.7.</w:t>
      </w:r>
      <w:proofErr w:type="gramStart"/>
      <w:r w:rsidRPr="007C6AD0">
        <w:rPr>
          <w:rFonts w:ascii="宋体" w:hAnsi="宋体" w:hint="eastAsia"/>
          <w:kern w:val="0"/>
          <w:sz w:val="24"/>
        </w:rPr>
        <w:t>13多点</w:t>
      </w:r>
      <w:proofErr w:type="gramEnd"/>
      <w:r w:rsidRPr="007C6AD0">
        <w:rPr>
          <w:rFonts w:ascii="宋体" w:hAnsi="宋体" w:hint="eastAsia"/>
          <w:kern w:val="0"/>
          <w:sz w:val="24"/>
        </w:rPr>
        <w:t>实验模块和大图拼接模块：支持多位点实验和自由大图拼接功能，支持聚焦校正地图、拼接以及阴影校正；支持自定义多孔板及各种</w:t>
      </w:r>
      <w:proofErr w:type="gramStart"/>
      <w:r w:rsidRPr="007C6AD0">
        <w:rPr>
          <w:rFonts w:ascii="宋体" w:hAnsi="宋体" w:hint="eastAsia"/>
          <w:kern w:val="0"/>
          <w:sz w:val="24"/>
        </w:rPr>
        <w:t>样品载具规格</w:t>
      </w:r>
      <w:proofErr w:type="gramEnd"/>
      <w:r w:rsidRPr="007C6AD0">
        <w:rPr>
          <w:rFonts w:ascii="宋体" w:hAnsi="宋体" w:hint="eastAsia"/>
          <w:kern w:val="0"/>
          <w:sz w:val="24"/>
        </w:rPr>
        <w:t>，多种模式设定获取图像的多个位点。</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3.7.14高级三维图像处理：</w:t>
      </w:r>
      <w:r w:rsidRPr="007C6AD0">
        <w:rPr>
          <w:rFonts w:ascii="宋体" w:hAnsi="宋体"/>
          <w:kern w:val="0"/>
          <w:sz w:val="24"/>
        </w:rPr>
        <w:t>3D和4D</w:t>
      </w:r>
      <w:r w:rsidRPr="007C6AD0">
        <w:rPr>
          <w:rFonts w:ascii="宋体" w:hAnsi="宋体" w:hint="eastAsia"/>
          <w:kern w:val="0"/>
          <w:sz w:val="24"/>
        </w:rPr>
        <w:t>图像的</w:t>
      </w:r>
      <w:r w:rsidRPr="007C6AD0">
        <w:rPr>
          <w:rFonts w:ascii="宋体" w:hAnsi="宋体"/>
          <w:kern w:val="0"/>
          <w:sz w:val="24"/>
        </w:rPr>
        <w:t>渲染</w:t>
      </w:r>
      <w:r w:rsidRPr="007C6AD0">
        <w:rPr>
          <w:rFonts w:ascii="宋体" w:hAnsi="宋体" w:hint="eastAsia"/>
          <w:kern w:val="0"/>
          <w:sz w:val="24"/>
        </w:rPr>
        <w:t>及分析，有四种渲染方式（阴影、透明、表面、及最大强度投影）并可进行不同渲染方式的结合（如透明结合表面渲染）；可做Z轴颜色编码视图及浮雕立体视图；可实现三维空间的</w:t>
      </w:r>
      <w:r w:rsidRPr="007C6AD0">
        <w:rPr>
          <w:rFonts w:ascii="宋体" w:hAnsi="宋体"/>
          <w:kern w:val="0"/>
          <w:sz w:val="24"/>
        </w:rPr>
        <w:t>距离和角度测量</w:t>
      </w:r>
      <w:r w:rsidRPr="007C6AD0">
        <w:rPr>
          <w:rFonts w:ascii="宋体" w:hAnsi="宋体" w:hint="eastAsia"/>
          <w:kern w:val="0"/>
          <w:sz w:val="24"/>
        </w:rPr>
        <w:t>；</w:t>
      </w:r>
      <w:r w:rsidRPr="007C6AD0">
        <w:rPr>
          <w:rFonts w:ascii="宋体" w:hAnsi="宋体"/>
          <w:kern w:val="0"/>
          <w:sz w:val="24"/>
        </w:rPr>
        <w:t xml:space="preserve"> </w:t>
      </w:r>
      <w:r w:rsidRPr="007C6AD0">
        <w:rPr>
          <w:rFonts w:ascii="宋体" w:hAnsi="宋体" w:hint="eastAsia"/>
          <w:kern w:val="0"/>
          <w:sz w:val="24"/>
        </w:rPr>
        <w:t>自定义式的</w:t>
      </w:r>
      <w:r w:rsidRPr="007C6AD0">
        <w:rPr>
          <w:rFonts w:ascii="宋体" w:hAnsi="宋体"/>
          <w:kern w:val="0"/>
          <w:sz w:val="24"/>
        </w:rPr>
        <w:t>3D视频</w:t>
      </w:r>
      <w:r w:rsidRPr="007C6AD0">
        <w:rPr>
          <w:rFonts w:ascii="宋体" w:hAnsi="宋体" w:hint="eastAsia"/>
          <w:kern w:val="0"/>
          <w:sz w:val="24"/>
        </w:rPr>
        <w:t>以及4D视频制作与导出。</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3.7.15配置FRAP（荧光漂白后恢复）模块：用于检测所标记分子在活体细胞表面或细胞内部运动及其迁移速率，以图形及表格形式导出实验结果。</w:t>
      </w:r>
      <w:r w:rsidRPr="007C6AD0">
        <w:rPr>
          <w:rFonts w:ascii="宋体" w:hAnsi="宋体"/>
          <w:kern w:val="0"/>
          <w:sz w:val="24"/>
        </w:rPr>
        <w:t xml:space="preserve"> </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3.7.16配置FRET（荧光共振能量转移）模块用于检测荧光能量由供体转向受体的转移情况，可以根据转移效率确定供体与受体空间相对距离程度。</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 xml:space="preserve">3.7.17图形工作站硬件配置不低于以下要求： Intel® Xeon 4核处理器，主频≥3.6 GHz； ≥512G SSD高速硬盘以及2个4TB SATA 7200 </w:t>
      </w:r>
      <w:proofErr w:type="spellStart"/>
      <w:r w:rsidRPr="007C6AD0">
        <w:rPr>
          <w:rFonts w:ascii="宋体" w:hAnsi="宋体" w:hint="eastAsia"/>
          <w:kern w:val="0"/>
          <w:sz w:val="24"/>
        </w:rPr>
        <w:t>upm</w:t>
      </w:r>
      <w:proofErr w:type="spellEnd"/>
      <w:r w:rsidRPr="007C6AD0">
        <w:rPr>
          <w:rFonts w:ascii="宋体" w:hAnsi="宋体" w:hint="eastAsia"/>
          <w:kern w:val="0"/>
          <w:sz w:val="24"/>
        </w:rPr>
        <w:t>硬盘，≥64GB内存，≥8GB独立显存，DVD刻录机，≥</w:t>
      </w:r>
      <w:r w:rsidRPr="007C6AD0">
        <w:rPr>
          <w:rFonts w:ascii="宋体" w:hAnsi="宋体"/>
          <w:kern w:val="0"/>
          <w:sz w:val="24"/>
        </w:rPr>
        <w:t>32</w:t>
      </w:r>
      <w:r w:rsidRPr="007C6AD0">
        <w:rPr>
          <w:rFonts w:ascii="宋体" w:hAnsi="宋体" w:hint="eastAsia"/>
          <w:kern w:val="0"/>
          <w:sz w:val="24"/>
        </w:rPr>
        <w:t>英寸液晶显示器，分辨率不低于</w:t>
      </w:r>
      <w:r w:rsidRPr="007C6AD0">
        <w:rPr>
          <w:rFonts w:ascii="宋体" w:hAnsi="宋体"/>
          <w:kern w:val="0"/>
          <w:sz w:val="24"/>
        </w:rPr>
        <w:t>3840 x 2160</w:t>
      </w:r>
      <w:r w:rsidRPr="007C6AD0">
        <w:rPr>
          <w:rFonts w:ascii="宋体" w:hAnsi="宋体" w:hint="eastAsia"/>
          <w:kern w:val="0"/>
          <w:sz w:val="24"/>
        </w:rPr>
        <w:t>； Windows</w:t>
      </w:r>
      <w:r w:rsidRPr="007C6AD0">
        <w:rPr>
          <w:rFonts w:ascii="宋体" w:hAnsi="宋体"/>
          <w:kern w:val="0"/>
          <w:sz w:val="24"/>
        </w:rPr>
        <w:t xml:space="preserve"> </w:t>
      </w:r>
      <w:r w:rsidRPr="007C6AD0">
        <w:rPr>
          <w:rFonts w:ascii="宋体" w:hAnsi="宋体" w:hint="eastAsia"/>
          <w:kern w:val="0"/>
          <w:sz w:val="24"/>
        </w:rPr>
        <w:t>10 Ultimate x64操作系统。</w:t>
      </w:r>
    </w:p>
    <w:p w:rsidR="00DF37FE" w:rsidRPr="007C6AD0" w:rsidRDefault="00DF37FE" w:rsidP="00DF37FE">
      <w:pPr>
        <w:spacing w:line="360" w:lineRule="auto"/>
        <w:ind w:firstLineChars="175" w:firstLine="420"/>
        <w:rPr>
          <w:rFonts w:ascii="宋体" w:hAnsi="宋体"/>
          <w:sz w:val="24"/>
        </w:rPr>
      </w:pPr>
      <w:r w:rsidRPr="007C6AD0">
        <w:rPr>
          <w:rFonts w:ascii="宋体" w:hAnsi="宋体" w:hint="eastAsia"/>
          <w:sz w:val="24"/>
        </w:rPr>
        <w:t xml:space="preserve"> </w:t>
      </w:r>
    </w:p>
    <w:p w:rsidR="00DF37FE" w:rsidRPr="007C6AD0" w:rsidRDefault="00DF37FE" w:rsidP="00DF37FE">
      <w:pPr>
        <w:spacing w:line="360" w:lineRule="auto"/>
        <w:ind w:left="420"/>
        <w:rPr>
          <w:rFonts w:ascii="宋体" w:hAnsi="宋体"/>
          <w:sz w:val="24"/>
        </w:rPr>
      </w:pPr>
      <w:r w:rsidRPr="007C6AD0">
        <w:rPr>
          <w:rFonts w:ascii="宋体" w:hAnsi="宋体" w:hint="eastAsia"/>
          <w:sz w:val="24"/>
        </w:rPr>
        <w:t>★4、</w:t>
      </w:r>
      <w:r w:rsidRPr="007C6AD0">
        <w:rPr>
          <w:rFonts w:ascii="宋体" w:hAnsi="宋体"/>
          <w:sz w:val="24"/>
        </w:rPr>
        <w:t>配置要求</w:t>
      </w:r>
      <w:r w:rsidRPr="007C6AD0">
        <w:rPr>
          <w:rFonts w:ascii="宋体" w:hAnsi="宋体" w:hint="eastAsia"/>
          <w:sz w:val="24"/>
        </w:rPr>
        <w:t>：</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4.1全电动倒置荧光显微镜</w:t>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hint="eastAsia"/>
          <w:kern w:val="0"/>
          <w:sz w:val="24"/>
        </w:rPr>
        <w:t>1台</w:t>
      </w:r>
    </w:p>
    <w:p w:rsidR="00DF37FE" w:rsidRPr="007C6AD0" w:rsidRDefault="00DF37FE" w:rsidP="00DF37FE">
      <w:pPr>
        <w:widowControl/>
        <w:numPr>
          <w:ilvl w:val="1"/>
          <w:numId w:val="3"/>
        </w:numPr>
        <w:adjustRightInd w:val="0"/>
        <w:snapToGrid w:val="0"/>
        <w:spacing w:line="360" w:lineRule="auto"/>
        <w:ind w:leftChars="150" w:left="315" w:firstLineChars="175" w:firstLine="420"/>
        <w:rPr>
          <w:rFonts w:ascii="宋体" w:hAnsi="宋体"/>
          <w:kern w:val="0"/>
          <w:sz w:val="24"/>
        </w:rPr>
      </w:pPr>
      <w:r w:rsidRPr="007C6AD0">
        <w:rPr>
          <w:rFonts w:ascii="宋体" w:hAnsi="宋体" w:hint="eastAsia"/>
          <w:kern w:val="0"/>
          <w:sz w:val="24"/>
        </w:rPr>
        <w:t>目镜10×</w:t>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hint="eastAsia"/>
          <w:kern w:val="0"/>
          <w:sz w:val="24"/>
        </w:rPr>
        <w:t xml:space="preserve">       2个</w:t>
      </w:r>
    </w:p>
    <w:p w:rsidR="00DF37FE" w:rsidRPr="007C6AD0" w:rsidRDefault="00DF37FE" w:rsidP="00DF37FE">
      <w:pPr>
        <w:widowControl/>
        <w:numPr>
          <w:ilvl w:val="1"/>
          <w:numId w:val="3"/>
        </w:numPr>
        <w:adjustRightInd w:val="0"/>
        <w:snapToGrid w:val="0"/>
        <w:spacing w:line="360" w:lineRule="auto"/>
        <w:ind w:leftChars="150" w:left="315" w:firstLineChars="175" w:firstLine="420"/>
        <w:rPr>
          <w:rFonts w:ascii="宋体" w:hAnsi="宋体"/>
          <w:kern w:val="0"/>
          <w:sz w:val="24"/>
        </w:rPr>
      </w:pPr>
      <w:r w:rsidRPr="007C6AD0">
        <w:rPr>
          <w:rFonts w:ascii="宋体" w:hAnsi="宋体" w:hint="eastAsia"/>
          <w:kern w:val="0"/>
          <w:sz w:val="24"/>
        </w:rPr>
        <w:t>物镜10 x、20 x、40 x water、60x或63 x oil</w:t>
      </w:r>
      <w:r w:rsidRPr="007C6AD0">
        <w:rPr>
          <w:rFonts w:ascii="宋体" w:hAnsi="宋体"/>
          <w:kern w:val="0"/>
          <w:sz w:val="24"/>
        </w:rPr>
        <w:tab/>
      </w:r>
      <w:r w:rsidRPr="007C6AD0">
        <w:rPr>
          <w:rFonts w:ascii="宋体" w:hAnsi="宋体" w:hint="eastAsia"/>
          <w:kern w:val="0"/>
          <w:sz w:val="24"/>
        </w:rPr>
        <w:t>各1支</w:t>
      </w:r>
    </w:p>
    <w:p w:rsidR="00DF37FE" w:rsidRPr="007C6AD0" w:rsidRDefault="00DF37FE" w:rsidP="00DF37FE">
      <w:pPr>
        <w:widowControl/>
        <w:numPr>
          <w:ilvl w:val="1"/>
          <w:numId w:val="3"/>
        </w:numPr>
        <w:adjustRightInd w:val="0"/>
        <w:snapToGrid w:val="0"/>
        <w:spacing w:line="360" w:lineRule="auto"/>
        <w:ind w:leftChars="150" w:left="315" w:firstLineChars="175" w:firstLine="420"/>
        <w:rPr>
          <w:rFonts w:ascii="宋体" w:hAnsi="宋体"/>
          <w:kern w:val="0"/>
          <w:sz w:val="24"/>
        </w:rPr>
      </w:pPr>
      <w:r w:rsidRPr="007C6AD0">
        <w:rPr>
          <w:rFonts w:ascii="宋体" w:hAnsi="宋体" w:hint="eastAsia"/>
          <w:kern w:val="0"/>
          <w:sz w:val="24"/>
        </w:rPr>
        <w:t>微分干涉附件</w:t>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hint="eastAsia"/>
          <w:kern w:val="0"/>
          <w:sz w:val="24"/>
        </w:rPr>
        <w:t xml:space="preserve">   1套</w:t>
      </w:r>
    </w:p>
    <w:p w:rsidR="00DF37FE" w:rsidRPr="007C6AD0" w:rsidRDefault="00DF37FE" w:rsidP="00DF37FE">
      <w:pPr>
        <w:widowControl/>
        <w:numPr>
          <w:ilvl w:val="1"/>
          <w:numId w:val="3"/>
        </w:numPr>
        <w:adjustRightInd w:val="0"/>
        <w:snapToGrid w:val="0"/>
        <w:spacing w:line="360" w:lineRule="auto"/>
        <w:ind w:leftChars="150" w:left="315" w:firstLineChars="175" w:firstLine="420"/>
        <w:rPr>
          <w:rFonts w:ascii="宋体" w:hAnsi="宋体"/>
          <w:kern w:val="0"/>
          <w:sz w:val="24"/>
        </w:rPr>
      </w:pPr>
      <w:r w:rsidRPr="007C6AD0">
        <w:rPr>
          <w:rFonts w:ascii="宋体" w:hAnsi="宋体" w:hint="eastAsia"/>
          <w:kern w:val="0"/>
          <w:sz w:val="24"/>
        </w:rPr>
        <w:t>长寿命荧光系统（DAPI、GFP、CY3、CY5）</w:t>
      </w:r>
      <w:r w:rsidRPr="007C6AD0">
        <w:rPr>
          <w:rFonts w:ascii="宋体" w:hAnsi="宋体"/>
          <w:kern w:val="0"/>
          <w:sz w:val="24"/>
        </w:rPr>
        <w:tab/>
      </w:r>
      <w:r w:rsidRPr="007C6AD0">
        <w:rPr>
          <w:rFonts w:ascii="宋体" w:hAnsi="宋体"/>
          <w:kern w:val="0"/>
          <w:sz w:val="24"/>
        </w:rPr>
        <w:tab/>
      </w:r>
      <w:r w:rsidRPr="007C6AD0">
        <w:rPr>
          <w:rFonts w:ascii="宋体" w:hAnsi="宋体" w:hint="eastAsia"/>
          <w:kern w:val="0"/>
          <w:sz w:val="24"/>
        </w:rPr>
        <w:t xml:space="preserve">   1套</w:t>
      </w:r>
    </w:p>
    <w:p w:rsidR="00DF37FE" w:rsidRPr="007C6AD0" w:rsidRDefault="00DF37FE" w:rsidP="00DF37FE">
      <w:pPr>
        <w:widowControl/>
        <w:numPr>
          <w:ilvl w:val="1"/>
          <w:numId w:val="3"/>
        </w:numPr>
        <w:adjustRightInd w:val="0"/>
        <w:snapToGrid w:val="0"/>
        <w:spacing w:line="360" w:lineRule="auto"/>
        <w:ind w:leftChars="150" w:left="315" w:firstLineChars="175" w:firstLine="420"/>
        <w:rPr>
          <w:rFonts w:ascii="宋体" w:hAnsi="宋体"/>
          <w:kern w:val="0"/>
          <w:sz w:val="24"/>
        </w:rPr>
      </w:pPr>
      <w:r w:rsidRPr="007C6AD0">
        <w:rPr>
          <w:rFonts w:ascii="宋体" w:hAnsi="宋体" w:hint="eastAsia"/>
          <w:kern w:val="0"/>
          <w:sz w:val="24"/>
        </w:rPr>
        <w:t>长寿命荧光光源</w:t>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hint="eastAsia"/>
          <w:kern w:val="0"/>
          <w:sz w:val="24"/>
        </w:rPr>
        <w:t xml:space="preserve">    1个</w:t>
      </w:r>
    </w:p>
    <w:p w:rsidR="00DF37FE" w:rsidRPr="007C6AD0" w:rsidRDefault="00DF37FE" w:rsidP="00DF37FE">
      <w:pPr>
        <w:widowControl/>
        <w:numPr>
          <w:ilvl w:val="1"/>
          <w:numId w:val="3"/>
        </w:numPr>
        <w:adjustRightInd w:val="0"/>
        <w:snapToGrid w:val="0"/>
        <w:spacing w:line="360" w:lineRule="auto"/>
        <w:ind w:leftChars="150" w:left="315" w:firstLineChars="175" w:firstLine="420"/>
        <w:rPr>
          <w:rFonts w:ascii="宋体" w:hAnsi="宋体"/>
          <w:kern w:val="0"/>
          <w:sz w:val="24"/>
        </w:rPr>
      </w:pPr>
      <w:r w:rsidRPr="007C6AD0">
        <w:rPr>
          <w:rFonts w:ascii="宋体" w:hAnsi="宋体" w:hint="eastAsia"/>
          <w:kern w:val="0"/>
          <w:sz w:val="24"/>
        </w:rPr>
        <w:lastRenderedPageBreak/>
        <w:t>高</w:t>
      </w:r>
      <w:proofErr w:type="gramStart"/>
      <w:r w:rsidRPr="007C6AD0">
        <w:rPr>
          <w:rFonts w:ascii="宋体" w:hAnsi="宋体" w:hint="eastAsia"/>
          <w:kern w:val="0"/>
          <w:sz w:val="24"/>
        </w:rPr>
        <w:t>精度电</w:t>
      </w:r>
      <w:proofErr w:type="gramEnd"/>
      <w:r w:rsidRPr="007C6AD0">
        <w:rPr>
          <w:rFonts w:ascii="宋体" w:hAnsi="宋体" w:hint="eastAsia"/>
          <w:kern w:val="0"/>
          <w:sz w:val="24"/>
        </w:rPr>
        <w:t>动载物台</w:t>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hint="eastAsia"/>
          <w:kern w:val="0"/>
          <w:sz w:val="24"/>
        </w:rPr>
        <w:t xml:space="preserve">    1套</w:t>
      </w:r>
    </w:p>
    <w:p w:rsidR="00DF37FE" w:rsidRPr="007C6AD0" w:rsidRDefault="00DF37FE" w:rsidP="00DF37FE">
      <w:pPr>
        <w:widowControl/>
        <w:numPr>
          <w:ilvl w:val="1"/>
          <w:numId w:val="3"/>
        </w:numPr>
        <w:adjustRightInd w:val="0"/>
        <w:snapToGrid w:val="0"/>
        <w:spacing w:line="360" w:lineRule="auto"/>
        <w:ind w:leftChars="150" w:left="315" w:firstLineChars="175" w:firstLine="420"/>
        <w:rPr>
          <w:rFonts w:ascii="宋体" w:hAnsi="宋体"/>
          <w:kern w:val="0"/>
          <w:sz w:val="24"/>
        </w:rPr>
      </w:pPr>
      <w:r w:rsidRPr="007C6AD0">
        <w:rPr>
          <w:rFonts w:ascii="宋体" w:hAnsi="宋体" w:hint="eastAsia"/>
          <w:kern w:val="0"/>
          <w:sz w:val="24"/>
        </w:rPr>
        <w:t xml:space="preserve">Z </w:t>
      </w:r>
      <w:proofErr w:type="gramStart"/>
      <w:r w:rsidRPr="007C6AD0">
        <w:rPr>
          <w:rFonts w:ascii="宋体" w:hAnsi="宋体" w:hint="eastAsia"/>
          <w:kern w:val="0"/>
          <w:sz w:val="24"/>
        </w:rPr>
        <w:t>轴防漂移</w:t>
      </w:r>
      <w:proofErr w:type="gramEnd"/>
      <w:r w:rsidRPr="007C6AD0">
        <w:rPr>
          <w:rFonts w:ascii="宋体" w:hAnsi="宋体" w:hint="eastAsia"/>
          <w:kern w:val="0"/>
          <w:sz w:val="24"/>
        </w:rPr>
        <w:t>完美聚焦装置</w:t>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hint="eastAsia"/>
          <w:kern w:val="0"/>
          <w:sz w:val="24"/>
        </w:rPr>
        <w:t xml:space="preserve">    1套</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4.2激光光源系统（405nm、488nm、561nm、640nm激光器）</w:t>
      </w:r>
      <w:r w:rsidRPr="007C6AD0">
        <w:rPr>
          <w:rFonts w:ascii="宋体" w:hAnsi="宋体"/>
          <w:kern w:val="0"/>
          <w:sz w:val="24"/>
        </w:rPr>
        <w:tab/>
        <w:t>1套</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4.3扫描检测单元</w:t>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hint="eastAsia"/>
          <w:kern w:val="0"/>
          <w:sz w:val="24"/>
        </w:rPr>
        <w:t>1套</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4.4超高分辨率成像检测器</w:t>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hint="eastAsia"/>
          <w:kern w:val="0"/>
          <w:sz w:val="24"/>
        </w:rPr>
        <w:t>1套</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4.5多元化快速扫描采集单元</w:t>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hint="eastAsia"/>
          <w:kern w:val="0"/>
          <w:sz w:val="24"/>
        </w:rPr>
        <w:t>1套</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4.6活细胞孵育装置</w:t>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hint="eastAsia"/>
          <w:kern w:val="0"/>
          <w:sz w:val="24"/>
        </w:rPr>
        <w:t>1套</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4.7硬件控制及图像采集分析软件</w:t>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hint="eastAsia"/>
          <w:kern w:val="0"/>
          <w:sz w:val="24"/>
        </w:rPr>
        <w:t>1套</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4.8</w:t>
      </w:r>
      <w:r w:rsidRPr="007C6AD0">
        <w:rPr>
          <w:rFonts w:ascii="宋体" w:hAnsi="宋体"/>
          <w:kern w:val="0"/>
          <w:sz w:val="24"/>
        </w:rPr>
        <w:t>图像工作</w:t>
      </w:r>
      <w:r w:rsidRPr="007C6AD0">
        <w:rPr>
          <w:rFonts w:ascii="宋体" w:hAnsi="宋体" w:hint="eastAsia"/>
          <w:kern w:val="0"/>
          <w:sz w:val="24"/>
        </w:rPr>
        <w:t>站</w:t>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hint="eastAsia"/>
          <w:kern w:val="0"/>
          <w:sz w:val="24"/>
        </w:rPr>
        <w:t>1</w:t>
      </w:r>
      <w:r w:rsidRPr="007C6AD0">
        <w:rPr>
          <w:rFonts w:ascii="宋体" w:hAnsi="宋体"/>
          <w:kern w:val="0"/>
          <w:sz w:val="24"/>
        </w:rPr>
        <w:t>套</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4.9在线软件、离线软件</w:t>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hint="eastAsia"/>
          <w:kern w:val="0"/>
          <w:sz w:val="24"/>
        </w:rPr>
        <w:t>各1套</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4.10</w:t>
      </w:r>
      <w:r w:rsidRPr="007C6AD0">
        <w:rPr>
          <w:rFonts w:ascii="宋体" w:hAnsi="宋体"/>
          <w:kern w:val="0"/>
          <w:sz w:val="24"/>
        </w:rPr>
        <w:t>气压专用</w:t>
      </w:r>
      <w:proofErr w:type="gramStart"/>
      <w:r w:rsidRPr="007C6AD0">
        <w:rPr>
          <w:rFonts w:ascii="宋体" w:hAnsi="宋体"/>
          <w:kern w:val="0"/>
          <w:sz w:val="24"/>
        </w:rPr>
        <w:t>防震</w:t>
      </w:r>
      <w:r w:rsidRPr="007C6AD0">
        <w:rPr>
          <w:rFonts w:ascii="宋体" w:hAnsi="宋体" w:hint="eastAsia"/>
          <w:kern w:val="0"/>
          <w:sz w:val="24"/>
        </w:rPr>
        <w:t>台</w:t>
      </w:r>
      <w:proofErr w:type="gramEnd"/>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t>1个</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4.11UPS</w:t>
      </w:r>
      <w:r w:rsidRPr="007C6AD0">
        <w:rPr>
          <w:rFonts w:ascii="宋体" w:hAnsi="宋体"/>
          <w:kern w:val="0"/>
          <w:sz w:val="24"/>
        </w:rPr>
        <w:t>稳压</w:t>
      </w:r>
      <w:r w:rsidRPr="007C6AD0">
        <w:rPr>
          <w:rFonts w:ascii="宋体" w:hAnsi="宋体" w:hint="eastAsia"/>
          <w:kern w:val="0"/>
          <w:sz w:val="24"/>
        </w:rPr>
        <w:t>电源</w:t>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r>
      <w:r w:rsidRPr="007C6AD0">
        <w:rPr>
          <w:rFonts w:ascii="宋体" w:hAnsi="宋体"/>
          <w:kern w:val="0"/>
          <w:sz w:val="24"/>
        </w:rPr>
        <w:tab/>
        <w:t>1套</w:t>
      </w:r>
    </w:p>
    <w:p w:rsidR="00DF37FE" w:rsidRPr="007C6AD0" w:rsidRDefault="00DF37FE" w:rsidP="00DF37FE">
      <w:pPr>
        <w:widowControl/>
        <w:adjustRightInd w:val="0"/>
        <w:snapToGrid w:val="0"/>
        <w:spacing w:line="360" w:lineRule="auto"/>
        <w:ind w:firstLineChars="175" w:firstLine="420"/>
        <w:rPr>
          <w:rFonts w:ascii="宋体" w:hAnsi="宋体"/>
          <w:kern w:val="0"/>
          <w:sz w:val="24"/>
        </w:rPr>
      </w:pPr>
      <w:r w:rsidRPr="007C6AD0">
        <w:rPr>
          <w:rFonts w:ascii="宋体" w:hAnsi="宋体" w:hint="eastAsia"/>
          <w:kern w:val="0"/>
          <w:sz w:val="24"/>
        </w:rPr>
        <w:t>4.12必配的附件、配件、专用工具、消耗品等</w:t>
      </w:r>
    </w:p>
    <w:p w:rsidR="00DF37FE" w:rsidRPr="007C6AD0" w:rsidRDefault="00DF37FE" w:rsidP="00DF37FE">
      <w:pPr>
        <w:spacing w:line="360" w:lineRule="auto"/>
        <w:ind w:firstLineChars="175" w:firstLine="420"/>
        <w:rPr>
          <w:rFonts w:ascii="宋体" w:hAnsi="宋体" w:hint="eastAsia"/>
          <w:bCs/>
          <w:sz w:val="24"/>
        </w:rPr>
      </w:pPr>
    </w:p>
    <w:p w:rsidR="00DF37FE" w:rsidRPr="007C6AD0" w:rsidRDefault="00DF37FE" w:rsidP="00DF37FE">
      <w:pPr>
        <w:spacing w:line="360" w:lineRule="auto"/>
        <w:ind w:firstLineChars="175" w:firstLine="420"/>
        <w:rPr>
          <w:rFonts w:ascii="宋体" w:hAnsi="宋体" w:hint="eastAsia"/>
          <w:bCs/>
          <w:sz w:val="24"/>
        </w:rPr>
      </w:pPr>
      <w:r w:rsidRPr="007C6AD0">
        <w:rPr>
          <w:rFonts w:ascii="宋体" w:hAnsi="宋体" w:hint="eastAsia"/>
          <w:bCs/>
          <w:sz w:val="24"/>
        </w:rPr>
        <w:t>5、采购标的需执行的国家相关标准、行业标准、地方标准或者其他标准、规范：</w:t>
      </w:r>
    </w:p>
    <w:p w:rsidR="00DF37FE" w:rsidRPr="007C6AD0" w:rsidRDefault="00DF37FE" w:rsidP="00DF37FE">
      <w:pPr>
        <w:spacing w:line="360" w:lineRule="auto"/>
        <w:ind w:firstLineChars="325" w:firstLine="780"/>
        <w:rPr>
          <w:rFonts w:ascii="宋体" w:hAnsi="宋体"/>
          <w:sz w:val="24"/>
        </w:rPr>
      </w:pPr>
      <w:r w:rsidRPr="007C6AD0">
        <w:rPr>
          <w:rFonts w:ascii="宋体" w:hAnsi="宋体" w:hint="eastAsia"/>
          <w:sz w:val="24"/>
        </w:rPr>
        <w:t>无</w:t>
      </w:r>
    </w:p>
    <w:p w:rsidR="00DF37FE" w:rsidRPr="007C6AD0" w:rsidRDefault="00DF37FE" w:rsidP="00DF37FE">
      <w:pPr>
        <w:spacing w:line="360" w:lineRule="auto"/>
        <w:ind w:firstLineChars="325" w:firstLine="780"/>
        <w:rPr>
          <w:rFonts w:ascii="宋体" w:hAnsi="宋体" w:hint="eastAsia"/>
          <w:sz w:val="24"/>
        </w:rPr>
      </w:pPr>
    </w:p>
    <w:p w:rsidR="00DF37FE" w:rsidRPr="007C6AD0" w:rsidRDefault="00DF37FE" w:rsidP="00DF37FE">
      <w:pPr>
        <w:spacing w:line="360" w:lineRule="auto"/>
        <w:ind w:firstLineChars="175" w:firstLine="420"/>
        <w:rPr>
          <w:rFonts w:ascii="宋体" w:hAnsi="宋体"/>
          <w:bCs/>
          <w:sz w:val="24"/>
        </w:rPr>
      </w:pPr>
      <w:bookmarkStart w:id="34" w:name="_Toc230357439"/>
      <w:bookmarkStart w:id="35" w:name="_Toc258264687"/>
      <w:bookmarkStart w:id="36" w:name="_Toc289948435"/>
      <w:bookmarkStart w:id="37" w:name="_Toc403258042"/>
      <w:r w:rsidRPr="007C6AD0">
        <w:rPr>
          <w:rFonts w:ascii="宋体" w:hAnsi="宋体" w:hint="eastAsia"/>
          <w:bCs/>
          <w:sz w:val="24"/>
        </w:rPr>
        <w:t>6、售后服务要求（应包括采购标的需满足的服务标准、期限、效率等要求：</w:t>
      </w:r>
    </w:p>
    <w:p w:rsidR="00DF37FE" w:rsidRPr="007C6AD0" w:rsidRDefault="00DF37FE" w:rsidP="00DF37FE">
      <w:pPr>
        <w:pStyle w:val="a6"/>
        <w:spacing w:line="360" w:lineRule="auto"/>
        <w:ind w:firstLineChars="175"/>
        <w:rPr>
          <w:rFonts w:ascii="宋体" w:hAnsi="宋体"/>
          <w:sz w:val="24"/>
          <w:szCs w:val="24"/>
        </w:rPr>
      </w:pPr>
      <w:r w:rsidRPr="007C6AD0">
        <w:rPr>
          <w:rFonts w:ascii="宋体" w:hAnsi="宋体" w:hint="eastAsia"/>
          <w:sz w:val="24"/>
          <w:szCs w:val="24"/>
          <w:lang w:eastAsia="zh-CN"/>
        </w:rPr>
        <w:t>6.1</w:t>
      </w:r>
      <w:r w:rsidRPr="007C6AD0">
        <w:rPr>
          <w:rFonts w:ascii="宋体" w:hAnsi="宋体" w:hint="eastAsia"/>
          <w:sz w:val="24"/>
          <w:szCs w:val="24"/>
        </w:rPr>
        <w:t>投标商应对任何由于不当包装或防护措施不利而导致的商品损坏、损失、锈蚀、费用增长等后果负责。</w:t>
      </w:r>
    </w:p>
    <w:p w:rsidR="00DF37FE" w:rsidRPr="007C6AD0" w:rsidRDefault="00DF37FE" w:rsidP="00DF37FE">
      <w:pPr>
        <w:spacing w:line="360" w:lineRule="auto"/>
        <w:ind w:firstLineChars="175" w:firstLine="420"/>
        <w:rPr>
          <w:rFonts w:ascii="宋体" w:hAnsi="宋体" w:hint="eastAsia"/>
          <w:sz w:val="24"/>
        </w:rPr>
      </w:pPr>
      <w:r w:rsidRPr="007C6AD0">
        <w:rPr>
          <w:rFonts w:ascii="宋体" w:hAnsi="宋体" w:hint="eastAsia"/>
          <w:sz w:val="24"/>
          <w:lang w:val="x-none"/>
        </w:rPr>
        <w:t>★6.2</w:t>
      </w:r>
      <w:r w:rsidRPr="007C6AD0">
        <w:rPr>
          <w:rFonts w:ascii="宋体" w:hAnsi="宋体" w:hint="eastAsia"/>
          <w:sz w:val="24"/>
        </w:rPr>
        <w:t>免费保修期要求在</w:t>
      </w:r>
      <w:r w:rsidRPr="007C6AD0">
        <w:rPr>
          <w:rFonts w:ascii="宋体" w:hAnsi="宋体" w:hint="eastAsia"/>
          <w:sz w:val="24"/>
          <w:u w:val="single"/>
        </w:rPr>
        <w:t>1</w:t>
      </w:r>
      <w:r w:rsidRPr="007C6AD0">
        <w:rPr>
          <w:rFonts w:ascii="宋体" w:hAnsi="宋体" w:hint="eastAsia"/>
          <w:sz w:val="24"/>
        </w:rPr>
        <w:t>年以上。保修期内，任何由制造商选材和制造不当引起的质量问题，</w:t>
      </w:r>
      <w:proofErr w:type="spellStart"/>
      <w:r w:rsidRPr="007C6AD0">
        <w:rPr>
          <w:rFonts w:ascii="宋体" w:hAnsi="宋体" w:hint="eastAsia"/>
          <w:kern w:val="0"/>
          <w:sz w:val="24"/>
          <w:lang w:val="x-none" w:eastAsia="x-none"/>
        </w:rPr>
        <w:t>厂家</w:t>
      </w:r>
      <w:r w:rsidRPr="007C6AD0">
        <w:rPr>
          <w:rFonts w:ascii="宋体" w:hAnsi="宋体" w:hint="eastAsia"/>
          <w:sz w:val="24"/>
        </w:rPr>
        <w:t>负责免费维修。保修期自验收签字之日起计算。保修期满前</w:t>
      </w:r>
      <w:proofErr w:type="spellEnd"/>
      <w:r w:rsidRPr="007C6AD0">
        <w:rPr>
          <w:rFonts w:ascii="宋体" w:hAnsi="宋体" w:hint="eastAsia"/>
          <w:sz w:val="24"/>
        </w:rPr>
        <w:t>1个月内</w:t>
      </w:r>
      <w:proofErr w:type="spellStart"/>
      <w:r w:rsidRPr="007C6AD0">
        <w:rPr>
          <w:rFonts w:ascii="宋体" w:hAnsi="宋体" w:hint="eastAsia"/>
          <w:kern w:val="0"/>
          <w:sz w:val="24"/>
          <w:lang w:val="x-none" w:eastAsia="x-none"/>
        </w:rPr>
        <w:t>卖方</w:t>
      </w:r>
      <w:r w:rsidRPr="007C6AD0">
        <w:rPr>
          <w:rFonts w:ascii="宋体" w:hAnsi="宋体" w:hint="eastAsia"/>
          <w:sz w:val="24"/>
        </w:rPr>
        <w:t>应负责一次免费全面检查，并写出正式报告，如发现潜在问题，应负责排除</w:t>
      </w:r>
      <w:proofErr w:type="spellEnd"/>
      <w:r w:rsidRPr="007C6AD0">
        <w:rPr>
          <w:rFonts w:ascii="宋体" w:hAnsi="宋体" w:hint="eastAsia"/>
          <w:sz w:val="24"/>
        </w:rPr>
        <w:t>。</w:t>
      </w:r>
    </w:p>
    <w:p w:rsidR="00DF37FE" w:rsidRPr="007C6AD0" w:rsidRDefault="00DF37FE" w:rsidP="00DF37FE">
      <w:pPr>
        <w:spacing w:line="360" w:lineRule="auto"/>
        <w:ind w:firstLineChars="175" w:firstLine="420"/>
        <w:rPr>
          <w:rFonts w:ascii="宋体" w:hAnsi="宋体"/>
          <w:sz w:val="24"/>
        </w:rPr>
      </w:pPr>
      <w:r w:rsidRPr="007C6AD0">
        <w:rPr>
          <w:rFonts w:ascii="宋体" w:hAnsi="宋体" w:hint="eastAsia"/>
          <w:sz w:val="24"/>
        </w:rPr>
        <w:t>6.3维修响应时间：</w:t>
      </w:r>
      <w:proofErr w:type="spellStart"/>
      <w:r w:rsidRPr="007C6AD0">
        <w:rPr>
          <w:rFonts w:ascii="宋体" w:hAnsi="宋体" w:hint="eastAsia"/>
          <w:kern w:val="0"/>
          <w:sz w:val="24"/>
          <w:lang w:val="x-none" w:eastAsia="x-none"/>
        </w:rPr>
        <w:t>卖方</w:t>
      </w:r>
      <w:r w:rsidRPr="007C6AD0">
        <w:rPr>
          <w:rFonts w:ascii="宋体" w:hAnsi="宋体" w:hint="eastAsia"/>
          <w:sz w:val="24"/>
        </w:rPr>
        <w:t>应在</w:t>
      </w:r>
      <w:proofErr w:type="spellEnd"/>
      <w:r w:rsidRPr="007C6AD0">
        <w:rPr>
          <w:rFonts w:ascii="宋体" w:hAnsi="宋体" w:hint="eastAsia"/>
          <w:sz w:val="24"/>
        </w:rPr>
        <w:t>24小时内对</w:t>
      </w:r>
      <w:proofErr w:type="spellStart"/>
      <w:r w:rsidRPr="007C6AD0">
        <w:rPr>
          <w:rFonts w:ascii="宋体" w:hAnsi="宋体" w:hint="eastAsia"/>
          <w:kern w:val="0"/>
          <w:sz w:val="24"/>
          <w:lang w:val="x-none" w:eastAsia="x-none"/>
        </w:rPr>
        <w:t>用户</w:t>
      </w:r>
      <w:r w:rsidRPr="007C6AD0">
        <w:rPr>
          <w:rFonts w:ascii="宋体" w:hAnsi="宋体" w:hint="eastAsia"/>
          <w:sz w:val="24"/>
        </w:rPr>
        <w:t>的服务要求做出响应，一般问题在</w:t>
      </w:r>
      <w:proofErr w:type="spellEnd"/>
      <w:r w:rsidRPr="007C6AD0">
        <w:rPr>
          <w:rFonts w:ascii="宋体" w:hAnsi="宋体" w:hint="eastAsia"/>
          <w:sz w:val="24"/>
        </w:rPr>
        <w:t>48小时内解决，重大问题或其它无法立刻解决的问题应在一周内解决或提出明确的解决方案，否则</w:t>
      </w:r>
      <w:proofErr w:type="spellStart"/>
      <w:r w:rsidRPr="007C6AD0">
        <w:rPr>
          <w:rFonts w:ascii="宋体" w:hAnsi="宋体" w:hint="eastAsia"/>
          <w:kern w:val="0"/>
          <w:sz w:val="24"/>
          <w:lang w:val="x-none" w:eastAsia="x-none"/>
        </w:rPr>
        <w:t>卖方</w:t>
      </w:r>
      <w:r w:rsidRPr="007C6AD0">
        <w:rPr>
          <w:rFonts w:ascii="宋体" w:hAnsi="宋体" w:hint="eastAsia"/>
          <w:sz w:val="24"/>
        </w:rPr>
        <w:t>应赔偿相应的损失</w:t>
      </w:r>
      <w:proofErr w:type="spellEnd"/>
      <w:r w:rsidRPr="007C6AD0">
        <w:rPr>
          <w:rFonts w:ascii="宋体" w:hAnsi="宋体" w:hint="eastAsia"/>
          <w:sz w:val="24"/>
        </w:rPr>
        <w:t>。</w:t>
      </w:r>
    </w:p>
    <w:p w:rsidR="00DF37FE" w:rsidRPr="007C6AD0" w:rsidRDefault="00DF37FE" w:rsidP="00DF37FE">
      <w:pPr>
        <w:spacing w:line="360" w:lineRule="auto"/>
        <w:ind w:firstLineChars="175" w:firstLine="420"/>
        <w:rPr>
          <w:rFonts w:ascii="宋体" w:hAnsi="宋体"/>
          <w:sz w:val="24"/>
        </w:rPr>
      </w:pPr>
      <w:r w:rsidRPr="007C6AD0">
        <w:rPr>
          <w:rFonts w:ascii="宋体" w:hAnsi="宋体" w:hint="eastAsia"/>
          <w:sz w:val="24"/>
        </w:rPr>
        <w:t>6.4</w:t>
      </w:r>
      <w:proofErr w:type="spellStart"/>
      <w:r w:rsidRPr="007C6AD0">
        <w:rPr>
          <w:rFonts w:ascii="宋体" w:hAnsi="宋体" w:hint="eastAsia"/>
          <w:kern w:val="0"/>
          <w:sz w:val="24"/>
          <w:lang w:val="x-none" w:eastAsia="x-none"/>
        </w:rPr>
        <w:t>厂商</w:t>
      </w:r>
      <w:r w:rsidRPr="007C6AD0">
        <w:rPr>
          <w:rFonts w:ascii="宋体" w:hAnsi="宋体" w:hint="eastAsia"/>
          <w:sz w:val="24"/>
        </w:rPr>
        <w:t>需提供迅速优质的售后服务和技术支持。提供至少三年的免费技术支持和培训服务</w:t>
      </w:r>
      <w:proofErr w:type="spellEnd"/>
      <w:r w:rsidRPr="007C6AD0">
        <w:rPr>
          <w:rFonts w:ascii="宋体" w:hAnsi="宋体" w:hint="eastAsia"/>
          <w:sz w:val="24"/>
        </w:rPr>
        <w:t>；</w:t>
      </w:r>
      <w:proofErr w:type="spellStart"/>
      <w:r w:rsidRPr="007C6AD0">
        <w:rPr>
          <w:rFonts w:ascii="宋体" w:hAnsi="宋体" w:hint="eastAsia"/>
          <w:kern w:val="0"/>
          <w:sz w:val="24"/>
          <w:lang w:val="x-none" w:eastAsia="x-none"/>
        </w:rPr>
        <w:t>合同期外</w:t>
      </w:r>
      <w:r w:rsidRPr="007C6AD0">
        <w:rPr>
          <w:rFonts w:ascii="宋体" w:hAnsi="宋体" w:hint="eastAsia"/>
          <w:sz w:val="24"/>
        </w:rPr>
        <w:t>，需提供永久的保障性服务，以保障软件的正常使用</w:t>
      </w:r>
      <w:proofErr w:type="spellEnd"/>
      <w:r w:rsidRPr="007C6AD0">
        <w:rPr>
          <w:rFonts w:ascii="宋体" w:hAnsi="宋体" w:hint="eastAsia"/>
          <w:sz w:val="24"/>
        </w:rPr>
        <w:t>。</w:t>
      </w:r>
    </w:p>
    <w:p w:rsidR="00DF37FE" w:rsidRPr="007C6AD0" w:rsidRDefault="00DF37FE" w:rsidP="00DF37FE">
      <w:pPr>
        <w:spacing w:line="360" w:lineRule="auto"/>
        <w:ind w:firstLineChars="175" w:firstLine="420"/>
        <w:rPr>
          <w:rFonts w:ascii="宋体" w:hAnsi="宋体"/>
          <w:sz w:val="24"/>
        </w:rPr>
      </w:pPr>
      <w:r w:rsidRPr="007C6AD0">
        <w:rPr>
          <w:rFonts w:ascii="宋体" w:hAnsi="宋体" w:hint="eastAsia"/>
          <w:sz w:val="24"/>
        </w:rPr>
        <w:t>6.5到货安装调试完成后，有专业工程师现场提供一次系统的使用培训服务，直至</w:t>
      </w:r>
      <w:proofErr w:type="spellStart"/>
      <w:r w:rsidRPr="007C6AD0">
        <w:rPr>
          <w:rFonts w:ascii="宋体" w:hAnsi="宋体" w:hint="eastAsia"/>
          <w:kern w:val="0"/>
          <w:sz w:val="24"/>
          <w:lang w:val="x-none" w:eastAsia="x-none"/>
        </w:rPr>
        <w:t>采购人</w:t>
      </w:r>
      <w:r w:rsidRPr="007C6AD0">
        <w:rPr>
          <w:rFonts w:ascii="宋体" w:hAnsi="宋体" w:hint="eastAsia"/>
          <w:sz w:val="24"/>
        </w:rPr>
        <w:t>相关人员熟练掌握为止</w:t>
      </w:r>
      <w:proofErr w:type="spellEnd"/>
      <w:r w:rsidRPr="007C6AD0">
        <w:rPr>
          <w:rFonts w:ascii="宋体" w:hAnsi="宋体" w:hint="eastAsia"/>
          <w:sz w:val="24"/>
        </w:rPr>
        <w:t>。</w:t>
      </w:r>
    </w:p>
    <w:p w:rsidR="00DF37FE" w:rsidRPr="007C6AD0" w:rsidRDefault="00DF37FE" w:rsidP="00DF37FE">
      <w:pPr>
        <w:spacing w:line="360" w:lineRule="auto"/>
        <w:ind w:firstLineChars="175" w:firstLine="420"/>
        <w:rPr>
          <w:rFonts w:ascii="宋体" w:hAnsi="宋体" w:hint="eastAsia"/>
          <w:sz w:val="24"/>
        </w:rPr>
      </w:pPr>
      <w:r w:rsidRPr="007C6AD0">
        <w:rPr>
          <w:rFonts w:ascii="宋体" w:hAnsi="宋体" w:hint="eastAsia"/>
          <w:sz w:val="24"/>
          <w:lang w:val="x-none"/>
        </w:rPr>
        <w:t>★</w:t>
      </w:r>
      <w:r w:rsidRPr="007C6AD0">
        <w:rPr>
          <w:rFonts w:ascii="宋体" w:hAnsi="宋体"/>
          <w:sz w:val="24"/>
        </w:rPr>
        <w:t>6.6</w:t>
      </w:r>
      <w:r w:rsidRPr="007C6AD0">
        <w:rPr>
          <w:rFonts w:ascii="宋体" w:hAnsi="宋体" w:hint="eastAsia"/>
          <w:sz w:val="24"/>
        </w:rPr>
        <w:t>保修期满后，供应商须额外提供两年免人工的服务。维修工程师无限次上门检</w:t>
      </w:r>
      <w:r w:rsidRPr="007C6AD0">
        <w:rPr>
          <w:rFonts w:ascii="宋体" w:hAnsi="宋体" w:hint="eastAsia"/>
          <w:sz w:val="24"/>
        </w:rPr>
        <w:lastRenderedPageBreak/>
        <w:t>测，并赠送每年一次的机器包养服务。</w:t>
      </w:r>
    </w:p>
    <w:p w:rsidR="00DF37FE" w:rsidRPr="007C6AD0" w:rsidRDefault="00DF37FE" w:rsidP="00DF37FE">
      <w:pPr>
        <w:spacing w:line="360" w:lineRule="auto"/>
        <w:ind w:firstLineChars="175" w:firstLine="420"/>
        <w:rPr>
          <w:rFonts w:ascii="宋体" w:hAnsi="宋体" w:hint="eastAsia"/>
          <w:bCs/>
          <w:sz w:val="24"/>
        </w:rPr>
      </w:pPr>
      <w:r w:rsidRPr="007C6AD0">
        <w:rPr>
          <w:rFonts w:ascii="宋体" w:hAnsi="宋体" w:hint="eastAsia"/>
          <w:bCs/>
          <w:sz w:val="24"/>
        </w:rPr>
        <w:t>7、采购标的验收标准：</w:t>
      </w:r>
    </w:p>
    <w:p w:rsidR="00DF37FE" w:rsidRPr="007C6AD0" w:rsidRDefault="00DF37FE" w:rsidP="00DF37FE">
      <w:pPr>
        <w:spacing w:line="360" w:lineRule="auto"/>
        <w:ind w:firstLineChars="175" w:firstLine="420"/>
        <w:rPr>
          <w:rFonts w:ascii="宋体" w:hAnsi="宋体" w:hint="eastAsia"/>
          <w:bCs/>
          <w:sz w:val="24"/>
        </w:rPr>
      </w:pPr>
      <w:r w:rsidRPr="007C6AD0">
        <w:rPr>
          <w:rFonts w:ascii="宋体" w:hAnsi="宋体" w:hint="eastAsia"/>
          <w:bCs/>
          <w:sz w:val="24"/>
        </w:rPr>
        <w:t>7.1设备安装、调试完成后，由采购人组织验收，验收合格后，采购人及中标人双方共同签署验收文件。</w:t>
      </w:r>
    </w:p>
    <w:p w:rsidR="00DF37FE" w:rsidRPr="007C6AD0" w:rsidRDefault="00DF37FE" w:rsidP="00DF37FE">
      <w:pPr>
        <w:spacing w:line="360" w:lineRule="auto"/>
        <w:ind w:firstLineChars="175" w:firstLine="420"/>
        <w:rPr>
          <w:rFonts w:ascii="宋体" w:hAnsi="宋体" w:hint="eastAsia"/>
          <w:bCs/>
          <w:sz w:val="24"/>
        </w:rPr>
      </w:pPr>
      <w:r w:rsidRPr="007C6AD0">
        <w:rPr>
          <w:rFonts w:ascii="宋体" w:hAnsi="宋体" w:hint="eastAsia"/>
          <w:bCs/>
          <w:sz w:val="24"/>
        </w:rPr>
        <w:t>7.2仪器到货：仪器到货前应将安装环境要求书面通知给用户，并与用户协商足够准备时间。到货时需按用户要求免费将设备在双方商定的时间运到指定安装位置，并由仪器安装工程师当场进行开箱检查。</w:t>
      </w:r>
    </w:p>
    <w:p w:rsidR="00DF37FE" w:rsidRPr="007C6AD0" w:rsidRDefault="00DF37FE" w:rsidP="00DF37FE">
      <w:pPr>
        <w:spacing w:line="360" w:lineRule="auto"/>
        <w:ind w:firstLineChars="175" w:firstLine="420"/>
        <w:rPr>
          <w:rFonts w:ascii="宋体" w:hAnsi="宋体" w:hint="eastAsia"/>
          <w:bCs/>
          <w:sz w:val="24"/>
        </w:rPr>
      </w:pPr>
      <w:r w:rsidRPr="007C6AD0">
        <w:rPr>
          <w:rFonts w:ascii="宋体" w:hAnsi="宋体" w:hint="eastAsia"/>
          <w:sz w:val="24"/>
          <w:lang w:val="x-none"/>
        </w:rPr>
        <w:t>★</w:t>
      </w:r>
      <w:r w:rsidRPr="007C6AD0">
        <w:rPr>
          <w:rFonts w:ascii="宋体" w:hAnsi="宋体" w:hint="eastAsia"/>
          <w:bCs/>
          <w:sz w:val="24"/>
        </w:rPr>
        <w:t>7.3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34"/>
    <w:bookmarkEnd w:id="35"/>
    <w:bookmarkEnd w:id="36"/>
    <w:bookmarkEnd w:id="37"/>
    <w:p w:rsidR="00DF37FE" w:rsidRPr="007C6AD0" w:rsidRDefault="00DF37FE" w:rsidP="00DF37FE">
      <w:pPr>
        <w:spacing w:line="360" w:lineRule="auto"/>
        <w:ind w:firstLineChars="175" w:firstLine="420"/>
        <w:rPr>
          <w:rFonts w:ascii="宋体" w:hAnsi="宋体"/>
          <w:bCs/>
          <w:sz w:val="24"/>
        </w:rPr>
      </w:pPr>
      <w:r w:rsidRPr="007C6AD0">
        <w:rPr>
          <w:rFonts w:ascii="宋体" w:hAnsi="宋体" w:hint="eastAsia"/>
          <w:bCs/>
          <w:sz w:val="24"/>
        </w:rPr>
        <w:t>8、交货地点：北京大学指定地点。</w:t>
      </w:r>
    </w:p>
    <w:p w:rsidR="00DF37FE" w:rsidRPr="007C6AD0" w:rsidRDefault="00DF37FE" w:rsidP="00DF37FE">
      <w:pPr>
        <w:spacing w:line="360" w:lineRule="auto"/>
        <w:ind w:firstLineChars="175" w:firstLine="420"/>
        <w:rPr>
          <w:rFonts w:ascii="宋体" w:hAnsi="宋体"/>
          <w:bCs/>
          <w:szCs w:val="21"/>
        </w:rPr>
      </w:pPr>
      <w:r w:rsidRPr="007C6AD0">
        <w:rPr>
          <w:rFonts w:ascii="宋体" w:hAnsi="宋体" w:hint="eastAsia"/>
          <w:bCs/>
          <w:sz w:val="24"/>
        </w:rPr>
        <w:t>9、交货期：合同签订后</w:t>
      </w:r>
      <w:r w:rsidRPr="007C6AD0">
        <w:rPr>
          <w:rFonts w:ascii="宋体" w:hAnsi="宋体" w:hint="eastAsia"/>
          <w:bCs/>
          <w:sz w:val="24"/>
          <w:u w:val="single"/>
        </w:rPr>
        <w:t xml:space="preserve"> 120 </w:t>
      </w:r>
      <w:r w:rsidRPr="007C6AD0">
        <w:rPr>
          <w:rFonts w:ascii="宋体" w:hAnsi="宋体" w:hint="eastAsia"/>
          <w:bCs/>
          <w:sz w:val="24"/>
        </w:rPr>
        <w:t>日内交货并安装完毕。</w:t>
      </w:r>
      <w:bookmarkEnd w:id="1"/>
      <w:bookmarkEnd w:id="2"/>
    </w:p>
    <w:p w:rsidR="00386F1D" w:rsidRPr="00DF37FE" w:rsidRDefault="00386F1D">
      <w:bookmarkStart w:id="38" w:name="_GoBack"/>
      <w:bookmarkEnd w:id="38"/>
    </w:p>
    <w:sectPr w:rsidR="00386F1D" w:rsidRPr="00DF37FE" w:rsidSect="00037563">
      <w:headerReference w:type="even" r:id="rId6"/>
      <w:headerReference w:type="default" r:id="rId7"/>
      <w:pgSz w:w="11906" w:h="16838"/>
      <w:pgMar w:top="1247" w:right="1304" w:bottom="1134" w:left="1304"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21" w:rsidRDefault="00DF37FE">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21" w:rsidRDefault="00DF37F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15CC"/>
    <w:multiLevelType w:val="multilevel"/>
    <w:tmpl w:val="23B215CC"/>
    <w:lvl w:ilvl="0">
      <w:start w:val="1"/>
      <w:numFmt w:val="japaneseCounting"/>
      <w:lvlText w:val="%1、"/>
      <w:lvlJc w:val="left"/>
      <w:pPr>
        <w:ind w:left="420" w:hanging="420"/>
      </w:pPr>
      <w:rPr>
        <w:rFonts w:ascii="宋体" w:hAnsi="宋体" w:cs="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3BC2183"/>
    <w:multiLevelType w:val="multilevel"/>
    <w:tmpl w:val="32B00448"/>
    <w:lvl w:ilvl="0">
      <w:start w:val="1"/>
      <w:numFmt w:val="decimal"/>
      <w:lvlText w:val="%1."/>
      <w:lvlJc w:val="left"/>
      <w:pPr>
        <w:ind w:left="-1341" w:firstLine="1795"/>
      </w:pPr>
      <w:rPr>
        <w:rFonts w:ascii="微软雅黑" w:eastAsia="微软雅黑" w:hAnsi="微软雅黑" w:cs="Times New Roman" w:hint="eastAsia"/>
      </w:rPr>
    </w:lvl>
    <w:lvl w:ilvl="1">
      <w:start w:val="1"/>
      <w:numFmt w:val="decimal"/>
      <w:isLgl/>
      <w:lvlText w:val="%1.%2"/>
      <w:lvlJc w:val="left"/>
      <w:pPr>
        <w:ind w:left="814" w:hanging="360"/>
      </w:pPr>
      <w:rPr>
        <w:rFonts w:ascii="等线" w:eastAsia="等线" w:hAnsi="等线" w:hint="default"/>
      </w:rPr>
    </w:lvl>
    <w:lvl w:ilvl="2">
      <w:start w:val="1"/>
      <w:numFmt w:val="decimal"/>
      <w:isLgl/>
      <w:lvlText w:val="%1.%2.%3"/>
      <w:lvlJc w:val="left"/>
      <w:pPr>
        <w:ind w:left="1174" w:hanging="720"/>
      </w:pPr>
      <w:rPr>
        <w:rFonts w:ascii="等线" w:eastAsia="等线" w:hAnsi="等线" w:hint="default"/>
      </w:rPr>
    </w:lvl>
    <w:lvl w:ilvl="3">
      <w:start w:val="1"/>
      <w:numFmt w:val="decimal"/>
      <w:isLgl/>
      <w:lvlText w:val="%1.%2.%3.%4"/>
      <w:lvlJc w:val="left"/>
      <w:pPr>
        <w:ind w:left="1174" w:hanging="720"/>
      </w:pPr>
      <w:rPr>
        <w:rFonts w:ascii="等线" w:eastAsia="等线" w:hAnsi="等线" w:hint="default"/>
      </w:rPr>
    </w:lvl>
    <w:lvl w:ilvl="4">
      <w:start w:val="1"/>
      <w:numFmt w:val="decimal"/>
      <w:isLgl/>
      <w:lvlText w:val="%1.%2.%3.%4.%5"/>
      <w:lvlJc w:val="left"/>
      <w:pPr>
        <w:ind w:left="1534" w:hanging="1080"/>
      </w:pPr>
      <w:rPr>
        <w:rFonts w:ascii="等线" w:eastAsia="等线" w:hAnsi="等线" w:hint="default"/>
      </w:rPr>
    </w:lvl>
    <w:lvl w:ilvl="5">
      <w:start w:val="1"/>
      <w:numFmt w:val="decimal"/>
      <w:isLgl/>
      <w:lvlText w:val="%1.%2.%3.%4.%5.%6"/>
      <w:lvlJc w:val="left"/>
      <w:pPr>
        <w:ind w:left="1894" w:hanging="1440"/>
      </w:pPr>
      <w:rPr>
        <w:rFonts w:ascii="等线" w:eastAsia="等线" w:hAnsi="等线" w:hint="default"/>
      </w:rPr>
    </w:lvl>
    <w:lvl w:ilvl="6">
      <w:start w:val="1"/>
      <w:numFmt w:val="decimal"/>
      <w:isLgl/>
      <w:lvlText w:val="%1.%2.%3.%4.%5.%6.%7"/>
      <w:lvlJc w:val="left"/>
      <w:pPr>
        <w:ind w:left="1894" w:hanging="1440"/>
      </w:pPr>
      <w:rPr>
        <w:rFonts w:ascii="等线" w:eastAsia="等线" w:hAnsi="等线" w:hint="default"/>
      </w:rPr>
    </w:lvl>
    <w:lvl w:ilvl="7">
      <w:start w:val="1"/>
      <w:numFmt w:val="decimal"/>
      <w:isLgl/>
      <w:lvlText w:val="%1.%2.%3.%4.%5.%6.%7.%8"/>
      <w:lvlJc w:val="left"/>
      <w:pPr>
        <w:ind w:left="2254" w:hanging="1800"/>
      </w:pPr>
      <w:rPr>
        <w:rFonts w:ascii="等线" w:eastAsia="等线" w:hAnsi="等线" w:hint="default"/>
      </w:rPr>
    </w:lvl>
    <w:lvl w:ilvl="8">
      <w:start w:val="1"/>
      <w:numFmt w:val="decimal"/>
      <w:isLgl/>
      <w:lvlText w:val="%1.%2.%3.%4.%5.%6.%7.%8.%9"/>
      <w:lvlJc w:val="left"/>
      <w:pPr>
        <w:ind w:left="2254" w:hanging="1800"/>
      </w:pPr>
      <w:rPr>
        <w:rFonts w:ascii="等线" w:eastAsia="等线" w:hAnsi="等线" w:hint="default"/>
      </w:rPr>
    </w:lvl>
  </w:abstractNum>
  <w:abstractNum w:abstractNumId="2">
    <w:nsid w:val="6A521953"/>
    <w:multiLevelType w:val="multilevel"/>
    <w:tmpl w:val="54F801DE"/>
    <w:lvl w:ilvl="0">
      <w:start w:val="1"/>
      <w:numFmt w:val="decimal"/>
      <w:lvlText w:val="%1、"/>
      <w:lvlJc w:val="left"/>
      <w:pPr>
        <w:tabs>
          <w:tab w:val="num" w:pos="360"/>
        </w:tabs>
        <w:ind w:left="360" w:hanging="360"/>
      </w:pPr>
      <w:rPr>
        <w:rFonts w:hint="default"/>
      </w:rPr>
    </w:lvl>
    <w:lvl w:ilvl="1">
      <w:start w:val="1"/>
      <w:numFmt w:val="decimal"/>
      <w:lvlText w:val="%2)"/>
      <w:lvlJc w:val="left"/>
      <w:pPr>
        <w:ind w:left="814" w:hanging="360"/>
      </w:pPr>
      <w:rPr>
        <w:rFonts w:hint="eastAsia"/>
      </w:rPr>
    </w:lvl>
    <w:lvl w:ilvl="2">
      <w:start w:val="1"/>
      <w:numFmt w:val="decimal"/>
      <w:isLgl/>
      <w:lvlText w:val="%1.%2.%3"/>
      <w:lvlJc w:val="left"/>
      <w:pPr>
        <w:ind w:left="1174" w:hanging="720"/>
      </w:pPr>
      <w:rPr>
        <w:rFonts w:ascii="等线" w:eastAsia="等线" w:hAnsi="等线" w:hint="default"/>
      </w:rPr>
    </w:lvl>
    <w:lvl w:ilvl="3">
      <w:start w:val="1"/>
      <w:numFmt w:val="decimal"/>
      <w:isLgl/>
      <w:lvlText w:val="%1.%2.%3.%4"/>
      <w:lvlJc w:val="left"/>
      <w:pPr>
        <w:ind w:left="1174" w:hanging="720"/>
      </w:pPr>
      <w:rPr>
        <w:rFonts w:ascii="等线" w:eastAsia="等线" w:hAnsi="等线" w:hint="default"/>
      </w:rPr>
    </w:lvl>
    <w:lvl w:ilvl="4">
      <w:start w:val="1"/>
      <w:numFmt w:val="decimal"/>
      <w:isLgl/>
      <w:lvlText w:val="%1.%2.%3.%4.%5"/>
      <w:lvlJc w:val="left"/>
      <w:pPr>
        <w:ind w:left="1534" w:hanging="1080"/>
      </w:pPr>
      <w:rPr>
        <w:rFonts w:ascii="等线" w:eastAsia="等线" w:hAnsi="等线" w:hint="default"/>
      </w:rPr>
    </w:lvl>
    <w:lvl w:ilvl="5">
      <w:start w:val="1"/>
      <w:numFmt w:val="decimal"/>
      <w:isLgl/>
      <w:lvlText w:val="%1.%2.%3.%4.%5.%6"/>
      <w:lvlJc w:val="left"/>
      <w:pPr>
        <w:ind w:left="1894" w:hanging="1440"/>
      </w:pPr>
      <w:rPr>
        <w:rFonts w:ascii="等线" w:eastAsia="等线" w:hAnsi="等线" w:hint="default"/>
      </w:rPr>
    </w:lvl>
    <w:lvl w:ilvl="6">
      <w:start w:val="1"/>
      <w:numFmt w:val="decimal"/>
      <w:isLgl/>
      <w:lvlText w:val="%1.%2.%3.%4.%5.%6.%7"/>
      <w:lvlJc w:val="left"/>
      <w:pPr>
        <w:ind w:left="1894" w:hanging="1440"/>
      </w:pPr>
      <w:rPr>
        <w:rFonts w:ascii="等线" w:eastAsia="等线" w:hAnsi="等线" w:hint="default"/>
      </w:rPr>
    </w:lvl>
    <w:lvl w:ilvl="7">
      <w:start w:val="1"/>
      <w:numFmt w:val="decimal"/>
      <w:isLgl/>
      <w:lvlText w:val="%1.%2.%3.%4.%5.%6.%7.%8"/>
      <w:lvlJc w:val="left"/>
      <w:pPr>
        <w:ind w:left="2254" w:hanging="1800"/>
      </w:pPr>
      <w:rPr>
        <w:rFonts w:ascii="等线" w:eastAsia="等线" w:hAnsi="等线" w:hint="default"/>
      </w:rPr>
    </w:lvl>
    <w:lvl w:ilvl="8">
      <w:start w:val="1"/>
      <w:numFmt w:val="decimal"/>
      <w:isLgl/>
      <w:lvlText w:val="%1.%2.%3.%4.%5.%6.%7.%8.%9"/>
      <w:lvlJc w:val="left"/>
      <w:pPr>
        <w:ind w:left="2254" w:hanging="1800"/>
      </w:pPr>
      <w:rPr>
        <w:rFonts w:ascii="等线" w:eastAsia="等线" w:hAnsi="等线"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FE"/>
    <w:rsid w:val="00386F1D"/>
    <w:rsid w:val="00DF3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FE"/>
    <w:pPr>
      <w:widowControl w:val="0"/>
      <w:jc w:val="both"/>
    </w:pPr>
    <w:rPr>
      <w:rFonts w:ascii="Times New Roman" w:eastAsia="宋体" w:hAnsi="Times New Roman" w:cs="Times New Roman"/>
      <w:szCs w:val="24"/>
    </w:rPr>
  </w:style>
  <w:style w:type="paragraph" w:styleId="1">
    <w:name w:val="heading 1"/>
    <w:basedOn w:val="a"/>
    <w:next w:val="a"/>
    <w:link w:val="10"/>
    <w:qFormat/>
    <w:rsid w:val="00DF37FE"/>
    <w:pPr>
      <w:keepNext/>
      <w:outlineLvl w:val="0"/>
    </w:pPr>
    <w:rPr>
      <w:rFonts w:ascii="宋体" w:hAnsi="宋体"/>
      <w:b/>
      <w:sz w:val="28"/>
    </w:rPr>
  </w:style>
  <w:style w:type="paragraph" w:styleId="2">
    <w:name w:val="heading 2"/>
    <w:basedOn w:val="a"/>
    <w:next w:val="a"/>
    <w:link w:val="20"/>
    <w:qFormat/>
    <w:rsid w:val="00DF37F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DF37FE"/>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DF37FE"/>
    <w:rPr>
      <w:rFonts w:asciiTheme="majorHAnsi" w:eastAsiaTheme="majorEastAsia" w:hAnsiTheme="majorHAnsi" w:cstheme="majorBidi"/>
      <w:b/>
      <w:bCs/>
      <w:sz w:val="32"/>
      <w:szCs w:val="32"/>
    </w:rPr>
  </w:style>
  <w:style w:type="character" w:customStyle="1" w:styleId="10">
    <w:name w:val="标题 1 字符"/>
    <w:link w:val="1"/>
    <w:qFormat/>
    <w:rsid w:val="00DF37FE"/>
    <w:rPr>
      <w:rFonts w:ascii="宋体" w:eastAsia="宋体" w:hAnsi="宋体" w:cs="Times New Roman"/>
      <w:b/>
      <w:sz w:val="28"/>
      <w:szCs w:val="24"/>
    </w:rPr>
  </w:style>
  <w:style w:type="character" w:customStyle="1" w:styleId="11">
    <w:name w:val="纯文本 字符1"/>
    <w:link w:val="a3"/>
    <w:qFormat/>
    <w:rsid w:val="00DF37FE"/>
    <w:rPr>
      <w:rFonts w:ascii="宋体" w:hAnsi="Courier New"/>
      <w:szCs w:val="24"/>
    </w:rPr>
  </w:style>
  <w:style w:type="character" w:customStyle="1" w:styleId="a4">
    <w:name w:val="页眉 字符"/>
    <w:link w:val="a5"/>
    <w:uiPriority w:val="99"/>
    <w:qFormat/>
    <w:rsid w:val="00DF37FE"/>
    <w:rPr>
      <w:rFonts w:eastAsia="宋体"/>
      <w:sz w:val="18"/>
      <w:szCs w:val="18"/>
    </w:rPr>
  </w:style>
  <w:style w:type="character" w:customStyle="1" w:styleId="20">
    <w:name w:val="标题 2 字符"/>
    <w:link w:val="2"/>
    <w:qFormat/>
    <w:rsid w:val="00DF37FE"/>
    <w:rPr>
      <w:rFonts w:ascii="Arial" w:eastAsia="黑体" w:hAnsi="Arial" w:cs="Times New Roman"/>
      <w:b/>
      <w:bCs/>
      <w:sz w:val="32"/>
      <w:szCs w:val="32"/>
    </w:rPr>
  </w:style>
  <w:style w:type="character" w:customStyle="1" w:styleId="12">
    <w:name w:val="列表段落 字符1"/>
    <w:link w:val="ListParagraph2"/>
    <w:uiPriority w:val="34"/>
    <w:qFormat/>
    <w:rsid w:val="00DF37FE"/>
    <w:rPr>
      <w:rFonts w:ascii="Calibri" w:hAnsi="Calibri"/>
    </w:rPr>
  </w:style>
  <w:style w:type="paragraph" w:styleId="a3">
    <w:name w:val="Plain Text"/>
    <w:basedOn w:val="a"/>
    <w:link w:val="11"/>
    <w:qFormat/>
    <w:rsid w:val="00DF37FE"/>
    <w:rPr>
      <w:rFonts w:ascii="宋体" w:eastAsiaTheme="minorEastAsia" w:hAnsi="Courier New" w:cstheme="minorBidi"/>
    </w:rPr>
  </w:style>
  <w:style w:type="character" w:customStyle="1" w:styleId="Char">
    <w:name w:val="纯文本 Char"/>
    <w:basedOn w:val="a0"/>
    <w:uiPriority w:val="99"/>
    <w:semiHidden/>
    <w:rsid w:val="00DF37FE"/>
    <w:rPr>
      <w:rFonts w:ascii="宋体" w:eastAsia="宋体" w:hAnsi="Courier New" w:cs="Courier New"/>
      <w:szCs w:val="21"/>
    </w:rPr>
  </w:style>
  <w:style w:type="paragraph" w:styleId="a5">
    <w:name w:val="header"/>
    <w:basedOn w:val="a"/>
    <w:link w:val="a4"/>
    <w:uiPriority w:val="99"/>
    <w:qFormat/>
    <w:rsid w:val="00DF37FE"/>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0">
    <w:name w:val="页眉 Char"/>
    <w:basedOn w:val="a0"/>
    <w:uiPriority w:val="99"/>
    <w:semiHidden/>
    <w:rsid w:val="00DF37FE"/>
    <w:rPr>
      <w:rFonts w:ascii="Times New Roman" w:eastAsia="宋体" w:hAnsi="Times New Roman" w:cs="Times New Roman"/>
      <w:sz w:val="18"/>
      <w:szCs w:val="18"/>
    </w:rPr>
  </w:style>
  <w:style w:type="paragraph" w:customStyle="1" w:styleId="ListParagraph2">
    <w:name w:val="List Paragraph2"/>
    <w:basedOn w:val="a"/>
    <w:link w:val="12"/>
    <w:uiPriority w:val="34"/>
    <w:qFormat/>
    <w:rsid w:val="00DF37FE"/>
    <w:pPr>
      <w:ind w:firstLineChars="200" w:firstLine="420"/>
    </w:pPr>
    <w:rPr>
      <w:rFonts w:ascii="Calibri" w:eastAsiaTheme="minorEastAsia" w:hAnsi="Calibri" w:cstheme="minorBidi"/>
      <w:szCs w:val="22"/>
    </w:rPr>
  </w:style>
  <w:style w:type="paragraph" w:styleId="a6">
    <w:basedOn w:val="a"/>
    <w:next w:val="a7"/>
    <w:uiPriority w:val="34"/>
    <w:qFormat/>
    <w:rsid w:val="00DF37FE"/>
    <w:pPr>
      <w:ind w:firstLineChars="200" w:firstLine="420"/>
    </w:pPr>
    <w:rPr>
      <w:rFonts w:ascii="Calibri" w:hAnsi="Calibri"/>
      <w:kern w:val="0"/>
      <w:sz w:val="20"/>
      <w:szCs w:val="20"/>
      <w:lang w:val="x-none" w:eastAsia="x-none"/>
    </w:rPr>
  </w:style>
  <w:style w:type="paragraph" w:styleId="a7">
    <w:name w:val="List Paragraph"/>
    <w:basedOn w:val="a"/>
    <w:uiPriority w:val="34"/>
    <w:qFormat/>
    <w:rsid w:val="00DF37F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FE"/>
    <w:pPr>
      <w:widowControl w:val="0"/>
      <w:jc w:val="both"/>
    </w:pPr>
    <w:rPr>
      <w:rFonts w:ascii="Times New Roman" w:eastAsia="宋体" w:hAnsi="Times New Roman" w:cs="Times New Roman"/>
      <w:szCs w:val="24"/>
    </w:rPr>
  </w:style>
  <w:style w:type="paragraph" w:styleId="1">
    <w:name w:val="heading 1"/>
    <w:basedOn w:val="a"/>
    <w:next w:val="a"/>
    <w:link w:val="10"/>
    <w:qFormat/>
    <w:rsid w:val="00DF37FE"/>
    <w:pPr>
      <w:keepNext/>
      <w:outlineLvl w:val="0"/>
    </w:pPr>
    <w:rPr>
      <w:rFonts w:ascii="宋体" w:hAnsi="宋体"/>
      <w:b/>
      <w:sz w:val="28"/>
    </w:rPr>
  </w:style>
  <w:style w:type="paragraph" w:styleId="2">
    <w:name w:val="heading 2"/>
    <w:basedOn w:val="a"/>
    <w:next w:val="a"/>
    <w:link w:val="20"/>
    <w:qFormat/>
    <w:rsid w:val="00DF37F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DF37FE"/>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DF37FE"/>
    <w:rPr>
      <w:rFonts w:asciiTheme="majorHAnsi" w:eastAsiaTheme="majorEastAsia" w:hAnsiTheme="majorHAnsi" w:cstheme="majorBidi"/>
      <w:b/>
      <w:bCs/>
      <w:sz w:val="32"/>
      <w:szCs w:val="32"/>
    </w:rPr>
  </w:style>
  <w:style w:type="character" w:customStyle="1" w:styleId="10">
    <w:name w:val="标题 1 字符"/>
    <w:link w:val="1"/>
    <w:qFormat/>
    <w:rsid w:val="00DF37FE"/>
    <w:rPr>
      <w:rFonts w:ascii="宋体" w:eastAsia="宋体" w:hAnsi="宋体" w:cs="Times New Roman"/>
      <w:b/>
      <w:sz w:val="28"/>
      <w:szCs w:val="24"/>
    </w:rPr>
  </w:style>
  <w:style w:type="character" w:customStyle="1" w:styleId="11">
    <w:name w:val="纯文本 字符1"/>
    <w:link w:val="a3"/>
    <w:qFormat/>
    <w:rsid w:val="00DF37FE"/>
    <w:rPr>
      <w:rFonts w:ascii="宋体" w:hAnsi="Courier New"/>
      <w:szCs w:val="24"/>
    </w:rPr>
  </w:style>
  <w:style w:type="character" w:customStyle="1" w:styleId="a4">
    <w:name w:val="页眉 字符"/>
    <w:link w:val="a5"/>
    <w:uiPriority w:val="99"/>
    <w:qFormat/>
    <w:rsid w:val="00DF37FE"/>
    <w:rPr>
      <w:rFonts w:eastAsia="宋体"/>
      <w:sz w:val="18"/>
      <w:szCs w:val="18"/>
    </w:rPr>
  </w:style>
  <w:style w:type="character" w:customStyle="1" w:styleId="20">
    <w:name w:val="标题 2 字符"/>
    <w:link w:val="2"/>
    <w:qFormat/>
    <w:rsid w:val="00DF37FE"/>
    <w:rPr>
      <w:rFonts w:ascii="Arial" w:eastAsia="黑体" w:hAnsi="Arial" w:cs="Times New Roman"/>
      <w:b/>
      <w:bCs/>
      <w:sz w:val="32"/>
      <w:szCs w:val="32"/>
    </w:rPr>
  </w:style>
  <w:style w:type="character" w:customStyle="1" w:styleId="12">
    <w:name w:val="列表段落 字符1"/>
    <w:link w:val="ListParagraph2"/>
    <w:uiPriority w:val="34"/>
    <w:qFormat/>
    <w:rsid w:val="00DF37FE"/>
    <w:rPr>
      <w:rFonts w:ascii="Calibri" w:hAnsi="Calibri"/>
    </w:rPr>
  </w:style>
  <w:style w:type="paragraph" w:styleId="a3">
    <w:name w:val="Plain Text"/>
    <w:basedOn w:val="a"/>
    <w:link w:val="11"/>
    <w:qFormat/>
    <w:rsid w:val="00DF37FE"/>
    <w:rPr>
      <w:rFonts w:ascii="宋体" w:eastAsiaTheme="minorEastAsia" w:hAnsi="Courier New" w:cstheme="minorBidi"/>
    </w:rPr>
  </w:style>
  <w:style w:type="character" w:customStyle="1" w:styleId="Char">
    <w:name w:val="纯文本 Char"/>
    <w:basedOn w:val="a0"/>
    <w:uiPriority w:val="99"/>
    <w:semiHidden/>
    <w:rsid w:val="00DF37FE"/>
    <w:rPr>
      <w:rFonts w:ascii="宋体" w:eastAsia="宋体" w:hAnsi="Courier New" w:cs="Courier New"/>
      <w:szCs w:val="21"/>
    </w:rPr>
  </w:style>
  <w:style w:type="paragraph" w:styleId="a5">
    <w:name w:val="header"/>
    <w:basedOn w:val="a"/>
    <w:link w:val="a4"/>
    <w:uiPriority w:val="99"/>
    <w:qFormat/>
    <w:rsid w:val="00DF37FE"/>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0">
    <w:name w:val="页眉 Char"/>
    <w:basedOn w:val="a0"/>
    <w:uiPriority w:val="99"/>
    <w:semiHidden/>
    <w:rsid w:val="00DF37FE"/>
    <w:rPr>
      <w:rFonts w:ascii="Times New Roman" w:eastAsia="宋体" w:hAnsi="Times New Roman" w:cs="Times New Roman"/>
      <w:sz w:val="18"/>
      <w:szCs w:val="18"/>
    </w:rPr>
  </w:style>
  <w:style w:type="paragraph" w:customStyle="1" w:styleId="ListParagraph2">
    <w:name w:val="List Paragraph2"/>
    <w:basedOn w:val="a"/>
    <w:link w:val="12"/>
    <w:uiPriority w:val="34"/>
    <w:qFormat/>
    <w:rsid w:val="00DF37FE"/>
    <w:pPr>
      <w:ind w:firstLineChars="200" w:firstLine="420"/>
    </w:pPr>
    <w:rPr>
      <w:rFonts w:ascii="Calibri" w:eastAsiaTheme="minorEastAsia" w:hAnsi="Calibri" w:cstheme="minorBidi"/>
      <w:szCs w:val="22"/>
    </w:rPr>
  </w:style>
  <w:style w:type="paragraph" w:styleId="a6">
    <w:basedOn w:val="a"/>
    <w:next w:val="a7"/>
    <w:uiPriority w:val="34"/>
    <w:qFormat/>
    <w:rsid w:val="00DF37FE"/>
    <w:pPr>
      <w:ind w:firstLineChars="200" w:firstLine="420"/>
    </w:pPr>
    <w:rPr>
      <w:rFonts w:ascii="Calibri" w:hAnsi="Calibri"/>
      <w:kern w:val="0"/>
      <w:sz w:val="20"/>
      <w:szCs w:val="20"/>
      <w:lang w:val="x-none" w:eastAsia="x-none"/>
    </w:rPr>
  </w:style>
  <w:style w:type="paragraph" w:styleId="a7">
    <w:name w:val="List Paragraph"/>
    <w:basedOn w:val="a"/>
    <w:uiPriority w:val="34"/>
    <w:qFormat/>
    <w:rsid w:val="00DF37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2020-05-18T02:55:00Z</dcterms:created>
  <dcterms:modified xsi:type="dcterms:W3CDTF">2020-05-18T02:55:00Z</dcterms:modified>
</cp:coreProperties>
</file>