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C76" w:rsidRPr="00C444CE" w:rsidRDefault="00BA4C76" w:rsidP="00BA4C76">
      <w:pPr>
        <w:pStyle w:val="1"/>
        <w:adjustRightInd w:val="0"/>
        <w:snapToGrid w:val="0"/>
        <w:spacing w:after="100" w:afterAutospacing="1" w:line="300" w:lineRule="auto"/>
        <w:jc w:val="center"/>
        <w:rPr>
          <w:w w:val="80"/>
          <w:sz w:val="30"/>
          <w:szCs w:val="30"/>
        </w:rPr>
      </w:pPr>
      <w:bookmarkStart w:id="0" w:name="_Toc530829405"/>
      <w:r w:rsidRPr="00C444CE">
        <w:rPr>
          <w:rFonts w:hint="eastAsia"/>
          <w:w w:val="80"/>
          <w:sz w:val="30"/>
          <w:szCs w:val="30"/>
        </w:rPr>
        <w:t>第六章</w:t>
      </w:r>
      <w:r w:rsidRPr="00C444CE">
        <w:rPr>
          <w:w w:val="80"/>
          <w:sz w:val="30"/>
          <w:szCs w:val="30"/>
        </w:rPr>
        <w:t xml:space="preserve">  </w:t>
      </w:r>
      <w:r w:rsidRPr="00C444CE">
        <w:rPr>
          <w:rFonts w:hint="eastAsia"/>
          <w:w w:val="80"/>
          <w:sz w:val="30"/>
          <w:szCs w:val="30"/>
        </w:rPr>
        <w:t>技术要求</w:t>
      </w:r>
      <w:bookmarkEnd w:id="0"/>
    </w:p>
    <w:p w:rsidR="00BA4C76" w:rsidRPr="00C444CE" w:rsidRDefault="00BA4C76" w:rsidP="00BA4C76">
      <w:pPr>
        <w:spacing w:line="360" w:lineRule="auto"/>
        <w:jc w:val="center"/>
        <w:rPr>
          <w:rFonts w:ascii="宋体" w:hAnsi="宋体"/>
          <w:b/>
          <w:sz w:val="24"/>
        </w:rPr>
      </w:pPr>
      <w:r w:rsidRPr="00C444CE">
        <w:rPr>
          <w:rFonts w:ascii="宋体" w:hAnsi="宋体" w:hint="eastAsia"/>
          <w:b/>
          <w:sz w:val="24"/>
        </w:rPr>
        <w:t>第</w:t>
      </w:r>
      <w:r w:rsidRPr="00C444CE">
        <w:rPr>
          <w:rFonts w:ascii="宋体" w:hAnsi="宋体"/>
          <w:b/>
          <w:sz w:val="24"/>
        </w:rPr>
        <w:t>1包   三目平行光数码体式显微镜</w:t>
      </w:r>
    </w:p>
    <w:p w:rsidR="00BA4C76" w:rsidRPr="00C444CE" w:rsidRDefault="00BA4C76" w:rsidP="00BA4C76">
      <w:pPr>
        <w:spacing w:line="360" w:lineRule="auto"/>
        <w:jc w:val="center"/>
        <w:rPr>
          <w:rFonts w:ascii="宋体" w:hAnsi="宋体"/>
          <w:b/>
          <w:sz w:val="24"/>
        </w:rPr>
      </w:pPr>
    </w:p>
    <w:p w:rsidR="00BA4C76" w:rsidRPr="00C444CE" w:rsidRDefault="00BA4C76" w:rsidP="00BA4C76">
      <w:pPr>
        <w:pStyle w:val="2"/>
        <w:spacing w:before="0" w:after="0" w:line="360" w:lineRule="auto"/>
        <w:rPr>
          <w:rFonts w:ascii="宋体" w:eastAsia="宋体" w:hAnsi="宋体"/>
          <w:b w:val="0"/>
          <w:bCs w:val="0"/>
          <w:sz w:val="21"/>
          <w:szCs w:val="21"/>
        </w:rPr>
      </w:pPr>
      <w:bookmarkStart w:id="1" w:name="_Toc196475162"/>
      <w:bookmarkStart w:id="2" w:name="_Toc403258040"/>
      <w:r w:rsidRPr="00C444CE">
        <w:rPr>
          <w:rFonts w:ascii="宋体" w:eastAsia="宋体" w:hAnsi="宋体" w:hint="eastAsia"/>
          <w:b w:val="0"/>
          <w:sz w:val="21"/>
          <w:szCs w:val="21"/>
        </w:rPr>
        <w:t>一</w:t>
      </w:r>
      <w:r w:rsidRPr="00C444CE">
        <w:rPr>
          <w:rFonts w:ascii="宋体" w:eastAsia="宋体" w:hAnsi="宋体"/>
          <w:b w:val="0"/>
          <w:bCs w:val="0"/>
          <w:sz w:val="21"/>
          <w:szCs w:val="21"/>
        </w:rPr>
        <w:t>.货物需求一览表</w:t>
      </w:r>
      <w:bookmarkEnd w:id="1"/>
      <w:bookmarkEnd w:id="2"/>
    </w:p>
    <w:tbl>
      <w:tblPr>
        <w:tblW w:w="81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4805"/>
        <w:gridCol w:w="1890"/>
      </w:tblGrid>
      <w:tr w:rsidR="00BA4C76" w:rsidRPr="00C444CE" w:rsidTr="008335C0">
        <w:trPr>
          <w:trHeight w:val="42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C76" w:rsidRPr="00C444CE" w:rsidRDefault="00BA4C76" w:rsidP="008335C0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C444CE">
              <w:rPr>
                <w:rFonts w:ascii="宋体" w:hAnsi="宋体" w:cs="宋体" w:hint="eastAsia"/>
                <w:bCs/>
                <w:kern w:val="0"/>
                <w:szCs w:val="21"/>
              </w:rPr>
              <w:t>包号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C76" w:rsidRPr="00C444CE" w:rsidRDefault="00BA4C76" w:rsidP="008335C0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C444CE">
              <w:rPr>
                <w:rFonts w:ascii="宋体" w:hAnsi="宋体" w:cs="宋体" w:hint="eastAsia"/>
                <w:bCs/>
                <w:kern w:val="0"/>
                <w:szCs w:val="21"/>
              </w:rPr>
              <w:t>设备名称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C76" w:rsidRPr="00C444CE" w:rsidRDefault="00BA4C76" w:rsidP="008335C0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C444CE">
              <w:rPr>
                <w:rFonts w:ascii="宋体" w:hAnsi="宋体" w:cs="宋体" w:hint="eastAsia"/>
                <w:bCs/>
                <w:kern w:val="0"/>
                <w:szCs w:val="21"/>
              </w:rPr>
              <w:t>数量（台</w:t>
            </w:r>
            <w:r w:rsidRPr="00C444CE">
              <w:rPr>
                <w:rFonts w:ascii="宋体" w:hAnsi="宋体" w:cs="宋体"/>
                <w:bCs/>
                <w:kern w:val="0"/>
                <w:szCs w:val="21"/>
              </w:rPr>
              <w:t>/套）</w:t>
            </w:r>
          </w:p>
        </w:tc>
      </w:tr>
      <w:tr w:rsidR="00BA4C76" w:rsidRPr="00C444CE" w:rsidTr="008335C0">
        <w:trPr>
          <w:trHeight w:val="44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76" w:rsidRPr="00C444CE" w:rsidRDefault="00BA4C76" w:rsidP="008335C0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C444CE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C76" w:rsidRPr="00C444CE" w:rsidRDefault="00BA4C76" w:rsidP="008335C0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C444CE">
              <w:rPr>
                <w:rFonts w:ascii="宋体" w:hAnsi="宋体" w:cs="宋体" w:hint="eastAsia"/>
                <w:bCs/>
                <w:kern w:val="0"/>
                <w:szCs w:val="21"/>
              </w:rPr>
              <w:t>平行光数码体视显微镜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C76" w:rsidRPr="00C444CE" w:rsidRDefault="00BA4C76" w:rsidP="008335C0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C444CE">
              <w:rPr>
                <w:rFonts w:ascii="宋体" w:hAnsi="宋体" w:cs="宋体" w:hint="eastAsia"/>
                <w:bCs/>
                <w:kern w:val="0"/>
                <w:szCs w:val="21"/>
              </w:rPr>
              <w:t>30套</w:t>
            </w:r>
          </w:p>
        </w:tc>
      </w:tr>
    </w:tbl>
    <w:p w:rsidR="00BA4C76" w:rsidRPr="00C444CE" w:rsidRDefault="00BA4C76" w:rsidP="00BA4C76">
      <w:pPr>
        <w:spacing w:line="360" w:lineRule="auto"/>
        <w:rPr>
          <w:rFonts w:ascii="宋体" w:hAnsi="宋体"/>
          <w:bCs/>
          <w:szCs w:val="21"/>
        </w:rPr>
      </w:pPr>
    </w:p>
    <w:p w:rsidR="00BA4C76" w:rsidRPr="00C444CE" w:rsidRDefault="00BA4C76" w:rsidP="00BA4C76">
      <w:pPr>
        <w:spacing w:line="360" w:lineRule="auto"/>
        <w:rPr>
          <w:rFonts w:ascii="宋体" w:hAnsi="宋体"/>
          <w:bCs/>
          <w:szCs w:val="21"/>
        </w:rPr>
      </w:pPr>
      <w:r w:rsidRPr="00C444CE">
        <w:rPr>
          <w:rFonts w:ascii="宋体" w:hAnsi="宋体" w:hint="eastAsia"/>
          <w:bCs/>
          <w:szCs w:val="21"/>
        </w:rPr>
        <w:t>二、主要技术指标（需实现的功能或者目标、需满足的质量、安全、技术规格、物理特性等）</w:t>
      </w:r>
    </w:p>
    <w:p w:rsidR="00BA4C76" w:rsidRPr="00C444CE" w:rsidRDefault="00BA4C76" w:rsidP="00BA4C76">
      <w:pPr>
        <w:spacing w:line="360" w:lineRule="auto"/>
        <w:rPr>
          <w:rFonts w:ascii="宋体" w:hAnsi="宋体" w:cs="Arial"/>
          <w:bCs/>
          <w:szCs w:val="21"/>
        </w:rPr>
      </w:pPr>
      <w:r w:rsidRPr="00C444CE">
        <w:rPr>
          <w:rFonts w:ascii="宋体" w:hAnsi="宋体" w:cs="Arial" w:hint="eastAsia"/>
          <w:bCs/>
          <w:szCs w:val="21"/>
        </w:rPr>
        <w:t>1．工作条件：</w:t>
      </w:r>
    </w:p>
    <w:p w:rsidR="00BA4C76" w:rsidRPr="00C444CE" w:rsidRDefault="00BA4C76" w:rsidP="00BA4C76">
      <w:pPr>
        <w:spacing w:line="360" w:lineRule="auto"/>
        <w:rPr>
          <w:rFonts w:ascii="宋体" w:hAnsi="宋体" w:cs="Arial"/>
          <w:bCs/>
          <w:szCs w:val="21"/>
        </w:rPr>
      </w:pPr>
      <w:r w:rsidRPr="00C444CE">
        <w:rPr>
          <w:rFonts w:ascii="宋体" w:hAnsi="宋体" w:cs="Arial" w:hint="eastAsia"/>
          <w:bCs/>
          <w:szCs w:val="21"/>
        </w:rPr>
        <w:tab/>
        <w:t>环境温度：10-40℃</w:t>
      </w:r>
    </w:p>
    <w:p w:rsidR="00BA4C76" w:rsidRPr="00C444CE" w:rsidRDefault="00BA4C76" w:rsidP="00BA4C76">
      <w:pPr>
        <w:spacing w:line="360" w:lineRule="auto"/>
        <w:rPr>
          <w:rFonts w:ascii="宋体" w:hAnsi="宋体" w:cs="Arial"/>
          <w:bCs/>
          <w:szCs w:val="21"/>
        </w:rPr>
      </w:pPr>
      <w:r w:rsidRPr="00C444CE">
        <w:rPr>
          <w:rFonts w:ascii="宋体" w:hAnsi="宋体" w:cs="Arial" w:hint="eastAsia"/>
          <w:bCs/>
          <w:szCs w:val="21"/>
        </w:rPr>
        <w:tab/>
        <w:t>相对湿度：20-80%</w:t>
      </w:r>
    </w:p>
    <w:p w:rsidR="00BA4C76" w:rsidRPr="00C444CE" w:rsidRDefault="00BA4C76" w:rsidP="00BA4C76">
      <w:pPr>
        <w:spacing w:line="360" w:lineRule="auto"/>
        <w:rPr>
          <w:rFonts w:ascii="宋体" w:hAnsi="宋体" w:cs="Arial"/>
          <w:bCs/>
          <w:szCs w:val="21"/>
        </w:rPr>
      </w:pPr>
      <w:r w:rsidRPr="00C444CE">
        <w:rPr>
          <w:rFonts w:ascii="宋体" w:hAnsi="宋体" w:cs="Arial" w:hint="eastAsia"/>
          <w:bCs/>
          <w:szCs w:val="21"/>
        </w:rPr>
        <w:tab/>
        <w:t>工作电压：220V  50Hz</w:t>
      </w:r>
    </w:p>
    <w:p w:rsidR="00BA4C76" w:rsidRPr="00C444CE" w:rsidRDefault="00BA4C76" w:rsidP="00BA4C76">
      <w:pPr>
        <w:spacing w:line="360" w:lineRule="auto"/>
        <w:rPr>
          <w:rFonts w:ascii="宋体" w:hAnsi="宋体" w:cs="Arial"/>
          <w:bCs/>
          <w:szCs w:val="21"/>
        </w:rPr>
      </w:pPr>
      <w:r w:rsidRPr="00C444CE">
        <w:rPr>
          <w:rFonts w:ascii="宋体" w:hAnsi="宋体" w:cs="Arial" w:hint="eastAsia"/>
          <w:bCs/>
          <w:szCs w:val="21"/>
        </w:rPr>
        <w:tab/>
        <w:t>无特殊水电气的要求</w:t>
      </w:r>
    </w:p>
    <w:p w:rsidR="00BA4C76" w:rsidRPr="00C444CE" w:rsidRDefault="00BA4C76" w:rsidP="00BA4C76">
      <w:pPr>
        <w:spacing w:line="360" w:lineRule="auto"/>
        <w:rPr>
          <w:rFonts w:ascii="宋体" w:hAnsi="宋体" w:cs="Arial"/>
          <w:bCs/>
          <w:szCs w:val="21"/>
        </w:rPr>
      </w:pPr>
      <w:r w:rsidRPr="00C444CE">
        <w:rPr>
          <w:rFonts w:ascii="宋体" w:hAnsi="宋体" w:cs="Arial" w:hint="eastAsia"/>
          <w:bCs/>
          <w:szCs w:val="21"/>
        </w:rPr>
        <w:t>2.  用途：用于生物、植物观察，具有显微图像采集</w:t>
      </w:r>
      <w:r w:rsidRPr="00C444CE">
        <w:rPr>
          <w:rFonts w:ascii="宋体" w:hAnsi="宋体" w:cs="宋体" w:hint="eastAsia"/>
          <w:bCs/>
          <w:kern w:val="0"/>
          <w:szCs w:val="21"/>
        </w:rPr>
        <w:t>以及</w:t>
      </w:r>
      <w:r w:rsidRPr="00C444CE">
        <w:rPr>
          <w:rFonts w:ascii="宋体" w:hAnsi="宋体" w:cs="Arial" w:hint="eastAsia"/>
          <w:bCs/>
          <w:szCs w:val="21"/>
        </w:rPr>
        <w:t>智能连接功能</w:t>
      </w:r>
    </w:p>
    <w:p w:rsidR="00BA4C76" w:rsidRPr="00C444CE" w:rsidRDefault="00BA4C76" w:rsidP="00BA4C76">
      <w:pPr>
        <w:spacing w:line="360" w:lineRule="auto"/>
        <w:rPr>
          <w:rFonts w:ascii="宋体" w:hAnsi="宋体" w:cs="Arial"/>
          <w:bCs/>
          <w:szCs w:val="21"/>
        </w:rPr>
      </w:pPr>
      <w:r w:rsidRPr="00C444CE">
        <w:rPr>
          <w:rFonts w:ascii="宋体" w:hAnsi="宋体" w:cs="Arial" w:hint="eastAsia"/>
          <w:bCs/>
          <w:szCs w:val="21"/>
        </w:rPr>
        <w:t>3.  主要技术指标：</w:t>
      </w:r>
    </w:p>
    <w:p w:rsidR="00BA4C76" w:rsidRPr="00C444CE" w:rsidRDefault="00BA4C76" w:rsidP="00BA4C76">
      <w:pPr>
        <w:widowControl/>
        <w:tabs>
          <w:tab w:val="left" w:pos="426"/>
        </w:tabs>
        <w:autoSpaceDE w:val="0"/>
        <w:autoSpaceDN w:val="0"/>
        <w:adjustRightInd w:val="0"/>
        <w:spacing w:line="360" w:lineRule="auto"/>
        <w:ind w:left="480"/>
        <w:rPr>
          <w:rFonts w:ascii="宋体" w:hAnsi="宋体"/>
          <w:bCs/>
          <w:kern w:val="0"/>
          <w:szCs w:val="21"/>
        </w:rPr>
      </w:pPr>
      <w:r w:rsidRPr="00C444CE">
        <w:rPr>
          <w:rFonts w:ascii="宋体" w:hAnsi="宋体" w:hint="eastAsia"/>
          <w:bCs/>
          <w:kern w:val="0"/>
          <w:szCs w:val="21"/>
        </w:rPr>
        <w:t>3.1 光路系统：平行光双光路变倍系统</w:t>
      </w:r>
    </w:p>
    <w:p w:rsidR="00BA4C76" w:rsidRPr="00C444CE" w:rsidRDefault="00BA4C76" w:rsidP="00BA4C76">
      <w:pPr>
        <w:widowControl/>
        <w:tabs>
          <w:tab w:val="left" w:pos="426"/>
        </w:tabs>
        <w:autoSpaceDE w:val="0"/>
        <w:autoSpaceDN w:val="0"/>
        <w:adjustRightInd w:val="0"/>
        <w:spacing w:line="360" w:lineRule="auto"/>
        <w:ind w:firstLineChars="170" w:firstLine="357"/>
        <w:rPr>
          <w:rFonts w:ascii="宋体" w:hAnsi="宋体"/>
          <w:bCs/>
          <w:kern w:val="0"/>
          <w:szCs w:val="21"/>
        </w:rPr>
      </w:pPr>
      <w:r w:rsidRPr="00C444CE">
        <w:rPr>
          <w:rFonts w:ascii="宋体" w:hAnsi="宋体" w:hint="eastAsia"/>
          <w:bCs/>
          <w:kern w:val="0"/>
          <w:szCs w:val="21"/>
        </w:rPr>
        <w:t>★3.2变倍比：1：10，6档连续变倍从0.8-8，放大倍数：8X-80X，加配辅助物镜，放大倍数可到320倍。</w:t>
      </w:r>
    </w:p>
    <w:p w:rsidR="00BA4C76" w:rsidRPr="00C444CE" w:rsidRDefault="00BA4C76" w:rsidP="00BA4C76">
      <w:pPr>
        <w:widowControl/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kern w:val="0"/>
          <w:szCs w:val="21"/>
        </w:rPr>
      </w:pPr>
      <w:r w:rsidRPr="00C444CE">
        <w:rPr>
          <w:rFonts w:ascii="宋体" w:hAnsi="宋体" w:hint="eastAsia"/>
          <w:bCs/>
          <w:kern w:val="0"/>
          <w:szCs w:val="21"/>
        </w:rPr>
        <w:t>★3.2</w:t>
      </w:r>
      <w:r w:rsidRPr="00C444CE">
        <w:rPr>
          <w:rFonts w:ascii="宋体" w:hAnsi="宋体"/>
          <w:bCs/>
          <w:kern w:val="0"/>
          <w:szCs w:val="21"/>
        </w:rPr>
        <w:t>观察镜筒：</w:t>
      </w:r>
      <w:r w:rsidRPr="00C444CE">
        <w:rPr>
          <w:rFonts w:ascii="宋体" w:hAnsi="宋体" w:hint="eastAsia"/>
          <w:bCs/>
          <w:kern w:val="0"/>
          <w:szCs w:val="21"/>
        </w:rPr>
        <w:t>双目观察筒，倾角20度，瞳距55-75</w:t>
      </w:r>
      <w:r w:rsidRPr="00C444CE">
        <w:rPr>
          <w:rFonts w:ascii="宋体" w:hAnsi="宋体"/>
          <w:bCs/>
          <w:kern w:val="0"/>
          <w:szCs w:val="21"/>
        </w:rPr>
        <w:t>mm；目镜</w:t>
      </w:r>
      <w:r w:rsidRPr="00C444CE">
        <w:rPr>
          <w:rFonts w:ascii="宋体" w:hAnsi="宋体" w:hint="eastAsia"/>
          <w:bCs/>
          <w:kern w:val="0"/>
          <w:szCs w:val="21"/>
        </w:rPr>
        <w:t>：高眼点10X平场目镜，视场数≥24mm，双视度可调。</w:t>
      </w:r>
    </w:p>
    <w:p w:rsidR="00BA4C76" w:rsidRPr="00C444CE" w:rsidRDefault="00BA4C76" w:rsidP="00BA4C76">
      <w:pPr>
        <w:widowControl/>
        <w:tabs>
          <w:tab w:val="left" w:pos="426"/>
        </w:tabs>
        <w:autoSpaceDE w:val="0"/>
        <w:autoSpaceDN w:val="0"/>
        <w:adjustRightInd w:val="0"/>
        <w:spacing w:line="360" w:lineRule="auto"/>
        <w:ind w:left="480"/>
        <w:rPr>
          <w:rFonts w:ascii="宋体" w:hAnsi="宋体"/>
          <w:bCs/>
          <w:kern w:val="0"/>
          <w:szCs w:val="21"/>
        </w:rPr>
      </w:pPr>
      <w:r w:rsidRPr="00C444CE">
        <w:rPr>
          <w:rFonts w:ascii="宋体" w:hAnsi="宋体" w:hint="eastAsia"/>
          <w:bCs/>
          <w:kern w:val="0"/>
          <w:szCs w:val="21"/>
        </w:rPr>
        <w:t xml:space="preserve">★3.3 </w:t>
      </w:r>
      <w:r w:rsidRPr="00C444CE">
        <w:rPr>
          <w:rFonts w:ascii="宋体" w:hAnsi="宋体"/>
          <w:bCs/>
          <w:kern w:val="0"/>
          <w:szCs w:val="21"/>
        </w:rPr>
        <w:t>物镜：</w:t>
      </w:r>
      <w:r w:rsidRPr="00C444CE">
        <w:rPr>
          <w:rFonts w:ascii="宋体" w:hAnsi="宋体" w:hint="eastAsia"/>
          <w:bCs/>
          <w:kern w:val="0"/>
          <w:szCs w:val="21"/>
        </w:rPr>
        <w:t>1X</w:t>
      </w:r>
      <w:r w:rsidRPr="00C444CE">
        <w:rPr>
          <w:rFonts w:ascii="宋体" w:hAnsi="宋体"/>
          <w:bCs/>
          <w:kern w:val="0"/>
          <w:szCs w:val="21"/>
        </w:rPr>
        <w:t>平场消色差物镜：</w:t>
      </w:r>
      <w:r w:rsidRPr="00C444CE">
        <w:rPr>
          <w:rFonts w:ascii="宋体" w:hAnsi="宋体" w:hint="eastAsia"/>
          <w:bCs/>
          <w:kern w:val="0"/>
          <w:szCs w:val="21"/>
        </w:rPr>
        <w:t xml:space="preserve"> WD：78</w:t>
      </w:r>
      <w:r w:rsidRPr="00C444CE">
        <w:rPr>
          <w:rFonts w:ascii="宋体" w:hAnsi="宋体"/>
          <w:bCs/>
          <w:szCs w:val="21"/>
        </w:rPr>
        <w:t xml:space="preserve"> </w:t>
      </w:r>
      <w:r w:rsidRPr="00C444CE">
        <w:rPr>
          <w:rFonts w:ascii="宋体" w:hAnsi="宋体"/>
          <w:bCs/>
          <w:kern w:val="0"/>
          <w:szCs w:val="21"/>
        </w:rPr>
        <w:t xml:space="preserve">mm </w:t>
      </w:r>
    </w:p>
    <w:p w:rsidR="00BA4C76" w:rsidRPr="00C444CE" w:rsidRDefault="00BA4C76" w:rsidP="00BA4C76">
      <w:pPr>
        <w:widowControl/>
        <w:tabs>
          <w:tab w:val="left" w:pos="426"/>
          <w:tab w:val="left" w:pos="1660"/>
          <w:tab w:val="left" w:pos="2160"/>
        </w:tabs>
        <w:autoSpaceDE w:val="0"/>
        <w:autoSpaceDN w:val="0"/>
        <w:adjustRightInd w:val="0"/>
        <w:spacing w:line="360" w:lineRule="auto"/>
        <w:ind w:leftChars="337" w:left="708" w:firstLineChars="500" w:firstLine="1050"/>
        <w:jc w:val="left"/>
        <w:rPr>
          <w:rFonts w:ascii="宋体" w:hAnsi="宋体"/>
          <w:bCs/>
          <w:kern w:val="0"/>
          <w:szCs w:val="21"/>
        </w:rPr>
      </w:pPr>
      <w:r w:rsidRPr="00C444CE">
        <w:rPr>
          <w:rFonts w:ascii="宋体" w:hAnsi="宋体" w:hint="eastAsia"/>
          <w:bCs/>
          <w:kern w:val="0"/>
          <w:szCs w:val="21"/>
        </w:rPr>
        <w:t>0.5X平场</w:t>
      </w:r>
      <w:r w:rsidRPr="00C444CE">
        <w:rPr>
          <w:rFonts w:ascii="宋体" w:hAnsi="宋体"/>
          <w:bCs/>
          <w:kern w:val="0"/>
          <w:szCs w:val="21"/>
        </w:rPr>
        <w:t>消色差物镜：</w:t>
      </w:r>
      <w:r w:rsidRPr="00C444CE">
        <w:rPr>
          <w:rFonts w:ascii="宋体" w:hAnsi="宋体" w:hint="eastAsia"/>
          <w:bCs/>
          <w:kern w:val="0"/>
          <w:szCs w:val="21"/>
        </w:rPr>
        <w:t>WD：195mm</w:t>
      </w:r>
    </w:p>
    <w:p w:rsidR="00BA4C76" w:rsidRPr="00C444CE" w:rsidRDefault="00BA4C76" w:rsidP="00BA4C76">
      <w:pPr>
        <w:widowControl/>
        <w:tabs>
          <w:tab w:val="left" w:pos="426"/>
          <w:tab w:val="left" w:pos="1660"/>
          <w:tab w:val="left" w:pos="2160"/>
        </w:tabs>
        <w:autoSpaceDE w:val="0"/>
        <w:autoSpaceDN w:val="0"/>
        <w:adjustRightInd w:val="0"/>
        <w:spacing w:line="360" w:lineRule="auto"/>
        <w:ind w:leftChars="337" w:left="708" w:firstLineChars="500" w:firstLine="1050"/>
        <w:jc w:val="left"/>
        <w:rPr>
          <w:rFonts w:ascii="宋体" w:hAnsi="宋体"/>
          <w:bCs/>
          <w:kern w:val="0"/>
          <w:szCs w:val="21"/>
        </w:rPr>
      </w:pPr>
      <w:r w:rsidRPr="00C444CE">
        <w:rPr>
          <w:rFonts w:ascii="宋体" w:hAnsi="宋体" w:hint="eastAsia"/>
          <w:bCs/>
          <w:kern w:val="0"/>
          <w:szCs w:val="21"/>
        </w:rPr>
        <w:t>2X平场消色差物镜： WD：126 mm</w:t>
      </w:r>
    </w:p>
    <w:p w:rsidR="00BA4C76" w:rsidRPr="00C444CE" w:rsidRDefault="00BA4C76" w:rsidP="00BA4C76">
      <w:pPr>
        <w:widowControl/>
        <w:tabs>
          <w:tab w:val="left" w:pos="1660"/>
          <w:tab w:val="left" w:pos="2160"/>
        </w:tabs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kern w:val="0"/>
          <w:szCs w:val="21"/>
        </w:rPr>
      </w:pPr>
      <w:r w:rsidRPr="00C444CE">
        <w:rPr>
          <w:rFonts w:ascii="宋体" w:hAnsi="宋体"/>
          <w:bCs/>
          <w:kern w:val="0"/>
          <w:szCs w:val="21"/>
        </w:rPr>
        <w:t>#</w:t>
      </w:r>
      <w:r w:rsidRPr="00C444CE">
        <w:rPr>
          <w:rFonts w:ascii="宋体" w:hAnsi="宋体" w:hint="eastAsia"/>
          <w:bCs/>
          <w:kern w:val="0"/>
          <w:szCs w:val="21"/>
        </w:rPr>
        <w:t>3.4 调焦系统</w:t>
      </w:r>
      <w:r w:rsidRPr="00C444CE">
        <w:rPr>
          <w:rFonts w:ascii="宋体" w:hAnsi="宋体"/>
          <w:bCs/>
          <w:kern w:val="0"/>
          <w:szCs w:val="21"/>
        </w:rPr>
        <w:t>：</w:t>
      </w:r>
      <w:r w:rsidRPr="00C444CE">
        <w:rPr>
          <w:rFonts w:ascii="宋体" w:hAnsi="宋体" w:hint="eastAsia"/>
          <w:bCs/>
          <w:kern w:val="0"/>
          <w:szCs w:val="21"/>
        </w:rPr>
        <w:t>同轴粗微调，调焦机构稳定可靠，具备自动保护功能，在上下极限、位置，既使过度用力也不会损坏齿轮齿条，调焦行程160</w:t>
      </w:r>
      <w:r w:rsidRPr="00C444CE">
        <w:rPr>
          <w:rFonts w:ascii="宋体" w:hAnsi="宋体"/>
          <w:bCs/>
          <w:kern w:val="0"/>
          <w:szCs w:val="21"/>
        </w:rPr>
        <w:t xml:space="preserve"> mm。</w:t>
      </w:r>
    </w:p>
    <w:p w:rsidR="00BA4C76" w:rsidRPr="00C444CE" w:rsidRDefault="00BA4C76" w:rsidP="00BA4C76">
      <w:pPr>
        <w:widowControl/>
        <w:tabs>
          <w:tab w:val="left" w:pos="426"/>
        </w:tabs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kern w:val="0"/>
          <w:szCs w:val="21"/>
        </w:rPr>
      </w:pPr>
      <w:r w:rsidRPr="00C444CE">
        <w:rPr>
          <w:rFonts w:ascii="宋体" w:hAnsi="宋体" w:hint="eastAsia"/>
          <w:bCs/>
          <w:kern w:val="0"/>
          <w:szCs w:val="21"/>
        </w:rPr>
        <w:t>#3.5 照明系统</w:t>
      </w:r>
      <w:r w:rsidRPr="00C444CE">
        <w:rPr>
          <w:rFonts w:ascii="宋体" w:hAnsi="宋体"/>
          <w:bCs/>
          <w:kern w:val="0"/>
          <w:szCs w:val="21"/>
        </w:rPr>
        <w:t>：</w:t>
      </w:r>
      <w:r w:rsidRPr="00C444CE">
        <w:rPr>
          <w:rFonts w:ascii="宋体" w:hAnsi="宋体" w:hint="eastAsia"/>
          <w:bCs/>
          <w:kern w:val="0"/>
          <w:szCs w:val="21"/>
        </w:rPr>
        <w:t>透射光源为6WLED导光板光源，反射光源悬挂式3WLED光源，亮度可调节。</w:t>
      </w:r>
    </w:p>
    <w:p w:rsidR="00BA4C76" w:rsidRPr="00C444CE" w:rsidRDefault="00BA4C76" w:rsidP="00BA4C76">
      <w:pPr>
        <w:widowControl/>
        <w:tabs>
          <w:tab w:val="left" w:pos="426"/>
        </w:tabs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kern w:val="0"/>
          <w:szCs w:val="21"/>
        </w:rPr>
      </w:pPr>
      <w:r w:rsidRPr="00C444CE">
        <w:rPr>
          <w:rFonts w:ascii="宋体" w:hAnsi="宋体"/>
          <w:bCs/>
          <w:kern w:val="0"/>
          <w:szCs w:val="21"/>
        </w:rPr>
        <w:t>#</w:t>
      </w:r>
      <w:r w:rsidRPr="00C444CE">
        <w:rPr>
          <w:rFonts w:ascii="宋体" w:hAnsi="宋体" w:hint="eastAsia"/>
          <w:bCs/>
          <w:kern w:val="0"/>
          <w:szCs w:val="21"/>
        </w:rPr>
        <w:t>3.6 架台</w:t>
      </w:r>
      <w:r w:rsidRPr="00C444CE">
        <w:rPr>
          <w:rFonts w:ascii="宋体" w:hAnsi="宋体"/>
          <w:bCs/>
          <w:kern w:val="0"/>
          <w:szCs w:val="21"/>
        </w:rPr>
        <w:t>：</w:t>
      </w:r>
      <w:r w:rsidRPr="00C444CE">
        <w:rPr>
          <w:rFonts w:ascii="宋体" w:hAnsi="宋体" w:hint="eastAsia"/>
          <w:bCs/>
          <w:kern w:val="0"/>
          <w:szCs w:val="21"/>
        </w:rPr>
        <w:t>纳米导光超薄型架台，底板厚度18</w:t>
      </w:r>
      <w:r w:rsidRPr="00C444CE">
        <w:rPr>
          <w:rFonts w:ascii="宋体" w:hAnsi="宋体"/>
          <w:bCs/>
          <w:kern w:val="0"/>
          <w:szCs w:val="21"/>
        </w:rPr>
        <w:t xml:space="preserve"> mm，</w:t>
      </w:r>
      <w:r w:rsidRPr="00C444CE">
        <w:rPr>
          <w:rFonts w:ascii="宋体" w:hAnsi="宋体" w:hint="eastAsia"/>
          <w:bCs/>
          <w:kern w:val="0"/>
          <w:szCs w:val="21"/>
        </w:rPr>
        <w:t>使用人员无需将手从显微镜移开，并且底座前端还有平滑的坡度，让使用人员可以同时休息双臂，创见性人机学设计理念。</w:t>
      </w:r>
    </w:p>
    <w:p w:rsidR="00BA4C76" w:rsidRPr="00C444CE" w:rsidRDefault="00BA4C76" w:rsidP="00BA4C76">
      <w:pPr>
        <w:widowControl/>
        <w:tabs>
          <w:tab w:val="left" w:pos="426"/>
        </w:tabs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kern w:val="0"/>
          <w:szCs w:val="21"/>
        </w:rPr>
      </w:pPr>
      <w:r w:rsidRPr="00C444CE">
        <w:rPr>
          <w:rFonts w:ascii="宋体" w:hAnsi="宋体" w:hint="eastAsia"/>
          <w:bCs/>
          <w:kern w:val="0"/>
          <w:szCs w:val="21"/>
        </w:rPr>
        <w:t>★3.7学生端智能摄像系统：</w:t>
      </w:r>
    </w:p>
    <w:p w:rsidR="00BA4C76" w:rsidRPr="00C444CE" w:rsidRDefault="00BA4C76" w:rsidP="00BA4C76">
      <w:pPr>
        <w:widowControl/>
        <w:tabs>
          <w:tab w:val="left" w:pos="426"/>
        </w:tabs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kern w:val="0"/>
          <w:szCs w:val="21"/>
        </w:rPr>
      </w:pPr>
      <w:r w:rsidRPr="00C444CE">
        <w:rPr>
          <w:rFonts w:ascii="宋体" w:hAnsi="宋体" w:hint="eastAsia"/>
          <w:bCs/>
          <w:kern w:val="0"/>
          <w:szCs w:val="21"/>
        </w:rPr>
        <w:t xml:space="preserve">  1）500万高清相机，可自发</w:t>
      </w:r>
      <w:proofErr w:type="spellStart"/>
      <w:r w:rsidRPr="00C444CE">
        <w:rPr>
          <w:rFonts w:ascii="宋体" w:hAnsi="宋体" w:hint="eastAsia"/>
          <w:bCs/>
          <w:kern w:val="0"/>
          <w:szCs w:val="21"/>
        </w:rPr>
        <w:t>wifi</w:t>
      </w:r>
      <w:proofErr w:type="spellEnd"/>
      <w:r w:rsidRPr="00C444CE">
        <w:rPr>
          <w:rFonts w:ascii="宋体" w:hAnsi="宋体" w:hint="eastAsia"/>
          <w:bCs/>
          <w:kern w:val="0"/>
          <w:szCs w:val="21"/>
        </w:rPr>
        <w:t>，也可以连接路由器使用</w:t>
      </w:r>
    </w:p>
    <w:p w:rsidR="00BA4C76" w:rsidRPr="00C444CE" w:rsidRDefault="00BA4C76" w:rsidP="00BA4C76">
      <w:pPr>
        <w:widowControl/>
        <w:tabs>
          <w:tab w:val="left" w:pos="426"/>
        </w:tabs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kern w:val="0"/>
          <w:szCs w:val="21"/>
        </w:rPr>
      </w:pPr>
      <w:r w:rsidRPr="00C444CE">
        <w:rPr>
          <w:rFonts w:ascii="宋体" w:hAnsi="宋体" w:hint="eastAsia"/>
          <w:bCs/>
          <w:kern w:val="0"/>
          <w:szCs w:val="21"/>
        </w:rPr>
        <w:t xml:space="preserve">  2）相机采用5g WIFI模块，可通过自身发射无线信号，非通过借用第三方设备达到此功能；</w:t>
      </w:r>
    </w:p>
    <w:p w:rsidR="00BA4C76" w:rsidRPr="00C444CE" w:rsidRDefault="00BA4C76" w:rsidP="00BA4C76">
      <w:pPr>
        <w:widowControl/>
        <w:tabs>
          <w:tab w:val="left" w:pos="426"/>
        </w:tabs>
        <w:autoSpaceDE w:val="0"/>
        <w:autoSpaceDN w:val="0"/>
        <w:adjustRightInd w:val="0"/>
        <w:spacing w:line="360" w:lineRule="auto"/>
        <w:ind w:left="311" w:hangingChars="148" w:hanging="311"/>
        <w:rPr>
          <w:rFonts w:ascii="宋体" w:hAnsi="宋体"/>
          <w:bCs/>
          <w:kern w:val="0"/>
          <w:szCs w:val="21"/>
        </w:rPr>
      </w:pPr>
      <w:r w:rsidRPr="00C444CE">
        <w:rPr>
          <w:rFonts w:ascii="宋体" w:hAnsi="宋体" w:hint="eastAsia"/>
          <w:bCs/>
          <w:kern w:val="0"/>
          <w:szCs w:val="21"/>
        </w:rPr>
        <w:t xml:space="preserve">      3）通过WIFI可连接不同的平板或智能手机，兼容IOS、Android、Windows等操作系统；</w:t>
      </w:r>
    </w:p>
    <w:p w:rsidR="00BA4C76" w:rsidRPr="00C444CE" w:rsidRDefault="00BA4C76" w:rsidP="00BA4C76">
      <w:pPr>
        <w:widowControl/>
        <w:tabs>
          <w:tab w:val="left" w:pos="426"/>
        </w:tabs>
        <w:autoSpaceDE w:val="0"/>
        <w:autoSpaceDN w:val="0"/>
        <w:adjustRightInd w:val="0"/>
        <w:spacing w:line="360" w:lineRule="auto"/>
        <w:ind w:leftChars="168" w:left="353" w:firstLineChars="300" w:firstLine="630"/>
        <w:rPr>
          <w:rFonts w:ascii="宋体" w:hAnsi="宋体"/>
          <w:bCs/>
          <w:kern w:val="0"/>
          <w:szCs w:val="21"/>
        </w:rPr>
      </w:pPr>
    </w:p>
    <w:p w:rsidR="00BA4C76" w:rsidRPr="00C444CE" w:rsidRDefault="00BA4C76" w:rsidP="00BA4C76">
      <w:pPr>
        <w:widowControl/>
        <w:tabs>
          <w:tab w:val="left" w:pos="426"/>
        </w:tabs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kern w:val="0"/>
          <w:szCs w:val="21"/>
        </w:rPr>
      </w:pPr>
      <w:r w:rsidRPr="00C444CE">
        <w:rPr>
          <w:rFonts w:ascii="宋体" w:hAnsi="宋体" w:hint="eastAsia"/>
          <w:bCs/>
          <w:kern w:val="0"/>
          <w:szCs w:val="21"/>
        </w:rPr>
        <w:t xml:space="preserve">3.8手机端APP </w:t>
      </w:r>
    </w:p>
    <w:p w:rsidR="00BA4C76" w:rsidRPr="00C444CE" w:rsidRDefault="00BA4C76" w:rsidP="00BA4C76">
      <w:pPr>
        <w:widowControl/>
        <w:tabs>
          <w:tab w:val="left" w:pos="355"/>
        </w:tabs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kern w:val="0"/>
          <w:szCs w:val="21"/>
        </w:rPr>
      </w:pPr>
      <w:r w:rsidRPr="00C444CE">
        <w:rPr>
          <w:rFonts w:ascii="宋体" w:hAnsi="宋体" w:hint="eastAsia"/>
          <w:bCs/>
          <w:kern w:val="0"/>
          <w:szCs w:val="21"/>
        </w:rPr>
        <w:lastRenderedPageBreak/>
        <w:t xml:space="preserve">   </w:t>
      </w:r>
      <w:r w:rsidRPr="00C444CE">
        <w:rPr>
          <w:rFonts w:ascii="宋体" w:hAnsi="宋体"/>
          <w:bCs/>
          <w:kern w:val="0"/>
          <w:szCs w:val="21"/>
        </w:rPr>
        <w:t>#</w:t>
      </w:r>
      <w:r w:rsidRPr="00C444CE">
        <w:rPr>
          <w:rFonts w:ascii="宋体" w:hAnsi="宋体" w:hint="eastAsia"/>
          <w:bCs/>
          <w:kern w:val="0"/>
          <w:szCs w:val="21"/>
        </w:rPr>
        <w:t xml:space="preserve"> 1)</w:t>
      </w:r>
      <w:r w:rsidRPr="00C444CE">
        <w:rPr>
          <w:rFonts w:ascii="宋体" w:hAnsi="宋体" w:hint="eastAsia"/>
          <w:bCs/>
          <w:szCs w:val="21"/>
        </w:rPr>
        <w:t xml:space="preserve"> </w:t>
      </w:r>
      <w:r w:rsidRPr="00C444CE">
        <w:rPr>
          <w:rFonts w:ascii="宋体" w:hAnsi="宋体" w:hint="eastAsia"/>
          <w:bCs/>
          <w:kern w:val="0"/>
          <w:szCs w:val="21"/>
        </w:rPr>
        <w:t>支持IOS、Android、Windows等操作系统；</w:t>
      </w:r>
    </w:p>
    <w:p w:rsidR="00BA4C76" w:rsidRPr="00C444CE" w:rsidRDefault="00BA4C76" w:rsidP="00BA4C76">
      <w:pPr>
        <w:widowControl/>
        <w:tabs>
          <w:tab w:val="left" w:pos="355"/>
        </w:tabs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kern w:val="0"/>
          <w:szCs w:val="21"/>
        </w:rPr>
      </w:pPr>
      <w:r w:rsidRPr="00C444CE">
        <w:rPr>
          <w:rFonts w:ascii="宋体" w:hAnsi="宋体" w:hint="eastAsia"/>
          <w:bCs/>
          <w:kern w:val="0"/>
          <w:szCs w:val="21"/>
        </w:rPr>
        <w:t xml:space="preserve">   </w:t>
      </w:r>
      <w:r w:rsidRPr="00C444CE">
        <w:rPr>
          <w:rFonts w:ascii="宋体" w:hAnsi="宋体"/>
          <w:bCs/>
          <w:kern w:val="0"/>
          <w:szCs w:val="21"/>
        </w:rPr>
        <w:t>#</w:t>
      </w:r>
      <w:r w:rsidRPr="00C444CE">
        <w:rPr>
          <w:rFonts w:ascii="宋体" w:hAnsi="宋体" w:hint="eastAsia"/>
          <w:bCs/>
          <w:kern w:val="0"/>
          <w:szCs w:val="21"/>
        </w:rPr>
        <w:t xml:space="preserve"> 2)</w:t>
      </w:r>
      <w:r w:rsidRPr="00C444CE">
        <w:rPr>
          <w:rFonts w:ascii="宋体" w:hAnsi="宋体" w:hint="eastAsia"/>
          <w:bCs/>
          <w:szCs w:val="21"/>
        </w:rPr>
        <w:t xml:space="preserve"> </w:t>
      </w:r>
      <w:r w:rsidRPr="00C444CE">
        <w:rPr>
          <w:rFonts w:ascii="宋体" w:hAnsi="宋体" w:hint="eastAsia"/>
          <w:bCs/>
          <w:kern w:val="0"/>
          <w:szCs w:val="21"/>
        </w:rPr>
        <w:t>可以从厂家官网获取，也可以从移动设备软件市场下载；</w:t>
      </w:r>
    </w:p>
    <w:p w:rsidR="00BA4C76" w:rsidRPr="00C444CE" w:rsidRDefault="00BA4C76" w:rsidP="00BA4C76">
      <w:pPr>
        <w:widowControl/>
        <w:tabs>
          <w:tab w:val="left" w:pos="355"/>
        </w:tabs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kern w:val="0"/>
          <w:szCs w:val="21"/>
        </w:rPr>
      </w:pPr>
      <w:r w:rsidRPr="00C444CE">
        <w:rPr>
          <w:rFonts w:ascii="宋体" w:hAnsi="宋体" w:hint="eastAsia"/>
          <w:bCs/>
          <w:kern w:val="0"/>
          <w:szCs w:val="21"/>
        </w:rPr>
        <w:t xml:space="preserve"> </w:t>
      </w:r>
      <w:r w:rsidRPr="00C444CE">
        <w:rPr>
          <w:rFonts w:ascii="宋体" w:hAnsi="宋体"/>
          <w:bCs/>
          <w:kern w:val="0"/>
          <w:szCs w:val="21"/>
        </w:rPr>
        <w:t xml:space="preserve"> #</w:t>
      </w:r>
      <w:r w:rsidRPr="00C444CE">
        <w:rPr>
          <w:rFonts w:ascii="宋体" w:hAnsi="宋体" w:hint="eastAsia"/>
          <w:bCs/>
          <w:kern w:val="0"/>
          <w:szCs w:val="21"/>
        </w:rPr>
        <w:t xml:space="preserve"> 3)</w:t>
      </w:r>
      <w:r w:rsidRPr="00C444CE">
        <w:rPr>
          <w:rFonts w:ascii="宋体" w:hAnsi="宋体" w:hint="eastAsia"/>
          <w:bCs/>
          <w:szCs w:val="21"/>
        </w:rPr>
        <w:t xml:space="preserve"> </w:t>
      </w:r>
      <w:r w:rsidRPr="00C444CE">
        <w:rPr>
          <w:rFonts w:ascii="宋体" w:hAnsi="宋体" w:hint="eastAsia"/>
          <w:bCs/>
          <w:kern w:val="0"/>
          <w:szCs w:val="21"/>
        </w:rPr>
        <w:t>包括相机、浏览相册、拍照、微观图像、打开图片、课堂交互、实验、屏幕广播、文件、宏观图像、截屏11个模块，可根据相机类型调节动态预览分辨率（1080P或400万像素）；</w:t>
      </w:r>
    </w:p>
    <w:p w:rsidR="00BA4C76" w:rsidRPr="00C444CE" w:rsidRDefault="00BA4C76" w:rsidP="00BA4C76">
      <w:pPr>
        <w:widowControl/>
        <w:tabs>
          <w:tab w:val="left" w:pos="355"/>
        </w:tabs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kern w:val="0"/>
          <w:szCs w:val="21"/>
        </w:rPr>
      </w:pPr>
      <w:r w:rsidRPr="00C444CE">
        <w:rPr>
          <w:rFonts w:ascii="宋体" w:hAnsi="宋体" w:hint="eastAsia"/>
          <w:bCs/>
          <w:kern w:val="0"/>
          <w:szCs w:val="21"/>
        </w:rPr>
        <w:t xml:space="preserve">  </w:t>
      </w:r>
      <w:r w:rsidRPr="00C444CE">
        <w:rPr>
          <w:rFonts w:ascii="宋体" w:hAnsi="宋体"/>
          <w:bCs/>
          <w:kern w:val="0"/>
          <w:szCs w:val="21"/>
        </w:rPr>
        <w:t xml:space="preserve"> #</w:t>
      </w:r>
      <w:r w:rsidRPr="00C444CE">
        <w:rPr>
          <w:rFonts w:ascii="宋体" w:hAnsi="宋体" w:hint="eastAsia"/>
          <w:bCs/>
          <w:kern w:val="0"/>
          <w:szCs w:val="21"/>
        </w:rPr>
        <w:t xml:space="preserve"> 4) 微观图像模块，可以拍照、测量、保存照片、上传图片；可调节曝光值、增益、亮度、对比度、锐度、白平衡、HDR、红增益、绿增益、蓝增益；</w:t>
      </w:r>
    </w:p>
    <w:p w:rsidR="00BA4C76" w:rsidRPr="00C444CE" w:rsidRDefault="00BA4C76" w:rsidP="00BA4C76">
      <w:pPr>
        <w:widowControl/>
        <w:tabs>
          <w:tab w:val="left" w:pos="355"/>
        </w:tabs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kern w:val="0"/>
          <w:szCs w:val="21"/>
        </w:rPr>
      </w:pPr>
      <w:r w:rsidRPr="00C444CE">
        <w:rPr>
          <w:rFonts w:ascii="宋体" w:hAnsi="宋体" w:hint="eastAsia"/>
          <w:bCs/>
          <w:kern w:val="0"/>
          <w:szCs w:val="21"/>
        </w:rPr>
        <w:t xml:space="preserve">  </w:t>
      </w:r>
      <w:r w:rsidRPr="00C444CE">
        <w:rPr>
          <w:rFonts w:ascii="宋体" w:hAnsi="宋体"/>
          <w:bCs/>
          <w:kern w:val="0"/>
          <w:szCs w:val="21"/>
        </w:rPr>
        <w:t xml:space="preserve"> #</w:t>
      </w:r>
      <w:r w:rsidRPr="00C444CE">
        <w:rPr>
          <w:rFonts w:ascii="宋体" w:hAnsi="宋体" w:hint="eastAsia"/>
          <w:bCs/>
          <w:kern w:val="0"/>
          <w:szCs w:val="21"/>
        </w:rPr>
        <w:t xml:space="preserve"> 5) 宏观图像模块，可拍摄当前标本图像，上传至教师端；</w:t>
      </w:r>
    </w:p>
    <w:p w:rsidR="00BA4C76" w:rsidRPr="00C444CE" w:rsidRDefault="00BA4C76" w:rsidP="00BA4C76">
      <w:pPr>
        <w:widowControl/>
        <w:tabs>
          <w:tab w:val="left" w:pos="355"/>
        </w:tabs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kern w:val="0"/>
          <w:szCs w:val="21"/>
        </w:rPr>
      </w:pPr>
      <w:r w:rsidRPr="00C444CE">
        <w:rPr>
          <w:rFonts w:ascii="宋体" w:hAnsi="宋体" w:hint="eastAsia"/>
          <w:bCs/>
          <w:kern w:val="0"/>
          <w:szCs w:val="21"/>
        </w:rPr>
        <w:t xml:space="preserve">    </w:t>
      </w:r>
      <w:r w:rsidRPr="00C444CE">
        <w:rPr>
          <w:rFonts w:ascii="宋体" w:hAnsi="宋体"/>
          <w:bCs/>
          <w:kern w:val="0"/>
          <w:szCs w:val="21"/>
        </w:rPr>
        <w:t>#</w:t>
      </w:r>
      <w:r w:rsidRPr="00C444CE">
        <w:rPr>
          <w:rFonts w:ascii="宋体" w:hAnsi="宋体" w:hint="eastAsia"/>
          <w:bCs/>
          <w:kern w:val="0"/>
          <w:szCs w:val="21"/>
        </w:rPr>
        <w:t xml:space="preserve"> 6) 教学求助：学生可向老师发起求助聊天，以文字或图片的方式与老师进行交流；</w:t>
      </w:r>
    </w:p>
    <w:p w:rsidR="00BA4C76" w:rsidRPr="00C444CE" w:rsidRDefault="00BA4C76" w:rsidP="00BA4C76">
      <w:pPr>
        <w:widowControl/>
        <w:tabs>
          <w:tab w:val="left" w:pos="355"/>
        </w:tabs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kern w:val="0"/>
          <w:szCs w:val="21"/>
        </w:rPr>
      </w:pPr>
      <w:r w:rsidRPr="00C444CE">
        <w:rPr>
          <w:rFonts w:ascii="宋体" w:hAnsi="宋体" w:hint="eastAsia"/>
          <w:bCs/>
          <w:kern w:val="0"/>
          <w:szCs w:val="21"/>
        </w:rPr>
        <w:t xml:space="preserve">  </w:t>
      </w:r>
      <w:r w:rsidRPr="00C444CE">
        <w:rPr>
          <w:rFonts w:ascii="宋体" w:hAnsi="宋体"/>
          <w:bCs/>
          <w:kern w:val="0"/>
          <w:szCs w:val="21"/>
        </w:rPr>
        <w:t xml:space="preserve"> #</w:t>
      </w:r>
      <w:r w:rsidRPr="00C444CE">
        <w:rPr>
          <w:rFonts w:ascii="宋体" w:hAnsi="宋体" w:hint="eastAsia"/>
          <w:bCs/>
          <w:kern w:val="0"/>
          <w:szCs w:val="21"/>
        </w:rPr>
        <w:t>7) 提供丰富测量方式：直线、线段、矩形、角度、圆、椭圆、点、箭头、文字标注、三点定圆、平行线、垂直线、多边形、同心圆、双圆（圆心半径/三点）、贝塞尔曲线。</w:t>
      </w:r>
    </w:p>
    <w:p w:rsidR="00BA4C76" w:rsidRPr="00C444CE" w:rsidRDefault="00BA4C76" w:rsidP="00BA4C76">
      <w:pPr>
        <w:widowControl/>
        <w:tabs>
          <w:tab w:val="left" w:pos="426"/>
        </w:tabs>
        <w:autoSpaceDE w:val="0"/>
        <w:autoSpaceDN w:val="0"/>
        <w:adjustRightInd w:val="0"/>
        <w:spacing w:line="360" w:lineRule="auto"/>
        <w:ind w:leftChars="169" w:left="666" w:hangingChars="148" w:hanging="311"/>
        <w:rPr>
          <w:rFonts w:ascii="宋体" w:hAnsi="宋体"/>
          <w:bCs/>
          <w:kern w:val="0"/>
          <w:szCs w:val="21"/>
        </w:rPr>
      </w:pPr>
    </w:p>
    <w:p w:rsidR="00BA4C76" w:rsidRPr="00C444CE" w:rsidRDefault="00BA4C76" w:rsidP="00BA4C76">
      <w:pPr>
        <w:widowControl/>
        <w:tabs>
          <w:tab w:val="left" w:pos="851"/>
        </w:tabs>
        <w:adjustRightInd w:val="0"/>
        <w:spacing w:line="360" w:lineRule="auto"/>
        <w:jc w:val="left"/>
        <w:textAlignment w:val="baseline"/>
        <w:rPr>
          <w:rFonts w:ascii="宋体" w:hAnsi="宋体"/>
          <w:bCs/>
          <w:kern w:val="0"/>
          <w:szCs w:val="21"/>
        </w:rPr>
      </w:pPr>
      <w:r w:rsidRPr="00C444CE">
        <w:rPr>
          <w:rFonts w:ascii="宋体" w:hAnsi="宋体" w:hint="eastAsia"/>
          <w:bCs/>
          <w:kern w:val="0"/>
          <w:szCs w:val="21"/>
        </w:rPr>
        <w:t>4.仪器配置</w:t>
      </w:r>
    </w:p>
    <w:p w:rsidR="00BA4C76" w:rsidRPr="00C444CE" w:rsidRDefault="00BA4C76" w:rsidP="00BA4C76">
      <w:pPr>
        <w:widowControl/>
        <w:tabs>
          <w:tab w:val="left" w:pos="1018"/>
          <w:tab w:val="left" w:pos="9858"/>
        </w:tabs>
        <w:autoSpaceDE w:val="0"/>
        <w:autoSpaceDN w:val="0"/>
        <w:adjustRightInd w:val="0"/>
        <w:spacing w:line="360" w:lineRule="auto"/>
        <w:ind w:left="-412" w:right="-543" w:firstLineChars="400" w:firstLine="840"/>
        <w:jc w:val="left"/>
        <w:rPr>
          <w:rFonts w:ascii="宋体" w:hAnsi="宋体"/>
          <w:bCs/>
          <w:kern w:val="0"/>
          <w:szCs w:val="21"/>
        </w:rPr>
      </w:pPr>
      <w:r w:rsidRPr="00C444CE">
        <w:rPr>
          <w:rFonts w:ascii="宋体" w:hAnsi="宋体"/>
          <w:bCs/>
          <w:kern w:val="0"/>
          <w:szCs w:val="21"/>
        </w:rPr>
        <w:t>#</w:t>
      </w:r>
      <w:r w:rsidRPr="00C444CE">
        <w:rPr>
          <w:rFonts w:ascii="宋体" w:hAnsi="宋体" w:hint="eastAsia"/>
          <w:bCs/>
          <w:kern w:val="0"/>
          <w:szCs w:val="21"/>
        </w:rPr>
        <w:t>平行光数码体视</w:t>
      </w:r>
      <w:r w:rsidRPr="00C444CE">
        <w:rPr>
          <w:rFonts w:ascii="宋体" w:hAnsi="宋体"/>
          <w:bCs/>
          <w:kern w:val="0"/>
          <w:szCs w:val="21"/>
        </w:rPr>
        <w:t>显微镜及图像采集处理系统</w:t>
      </w:r>
      <w:r w:rsidRPr="00C444CE">
        <w:rPr>
          <w:rFonts w:ascii="宋体" w:hAnsi="宋体" w:hint="eastAsia"/>
          <w:bCs/>
          <w:kern w:val="0"/>
          <w:szCs w:val="21"/>
        </w:rPr>
        <w:t>，包括显微镜，摄像系统以及手机端APP系统。</w:t>
      </w:r>
    </w:p>
    <w:p w:rsidR="00BA4C76" w:rsidRPr="00C444CE" w:rsidRDefault="00BA4C76" w:rsidP="00BA4C76">
      <w:pPr>
        <w:widowControl/>
        <w:tabs>
          <w:tab w:val="left" w:pos="851"/>
        </w:tabs>
        <w:adjustRightInd w:val="0"/>
        <w:spacing w:line="360" w:lineRule="auto"/>
        <w:jc w:val="left"/>
        <w:textAlignment w:val="baseline"/>
        <w:rPr>
          <w:rFonts w:ascii="宋体" w:hAnsi="宋体" w:cs="Arial"/>
          <w:bCs/>
          <w:szCs w:val="21"/>
        </w:rPr>
      </w:pPr>
      <w:r w:rsidRPr="00C444CE">
        <w:rPr>
          <w:rFonts w:ascii="宋体" w:hAnsi="宋体" w:hint="eastAsia"/>
          <w:bCs/>
          <w:kern w:val="0"/>
          <w:szCs w:val="21"/>
        </w:rPr>
        <w:t xml:space="preserve">    </w:t>
      </w:r>
    </w:p>
    <w:p w:rsidR="00BA4C76" w:rsidRPr="00C444CE" w:rsidRDefault="00BA4C76" w:rsidP="00BA4C76">
      <w:pPr>
        <w:widowControl/>
        <w:tabs>
          <w:tab w:val="left" w:pos="851"/>
        </w:tabs>
        <w:adjustRightInd w:val="0"/>
        <w:spacing w:line="360" w:lineRule="auto"/>
        <w:jc w:val="left"/>
        <w:textAlignment w:val="baseline"/>
        <w:rPr>
          <w:rFonts w:ascii="宋体" w:hAnsi="宋体"/>
          <w:bCs/>
          <w:kern w:val="0"/>
          <w:szCs w:val="21"/>
        </w:rPr>
      </w:pPr>
      <w:r w:rsidRPr="00C444CE">
        <w:rPr>
          <w:rFonts w:ascii="宋体" w:hAnsi="宋体" w:hint="eastAsia"/>
          <w:bCs/>
          <w:kern w:val="0"/>
          <w:szCs w:val="21"/>
        </w:rPr>
        <w:t>5、时间要求</w:t>
      </w:r>
    </w:p>
    <w:p w:rsidR="00BA4C76" w:rsidRPr="00C444CE" w:rsidRDefault="00BA4C76" w:rsidP="00BA4C76">
      <w:pPr>
        <w:spacing w:line="360" w:lineRule="auto"/>
        <w:ind w:firstLine="420"/>
        <w:rPr>
          <w:rFonts w:ascii="宋体" w:hAnsi="宋体"/>
          <w:bCs/>
          <w:szCs w:val="21"/>
        </w:rPr>
      </w:pPr>
      <w:r w:rsidRPr="00C444CE">
        <w:rPr>
          <w:rFonts w:ascii="宋体" w:hAnsi="宋体" w:hint="eastAsia"/>
          <w:bCs/>
          <w:szCs w:val="21"/>
        </w:rPr>
        <w:t>中标单位在收到中标通知后，于10天内须前来实验室与设备管理部洽谈签订合同事宜,收到L/C后</w:t>
      </w:r>
      <w:r w:rsidRPr="00C444CE">
        <w:rPr>
          <w:rFonts w:ascii="宋体" w:hAnsi="宋体" w:hint="eastAsia"/>
          <w:bCs/>
          <w:szCs w:val="21"/>
          <w:u w:val="single"/>
        </w:rPr>
        <w:t>30天</w:t>
      </w:r>
      <w:r w:rsidRPr="00C444CE">
        <w:rPr>
          <w:rFonts w:ascii="宋体" w:hAnsi="宋体" w:hint="eastAsia"/>
          <w:bCs/>
          <w:szCs w:val="21"/>
        </w:rPr>
        <w:t>内到货，到货后</w:t>
      </w:r>
      <w:r w:rsidRPr="00C444CE">
        <w:rPr>
          <w:rFonts w:ascii="宋体" w:hAnsi="宋体" w:hint="eastAsia"/>
          <w:bCs/>
          <w:szCs w:val="21"/>
          <w:u w:val="single"/>
        </w:rPr>
        <w:t>1周</w:t>
      </w:r>
      <w:r w:rsidRPr="00C444CE">
        <w:rPr>
          <w:rFonts w:ascii="宋体" w:hAnsi="宋体" w:hint="eastAsia"/>
          <w:bCs/>
          <w:szCs w:val="21"/>
        </w:rPr>
        <w:t>内</w:t>
      </w:r>
      <w:r w:rsidRPr="00C444CE">
        <w:rPr>
          <w:rFonts w:ascii="宋体" w:hAnsi="宋体"/>
          <w:bCs/>
          <w:szCs w:val="21"/>
        </w:rPr>
        <w:t>安装调</w:t>
      </w:r>
      <w:r w:rsidRPr="00C444CE">
        <w:rPr>
          <w:rFonts w:ascii="宋体" w:hAnsi="宋体" w:hint="eastAsia"/>
          <w:bCs/>
          <w:szCs w:val="21"/>
        </w:rPr>
        <w:t>试</w:t>
      </w:r>
      <w:r w:rsidRPr="00C444CE">
        <w:rPr>
          <w:rFonts w:ascii="宋体" w:hAnsi="宋体"/>
          <w:bCs/>
          <w:szCs w:val="21"/>
        </w:rPr>
        <w:t>完毕</w:t>
      </w:r>
      <w:r w:rsidRPr="00C444CE">
        <w:rPr>
          <w:rFonts w:ascii="宋体" w:hAnsi="宋体" w:hint="eastAsia"/>
          <w:bCs/>
          <w:szCs w:val="21"/>
        </w:rPr>
        <w:t>。</w:t>
      </w:r>
    </w:p>
    <w:p w:rsidR="00BA4C76" w:rsidRPr="00C444CE" w:rsidRDefault="00BA4C76" w:rsidP="00BA4C76">
      <w:pPr>
        <w:spacing w:line="360" w:lineRule="auto"/>
        <w:ind w:firstLine="420"/>
        <w:rPr>
          <w:rFonts w:ascii="宋体" w:hAnsi="宋体"/>
          <w:bCs/>
          <w:szCs w:val="21"/>
        </w:rPr>
      </w:pPr>
    </w:p>
    <w:p w:rsidR="00BA4C76" w:rsidRPr="00C444CE" w:rsidRDefault="00BA4C76" w:rsidP="00BA4C76">
      <w:pPr>
        <w:widowControl/>
        <w:tabs>
          <w:tab w:val="left" w:pos="851"/>
        </w:tabs>
        <w:adjustRightInd w:val="0"/>
        <w:spacing w:line="360" w:lineRule="auto"/>
        <w:jc w:val="left"/>
        <w:textAlignment w:val="baseline"/>
        <w:rPr>
          <w:rFonts w:ascii="宋体" w:hAnsi="宋体"/>
          <w:bCs/>
          <w:kern w:val="0"/>
          <w:szCs w:val="21"/>
        </w:rPr>
      </w:pPr>
      <w:r w:rsidRPr="00C444CE">
        <w:rPr>
          <w:rFonts w:ascii="宋体" w:hAnsi="宋体" w:hint="eastAsia"/>
          <w:bCs/>
          <w:kern w:val="0"/>
          <w:szCs w:val="21"/>
        </w:rPr>
        <w:t>6、保修、培训、服务要求</w:t>
      </w:r>
    </w:p>
    <w:p w:rsidR="00BA4C76" w:rsidRPr="00C444CE" w:rsidRDefault="00BA4C76" w:rsidP="00BA4C76">
      <w:pPr>
        <w:spacing w:line="360" w:lineRule="auto"/>
        <w:ind w:firstLineChars="202" w:firstLine="424"/>
        <w:rPr>
          <w:rFonts w:ascii="宋体" w:hAnsi="宋体"/>
          <w:bCs/>
          <w:kern w:val="0"/>
          <w:szCs w:val="21"/>
        </w:rPr>
      </w:pPr>
      <w:r w:rsidRPr="00C444CE">
        <w:rPr>
          <w:rFonts w:ascii="宋体" w:hAnsi="宋体" w:hint="eastAsia"/>
          <w:bCs/>
          <w:kern w:val="0"/>
          <w:szCs w:val="21"/>
        </w:rPr>
        <w:t>★6</w:t>
      </w:r>
      <w:r w:rsidRPr="00C444CE">
        <w:rPr>
          <w:rFonts w:ascii="宋体" w:hAnsi="宋体"/>
          <w:bCs/>
          <w:kern w:val="0"/>
          <w:szCs w:val="21"/>
        </w:rPr>
        <w:t>.1</w:t>
      </w:r>
      <w:r w:rsidRPr="00C444CE">
        <w:rPr>
          <w:rFonts w:ascii="宋体" w:hAnsi="宋体" w:hint="eastAsia"/>
          <w:bCs/>
          <w:kern w:val="0"/>
          <w:szCs w:val="21"/>
        </w:rPr>
        <w:t>免费保修期要求在三年以上。保修期内，任何由制造商选材和制造不当引起的质量问题，厂家负责免费维修。保修期自验收签字之日起计算。保修期满前1个月内卖方应负责一次免费全面检查，并写出正式报告，如发现潜在问题，应负责排除。</w:t>
      </w:r>
    </w:p>
    <w:p w:rsidR="00BA4C76" w:rsidRPr="00C444CE" w:rsidRDefault="00BA4C76" w:rsidP="00BA4C76">
      <w:pPr>
        <w:spacing w:line="360" w:lineRule="auto"/>
        <w:ind w:firstLineChars="202" w:firstLine="424"/>
        <w:rPr>
          <w:rFonts w:ascii="宋体" w:hAnsi="宋体"/>
          <w:bCs/>
          <w:szCs w:val="21"/>
        </w:rPr>
      </w:pPr>
      <w:r w:rsidRPr="00C444CE">
        <w:rPr>
          <w:rFonts w:ascii="宋体" w:hAnsi="宋体" w:hint="eastAsia"/>
          <w:bCs/>
          <w:szCs w:val="21"/>
        </w:rPr>
        <w:t>6</w:t>
      </w:r>
      <w:r w:rsidRPr="00C444CE">
        <w:rPr>
          <w:rFonts w:ascii="宋体" w:hAnsi="宋体"/>
          <w:bCs/>
          <w:szCs w:val="21"/>
        </w:rPr>
        <w:t>.2</w:t>
      </w:r>
      <w:r w:rsidRPr="00C444CE">
        <w:rPr>
          <w:rFonts w:ascii="宋体" w:hAnsi="宋体" w:hint="eastAsia"/>
          <w:bCs/>
          <w:szCs w:val="21"/>
        </w:rPr>
        <w:t>维修响应时间：</w:t>
      </w:r>
      <w:r w:rsidRPr="00C444CE">
        <w:rPr>
          <w:rFonts w:ascii="宋体" w:hAnsi="宋体" w:cs="Arial" w:hint="eastAsia"/>
          <w:bCs/>
          <w:szCs w:val="21"/>
        </w:rPr>
        <w:t>中标人至少需提供5工作日×8小时的电话响应，</w:t>
      </w:r>
      <w:r w:rsidRPr="00C444CE">
        <w:rPr>
          <w:rFonts w:ascii="宋体" w:hAnsi="宋体" w:cs="Arial"/>
          <w:bCs/>
          <w:szCs w:val="21"/>
        </w:rPr>
        <w:t>在采购人发出维修通知后</w:t>
      </w:r>
      <w:r w:rsidRPr="00C444CE">
        <w:rPr>
          <w:rFonts w:ascii="宋体" w:hAnsi="宋体" w:cs="Arial" w:hint="eastAsia"/>
          <w:bCs/>
          <w:szCs w:val="21"/>
          <w:u w:val="single"/>
        </w:rPr>
        <w:t xml:space="preserve"> 48 </w:t>
      </w:r>
      <w:r w:rsidRPr="00C444CE">
        <w:rPr>
          <w:rFonts w:ascii="宋体" w:hAnsi="宋体" w:cs="Arial" w:hint="eastAsia"/>
          <w:bCs/>
          <w:szCs w:val="21"/>
        </w:rPr>
        <w:t>小时内</w:t>
      </w:r>
      <w:r w:rsidRPr="00C444CE">
        <w:rPr>
          <w:rFonts w:ascii="宋体" w:hAnsi="宋体" w:cs="Arial"/>
          <w:bCs/>
          <w:szCs w:val="21"/>
        </w:rPr>
        <w:t>到现场进行设备维修</w:t>
      </w:r>
      <w:r w:rsidRPr="00C444CE">
        <w:rPr>
          <w:rFonts w:ascii="宋体" w:hAnsi="宋体" w:cs="Arial" w:hint="eastAsia"/>
          <w:bCs/>
          <w:szCs w:val="21"/>
        </w:rPr>
        <w:t>，一般故障1天内解决，重大故障3天内解决</w:t>
      </w:r>
      <w:r w:rsidRPr="00C444CE">
        <w:rPr>
          <w:rFonts w:ascii="宋体" w:hAnsi="宋体" w:hint="eastAsia"/>
          <w:bCs/>
          <w:szCs w:val="21"/>
        </w:rPr>
        <w:t>。</w:t>
      </w:r>
    </w:p>
    <w:p w:rsidR="00BA4C76" w:rsidRPr="00C444CE" w:rsidRDefault="00BA4C76" w:rsidP="00BA4C76">
      <w:pPr>
        <w:spacing w:line="360" w:lineRule="auto"/>
        <w:ind w:firstLineChars="202" w:firstLine="424"/>
        <w:rPr>
          <w:rFonts w:ascii="宋体" w:hAnsi="宋体"/>
          <w:bCs/>
          <w:szCs w:val="21"/>
        </w:rPr>
      </w:pPr>
      <w:r w:rsidRPr="00C444CE">
        <w:rPr>
          <w:rFonts w:ascii="宋体" w:hAnsi="宋体"/>
          <w:bCs/>
          <w:szCs w:val="21"/>
        </w:rPr>
        <w:t>6.3</w:t>
      </w:r>
      <w:r w:rsidRPr="00C444CE">
        <w:rPr>
          <w:rFonts w:ascii="宋体" w:hAnsi="宋体" w:hint="eastAsia"/>
          <w:bCs/>
          <w:szCs w:val="21"/>
        </w:rPr>
        <w:t>提供迅速优质的售后服务和技术支持。提供至少三年的免费技术支持和培训服务；合同期外，需提供永久的保障性服务，保障软件的正常使用。</w:t>
      </w:r>
    </w:p>
    <w:p w:rsidR="00BA4C76" w:rsidRPr="00C444CE" w:rsidRDefault="00BA4C76" w:rsidP="00BA4C76">
      <w:pPr>
        <w:spacing w:line="360" w:lineRule="auto"/>
        <w:ind w:firstLineChars="202" w:firstLine="424"/>
        <w:rPr>
          <w:rFonts w:ascii="宋体" w:hAnsi="宋体"/>
          <w:bCs/>
          <w:szCs w:val="21"/>
        </w:rPr>
      </w:pPr>
      <w:r w:rsidRPr="00C444CE">
        <w:rPr>
          <w:rFonts w:ascii="宋体" w:hAnsi="宋体" w:hint="eastAsia"/>
          <w:bCs/>
          <w:szCs w:val="21"/>
        </w:rPr>
        <w:t>6</w:t>
      </w:r>
      <w:r w:rsidRPr="00C444CE">
        <w:rPr>
          <w:rFonts w:ascii="宋体" w:hAnsi="宋体"/>
          <w:bCs/>
          <w:szCs w:val="21"/>
        </w:rPr>
        <w:t>.4</w:t>
      </w:r>
      <w:r w:rsidRPr="00C444CE">
        <w:rPr>
          <w:rFonts w:ascii="宋体" w:hAnsi="宋体" w:hint="eastAsia"/>
          <w:bCs/>
          <w:szCs w:val="21"/>
        </w:rPr>
        <w:t>到货安装调试完成后，有专业工程师现场提供一次系统的使用培训服务，直至相关人员熟练掌握为止。</w:t>
      </w:r>
    </w:p>
    <w:p w:rsidR="00BA4C76" w:rsidRPr="00C444CE" w:rsidRDefault="00BA4C76" w:rsidP="00BA4C76">
      <w:pPr>
        <w:spacing w:line="360" w:lineRule="auto"/>
        <w:ind w:firstLineChars="202" w:firstLine="424"/>
        <w:rPr>
          <w:rFonts w:ascii="宋体" w:hAnsi="宋体"/>
          <w:bCs/>
          <w:szCs w:val="21"/>
        </w:rPr>
      </w:pPr>
      <w:r w:rsidRPr="00C444CE">
        <w:rPr>
          <w:rFonts w:ascii="宋体" w:hAnsi="宋体"/>
          <w:bCs/>
          <w:szCs w:val="21"/>
        </w:rPr>
        <w:t>6.5</w:t>
      </w:r>
      <w:r w:rsidRPr="00C444CE">
        <w:rPr>
          <w:rFonts w:ascii="宋体" w:hAnsi="宋体" w:hint="eastAsia"/>
          <w:bCs/>
          <w:szCs w:val="21"/>
        </w:rPr>
        <w:t xml:space="preserve"> </w:t>
      </w:r>
      <w:r w:rsidRPr="00C444CE">
        <w:rPr>
          <w:rFonts w:ascii="宋体" w:hAnsi="宋体" w:cs="Arial" w:hint="eastAsia"/>
          <w:bCs/>
          <w:szCs w:val="21"/>
        </w:rPr>
        <w:t>在质保期内出现问题中标人应负责三包（包修、包换、包退），费用由中标人负担；超过质保期的，中标人负责终身保修，仅收取成本费。</w:t>
      </w:r>
    </w:p>
    <w:p w:rsidR="00BA4C76" w:rsidRPr="00C444CE" w:rsidRDefault="00BA4C76" w:rsidP="00BA4C76">
      <w:pPr>
        <w:pStyle w:val="2"/>
        <w:spacing w:before="0" w:after="0" w:line="360" w:lineRule="auto"/>
        <w:rPr>
          <w:rFonts w:ascii="宋体" w:eastAsia="宋体" w:hAnsi="宋体"/>
          <w:b w:val="0"/>
          <w:sz w:val="21"/>
          <w:szCs w:val="21"/>
        </w:rPr>
      </w:pPr>
      <w:r w:rsidRPr="00C444CE">
        <w:rPr>
          <w:rFonts w:ascii="宋体" w:eastAsia="宋体" w:hAnsi="宋体" w:hint="eastAsia"/>
          <w:b w:val="0"/>
          <w:sz w:val="21"/>
          <w:szCs w:val="21"/>
        </w:rPr>
        <w:t>7.交货期、交货地点及售后</w:t>
      </w:r>
    </w:p>
    <w:p w:rsidR="00BA4C76" w:rsidRPr="00C444CE" w:rsidRDefault="00BA4C76" w:rsidP="00BA4C76">
      <w:pPr>
        <w:spacing w:line="360" w:lineRule="auto"/>
        <w:rPr>
          <w:rFonts w:ascii="宋体" w:hAnsi="宋体"/>
          <w:bCs/>
          <w:szCs w:val="21"/>
        </w:rPr>
      </w:pPr>
      <w:r w:rsidRPr="00C444CE">
        <w:rPr>
          <w:rFonts w:ascii="宋体" w:hAnsi="宋体"/>
          <w:bCs/>
          <w:szCs w:val="21"/>
        </w:rPr>
        <w:t>7.1安装调试及验收：</w:t>
      </w:r>
      <w:r w:rsidRPr="00C444CE">
        <w:rPr>
          <w:rFonts w:ascii="宋体" w:hAnsi="宋体" w:hint="eastAsia"/>
          <w:bCs/>
          <w:szCs w:val="21"/>
        </w:rPr>
        <w:tab/>
      </w:r>
    </w:p>
    <w:p w:rsidR="00BA4C76" w:rsidRPr="00C444CE" w:rsidRDefault="00BA4C76" w:rsidP="00BA4C76">
      <w:pPr>
        <w:widowControl/>
        <w:spacing w:line="360" w:lineRule="auto"/>
        <w:ind w:leftChars="228" w:left="479"/>
        <w:rPr>
          <w:rFonts w:ascii="宋体" w:hAnsi="宋体"/>
          <w:bCs/>
          <w:szCs w:val="21"/>
        </w:rPr>
      </w:pPr>
      <w:r w:rsidRPr="00C444CE">
        <w:rPr>
          <w:rFonts w:ascii="宋体" w:hAnsi="宋体" w:cs="Arial"/>
          <w:bCs/>
          <w:szCs w:val="21"/>
        </w:rPr>
        <w:t>设备安装、调试完成后，由</w:t>
      </w:r>
      <w:r w:rsidRPr="00C444CE">
        <w:rPr>
          <w:rFonts w:ascii="宋体" w:hAnsi="宋体" w:cs="Arial" w:hint="eastAsia"/>
          <w:bCs/>
          <w:szCs w:val="21"/>
        </w:rPr>
        <w:t>采购人组织</w:t>
      </w:r>
      <w:r w:rsidRPr="00C444CE">
        <w:rPr>
          <w:rFonts w:ascii="宋体" w:hAnsi="宋体" w:cs="Arial"/>
          <w:bCs/>
          <w:szCs w:val="21"/>
        </w:rPr>
        <w:t>验收，验收合格后，</w:t>
      </w:r>
      <w:r w:rsidRPr="00C444CE">
        <w:rPr>
          <w:rFonts w:ascii="宋体" w:hAnsi="宋体" w:cs="Arial" w:hint="eastAsia"/>
          <w:bCs/>
          <w:szCs w:val="21"/>
        </w:rPr>
        <w:t>采购人及中标人</w:t>
      </w:r>
      <w:r w:rsidRPr="00C444CE">
        <w:rPr>
          <w:rFonts w:ascii="宋体" w:hAnsi="宋体" w:cs="Arial"/>
          <w:bCs/>
          <w:szCs w:val="21"/>
        </w:rPr>
        <w:t>双方共同签署验收文件。</w:t>
      </w:r>
    </w:p>
    <w:p w:rsidR="00BA4C76" w:rsidRPr="00C444CE" w:rsidRDefault="00BA4C76" w:rsidP="00BA4C76">
      <w:pPr>
        <w:spacing w:line="360" w:lineRule="auto"/>
        <w:rPr>
          <w:rFonts w:ascii="宋体" w:hAnsi="宋体"/>
          <w:bCs/>
          <w:szCs w:val="21"/>
          <w:u w:val="single"/>
        </w:rPr>
      </w:pPr>
      <w:r w:rsidRPr="00C444CE">
        <w:rPr>
          <w:rFonts w:ascii="宋体" w:hAnsi="宋体" w:hint="eastAsia"/>
          <w:bCs/>
          <w:szCs w:val="21"/>
        </w:rPr>
        <w:t>8</w:t>
      </w:r>
      <w:r w:rsidRPr="00C444CE">
        <w:rPr>
          <w:rFonts w:ascii="宋体" w:hAnsi="宋体"/>
          <w:bCs/>
          <w:szCs w:val="21"/>
        </w:rPr>
        <w:t>.</w:t>
      </w:r>
      <w:r w:rsidRPr="00C444CE">
        <w:rPr>
          <w:rFonts w:ascii="宋体" w:hAnsi="宋体" w:hint="eastAsia"/>
          <w:bCs/>
          <w:szCs w:val="21"/>
        </w:rPr>
        <w:t>交货地点：</w:t>
      </w:r>
      <w:r w:rsidRPr="00C444CE">
        <w:rPr>
          <w:rFonts w:ascii="宋体" w:hAnsi="宋体" w:hint="eastAsia"/>
          <w:bCs/>
          <w:szCs w:val="21"/>
          <w:u w:val="single"/>
        </w:rPr>
        <w:t>北京。</w:t>
      </w:r>
    </w:p>
    <w:p w:rsidR="005860D0" w:rsidRPr="00720841" w:rsidRDefault="00BA4C76" w:rsidP="00720841">
      <w:pPr>
        <w:pStyle w:val="a3"/>
        <w:spacing w:line="360" w:lineRule="auto"/>
        <w:ind w:firstLine="0"/>
        <w:rPr>
          <w:rFonts w:ascii="宋体" w:hAnsi="宋体" w:cs="Arial" w:hint="eastAsia"/>
          <w:bCs/>
          <w:szCs w:val="21"/>
        </w:rPr>
      </w:pPr>
      <w:r w:rsidRPr="00C444CE">
        <w:rPr>
          <w:rFonts w:ascii="宋体" w:hAnsi="宋体" w:hint="eastAsia"/>
          <w:bCs/>
          <w:szCs w:val="21"/>
        </w:rPr>
        <w:t>9</w:t>
      </w:r>
      <w:r w:rsidRPr="00C444CE">
        <w:rPr>
          <w:rFonts w:ascii="宋体" w:hAnsi="宋体"/>
          <w:bCs/>
          <w:szCs w:val="21"/>
        </w:rPr>
        <w:t>.</w:t>
      </w:r>
      <w:r w:rsidRPr="00C444CE">
        <w:rPr>
          <w:rFonts w:ascii="宋体" w:hAnsi="宋体" w:hint="eastAsia"/>
          <w:bCs/>
          <w:szCs w:val="21"/>
        </w:rPr>
        <w:t>交货期：</w:t>
      </w:r>
      <w:r w:rsidRPr="00C444CE">
        <w:rPr>
          <w:rFonts w:ascii="宋体" w:hAnsi="宋体" w:hint="eastAsia"/>
          <w:bCs/>
          <w:szCs w:val="21"/>
          <w:u w:val="single"/>
        </w:rPr>
        <w:t>合同签订后30日内（合同有特殊约定的除外）。</w:t>
      </w:r>
      <w:bookmarkStart w:id="3" w:name="_GoBack"/>
      <w:bookmarkEnd w:id="3"/>
    </w:p>
    <w:sectPr w:rsidR="005860D0" w:rsidRPr="00720841" w:rsidSect="0031042F">
      <w:headerReference w:type="even" r:id="rId6"/>
      <w:headerReference w:type="default" r:id="rId7"/>
      <w:pgSz w:w="11906" w:h="16838"/>
      <w:pgMar w:top="1247" w:right="1247" w:bottom="1134" w:left="124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D459C">
      <w:r>
        <w:separator/>
      </w:r>
    </w:p>
  </w:endnote>
  <w:endnote w:type="continuationSeparator" w:id="0">
    <w:p w:rsidR="00000000" w:rsidRDefault="00FD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D459C">
      <w:r>
        <w:separator/>
      </w:r>
    </w:p>
  </w:footnote>
  <w:footnote w:type="continuationSeparator" w:id="0">
    <w:p w:rsidR="00000000" w:rsidRDefault="00FD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FD9" w:rsidRDefault="00FD459C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FD9" w:rsidRDefault="00FD459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revisionView w:comments="0" w:insDel="0" w:formatting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C76"/>
    <w:rsid w:val="005860D0"/>
    <w:rsid w:val="00720841"/>
    <w:rsid w:val="00BA4C76"/>
    <w:rsid w:val="00F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28B8D"/>
  <w15:chartTrackingRefBased/>
  <w15:docId w15:val="{0091B9EB-03B1-43D0-939F-5F777438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4C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1"/>
    <w:qFormat/>
    <w:rsid w:val="00BA4C76"/>
    <w:pPr>
      <w:keepNext/>
      <w:outlineLvl w:val="0"/>
    </w:pPr>
    <w:rPr>
      <w:rFonts w:ascii="宋体" w:hAnsi="宋体"/>
      <w:b/>
      <w:sz w:val="28"/>
    </w:rPr>
  </w:style>
  <w:style w:type="paragraph" w:styleId="2">
    <w:name w:val="heading 2"/>
    <w:basedOn w:val="a"/>
    <w:next w:val="a"/>
    <w:link w:val="21"/>
    <w:qFormat/>
    <w:rsid w:val="00BA4C7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BA4C7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sid w:val="00BA4C7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rmal Indent"/>
    <w:aliases w:val="表正文,正文非缩进,正文顶格悬挂,特点,正文双线,四号,段1,ALT+Z,水上软件,标题4,正文不缩进,正文缩进1,鋘drad,???änd,????nd,Body Te?nd,Bo,缩进,表正文1,正文非缩进1,特点1,ALT+Z1,水上软件1,段11,四号1,特点 Char,特点正文,PI,正文文字首行缩进,特点标题,正文（图说明文字居中）,正文(首行缩进两字),正文(首行缩进两字)1,特点2,表正文2,正文非缩进2,段12,表正文3,正文非缩进3,特点3,±íÕýÎÄ,ÕýÎÄ·ÇËõ"/>
    <w:basedOn w:val="a"/>
    <w:qFormat/>
    <w:rsid w:val="00BA4C76"/>
    <w:pPr>
      <w:ind w:firstLine="420"/>
    </w:pPr>
    <w:rPr>
      <w:szCs w:val="20"/>
    </w:rPr>
  </w:style>
  <w:style w:type="paragraph" w:styleId="a4">
    <w:name w:val="header"/>
    <w:basedOn w:val="a"/>
    <w:link w:val="12"/>
    <w:uiPriority w:val="99"/>
    <w:qFormat/>
    <w:rsid w:val="00BA4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uiPriority w:val="99"/>
    <w:semiHidden/>
    <w:rsid w:val="00BA4C76"/>
    <w:rPr>
      <w:rFonts w:ascii="Times New Roman" w:eastAsia="宋体" w:hAnsi="Times New Roman" w:cs="Times New Roman"/>
      <w:sz w:val="18"/>
      <w:szCs w:val="18"/>
    </w:rPr>
  </w:style>
  <w:style w:type="character" w:customStyle="1" w:styleId="21">
    <w:name w:val="标题 2 字符1"/>
    <w:link w:val="2"/>
    <w:qFormat/>
    <w:rsid w:val="00BA4C76"/>
    <w:rPr>
      <w:rFonts w:ascii="Arial" w:eastAsia="黑体" w:hAnsi="Arial" w:cs="Times New Roman"/>
      <w:b/>
      <w:bCs/>
      <w:sz w:val="32"/>
      <w:szCs w:val="32"/>
    </w:rPr>
  </w:style>
  <w:style w:type="character" w:customStyle="1" w:styleId="12">
    <w:name w:val="页眉 字符1"/>
    <w:link w:val="a4"/>
    <w:uiPriority w:val="99"/>
    <w:qFormat/>
    <w:rsid w:val="00BA4C76"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标题 1 字符1"/>
    <w:link w:val="1"/>
    <w:qFormat/>
    <w:rsid w:val="00BA4C76"/>
    <w:rPr>
      <w:rFonts w:ascii="宋体" w:eastAsia="宋体" w:hAnsi="宋体" w:cs="Times New Roman"/>
      <w:b/>
      <w:sz w:val="28"/>
      <w:szCs w:val="24"/>
    </w:rPr>
  </w:style>
  <w:style w:type="character" w:customStyle="1" w:styleId="a6">
    <w:name w:val="列表段落 字符"/>
    <w:link w:val="a7"/>
    <w:uiPriority w:val="34"/>
    <w:qFormat/>
    <w:rsid w:val="00BA4C76"/>
    <w:rPr>
      <w:rFonts w:ascii="Calibri" w:hAnsi="Calibri"/>
    </w:rPr>
  </w:style>
  <w:style w:type="paragraph" w:customStyle="1" w:styleId="a8">
    <w:basedOn w:val="a"/>
    <w:next w:val="a7"/>
    <w:uiPriority w:val="34"/>
    <w:qFormat/>
    <w:rsid w:val="00BA4C76"/>
    <w:pPr>
      <w:ind w:firstLineChars="200" w:firstLine="420"/>
    </w:pPr>
    <w:rPr>
      <w:rFonts w:ascii="Calibri" w:hAnsi="Calibri"/>
      <w:kern w:val="0"/>
      <w:sz w:val="20"/>
      <w:szCs w:val="20"/>
      <w:lang w:val="x-none" w:eastAsia="x-none"/>
    </w:rPr>
  </w:style>
  <w:style w:type="paragraph" w:styleId="a7">
    <w:name w:val="List Paragraph"/>
    <w:basedOn w:val="a"/>
    <w:link w:val="a6"/>
    <w:uiPriority w:val="34"/>
    <w:qFormat/>
    <w:rsid w:val="00BA4C76"/>
    <w:pPr>
      <w:ind w:firstLineChars="200" w:firstLine="420"/>
    </w:pPr>
    <w:rPr>
      <w:rFonts w:ascii="Calibri" w:eastAsiaTheme="minorEastAsia" w:hAnsi="Calibri" w:cstheme="minorBidi"/>
      <w:szCs w:val="22"/>
    </w:rPr>
  </w:style>
  <w:style w:type="paragraph" w:styleId="a9">
    <w:name w:val="footer"/>
    <w:basedOn w:val="a"/>
    <w:link w:val="aa"/>
    <w:uiPriority w:val="99"/>
    <w:unhideWhenUsed/>
    <w:rsid w:val="007208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2084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公司 oitc</dc:creator>
  <cp:keywords/>
  <dc:description/>
  <cp:lastModifiedBy>公司 oitc</cp:lastModifiedBy>
  <cp:revision>3</cp:revision>
  <dcterms:created xsi:type="dcterms:W3CDTF">2019-10-14T06:03:00Z</dcterms:created>
  <dcterms:modified xsi:type="dcterms:W3CDTF">2019-10-14T06:17:00Z</dcterms:modified>
</cp:coreProperties>
</file>