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5D" w:rsidRPr="0042064D" w:rsidRDefault="00E10C5D" w:rsidP="00E10C5D">
      <w:pPr>
        <w:pStyle w:val="1"/>
        <w:adjustRightInd w:val="0"/>
        <w:snapToGrid w:val="0"/>
        <w:spacing w:after="100" w:afterAutospacing="1" w:line="300" w:lineRule="auto"/>
        <w:jc w:val="center"/>
        <w:rPr>
          <w:rFonts w:hint="eastAsia"/>
          <w:w w:val="80"/>
          <w:sz w:val="30"/>
          <w:szCs w:val="30"/>
        </w:rPr>
      </w:pPr>
      <w:bookmarkStart w:id="0" w:name="_Toc500069981"/>
      <w:r w:rsidRPr="0042064D">
        <w:rPr>
          <w:w w:val="80"/>
          <w:sz w:val="30"/>
          <w:szCs w:val="30"/>
        </w:rPr>
        <w:t>第六章  技术要求</w:t>
      </w:r>
      <w:bookmarkEnd w:id="0"/>
    </w:p>
    <w:p w:rsidR="00E10C5D" w:rsidRPr="0042064D" w:rsidRDefault="00E10C5D" w:rsidP="00E10C5D">
      <w:pPr>
        <w:spacing w:line="360" w:lineRule="auto"/>
        <w:jc w:val="center"/>
        <w:rPr>
          <w:rFonts w:ascii="宋体" w:hAnsi="宋体" w:hint="eastAsia"/>
          <w:b/>
          <w:sz w:val="24"/>
        </w:rPr>
      </w:pPr>
      <w:r w:rsidRPr="0042064D">
        <w:rPr>
          <w:rFonts w:ascii="宋体" w:hAnsi="宋体" w:hint="eastAsia"/>
          <w:b/>
          <w:sz w:val="24"/>
        </w:rPr>
        <w:t xml:space="preserve">第1包   </w:t>
      </w:r>
      <w:r w:rsidRPr="0042064D">
        <w:rPr>
          <w:rFonts w:ascii="宋体" w:hAnsi="宋体"/>
          <w:b/>
          <w:sz w:val="24"/>
        </w:rPr>
        <w:t>高真空镀膜仪</w:t>
      </w:r>
    </w:p>
    <w:p w:rsidR="00E10C5D" w:rsidRPr="0042064D" w:rsidRDefault="00E10C5D" w:rsidP="00E10C5D">
      <w:pPr>
        <w:spacing w:line="360" w:lineRule="auto"/>
        <w:jc w:val="center"/>
        <w:rPr>
          <w:rFonts w:ascii="宋体" w:hAnsi="宋体" w:hint="eastAsia"/>
          <w:b/>
          <w:szCs w:val="21"/>
        </w:rPr>
      </w:pPr>
    </w:p>
    <w:p w:rsidR="00E10C5D" w:rsidRPr="0042064D" w:rsidRDefault="00E10C5D" w:rsidP="00E10C5D">
      <w:pPr>
        <w:pStyle w:val="2"/>
        <w:autoSpaceDE w:val="0"/>
        <w:autoSpaceDN w:val="0"/>
        <w:adjustRightInd w:val="0"/>
        <w:spacing w:before="0" w:after="0" w:line="360" w:lineRule="auto"/>
        <w:rPr>
          <w:rFonts w:ascii="宋体" w:eastAsia="宋体" w:hAnsi="宋体"/>
          <w:b w:val="0"/>
          <w:bCs w:val="0"/>
          <w:sz w:val="21"/>
          <w:szCs w:val="21"/>
        </w:rPr>
      </w:pPr>
      <w:bookmarkStart w:id="1" w:name="_Toc196475162"/>
      <w:bookmarkStart w:id="2" w:name="_Toc403258040"/>
      <w:proofErr w:type="gramStart"/>
      <w:r w:rsidRPr="0042064D">
        <w:rPr>
          <w:rFonts w:ascii="宋体" w:eastAsia="宋体" w:hAnsi="宋体" w:hint="eastAsia"/>
          <w:b w:val="0"/>
          <w:bCs w:val="0"/>
          <w:sz w:val="21"/>
          <w:szCs w:val="21"/>
        </w:rPr>
        <w:t>一</w:t>
      </w:r>
      <w:proofErr w:type="gramEnd"/>
      <w:r w:rsidRPr="0042064D">
        <w:rPr>
          <w:rFonts w:ascii="宋体" w:eastAsia="宋体" w:hAnsi="宋体" w:hint="eastAsia"/>
          <w:b w:val="0"/>
          <w:bCs w:val="0"/>
          <w:sz w:val="21"/>
          <w:szCs w:val="21"/>
        </w:rPr>
        <w:t>.</w:t>
      </w:r>
      <w:bookmarkEnd w:id="1"/>
      <w:bookmarkEnd w:id="2"/>
      <w:r w:rsidRPr="0042064D">
        <w:rPr>
          <w:rFonts w:ascii="宋体" w:eastAsia="宋体" w:hAnsi="宋体" w:hint="eastAsia"/>
          <w:b w:val="0"/>
          <w:bCs w:val="0"/>
          <w:sz w:val="21"/>
          <w:szCs w:val="21"/>
        </w:rPr>
        <w:t>货物需求一览表</w:t>
      </w:r>
    </w:p>
    <w:tbl>
      <w:tblPr>
        <w:tblW w:w="0" w:type="auto"/>
        <w:jc w:val="center"/>
        <w:tblLayout w:type="fixed"/>
        <w:tblLook w:val="0000" w:firstRow="0" w:lastRow="0" w:firstColumn="0" w:lastColumn="0" w:noHBand="0" w:noVBand="0"/>
      </w:tblPr>
      <w:tblGrid>
        <w:gridCol w:w="940"/>
        <w:gridCol w:w="5220"/>
        <w:gridCol w:w="1866"/>
      </w:tblGrid>
      <w:tr w:rsidR="00E10C5D" w:rsidRPr="0042064D" w:rsidTr="002F0BC0">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E10C5D" w:rsidRPr="0042064D" w:rsidRDefault="00E10C5D" w:rsidP="002F0BC0">
            <w:pPr>
              <w:widowControl/>
              <w:spacing w:line="360" w:lineRule="auto"/>
              <w:jc w:val="center"/>
              <w:rPr>
                <w:rFonts w:ascii="宋体" w:hAnsi="宋体" w:hint="eastAsia"/>
                <w:bCs/>
                <w:kern w:val="0"/>
                <w:szCs w:val="21"/>
              </w:rPr>
            </w:pPr>
            <w:proofErr w:type="gramStart"/>
            <w:r w:rsidRPr="0042064D">
              <w:rPr>
                <w:rFonts w:ascii="宋体" w:hAnsi="宋体"/>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E10C5D" w:rsidRPr="0042064D" w:rsidRDefault="00E10C5D" w:rsidP="002F0BC0">
            <w:pPr>
              <w:widowControl/>
              <w:spacing w:line="360" w:lineRule="auto"/>
              <w:jc w:val="center"/>
              <w:rPr>
                <w:rFonts w:ascii="宋体" w:hAnsi="宋体"/>
                <w:bCs/>
                <w:kern w:val="0"/>
                <w:szCs w:val="21"/>
              </w:rPr>
            </w:pPr>
            <w:r w:rsidRPr="0042064D">
              <w:rPr>
                <w:rFonts w:ascii="宋体" w:hAnsi="宋体"/>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E10C5D" w:rsidRPr="0042064D" w:rsidRDefault="00E10C5D" w:rsidP="002F0BC0">
            <w:pPr>
              <w:widowControl/>
              <w:spacing w:line="360" w:lineRule="auto"/>
              <w:jc w:val="center"/>
              <w:rPr>
                <w:rFonts w:ascii="宋体" w:hAnsi="宋体"/>
                <w:bCs/>
                <w:kern w:val="0"/>
                <w:szCs w:val="21"/>
              </w:rPr>
            </w:pPr>
            <w:r w:rsidRPr="0042064D">
              <w:rPr>
                <w:rFonts w:ascii="宋体" w:hAnsi="宋体"/>
                <w:bCs/>
                <w:kern w:val="0"/>
                <w:szCs w:val="21"/>
              </w:rPr>
              <w:t>数量（台/套）</w:t>
            </w:r>
          </w:p>
        </w:tc>
      </w:tr>
      <w:tr w:rsidR="00E10C5D" w:rsidRPr="0042064D" w:rsidTr="002F0BC0">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E10C5D" w:rsidRPr="0042064D" w:rsidRDefault="00E10C5D" w:rsidP="002F0BC0">
            <w:pPr>
              <w:widowControl/>
              <w:spacing w:line="360" w:lineRule="auto"/>
              <w:jc w:val="center"/>
              <w:rPr>
                <w:rFonts w:ascii="宋体" w:hAnsi="宋体"/>
                <w:bCs/>
                <w:kern w:val="0"/>
                <w:szCs w:val="21"/>
              </w:rPr>
            </w:pPr>
            <w:r w:rsidRPr="0042064D">
              <w:rPr>
                <w:rFonts w:ascii="宋体" w:hAnsi="宋体"/>
                <w:bCs/>
                <w:kern w:val="0"/>
                <w:szCs w:val="21"/>
              </w:rPr>
              <w:t>1</w:t>
            </w:r>
          </w:p>
        </w:tc>
        <w:tc>
          <w:tcPr>
            <w:tcW w:w="5220" w:type="dxa"/>
            <w:tcBorders>
              <w:top w:val="nil"/>
              <w:left w:val="nil"/>
              <w:bottom w:val="single" w:sz="4" w:space="0" w:color="auto"/>
              <w:right w:val="single" w:sz="4" w:space="0" w:color="auto"/>
            </w:tcBorders>
            <w:vAlign w:val="center"/>
          </w:tcPr>
          <w:p w:rsidR="00E10C5D" w:rsidRPr="0042064D" w:rsidRDefault="00E10C5D" w:rsidP="002F0BC0">
            <w:pPr>
              <w:spacing w:line="360" w:lineRule="auto"/>
              <w:jc w:val="center"/>
              <w:rPr>
                <w:rFonts w:ascii="宋体" w:hAnsi="宋体"/>
                <w:szCs w:val="21"/>
              </w:rPr>
            </w:pPr>
            <w:r w:rsidRPr="0042064D">
              <w:rPr>
                <w:rFonts w:ascii="宋体" w:hAnsi="宋体"/>
                <w:szCs w:val="21"/>
              </w:rPr>
              <w:t>高真空镀膜仪</w:t>
            </w:r>
          </w:p>
        </w:tc>
        <w:tc>
          <w:tcPr>
            <w:tcW w:w="1866" w:type="dxa"/>
            <w:tcBorders>
              <w:top w:val="nil"/>
              <w:left w:val="nil"/>
              <w:bottom w:val="single" w:sz="4" w:space="0" w:color="auto"/>
              <w:right w:val="single" w:sz="4" w:space="0" w:color="auto"/>
            </w:tcBorders>
            <w:vAlign w:val="center"/>
          </w:tcPr>
          <w:p w:rsidR="00E10C5D" w:rsidRPr="0042064D" w:rsidRDefault="00E10C5D" w:rsidP="002F0BC0">
            <w:pPr>
              <w:spacing w:line="360" w:lineRule="auto"/>
              <w:jc w:val="center"/>
              <w:rPr>
                <w:rFonts w:ascii="宋体" w:hAnsi="宋体"/>
                <w:szCs w:val="21"/>
              </w:rPr>
            </w:pPr>
            <w:r w:rsidRPr="0042064D">
              <w:rPr>
                <w:rFonts w:ascii="宋体" w:hAnsi="宋体"/>
                <w:szCs w:val="21"/>
              </w:rPr>
              <w:t>1</w:t>
            </w:r>
          </w:p>
        </w:tc>
      </w:tr>
    </w:tbl>
    <w:p w:rsidR="00E10C5D" w:rsidRPr="0042064D" w:rsidRDefault="00E10C5D" w:rsidP="00E10C5D">
      <w:pPr>
        <w:pStyle w:val="a5"/>
        <w:spacing w:line="360" w:lineRule="auto"/>
        <w:rPr>
          <w:rFonts w:ascii="宋体" w:hAnsi="宋体"/>
          <w:szCs w:val="21"/>
        </w:rPr>
      </w:pPr>
    </w:p>
    <w:p w:rsidR="00E10C5D" w:rsidRPr="0042064D" w:rsidRDefault="00E10C5D" w:rsidP="00E10C5D">
      <w:pPr>
        <w:spacing w:line="360" w:lineRule="auto"/>
        <w:rPr>
          <w:rFonts w:ascii="宋体" w:hAnsi="宋体" w:hint="eastAsia"/>
          <w:bCs/>
          <w:szCs w:val="21"/>
        </w:rPr>
      </w:pPr>
      <w:r w:rsidRPr="0042064D">
        <w:rPr>
          <w:rFonts w:ascii="宋体" w:hAnsi="宋体" w:hint="eastAsia"/>
          <w:bCs/>
          <w:szCs w:val="21"/>
        </w:rPr>
        <w:t>二、主要技术指标（需实现的功能或者目标、需满足的质量、安全、技术规格、物理特性等）</w:t>
      </w:r>
    </w:p>
    <w:p w:rsidR="00E10C5D" w:rsidRPr="0042064D" w:rsidRDefault="00E10C5D" w:rsidP="00E10C5D">
      <w:pPr>
        <w:spacing w:line="360" w:lineRule="auto"/>
        <w:rPr>
          <w:rFonts w:ascii="宋体" w:hAnsi="宋体"/>
          <w:b/>
          <w:szCs w:val="21"/>
        </w:rPr>
      </w:pPr>
      <w:bookmarkStart w:id="3" w:name="_Toc230357439"/>
      <w:bookmarkStart w:id="4" w:name="_Toc258264687"/>
      <w:bookmarkStart w:id="5" w:name="_Toc289948435"/>
      <w:r w:rsidRPr="0042064D">
        <w:rPr>
          <w:rFonts w:ascii="宋体" w:hAnsi="宋体"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E10C5D" w:rsidRPr="0042064D" w:rsidRDefault="00E10C5D" w:rsidP="00E10C5D">
      <w:pPr>
        <w:spacing w:line="360" w:lineRule="auto"/>
        <w:rPr>
          <w:rFonts w:ascii="宋体" w:hAnsi="宋体" w:cs="Arial"/>
          <w:b/>
          <w:szCs w:val="21"/>
        </w:rPr>
      </w:pPr>
      <w:bookmarkStart w:id="6" w:name="_Toc403258042"/>
      <w:r w:rsidRPr="0042064D">
        <w:rPr>
          <w:rFonts w:ascii="宋体" w:hAnsi="宋体" w:cs="Arial" w:hint="eastAsia"/>
          <w:b/>
          <w:szCs w:val="21"/>
        </w:rPr>
        <w:t>1．工作条件：</w:t>
      </w:r>
    </w:p>
    <w:p w:rsidR="00E10C5D" w:rsidRPr="0042064D" w:rsidRDefault="00E10C5D" w:rsidP="00E10C5D">
      <w:pPr>
        <w:spacing w:line="360" w:lineRule="auto"/>
        <w:rPr>
          <w:rFonts w:ascii="宋体" w:hAnsi="宋体" w:cs="Arial"/>
          <w:szCs w:val="21"/>
        </w:rPr>
      </w:pPr>
      <w:r w:rsidRPr="0042064D">
        <w:rPr>
          <w:rFonts w:ascii="宋体" w:hAnsi="宋体" w:cs="Arial" w:hint="eastAsia"/>
          <w:szCs w:val="21"/>
        </w:rPr>
        <w:tab/>
        <w:t>环境温度：10-35℃</w:t>
      </w:r>
    </w:p>
    <w:p w:rsidR="00E10C5D" w:rsidRPr="0042064D" w:rsidRDefault="00E10C5D" w:rsidP="00E10C5D">
      <w:pPr>
        <w:spacing w:line="360" w:lineRule="auto"/>
        <w:rPr>
          <w:rFonts w:ascii="宋体" w:hAnsi="宋体" w:cs="Arial"/>
          <w:szCs w:val="21"/>
        </w:rPr>
      </w:pPr>
      <w:r w:rsidRPr="0042064D">
        <w:rPr>
          <w:rFonts w:ascii="宋体" w:hAnsi="宋体" w:cs="Arial" w:hint="eastAsia"/>
          <w:szCs w:val="21"/>
        </w:rPr>
        <w:tab/>
        <w:t>相对湿度：20-80%</w:t>
      </w:r>
    </w:p>
    <w:p w:rsidR="00E10C5D" w:rsidRPr="0042064D" w:rsidRDefault="00E10C5D" w:rsidP="00E10C5D">
      <w:pPr>
        <w:spacing w:line="360" w:lineRule="auto"/>
        <w:rPr>
          <w:rFonts w:ascii="宋体" w:hAnsi="宋体" w:cs="Arial"/>
          <w:szCs w:val="21"/>
        </w:rPr>
      </w:pPr>
      <w:r w:rsidRPr="0042064D">
        <w:rPr>
          <w:rFonts w:ascii="宋体" w:hAnsi="宋体" w:cs="Arial" w:hint="eastAsia"/>
          <w:szCs w:val="21"/>
        </w:rPr>
        <w:tab/>
        <w:t>工作电压：</w:t>
      </w:r>
      <w:proofErr w:type="gramStart"/>
      <w:r w:rsidRPr="0042064D">
        <w:rPr>
          <w:rFonts w:ascii="宋体" w:hAnsi="宋体" w:cs="Arial" w:hint="eastAsia"/>
          <w:szCs w:val="21"/>
        </w:rPr>
        <w:t>380V  50Hz</w:t>
      </w:r>
      <w:proofErr w:type="gramEnd"/>
    </w:p>
    <w:p w:rsidR="00E10C5D" w:rsidRPr="0042064D" w:rsidRDefault="00E10C5D" w:rsidP="00E10C5D">
      <w:pPr>
        <w:spacing w:line="360" w:lineRule="auto"/>
        <w:rPr>
          <w:rFonts w:ascii="宋体" w:hAnsi="宋体" w:cs="Arial"/>
          <w:szCs w:val="21"/>
        </w:rPr>
      </w:pPr>
      <w:r w:rsidRPr="0042064D">
        <w:rPr>
          <w:rFonts w:ascii="宋体" w:hAnsi="宋体" w:cs="Arial" w:hint="eastAsia"/>
          <w:szCs w:val="21"/>
        </w:rPr>
        <w:tab/>
        <w:t>无特殊水电气的要求</w:t>
      </w:r>
    </w:p>
    <w:p w:rsidR="00E10C5D" w:rsidRPr="0042064D" w:rsidRDefault="00E10C5D" w:rsidP="00E10C5D">
      <w:pPr>
        <w:spacing w:line="360" w:lineRule="auto"/>
        <w:rPr>
          <w:rFonts w:ascii="宋体" w:hAnsi="宋体" w:cs="Arial"/>
          <w:szCs w:val="21"/>
        </w:rPr>
      </w:pPr>
      <w:r w:rsidRPr="0042064D">
        <w:rPr>
          <w:rFonts w:ascii="宋体" w:hAnsi="宋体" w:cs="Arial" w:hint="eastAsia"/>
          <w:b/>
          <w:szCs w:val="21"/>
        </w:rPr>
        <w:t>2.  用途：</w:t>
      </w:r>
      <w:r w:rsidRPr="0042064D">
        <w:rPr>
          <w:rFonts w:ascii="宋体" w:hAnsi="宋体" w:cs="Arial" w:hint="eastAsia"/>
          <w:szCs w:val="21"/>
        </w:rPr>
        <w:t>用于先进半导体材料、钙钛矿电池、</w:t>
      </w:r>
      <w:proofErr w:type="gramStart"/>
      <w:r w:rsidRPr="0042064D">
        <w:rPr>
          <w:rFonts w:ascii="宋体" w:hAnsi="宋体" w:cs="Arial" w:hint="eastAsia"/>
          <w:szCs w:val="21"/>
        </w:rPr>
        <w:t>微纳器件</w:t>
      </w:r>
      <w:proofErr w:type="gramEnd"/>
      <w:r w:rsidRPr="0042064D">
        <w:rPr>
          <w:rFonts w:ascii="宋体" w:hAnsi="宋体" w:cs="Arial" w:hint="eastAsia"/>
          <w:szCs w:val="21"/>
        </w:rPr>
        <w:t>研究所需各种薄膜的制备。</w:t>
      </w:r>
    </w:p>
    <w:p w:rsidR="00E10C5D" w:rsidRPr="0042064D" w:rsidRDefault="00E10C5D" w:rsidP="00E10C5D">
      <w:pPr>
        <w:spacing w:line="360" w:lineRule="auto"/>
        <w:rPr>
          <w:rFonts w:ascii="宋体" w:hAnsi="宋体" w:cs="Arial" w:hint="eastAsia"/>
          <w:b/>
          <w:szCs w:val="21"/>
        </w:rPr>
      </w:pPr>
      <w:r w:rsidRPr="0042064D">
        <w:rPr>
          <w:rFonts w:ascii="宋体" w:hAnsi="宋体" w:cs="Arial" w:hint="eastAsia"/>
          <w:b/>
          <w:szCs w:val="21"/>
        </w:rPr>
        <w:t>3.  主要技术指标：</w:t>
      </w:r>
    </w:p>
    <w:p w:rsidR="00E10C5D" w:rsidRPr="0042064D" w:rsidRDefault="00E10C5D" w:rsidP="00E10C5D">
      <w:pPr>
        <w:spacing w:line="360" w:lineRule="auto"/>
        <w:ind w:firstLineChars="100" w:firstLine="210"/>
        <w:rPr>
          <w:rFonts w:ascii="宋体" w:hAnsi="宋体" w:cs="Arial"/>
          <w:szCs w:val="21"/>
        </w:rPr>
      </w:pPr>
      <w:r w:rsidRPr="0042064D">
        <w:rPr>
          <w:rFonts w:ascii="宋体" w:hAnsi="宋体" w:cs="Arial" w:hint="eastAsia"/>
          <w:szCs w:val="21"/>
        </w:rPr>
        <w:t>1）、真空</w:t>
      </w:r>
      <w:r w:rsidRPr="0042064D">
        <w:rPr>
          <w:rFonts w:ascii="宋体" w:hAnsi="宋体" w:cs="Arial"/>
          <w:szCs w:val="21"/>
        </w:rPr>
        <w:t>腔室尺寸≥</w:t>
      </w:r>
      <w:r w:rsidRPr="0042064D">
        <w:rPr>
          <w:rFonts w:ascii="宋体" w:hAnsi="宋体" w:cs="Arial" w:hint="eastAsia"/>
          <w:szCs w:val="21"/>
        </w:rPr>
        <w:t>450mmx宽</w:t>
      </w:r>
      <w:r w:rsidRPr="0042064D">
        <w:rPr>
          <w:rFonts w:ascii="宋体" w:hAnsi="宋体" w:cs="Arial"/>
          <w:szCs w:val="21"/>
        </w:rPr>
        <w:t>3</w:t>
      </w:r>
      <w:r w:rsidRPr="0042064D">
        <w:rPr>
          <w:rFonts w:ascii="宋体" w:hAnsi="宋体" w:cs="Arial" w:hint="eastAsia"/>
          <w:szCs w:val="21"/>
        </w:rPr>
        <w:t>65</w:t>
      </w:r>
      <w:r w:rsidRPr="0042064D">
        <w:rPr>
          <w:rFonts w:ascii="宋体" w:hAnsi="宋体" w:cs="Arial"/>
          <w:szCs w:val="21"/>
        </w:rPr>
        <w:t>mm</w:t>
      </w:r>
      <w:r w:rsidRPr="0042064D">
        <w:rPr>
          <w:rFonts w:ascii="宋体" w:hAnsi="宋体" w:cs="Arial" w:hint="eastAsia"/>
          <w:szCs w:val="21"/>
        </w:rPr>
        <w:t>x</w:t>
      </w:r>
      <w:r w:rsidRPr="0042064D">
        <w:rPr>
          <w:rFonts w:ascii="宋体" w:hAnsi="宋体" w:cs="Arial"/>
          <w:szCs w:val="21"/>
        </w:rPr>
        <w:t>高365mm；</w:t>
      </w:r>
      <w:r w:rsidRPr="0042064D">
        <w:rPr>
          <w:rFonts w:ascii="宋体" w:hAnsi="宋体" w:cs="Arial" w:hint="eastAsia"/>
          <w:szCs w:val="21"/>
        </w:rPr>
        <w:t>系统带有全封闭电控柜，尺寸</w:t>
      </w:r>
      <w:r w:rsidRPr="0042064D">
        <w:rPr>
          <w:rFonts w:ascii="宋体" w:hAnsi="宋体" w:cs="Arial"/>
          <w:szCs w:val="21"/>
        </w:rPr>
        <w:t>≤</w:t>
      </w:r>
      <w:r w:rsidRPr="0042064D">
        <w:rPr>
          <w:rFonts w:ascii="宋体" w:hAnsi="宋体" w:cs="Arial" w:hint="eastAsia"/>
          <w:szCs w:val="21"/>
        </w:rPr>
        <w:t>长1000mmx宽600mmx900mm，带有脚轮和固定支撑脚；腔室带有1套不锈钢内衬，易于拆卸和清洁。镀膜仪可以集成手套箱使用，也可以单独使用。</w:t>
      </w:r>
    </w:p>
    <w:p w:rsidR="00E10C5D" w:rsidRPr="0042064D" w:rsidRDefault="00E10C5D" w:rsidP="00E10C5D">
      <w:pPr>
        <w:spacing w:line="360" w:lineRule="auto"/>
        <w:rPr>
          <w:rFonts w:ascii="宋体" w:hAnsi="宋体" w:cs="Arial"/>
          <w:szCs w:val="21"/>
        </w:rPr>
      </w:pPr>
      <w:r w:rsidRPr="0042064D">
        <w:rPr>
          <w:rFonts w:ascii="宋体" w:hAnsi="宋体" w:cs="Arial" w:hint="eastAsia"/>
          <w:bCs/>
          <w:szCs w:val="21"/>
        </w:rPr>
        <w:t>★</w:t>
      </w:r>
      <w:r w:rsidRPr="0042064D">
        <w:rPr>
          <w:rFonts w:ascii="宋体" w:hAnsi="宋体" w:cs="Arial" w:hint="eastAsia"/>
          <w:szCs w:val="21"/>
        </w:rPr>
        <w:t>2）、设备需为真空腔室在上，机柜在下的一体化设计结构，外观整洁，占地面积小于1.1平米，节省空间。</w:t>
      </w:r>
    </w:p>
    <w:p w:rsidR="00E10C5D" w:rsidRPr="0042064D" w:rsidRDefault="00E10C5D" w:rsidP="00E10C5D">
      <w:pPr>
        <w:spacing w:line="360" w:lineRule="auto"/>
        <w:rPr>
          <w:rFonts w:ascii="宋体" w:hAnsi="宋体" w:cs="Arial"/>
          <w:szCs w:val="21"/>
        </w:rPr>
      </w:pPr>
      <w:r w:rsidRPr="0042064D">
        <w:rPr>
          <w:rFonts w:ascii="宋体" w:hAnsi="宋体" w:cs="Arial" w:hint="eastAsia"/>
          <w:bCs/>
          <w:szCs w:val="21"/>
        </w:rPr>
        <w:t>★</w:t>
      </w:r>
      <w:r w:rsidRPr="0042064D">
        <w:rPr>
          <w:rFonts w:ascii="宋体" w:hAnsi="宋体" w:cs="Arial" w:hint="eastAsia"/>
          <w:szCs w:val="21"/>
        </w:rPr>
        <w:t>3）、</w:t>
      </w:r>
      <w:r w:rsidRPr="0042064D">
        <w:rPr>
          <w:rFonts w:ascii="宋体" w:hAnsi="宋体" w:cs="Arial"/>
          <w:szCs w:val="21"/>
        </w:rPr>
        <w:t>配有抽速</w:t>
      </w:r>
      <w:r w:rsidRPr="0042064D">
        <w:rPr>
          <w:rFonts w:ascii="宋体" w:hAnsi="宋体" w:cs="Arial" w:hint="eastAsia"/>
          <w:szCs w:val="21"/>
        </w:rPr>
        <w:t>不低于4</w:t>
      </w:r>
      <w:r w:rsidRPr="0042064D">
        <w:rPr>
          <w:rFonts w:ascii="宋体" w:hAnsi="宋体" w:cs="Arial"/>
          <w:szCs w:val="21"/>
        </w:rPr>
        <w:t>cfm的</w:t>
      </w:r>
      <w:r w:rsidRPr="0042064D">
        <w:rPr>
          <w:rFonts w:ascii="宋体" w:hAnsi="宋体" w:cs="Arial" w:hint="eastAsia"/>
          <w:szCs w:val="21"/>
        </w:rPr>
        <w:t>机械</w:t>
      </w:r>
      <w:r w:rsidRPr="0042064D">
        <w:rPr>
          <w:rFonts w:ascii="宋体" w:hAnsi="宋体" w:cs="Arial"/>
          <w:szCs w:val="21"/>
        </w:rPr>
        <w:t>泵和</w:t>
      </w:r>
      <w:r w:rsidRPr="0042064D">
        <w:rPr>
          <w:rFonts w:ascii="宋体" w:hAnsi="宋体" w:cs="Arial" w:hint="eastAsia"/>
          <w:szCs w:val="21"/>
        </w:rPr>
        <w:t>抽速不低于</w:t>
      </w:r>
      <w:r w:rsidRPr="0042064D">
        <w:rPr>
          <w:rFonts w:ascii="宋体" w:hAnsi="宋体" w:cs="Arial"/>
          <w:szCs w:val="21"/>
        </w:rPr>
        <w:t>2</w:t>
      </w:r>
      <w:r w:rsidRPr="0042064D">
        <w:rPr>
          <w:rFonts w:ascii="宋体" w:hAnsi="宋体" w:cs="Arial" w:hint="eastAsia"/>
          <w:szCs w:val="21"/>
        </w:rPr>
        <w:t>6</w:t>
      </w:r>
      <w:r w:rsidRPr="0042064D">
        <w:rPr>
          <w:rFonts w:ascii="宋体" w:hAnsi="宋体" w:cs="Arial"/>
          <w:szCs w:val="21"/>
        </w:rPr>
        <w:t>0l/s的分子泵，极限真空度</w:t>
      </w:r>
      <w:r w:rsidRPr="0042064D">
        <w:rPr>
          <w:rFonts w:ascii="宋体" w:hAnsi="宋体" w:cs="Arial" w:hint="eastAsia"/>
          <w:szCs w:val="21"/>
        </w:rPr>
        <w:t>优于5</w:t>
      </w:r>
      <w:r w:rsidRPr="0042064D">
        <w:rPr>
          <w:rFonts w:ascii="宋体" w:hAnsi="宋体" w:cs="Arial"/>
          <w:szCs w:val="21"/>
        </w:rPr>
        <w:t>x10</w:t>
      </w:r>
      <w:r w:rsidRPr="0042064D">
        <w:rPr>
          <w:rFonts w:ascii="宋体" w:hAnsi="宋体" w:cs="Arial"/>
          <w:szCs w:val="21"/>
          <w:vertAlign w:val="superscript"/>
        </w:rPr>
        <w:t>-</w:t>
      </w:r>
      <w:r w:rsidRPr="0042064D">
        <w:rPr>
          <w:rFonts w:ascii="宋体" w:hAnsi="宋体" w:cs="Arial" w:hint="eastAsia"/>
          <w:szCs w:val="21"/>
          <w:vertAlign w:val="superscript"/>
        </w:rPr>
        <w:t>7</w:t>
      </w:r>
      <w:r w:rsidRPr="0042064D">
        <w:rPr>
          <w:rFonts w:ascii="宋体" w:hAnsi="宋体" w:cs="Arial"/>
          <w:szCs w:val="21"/>
        </w:rPr>
        <w:t>Torr</w:t>
      </w:r>
      <w:r w:rsidRPr="0042064D">
        <w:rPr>
          <w:rFonts w:ascii="宋体" w:hAnsi="宋体" w:cs="Arial" w:hint="eastAsia"/>
          <w:szCs w:val="21"/>
        </w:rPr>
        <w:t>，高纯氮气气氛下20分钟内真空度可达到≤ 5 x 10</w:t>
      </w:r>
      <w:r w:rsidRPr="0042064D">
        <w:rPr>
          <w:rFonts w:ascii="宋体" w:hAnsi="宋体" w:cs="Arial" w:hint="eastAsia"/>
          <w:szCs w:val="21"/>
          <w:vertAlign w:val="superscript"/>
        </w:rPr>
        <w:t>-6</w:t>
      </w:r>
      <w:r w:rsidRPr="0042064D">
        <w:rPr>
          <w:rFonts w:ascii="宋体" w:hAnsi="宋体" w:cs="Arial" w:hint="eastAsia"/>
          <w:szCs w:val="21"/>
        </w:rPr>
        <w:t xml:space="preserve"> </w:t>
      </w:r>
      <w:proofErr w:type="spellStart"/>
      <w:r w:rsidRPr="0042064D">
        <w:rPr>
          <w:rFonts w:ascii="宋体" w:hAnsi="宋体" w:cs="Arial" w:hint="eastAsia"/>
          <w:szCs w:val="21"/>
        </w:rPr>
        <w:t>Torr</w:t>
      </w:r>
      <w:proofErr w:type="spellEnd"/>
      <w:r w:rsidRPr="0042064D">
        <w:rPr>
          <w:rFonts w:ascii="宋体" w:hAnsi="宋体" w:cs="Arial" w:hint="eastAsia"/>
          <w:szCs w:val="21"/>
        </w:rPr>
        <w:t>；需提供不少于2家同型号设备的客户联系方式，以备核查；</w:t>
      </w:r>
    </w:p>
    <w:p w:rsidR="00E10C5D" w:rsidRPr="0042064D" w:rsidRDefault="00E10C5D" w:rsidP="00E10C5D">
      <w:pPr>
        <w:spacing w:line="360" w:lineRule="auto"/>
        <w:rPr>
          <w:rFonts w:ascii="宋体" w:hAnsi="宋体" w:cs="Arial"/>
          <w:szCs w:val="21"/>
        </w:rPr>
      </w:pPr>
      <w:r w:rsidRPr="0042064D">
        <w:rPr>
          <w:rFonts w:ascii="宋体" w:hAnsi="宋体" w:cs="Arial" w:hint="eastAsia"/>
          <w:bCs/>
          <w:szCs w:val="21"/>
        </w:rPr>
        <w:t>★</w:t>
      </w:r>
      <w:r w:rsidRPr="0042064D">
        <w:rPr>
          <w:rFonts w:ascii="宋体" w:hAnsi="宋体" w:cs="Arial" w:hint="eastAsia"/>
          <w:szCs w:val="21"/>
        </w:rPr>
        <w:t>4）、</w:t>
      </w:r>
      <w:r w:rsidRPr="0042064D">
        <w:rPr>
          <w:rFonts w:ascii="宋体" w:hAnsi="宋体" w:cs="Arial"/>
          <w:szCs w:val="21"/>
        </w:rPr>
        <w:t>一键式</w:t>
      </w:r>
      <w:r w:rsidRPr="0042064D">
        <w:rPr>
          <w:rFonts w:ascii="宋体" w:hAnsi="宋体" w:cs="Arial" w:hint="eastAsia"/>
          <w:szCs w:val="21"/>
        </w:rPr>
        <w:t>开启和关闭抽真空操作功能</w:t>
      </w:r>
      <w:r w:rsidRPr="0042064D">
        <w:rPr>
          <w:rFonts w:ascii="宋体" w:hAnsi="宋体" w:cs="Arial"/>
          <w:szCs w:val="21"/>
        </w:rPr>
        <w:t>。</w:t>
      </w:r>
      <w:r w:rsidRPr="0042064D">
        <w:rPr>
          <w:rFonts w:ascii="宋体" w:hAnsi="宋体" w:cs="Arial" w:hint="eastAsia"/>
          <w:szCs w:val="21"/>
        </w:rPr>
        <w:t>真空系统的分子泵带有auto vent和auto purge功能。这两个功能不但使得分子泵更高效，而且能最大程度地防止意外情况发生时对主泵产生损伤，使得系统更安全。可以让全速运行的分子泵在不到三分钟的超短时间内停下来，使得分子泵在共振区里停留时间更短，延长分子泵的使用寿命，前级泵带有防返油装置，可有效防止油污进入分子泵或整个系统内壁。</w:t>
      </w:r>
    </w:p>
    <w:p w:rsidR="00E10C5D" w:rsidRPr="0042064D" w:rsidRDefault="00E10C5D" w:rsidP="00E10C5D">
      <w:pPr>
        <w:spacing w:line="360" w:lineRule="auto"/>
        <w:ind w:firstLineChars="100" w:firstLine="210"/>
        <w:rPr>
          <w:rFonts w:ascii="宋体" w:hAnsi="宋体" w:cs="Arial"/>
          <w:szCs w:val="21"/>
        </w:rPr>
      </w:pPr>
      <w:r w:rsidRPr="0042064D">
        <w:rPr>
          <w:rFonts w:ascii="宋体" w:hAnsi="宋体" w:cs="Arial" w:hint="eastAsia"/>
          <w:szCs w:val="21"/>
        </w:rPr>
        <w:t>5）、</w:t>
      </w:r>
      <w:r w:rsidRPr="0042064D">
        <w:rPr>
          <w:rFonts w:ascii="宋体" w:hAnsi="宋体" w:cs="Arial"/>
          <w:szCs w:val="21"/>
        </w:rPr>
        <w:t>系统安装有</w:t>
      </w:r>
      <w:r w:rsidRPr="0042064D">
        <w:rPr>
          <w:rFonts w:ascii="宋体" w:hAnsi="宋体" w:cs="Arial" w:hint="eastAsia"/>
          <w:szCs w:val="21"/>
        </w:rPr>
        <w:t>4</w:t>
      </w:r>
      <w:r w:rsidRPr="0042064D">
        <w:rPr>
          <w:rFonts w:ascii="宋体" w:hAnsi="宋体" w:cs="Arial"/>
          <w:szCs w:val="21"/>
        </w:rPr>
        <w:t>个热蒸发源，带有</w:t>
      </w:r>
      <w:r w:rsidRPr="0042064D">
        <w:rPr>
          <w:rFonts w:ascii="宋体" w:hAnsi="宋体" w:cs="Arial" w:hint="eastAsia"/>
          <w:szCs w:val="21"/>
        </w:rPr>
        <w:t>4个</w:t>
      </w:r>
      <w:r w:rsidRPr="0042064D">
        <w:rPr>
          <w:rFonts w:ascii="宋体" w:hAnsi="宋体" w:cs="Arial"/>
          <w:szCs w:val="21"/>
        </w:rPr>
        <w:t>电源</w:t>
      </w:r>
      <w:r w:rsidRPr="0042064D">
        <w:rPr>
          <w:rFonts w:ascii="宋体" w:hAnsi="宋体" w:cs="Arial" w:hint="eastAsia"/>
          <w:szCs w:val="21"/>
        </w:rPr>
        <w:t>，电源功率</w:t>
      </w:r>
      <w:r w:rsidRPr="0042064D">
        <w:rPr>
          <w:rFonts w:ascii="宋体" w:hAnsi="宋体" w:cs="Arial"/>
          <w:szCs w:val="21"/>
        </w:rPr>
        <w:t>≥</w:t>
      </w:r>
      <w:r w:rsidRPr="0042064D">
        <w:rPr>
          <w:rFonts w:ascii="宋体" w:hAnsi="宋体" w:cs="Arial" w:hint="eastAsia"/>
          <w:szCs w:val="21"/>
        </w:rPr>
        <w:t>2.5kw，配有不少于2个电源控制器，可以实现2</w:t>
      </w:r>
      <w:proofErr w:type="gramStart"/>
      <w:r w:rsidRPr="0042064D">
        <w:rPr>
          <w:rFonts w:ascii="宋体" w:hAnsi="宋体" w:cs="Arial" w:hint="eastAsia"/>
          <w:szCs w:val="21"/>
        </w:rPr>
        <w:t>源共蒸</w:t>
      </w:r>
      <w:proofErr w:type="gramEnd"/>
      <w:r w:rsidRPr="0042064D">
        <w:rPr>
          <w:rFonts w:ascii="宋体" w:hAnsi="宋体" w:cs="Arial" w:hint="eastAsia"/>
          <w:szCs w:val="21"/>
        </w:rPr>
        <w:t>，</w:t>
      </w:r>
      <w:proofErr w:type="gramStart"/>
      <w:r w:rsidRPr="0042064D">
        <w:rPr>
          <w:rFonts w:ascii="宋体" w:hAnsi="宋体" w:cs="Arial" w:hint="eastAsia"/>
          <w:szCs w:val="21"/>
        </w:rPr>
        <w:t>蒸发源间配有</w:t>
      </w:r>
      <w:proofErr w:type="gramEnd"/>
      <w:r w:rsidRPr="0042064D">
        <w:rPr>
          <w:rFonts w:ascii="宋体" w:hAnsi="宋体" w:cs="Arial" w:hint="eastAsia"/>
          <w:szCs w:val="21"/>
        </w:rPr>
        <w:t>用于防止交叉污染的不锈钢隔离挡板。</w:t>
      </w:r>
    </w:p>
    <w:p w:rsidR="00E10C5D" w:rsidRPr="0042064D" w:rsidRDefault="00E10C5D" w:rsidP="00E10C5D">
      <w:pPr>
        <w:spacing w:line="360" w:lineRule="auto"/>
        <w:rPr>
          <w:rFonts w:ascii="宋体" w:hAnsi="宋体" w:cs="Arial" w:hint="eastAsia"/>
          <w:szCs w:val="21"/>
        </w:rPr>
      </w:pPr>
      <w:r w:rsidRPr="0042064D">
        <w:rPr>
          <w:rFonts w:ascii="宋体" w:hAnsi="宋体" w:cs="Arial" w:hint="eastAsia"/>
          <w:bCs/>
          <w:szCs w:val="21"/>
        </w:rPr>
        <w:t>★</w:t>
      </w:r>
      <w:r w:rsidRPr="0042064D">
        <w:rPr>
          <w:rFonts w:ascii="宋体" w:hAnsi="宋体" w:cs="Arial" w:hint="eastAsia"/>
          <w:szCs w:val="21"/>
        </w:rPr>
        <w:t>6）、配有一套高精度镀膜</w:t>
      </w:r>
      <w:r w:rsidRPr="0042064D">
        <w:rPr>
          <w:rFonts w:ascii="宋体" w:hAnsi="宋体" w:cs="Arial"/>
          <w:szCs w:val="21"/>
        </w:rPr>
        <w:t xml:space="preserve">控制器进行镀膜控制。镀膜速率精度≤0.01 </w:t>
      </w:r>
      <w:r w:rsidRPr="0042064D">
        <w:rPr>
          <w:rFonts w:ascii="宋体" w:hAnsi="宋体" w:cs="Arial" w:hint="eastAsia"/>
          <w:szCs w:val="21"/>
        </w:rPr>
        <w:t>Å</w:t>
      </w:r>
      <w:r w:rsidRPr="0042064D">
        <w:rPr>
          <w:rFonts w:ascii="宋体" w:hAnsi="宋体" w:cs="Arial"/>
          <w:szCs w:val="21"/>
        </w:rPr>
        <w:t xml:space="preserve">/s，膜厚分辨率≤0.01 </w:t>
      </w:r>
      <w:r w:rsidRPr="0042064D">
        <w:rPr>
          <w:rFonts w:ascii="宋体" w:hAnsi="宋体" w:cs="Arial" w:hint="eastAsia"/>
          <w:szCs w:val="21"/>
        </w:rPr>
        <w:t>Å</w:t>
      </w:r>
      <w:r w:rsidRPr="0042064D">
        <w:rPr>
          <w:rFonts w:ascii="宋体" w:hAnsi="宋体" w:cs="Arial"/>
          <w:szCs w:val="21"/>
        </w:rPr>
        <w:t>，薄膜不均匀性≤5% 沉积速率</w:t>
      </w:r>
      <w:proofErr w:type="gramStart"/>
      <w:r w:rsidRPr="0042064D">
        <w:rPr>
          <w:rFonts w:ascii="宋体" w:hAnsi="宋体" w:cs="Arial"/>
          <w:szCs w:val="21"/>
        </w:rPr>
        <w:t>稳定性</w:t>
      </w:r>
      <w:r w:rsidRPr="0042064D">
        <w:rPr>
          <w:rFonts w:ascii="宋体" w:hAnsi="宋体" w:cs="Arial" w:hint="eastAsia"/>
          <w:szCs w:val="21"/>
        </w:rPr>
        <w:t>稳定性</w:t>
      </w:r>
      <w:proofErr w:type="gramEnd"/>
      <w:r w:rsidRPr="0042064D">
        <w:rPr>
          <w:rFonts w:ascii="宋体" w:hAnsi="宋体" w:cs="Arial"/>
          <w:szCs w:val="21"/>
        </w:rPr>
        <w:t>≤1%；</w:t>
      </w:r>
      <w:r w:rsidRPr="0042064D">
        <w:rPr>
          <w:rFonts w:ascii="宋体" w:hAnsi="宋体" w:cs="Arial" w:hint="eastAsia"/>
          <w:szCs w:val="21"/>
        </w:rPr>
        <w:t>镀膜控制器可控制不少于4个晶振探头，可储存不少于100个操作过程以及1000个layers；数据库可存放不少于50种不同材料的镀膜操作菜单。系统自带有</w:t>
      </w:r>
      <w:r w:rsidRPr="0042064D">
        <w:rPr>
          <w:rFonts w:ascii="宋体" w:hAnsi="宋体" w:cs="Arial" w:hint="eastAsia"/>
          <w:szCs w:val="21"/>
        </w:rPr>
        <w:lastRenderedPageBreak/>
        <w:t>可运行于PC的相关软件，并可将运行数据导入到个人电脑上。全自动镀膜控制模式，可实现手工干预。</w:t>
      </w:r>
    </w:p>
    <w:p w:rsidR="00E10C5D" w:rsidRPr="0042064D" w:rsidRDefault="00E10C5D" w:rsidP="00E10C5D">
      <w:pPr>
        <w:spacing w:line="360" w:lineRule="auto"/>
        <w:ind w:firstLineChars="100" w:firstLine="210"/>
        <w:rPr>
          <w:rFonts w:ascii="宋体" w:hAnsi="宋体" w:cs="Arial"/>
          <w:szCs w:val="21"/>
        </w:rPr>
      </w:pPr>
      <w:r w:rsidRPr="0042064D">
        <w:rPr>
          <w:rFonts w:ascii="宋体" w:hAnsi="宋体" w:cs="Arial" w:hint="eastAsia"/>
          <w:szCs w:val="21"/>
        </w:rPr>
        <w:t>7）、</w:t>
      </w:r>
      <w:r w:rsidRPr="0042064D">
        <w:rPr>
          <w:rFonts w:ascii="宋体" w:hAnsi="宋体" w:cs="Arial"/>
          <w:szCs w:val="21"/>
        </w:rPr>
        <w:t>系统配</w:t>
      </w:r>
      <w:r w:rsidRPr="0042064D">
        <w:rPr>
          <w:rFonts w:ascii="宋体" w:hAnsi="宋体" w:cs="Arial" w:hint="eastAsia"/>
          <w:szCs w:val="21"/>
        </w:rPr>
        <w:t>不少于</w:t>
      </w:r>
      <w:r w:rsidRPr="0042064D">
        <w:rPr>
          <w:rFonts w:ascii="宋体" w:hAnsi="宋体" w:cs="Arial"/>
          <w:szCs w:val="21"/>
        </w:rPr>
        <w:t>2个晶振探头（带有水冷功能），</w:t>
      </w:r>
    </w:p>
    <w:p w:rsidR="00E10C5D" w:rsidRPr="0042064D" w:rsidRDefault="00E10C5D" w:rsidP="00E10C5D">
      <w:pPr>
        <w:spacing w:line="360" w:lineRule="auto"/>
        <w:rPr>
          <w:rFonts w:ascii="宋体" w:hAnsi="宋体" w:cs="Arial"/>
          <w:szCs w:val="21"/>
        </w:rPr>
      </w:pPr>
      <w:r w:rsidRPr="0042064D">
        <w:rPr>
          <w:rFonts w:ascii="宋体" w:hAnsi="宋体" w:cs="Arial" w:hint="eastAsia"/>
          <w:bCs/>
          <w:szCs w:val="21"/>
        </w:rPr>
        <w:t>★</w:t>
      </w:r>
      <w:r w:rsidRPr="0042064D">
        <w:rPr>
          <w:rFonts w:ascii="宋体" w:hAnsi="宋体" w:cs="Arial" w:hint="eastAsia"/>
          <w:szCs w:val="21"/>
        </w:rPr>
        <w:t>8）、</w:t>
      </w:r>
      <w:r w:rsidRPr="0042064D">
        <w:rPr>
          <w:rFonts w:ascii="宋体" w:hAnsi="宋体" w:cs="Arial"/>
          <w:szCs w:val="21"/>
        </w:rPr>
        <w:t>样品台可固定</w:t>
      </w:r>
      <w:r w:rsidRPr="0042064D">
        <w:rPr>
          <w:rFonts w:ascii="宋体" w:hAnsi="宋体" w:cs="Arial" w:hint="eastAsia"/>
          <w:szCs w:val="21"/>
        </w:rPr>
        <w:t>直径</w:t>
      </w:r>
      <w:r w:rsidRPr="0042064D">
        <w:rPr>
          <w:rFonts w:ascii="宋体" w:hAnsi="宋体" w:cs="Arial"/>
          <w:szCs w:val="21"/>
        </w:rPr>
        <w:t>≤</w:t>
      </w:r>
      <w:r w:rsidRPr="0042064D">
        <w:rPr>
          <w:rFonts w:ascii="宋体" w:hAnsi="宋体" w:cs="Arial" w:hint="eastAsia"/>
          <w:szCs w:val="21"/>
        </w:rPr>
        <w:t>4英寸的样品</w:t>
      </w:r>
      <w:r w:rsidRPr="0042064D">
        <w:rPr>
          <w:rFonts w:ascii="宋体" w:hAnsi="宋体" w:cs="Arial"/>
          <w:szCs w:val="21"/>
        </w:rPr>
        <w:t>，并带有旋转功能，转速≥0-50rpm；样品台带有</w:t>
      </w:r>
      <w:r w:rsidRPr="0042064D">
        <w:rPr>
          <w:rFonts w:ascii="宋体" w:hAnsi="宋体" w:cs="Arial" w:hint="eastAsia"/>
          <w:szCs w:val="21"/>
        </w:rPr>
        <w:t>一个</w:t>
      </w:r>
      <w:r w:rsidRPr="0042064D">
        <w:rPr>
          <w:rFonts w:ascii="宋体" w:hAnsi="宋体" w:cs="Arial"/>
          <w:szCs w:val="21"/>
        </w:rPr>
        <w:t>开合式样品台挡板。</w:t>
      </w:r>
    </w:p>
    <w:p w:rsidR="00E10C5D" w:rsidRPr="0042064D" w:rsidRDefault="00E10C5D" w:rsidP="00E10C5D">
      <w:pPr>
        <w:spacing w:line="360" w:lineRule="auto"/>
        <w:ind w:firstLineChars="100" w:firstLine="210"/>
        <w:rPr>
          <w:rFonts w:ascii="宋体" w:hAnsi="宋体" w:cs="Arial"/>
          <w:szCs w:val="21"/>
        </w:rPr>
      </w:pPr>
      <w:r w:rsidRPr="0042064D">
        <w:rPr>
          <w:rFonts w:ascii="宋体" w:hAnsi="宋体" w:cs="Arial" w:hint="eastAsia"/>
          <w:szCs w:val="21"/>
        </w:rPr>
        <w:t>9）、设备带有多重安全互锁装置，</w:t>
      </w:r>
      <w:r w:rsidRPr="0042064D">
        <w:rPr>
          <w:rFonts w:ascii="宋体" w:hAnsi="宋体" w:cs="Arial"/>
          <w:szCs w:val="21"/>
        </w:rPr>
        <w:t>腔室开启时系统自动进入保护</w:t>
      </w:r>
      <w:r w:rsidRPr="0042064D">
        <w:rPr>
          <w:rFonts w:ascii="宋体" w:hAnsi="宋体" w:cs="Arial" w:hint="eastAsia"/>
          <w:szCs w:val="21"/>
        </w:rPr>
        <w:t>状态</w:t>
      </w:r>
      <w:r w:rsidRPr="0042064D">
        <w:rPr>
          <w:rFonts w:ascii="宋体" w:hAnsi="宋体" w:cs="Arial"/>
          <w:szCs w:val="21"/>
        </w:rPr>
        <w:t>，不会接通电源也不会启动真空系统</w:t>
      </w:r>
      <w:r w:rsidRPr="0042064D">
        <w:rPr>
          <w:rFonts w:ascii="宋体" w:hAnsi="宋体" w:cs="Arial" w:hint="eastAsia"/>
          <w:szCs w:val="21"/>
        </w:rPr>
        <w:t>，确保操作人员的安全。</w:t>
      </w:r>
    </w:p>
    <w:p w:rsidR="00E10C5D" w:rsidRPr="0042064D" w:rsidRDefault="00E10C5D" w:rsidP="00E10C5D">
      <w:pPr>
        <w:spacing w:line="360" w:lineRule="auto"/>
        <w:rPr>
          <w:rFonts w:ascii="宋体" w:hAnsi="宋体" w:cs="Arial" w:hint="eastAsia"/>
          <w:szCs w:val="21"/>
        </w:rPr>
      </w:pPr>
      <w:r w:rsidRPr="0042064D">
        <w:rPr>
          <w:rFonts w:ascii="宋体" w:hAnsi="宋体" w:cs="Arial" w:hint="eastAsia"/>
          <w:szCs w:val="21"/>
        </w:rPr>
        <w:t>10）、系统整机设计符合CSA SPE-1000标准。</w:t>
      </w:r>
    </w:p>
    <w:p w:rsidR="00E10C5D" w:rsidRPr="0042064D" w:rsidRDefault="00E10C5D" w:rsidP="00E10C5D">
      <w:pPr>
        <w:spacing w:line="360" w:lineRule="auto"/>
        <w:ind w:left="632" w:hangingChars="300" w:hanging="632"/>
        <w:rPr>
          <w:rFonts w:ascii="宋体" w:hAnsi="宋体"/>
          <w:b/>
          <w:kern w:val="0"/>
          <w:szCs w:val="21"/>
        </w:rPr>
      </w:pPr>
      <w:r w:rsidRPr="0042064D">
        <w:rPr>
          <w:rFonts w:ascii="宋体" w:hAnsi="宋体" w:hint="eastAsia"/>
          <w:b/>
          <w:kern w:val="0"/>
          <w:szCs w:val="21"/>
        </w:rPr>
        <w:t>4.仪器配置</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4.1主机及电控柜： 尺寸600mmx1000mm，坚固的焊接钢和粉末涂层框架；</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4.2真空腔室：翻盖式开门，腔室尺寸450</w:t>
      </w:r>
      <w:proofErr w:type="gramStart"/>
      <w:r w:rsidRPr="0042064D">
        <w:rPr>
          <w:rFonts w:ascii="宋体" w:hAnsi="宋体" w:cs="Arial" w:hint="eastAsia"/>
          <w:szCs w:val="21"/>
        </w:rPr>
        <w:t>mmx365mmx365</w:t>
      </w:r>
      <w:proofErr w:type="gramEnd"/>
      <w:r w:rsidRPr="0042064D">
        <w:rPr>
          <w:rFonts w:ascii="宋体" w:hAnsi="宋体" w:cs="Arial" w:hint="eastAsia"/>
          <w:szCs w:val="21"/>
        </w:rPr>
        <w:t xml:space="preserve">mm； </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4.3 真空泵：1台抽速260L/s的分子泵；</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4.4 前级泵：1台抽速4cfm的油泵；</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4.5 蒸发源：4个热阻蒸发源，最大功率2.5kw；</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 xml:space="preserve">4.6 蒸发源电源控制器： 2个； </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4.7 镀膜控制器：1套；</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4.8 膜厚测量装置：晶振探头2个；</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4.9 样品台 最大可以放置直径4英寸的样品， 可旋转0-50转/分钟，转速可调；</w:t>
      </w:r>
    </w:p>
    <w:p w:rsidR="00E10C5D" w:rsidRPr="0042064D" w:rsidRDefault="00E10C5D" w:rsidP="00E10C5D">
      <w:pPr>
        <w:spacing w:line="360" w:lineRule="auto"/>
        <w:ind w:firstLineChars="200" w:firstLine="420"/>
        <w:rPr>
          <w:rFonts w:ascii="宋体" w:hAnsi="宋体" w:cs="Arial" w:hint="eastAsia"/>
          <w:szCs w:val="21"/>
        </w:rPr>
      </w:pPr>
      <w:r w:rsidRPr="0042064D">
        <w:rPr>
          <w:rFonts w:ascii="宋体" w:hAnsi="宋体" w:cs="Arial" w:hint="eastAsia"/>
          <w:szCs w:val="21"/>
        </w:rPr>
        <w:t>4.10 样品台挡板1个 自动控制。</w:t>
      </w:r>
    </w:p>
    <w:p w:rsidR="00E10C5D" w:rsidRPr="0042064D" w:rsidRDefault="00E10C5D" w:rsidP="00E10C5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42064D">
        <w:rPr>
          <w:rFonts w:ascii="宋体" w:hAnsi="宋体" w:hint="eastAsia"/>
          <w:b/>
          <w:kern w:val="0"/>
          <w:szCs w:val="21"/>
        </w:rPr>
        <w:t>5、时间要求</w:t>
      </w:r>
    </w:p>
    <w:p w:rsidR="00E10C5D" w:rsidRPr="0042064D" w:rsidRDefault="00E10C5D" w:rsidP="00E10C5D">
      <w:pPr>
        <w:spacing w:line="360" w:lineRule="auto"/>
        <w:ind w:firstLine="420"/>
        <w:rPr>
          <w:rFonts w:ascii="宋体" w:hAnsi="宋体"/>
          <w:szCs w:val="21"/>
        </w:rPr>
      </w:pPr>
      <w:r w:rsidRPr="0042064D">
        <w:rPr>
          <w:rFonts w:ascii="宋体" w:hAnsi="宋体" w:hint="eastAsia"/>
          <w:szCs w:val="21"/>
        </w:rPr>
        <w:t>中标单位在收到中标通知后，于30天内须前来实验室与设备管理部洽谈签订合同事宜,收到L/C后</w:t>
      </w:r>
      <w:r w:rsidRPr="0042064D">
        <w:rPr>
          <w:rFonts w:ascii="宋体" w:hAnsi="宋体" w:hint="eastAsia"/>
          <w:szCs w:val="21"/>
          <w:u w:val="single"/>
        </w:rPr>
        <w:t>90天</w:t>
      </w:r>
      <w:r w:rsidRPr="0042064D">
        <w:rPr>
          <w:rFonts w:ascii="宋体" w:hAnsi="宋体" w:hint="eastAsia"/>
          <w:szCs w:val="21"/>
        </w:rPr>
        <w:t>内到货，到货后</w:t>
      </w:r>
      <w:r w:rsidRPr="0042064D">
        <w:rPr>
          <w:rFonts w:ascii="宋体" w:hAnsi="宋体" w:hint="eastAsia"/>
          <w:szCs w:val="21"/>
          <w:u w:val="single"/>
        </w:rPr>
        <w:t>1周</w:t>
      </w:r>
      <w:r w:rsidRPr="0042064D">
        <w:rPr>
          <w:rFonts w:ascii="宋体" w:hAnsi="宋体" w:hint="eastAsia"/>
          <w:szCs w:val="21"/>
        </w:rPr>
        <w:t>内</w:t>
      </w:r>
      <w:r w:rsidRPr="0042064D">
        <w:rPr>
          <w:rFonts w:ascii="宋体" w:hAnsi="宋体"/>
          <w:szCs w:val="21"/>
        </w:rPr>
        <w:t>安装调</w:t>
      </w:r>
      <w:r w:rsidRPr="0042064D">
        <w:rPr>
          <w:rFonts w:ascii="宋体" w:hAnsi="宋体" w:hint="eastAsia"/>
          <w:szCs w:val="21"/>
        </w:rPr>
        <w:t>试</w:t>
      </w:r>
      <w:r w:rsidRPr="0042064D">
        <w:rPr>
          <w:rFonts w:ascii="宋体" w:hAnsi="宋体"/>
          <w:szCs w:val="21"/>
        </w:rPr>
        <w:t>完毕</w:t>
      </w:r>
      <w:r w:rsidRPr="0042064D">
        <w:rPr>
          <w:rFonts w:ascii="宋体" w:hAnsi="宋体" w:hint="eastAsia"/>
          <w:szCs w:val="21"/>
        </w:rPr>
        <w:t>。</w:t>
      </w:r>
    </w:p>
    <w:p w:rsidR="00E10C5D" w:rsidRPr="0042064D" w:rsidRDefault="00E10C5D" w:rsidP="00E10C5D">
      <w:pPr>
        <w:widowControl/>
        <w:numPr>
          <w:ilvl w:val="0"/>
          <w:numId w:val="1"/>
        </w:numPr>
        <w:tabs>
          <w:tab w:val="left" w:pos="851"/>
        </w:tabs>
        <w:adjustRightInd w:val="0"/>
        <w:spacing w:beforeLines="50" w:before="120" w:afterLines="50" w:after="120" w:line="360" w:lineRule="auto"/>
        <w:ind w:left="360" w:hanging="360"/>
        <w:jc w:val="left"/>
        <w:textAlignment w:val="baseline"/>
        <w:rPr>
          <w:rFonts w:ascii="宋体" w:hAnsi="宋体" w:hint="eastAsia"/>
          <w:b/>
          <w:kern w:val="0"/>
          <w:szCs w:val="21"/>
        </w:rPr>
      </w:pPr>
      <w:r w:rsidRPr="0042064D">
        <w:rPr>
          <w:rFonts w:ascii="宋体" w:hAnsi="宋体" w:hint="eastAsia"/>
          <w:b/>
          <w:kern w:val="0"/>
          <w:szCs w:val="21"/>
        </w:rPr>
        <w:t>应用性要求</w:t>
      </w:r>
    </w:p>
    <w:p w:rsidR="00E10C5D" w:rsidRPr="0042064D" w:rsidRDefault="00E10C5D" w:rsidP="00E10C5D">
      <w:pPr>
        <w:adjustRightInd w:val="0"/>
        <w:snapToGrid w:val="0"/>
        <w:spacing w:line="360" w:lineRule="auto"/>
        <w:ind w:firstLineChars="200" w:firstLine="420"/>
        <w:rPr>
          <w:rFonts w:ascii="宋体" w:hAnsi="宋体" w:hint="eastAsia"/>
          <w:szCs w:val="21"/>
        </w:rPr>
      </w:pPr>
      <w:r w:rsidRPr="0042064D">
        <w:rPr>
          <w:rFonts w:ascii="宋体" w:hAnsi="宋体" w:hint="eastAsia"/>
          <w:szCs w:val="21"/>
        </w:rPr>
        <w:t>高真空蒸发镀膜系统是目前国内外研究用于制备半导体功能器件介质膜和金属膜的基本设备，是保证器件性能研究处于世界领先水平的物质前提。该设备是一个先进的半导体光电功能器件的研究平台，可以真空镀膜，适用于制备多种重要的化合物半导体器件，包括晶体管、探测器、太阳能电池等。</w:t>
      </w:r>
    </w:p>
    <w:p w:rsidR="00E10C5D" w:rsidRPr="0042064D" w:rsidRDefault="00E10C5D" w:rsidP="00E10C5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42064D">
        <w:rPr>
          <w:rFonts w:ascii="宋体" w:hAnsi="宋体" w:hint="eastAsia"/>
          <w:b/>
          <w:kern w:val="0"/>
          <w:szCs w:val="21"/>
        </w:rPr>
        <w:t>7、保修、培训、服务要求</w:t>
      </w:r>
    </w:p>
    <w:p w:rsidR="00E10C5D" w:rsidRPr="0042064D" w:rsidRDefault="00E10C5D" w:rsidP="00E10C5D">
      <w:pPr>
        <w:pStyle w:val="Style124"/>
        <w:numPr>
          <w:ilvl w:val="0"/>
          <w:numId w:val="2"/>
        </w:numPr>
        <w:tabs>
          <w:tab w:val="clear" w:pos="840"/>
          <w:tab w:val="left" w:pos="0"/>
        </w:tabs>
        <w:spacing w:line="360" w:lineRule="auto"/>
        <w:ind w:left="0" w:firstLineChars="0" w:firstLine="420"/>
        <w:rPr>
          <w:rFonts w:ascii="宋体" w:hAnsi="宋体"/>
          <w:szCs w:val="21"/>
        </w:rPr>
      </w:pPr>
      <w:r w:rsidRPr="0042064D">
        <w:rPr>
          <w:rFonts w:ascii="宋体" w:hAnsi="宋体" w:hint="eastAsia"/>
          <w:szCs w:val="21"/>
        </w:rPr>
        <w:t>投标商应对任何由于不当包装或防护措施不利而导致的商品损坏、损失、锈蚀、费用增长等后果负责。</w:t>
      </w:r>
    </w:p>
    <w:p w:rsidR="00E10C5D" w:rsidRPr="0042064D" w:rsidRDefault="00E10C5D" w:rsidP="00E10C5D">
      <w:pPr>
        <w:numPr>
          <w:ilvl w:val="0"/>
          <w:numId w:val="2"/>
        </w:numPr>
        <w:tabs>
          <w:tab w:val="clear" w:pos="840"/>
          <w:tab w:val="left" w:pos="0"/>
        </w:tabs>
        <w:spacing w:line="360" w:lineRule="auto"/>
        <w:ind w:left="0" w:firstLine="420"/>
        <w:rPr>
          <w:rFonts w:ascii="宋体" w:hAnsi="宋体"/>
          <w:szCs w:val="21"/>
        </w:rPr>
      </w:pPr>
      <w:r w:rsidRPr="0042064D">
        <w:rPr>
          <w:rFonts w:ascii="宋体" w:hAnsi="宋体" w:hint="eastAsia"/>
          <w:szCs w:val="21"/>
        </w:rPr>
        <w:t>免费保修期要求在</w:t>
      </w:r>
      <w:r w:rsidRPr="0042064D">
        <w:rPr>
          <w:rFonts w:ascii="宋体" w:hAnsi="宋体" w:hint="eastAsia"/>
          <w:szCs w:val="21"/>
          <w:u w:val="single"/>
        </w:rPr>
        <w:t>一</w:t>
      </w:r>
      <w:r w:rsidRPr="0042064D">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E10C5D" w:rsidRPr="0042064D" w:rsidRDefault="00E10C5D" w:rsidP="00E10C5D">
      <w:pPr>
        <w:numPr>
          <w:ilvl w:val="0"/>
          <w:numId w:val="2"/>
        </w:numPr>
        <w:tabs>
          <w:tab w:val="clear" w:pos="840"/>
          <w:tab w:val="left" w:pos="0"/>
        </w:tabs>
        <w:spacing w:line="360" w:lineRule="auto"/>
        <w:ind w:left="0" w:firstLine="420"/>
        <w:rPr>
          <w:rFonts w:ascii="宋体" w:hAnsi="宋体"/>
          <w:szCs w:val="21"/>
        </w:rPr>
      </w:pPr>
      <w:r w:rsidRPr="0042064D">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w:t>
      </w:r>
      <w:r w:rsidRPr="0042064D">
        <w:rPr>
          <w:rFonts w:ascii="宋体" w:hAnsi="宋体" w:hint="eastAsia"/>
          <w:szCs w:val="21"/>
        </w:rPr>
        <w:lastRenderedPageBreak/>
        <w:t>失。</w:t>
      </w:r>
    </w:p>
    <w:p w:rsidR="00E10C5D" w:rsidRPr="0042064D" w:rsidRDefault="00E10C5D" w:rsidP="00E10C5D">
      <w:pPr>
        <w:numPr>
          <w:ilvl w:val="0"/>
          <w:numId w:val="2"/>
        </w:numPr>
        <w:tabs>
          <w:tab w:val="clear" w:pos="840"/>
          <w:tab w:val="left" w:pos="0"/>
        </w:tabs>
        <w:spacing w:line="360" w:lineRule="auto"/>
        <w:ind w:left="0" w:firstLine="420"/>
        <w:rPr>
          <w:rFonts w:ascii="宋体" w:hAnsi="宋体"/>
          <w:szCs w:val="21"/>
        </w:rPr>
      </w:pPr>
      <w:r w:rsidRPr="0042064D">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E10C5D" w:rsidRPr="0042064D" w:rsidRDefault="00E10C5D" w:rsidP="00E10C5D">
      <w:pPr>
        <w:numPr>
          <w:ilvl w:val="0"/>
          <w:numId w:val="2"/>
        </w:numPr>
        <w:tabs>
          <w:tab w:val="clear" w:pos="840"/>
          <w:tab w:val="left" w:pos="0"/>
        </w:tabs>
        <w:spacing w:line="360" w:lineRule="auto"/>
        <w:ind w:left="0" w:firstLine="420"/>
        <w:rPr>
          <w:rFonts w:ascii="宋体" w:hAnsi="宋体"/>
          <w:szCs w:val="21"/>
        </w:rPr>
      </w:pPr>
      <w:r w:rsidRPr="0042064D">
        <w:rPr>
          <w:rFonts w:ascii="宋体" w:hAnsi="宋体" w:hint="eastAsia"/>
          <w:szCs w:val="21"/>
        </w:rPr>
        <w:t>到货安装调试完成后，有专业工程师现场提供一次系统的使用培训服务，直至我系相关人员熟练掌握为止。</w:t>
      </w:r>
    </w:p>
    <w:p w:rsidR="00E10C5D" w:rsidRPr="0042064D" w:rsidRDefault="00E10C5D" w:rsidP="00E10C5D">
      <w:pPr>
        <w:pStyle w:val="2"/>
        <w:spacing w:line="360" w:lineRule="auto"/>
        <w:rPr>
          <w:rFonts w:ascii="宋体" w:eastAsia="宋体" w:hAnsi="宋体"/>
          <w:b w:val="0"/>
          <w:sz w:val="21"/>
          <w:szCs w:val="21"/>
        </w:rPr>
      </w:pPr>
      <w:r w:rsidRPr="0042064D">
        <w:rPr>
          <w:rFonts w:ascii="宋体" w:eastAsia="宋体" w:hAnsi="宋体" w:hint="eastAsia"/>
          <w:bCs w:val="0"/>
          <w:kern w:val="0"/>
          <w:sz w:val="21"/>
          <w:szCs w:val="21"/>
        </w:rPr>
        <w:t>8、</w:t>
      </w:r>
      <w:r w:rsidRPr="0042064D">
        <w:rPr>
          <w:rFonts w:ascii="宋体" w:eastAsia="宋体" w:hAnsi="宋体" w:hint="eastAsia"/>
          <w:bCs w:val="0"/>
          <w:sz w:val="21"/>
          <w:szCs w:val="21"/>
        </w:rPr>
        <w:t>交货期、交货地点及售后要求</w:t>
      </w:r>
      <w:bookmarkEnd w:id="3"/>
      <w:bookmarkEnd w:id="4"/>
      <w:bookmarkEnd w:id="5"/>
      <w:bookmarkEnd w:id="6"/>
    </w:p>
    <w:p w:rsidR="00E10C5D" w:rsidRPr="0042064D" w:rsidRDefault="00E10C5D" w:rsidP="00E10C5D">
      <w:pPr>
        <w:spacing w:line="360" w:lineRule="auto"/>
        <w:rPr>
          <w:rFonts w:ascii="宋体" w:hAnsi="宋体"/>
          <w:b/>
          <w:szCs w:val="21"/>
        </w:rPr>
      </w:pPr>
      <w:r w:rsidRPr="0042064D">
        <w:rPr>
          <w:rFonts w:ascii="宋体" w:hAnsi="宋体" w:hint="eastAsia"/>
          <w:b/>
          <w:szCs w:val="21"/>
        </w:rPr>
        <w:t>1）</w:t>
      </w:r>
      <w:r w:rsidRPr="0042064D">
        <w:rPr>
          <w:rFonts w:ascii="宋体" w:hAnsi="宋体"/>
          <w:b/>
          <w:szCs w:val="21"/>
        </w:rPr>
        <w:t>、安装调试及验收：</w:t>
      </w:r>
      <w:r w:rsidRPr="0042064D">
        <w:rPr>
          <w:rFonts w:ascii="宋体" w:hAnsi="宋体" w:hint="eastAsia"/>
          <w:b/>
          <w:szCs w:val="21"/>
        </w:rPr>
        <w:tab/>
      </w:r>
    </w:p>
    <w:p w:rsidR="00E10C5D" w:rsidRDefault="00E10C5D" w:rsidP="00E10C5D">
      <w:pPr>
        <w:widowControl/>
        <w:spacing w:line="360" w:lineRule="auto"/>
        <w:ind w:leftChars="228" w:left="479"/>
        <w:rPr>
          <w:rFonts w:ascii="宋体" w:hAnsi="宋体" w:cs="Arial" w:hint="eastAsia"/>
          <w:szCs w:val="21"/>
        </w:rPr>
      </w:pPr>
      <w:r w:rsidRPr="0042064D">
        <w:rPr>
          <w:rFonts w:ascii="宋体" w:hAnsi="宋体" w:cs="Arial"/>
          <w:szCs w:val="21"/>
        </w:rPr>
        <w:t>设备安装、调试完成后，由</w:t>
      </w:r>
      <w:r w:rsidRPr="0042064D">
        <w:rPr>
          <w:rFonts w:ascii="宋体" w:hAnsi="宋体" w:cs="Arial" w:hint="eastAsia"/>
          <w:szCs w:val="21"/>
        </w:rPr>
        <w:t>采购人组织</w:t>
      </w:r>
      <w:r w:rsidRPr="0042064D">
        <w:rPr>
          <w:rFonts w:ascii="宋体" w:hAnsi="宋体" w:cs="Arial"/>
          <w:szCs w:val="21"/>
        </w:rPr>
        <w:t>验收，验收合格后，</w:t>
      </w:r>
      <w:r w:rsidRPr="0042064D">
        <w:rPr>
          <w:rFonts w:ascii="宋体" w:hAnsi="宋体" w:cs="Arial" w:hint="eastAsia"/>
          <w:szCs w:val="21"/>
        </w:rPr>
        <w:t>采购人及中标人</w:t>
      </w:r>
      <w:r w:rsidRPr="0042064D">
        <w:rPr>
          <w:rFonts w:ascii="宋体" w:hAnsi="宋体" w:cs="Arial"/>
          <w:szCs w:val="21"/>
        </w:rPr>
        <w:t>双方共同签署验收文件。</w:t>
      </w:r>
    </w:p>
    <w:p w:rsidR="00E10C5D" w:rsidRPr="007C31CE" w:rsidRDefault="00E10C5D" w:rsidP="00E10C5D">
      <w:pPr>
        <w:widowControl/>
        <w:spacing w:line="360" w:lineRule="auto"/>
        <w:jc w:val="left"/>
        <w:rPr>
          <w:rFonts w:ascii="宋体" w:hAnsi="宋体" w:cs="Arial"/>
          <w:b/>
          <w:szCs w:val="21"/>
        </w:rPr>
      </w:pPr>
      <w:r>
        <w:rPr>
          <w:rFonts w:ascii="宋体" w:hAnsi="宋体" w:cs="Arial" w:hint="eastAsia"/>
          <w:b/>
          <w:szCs w:val="21"/>
        </w:rPr>
        <w:t>如果验收中发现中标设备存在带</w:t>
      </w:r>
      <w:r w:rsidRPr="0042064D">
        <w:rPr>
          <w:rFonts w:ascii="宋体" w:hAnsi="宋体" w:cs="Arial" w:hint="eastAsia"/>
          <w:bCs/>
          <w:szCs w:val="21"/>
        </w:rPr>
        <w:t>★</w:t>
      </w:r>
      <w:r w:rsidRPr="007C31CE">
        <w:rPr>
          <w:rFonts w:ascii="宋体" w:hAnsi="宋体" w:cs="Arial" w:hint="eastAsia"/>
          <w:b/>
          <w:szCs w:val="21"/>
        </w:rPr>
        <w:t>指标</w:t>
      </w:r>
      <w:r>
        <w:rPr>
          <w:rFonts w:ascii="宋体" w:hAnsi="宋体" w:cs="Arial" w:hint="eastAsia"/>
          <w:b/>
          <w:szCs w:val="21"/>
        </w:rPr>
        <w:t>两次验收</w:t>
      </w:r>
      <w:r w:rsidRPr="007C31CE">
        <w:rPr>
          <w:rFonts w:ascii="宋体" w:hAnsi="宋体" w:cs="Arial" w:hint="eastAsia"/>
          <w:b/>
          <w:szCs w:val="21"/>
        </w:rPr>
        <w:t>不合格</w:t>
      </w:r>
      <w:r>
        <w:rPr>
          <w:rFonts w:ascii="宋体" w:hAnsi="宋体" w:cs="Arial" w:hint="eastAsia"/>
          <w:b/>
          <w:szCs w:val="21"/>
        </w:rPr>
        <w:t>，即视为重大违约，将自动放弃中标资格，并赔偿甲方相应损失。</w:t>
      </w:r>
    </w:p>
    <w:p w:rsidR="00E10C5D" w:rsidRPr="0042064D" w:rsidRDefault="00E10C5D" w:rsidP="00E10C5D">
      <w:pPr>
        <w:spacing w:line="360" w:lineRule="auto"/>
        <w:rPr>
          <w:rFonts w:ascii="宋体" w:hAnsi="宋体"/>
          <w:b/>
          <w:szCs w:val="21"/>
        </w:rPr>
      </w:pPr>
      <w:r w:rsidRPr="0042064D">
        <w:rPr>
          <w:rFonts w:ascii="宋体" w:hAnsi="宋体" w:hint="eastAsia"/>
          <w:b/>
          <w:szCs w:val="21"/>
        </w:rPr>
        <w:t>2）</w:t>
      </w:r>
      <w:r w:rsidRPr="0042064D">
        <w:rPr>
          <w:rFonts w:ascii="宋体" w:hAnsi="宋体"/>
          <w:b/>
          <w:szCs w:val="21"/>
        </w:rPr>
        <w:t>、质量保证期：</w:t>
      </w:r>
    </w:p>
    <w:p w:rsidR="00E10C5D" w:rsidRPr="0042064D" w:rsidRDefault="00E10C5D" w:rsidP="00E10C5D">
      <w:pPr>
        <w:spacing w:line="360" w:lineRule="auto"/>
        <w:ind w:firstLine="420"/>
        <w:rPr>
          <w:rFonts w:ascii="宋体" w:hAnsi="宋体" w:cs="Arial"/>
          <w:b/>
          <w:szCs w:val="21"/>
          <w:u w:val="single"/>
        </w:rPr>
      </w:pPr>
      <w:r w:rsidRPr="0042064D">
        <w:rPr>
          <w:rFonts w:ascii="宋体" w:hAnsi="宋体" w:cs="Arial"/>
          <w:szCs w:val="21"/>
        </w:rPr>
        <w:t>设备自安装、调试、验收合格并签署验收文件后开始计算质保期。设备的质保期不得少于</w:t>
      </w:r>
      <w:r w:rsidRPr="0042064D">
        <w:rPr>
          <w:rFonts w:ascii="宋体" w:hAnsi="宋体" w:cs="Arial" w:hint="eastAsia"/>
          <w:szCs w:val="21"/>
          <w:u w:val="single"/>
        </w:rPr>
        <w:t xml:space="preserve"> 12</w:t>
      </w:r>
      <w:r w:rsidRPr="0042064D">
        <w:rPr>
          <w:rFonts w:ascii="宋体" w:hAnsi="宋体" w:cs="Arial"/>
          <w:szCs w:val="21"/>
        </w:rPr>
        <w:t>个月，</w:t>
      </w:r>
      <w:r w:rsidRPr="0042064D">
        <w:rPr>
          <w:rFonts w:ascii="宋体" w:hAnsi="宋体" w:cs="Arial"/>
          <w:b/>
          <w:szCs w:val="21"/>
          <w:u w:val="single"/>
        </w:rPr>
        <w:t>具体保修时间请投标人在投标文件中明确</w:t>
      </w:r>
      <w:r w:rsidRPr="0042064D">
        <w:rPr>
          <w:rFonts w:ascii="宋体" w:hAnsi="宋体" w:cs="Arial" w:hint="eastAsia"/>
          <w:b/>
          <w:szCs w:val="21"/>
          <w:u w:val="single"/>
        </w:rPr>
        <w:t>说明</w:t>
      </w:r>
      <w:r w:rsidRPr="0042064D">
        <w:rPr>
          <w:rFonts w:ascii="宋体" w:hAnsi="宋体" w:cs="Arial"/>
          <w:b/>
          <w:szCs w:val="21"/>
          <w:u w:val="single"/>
        </w:rPr>
        <w:t>。</w:t>
      </w:r>
    </w:p>
    <w:p w:rsidR="00E10C5D" w:rsidRPr="0042064D" w:rsidRDefault="00E10C5D" w:rsidP="00E10C5D">
      <w:pPr>
        <w:spacing w:line="360" w:lineRule="auto"/>
        <w:rPr>
          <w:rFonts w:ascii="宋体" w:hAnsi="宋体"/>
          <w:b/>
          <w:szCs w:val="21"/>
        </w:rPr>
      </w:pPr>
      <w:r w:rsidRPr="0042064D">
        <w:rPr>
          <w:rFonts w:ascii="宋体" w:hAnsi="宋体" w:hint="eastAsia"/>
          <w:b/>
          <w:szCs w:val="21"/>
        </w:rPr>
        <w:t>3）</w:t>
      </w:r>
      <w:r w:rsidRPr="0042064D">
        <w:rPr>
          <w:rFonts w:ascii="宋体" w:hAnsi="宋体"/>
          <w:b/>
          <w:szCs w:val="21"/>
        </w:rPr>
        <w:t>、售后服务</w:t>
      </w:r>
      <w:r w:rsidRPr="0042064D">
        <w:rPr>
          <w:rFonts w:ascii="宋体" w:hAnsi="宋体" w:hint="eastAsia"/>
          <w:b/>
          <w:szCs w:val="21"/>
        </w:rPr>
        <w:t>及培训</w:t>
      </w:r>
      <w:r w:rsidRPr="0042064D">
        <w:rPr>
          <w:rFonts w:ascii="宋体" w:hAnsi="宋体"/>
          <w:b/>
          <w:szCs w:val="21"/>
        </w:rPr>
        <w:t>：</w:t>
      </w:r>
    </w:p>
    <w:p w:rsidR="00E10C5D" w:rsidRPr="0042064D" w:rsidRDefault="00E10C5D" w:rsidP="00E10C5D">
      <w:pPr>
        <w:widowControl/>
        <w:tabs>
          <w:tab w:val="left" w:pos="0"/>
        </w:tabs>
        <w:spacing w:line="360" w:lineRule="auto"/>
        <w:ind w:firstLineChars="202" w:firstLine="424"/>
        <w:jc w:val="left"/>
        <w:rPr>
          <w:rFonts w:ascii="宋体" w:hAnsi="宋体" w:cs="Arial"/>
          <w:szCs w:val="21"/>
        </w:rPr>
      </w:pPr>
      <w:r w:rsidRPr="0042064D">
        <w:rPr>
          <w:rFonts w:ascii="宋体" w:hAnsi="宋体" w:cs="Arial" w:hint="eastAsia"/>
          <w:szCs w:val="21"/>
        </w:rPr>
        <w:t>3.1.在质保期内出现问题中标人应负责三包（包修、包换、包退），费用由中标人负担；超过质保期的，中标人负责终身保修，仅收取成本费。</w:t>
      </w:r>
    </w:p>
    <w:p w:rsidR="00E10C5D" w:rsidRPr="0042064D" w:rsidRDefault="00E10C5D" w:rsidP="00E10C5D">
      <w:pPr>
        <w:spacing w:line="360" w:lineRule="auto"/>
        <w:ind w:firstLine="420"/>
        <w:rPr>
          <w:rFonts w:ascii="宋体" w:hAnsi="宋体"/>
          <w:szCs w:val="21"/>
        </w:rPr>
      </w:pPr>
      <w:r w:rsidRPr="0042064D">
        <w:rPr>
          <w:rFonts w:ascii="宋体" w:hAnsi="宋体" w:cs="Arial" w:hint="eastAsia"/>
          <w:szCs w:val="21"/>
        </w:rPr>
        <w:t>3.2.中标人至少需提供5工作日×8小时的电话响应，</w:t>
      </w:r>
      <w:r w:rsidRPr="0042064D">
        <w:rPr>
          <w:rFonts w:ascii="宋体" w:hAnsi="宋体" w:cs="Arial"/>
          <w:szCs w:val="21"/>
        </w:rPr>
        <w:t>在采购人发出维修通知后</w:t>
      </w:r>
      <w:r w:rsidRPr="0042064D">
        <w:rPr>
          <w:rFonts w:ascii="宋体" w:hAnsi="宋体" w:cs="Arial" w:hint="eastAsia"/>
          <w:szCs w:val="21"/>
          <w:u w:val="single"/>
        </w:rPr>
        <w:t xml:space="preserve"> 48 </w:t>
      </w:r>
      <w:r w:rsidRPr="0042064D">
        <w:rPr>
          <w:rFonts w:ascii="宋体" w:hAnsi="宋体" w:cs="Arial" w:hint="eastAsia"/>
          <w:szCs w:val="21"/>
        </w:rPr>
        <w:t>小时内</w:t>
      </w:r>
      <w:r w:rsidRPr="0042064D">
        <w:rPr>
          <w:rFonts w:ascii="宋体" w:hAnsi="宋体" w:cs="Arial"/>
          <w:szCs w:val="21"/>
        </w:rPr>
        <w:t>到现场进行设备维修</w:t>
      </w:r>
      <w:r w:rsidRPr="0042064D">
        <w:rPr>
          <w:rFonts w:ascii="宋体" w:hAnsi="宋体" w:cs="Arial" w:hint="eastAsia"/>
          <w:szCs w:val="21"/>
        </w:rPr>
        <w:t>，一般故障1天内解决，重大故障3天内解决或者在1周内提出解决方案。</w:t>
      </w:r>
      <w:r w:rsidRPr="0042064D">
        <w:rPr>
          <w:rFonts w:ascii="宋体" w:hAnsi="宋体" w:cs="Arial" w:hint="eastAsia"/>
          <w:b/>
          <w:szCs w:val="21"/>
          <w:u w:val="single"/>
        </w:rPr>
        <w:t>请投标人在投标文件中明确售后服务方案。</w:t>
      </w:r>
    </w:p>
    <w:p w:rsidR="00E10C5D" w:rsidRPr="0042064D" w:rsidRDefault="00E10C5D" w:rsidP="00E10C5D">
      <w:pPr>
        <w:spacing w:line="360" w:lineRule="auto"/>
        <w:rPr>
          <w:rFonts w:ascii="宋体" w:hAnsi="宋体"/>
          <w:szCs w:val="21"/>
          <w:u w:val="single"/>
        </w:rPr>
      </w:pPr>
      <w:r w:rsidRPr="0042064D">
        <w:rPr>
          <w:rFonts w:ascii="宋体" w:hAnsi="宋体" w:hint="eastAsia"/>
          <w:b/>
          <w:szCs w:val="21"/>
        </w:rPr>
        <w:t>9、交货地点：</w:t>
      </w:r>
      <w:r w:rsidRPr="0042064D">
        <w:rPr>
          <w:rFonts w:ascii="宋体" w:hAnsi="宋体" w:hint="eastAsia"/>
          <w:szCs w:val="21"/>
          <w:u w:val="single"/>
        </w:rPr>
        <w:t>北京。</w:t>
      </w:r>
    </w:p>
    <w:p w:rsidR="00E10C5D" w:rsidRPr="0042064D" w:rsidRDefault="00E10C5D" w:rsidP="00E10C5D">
      <w:pPr>
        <w:pStyle w:val="a5"/>
        <w:spacing w:line="360" w:lineRule="auto"/>
        <w:ind w:firstLine="0"/>
        <w:rPr>
          <w:rFonts w:ascii="宋体" w:hAnsi="宋体"/>
          <w:b/>
          <w:szCs w:val="21"/>
        </w:rPr>
      </w:pPr>
      <w:r w:rsidRPr="0042064D">
        <w:rPr>
          <w:rFonts w:ascii="宋体" w:hAnsi="宋体" w:hint="eastAsia"/>
          <w:b/>
          <w:szCs w:val="21"/>
        </w:rPr>
        <w:t>10、交货期：</w:t>
      </w:r>
    </w:p>
    <w:p w:rsidR="00E10C5D" w:rsidRPr="0042064D" w:rsidRDefault="00E10C5D" w:rsidP="00E10C5D">
      <w:pPr>
        <w:spacing w:line="360" w:lineRule="auto"/>
        <w:ind w:firstLineChars="225" w:firstLine="473"/>
        <w:rPr>
          <w:rFonts w:ascii="宋体" w:hAnsi="宋体"/>
          <w:szCs w:val="21"/>
          <w:u w:val="single"/>
        </w:rPr>
      </w:pPr>
      <w:r w:rsidRPr="0042064D">
        <w:rPr>
          <w:rFonts w:ascii="宋体" w:hAnsi="宋体" w:hint="eastAsia"/>
          <w:szCs w:val="21"/>
          <w:u w:val="single"/>
        </w:rPr>
        <w:t>国产产品：合同签订后60日内（合同有特殊约定的除外）。</w:t>
      </w:r>
    </w:p>
    <w:p w:rsidR="00E10C5D" w:rsidRPr="0042064D" w:rsidRDefault="00E10C5D" w:rsidP="00E10C5D">
      <w:pPr>
        <w:spacing w:line="360" w:lineRule="auto"/>
        <w:ind w:firstLineChars="225" w:firstLine="473"/>
        <w:rPr>
          <w:rFonts w:ascii="宋体" w:hAnsi="宋体" w:hint="eastAsia"/>
          <w:szCs w:val="21"/>
          <w:u w:val="single"/>
        </w:rPr>
      </w:pPr>
      <w:r w:rsidRPr="0042064D">
        <w:rPr>
          <w:rFonts w:ascii="宋体" w:hAnsi="宋体" w:hint="eastAsia"/>
          <w:szCs w:val="21"/>
          <w:u w:val="single"/>
        </w:rPr>
        <w:t>进口产品：卖方指定的外商收到买方指定的进口代理公司开立的不可撤消信用证后3个月内（合同有特殊约定的除外）。</w:t>
      </w:r>
    </w:p>
    <w:p w:rsidR="00E10C5D" w:rsidRPr="0042064D" w:rsidRDefault="00E10C5D" w:rsidP="00E10C5D">
      <w:pPr>
        <w:spacing w:line="360" w:lineRule="auto"/>
        <w:rPr>
          <w:rFonts w:ascii="宋体" w:hAnsi="宋体" w:hint="eastAsia"/>
          <w:b/>
          <w:szCs w:val="21"/>
        </w:rPr>
      </w:pPr>
    </w:p>
    <w:p w:rsidR="00E10C5D" w:rsidRPr="0042064D" w:rsidRDefault="00E10C5D" w:rsidP="00E10C5D">
      <w:pPr>
        <w:pStyle w:val="2"/>
        <w:spacing w:before="0" w:after="0" w:line="360" w:lineRule="auto"/>
        <w:rPr>
          <w:rFonts w:ascii="宋体" w:eastAsia="宋体" w:hAnsi="宋体" w:hint="eastAsia"/>
          <w:b w:val="0"/>
          <w:sz w:val="21"/>
          <w:szCs w:val="21"/>
        </w:rPr>
      </w:pPr>
    </w:p>
    <w:p w:rsidR="00586CD8" w:rsidRPr="00E10C5D" w:rsidRDefault="00586CD8">
      <w:bookmarkStart w:id="7" w:name="_GoBack"/>
      <w:bookmarkEnd w:id="7"/>
    </w:p>
    <w:sectPr w:rsidR="00586CD8" w:rsidRPr="00E10C5D">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C5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C5D">
    <w:pPr>
      <w:pStyle w:val="a4"/>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3461"/>
    <w:multiLevelType w:val="singleLevel"/>
    <w:tmpl w:val="4F603461"/>
    <w:lvl w:ilvl="0">
      <w:start w:val="6"/>
      <w:numFmt w:val="decimal"/>
      <w:suff w:val="nothing"/>
      <w:lvlText w:val="%1、"/>
      <w:lvlJc w:val="left"/>
    </w:lvl>
  </w:abstractNum>
  <w:abstractNum w:abstractNumId="1">
    <w:nsid w:val="7BEB47BC"/>
    <w:multiLevelType w:val="multilevel"/>
    <w:tmpl w:val="7BEB47BC"/>
    <w:lvl w:ilvl="0">
      <w:start w:val="1"/>
      <w:numFmt w:val="bullet"/>
      <w:lvlText w:val=""/>
      <w:lvlJc w:val="left"/>
      <w:pPr>
        <w:tabs>
          <w:tab w:val="num" w:pos="840"/>
        </w:tabs>
        <w:ind w:left="840" w:hanging="420"/>
      </w:pPr>
      <w:rPr>
        <w:rFonts w:ascii="Wingdings" w:hAnsi="Wingdings" w:hint="default"/>
        <w:b/>
        <w:i w:val="0"/>
      </w:rPr>
    </w:lvl>
    <w:lvl w:ilvl="1">
      <w:start w:val="5"/>
      <w:numFmt w:val="decimal"/>
      <w:lvlText w:val="%2、"/>
      <w:lvlJc w:val="left"/>
      <w:pPr>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5D"/>
    <w:rsid w:val="00586CD8"/>
    <w:rsid w:val="00E1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5D"/>
    <w:pPr>
      <w:widowControl w:val="0"/>
      <w:jc w:val="both"/>
    </w:pPr>
    <w:rPr>
      <w:rFonts w:ascii="Times New Roman" w:eastAsia="宋体" w:hAnsi="Times New Roman" w:cs="Times New Roman"/>
      <w:szCs w:val="24"/>
    </w:rPr>
  </w:style>
  <w:style w:type="paragraph" w:styleId="1">
    <w:name w:val="heading 1"/>
    <w:basedOn w:val="a"/>
    <w:next w:val="a"/>
    <w:link w:val="1Char1"/>
    <w:qFormat/>
    <w:rsid w:val="00E10C5D"/>
    <w:pPr>
      <w:keepNext/>
      <w:outlineLvl w:val="0"/>
    </w:pPr>
    <w:rPr>
      <w:rFonts w:ascii="宋体" w:hAnsi="宋体"/>
      <w:b/>
      <w:sz w:val="28"/>
    </w:rPr>
  </w:style>
  <w:style w:type="paragraph" w:styleId="2">
    <w:name w:val="heading 2"/>
    <w:basedOn w:val="a"/>
    <w:next w:val="a"/>
    <w:link w:val="2Char"/>
    <w:qFormat/>
    <w:rsid w:val="00E10C5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E10C5D"/>
    <w:rPr>
      <w:rFonts w:ascii="Times New Roman" w:eastAsia="宋体" w:hAnsi="Times New Roman" w:cs="Times New Roman"/>
      <w:b/>
      <w:bCs/>
      <w:kern w:val="44"/>
      <w:sz w:val="44"/>
      <w:szCs w:val="44"/>
    </w:rPr>
  </w:style>
  <w:style w:type="character" w:customStyle="1" w:styleId="2Char">
    <w:name w:val="标题 2 Char"/>
    <w:basedOn w:val="a0"/>
    <w:link w:val="2"/>
    <w:rsid w:val="00E10C5D"/>
    <w:rPr>
      <w:rFonts w:ascii="Arial" w:eastAsia="黑体" w:hAnsi="Arial" w:cs="Times New Roman"/>
      <w:b/>
      <w:bCs/>
      <w:sz w:val="32"/>
      <w:szCs w:val="32"/>
    </w:rPr>
  </w:style>
  <w:style w:type="character" w:customStyle="1" w:styleId="1Char1">
    <w:name w:val="标题 1 Char1"/>
    <w:link w:val="1"/>
    <w:rsid w:val="00E10C5D"/>
    <w:rPr>
      <w:rFonts w:ascii="宋体" w:eastAsia="宋体" w:hAnsi="宋体" w:cs="Times New Roman"/>
      <w:b/>
      <w:sz w:val="28"/>
      <w:szCs w:val="24"/>
    </w:rPr>
  </w:style>
  <w:style w:type="character" w:customStyle="1" w:styleId="a3">
    <w:name w:val="列表段落 字符"/>
    <w:link w:val="Style124"/>
    <w:uiPriority w:val="34"/>
    <w:rsid w:val="00E10C5D"/>
    <w:rPr>
      <w:rFonts w:ascii="Calibri" w:eastAsia="宋体" w:hAnsi="Calibri" w:cs="Times New Roman"/>
      <w:szCs w:val="20"/>
    </w:rPr>
  </w:style>
  <w:style w:type="character" w:customStyle="1" w:styleId="Char">
    <w:name w:val="页眉 Char"/>
    <w:link w:val="a4"/>
    <w:uiPriority w:val="99"/>
    <w:rsid w:val="00E10C5D"/>
    <w:rPr>
      <w:rFonts w:eastAsia="宋体"/>
      <w:sz w:val="18"/>
      <w:szCs w:val="18"/>
    </w:rPr>
  </w:style>
  <w:style w:type="paragraph" w:styleId="a4">
    <w:name w:val="header"/>
    <w:basedOn w:val="a"/>
    <w:link w:val="Char"/>
    <w:uiPriority w:val="99"/>
    <w:rsid w:val="00E10C5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E10C5D"/>
    <w:rPr>
      <w:rFonts w:ascii="Times New Roman" w:eastAsia="宋体" w:hAnsi="Times New Roman" w:cs="Times New Roman"/>
      <w:sz w:val="18"/>
      <w:szCs w:val="18"/>
    </w:rPr>
  </w:style>
  <w:style w:type="paragraph" w:styleId="a5">
    <w:name w:val="Normal Indent"/>
    <w:basedOn w:val="a"/>
    <w:rsid w:val="00E10C5D"/>
    <w:pPr>
      <w:ind w:firstLine="420"/>
    </w:pPr>
    <w:rPr>
      <w:szCs w:val="20"/>
    </w:rPr>
  </w:style>
  <w:style w:type="paragraph" w:customStyle="1" w:styleId="Style124">
    <w:name w:val="_Style 124"/>
    <w:basedOn w:val="a"/>
    <w:next w:val="a6"/>
    <w:link w:val="a3"/>
    <w:uiPriority w:val="34"/>
    <w:qFormat/>
    <w:rsid w:val="00E10C5D"/>
    <w:pPr>
      <w:ind w:firstLineChars="200" w:firstLine="420"/>
    </w:pPr>
    <w:rPr>
      <w:rFonts w:ascii="Calibri" w:hAnsi="Calibri"/>
      <w:szCs w:val="20"/>
    </w:rPr>
  </w:style>
  <w:style w:type="paragraph" w:styleId="a6">
    <w:name w:val="List Paragraph"/>
    <w:basedOn w:val="a"/>
    <w:uiPriority w:val="34"/>
    <w:qFormat/>
    <w:rsid w:val="00E10C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5D"/>
    <w:pPr>
      <w:widowControl w:val="0"/>
      <w:jc w:val="both"/>
    </w:pPr>
    <w:rPr>
      <w:rFonts w:ascii="Times New Roman" w:eastAsia="宋体" w:hAnsi="Times New Roman" w:cs="Times New Roman"/>
      <w:szCs w:val="24"/>
    </w:rPr>
  </w:style>
  <w:style w:type="paragraph" w:styleId="1">
    <w:name w:val="heading 1"/>
    <w:basedOn w:val="a"/>
    <w:next w:val="a"/>
    <w:link w:val="1Char1"/>
    <w:qFormat/>
    <w:rsid w:val="00E10C5D"/>
    <w:pPr>
      <w:keepNext/>
      <w:outlineLvl w:val="0"/>
    </w:pPr>
    <w:rPr>
      <w:rFonts w:ascii="宋体" w:hAnsi="宋体"/>
      <w:b/>
      <w:sz w:val="28"/>
    </w:rPr>
  </w:style>
  <w:style w:type="paragraph" w:styleId="2">
    <w:name w:val="heading 2"/>
    <w:basedOn w:val="a"/>
    <w:next w:val="a"/>
    <w:link w:val="2Char"/>
    <w:qFormat/>
    <w:rsid w:val="00E10C5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E10C5D"/>
    <w:rPr>
      <w:rFonts w:ascii="Times New Roman" w:eastAsia="宋体" w:hAnsi="Times New Roman" w:cs="Times New Roman"/>
      <w:b/>
      <w:bCs/>
      <w:kern w:val="44"/>
      <w:sz w:val="44"/>
      <w:szCs w:val="44"/>
    </w:rPr>
  </w:style>
  <w:style w:type="character" w:customStyle="1" w:styleId="2Char">
    <w:name w:val="标题 2 Char"/>
    <w:basedOn w:val="a0"/>
    <w:link w:val="2"/>
    <w:rsid w:val="00E10C5D"/>
    <w:rPr>
      <w:rFonts w:ascii="Arial" w:eastAsia="黑体" w:hAnsi="Arial" w:cs="Times New Roman"/>
      <w:b/>
      <w:bCs/>
      <w:sz w:val="32"/>
      <w:szCs w:val="32"/>
    </w:rPr>
  </w:style>
  <w:style w:type="character" w:customStyle="1" w:styleId="1Char1">
    <w:name w:val="标题 1 Char1"/>
    <w:link w:val="1"/>
    <w:rsid w:val="00E10C5D"/>
    <w:rPr>
      <w:rFonts w:ascii="宋体" w:eastAsia="宋体" w:hAnsi="宋体" w:cs="Times New Roman"/>
      <w:b/>
      <w:sz w:val="28"/>
      <w:szCs w:val="24"/>
    </w:rPr>
  </w:style>
  <w:style w:type="character" w:customStyle="1" w:styleId="a3">
    <w:name w:val="列表段落 字符"/>
    <w:link w:val="Style124"/>
    <w:uiPriority w:val="34"/>
    <w:rsid w:val="00E10C5D"/>
    <w:rPr>
      <w:rFonts w:ascii="Calibri" w:eastAsia="宋体" w:hAnsi="Calibri" w:cs="Times New Roman"/>
      <w:szCs w:val="20"/>
    </w:rPr>
  </w:style>
  <w:style w:type="character" w:customStyle="1" w:styleId="Char">
    <w:name w:val="页眉 Char"/>
    <w:link w:val="a4"/>
    <w:uiPriority w:val="99"/>
    <w:rsid w:val="00E10C5D"/>
    <w:rPr>
      <w:rFonts w:eastAsia="宋体"/>
      <w:sz w:val="18"/>
      <w:szCs w:val="18"/>
    </w:rPr>
  </w:style>
  <w:style w:type="paragraph" w:styleId="a4">
    <w:name w:val="header"/>
    <w:basedOn w:val="a"/>
    <w:link w:val="Char"/>
    <w:uiPriority w:val="99"/>
    <w:rsid w:val="00E10C5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E10C5D"/>
    <w:rPr>
      <w:rFonts w:ascii="Times New Roman" w:eastAsia="宋体" w:hAnsi="Times New Roman" w:cs="Times New Roman"/>
      <w:sz w:val="18"/>
      <w:szCs w:val="18"/>
    </w:rPr>
  </w:style>
  <w:style w:type="paragraph" w:styleId="a5">
    <w:name w:val="Normal Indent"/>
    <w:basedOn w:val="a"/>
    <w:rsid w:val="00E10C5D"/>
    <w:pPr>
      <w:ind w:firstLine="420"/>
    </w:pPr>
    <w:rPr>
      <w:szCs w:val="20"/>
    </w:rPr>
  </w:style>
  <w:style w:type="paragraph" w:customStyle="1" w:styleId="Style124">
    <w:name w:val="_Style 124"/>
    <w:basedOn w:val="a"/>
    <w:next w:val="a6"/>
    <w:link w:val="a3"/>
    <w:uiPriority w:val="34"/>
    <w:qFormat/>
    <w:rsid w:val="00E10C5D"/>
    <w:pPr>
      <w:ind w:firstLineChars="200" w:firstLine="420"/>
    </w:pPr>
    <w:rPr>
      <w:rFonts w:ascii="Calibri" w:hAnsi="Calibri"/>
      <w:szCs w:val="20"/>
    </w:rPr>
  </w:style>
  <w:style w:type="paragraph" w:styleId="a6">
    <w:name w:val="List Paragraph"/>
    <w:basedOn w:val="a"/>
    <w:uiPriority w:val="34"/>
    <w:qFormat/>
    <w:rsid w:val="00E10C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2018-10-17T05:54:00Z</dcterms:created>
  <dcterms:modified xsi:type="dcterms:W3CDTF">2018-10-17T05:54:00Z</dcterms:modified>
</cp:coreProperties>
</file>