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90" w:rsidRPr="005B0AE5" w:rsidRDefault="00DD4D90" w:rsidP="00DD4D90">
      <w:pPr>
        <w:pStyle w:val="1"/>
        <w:adjustRightInd w:val="0"/>
        <w:snapToGrid w:val="0"/>
        <w:spacing w:after="100" w:afterAutospacing="1" w:line="300" w:lineRule="auto"/>
        <w:jc w:val="center"/>
        <w:rPr>
          <w:rFonts w:hint="eastAsia"/>
          <w:w w:val="80"/>
          <w:sz w:val="30"/>
          <w:szCs w:val="30"/>
        </w:rPr>
      </w:pPr>
      <w:r w:rsidRPr="005B0AE5">
        <w:rPr>
          <w:w w:val="80"/>
          <w:sz w:val="30"/>
          <w:szCs w:val="30"/>
        </w:rPr>
        <w:t>第六章  技术要求</w:t>
      </w:r>
    </w:p>
    <w:p w:rsidR="00DD4D90" w:rsidRPr="0071476B" w:rsidRDefault="00DD4D90" w:rsidP="00DD4D90">
      <w:pPr>
        <w:pStyle w:val="2"/>
        <w:spacing w:line="360" w:lineRule="auto"/>
        <w:rPr>
          <w:rFonts w:ascii="华文中宋" w:eastAsia="华文中宋" w:hAnsi="华文中宋"/>
          <w:b w:val="0"/>
          <w:bCs w:val="0"/>
          <w:sz w:val="28"/>
        </w:rPr>
      </w:pPr>
      <w:bookmarkStart w:id="0" w:name="_Toc196475162"/>
      <w:bookmarkStart w:id="1" w:name="_Toc403258040"/>
      <w:proofErr w:type="gramStart"/>
      <w:r>
        <w:rPr>
          <w:rFonts w:ascii="华文中宋" w:eastAsia="华文中宋" w:hAnsi="华文中宋" w:hint="eastAsia"/>
          <w:b w:val="0"/>
          <w:bCs w:val="0"/>
          <w:sz w:val="28"/>
        </w:rPr>
        <w:t>一</w:t>
      </w:r>
      <w:proofErr w:type="gramEnd"/>
      <w:r w:rsidRPr="001E30EE">
        <w:rPr>
          <w:rFonts w:ascii="华文中宋" w:eastAsia="华文中宋" w:hAnsi="华文中宋" w:hint="eastAsia"/>
          <w:b w:val="0"/>
          <w:bCs w:val="0"/>
          <w:sz w:val="28"/>
        </w:rPr>
        <w:t>.货物需求一览表</w:t>
      </w:r>
      <w:bookmarkEnd w:id="0"/>
      <w:bookmarkEnd w:id="1"/>
    </w:p>
    <w:tbl>
      <w:tblPr>
        <w:tblW w:w="8026" w:type="dxa"/>
        <w:jc w:val="center"/>
        <w:tblInd w:w="93" w:type="dxa"/>
        <w:tblLook w:val="04A0" w:firstRow="1" w:lastRow="0" w:firstColumn="1" w:lastColumn="0" w:noHBand="0" w:noVBand="1"/>
      </w:tblPr>
      <w:tblGrid>
        <w:gridCol w:w="940"/>
        <w:gridCol w:w="5220"/>
        <w:gridCol w:w="1866"/>
      </w:tblGrid>
      <w:tr w:rsidR="00DD4D90" w:rsidRPr="00757776" w:rsidTr="00E01F8F">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D90" w:rsidRPr="00757776" w:rsidRDefault="00DD4D90" w:rsidP="00E01F8F">
            <w:pPr>
              <w:widowControl/>
              <w:spacing w:line="360" w:lineRule="auto"/>
              <w:jc w:val="center"/>
              <w:rPr>
                <w:rFonts w:ascii="宋体" w:hAnsi="宋体" w:cs="宋体"/>
                <w:b/>
                <w:bCs/>
                <w:kern w:val="0"/>
                <w:szCs w:val="21"/>
              </w:rPr>
            </w:pPr>
            <w:proofErr w:type="gramStart"/>
            <w:r w:rsidRPr="00757776">
              <w:rPr>
                <w:rFonts w:ascii="宋体" w:hAnsi="宋体" w:cs="宋体" w:hint="eastAsia"/>
                <w:b/>
                <w:bCs/>
                <w:kern w:val="0"/>
                <w:szCs w:val="21"/>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D4D90" w:rsidRPr="00757776" w:rsidRDefault="00DD4D90" w:rsidP="00E01F8F">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DD4D90" w:rsidRPr="00757776" w:rsidRDefault="00DD4D90" w:rsidP="00E01F8F">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数量（台/套）</w:t>
            </w:r>
          </w:p>
        </w:tc>
      </w:tr>
      <w:tr w:rsidR="00DD4D90" w:rsidRPr="0071476B" w:rsidTr="00E01F8F">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DD4D90" w:rsidRPr="0071476B" w:rsidRDefault="00DD4D90" w:rsidP="00E01F8F">
            <w:pPr>
              <w:widowControl/>
              <w:spacing w:line="360" w:lineRule="auto"/>
              <w:jc w:val="center"/>
              <w:rPr>
                <w:rFonts w:ascii="宋体" w:hAnsi="宋体" w:cs="宋体"/>
                <w:bCs/>
                <w:kern w:val="0"/>
                <w:szCs w:val="21"/>
              </w:rPr>
            </w:pPr>
            <w:r w:rsidRPr="0071476B">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DD4D90" w:rsidRPr="0071476B" w:rsidRDefault="00DD4D90" w:rsidP="00E01F8F">
            <w:pPr>
              <w:spacing w:line="360" w:lineRule="auto"/>
              <w:jc w:val="center"/>
              <w:rPr>
                <w:rFonts w:ascii="宋体" w:hAnsi="宋体"/>
                <w:szCs w:val="21"/>
              </w:rPr>
            </w:pPr>
            <w:r w:rsidRPr="00476C36">
              <w:rPr>
                <w:rFonts w:ascii="宋体" w:hAnsi="宋体" w:hint="eastAsia"/>
              </w:rPr>
              <w:t>高效液相色谱-</w:t>
            </w:r>
            <w:r w:rsidRPr="00044136">
              <w:rPr>
                <w:rFonts w:ascii="宋体" w:hAnsi="宋体" w:hint="eastAsia"/>
              </w:rPr>
              <w:t>三重四级杆串联质谱仪</w:t>
            </w:r>
          </w:p>
        </w:tc>
        <w:tc>
          <w:tcPr>
            <w:tcW w:w="1866" w:type="dxa"/>
            <w:tcBorders>
              <w:top w:val="nil"/>
              <w:left w:val="nil"/>
              <w:bottom w:val="single" w:sz="4" w:space="0" w:color="auto"/>
              <w:right w:val="single" w:sz="4" w:space="0" w:color="auto"/>
            </w:tcBorders>
            <w:shd w:val="clear" w:color="auto" w:fill="auto"/>
            <w:vAlign w:val="center"/>
            <w:hideMark/>
          </w:tcPr>
          <w:p w:rsidR="00DD4D90" w:rsidRPr="0071476B" w:rsidRDefault="00DD4D90" w:rsidP="00E01F8F">
            <w:pPr>
              <w:spacing w:line="360" w:lineRule="auto"/>
              <w:jc w:val="center"/>
              <w:rPr>
                <w:rFonts w:ascii="宋体" w:hAnsi="宋体" w:cs="Courier New"/>
                <w:szCs w:val="21"/>
              </w:rPr>
            </w:pPr>
            <w:r w:rsidRPr="0071476B">
              <w:rPr>
                <w:rFonts w:ascii="宋体" w:hAnsi="宋体" w:cs="Courier New" w:hint="eastAsia"/>
                <w:szCs w:val="21"/>
              </w:rPr>
              <w:t>1</w:t>
            </w:r>
          </w:p>
        </w:tc>
      </w:tr>
    </w:tbl>
    <w:p w:rsidR="00DD4D90" w:rsidRPr="001E30EE" w:rsidRDefault="00DD4D90" w:rsidP="00DD4D90">
      <w:pPr>
        <w:pStyle w:val="2"/>
        <w:spacing w:line="360" w:lineRule="auto"/>
        <w:rPr>
          <w:rFonts w:ascii="华文中宋" w:eastAsia="华文中宋" w:hAnsi="华文中宋"/>
          <w:b w:val="0"/>
        </w:rPr>
      </w:pPr>
      <w:bookmarkStart w:id="2" w:name="_Toc196475163"/>
      <w:bookmarkStart w:id="3" w:name="_Toc403258041"/>
      <w:r>
        <w:rPr>
          <w:rFonts w:ascii="华文中宋" w:eastAsia="华文中宋" w:hAnsi="华文中宋" w:hint="eastAsia"/>
          <w:b w:val="0"/>
          <w:bCs w:val="0"/>
          <w:sz w:val="28"/>
        </w:rPr>
        <w:t>二</w:t>
      </w:r>
      <w:r w:rsidRPr="001E30EE">
        <w:rPr>
          <w:rFonts w:ascii="华文中宋" w:eastAsia="华文中宋" w:hAnsi="华文中宋" w:hint="eastAsia"/>
          <w:b w:val="0"/>
          <w:bCs w:val="0"/>
          <w:sz w:val="28"/>
        </w:rPr>
        <w:t>.技术规格及要求</w:t>
      </w:r>
      <w:bookmarkEnd w:id="2"/>
      <w:bookmarkEnd w:id="3"/>
    </w:p>
    <w:p w:rsidR="00DD4D90" w:rsidRPr="00430419" w:rsidRDefault="00DD4D90" w:rsidP="00DD4D90">
      <w:pPr>
        <w:autoSpaceDE w:val="0"/>
        <w:autoSpaceDN w:val="0"/>
        <w:adjustRightInd w:val="0"/>
        <w:spacing w:line="360" w:lineRule="auto"/>
        <w:jc w:val="left"/>
        <w:rPr>
          <w:rFonts w:ascii="宋体" w:hAnsi="宋体" w:cs="宋体"/>
          <w:b/>
          <w:color w:val="000000"/>
          <w:kern w:val="0"/>
          <w:sz w:val="24"/>
        </w:rPr>
      </w:pPr>
      <w:bookmarkStart w:id="4" w:name="_Toc230357439"/>
      <w:bookmarkStart w:id="5" w:name="_Toc258264687"/>
      <w:bookmarkStart w:id="6" w:name="_Toc289948435"/>
      <w:bookmarkStart w:id="7" w:name="_Toc403258042"/>
      <w:r w:rsidRPr="00430419">
        <w:rPr>
          <w:rFonts w:ascii="宋体" w:hAnsi="宋体" w:cs="宋体" w:hint="eastAsia"/>
          <w:b/>
          <w:color w:val="000000"/>
          <w:kern w:val="0"/>
          <w:sz w:val="24"/>
        </w:rPr>
        <w:t>1.仪器应用范围</w:t>
      </w:r>
    </w:p>
    <w:p w:rsidR="00DD4D90" w:rsidRPr="00430419" w:rsidRDefault="00DD4D90" w:rsidP="00DD4D90">
      <w:pPr>
        <w:autoSpaceDN w:val="0"/>
        <w:spacing w:line="360" w:lineRule="auto"/>
        <w:textAlignment w:val="center"/>
        <w:rPr>
          <w:rFonts w:ascii="宋体" w:hAnsi="宋体" w:hint="eastAsia"/>
          <w:color w:val="000000"/>
          <w:sz w:val="24"/>
        </w:rPr>
      </w:pPr>
      <w:r w:rsidRPr="00430419">
        <w:rPr>
          <w:rFonts w:ascii="宋体" w:hAnsi="宋体" w:hint="eastAsia"/>
          <w:color w:val="000000"/>
          <w:sz w:val="24"/>
        </w:rPr>
        <w:t>1.</w:t>
      </w:r>
      <w:r w:rsidRPr="00430419">
        <w:rPr>
          <w:rFonts w:ascii="宋体" w:hAnsi="宋体"/>
          <w:color w:val="000000"/>
          <w:sz w:val="24"/>
        </w:rPr>
        <w:t>1</w:t>
      </w:r>
      <w:r w:rsidRPr="00430419">
        <w:rPr>
          <w:rFonts w:ascii="宋体" w:hAnsi="宋体" w:hint="eastAsia"/>
          <w:color w:val="000000"/>
          <w:sz w:val="24"/>
        </w:rPr>
        <w:t xml:space="preserve"> 对已知痕量有机化合物进行准确定量。</w:t>
      </w:r>
    </w:p>
    <w:p w:rsidR="00DD4D90" w:rsidRPr="00430419" w:rsidRDefault="00DD4D90" w:rsidP="00DD4D90">
      <w:pPr>
        <w:autoSpaceDN w:val="0"/>
        <w:spacing w:line="360" w:lineRule="auto"/>
        <w:textAlignment w:val="center"/>
        <w:rPr>
          <w:rFonts w:ascii="宋体" w:hAnsi="宋体" w:hint="eastAsia"/>
          <w:color w:val="000000"/>
          <w:sz w:val="24"/>
        </w:rPr>
      </w:pPr>
      <w:r w:rsidRPr="00430419">
        <w:rPr>
          <w:rFonts w:ascii="宋体" w:hAnsi="宋体"/>
          <w:color w:val="000000"/>
          <w:sz w:val="24"/>
        </w:rPr>
        <w:t>1.</w:t>
      </w:r>
      <w:r w:rsidRPr="00430419">
        <w:rPr>
          <w:rFonts w:ascii="宋体" w:hAnsi="宋体" w:hint="eastAsia"/>
          <w:color w:val="000000"/>
          <w:sz w:val="24"/>
        </w:rPr>
        <w:t>2 同时准确定量多种有机化合物。</w:t>
      </w:r>
    </w:p>
    <w:p w:rsidR="00DD4D90" w:rsidRPr="00430419" w:rsidRDefault="00DD4D90" w:rsidP="00DD4D90">
      <w:pPr>
        <w:autoSpaceDN w:val="0"/>
        <w:spacing w:line="360" w:lineRule="auto"/>
        <w:textAlignment w:val="center"/>
        <w:rPr>
          <w:rFonts w:ascii="宋体" w:hAnsi="宋体" w:hint="eastAsia"/>
          <w:color w:val="000000"/>
          <w:sz w:val="24"/>
        </w:rPr>
      </w:pPr>
      <w:r w:rsidRPr="00430419">
        <w:rPr>
          <w:rFonts w:ascii="宋体" w:hAnsi="宋体"/>
          <w:color w:val="000000"/>
          <w:sz w:val="24"/>
        </w:rPr>
        <w:t>1.</w:t>
      </w:r>
      <w:r w:rsidRPr="00430419">
        <w:rPr>
          <w:rFonts w:ascii="宋体" w:hAnsi="宋体" w:hint="eastAsia"/>
          <w:color w:val="000000"/>
          <w:sz w:val="24"/>
        </w:rPr>
        <w:t>3 对未知的有机化合物中间产物进行定性分析。</w:t>
      </w:r>
    </w:p>
    <w:p w:rsidR="00DD4D90" w:rsidRPr="00430419" w:rsidRDefault="00DD4D90" w:rsidP="00DD4D90">
      <w:pPr>
        <w:autoSpaceDN w:val="0"/>
        <w:spacing w:line="360" w:lineRule="auto"/>
        <w:textAlignment w:val="center"/>
        <w:rPr>
          <w:rFonts w:ascii="宋体" w:hAnsi="宋体"/>
          <w:color w:val="000000"/>
          <w:sz w:val="24"/>
        </w:rPr>
      </w:pPr>
      <w:r w:rsidRPr="00430419">
        <w:rPr>
          <w:rFonts w:ascii="宋体" w:hAnsi="宋体"/>
          <w:color w:val="000000"/>
          <w:sz w:val="24"/>
        </w:rPr>
        <w:t>1.</w:t>
      </w:r>
      <w:r w:rsidRPr="00430419">
        <w:rPr>
          <w:rFonts w:ascii="宋体" w:hAnsi="宋体" w:hint="eastAsia"/>
          <w:color w:val="000000"/>
          <w:sz w:val="24"/>
        </w:rPr>
        <w:t>4 仪器符合美国EPA标准方法EPA 1694以及其他国际国内标准方法要求。</w:t>
      </w:r>
    </w:p>
    <w:p w:rsidR="00DD4D90" w:rsidRPr="00027850" w:rsidRDefault="00DD4D90" w:rsidP="00DD4D90">
      <w:pPr>
        <w:spacing w:line="360" w:lineRule="auto"/>
        <w:rPr>
          <w:rFonts w:ascii="Arial" w:hAnsi="Arial" w:cs="Arial" w:hint="eastAsia"/>
          <w:sz w:val="20"/>
        </w:rPr>
      </w:pPr>
    </w:p>
    <w:p w:rsidR="00DD4D90" w:rsidRPr="00430419" w:rsidRDefault="00DD4D90" w:rsidP="00DD4D90">
      <w:pPr>
        <w:autoSpaceDE w:val="0"/>
        <w:autoSpaceDN w:val="0"/>
        <w:adjustRightInd w:val="0"/>
        <w:spacing w:line="360" w:lineRule="auto"/>
        <w:jc w:val="left"/>
        <w:rPr>
          <w:rFonts w:ascii="宋体" w:hAnsi="宋体" w:cs="宋体"/>
          <w:b/>
          <w:color w:val="000000"/>
          <w:kern w:val="0"/>
          <w:sz w:val="24"/>
        </w:rPr>
      </w:pPr>
      <w:r w:rsidRPr="00430419">
        <w:rPr>
          <w:rFonts w:ascii="宋体" w:hAnsi="宋体" w:cs="Arial"/>
          <w:b/>
          <w:bCs/>
          <w:color w:val="000000"/>
          <w:kern w:val="0"/>
          <w:sz w:val="24"/>
        </w:rPr>
        <w:t xml:space="preserve">2. </w:t>
      </w:r>
      <w:r w:rsidRPr="00430419">
        <w:rPr>
          <w:rFonts w:ascii="宋体" w:hAnsi="宋体" w:cs="宋体" w:hint="eastAsia"/>
          <w:b/>
          <w:color w:val="000000"/>
          <w:kern w:val="0"/>
          <w:sz w:val="24"/>
        </w:rPr>
        <w:t>工作条件</w:t>
      </w:r>
    </w:p>
    <w:p w:rsidR="00DD4D90" w:rsidRPr="00430419" w:rsidRDefault="00DD4D90" w:rsidP="00DD4D90">
      <w:pPr>
        <w:autoSpaceDN w:val="0"/>
        <w:spacing w:line="360" w:lineRule="auto"/>
        <w:textAlignment w:val="center"/>
        <w:rPr>
          <w:rFonts w:ascii="宋体" w:hAnsi="宋体"/>
          <w:color w:val="000000"/>
          <w:sz w:val="24"/>
        </w:rPr>
      </w:pPr>
      <w:r w:rsidRPr="00430419">
        <w:rPr>
          <w:rFonts w:ascii="宋体" w:hAnsi="宋体"/>
          <w:color w:val="000000"/>
          <w:sz w:val="24"/>
        </w:rPr>
        <w:t>2.1</w:t>
      </w:r>
      <w:r w:rsidRPr="00430419">
        <w:rPr>
          <w:rFonts w:ascii="宋体" w:hAnsi="宋体" w:hint="eastAsia"/>
          <w:color w:val="000000"/>
          <w:sz w:val="24"/>
        </w:rPr>
        <w:t xml:space="preserve"> </w:t>
      </w:r>
      <w:r w:rsidRPr="00430419">
        <w:rPr>
          <w:rFonts w:ascii="宋体" w:hAnsi="宋体"/>
          <w:color w:val="000000"/>
          <w:sz w:val="24"/>
        </w:rPr>
        <w:t>电源:220V，50Hz</w:t>
      </w:r>
    </w:p>
    <w:p w:rsidR="00DD4D90" w:rsidRPr="00430419" w:rsidRDefault="00DD4D90" w:rsidP="00DD4D90">
      <w:pPr>
        <w:autoSpaceDN w:val="0"/>
        <w:spacing w:line="360" w:lineRule="auto"/>
        <w:textAlignment w:val="center"/>
        <w:rPr>
          <w:rFonts w:ascii="宋体" w:hAnsi="宋体"/>
          <w:color w:val="000000"/>
          <w:sz w:val="24"/>
        </w:rPr>
      </w:pPr>
      <w:r w:rsidRPr="00430419">
        <w:rPr>
          <w:rFonts w:ascii="宋体" w:hAnsi="宋体"/>
          <w:color w:val="000000"/>
          <w:sz w:val="24"/>
        </w:rPr>
        <w:t>2.2</w:t>
      </w:r>
      <w:r w:rsidRPr="00430419">
        <w:rPr>
          <w:rFonts w:ascii="宋体" w:hAnsi="宋体" w:hint="eastAsia"/>
          <w:color w:val="000000"/>
          <w:sz w:val="24"/>
        </w:rPr>
        <w:t xml:space="preserve"> </w:t>
      </w:r>
      <w:r w:rsidRPr="00430419">
        <w:rPr>
          <w:rFonts w:ascii="宋体" w:hAnsi="宋体"/>
          <w:color w:val="000000"/>
          <w:sz w:val="24"/>
        </w:rPr>
        <w:t>温度:操作环境</w:t>
      </w:r>
      <w:r w:rsidRPr="00430419">
        <w:rPr>
          <w:rFonts w:ascii="宋体" w:hAnsi="宋体" w:hint="eastAsia"/>
          <w:color w:val="000000"/>
          <w:sz w:val="24"/>
        </w:rPr>
        <w:t>18</w:t>
      </w:r>
      <w:r w:rsidRPr="00430419">
        <w:rPr>
          <w:color w:val="000000"/>
          <w:sz w:val="24"/>
        </w:rPr>
        <w:t>˚</w:t>
      </w:r>
      <w:r w:rsidRPr="00430419">
        <w:rPr>
          <w:rFonts w:ascii="宋体" w:hAnsi="宋体"/>
          <w:color w:val="000000"/>
          <w:sz w:val="24"/>
        </w:rPr>
        <w:t>C-</w:t>
      </w:r>
      <w:r w:rsidRPr="00430419">
        <w:rPr>
          <w:rFonts w:ascii="宋体" w:hAnsi="宋体" w:hint="eastAsia"/>
          <w:color w:val="000000"/>
          <w:sz w:val="24"/>
        </w:rPr>
        <w:t>35</w:t>
      </w:r>
      <w:r w:rsidRPr="00430419">
        <w:rPr>
          <w:color w:val="000000"/>
          <w:sz w:val="24"/>
        </w:rPr>
        <w:t>˚</w:t>
      </w:r>
      <w:r w:rsidRPr="00430419">
        <w:rPr>
          <w:rFonts w:ascii="宋体" w:hAnsi="宋体"/>
          <w:color w:val="000000"/>
          <w:sz w:val="24"/>
        </w:rPr>
        <w:t>C</w:t>
      </w:r>
    </w:p>
    <w:p w:rsidR="00DD4D90" w:rsidRPr="00430419" w:rsidRDefault="00DD4D90" w:rsidP="00DD4D90">
      <w:pPr>
        <w:autoSpaceDN w:val="0"/>
        <w:spacing w:line="360" w:lineRule="auto"/>
        <w:textAlignment w:val="center"/>
        <w:rPr>
          <w:rFonts w:ascii="宋体" w:hAnsi="宋体"/>
          <w:color w:val="000000"/>
          <w:sz w:val="24"/>
        </w:rPr>
      </w:pPr>
      <w:r w:rsidRPr="00430419">
        <w:rPr>
          <w:rFonts w:ascii="宋体" w:hAnsi="宋体"/>
          <w:color w:val="000000"/>
          <w:sz w:val="24"/>
        </w:rPr>
        <w:t>2.3</w:t>
      </w:r>
      <w:r w:rsidRPr="00430419">
        <w:rPr>
          <w:rFonts w:ascii="宋体" w:hAnsi="宋体" w:hint="eastAsia"/>
          <w:color w:val="000000"/>
          <w:sz w:val="24"/>
        </w:rPr>
        <w:t xml:space="preserve"> </w:t>
      </w:r>
      <w:r w:rsidRPr="00430419">
        <w:rPr>
          <w:rFonts w:ascii="宋体" w:hAnsi="宋体"/>
          <w:color w:val="000000"/>
          <w:sz w:val="24"/>
        </w:rPr>
        <w:t>湿度: 操作状态2</w:t>
      </w:r>
      <w:r w:rsidRPr="00430419">
        <w:rPr>
          <w:rFonts w:ascii="宋体" w:hAnsi="宋体" w:hint="eastAsia"/>
          <w:color w:val="000000"/>
          <w:sz w:val="24"/>
        </w:rPr>
        <w:t>0</w:t>
      </w:r>
      <w:r w:rsidRPr="00430419">
        <w:rPr>
          <w:rFonts w:ascii="宋体" w:hAnsi="宋体"/>
          <w:color w:val="000000"/>
          <w:sz w:val="24"/>
        </w:rPr>
        <w:t>-</w:t>
      </w:r>
      <w:r w:rsidRPr="00430419">
        <w:rPr>
          <w:rFonts w:ascii="宋体" w:hAnsi="宋体" w:hint="eastAsia"/>
          <w:color w:val="000000"/>
          <w:sz w:val="24"/>
        </w:rPr>
        <w:t>8</w:t>
      </w:r>
      <w:r w:rsidRPr="00430419">
        <w:rPr>
          <w:rFonts w:ascii="宋体" w:hAnsi="宋体"/>
          <w:color w:val="000000"/>
          <w:sz w:val="24"/>
        </w:rPr>
        <w:t xml:space="preserve">0% </w:t>
      </w:r>
    </w:p>
    <w:p w:rsidR="00DD4D90" w:rsidRPr="00430419" w:rsidRDefault="00DD4D90" w:rsidP="00DD4D90">
      <w:pPr>
        <w:autoSpaceDN w:val="0"/>
        <w:spacing w:line="360" w:lineRule="auto"/>
        <w:jc w:val="left"/>
        <w:textAlignment w:val="center"/>
        <w:rPr>
          <w:rFonts w:ascii="宋体" w:hAnsi="宋体" w:cs="Arial" w:hint="eastAsia"/>
          <w:b/>
          <w:bCs/>
          <w:color w:val="000000"/>
          <w:kern w:val="0"/>
          <w:sz w:val="24"/>
        </w:rPr>
      </w:pPr>
      <w:r w:rsidRPr="00430419">
        <w:rPr>
          <w:rFonts w:ascii="宋体" w:hAnsi="宋体" w:cs="Arial" w:hint="eastAsia"/>
          <w:b/>
          <w:bCs/>
          <w:color w:val="000000"/>
          <w:kern w:val="0"/>
          <w:sz w:val="24"/>
        </w:rPr>
        <w:t>3. 配置</w:t>
      </w:r>
    </w:p>
    <w:p w:rsidR="00DD4D90" w:rsidRPr="00430419" w:rsidRDefault="00DD4D90" w:rsidP="00DD4D90">
      <w:pPr>
        <w:autoSpaceDN w:val="0"/>
        <w:spacing w:line="360" w:lineRule="auto"/>
        <w:jc w:val="left"/>
        <w:textAlignment w:val="center"/>
        <w:rPr>
          <w:rFonts w:ascii="宋体" w:hAnsi="宋体" w:hint="eastAsia"/>
          <w:color w:val="000000"/>
          <w:sz w:val="24"/>
        </w:rPr>
      </w:pPr>
      <w:r w:rsidRPr="00430419">
        <w:rPr>
          <w:rFonts w:ascii="宋体" w:hAnsi="宋体" w:hint="eastAsia"/>
          <w:color w:val="000000"/>
          <w:sz w:val="24"/>
        </w:rPr>
        <w:t>3.1 超高效液相色谱主机：二元梯系统，四通道真空脱气机  1套；</w:t>
      </w:r>
    </w:p>
    <w:p w:rsidR="00DD4D90" w:rsidRPr="00430419" w:rsidRDefault="00DD4D90" w:rsidP="00DD4D90">
      <w:pPr>
        <w:autoSpaceDN w:val="0"/>
        <w:spacing w:line="360" w:lineRule="auto"/>
        <w:jc w:val="left"/>
        <w:textAlignment w:val="center"/>
        <w:rPr>
          <w:rFonts w:ascii="宋体" w:hAnsi="宋体" w:hint="eastAsia"/>
          <w:color w:val="000000"/>
          <w:sz w:val="24"/>
        </w:rPr>
      </w:pPr>
      <w:r w:rsidRPr="00430419">
        <w:rPr>
          <w:rFonts w:ascii="宋体" w:hAnsi="宋体" w:hint="eastAsia"/>
          <w:color w:val="000000"/>
          <w:sz w:val="24"/>
        </w:rPr>
        <w:t>3.2 样品管理系统（自动进样器）：96位  1套；</w:t>
      </w:r>
    </w:p>
    <w:p w:rsidR="00DD4D90" w:rsidRPr="00430419" w:rsidRDefault="00DD4D90" w:rsidP="00DD4D90">
      <w:pPr>
        <w:autoSpaceDN w:val="0"/>
        <w:spacing w:line="360" w:lineRule="auto"/>
        <w:jc w:val="left"/>
        <w:textAlignment w:val="center"/>
        <w:rPr>
          <w:rFonts w:ascii="宋体" w:hAnsi="宋体" w:hint="eastAsia"/>
          <w:color w:val="000000"/>
          <w:sz w:val="24"/>
        </w:rPr>
      </w:pPr>
      <w:r w:rsidRPr="00430419">
        <w:rPr>
          <w:rFonts w:ascii="宋体" w:hAnsi="宋体" w:hint="eastAsia"/>
          <w:color w:val="000000"/>
          <w:sz w:val="24"/>
        </w:rPr>
        <w:t xml:space="preserve">3.3 </w:t>
      </w:r>
      <w:proofErr w:type="gramStart"/>
      <w:r w:rsidRPr="00430419">
        <w:rPr>
          <w:rFonts w:ascii="宋体" w:hAnsi="宋体" w:hint="eastAsia"/>
          <w:color w:val="000000"/>
          <w:sz w:val="24"/>
        </w:rPr>
        <w:t>柱温箱</w:t>
      </w:r>
      <w:proofErr w:type="gramEnd"/>
      <w:r w:rsidRPr="00430419">
        <w:rPr>
          <w:rFonts w:ascii="宋体" w:hAnsi="宋体" w:hint="eastAsia"/>
          <w:color w:val="000000"/>
          <w:sz w:val="24"/>
        </w:rPr>
        <w:t>： 1套；</w:t>
      </w:r>
    </w:p>
    <w:p w:rsidR="00DD4D90" w:rsidRPr="00430419" w:rsidRDefault="00DD4D90" w:rsidP="00DD4D90">
      <w:pPr>
        <w:autoSpaceDN w:val="0"/>
        <w:spacing w:line="360" w:lineRule="auto"/>
        <w:jc w:val="left"/>
        <w:textAlignment w:val="center"/>
        <w:rPr>
          <w:rFonts w:ascii="宋体" w:hAnsi="宋体" w:hint="eastAsia"/>
          <w:color w:val="000000"/>
          <w:sz w:val="24"/>
        </w:rPr>
      </w:pPr>
      <w:r w:rsidRPr="00430419">
        <w:rPr>
          <w:rFonts w:ascii="宋体" w:hAnsi="宋体" w:hint="eastAsia"/>
          <w:color w:val="000000"/>
          <w:sz w:val="24"/>
        </w:rPr>
        <w:t>3.4 质谱部分主机：  1套；</w:t>
      </w:r>
    </w:p>
    <w:p w:rsidR="00DD4D90" w:rsidRPr="00430419" w:rsidRDefault="00DD4D90" w:rsidP="00DD4D90">
      <w:pPr>
        <w:autoSpaceDN w:val="0"/>
        <w:spacing w:line="360" w:lineRule="auto"/>
        <w:jc w:val="left"/>
        <w:textAlignment w:val="center"/>
        <w:rPr>
          <w:rFonts w:ascii="宋体" w:hAnsi="宋体" w:hint="eastAsia"/>
          <w:color w:val="000000"/>
          <w:sz w:val="24"/>
        </w:rPr>
      </w:pPr>
      <w:r w:rsidRPr="00430419">
        <w:rPr>
          <w:rFonts w:ascii="宋体" w:hAnsi="宋体" w:hint="eastAsia"/>
          <w:color w:val="000000"/>
          <w:sz w:val="24"/>
        </w:rPr>
        <w:t>3.5 电喷雾离子源ESI  1套；</w:t>
      </w:r>
    </w:p>
    <w:p w:rsidR="00DD4D90" w:rsidRPr="00430419" w:rsidRDefault="00DD4D90" w:rsidP="00DD4D90">
      <w:pPr>
        <w:autoSpaceDN w:val="0"/>
        <w:spacing w:line="360" w:lineRule="auto"/>
        <w:jc w:val="left"/>
        <w:textAlignment w:val="center"/>
        <w:rPr>
          <w:rFonts w:ascii="宋体" w:hAnsi="宋体" w:hint="eastAsia"/>
          <w:color w:val="000000"/>
          <w:sz w:val="24"/>
        </w:rPr>
      </w:pPr>
      <w:r w:rsidRPr="00430419">
        <w:rPr>
          <w:rFonts w:ascii="宋体" w:hAnsi="宋体" w:hint="eastAsia"/>
          <w:color w:val="000000"/>
          <w:sz w:val="24"/>
        </w:rPr>
        <w:t>3.6 机械泵和分子涡轮泵  各1套；</w:t>
      </w:r>
    </w:p>
    <w:p w:rsidR="00DD4D90" w:rsidRPr="00430419" w:rsidRDefault="00DD4D90" w:rsidP="00DD4D90">
      <w:pPr>
        <w:autoSpaceDN w:val="0"/>
        <w:spacing w:line="360" w:lineRule="auto"/>
        <w:jc w:val="left"/>
        <w:textAlignment w:val="center"/>
        <w:rPr>
          <w:rFonts w:ascii="宋体" w:hAnsi="宋体" w:hint="eastAsia"/>
          <w:color w:val="000000"/>
          <w:sz w:val="24"/>
        </w:rPr>
      </w:pPr>
      <w:r w:rsidRPr="00430419">
        <w:rPr>
          <w:rFonts w:ascii="宋体" w:hAnsi="宋体" w:hint="eastAsia"/>
          <w:color w:val="000000"/>
          <w:sz w:val="24"/>
        </w:rPr>
        <w:t>3.7 控制及数据处理软件  1套；</w:t>
      </w:r>
    </w:p>
    <w:p w:rsidR="00DD4D90" w:rsidRPr="00430419" w:rsidRDefault="00DD4D90" w:rsidP="00DD4D90">
      <w:pPr>
        <w:autoSpaceDN w:val="0"/>
        <w:spacing w:line="360" w:lineRule="auto"/>
        <w:jc w:val="left"/>
        <w:textAlignment w:val="center"/>
        <w:rPr>
          <w:rFonts w:ascii="宋体" w:hAnsi="宋体" w:hint="eastAsia"/>
          <w:color w:val="000000"/>
          <w:sz w:val="24"/>
        </w:rPr>
      </w:pPr>
      <w:r w:rsidRPr="00430419">
        <w:rPr>
          <w:rFonts w:ascii="宋体" w:hAnsi="宋体" w:hint="eastAsia"/>
          <w:color w:val="000000"/>
          <w:sz w:val="24"/>
        </w:rPr>
        <w:t>3.</w:t>
      </w:r>
      <w:r w:rsidRPr="00430419">
        <w:rPr>
          <w:rFonts w:ascii="宋体" w:hAnsi="宋体"/>
          <w:color w:val="000000"/>
          <w:sz w:val="24"/>
        </w:rPr>
        <w:t>8</w:t>
      </w:r>
      <w:r w:rsidRPr="00430419">
        <w:rPr>
          <w:rFonts w:ascii="宋体" w:hAnsi="宋体" w:hint="eastAsia"/>
          <w:color w:val="000000"/>
          <w:sz w:val="24"/>
        </w:rPr>
        <w:t xml:space="preserve"> 色谱柱：</w:t>
      </w:r>
      <w:r w:rsidRPr="00430419">
        <w:rPr>
          <w:rFonts w:ascii="宋体" w:hAnsi="宋体"/>
          <w:color w:val="000000"/>
          <w:sz w:val="24"/>
        </w:rPr>
        <w:t>C18</w:t>
      </w:r>
      <w:r w:rsidRPr="00430419">
        <w:rPr>
          <w:rFonts w:ascii="宋体" w:hAnsi="宋体" w:hint="eastAsia"/>
          <w:color w:val="000000"/>
          <w:sz w:val="24"/>
        </w:rPr>
        <w:t xml:space="preserve"> 色谱柱：</w:t>
      </w:r>
      <w:r w:rsidRPr="00430419">
        <w:rPr>
          <w:rFonts w:ascii="宋体" w:hAnsi="宋体"/>
          <w:color w:val="000000"/>
          <w:sz w:val="24"/>
        </w:rPr>
        <w:t xml:space="preserve">130Å, 1.7μm, </w:t>
      </w:r>
      <w:smartTag w:uri="urn:schemas-microsoft-com:office:smarttags" w:element="chmetcnv">
        <w:smartTagPr>
          <w:attr w:name="UnitName" w:val="mm"/>
          <w:attr w:name="SourceValue" w:val="2.1"/>
          <w:attr w:name="HasSpace" w:val="True"/>
          <w:attr w:name="Negative" w:val="False"/>
          <w:attr w:name="NumberType" w:val="1"/>
          <w:attr w:name="TCSC" w:val="0"/>
        </w:smartTagPr>
        <w:r w:rsidRPr="00430419">
          <w:rPr>
            <w:rFonts w:ascii="宋体" w:hAnsi="宋体"/>
            <w:color w:val="000000"/>
            <w:sz w:val="24"/>
          </w:rPr>
          <w:t>2.1 mm</w:t>
        </w:r>
      </w:smartTag>
      <w:r w:rsidRPr="00430419">
        <w:rPr>
          <w:rFonts w:ascii="宋体" w:hAnsi="宋体"/>
          <w:color w:val="000000"/>
          <w:sz w:val="24"/>
        </w:rPr>
        <w:t xml:space="preserve"> X </w:t>
      </w:r>
      <w:smartTag w:uri="urn:schemas-microsoft-com:office:smarttags" w:element="chmetcnv">
        <w:smartTagPr>
          <w:attr w:name="UnitName" w:val="mm"/>
          <w:attr w:name="SourceValue" w:val="100"/>
          <w:attr w:name="HasSpace" w:val="True"/>
          <w:attr w:name="Negative" w:val="False"/>
          <w:attr w:name="NumberType" w:val="1"/>
          <w:attr w:name="TCSC" w:val="0"/>
        </w:smartTagPr>
        <w:r w:rsidRPr="00430419">
          <w:rPr>
            <w:rFonts w:ascii="宋体" w:hAnsi="宋体"/>
            <w:color w:val="000000"/>
            <w:sz w:val="24"/>
          </w:rPr>
          <w:t>100 mm</w:t>
        </w:r>
      </w:smartTag>
      <w:r w:rsidRPr="00430419">
        <w:rPr>
          <w:rFonts w:ascii="宋体" w:hAnsi="宋体" w:hint="eastAsia"/>
          <w:color w:val="000000"/>
          <w:sz w:val="24"/>
        </w:rPr>
        <w:t>，1支；</w:t>
      </w:r>
    </w:p>
    <w:p w:rsidR="00DD4D90" w:rsidRPr="00430419" w:rsidRDefault="00DD4D90" w:rsidP="00DD4D90">
      <w:pPr>
        <w:autoSpaceDE w:val="0"/>
        <w:autoSpaceDN w:val="0"/>
        <w:adjustRightInd w:val="0"/>
        <w:spacing w:line="360" w:lineRule="auto"/>
        <w:jc w:val="left"/>
        <w:rPr>
          <w:rFonts w:ascii="宋体" w:hAnsi="宋体" w:cs="宋体" w:hint="eastAsia"/>
          <w:b/>
          <w:color w:val="000000"/>
          <w:kern w:val="0"/>
          <w:sz w:val="24"/>
        </w:rPr>
      </w:pPr>
      <w:r w:rsidRPr="00430419">
        <w:rPr>
          <w:rFonts w:ascii="宋体" w:hAnsi="宋体" w:cs="Arial" w:hint="eastAsia"/>
          <w:b/>
          <w:bCs/>
          <w:color w:val="000000"/>
          <w:kern w:val="0"/>
          <w:sz w:val="24"/>
        </w:rPr>
        <w:t>4</w:t>
      </w:r>
      <w:r w:rsidRPr="00430419">
        <w:rPr>
          <w:rFonts w:ascii="宋体" w:hAnsi="宋体" w:cs="Arial"/>
          <w:b/>
          <w:bCs/>
          <w:color w:val="000000"/>
          <w:kern w:val="0"/>
          <w:sz w:val="24"/>
        </w:rPr>
        <w:t xml:space="preserve">. </w:t>
      </w:r>
      <w:r w:rsidRPr="00430419">
        <w:rPr>
          <w:rFonts w:ascii="宋体" w:hAnsi="宋体" w:cs="宋体" w:hint="eastAsia"/>
          <w:b/>
          <w:color w:val="000000"/>
          <w:kern w:val="0"/>
          <w:sz w:val="24"/>
        </w:rPr>
        <w:t>技术规格</w:t>
      </w:r>
      <w:r w:rsidRPr="00430419">
        <w:rPr>
          <w:rFonts w:ascii="宋体" w:hAnsi="宋体" w:cs="宋体"/>
          <w:b/>
          <w:color w:val="000000"/>
          <w:kern w:val="0"/>
          <w:sz w:val="24"/>
        </w:rPr>
        <w:t xml:space="preserve"> </w:t>
      </w:r>
    </w:p>
    <w:p w:rsidR="00DD4D90" w:rsidRPr="00430419" w:rsidRDefault="00DD4D90" w:rsidP="00DD4D90">
      <w:pPr>
        <w:autoSpaceDE w:val="0"/>
        <w:autoSpaceDN w:val="0"/>
        <w:adjustRightInd w:val="0"/>
        <w:spacing w:line="360" w:lineRule="auto"/>
        <w:jc w:val="left"/>
        <w:rPr>
          <w:rFonts w:ascii="宋体" w:hAnsi="宋体" w:cs="宋体"/>
          <w:b/>
          <w:color w:val="000000"/>
          <w:kern w:val="0"/>
          <w:sz w:val="24"/>
        </w:rPr>
      </w:pPr>
      <w:r w:rsidRPr="00430419">
        <w:rPr>
          <w:rFonts w:ascii="宋体" w:hAnsi="宋体" w:cs="Arial" w:hint="eastAsia"/>
          <w:b/>
          <w:bCs/>
          <w:color w:val="000000"/>
          <w:kern w:val="0"/>
          <w:sz w:val="24"/>
        </w:rPr>
        <w:t>4</w:t>
      </w:r>
      <w:r w:rsidRPr="00430419">
        <w:rPr>
          <w:rFonts w:ascii="宋体" w:hAnsi="宋体" w:cs="Arial"/>
          <w:b/>
          <w:bCs/>
          <w:color w:val="000000"/>
          <w:kern w:val="0"/>
          <w:sz w:val="24"/>
        </w:rPr>
        <w:t>.</w:t>
      </w:r>
      <w:r w:rsidRPr="00430419">
        <w:rPr>
          <w:rFonts w:ascii="宋体" w:hAnsi="宋体" w:cs="Arial" w:hint="eastAsia"/>
          <w:b/>
          <w:bCs/>
          <w:color w:val="000000"/>
          <w:kern w:val="0"/>
          <w:sz w:val="24"/>
        </w:rPr>
        <w:t xml:space="preserve">1 </w:t>
      </w:r>
      <w:r w:rsidRPr="00430419">
        <w:rPr>
          <w:rFonts w:ascii="宋体" w:hAnsi="宋体" w:cs="宋体" w:hint="eastAsia"/>
          <w:b/>
          <w:color w:val="000000"/>
          <w:kern w:val="0"/>
          <w:sz w:val="24"/>
        </w:rPr>
        <w:t>液相色谱部分</w:t>
      </w:r>
    </w:p>
    <w:p w:rsidR="00DD4D90" w:rsidRPr="00430419" w:rsidRDefault="00DD4D90" w:rsidP="00DD4D90">
      <w:pPr>
        <w:spacing w:line="360" w:lineRule="auto"/>
        <w:rPr>
          <w:rFonts w:ascii="宋体" w:hAnsi="宋体" w:hint="eastAsia"/>
          <w:color w:val="000000"/>
          <w:sz w:val="24"/>
        </w:rPr>
      </w:pPr>
      <w:r w:rsidRPr="00430419">
        <w:rPr>
          <w:rFonts w:ascii="宋体" w:hAnsi="宋体" w:hint="eastAsia"/>
          <w:color w:val="000000"/>
          <w:sz w:val="24"/>
        </w:rPr>
        <w:t>4.1.1液相与质谱为同一公司产品，以方便培训和维护。</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4.1.3 溶剂数：二元高压混合</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4.1.4 脱气：在线真空脱气，4通道，另外单独一通道对自动进样清洗液脱气</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4.1.5 流速范围：0.001--4.000mL/min，以0.001mL为增量</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4.1.6 压缩补偿：自动，连续</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4.1.7 系统体积：&lt;=50</w:t>
      </w:r>
      <w:r w:rsidRPr="00430419">
        <w:rPr>
          <w:rFonts w:ascii="宋体" w:hAnsi="宋体"/>
          <w:color w:val="000000"/>
          <w:sz w:val="24"/>
        </w:rPr>
        <w:t>µ</w:t>
      </w:r>
      <w:r w:rsidRPr="00430419">
        <w:rPr>
          <w:rFonts w:ascii="宋体" w:hAnsi="宋体" w:hint="eastAsia"/>
          <w:color w:val="000000"/>
          <w:sz w:val="24"/>
        </w:rPr>
        <w:t>L（含35uL混和器）</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4.1.8 最大操作压力：18,5</w:t>
      </w:r>
      <w:r w:rsidRPr="00430419">
        <w:rPr>
          <w:rFonts w:ascii="宋体" w:hAnsi="宋体"/>
          <w:color w:val="000000"/>
          <w:sz w:val="24"/>
        </w:rPr>
        <w:t>00</w:t>
      </w:r>
      <w:r w:rsidRPr="00430419">
        <w:rPr>
          <w:rFonts w:ascii="宋体" w:hAnsi="宋体" w:hint="eastAsia"/>
          <w:color w:val="000000"/>
          <w:sz w:val="24"/>
        </w:rPr>
        <w:t xml:space="preserve"> </w:t>
      </w:r>
      <w:r w:rsidRPr="00430419">
        <w:rPr>
          <w:rFonts w:ascii="宋体" w:hAnsi="宋体"/>
          <w:color w:val="000000"/>
          <w:sz w:val="24"/>
        </w:rPr>
        <w:t>psi</w:t>
      </w:r>
      <w:r w:rsidRPr="00430419">
        <w:rPr>
          <w:rFonts w:ascii="宋体" w:hAnsi="宋体" w:hint="eastAsia"/>
          <w:color w:val="000000"/>
          <w:sz w:val="24"/>
        </w:rPr>
        <w:t xml:space="preserve"> </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4.1.9梯度准确度：</w:t>
      </w:r>
      <w:r w:rsidRPr="00430419">
        <w:rPr>
          <w:rFonts w:ascii="宋体" w:hAnsi="宋体"/>
          <w:color w:val="000000"/>
          <w:sz w:val="24"/>
        </w:rPr>
        <w:t>±</w:t>
      </w:r>
      <w:r w:rsidRPr="00430419">
        <w:rPr>
          <w:rFonts w:ascii="宋体" w:hAnsi="宋体" w:hint="eastAsia"/>
          <w:color w:val="000000"/>
          <w:sz w:val="24"/>
        </w:rPr>
        <w:t>0.5</w:t>
      </w:r>
      <w:r w:rsidRPr="00430419">
        <w:rPr>
          <w:rFonts w:ascii="宋体" w:hAnsi="宋体"/>
          <w:color w:val="000000"/>
          <w:sz w:val="24"/>
        </w:rPr>
        <w:t>%</w:t>
      </w:r>
      <w:r w:rsidRPr="00430419">
        <w:rPr>
          <w:rFonts w:ascii="宋体" w:hAnsi="宋体" w:hint="eastAsia"/>
          <w:color w:val="000000"/>
          <w:sz w:val="24"/>
        </w:rPr>
        <w:t>，不随反压变化</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4.1.10 梯度精度：</w:t>
      </w:r>
      <w:r w:rsidRPr="00430419">
        <w:rPr>
          <w:rFonts w:ascii="宋体" w:hAnsi="宋体"/>
          <w:color w:val="000000"/>
          <w:sz w:val="24"/>
        </w:rPr>
        <w:t>0.15%</w:t>
      </w:r>
      <w:r w:rsidRPr="00430419">
        <w:rPr>
          <w:rFonts w:ascii="宋体" w:hAnsi="宋体" w:hint="eastAsia"/>
          <w:color w:val="000000"/>
          <w:sz w:val="24"/>
        </w:rPr>
        <w:t>RSD ，不随反压变化</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4.1.11流速精度：≤</w:t>
      </w:r>
      <w:r w:rsidRPr="00430419">
        <w:rPr>
          <w:rFonts w:ascii="宋体" w:hAnsi="宋体"/>
          <w:color w:val="000000"/>
          <w:sz w:val="24"/>
        </w:rPr>
        <w:t>0.075%RSD</w:t>
      </w:r>
      <w:r w:rsidRPr="00430419">
        <w:rPr>
          <w:rFonts w:ascii="宋体" w:hAnsi="宋体" w:hint="eastAsia"/>
          <w:color w:val="000000"/>
          <w:sz w:val="24"/>
        </w:rPr>
        <w:t>（全流速范围内），不随反压变化</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4.1.12流速准确度：</w:t>
      </w:r>
      <w:r w:rsidRPr="00430419">
        <w:rPr>
          <w:rFonts w:ascii="宋体" w:hAnsi="宋体"/>
          <w:color w:val="000000"/>
          <w:sz w:val="24"/>
        </w:rPr>
        <w:t>±1.0%</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4.1.13 pH范围：2-12</w:t>
      </w:r>
    </w:p>
    <w:p w:rsidR="00DD4D90" w:rsidRPr="00430419" w:rsidRDefault="00DD4D90" w:rsidP="00DD4D90">
      <w:pPr>
        <w:spacing w:line="360" w:lineRule="auto"/>
        <w:rPr>
          <w:rFonts w:ascii="宋体" w:hAnsi="宋体"/>
          <w:b/>
          <w:color w:val="000000"/>
          <w:sz w:val="24"/>
        </w:rPr>
      </w:pPr>
      <w:r w:rsidRPr="00430419">
        <w:rPr>
          <w:rFonts w:ascii="宋体" w:hAnsi="宋体" w:hint="eastAsia"/>
          <w:b/>
          <w:color w:val="000000"/>
          <w:sz w:val="24"/>
        </w:rPr>
        <w:t>4.2 样品管理系统</w:t>
      </w:r>
      <w:r w:rsidRPr="00430419">
        <w:rPr>
          <w:rFonts w:ascii="宋体" w:hAnsi="宋体"/>
          <w:b/>
          <w:color w:val="000000"/>
          <w:sz w:val="24"/>
        </w:rPr>
        <w:t xml:space="preserve"> (</w:t>
      </w:r>
      <w:r w:rsidRPr="00430419">
        <w:rPr>
          <w:rFonts w:ascii="宋体" w:hAnsi="宋体" w:hint="eastAsia"/>
          <w:b/>
          <w:color w:val="000000"/>
          <w:sz w:val="24"/>
        </w:rPr>
        <w:t>自动进样器)</w:t>
      </w:r>
    </w:p>
    <w:p w:rsidR="00DD4D90" w:rsidRPr="00430419" w:rsidRDefault="00DD4D90" w:rsidP="00DD4D90">
      <w:pPr>
        <w:spacing w:line="360" w:lineRule="auto"/>
        <w:rPr>
          <w:rFonts w:ascii="宋体" w:hAnsi="宋体" w:hint="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4.2.1</w:t>
        </w:r>
      </w:smartTag>
      <w:r w:rsidRPr="00430419">
        <w:rPr>
          <w:rFonts w:ascii="宋体" w:hAnsi="宋体" w:hint="eastAsia"/>
          <w:color w:val="000000"/>
          <w:sz w:val="24"/>
        </w:rPr>
        <w:t>样品瓶数：96位(48位样品盘两个,2mL样品瓶)；</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4.2.2进样次数：每个样品</w:t>
      </w:r>
      <w:r w:rsidRPr="00430419">
        <w:rPr>
          <w:rFonts w:ascii="宋体" w:hAnsi="宋体"/>
          <w:color w:val="000000"/>
          <w:sz w:val="24"/>
        </w:rPr>
        <w:t>1</w:t>
      </w:r>
      <w:r w:rsidRPr="00430419">
        <w:rPr>
          <w:rFonts w:ascii="宋体" w:hAnsi="宋体" w:hint="eastAsia"/>
          <w:color w:val="000000"/>
          <w:sz w:val="24"/>
        </w:rPr>
        <w:t>～</w:t>
      </w:r>
      <w:r w:rsidRPr="00430419">
        <w:rPr>
          <w:rFonts w:ascii="宋体" w:hAnsi="宋体"/>
          <w:color w:val="000000"/>
          <w:sz w:val="24"/>
        </w:rPr>
        <w:t>99</w:t>
      </w:r>
      <w:r w:rsidRPr="00430419">
        <w:rPr>
          <w:rFonts w:ascii="宋体" w:hAnsi="宋体" w:hint="eastAsia"/>
          <w:color w:val="000000"/>
          <w:sz w:val="24"/>
        </w:rPr>
        <w:t>次进样</w:t>
      </w:r>
    </w:p>
    <w:p w:rsidR="00DD4D90" w:rsidRPr="00430419" w:rsidRDefault="00DD4D90" w:rsidP="00DD4D90">
      <w:pPr>
        <w:spacing w:line="36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4.2.2</w:t>
        </w:r>
      </w:smartTag>
      <w:r w:rsidRPr="00430419">
        <w:rPr>
          <w:rFonts w:ascii="宋体" w:hAnsi="宋体" w:hint="eastAsia"/>
          <w:color w:val="000000"/>
          <w:sz w:val="24"/>
        </w:rPr>
        <w:t>进样精度：</w:t>
      </w:r>
      <w:r w:rsidRPr="00430419">
        <w:rPr>
          <w:rFonts w:ascii="宋体" w:hAnsi="宋体"/>
          <w:color w:val="000000"/>
          <w:sz w:val="24"/>
        </w:rPr>
        <w:t>&lt;0.</w:t>
      </w:r>
      <w:r w:rsidRPr="00430419">
        <w:rPr>
          <w:rFonts w:ascii="宋体" w:hAnsi="宋体" w:hint="eastAsia"/>
          <w:color w:val="000000"/>
          <w:sz w:val="24"/>
        </w:rPr>
        <w:t>3%</w:t>
      </w:r>
      <w:r w:rsidRPr="00430419">
        <w:rPr>
          <w:rFonts w:ascii="宋体" w:hAnsi="宋体"/>
          <w:color w:val="000000"/>
          <w:sz w:val="24"/>
        </w:rPr>
        <w:t>RSD</w:t>
      </w:r>
    </w:p>
    <w:p w:rsidR="00DD4D90" w:rsidRPr="00430419" w:rsidRDefault="00DD4D90" w:rsidP="00DD4D90">
      <w:pPr>
        <w:spacing w:line="36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4.2.3</w:t>
        </w:r>
      </w:smartTag>
      <w:r w:rsidRPr="00430419">
        <w:rPr>
          <w:rFonts w:ascii="宋体" w:hAnsi="宋体" w:hint="eastAsia"/>
          <w:color w:val="000000"/>
          <w:sz w:val="24"/>
        </w:rPr>
        <w:t>样品残留：</w:t>
      </w:r>
      <w:r w:rsidRPr="00430419">
        <w:rPr>
          <w:rFonts w:ascii="宋体" w:hAnsi="宋体"/>
          <w:color w:val="000000"/>
          <w:sz w:val="24"/>
        </w:rPr>
        <w:t>&lt;0.00</w:t>
      </w:r>
      <w:r w:rsidRPr="00430419">
        <w:rPr>
          <w:rFonts w:ascii="宋体" w:hAnsi="宋体" w:hint="eastAsia"/>
          <w:color w:val="000000"/>
          <w:sz w:val="24"/>
        </w:rPr>
        <w:t>4</w:t>
      </w:r>
      <w:r w:rsidRPr="00430419">
        <w:rPr>
          <w:rFonts w:ascii="宋体" w:hAnsi="宋体"/>
          <w:color w:val="000000"/>
          <w:sz w:val="24"/>
        </w:rPr>
        <w:t>%</w:t>
      </w:r>
    </w:p>
    <w:p w:rsidR="00DD4D90" w:rsidRPr="00430419" w:rsidRDefault="00DD4D90" w:rsidP="00DD4D90">
      <w:pPr>
        <w:spacing w:line="36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4.2.4</w:t>
        </w:r>
      </w:smartTag>
      <w:r w:rsidRPr="00430419">
        <w:rPr>
          <w:rFonts w:ascii="宋体" w:hAnsi="宋体" w:hint="eastAsia"/>
          <w:color w:val="000000"/>
          <w:sz w:val="24"/>
        </w:rPr>
        <w:t>进样体积：0.1- 50</w:t>
      </w:r>
      <w:r w:rsidRPr="00430419">
        <w:rPr>
          <w:rFonts w:ascii="宋体" w:hAnsi="宋体"/>
          <w:color w:val="000000"/>
          <w:sz w:val="24"/>
        </w:rPr>
        <w:t xml:space="preserve"> µ</w:t>
      </w:r>
      <w:r w:rsidRPr="00430419">
        <w:rPr>
          <w:rFonts w:ascii="宋体" w:hAnsi="宋体" w:hint="eastAsia"/>
          <w:color w:val="000000"/>
          <w:sz w:val="24"/>
        </w:rPr>
        <w:t>L，以0.1</w:t>
      </w:r>
      <w:r w:rsidRPr="00430419">
        <w:rPr>
          <w:rFonts w:ascii="宋体" w:hAnsi="宋体"/>
          <w:color w:val="000000"/>
          <w:sz w:val="24"/>
        </w:rPr>
        <w:t xml:space="preserve"> µ</w:t>
      </w:r>
      <w:r w:rsidRPr="00430419">
        <w:rPr>
          <w:rFonts w:ascii="宋体" w:hAnsi="宋体" w:hint="eastAsia"/>
          <w:color w:val="000000"/>
          <w:sz w:val="24"/>
        </w:rPr>
        <w:t>L为增量，选配可达到1000</w:t>
      </w:r>
      <w:r w:rsidRPr="00430419">
        <w:rPr>
          <w:rFonts w:ascii="宋体" w:hAnsi="宋体"/>
          <w:color w:val="000000"/>
          <w:sz w:val="24"/>
        </w:rPr>
        <w:t>µ</w:t>
      </w:r>
      <w:r w:rsidRPr="00430419">
        <w:rPr>
          <w:rFonts w:ascii="宋体" w:hAnsi="宋体" w:hint="eastAsia"/>
          <w:color w:val="000000"/>
          <w:sz w:val="24"/>
        </w:rPr>
        <w:t>L</w:t>
      </w:r>
    </w:p>
    <w:p w:rsidR="00DD4D90" w:rsidRPr="00430419" w:rsidRDefault="00DD4D90" w:rsidP="00DD4D90">
      <w:pPr>
        <w:spacing w:line="36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4.2.5</w:t>
        </w:r>
      </w:smartTag>
      <w:r w:rsidRPr="00430419">
        <w:rPr>
          <w:rFonts w:ascii="宋体" w:hAnsi="宋体" w:hint="eastAsia"/>
          <w:color w:val="000000"/>
          <w:sz w:val="24"/>
        </w:rPr>
        <w:t>进样线性度：</w:t>
      </w:r>
      <w:r w:rsidRPr="00430419">
        <w:rPr>
          <w:rFonts w:ascii="宋体" w:hAnsi="宋体"/>
          <w:color w:val="000000"/>
          <w:sz w:val="24"/>
        </w:rPr>
        <w:t xml:space="preserve">&gt;0.999 </w:t>
      </w:r>
    </w:p>
    <w:p w:rsidR="00DD4D90" w:rsidRPr="00430419" w:rsidRDefault="00DD4D90" w:rsidP="00DD4D90">
      <w:pPr>
        <w:spacing w:line="36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4.2.6</w:t>
        </w:r>
      </w:smartTag>
      <w:r w:rsidRPr="00430419">
        <w:rPr>
          <w:rFonts w:ascii="宋体" w:hAnsi="宋体" w:hint="eastAsia"/>
          <w:color w:val="000000"/>
          <w:sz w:val="24"/>
        </w:rPr>
        <w:t>最小样品体积：3</w:t>
      </w:r>
      <w:r w:rsidRPr="00430419">
        <w:rPr>
          <w:rFonts w:ascii="宋体" w:hAnsi="宋体"/>
          <w:color w:val="000000"/>
          <w:sz w:val="24"/>
        </w:rPr>
        <w:t xml:space="preserve"> µ</w:t>
      </w:r>
      <w:r w:rsidRPr="00430419">
        <w:rPr>
          <w:rFonts w:ascii="宋体" w:hAnsi="宋体" w:hint="eastAsia"/>
          <w:color w:val="000000"/>
          <w:sz w:val="24"/>
        </w:rPr>
        <w:t>L，使用2mL全回收样品瓶</w:t>
      </w:r>
    </w:p>
    <w:p w:rsidR="00DD4D90" w:rsidRPr="00430419" w:rsidRDefault="00DD4D90" w:rsidP="00DD4D90">
      <w:pPr>
        <w:numPr>
          <w:ilvl w:val="1"/>
          <w:numId w:val="21"/>
        </w:numPr>
        <w:spacing w:line="360" w:lineRule="auto"/>
        <w:rPr>
          <w:rFonts w:ascii="宋体" w:hAnsi="宋体"/>
          <w:b/>
          <w:color w:val="000000"/>
          <w:sz w:val="24"/>
        </w:rPr>
      </w:pPr>
      <w:proofErr w:type="gramStart"/>
      <w:r w:rsidRPr="00430419">
        <w:rPr>
          <w:rFonts w:ascii="宋体" w:hAnsi="宋体" w:hint="eastAsia"/>
          <w:b/>
          <w:color w:val="000000"/>
          <w:sz w:val="24"/>
        </w:rPr>
        <w:t>柱温箱</w:t>
      </w:r>
      <w:proofErr w:type="gramEnd"/>
    </w:p>
    <w:p w:rsidR="00DD4D90" w:rsidRPr="00430419" w:rsidRDefault="00DD4D90" w:rsidP="00DD4D90">
      <w:pPr>
        <w:spacing w:line="36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4.3.1</w:t>
        </w:r>
      </w:smartTag>
      <w:r w:rsidRPr="00430419">
        <w:rPr>
          <w:rFonts w:ascii="宋体" w:hAnsi="宋体" w:hint="eastAsia"/>
          <w:color w:val="000000"/>
          <w:sz w:val="24"/>
        </w:rPr>
        <w:t>温度范围：</w:t>
      </w:r>
      <w:smartTag w:uri="urn:schemas-microsoft-com:office:smarttags" w:element="chmetcnv">
        <w:smartTagPr>
          <w:attr w:name="UnitName" w:val="℃"/>
          <w:attr w:name="SourceValue" w:val="20"/>
          <w:attr w:name="HasSpace" w:val="False"/>
          <w:attr w:name="Negative" w:val="False"/>
          <w:attr w:name="NumberType" w:val="1"/>
          <w:attr w:name="TCSC" w:val="0"/>
        </w:smartTagPr>
        <w:r w:rsidRPr="00430419">
          <w:rPr>
            <w:rFonts w:ascii="宋体" w:hAnsi="宋体" w:hint="eastAsia"/>
            <w:color w:val="000000"/>
            <w:sz w:val="24"/>
          </w:rPr>
          <w:t>20.0℃</w:t>
        </w:r>
      </w:smartTag>
      <w:r w:rsidRPr="00430419">
        <w:rPr>
          <w:rFonts w:ascii="宋体" w:hAnsi="宋体" w:hint="eastAsia"/>
          <w:color w:val="000000"/>
          <w:sz w:val="24"/>
        </w:rPr>
        <w:t>—</w:t>
      </w:r>
      <w:smartTag w:uri="urn:schemas-microsoft-com:office:smarttags" w:element="chmetcnv">
        <w:smartTagPr>
          <w:attr w:name="UnitName" w:val="℃"/>
          <w:attr w:name="SourceValue" w:val="90"/>
          <w:attr w:name="HasSpace" w:val="False"/>
          <w:attr w:name="Negative" w:val="False"/>
          <w:attr w:name="NumberType" w:val="1"/>
          <w:attr w:name="TCSC" w:val="0"/>
        </w:smartTagPr>
        <w:r w:rsidRPr="00430419">
          <w:rPr>
            <w:rFonts w:ascii="宋体" w:hAnsi="宋体" w:hint="eastAsia"/>
            <w:color w:val="000000"/>
            <w:sz w:val="24"/>
          </w:rPr>
          <w:t>90.0℃</w:t>
        </w:r>
      </w:smartTag>
      <w:r w:rsidRPr="00430419">
        <w:rPr>
          <w:rFonts w:ascii="宋体" w:hAnsi="宋体" w:hint="eastAsia"/>
          <w:color w:val="000000"/>
          <w:sz w:val="24"/>
        </w:rPr>
        <w:t>，增量：</w:t>
      </w:r>
      <w:smartTag w:uri="urn:schemas-microsoft-com:office:smarttags" w:element="chmetcnv">
        <w:smartTagPr>
          <w:attr w:name="UnitName" w:val="℃"/>
          <w:attr w:name="SourceValue" w:val=".1"/>
          <w:attr w:name="HasSpace" w:val="False"/>
          <w:attr w:name="Negative" w:val="False"/>
          <w:attr w:name="NumberType" w:val="1"/>
          <w:attr w:name="TCSC" w:val="0"/>
        </w:smartTagPr>
        <w:r w:rsidRPr="00430419">
          <w:rPr>
            <w:rFonts w:ascii="宋体" w:hAnsi="宋体" w:hint="eastAsia"/>
            <w:color w:val="000000"/>
            <w:sz w:val="24"/>
          </w:rPr>
          <w:t>0.1℃</w:t>
        </w:r>
      </w:smartTag>
    </w:p>
    <w:p w:rsidR="00DD4D90" w:rsidRPr="00430419" w:rsidRDefault="00DD4D90" w:rsidP="00DD4D90">
      <w:pPr>
        <w:spacing w:line="36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4.3.2</w:t>
        </w:r>
      </w:smartTag>
      <w:r w:rsidRPr="00430419">
        <w:rPr>
          <w:rFonts w:ascii="宋体" w:hAnsi="宋体" w:hint="eastAsia"/>
          <w:color w:val="000000"/>
          <w:sz w:val="24"/>
        </w:rPr>
        <w:t>温度稳定性：±</w:t>
      </w:r>
      <w:smartTag w:uri="urn:schemas-microsoft-com:office:smarttags" w:element="chmetcnv">
        <w:smartTagPr>
          <w:attr w:name="UnitName" w:val="℃"/>
          <w:attr w:name="SourceValue" w:val=".3"/>
          <w:attr w:name="HasSpace" w:val="False"/>
          <w:attr w:name="Negative" w:val="False"/>
          <w:attr w:name="NumberType" w:val="1"/>
          <w:attr w:name="TCSC" w:val="0"/>
        </w:smartTagPr>
        <w:r w:rsidRPr="00430419">
          <w:rPr>
            <w:rFonts w:ascii="宋体" w:hAnsi="宋体" w:hint="eastAsia"/>
            <w:color w:val="000000"/>
            <w:sz w:val="24"/>
          </w:rPr>
          <w:t>0.3℃</w:t>
        </w:r>
      </w:smartTag>
    </w:p>
    <w:p w:rsidR="00DD4D90" w:rsidRPr="00430419" w:rsidRDefault="00DD4D90" w:rsidP="00DD4D90">
      <w:pPr>
        <w:spacing w:line="36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4.3.3</w:t>
        </w:r>
      </w:smartTag>
      <w:r w:rsidRPr="00430419">
        <w:rPr>
          <w:rFonts w:ascii="宋体" w:hAnsi="宋体" w:hint="eastAsia"/>
          <w:color w:val="000000"/>
          <w:sz w:val="24"/>
        </w:rPr>
        <w:t>温度准确度：±</w:t>
      </w:r>
      <w:smartTag w:uri="urn:schemas-microsoft-com:office:smarttags" w:element="chmetcnv">
        <w:smartTagPr>
          <w:attr w:name="UnitName" w:val="℃"/>
          <w:attr w:name="SourceValue" w:val=".5"/>
          <w:attr w:name="HasSpace" w:val="False"/>
          <w:attr w:name="Negative" w:val="False"/>
          <w:attr w:name="NumberType" w:val="1"/>
          <w:attr w:name="TCSC" w:val="0"/>
        </w:smartTagPr>
        <w:r w:rsidRPr="00430419">
          <w:rPr>
            <w:rFonts w:ascii="宋体" w:hAnsi="宋体" w:hint="eastAsia"/>
            <w:color w:val="000000"/>
            <w:sz w:val="24"/>
          </w:rPr>
          <w:t>0.5℃</w:t>
        </w:r>
      </w:smartTag>
    </w:p>
    <w:p w:rsidR="00DD4D90" w:rsidRPr="00430419" w:rsidRDefault="00DD4D90" w:rsidP="00DD4D90">
      <w:pPr>
        <w:autoSpaceDE w:val="0"/>
        <w:autoSpaceDN w:val="0"/>
        <w:adjustRightInd w:val="0"/>
        <w:spacing w:line="360" w:lineRule="auto"/>
        <w:jc w:val="left"/>
        <w:rPr>
          <w:rFonts w:ascii="宋体" w:hAnsi="宋体" w:cs="宋体"/>
          <w:b/>
          <w:color w:val="000000"/>
          <w:kern w:val="0"/>
          <w:sz w:val="24"/>
        </w:rPr>
      </w:pPr>
      <w:r w:rsidRPr="00430419">
        <w:rPr>
          <w:rFonts w:ascii="宋体" w:hAnsi="宋体" w:cs="Arial" w:hint="eastAsia"/>
          <w:b/>
          <w:bCs/>
          <w:color w:val="000000"/>
          <w:kern w:val="0"/>
          <w:sz w:val="24"/>
        </w:rPr>
        <w:t>4</w:t>
      </w:r>
      <w:r w:rsidRPr="00430419">
        <w:rPr>
          <w:rFonts w:ascii="宋体" w:hAnsi="宋体" w:cs="Arial"/>
          <w:b/>
          <w:bCs/>
          <w:color w:val="000000"/>
          <w:kern w:val="0"/>
          <w:sz w:val="24"/>
        </w:rPr>
        <w:t>.</w:t>
      </w:r>
      <w:r w:rsidRPr="00430419">
        <w:rPr>
          <w:rFonts w:ascii="宋体" w:hAnsi="宋体" w:cs="Arial" w:hint="eastAsia"/>
          <w:b/>
          <w:bCs/>
          <w:color w:val="000000"/>
          <w:kern w:val="0"/>
          <w:sz w:val="24"/>
        </w:rPr>
        <w:t xml:space="preserve">4 </w:t>
      </w:r>
      <w:r w:rsidRPr="00430419">
        <w:rPr>
          <w:rFonts w:ascii="宋体" w:hAnsi="宋体" w:cs="宋体" w:hint="eastAsia"/>
          <w:b/>
          <w:color w:val="000000"/>
          <w:kern w:val="0"/>
          <w:sz w:val="24"/>
        </w:rPr>
        <w:t>质谱部分</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4</w:t>
      </w:r>
      <w:r w:rsidRPr="00430419">
        <w:rPr>
          <w:rFonts w:ascii="宋体" w:hAnsi="宋体"/>
          <w:color w:val="000000"/>
          <w:sz w:val="24"/>
        </w:rPr>
        <w:t>.</w:t>
      </w:r>
      <w:r w:rsidRPr="00430419">
        <w:rPr>
          <w:rFonts w:ascii="宋体" w:hAnsi="宋体" w:hint="eastAsia"/>
          <w:color w:val="000000"/>
          <w:sz w:val="24"/>
        </w:rPr>
        <w:t>4</w:t>
      </w:r>
      <w:r w:rsidRPr="00430419">
        <w:rPr>
          <w:rFonts w:ascii="宋体" w:hAnsi="宋体"/>
          <w:color w:val="000000"/>
          <w:sz w:val="24"/>
        </w:rPr>
        <w:t>.1 质量</w:t>
      </w:r>
      <w:r w:rsidRPr="00430419">
        <w:rPr>
          <w:rFonts w:ascii="宋体" w:hAnsi="宋体" w:hint="eastAsia"/>
          <w:color w:val="000000"/>
          <w:sz w:val="24"/>
        </w:rPr>
        <w:t>数范围</w:t>
      </w:r>
      <w:r w:rsidRPr="00430419">
        <w:rPr>
          <w:rFonts w:ascii="宋体" w:hAnsi="宋体"/>
          <w:color w:val="000000"/>
          <w:sz w:val="24"/>
        </w:rPr>
        <w:t>:</w:t>
      </w:r>
      <w:r w:rsidRPr="00430419">
        <w:rPr>
          <w:rFonts w:ascii="宋体" w:hAnsi="宋体" w:hint="eastAsia"/>
          <w:color w:val="000000"/>
          <w:sz w:val="24"/>
        </w:rPr>
        <w:t xml:space="preserve"> m/z </w:t>
      </w:r>
      <w:r w:rsidRPr="00430419">
        <w:rPr>
          <w:rFonts w:ascii="宋体" w:hAnsi="宋体"/>
          <w:color w:val="000000"/>
          <w:sz w:val="24"/>
        </w:rPr>
        <w:t>5</w:t>
      </w:r>
      <w:r w:rsidRPr="00430419">
        <w:rPr>
          <w:rFonts w:ascii="宋体" w:hAnsi="宋体" w:hint="eastAsia"/>
          <w:color w:val="000000"/>
          <w:sz w:val="24"/>
        </w:rPr>
        <w:t>-1500。</w:t>
      </w:r>
    </w:p>
    <w:p w:rsidR="00DD4D90" w:rsidRPr="00430419" w:rsidRDefault="00DD4D90" w:rsidP="00DD4D90">
      <w:pPr>
        <w:spacing w:line="360" w:lineRule="auto"/>
        <w:rPr>
          <w:rFonts w:ascii="宋体" w:hAnsi="宋体" w:hint="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w:t>
        </w:r>
        <w:r w:rsidRPr="00430419">
          <w:rPr>
            <w:rFonts w:ascii="宋体" w:hAnsi="宋体"/>
            <w:color w:val="000000"/>
            <w:sz w:val="24"/>
          </w:rPr>
          <w:t>.</w:t>
        </w:r>
        <w:r w:rsidRPr="00430419">
          <w:rPr>
            <w:rFonts w:ascii="宋体" w:hAnsi="宋体" w:hint="eastAsia"/>
            <w:color w:val="000000"/>
            <w:sz w:val="24"/>
          </w:rPr>
          <w:t>4</w:t>
        </w:r>
        <w:r w:rsidRPr="00430419">
          <w:rPr>
            <w:rFonts w:ascii="宋体" w:hAnsi="宋体"/>
            <w:color w:val="000000"/>
            <w:sz w:val="24"/>
          </w:rPr>
          <w:t>.2</w:t>
        </w:r>
      </w:smartTag>
      <w:r w:rsidRPr="00430419">
        <w:rPr>
          <w:rFonts w:ascii="宋体" w:hAnsi="宋体"/>
          <w:color w:val="000000"/>
          <w:sz w:val="24"/>
        </w:rPr>
        <w:t xml:space="preserve"> </w:t>
      </w:r>
      <w:r w:rsidRPr="00430419">
        <w:rPr>
          <w:rFonts w:ascii="宋体" w:hAnsi="宋体" w:hint="eastAsia"/>
          <w:color w:val="000000"/>
          <w:sz w:val="24"/>
        </w:rPr>
        <w:t>灵敏度</w:t>
      </w:r>
      <w:r w:rsidRPr="00430419">
        <w:rPr>
          <w:rFonts w:ascii="宋体" w:hAnsi="宋体"/>
          <w:color w:val="000000"/>
          <w:sz w:val="24"/>
        </w:rPr>
        <w:t>：</w:t>
      </w:r>
      <w:r w:rsidRPr="00430419">
        <w:rPr>
          <w:rFonts w:ascii="宋体" w:hAnsi="宋体" w:hint="eastAsia"/>
          <w:color w:val="000000"/>
          <w:sz w:val="24"/>
        </w:rPr>
        <w:t>正离子模式下，1pg利血平，</w:t>
      </w:r>
      <w:r w:rsidRPr="00430419">
        <w:rPr>
          <w:rFonts w:ascii="宋体" w:hAnsi="宋体"/>
          <w:color w:val="000000"/>
          <w:sz w:val="24"/>
        </w:rPr>
        <w:t>S/N &gt;</w:t>
      </w:r>
      <w:r w:rsidRPr="00430419">
        <w:rPr>
          <w:rFonts w:ascii="宋体" w:hAnsi="宋体" w:hint="eastAsia"/>
          <w:color w:val="000000"/>
          <w:sz w:val="24"/>
        </w:rPr>
        <w:t>8</w:t>
      </w:r>
      <w:r w:rsidRPr="00430419">
        <w:rPr>
          <w:rFonts w:ascii="宋体" w:hAnsi="宋体"/>
          <w:color w:val="000000"/>
          <w:sz w:val="24"/>
        </w:rPr>
        <w:t>0</w:t>
      </w:r>
      <w:r w:rsidRPr="00430419">
        <w:rPr>
          <w:rFonts w:ascii="宋体" w:hAnsi="宋体" w:hint="eastAsia"/>
          <w:color w:val="000000"/>
          <w:sz w:val="24"/>
        </w:rPr>
        <w:t>,</w:t>
      </w:r>
      <w:r w:rsidRPr="00430419">
        <w:rPr>
          <w:rFonts w:ascii="宋体" w:hAnsi="宋体"/>
          <w:color w:val="000000"/>
          <w:sz w:val="24"/>
        </w:rPr>
        <w:t>000:1</w:t>
      </w:r>
      <w:r w:rsidRPr="00430419">
        <w:rPr>
          <w:rFonts w:ascii="宋体" w:hAnsi="宋体" w:hint="eastAsia"/>
          <w:color w:val="000000"/>
          <w:sz w:val="24"/>
        </w:rPr>
        <w:t>；</w:t>
      </w:r>
    </w:p>
    <w:p w:rsidR="00DD4D90" w:rsidRPr="00430419" w:rsidRDefault="00DD4D90" w:rsidP="00DD4D90">
      <w:pPr>
        <w:spacing w:line="360" w:lineRule="auto"/>
        <w:rPr>
          <w:rFonts w:ascii="宋体" w:hAnsi="宋体"/>
          <w:color w:val="000000"/>
          <w:sz w:val="24"/>
        </w:rPr>
      </w:pPr>
      <w:r w:rsidRPr="00430419">
        <w:rPr>
          <w:rFonts w:ascii="宋体" w:hAnsi="宋体" w:hint="eastAsia"/>
          <w:color w:val="000000"/>
          <w:sz w:val="24"/>
        </w:rPr>
        <w:t xml:space="preserve">               负离子模式下，1pg 氯霉素，</w:t>
      </w:r>
      <w:r w:rsidRPr="00430419">
        <w:rPr>
          <w:rFonts w:ascii="宋体" w:hAnsi="宋体"/>
          <w:color w:val="000000"/>
          <w:sz w:val="24"/>
        </w:rPr>
        <w:t>S/N &gt;</w:t>
      </w:r>
      <w:r w:rsidRPr="00430419">
        <w:rPr>
          <w:rFonts w:ascii="宋体" w:hAnsi="宋体" w:hint="eastAsia"/>
          <w:color w:val="000000"/>
          <w:sz w:val="24"/>
        </w:rPr>
        <w:t>8</w:t>
      </w:r>
      <w:r w:rsidRPr="00430419">
        <w:rPr>
          <w:rFonts w:ascii="宋体" w:hAnsi="宋体"/>
          <w:color w:val="000000"/>
          <w:sz w:val="24"/>
        </w:rPr>
        <w:t>0</w:t>
      </w:r>
      <w:r w:rsidRPr="00430419">
        <w:rPr>
          <w:rFonts w:ascii="宋体" w:hAnsi="宋体" w:hint="eastAsia"/>
          <w:color w:val="000000"/>
          <w:sz w:val="24"/>
        </w:rPr>
        <w:t>,</w:t>
      </w:r>
      <w:r w:rsidRPr="00430419">
        <w:rPr>
          <w:rFonts w:ascii="宋体" w:hAnsi="宋体"/>
          <w:color w:val="000000"/>
          <w:sz w:val="24"/>
        </w:rPr>
        <w:t>000:1</w:t>
      </w:r>
      <w:r w:rsidRPr="00430419">
        <w:rPr>
          <w:rFonts w:ascii="宋体" w:hAnsi="宋体" w:hint="eastAsia"/>
          <w:color w:val="000000"/>
          <w:sz w:val="24"/>
        </w:rPr>
        <w:t xml:space="preserve">  </w:t>
      </w:r>
    </w:p>
    <w:p w:rsidR="00DD4D90" w:rsidRPr="00430419" w:rsidRDefault="00DD4D90" w:rsidP="00DD4D90">
      <w:pPr>
        <w:spacing w:line="36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w:t>
        </w:r>
        <w:r w:rsidRPr="00430419">
          <w:rPr>
            <w:rFonts w:ascii="宋体" w:hAnsi="宋体"/>
            <w:color w:val="000000"/>
            <w:sz w:val="24"/>
          </w:rPr>
          <w:t>.</w:t>
        </w:r>
        <w:r w:rsidRPr="00430419">
          <w:rPr>
            <w:rFonts w:ascii="宋体" w:hAnsi="宋体" w:hint="eastAsia"/>
            <w:color w:val="000000"/>
            <w:sz w:val="24"/>
          </w:rPr>
          <w:t>4</w:t>
        </w:r>
        <w:r w:rsidRPr="00430419">
          <w:rPr>
            <w:rFonts w:ascii="宋体" w:hAnsi="宋体"/>
            <w:color w:val="000000"/>
            <w:sz w:val="24"/>
          </w:rPr>
          <w:t>.3</w:t>
        </w:r>
      </w:smartTag>
      <w:r w:rsidRPr="00430419">
        <w:rPr>
          <w:rFonts w:ascii="宋体" w:hAnsi="宋体" w:hint="eastAsia"/>
          <w:color w:val="000000"/>
          <w:sz w:val="24"/>
        </w:rPr>
        <w:t xml:space="preserve"> 检测模式：Q1全扫描，Q3全扫描，MRM，SIM，中性丢失扫描，子离子扫描，母离子扫描</w:t>
      </w:r>
      <w:r w:rsidRPr="00430419">
        <w:rPr>
          <w:rFonts w:ascii="宋体" w:hAnsi="宋体"/>
          <w:color w:val="000000"/>
          <w:sz w:val="24"/>
        </w:rPr>
        <w:t xml:space="preserve"> </w:t>
      </w:r>
    </w:p>
    <w:p w:rsidR="00DD4D90" w:rsidRPr="00430419" w:rsidRDefault="00DD4D90" w:rsidP="00DD4D90">
      <w:pPr>
        <w:spacing w:line="360" w:lineRule="auto"/>
        <w:rPr>
          <w:rFonts w:ascii="宋体" w:hAnsi="宋体"/>
          <w:color w:val="000000"/>
          <w:sz w:val="24"/>
        </w:rPr>
      </w:pPr>
      <w:r>
        <w:rPr>
          <w:rFonts w:ascii="宋体" w:hAnsi="宋体" w:hint="eastAsia"/>
          <w:b/>
          <w:color w:val="000000"/>
          <w:sz w:val="24"/>
        </w:rPr>
        <w:t>★</w:t>
      </w:r>
      <w:r w:rsidRPr="00430419">
        <w:rPr>
          <w:rFonts w:ascii="宋体" w:hAnsi="宋体" w:hint="eastAsia"/>
          <w:color w:val="000000"/>
          <w:sz w:val="24"/>
        </w:rPr>
        <w:t>4</w:t>
      </w:r>
      <w:r w:rsidRPr="00430419">
        <w:rPr>
          <w:rFonts w:ascii="宋体" w:hAnsi="宋体"/>
          <w:color w:val="000000"/>
          <w:sz w:val="24"/>
        </w:rPr>
        <w:t>.</w:t>
      </w:r>
      <w:r w:rsidRPr="00430419">
        <w:rPr>
          <w:rFonts w:ascii="宋体" w:hAnsi="宋体" w:hint="eastAsia"/>
          <w:color w:val="000000"/>
          <w:sz w:val="24"/>
        </w:rPr>
        <w:t>4</w:t>
      </w:r>
      <w:r w:rsidRPr="00430419">
        <w:rPr>
          <w:rFonts w:ascii="宋体" w:hAnsi="宋体"/>
          <w:color w:val="000000"/>
          <w:sz w:val="24"/>
        </w:rPr>
        <w:t>.4</w:t>
      </w:r>
      <w:r w:rsidRPr="00430419">
        <w:rPr>
          <w:rFonts w:ascii="宋体" w:hAnsi="宋体" w:hint="eastAsia"/>
          <w:color w:val="000000"/>
          <w:sz w:val="24"/>
        </w:rPr>
        <w:t xml:space="preserve"> </w:t>
      </w:r>
      <w:r w:rsidRPr="00430419">
        <w:rPr>
          <w:rFonts w:ascii="宋体" w:hAnsi="宋体"/>
          <w:color w:val="000000"/>
          <w:sz w:val="23"/>
          <w:szCs w:val="23"/>
        </w:rPr>
        <w:t>正、负离子采集切换速率≤</w:t>
      </w:r>
      <w:r w:rsidRPr="00430419">
        <w:rPr>
          <w:rFonts w:ascii="宋体" w:hAnsi="宋体" w:hint="eastAsia"/>
          <w:color w:val="000000"/>
          <w:sz w:val="23"/>
          <w:szCs w:val="23"/>
        </w:rPr>
        <w:t>1</w:t>
      </w:r>
      <w:r w:rsidRPr="00430419">
        <w:rPr>
          <w:rFonts w:ascii="宋体" w:hAnsi="宋体"/>
          <w:color w:val="000000"/>
          <w:sz w:val="23"/>
          <w:szCs w:val="23"/>
        </w:rPr>
        <w:t>0ms（</w:t>
      </w:r>
      <w:r>
        <w:rPr>
          <w:rFonts w:ascii="宋体" w:hAnsi="宋体"/>
          <w:color w:val="000000"/>
          <w:sz w:val="23"/>
          <w:szCs w:val="23"/>
        </w:rPr>
        <w:t>提供厂家盖章证明，仅针对进口产品</w:t>
      </w:r>
      <w:r w:rsidRPr="00430419">
        <w:rPr>
          <w:rFonts w:ascii="宋体" w:hAnsi="宋体"/>
          <w:color w:val="000000"/>
          <w:sz w:val="23"/>
          <w:szCs w:val="23"/>
        </w:rPr>
        <w:t>）</w:t>
      </w:r>
    </w:p>
    <w:p w:rsidR="00DD4D90" w:rsidRPr="00430419" w:rsidRDefault="00DD4D90" w:rsidP="00DD4D90">
      <w:pPr>
        <w:spacing w:line="36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w:t>
        </w:r>
        <w:r w:rsidRPr="00430419">
          <w:rPr>
            <w:rFonts w:ascii="宋体" w:hAnsi="宋体"/>
            <w:color w:val="000000"/>
            <w:sz w:val="24"/>
          </w:rPr>
          <w:t>.</w:t>
        </w:r>
        <w:r w:rsidRPr="00430419">
          <w:rPr>
            <w:rFonts w:ascii="宋体" w:hAnsi="宋体" w:hint="eastAsia"/>
            <w:color w:val="000000"/>
            <w:sz w:val="24"/>
          </w:rPr>
          <w:t>4</w:t>
        </w:r>
        <w:r w:rsidRPr="00430419">
          <w:rPr>
            <w:rFonts w:ascii="宋体" w:hAnsi="宋体"/>
            <w:color w:val="000000"/>
            <w:sz w:val="24"/>
          </w:rPr>
          <w:t>.5</w:t>
        </w:r>
      </w:smartTag>
      <w:r w:rsidRPr="00430419">
        <w:rPr>
          <w:rFonts w:ascii="宋体" w:hAnsi="宋体"/>
          <w:color w:val="000000"/>
          <w:sz w:val="24"/>
        </w:rPr>
        <w:t xml:space="preserve"> 线性范围：</w:t>
      </w:r>
      <w:r w:rsidRPr="00430419">
        <w:rPr>
          <w:rFonts w:ascii="宋体" w:hAnsi="宋体" w:hint="eastAsia"/>
          <w:color w:val="000000"/>
          <w:sz w:val="24"/>
        </w:rPr>
        <w:t>10</w:t>
      </w:r>
      <w:r w:rsidRPr="00430419">
        <w:rPr>
          <w:rFonts w:ascii="宋体" w:hAnsi="宋体" w:hint="eastAsia"/>
          <w:color w:val="000000"/>
          <w:sz w:val="24"/>
          <w:vertAlign w:val="superscript"/>
        </w:rPr>
        <w:t>6</w:t>
      </w:r>
    </w:p>
    <w:p w:rsidR="00DD4D90" w:rsidRPr="00430419" w:rsidRDefault="00DD4D90" w:rsidP="00DD4D90">
      <w:pPr>
        <w:spacing w:line="360" w:lineRule="auto"/>
        <w:rPr>
          <w:rFonts w:ascii="宋体" w:hAnsi="宋体" w:hint="eastAsia"/>
          <w:color w:val="000000"/>
          <w:sz w:val="24"/>
        </w:rPr>
      </w:pPr>
      <w:r>
        <w:rPr>
          <w:rFonts w:ascii="宋体" w:hAnsi="宋体" w:hint="eastAsia"/>
          <w:color w:val="000000"/>
          <w:sz w:val="24"/>
        </w:rPr>
        <w:t>★</w:t>
      </w:r>
      <w:r w:rsidRPr="00430419">
        <w:rPr>
          <w:rFonts w:ascii="宋体" w:hAnsi="宋体" w:hint="eastAsia"/>
          <w:color w:val="000000"/>
          <w:sz w:val="24"/>
        </w:rPr>
        <w:t>4.4.</w:t>
      </w:r>
      <w:r w:rsidRPr="00430419">
        <w:rPr>
          <w:rFonts w:ascii="宋体" w:hAnsi="宋体"/>
          <w:color w:val="000000"/>
          <w:sz w:val="24"/>
        </w:rPr>
        <w:t>6</w:t>
      </w:r>
      <w:r w:rsidRPr="00430419">
        <w:rPr>
          <w:rFonts w:ascii="宋体" w:hAnsi="宋体" w:hint="eastAsia"/>
          <w:color w:val="000000"/>
          <w:sz w:val="24"/>
        </w:rPr>
        <w:t>采用独立的ESI源和独立APCI离子源设计,离子源具备双离子源设计，并可灵活组合ESI/ESI、ESI/APCI、APCI/APCI 双离子源模式，离子源切换方便、快速，清洗、维护方便。（提供证明材料）</w:t>
      </w:r>
    </w:p>
    <w:p w:rsidR="00DD4D90" w:rsidRPr="00430419" w:rsidRDefault="00DD4D90" w:rsidP="00DD4D90">
      <w:pPr>
        <w:spacing w:line="360" w:lineRule="auto"/>
        <w:rPr>
          <w:rFonts w:ascii="宋体" w:hAnsi="宋体" w:hint="eastAsia"/>
          <w:color w:val="000000"/>
          <w:sz w:val="24"/>
        </w:rPr>
      </w:pPr>
      <w:r>
        <w:rPr>
          <w:rFonts w:ascii="宋体" w:hAnsi="宋体" w:hint="eastAsia"/>
          <w:color w:val="000000"/>
          <w:sz w:val="24"/>
        </w:rPr>
        <w:t>★</w:t>
      </w:r>
      <w:r w:rsidRPr="00430419">
        <w:rPr>
          <w:rFonts w:ascii="宋体" w:hAnsi="宋体" w:hint="eastAsia"/>
          <w:color w:val="000000"/>
          <w:sz w:val="24"/>
        </w:rPr>
        <w:t>4.4.</w:t>
      </w:r>
      <w:r w:rsidRPr="00430419">
        <w:rPr>
          <w:rFonts w:ascii="宋体" w:hAnsi="宋体"/>
          <w:color w:val="000000"/>
          <w:sz w:val="24"/>
        </w:rPr>
        <w:t>7</w:t>
      </w:r>
      <w:r w:rsidRPr="00430419">
        <w:rPr>
          <w:rFonts w:ascii="宋体" w:hAnsi="宋体" w:hint="eastAsia"/>
          <w:color w:val="000000"/>
          <w:sz w:val="24"/>
        </w:rPr>
        <w:t xml:space="preserve"> ESI电喷雾离子源流速范围：在确保灵敏度不损失的前提下，实现高流速，它无需分流，即可达到3 ml/min；保证加快样品的分析速度的同时，还可</w:t>
      </w:r>
      <w:proofErr w:type="gramStart"/>
      <w:r w:rsidRPr="00430419">
        <w:rPr>
          <w:rFonts w:ascii="宋体" w:hAnsi="宋体" w:hint="eastAsia"/>
          <w:color w:val="000000"/>
          <w:sz w:val="24"/>
        </w:rPr>
        <w:t>避免分流</w:t>
      </w:r>
      <w:proofErr w:type="gramEnd"/>
      <w:r w:rsidRPr="00430419">
        <w:rPr>
          <w:rFonts w:ascii="宋体" w:hAnsi="宋体" w:hint="eastAsia"/>
          <w:color w:val="000000"/>
          <w:sz w:val="24"/>
        </w:rPr>
        <w:t>对样品造成损失，</w:t>
      </w:r>
    </w:p>
    <w:p w:rsidR="00DD4D90" w:rsidRPr="00430419" w:rsidRDefault="00DD4D90" w:rsidP="00DD4D90">
      <w:pPr>
        <w:spacing w:line="360" w:lineRule="auto"/>
        <w:rPr>
          <w:rFonts w:ascii="宋体" w:hAnsi="宋体" w:hint="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4.4.8 A</w:t>
        </w:r>
      </w:smartTag>
      <w:r w:rsidRPr="00430419">
        <w:rPr>
          <w:rFonts w:ascii="宋体" w:hAnsi="宋体" w:hint="eastAsia"/>
          <w:color w:val="000000"/>
          <w:sz w:val="24"/>
        </w:rPr>
        <w:t>PCI大气压化学离子源流速范围：在确保灵敏度不损失的前提下，实现高流速，它无需分流，即可达到3 ml/min；保证加快样品的分析速度的同时，还可</w:t>
      </w:r>
      <w:proofErr w:type="gramStart"/>
      <w:r w:rsidRPr="00430419">
        <w:rPr>
          <w:rFonts w:ascii="宋体" w:hAnsi="宋体" w:hint="eastAsia"/>
          <w:color w:val="000000"/>
          <w:sz w:val="24"/>
        </w:rPr>
        <w:t>避免分流</w:t>
      </w:r>
      <w:proofErr w:type="gramEnd"/>
      <w:r w:rsidRPr="00430419">
        <w:rPr>
          <w:rFonts w:ascii="宋体" w:hAnsi="宋体" w:hint="eastAsia"/>
          <w:color w:val="000000"/>
          <w:sz w:val="24"/>
        </w:rPr>
        <w:t>对样品造成损失；</w:t>
      </w:r>
    </w:p>
    <w:p w:rsidR="00DD4D90" w:rsidRPr="00430419" w:rsidRDefault="00DD4D90" w:rsidP="00DD4D90">
      <w:pPr>
        <w:spacing w:line="360" w:lineRule="auto"/>
        <w:rPr>
          <w:rFonts w:ascii="宋体" w:hAnsi="宋体" w:hint="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4.4.9</w:t>
        </w:r>
      </w:smartTag>
      <w:r w:rsidRPr="00430419">
        <w:rPr>
          <w:rFonts w:ascii="宋体" w:hAnsi="宋体" w:hint="eastAsia"/>
          <w:color w:val="000000"/>
          <w:sz w:val="24"/>
        </w:rPr>
        <w:t xml:space="preserve"> 离子源质谱接口部分采用锥孔设计而无毛细管（半径&lt;</w:t>
      </w:r>
      <w:smartTag w:uri="urn:schemas-microsoft-com:office:smarttags" w:element="chmetcnv">
        <w:smartTagPr>
          <w:attr w:name="UnitName" w:val="mm"/>
          <w:attr w:name="SourceValue" w:val="1"/>
          <w:attr w:name="HasSpace" w:val="False"/>
          <w:attr w:name="Negative" w:val="False"/>
          <w:attr w:name="NumberType" w:val="1"/>
          <w:attr w:name="TCSC" w:val="0"/>
        </w:smartTagPr>
        <w:r w:rsidRPr="00430419">
          <w:rPr>
            <w:rFonts w:ascii="宋体" w:hAnsi="宋体" w:hint="eastAsia"/>
            <w:color w:val="000000"/>
            <w:sz w:val="24"/>
          </w:rPr>
          <w:t>1mm</w:t>
        </w:r>
      </w:smartTag>
      <w:r w:rsidRPr="00430419">
        <w:rPr>
          <w:rFonts w:ascii="宋体" w:hAnsi="宋体" w:hint="eastAsia"/>
          <w:color w:val="000000"/>
          <w:sz w:val="24"/>
        </w:rPr>
        <w:t>）设计装置, 以同时保持高灵敏度和优异的抗污染能力</w:t>
      </w:r>
    </w:p>
    <w:p w:rsidR="00DD4D90" w:rsidRPr="00430419" w:rsidRDefault="00DD4D90" w:rsidP="00DD4D90">
      <w:pPr>
        <w:spacing w:line="360" w:lineRule="auto"/>
        <w:rPr>
          <w:rFonts w:ascii="宋体" w:hAnsi="宋体" w:hint="eastAsia"/>
          <w:color w:val="000000"/>
          <w:sz w:val="24"/>
        </w:rPr>
      </w:pPr>
      <w:r>
        <w:rPr>
          <w:rFonts w:ascii="宋体" w:hAnsi="宋体" w:hint="eastAsia"/>
          <w:color w:val="000000"/>
          <w:sz w:val="24"/>
        </w:rPr>
        <w:t>★</w:t>
      </w:r>
      <w:r w:rsidRPr="00430419">
        <w:rPr>
          <w:rFonts w:ascii="宋体" w:hAnsi="宋体" w:hint="eastAsia"/>
          <w:color w:val="000000"/>
          <w:sz w:val="24"/>
        </w:rPr>
        <w:t>4.4.10 双离子源之间切换时间≤10ms，在单次进样在ESI+，ESI-，APCI+，APCI-等多种电离方式之间快速切换，同时获得每种电离方式的质谱数据。（提供谱</w:t>
      </w:r>
      <w:proofErr w:type="gramStart"/>
      <w:r w:rsidRPr="00430419">
        <w:rPr>
          <w:rFonts w:ascii="宋体" w:hAnsi="宋体" w:hint="eastAsia"/>
          <w:color w:val="000000"/>
          <w:sz w:val="24"/>
        </w:rPr>
        <w:t>图证明</w:t>
      </w:r>
      <w:proofErr w:type="gramEnd"/>
      <w:r w:rsidRPr="00430419">
        <w:rPr>
          <w:rFonts w:ascii="宋体" w:hAnsi="宋体" w:hint="eastAsia"/>
          <w:color w:val="000000"/>
          <w:sz w:val="24"/>
        </w:rPr>
        <w:t>材料）</w:t>
      </w:r>
    </w:p>
    <w:p w:rsidR="00DD4D90" w:rsidRPr="00430419" w:rsidRDefault="00DD4D90" w:rsidP="00DD4D90">
      <w:pPr>
        <w:spacing w:line="360" w:lineRule="auto"/>
        <w:rPr>
          <w:rFonts w:ascii="宋体" w:hAnsi="宋体" w:hint="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w:t>
        </w:r>
        <w:r w:rsidRPr="00430419">
          <w:rPr>
            <w:rFonts w:ascii="宋体" w:hAnsi="宋体"/>
            <w:color w:val="000000"/>
            <w:sz w:val="24"/>
          </w:rPr>
          <w:t>.</w:t>
        </w:r>
        <w:r w:rsidRPr="00430419">
          <w:rPr>
            <w:rFonts w:ascii="宋体" w:hAnsi="宋体" w:hint="eastAsia"/>
            <w:color w:val="000000"/>
            <w:sz w:val="24"/>
          </w:rPr>
          <w:t>4</w:t>
        </w:r>
        <w:r w:rsidRPr="00430419">
          <w:rPr>
            <w:rFonts w:ascii="宋体" w:hAnsi="宋体"/>
            <w:color w:val="000000"/>
            <w:sz w:val="24"/>
          </w:rPr>
          <w:t>.</w:t>
        </w:r>
        <w:r w:rsidRPr="00430419">
          <w:rPr>
            <w:rFonts w:ascii="宋体" w:hAnsi="宋体" w:hint="eastAsia"/>
            <w:color w:val="000000"/>
            <w:sz w:val="24"/>
          </w:rPr>
          <w:t>11</w:t>
        </w:r>
      </w:smartTag>
      <w:r w:rsidRPr="00430419">
        <w:rPr>
          <w:rFonts w:ascii="宋体" w:hAnsi="宋体" w:hint="eastAsia"/>
          <w:color w:val="000000"/>
          <w:sz w:val="24"/>
        </w:rPr>
        <w:t>离子源质谱接口部分具备高温加热功能，自清洁设计，优异的抗污染能力，加热温度≥</w:t>
      </w:r>
      <w:smartTag w:uri="urn:schemas-microsoft-com:office:smarttags" w:element="chmetcnv">
        <w:smartTagPr>
          <w:attr w:name="UnitName" w:val="℃"/>
          <w:attr w:name="SourceValue" w:val="300"/>
          <w:attr w:name="HasSpace" w:val="False"/>
          <w:attr w:name="Negative" w:val="False"/>
          <w:attr w:name="NumberType" w:val="1"/>
          <w:attr w:name="TCSC" w:val="0"/>
        </w:smartTagPr>
        <w:r w:rsidRPr="00430419">
          <w:rPr>
            <w:rFonts w:ascii="宋体" w:hAnsi="宋体" w:hint="eastAsia"/>
            <w:color w:val="000000"/>
            <w:sz w:val="24"/>
          </w:rPr>
          <w:t>300℃</w:t>
        </w:r>
      </w:smartTag>
      <w:r w:rsidRPr="00430419">
        <w:rPr>
          <w:rFonts w:ascii="宋体" w:hAnsi="宋体" w:hint="eastAsia"/>
          <w:color w:val="000000"/>
          <w:sz w:val="24"/>
        </w:rPr>
        <w:t>。质谱接口任意部分</w:t>
      </w:r>
      <w:r w:rsidRPr="00430419">
        <w:rPr>
          <w:rFonts w:ascii="宋体" w:hAnsi="宋体"/>
          <w:color w:val="000000"/>
          <w:sz w:val="24"/>
        </w:rPr>
        <w:t>不得使用毛细管接口</w:t>
      </w:r>
      <w:r w:rsidRPr="00430419">
        <w:rPr>
          <w:rFonts w:ascii="宋体" w:hAnsi="宋体" w:hint="eastAsia"/>
          <w:color w:val="000000"/>
          <w:sz w:val="24"/>
        </w:rPr>
        <w:t>（包括金属及石英毛细管），</w:t>
      </w:r>
      <w:r w:rsidRPr="00430419">
        <w:rPr>
          <w:rFonts w:ascii="宋体" w:hAnsi="宋体"/>
          <w:color w:val="000000"/>
          <w:sz w:val="24"/>
        </w:rPr>
        <w:t>防止样品冷凝而导致的堵塞，维护简单，无需卸真空，使用成本低。</w:t>
      </w:r>
      <w:r w:rsidRPr="00430419">
        <w:rPr>
          <w:rFonts w:ascii="宋体" w:hAnsi="宋体" w:hint="eastAsia"/>
          <w:color w:val="000000"/>
          <w:sz w:val="24"/>
        </w:rPr>
        <w:t>（提供结构图证明）。</w:t>
      </w:r>
    </w:p>
    <w:p w:rsidR="00DD4D90" w:rsidRPr="00430419" w:rsidRDefault="00DD4D90" w:rsidP="00DD4D90">
      <w:pPr>
        <w:spacing w:line="360" w:lineRule="auto"/>
        <w:rPr>
          <w:rFonts w:ascii="宋体" w:hAnsi="宋体" w:hint="eastAsia"/>
          <w:color w:val="000000"/>
          <w:sz w:val="24"/>
        </w:rPr>
      </w:pPr>
      <w:r w:rsidRPr="00430419">
        <w:rPr>
          <w:rFonts w:ascii="宋体" w:hAnsi="宋体" w:hint="eastAsia"/>
          <w:color w:val="000000"/>
          <w:sz w:val="24"/>
        </w:rPr>
        <w:t>4.4.12 维护简单，</w:t>
      </w:r>
      <w:r w:rsidRPr="00430419">
        <w:rPr>
          <w:rFonts w:ascii="宋体" w:hAnsi="宋体"/>
          <w:color w:val="000000"/>
          <w:sz w:val="24"/>
        </w:rPr>
        <w:t>无需卸真空，使用成本低。</w:t>
      </w:r>
      <w:r w:rsidRPr="00430419">
        <w:rPr>
          <w:rFonts w:ascii="宋体" w:hAnsi="宋体" w:hint="eastAsia"/>
          <w:color w:val="000000"/>
          <w:sz w:val="24"/>
        </w:rPr>
        <w:t>（提供结构图证明）</w:t>
      </w:r>
    </w:p>
    <w:p w:rsidR="00DD4D90" w:rsidRPr="00430419" w:rsidRDefault="00DD4D90" w:rsidP="00DD4D90">
      <w:pPr>
        <w:autoSpaceDN w:val="0"/>
        <w:spacing w:line="360" w:lineRule="auto"/>
        <w:jc w:val="left"/>
        <w:textAlignment w:val="center"/>
        <w:rPr>
          <w:rFonts w:ascii="宋体" w:hAnsi="宋体" w:hint="eastAsia"/>
          <w:color w:val="000000"/>
          <w:sz w:val="24"/>
        </w:rPr>
      </w:pPr>
      <w:r>
        <w:rPr>
          <w:rFonts w:ascii="宋体" w:hAnsi="宋体" w:hint="eastAsia"/>
          <w:color w:val="000000"/>
          <w:sz w:val="24"/>
        </w:rPr>
        <w:t>★</w:t>
      </w:r>
      <w:r w:rsidRPr="00430419">
        <w:rPr>
          <w:rFonts w:ascii="宋体" w:hAnsi="宋体" w:hint="eastAsia"/>
          <w:color w:val="000000"/>
          <w:sz w:val="24"/>
        </w:rPr>
        <w:t>4</w:t>
      </w:r>
      <w:r w:rsidRPr="00430419">
        <w:rPr>
          <w:rFonts w:ascii="宋体" w:hAnsi="宋体"/>
          <w:color w:val="000000"/>
          <w:sz w:val="24"/>
        </w:rPr>
        <w:t>.</w:t>
      </w:r>
      <w:r w:rsidRPr="00430419">
        <w:rPr>
          <w:rFonts w:ascii="宋体" w:hAnsi="宋体" w:hint="eastAsia"/>
          <w:color w:val="000000"/>
          <w:sz w:val="24"/>
        </w:rPr>
        <w:t>4</w:t>
      </w:r>
      <w:r w:rsidRPr="00430419">
        <w:rPr>
          <w:rFonts w:ascii="宋体" w:hAnsi="宋体"/>
          <w:color w:val="000000"/>
          <w:sz w:val="24"/>
        </w:rPr>
        <w:t>.</w:t>
      </w:r>
      <w:r w:rsidRPr="00430419">
        <w:rPr>
          <w:rFonts w:ascii="宋体" w:hAnsi="宋体" w:hint="eastAsia"/>
          <w:color w:val="000000"/>
          <w:sz w:val="24"/>
        </w:rPr>
        <w:t>13</w:t>
      </w:r>
      <w:r w:rsidRPr="00430419">
        <w:rPr>
          <w:rFonts w:ascii="宋体" w:hAnsi="宋体"/>
          <w:color w:val="000000"/>
          <w:sz w:val="24"/>
        </w:rPr>
        <w:t xml:space="preserve"> </w:t>
      </w:r>
      <w:r w:rsidRPr="00430419">
        <w:rPr>
          <w:rFonts w:ascii="宋体" w:hAnsi="宋体" w:hint="eastAsia"/>
          <w:color w:val="000000"/>
          <w:sz w:val="24"/>
        </w:rPr>
        <w:t>离子源加热气温度≥900℃，更高的加热温度，以确保最大的离子化效率，以适用尽可能大的流速范围。(提供软件截</w:t>
      </w:r>
      <w:proofErr w:type="gramStart"/>
      <w:r w:rsidRPr="00430419">
        <w:rPr>
          <w:rFonts w:ascii="宋体" w:hAnsi="宋体" w:hint="eastAsia"/>
          <w:color w:val="000000"/>
          <w:sz w:val="24"/>
        </w:rPr>
        <w:t>图证明</w:t>
      </w:r>
      <w:proofErr w:type="gramEnd"/>
      <w:r w:rsidRPr="00430419">
        <w:rPr>
          <w:rFonts w:ascii="宋体" w:hAnsi="宋体" w:hint="eastAsia"/>
          <w:color w:val="000000"/>
          <w:sz w:val="24"/>
        </w:rPr>
        <w:t>)</w:t>
      </w:r>
    </w:p>
    <w:p w:rsidR="00DD4D90" w:rsidRPr="00430419" w:rsidRDefault="00DD4D90" w:rsidP="00DD4D90">
      <w:pPr>
        <w:autoSpaceDN w:val="0"/>
        <w:spacing w:line="360" w:lineRule="auto"/>
        <w:jc w:val="left"/>
        <w:textAlignment w:val="center"/>
        <w:rPr>
          <w:rFonts w:ascii="宋体" w:hAnsi="宋体" w:hint="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4.4.14</w:t>
        </w:r>
      </w:smartTag>
      <w:r w:rsidRPr="00430419">
        <w:rPr>
          <w:rFonts w:ascii="宋体" w:hAnsi="宋体" w:hint="eastAsia"/>
          <w:color w:val="000000"/>
          <w:sz w:val="24"/>
        </w:rPr>
        <w:t xml:space="preserve"> 离子源内有主动废气排放设计，且无额外气路辅助，无气体消耗，</w:t>
      </w:r>
      <w:r w:rsidRPr="00430419">
        <w:rPr>
          <w:rFonts w:ascii="宋体" w:hAnsi="宋体"/>
          <w:color w:val="000000"/>
          <w:sz w:val="24"/>
        </w:rPr>
        <w:t>使用成本低</w:t>
      </w:r>
      <w:r w:rsidRPr="00430419">
        <w:rPr>
          <w:rFonts w:ascii="宋体" w:hAnsi="宋体" w:hint="eastAsia"/>
          <w:color w:val="000000"/>
          <w:sz w:val="24"/>
        </w:rPr>
        <w:t>。防止样品在密闭的离子源腔体中的回流，降低离子源的记忆效应和污染，降低机械泵的负荷延长机械泵</w:t>
      </w:r>
      <w:proofErr w:type="gramStart"/>
      <w:r w:rsidRPr="00430419">
        <w:rPr>
          <w:rFonts w:ascii="宋体" w:hAnsi="宋体" w:hint="eastAsia"/>
          <w:color w:val="000000"/>
          <w:sz w:val="24"/>
        </w:rPr>
        <w:t>泵</w:t>
      </w:r>
      <w:proofErr w:type="gramEnd"/>
      <w:r w:rsidRPr="00430419">
        <w:rPr>
          <w:rFonts w:ascii="宋体" w:hAnsi="宋体" w:hint="eastAsia"/>
          <w:color w:val="000000"/>
          <w:sz w:val="24"/>
        </w:rPr>
        <w:t>油使用时间，维护试验环境，保障工作人员健康</w:t>
      </w:r>
    </w:p>
    <w:p w:rsidR="00DD4D90" w:rsidRPr="00430419" w:rsidRDefault="00DD4D90" w:rsidP="00DD4D90">
      <w:pPr>
        <w:autoSpaceDN w:val="0"/>
        <w:spacing w:line="360" w:lineRule="auto"/>
        <w:jc w:val="left"/>
        <w:textAlignment w:val="center"/>
        <w:rPr>
          <w:rFonts w:ascii="宋体" w:hAnsi="宋体" w:hint="eastAsia"/>
          <w:color w:val="000000"/>
          <w:sz w:val="24"/>
        </w:rPr>
      </w:pPr>
      <w:r>
        <w:rPr>
          <w:rFonts w:ascii="宋体" w:hAnsi="宋体" w:hint="eastAsia"/>
          <w:color w:val="000000"/>
          <w:sz w:val="24"/>
        </w:rPr>
        <w:t>★</w:t>
      </w:r>
      <w:r w:rsidRPr="00430419">
        <w:rPr>
          <w:rFonts w:ascii="宋体" w:hAnsi="宋体" w:hint="eastAsia"/>
          <w:color w:val="000000"/>
          <w:sz w:val="24"/>
        </w:rPr>
        <w:t>4.4.15 质谱离子源和碰撞池都使用同一种气体，无需订购不同种类气体，方便实验室耗材管理，待机状态不需要消耗氮气</w:t>
      </w:r>
    </w:p>
    <w:p w:rsidR="00DD4D90" w:rsidRPr="00430419" w:rsidRDefault="00DD4D90" w:rsidP="00DD4D90">
      <w:pPr>
        <w:autoSpaceDN w:val="0"/>
        <w:spacing w:line="360" w:lineRule="auto"/>
        <w:jc w:val="left"/>
        <w:textAlignment w:val="center"/>
        <w:rPr>
          <w:rFonts w:ascii="宋体" w:hAnsi="宋体" w:hint="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4.4.16</w:t>
        </w:r>
      </w:smartTag>
      <w:r w:rsidRPr="00430419">
        <w:rPr>
          <w:rFonts w:ascii="宋体" w:hAnsi="宋体" w:hint="eastAsia"/>
          <w:color w:val="000000"/>
          <w:sz w:val="24"/>
        </w:rPr>
        <w:t xml:space="preserve"> 远程监控：配有远程监控软件诊断功能，帮助客户快速了解仪器性能，最快完成仪器维修</w:t>
      </w:r>
    </w:p>
    <w:p w:rsidR="00DD4D90" w:rsidRPr="00430419" w:rsidRDefault="00DD4D90" w:rsidP="00DD4D90">
      <w:pPr>
        <w:autoSpaceDN w:val="0"/>
        <w:spacing w:line="360" w:lineRule="auto"/>
        <w:jc w:val="left"/>
        <w:textAlignment w:val="center"/>
        <w:rPr>
          <w:rFonts w:ascii="宋体" w:hAnsi="宋体" w:hint="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4.4.17</w:t>
        </w:r>
      </w:smartTag>
      <w:r w:rsidRPr="00430419">
        <w:rPr>
          <w:rFonts w:ascii="宋体" w:hAnsi="宋体" w:hint="eastAsia"/>
          <w:color w:val="000000"/>
          <w:sz w:val="24"/>
        </w:rPr>
        <w:t xml:space="preserve"> 操作系统：</w:t>
      </w:r>
      <w:r w:rsidRPr="00430419">
        <w:rPr>
          <w:rFonts w:ascii="宋体" w:hAnsi="宋体" w:cs="宋体"/>
          <w:color w:val="000000"/>
          <w:kern w:val="0"/>
          <w:sz w:val="24"/>
        </w:rPr>
        <w:t>Windows 7操作平台</w:t>
      </w:r>
      <w:r w:rsidRPr="00430419">
        <w:rPr>
          <w:rFonts w:ascii="宋体" w:hAnsi="宋体" w:cs="宋体" w:hint="eastAsia"/>
          <w:color w:val="000000"/>
          <w:kern w:val="0"/>
          <w:sz w:val="24"/>
        </w:rPr>
        <w:t>，</w:t>
      </w:r>
      <w:r w:rsidRPr="00430419">
        <w:rPr>
          <w:rFonts w:ascii="宋体" w:hAnsi="宋体" w:cs="宋体"/>
          <w:color w:val="000000"/>
          <w:kern w:val="0"/>
          <w:sz w:val="24"/>
        </w:rPr>
        <w:t>具有全中文方法平台，中文界面下轻松实现样品方法选择、仪器条件自动导入、样品序列编排、多元化报告自动生成，大大简化用户操作。软件能控制液相色谱和质谱部分，自动实现仪器的功能配置、条件优化、数据采集、数据处理、快速定量，自动实现MS和MS/MS扫描的切换，质谱数据解析工具和</w:t>
      </w:r>
      <w:proofErr w:type="gramStart"/>
      <w:r w:rsidRPr="00430419">
        <w:rPr>
          <w:rFonts w:ascii="宋体" w:hAnsi="宋体" w:cs="宋体"/>
          <w:color w:val="000000"/>
          <w:kern w:val="0"/>
          <w:sz w:val="24"/>
        </w:rPr>
        <w:t>谱库检索</w:t>
      </w:r>
      <w:proofErr w:type="gramEnd"/>
      <w:r w:rsidRPr="00430419">
        <w:rPr>
          <w:rFonts w:ascii="宋体" w:hAnsi="宋体" w:cs="宋体"/>
          <w:color w:val="000000"/>
          <w:kern w:val="0"/>
          <w:sz w:val="24"/>
        </w:rPr>
        <w:t>、</w:t>
      </w:r>
      <w:proofErr w:type="gramStart"/>
      <w:r w:rsidRPr="00430419">
        <w:rPr>
          <w:rFonts w:ascii="宋体" w:hAnsi="宋体" w:cs="宋体"/>
          <w:color w:val="000000"/>
          <w:kern w:val="0"/>
          <w:sz w:val="24"/>
        </w:rPr>
        <w:t>建谱库</w:t>
      </w:r>
      <w:proofErr w:type="gramEnd"/>
      <w:r w:rsidRPr="00430419">
        <w:rPr>
          <w:rFonts w:ascii="宋体" w:hAnsi="宋体" w:cs="宋体"/>
          <w:color w:val="000000"/>
          <w:kern w:val="0"/>
          <w:sz w:val="24"/>
        </w:rPr>
        <w:t>等功能，</w:t>
      </w:r>
      <w:r w:rsidRPr="00430419">
        <w:rPr>
          <w:rFonts w:ascii="宋体" w:hAnsi="宋体" w:cs="宋体" w:hint="eastAsia"/>
          <w:color w:val="000000"/>
          <w:kern w:val="0"/>
          <w:sz w:val="24"/>
        </w:rPr>
        <w:t>协助用户完成方法建立等工作</w:t>
      </w:r>
      <w:r w:rsidRPr="00430419">
        <w:rPr>
          <w:rFonts w:ascii="宋体" w:hAnsi="宋体" w:cs="宋体"/>
          <w:color w:val="000000"/>
          <w:kern w:val="0"/>
          <w:sz w:val="24"/>
        </w:rPr>
        <w:t>。</w:t>
      </w:r>
    </w:p>
    <w:p w:rsidR="00DD4D90" w:rsidRPr="00430419" w:rsidRDefault="00DD4D90" w:rsidP="00DD4D90">
      <w:pPr>
        <w:autoSpaceDN w:val="0"/>
        <w:spacing w:line="360" w:lineRule="auto"/>
        <w:jc w:val="left"/>
        <w:textAlignment w:val="center"/>
        <w:rPr>
          <w:rFonts w:ascii="宋体" w:hAnsi="宋体" w:hint="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30419">
          <w:rPr>
            <w:rFonts w:ascii="宋体" w:hAnsi="宋体" w:hint="eastAsia"/>
            <w:color w:val="000000"/>
            <w:sz w:val="24"/>
          </w:rPr>
          <w:t>4</w:t>
        </w:r>
        <w:r w:rsidRPr="00430419">
          <w:rPr>
            <w:rFonts w:ascii="宋体" w:hAnsi="宋体"/>
            <w:color w:val="000000"/>
            <w:sz w:val="24"/>
          </w:rPr>
          <w:t>.</w:t>
        </w:r>
        <w:r w:rsidRPr="00430419">
          <w:rPr>
            <w:rFonts w:ascii="宋体" w:hAnsi="宋体" w:hint="eastAsia"/>
            <w:color w:val="000000"/>
            <w:sz w:val="24"/>
          </w:rPr>
          <w:t>4</w:t>
        </w:r>
        <w:r w:rsidRPr="00430419">
          <w:rPr>
            <w:rFonts w:ascii="宋体" w:hAnsi="宋体"/>
            <w:color w:val="000000"/>
            <w:sz w:val="24"/>
          </w:rPr>
          <w:t>.1</w:t>
        </w:r>
        <w:r w:rsidRPr="00430419">
          <w:rPr>
            <w:rFonts w:ascii="宋体" w:hAnsi="宋体" w:hint="eastAsia"/>
            <w:color w:val="000000"/>
            <w:sz w:val="24"/>
          </w:rPr>
          <w:t>8</w:t>
        </w:r>
      </w:smartTag>
      <w:r w:rsidRPr="00430419">
        <w:rPr>
          <w:rFonts w:ascii="宋体" w:hAnsi="宋体" w:hint="eastAsia"/>
          <w:color w:val="000000"/>
          <w:sz w:val="24"/>
        </w:rPr>
        <w:t xml:space="preserve"> 真空系统：机械泵和分子涡轮泵，各一个</w:t>
      </w:r>
    </w:p>
    <w:p w:rsidR="00DD4D90" w:rsidRPr="00430419" w:rsidRDefault="00DD4D90" w:rsidP="00DD4D90">
      <w:pPr>
        <w:autoSpaceDN w:val="0"/>
        <w:spacing w:line="360" w:lineRule="auto"/>
        <w:jc w:val="left"/>
        <w:textAlignment w:val="center"/>
        <w:rPr>
          <w:rFonts w:ascii="宋体" w:hAnsi="宋体" w:hint="eastAsia"/>
          <w:color w:val="000000"/>
          <w:sz w:val="24"/>
        </w:rPr>
      </w:pPr>
      <w:r>
        <w:rPr>
          <w:rFonts w:ascii="宋体" w:hAnsi="宋体" w:hint="eastAsia"/>
          <w:color w:val="000000"/>
          <w:sz w:val="24"/>
        </w:rPr>
        <w:t>5</w:t>
      </w:r>
      <w:r w:rsidRPr="00430419">
        <w:rPr>
          <w:rFonts w:ascii="宋体" w:hAnsi="宋体"/>
          <w:color w:val="000000"/>
          <w:sz w:val="24"/>
        </w:rPr>
        <w:t>. 技术服务条件：</w:t>
      </w:r>
      <w:r w:rsidRPr="00430419">
        <w:rPr>
          <w:rFonts w:ascii="宋体" w:hAnsi="宋体"/>
          <w:color w:val="000000"/>
          <w:sz w:val="24"/>
        </w:rPr>
        <w:br/>
      </w:r>
      <w:r>
        <w:rPr>
          <w:rFonts w:ascii="宋体" w:hAnsi="宋体"/>
          <w:color w:val="000000"/>
          <w:sz w:val="24"/>
        </w:rPr>
        <w:t>5</w:t>
      </w:r>
      <w:r w:rsidRPr="00430419">
        <w:rPr>
          <w:rFonts w:ascii="宋体" w:hAnsi="宋体"/>
          <w:color w:val="000000"/>
          <w:sz w:val="24"/>
        </w:rPr>
        <w:t>.1 技术文件：由供货方提供样本，使用及安装、调试、维修手册。</w:t>
      </w:r>
      <w:r w:rsidRPr="00430419">
        <w:rPr>
          <w:rFonts w:ascii="宋体" w:hAnsi="宋体"/>
          <w:color w:val="000000"/>
          <w:sz w:val="24"/>
        </w:rPr>
        <w:br/>
      </w:r>
      <w:r>
        <w:rPr>
          <w:rFonts w:ascii="宋体" w:hAnsi="宋体"/>
          <w:color w:val="000000"/>
          <w:sz w:val="24"/>
        </w:rPr>
        <w:t>5</w:t>
      </w:r>
      <w:r w:rsidRPr="00430419">
        <w:rPr>
          <w:rFonts w:ascii="宋体" w:hAnsi="宋体"/>
          <w:color w:val="000000"/>
          <w:sz w:val="24"/>
        </w:rPr>
        <w:t>.2 质量及验收标准：质量符合买方要求并符合厂家规定的各项标准，同时按厂家标准验收程和中国国家计量标准部门的有关规程验收，仪器制造商授权的技术人员现场安装调试、仪器技术指标经验收合格，附验收报告。</w:t>
      </w:r>
      <w:r w:rsidRPr="00430419">
        <w:rPr>
          <w:rFonts w:ascii="宋体" w:hAnsi="宋体"/>
          <w:color w:val="000000"/>
          <w:sz w:val="24"/>
        </w:rPr>
        <w:br/>
      </w:r>
      <w:r>
        <w:rPr>
          <w:rFonts w:ascii="宋体" w:hAnsi="宋体"/>
          <w:color w:val="000000"/>
          <w:sz w:val="24"/>
        </w:rPr>
        <w:t>5</w:t>
      </w:r>
      <w:r w:rsidRPr="00430419">
        <w:rPr>
          <w:rFonts w:ascii="宋体" w:hAnsi="宋体"/>
          <w:color w:val="000000"/>
          <w:sz w:val="24"/>
        </w:rPr>
        <w:t>.3 技术服务：安装验收期间，在用户所在地对用户进行仪器的基本操作和日常维护的现场培训，内容包括仪器原理，使用方法和维护方法等</w:t>
      </w:r>
      <w:r w:rsidRPr="00430419">
        <w:rPr>
          <w:rFonts w:ascii="宋体" w:hAnsi="宋体" w:hint="eastAsia"/>
          <w:color w:val="000000"/>
          <w:sz w:val="24"/>
        </w:rPr>
        <w:t>。</w:t>
      </w:r>
      <w:r w:rsidRPr="00430419">
        <w:rPr>
          <w:rFonts w:ascii="宋体" w:hAnsi="宋体"/>
          <w:color w:val="000000"/>
          <w:sz w:val="24"/>
        </w:rPr>
        <w:t>除现场安装培训外</w:t>
      </w:r>
      <w:r w:rsidRPr="00430419">
        <w:rPr>
          <w:rFonts w:ascii="宋体" w:hAnsi="宋体" w:hint="eastAsia"/>
          <w:color w:val="000000"/>
          <w:sz w:val="24"/>
        </w:rPr>
        <w:t>，</w:t>
      </w:r>
      <w:r w:rsidRPr="00430419">
        <w:rPr>
          <w:rFonts w:ascii="宋体" w:hAnsi="宋体"/>
          <w:color w:val="000000"/>
          <w:sz w:val="24"/>
        </w:rPr>
        <w:t>质保期内还应免费集中培训一次</w:t>
      </w:r>
      <w:r w:rsidRPr="00430419">
        <w:rPr>
          <w:rFonts w:ascii="宋体" w:hAnsi="宋体" w:hint="eastAsia"/>
          <w:color w:val="000000"/>
          <w:sz w:val="24"/>
        </w:rPr>
        <w:t>，</w:t>
      </w:r>
      <w:r w:rsidRPr="00430419">
        <w:rPr>
          <w:rFonts w:ascii="宋体" w:hAnsi="宋体"/>
          <w:color w:val="000000"/>
          <w:sz w:val="24"/>
        </w:rPr>
        <w:t>免费上门维护保养</w:t>
      </w:r>
      <w:r w:rsidRPr="00430419">
        <w:rPr>
          <w:rFonts w:ascii="宋体" w:hAnsi="宋体" w:hint="eastAsia"/>
          <w:color w:val="000000"/>
          <w:sz w:val="24"/>
        </w:rPr>
        <w:t>二</w:t>
      </w:r>
      <w:r w:rsidRPr="00430419">
        <w:rPr>
          <w:rFonts w:ascii="宋体" w:hAnsi="宋体"/>
          <w:color w:val="000000"/>
          <w:sz w:val="24"/>
        </w:rPr>
        <w:t>次</w:t>
      </w:r>
      <w:r w:rsidRPr="00430419">
        <w:rPr>
          <w:rFonts w:ascii="宋体" w:hAnsi="宋体" w:hint="eastAsia"/>
          <w:color w:val="000000"/>
          <w:sz w:val="24"/>
        </w:rPr>
        <w:t>。</w:t>
      </w:r>
      <w:r w:rsidRPr="00430419">
        <w:rPr>
          <w:rFonts w:ascii="宋体" w:hAnsi="宋体"/>
          <w:color w:val="000000"/>
          <w:sz w:val="24"/>
        </w:rPr>
        <w:t>仪器制造商在中国境内应有零备件库，有经验丰富的维修工程师和技术应用支持工程师负责售后支持。</w:t>
      </w:r>
      <w:r w:rsidRPr="00430419">
        <w:rPr>
          <w:rFonts w:ascii="宋体" w:hAnsi="宋体"/>
          <w:color w:val="000000"/>
          <w:sz w:val="24"/>
        </w:rPr>
        <w:br/>
      </w:r>
      <w:r>
        <w:rPr>
          <w:rFonts w:ascii="宋体" w:hAnsi="宋体"/>
          <w:color w:val="000000"/>
          <w:sz w:val="24"/>
        </w:rPr>
        <w:t>5</w:t>
      </w:r>
      <w:r w:rsidRPr="00430419">
        <w:rPr>
          <w:rFonts w:ascii="宋体" w:hAnsi="宋体"/>
          <w:color w:val="000000"/>
          <w:sz w:val="24"/>
        </w:rPr>
        <w:t>.4 保修：仪器制造厂提供一年免费保修服务，保修期后，厂商应保证长期供应零备件和正常的售后服务。</w:t>
      </w:r>
      <w:r w:rsidRPr="00430419">
        <w:rPr>
          <w:rFonts w:ascii="宋体" w:hAnsi="宋体"/>
          <w:color w:val="000000"/>
          <w:sz w:val="24"/>
        </w:rPr>
        <w:br/>
      </w:r>
      <w:r w:rsidRPr="00DD4D90">
        <w:rPr>
          <w:rFonts w:ascii="宋体" w:hAnsi="宋体" w:hint="eastAsia"/>
          <w:color w:val="000000"/>
          <w:sz w:val="24"/>
        </w:rPr>
        <w:t>★5.5</w:t>
      </w:r>
      <w:r w:rsidRPr="00DD4D90">
        <w:rPr>
          <w:rFonts w:ascii="宋体" w:hAnsi="宋体" w:hint="eastAsia"/>
          <w:color w:val="000000"/>
          <w:sz w:val="24"/>
        </w:rPr>
        <w:t>售后服务如采用国内单位，则</w:t>
      </w:r>
      <w:r w:rsidRPr="00DD4D90">
        <w:rPr>
          <w:rFonts w:ascii="宋体" w:hAnsi="宋体" w:hint="eastAsia"/>
          <w:color w:val="000000"/>
          <w:sz w:val="24"/>
        </w:rPr>
        <w:t>必须具备ISO9001/ISO14001质量体系认证，认证范围必须包含“安装维修服务”</w:t>
      </w:r>
    </w:p>
    <w:p w:rsidR="00DD4D90" w:rsidRPr="001E30EE" w:rsidRDefault="00DD4D90" w:rsidP="00DD4D90">
      <w:pPr>
        <w:pStyle w:val="2"/>
        <w:spacing w:line="360" w:lineRule="auto"/>
        <w:rPr>
          <w:rFonts w:ascii="华文中宋" w:eastAsia="华文中宋" w:hAnsi="华文中宋"/>
          <w:b w:val="0"/>
          <w:bCs w:val="0"/>
          <w:sz w:val="28"/>
        </w:rPr>
      </w:pPr>
      <w:r w:rsidRPr="001E30EE">
        <w:rPr>
          <w:rFonts w:ascii="华文中宋" w:eastAsia="华文中宋" w:hAnsi="华文中宋" w:hint="eastAsia"/>
          <w:b w:val="0"/>
          <w:bCs w:val="0"/>
          <w:sz w:val="28"/>
        </w:rPr>
        <w:t>3.交货期、交货地点及售后要求</w:t>
      </w:r>
      <w:bookmarkStart w:id="8" w:name="_GoBack"/>
      <w:bookmarkEnd w:id="4"/>
      <w:bookmarkEnd w:id="5"/>
      <w:bookmarkEnd w:id="6"/>
      <w:bookmarkEnd w:id="7"/>
      <w:bookmarkEnd w:id="8"/>
    </w:p>
    <w:p w:rsidR="00DD4D90" w:rsidRPr="00757776" w:rsidRDefault="00DD4D90" w:rsidP="00DD4D90">
      <w:pPr>
        <w:pStyle w:val="a8"/>
        <w:spacing w:line="360" w:lineRule="auto"/>
        <w:ind w:rightChars="-156" w:right="-328" w:firstLine="0"/>
        <w:rPr>
          <w:b/>
        </w:rPr>
      </w:pPr>
      <w:r w:rsidRPr="00757776">
        <w:rPr>
          <w:rFonts w:hint="eastAsia"/>
          <w:b/>
        </w:rPr>
        <w:t>（对以上各包设备的交货期、交货地点及售后的补充要求。如和该设备在本章第</w:t>
      </w:r>
      <w:r w:rsidRPr="00757776">
        <w:rPr>
          <w:rFonts w:hint="eastAsia"/>
          <w:b/>
        </w:rPr>
        <w:t>2</w:t>
      </w:r>
      <w:r w:rsidRPr="00757776">
        <w:rPr>
          <w:rFonts w:hint="eastAsia"/>
          <w:b/>
        </w:rPr>
        <w:t>节“</w:t>
      </w:r>
      <w:r w:rsidRPr="00757776">
        <w:rPr>
          <w:rFonts w:hint="eastAsia"/>
          <w:b/>
          <w:bCs/>
        </w:rPr>
        <w:t>技术规格及要求”中</w:t>
      </w:r>
      <w:r w:rsidRPr="00757776">
        <w:rPr>
          <w:rFonts w:hint="eastAsia"/>
          <w:b/>
        </w:rPr>
        <w:t>已载明的具体要求不一致，以本章第</w:t>
      </w:r>
      <w:r w:rsidRPr="00757776">
        <w:rPr>
          <w:rFonts w:hint="eastAsia"/>
          <w:b/>
        </w:rPr>
        <w:t>2</w:t>
      </w:r>
      <w:r w:rsidRPr="00757776">
        <w:rPr>
          <w:rFonts w:hint="eastAsia"/>
          <w:b/>
        </w:rPr>
        <w:t>节的具体要求为准。）</w:t>
      </w:r>
    </w:p>
    <w:p w:rsidR="00DD4D90" w:rsidRPr="00870992" w:rsidRDefault="00DD4D90" w:rsidP="00DD4D90">
      <w:pPr>
        <w:spacing w:line="360" w:lineRule="auto"/>
        <w:rPr>
          <w:rFonts w:ascii="宋体" w:hAnsi="宋体"/>
          <w:b/>
          <w:szCs w:val="21"/>
        </w:rPr>
      </w:pPr>
      <w:r w:rsidRPr="00870992">
        <w:rPr>
          <w:rFonts w:ascii="宋体" w:hAnsi="宋体" w:hint="eastAsia"/>
          <w:b/>
          <w:szCs w:val="21"/>
        </w:rPr>
        <w:t>1</w:t>
      </w:r>
      <w:r w:rsidRPr="00870992">
        <w:rPr>
          <w:rFonts w:ascii="宋体" w:hAnsi="宋体"/>
          <w:b/>
          <w:szCs w:val="21"/>
        </w:rPr>
        <w:t>、安装调试及验收：</w:t>
      </w:r>
      <w:r w:rsidRPr="00870992">
        <w:rPr>
          <w:rFonts w:ascii="宋体" w:hAnsi="宋体" w:hint="eastAsia"/>
          <w:b/>
          <w:szCs w:val="21"/>
        </w:rPr>
        <w:tab/>
      </w:r>
    </w:p>
    <w:p w:rsidR="00DD4D90" w:rsidRPr="00870992" w:rsidRDefault="00DD4D90" w:rsidP="00DD4D90">
      <w:pPr>
        <w:widowControl/>
        <w:spacing w:line="360" w:lineRule="auto"/>
        <w:ind w:firstLineChars="228" w:firstLine="479"/>
        <w:rPr>
          <w:rFonts w:ascii="宋体" w:hAnsi="宋体" w:cs="Arial"/>
          <w:szCs w:val="21"/>
        </w:rPr>
      </w:pPr>
      <w:r w:rsidRPr="00870992">
        <w:rPr>
          <w:rFonts w:ascii="宋体" w:hAnsi="宋体" w:cs="Arial"/>
          <w:szCs w:val="21"/>
        </w:rPr>
        <w:t>设备安装、调试完成后，由</w:t>
      </w:r>
      <w:r w:rsidRPr="00870992">
        <w:rPr>
          <w:rFonts w:ascii="宋体" w:hAnsi="宋体" w:cs="Arial" w:hint="eastAsia"/>
          <w:szCs w:val="21"/>
        </w:rPr>
        <w:t>采购人组织</w:t>
      </w:r>
      <w:r w:rsidRPr="00870992">
        <w:rPr>
          <w:rFonts w:ascii="宋体" w:hAnsi="宋体" w:cs="Arial"/>
          <w:szCs w:val="21"/>
        </w:rPr>
        <w:t>验收，验收合格后，</w:t>
      </w:r>
      <w:r w:rsidRPr="00870992">
        <w:rPr>
          <w:rFonts w:ascii="宋体" w:hAnsi="宋体" w:cs="Arial" w:hint="eastAsia"/>
          <w:szCs w:val="21"/>
        </w:rPr>
        <w:t>采购人及中标人</w:t>
      </w:r>
      <w:r w:rsidRPr="00870992">
        <w:rPr>
          <w:rFonts w:ascii="宋体" w:hAnsi="宋体" w:cs="Arial"/>
          <w:szCs w:val="21"/>
        </w:rPr>
        <w:t>双方共同签署验收文件。</w:t>
      </w:r>
    </w:p>
    <w:p w:rsidR="00DD4D90" w:rsidRPr="00870992" w:rsidRDefault="00DD4D90" w:rsidP="00DD4D90">
      <w:pPr>
        <w:spacing w:line="360" w:lineRule="auto"/>
        <w:rPr>
          <w:rFonts w:ascii="宋体" w:hAnsi="宋体"/>
          <w:b/>
          <w:szCs w:val="21"/>
        </w:rPr>
      </w:pPr>
      <w:r w:rsidRPr="00870992">
        <w:rPr>
          <w:rFonts w:ascii="宋体" w:hAnsi="宋体" w:hint="eastAsia"/>
          <w:b/>
          <w:szCs w:val="21"/>
        </w:rPr>
        <w:t>2</w:t>
      </w:r>
      <w:r w:rsidRPr="00870992">
        <w:rPr>
          <w:rFonts w:ascii="宋体" w:hAnsi="宋体"/>
          <w:b/>
          <w:szCs w:val="21"/>
        </w:rPr>
        <w:t>、质量保证期：</w:t>
      </w:r>
    </w:p>
    <w:p w:rsidR="00DD4D90" w:rsidRDefault="00DD4D90" w:rsidP="00DD4D90">
      <w:pPr>
        <w:spacing w:line="360" w:lineRule="auto"/>
        <w:ind w:firstLine="420"/>
        <w:rPr>
          <w:rFonts w:ascii="宋体" w:hAnsi="宋体" w:cs="Arial" w:hint="eastAsia"/>
          <w:b/>
          <w:szCs w:val="21"/>
          <w:u w:val="single"/>
        </w:rPr>
      </w:pPr>
      <w:r w:rsidRPr="00870992">
        <w:rPr>
          <w:rFonts w:ascii="宋体" w:hAnsi="宋体" w:cs="Arial"/>
          <w:szCs w:val="21"/>
        </w:rPr>
        <w:t>设备自安装、调试、验收合格并签署验收文件后开始计算质保期。设备的质保期不得少于</w:t>
      </w:r>
      <w:r w:rsidRPr="00870992">
        <w:rPr>
          <w:rFonts w:ascii="宋体" w:hAnsi="宋体" w:cs="Arial" w:hint="eastAsia"/>
          <w:szCs w:val="21"/>
          <w:u w:val="single"/>
        </w:rPr>
        <w:t xml:space="preserve"> 12</w:t>
      </w:r>
      <w:r w:rsidRPr="00870992">
        <w:rPr>
          <w:rFonts w:ascii="宋体" w:hAnsi="宋体" w:cs="Arial"/>
          <w:szCs w:val="21"/>
        </w:rPr>
        <w:t>个月，</w:t>
      </w:r>
      <w:r w:rsidRPr="00870992">
        <w:rPr>
          <w:rFonts w:ascii="宋体" w:hAnsi="宋体" w:cs="Arial"/>
          <w:b/>
          <w:szCs w:val="21"/>
          <w:u w:val="single"/>
        </w:rPr>
        <w:t>具体保修时间请投标人在投标文件中明确</w:t>
      </w:r>
      <w:r w:rsidRPr="00870992">
        <w:rPr>
          <w:rFonts w:ascii="宋体" w:hAnsi="宋体" w:cs="Arial" w:hint="eastAsia"/>
          <w:b/>
          <w:szCs w:val="21"/>
          <w:u w:val="single"/>
        </w:rPr>
        <w:t>说明</w:t>
      </w:r>
      <w:r w:rsidRPr="00870992">
        <w:rPr>
          <w:rFonts w:ascii="宋体" w:hAnsi="宋体" w:cs="Arial"/>
          <w:b/>
          <w:szCs w:val="21"/>
          <w:u w:val="single"/>
        </w:rPr>
        <w:t>。</w:t>
      </w:r>
    </w:p>
    <w:p w:rsidR="00DD4D90" w:rsidRPr="00870992" w:rsidRDefault="00DD4D90" w:rsidP="00DD4D90">
      <w:pPr>
        <w:spacing w:line="360" w:lineRule="auto"/>
        <w:rPr>
          <w:rFonts w:ascii="宋体" w:hAnsi="宋体"/>
          <w:b/>
          <w:szCs w:val="21"/>
        </w:rPr>
      </w:pPr>
      <w:r w:rsidRPr="00870992">
        <w:rPr>
          <w:rFonts w:ascii="宋体" w:hAnsi="宋体" w:hint="eastAsia"/>
          <w:b/>
          <w:szCs w:val="21"/>
        </w:rPr>
        <w:t>3</w:t>
      </w:r>
      <w:r w:rsidRPr="00870992">
        <w:rPr>
          <w:rFonts w:ascii="宋体" w:hAnsi="宋体"/>
          <w:b/>
          <w:szCs w:val="21"/>
        </w:rPr>
        <w:t>、售后服务</w:t>
      </w:r>
      <w:r w:rsidRPr="00870992">
        <w:rPr>
          <w:rFonts w:ascii="宋体" w:hAnsi="宋体" w:hint="eastAsia"/>
          <w:b/>
          <w:szCs w:val="21"/>
        </w:rPr>
        <w:t>及培训</w:t>
      </w:r>
      <w:r w:rsidRPr="00870992">
        <w:rPr>
          <w:rFonts w:ascii="宋体" w:hAnsi="宋体"/>
          <w:b/>
          <w:szCs w:val="21"/>
        </w:rPr>
        <w:t>：</w:t>
      </w:r>
    </w:p>
    <w:p w:rsidR="00DD4D90" w:rsidRPr="00870992" w:rsidRDefault="00DD4D90" w:rsidP="00DD4D90">
      <w:pPr>
        <w:widowControl/>
        <w:tabs>
          <w:tab w:val="num" w:pos="0"/>
        </w:tabs>
        <w:spacing w:line="360" w:lineRule="auto"/>
        <w:ind w:firstLineChars="257" w:firstLine="540"/>
        <w:jc w:val="left"/>
        <w:rPr>
          <w:rFonts w:ascii="宋体" w:hAnsi="宋体" w:cs="Arial"/>
          <w:szCs w:val="21"/>
        </w:rPr>
      </w:pPr>
      <w:r w:rsidRPr="00870992">
        <w:rPr>
          <w:rFonts w:ascii="宋体" w:hAnsi="宋体" w:cs="Arial" w:hint="eastAsia"/>
          <w:szCs w:val="21"/>
        </w:rPr>
        <w:t>3.1.在质保期内出现问题中标人应负责三包（包修、包换、包退），费用由中标人负担；超过质保期的，中标人负责终身保修，仅收取成本费。</w:t>
      </w:r>
    </w:p>
    <w:p w:rsidR="00DD4D90" w:rsidRPr="00476C36" w:rsidRDefault="00DD4D90" w:rsidP="00DD4D90">
      <w:pPr>
        <w:spacing w:line="360" w:lineRule="auto"/>
        <w:ind w:firstLine="420"/>
        <w:rPr>
          <w:rFonts w:ascii="宋体" w:hAnsi="宋体" w:hint="eastAsia"/>
          <w:color w:val="FF0000"/>
          <w:szCs w:val="21"/>
        </w:rPr>
      </w:pPr>
      <w:r w:rsidRPr="00870992">
        <w:rPr>
          <w:rFonts w:ascii="宋体" w:hAnsi="宋体" w:cs="Arial" w:hint="eastAsia"/>
          <w:szCs w:val="21"/>
        </w:rPr>
        <w:t>3.2.中标人至少需提供5工作日×8小时的电话响应，</w:t>
      </w:r>
      <w:r w:rsidRPr="00870992">
        <w:rPr>
          <w:rFonts w:ascii="宋体" w:hAnsi="宋体" w:cs="Arial"/>
          <w:szCs w:val="21"/>
        </w:rPr>
        <w:t>在采购人发出维修通知后</w:t>
      </w:r>
      <w:r w:rsidRPr="00870992">
        <w:rPr>
          <w:rFonts w:ascii="宋体" w:hAnsi="宋体" w:cs="Arial" w:hint="eastAsia"/>
          <w:szCs w:val="21"/>
          <w:u w:val="single"/>
        </w:rPr>
        <w:t xml:space="preserve"> 48 </w:t>
      </w:r>
      <w:r w:rsidRPr="00870992">
        <w:rPr>
          <w:rFonts w:ascii="宋体" w:hAnsi="宋体" w:cs="Arial" w:hint="eastAsia"/>
          <w:szCs w:val="21"/>
        </w:rPr>
        <w:t>小时内</w:t>
      </w:r>
      <w:r w:rsidRPr="00870992">
        <w:rPr>
          <w:rFonts w:ascii="宋体" w:hAnsi="宋体" w:cs="Arial"/>
          <w:szCs w:val="21"/>
        </w:rPr>
        <w:t>到现场进行设备维修</w:t>
      </w:r>
      <w:r w:rsidRPr="00870992">
        <w:rPr>
          <w:rFonts w:ascii="宋体" w:hAnsi="宋体" w:cs="Arial" w:hint="eastAsia"/>
          <w:szCs w:val="21"/>
        </w:rPr>
        <w:t>，一般故障1天内解决，重大故障3天内解决。</w:t>
      </w:r>
      <w:r w:rsidRPr="00870992">
        <w:rPr>
          <w:rFonts w:ascii="宋体" w:hAnsi="宋体" w:cs="Arial" w:hint="eastAsia"/>
          <w:b/>
          <w:szCs w:val="21"/>
          <w:u w:val="single"/>
        </w:rPr>
        <w:t>请投标人在投标文件中明确售后服务方案。</w:t>
      </w:r>
    </w:p>
    <w:p w:rsidR="00DD4D90" w:rsidRPr="00870992" w:rsidRDefault="00DD4D90" w:rsidP="00DD4D90">
      <w:pPr>
        <w:spacing w:line="360" w:lineRule="auto"/>
        <w:rPr>
          <w:rFonts w:ascii="宋体" w:hAnsi="宋体"/>
          <w:szCs w:val="21"/>
          <w:u w:val="single"/>
        </w:rPr>
      </w:pPr>
      <w:r w:rsidRPr="00870992">
        <w:rPr>
          <w:rFonts w:ascii="宋体" w:hAnsi="宋体" w:hint="eastAsia"/>
          <w:b/>
          <w:szCs w:val="21"/>
        </w:rPr>
        <w:t>4、交货地点：</w:t>
      </w:r>
      <w:r w:rsidRPr="00870992">
        <w:rPr>
          <w:rFonts w:ascii="宋体" w:hAnsi="宋体" w:hint="eastAsia"/>
          <w:szCs w:val="21"/>
          <w:u w:val="single"/>
        </w:rPr>
        <w:t>北京。</w:t>
      </w:r>
    </w:p>
    <w:p w:rsidR="00DD4D90" w:rsidRPr="00870992" w:rsidRDefault="00DD4D90" w:rsidP="00DD4D90">
      <w:pPr>
        <w:pStyle w:val="a8"/>
        <w:spacing w:line="360" w:lineRule="auto"/>
        <w:ind w:firstLine="0"/>
        <w:rPr>
          <w:rFonts w:hAnsi="宋体"/>
          <w:b/>
          <w:szCs w:val="21"/>
        </w:rPr>
      </w:pPr>
      <w:r w:rsidRPr="00870992">
        <w:rPr>
          <w:rFonts w:hAnsi="宋体" w:hint="eastAsia"/>
          <w:b/>
          <w:szCs w:val="21"/>
        </w:rPr>
        <w:t>5</w:t>
      </w:r>
      <w:r w:rsidRPr="00870992">
        <w:rPr>
          <w:rFonts w:hAnsi="宋体" w:hint="eastAsia"/>
          <w:b/>
          <w:szCs w:val="21"/>
        </w:rPr>
        <w:t>、交货期：</w:t>
      </w:r>
    </w:p>
    <w:p w:rsidR="00DD4D90" w:rsidRPr="00870992" w:rsidRDefault="00DD4D90" w:rsidP="00DD4D90">
      <w:pPr>
        <w:spacing w:line="360" w:lineRule="auto"/>
        <w:ind w:firstLineChars="225" w:firstLine="473"/>
        <w:rPr>
          <w:rFonts w:ascii="宋体" w:hAnsi="宋体"/>
          <w:szCs w:val="21"/>
          <w:u w:val="single"/>
        </w:rPr>
      </w:pPr>
      <w:r w:rsidRPr="00870992">
        <w:rPr>
          <w:rFonts w:ascii="宋体" w:hAnsi="宋体" w:hint="eastAsia"/>
          <w:szCs w:val="21"/>
          <w:u w:val="single"/>
        </w:rPr>
        <w:t>国产产品：合同签订后60日内（合同有特殊约定的除外）。</w:t>
      </w:r>
    </w:p>
    <w:p w:rsidR="000D69D4" w:rsidRPr="0055769F" w:rsidRDefault="00DD4D90" w:rsidP="00DD4D90">
      <w:r>
        <w:rPr>
          <w:rFonts w:ascii="宋体" w:hAnsi="宋体" w:hint="eastAsia"/>
          <w:b/>
          <w:bCs/>
          <w:szCs w:val="21"/>
          <w:u w:val="single"/>
        </w:rPr>
        <w:t xml:space="preserve">    </w:t>
      </w:r>
      <w:r w:rsidRPr="006A2837">
        <w:rPr>
          <w:rFonts w:ascii="宋体" w:hAnsi="宋体" w:hint="eastAsia"/>
          <w:b/>
          <w:bCs/>
          <w:szCs w:val="21"/>
          <w:u w:val="single"/>
        </w:rPr>
        <w:t>进口产品：卖方指定的外商收到买方指定的进口代理公司开立的不可撤消信用证后2个月内（合同有特殊约定的除外）。</w:t>
      </w:r>
    </w:p>
    <w:sectPr w:rsidR="000D69D4" w:rsidRPr="0055769F" w:rsidSect="000D69D4">
      <w:pgSz w:w="11906" w:h="16838"/>
      <w:pgMar w:top="1247" w:right="1304" w:bottom="113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57" w:rsidRDefault="00AC0157" w:rsidP="00F4270E">
      <w:r>
        <w:separator/>
      </w:r>
    </w:p>
  </w:endnote>
  <w:endnote w:type="continuationSeparator" w:id="0">
    <w:p w:rsidR="00AC0157" w:rsidRDefault="00AC0157"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57" w:rsidRDefault="00AC0157" w:rsidP="00F4270E">
      <w:r>
        <w:separator/>
      </w:r>
    </w:p>
  </w:footnote>
  <w:footnote w:type="continuationSeparator" w:id="0">
    <w:p w:rsidR="00AC0157" w:rsidRDefault="00AC0157" w:rsidP="00F4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1896"/>
        </w:tabs>
        <w:ind w:left="1896" w:hanging="396"/>
      </w:pPr>
      <w:rPr>
        <w:rFonts w:eastAsia="仿宋_GB2312" w:hint="eastAsia"/>
        <w:b w:val="0"/>
        <w:i w:val="0"/>
        <w:color w:val="auto"/>
      </w:rPr>
    </w:lvl>
    <w:lvl w:ilvl="1" w:tentative="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365655D"/>
    <w:multiLevelType w:val="multilevel"/>
    <w:tmpl w:val="C98C7BD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34407"/>
    <w:multiLevelType w:val="hybridMultilevel"/>
    <w:tmpl w:val="E56C109A"/>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A3F523F"/>
    <w:multiLevelType w:val="hybridMultilevel"/>
    <w:tmpl w:val="BB88DB52"/>
    <w:lvl w:ilvl="0" w:tplc="99A4B41A">
      <w:start w:val="3"/>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21F4456E"/>
    <w:multiLevelType w:val="hybridMultilevel"/>
    <w:tmpl w:val="60B2F5D6"/>
    <w:lvl w:ilvl="0" w:tplc="FFFFFFFF">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840"/>
        </w:tabs>
        <w:ind w:left="840" w:hanging="420"/>
      </w:pPr>
      <w:rPr>
        <w:rFonts w:hint="default"/>
      </w:rPr>
    </w:lvl>
    <w:lvl w:ilvl="2" w:tplc="B00E75A0">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23EB2E12"/>
    <w:multiLevelType w:val="multilevel"/>
    <w:tmpl w:val="6E982326"/>
    <w:lvl w:ilvl="0">
      <w:start w:val="1"/>
      <w:numFmt w:val="lowerRoman"/>
      <w:lvlText w:val="%1）"/>
      <w:lvlJc w:val="left"/>
      <w:pPr>
        <w:ind w:left="420" w:hanging="42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66C35C8"/>
    <w:multiLevelType w:val="hybridMultilevel"/>
    <w:tmpl w:val="EBB41534"/>
    <w:lvl w:ilvl="0" w:tplc="1E1EA64C">
      <w:start w:val="1"/>
      <w:numFmt w:val="lowerRoman"/>
      <w:lvlText w:val="%1）"/>
      <w:lvlJc w:val="left"/>
      <w:pPr>
        <w:ind w:left="1413" w:hanging="420"/>
      </w:pPr>
      <w:rPr>
        <w:rFonts w:ascii="宋体" w:eastAsia="宋体" w:hAnsi="宋体" w:cs="宋体"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
    <w:nsid w:val="293F0023"/>
    <w:multiLevelType w:val="multilevel"/>
    <w:tmpl w:val="293F0023"/>
    <w:lvl w:ilvl="0">
      <w:start w:val="1"/>
      <w:numFmt w:val="decimal"/>
      <w:lvlText w:val="（%1）"/>
      <w:lvlJc w:val="left"/>
      <w:pPr>
        <w:tabs>
          <w:tab w:val="num" w:pos="615"/>
        </w:tabs>
        <w:ind w:left="615"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8B18C9"/>
    <w:multiLevelType w:val="hybridMultilevel"/>
    <w:tmpl w:val="71DA236C"/>
    <w:lvl w:ilvl="0" w:tplc="52EA2D70">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nsid w:val="38013868"/>
    <w:multiLevelType w:val="hybridMultilevel"/>
    <w:tmpl w:val="66A07074"/>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nsid w:val="428A6C7B"/>
    <w:multiLevelType w:val="multilevel"/>
    <w:tmpl w:val="EB52613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5A764D1"/>
    <w:multiLevelType w:val="multilevel"/>
    <w:tmpl w:val="807A657C"/>
    <w:lvl w:ilvl="0">
      <w:start w:val="3"/>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3">
    <w:nsid w:val="4BAE186F"/>
    <w:multiLevelType w:val="multilevel"/>
    <w:tmpl w:val="4BAE186F"/>
    <w:lvl w:ilvl="0">
      <w:start w:val="2"/>
      <w:numFmt w:val="decimal"/>
      <w:lvlText w:val="%1、"/>
      <w:lvlJc w:val="left"/>
      <w:pPr>
        <w:tabs>
          <w:tab w:val="num" w:pos="862"/>
        </w:tabs>
        <w:ind w:left="862" w:hanging="720"/>
      </w:pPr>
      <w:rPr>
        <w:b w:val="0"/>
      </w:rPr>
    </w:lvl>
    <w:lvl w:ilvl="1">
      <w:start w:val="1"/>
      <w:numFmt w:val="decimal"/>
      <w:lvlText w:val="%2、"/>
      <w:lvlJc w:val="left"/>
      <w:pPr>
        <w:tabs>
          <w:tab w:val="num" w:pos="817"/>
        </w:tabs>
        <w:ind w:left="817"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14">
    <w:nsid w:val="4E7A52B2"/>
    <w:multiLevelType w:val="multilevel"/>
    <w:tmpl w:val="795642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0115443"/>
    <w:multiLevelType w:val="multilevel"/>
    <w:tmpl w:val="50115443"/>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6">
    <w:nsid w:val="517D75EE"/>
    <w:multiLevelType w:val="hybridMultilevel"/>
    <w:tmpl w:val="F2E837BA"/>
    <w:lvl w:ilvl="0" w:tplc="1E1EA64C">
      <w:start w:val="1"/>
      <w:numFmt w:val="lowerRoman"/>
      <w:lvlText w:val="%1）"/>
      <w:lvlJc w:val="left"/>
      <w:pPr>
        <w:ind w:left="420" w:hanging="420"/>
      </w:pPr>
      <w:rPr>
        <w:rFonts w:ascii="宋体" w:eastAsia="宋体" w:hAnsi="宋体"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7463C1"/>
    <w:multiLevelType w:val="hybridMultilevel"/>
    <w:tmpl w:val="D42AFEAE"/>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6B5C00FE"/>
    <w:multiLevelType w:val="multilevel"/>
    <w:tmpl w:val="6B5C00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BA11C50"/>
    <w:multiLevelType w:val="hybridMultilevel"/>
    <w:tmpl w:val="7FB6DCF8"/>
    <w:lvl w:ilvl="0" w:tplc="14FC59A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7E5E2857"/>
    <w:multiLevelType w:val="multilevel"/>
    <w:tmpl w:val="A75E70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1"/>
  </w:num>
  <w:num w:numId="2">
    <w:abstractNumId w:val="0"/>
  </w:num>
  <w:num w:numId="3">
    <w:abstractNumId w:val="15"/>
  </w:num>
  <w:num w:numId="4">
    <w:abstractNumId w:val="2"/>
  </w:num>
  <w:num w:numId="5">
    <w:abstractNumId w:val="8"/>
  </w:num>
  <w:num w:numId="6">
    <w:abstractNumId w:val="12"/>
  </w:num>
  <w:num w:numId="7">
    <w:abstractNumId w:val="13"/>
  </w:num>
  <w:num w:numId="8">
    <w:abstractNumId w:val="20"/>
  </w:num>
  <w:num w:numId="9">
    <w:abstractNumId w:val="18"/>
  </w:num>
  <w:num w:numId="10">
    <w:abstractNumId w:val="14"/>
  </w:num>
  <w:num w:numId="11">
    <w:abstractNumId w:val="6"/>
  </w:num>
  <w:num w:numId="12">
    <w:abstractNumId w:val="16"/>
  </w:num>
  <w:num w:numId="13">
    <w:abstractNumId w:val="3"/>
  </w:num>
  <w:num w:numId="14">
    <w:abstractNumId w:val="7"/>
  </w:num>
  <w:num w:numId="15">
    <w:abstractNumId w:val="4"/>
  </w:num>
  <w:num w:numId="16">
    <w:abstractNumId w:val="5"/>
  </w:num>
  <w:num w:numId="17">
    <w:abstractNumId w:val="17"/>
  </w:num>
  <w:num w:numId="18">
    <w:abstractNumId w:val="10"/>
  </w:num>
  <w:num w:numId="19">
    <w:abstractNumId w:val="19"/>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0D69D4"/>
    <w:rsid w:val="0012619C"/>
    <w:rsid w:val="00196B77"/>
    <w:rsid w:val="001A7936"/>
    <w:rsid w:val="002060AC"/>
    <w:rsid w:val="0020670B"/>
    <w:rsid w:val="003273B5"/>
    <w:rsid w:val="003E0964"/>
    <w:rsid w:val="004F50C5"/>
    <w:rsid w:val="00525A8B"/>
    <w:rsid w:val="00540DF9"/>
    <w:rsid w:val="0055769F"/>
    <w:rsid w:val="005A769A"/>
    <w:rsid w:val="005C0C18"/>
    <w:rsid w:val="005F1897"/>
    <w:rsid w:val="00687B4E"/>
    <w:rsid w:val="007E70BC"/>
    <w:rsid w:val="00887D6A"/>
    <w:rsid w:val="008A1F1D"/>
    <w:rsid w:val="008A6D61"/>
    <w:rsid w:val="008B0E2A"/>
    <w:rsid w:val="008B357E"/>
    <w:rsid w:val="00955CB3"/>
    <w:rsid w:val="00976EB0"/>
    <w:rsid w:val="00980362"/>
    <w:rsid w:val="00A2502C"/>
    <w:rsid w:val="00A56374"/>
    <w:rsid w:val="00AC0157"/>
    <w:rsid w:val="00AF4E1F"/>
    <w:rsid w:val="00AF78FF"/>
    <w:rsid w:val="00B91C4B"/>
    <w:rsid w:val="00B95640"/>
    <w:rsid w:val="00C642E1"/>
    <w:rsid w:val="00C71531"/>
    <w:rsid w:val="00CD169E"/>
    <w:rsid w:val="00DB1094"/>
    <w:rsid w:val="00DD4D90"/>
    <w:rsid w:val="00E05360"/>
    <w:rsid w:val="00E47895"/>
    <w:rsid w:val="00E54870"/>
    <w:rsid w:val="00E56F3C"/>
    <w:rsid w:val="00EF7E03"/>
    <w:rsid w:val="00F4270E"/>
    <w:rsid w:val="00F61DE4"/>
    <w:rsid w:val="00FE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next w:val="a"/>
    <w:link w:val="1Char1"/>
    <w:qFormat/>
    <w:rsid w:val="00DD4D90"/>
    <w:pPr>
      <w:keepNext/>
      <w:outlineLvl w:val="0"/>
    </w:pPr>
    <w:rPr>
      <w:rFonts w:ascii="宋体" w:hAnsi="宋体"/>
      <w:b/>
      <w:sz w:val="28"/>
    </w:rPr>
  </w:style>
  <w:style w:type="paragraph" w:styleId="2">
    <w:name w:val="heading 2"/>
    <w:basedOn w:val="a"/>
    <w:next w:val="a"/>
    <w:link w:val="2Char"/>
    <w:qFormat/>
    <w:rsid w:val="00DD4D9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uiPriority w:val="34"/>
    <w:qFormat/>
    <w:rsid w:val="00525A8B"/>
    <w:pPr>
      <w:ind w:firstLineChars="200" w:firstLine="420"/>
    </w:pPr>
  </w:style>
  <w:style w:type="character" w:customStyle="1" w:styleId="1Char">
    <w:name w:val="标题 1 Char"/>
    <w:basedOn w:val="a0"/>
    <w:uiPriority w:val="9"/>
    <w:rsid w:val="00DD4D90"/>
    <w:rPr>
      <w:rFonts w:ascii="Times New Roman" w:eastAsia="宋体" w:hAnsi="Times New Roman" w:cs="Times New Roman"/>
      <w:b/>
      <w:bCs/>
      <w:kern w:val="44"/>
      <w:sz w:val="44"/>
      <w:szCs w:val="44"/>
    </w:rPr>
  </w:style>
  <w:style w:type="character" w:customStyle="1" w:styleId="2Char">
    <w:name w:val="标题 2 Char"/>
    <w:basedOn w:val="a0"/>
    <w:link w:val="2"/>
    <w:rsid w:val="00DD4D90"/>
    <w:rPr>
      <w:rFonts w:ascii="Arial" w:eastAsia="黑体" w:hAnsi="Arial" w:cs="Times New Roman"/>
      <w:b/>
      <w:bCs/>
      <w:sz w:val="32"/>
      <w:szCs w:val="32"/>
    </w:rPr>
  </w:style>
  <w:style w:type="character" w:customStyle="1" w:styleId="1Char1">
    <w:name w:val="标题 1 Char1"/>
    <w:link w:val="1"/>
    <w:rsid w:val="00DD4D90"/>
    <w:rPr>
      <w:rFonts w:ascii="宋体" w:eastAsia="宋体" w:hAnsi="宋体" w:cs="Times New Roman"/>
      <w:b/>
      <w:sz w:val="28"/>
      <w:szCs w:val="24"/>
    </w:rPr>
  </w:style>
  <w:style w:type="paragraph" w:styleId="a8">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DD4D90"/>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next w:val="a"/>
    <w:link w:val="1Char1"/>
    <w:qFormat/>
    <w:rsid w:val="00DD4D90"/>
    <w:pPr>
      <w:keepNext/>
      <w:outlineLvl w:val="0"/>
    </w:pPr>
    <w:rPr>
      <w:rFonts w:ascii="宋体" w:hAnsi="宋体"/>
      <w:b/>
      <w:sz w:val="28"/>
    </w:rPr>
  </w:style>
  <w:style w:type="paragraph" w:styleId="2">
    <w:name w:val="heading 2"/>
    <w:basedOn w:val="a"/>
    <w:next w:val="a"/>
    <w:link w:val="2Char"/>
    <w:qFormat/>
    <w:rsid w:val="00DD4D9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uiPriority w:val="34"/>
    <w:qFormat/>
    <w:rsid w:val="00525A8B"/>
    <w:pPr>
      <w:ind w:firstLineChars="200" w:firstLine="420"/>
    </w:pPr>
  </w:style>
  <w:style w:type="character" w:customStyle="1" w:styleId="1Char">
    <w:name w:val="标题 1 Char"/>
    <w:basedOn w:val="a0"/>
    <w:uiPriority w:val="9"/>
    <w:rsid w:val="00DD4D90"/>
    <w:rPr>
      <w:rFonts w:ascii="Times New Roman" w:eastAsia="宋体" w:hAnsi="Times New Roman" w:cs="Times New Roman"/>
      <w:b/>
      <w:bCs/>
      <w:kern w:val="44"/>
      <w:sz w:val="44"/>
      <w:szCs w:val="44"/>
    </w:rPr>
  </w:style>
  <w:style w:type="character" w:customStyle="1" w:styleId="2Char">
    <w:name w:val="标题 2 Char"/>
    <w:basedOn w:val="a0"/>
    <w:link w:val="2"/>
    <w:rsid w:val="00DD4D90"/>
    <w:rPr>
      <w:rFonts w:ascii="Arial" w:eastAsia="黑体" w:hAnsi="Arial" w:cs="Times New Roman"/>
      <w:b/>
      <w:bCs/>
      <w:sz w:val="32"/>
      <w:szCs w:val="32"/>
    </w:rPr>
  </w:style>
  <w:style w:type="character" w:customStyle="1" w:styleId="1Char1">
    <w:name w:val="标题 1 Char1"/>
    <w:link w:val="1"/>
    <w:rsid w:val="00DD4D90"/>
    <w:rPr>
      <w:rFonts w:ascii="宋体" w:eastAsia="宋体" w:hAnsi="宋体" w:cs="Times New Roman"/>
      <w:b/>
      <w:sz w:val="28"/>
      <w:szCs w:val="24"/>
    </w:rPr>
  </w:style>
  <w:style w:type="paragraph" w:styleId="a8">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DD4D90"/>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10A4-9EC2-4E21-A97A-36ADB5E0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2017-11-24T13:45:00Z</dcterms:created>
  <dcterms:modified xsi:type="dcterms:W3CDTF">2017-11-24T13:45:00Z</dcterms:modified>
</cp:coreProperties>
</file>