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687" w:rsidRPr="0075412A" w:rsidRDefault="00AC6687" w:rsidP="00AC6687">
      <w:pPr>
        <w:pStyle w:val="1"/>
        <w:adjustRightInd w:val="0"/>
        <w:snapToGrid w:val="0"/>
        <w:spacing w:after="100" w:afterAutospacing="1" w:line="300" w:lineRule="auto"/>
        <w:jc w:val="center"/>
        <w:rPr>
          <w:rFonts w:hint="eastAsia"/>
          <w:w w:val="80"/>
          <w:sz w:val="30"/>
          <w:szCs w:val="30"/>
        </w:rPr>
      </w:pPr>
      <w:r w:rsidRPr="0075412A">
        <w:rPr>
          <w:w w:val="80"/>
          <w:sz w:val="30"/>
          <w:szCs w:val="30"/>
        </w:rPr>
        <w:t>第六章  技术要求</w:t>
      </w:r>
    </w:p>
    <w:p w:rsidR="00AC6687" w:rsidRPr="0075412A" w:rsidRDefault="00AC6687" w:rsidP="00AC6687">
      <w:pPr>
        <w:spacing w:line="360" w:lineRule="auto"/>
        <w:jc w:val="center"/>
        <w:rPr>
          <w:rFonts w:ascii="宋体" w:hAnsi="宋体" w:hint="eastAsia"/>
          <w:b/>
          <w:szCs w:val="21"/>
        </w:rPr>
      </w:pPr>
      <w:r w:rsidRPr="0075412A">
        <w:rPr>
          <w:rFonts w:ascii="宋体" w:hAnsi="宋体" w:hint="eastAsia"/>
          <w:b/>
          <w:szCs w:val="21"/>
        </w:rPr>
        <w:t>第1包   宽波段可调谐超快飞秒激光泵浦系统</w:t>
      </w:r>
    </w:p>
    <w:p w:rsidR="00AC6687" w:rsidRPr="0075412A" w:rsidRDefault="00AC6687" w:rsidP="00AC6687">
      <w:pPr>
        <w:pStyle w:val="2"/>
        <w:spacing w:before="0" w:after="0" w:line="360" w:lineRule="auto"/>
        <w:rPr>
          <w:rFonts w:ascii="宋体" w:eastAsia="宋体" w:hAnsi="宋体" w:hint="eastAsia"/>
          <w:b w:val="0"/>
          <w:sz w:val="21"/>
          <w:szCs w:val="21"/>
        </w:rPr>
      </w:pPr>
      <w:bookmarkStart w:id="0" w:name="_Toc196475162"/>
      <w:bookmarkStart w:id="1" w:name="_Toc403258040"/>
      <w:r w:rsidRPr="0075412A">
        <w:rPr>
          <w:rFonts w:ascii="宋体" w:eastAsia="宋体" w:hAnsi="宋体" w:hint="eastAsia"/>
          <w:b w:val="0"/>
          <w:bCs w:val="0"/>
          <w:sz w:val="21"/>
          <w:szCs w:val="21"/>
        </w:rPr>
        <w:t>1.货物需求一览表</w:t>
      </w:r>
      <w:bookmarkStart w:id="2" w:name="_Toc230357439"/>
      <w:bookmarkStart w:id="3" w:name="_Toc258264687"/>
      <w:bookmarkStart w:id="4" w:name="_Toc289948435"/>
      <w:bookmarkStart w:id="5" w:name="_Toc403258042"/>
      <w:bookmarkEnd w:id="0"/>
      <w:bookmarkEnd w:id="1"/>
      <w:r w:rsidRPr="0075412A">
        <w:rPr>
          <w:rFonts w:ascii="宋体" w:eastAsia="宋体" w:hAnsi="宋体" w:hint="eastAsia"/>
          <w:sz w:val="21"/>
          <w:szCs w:val="21"/>
        </w:rPr>
        <w:t xml:space="preserve">   </w:t>
      </w:r>
    </w:p>
    <w:tbl>
      <w:tblPr>
        <w:tblW w:w="954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43"/>
        <w:gridCol w:w="1270"/>
        <w:gridCol w:w="1116"/>
        <w:gridCol w:w="1719"/>
        <w:gridCol w:w="875"/>
        <w:gridCol w:w="1185"/>
        <w:gridCol w:w="2640"/>
      </w:tblGrid>
      <w:tr w:rsidR="00AC6687" w:rsidRPr="0075412A" w:rsidTr="00A469F1">
        <w:trPr>
          <w:trHeight w:val="336"/>
          <w:jc w:val="right"/>
        </w:trPr>
        <w:tc>
          <w:tcPr>
            <w:tcW w:w="743" w:type="dxa"/>
            <w:tcBorders>
              <w:top w:val="single" w:sz="8" w:space="0" w:color="auto"/>
              <w:left w:val="single" w:sz="8" w:space="0" w:color="auto"/>
              <w:bottom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bCs/>
                <w:kern w:val="0"/>
                <w:szCs w:val="21"/>
              </w:rPr>
            </w:pPr>
            <w:r w:rsidRPr="0075412A">
              <w:rPr>
                <w:rFonts w:ascii="宋体" w:hAnsi="宋体" w:hint="eastAsia"/>
                <w:bCs/>
                <w:kern w:val="0"/>
                <w:szCs w:val="21"/>
              </w:rPr>
              <w:t>包</w:t>
            </w:r>
            <w:r w:rsidRPr="0075412A">
              <w:rPr>
                <w:rFonts w:ascii="宋体" w:hAnsi="宋体"/>
                <w:bCs/>
                <w:kern w:val="0"/>
                <w:szCs w:val="21"/>
              </w:rPr>
              <w:t>号</w:t>
            </w:r>
          </w:p>
        </w:tc>
        <w:tc>
          <w:tcPr>
            <w:tcW w:w="1270" w:type="dxa"/>
            <w:tcBorders>
              <w:top w:val="single" w:sz="8" w:space="0" w:color="auto"/>
              <w:left w:val="single" w:sz="8" w:space="0" w:color="auto"/>
              <w:bottom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bCs/>
                <w:kern w:val="0"/>
                <w:szCs w:val="21"/>
              </w:rPr>
            </w:pPr>
            <w:r w:rsidRPr="0075412A">
              <w:rPr>
                <w:rFonts w:ascii="宋体" w:hAnsi="宋体" w:hint="eastAsia"/>
                <w:bCs/>
                <w:kern w:val="0"/>
                <w:szCs w:val="21"/>
              </w:rPr>
              <w:t>包</w:t>
            </w:r>
            <w:r w:rsidRPr="0075412A">
              <w:rPr>
                <w:rFonts w:ascii="宋体" w:hAnsi="宋体"/>
                <w:bCs/>
                <w:kern w:val="0"/>
                <w:szCs w:val="21"/>
              </w:rPr>
              <w:t>名称</w:t>
            </w:r>
          </w:p>
        </w:tc>
        <w:tc>
          <w:tcPr>
            <w:tcW w:w="1116" w:type="dxa"/>
            <w:tcBorders>
              <w:top w:val="single" w:sz="8" w:space="0" w:color="auto"/>
              <w:left w:val="single" w:sz="8" w:space="0" w:color="auto"/>
              <w:bottom w:val="single" w:sz="8" w:space="0" w:color="auto"/>
              <w:right w:val="single" w:sz="8" w:space="0" w:color="auto"/>
            </w:tcBorders>
          </w:tcPr>
          <w:p w:rsidR="00AC6687" w:rsidRPr="0075412A" w:rsidRDefault="00AC6687" w:rsidP="00A469F1">
            <w:pPr>
              <w:widowControl/>
              <w:adjustRightInd w:val="0"/>
              <w:snapToGrid w:val="0"/>
              <w:spacing w:line="360" w:lineRule="auto"/>
              <w:jc w:val="center"/>
              <w:rPr>
                <w:rFonts w:ascii="宋体" w:hAnsi="宋体" w:hint="eastAsia"/>
                <w:bCs/>
                <w:kern w:val="0"/>
                <w:szCs w:val="21"/>
              </w:rPr>
            </w:pPr>
            <w:r w:rsidRPr="0075412A">
              <w:rPr>
                <w:rFonts w:ascii="宋体" w:hAnsi="宋体" w:hint="eastAsia"/>
                <w:bCs/>
                <w:kern w:val="0"/>
                <w:szCs w:val="21"/>
              </w:rPr>
              <w:t>品目号</w:t>
            </w:r>
          </w:p>
        </w:tc>
        <w:tc>
          <w:tcPr>
            <w:tcW w:w="1719" w:type="dxa"/>
            <w:tcBorders>
              <w:top w:val="single" w:sz="8" w:space="0" w:color="auto"/>
              <w:left w:val="single" w:sz="8" w:space="0" w:color="auto"/>
              <w:bottom w:val="single" w:sz="8" w:space="0" w:color="auto"/>
              <w:right w:val="single" w:sz="8" w:space="0" w:color="auto"/>
            </w:tcBorders>
          </w:tcPr>
          <w:p w:rsidR="00AC6687" w:rsidRPr="0075412A" w:rsidRDefault="00AC6687" w:rsidP="00A469F1">
            <w:pPr>
              <w:widowControl/>
              <w:adjustRightInd w:val="0"/>
              <w:snapToGrid w:val="0"/>
              <w:spacing w:line="360" w:lineRule="auto"/>
              <w:jc w:val="center"/>
              <w:rPr>
                <w:rFonts w:ascii="宋体" w:hAnsi="宋体" w:hint="eastAsia"/>
                <w:bCs/>
                <w:kern w:val="0"/>
                <w:szCs w:val="21"/>
              </w:rPr>
            </w:pPr>
            <w:r w:rsidRPr="0075412A">
              <w:rPr>
                <w:rFonts w:ascii="宋体" w:hAnsi="宋体" w:hint="eastAsia"/>
                <w:bCs/>
                <w:kern w:val="0"/>
                <w:szCs w:val="21"/>
              </w:rPr>
              <w:t>货物名称</w:t>
            </w:r>
          </w:p>
        </w:tc>
        <w:tc>
          <w:tcPr>
            <w:tcW w:w="875" w:type="dxa"/>
            <w:tcBorders>
              <w:top w:val="single" w:sz="8" w:space="0" w:color="auto"/>
              <w:left w:val="single" w:sz="8" w:space="0" w:color="auto"/>
              <w:bottom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bCs/>
                <w:kern w:val="0"/>
                <w:szCs w:val="21"/>
              </w:rPr>
            </w:pPr>
            <w:r w:rsidRPr="0075412A">
              <w:rPr>
                <w:rFonts w:ascii="宋体" w:hAnsi="宋体" w:hint="eastAsia"/>
                <w:bCs/>
                <w:kern w:val="0"/>
                <w:szCs w:val="21"/>
              </w:rPr>
              <w:t>数量</w:t>
            </w:r>
          </w:p>
        </w:tc>
        <w:tc>
          <w:tcPr>
            <w:tcW w:w="1185" w:type="dxa"/>
            <w:tcBorders>
              <w:top w:val="single" w:sz="8" w:space="0" w:color="auto"/>
              <w:left w:val="single" w:sz="8" w:space="0" w:color="auto"/>
              <w:bottom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hint="eastAsia"/>
                <w:bCs/>
                <w:kern w:val="0"/>
                <w:szCs w:val="21"/>
              </w:rPr>
            </w:pPr>
            <w:r w:rsidRPr="0075412A">
              <w:rPr>
                <w:rFonts w:ascii="宋体" w:hAnsi="宋体" w:hint="eastAsia"/>
                <w:bCs/>
                <w:kern w:val="0"/>
                <w:szCs w:val="21"/>
              </w:rPr>
              <w:t>预算</w:t>
            </w:r>
          </w:p>
        </w:tc>
        <w:tc>
          <w:tcPr>
            <w:tcW w:w="2640" w:type="dxa"/>
            <w:tcBorders>
              <w:top w:val="single" w:sz="8" w:space="0" w:color="auto"/>
              <w:left w:val="single" w:sz="8" w:space="0" w:color="auto"/>
              <w:bottom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bCs/>
                <w:kern w:val="0"/>
                <w:szCs w:val="21"/>
              </w:rPr>
            </w:pPr>
            <w:r w:rsidRPr="0075412A">
              <w:rPr>
                <w:rFonts w:ascii="宋体" w:hAnsi="宋体" w:hint="eastAsia"/>
                <w:bCs/>
                <w:kern w:val="0"/>
                <w:szCs w:val="21"/>
              </w:rPr>
              <w:t>技术要求</w:t>
            </w:r>
          </w:p>
        </w:tc>
      </w:tr>
      <w:tr w:rsidR="00AC6687" w:rsidRPr="0075412A" w:rsidTr="00A469F1">
        <w:trPr>
          <w:trHeight w:val="794"/>
          <w:jc w:val="right"/>
        </w:trPr>
        <w:tc>
          <w:tcPr>
            <w:tcW w:w="743" w:type="dxa"/>
            <w:vMerge w:val="restart"/>
            <w:tcBorders>
              <w:top w:val="single" w:sz="8" w:space="0" w:color="auto"/>
              <w:left w:val="single" w:sz="8" w:space="0" w:color="auto"/>
              <w:right w:val="single" w:sz="8" w:space="0" w:color="auto"/>
            </w:tcBorders>
            <w:shd w:val="clear" w:color="auto" w:fill="auto"/>
            <w:vAlign w:val="center"/>
          </w:tcPr>
          <w:p w:rsidR="00AC6687" w:rsidRPr="0075412A" w:rsidRDefault="00AC6687" w:rsidP="00A469F1">
            <w:pPr>
              <w:widowControl/>
              <w:adjustRightInd w:val="0"/>
              <w:snapToGrid w:val="0"/>
              <w:spacing w:line="360" w:lineRule="auto"/>
              <w:jc w:val="center"/>
              <w:rPr>
                <w:rFonts w:ascii="宋体" w:hAnsi="宋体" w:hint="eastAsia"/>
                <w:bCs/>
                <w:kern w:val="0"/>
                <w:szCs w:val="21"/>
              </w:rPr>
            </w:pPr>
            <w:r w:rsidRPr="0075412A">
              <w:rPr>
                <w:rFonts w:ascii="宋体" w:hAnsi="宋体" w:hint="eastAsia"/>
                <w:bCs/>
                <w:kern w:val="0"/>
                <w:szCs w:val="21"/>
              </w:rPr>
              <w:t>1</w:t>
            </w:r>
          </w:p>
        </w:tc>
        <w:tc>
          <w:tcPr>
            <w:tcW w:w="1270" w:type="dxa"/>
            <w:vMerge w:val="restart"/>
            <w:tcBorders>
              <w:top w:val="single" w:sz="8" w:space="0" w:color="auto"/>
              <w:left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szCs w:val="21"/>
                <w:lang/>
              </w:rPr>
            </w:pPr>
            <w:r w:rsidRPr="0075412A">
              <w:rPr>
                <w:rFonts w:ascii="宋体" w:hAnsi="宋体" w:hint="eastAsia"/>
                <w:szCs w:val="21"/>
              </w:rPr>
              <w:t>宽波段可调谐超快飞秒激光泵浦系统</w:t>
            </w:r>
          </w:p>
        </w:tc>
        <w:tc>
          <w:tcPr>
            <w:tcW w:w="1116" w:type="dxa"/>
            <w:tcBorders>
              <w:top w:val="single" w:sz="8" w:space="0" w:color="auto"/>
              <w:left w:val="single" w:sz="8" w:space="0" w:color="auto"/>
              <w:bottom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hint="eastAsia"/>
                <w:szCs w:val="21"/>
                <w:lang/>
              </w:rPr>
            </w:pPr>
            <w:r w:rsidRPr="0075412A">
              <w:rPr>
                <w:rFonts w:ascii="宋体" w:hAnsi="宋体" w:hint="eastAsia"/>
                <w:szCs w:val="21"/>
                <w:lang/>
              </w:rPr>
              <w:t>1</w:t>
            </w:r>
          </w:p>
        </w:tc>
        <w:tc>
          <w:tcPr>
            <w:tcW w:w="1719" w:type="dxa"/>
            <w:tcBorders>
              <w:top w:val="single" w:sz="8" w:space="0" w:color="auto"/>
              <w:left w:val="single" w:sz="8" w:space="0" w:color="auto"/>
              <w:bottom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left"/>
              <w:rPr>
                <w:rFonts w:ascii="宋体" w:hAnsi="宋体" w:hint="eastAsia"/>
                <w:szCs w:val="21"/>
                <w:lang/>
              </w:rPr>
            </w:pPr>
            <w:r w:rsidRPr="0075412A">
              <w:rPr>
                <w:rFonts w:ascii="宋体" w:hAnsi="宋体" w:hint="eastAsia"/>
                <w:szCs w:val="21"/>
              </w:rPr>
              <w:t>超快飞秒激光器</w:t>
            </w:r>
          </w:p>
        </w:tc>
        <w:tc>
          <w:tcPr>
            <w:tcW w:w="875" w:type="dxa"/>
            <w:tcBorders>
              <w:top w:val="single" w:sz="8" w:space="0" w:color="auto"/>
              <w:left w:val="single" w:sz="8" w:space="0" w:color="auto"/>
              <w:bottom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szCs w:val="21"/>
                <w:lang/>
              </w:rPr>
            </w:pPr>
            <w:r w:rsidRPr="0075412A">
              <w:rPr>
                <w:rFonts w:ascii="宋体" w:hAnsi="宋体" w:hint="eastAsia"/>
                <w:szCs w:val="21"/>
                <w:lang/>
              </w:rPr>
              <w:t>1台</w:t>
            </w:r>
          </w:p>
        </w:tc>
        <w:tc>
          <w:tcPr>
            <w:tcW w:w="1185" w:type="dxa"/>
            <w:vMerge w:val="restart"/>
            <w:tcBorders>
              <w:top w:val="single" w:sz="8" w:space="0" w:color="auto"/>
              <w:left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hint="eastAsia"/>
                <w:szCs w:val="21"/>
                <w:lang/>
              </w:rPr>
            </w:pPr>
            <w:r w:rsidRPr="0075412A">
              <w:rPr>
                <w:rFonts w:ascii="宋体" w:hAnsi="宋体"/>
                <w:szCs w:val="21"/>
                <w:lang/>
              </w:rPr>
              <w:t>160</w:t>
            </w:r>
          </w:p>
          <w:p w:rsidR="00AC6687" w:rsidRPr="0075412A" w:rsidRDefault="00AC6687" w:rsidP="00A469F1">
            <w:pPr>
              <w:widowControl/>
              <w:adjustRightInd w:val="0"/>
              <w:snapToGrid w:val="0"/>
              <w:spacing w:line="360" w:lineRule="auto"/>
              <w:jc w:val="center"/>
              <w:rPr>
                <w:rFonts w:ascii="宋体" w:hAnsi="宋体" w:hint="eastAsia"/>
                <w:szCs w:val="21"/>
                <w:lang/>
              </w:rPr>
            </w:pPr>
            <w:r w:rsidRPr="0075412A">
              <w:rPr>
                <w:rFonts w:ascii="宋体" w:hAnsi="宋体" w:hint="eastAsia"/>
                <w:bCs/>
                <w:kern w:val="0"/>
                <w:szCs w:val="21"/>
              </w:rPr>
              <w:t>(万元)</w:t>
            </w:r>
          </w:p>
        </w:tc>
        <w:tc>
          <w:tcPr>
            <w:tcW w:w="2640" w:type="dxa"/>
            <w:vMerge w:val="restart"/>
            <w:tcBorders>
              <w:top w:val="single" w:sz="8" w:space="0" w:color="auto"/>
              <w:left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left"/>
              <w:rPr>
                <w:rFonts w:ascii="宋体" w:hAnsi="宋体"/>
                <w:szCs w:val="21"/>
                <w:lang/>
              </w:rPr>
            </w:pPr>
            <w:r w:rsidRPr="0075412A">
              <w:rPr>
                <w:rFonts w:ascii="宋体" w:hAnsi="宋体" w:hint="eastAsia"/>
                <w:szCs w:val="21"/>
              </w:rPr>
              <w:t>用来产生时域脉冲宽度在飞秒（10-15s）量级的激光。</w:t>
            </w:r>
          </w:p>
        </w:tc>
      </w:tr>
      <w:tr w:rsidR="00AC6687" w:rsidRPr="0075412A" w:rsidTr="00A469F1">
        <w:trPr>
          <w:trHeight w:val="397"/>
          <w:jc w:val="right"/>
        </w:trPr>
        <w:tc>
          <w:tcPr>
            <w:tcW w:w="743" w:type="dxa"/>
            <w:vMerge/>
            <w:tcBorders>
              <w:left w:val="single" w:sz="8" w:space="0" w:color="auto"/>
              <w:right w:val="single" w:sz="8" w:space="0" w:color="auto"/>
            </w:tcBorders>
            <w:shd w:val="clear" w:color="auto" w:fill="auto"/>
            <w:vAlign w:val="center"/>
          </w:tcPr>
          <w:p w:rsidR="00AC6687" w:rsidRPr="0075412A" w:rsidRDefault="00AC6687" w:rsidP="00A469F1">
            <w:pPr>
              <w:widowControl/>
              <w:adjustRightInd w:val="0"/>
              <w:snapToGrid w:val="0"/>
              <w:spacing w:line="360" w:lineRule="auto"/>
              <w:jc w:val="center"/>
              <w:rPr>
                <w:rFonts w:ascii="宋体" w:hAnsi="宋体" w:hint="eastAsia"/>
                <w:bCs/>
                <w:kern w:val="0"/>
                <w:szCs w:val="21"/>
              </w:rPr>
            </w:pPr>
          </w:p>
        </w:tc>
        <w:tc>
          <w:tcPr>
            <w:tcW w:w="1270" w:type="dxa"/>
            <w:vMerge/>
            <w:tcBorders>
              <w:left w:val="single" w:sz="8" w:space="0" w:color="auto"/>
              <w:right w:val="single" w:sz="8" w:space="0" w:color="auto"/>
            </w:tcBorders>
            <w:shd w:val="clear" w:color="auto" w:fill="FFFFFF"/>
            <w:vAlign w:val="center"/>
          </w:tcPr>
          <w:p w:rsidR="00AC6687" w:rsidRPr="0075412A" w:rsidDel="00145C5B" w:rsidRDefault="00AC6687" w:rsidP="00A469F1">
            <w:pPr>
              <w:widowControl/>
              <w:adjustRightInd w:val="0"/>
              <w:snapToGrid w:val="0"/>
              <w:spacing w:line="360" w:lineRule="auto"/>
              <w:jc w:val="center"/>
              <w:rPr>
                <w:rFonts w:ascii="宋体" w:hAnsi="宋体"/>
                <w:szCs w:val="21"/>
                <w:lang/>
              </w:rPr>
            </w:pPr>
          </w:p>
        </w:tc>
        <w:tc>
          <w:tcPr>
            <w:tcW w:w="1116" w:type="dxa"/>
            <w:tcBorders>
              <w:top w:val="single" w:sz="8" w:space="0" w:color="auto"/>
              <w:left w:val="single" w:sz="8" w:space="0" w:color="auto"/>
              <w:bottom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hint="eastAsia"/>
                <w:szCs w:val="21"/>
                <w:lang/>
              </w:rPr>
            </w:pPr>
            <w:r w:rsidRPr="0075412A">
              <w:rPr>
                <w:rFonts w:ascii="宋体" w:hAnsi="宋体" w:hint="eastAsia"/>
                <w:szCs w:val="21"/>
                <w:lang/>
              </w:rPr>
              <w:t>2</w:t>
            </w:r>
          </w:p>
        </w:tc>
        <w:tc>
          <w:tcPr>
            <w:tcW w:w="1719" w:type="dxa"/>
            <w:tcBorders>
              <w:top w:val="single" w:sz="8" w:space="0" w:color="auto"/>
              <w:left w:val="single" w:sz="8" w:space="0" w:color="auto"/>
              <w:bottom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left"/>
              <w:rPr>
                <w:rFonts w:ascii="宋体" w:hAnsi="宋体" w:hint="eastAsia"/>
                <w:szCs w:val="21"/>
                <w:lang/>
              </w:rPr>
            </w:pPr>
            <w:r w:rsidRPr="0075412A">
              <w:rPr>
                <w:rFonts w:ascii="宋体" w:hAnsi="宋体" w:hint="eastAsia"/>
                <w:szCs w:val="21"/>
              </w:rPr>
              <w:t>超快光学参量放大器</w:t>
            </w:r>
          </w:p>
        </w:tc>
        <w:tc>
          <w:tcPr>
            <w:tcW w:w="875" w:type="dxa"/>
            <w:tcBorders>
              <w:top w:val="single" w:sz="8" w:space="0" w:color="auto"/>
              <w:left w:val="single" w:sz="8" w:space="0" w:color="auto"/>
              <w:bottom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hint="eastAsia"/>
                <w:szCs w:val="21"/>
                <w:lang/>
              </w:rPr>
            </w:pPr>
            <w:r w:rsidRPr="0075412A">
              <w:rPr>
                <w:rFonts w:ascii="宋体" w:hAnsi="宋体" w:hint="eastAsia"/>
                <w:szCs w:val="21"/>
                <w:lang/>
              </w:rPr>
              <w:t>1台</w:t>
            </w:r>
          </w:p>
        </w:tc>
        <w:tc>
          <w:tcPr>
            <w:tcW w:w="1185" w:type="dxa"/>
            <w:vMerge/>
            <w:tcBorders>
              <w:left w:val="single" w:sz="8" w:space="0" w:color="auto"/>
              <w:right w:val="single" w:sz="8" w:space="0" w:color="auto"/>
            </w:tcBorders>
            <w:vAlign w:val="center"/>
          </w:tcPr>
          <w:p w:rsidR="00AC6687" w:rsidRPr="0075412A" w:rsidDel="00145C5B" w:rsidRDefault="00AC6687" w:rsidP="00A469F1">
            <w:pPr>
              <w:widowControl/>
              <w:adjustRightInd w:val="0"/>
              <w:snapToGrid w:val="0"/>
              <w:spacing w:line="360" w:lineRule="auto"/>
              <w:jc w:val="center"/>
              <w:rPr>
                <w:rFonts w:ascii="宋体" w:hAnsi="宋体" w:hint="eastAsia"/>
                <w:szCs w:val="21"/>
                <w:lang/>
              </w:rPr>
            </w:pPr>
          </w:p>
        </w:tc>
        <w:tc>
          <w:tcPr>
            <w:tcW w:w="2640" w:type="dxa"/>
            <w:vMerge/>
            <w:tcBorders>
              <w:left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left"/>
              <w:rPr>
                <w:rFonts w:ascii="宋体" w:hAnsi="宋体"/>
                <w:szCs w:val="21"/>
              </w:rPr>
            </w:pPr>
          </w:p>
        </w:tc>
      </w:tr>
    </w:tbl>
    <w:p w:rsidR="00AC6687" w:rsidRPr="0075412A" w:rsidRDefault="00AC6687" w:rsidP="00AC6687">
      <w:pPr>
        <w:pStyle w:val="2"/>
        <w:spacing w:before="0" w:after="0" w:line="360" w:lineRule="auto"/>
        <w:rPr>
          <w:rFonts w:ascii="宋体" w:eastAsia="宋体" w:hAnsi="宋体"/>
          <w:b w:val="0"/>
          <w:sz w:val="21"/>
          <w:szCs w:val="21"/>
        </w:rPr>
      </w:pPr>
      <w:r w:rsidRPr="0075412A">
        <w:rPr>
          <w:rFonts w:ascii="宋体" w:eastAsia="宋体" w:hAnsi="宋体" w:hint="eastAsia"/>
          <w:b w:val="0"/>
          <w:bCs w:val="0"/>
          <w:sz w:val="21"/>
          <w:szCs w:val="21"/>
        </w:rPr>
        <w:t>2.技术规格及要求</w:t>
      </w:r>
    </w:p>
    <w:p w:rsidR="00AC6687" w:rsidRPr="0075412A" w:rsidRDefault="00AC6687" w:rsidP="00AC6687">
      <w:pPr>
        <w:spacing w:line="360" w:lineRule="auto"/>
        <w:rPr>
          <w:rFonts w:ascii="宋体" w:hAnsi="宋体" w:cs="Arial"/>
          <w:b/>
          <w:szCs w:val="21"/>
        </w:rPr>
      </w:pPr>
      <w:r w:rsidRPr="0075412A">
        <w:rPr>
          <w:rFonts w:ascii="宋体" w:hAnsi="宋体" w:cs="Arial" w:hint="eastAsia"/>
          <w:b/>
          <w:szCs w:val="21"/>
        </w:rPr>
        <w:t>1．工作条件：</w:t>
      </w:r>
    </w:p>
    <w:p w:rsidR="00AC6687" w:rsidRPr="0075412A" w:rsidRDefault="00AC6687" w:rsidP="00AC6687">
      <w:pPr>
        <w:spacing w:line="360" w:lineRule="auto"/>
        <w:rPr>
          <w:rFonts w:ascii="宋体" w:hAnsi="宋体" w:cs="Arial"/>
          <w:szCs w:val="21"/>
        </w:rPr>
      </w:pPr>
      <w:r w:rsidRPr="0075412A">
        <w:rPr>
          <w:rFonts w:ascii="宋体" w:hAnsi="宋体" w:cs="Arial" w:hint="eastAsia"/>
          <w:szCs w:val="21"/>
        </w:rPr>
        <w:tab/>
        <w:t>环境温度：10-35℃</w:t>
      </w:r>
    </w:p>
    <w:p w:rsidR="00AC6687" w:rsidRPr="0075412A" w:rsidRDefault="00AC6687" w:rsidP="00AC6687">
      <w:pPr>
        <w:spacing w:line="360" w:lineRule="auto"/>
        <w:rPr>
          <w:rFonts w:ascii="宋体" w:hAnsi="宋体" w:cs="Arial"/>
          <w:szCs w:val="21"/>
        </w:rPr>
      </w:pPr>
      <w:r w:rsidRPr="0075412A">
        <w:rPr>
          <w:rFonts w:ascii="宋体" w:hAnsi="宋体" w:cs="Arial" w:hint="eastAsia"/>
          <w:szCs w:val="21"/>
        </w:rPr>
        <w:tab/>
        <w:t>相对湿度：20-80%</w:t>
      </w:r>
    </w:p>
    <w:p w:rsidR="00AC6687" w:rsidRPr="0075412A" w:rsidRDefault="00AC6687" w:rsidP="00AC6687">
      <w:pPr>
        <w:spacing w:line="360" w:lineRule="auto"/>
        <w:rPr>
          <w:rFonts w:ascii="宋体" w:hAnsi="宋体" w:cs="Arial"/>
          <w:szCs w:val="21"/>
        </w:rPr>
      </w:pPr>
      <w:r w:rsidRPr="0075412A">
        <w:rPr>
          <w:rFonts w:ascii="宋体" w:hAnsi="宋体" w:cs="Arial" w:hint="eastAsia"/>
          <w:szCs w:val="21"/>
        </w:rPr>
        <w:tab/>
        <w:t>工作电压：220V 50Hz</w:t>
      </w:r>
    </w:p>
    <w:p w:rsidR="00AC6687" w:rsidRPr="0075412A" w:rsidRDefault="00AC6687" w:rsidP="00AC6687">
      <w:pPr>
        <w:spacing w:line="360" w:lineRule="auto"/>
        <w:rPr>
          <w:rFonts w:ascii="宋体" w:hAnsi="宋体" w:cs="Arial"/>
          <w:szCs w:val="21"/>
        </w:rPr>
      </w:pPr>
      <w:r w:rsidRPr="0075412A">
        <w:rPr>
          <w:rFonts w:ascii="宋体" w:hAnsi="宋体" w:cs="Arial" w:hint="eastAsia"/>
          <w:szCs w:val="21"/>
        </w:rPr>
        <w:tab/>
        <w:t>无特殊水电气的要求</w:t>
      </w:r>
    </w:p>
    <w:p w:rsidR="00AC6687" w:rsidRPr="0075412A" w:rsidRDefault="00AC6687" w:rsidP="00AC6687">
      <w:pPr>
        <w:spacing w:line="360" w:lineRule="auto"/>
        <w:rPr>
          <w:rFonts w:ascii="宋体" w:hAnsi="宋体" w:cs="Arial"/>
          <w:szCs w:val="21"/>
        </w:rPr>
      </w:pPr>
      <w:r w:rsidRPr="0075412A">
        <w:rPr>
          <w:rFonts w:ascii="宋体" w:hAnsi="宋体" w:cs="Arial" w:hint="eastAsia"/>
          <w:b/>
          <w:szCs w:val="21"/>
        </w:rPr>
        <w:t>2.  用途：</w:t>
      </w:r>
      <w:r w:rsidRPr="0075412A">
        <w:rPr>
          <w:rFonts w:ascii="宋体" w:hAnsi="宋体" w:cs="Arial" w:hint="eastAsia"/>
          <w:szCs w:val="21"/>
        </w:rPr>
        <w:t>用来产生时域脉冲宽度在飞秒（10</w:t>
      </w:r>
      <w:r w:rsidRPr="0075412A">
        <w:rPr>
          <w:rFonts w:ascii="宋体" w:hAnsi="宋体" w:cs="Arial" w:hint="eastAsia"/>
          <w:szCs w:val="21"/>
          <w:vertAlign w:val="superscript"/>
        </w:rPr>
        <w:t>-15</w:t>
      </w:r>
      <w:r w:rsidRPr="0075412A">
        <w:rPr>
          <w:rFonts w:ascii="宋体" w:hAnsi="宋体" w:cs="Arial" w:hint="eastAsia"/>
          <w:szCs w:val="21"/>
        </w:rPr>
        <w:t>s）量级的激光。</w:t>
      </w:r>
    </w:p>
    <w:p w:rsidR="00AC6687" w:rsidRPr="0075412A" w:rsidRDefault="00AC6687" w:rsidP="00AC6687">
      <w:pPr>
        <w:spacing w:line="360" w:lineRule="auto"/>
        <w:rPr>
          <w:rFonts w:ascii="宋体" w:hAnsi="宋体" w:cs="Arial"/>
          <w:b/>
          <w:szCs w:val="21"/>
        </w:rPr>
      </w:pPr>
      <w:r w:rsidRPr="0075412A">
        <w:rPr>
          <w:rFonts w:ascii="宋体" w:hAnsi="宋体" w:cs="Arial" w:hint="eastAsia"/>
          <w:b/>
          <w:szCs w:val="21"/>
        </w:rPr>
        <w:t>3.  主要技术指标：</w:t>
      </w:r>
    </w:p>
    <w:p w:rsidR="00AC6687" w:rsidRPr="0075412A" w:rsidRDefault="00AC6687" w:rsidP="00AC6687">
      <w:pPr>
        <w:spacing w:line="360" w:lineRule="auto"/>
        <w:rPr>
          <w:rFonts w:ascii="宋体" w:hAnsi="宋体" w:cs="Arial" w:hint="eastAsia"/>
          <w:szCs w:val="21"/>
        </w:rPr>
      </w:pPr>
      <w:r w:rsidRPr="0075412A">
        <w:rPr>
          <w:rFonts w:ascii="宋体" w:hAnsi="宋体" w:cs="Arial" w:hint="eastAsia"/>
          <w:szCs w:val="21"/>
        </w:rPr>
        <w:t>1.飞秒激光系统由激光器主机及光学参量放大器(OPA)组成</w:t>
      </w:r>
    </w:p>
    <w:p w:rsidR="00AC6687" w:rsidRPr="0075412A" w:rsidRDefault="00AC6687" w:rsidP="00AC6687">
      <w:pPr>
        <w:spacing w:line="360" w:lineRule="auto"/>
        <w:rPr>
          <w:rFonts w:ascii="宋体" w:hAnsi="宋体" w:cs="Arial" w:hint="eastAsia"/>
          <w:szCs w:val="21"/>
        </w:rPr>
      </w:pPr>
      <w:r w:rsidRPr="0075412A">
        <w:rPr>
          <w:rFonts w:ascii="宋体" w:hAnsi="宋体" w:cs="Arial" w:hint="eastAsia"/>
          <w:szCs w:val="21"/>
        </w:rPr>
        <w:t>2.中心波长：1030nm±10nm</w:t>
      </w:r>
    </w:p>
    <w:p w:rsidR="00AC6687" w:rsidRPr="0075412A" w:rsidRDefault="00AC6687" w:rsidP="00AC6687">
      <w:pPr>
        <w:spacing w:line="360" w:lineRule="auto"/>
        <w:rPr>
          <w:rFonts w:ascii="宋体" w:hAnsi="宋体" w:cs="Arial" w:hint="eastAsia"/>
          <w:szCs w:val="21"/>
        </w:rPr>
      </w:pPr>
      <w:r w:rsidRPr="0075412A">
        <w:rPr>
          <w:rFonts w:ascii="宋体" w:hAnsi="宋体" w:cs="Arial" w:hint="eastAsia"/>
          <w:szCs w:val="21"/>
        </w:rPr>
        <w:t>3.最大平均功率:大于等于6W</w:t>
      </w:r>
    </w:p>
    <w:p w:rsidR="00AC6687" w:rsidRPr="0075412A" w:rsidRDefault="00AC6687" w:rsidP="00AC6687">
      <w:pPr>
        <w:spacing w:line="360" w:lineRule="auto"/>
        <w:rPr>
          <w:rFonts w:ascii="宋体" w:hAnsi="宋体" w:cs="Arial" w:hint="eastAsia"/>
          <w:szCs w:val="21"/>
        </w:rPr>
      </w:pPr>
      <w:r w:rsidRPr="0075412A">
        <w:rPr>
          <w:rFonts w:ascii="宋体" w:hAnsi="宋体" w:cs="Arial"/>
          <w:szCs w:val="21"/>
        </w:rPr>
        <w:t>#</w:t>
      </w:r>
      <w:r w:rsidRPr="0075412A">
        <w:rPr>
          <w:rFonts w:ascii="宋体" w:hAnsi="宋体" w:cs="Arial" w:hint="eastAsia"/>
          <w:szCs w:val="21"/>
        </w:rPr>
        <w:t>4.脉宽：输出最小脉冲小于190fs</w:t>
      </w:r>
      <w:r w:rsidRPr="0075412A">
        <w:rPr>
          <w:rFonts w:ascii="宋体" w:hAnsi="宋体" w:cs="Arial"/>
          <w:szCs w:val="21"/>
        </w:rPr>
        <w:t xml:space="preserve">   </w:t>
      </w:r>
    </w:p>
    <w:p w:rsidR="00AC6687" w:rsidRPr="0075412A" w:rsidRDefault="00AC6687" w:rsidP="00AC6687">
      <w:pPr>
        <w:spacing w:line="360" w:lineRule="auto"/>
        <w:rPr>
          <w:rFonts w:ascii="宋体" w:hAnsi="宋体" w:cs="Arial" w:hint="eastAsia"/>
          <w:szCs w:val="21"/>
        </w:rPr>
      </w:pPr>
      <w:r w:rsidRPr="0075412A">
        <w:rPr>
          <w:rFonts w:ascii="宋体" w:hAnsi="宋体" w:cs="Arial" w:hint="eastAsia"/>
          <w:szCs w:val="21"/>
        </w:rPr>
        <w:t>5.脉宽调谐范围：190fs-10ps可通过软件自动调节</w:t>
      </w:r>
    </w:p>
    <w:p w:rsidR="00AC6687" w:rsidRPr="0075412A" w:rsidRDefault="00AC6687" w:rsidP="00AC6687">
      <w:pPr>
        <w:spacing w:line="360" w:lineRule="auto"/>
        <w:rPr>
          <w:rFonts w:ascii="宋体" w:hAnsi="宋体" w:cs="Arial" w:hint="eastAsia"/>
          <w:szCs w:val="21"/>
        </w:rPr>
      </w:pPr>
      <w:r w:rsidRPr="0075412A">
        <w:rPr>
          <w:rFonts w:ascii="宋体" w:hAnsi="宋体" w:cs="Arial"/>
          <w:szCs w:val="21"/>
        </w:rPr>
        <w:t>#</w:t>
      </w:r>
      <w:r w:rsidRPr="0075412A">
        <w:rPr>
          <w:rFonts w:ascii="宋体" w:hAnsi="宋体" w:cs="Arial" w:hint="eastAsia"/>
          <w:szCs w:val="21"/>
        </w:rPr>
        <w:t xml:space="preserve">6.最大脉冲能量：大于等于1mJ@6kHz； </w:t>
      </w:r>
    </w:p>
    <w:p w:rsidR="00AC6687" w:rsidRPr="0075412A" w:rsidRDefault="00AC6687" w:rsidP="00AC6687">
      <w:pPr>
        <w:spacing w:line="360" w:lineRule="auto"/>
        <w:rPr>
          <w:rFonts w:ascii="宋体" w:hAnsi="宋体" w:cs="Arial" w:hint="eastAsia"/>
          <w:szCs w:val="21"/>
        </w:rPr>
      </w:pPr>
      <w:r w:rsidRPr="0075412A">
        <w:rPr>
          <w:rFonts w:ascii="宋体" w:hAnsi="宋体" w:cs="Arial" w:hint="eastAsia"/>
          <w:szCs w:val="21"/>
        </w:rPr>
        <w:t>脉冲能量：大于等于600μJ@10kHz</w:t>
      </w:r>
    </w:p>
    <w:p w:rsidR="00AC6687" w:rsidRPr="0075412A" w:rsidRDefault="00AC6687" w:rsidP="00AC6687">
      <w:pPr>
        <w:spacing w:line="360" w:lineRule="auto"/>
        <w:rPr>
          <w:rFonts w:ascii="宋体" w:hAnsi="宋体" w:cs="Arial" w:hint="eastAsia"/>
          <w:szCs w:val="21"/>
        </w:rPr>
      </w:pPr>
      <w:r w:rsidRPr="0075412A">
        <w:rPr>
          <w:rFonts w:ascii="宋体" w:hAnsi="宋体" w:cs="Arial" w:hint="eastAsia"/>
          <w:szCs w:val="21"/>
        </w:rPr>
        <w:t>脉冲能量：大于等于30μJ@200kHz</w:t>
      </w:r>
    </w:p>
    <w:p w:rsidR="00AC6687" w:rsidRPr="0075412A" w:rsidRDefault="00AC6687" w:rsidP="00AC6687">
      <w:pPr>
        <w:spacing w:line="360" w:lineRule="auto"/>
        <w:rPr>
          <w:rFonts w:ascii="宋体" w:hAnsi="宋体" w:cs="Arial" w:hint="eastAsia"/>
          <w:szCs w:val="21"/>
        </w:rPr>
      </w:pPr>
      <w:r w:rsidRPr="0075412A">
        <w:rPr>
          <w:rFonts w:ascii="宋体" w:hAnsi="宋体" w:cs="Arial"/>
          <w:szCs w:val="21"/>
        </w:rPr>
        <w:t>#</w:t>
      </w:r>
      <w:r w:rsidRPr="0075412A">
        <w:rPr>
          <w:rFonts w:ascii="宋体" w:hAnsi="宋体" w:cs="Arial" w:hint="eastAsia"/>
          <w:szCs w:val="21"/>
        </w:rPr>
        <w:t xml:space="preserve">7.重复频率：单个脉冲到200KHz可通过软件自动调节    </w:t>
      </w:r>
    </w:p>
    <w:p w:rsidR="00AC6687" w:rsidRPr="0075412A" w:rsidRDefault="00AC6687" w:rsidP="00AC6687">
      <w:pPr>
        <w:spacing w:line="360" w:lineRule="auto"/>
        <w:rPr>
          <w:rFonts w:ascii="宋体" w:hAnsi="宋体" w:cs="Arial" w:hint="eastAsia"/>
          <w:szCs w:val="21"/>
        </w:rPr>
      </w:pPr>
      <w:r w:rsidRPr="0075412A">
        <w:rPr>
          <w:rFonts w:ascii="宋体" w:hAnsi="宋体" w:cs="Arial" w:hint="eastAsia"/>
          <w:szCs w:val="21"/>
        </w:rPr>
        <w:t>8.光束质量：TEM00；M2&lt;1.3</w:t>
      </w:r>
    </w:p>
    <w:p w:rsidR="00AC6687" w:rsidRPr="0075412A" w:rsidRDefault="00AC6687" w:rsidP="00AC6687">
      <w:pPr>
        <w:spacing w:line="360" w:lineRule="auto"/>
        <w:rPr>
          <w:rFonts w:ascii="宋体" w:hAnsi="宋体" w:cs="Arial"/>
          <w:szCs w:val="21"/>
        </w:rPr>
      </w:pPr>
      <w:r w:rsidRPr="0075412A">
        <w:rPr>
          <w:rFonts w:ascii="宋体" w:hAnsi="宋体" w:cs="Arial" w:hint="eastAsia"/>
          <w:szCs w:val="21"/>
        </w:rPr>
        <w:t>9.光学参量放大器(OPA), 波长调节范围：210nm-4umm</w:t>
      </w:r>
    </w:p>
    <w:p w:rsidR="00AC6687" w:rsidRPr="0075412A" w:rsidRDefault="00AC6687" w:rsidP="00AC6687">
      <w:pPr>
        <w:spacing w:line="360" w:lineRule="auto"/>
        <w:rPr>
          <w:rFonts w:ascii="宋体" w:hAnsi="宋体"/>
          <w:b/>
          <w:kern w:val="0"/>
          <w:szCs w:val="21"/>
        </w:rPr>
      </w:pPr>
      <w:r w:rsidRPr="0075412A">
        <w:rPr>
          <w:rFonts w:ascii="宋体" w:hAnsi="宋体" w:hint="eastAsia"/>
          <w:b/>
          <w:kern w:val="0"/>
          <w:szCs w:val="21"/>
        </w:rPr>
        <w:t>4.仪器配置</w:t>
      </w:r>
    </w:p>
    <w:p w:rsidR="00AC6687" w:rsidRPr="0075412A" w:rsidRDefault="00AC6687" w:rsidP="00AC6687">
      <w:pPr>
        <w:spacing w:line="360" w:lineRule="auto"/>
        <w:rPr>
          <w:rFonts w:ascii="宋体" w:hAnsi="宋体"/>
          <w:kern w:val="0"/>
          <w:szCs w:val="21"/>
        </w:rPr>
      </w:pPr>
      <w:r w:rsidRPr="0075412A">
        <w:rPr>
          <w:rFonts w:ascii="宋体" w:hAnsi="宋体" w:hint="eastAsia"/>
          <w:kern w:val="0"/>
          <w:szCs w:val="21"/>
        </w:rPr>
        <w:tab/>
      </w:r>
      <w:r w:rsidRPr="0075412A">
        <w:rPr>
          <w:rFonts w:ascii="宋体" w:hAnsi="宋体"/>
          <w:kern w:val="0"/>
          <w:szCs w:val="21"/>
        </w:rPr>
        <w:t>超快飞秒激光器一台</w:t>
      </w:r>
      <w:r w:rsidRPr="0075412A">
        <w:rPr>
          <w:rFonts w:ascii="宋体" w:hAnsi="宋体" w:hint="eastAsia"/>
          <w:kern w:val="0"/>
          <w:szCs w:val="21"/>
        </w:rPr>
        <w:t>；</w:t>
      </w:r>
    </w:p>
    <w:p w:rsidR="00AC6687" w:rsidRPr="0075412A" w:rsidRDefault="00AC6687" w:rsidP="00AC6687">
      <w:pPr>
        <w:spacing w:line="360" w:lineRule="auto"/>
        <w:rPr>
          <w:rFonts w:ascii="宋体" w:hAnsi="宋体" w:cs="Arial" w:hint="eastAsia"/>
          <w:szCs w:val="21"/>
        </w:rPr>
      </w:pPr>
      <w:r w:rsidRPr="0075412A">
        <w:rPr>
          <w:rFonts w:ascii="宋体" w:hAnsi="宋体"/>
          <w:kern w:val="0"/>
          <w:szCs w:val="21"/>
        </w:rPr>
        <w:tab/>
        <w:t>超快光学参量放大器一台</w:t>
      </w:r>
      <w:r w:rsidRPr="0075412A">
        <w:rPr>
          <w:rFonts w:ascii="宋体" w:hAnsi="宋体" w:hint="eastAsia"/>
          <w:kern w:val="0"/>
          <w:szCs w:val="21"/>
        </w:rPr>
        <w:t>；</w:t>
      </w:r>
    </w:p>
    <w:p w:rsidR="00AC6687" w:rsidRPr="0075412A" w:rsidRDefault="00AC6687" w:rsidP="00AC6687">
      <w:pPr>
        <w:widowControl/>
        <w:tabs>
          <w:tab w:val="left" w:pos="851"/>
        </w:tabs>
        <w:adjustRightInd w:val="0"/>
        <w:spacing w:line="360" w:lineRule="auto"/>
        <w:jc w:val="left"/>
        <w:textAlignment w:val="baseline"/>
        <w:rPr>
          <w:rFonts w:ascii="宋体" w:hAnsi="宋体"/>
          <w:b/>
          <w:kern w:val="0"/>
          <w:szCs w:val="21"/>
        </w:rPr>
      </w:pPr>
      <w:r w:rsidRPr="0075412A">
        <w:rPr>
          <w:rFonts w:ascii="宋体" w:hAnsi="宋体" w:hint="eastAsia"/>
          <w:b/>
          <w:kern w:val="0"/>
          <w:szCs w:val="21"/>
        </w:rPr>
        <w:lastRenderedPageBreak/>
        <w:t>5、时间要求</w:t>
      </w:r>
    </w:p>
    <w:p w:rsidR="00AC6687" w:rsidRPr="0075412A" w:rsidRDefault="00AC6687" w:rsidP="00AC6687">
      <w:pPr>
        <w:spacing w:line="360" w:lineRule="auto"/>
        <w:ind w:firstLine="420"/>
        <w:rPr>
          <w:rFonts w:ascii="宋体" w:hAnsi="宋体" w:hint="eastAsia"/>
          <w:szCs w:val="21"/>
        </w:rPr>
      </w:pPr>
      <w:r w:rsidRPr="0075412A">
        <w:rPr>
          <w:rFonts w:ascii="宋体" w:hAnsi="宋体" w:hint="eastAsia"/>
          <w:szCs w:val="21"/>
        </w:rPr>
        <w:t>中标单位在收到中标通知后，于30天内须前来实验室与设备管理部洽谈签订合同事宜,收到L/C后</w:t>
      </w:r>
      <w:r w:rsidRPr="0075412A">
        <w:rPr>
          <w:rFonts w:ascii="宋体" w:hAnsi="宋体" w:hint="eastAsia"/>
          <w:szCs w:val="21"/>
          <w:u w:val="single"/>
        </w:rPr>
        <w:t>60天</w:t>
      </w:r>
      <w:r w:rsidRPr="0075412A">
        <w:rPr>
          <w:rFonts w:ascii="宋体" w:hAnsi="宋体" w:hint="eastAsia"/>
          <w:szCs w:val="21"/>
        </w:rPr>
        <w:t>内到货，到货后</w:t>
      </w:r>
      <w:r w:rsidRPr="0075412A">
        <w:rPr>
          <w:rFonts w:ascii="宋体" w:hAnsi="宋体" w:hint="eastAsia"/>
          <w:szCs w:val="21"/>
          <w:u w:val="single"/>
        </w:rPr>
        <w:t>1周</w:t>
      </w:r>
      <w:r w:rsidRPr="0075412A">
        <w:rPr>
          <w:rFonts w:ascii="宋体" w:hAnsi="宋体" w:hint="eastAsia"/>
          <w:szCs w:val="21"/>
        </w:rPr>
        <w:t>内</w:t>
      </w:r>
      <w:r w:rsidRPr="0075412A">
        <w:rPr>
          <w:rFonts w:ascii="宋体" w:hAnsi="宋体"/>
          <w:szCs w:val="21"/>
        </w:rPr>
        <w:t>安装调</w:t>
      </w:r>
      <w:r w:rsidRPr="0075412A">
        <w:rPr>
          <w:rFonts w:ascii="宋体" w:hAnsi="宋体" w:hint="eastAsia"/>
          <w:szCs w:val="21"/>
        </w:rPr>
        <w:t>试</w:t>
      </w:r>
      <w:r w:rsidRPr="0075412A">
        <w:rPr>
          <w:rFonts w:ascii="宋体" w:hAnsi="宋体"/>
          <w:szCs w:val="21"/>
        </w:rPr>
        <w:t>完毕</w:t>
      </w:r>
      <w:r w:rsidRPr="0075412A">
        <w:rPr>
          <w:rFonts w:ascii="宋体" w:hAnsi="宋体" w:hint="eastAsia"/>
          <w:szCs w:val="21"/>
        </w:rPr>
        <w:t>。</w:t>
      </w:r>
    </w:p>
    <w:p w:rsidR="00AC6687" w:rsidRPr="0075412A" w:rsidRDefault="00AC6687" w:rsidP="00AC6687">
      <w:pPr>
        <w:widowControl/>
        <w:tabs>
          <w:tab w:val="left" w:pos="851"/>
        </w:tabs>
        <w:adjustRightInd w:val="0"/>
        <w:spacing w:line="360" w:lineRule="auto"/>
        <w:jc w:val="left"/>
        <w:textAlignment w:val="baseline"/>
        <w:rPr>
          <w:rFonts w:ascii="宋体" w:hAnsi="宋体"/>
          <w:b/>
          <w:kern w:val="0"/>
          <w:szCs w:val="21"/>
        </w:rPr>
      </w:pPr>
      <w:r w:rsidRPr="0075412A">
        <w:rPr>
          <w:rFonts w:ascii="宋体" w:hAnsi="宋体" w:hint="eastAsia"/>
          <w:b/>
          <w:kern w:val="0"/>
          <w:szCs w:val="21"/>
        </w:rPr>
        <w:t>6、应用性要求</w:t>
      </w:r>
    </w:p>
    <w:p w:rsidR="00AC6687" w:rsidRPr="0075412A" w:rsidRDefault="00AC6687" w:rsidP="00AC6687">
      <w:pPr>
        <w:spacing w:line="360" w:lineRule="auto"/>
        <w:ind w:firstLineChars="200" w:firstLine="420"/>
        <w:rPr>
          <w:rFonts w:ascii="宋体" w:hAnsi="宋体"/>
          <w:b/>
          <w:szCs w:val="21"/>
        </w:rPr>
      </w:pPr>
      <w:r w:rsidRPr="0075412A">
        <w:rPr>
          <w:rFonts w:ascii="宋体" w:hAnsi="宋体" w:hint="eastAsia"/>
          <w:szCs w:val="21"/>
        </w:rPr>
        <w:t>飞秒激光器系统作为泵浦光源，可以产生时域脉冲宽度在飞秒（1</w:t>
      </w:r>
      <w:r w:rsidRPr="0075412A">
        <w:rPr>
          <w:rFonts w:ascii="宋体" w:hAnsi="宋体"/>
          <w:szCs w:val="21"/>
        </w:rPr>
        <w:t>0</w:t>
      </w:r>
      <w:r w:rsidRPr="0075412A">
        <w:rPr>
          <w:rFonts w:ascii="宋体" w:hAnsi="宋体" w:hint="eastAsia"/>
          <w:szCs w:val="21"/>
          <w:vertAlign w:val="superscript"/>
        </w:rPr>
        <w:t>-</w:t>
      </w:r>
      <w:r w:rsidRPr="0075412A">
        <w:rPr>
          <w:rFonts w:ascii="宋体" w:hAnsi="宋体"/>
          <w:szCs w:val="21"/>
          <w:vertAlign w:val="superscript"/>
        </w:rPr>
        <w:t>15</w:t>
      </w:r>
      <w:r w:rsidRPr="0075412A">
        <w:rPr>
          <w:rFonts w:ascii="宋体" w:hAnsi="宋体"/>
          <w:szCs w:val="21"/>
        </w:rPr>
        <w:t>s</w:t>
      </w:r>
      <w:r w:rsidRPr="0075412A">
        <w:rPr>
          <w:rFonts w:ascii="宋体" w:hAnsi="宋体" w:hint="eastAsia"/>
          <w:szCs w:val="21"/>
        </w:rPr>
        <w:t>）量级的激光，是整个表征平台的核心。</w:t>
      </w:r>
    </w:p>
    <w:p w:rsidR="00AC6687" w:rsidRPr="0075412A" w:rsidRDefault="00AC6687" w:rsidP="00AC6687">
      <w:pPr>
        <w:widowControl/>
        <w:tabs>
          <w:tab w:val="left" w:pos="851"/>
        </w:tabs>
        <w:adjustRightInd w:val="0"/>
        <w:spacing w:line="360" w:lineRule="auto"/>
        <w:jc w:val="left"/>
        <w:textAlignment w:val="baseline"/>
        <w:rPr>
          <w:rFonts w:ascii="宋体" w:hAnsi="宋体"/>
          <w:b/>
          <w:kern w:val="0"/>
          <w:szCs w:val="21"/>
        </w:rPr>
      </w:pPr>
      <w:r w:rsidRPr="0075412A">
        <w:rPr>
          <w:rFonts w:ascii="宋体" w:hAnsi="宋体" w:hint="eastAsia"/>
          <w:b/>
          <w:kern w:val="0"/>
          <w:szCs w:val="21"/>
        </w:rPr>
        <w:t>7、保修、培训、服务要求</w:t>
      </w:r>
    </w:p>
    <w:p w:rsidR="00AC6687" w:rsidRPr="0075412A" w:rsidRDefault="00AC6687" w:rsidP="00AC6687">
      <w:pPr>
        <w:pStyle w:val="a4"/>
        <w:numPr>
          <w:ilvl w:val="0"/>
          <w:numId w:val="1"/>
        </w:numPr>
        <w:spacing w:line="360" w:lineRule="auto"/>
        <w:ind w:firstLineChars="0"/>
        <w:rPr>
          <w:rFonts w:ascii="宋体" w:hAnsi="宋体"/>
          <w:szCs w:val="21"/>
        </w:rPr>
      </w:pPr>
      <w:r w:rsidRPr="0075412A">
        <w:rPr>
          <w:rFonts w:ascii="宋体" w:hAnsi="宋体" w:hint="eastAsia"/>
          <w:szCs w:val="21"/>
        </w:rPr>
        <w:t>投标商应对任何由于不当包装或防护措施不利而导致的商品损坏、损失、锈蚀、费用增长等后果负责。</w:t>
      </w:r>
    </w:p>
    <w:p w:rsidR="00AC6687" w:rsidRPr="0075412A" w:rsidRDefault="00AC6687" w:rsidP="00AC6687">
      <w:pPr>
        <w:numPr>
          <w:ilvl w:val="0"/>
          <w:numId w:val="1"/>
        </w:numPr>
        <w:spacing w:line="360" w:lineRule="auto"/>
        <w:rPr>
          <w:rFonts w:ascii="宋体" w:hAnsi="宋体" w:hint="eastAsia"/>
          <w:szCs w:val="21"/>
        </w:rPr>
      </w:pPr>
      <w:r w:rsidRPr="0075412A">
        <w:rPr>
          <w:rFonts w:ascii="宋体" w:hAnsi="宋体" w:hint="eastAsia"/>
          <w:szCs w:val="21"/>
        </w:rPr>
        <w:t>免费保修期要求在</w:t>
      </w:r>
      <w:r w:rsidRPr="0075412A">
        <w:rPr>
          <w:rFonts w:ascii="宋体" w:hAnsi="宋体" w:hint="eastAsia"/>
          <w:szCs w:val="21"/>
          <w:u w:val="single"/>
        </w:rPr>
        <w:t>两</w:t>
      </w:r>
      <w:r w:rsidRPr="0075412A">
        <w:rPr>
          <w:rFonts w:ascii="宋体" w:hAnsi="宋体" w:hint="eastAsia"/>
          <w:szCs w:val="21"/>
        </w:rPr>
        <w:t>年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AC6687" w:rsidRPr="0075412A" w:rsidRDefault="00AC6687" w:rsidP="00AC6687">
      <w:pPr>
        <w:numPr>
          <w:ilvl w:val="0"/>
          <w:numId w:val="1"/>
        </w:numPr>
        <w:spacing w:line="360" w:lineRule="auto"/>
        <w:rPr>
          <w:rFonts w:ascii="宋体" w:hAnsi="宋体"/>
          <w:szCs w:val="21"/>
        </w:rPr>
      </w:pPr>
      <w:r w:rsidRPr="0075412A">
        <w:rPr>
          <w:rFonts w:ascii="宋体" w:hAnsi="宋体" w:hint="eastAsia"/>
          <w:szCs w:val="21"/>
        </w:rPr>
        <w:t>维修响应时间：卖方应在24小时内对用户的服务要求做出响应，一般问题在48小时内解决，重大问题或其它无法立刻解决的问题应在一周内解决或提出明确的解决方案，否则卖方应赔偿相应的损失。</w:t>
      </w:r>
    </w:p>
    <w:p w:rsidR="00AC6687" w:rsidRPr="0075412A" w:rsidRDefault="00AC6687" w:rsidP="00AC6687">
      <w:pPr>
        <w:numPr>
          <w:ilvl w:val="0"/>
          <w:numId w:val="1"/>
        </w:numPr>
        <w:spacing w:line="360" w:lineRule="auto"/>
        <w:rPr>
          <w:rFonts w:ascii="宋体" w:hAnsi="宋体"/>
          <w:szCs w:val="21"/>
        </w:rPr>
      </w:pPr>
      <w:r w:rsidRPr="0075412A">
        <w:rPr>
          <w:rFonts w:ascii="宋体" w:hAnsi="宋体" w:hint="eastAsia"/>
          <w:szCs w:val="21"/>
        </w:rPr>
        <w:t>厂商需提供迅速优质的售后服务和技术支持。提供至少三年的免费技术支持和培训服务；合同期外，需提供永久的保障性服务，以保障软件的正常使用。</w:t>
      </w:r>
    </w:p>
    <w:p w:rsidR="00AC6687" w:rsidRPr="0075412A" w:rsidRDefault="00AC6687" w:rsidP="00AC6687">
      <w:pPr>
        <w:numPr>
          <w:ilvl w:val="0"/>
          <w:numId w:val="1"/>
        </w:numPr>
        <w:spacing w:line="360" w:lineRule="auto"/>
        <w:rPr>
          <w:rFonts w:ascii="宋体" w:hAnsi="宋体"/>
          <w:szCs w:val="21"/>
        </w:rPr>
      </w:pPr>
      <w:r w:rsidRPr="0075412A">
        <w:rPr>
          <w:rFonts w:ascii="宋体" w:hAnsi="宋体" w:hint="eastAsia"/>
          <w:szCs w:val="21"/>
        </w:rPr>
        <w:t>到货安装调试完成后，有专业工程师现场提供一次系统的使用培训服务，直至我系相关人员熟练掌握为止。</w:t>
      </w:r>
    </w:p>
    <w:p w:rsidR="00AC6687" w:rsidRPr="0075412A" w:rsidRDefault="00AC6687" w:rsidP="00AC6687">
      <w:pPr>
        <w:pStyle w:val="2"/>
        <w:spacing w:before="0" w:after="0" w:line="360" w:lineRule="auto"/>
        <w:rPr>
          <w:rFonts w:ascii="宋体" w:eastAsia="宋体" w:hAnsi="宋体"/>
          <w:b w:val="0"/>
          <w:bCs w:val="0"/>
          <w:sz w:val="21"/>
          <w:szCs w:val="21"/>
        </w:rPr>
      </w:pPr>
      <w:r w:rsidRPr="0075412A">
        <w:rPr>
          <w:rFonts w:ascii="宋体" w:eastAsia="宋体" w:hAnsi="宋体" w:hint="eastAsia"/>
          <w:b w:val="0"/>
          <w:bCs w:val="0"/>
          <w:sz w:val="21"/>
          <w:szCs w:val="21"/>
        </w:rPr>
        <w:t>3.交货期、交货地点及售后要求</w:t>
      </w:r>
    </w:p>
    <w:p w:rsidR="00AC6687" w:rsidRPr="0075412A" w:rsidRDefault="00AC6687" w:rsidP="00AC6687">
      <w:pPr>
        <w:pStyle w:val="a5"/>
        <w:spacing w:line="360" w:lineRule="auto"/>
        <w:ind w:rightChars="-156" w:right="-328" w:firstLine="0"/>
        <w:rPr>
          <w:rFonts w:ascii="宋体" w:hAnsi="宋体"/>
          <w:b/>
          <w:szCs w:val="21"/>
        </w:rPr>
      </w:pPr>
      <w:r w:rsidRPr="0075412A">
        <w:rPr>
          <w:rFonts w:ascii="宋体" w:hAnsi="宋体" w:hint="eastAsia"/>
          <w:b/>
          <w:szCs w:val="21"/>
        </w:rPr>
        <w:t>（对以上各包设备的交货期、交货地点及售后的补充要求。如和该设备在本章第2节“</w:t>
      </w:r>
      <w:r w:rsidRPr="0075412A">
        <w:rPr>
          <w:rFonts w:ascii="宋体" w:hAnsi="宋体" w:hint="eastAsia"/>
          <w:b/>
          <w:bCs/>
          <w:szCs w:val="21"/>
        </w:rPr>
        <w:t>技术规格及要求”中</w:t>
      </w:r>
      <w:r w:rsidRPr="0075412A">
        <w:rPr>
          <w:rFonts w:ascii="宋体" w:hAnsi="宋体" w:hint="eastAsia"/>
          <w:b/>
          <w:szCs w:val="21"/>
        </w:rPr>
        <w:t>已载明的具体要求不一致，以本章第2节的具体要求为准。）</w:t>
      </w:r>
    </w:p>
    <w:p w:rsidR="00AC6687" w:rsidRPr="0075412A" w:rsidRDefault="00AC6687" w:rsidP="00AC6687">
      <w:pPr>
        <w:spacing w:line="360" w:lineRule="auto"/>
        <w:rPr>
          <w:rFonts w:ascii="宋体" w:hAnsi="宋体"/>
          <w:b/>
          <w:szCs w:val="21"/>
        </w:rPr>
      </w:pPr>
      <w:r w:rsidRPr="0075412A">
        <w:rPr>
          <w:rFonts w:ascii="宋体" w:hAnsi="宋体" w:hint="eastAsia"/>
          <w:b/>
          <w:szCs w:val="21"/>
        </w:rPr>
        <w:t>1</w:t>
      </w:r>
      <w:r w:rsidRPr="0075412A">
        <w:rPr>
          <w:rFonts w:ascii="宋体" w:hAnsi="宋体"/>
          <w:b/>
          <w:szCs w:val="21"/>
        </w:rPr>
        <w:t>、安装调试及验收：</w:t>
      </w:r>
      <w:r w:rsidRPr="0075412A">
        <w:rPr>
          <w:rFonts w:ascii="宋体" w:hAnsi="宋体" w:hint="eastAsia"/>
          <w:b/>
          <w:szCs w:val="21"/>
        </w:rPr>
        <w:tab/>
      </w:r>
    </w:p>
    <w:p w:rsidR="00AC6687" w:rsidRPr="0075412A" w:rsidRDefault="00AC6687" w:rsidP="00AC6687">
      <w:pPr>
        <w:widowControl/>
        <w:spacing w:line="360" w:lineRule="auto"/>
        <w:ind w:leftChars="228" w:left="479"/>
        <w:rPr>
          <w:rFonts w:ascii="宋体" w:hAnsi="宋体" w:cs="Arial"/>
          <w:szCs w:val="21"/>
        </w:rPr>
      </w:pPr>
      <w:r w:rsidRPr="0075412A">
        <w:rPr>
          <w:rFonts w:ascii="宋体" w:hAnsi="宋体" w:cs="Arial"/>
          <w:szCs w:val="21"/>
        </w:rPr>
        <w:t>设备安装、调试完成后，由</w:t>
      </w:r>
      <w:r w:rsidRPr="0075412A">
        <w:rPr>
          <w:rFonts w:ascii="宋体" w:hAnsi="宋体" w:cs="Arial" w:hint="eastAsia"/>
          <w:szCs w:val="21"/>
        </w:rPr>
        <w:t>采购人组织</w:t>
      </w:r>
      <w:r w:rsidRPr="0075412A">
        <w:rPr>
          <w:rFonts w:ascii="宋体" w:hAnsi="宋体" w:cs="Arial"/>
          <w:szCs w:val="21"/>
        </w:rPr>
        <w:t>验收，验收合格后，</w:t>
      </w:r>
      <w:r w:rsidRPr="0075412A">
        <w:rPr>
          <w:rFonts w:ascii="宋体" w:hAnsi="宋体" w:cs="Arial" w:hint="eastAsia"/>
          <w:szCs w:val="21"/>
        </w:rPr>
        <w:t>采购人及中标人</w:t>
      </w:r>
      <w:r w:rsidRPr="0075412A">
        <w:rPr>
          <w:rFonts w:ascii="宋体" w:hAnsi="宋体" w:cs="Arial"/>
          <w:szCs w:val="21"/>
        </w:rPr>
        <w:t>双方共同签署验收文件。</w:t>
      </w:r>
    </w:p>
    <w:p w:rsidR="00AC6687" w:rsidRPr="0075412A" w:rsidRDefault="00AC6687" w:rsidP="00AC6687">
      <w:pPr>
        <w:spacing w:line="360" w:lineRule="auto"/>
        <w:rPr>
          <w:rFonts w:ascii="宋体" w:hAnsi="宋体"/>
          <w:b/>
          <w:szCs w:val="21"/>
        </w:rPr>
      </w:pPr>
      <w:r w:rsidRPr="0075412A">
        <w:rPr>
          <w:rFonts w:ascii="宋体" w:hAnsi="宋体" w:hint="eastAsia"/>
          <w:b/>
          <w:szCs w:val="21"/>
        </w:rPr>
        <w:t>2</w:t>
      </w:r>
      <w:r w:rsidRPr="0075412A">
        <w:rPr>
          <w:rFonts w:ascii="宋体" w:hAnsi="宋体"/>
          <w:b/>
          <w:szCs w:val="21"/>
        </w:rPr>
        <w:t>、质量保证期：</w:t>
      </w:r>
    </w:p>
    <w:p w:rsidR="00AC6687" w:rsidRPr="0075412A" w:rsidRDefault="00AC6687" w:rsidP="00AC6687">
      <w:pPr>
        <w:spacing w:line="360" w:lineRule="auto"/>
        <w:ind w:firstLine="420"/>
        <w:rPr>
          <w:rFonts w:ascii="宋体" w:hAnsi="宋体" w:cs="Arial"/>
          <w:b/>
          <w:szCs w:val="21"/>
          <w:u w:val="single"/>
        </w:rPr>
      </w:pPr>
      <w:r w:rsidRPr="0075412A">
        <w:rPr>
          <w:rFonts w:ascii="宋体" w:hAnsi="宋体" w:cs="Arial"/>
          <w:szCs w:val="21"/>
        </w:rPr>
        <w:t>设备自安装、调试、验收合格并签署验收文件后开始计算质保期。设备的质保期不得少于</w:t>
      </w:r>
      <w:r w:rsidRPr="0075412A">
        <w:rPr>
          <w:rFonts w:ascii="宋体" w:hAnsi="宋体" w:cs="Arial" w:hint="eastAsia"/>
          <w:szCs w:val="21"/>
          <w:u w:val="single"/>
        </w:rPr>
        <w:t xml:space="preserve"> 12</w:t>
      </w:r>
      <w:r w:rsidRPr="0075412A">
        <w:rPr>
          <w:rFonts w:ascii="宋体" w:hAnsi="宋体" w:cs="Arial"/>
          <w:szCs w:val="21"/>
        </w:rPr>
        <w:t>个月，</w:t>
      </w:r>
      <w:r w:rsidRPr="0075412A">
        <w:rPr>
          <w:rFonts w:ascii="宋体" w:hAnsi="宋体" w:cs="Arial"/>
          <w:b/>
          <w:szCs w:val="21"/>
          <w:u w:val="single"/>
        </w:rPr>
        <w:t>具体保修时间请投标人在投标文件中明确</w:t>
      </w:r>
      <w:r w:rsidRPr="0075412A">
        <w:rPr>
          <w:rFonts w:ascii="宋体" w:hAnsi="宋体" w:cs="Arial" w:hint="eastAsia"/>
          <w:b/>
          <w:szCs w:val="21"/>
          <w:u w:val="single"/>
        </w:rPr>
        <w:t>说明</w:t>
      </w:r>
      <w:r w:rsidRPr="0075412A">
        <w:rPr>
          <w:rFonts w:ascii="宋体" w:hAnsi="宋体" w:cs="Arial"/>
          <w:b/>
          <w:szCs w:val="21"/>
          <w:u w:val="single"/>
        </w:rPr>
        <w:t>。</w:t>
      </w:r>
    </w:p>
    <w:p w:rsidR="00AC6687" w:rsidRPr="0075412A" w:rsidRDefault="00AC6687" w:rsidP="00AC6687">
      <w:pPr>
        <w:spacing w:line="360" w:lineRule="auto"/>
        <w:rPr>
          <w:rFonts w:ascii="宋体" w:hAnsi="宋体"/>
          <w:b/>
          <w:szCs w:val="21"/>
        </w:rPr>
      </w:pPr>
      <w:r w:rsidRPr="0075412A">
        <w:rPr>
          <w:rFonts w:ascii="宋体" w:hAnsi="宋体" w:hint="eastAsia"/>
          <w:b/>
          <w:szCs w:val="21"/>
        </w:rPr>
        <w:t>3</w:t>
      </w:r>
      <w:r w:rsidRPr="0075412A">
        <w:rPr>
          <w:rFonts w:ascii="宋体" w:hAnsi="宋体"/>
          <w:b/>
          <w:szCs w:val="21"/>
        </w:rPr>
        <w:t>、售后服务</w:t>
      </w:r>
      <w:r w:rsidRPr="0075412A">
        <w:rPr>
          <w:rFonts w:ascii="宋体" w:hAnsi="宋体" w:hint="eastAsia"/>
          <w:b/>
          <w:szCs w:val="21"/>
        </w:rPr>
        <w:t>及培训</w:t>
      </w:r>
      <w:r w:rsidRPr="0075412A">
        <w:rPr>
          <w:rFonts w:ascii="宋体" w:hAnsi="宋体"/>
          <w:b/>
          <w:szCs w:val="21"/>
        </w:rPr>
        <w:t>：</w:t>
      </w:r>
    </w:p>
    <w:p w:rsidR="00AC6687" w:rsidRPr="0075412A" w:rsidRDefault="00AC6687" w:rsidP="00AC6687">
      <w:pPr>
        <w:widowControl/>
        <w:tabs>
          <w:tab w:val="num" w:pos="540"/>
        </w:tabs>
        <w:spacing w:line="360" w:lineRule="auto"/>
        <w:ind w:left="540"/>
        <w:jc w:val="left"/>
        <w:rPr>
          <w:rFonts w:ascii="宋体" w:hAnsi="宋体" w:cs="Arial"/>
          <w:szCs w:val="21"/>
        </w:rPr>
      </w:pPr>
      <w:r w:rsidRPr="0075412A">
        <w:rPr>
          <w:rFonts w:ascii="宋体" w:hAnsi="宋体" w:cs="Arial" w:hint="eastAsia"/>
          <w:szCs w:val="21"/>
        </w:rPr>
        <w:lastRenderedPageBreak/>
        <w:t>3.1.在质保期内出现问题中标人应负责三包（包修、包换、包退），费用由中标人负担；超过质保期的，中标人负责终身保修，仅收取成本费。</w:t>
      </w:r>
    </w:p>
    <w:p w:rsidR="00AC6687" w:rsidRPr="0075412A" w:rsidRDefault="00AC6687" w:rsidP="00AC6687">
      <w:pPr>
        <w:spacing w:line="360" w:lineRule="auto"/>
        <w:ind w:firstLine="420"/>
        <w:rPr>
          <w:rFonts w:ascii="宋体" w:hAnsi="宋体"/>
          <w:szCs w:val="21"/>
        </w:rPr>
      </w:pPr>
      <w:r w:rsidRPr="0075412A">
        <w:rPr>
          <w:rFonts w:ascii="宋体" w:hAnsi="宋体" w:cs="Arial" w:hint="eastAsia"/>
          <w:szCs w:val="21"/>
        </w:rPr>
        <w:t>3.2.中标人至少需提供5工作日×8小时的电话响应，</w:t>
      </w:r>
      <w:r w:rsidRPr="0075412A">
        <w:rPr>
          <w:rFonts w:ascii="宋体" w:hAnsi="宋体" w:cs="Arial"/>
          <w:szCs w:val="21"/>
        </w:rPr>
        <w:t>在采购人发出维修通知后</w:t>
      </w:r>
      <w:r w:rsidRPr="0075412A">
        <w:rPr>
          <w:rFonts w:ascii="宋体" w:hAnsi="宋体" w:cs="Arial" w:hint="eastAsia"/>
          <w:szCs w:val="21"/>
          <w:u w:val="single"/>
        </w:rPr>
        <w:t xml:space="preserve"> 48 </w:t>
      </w:r>
      <w:r w:rsidRPr="0075412A">
        <w:rPr>
          <w:rFonts w:ascii="宋体" w:hAnsi="宋体" w:cs="Arial" w:hint="eastAsia"/>
          <w:szCs w:val="21"/>
        </w:rPr>
        <w:t>小时内</w:t>
      </w:r>
      <w:r w:rsidRPr="0075412A">
        <w:rPr>
          <w:rFonts w:ascii="宋体" w:hAnsi="宋体" w:cs="Arial"/>
          <w:szCs w:val="21"/>
        </w:rPr>
        <w:t>到现场进行设备维修</w:t>
      </w:r>
      <w:r w:rsidRPr="0075412A">
        <w:rPr>
          <w:rFonts w:ascii="宋体" w:hAnsi="宋体" w:cs="Arial" w:hint="eastAsia"/>
          <w:szCs w:val="21"/>
        </w:rPr>
        <w:t>，一般故障1天内解决，重大故障3天内解决。</w:t>
      </w:r>
      <w:r w:rsidRPr="0075412A">
        <w:rPr>
          <w:rFonts w:ascii="宋体" w:hAnsi="宋体" w:cs="Arial" w:hint="eastAsia"/>
          <w:b/>
          <w:szCs w:val="21"/>
          <w:u w:val="single"/>
        </w:rPr>
        <w:t>请投标人在投标文件中明确售后服务方案。</w:t>
      </w:r>
    </w:p>
    <w:p w:rsidR="00AC6687" w:rsidRPr="0075412A" w:rsidRDefault="00AC6687" w:rsidP="00AC6687">
      <w:pPr>
        <w:spacing w:line="360" w:lineRule="auto"/>
        <w:rPr>
          <w:rFonts w:ascii="宋体" w:hAnsi="宋体"/>
          <w:szCs w:val="21"/>
          <w:u w:val="single"/>
        </w:rPr>
      </w:pPr>
      <w:r w:rsidRPr="0075412A">
        <w:rPr>
          <w:rFonts w:ascii="宋体" w:hAnsi="宋体" w:hint="eastAsia"/>
          <w:b/>
          <w:szCs w:val="21"/>
        </w:rPr>
        <w:t>4、交货地点：</w:t>
      </w:r>
      <w:r w:rsidRPr="0075412A">
        <w:rPr>
          <w:rFonts w:ascii="宋体" w:hAnsi="宋体" w:hint="eastAsia"/>
          <w:szCs w:val="21"/>
          <w:u w:val="single"/>
        </w:rPr>
        <w:t>北京。</w:t>
      </w:r>
    </w:p>
    <w:p w:rsidR="00AC6687" w:rsidRPr="0075412A" w:rsidRDefault="00AC6687" w:rsidP="00AC6687">
      <w:pPr>
        <w:pStyle w:val="a5"/>
        <w:spacing w:line="360" w:lineRule="auto"/>
        <w:ind w:firstLine="0"/>
        <w:rPr>
          <w:rFonts w:ascii="宋体" w:hAnsi="宋体"/>
          <w:b/>
          <w:szCs w:val="21"/>
        </w:rPr>
      </w:pPr>
      <w:r w:rsidRPr="0075412A">
        <w:rPr>
          <w:rFonts w:ascii="宋体" w:hAnsi="宋体" w:hint="eastAsia"/>
          <w:b/>
          <w:szCs w:val="21"/>
        </w:rPr>
        <w:t>5、交货期：</w:t>
      </w:r>
    </w:p>
    <w:p w:rsidR="00AC6687" w:rsidRPr="0075412A" w:rsidRDefault="00AC6687" w:rsidP="00AC6687">
      <w:pPr>
        <w:spacing w:line="360" w:lineRule="auto"/>
        <w:ind w:firstLineChars="225" w:firstLine="473"/>
        <w:rPr>
          <w:rFonts w:ascii="宋体" w:hAnsi="宋体"/>
          <w:szCs w:val="21"/>
          <w:u w:val="single"/>
        </w:rPr>
      </w:pPr>
      <w:r w:rsidRPr="0075412A">
        <w:rPr>
          <w:rFonts w:ascii="宋体" w:hAnsi="宋体" w:hint="eastAsia"/>
          <w:szCs w:val="21"/>
          <w:u w:val="single"/>
        </w:rPr>
        <w:t>国产产品：合同签订后60日内（合同有特殊约定的除外）。</w:t>
      </w:r>
    </w:p>
    <w:p w:rsidR="00AC6687" w:rsidRPr="0075412A" w:rsidRDefault="00AC6687" w:rsidP="00AC6687">
      <w:pPr>
        <w:spacing w:line="360" w:lineRule="auto"/>
        <w:ind w:firstLineChars="225" w:firstLine="473"/>
        <w:rPr>
          <w:rFonts w:ascii="宋体" w:hAnsi="宋体"/>
          <w:szCs w:val="21"/>
          <w:u w:val="single"/>
        </w:rPr>
      </w:pPr>
      <w:r w:rsidRPr="0075412A">
        <w:rPr>
          <w:rFonts w:ascii="宋体" w:hAnsi="宋体" w:hint="eastAsia"/>
          <w:szCs w:val="21"/>
          <w:u w:val="single"/>
        </w:rPr>
        <w:t>进口产品：卖方指定的外商收到买方指定的进口代理公司开立的不可撤消信用证后2个月内（合同有特殊约定的除外）。</w:t>
      </w:r>
    </w:p>
    <w:p w:rsidR="00AC6687" w:rsidRPr="0075412A" w:rsidRDefault="00AC6687" w:rsidP="00AC6687">
      <w:pPr>
        <w:spacing w:line="360" w:lineRule="auto"/>
        <w:rPr>
          <w:rFonts w:ascii="宋体" w:hAnsi="宋体" w:hint="eastAsia"/>
          <w:szCs w:val="21"/>
        </w:rPr>
      </w:pPr>
    </w:p>
    <w:p w:rsidR="00AC6687" w:rsidRPr="0075412A" w:rsidRDefault="00AC6687" w:rsidP="00AC6687">
      <w:pPr>
        <w:spacing w:line="360" w:lineRule="auto"/>
        <w:rPr>
          <w:rFonts w:ascii="宋体" w:hAnsi="宋体"/>
          <w:szCs w:val="21"/>
        </w:rPr>
      </w:pPr>
    </w:p>
    <w:p w:rsidR="00AC6687" w:rsidRPr="0075412A" w:rsidRDefault="00AC6687" w:rsidP="00AC6687">
      <w:pPr>
        <w:spacing w:line="360" w:lineRule="auto"/>
        <w:jc w:val="center"/>
        <w:rPr>
          <w:rFonts w:ascii="宋体" w:hAnsi="宋体" w:hint="eastAsia"/>
          <w:b/>
          <w:szCs w:val="21"/>
        </w:rPr>
      </w:pPr>
      <w:r w:rsidRPr="0075412A">
        <w:rPr>
          <w:rFonts w:ascii="宋体" w:hAnsi="宋体" w:hint="eastAsia"/>
          <w:b/>
          <w:szCs w:val="21"/>
        </w:rPr>
        <w:t>第</w:t>
      </w:r>
      <w:r w:rsidRPr="0075412A">
        <w:rPr>
          <w:rFonts w:ascii="宋体" w:hAnsi="宋体"/>
          <w:b/>
          <w:szCs w:val="21"/>
        </w:rPr>
        <w:t>2</w:t>
      </w:r>
      <w:r w:rsidRPr="0075412A">
        <w:rPr>
          <w:rFonts w:ascii="宋体" w:hAnsi="宋体" w:hint="eastAsia"/>
          <w:b/>
          <w:szCs w:val="21"/>
        </w:rPr>
        <w:t>包   皮秒到微秒时间分辨光谱测试系统</w:t>
      </w:r>
    </w:p>
    <w:p w:rsidR="00AC6687" w:rsidRPr="0075412A" w:rsidRDefault="00AC6687" w:rsidP="00AC6687">
      <w:pPr>
        <w:pStyle w:val="2"/>
        <w:spacing w:before="0" w:after="0" w:line="360" w:lineRule="auto"/>
        <w:rPr>
          <w:rFonts w:ascii="宋体" w:eastAsia="宋体" w:hAnsi="宋体" w:hint="eastAsia"/>
          <w:b w:val="0"/>
          <w:sz w:val="21"/>
          <w:szCs w:val="21"/>
        </w:rPr>
      </w:pPr>
      <w:r w:rsidRPr="0075412A">
        <w:rPr>
          <w:rFonts w:ascii="宋体" w:eastAsia="宋体" w:hAnsi="宋体" w:hint="eastAsia"/>
          <w:b w:val="0"/>
          <w:bCs w:val="0"/>
          <w:sz w:val="21"/>
          <w:szCs w:val="21"/>
        </w:rPr>
        <w:t>1.货物需求一览表</w:t>
      </w:r>
      <w:r w:rsidRPr="0075412A">
        <w:rPr>
          <w:rFonts w:ascii="宋体" w:eastAsia="宋体" w:hAnsi="宋体" w:hint="eastAsia"/>
          <w:sz w:val="21"/>
          <w:szCs w:val="21"/>
        </w:rPr>
        <w:t xml:space="preserve">   </w:t>
      </w:r>
    </w:p>
    <w:tbl>
      <w:tblPr>
        <w:tblW w:w="954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43"/>
        <w:gridCol w:w="1270"/>
        <w:gridCol w:w="1116"/>
        <w:gridCol w:w="1719"/>
        <w:gridCol w:w="875"/>
        <w:gridCol w:w="1185"/>
        <w:gridCol w:w="2640"/>
      </w:tblGrid>
      <w:tr w:rsidR="00AC6687" w:rsidRPr="0075412A" w:rsidTr="00A469F1">
        <w:trPr>
          <w:trHeight w:val="336"/>
          <w:jc w:val="right"/>
        </w:trPr>
        <w:tc>
          <w:tcPr>
            <w:tcW w:w="743" w:type="dxa"/>
            <w:tcBorders>
              <w:top w:val="single" w:sz="8" w:space="0" w:color="auto"/>
              <w:left w:val="single" w:sz="8" w:space="0" w:color="auto"/>
              <w:bottom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bCs/>
                <w:kern w:val="0"/>
                <w:szCs w:val="21"/>
              </w:rPr>
            </w:pPr>
            <w:r w:rsidRPr="0075412A">
              <w:rPr>
                <w:rFonts w:ascii="宋体" w:hAnsi="宋体" w:hint="eastAsia"/>
                <w:bCs/>
                <w:kern w:val="0"/>
                <w:szCs w:val="21"/>
              </w:rPr>
              <w:t>包</w:t>
            </w:r>
            <w:r w:rsidRPr="0075412A">
              <w:rPr>
                <w:rFonts w:ascii="宋体" w:hAnsi="宋体"/>
                <w:bCs/>
                <w:kern w:val="0"/>
                <w:szCs w:val="21"/>
              </w:rPr>
              <w:t>号</w:t>
            </w:r>
          </w:p>
        </w:tc>
        <w:tc>
          <w:tcPr>
            <w:tcW w:w="1270" w:type="dxa"/>
            <w:tcBorders>
              <w:top w:val="single" w:sz="8" w:space="0" w:color="auto"/>
              <w:left w:val="single" w:sz="8" w:space="0" w:color="auto"/>
              <w:bottom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bCs/>
                <w:kern w:val="0"/>
                <w:szCs w:val="21"/>
              </w:rPr>
            </w:pPr>
            <w:r w:rsidRPr="0075412A">
              <w:rPr>
                <w:rFonts w:ascii="宋体" w:hAnsi="宋体" w:hint="eastAsia"/>
                <w:bCs/>
                <w:kern w:val="0"/>
                <w:szCs w:val="21"/>
              </w:rPr>
              <w:t>包</w:t>
            </w:r>
            <w:r w:rsidRPr="0075412A">
              <w:rPr>
                <w:rFonts w:ascii="宋体" w:hAnsi="宋体"/>
                <w:bCs/>
                <w:kern w:val="0"/>
                <w:szCs w:val="21"/>
              </w:rPr>
              <w:t>名称</w:t>
            </w:r>
          </w:p>
        </w:tc>
        <w:tc>
          <w:tcPr>
            <w:tcW w:w="1116" w:type="dxa"/>
            <w:tcBorders>
              <w:top w:val="single" w:sz="8" w:space="0" w:color="auto"/>
              <w:left w:val="single" w:sz="8" w:space="0" w:color="auto"/>
              <w:bottom w:val="single" w:sz="8" w:space="0" w:color="auto"/>
              <w:right w:val="single" w:sz="8" w:space="0" w:color="auto"/>
            </w:tcBorders>
          </w:tcPr>
          <w:p w:rsidR="00AC6687" w:rsidRPr="0075412A" w:rsidRDefault="00AC6687" w:rsidP="00A469F1">
            <w:pPr>
              <w:widowControl/>
              <w:adjustRightInd w:val="0"/>
              <w:snapToGrid w:val="0"/>
              <w:spacing w:line="360" w:lineRule="auto"/>
              <w:jc w:val="center"/>
              <w:rPr>
                <w:rFonts w:ascii="宋体" w:hAnsi="宋体" w:hint="eastAsia"/>
                <w:bCs/>
                <w:kern w:val="0"/>
                <w:szCs w:val="21"/>
              </w:rPr>
            </w:pPr>
            <w:r w:rsidRPr="0075412A">
              <w:rPr>
                <w:rFonts w:ascii="宋体" w:hAnsi="宋体" w:hint="eastAsia"/>
                <w:bCs/>
                <w:kern w:val="0"/>
                <w:szCs w:val="21"/>
              </w:rPr>
              <w:t>品目号</w:t>
            </w:r>
          </w:p>
        </w:tc>
        <w:tc>
          <w:tcPr>
            <w:tcW w:w="1719" w:type="dxa"/>
            <w:tcBorders>
              <w:top w:val="single" w:sz="8" w:space="0" w:color="auto"/>
              <w:left w:val="single" w:sz="8" w:space="0" w:color="auto"/>
              <w:bottom w:val="single" w:sz="8" w:space="0" w:color="auto"/>
              <w:right w:val="single" w:sz="8" w:space="0" w:color="auto"/>
            </w:tcBorders>
          </w:tcPr>
          <w:p w:rsidR="00AC6687" w:rsidRPr="0075412A" w:rsidRDefault="00AC6687" w:rsidP="00A469F1">
            <w:pPr>
              <w:widowControl/>
              <w:adjustRightInd w:val="0"/>
              <w:snapToGrid w:val="0"/>
              <w:spacing w:line="360" w:lineRule="auto"/>
              <w:jc w:val="center"/>
              <w:rPr>
                <w:rFonts w:ascii="宋体" w:hAnsi="宋体" w:hint="eastAsia"/>
                <w:bCs/>
                <w:kern w:val="0"/>
                <w:szCs w:val="21"/>
              </w:rPr>
            </w:pPr>
            <w:r w:rsidRPr="0075412A">
              <w:rPr>
                <w:rFonts w:ascii="宋体" w:hAnsi="宋体" w:hint="eastAsia"/>
                <w:bCs/>
                <w:kern w:val="0"/>
                <w:szCs w:val="21"/>
              </w:rPr>
              <w:t>货物名称</w:t>
            </w:r>
          </w:p>
        </w:tc>
        <w:tc>
          <w:tcPr>
            <w:tcW w:w="875" w:type="dxa"/>
            <w:tcBorders>
              <w:top w:val="single" w:sz="8" w:space="0" w:color="auto"/>
              <w:left w:val="single" w:sz="8" w:space="0" w:color="auto"/>
              <w:bottom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bCs/>
                <w:kern w:val="0"/>
                <w:szCs w:val="21"/>
              </w:rPr>
            </w:pPr>
            <w:r w:rsidRPr="0075412A">
              <w:rPr>
                <w:rFonts w:ascii="宋体" w:hAnsi="宋体" w:hint="eastAsia"/>
                <w:bCs/>
                <w:kern w:val="0"/>
                <w:szCs w:val="21"/>
              </w:rPr>
              <w:t>数量</w:t>
            </w:r>
          </w:p>
        </w:tc>
        <w:tc>
          <w:tcPr>
            <w:tcW w:w="1185" w:type="dxa"/>
            <w:tcBorders>
              <w:top w:val="single" w:sz="8" w:space="0" w:color="auto"/>
              <w:left w:val="single" w:sz="8" w:space="0" w:color="auto"/>
              <w:bottom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hint="eastAsia"/>
                <w:bCs/>
                <w:kern w:val="0"/>
                <w:szCs w:val="21"/>
              </w:rPr>
            </w:pPr>
            <w:r w:rsidRPr="0075412A">
              <w:rPr>
                <w:rFonts w:ascii="宋体" w:hAnsi="宋体" w:hint="eastAsia"/>
                <w:bCs/>
                <w:kern w:val="0"/>
                <w:szCs w:val="21"/>
              </w:rPr>
              <w:t>预算</w:t>
            </w:r>
          </w:p>
        </w:tc>
        <w:tc>
          <w:tcPr>
            <w:tcW w:w="2640" w:type="dxa"/>
            <w:tcBorders>
              <w:top w:val="single" w:sz="8" w:space="0" w:color="auto"/>
              <w:left w:val="single" w:sz="8" w:space="0" w:color="auto"/>
              <w:bottom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bCs/>
                <w:kern w:val="0"/>
                <w:szCs w:val="21"/>
              </w:rPr>
            </w:pPr>
            <w:r w:rsidRPr="0075412A">
              <w:rPr>
                <w:rFonts w:ascii="宋体" w:hAnsi="宋体" w:hint="eastAsia"/>
                <w:bCs/>
                <w:kern w:val="0"/>
                <w:szCs w:val="21"/>
              </w:rPr>
              <w:t>技术要求</w:t>
            </w:r>
          </w:p>
        </w:tc>
      </w:tr>
      <w:tr w:rsidR="00AC6687" w:rsidRPr="0075412A" w:rsidTr="00A469F1">
        <w:trPr>
          <w:trHeight w:val="397"/>
          <w:jc w:val="right"/>
        </w:trPr>
        <w:tc>
          <w:tcPr>
            <w:tcW w:w="743" w:type="dxa"/>
            <w:tcBorders>
              <w:left w:val="single" w:sz="8" w:space="0" w:color="auto"/>
              <w:right w:val="single" w:sz="8" w:space="0" w:color="auto"/>
            </w:tcBorders>
            <w:shd w:val="clear" w:color="auto" w:fill="auto"/>
            <w:vAlign w:val="center"/>
          </w:tcPr>
          <w:p w:rsidR="00AC6687" w:rsidRPr="0075412A" w:rsidRDefault="00AC6687" w:rsidP="00A469F1">
            <w:pPr>
              <w:widowControl/>
              <w:adjustRightInd w:val="0"/>
              <w:snapToGrid w:val="0"/>
              <w:spacing w:line="360" w:lineRule="auto"/>
              <w:jc w:val="center"/>
              <w:rPr>
                <w:rFonts w:ascii="宋体" w:hAnsi="宋体" w:hint="eastAsia"/>
                <w:bCs/>
                <w:kern w:val="0"/>
                <w:szCs w:val="21"/>
              </w:rPr>
            </w:pPr>
            <w:r w:rsidRPr="0075412A">
              <w:rPr>
                <w:rFonts w:ascii="宋体" w:hAnsi="宋体"/>
                <w:bCs/>
                <w:kern w:val="0"/>
                <w:szCs w:val="21"/>
              </w:rPr>
              <w:t>2</w:t>
            </w:r>
          </w:p>
        </w:tc>
        <w:tc>
          <w:tcPr>
            <w:tcW w:w="1270" w:type="dxa"/>
            <w:tcBorders>
              <w:left w:val="single" w:sz="8" w:space="0" w:color="auto"/>
              <w:right w:val="single" w:sz="8" w:space="0" w:color="auto"/>
            </w:tcBorders>
            <w:shd w:val="clear" w:color="auto" w:fill="FFFFFF"/>
            <w:vAlign w:val="center"/>
          </w:tcPr>
          <w:p w:rsidR="00AC6687" w:rsidRPr="0075412A" w:rsidDel="00145C5B" w:rsidRDefault="00AC6687" w:rsidP="00A469F1">
            <w:pPr>
              <w:widowControl/>
              <w:adjustRightInd w:val="0"/>
              <w:snapToGrid w:val="0"/>
              <w:spacing w:line="360" w:lineRule="auto"/>
              <w:jc w:val="center"/>
              <w:rPr>
                <w:rFonts w:ascii="宋体" w:hAnsi="宋体"/>
                <w:szCs w:val="21"/>
                <w:lang/>
              </w:rPr>
            </w:pPr>
            <w:r w:rsidRPr="0075412A">
              <w:rPr>
                <w:rFonts w:ascii="宋体" w:hAnsi="宋体" w:hint="eastAsia"/>
                <w:szCs w:val="21"/>
              </w:rPr>
              <w:t>皮秒到微秒时间分辨光谱测试系统</w:t>
            </w:r>
          </w:p>
        </w:tc>
        <w:tc>
          <w:tcPr>
            <w:tcW w:w="1116" w:type="dxa"/>
            <w:tcBorders>
              <w:top w:val="single" w:sz="8" w:space="0" w:color="auto"/>
              <w:left w:val="single" w:sz="8" w:space="0" w:color="auto"/>
              <w:bottom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hint="eastAsia"/>
                <w:szCs w:val="21"/>
                <w:lang/>
              </w:rPr>
            </w:pPr>
            <w:r w:rsidRPr="0075412A">
              <w:rPr>
                <w:rFonts w:ascii="宋体" w:hAnsi="宋体"/>
                <w:szCs w:val="21"/>
                <w:lang/>
              </w:rPr>
              <w:t>1</w:t>
            </w:r>
          </w:p>
        </w:tc>
        <w:tc>
          <w:tcPr>
            <w:tcW w:w="1719" w:type="dxa"/>
            <w:tcBorders>
              <w:top w:val="single" w:sz="8" w:space="0" w:color="auto"/>
              <w:left w:val="single" w:sz="8" w:space="0" w:color="auto"/>
              <w:bottom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left"/>
              <w:rPr>
                <w:rFonts w:ascii="宋体" w:hAnsi="宋体" w:hint="eastAsia"/>
                <w:szCs w:val="21"/>
              </w:rPr>
            </w:pPr>
            <w:r w:rsidRPr="0075412A">
              <w:rPr>
                <w:rFonts w:ascii="宋体" w:hAnsi="宋体" w:hint="eastAsia"/>
                <w:szCs w:val="21"/>
              </w:rPr>
              <w:t>荧光上转换光谱仪</w:t>
            </w:r>
          </w:p>
        </w:tc>
        <w:tc>
          <w:tcPr>
            <w:tcW w:w="875" w:type="dxa"/>
            <w:tcBorders>
              <w:top w:val="single" w:sz="8" w:space="0" w:color="auto"/>
              <w:left w:val="single" w:sz="8" w:space="0" w:color="auto"/>
              <w:bottom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hint="eastAsia"/>
                <w:szCs w:val="21"/>
                <w:lang/>
              </w:rPr>
            </w:pPr>
            <w:r w:rsidRPr="0075412A">
              <w:rPr>
                <w:rFonts w:ascii="宋体" w:hAnsi="宋体"/>
                <w:szCs w:val="21"/>
                <w:lang/>
              </w:rPr>
              <w:t>1台</w:t>
            </w:r>
          </w:p>
        </w:tc>
        <w:tc>
          <w:tcPr>
            <w:tcW w:w="1185" w:type="dxa"/>
            <w:tcBorders>
              <w:left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hint="eastAsia"/>
                <w:szCs w:val="21"/>
                <w:lang/>
              </w:rPr>
            </w:pPr>
            <w:r w:rsidRPr="0075412A">
              <w:rPr>
                <w:rFonts w:ascii="宋体" w:hAnsi="宋体"/>
                <w:szCs w:val="21"/>
                <w:lang/>
              </w:rPr>
              <w:t>45</w:t>
            </w:r>
          </w:p>
          <w:p w:rsidR="00AC6687" w:rsidRPr="0075412A" w:rsidDel="00145C5B" w:rsidRDefault="00AC6687" w:rsidP="00A469F1">
            <w:pPr>
              <w:widowControl/>
              <w:adjustRightInd w:val="0"/>
              <w:snapToGrid w:val="0"/>
              <w:spacing w:line="360" w:lineRule="auto"/>
              <w:jc w:val="center"/>
              <w:rPr>
                <w:rFonts w:ascii="宋体" w:hAnsi="宋体" w:hint="eastAsia"/>
                <w:szCs w:val="21"/>
                <w:lang/>
              </w:rPr>
            </w:pPr>
            <w:r w:rsidRPr="0075412A">
              <w:rPr>
                <w:rFonts w:ascii="宋体" w:hAnsi="宋体" w:hint="eastAsia"/>
                <w:bCs/>
                <w:kern w:val="0"/>
                <w:szCs w:val="21"/>
              </w:rPr>
              <w:t>(万元)</w:t>
            </w:r>
          </w:p>
        </w:tc>
        <w:tc>
          <w:tcPr>
            <w:tcW w:w="2640" w:type="dxa"/>
            <w:tcBorders>
              <w:left w:val="single" w:sz="8" w:space="0" w:color="auto"/>
              <w:right w:val="single" w:sz="8" w:space="0" w:color="auto"/>
            </w:tcBorders>
            <w:vAlign w:val="center"/>
          </w:tcPr>
          <w:p w:rsidR="00AC6687" w:rsidRPr="0075412A" w:rsidRDefault="00AC6687" w:rsidP="00A469F1">
            <w:pPr>
              <w:widowControl/>
              <w:adjustRightInd w:val="0"/>
              <w:snapToGrid w:val="0"/>
              <w:jc w:val="left"/>
              <w:rPr>
                <w:rFonts w:ascii="宋体" w:hAnsi="宋体"/>
                <w:szCs w:val="21"/>
              </w:rPr>
            </w:pPr>
            <w:r w:rsidRPr="0075412A">
              <w:rPr>
                <w:rFonts w:ascii="宋体" w:hAnsi="宋体" w:hint="eastAsia"/>
                <w:szCs w:val="21"/>
              </w:rPr>
              <w:t>基于荧光上转换技术的时间分辨光谱系统是表征研究纳米激光器的时域特性、研究纳米激光器的重要手段。</w:t>
            </w:r>
          </w:p>
        </w:tc>
      </w:tr>
    </w:tbl>
    <w:p w:rsidR="00AC6687" w:rsidRPr="0075412A" w:rsidRDefault="00AC6687" w:rsidP="00AC6687">
      <w:pPr>
        <w:pStyle w:val="2"/>
        <w:spacing w:before="0" w:after="0" w:line="360" w:lineRule="auto"/>
        <w:rPr>
          <w:rFonts w:ascii="宋体" w:eastAsia="宋体" w:hAnsi="宋体"/>
          <w:b w:val="0"/>
          <w:sz w:val="21"/>
          <w:szCs w:val="21"/>
        </w:rPr>
      </w:pPr>
      <w:r w:rsidRPr="0075412A">
        <w:rPr>
          <w:rFonts w:ascii="宋体" w:eastAsia="宋体" w:hAnsi="宋体" w:hint="eastAsia"/>
          <w:b w:val="0"/>
          <w:bCs w:val="0"/>
          <w:sz w:val="21"/>
          <w:szCs w:val="21"/>
        </w:rPr>
        <w:t>2.技术规格及要求</w:t>
      </w:r>
    </w:p>
    <w:p w:rsidR="00AC6687" w:rsidRPr="0075412A" w:rsidRDefault="00AC6687" w:rsidP="00AC6687">
      <w:pPr>
        <w:spacing w:line="360" w:lineRule="auto"/>
        <w:rPr>
          <w:rFonts w:ascii="宋体" w:hAnsi="宋体" w:cs="Arial"/>
          <w:b/>
          <w:szCs w:val="21"/>
        </w:rPr>
      </w:pPr>
      <w:r w:rsidRPr="0075412A">
        <w:rPr>
          <w:rFonts w:ascii="宋体" w:hAnsi="宋体" w:cs="Arial" w:hint="eastAsia"/>
          <w:b/>
          <w:szCs w:val="21"/>
        </w:rPr>
        <w:t>1．工作条件：</w:t>
      </w:r>
    </w:p>
    <w:p w:rsidR="00AC6687" w:rsidRPr="0075412A" w:rsidRDefault="00AC6687" w:rsidP="00AC6687">
      <w:pPr>
        <w:spacing w:line="360" w:lineRule="auto"/>
        <w:rPr>
          <w:rFonts w:ascii="宋体" w:hAnsi="宋体" w:cs="Arial"/>
          <w:szCs w:val="21"/>
        </w:rPr>
      </w:pPr>
      <w:r w:rsidRPr="0075412A">
        <w:rPr>
          <w:rFonts w:ascii="宋体" w:hAnsi="宋体" w:cs="Arial" w:hint="eastAsia"/>
          <w:szCs w:val="21"/>
        </w:rPr>
        <w:tab/>
        <w:t>环境温度：10-35℃</w:t>
      </w:r>
    </w:p>
    <w:p w:rsidR="00AC6687" w:rsidRPr="0075412A" w:rsidRDefault="00AC6687" w:rsidP="00AC6687">
      <w:pPr>
        <w:spacing w:line="360" w:lineRule="auto"/>
        <w:rPr>
          <w:rFonts w:ascii="宋体" w:hAnsi="宋体" w:cs="Arial"/>
          <w:szCs w:val="21"/>
        </w:rPr>
      </w:pPr>
      <w:r w:rsidRPr="0075412A">
        <w:rPr>
          <w:rFonts w:ascii="宋体" w:hAnsi="宋体" w:cs="Arial" w:hint="eastAsia"/>
          <w:szCs w:val="21"/>
        </w:rPr>
        <w:tab/>
        <w:t>相对湿度：20-80%</w:t>
      </w:r>
    </w:p>
    <w:p w:rsidR="00AC6687" w:rsidRPr="0075412A" w:rsidRDefault="00AC6687" w:rsidP="00AC6687">
      <w:pPr>
        <w:spacing w:line="360" w:lineRule="auto"/>
        <w:rPr>
          <w:rFonts w:ascii="宋体" w:hAnsi="宋体" w:cs="Arial"/>
          <w:szCs w:val="21"/>
        </w:rPr>
      </w:pPr>
      <w:r w:rsidRPr="0075412A">
        <w:rPr>
          <w:rFonts w:ascii="宋体" w:hAnsi="宋体" w:cs="Arial" w:hint="eastAsia"/>
          <w:szCs w:val="21"/>
        </w:rPr>
        <w:tab/>
        <w:t>工作电压：220V 50Hz</w:t>
      </w:r>
    </w:p>
    <w:p w:rsidR="00AC6687" w:rsidRPr="0075412A" w:rsidRDefault="00AC6687" w:rsidP="00AC6687">
      <w:pPr>
        <w:spacing w:line="360" w:lineRule="auto"/>
        <w:rPr>
          <w:rFonts w:ascii="宋体" w:hAnsi="宋体" w:cs="Arial"/>
          <w:szCs w:val="21"/>
        </w:rPr>
      </w:pPr>
      <w:r w:rsidRPr="0075412A">
        <w:rPr>
          <w:rFonts w:ascii="宋体" w:hAnsi="宋体" w:cs="Arial" w:hint="eastAsia"/>
          <w:szCs w:val="21"/>
        </w:rPr>
        <w:tab/>
        <w:t>无特殊水电气的要求</w:t>
      </w:r>
    </w:p>
    <w:p w:rsidR="00AC6687" w:rsidRPr="0075412A" w:rsidRDefault="00AC6687" w:rsidP="00AC6687">
      <w:pPr>
        <w:spacing w:line="360" w:lineRule="auto"/>
        <w:rPr>
          <w:rFonts w:ascii="宋体" w:hAnsi="宋体" w:cs="Arial"/>
          <w:szCs w:val="21"/>
        </w:rPr>
      </w:pPr>
      <w:r w:rsidRPr="0075412A">
        <w:rPr>
          <w:rFonts w:ascii="宋体" w:hAnsi="宋体" w:cs="Arial" w:hint="eastAsia"/>
          <w:b/>
          <w:szCs w:val="21"/>
        </w:rPr>
        <w:t>2.  用途：</w:t>
      </w:r>
      <w:r w:rsidRPr="0075412A">
        <w:rPr>
          <w:rFonts w:ascii="宋体" w:hAnsi="宋体" w:cs="Arial" w:hint="eastAsia"/>
          <w:szCs w:val="21"/>
        </w:rPr>
        <w:t>用来表征纳米激光器的时域特性。</w:t>
      </w:r>
    </w:p>
    <w:p w:rsidR="00AC6687" w:rsidRPr="0075412A" w:rsidRDefault="00AC6687" w:rsidP="00AC6687">
      <w:pPr>
        <w:spacing w:line="360" w:lineRule="auto"/>
        <w:rPr>
          <w:rFonts w:ascii="宋体" w:hAnsi="宋体" w:cs="Arial"/>
          <w:b/>
          <w:szCs w:val="21"/>
        </w:rPr>
      </w:pPr>
      <w:r w:rsidRPr="0075412A">
        <w:rPr>
          <w:rFonts w:ascii="宋体" w:hAnsi="宋体" w:cs="Arial" w:hint="eastAsia"/>
          <w:b/>
          <w:szCs w:val="21"/>
        </w:rPr>
        <w:t>3.  主要技术指标：</w:t>
      </w:r>
    </w:p>
    <w:p w:rsidR="00AC6687" w:rsidRPr="0075412A" w:rsidRDefault="00AC6687" w:rsidP="00AC6687">
      <w:pPr>
        <w:spacing w:line="360" w:lineRule="auto"/>
        <w:rPr>
          <w:rFonts w:ascii="宋体" w:hAnsi="宋体" w:cs="Arial" w:hint="eastAsia"/>
          <w:szCs w:val="21"/>
        </w:rPr>
      </w:pPr>
      <w:r w:rsidRPr="0075412A">
        <w:rPr>
          <w:rFonts w:ascii="宋体" w:hAnsi="宋体" w:cs="Arial" w:hint="eastAsia"/>
          <w:szCs w:val="21"/>
        </w:rPr>
        <w:t>#1 系统需支持1030nm/200KHz飞秒激光放大器及OPA（210nm-4um）。</w:t>
      </w:r>
    </w:p>
    <w:p w:rsidR="00AC6687" w:rsidRPr="0075412A" w:rsidRDefault="00AC6687" w:rsidP="00AC6687">
      <w:pPr>
        <w:spacing w:line="360" w:lineRule="auto"/>
        <w:rPr>
          <w:rFonts w:ascii="宋体" w:hAnsi="宋体" w:cs="Arial" w:hint="eastAsia"/>
          <w:szCs w:val="21"/>
        </w:rPr>
      </w:pPr>
      <w:r w:rsidRPr="0075412A">
        <w:rPr>
          <w:rFonts w:ascii="宋体" w:hAnsi="宋体" w:cs="Arial" w:hint="eastAsia"/>
          <w:szCs w:val="21"/>
        </w:rPr>
        <w:t>2 波长范围：400-1600nm</w:t>
      </w:r>
    </w:p>
    <w:p w:rsidR="00AC6687" w:rsidRPr="0075412A" w:rsidRDefault="00AC6687" w:rsidP="00AC6687">
      <w:pPr>
        <w:spacing w:line="360" w:lineRule="auto"/>
        <w:rPr>
          <w:rFonts w:ascii="宋体" w:hAnsi="宋体" w:cs="Arial" w:hint="eastAsia"/>
          <w:szCs w:val="21"/>
        </w:rPr>
      </w:pPr>
      <w:r w:rsidRPr="0075412A">
        <w:rPr>
          <w:rFonts w:ascii="宋体" w:hAnsi="宋体" w:cs="Arial" w:hint="eastAsia"/>
          <w:szCs w:val="21"/>
        </w:rPr>
        <w:t>3 延迟线时间窗口:0-3.7ns</w:t>
      </w:r>
    </w:p>
    <w:p w:rsidR="00AC6687" w:rsidRPr="0075412A" w:rsidRDefault="00AC6687" w:rsidP="00AC6687">
      <w:pPr>
        <w:spacing w:line="360" w:lineRule="auto"/>
        <w:rPr>
          <w:rFonts w:ascii="宋体" w:hAnsi="宋体" w:cs="Arial" w:hint="eastAsia"/>
          <w:szCs w:val="21"/>
        </w:rPr>
      </w:pPr>
      <w:r w:rsidRPr="0075412A">
        <w:rPr>
          <w:rFonts w:ascii="宋体" w:hAnsi="宋体" w:cs="Arial" w:hint="eastAsia"/>
          <w:szCs w:val="21"/>
        </w:rPr>
        <w:t>4 BBO晶体旋转分辨率&lt;0.02°，改变波长的时候，相位匹配角度通过软件自动调整</w:t>
      </w:r>
    </w:p>
    <w:p w:rsidR="00AC6687" w:rsidRPr="0075412A" w:rsidRDefault="00AC6687" w:rsidP="00AC6687">
      <w:pPr>
        <w:spacing w:line="360" w:lineRule="auto"/>
        <w:rPr>
          <w:rFonts w:ascii="宋体" w:hAnsi="宋体" w:cs="Arial" w:hint="eastAsia"/>
          <w:szCs w:val="21"/>
        </w:rPr>
      </w:pPr>
      <w:r w:rsidRPr="0075412A">
        <w:rPr>
          <w:rFonts w:ascii="宋体" w:hAnsi="宋体" w:cs="Arial" w:hint="eastAsia"/>
          <w:szCs w:val="21"/>
        </w:rPr>
        <w:lastRenderedPageBreak/>
        <w:t>5 需要和高重频激光器配合使用，重复频率范围：1-1000KHz</w:t>
      </w:r>
    </w:p>
    <w:p w:rsidR="00AC6687" w:rsidRPr="0075412A" w:rsidRDefault="00AC6687" w:rsidP="00AC6687">
      <w:pPr>
        <w:spacing w:line="360" w:lineRule="auto"/>
        <w:rPr>
          <w:rFonts w:ascii="宋体" w:hAnsi="宋体" w:cs="Arial" w:hint="eastAsia"/>
          <w:szCs w:val="21"/>
        </w:rPr>
      </w:pPr>
      <w:r w:rsidRPr="0075412A">
        <w:rPr>
          <w:rFonts w:ascii="宋体" w:hAnsi="宋体" w:cs="Arial" w:hint="eastAsia"/>
          <w:szCs w:val="21"/>
        </w:rPr>
        <w:t xml:space="preserve">#6.提供外光路镜片组件,可将激光器和OPA的光引入光谱系统  </w:t>
      </w:r>
    </w:p>
    <w:p w:rsidR="00AC6687" w:rsidRPr="0075412A" w:rsidRDefault="00AC6687" w:rsidP="00AC6687">
      <w:pPr>
        <w:spacing w:line="360" w:lineRule="auto"/>
        <w:rPr>
          <w:rFonts w:ascii="宋体" w:hAnsi="宋体" w:cs="Arial" w:hint="eastAsia"/>
          <w:szCs w:val="21"/>
        </w:rPr>
      </w:pPr>
      <w:r w:rsidRPr="0075412A">
        <w:rPr>
          <w:rFonts w:ascii="宋体" w:hAnsi="宋体" w:cs="Arial" w:hint="eastAsia"/>
          <w:szCs w:val="21"/>
        </w:rPr>
        <w:t xml:space="preserve">#7.灵活的样品空间，XY可调样品位移台  </w:t>
      </w:r>
    </w:p>
    <w:p w:rsidR="00AC6687" w:rsidRPr="0075412A" w:rsidRDefault="00AC6687" w:rsidP="00AC6687">
      <w:pPr>
        <w:spacing w:line="360" w:lineRule="auto"/>
        <w:rPr>
          <w:rFonts w:ascii="宋体" w:hAnsi="宋体" w:cs="Arial" w:hint="eastAsia"/>
          <w:szCs w:val="21"/>
        </w:rPr>
      </w:pPr>
      <w:r w:rsidRPr="0075412A">
        <w:rPr>
          <w:rFonts w:ascii="宋体" w:hAnsi="宋体" w:cs="Arial" w:hint="eastAsia"/>
          <w:szCs w:val="21"/>
        </w:rPr>
        <w:t>8.提供基本</w:t>
      </w:r>
      <w:proofErr w:type="spellStart"/>
      <w:r w:rsidRPr="0075412A">
        <w:rPr>
          <w:rFonts w:ascii="宋体" w:hAnsi="宋体" w:cs="Arial" w:hint="eastAsia"/>
          <w:szCs w:val="21"/>
        </w:rPr>
        <w:t>Labview</w:t>
      </w:r>
      <w:proofErr w:type="spellEnd"/>
      <w:r w:rsidRPr="0075412A">
        <w:rPr>
          <w:rFonts w:ascii="宋体" w:hAnsi="宋体" w:cs="Arial" w:hint="eastAsia"/>
          <w:szCs w:val="21"/>
        </w:rPr>
        <w:t>的测量自动化软件，源代码开放给客户定制</w:t>
      </w:r>
    </w:p>
    <w:p w:rsidR="00AC6687" w:rsidRPr="0075412A" w:rsidRDefault="00AC6687" w:rsidP="00AC6687">
      <w:pPr>
        <w:spacing w:line="360" w:lineRule="auto"/>
        <w:rPr>
          <w:rFonts w:ascii="宋体" w:hAnsi="宋体" w:cs="Arial" w:hint="eastAsia"/>
          <w:szCs w:val="21"/>
        </w:rPr>
      </w:pPr>
      <w:r w:rsidRPr="0075412A">
        <w:rPr>
          <w:rFonts w:ascii="宋体" w:hAnsi="宋体" w:cs="Arial" w:hint="eastAsia"/>
          <w:szCs w:val="21"/>
        </w:rPr>
        <w:t>9.数据分析软件功能: 可进行全局拟合与目标分析，实现数据与图形化模型设计；可绘制矢量数据文件；可实现ASCII文件输出</w:t>
      </w:r>
    </w:p>
    <w:p w:rsidR="00AC6687" w:rsidRPr="0075412A" w:rsidRDefault="00AC6687" w:rsidP="00AC6687">
      <w:pPr>
        <w:spacing w:line="360" w:lineRule="auto"/>
        <w:rPr>
          <w:rFonts w:ascii="宋体" w:hAnsi="宋体" w:cs="Arial"/>
          <w:szCs w:val="21"/>
        </w:rPr>
      </w:pPr>
      <w:r w:rsidRPr="0075412A">
        <w:rPr>
          <w:rFonts w:ascii="宋体" w:hAnsi="宋体" w:cs="Arial" w:hint="eastAsia"/>
          <w:szCs w:val="21"/>
        </w:rPr>
        <w:t xml:space="preserve">#10.仪器内部可直接扩展升级瞬态吸收（Pump-probe）功能。  </w:t>
      </w:r>
    </w:p>
    <w:p w:rsidR="00AC6687" w:rsidRPr="0075412A" w:rsidRDefault="00AC6687" w:rsidP="00AC6687">
      <w:pPr>
        <w:spacing w:line="360" w:lineRule="auto"/>
        <w:rPr>
          <w:rFonts w:ascii="宋体" w:hAnsi="宋体"/>
          <w:b/>
          <w:kern w:val="0"/>
          <w:szCs w:val="21"/>
        </w:rPr>
      </w:pPr>
      <w:r w:rsidRPr="0075412A">
        <w:rPr>
          <w:rFonts w:ascii="宋体" w:hAnsi="宋体" w:hint="eastAsia"/>
          <w:b/>
          <w:kern w:val="0"/>
          <w:szCs w:val="21"/>
        </w:rPr>
        <w:t>4.仪器配置</w:t>
      </w:r>
    </w:p>
    <w:p w:rsidR="00AC6687" w:rsidRPr="0075412A" w:rsidRDefault="00AC6687" w:rsidP="00AC6687">
      <w:pPr>
        <w:spacing w:line="360" w:lineRule="auto"/>
        <w:rPr>
          <w:rFonts w:ascii="宋体" w:hAnsi="宋体" w:cs="Arial" w:hint="eastAsia"/>
          <w:szCs w:val="21"/>
        </w:rPr>
      </w:pPr>
      <w:r w:rsidRPr="0075412A">
        <w:rPr>
          <w:rFonts w:ascii="宋体" w:hAnsi="宋体" w:hint="eastAsia"/>
          <w:kern w:val="0"/>
          <w:szCs w:val="21"/>
        </w:rPr>
        <w:tab/>
        <w:t>荧光上转换光谱仪</w:t>
      </w:r>
      <w:r w:rsidRPr="0075412A">
        <w:rPr>
          <w:rFonts w:ascii="宋体" w:hAnsi="宋体"/>
          <w:kern w:val="0"/>
          <w:szCs w:val="21"/>
        </w:rPr>
        <w:t>一台</w:t>
      </w:r>
      <w:r w:rsidRPr="0075412A">
        <w:rPr>
          <w:rFonts w:ascii="宋体" w:hAnsi="宋体" w:hint="eastAsia"/>
          <w:kern w:val="0"/>
          <w:szCs w:val="21"/>
        </w:rPr>
        <w:t>；</w:t>
      </w:r>
      <w:r w:rsidRPr="0075412A">
        <w:rPr>
          <w:rFonts w:ascii="宋体" w:hAnsi="宋体"/>
          <w:kern w:val="0"/>
          <w:szCs w:val="21"/>
        </w:rPr>
        <w:tab/>
      </w:r>
    </w:p>
    <w:p w:rsidR="00AC6687" w:rsidRPr="0075412A" w:rsidRDefault="00AC6687" w:rsidP="00AC6687">
      <w:pPr>
        <w:widowControl/>
        <w:tabs>
          <w:tab w:val="left" w:pos="851"/>
        </w:tabs>
        <w:adjustRightInd w:val="0"/>
        <w:spacing w:line="360" w:lineRule="auto"/>
        <w:jc w:val="left"/>
        <w:textAlignment w:val="baseline"/>
        <w:rPr>
          <w:rFonts w:ascii="宋体" w:hAnsi="宋体"/>
          <w:b/>
          <w:kern w:val="0"/>
          <w:szCs w:val="21"/>
        </w:rPr>
      </w:pPr>
      <w:r w:rsidRPr="0075412A">
        <w:rPr>
          <w:rFonts w:ascii="宋体" w:hAnsi="宋体" w:hint="eastAsia"/>
          <w:b/>
          <w:kern w:val="0"/>
          <w:szCs w:val="21"/>
        </w:rPr>
        <w:t>5、时间要求</w:t>
      </w:r>
    </w:p>
    <w:p w:rsidR="00AC6687" w:rsidRPr="0075412A" w:rsidRDefault="00AC6687" w:rsidP="00AC6687">
      <w:pPr>
        <w:spacing w:line="360" w:lineRule="auto"/>
        <w:ind w:firstLine="420"/>
        <w:rPr>
          <w:rFonts w:ascii="宋体" w:hAnsi="宋体" w:hint="eastAsia"/>
          <w:szCs w:val="21"/>
        </w:rPr>
      </w:pPr>
      <w:r w:rsidRPr="0075412A">
        <w:rPr>
          <w:rFonts w:ascii="宋体" w:hAnsi="宋体" w:hint="eastAsia"/>
          <w:szCs w:val="21"/>
        </w:rPr>
        <w:t>中标单位在收到中标通知后，于30天内须前来实验室与设备管理部洽谈签订合同事宜,收到L/C后</w:t>
      </w:r>
      <w:r w:rsidRPr="0075412A">
        <w:rPr>
          <w:rFonts w:ascii="宋体" w:hAnsi="宋体" w:hint="eastAsia"/>
          <w:szCs w:val="21"/>
          <w:u w:val="single"/>
        </w:rPr>
        <w:t>60天</w:t>
      </w:r>
      <w:r w:rsidRPr="0075412A">
        <w:rPr>
          <w:rFonts w:ascii="宋体" w:hAnsi="宋体" w:hint="eastAsia"/>
          <w:szCs w:val="21"/>
        </w:rPr>
        <w:t>内到货，到货后</w:t>
      </w:r>
      <w:r w:rsidRPr="0075412A">
        <w:rPr>
          <w:rFonts w:ascii="宋体" w:hAnsi="宋体" w:hint="eastAsia"/>
          <w:szCs w:val="21"/>
          <w:u w:val="single"/>
        </w:rPr>
        <w:t>1周</w:t>
      </w:r>
      <w:r w:rsidRPr="0075412A">
        <w:rPr>
          <w:rFonts w:ascii="宋体" w:hAnsi="宋体" w:hint="eastAsia"/>
          <w:szCs w:val="21"/>
        </w:rPr>
        <w:t>内</w:t>
      </w:r>
      <w:r w:rsidRPr="0075412A">
        <w:rPr>
          <w:rFonts w:ascii="宋体" w:hAnsi="宋体"/>
          <w:szCs w:val="21"/>
        </w:rPr>
        <w:t>安装调</w:t>
      </w:r>
      <w:r w:rsidRPr="0075412A">
        <w:rPr>
          <w:rFonts w:ascii="宋体" w:hAnsi="宋体" w:hint="eastAsia"/>
          <w:szCs w:val="21"/>
        </w:rPr>
        <w:t>试</w:t>
      </w:r>
      <w:r w:rsidRPr="0075412A">
        <w:rPr>
          <w:rFonts w:ascii="宋体" w:hAnsi="宋体"/>
          <w:szCs w:val="21"/>
        </w:rPr>
        <w:t>完毕</w:t>
      </w:r>
      <w:r w:rsidRPr="0075412A">
        <w:rPr>
          <w:rFonts w:ascii="宋体" w:hAnsi="宋体" w:hint="eastAsia"/>
          <w:szCs w:val="21"/>
        </w:rPr>
        <w:t>。</w:t>
      </w:r>
    </w:p>
    <w:p w:rsidR="00AC6687" w:rsidRPr="0075412A" w:rsidRDefault="00AC6687" w:rsidP="00AC6687">
      <w:pPr>
        <w:widowControl/>
        <w:tabs>
          <w:tab w:val="left" w:pos="851"/>
        </w:tabs>
        <w:adjustRightInd w:val="0"/>
        <w:spacing w:line="360" w:lineRule="auto"/>
        <w:jc w:val="left"/>
        <w:textAlignment w:val="baseline"/>
        <w:rPr>
          <w:rFonts w:ascii="宋体" w:hAnsi="宋体"/>
          <w:b/>
          <w:kern w:val="0"/>
          <w:szCs w:val="21"/>
        </w:rPr>
      </w:pPr>
      <w:r w:rsidRPr="0075412A">
        <w:rPr>
          <w:rFonts w:ascii="宋体" w:hAnsi="宋体" w:hint="eastAsia"/>
          <w:b/>
          <w:kern w:val="0"/>
          <w:szCs w:val="21"/>
        </w:rPr>
        <w:t>6、应用性要求</w:t>
      </w:r>
    </w:p>
    <w:p w:rsidR="00AC6687" w:rsidRPr="0075412A" w:rsidRDefault="00AC6687" w:rsidP="00AC6687">
      <w:pPr>
        <w:spacing w:line="360" w:lineRule="auto"/>
        <w:ind w:firstLineChars="200" w:firstLine="420"/>
        <w:rPr>
          <w:rFonts w:ascii="宋体" w:hAnsi="宋体"/>
          <w:b/>
          <w:szCs w:val="21"/>
        </w:rPr>
      </w:pPr>
      <w:r w:rsidRPr="0075412A">
        <w:rPr>
          <w:rFonts w:ascii="宋体" w:hAnsi="宋体" w:hint="eastAsia"/>
          <w:szCs w:val="21"/>
        </w:rPr>
        <w:t>基于荧光上转换技术的时间分辨光谱系统是表征研究纳米激光器的时域特性、研究纳米激光器的重要手段。</w:t>
      </w:r>
    </w:p>
    <w:p w:rsidR="00AC6687" w:rsidRPr="0075412A" w:rsidRDefault="00AC6687" w:rsidP="00AC6687">
      <w:pPr>
        <w:widowControl/>
        <w:tabs>
          <w:tab w:val="left" w:pos="851"/>
        </w:tabs>
        <w:adjustRightInd w:val="0"/>
        <w:spacing w:line="360" w:lineRule="auto"/>
        <w:jc w:val="left"/>
        <w:textAlignment w:val="baseline"/>
        <w:rPr>
          <w:rFonts w:ascii="宋体" w:hAnsi="宋体"/>
          <w:b/>
          <w:kern w:val="0"/>
          <w:szCs w:val="21"/>
        </w:rPr>
      </w:pPr>
      <w:r w:rsidRPr="0075412A">
        <w:rPr>
          <w:rFonts w:ascii="宋体" w:hAnsi="宋体" w:hint="eastAsia"/>
          <w:b/>
          <w:kern w:val="0"/>
          <w:szCs w:val="21"/>
        </w:rPr>
        <w:t>7、保修、培训、服务要求</w:t>
      </w:r>
    </w:p>
    <w:p w:rsidR="00AC6687" w:rsidRPr="0075412A" w:rsidRDefault="00AC6687" w:rsidP="00AC6687">
      <w:pPr>
        <w:pStyle w:val="a4"/>
        <w:numPr>
          <w:ilvl w:val="0"/>
          <w:numId w:val="1"/>
        </w:numPr>
        <w:spacing w:line="360" w:lineRule="auto"/>
        <w:ind w:firstLineChars="0"/>
        <w:rPr>
          <w:rFonts w:ascii="宋体" w:hAnsi="宋体"/>
          <w:szCs w:val="21"/>
        </w:rPr>
      </w:pPr>
      <w:r w:rsidRPr="0075412A">
        <w:rPr>
          <w:rFonts w:ascii="宋体" w:hAnsi="宋体" w:hint="eastAsia"/>
          <w:szCs w:val="21"/>
        </w:rPr>
        <w:t>投标商应对任何由于不当包装或防护措施不利而导致的商品损坏、损失、锈蚀、费用增长等后果负责。</w:t>
      </w:r>
    </w:p>
    <w:p w:rsidR="00AC6687" w:rsidRPr="0075412A" w:rsidRDefault="00AC6687" w:rsidP="00AC6687">
      <w:pPr>
        <w:numPr>
          <w:ilvl w:val="0"/>
          <w:numId w:val="1"/>
        </w:numPr>
        <w:spacing w:line="360" w:lineRule="auto"/>
        <w:rPr>
          <w:rFonts w:ascii="宋体" w:hAnsi="宋体" w:hint="eastAsia"/>
          <w:szCs w:val="21"/>
        </w:rPr>
      </w:pPr>
      <w:r w:rsidRPr="0075412A">
        <w:rPr>
          <w:rFonts w:ascii="宋体" w:hAnsi="宋体" w:hint="eastAsia"/>
          <w:szCs w:val="21"/>
        </w:rPr>
        <w:t>免费保修期要求在</w:t>
      </w:r>
      <w:r w:rsidRPr="0075412A">
        <w:rPr>
          <w:rFonts w:ascii="宋体" w:hAnsi="宋体" w:hint="eastAsia"/>
          <w:szCs w:val="21"/>
          <w:u w:val="single"/>
        </w:rPr>
        <w:t>两</w:t>
      </w:r>
      <w:r w:rsidRPr="0075412A">
        <w:rPr>
          <w:rFonts w:ascii="宋体" w:hAnsi="宋体" w:hint="eastAsia"/>
          <w:szCs w:val="21"/>
        </w:rPr>
        <w:t>年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AC6687" w:rsidRPr="0075412A" w:rsidRDefault="00AC6687" w:rsidP="00AC6687">
      <w:pPr>
        <w:numPr>
          <w:ilvl w:val="0"/>
          <w:numId w:val="1"/>
        </w:numPr>
        <w:spacing w:line="360" w:lineRule="auto"/>
        <w:rPr>
          <w:rFonts w:ascii="宋体" w:hAnsi="宋体"/>
          <w:szCs w:val="21"/>
        </w:rPr>
      </w:pPr>
      <w:r w:rsidRPr="0075412A">
        <w:rPr>
          <w:rFonts w:ascii="宋体" w:hAnsi="宋体" w:hint="eastAsia"/>
          <w:szCs w:val="21"/>
        </w:rPr>
        <w:t>维修响应时间：卖方应在24小时内对用户的服务要求做出响应，一般问题在48小时内解决，重大问题或其它无法立刻解决的问题应在一周内解决或提出明确的解决方案，否则卖方应赔偿相应的损失。</w:t>
      </w:r>
    </w:p>
    <w:p w:rsidR="00AC6687" w:rsidRPr="0075412A" w:rsidRDefault="00AC6687" w:rsidP="00AC6687">
      <w:pPr>
        <w:numPr>
          <w:ilvl w:val="0"/>
          <w:numId w:val="1"/>
        </w:numPr>
        <w:spacing w:line="360" w:lineRule="auto"/>
        <w:rPr>
          <w:rFonts w:ascii="宋体" w:hAnsi="宋体"/>
          <w:szCs w:val="21"/>
        </w:rPr>
      </w:pPr>
      <w:r w:rsidRPr="0075412A">
        <w:rPr>
          <w:rFonts w:ascii="宋体" w:hAnsi="宋体" w:hint="eastAsia"/>
          <w:szCs w:val="21"/>
        </w:rPr>
        <w:t>厂商需提供迅速优质的售后服务和技术支持。提供至少三年的免费技术支持和培训服务；合同期外，需提供永久的保障性服务，以保障软件的正常使用。</w:t>
      </w:r>
    </w:p>
    <w:p w:rsidR="00AC6687" w:rsidRPr="0075412A" w:rsidRDefault="00AC6687" w:rsidP="00AC6687">
      <w:pPr>
        <w:numPr>
          <w:ilvl w:val="0"/>
          <w:numId w:val="1"/>
        </w:numPr>
        <w:spacing w:line="360" w:lineRule="auto"/>
        <w:rPr>
          <w:rFonts w:ascii="宋体" w:hAnsi="宋体"/>
          <w:szCs w:val="21"/>
        </w:rPr>
      </w:pPr>
      <w:r w:rsidRPr="0075412A">
        <w:rPr>
          <w:rFonts w:ascii="宋体" w:hAnsi="宋体" w:hint="eastAsia"/>
          <w:szCs w:val="21"/>
        </w:rPr>
        <w:t>到货安装调试完成后，有专业工程师现场提供一次系统的使用培训服务，直至我系相关人员熟练掌握为止。</w:t>
      </w:r>
    </w:p>
    <w:p w:rsidR="00AC6687" w:rsidRPr="0075412A" w:rsidRDefault="00AC6687" w:rsidP="00AC6687">
      <w:pPr>
        <w:pStyle w:val="2"/>
        <w:spacing w:before="0" w:after="0" w:line="360" w:lineRule="auto"/>
        <w:rPr>
          <w:rFonts w:ascii="宋体" w:eastAsia="宋体" w:hAnsi="宋体"/>
          <w:b w:val="0"/>
          <w:bCs w:val="0"/>
          <w:sz w:val="21"/>
          <w:szCs w:val="21"/>
        </w:rPr>
      </w:pPr>
      <w:r w:rsidRPr="0075412A">
        <w:rPr>
          <w:rFonts w:ascii="宋体" w:eastAsia="宋体" w:hAnsi="宋体" w:hint="eastAsia"/>
          <w:b w:val="0"/>
          <w:bCs w:val="0"/>
          <w:sz w:val="21"/>
          <w:szCs w:val="21"/>
        </w:rPr>
        <w:t>3.交货期、交货地点及售后要求</w:t>
      </w:r>
    </w:p>
    <w:p w:rsidR="00AC6687" w:rsidRPr="0075412A" w:rsidRDefault="00AC6687" w:rsidP="00AC6687">
      <w:pPr>
        <w:pStyle w:val="a5"/>
        <w:spacing w:line="360" w:lineRule="auto"/>
        <w:ind w:rightChars="-156" w:right="-328" w:firstLine="0"/>
        <w:rPr>
          <w:rFonts w:ascii="宋体" w:hAnsi="宋体"/>
          <w:b/>
          <w:szCs w:val="21"/>
        </w:rPr>
      </w:pPr>
      <w:r w:rsidRPr="0075412A">
        <w:rPr>
          <w:rFonts w:ascii="宋体" w:hAnsi="宋体" w:hint="eastAsia"/>
          <w:b/>
          <w:szCs w:val="21"/>
        </w:rPr>
        <w:t>（对以上各包设备的交货期、交货地点及售后的补充要求。如和该设备在本章第2节“</w:t>
      </w:r>
      <w:r w:rsidRPr="0075412A">
        <w:rPr>
          <w:rFonts w:ascii="宋体" w:hAnsi="宋体" w:hint="eastAsia"/>
          <w:b/>
          <w:bCs/>
          <w:szCs w:val="21"/>
        </w:rPr>
        <w:t>技术规格及要求”</w:t>
      </w:r>
      <w:r w:rsidRPr="0075412A">
        <w:rPr>
          <w:rFonts w:ascii="宋体" w:hAnsi="宋体" w:hint="eastAsia"/>
          <w:b/>
          <w:bCs/>
          <w:szCs w:val="21"/>
        </w:rPr>
        <w:lastRenderedPageBreak/>
        <w:t>中</w:t>
      </w:r>
      <w:r w:rsidRPr="0075412A">
        <w:rPr>
          <w:rFonts w:ascii="宋体" w:hAnsi="宋体" w:hint="eastAsia"/>
          <w:b/>
          <w:szCs w:val="21"/>
        </w:rPr>
        <w:t>已载明的具体要求不一致，以本章第2节的具体要求为准。）</w:t>
      </w:r>
    </w:p>
    <w:p w:rsidR="00AC6687" w:rsidRPr="0075412A" w:rsidRDefault="00AC6687" w:rsidP="00AC6687">
      <w:pPr>
        <w:pStyle w:val="a5"/>
        <w:spacing w:line="360" w:lineRule="auto"/>
        <w:rPr>
          <w:rFonts w:ascii="宋体" w:hAnsi="宋体"/>
          <w:b/>
          <w:szCs w:val="21"/>
        </w:rPr>
      </w:pPr>
    </w:p>
    <w:p w:rsidR="00AC6687" w:rsidRPr="0075412A" w:rsidRDefault="00AC6687" w:rsidP="00AC6687">
      <w:pPr>
        <w:spacing w:line="360" w:lineRule="auto"/>
        <w:rPr>
          <w:rFonts w:ascii="宋体" w:hAnsi="宋体"/>
          <w:b/>
          <w:szCs w:val="21"/>
        </w:rPr>
      </w:pPr>
      <w:r w:rsidRPr="0075412A">
        <w:rPr>
          <w:rFonts w:ascii="宋体" w:hAnsi="宋体" w:hint="eastAsia"/>
          <w:b/>
          <w:szCs w:val="21"/>
        </w:rPr>
        <w:t>1</w:t>
      </w:r>
      <w:r w:rsidRPr="0075412A">
        <w:rPr>
          <w:rFonts w:ascii="宋体" w:hAnsi="宋体"/>
          <w:b/>
          <w:szCs w:val="21"/>
        </w:rPr>
        <w:t>、安装调试及验收：</w:t>
      </w:r>
      <w:r w:rsidRPr="0075412A">
        <w:rPr>
          <w:rFonts w:ascii="宋体" w:hAnsi="宋体" w:hint="eastAsia"/>
          <w:b/>
          <w:szCs w:val="21"/>
        </w:rPr>
        <w:tab/>
      </w:r>
    </w:p>
    <w:p w:rsidR="00AC6687" w:rsidRPr="0075412A" w:rsidRDefault="00AC6687" w:rsidP="00AC6687">
      <w:pPr>
        <w:widowControl/>
        <w:spacing w:line="360" w:lineRule="auto"/>
        <w:ind w:leftChars="228" w:left="479"/>
        <w:rPr>
          <w:rFonts w:ascii="宋体" w:hAnsi="宋体" w:cs="Arial"/>
          <w:szCs w:val="21"/>
        </w:rPr>
      </w:pPr>
      <w:r w:rsidRPr="0075412A">
        <w:rPr>
          <w:rFonts w:ascii="宋体" w:hAnsi="宋体" w:cs="Arial"/>
          <w:szCs w:val="21"/>
        </w:rPr>
        <w:t>设备安装、调试完成后，由</w:t>
      </w:r>
      <w:r w:rsidRPr="0075412A">
        <w:rPr>
          <w:rFonts w:ascii="宋体" w:hAnsi="宋体" w:cs="Arial" w:hint="eastAsia"/>
          <w:szCs w:val="21"/>
        </w:rPr>
        <w:t>采购人组织</w:t>
      </w:r>
      <w:r w:rsidRPr="0075412A">
        <w:rPr>
          <w:rFonts w:ascii="宋体" w:hAnsi="宋体" w:cs="Arial"/>
          <w:szCs w:val="21"/>
        </w:rPr>
        <w:t>验收，验收合格后，</w:t>
      </w:r>
      <w:r w:rsidRPr="0075412A">
        <w:rPr>
          <w:rFonts w:ascii="宋体" w:hAnsi="宋体" w:cs="Arial" w:hint="eastAsia"/>
          <w:szCs w:val="21"/>
        </w:rPr>
        <w:t>采购人及中标人</w:t>
      </w:r>
      <w:r w:rsidRPr="0075412A">
        <w:rPr>
          <w:rFonts w:ascii="宋体" w:hAnsi="宋体" w:cs="Arial"/>
          <w:szCs w:val="21"/>
        </w:rPr>
        <w:t>双方共同签署验收文件。</w:t>
      </w:r>
    </w:p>
    <w:p w:rsidR="00AC6687" w:rsidRPr="0075412A" w:rsidRDefault="00AC6687" w:rsidP="00AC6687">
      <w:pPr>
        <w:spacing w:line="360" w:lineRule="auto"/>
        <w:rPr>
          <w:rFonts w:ascii="宋体" w:hAnsi="宋体"/>
          <w:b/>
          <w:szCs w:val="21"/>
        </w:rPr>
      </w:pPr>
      <w:r w:rsidRPr="0075412A">
        <w:rPr>
          <w:rFonts w:ascii="宋体" w:hAnsi="宋体" w:hint="eastAsia"/>
          <w:b/>
          <w:szCs w:val="21"/>
        </w:rPr>
        <w:t>2</w:t>
      </w:r>
      <w:r w:rsidRPr="0075412A">
        <w:rPr>
          <w:rFonts w:ascii="宋体" w:hAnsi="宋体"/>
          <w:b/>
          <w:szCs w:val="21"/>
        </w:rPr>
        <w:t>、质量保证期：</w:t>
      </w:r>
    </w:p>
    <w:p w:rsidR="00AC6687" w:rsidRPr="0075412A" w:rsidRDefault="00AC6687" w:rsidP="00AC6687">
      <w:pPr>
        <w:spacing w:line="360" w:lineRule="auto"/>
        <w:ind w:firstLine="420"/>
        <w:rPr>
          <w:rFonts w:ascii="宋体" w:hAnsi="宋体" w:cs="Arial"/>
          <w:b/>
          <w:szCs w:val="21"/>
          <w:u w:val="single"/>
        </w:rPr>
      </w:pPr>
      <w:r w:rsidRPr="0075412A">
        <w:rPr>
          <w:rFonts w:ascii="宋体" w:hAnsi="宋体" w:cs="Arial"/>
          <w:szCs w:val="21"/>
        </w:rPr>
        <w:t>设备自安装、调试、验收合格并签署验收文件后开始计算质保期。设备的质保期不得少于</w:t>
      </w:r>
      <w:r w:rsidRPr="0075412A">
        <w:rPr>
          <w:rFonts w:ascii="宋体" w:hAnsi="宋体" w:cs="Arial" w:hint="eastAsia"/>
          <w:szCs w:val="21"/>
          <w:u w:val="single"/>
        </w:rPr>
        <w:t xml:space="preserve"> 12</w:t>
      </w:r>
      <w:r w:rsidRPr="0075412A">
        <w:rPr>
          <w:rFonts w:ascii="宋体" w:hAnsi="宋体" w:cs="Arial"/>
          <w:szCs w:val="21"/>
        </w:rPr>
        <w:t>个月，</w:t>
      </w:r>
      <w:r w:rsidRPr="0075412A">
        <w:rPr>
          <w:rFonts w:ascii="宋体" w:hAnsi="宋体" w:cs="Arial"/>
          <w:b/>
          <w:szCs w:val="21"/>
          <w:u w:val="single"/>
        </w:rPr>
        <w:t>具体保修时间请投标人在投标文件中明确</w:t>
      </w:r>
      <w:r w:rsidRPr="0075412A">
        <w:rPr>
          <w:rFonts w:ascii="宋体" w:hAnsi="宋体" w:cs="Arial" w:hint="eastAsia"/>
          <w:b/>
          <w:szCs w:val="21"/>
          <w:u w:val="single"/>
        </w:rPr>
        <w:t>说明</w:t>
      </w:r>
      <w:r w:rsidRPr="0075412A">
        <w:rPr>
          <w:rFonts w:ascii="宋体" w:hAnsi="宋体" w:cs="Arial"/>
          <w:b/>
          <w:szCs w:val="21"/>
          <w:u w:val="single"/>
        </w:rPr>
        <w:t>。</w:t>
      </w:r>
    </w:p>
    <w:p w:rsidR="00AC6687" w:rsidRPr="0075412A" w:rsidRDefault="00AC6687" w:rsidP="00AC6687">
      <w:pPr>
        <w:spacing w:line="360" w:lineRule="auto"/>
        <w:rPr>
          <w:rFonts w:ascii="宋体" w:hAnsi="宋体"/>
          <w:b/>
          <w:szCs w:val="21"/>
        </w:rPr>
      </w:pPr>
      <w:r w:rsidRPr="0075412A">
        <w:rPr>
          <w:rFonts w:ascii="宋体" w:hAnsi="宋体" w:hint="eastAsia"/>
          <w:b/>
          <w:szCs w:val="21"/>
        </w:rPr>
        <w:t>3</w:t>
      </w:r>
      <w:r w:rsidRPr="0075412A">
        <w:rPr>
          <w:rFonts w:ascii="宋体" w:hAnsi="宋体"/>
          <w:b/>
          <w:szCs w:val="21"/>
        </w:rPr>
        <w:t>、售后服务</w:t>
      </w:r>
      <w:r w:rsidRPr="0075412A">
        <w:rPr>
          <w:rFonts w:ascii="宋体" w:hAnsi="宋体" w:hint="eastAsia"/>
          <w:b/>
          <w:szCs w:val="21"/>
        </w:rPr>
        <w:t>及培训</w:t>
      </w:r>
      <w:r w:rsidRPr="0075412A">
        <w:rPr>
          <w:rFonts w:ascii="宋体" w:hAnsi="宋体"/>
          <w:b/>
          <w:szCs w:val="21"/>
        </w:rPr>
        <w:t>：</w:t>
      </w:r>
    </w:p>
    <w:p w:rsidR="00AC6687" w:rsidRPr="0075412A" w:rsidRDefault="00AC6687" w:rsidP="00AC6687">
      <w:pPr>
        <w:widowControl/>
        <w:tabs>
          <w:tab w:val="num" w:pos="540"/>
        </w:tabs>
        <w:spacing w:line="360" w:lineRule="auto"/>
        <w:ind w:left="540"/>
        <w:jc w:val="left"/>
        <w:rPr>
          <w:rFonts w:ascii="宋体" w:hAnsi="宋体" w:cs="Arial"/>
          <w:szCs w:val="21"/>
        </w:rPr>
      </w:pPr>
      <w:r w:rsidRPr="0075412A">
        <w:rPr>
          <w:rFonts w:ascii="宋体" w:hAnsi="宋体" w:cs="Arial" w:hint="eastAsia"/>
          <w:szCs w:val="21"/>
        </w:rPr>
        <w:t>3.1.在质保期内出现问题中标人应负责三包（包修、包换、包退），费用由中标人负担；超过质保期的，中标人负责终身保修，仅收取成本费。</w:t>
      </w:r>
    </w:p>
    <w:p w:rsidR="00AC6687" w:rsidRPr="0075412A" w:rsidRDefault="00AC6687" w:rsidP="00AC6687">
      <w:pPr>
        <w:spacing w:line="360" w:lineRule="auto"/>
        <w:ind w:firstLine="420"/>
        <w:rPr>
          <w:rFonts w:ascii="宋体" w:hAnsi="宋体"/>
          <w:szCs w:val="21"/>
        </w:rPr>
      </w:pPr>
      <w:r w:rsidRPr="0075412A">
        <w:rPr>
          <w:rFonts w:ascii="宋体" w:hAnsi="宋体" w:cs="Arial" w:hint="eastAsia"/>
          <w:szCs w:val="21"/>
        </w:rPr>
        <w:t>3.2.中标人至少需提供5工作日×8小时的电话响应，</w:t>
      </w:r>
      <w:r w:rsidRPr="0075412A">
        <w:rPr>
          <w:rFonts w:ascii="宋体" w:hAnsi="宋体" w:cs="Arial"/>
          <w:szCs w:val="21"/>
        </w:rPr>
        <w:t>在采购人发出维修通知后</w:t>
      </w:r>
      <w:r w:rsidRPr="0075412A">
        <w:rPr>
          <w:rFonts w:ascii="宋体" w:hAnsi="宋体" w:cs="Arial" w:hint="eastAsia"/>
          <w:szCs w:val="21"/>
          <w:u w:val="single"/>
        </w:rPr>
        <w:t xml:space="preserve"> 48 </w:t>
      </w:r>
      <w:r w:rsidRPr="0075412A">
        <w:rPr>
          <w:rFonts w:ascii="宋体" w:hAnsi="宋体" w:cs="Arial" w:hint="eastAsia"/>
          <w:szCs w:val="21"/>
        </w:rPr>
        <w:t>小时内</w:t>
      </w:r>
      <w:r w:rsidRPr="0075412A">
        <w:rPr>
          <w:rFonts w:ascii="宋体" w:hAnsi="宋体" w:cs="Arial"/>
          <w:szCs w:val="21"/>
        </w:rPr>
        <w:t>到现场进行设备维修</w:t>
      </w:r>
      <w:r w:rsidRPr="0075412A">
        <w:rPr>
          <w:rFonts w:ascii="宋体" w:hAnsi="宋体" w:cs="Arial" w:hint="eastAsia"/>
          <w:szCs w:val="21"/>
        </w:rPr>
        <w:t>，一般故障1天内解决，重大故障3天内解决。</w:t>
      </w:r>
      <w:r w:rsidRPr="0075412A">
        <w:rPr>
          <w:rFonts w:ascii="宋体" w:hAnsi="宋体" w:cs="Arial" w:hint="eastAsia"/>
          <w:b/>
          <w:szCs w:val="21"/>
          <w:u w:val="single"/>
        </w:rPr>
        <w:t>请投标人在投标文件中明确售后服务方案。</w:t>
      </w:r>
    </w:p>
    <w:p w:rsidR="00AC6687" w:rsidRPr="0075412A" w:rsidRDefault="00AC6687" w:rsidP="00AC6687">
      <w:pPr>
        <w:spacing w:line="360" w:lineRule="auto"/>
        <w:rPr>
          <w:rFonts w:ascii="宋体" w:hAnsi="宋体"/>
          <w:szCs w:val="21"/>
          <w:u w:val="single"/>
        </w:rPr>
      </w:pPr>
      <w:r w:rsidRPr="0075412A">
        <w:rPr>
          <w:rFonts w:ascii="宋体" w:hAnsi="宋体" w:hint="eastAsia"/>
          <w:b/>
          <w:szCs w:val="21"/>
        </w:rPr>
        <w:t>4、交货地点：</w:t>
      </w:r>
      <w:r w:rsidRPr="0075412A">
        <w:rPr>
          <w:rFonts w:ascii="宋体" w:hAnsi="宋体" w:hint="eastAsia"/>
          <w:szCs w:val="21"/>
          <w:u w:val="single"/>
        </w:rPr>
        <w:t>北京。</w:t>
      </w:r>
    </w:p>
    <w:p w:rsidR="00AC6687" w:rsidRPr="0075412A" w:rsidRDefault="00AC6687" w:rsidP="00AC6687">
      <w:pPr>
        <w:pStyle w:val="a5"/>
        <w:spacing w:line="360" w:lineRule="auto"/>
        <w:ind w:firstLine="0"/>
        <w:rPr>
          <w:rFonts w:ascii="宋体" w:hAnsi="宋体"/>
          <w:b/>
          <w:szCs w:val="21"/>
        </w:rPr>
      </w:pPr>
      <w:r w:rsidRPr="0075412A">
        <w:rPr>
          <w:rFonts w:ascii="宋体" w:hAnsi="宋体" w:hint="eastAsia"/>
          <w:b/>
          <w:szCs w:val="21"/>
        </w:rPr>
        <w:t>5、交货期：</w:t>
      </w:r>
    </w:p>
    <w:p w:rsidR="00AC6687" w:rsidRPr="0075412A" w:rsidRDefault="00AC6687" w:rsidP="00AC6687">
      <w:pPr>
        <w:spacing w:line="360" w:lineRule="auto"/>
        <w:ind w:firstLineChars="225" w:firstLine="473"/>
        <w:rPr>
          <w:rFonts w:ascii="宋体" w:hAnsi="宋体"/>
          <w:szCs w:val="21"/>
          <w:u w:val="single"/>
        </w:rPr>
      </w:pPr>
      <w:r w:rsidRPr="0075412A">
        <w:rPr>
          <w:rFonts w:ascii="宋体" w:hAnsi="宋体" w:hint="eastAsia"/>
          <w:szCs w:val="21"/>
          <w:u w:val="single"/>
        </w:rPr>
        <w:t>国产产品：合同签订后60日内（合同有特殊约定的除外）。</w:t>
      </w:r>
    </w:p>
    <w:p w:rsidR="00AC6687" w:rsidRPr="0075412A" w:rsidRDefault="00AC6687" w:rsidP="00AC6687">
      <w:pPr>
        <w:spacing w:line="360" w:lineRule="auto"/>
        <w:ind w:firstLineChars="225" w:firstLine="473"/>
        <w:rPr>
          <w:rFonts w:ascii="宋体" w:hAnsi="宋体"/>
          <w:szCs w:val="21"/>
          <w:u w:val="single"/>
        </w:rPr>
      </w:pPr>
      <w:r w:rsidRPr="0075412A">
        <w:rPr>
          <w:rFonts w:ascii="宋体" w:hAnsi="宋体" w:hint="eastAsia"/>
          <w:szCs w:val="21"/>
          <w:u w:val="single"/>
        </w:rPr>
        <w:t>进口产品：卖方指定的外商收到买方指定的进口代理公司开立的不可撤消信用证后2个月内（合同有特殊约定的除外）。</w:t>
      </w:r>
    </w:p>
    <w:p w:rsidR="00AC6687" w:rsidRPr="0075412A" w:rsidRDefault="00AC6687" w:rsidP="00AC6687">
      <w:pPr>
        <w:spacing w:line="360" w:lineRule="auto"/>
        <w:rPr>
          <w:rFonts w:ascii="宋体" w:hAnsi="宋体" w:hint="eastAsia"/>
          <w:szCs w:val="21"/>
        </w:rPr>
      </w:pPr>
    </w:p>
    <w:p w:rsidR="00AC6687" w:rsidRPr="0075412A" w:rsidRDefault="00AC6687" w:rsidP="00AC6687">
      <w:pPr>
        <w:spacing w:line="360" w:lineRule="auto"/>
        <w:rPr>
          <w:rFonts w:ascii="宋体" w:hAnsi="宋体"/>
          <w:szCs w:val="21"/>
        </w:rPr>
      </w:pPr>
    </w:p>
    <w:p w:rsidR="00AC6687" w:rsidRPr="0075412A" w:rsidRDefault="00AC6687" w:rsidP="00AC6687">
      <w:pPr>
        <w:spacing w:line="360" w:lineRule="auto"/>
        <w:jc w:val="center"/>
        <w:rPr>
          <w:rFonts w:ascii="宋体" w:hAnsi="宋体" w:hint="eastAsia"/>
          <w:b/>
          <w:szCs w:val="21"/>
        </w:rPr>
      </w:pPr>
      <w:r w:rsidRPr="0075412A">
        <w:rPr>
          <w:rFonts w:ascii="宋体" w:hAnsi="宋体" w:hint="eastAsia"/>
          <w:b/>
          <w:szCs w:val="21"/>
        </w:rPr>
        <w:t>第3包   高稳定度变温光学测试平台</w:t>
      </w:r>
    </w:p>
    <w:p w:rsidR="00AC6687" w:rsidRPr="0075412A" w:rsidRDefault="00AC6687" w:rsidP="00AC6687">
      <w:pPr>
        <w:pStyle w:val="2"/>
        <w:spacing w:before="0" w:after="0" w:line="360" w:lineRule="auto"/>
        <w:rPr>
          <w:rFonts w:ascii="宋体" w:eastAsia="宋体" w:hAnsi="宋体" w:hint="eastAsia"/>
          <w:b w:val="0"/>
          <w:sz w:val="21"/>
          <w:szCs w:val="21"/>
        </w:rPr>
      </w:pPr>
      <w:r w:rsidRPr="0075412A">
        <w:rPr>
          <w:rFonts w:ascii="宋体" w:eastAsia="宋体" w:hAnsi="宋体" w:hint="eastAsia"/>
          <w:b w:val="0"/>
          <w:bCs w:val="0"/>
          <w:sz w:val="21"/>
          <w:szCs w:val="21"/>
        </w:rPr>
        <w:t>1.货物需求一览表</w:t>
      </w:r>
      <w:r w:rsidRPr="0075412A">
        <w:rPr>
          <w:rFonts w:ascii="宋体" w:eastAsia="宋体" w:hAnsi="宋体" w:hint="eastAsia"/>
          <w:sz w:val="21"/>
          <w:szCs w:val="21"/>
        </w:rPr>
        <w:t xml:space="preserve">   </w:t>
      </w:r>
    </w:p>
    <w:tbl>
      <w:tblPr>
        <w:tblW w:w="954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43"/>
        <w:gridCol w:w="1270"/>
        <w:gridCol w:w="1116"/>
        <w:gridCol w:w="1719"/>
        <w:gridCol w:w="875"/>
        <w:gridCol w:w="1185"/>
        <w:gridCol w:w="2640"/>
      </w:tblGrid>
      <w:tr w:rsidR="00AC6687" w:rsidRPr="0075412A" w:rsidTr="00A469F1">
        <w:trPr>
          <w:trHeight w:val="336"/>
          <w:jc w:val="right"/>
        </w:trPr>
        <w:tc>
          <w:tcPr>
            <w:tcW w:w="743" w:type="dxa"/>
            <w:tcBorders>
              <w:top w:val="single" w:sz="8" w:space="0" w:color="auto"/>
              <w:left w:val="single" w:sz="8" w:space="0" w:color="auto"/>
              <w:bottom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bCs/>
                <w:kern w:val="0"/>
                <w:szCs w:val="21"/>
              </w:rPr>
            </w:pPr>
            <w:r w:rsidRPr="0075412A">
              <w:rPr>
                <w:rFonts w:ascii="宋体" w:hAnsi="宋体" w:hint="eastAsia"/>
                <w:bCs/>
                <w:kern w:val="0"/>
                <w:szCs w:val="21"/>
              </w:rPr>
              <w:t>包</w:t>
            </w:r>
            <w:r w:rsidRPr="0075412A">
              <w:rPr>
                <w:rFonts w:ascii="宋体" w:hAnsi="宋体"/>
                <w:bCs/>
                <w:kern w:val="0"/>
                <w:szCs w:val="21"/>
              </w:rPr>
              <w:t>号</w:t>
            </w:r>
          </w:p>
        </w:tc>
        <w:tc>
          <w:tcPr>
            <w:tcW w:w="1270" w:type="dxa"/>
            <w:tcBorders>
              <w:top w:val="single" w:sz="8" w:space="0" w:color="auto"/>
              <w:left w:val="single" w:sz="8" w:space="0" w:color="auto"/>
              <w:bottom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bCs/>
                <w:kern w:val="0"/>
                <w:szCs w:val="21"/>
              </w:rPr>
            </w:pPr>
            <w:r w:rsidRPr="0075412A">
              <w:rPr>
                <w:rFonts w:ascii="宋体" w:hAnsi="宋体" w:hint="eastAsia"/>
                <w:bCs/>
                <w:kern w:val="0"/>
                <w:szCs w:val="21"/>
              </w:rPr>
              <w:t>包</w:t>
            </w:r>
            <w:r w:rsidRPr="0075412A">
              <w:rPr>
                <w:rFonts w:ascii="宋体" w:hAnsi="宋体"/>
                <w:bCs/>
                <w:kern w:val="0"/>
                <w:szCs w:val="21"/>
              </w:rPr>
              <w:t>名称</w:t>
            </w:r>
          </w:p>
        </w:tc>
        <w:tc>
          <w:tcPr>
            <w:tcW w:w="1116" w:type="dxa"/>
            <w:tcBorders>
              <w:top w:val="single" w:sz="8" w:space="0" w:color="auto"/>
              <w:left w:val="single" w:sz="8" w:space="0" w:color="auto"/>
              <w:bottom w:val="single" w:sz="8" w:space="0" w:color="auto"/>
              <w:right w:val="single" w:sz="8" w:space="0" w:color="auto"/>
            </w:tcBorders>
          </w:tcPr>
          <w:p w:rsidR="00AC6687" w:rsidRPr="0075412A" w:rsidRDefault="00AC6687" w:rsidP="00A469F1">
            <w:pPr>
              <w:widowControl/>
              <w:adjustRightInd w:val="0"/>
              <w:snapToGrid w:val="0"/>
              <w:spacing w:line="360" w:lineRule="auto"/>
              <w:jc w:val="center"/>
              <w:rPr>
                <w:rFonts w:ascii="宋体" w:hAnsi="宋体" w:hint="eastAsia"/>
                <w:bCs/>
                <w:kern w:val="0"/>
                <w:szCs w:val="21"/>
              </w:rPr>
            </w:pPr>
            <w:r w:rsidRPr="0075412A">
              <w:rPr>
                <w:rFonts w:ascii="宋体" w:hAnsi="宋体" w:hint="eastAsia"/>
                <w:bCs/>
                <w:kern w:val="0"/>
                <w:szCs w:val="21"/>
              </w:rPr>
              <w:t>品目号</w:t>
            </w:r>
          </w:p>
        </w:tc>
        <w:tc>
          <w:tcPr>
            <w:tcW w:w="1719" w:type="dxa"/>
            <w:tcBorders>
              <w:top w:val="single" w:sz="8" w:space="0" w:color="auto"/>
              <w:left w:val="single" w:sz="8" w:space="0" w:color="auto"/>
              <w:bottom w:val="single" w:sz="8" w:space="0" w:color="auto"/>
              <w:right w:val="single" w:sz="8" w:space="0" w:color="auto"/>
            </w:tcBorders>
          </w:tcPr>
          <w:p w:rsidR="00AC6687" w:rsidRPr="0075412A" w:rsidRDefault="00AC6687" w:rsidP="00A469F1">
            <w:pPr>
              <w:widowControl/>
              <w:adjustRightInd w:val="0"/>
              <w:snapToGrid w:val="0"/>
              <w:spacing w:line="360" w:lineRule="auto"/>
              <w:jc w:val="center"/>
              <w:rPr>
                <w:rFonts w:ascii="宋体" w:hAnsi="宋体" w:hint="eastAsia"/>
                <w:bCs/>
                <w:kern w:val="0"/>
                <w:szCs w:val="21"/>
              </w:rPr>
            </w:pPr>
            <w:r w:rsidRPr="0075412A">
              <w:rPr>
                <w:rFonts w:ascii="宋体" w:hAnsi="宋体" w:hint="eastAsia"/>
                <w:bCs/>
                <w:kern w:val="0"/>
                <w:szCs w:val="21"/>
              </w:rPr>
              <w:t>货物名称</w:t>
            </w:r>
          </w:p>
        </w:tc>
        <w:tc>
          <w:tcPr>
            <w:tcW w:w="875" w:type="dxa"/>
            <w:tcBorders>
              <w:top w:val="single" w:sz="8" w:space="0" w:color="auto"/>
              <w:left w:val="single" w:sz="8" w:space="0" w:color="auto"/>
              <w:bottom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bCs/>
                <w:kern w:val="0"/>
                <w:szCs w:val="21"/>
              </w:rPr>
            </w:pPr>
            <w:r w:rsidRPr="0075412A">
              <w:rPr>
                <w:rFonts w:ascii="宋体" w:hAnsi="宋体" w:hint="eastAsia"/>
                <w:bCs/>
                <w:kern w:val="0"/>
                <w:szCs w:val="21"/>
              </w:rPr>
              <w:t>数量</w:t>
            </w:r>
          </w:p>
        </w:tc>
        <w:tc>
          <w:tcPr>
            <w:tcW w:w="1185" w:type="dxa"/>
            <w:tcBorders>
              <w:top w:val="single" w:sz="8" w:space="0" w:color="auto"/>
              <w:left w:val="single" w:sz="8" w:space="0" w:color="auto"/>
              <w:bottom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hint="eastAsia"/>
                <w:bCs/>
                <w:kern w:val="0"/>
                <w:szCs w:val="21"/>
              </w:rPr>
            </w:pPr>
            <w:r w:rsidRPr="0075412A">
              <w:rPr>
                <w:rFonts w:ascii="宋体" w:hAnsi="宋体" w:hint="eastAsia"/>
                <w:bCs/>
                <w:kern w:val="0"/>
                <w:szCs w:val="21"/>
              </w:rPr>
              <w:t>预算</w:t>
            </w:r>
          </w:p>
        </w:tc>
        <w:tc>
          <w:tcPr>
            <w:tcW w:w="2640" w:type="dxa"/>
            <w:tcBorders>
              <w:top w:val="single" w:sz="8" w:space="0" w:color="auto"/>
              <w:left w:val="single" w:sz="8" w:space="0" w:color="auto"/>
              <w:bottom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bCs/>
                <w:kern w:val="0"/>
                <w:szCs w:val="21"/>
              </w:rPr>
            </w:pPr>
            <w:r w:rsidRPr="0075412A">
              <w:rPr>
                <w:rFonts w:ascii="宋体" w:hAnsi="宋体" w:hint="eastAsia"/>
                <w:bCs/>
                <w:kern w:val="0"/>
                <w:szCs w:val="21"/>
              </w:rPr>
              <w:t>技术要求</w:t>
            </w:r>
          </w:p>
        </w:tc>
      </w:tr>
      <w:tr w:rsidR="00AC6687" w:rsidRPr="0075412A" w:rsidTr="00A469F1">
        <w:trPr>
          <w:trHeight w:val="720"/>
          <w:jc w:val="right"/>
        </w:trPr>
        <w:tc>
          <w:tcPr>
            <w:tcW w:w="743" w:type="dxa"/>
            <w:vMerge w:val="restart"/>
            <w:tcBorders>
              <w:left w:val="single" w:sz="8" w:space="0" w:color="auto"/>
              <w:right w:val="single" w:sz="8" w:space="0" w:color="auto"/>
            </w:tcBorders>
            <w:shd w:val="clear" w:color="auto" w:fill="auto"/>
            <w:vAlign w:val="center"/>
          </w:tcPr>
          <w:p w:rsidR="00AC6687" w:rsidRPr="0075412A" w:rsidRDefault="00AC6687" w:rsidP="00A469F1">
            <w:pPr>
              <w:widowControl/>
              <w:adjustRightInd w:val="0"/>
              <w:snapToGrid w:val="0"/>
              <w:spacing w:line="360" w:lineRule="auto"/>
              <w:jc w:val="center"/>
              <w:rPr>
                <w:rFonts w:ascii="宋体" w:hAnsi="宋体"/>
                <w:bCs/>
                <w:kern w:val="0"/>
                <w:szCs w:val="21"/>
              </w:rPr>
            </w:pPr>
            <w:r w:rsidRPr="0075412A">
              <w:rPr>
                <w:rFonts w:ascii="宋体" w:hAnsi="宋体"/>
                <w:bCs/>
                <w:kern w:val="0"/>
                <w:szCs w:val="21"/>
              </w:rPr>
              <w:t>3</w:t>
            </w:r>
          </w:p>
        </w:tc>
        <w:tc>
          <w:tcPr>
            <w:tcW w:w="1270" w:type="dxa"/>
            <w:vMerge w:val="restart"/>
            <w:tcBorders>
              <w:left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hint="eastAsia"/>
                <w:szCs w:val="21"/>
              </w:rPr>
            </w:pPr>
            <w:r w:rsidRPr="0075412A">
              <w:rPr>
                <w:rFonts w:ascii="宋体" w:hAnsi="宋体" w:hint="eastAsia"/>
                <w:szCs w:val="21"/>
              </w:rPr>
              <w:t>高稳定度变温光学测试平台</w:t>
            </w:r>
          </w:p>
        </w:tc>
        <w:tc>
          <w:tcPr>
            <w:tcW w:w="1116" w:type="dxa"/>
            <w:tcBorders>
              <w:top w:val="single" w:sz="8" w:space="0" w:color="auto"/>
              <w:left w:val="single" w:sz="8" w:space="0" w:color="auto"/>
              <w:bottom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hint="eastAsia"/>
                <w:szCs w:val="21"/>
                <w:lang/>
              </w:rPr>
            </w:pPr>
            <w:r w:rsidRPr="0075412A">
              <w:rPr>
                <w:rFonts w:ascii="宋体" w:hAnsi="宋体"/>
                <w:szCs w:val="21"/>
                <w:lang/>
              </w:rPr>
              <w:t>1</w:t>
            </w:r>
          </w:p>
        </w:tc>
        <w:tc>
          <w:tcPr>
            <w:tcW w:w="1719" w:type="dxa"/>
            <w:tcBorders>
              <w:top w:val="single" w:sz="8" w:space="0" w:color="auto"/>
              <w:left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left"/>
              <w:rPr>
                <w:rFonts w:ascii="宋体" w:hAnsi="宋体" w:hint="eastAsia"/>
                <w:szCs w:val="21"/>
              </w:rPr>
            </w:pPr>
            <w:r w:rsidRPr="0075412A">
              <w:rPr>
                <w:rFonts w:ascii="宋体" w:hAnsi="宋体" w:hint="eastAsia"/>
                <w:szCs w:val="21"/>
              </w:rPr>
              <w:t>压缩制冷机</w:t>
            </w:r>
          </w:p>
        </w:tc>
        <w:tc>
          <w:tcPr>
            <w:tcW w:w="875" w:type="dxa"/>
            <w:tcBorders>
              <w:top w:val="single" w:sz="8" w:space="0" w:color="auto"/>
              <w:left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hint="eastAsia"/>
                <w:szCs w:val="21"/>
                <w:lang/>
              </w:rPr>
            </w:pPr>
            <w:r w:rsidRPr="0075412A">
              <w:rPr>
                <w:rFonts w:ascii="宋体" w:hAnsi="宋体"/>
                <w:szCs w:val="21"/>
                <w:lang/>
              </w:rPr>
              <w:t>1台</w:t>
            </w:r>
          </w:p>
        </w:tc>
        <w:tc>
          <w:tcPr>
            <w:tcW w:w="1185" w:type="dxa"/>
            <w:vMerge w:val="restart"/>
            <w:tcBorders>
              <w:left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hint="eastAsia"/>
                <w:szCs w:val="21"/>
                <w:lang/>
              </w:rPr>
            </w:pPr>
            <w:r w:rsidRPr="0075412A">
              <w:rPr>
                <w:rFonts w:ascii="宋体" w:hAnsi="宋体"/>
                <w:szCs w:val="21"/>
                <w:lang/>
              </w:rPr>
              <w:t>140</w:t>
            </w:r>
          </w:p>
          <w:p w:rsidR="00AC6687" w:rsidRPr="0075412A" w:rsidDel="00145C5B" w:rsidRDefault="00AC6687" w:rsidP="00A469F1">
            <w:pPr>
              <w:widowControl/>
              <w:adjustRightInd w:val="0"/>
              <w:snapToGrid w:val="0"/>
              <w:spacing w:line="360" w:lineRule="auto"/>
              <w:jc w:val="center"/>
              <w:rPr>
                <w:rFonts w:ascii="宋体" w:hAnsi="宋体" w:hint="eastAsia"/>
                <w:szCs w:val="21"/>
                <w:lang/>
              </w:rPr>
            </w:pPr>
            <w:r w:rsidRPr="0075412A">
              <w:rPr>
                <w:rFonts w:ascii="宋体" w:hAnsi="宋体" w:hint="eastAsia"/>
                <w:bCs/>
                <w:kern w:val="0"/>
                <w:szCs w:val="21"/>
              </w:rPr>
              <w:t>(万元)</w:t>
            </w:r>
          </w:p>
        </w:tc>
        <w:tc>
          <w:tcPr>
            <w:tcW w:w="2640" w:type="dxa"/>
            <w:vMerge w:val="restart"/>
            <w:tcBorders>
              <w:left w:val="single" w:sz="8" w:space="0" w:color="auto"/>
              <w:right w:val="single" w:sz="8" w:space="0" w:color="auto"/>
            </w:tcBorders>
            <w:vAlign w:val="center"/>
          </w:tcPr>
          <w:p w:rsidR="00AC6687" w:rsidRPr="0075412A" w:rsidRDefault="00AC6687" w:rsidP="00A469F1">
            <w:pPr>
              <w:widowControl/>
              <w:adjustRightInd w:val="0"/>
              <w:snapToGrid w:val="0"/>
              <w:jc w:val="left"/>
              <w:rPr>
                <w:rFonts w:ascii="宋体" w:hAnsi="宋体"/>
                <w:szCs w:val="21"/>
              </w:rPr>
            </w:pPr>
            <w:r w:rsidRPr="0075412A">
              <w:rPr>
                <w:rFonts w:ascii="宋体" w:hAnsi="宋体" w:hint="eastAsia"/>
                <w:szCs w:val="21"/>
              </w:rPr>
              <w:t>光学恒温系统是整个变温测量中的关键系统，可以给样品器件提供进行不同温度的恒温环境，同时进行光学和电学测量。系统中的样品位移装置可以提供焦距调整、样品寻找以及扫描测量等功能，方便日常使用的同时扩展了平台具有的功能。</w:t>
            </w:r>
          </w:p>
        </w:tc>
      </w:tr>
      <w:tr w:rsidR="00AC6687" w:rsidRPr="0075412A" w:rsidTr="00A469F1">
        <w:trPr>
          <w:trHeight w:val="720"/>
          <w:jc w:val="right"/>
        </w:trPr>
        <w:tc>
          <w:tcPr>
            <w:tcW w:w="743" w:type="dxa"/>
            <w:vMerge/>
            <w:tcBorders>
              <w:left w:val="single" w:sz="8" w:space="0" w:color="auto"/>
              <w:right w:val="single" w:sz="8" w:space="0" w:color="auto"/>
            </w:tcBorders>
            <w:shd w:val="clear" w:color="auto" w:fill="auto"/>
            <w:vAlign w:val="center"/>
          </w:tcPr>
          <w:p w:rsidR="00AC6687" w:rsidRPr="0075412A" w:rsidRDefault="00AC6687" w:rsidP="00A469F1">
            <w:pPr>
              <w:widowControl/>
              <w:adjustRightInd w:val="0"/>
              <w:snapToGrid w:val="0"/>
              <w:spacing w:line="360" w:lineRule="auto"/>
              <w:jc w:val="center"/>
              <w:rPr>
                <w:rFonts w:ascii="宋体" w:hAnsi="宋体"/>
                <w:bCs/>
                <w:kern w:val="0"/>
                <w:szCs w:val="21"/>
              </w:rPr>
            </w:pPr>
          </w:p>
        </w:tc>
        <w:tc>
          <w:tcPr>
            <w:tcW w:w="1270" w:type="dxa"/>
            <w:vMerge/>
            <w:tcBorders>
              <w:left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hint="eastAsia"/>
                <w:szCs w:val="21"/>
              </w:rPr>
            </w:pPr>
          </w:p>
        </w:tc>
        <w:tc>
          <w:tcPr>
            <w:tcW w:w="1116" w:type="dxa"/>
            <w:tcBorders>
              <w:top w:val="single" w:sz="8" w:space="0" w:color="auto"/>
              <w:left w:val="single" w:sz="8" w:space="0" w:color="auto"/>
              <w:bottom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szCs w:val="21"/>
                <w:lang/>
              </w:rPr>
            </w:pPr>
            <w:r w:rsidRPr="0075412A">
              <w:rPr>
                <w:rFonts w:ascii="宋体" w:hAnsi="宋体"/>
                <w:szCs w:val="21"/>
                <w:lang/>
              </w:rPr>
              <w:t>2</w:t>
            </w:r>
          </w:p>
        </w:tc>
        <w:tc>
          <w:tcPr>
            <w:tcW w:w="1719" w:type="dxa"/>
            <w:tcBorders>
              <w:left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left"/>
              <w:rPr>
                <w:rFonts w:ascii="宋体" w:hAnsi="宋体" w:hint="eastAsia"/>
                <w:szCs w:val="21"/>
              </w:rPr>
            </w:pPr>
            <w:r w:rsidRPr="0075412A">
              <w:rPr>
                <w:rFonts w:ascii="宋体" w:hAnsi="宋体" w:hint="eastAsia"/>
                <w:szCs w:val="21"/>
              </w:rPr>
              <w:t>恒温器</w:t>
            </w:r>
          </w:p>
        </w:tc>
        <w:tc>
          <w:tcPr>
            <w:tcW w:w="875" w:type="dxa"/>
            <w:tcBorders>
              <w:left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hint="eastAsia"/>
                <w:szCs w:val="21"/>
                <w:lang/>
              </w:rPr>
            </w:pPr>
            <w:r w:rsidRPr="0075412A">
              <w:rPr>
                <w:rFonts w:ascii="宋体" w:hAnsi="宋体" w:hint="eastAsia"/>
                <w:szCs w:val="21"/>
                <w:lang/>
              </w:rPr>
              <w:t>1台</w:t>
            </w:r>
          </w:p>
        </w:tc>
        <w:tc>
          <w:tcPr>
            <w:tcW w:w="1185" w:type="dxa"/>
            <w:vMerge/>
            <w:tcBorders>
              <w:left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szCs w:val="21"/>
                <w:lang/>
              </w:rPr>
            </w:pPr>
          </w:p>
        </w:tc>
        <w:tc>
          <w:tcPr>
            <w:tcW w:w="2640" w:type="dxa"/>
            <w:vMerge/>
            <w:tcBorders>
              <w:left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left"/>
              <w:rPr>
                <w:rFonts w:ascii="宋体" w:hAnsi="宋体" w:hint="eastAsia"/>
                <w:szCs w:val="21"/>
              </w:rPr>
            </w:pPr>
          </w:p>
        </w:tc>
      </w:tr>
      <w:tr w:rsidR="00AC6687" w:rsidRPr="0075412A" w:rsidTr="00A469F1">
        <w:trPr>
          <w:trHeight w:val="720"/>
          <w:jc w:val="right"/>
        </w:trPr>
        <w:tc>
          <w:tcPr>
            <w:tcW w:w="743" w:type="dxa"/>
            <w:vMerge/>
            <w:tcBorders>
              <w:left w:val="single" w:sz="8" w:space="0" w:color="auto"/>
              <w:right w:val="single" w:sz="8" w:space="0" w:color="auto"/>
            </w:tcBorders>
            <w:shd w:val="clear" w:color="auto" w:fill="auto"/>
            <w:vAlign w:val="center"/>
          </w:tcPr>
          <w:p w:rsidR="00AC6687" w:rsidRPr="0075412A" w:rsidRDefault="00AC6687" w:rsidP="00A469F1">
            <w:pPr>
              <w:widowControl/>
              <w:adjustRightInd w:val="0"/>
              <w:snapToGrid w:val="0"/>
              <w:spacing w:line="360" w:lineRule="auto"/>
              <w:jc w:val="center"/>
              <w:rPr>
                <w:rFonts w:ascii="宋体" w:hAnsi="宋体"/>
                <w:bCs/>
                <w:kern w:val="0"/>
                <w:szCs w:val="21"/>
              </w:rPr>
            </w:pPr>
          </w:p>
        </w:tc>
        <w:tc>
          <w:tcPr>
            <w:tcW w:w="1270" w:type="dxa"/>
            <w:vMerge/>
            <w:tcBorders>
              <w:left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hint="eastAsia"/>
                <w:szCs w:val="21"/>
              </w:rPr>
            </w:pPr>
          </w:p>
        </w:tc>
        <w:tc>
          <w:tcPr>
            <w:tcW w:w="1116" w:type="dxa"/>
            <w:tcBorders>
              <w:top w:val="single" w:sz="8" w:space="0" w:color="auto"/>
              <w:left w:val="single" w:sz="8" w:space="0" w:color="auto"/>
              <w:bottom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szCs w:val="21"/>
                <w:lang/>
              </w:rPr>
            </w:pPr>
            <w:r w:rsidRPr="0075412A">
              <w:rPr>
                <w:rFonts w:ascii="宋体" w:hAnsi="宋体"/>
                <w:szCs w:val="21"/>
                <w:lang/>
              </w:rPr>
              <w:t>3</w:t>
            </w:r>
          </w:p>
        </w:tc>
        <w:tc>
          <w:tcPr>
            <w:tcW w:w="1719" w:type="dxa"/>
            <w:tcBorders>
              <w:left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left"/>
              <w:rPr>
                <w:rFonts w:ascii="宋体" w:hAnsi="宋体" w:hint="eastAsia"/>
                <w:szCs w:val="21"/>
              </w:rPr>
            </w:pPr>
            <w:r w:rsidRPr="0075412A">
              <w:rPr>
                <w:rFonts w:ascii="宋体" w:hAnsi="宋体" w:hint="eastAsia"/>
                <w:szCs w:val="21"/>
              </w:rPr>
              <w:t>样品腔</w:t>
            </w:r>
          </w:p>
        </w:tc>
        <w:tc>
          <w:tcPr>
            <w:tcW w:w="875" w:type="dxa"/>
            <w:tcBorders>
              <w:left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hint="eastAsia"/>
                <w:szCs w:val="21"/>
                <w:lang/>
              </w:rPr>
            </w:pPr>
            <w:r w:rsidRPr="0075412A">
              <w:rPr>
                <w:rFonts w:ascii="宋体" w:hAnsi="宋体"/>
                <w:szCs w:val="21"/>
                <w:lang/>
              </w:rPr>
              <w:t>1个</w:t>
            </w:r>
          </w:p>
        </w:tc>
        <w:tc>
          <w:tcPr>
            <w:tcW w:w="1185" w:type="dxa"/>
            <w:vMerge/>
            <w:tcBorders>
              <w:left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szCs w:val="21"/>
                <w:lang/>
              </w:rPr>
            </w:pPr>
          </w:p>
        </w:tc>
        <w:tc>
          <w:tcPr>
            <w:tcW w:w="2640" w:type="dxa"/>
            <w:vMerge/>
            <w:tcBorders>
              <w:left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left"/>
              <w:rPr>
                <w:rFonts w:ascii="宋体" w:hAnsi="宋体" w:hint="eastAsia"/>
                <w:szCs w:val="21"/>
              </w:rPr>
            </w:pPr>
          </w:p>
        </w:tc>
      </w:tr>
      <w:tr w:rsidR="00AC6687" w:rsidRPr="0075412A" w:rsidTr="00A469F1">
        <w:trPr>
          <w:trHeight w:val="720"/>
          <w:jc w:val="right"/>
        </w:trPr>
        <w:tc>
          <w:tcPr>
            <w:tcW w:w="743" w:type="dxa"/>
            <w:vMerge/>
            <w:tcBorders>
              <w:left w:val="single" w:sz="8" w:space="0" w:color="auto"/>
              <w:bottom w:val="single" w:sz="8" w:space="0" w:color="auto"/>
              <w:right w:val="single" w:sz="8" w:space="0" w:color="auto"/>
            </w:tcBorders>
            <w:shd w:val="clear" w:color="auto" w:fill="auto"/>
            <w:vAlign w:val="center"/>
          </w:tcPr>
          <w:p w:rsidR="00AC6687" w:rsidRPr="0075412A" w:rsidRDefault="00AC6687" w:rsidP="00A469F1">
            <w:pPr>
              <w:widowControl/>
              <w:adjustRightInd w:val="0"/>
              <w:snapToGrid w:val="0"/>
              <w:spacing w:line="360" w:lineRule="auto"/>
              <w:jc w:val="center"/>
              <w:rPr>
                <w:rFonts w:ascii="宋体" w:hAnsi="宋体"/>
                <w:bCs/>
                <w:kern w:val="0"/>
                <w:szCs w:val="21"/>
              </w:rPr>
            </w:pPr>
          </w:p>
        </w:tc>
        <w:tc>
          <w:tcPr>
            <w:tcW w:w="1270" w:type="dxa"/>
            <w:vMerge/>
            <w:tcBorders>
              <w:left w:val="single" w:sz="8" w:space="0" w:color="auto"/>
              <w:bottom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hint="eastAsia"/>
                <w:szCs w:val="21"/>
              </w:rPr>
            </w:pPr>
          </w:p>
        </w:tc>
        <w:tc>
          <w:tcPr>
            <w:tcW w:w="1116" w:type="dxa"/>
            <w:tcBorders>
              <w:top w:val="single" w:sz="8" w:space="0" w:color="auto"/>
              <w:left w:val="single" w:sz="8" w:space="0" w:color="auto"/>
              <w:bottom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szCs w:val="21"/>
                <w:lang/>
              </w:rPr>
            </w:pPr>
            <w:r w:rsidRPr="0075412A">
              <w:rPr>
                <w:rFonts w:ascii="宋体" w:hAnsi="宋体"/>
                <w:szCs w:val="21"/>
                <w:lang/>
              </w:rPr>
              <w:t>4</w:t>
            </w:r>
          </w:p>
        </w:tc>
        <w:tc>
          <w:tcPr>
            <w:tcW w:w="1719" w:type="dxa"/>
            <w:tcBorders>
              <w:left w:val="single" w:sz="8" w:space="0" w:color="auto"/>
              <w:bottom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left"/>
              <w:rPr>
                <w:rFonts w:ascii="宋体" w:hAnsi="宋体" w:hint="eastAsia"/>
                <w:szCs w:val="21"/>
              </w:rPr>
            </w:pPr>
            <w:r w:rsidRPr="0075412A">
              <w:rPr>
                <w:rFonts w:ascii="宋体" w:hAnsi="宋体" w:hint="eastAsia"/>
                <w:szCs w:val="21"/>
              </w:rPr>
              <w:t>位移器</w:t>
            </w:r>
          </w:p>
        </w:tc>
        <w:tc>
          <w:tcPr>
            <w:tcW w:w="875" w:type="dxa"/>
            <w:tcBorders>
              <w:left w:val="single" w:sz="8" w:space="0" w:color="auto"/>
              <w:bottom w:val="single" w:sz="8" w:space="0" w:color="auto"/>
              <w:right w:val="single" w:sz="8" w:space="0" w:color="auto"/>
            </w:tcBorders>
            <w:shd w:val="clear" w:color="auto" w:fill="FFFFFF"/>
            <w:vAlign w:val="center"/>
          </w:tcPr>
          <w:p w:rsidR="00AC6687" w:rsidRPr="0075412A" w:rsidRDefault="00AC6687" w:rsidP="00A469F1">
            <w:pPr>
              <w:widowControl/>
              <w:adjustRightInd w:val="0"/>
              <w:snapToGrid w:val="0"/>
              <w:spacing w:line="360" w:lineRule="auto"/>
              <w:jc w:val="center"/>
              <w:rPr>
                <w:rFonts w:ascii="宋体" w:hAnsi="宋体" w:hint="eastAsia"/>
                <w:szCs w:val="21"/>
                <w:lang/>
              </w:rPr>
            </w:pPr>
            <w:r w:rsidRPr="0075412A">
              <w:rPr>
                <w:rFonts w:ascii="宋体" w:hAnsi="宋体"/>
                <w:szCs w:val="21"/>
                <w:lang/>
              </w:rPr>
              <w:t>1套</w:t>
            </w:r>
          </w:p>
        </w:tc>
        <w:tc>
          <w:tcPr>
            <w:tcW w:w="1185" w:type="dxa"/>
            <w:vMerge/>
            <w:tcBorders>
              <w:left w:val="single" w:sz="8" w:space="0" w:color="auto"/>
              <w:bottom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center"/>
              <w:rPr>
                <w:rFonts w:ascii="宋体" w:hAnsi="宋体"/>
                <w:szCs w:val="21"/>
                <w:lang/>
              </w:rPr>
            </w:pPr>
          </w:p>
        </w:tc>
        <w:tc>
          <w:tcPr>
            <w:tcW w:w="2640" w:type="dxa"/>
            <w:vMerge/>
            <w:tcBorders>
              <w:left w:val="single" w:sz="8" w:space="0" w:color="auto"/>
              <w:bottom w:val="single" w:sz="8" w:space="0" w:color="auto"/>
              <w:right w:val="single" w:sz="8" w:space="0" w:color="auto"/>
            </w:tcBorders>
            <w:vAlign w:val="center"/>
          </w:tcPr>
          <w:p w:rsidR="00AC6687" w:rsidRPr="0075412A" w:rsidRDefault="00AC6687" w:rsidP="00A469F1">
            <w:pPr>
              <w:widowControl/>
              <w:adjustRightInd w:val="0"/>
              <w:snapToGrid w:val="0"/>
              <w:spacing w:line="360" w:lineRule="auto"/>
              <w:jc w:val="left"/>
              <w:rPr>
                <w:rFonts w:ascii="宋体" w:hAnsi="宋体" w:hint="eastAsia"/>
                <w:szCs w:val="21"/>
              </w:rPr>
            </w:pPr>
          </w:p>
        </w:tc>
      </w:tr>
    </w:tbl>
    <w:p w:rsidR="00AC6687" w:rsidRPr="0075412A" w:rsidRDefault="00AC6687" w:rsidP="00AC6687">
      <w:pPr>
        <w:pStyle w:val="2"/>
        <w:spacing w:before="0" w:after="0" w:line="360" w:lineRule="auto"/>
        <w:rPr>
          <w:rFonts w:ascii="宋体" w:eastAsia="宋体" w:hAnsi="宋体"/>
          <w:b w:val="0"/>
          <w:sz w:val="21"/>
          <w:szCs w:val="21"/>
        </w:rPr>
      </w:pPr>
      <w:r w:rsidRPr="0075412A">
        <w:rPr>
          <w:rFonts w:ascii="宋体" w:eastAsia="宋体" w:hAnsi="宋体" w:hint="eastAsia"/>
          <w:b w:val="0"/>
          <w:bCs w:val="0"/>
          <w:sz w:val="21"/>
          <w:szCs w:val="21"/>
        </w:rPr>
        <w:lastRenderedPageBreak/>
        <w:t>2.技术规格及要求</w:t>
      </w:r>
    </w:p>
    <w:p w:rsidR="00AC6687" w:rsidRPr="0075412A" w:rsidRDefault="00AC6687" w:rsidP="00AC6687">
      <w:pPr>
        <w:spacing w:line="360" w:lineRule="auto"/>
        <w:rPr>
          <w:rFonts w:ascii="宋体" w:hAnsi="宋体" w:hint="eastAsia"/>
          <w:b/>
          <w:szCs w:val="21"/>
        </w:rPr>
      </w:pPr>
      <w:r w:rsidRPr="0075412A">
        <w:rPr>
          <w:rFonts w:ascii="宋体" w:hAnsi="宋体" w:hint="eastAsia"/>
          <w:b/>
          <w:szCs w:val="21"/>
        </w:rPr>
        <w:t>1．工作条件：</w:t>
      </w:r>
    </w:p>
    <w:p w:rsidR="00AC6687" w:rsidRPr="0075412A" w:rsidRDefault="00AC6687" w:rsidP="00AC6687">
      <w:pPr>
        <w:spacing w:line="360" w:lineRule="auto"/>
        <w:rPr>
          <w:rFonts w:ascii="宋体" w:hAnsi="宋体" w:hint="eastAsia"/>
          <w:szCs w:val="21"/>
        </w:rPr>
      </w:pPr>
      <w:r w:rsidRPr="0075412A">
        <w:rPr>
          <w:rFonts w:ascii="宋体" w:hAnsi="宋体" w:hint="eastAsia"/>
          <w:szCs w:val="21"/>
        </w:rPr>
        <w:tab/>
        <w:t>环境温度：10-35℃</w:t>
      </w:r>
    </w:p>
    <w:p w:rsidR="00AC6687" w:rsidRPr="0075412A" w:rsidRDefault="00AC6687" w:rsidP="00AC6687">
      <w:pPr>
        <w:spacing w:line="360" w:lineRule="auto"/>
        <w:rPr>
          <w:rFonts w:ascii="宋体" w:hAnsi="宋体" w:hint="eastAsia"/>
          <w:szCs w:val="21"/>
        </w:rPr>
      </w:pPr>
      <w:r w:rsidRPr="0075412A">
        <w:rPr>
          <w:rFonts w:ascii="宋体" w:hAnsi="宋体" w:hint="eastAsia"/>
          <w:szCs w:val="21"/>
        </w:rPr>
        <w:tab/>
        <w:t>相对湿度：20-80%</w:t>
      </w:r>
    </w:p>
    <w:p w:rsidR="00AC6687" w:rsidRPr="0075412A" w:rsidRDefault="00AC6687" w:rsidP="00AC6687">
      <w:pPr>
        <w:spacing w:line="360" w:lineRule="auto"/>
        <w:rPr>
          <w:rFonts w:ascii="宋体" w:hAnsi="宋体" w:hint="eastAsia"/>
          <w:szCs w:val="21"/>
        </w:rPr>
      </w:pPr>
      <w:r w:rsidRPr="0075412A">
        <w:rPr>
          <w:rFonts w:ascii="宋体" w:hAnsi="宋体" w:hint="eastAsia"/>
          <w:szCs w:val="21"/>
        </w:rPr>
        <w:tab/>
        <w:t>工作电压：220V 50Hz</w:t>
      </w:r>
    </w:p>
    <w:p w:rsidR="00AC6687" w:rsidRPr="0075412A" w:rsidRDefault="00AC6687" w:rsidP="00AC6687">
      <w:pPr>
        <w:spacing w:line="360" w:lineRule="auto"/>
        <w:rPr>
          <w:rFonts w:ascii="宋体" w:hAnsi="宋体" w:hint="eastAsia"/>
          <w:szCs w:val="21"/>
        </w:rPr>
      </w:pPr>
      <w:r w:rsidRPr="0075412A">
        <w:rPr>
          <w:rFonts w:ascii="宋体" w:hAnsi="宋体" w:hint="eastAsia"/>
          <w:szCs w:val="21"/>
        </w:rPr>
        <w:tab/>
        <w:t>无特殊水电气的要求</w:t>
      </w:r>
    </w:p>
    <w:p w:rsidR="00AC6687" w:rsidRPr="0075412A" w:rsidRDefault="00AC6687" w:rsidP="00AC6687">
      <w:pPr>
        <w:spacing w:line="360" w:lineRule="auto"/>
        <w:rPr>
          <w:rFonts w:ascii="宋体" w:hAnsi="宋体" w:hint="eastAsia"/>
          <w:b/>
          <w:szCs w:val="21"/>
        </w:rPr>
      </w:pPr>
      <w:r w:rsidRPr="0075412A">
        <w:rPr>
          <w:rFonts w:ascii="宋体" w:hAnsi="宋体" w:hint="eastAsia"/>
          <w:b/>
          <w:szCs w:val="21"/>
        </w:rPr>
        <w:t>2.  用途：</w:t>
      </w:r>
      <w:r w:rsidRPr="0075412A">
        <w:rPr>
          <w:rFonts w:ascii="宋体" w:hAnsi="宋体" w:hint="eastAsia"/>
          <w:szCs w:val="21"/>
        </w:rPr>
        <w:t>光学恒温系统用来保持样品的低温环境，进行变温测试。</w:t>
      </w:r>
    </w:p>
    <w:p w:rsidR="00AC6687" w:rsidRPr="0075412A" w:rsidRDefault="00AC6687" w:rsidP="00AC6687">
      <w:pPr>
        <w:spacing w:line="360" w:lineRule="auto"/>
        <w:rPr>
          <w:rFonts w:ascii="宋体" w:hAnsi="宋体" w:hint="eastAsia"/>
          <w:b/>
          <w:szCs w:val="21"/>
        </w:rPr>
      </w:pPr>
      <w:r w:rsidRPr="0075412A">
        <w:rPr>
          <w:rFonts w:ascii="宋体" w:hAnsi="宋体" w:hint="eastAsia"/>
          <w:b/>
          <w:szCs w:val="21"/>
        </w:rPr>
        <w:t>3.  主要技术指标：</w:t>
      </w:r>
    </w:p>
    <w:p w:rsidR="00AC6687" w:rsidRPr="0075412A" w:rsidRDefault="00AC6687" w:rsidP="00AC6687">
      <w:pPr>
        <w:spacing w:line="360" w:lineRule="auto"/>
        <w:rPr>
          <w:rFonts w:ascii="宋体" w:hAnsi="宋体" w:hint="eastAsia"/>
          <w:szCs w:val="21"/>
        </w:rPr>
      </w:pPr>
      <w:r w:rsidRPr="0075412A">
        <w:rPr>
          <w:rFonts w:ascii="宋体" w:hAnsi="宋体" w:hint="eastAsia"/>
          <w:szCs w:val="21"/>
        </w:rPr>
        <w:tab/>
      </w:r>
      <w:r w:rsidRPr="0075412A">
        <w:rPr>
          <w:rFonts w:ascii="宋体" w:hAnsi="宋体" w:cs="Arial"/>
          <w:szCs w:val="21"/>
        </w:rPr>
        <w:t>#</w:t>
      </w:r>
      <w:r w:rsidRPr="0075412A">
        <w:rPr>
          <w:rFonts w:ascii="宋体" w:hAnsi="宋体" w:hint="eastAsia"/>
          <w:szCs w:val="21"/>
        </w:rPr>
        <w:t xml:space="preserve">1 全自动控制  </w:t>
      </w:r>
    </w:p>
    <w:p w:rsidR="00AC6687" w:rsidRPr="0075412A" w:rsidRDefault="00AC6687" w:rsidP="00AC6687">
      <w:pPr>
        <w:spacing w:line="360" w:lineRule="auto"/>
        <w:ind w:firstLine="420"/>
        <w:rPr>
          <w:rFonts w:ascii="宋体" w:hAnsi="宋体" w:hint="eastAsia"/>
          <w:szCs w:val="21"/>
        </w:rPr>
      </w:pPr>
      <w:r w:rsidRPr="0075412A">
        <w:rPr>
          <w:rFonts w:ascii="宋体" w:hAnsi="宋体" w:cs="Arial"/>
          <w:szCs w:val="21"/>
        </w:rPr>
        <w:t>#</w:t>
      </w:r>
      <w:r w:rsidRPr="0075412A">
        <w:rPr>
          <w:rFonts w:ascii="宋体" w:hAnsi="宋体" w:hint="eastAsia"/>
          <w:szCs w:val="21"/>
        </w:rPr>
        <w:t xml:space="preserve">2 压缩机采用变频制冷  </w:t>
      </w:r>
    </w:p>
    <w:p w:rsidR="00AC6687" w:rsidRPr="0075412A" w:rsidRDefault="00AC6687" w:rsidP="00AC6687">
      <w:pPr>
        <w:spacing w:line="360" w:lineRule="auto"/>
        <w:ind w:firstLine="420"/>
        <w:rPr>
          <w:rFonts w:ascii="宋体" w:hAnsi="宋体" w:hint="eastAsia"/>
          <w:szCs w:val="21"/>
        </w:rPr>
      </w:pPr>
      <w:r w:rsidRPr="0075412A">
        <w:rPr>
          <w:rFonts w:ascii="宋体" w:hAnsi="宋体" w:hint="eastAsia"/>
          <w:szCs w:val="21"/>
        </w:rPr>
        <w:t>3 温度范围3.4K-350K</w:t>
      </w:r>
    </w:p>
    <w:p w:rsidR="00AC6687" w:rsidRPr="0075412A" w:rsidRDefault="00AC6687" w:rsidP="00AC6687">
      <w:pPr>
        <w:spacing w:line="360" w:lineRule="auto"/>
        <w:ind w:firstLine="420"/>
        <w:rPr>
          <w:rFonts w:ascii="宋体" w:hAnsi="宋体" w:hint="eastAsia"/>
          <w:szCs w:val="21"/>
        </w:rPr>
      </w:pPr>
      <w:r w:rsidRPr="0075412A">
        <w:rPr>
          <w:rFonts w:ascii="宋体" w:hAnsi="宋体" w:hint="eastAsia"/>
          <w:szCs w:val="21"/>
        </w:rPr>
        <w:t>4 温度稳定性小于10mK</w:t>
      </w:r>
    </w:p>
    <w:p w:rsidR="00AC6687" w:rsidRPr="0075412A" w:rsidRDefault="00AC6687" w:rsidP="00AC6687">
      <w:pPr>
        <w:spacing w:line="360" w:lineRule="auto"/>
        <w:ind w:firstLine="420"/>
        <w:rPr>
          <w:rFonts w:ascii="宋体" w:hAnsi="宋体" w:hint="eastAsia"/>
          <w:b/>
          <w:szCs w:val="21"/>
        </w:rPr>
      </w:pPr>
      <w:r w:rsidRPr="0075412A">
        <w:rPr>
          <w:rFonts w:ascii="宋体" w:hAnsi="宋体" w:cs="Arial"/>
          <w:szCs w:val="21"/>
        </w:rPr>
        <w:t>#</w:t>
      </w:r>
      <w:r w:rsidRPr="0075412A">
        <w:rPr>
          <w:rFonts w:ascii="宋体" w:hAnsi="宋体" w:hint="eastAsia"/>
          <w:szCs w:val="21"/>
        </w:rPr>
        <w:t>5 样品震动小于5nm</w:t>
      </w:r>
      <w:r w:rsidRPr="0075412A">
        <w:rPr>
          <w:rFonts w:ascii="宋体" w:hAnsi="宋体"/>
          <w:szCs w:val="21"/>
        </w:rPr>
        <w:t xml:space="preserve">  </w:t>
      </w:r>
    </w:p>
    <w:p w:rsidR="00AC6687" w:rsidRPr="0075412A" w:rsidRDefault="00AC6687" w:rsidP="00AC6687">
      <w:pPr>
        <w:spacing w:line="360" w:lineRule="auto"/>
        <w:ind w:firstLine="420"/>
        <w:rPr>
          <w:rFonts w:ascii="宋体" w:hAnsi="宋体" w:hint="eastAsia"/>
          <w:szCs w:val="21"/>
        </w:rPr>
      </w:pPr>
      <w:r w:rsidRPr="0075412A">
        <w:rPr>
          <w:rFonts w:ascii="宋体" w:hAnsi="宋体" w:hint="eastAsia"/>
          <w:szCs w:val="21"/>
        </w:rPr>
        <w:t>6 降温时间2.5-3小时</w:t>
      </w:r>
    </w:p>
    <w:p w:rsidR="00AC6687" w:rsidRPr="0075412A" w:rsidRDefault="00AC6687" w:rsidP="00AC6687">
      <w:pPr>
        <w:spacing w:line="360" w:lineRule="auto"/>
        <w:ind w:firstLine="420"/>
        <w:rPr>
          <w:rFonts w:ascii="宋体" w:hAnsi="宋体" w:hint="eastAsia"/>
          <w:szCs w:val="21"/>
        </w:rPr>
      </w:pPr>
      <w:r w:rsidRPr="0075412A">
        <w:rPr>
          <w:rFonts w:ascii="宋体" w:hAnsi="宋体" w:hint="eastAsia"/>
          <w:szCs w:val="21"/>
        </w:rPr>
        <w:t>7 五个光学窗口</w:t>
      </w:r>
    </w:p>
    <w:p w:rsidR="00AC6687" w:rsidRPr="0075412A" w:rsidRDefault="00AC6687" w:rsidP="00AC6687">
      <w:pPr>
        <w:spacing w:line="360" w:lineRule="auto"/>
        <w:ind w:firstLine="420"/>
        <w:rPr>
          <w:rFonts w:ascii="宋体" w:hAnsi="宋体" w:hint="eastAsia"/>
          <w:szCs w:val="21"/>
        </w:rPr>
      </w:pPr>
      <w:r w:rsidRPr="0075412A">
        <w:rPr>
          <w:rFonts w:ascii="宋体" w:hAnsi="宋体" w:cs="Arial"/>
          <w:szCs w:val="21"/>
        </w:rPr>
        <w:t>#</w:t>
      </w:r>
      <w:r w:rsidRPr="0075412A">
        <w:rPr>
          <w:rFonts w:ascii="宋体" w:hAnsi="宋体" w:hint="eastAsia"/>
          <w:szCs w:val="21"/>
        </w:rPr>
        <w:t xml:space="preserve">8 陪低温位移器  </w:t>
      </w:r>
    </w:p>
    <w:p w:rsidR="00AC6687" w:rsidRPr="0075412A" w:rsidRDefault="00AC6687" w:rsidP="00AC6687">
      <w:pPr>
        <w:spacing w:line="360" w:lineRule="auto"/>
        <w:ind w:firstLine="420"/>
        <w:rPr>
          <w:rFonts w:ascii="宋体" w:hAnsi="宋体" w:hint="eastAsia"/>
          <w:szCs w:val="21"/>
        </w:rPr>
      </w:pPr>
      <w:r w:rsidRPr="0075412A">
        <w:rPr>
          <w:rFonts w:ascii="宋体" w:hAnsi="宋体" w:cs="Arial"/>
          <w:szCs w:val="21"/>
        </w:rPr>
        <w:t>#</w:t>
      </w:r>
      <w:r w:rsidRPr="0075412A">
        <w:rPr>
          <w:rFonts w:ascii="宋体" w:hAnsi="宋体" w:hint="eastAsia"/>
          <w:szCs w:val="21"/>
        </w:rPr>
        <w:t xml:space="preserve">9 </w:t>
      </w:r>
      <w:r w:rsidRPr="0075412A">
        <w:rPr>
          <w:rFonts w:ascii="宋体" w:hAnsi="宋体"/>
          <w:szCs w:val="21"/>
        </w:rPr>
        <w:t>光学物镜</w:t>
      </w:r>
      <w:r w:rsidRPr="0075412A">
        <w:rPr>
          <w:rFonts w:ascii="宋体" w:hAnsi="宋体" w:hint="eastAsia"/>
          <w:szCs w:val="21"/>
        </w:rPr>
        <w:t>NA值0.75</w:t>
      </w:r>
      <w:r w:rsidRPr="0075412A">
        <w:rPr>
          <w:rFonts w:ascii="宋体" w:hAnsi="宋体"/>
          <w:szCs w:val="21"/>
        </w:rPr>
        <w:t xml:space="preserve">  </w:t>
      </w:r>
    </w:p>
    <w:p w:rsidR="00AC6687" w:rsidRPr="0075412A" w:rsidRDefault="00AC6687" w:rsidP="00AC6687">
      <w:pPr>
        <w:spacing w:line="360" w:lineRule="auto"/>
        <w:ind w:firstLine="420"/>
        <w:rPr>
          <w:rFonts w:ascii="宋体" w:hAnsi="宋体" w:hint="eastAsia"/>
          <w:szCs w:val="21"/>
        </w:rPr>
      </w:pPr>
      <w:r w:rsidRPr="0075412A">
        <w:rPr>
          <w:rFonts w:ascii="宋体" w:hAnsi="宋体" w:hint="eastAsia"/>
          <w:szCs w:val="21"/>
        </w:rPr>
        <w:t>10 电引线：34根</w:t>
      </w:r>
    </w:p>
    <w:p w:rsidR="00AC6687" w:rsidRPr="0075412A" w:rsidRDefault="00AC6687" w:rsidP="00AC6687">
      <w:pPr>
        <w:spacing w:line="360" w:lineRule="auto"/>
        <w:ind w:firstLine="420"/>
        <w:rPr>
          <w:rFonts w:ascii="宋体" w:hAnsi="宋体" w:hint="eastAsia"/>
          <w:szCs w:val="21"/>
        </w:rPr>
      </w:pPr>
      <w:r w:rsidRPr="0075412A">
        <w:rPr>
          <w:rFonts w:ascii="宋体" w:hAnsi="宋体" w:hint="eastAsia"/>
          <w:szCs w:val="21"/>
        </w:rPr>
        <w:t>11 样品空间：95mm*100mm。</w:t>
      </w:r>
    </w:p>
    <w:p w:rsidR="00AC6687" w:rsidRPr="0075412A" w:rsidRDefault="00AC6687" w:rsidP="00AC6687">
      <w:pPr>
        <w:spacing w:line="360" w:lineRule="auto"/>
        <w:rPr>
          <w:rFonts w:ascii="宋体" w:hAnsi="宋体" w:hint="eastAsia"/>
          <w:b/>
          <w:szCs w:val="21"/>
        </w:rPr>
      </w:pPr>
      <w:r w:rsidRPr="0075412A">
        <w:rPr>
          <w:rFonts w:ascii="宋体" w:hAnsi="宋体" w:hint="eastAsia"/>
          <w:b/>
          <w:szCs w:val="21"/>
        </w:rPr>
        <w:t>4.仪器配置</w:t>
      </w:r>
    </w:p>
    <w:p w:rsidR="00AC6687" w:rsidRPr="0075412A" w:rsidRDefault="00AC6687" w:rsidP="00AC6687">
      <w:pPr>
        <w:spacing w:line="360" w:lineRule="auto"/>
        <w:rPr>
          <w:rFonts w:ascii="宋体" w:hAnsi="宋体"/>
          <w:szCs w:val="21"/>
        </w:rPr>
      </w:pPr>
      <w:r w:rsidRPr="0075412A">
        <w:rPr>
          <w:rFonts w:ascii="宋体" w:hAnsi="宋体" w:hint="eastAsia"/>
          <w:szCs w:val="21"/>
        </w:rPr>
        <w:tab/>
        <w:t>压缩制冷机一台；</w:t>
      </w:r>
    </w:p>
    <w:p w:rsidR="00AC6687" w:rsidRPr="0075412A" w:rsidRDefault="00AC6687" w:rsidP="00AC6687">
      <w:pPr>
        <w:spacing w:line="360" w:lineRule="auto"/>
        <w:ind w:firstLine="420"/>
        <w:rPr>
          <w:rFonts w:ascii="宋体" w:hAnsi="宋体"/>
          <w:szCs w:val="21"/>
        </w:rPr>
      </w:pPr>
      <w:r w:rsidRPr="0075412A">
        <w:rPr>
          <w:rFonts w:ascii="宋体" w:hAnsi="宋体" w:hint="eastAsia"/>
          <w:szCs w:val="21"/>
        </w:rPr>
        <w:t>恒温器一台；</w:t>
      </w:r>
    </w:p>
    <w:p w:rsidR="00AC6687" w:rsidRPr="0075412A" w:rsidRDefault="00AC6687" w:rsidP="00AC6687">
      <w:pPr>
        <w:spacing w:line="360" w:lineRule="auto"/>
        <w:ind w:firstLine="420"/>
        <w:rPr>
          <w:rFonts w:ascii="宋体" w:hAnsi="宋体"/>
          <w:szCs w:val="21"/>
        </w:rPr>
      </w:pPr>
      <w:r w:rsidRPr="0075412A">
        <w:rPr>
          <w:rFonts w:ascii="宋体" w:hAnsi="宋体" w:hint="eastAsia"/>
          <w:szCs w:val="21"/>
        </w:rPr>
        <w:t>样品腔一个；</w:t>
      </w:r>
    </w:p>
    <w:p w:rsidR="00AC6687" w:rsidRPr="0075412A" w:rsidRDefault="00AC6687" w:rsidP="00AC6687">
      <w:pPr>
        <w:spacing w:line="360" w:lineRule="auto"/>
        <w:ind w:firstLine="420"/>
        <w:rPr>
          <w:rFonts w:ascii="宋体" w:hAnsi="宋体" w:hint="eastAsia"/>
          <w:szCs w:val="21"/>
        </w:rPr>
      </w:pPr>
      <w:r w:rsidRPr="0075412A">
        <w:rPr>
          <w:rFonts w:ascii="宋体" w:hAnsi="宋体" w:hint="eastAsia"/>
          <w:szCs w:val="21"/>
        </w:rPr>
        <w:t>位移器一套；</w:t>
      </w:r>
    </w:p>
    <w:p w:rsidR="00AC6687" w:rsidRPr="0075412A" w:rsidRDefault="00AC6687" w:rsidP="00AC6687">
      <w:pPr>
        <w:spacing w:line="360" w:lineRule="auto"/>
        <w:rPr>
          <w:rFonts w:ascii="宋体" w:hAnsi="宋体" w:hint="eastAsia"/>
          <w:b/>
          <w:szCs w:val="21"/>
        </w:rPr>
      </w:pPr>
      <w:r w:rsidRPr="0075412A">
        <w:rPr>
          <w:rFonts w:ascii="宋体" w:hAnsi="宋体" w:hint="eastAsia"/>
          <w:b/>
          <w:szCs w:val="21"/>
        </w:rPr>
        <w:t>5、时间要求</w:t>
      </w:r>
    </w:p>
    <w:p w:rsidR="00AC6687" w:rsidRPr="0075412A" w:rsidRDefault="00AC6687" w:rsidP="00AC6687">
      <w:pPr>
        <w:spacing w:line="360" w:lineRule="auto"/>
        <w:ind w:firstLine="420"/>
        <w:rPr>
          <w:rFonts w:ascii="宋体" w:hAnsi="宋体" w:hint="eastAsia"/>
          <w:szCs w:val="21"/>
        </w:rPr>
      </w:pPr>
      <w:r w:rsidRPr="0075412A">
        <w:rPr>
          <w:rFonts w:ascii="宋体" w:hAnsi="宋体" w:hint="eastAsia"/>
          <w:szCs w:val="21"/>
        </w:rPr>
        <w:t>中标单位在收到中标通知后，于30天内须前来实验室与设备管理部洽谈签订合同事宜,收到L/C后60天内到货，到货后1周内安装调试完毕。</w:t>
      </w:r>
    </w:p>
    <w:p w:rsidR="00AC6687" w:rsidRPr="0075412A" w:rsidRDefault="00AC6687" w:rsidP="00AC6687">
      <w:pPr>
        <w:spacing w:line="360" w:lineRule="auto"/>
        <w:rPr>
          <w:rFonts w:ascii="宋体" w:hAnsi="宋体" w:hint="eastAsia"/>
          <w:b/>
          <w:szCs w:val="21"/>
        </w:rPr>
      </w:pPr>
      <w:r w:rsidRPr="0075412A">
        <w:rPr>
          <w:rFonts w:ascii="宋体" w:hAnsi="宋体" w:hint="eastAsia"/>
          <w:b/>
          <w:szCs w:val="21"/>
        </w:rPr>
        <w:t>6、应用性要求</w:t>
      </w:r>
    </w:p>
    <w:p w:rsidR="00AC6687" w:rsidRPr="0075412A" w:rsidRDefault="00AC6687" w:rsidP="00AC6687">
      <w:pPr>
        <w:spacing w:line="360" w:lineRule="auto"/>
        <w:ind w:firstLine="420"/>
        <w:rPr>
          <w:rFonts w:ascii="宋体" w:hAnsi="宋体" w:hint="eastAsia"/>
          <w:szCs w:val="21"/>
        </w:rPr>
      </w:pPr>
      <w:r w:rsidRPr="0075412A">
        <w:rPr>
          <w:rFonts w:ascii="宋体" w:hAnsi="宋体" w:hint="eastAsia"/>
          <w:szCs w:val="21"/>
        </w:rPr>
        <w:t>光学恒温系统是整个变温测量中的关键系统，可以给样品器件提供进行不同温度的恒温环境，同时进行光学和电学测量。系统中的样品位移装置可以提供焦距调整、样品寻找以及扫描测量等功能，</w:t>
      </w:r>
      <w:r w:rsidRPr="0075412A">
        <w:rPr>
          <w:rFonts w:ascii="宋体" w:hAnsi="宋体" w:hint="eastAsia"/>
          <w:szCs w:val="21"/>
        </w:rPr>
        <w:lastRenderedPageBreak/>
        <w:t>方便日常使用的同时扩展了平台具有的功能。</w:t>
      </w:r>
    </w:p>
    <w:p w:rsidR="00AC6687" w:rsidRPr="0075412A" w:rsidRDefault="00AC6687" w:rsidP="00AC6687">
      <w:pPr>
        <w:spacing w:line="360" w:lineRule="auto"/>
        <w:rPr>
          <w:rFonts w:ascii="宋体" w:hAnsi="宋体" w:hint="eastAsia"/>
          <w:b/>
          <w:szCs w:val="21"/>
        </w:rPr>
      </w:pPr>
      <w:r w:rsidRPr="0075412A">
        <w:rPr>
          <w:rFonts w:ascii="宋体" w:hAnsi="宋体" w:hint="eastAsia"/>
          <w:b/>
          <w:szCs w:val="21"/>
        </w:rPr>
        <w:t>7、保修、培训、服务要求</w:t>
      </w:r>
    </w:p>
    <w:p w:rsidR="00AC6687" w:rsidRPr="0075412A" w:rsidRDefault="00AC6687" w:rsidP="00AC6687">
      <w:pPr>
        <w:spacing w:line="360" w:lineRule="auto"/>
        <w:rPr>
          <w:rFonts w:ascii="宋体" w:hAnsi="宋体"/>
          <w:szCs w:val="21"/>
        </w:rPr>
      </w:pPr>
      <w:r w:rsidRPr="0075412A">
        <w:rPr>
          <w:rFonts w:ascii="宋体" w:hAnsi="宋体"/>
          <w:szCs w:val="21"/>
        </w:rPr>
        <w:t></w:t>
      </w:r>
      <w:r w:rsidRPr="0075412A">
        <w:rPr>
          <w:rFonts w:ascii="宋体" w:hAnsi="宋体"/>
          <w:szCs w:val="21"/>
        </w:rPr>
        <w:tab/>
      </w:r>
      <w:r w:rsidRPr="0075412A">
        <w:rPr>
          <w:rFonts w:ascii="宋体" w:hAnsi="宋体" w:hint="eastAsia"/>
          <w:szCs w:val="21"/>
        </w:rPr>
        <w:t>投标商应对任何由于不当包装或防护措施不利而导致的商品损坏、损失、锈蚀、费用增长等后果负责。</w:t>
      </w:r>
    </w:p>
    <w:p w:rsidR="00AC6687" w:rsidRPr="0075412A" w:rsidRDefault="00AC6687" w:rsidP="00AC6687">
      <w:pPr>
        <w:spacing w:line="360" w:lineRule="auto"/>
        <w:rPr>
          <w:rFonts w:ascii="宋体" w:hAnsi="宋体"/>
          <w:szCs w:val="21"/>
        </w:rPr>
      </w:pPr>
      <w:r w:rsidRPr="0075412A">
        <w:rPr>
          <w:rFonts w:ascii="宋体" w:hAnsi="宋体"/>
          <w:szCs w:val="21"/>
        </w:rPr>
        <w:t></w:t>
      </w:r>
      <w:r w:rsidRPr="0075412A">
        <w:rPr>
          <w:rFonts w:ascii="宋体" w:hAnsi="宋体"/>
          <w:szCs w:val="21"/>
        </w:rPr>
        <w:tab/>
      </w:r>
      <w:r w:rsidRPr="0075412A">
        <w:rPr>
          <w:rFonts w:ascii="宋体" w:hAnsi="宋体" w:hint="eastAsia"/>
          <w:szCs w:val="21"/>
        </w:rPr>
        <w:t>免费保修期要求在两年以上。保修期内，任何由制造商选材和制造不当引起的质量问题，厂家负责免费维修。保修期自验收签字之日起计算。保修期满前</w:t>
      </w:r>
      <w:r w:rsidRPr="0075412A">
        <w:rPr>
          <w:rFonts w:ascii="宋体" w:hAnsi="宋体"/>
          <w:szCs w:val="21"/>
        </w:rPr>
        <w:t>1</w:t>
      </w:r>
      <w:r w:rsidRPr="0075412A">
        <w:rPr>
          <w:rFonts w:ascii="宋体" w:hAnsi="宋体" w:hint="eastAsia"/>
          <w:szCs w:val="21"/>
        </w:rPr>
        <w:t>个月内卖方应负责一次免费全面检查，并写出正式报告，如发现潜在问题，应负责排除。</w:t>
      </w:r>
    </w:p>
    <w:p w:rsidR="00AC6687" w:rsidRPr="0075412A" w:rsidRDefault="00AC6687" w:rsidP="00AC6687">
      <w:pPr>
        <w:spacing w:line="360" w:lineRule="auto"/>
        <w:rPr>
          <w:rFonts w:ascii="宋体" w:hAnsi="宋体"/>
          <w:szCs w:val="21"/>
        </w:rPr>
      </w:pPr>
      <w:r w:rsidRPr="0075412A">
        <w:rPr>
          <w:rFonts w:ascii="宋体" w:hAnsi="宋体"/>
          <w:szCs w:val="21"/>
        </w:rPr>
        <w:t></w:t>
      </w:r>
      <w:r w:rsidRPr="0075412A">
        <w:rPr>
          <w:rFonts w:ascii="宋体" w:hAnsi="宋体"/>
          <w:szCs w:val="21"/>
        </w:rPr>
        <w:tab/>
      </w:r>
      <w:r w:rsidRPr="0075412A">
        <w:rPr>
          <w:rFonts w:ascii="宋体" w:hAnsi="宋体" w:hint="eastAsia"/>
          <w:szCs w:val="21"/>
        </w:rPr>
        <w:t>维修响应时间：卖方应在</w:t>
      </w:r>
      <w:r w:rsidRPr="0075412A">
        <w:rPr>
          <w:rFonts w:ascii="宋体" w:hAnsi="宋体"/>
          <w:szCs w:val="21"/>
        </w:rPr>
        <w:t>24</w:t>
      </w:r>
      <w:r w:rsidRPr="0075412A">
        <w:rPr>
          <w:rFonts w:ascii="宋体" w:hAnsi="宋体" w:hint="eastAsia"/>
          <w:szCs w:val="21"/>
        </w:rPr>
        <w:t>小时内对用户的服务要求做出响应，一般问题在</w:t>
      </w:r>
      <w:r w:rsidRPr="0075412A">
        <w:rPr>
          <w:rFonts w:ascii="宋体" w:hAnsi="宋体"/>
          <w:szCs w:val="21"/>
        </w:rPr>
        <w:t>48</w:t>
      </w:r>
      <w:r w:rsidRPr="0075412A">
        <w:rPr>
          <w:rFonts w:ascii="宋体" w:hAnsi="宋体" w:hint="eastAsia"/>
          <w:szCs w:val="21"/>
        </w:rPr>
        <w:t>小时内解决，重大问题或其它无法立刻解决的问题应在一周内解决或提出明确的解决方案，否则卖方应赔偿相应的损失。</w:t>
      </w:r>
    </w:p>
    <w:p w:rsidR="00AC6687" w:rsidRPr="0075412A" w:rsidRDefault="00AC6687" w:rsidP="00AC6687">
      <w:pPr>
        <w:spacing w:line="360" w:lineRule="auto"/>
        <w:rPr>
          <w:rFonts w:ascii="宋体" w:hAnsi="宋体"/>
          <w:szCs w:val="21"/>
        </w:rPr>
      </w:pPr>
      <w:r w:rsidRPr="0075412A">
        <w:rPr>
          <w:rFonts w:ascii="宋体" w:hAnsi="宋体"/>
          <w:szCs w:val="21"/>
        </w:rPr>
        <w:t></w:t>
      </w:r>
      <w:r w:rsidRPr="0075412A">
        <w:rPr>
          <w:rFonts w:ascii="宋体" w:hAnsi="宋体"/>
          <w:szCs w:val="21"/>
        </w:rPr>
        <w:tab/>
      </w:r>
      <w:r w:rsidRPr="0075412A">
        <w:rPr>
          <w:rFonts w:ascii="宋体" w:hAnsi="宋体" w:hint="eastAsia"/>
          <w:szCs w:val="21"/>
        </w:rPr>
        <w:t>厂商需提供迅速优质的售后服务和技术支持。提供至少三年的免费技术支持和培训服务；合同期外，需提供永久的保障性服务，以保障软件的正常使用。</w:t>
      </w:r>
    </w:p>
    <w:p w:rsidR="00AC6687" w:rsidRPr="0075412A" w:rsidRDefault="00AC6687" w:rsidP="00AC6687">
      <w:pPr>
        <w:spacing w:line="360" w:lineRule="auto"/>
        <w:rPr>
          <w:rFonts w:ascii="宋体" w:hAnsi="宋体" w:hint="eastAsia"/>
          <w:szCs w:val="21"/>
        </w:rPr>
      </w:pPr>
      <w:r w:rsidRPr="0075412A">
        <w:rPr>
          <w:rFonts w:ascii="宋体" w:hAnsi="宋体"/>
          <w:szCs w:val="21"/>
        </w:rPr>
        <w:t></w:t>
      </w:r>
      <w:r w:rsidRPr="0075412A">
        <w:rPr>
          <w:rFonts w:ascii="宋体" w:hAnsi="宋体"/>
          <w:szCs w:val="21"/>
        </w:rPr>
        <w:tab/>
      </w:r>
      <w:r w:rsidRPr="0075412A">
        <w:rPr>
          <w:rFonts w:ascii="宋体" w:hAnsi="宋体" w:hint="eastAsia"/>
          <w:szCs w:val="21"/>
        </w:rPr>
        <w:t>到货安装调试完成后，有专业工程师现场提供一次系统的使用培训服务，直至我系相关人员熟练掌握为止。</w:t>
      </w:r>
    </w:p>
    <w:p w:rsidR="00AC6687" w:rsidRPr="0075412A" w:rsidRDefault="00AC6687" w:rsidP="00AC6687">
      <w:pPr>
        <w:pStyle w:val="2"/>
        <w:spacing w:before="0" w:after="0" w:line="360" w:lineRule="auto"/>
        <w:rPr>
          <w:rFonts w:ascii="宋体" w:eastAsia="宋体" w:hAnsi="宋体"/>
          <w:b w:val="0"/>
          <w:bCs w:val="0"/>
          <w:sz w:val="21"/>
          <w:szCs w:val="21"/>
        </w:rPr>
      </w:pPr>
      <w:r w:rsidRPr="0075412A">
        <w:rPr>
          <w:rFonts w:ascii="宋体" w:eastAsia="宋体" w:hAnsi="宋体" w:hint="eastAsia"/>
          <w:b w:val="0"/>
          <w:bCs w:val="0"/>
          <w:sz w:val="21"/>
          <w:szCs w:val="21"/>
        </w:rPr>
        <w:t>3.交货期、交货地点及售后要求</w:t>
      </w:r>
    </w:p>
    <w:p w:rsidR="00AC6687" w:rsidRPr="0075412A" w:rsidRDefault="00AC6687" w:rsidP="00AC6687">
      <w:pPr>
        <w:pStyle w:val="a5"/>
        <w:spacing w:line="360" w:lineRule="auto"/>
        <w:ind w:rightChars="-156" w:right="-328" w:firstLine="0"/>
        <w:rPr>
          <w:rFonts w:ascii="宋体" w:hAnsi="宋体"/>
          <w:b/>
          <w:szCs w:val="21"/>
        </w:rPr>
      </w:pPr>
      <w:r w:rsidRPr="0075412A">
        <w:rPr>
          <w:rFonts w:ascii="宋体" w:hAnsi="宋体" w:hint="eastAsia"/>
          <w:b/>
          <w:szCs w:val="21"/>
        </w:rPr>
        <w:t>（对以上各包设备的交货期、交货地点及售后的补充要求。如和该设备在本章第2节“</w:t>
      </w:r>
      <w:r w:rsidRPr="0075412A">
        <w:rPr>
          <w:rFonts w:ascii="宋体" w:hAnsi="宋体" w:hint="eastAsia"/>
          <w:b/>
          <w:bCs/>
          <w:szCs w:val="21"/>
        </w:rPr>
        <w:t>技术规格及要求”中</w:t>
      </w:r>
      <w:r w:rsidRPr="0075412A">
        <w:rPr>
          <w:rFonts w:ascii="宋体" w:hAnsi="宋体" w:hint="eastAsia"/>
          <w:b/>
          <w:szCs w:val="21"/>
        </w:rPr>
        <w:t>已载明的具体要求不一致，以本章第2节的具体要求为准。）</w:t>
      </w:r>
    </w:p>
    <w:p w:rsidR="00AC6687" w:rsidRPr="0075412A" w:rsidRDefault="00AC6687" w:rsidP="00AC6687">
      <w:pPr>
        <w:pStyle w:val="a5"/>
        <w:spacing w:line="360" w:lineRule="auto"/>
        <w:rPr>
          <w:rFonts w:ascii="宋体" w:hAnsi="宋体"/>
          <w:b/>
          <w:szCs w:val="21"/>
        </w:rPr>
      </w:pPr>
    </w:p>
    <w:p w:rsidR="00AC6687" w:rsidRPr="0075412A" w:rsidRDefault="00AC6687" w:rsidP="00AC6687">
      <w:pPr>
        <w:spacing w:line="360" w:lineRule="auto"/>
        <w:rPr>
          <w:rFonts w:ascii="宋体" w:hAnsi="宋体"/>
          <w:b/>
          <w:szCs w:val="21"/>
        </w:rPr>
      </w:pPr>
      <w:r w:rsidRPr="0075412A">
        <w:rPr>
          <w:rFonts w:ascii="宋体" w:hAnsi="宋体" w:hint="eastAsia"/>
          <w:b/>
          <w:szCs w:val="21"/>
        </w:rPr>
        <w:t>1</w:t>
      </w:r>
      <w:r w:rsidRPr="0075412A">
        <w:rPr>
          <w:rFonts w:ascii="宋体" w:hAnsi="宋体"/>
          <w:b/>
          <w:szCs w:val="21"/>
        </w:rPr>
        <w:t>、安装调试及验收：</w:t>
      </w:r>
      <w:r w:rsidRPr="0075412A">
        <w:rPr>
          <w:rFonts w:ascii="宋体" w:hAnsi="宋体" w:hint="eastAsia"/>
          <w:b/>
          <w:szCs w:val="21"/>
        </w:rPr>
        <w:tab/>
      </w:r>
    </w:p>
    <w:p w:rsidR="00AC6687" w:rsidRPr="0075412A" w:rsidRDefault="00AC6687" w:rsidP="00AC6687">
      <w:pPr>
        <w:widowControl/>
        <w:spacing w:line="360" w:lineRule="auto"/>
        <w:ind w:leftChars="228" w:left="479"/>
        <w:rPr>
          <w:rFonts w:ascii="宋体" w:hAnsi="宋体" w:cs="Arial"/>
          <w:szCs w:val="21"/>
        </w:rPr>
      </w:pPr>
      <w:r w:rsidRPr="0075412A">
        <w:rPr>
          <w:rFonts w:ascii="宋体" w:hAnsi="宋体" w:cs="Arial"/>
          <w:szCs w:val="21"/>
        </w:rPr>
        <w:t>设备安装、调试完成后，由</w:t>
      </w:r>
      <w:r w:rsidRPr="0075412A">
        <w:rPr>
          <w:rFonts w:ascii="宋体" w:hAnsi="宋体" w:cs="Arial" w:hint="eastAsia"/>
          <w:szCs w:val="21"/>
        </w:rPr>
        <w:t>采购人组织</w:t>
      </w:r>
      <w:r w:rsidRPr="0075412A">
        <w:rPr>
          <w:rFonts w:ascii="宋体" w:hAnsi="宋体" w:cs="Arial"/>
          <w:szCs w:val="21"/>
        </w:rPr>
        <w:t>验收，验收合格后，</w:t>
      </w:r>
      <w:r w:rsidRPr="0075412A">
        <w:rPr>
          <w:rFonts w:ascii="宋体" w:hAnsi="宋体" w:cs="Arial" w:hint="eastAsia"/>
          <w:szCs w:val="21"/>
        </w:rPr>
        <w:t>采购人及中标人</w:t>
      </w:r>
      <w:r w:rsidRPr="0075412A">
        <w:rPr>
          <w:rFonts w:ascii="宋体" w:hAnsi="宋体" w:cs="Arial"/>
          <w:szCs w:val="21"/>
        </w:rPr>
        <w:t>双方共同签署验收文件。</w:t>
      </w:r>
    </w:p>
    <w:p w:rsidR="00AC6687" w:rsidRPr="0075412A" w:rsidRDefault="00AC6687" w:rsidP="00AC6687">
      <w:pPr>
        <w:spacing w:line="360" w:lineRule="auto"/>
        <w:rPr>
          <w:rFonts w:ascii="宋体" w:hAnsi="宋体"/>
          <w:b/>
          <w:szCs w:val="21"/>
        </w:rPr>
      </w:pPr>
      <w:r w:rsidRPr="0075412A">
        <w:rPr>
          <w:rFonts w:ascii="宋体" w:hAnsi="宋体" w:hint="eastAsia"/>
          <w:b/>
          <w:szCs w:val="21"/>
        </w:rPr>
        <w:t>2</w:t>
      </w:r>
      <w:r w:rsidRPr="0075412A">
        <w:rPr>
          <w:rFonts w:ascii="宋体" w:hAnsi="宋体"/>
          <w:b/>
          <w:szCs w:val="21"/>
        </w:rPr>
        <w:t>、质量保证期：</w:t>
      </w:r>
    </w:p>
    <w:p w:rsidR="00AC6687" w:rsidRPr="0075412A" w:rsidRDefault="00AC6687" w:rsidP="00AC6687">
      <w:pPr>
        <w:spacing w:line="360" w:lineRule="auto"/>
        <w:ind w:firstLine="420"/>
        <w:rPr>
          <w:rFonts w:ascii="宋体" w:hAnsi="宋体" w:cs="Arial"/>
          <w:b/>
          <w:szCs w:val="21"/>
          <w:u w:val="single"/>
        </w:rPr>
      </w:pPr>
      <w:r w:rsidRPr="0075412A">
        <w:rPr>
          <w:rFonts w:ascii="宋体" w:hAnsi="宋体" w:cs="Arial"/>
          <w:szCs w:val="21"/>
        </w:rPr>
        <w:t>设备自安装、调试、验收合格并签署验收文件后开始计算质保期。设备的质保期不得少于</w:t>
      </w:r>
      <w:r w:rsidRPr="0075412A">
        <w:rPr>
          <w:rFonts w:ascii="宋体" w:hAnsi="宋体" w:cs="Arial" w:hint="eastAsia"/>
          <w:szCs w:val="21"/>
          <w:u w:val="single"/>
        </w:rPr>
        <w:t xml:space="preserve"> 12</w:t>
      </w:r>
      <w:r w:rsidRPr="0075412A">
        <w:rPr>
          <w:rFonts w:ascii="宋体" w:hAnsi="宋体" w:cs="Arial"/>
          <w:szCs w:val="21"/>
        </w:rPr>
        <w:t>个月，</w:t>
      </w:r>
      <w:r w:rsidRPr="0075412A">
        <w:rPr>
          <w:rFonts w:ascii="宋体" w:hAnsi="宋体" w:cs="Arial"/>
          <w:b/>
          <w:szCs w:val="21"/>
          <w:u w:val="single"/>
        </w:rPr>
        <w:t>具体保修时间请投标人在投标文件中明确</w:t>
      </w:r>
      <w:r w:rsidRPr="0075412A">
        <w:rPr>
          <w:rFonts w:ascii="宋体" w:hAnsi="宋体" w:cs="Arial" w:hint="eastAsia"/>
          <w:b/>
          <w:szCs w:val="21"/>
          <w:u w:val="single"/>
        </w:rPr>
        <w:t>说明</w:t>
      </w:r>
      <w:r w:rsidRPr="0075412A">
        <w:rPr>
          <w:rFonts w:ascii="宋体" w:hAnsi="宋体" w:cs="Arial"/>
          <w:b/>
          <w:szCs w:val="21"/>
          <w:u w:val="single"/>
        </w:rPr>
        <w:t>。</w:t>
      </w:r>
    </w:p>
    <w:p w:rsidR="00AC6687" w:rsidRPr="0075412A" w:rsidRDefault="00AC6687" w:rsidP="00AC6687">
      <w:pPr>
        <w:spacing w:line="360" w:lineRule="auto"/>
        <w:rPr>
          <w:rFonts w:ascii="宋体" w:hAnsi="宋体"/>
          <w:b/>
          <w:szCs w:val="21"/>
        </w:rPr>
      </w:pPr>
      <w:r w:rsidRPr="0075412A">
        <w:rPr>
          <w:rFonts w:ascii="宋体" w:hAnsi="宋体" w:hint="eastAsia"/>
          <w:b/>
          <w:szCs w:val="21"/>
        </w:rPr>
        <w:t>3</w:t>
      </w:r>
      <w:r w:rsidRPr="0075412A">
        <w:rPr>
          <w:rFonts w:ascii="宋体" w:hAnsi="宋体"/>
          <w:b/>
          <w:szCs w:val="21"/>
        </w:rPr>
        <w:t>、售后服务</w:t>
      </w:r>
      <w:r w:rsidRPr="0075412A">
        <w:rPr>
          <w:rFonts w:ascii="宋体" w:hAnsi="宋体" w:hint="eastAsia"/>
          <w:b/>
          <w:szCs w:val="21"/>
        </w:rPr>
        <w:t>及培训</w:t>
      </w:r>
      <w:r w:rsidRPr="0075412A">
        <w:rPr>
          <w:rFonts w:ascii="宋体" w:hAnsi="宋体"/>
          <w:b/>
          <w:szCs w:val="21"/>
        </w:rPr>
        <w:t>：</w:t>
      </w:r>
    </w:p>
    <w:p w:rsidR="00AC6687" w:rsidRPr="0075412A" w:rsidRDefault="00AC6687" w:rsidP="00AC6687">
      <w:pPr>
        <w:widowControl/>
        <w:tabs>
          <w:tab w:val="num" w:pos="540"/>
        </w:tabs>
        <w:spacing w:line="360" w:lineRule="auto"/>
        <w:ind w:left="540"/>
        <w:jc w:val="left"/>
        <w:rPr>
          <w:rFonts w:ascii="宋体" w:hAnsi="宋体" w:cs="Arial"/>
          <w:szCs w:val="21"/>
        </w:rPr>
      </w:pPr>
      <w:r w:rsidRPr="0075412A">
        <w:rPr>
          <w:rFonts w:ascii="宋体" w:hAnsi="宋体" w:cs="Arial" w:hint="eastAsia"/>
          <w:szCs w:val="21"/>
        </w:rPr>
        <w:t>3.1.在质保期内出现问题中标人应负责三包（包修、包换、包退），费用由中标人负担；超过质保期的，中标人负责终身保修，仅收取成本费。</w:t>
      </w:r>
    </w:p>
    <w:p w:rsidR="00AC6687" w:rsidRPr="0075412A" w:rsidRDefault="00AC6687" w:rsidP="00AC6687">
      <w:pPr>
        <w:spacing w:line="360" w:lineRule="auto"/>
        <w:ind w:firstLine="420"/>
        <w:rPr>
          <w:rFonts w:ascii="宋体" w:hAnsi="宋体"/>
          <w:szCs w:val="21"/>
        </w:rPr>
      </w:pPr>
      <w:r w:rsidRPr="0075412A">
        <w:rPr>
          <w:rFonts w:ascii="宋体" w:hAnsi="宋体" w:cs="Arial" w:hint="eastAsia"/>
          <w:szCs w:val="21"/>
        </w:rPr>
        <w:t>3.2.中标人至少需提供5工作日×8小时的电话响应，</w:t>
      </w:r>
      <w:r w:rsidRPr="0075412A">
        <w:rPr>
          <w:rFonts w:ascii="宋体" w:hAnsi="宋体" w:cs="Arial"/>
          <w:szCs w:val="21"/>
        </w:rPr>
        <w:t>在采购人发出维修通知后</w:t>
      </w:r>
      <w:r w:rsidRPr="0075412A">
        <w:rPr>
          <w:rFonts w:ascii="宋体" w:hAnsi="宋体" w:cs="Arial" w:hint="eastAsia"/>
          <w:szCs w:val="21"/>
          <w:u w:val="single"/>
        </w:rPr>
        <w:t xml:space="preserve"> 48 </w:t>
      </w:r>
      <w:r w:rsidRPr="0075412A">
        <w:rPr>
          <w:rFonts w:ascii="宋体" w:hAnsi="宋体" w:cs="Arial" w:hint="eastAsia"/>
          <w:szCs w:val="21"/>
        </w:rPr>
        <w:t>小时内</w:t>
      </w:r>
      <w:r w:rsidRPr="0075412A">
        <w:rPr>
          <w:rFonts w:ascii="宋体" w:hAnsi="宋体" w:cs="Arial"/>
          <w:szCs w:val="21"/>
        </w:rPr>
        <w:t>到现场进行设备维修</w:t>
      </w:r>
      <w:r w:rsidRPr="0075412A">
        <w:rPr>
          <w:rFonts w:ascii="宋体" w:hAnsi="宋体" w:cs="Arial" w:hint="eastAsia"/>
          <w:szCs w:val="21"/>
        </w:rPr>
        <w:t>，一般故障1天内解决，重大故障3天内解决。</w:t>
      </w:r>
      <w:r w:rsidRPr="0075412A">
        <w:rPr>
          <w:rFonts w:ascii="宋体" w:hAnsi="宋体" w:cs="Arial" w:hint="eastAsia"/>
          <w:b/>
          <w:szCs w:val="21"/>
          <w:u w:val="single"/>
        </w:rPr>
        <w:t>请投标人在投标文件中明确售后服务方案。</w:t>
      </w:r>
    </w:p>
    <w:p w:rsidR="00AC6687" w:rsidRPr="0075412A" w:rsidRDefault="00AC6687" w:rsidP="00AC6687">
      <w:pPr>
        <w:spacing w:line="360" w:lineRule="auto"/>
        <w:rPr>
          <w:rFonts w:ascii="宋体" w:hAnsi="宋体"/>
          <w:szCs w:val="21"/>
          <w:u w:val="single"/>
        </w:rPr>
      </w:pPr>
      <w:r w:rsidRPr="0075412A">
        <w:rPr>
          <w:rFonts w:ascii="宋体" w:hAnsi="宋体" w:hint="eastAsia"/>
          <w:b/>
          <w:szCs w:val="21"/>
        </w:rPr>
        <w:lastRenderedPageBreak/>
        <w:t>4、交货地点：</w:t>
      </w:r>
      <w:r w:rsidRPr="0075412A">
        <w:rPr>
          <w:rFonts w:ascii="宋体" w:hAnsi="宋体" w:hint="eastAsia"/>
          <w:szCs w:val="21"/>
          <w:u w:val="single"/>
        </w:rPr>
        <w:t>北京。</w:t>
      </w:r>
    </w:p>
    <w:p w:rsidR="00AC6687" w:rsidRPr="0075412A" w:rsidRDefault="00AC6687" w:rsidP="00AC6687">
      <w:pPr>
        <w:pStyle w:val="a5"/>
        <w:spacing w:line="360" w:lineRule="auto"/>
        <w:ind w:firstLine="0"/>
        <w:rPr>
          <w:rFonts w:ascii="宋体" w:hAnsi="宋体"/>
          <w:b/>
          <w:szCs w:val="21"/>
        </w:rPr>
      </w:pPr>
      <w:r w:rsidRPr="0075412A">
        <w:rPr>
          <w:rFonts w:ascii="宋体" w:hAnsi="宋体" w:hint="eastAsia"/>
          <w:b/>
          <w:szCs w:val="21"/>
        </w:rPr>
        <w:t>5、交货期：</w:t>
      </w:r>
    </w:p>
    <w:p w:rsidR="00AC6687" w:rsidRPr="0075412A" w:rsidRDefault="00AC6687" w:rsidP="00AC6687">
      <w:pPr>
        <w:spacing w:line="360" w:lineRule="auto"/>
        <w:ind w:firstLineChars="225" w:firstLine="473"/>
        <w:rPr>
          <w:rFonts w:ascii="宋体" w:hAnsi="宋体"/>
          <w:szCs w:val="21"/>
          <w:u w:val="single"/>
        </w:rPr>
      </w:pPr>
      <w:r w:rsidRPr="0075412A">
        <w:rPr>
          <w:rFonts w:ascii="宋体" w:hAnsi="宋体" w:hint="eastAsia"/>
          <w:szCs w:val="21"/>
          <w:u w:val="single"/>
        </w:rPr>
        <w:t>国产产品：合同签订后60日内（合同有特殊约定的除外）。</w:t>
      </w:r>
    </w:p>
    <w:p w:rsidR="00AC6687" w:rsidRPr="0075412A" w:rsidRDefault="00AC6687" w:rsidP="00AC6687">
      <w:pPr>
        <w:spacing w:line="360" w:lineRule="auto"/>
        <w:ind w:firstLineChars="225" w:firstLine="473"/>
        <w:rPr>
          <w:rFonts w:ascii="宋体" w:hAnsi="宋体"/>
          <w:szCs w:val="21"/>
          <w:u w:val="single"/>
        </w:rPr>
      </w:pPr>
      <w:r w:rsidRPr="0075412A">
        <w:rPr>
          <w:rFonts w:ascii="宋体" w:hAnsi="宋体" w:hint="eastAsia"/>
          <w:szCs w:val="21"/>
          <w:u w:val="single"/>
        </w:rPr>
        <w:t>进口产品：卖方指定的外商收到买方指定的进口代理公司开立的不可撤消信用证后2个月内（合同有特殊约定的除外）。</w:t>
      </w:r>
    </w:p>
    <w:bookmarkEnd w:id="2"/>
    <w:bookmarkEnd w:id="3"/>
    <w:bookmarkEnd w:id="4"/>
    <w:bookmarkEnd w:id="5"/>
    <w:p w:rsidR="00AC6687" w:rsidRPr="0075412A" w:rsidRDefault="00AC6687" w:rsidP="00AC6687">
      <w:pPr>
        <w:keepNext/>
        <w:keepLines/>
        <w:spacing w:line="360" w:lineRule="auto"/>
        <w:outlineLvl w:val="1"/>
        <w:rPr>
          <w:rFonts w:ascii="宋体" w:hAnsi="宋体" w:hint="eastAsia"/>
          <w:szCs w:val="21"/>
          <w:u w:val="single"/>
        </w:rPr>
      </w:pPr>
    </w:p>
    <w:p w:rsidR="004358AB" w:rsidRDefault="004358AB" w:rsidP="00323B43"/>
    <w:sectPr w:rsidR="004358AB">
      <w:headerReference w:type="even" r:id="rId5"/>
      <w:headerReference w:type="default" r:id="rId6"/>
      <w:pgSz w:w="11906" w:h="16838"/>
      <w:pgMar w:top="1247" w:right="1247" w:bottom="1247" w:left="1247"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3B" w:rsidRDefault="00AC668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3B" w:rsidRDefault="00AC6687">
    <w:pPr>
      <w:pStyle w:val="a3"/>
      <w:pBdr>
        <w:bottom w:val="none" w:sz="0" w:space="0" w:color="auto"/>
      </w:pBd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720"/>
  <w:characterSpacingControl w:val="doNotCompress"/>
  <w:compat>
    <w:useFELayout/>
  </w:compat>
  <w:rsids>
    <w:rsidRoot w:val="00AC6687"/>
    <w:rsid w:val="002E40B3"/>
    <w:rsid w:val="002E53F3"/>
    <w:rsid w:val="00323B43"/>
    <w:rsid w:val="003D37D8"/>
    <w:rsid w:val="004358AB"/>
    <w:rsid w:val="00536ACE"/>
    <w:rsid w:val="008B7726"/>
    <w:rsid w:val="00AC6687"/>
    <w:rsid w:val="00D37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87"/>
    <w:pPr>
      <w:widowControl w:val="0"/>
      <w:ind w:left="0" w:firstLine="0"/>
    </w:pPr>
    <w:rPr>
      <w:rFonts w:ascii="Times New Roman" w:eastAsia="宋体" w:hAnsi="Times New Roman" w:cs="Times New Roman"/>
      <w:kern w:val="2"/>
      <w:sz w:val="21"/>
      <w:szCs w:val="24"/>
    </w:rPr>
  </w:style>
  <w:style w:type="paragraph" w:styleId="1">
    <w:name w:val="heading 1"/>
    <w:basedOn w:val="a"/>
    <w:next w:val="a"/>
    <w:link w:val="1Char1"/>
    <w:qFormat/>
    <w:rsid w:val="00AC6687"/>
    <w:pPr>
      <w:keepNext/>
      <w:outlineLvl w:val="0"/>
    </w:pPr>
    <w:rPr>
      <w:rFonts w:ascii="宋体" w:hAnsi="宋体"/>
      <w:b/>
      <w:sz w:val="28"/>
    </w:rPr>
  </w:style>
  <w:style w:type="paragraph" w:styleId="2">
    <w:name w:val="heading 2"/>
    <w:basedOn w:val="a"/>
    <w:next w:val="a"/>
    <w:link w:val="2Char"/>
    <w:qFormat/>
    <w:rsid w:val="00AC668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C6687"/>
    <w:rPr>
      <w:rFonts w:ascii="Times New Roman" w:eastAsia="宋体" w:hAnsi="Times New Roman" w:cs="Times New Roman"/>
      <w:b/>
      <w:bCs/>
      <w:kern w:val="44"/>
      <w:sz w:val="44"/>
      <w:szCs w:val="44"/>
    </w:rPr>
  </w:style>
  <w:style w:type="character" w:customStyle="1" w:styleId="2Char">
    <w:name w:val="标题 2 Char"/>
    <w:basedOn w:val="a0"/>
    <w:link w:val="2"/>
    <w:rsid w:val="00AC6687"/>
    <w:rPr>
      <w:rFonts w:ascii="Arial" w:eastAsia="黑体" w:hAnsi="Arial" w:cs="Times New Roman"/>
      <w:b/>
      <w:bCs/>
      <w:kern w:val="2"/>
      <w:sz w:val="32"/>
      <w:szCs w:val="32"/>
    </w:rPr>
  </w:style>
  <w:style w:type="character" w:customStyle="1" w:styleId="Char">
    <w:name w:val="页眉 Char"/>
    <w:link w:val="a3"/>
    <w:uiPriority w:val="99"/>
    <w:rsid w:val="00AC6687"/>
    <w:rPr>
      <w:rFonts w:eastAsia="宋体"/>
      <w:kern w:val="2"/>
      <w:sz w:val="18"/>
      <w:szCs w:val="18"/>
    </w:rPr>
  </w:style>
  <w:style w:type="character" w:customStyle="1" w:styleId="1Char1">
    <w:name w:val="标题 1 Char1"/>
    <w:link w:val="1"/>
    <w:rsid w:val="00AC6687"/>
    <w:rPr>
      <w:rFonts w:ascii="宋体" w:eastAsia="宋体" w:hAnsi="宋体" w:cs="Times New Roman"/>
      <w:b/>
      <w:kern w:val="2"/>
      <w:sz w:val="28"/>
      <w:szCs w:val="24"/>
    </w:rPr>
  </w:style>
  <w:style w:type="character" w:customStyle="1" w:styleId="Char0">
    <w:name w:val="列出段落 Char"/>
    <w:link w:val="a4"/>
    <w:uiPriority w:val="34"/>
    <w:rsid w:val="00AC6687"/>
    <w:rPr>
      <w:kern w:val="2"/>
      <w:sz w:val="21"/>
      <w:szCs w:val="24"/>
    </w:rPr>
  </w:style>
  <w:style w:type="paragraph" w:styleId="a4">
    <w:name w:val="List Paragraph"/>
    <w:basedOn w:val="a"/>
    <w:link w:val="Char0"/>
    <w:uiPriority w:val="34"/>
    <w:qFormat/>
    <w:rsid w:val="00AC6687"/>
    <w:pPr>
      <w:ind w:firstLineChars="200" w:firstLine="420"/>
    </w:pPr>
    <w:rPr>
      <w:rFonts w:asciiTheme="minorHAnsi" w:eastAsia="微软雅黑" w:hAnsiTheme="minorHAnsi" w:cstheme="minorBidi"/>
    </w:rPr>
  </w:style>
  <w:style w:type="paragraph" w:styleId="a3">
    <w:name w:val="header"/>
    <w:basedOn w:val="a"/>
    <w:link w:val="Char"/>
    <w:uiPriority w:val="99"/>
    <w:rsid w:val="00AC6687"/>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link w:val="a3"/>
    <w:uiPriority w:val="99"/>
    <w:semiHidden/>
    <w:rsid w:val="00AC6687"/>
    <w:rPr>
      <w:rFonts w:ascii="Times New Roman" w:eastAsia="宋体" w:hAnsi="Times New Roman" w:cs="Times New Roman"/>
      <w:kern w:val="2"/>
      <w:sz w:val="18"/>
      <w:szCs w:val="18"/>
    </w:rPr>
  </w:style>
  <w:style w:type="paragraph" w:styleId="a5">
    <w:name w:val="Normal Indent"/>
    <w:aliases w:val="表正文,正文非缩进,正文顶格悬挂,特点,正文双线,四号,段1,ALT+Z,水上软件,标题4,正文不缩进,正文缩进1,鋘drad,???änd,????nd,Body Te?nd,Bo,缩进,表正文1,正文非缩进1,特点1,ALT+Z1,水上软件1,段11,四号1,特点 Char,特点正文,PI,正文文字首行缩进,特点标题,正文（图说明文字居中）,正文(首行缩进两字),正文(首行缩进两字)1,特点2,表正文2,正文非缩进2,段12,表正文3,正文非缩进3,特点3,±íÕýÎÄ,ÕýÎÄ·ÇËõ"/>
    <w:basedOn w:val="a"/>
    <w:rsid w:val="00AC6687"/>
    <w:pPr>
      <w:ind w:firstLine="4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721</Words>
  <Characters>4114</Characters>
  <Application>Microsoft Office Word</Application>
  <DocSecurity>0</DocSecurity>
  <Lines>34</Lines>
  <Paragraphs>9</Paragraphs>
  <ScaleCrop>false</ScaleCrop>
  <Company>微软中国</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2017-10-17T02:10:00Z</dcterms:created>
  <dcterms:modified xsi:type="dcterms:W3CDTF">2017-10-17T02:10:00Z</dcterms:modified>
</cp:coreProperties>
</file>