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仿宋_GB2312" w:hAnsi="仿宋" w:eastAsia="仿宋_GB2312" w:cs="华文中宋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" w:eastAsia="仿宋_GB2312" w:cs="华文中宋"/>
          <w:b/>
          <w:bCs/>
          <w:sz w:val="30"/>
          <w:szCs w:val="30"/>
          <w:highlight w:val="none"/>
          <w:lang w:val="en-US" w:eastAsia="zh-CN"/>
        </w:rPr>
        <w:t>武警新疆总队医院药剂科医用冷藏柜采购项目</w:t>
      </w:r>
    </w:p>
    <w:p>
      <w:pPr>
        <w:adjustRightInd w:val="0"/>
        <w:snapToGrid w:val="0"/>
        <w:spacing w:line="360" w:lineRule="auto"/>
        <w:jc w:val="center"/>
        <w:rPr>
          <w:rFonts w:ascii="仿宋_GB2312" w:hAnsi="仿宋" w:eastAsia="仿宋_GB2312"/>
          <w:b/>
          <w:sz w:val="30"/>
          <w:szCs w:val="30"/>
          <w:highlight w:val="none"/>
        </w:rPr>
      </w:pPr>
      <w:r>
        <w:rPr>
          <w:rFonts w:hint="eastAsia" w:ascii="仿宋_GB2312" w:hAnsi="仿宋" w:eastAsia="仿宋_GB2312"/>
          <w:b/>
          <w:sz w:val="30"/>
          <w:szCs w:val="30"/>
          <w:highlight w:val="none"/>
        </w:rPr>
        <w:t>招标公告</w:t>
      </w:r>
    </w:p>
    <w:p>
      <w:pPr>
        <w:adjustRightInd w:val="0"/>
        <w:snapToGrid w:val="0"/>
        <w:spacing w:line="360" w:lineRule="auto"/>
        <w:ind w:firstLine="482" w:firstLineChars="200"/>
        <w:jc w:val="center"/>
        <w:rPr>
          <w:rFonts w:ascii="仿宋_GB2312" w:hAnsi="仿宋" w:eastAsia="仿宋_GB2312"/>
          <w:b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" w:eastAsia="仿宋_GB2312"/>
          <w:sz w:val="24"/>
        </w:rPr>
        <w:t>新疆恒达天诚项目管理咨询有限公司受武警新疆总队医院的委托，就其药剂科医用冷藏柜</w:t>
      </w:r>
      <w:r>
        <w:rPr>
          <w:rFonts w:hint="eastAsia" w:ascii="仿宋_GB2312" w:hAnsi="仿宋" w:eastAsia="仿宋_GB2312"/>
          <w:sz w:val="24"/>
          <w:lang w:val="en-US" w:eastAsia="zh-CN"/>
        </w:rPr>
        <w:t>采购</w:t>
      </w:r>
      <w:r>
        <w:rPr>
          <w:rFonts w:hint="eastAsia" w:ascii="仿宋_GB2312" w:hAnsi="仿宋" w:eastAsia="仿宋_GB2312"/>
          <w:sz w:val="24"/>
        </w:rPr>
        <w:t>进行公开招标。项目资金已落实，欢迎符合条件的投标人报名参加。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仿宋_GB2312" w:hAnsi="仿宋" w:eastAsia="仿宋_GB2312" w:cs="华文中宋"/>
          <w:b w:val="0"/>
          <w:bCs/>
          <w:color w:val="FF0000"/>
          <w:sz w:val="24"/>
        </w:rPr>
      </w:pPr>
      <w:r>
        <w:rPr>
          <w:rFonts w:hint="eastAsia" w:ascii="仿宋_GB2312" w:hAnsi="仿宋" w:eastAsia="仿宋_GB2312"/>
          <w:b/>
          <w:sz w:val="24"/>
        </w:rPr>
        <w:t>一、项目名称：</w:t>
      </w:r>
      <w:r>
        <w:rPr>
          <w:rFonts w:hint="eastAsia" w:ascii="仿宋_GB2312" w:hAnsi="仿宋" w:eastAsia="仿宋_GB2312"/>
          <w:b w:val="0"/>
          <w:bCs/>
          <w:sz w:val="24"/>
        </w:rPr>
        <w:t>武警新疆总队医院药剂科医用冷藏柜采购项目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b/>
          <w:sz w:val="24"/>
        </w:rPr>
        <w:t>二、项目编号：</w:t>
      </w:r>
      <w:r>
        <w:rPr>
          <w:rFonts w:ascii="仿宋_GB2312" w:hAnsi="仿宋" w:eastAsia="仿宋_GB2312"/>
          <w:sz w:val="24"/>
        </w:rPr>
        <w:t>HDTCZC201</w:t>
      </w:r>
      <w:r>
        <w:rPr>
          <w:rFonts w:hint="eastAsia" w:ascii="仿宋_GB2312" w:hAnsi="仿宋" w:eastAsia="仿宋_GB2312"/>
          <w:sz w:val="24"/>
          <w:lang w:val="en-US" w:eastAsia="zh-CN"/>
        </w:rPr>
        <w:t>9</w:t>
      </w:r>
      <w:r>
        <w:rPr>
          <w:rFonts w:ascii="仿宋_GB2312" w:hAnsi="仿宋" w:eastAsia="仿宋_GB2312"/>
          <w:sz w:val="24"/>
        </w:rPr>
        <w:t>-0</w:t>
      </w:r>
      <w:r>
        <w:rPr>
          <w:rFonts w:hint="eastAsia" w:ascii="仿宋_GB2312" w:hAnsi="仿宋" w:eastAsia="仿宋_GB2312"/>
          <w:sz w:val="24"/>
          <w:lang w:val="en-US" w:eastAsia="zh-CN"/>
        </w:rPr>
        <w:t>07</w:t>
      </w:r>
      <w:r>
        <w:rPr>
          <w:rFonts w:ascii="仿宋_GB2312" w:hAnsi="仿宋" w:eastAsia="仿宋_GB2312"/>
          <w:sz w:val="24"/>
        </w:rPr>
        <w:t xml:space="preserve"> 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b/>
          <w:sz w:val="24"/>
        </w:rPr>
        <w:t>三、采购方式</w:t>
      </w:r>
      <w:r>
        <w:rPr>
          <w:rFonts w:hint="eastAsia" w:ascii="仿宋_GB2312" w:hAnsi="仿宋" w:eastAsia="仿宋_GB2312"/>
          <w:sz w:val="24"/>
        </w:rPr>
        <w:t>：公开招标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四、采购内容：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  <w:lang w:val="en-US" w:eastAsia="zh-CN"/>
        </w:rPr>
        <w:t>采购双门医用冷藏柜5台，单门医用冷藏柜6台。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_GB2312" w:hAnsi="仿宋" w:eastAsia="仿宋_GB2312"/>
          <w:sz w:val="24"/>
          <w:highlight w:val="none"/>
        </w:rPr>
      </w:pPr>
      <w:r>
        <w:rPr>
          <w:rFonts w:hint="eastAsia" w:ascii="仿宋_GB2312" w:hAnsi="仿宋" w:eastAsia="仿宋_GB2312"/>
          <w:b/>
          <w:sz w:val="24"/>
        </w:rPr>
        <w:t>五、采购预</w:t>
      </w:r>
      <w:r>
        <w:rPr>
          <w:rFonts w:hint="eastAsia" w:ascii="仿宋_GB2312" w:hAnsi="仿宋" w:eastAsia="仿宋_GB2312"/>
          <w:b/>
          <w:sz w:val="24"/>
          <w:highlight w:val="none"/>
        </w:rPr>
        <w:t>算：</w:t>
      </w:r>
      <w:r>
        <w:rPr>
          <w:rFonts w:hint="eastAsia" w:ascii="仿宋_GB2312" w:hAnsi="仿宋" w:eastAsia="仿宋_GB2312"/>
          <w:sz w:val="24"/>
          <w:highlight w:val="none"/>
          <w:lang w:val="en-US" w:eastAsia="zh-CN"/>
        </w:rPr>
        <w:t>29.47</w:t>
      </w:r>
      <w:r>
        <w:rPr>
          <w:rFonts w:hint="eastAsia" w:ascii="仿宋_GB2312" w:hAnsi="仿宋" w:eastAsia="仿宋_GB2312"/>
          <w:sz w:val="24"/>
          <w:highlight w:val="none"/>
        </w:rPr>
        <w:t>万元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b/>
          <w:sz w:val="24"/>
        </w:rPr>
        <w:t>六、投标人资质条件要求</w:t>
      </w:r>
      <w:r>
        <w:rPr>
          <w:rFonts w:hint="eastAsia" w:ascii="仿宋_GB2312" w:hAnsi="仿宋" w:eastAsia="仿宋_GB2312"/>
          <w:sz w:val="24"/>
        </w:rPr>
        <w:t>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  <w:highlight w:val="none"/>
        </w:rPr>
      </w:pPr>
      <w:r>
        <w:rPr>
          <w:rFonts w:ascii="仿宋_GB2312" w:hAnsi="仿宋" w:eastAsia="仿宋_GB2312"/>
          <w:sz w:val="24"/>
        </w:rPr>
        <w:t>1</w:t>
      </w:r>
      <w:r>
        <w:rPr>
          <w:rFonts w:hint="eastAsia" w:ascii="仿宋_GB2312" w:hAnsi="仿宋" w:eastAsia="仿宋_GB2312"/>
          <w:sz w:val="24"/>
        </w:rPr>
        <w:t>、投标人必须符合《中华人民共和国政府采购法》第二十二条的规定，能合</w:t>
      </w:r>
      <w:r>
        <w:rPr>
          <w:rFonts w:hint="eastAsia" w:ascii="仿宋_GB2312" w:hAnsi="仿宋" w:eastAsia="仿宋_GB2312"/>
          <w:sz w:val="24"/>
          <w:highlight w:val="none"/>
        </w:rPr>
        <w:t>法提供与采购内容相符的设备及相应的服务。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仿宋" w:eastAsia="仿宋_GB2312"/>
          <w:sz w:val="24"/>
          <w:highlight w:val="none"/>
        </w:rPr>
      </w:pPr>
      <w:r>
        <w:rPr>
          <w:rFonts w:hint="eastAsia" w:ascii="仿宋_GB2312" w:hAnsi="仿宋" w:eastAsia="仿宋_GB2312"/>
          <w:sz w:val="24"/>
          <w:highlight w:val="none"/>
        </w:rPr>
        <w:t>2、供应商须具有《医疗器械生产许可证》或《医疗器械经营许可证》。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仿宋" w:eastAsia="仿宋_GB2312"/>
          <w:sz w:val="24"/>
          <w:highlight w:val="none"/>
        </w:rPr>
      </w:pPr>
      <w:r>
        <w:rPr>
          <w:rFonts w:ascii="仿宋_GB2312" w:hAnsi="仿宋" w:eastAsia="仿宋_GB2312"/>
          <w:sz w:val="24"/>
          <w:highlight w:val="none"/>
        </w:rPr>
        <w:t>3</w:t>
      </w:r>
      <w:r>
        <w:rPr>
          <w:rFonts w:hint="eastAsia" w:ascii="仿宋_GB2312" w:hAnsi="仿宋" w:eastAsia="仿宋_GB2312"/>
          <w:sz w:val="24"/>
          <w:highlight w:val="none"/>
        </w:rPr>
        <w:t>、投标人须具有提供本地售后服务的能力。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仿宋" w:eastAsia="仿宋_GB2312"/>
          <w:sz w:val="24"/>
          <w:highlight w:val="none"/>
        </w:rPr>
      </w:pPr>
      <w:r>
        <w:rPr>
          <w:rFonts w:hint="eastAsia" w:ascii="仿宋_GB2312" w:hAnsi="仿宋" w:eastAsia="仿宋_GB2312"/>
          <w:sz w:val="24"/>
          <w:highlight w:val="none"/>
          <w:lang w:val="en-US" w:eastAsia="zh-CN"/>
        </w:rPr>
        <w:t>4</w:t>
      </w:r>
      <w:r>
        <w:rPr>
          <w:rFonts w:hint="eastAsia" w:ascii="仿宋_GB2312" w:hAnsi="仿宋" w:eastAsia="仿宋_GB2312"/>
          <w:sz w:val="24"/>
          <w:highlight w:val="none"/>
        </w:rPr>
        <w:t>、供应商须提供类似项目业绩。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仿宋" w:eastAsia="仿宋_GB2312"/>
          <w:sz w:val="24"/>
          <w:highlight w:val="none"/>
        </w:rPr>
      </w:pPr>
      <w:r>
        <w:rPr>
          <w:rFonts w:hint="eastAsia" w:ascii="仿宋_GB2312" w:hAnsi="仿宋" w:eastAsia="仿宋_GB2312"/>
          <w:sz w:val="24"/>
          <w:highlight w:val="none"/>
          <w:lang w:val="en-US" w:eastAsia="zh-CN"/>
        </w:rPr>
        <w:t>5</w:t>
      </w:r>
      <w:r>
        <w:rPr>
          <w:rFonts w:hint="eastAsia" w:ascii="仿宋_GB2312" w:hAnsi="仿宋" w:eastAsia="仿宋_GB2312"/>
          <w:sz w:val="24"/>
          <w:highlight w:val="none"/>
        </w:rPr>
        <w:t>、项目不接受联合体投标。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  <w:highlight w:val="none"/>
        </w:rPr>
      </w:pPr>
      <w:r>
        <w:rPr>
          <w:rFonts w:hint="eastAsia" w:ascii="仿宋_GB2312" w:hAnsi="仿宋" w:eastAsia="仿宋_GB2312"/>
          <w:sz w:val="24"/>
          <w:highlight w:val="none"/>
        </w:rPr>
        <w:t>说明：凡拟参加本次项目的供应商，如在“信用中国”网站www.creditchina.gov.cn、中国政府采购网www.ccgp.gov.cn、国家企业信用信息公示网站http://www.gsxt.gov.cn被列入失信被执行人、重大税收违法案件当事人名单、政府采购严重违法失信行为记录名单的（尚在处罚期内的）、经营异常名录的，将拒绝其参本次政府采购活动。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b/>
          <w:sz w:val="24"/>
        </w:rPr>
        <w:t>七、报名时间、地点及获取招标文件的要求：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仿宋" w:eastAsia="仿宋_GB2312"/>
          <w:sz w:val="24"/>
          <w:highlight w:val="none"/>
        </w:rPr>
      </w:pPr>
      <w:r>
        <w:rPr>
          <w:rFonts w:ascii="仿宋_GB2312" w:hAnsi="仿宋" w:eastAsia="仿宋_GB2312"/>
          <w:sz w:val="24"/>
        </w:rPr>
        <w:t>1</w:t>
      </w:r>
      <w:r>
        <w:rPr>
          <w:rFonts w:hint="eastAsia" w:ascii="仿宋_GB2312" w:hAnsi="仿宋" w:eastAsia="仿宋_GB2312"/>
          <w:sz w:val="24"/>
        </w:rPr>
        <w:t>、报名时间：</w:t>
      </w:r>
      <w:r>
        <w:rPr>
          <w:rFonts w:ascii="仿宋_GB2312" w:hAnsi="仿宋" w:eastAsia="仿宋_GB2312"/>
          <w:sz w:val="24"/>
          <w:u w:val="single"/>
        </w:rPr>
        <w:t>201</w:t>
      </w:r>
      <w:bookmarkStart w:id="0" w:name="_GoBack"/>
      <w:r>
        <w:rPr>
          <w:rFonts w:hint="eastAsia" w:ascii="仿宋_GB2312" w:hAnsi="仿宋" w:eastAsia="仿宋_GB2312"/>
          <w:sz w:val="24"/>
          <w:highlight w:val="none"/>
          <w:u w:val="single"/>
          <w:lang w:val="en-US" w:eastAsia="zh-CN"/>
        </w:rPr>
        <w:t>9</w:t>
      </w:r>
      <w:r>
        <w:rPr>
          <w:rFonts w:hint="eastAsia" w:ascii="仿宋_GB2312" w:hAnsi="仿宋" w:eastAsia="仿宋_GB2312"/>
          <w:sz w:val="24"/>
          <w:highlight w:val="none"/>
          <w:u w:val="single"/>
        </w:rPr>
        <w:t>年</w:t>
      </w:r>
      <w:r>
        <w:rPr>
          <w:rFonts w:hint="eastAsia" w:ascii="仿宋_GB2312" w:hAnsi="仿宋" w:eastAsia="仿宋_GB2312"/>
          <w:sz w:val="24"/>
          <w:highlight w:val="none"/>
          <w:u w:val="single"/>
          <w:lang w:val="en-US" w:eastAsia="zh-CN"/>
        </w:rPr>
        <w:t>2</w:t>
      </w:r>
      <w:r>
        <w:rPr>
          <w:rFonts w:hint="eastAsia" w:ascii="仿宋_GB2312" w:hAnsi="仿宋" w:eastAsia="仿宋_GB2312"/>
          <w:sz w:val="24"/>
          <w:highlight w:val="none"/>
          <w:u w:val="single"/>
        </w:rPr>
        <w:t>月</w:t>
      </w:r>
      <w:r>
        <w:rPr>
          <w:rFonts w:hint="eastAsia" w:ascii="仿宋_GB2312" w:hAnsi="仿宋" w:eastAsia="仿宋_GB2312"/>
          <w:sz w:val="24"/>
          <w:highlight w:val="none"/>
          <w:u w:val="single"/>
          <w:lang w:val="en-US" w:eastAsia="zh-CN"/>
        </w:rPr>
        <w:t>12</w:t>
      </w:r>
      <w:r>
        <w:rPr>
          <w:rFonts w:hint="eastAsia" w:ascii="仿宋_GB2312" w:hAnsi="仿宋" w:eastAsia="仿宋_GB2312"/>
          <w:sz w:val="24"/>
          <w:highlight w:val="none"/>
          <w:u w:val="single"/>
        </w:rPr>
        <w:t>日</w:t>
      </w:r>
      <w:r>
        <w:rPr>
          <w:rFonts w:ascii="仿宋_GB2312" w:hAnsi="仿宋" w:eastAsia="仿宋_GB2312"/>
          <w:sz w:val="24"/>
          <w:highlight w:val="none"/>
        </w:rPr>
        <w:t>——</w:t>
      </w:r>
      <w:r>
        <w:rPr>
          <w:rFonts w:ascii="仿宋_GB2312" w:hAnsi="仿宋" w:eastAsia="仿宋_GB2312"/>
          <w:sz w:val="24"/>
          <w:highlight w:val="none"/>
          <w:u w:val="single"/>
        </w:rPr>
        <w:t>201</w:t>
      </w:r>
      <w:r>
        <w:rPr>
          <w:rFonts w:hint="eastAsia" w:ascii="仿宋_GB2312" w:hAnsi="仿宋" w:eastAsia="仿宋_GB2312"/>
          <w:sz w:val="24"/>
          <w:highlight w:val="none"/>
          <w:u w:val="single"/>
          <w:lang w:val="en-US" w:eastAsia="zh-CN"/>
        </w:rPr>
        <w:t>9</w:t>
      </w:r>
      <w:r>
        <w:rPr>
          <w:rFonts w:hint="eastAsia" w:ascii="仿宋_GB2312" w:hAnsi="仿宋" w:eastAsia="仿宋_GB2312"/>
          <w:sz w:val="24"/>
          <w:highlight w:val="none"/>
          <w:u w:val="single"/>
        </w:rPr>
        <w:t>年</w:t>
      </w:r>
      <w:r>
        <w:rPr>
          <w:rFonts w:hint="eastAsia" w:ascii="仿宋_GB2312" w:hAnsi="仿宋" w:eastAsia="仿宋_GB2312"/>
          <w:sz w:val="24"/>
          <w:highlight w:val="none"/>
          <w:u w:val="single"/>
          <w:lang w:val="en-US" w:eastAsia="zh-CN"/>
        </w:rPr>
        <w:t>2</w:t>
      </w:r>
      <w:r>
        <w:rPr>
          <w:rFonts w:hint="eastAsia" w:ascii="仿宋_GB2312" w:hAnsi="仿宋" w:eastAsia="仿宋_GB2312"/>
          <w:sz w:val="24"/>
          <w:highlight w:val="none"/>
          <w:u w:val="single"/>
        </w:rPr>
        <w:t>月</w:t>
      </w:r>
      <w:r>
        <w:rPr>
          <w:rFonts w:hint="eastAsia" w:ascii="仿宋_GB2312" w:hAnsi="仿宋" w:eastAsia="仿宋_GB2312"/>
          <w:sz w:val="24"/>
          <w:highlight w:val="none"/>
          <w:u w:val="single"/>
          <w:lang w:val="en-US" w:eastAsia="zh-CN"/>
        </w:rPr>
        <w:t>19</w:t>
      </w:r>
      <w:r>
        <w:rPr>
          <w:rFonts w:hint="eastAsia" w:ascii="仿宋_GB2312" w:hAnsi="仿宋" w:eastAsia="仿宋_GB2312"/>
          <w:sz w:val="24"/>
          <w:highlight w:val="none"/>
          <w:u w:val="single"/>
        </w:rPr>
        <w:t>日</w:t>
      </w:r>
      <w:r>
        <w:rPr>
          <w:rFonts w:hint="eastAsia" w:ascii="仿宋_GB2312" w:hAnsi="仿宋" w:eastAsia="仿宋_GB2312"/>
          <w:sz w:val="24"/>
          <w:highlight w:val="none"/>
        </w:rPr>
        <w:t>每个工作日上午</w:t>
      </w:r>
      <w:r>
        <w:rPr>
          <w:rFonts w:ascii="仿宋_GB2312" w:hAnsi="仿宋" w:eastAsia="仿宋_GB2312"/>
          <w:sz w:val="24"/>
          <w:highlight w:val="none"/>
        </w:rPr>
        <w:t>10:30-13:30</w:t>
      </w:r>
      <w:r>
        <w:rPr>
          <w:rFonts w:hint="eastAsia" w:ascii="仿宋_GB2312" w:hAnsi="仿宋" w:eastAsia="仿宋_GB2312"/>
          <w:sz w:val="24"/>
          <w:highlight w:val="none"/>
        </w:rPr>
        <w:t>分，下午</w:t>
      </w:r>
      <w:r>
        <w:rPr>
          <w:rFonts w:ascii="仿宋_GB2312" w:hAnsi="仿宋" w:eastAsia="仿宋_GB2312"/>
          <w:sz w:val="24"/>
          <w:highlight w:val="none"/>
        </w:rPr>
        <w:t>15</w:t>
      </w:r>
      <w:r>
        <w:rPr>
          <w:rFonts w:hint="eastAsia" w:ascii="仿宋_GB2312" w:hAnsi="仿宋" w:eastAsia="仿宋_GB2312"/>
          <w:sz w:val="24"/>
          <w:highlight w:val="none"/>
        </w:rPr>
        <w:t>：</w:t>
      </w:r>
      <w:r>
        <w:rPr>
          <w:rFonts w:ascii="仿宋_GB2312" w:hAnsi="仿宋" w:eastAsia="仿宋_GB2312"/>
          <w:sz w:val="24"/>
          <w:highlight w:val="none"/>
        </w:rPr>
        <w:t>30-18</w:t>
      </w:r>
      <w:r>
        <w:rPr>
          <w:rFonts w:hint="eastAsia" w:ascii="仿宋_GB2312" w:hAnsi="仿宋" w:eastAsia="仿宋_GB2312"/>
          <w:sz w:val="24"/>
          <w:highlight w:val="none"/>
        </w:rPr>
        <w:t>：</w:t>
      </w:r>
      <w:r>
        <w:rPr>
          <w:rFonts w:ascii="仿宋_GB2312" w:hAnsi="仿宋" w:eastAsia="仿宋_GB2312"/>
          <w:sz w:val="24"/>
          <w:highlight w:val="none"/>
        </w:rPr>
        <w:t>30</w:t>
      </w:r>
      <w:r>
        <w:rPr>
          <w:rFonts w:hint="eastAsia" w:ascii="仿宋_GB2312" w:hAnsi="仿宋" w:eastAsia="仿宋_GB2312"/>
          <w:sz w:val="24"/>
          <w:highlight w:val="none"/>
        </w:rPr>
        <w:t>分（北京时间）。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仿宋" w:eastAsia="仿宋_GB2312"/>
          <w:sz w:val="24"/>
          <w:highlight w:val="none"/>
        </w:rPr>
      </w:pPr>
      <w:r>
        <w:rPr>
          <w:rFonts w:ascii="仿宋_GB2312" w:hAnsi="仿宋" w:eastAsia="仿宋_GB2312"/>
          <w:sz w:val="24"/>
          <w:highlight w:val="none"/>
        </w:rPr>
        <w:t>2</w:t>
      </w:r>
      <w:r>
        <w:rPr>
          <w:rFonts w:hint="eastAsia" w:ascii="仿宋_GB2312" w:hAnsi="仿宋" w:eastAsia="仿宋_GB2312"/>
          <w:sz w:val="24"/>
          <w:highlight w:val="none"/>
        </w:rPr>
        <w:t>、发售标书地点：乌市人民路</w:t>
      </w:r>
      <w:r>
        <w:rPr>
          <w:rFonts w:ascii="仿宋_GB2312" w:hAnsi="仿宋" w:eastAsia="仿宋_GB2312"/>
          <w:sz w:val="24"/>
          <w:highlight w:val="none"/>
        </w:rPr>
        <w:t>38</w:t>
      </w:r>
      <w:r>
        <w:rPr>
          <w:rFonts w:hint="eastAsia" w:ascii="仿宋_GB2312" w:hAnsi="仿宋" w:eastAsia="仿宋_GB2312"/>
          <w:sz w:val="24"/>
          <w:highlight w:val="none"/>
        </w:rPr>
        <w:t>号新宏信大厦</w:t>
      </w:r>
      <w:r>
        <w:rPr>
          <w:rFonts w:ascii="仿宋_GB2312" w:hAnsi="仿宋" w:eastAsia="仿宋_GB2312"/>
          <w:sz w:val="24"/>
          <w:highlight w:val="none"/>
        </w:rPr>
        <w:t>12</w:t>
      </w:r>
      <w:r>
        <w:rPr>
          <w:rFonts w:hint="eastAsia" w:ascii="仿宋_GB2312" w:hAnsi="仿宋" w:eastAsia="仿宋_GB2312"/>
          <w:sz w:val="24"/>
          <w:highlight w:val="none"/>
        </w:rPr>
        <w:t>楼</w:t>
      </w:r>
      <w:r>
        <w:rPr>
          <w:rFonts w:ascii="仿宋_GB2312" w:hAnsi="仿宋" w:eastAsia="仿宋_GB2312"/>
          <w:sz w:val="24"/>
          <w:highlight w:val="none"/>
        </w:rPr>
        <w:t>1216</w:t>
      </w:r>
      <w:r>
        <w:rPr>
          <w:rFonts w:hint="eastAsia" w:ascii="仿宋_GB2312" w:hAnsi="仿宋" w:eastAsia="仿宋_GB2312"/>
          <w:sz w:val="24"/>
          <w:highlight w:val="none"/>
        </w:rPr>
        <w:t>室。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仿宋" w:eastAsia="仿宋_GB2312" w:cs="Arial"/>
          <w:sz w:val="24"/>
          <w:highlight w:val="none"/>
        </w:rPr>
      </w:pPr>
      <w:r>
        <w:rPr>
          <w:rFonts w:ascii="仿宋_GB2312" w:hAnsi="仿宋" w:eastAsia="仿宋_GB2312"/>
          <w:sz w:val="24"/>
          <w:highlight w:val="none"/>
        </w:rPr>
        <w:t>3</w:t>
      </w:r>
      <w:r>
        <w:rPr>
          <w:rFonts w:hint="eastAsia" w:ascii="仿宋_GB2312" w:hAnsi="仿宋" w:eastAsia="仿宋_GB2312"/>
          <w:sz w:val="24"/>
          <w:highlight w:val="none"/>
        </w:rPr>
        <w:t>、获取招标文件的要求：请携带</w:t>
      </w:r>
      <w:r>
        <w:rPr>
          <w:rFonts w:hint="eastAsia" w:ascii="仿宋_GB2312" w:hAnsi="仿宋" w:eastAsia="仿宋_GB2312" w:cs="Arial"/>
          <w:sz w:val="24"/>
          <w:highlight w:val="none"/>
        </w:rPr>
        <w:t>企业营业执照原件、法人授权委托书和委托人身份证原件、《医疗器械生产许可证》或《医疗器械经营许可证》原件、类似业绩原件(合同或中标通知书)</w:t>
      </w:r>
      <w:r>
        <w:rPr>
          <w:rFonts w:hint="eastAsia" w:ascii="仿宋_GB2312" w:hAnsi="仿宋" w:eastAsia="仿宋_GB2312"/>
          <w:sz w:val="24"/>
          <w:highlight w:val="none"/>
        </w:rPr>
        <w:t>、</w:t>
      </w:r>
      <w:r>
        <w:rPr>
          <w:rFonts w:hint="eastAsia" w:ascii="仿宋_GB2312" w:hAnsi="仿宋" w:eastAsia="仿宋_GB2312"/>
          <w:color w:val="000000"/>
          <w:sz w:val="24"/>
          <w:highlight w:val="none"/>
        </w:rPr>
        <w:t>售后服务承诺书</w:t>
      </w:r>
      <w:r>
        <w:rPr>
          <w:rFonts w:hint="eastAsia" w:ascii="仿宋_GB2312" w:hAnsi="仿宋" w:eastAsia="仿宋_GB2312"/>
          <w:color w:val="000000"/>
          <w:sz w:val="24"/>
          <w:highlight w:val="none"/>
          <w:u w:val="single"/>
        </w:rPr>
        <w:t>及</w:t>
      </w:r>
      <w:r>
        <w:rPr>
          <w:rFonts w:hint="eastAsia" w:ascii="仿宋_GB2312" w:hAnsi="仿宋" w:eastAsia="仿宋_GB2312" w:cs="Arial"/>
          <w:sz w:val="24"/>
          <w:highlight w:val="none"/>
          <w:u w:val="single"/>
        </w:rPr>
        <w:t>以上证件的复印件二套（加盖公章）</w:t>
      </w:r>
      <w:r>
        <w:rPr>
          <w:rFonts w:hint="eastAsia" w:ascii="仿宋_GB2312" w:hAnsi="仿宋" w:eastAsia="仿宋_GB2312" w:cs="Arial"/>
          <w:sz w:val="24"/>
          <w:highlight w:val="none"/>
        </w:rPr>
        <w:t>，文件售价</w:t>
      </w:r>
      <w:r>
        <w:rPr>
          <w:rFonts w:ascii="仿宋_GB2312" w:hAnsi="仿宋" w:eastAsia="仿宋_GB2312" w:cs="Arial"/>
          <w:sz w:val="24"/>
          <w:highlight w:val="none"/>
        </w:rPr>
        <w:t>300</w:t>
      </w:r>
      <w:r>
        <w:rPr>
          <w:rFonts w:hint="eastAsia" w:ascii="仿宋_GB2312" w:hAnsi="仿宋" w:eastAsia="仿宋_GB2312" w:cs="Arial"/>
          <w:sz w:val="24"/>
          <w:highlight w:val="none"/>
        </w:rPr>
        <w:t>元</w:t>
      </w:r>
      <w:r>
        <w:rPr>
          <w:rFonts w:ascii="仿宋_GB2312" w:hAnsi="仿宋" w:eastAsia="仿宋_GB2312" w:cs="Arial"/>
          <w:sz w:val="24"/>
          <w:highlight w:val="none"/>
        </w:rPr>
        <w:t>/</w:t>
      </w:r>
      <w:r>
        <w:rPr>
          <w:rFonts w:hint="eastAsia" w:ascii="仿宋_GB2312" w:hAnsi="仿宋" w:eastAsia="仿宋_GB2312" w:cs="Arial"/>
          <w:sz w:val="24"/>
          <w:highlight w:val="none"/>
        </w:rPr>
        <w:t>套。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_GB2312" w:hAnsi="仿宋" w:eastAsia="仿宋_GB2312"/>
          <w:b/>
          <w:sz w:val="24"/>
          <w:highlight w:val="none"/>
        </w:rPr>
      </w:pPr>
      <w:r>
        <w:rPr>
          <w:rFonts w:hint="eastAsia" w:ascii="仿宋_GB2312" w:hAnsi="仿宋" w:eastAsia="仿宋_GB2312"/>
          <w:b/>
          <w:sz w:val="24"/>
          <w:highlight w:val="none"/>
        </w:rPr>
        <w:t>八、招标文件递交截止时间及开标时间：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仿宋" w:eastAsia="仿宋_GB2312"/>
          <w:sz w:val="24"/>
          <w:highlight w:val="none"/>
        </w:rPr>
      </w:pPr>
      <w:r>
        <w:rPr>
          <w:rFonts w:ascii="仿宋_GB2312" w:hAnsi="仿宋" w:eastAsia="仿宋_GB2312"/>
          <w:sz w:val="24"/>
          <w:highlight w:val="none"/>
        </w:rPr>
        <w:t>201</w:t>
      </w:r>
      <w:r>
        <w:rPr>
          <w:rFonts w:hint="eastAsia" w:ascii="仿宋_GB2312" w:hAnsi="仿宋" w:eastAsia="仿宋_GB2312"/>
          <w:sz w:val="24"/>
          <w:highlight w:val="none"/>
          <w:lang w:val="en-US" w:eastAsia="zh-CN"/>
        </w:rPr>
        <w:t>9</w:t>
      </w:r>
      <w:r>
        <w:rPr>
          <w:rFonts w:hint="eastAsia" w:ascii="仿宋_GB2312" w:hAnsi="仿宋" w:eastAsia="仿宋_GB2312"/>
          <w:sz w:val="24"/>
          <w:highlight w:val="none"/>
        </w:rPr>
        <w:t>年</w:t>
      </w:r>
      <w:r>
        <w:rPr>
          <w:rFonts w:hint="eastAsia" w:ascii="仿宋_GB2312" w:hAnsi="仿宋" w:eastAsia="仿宋_GB2312"/>
          <w:sz w:val="24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sz w:val="24"/>
          <w:highlight w:val="none"/>
        </w:rPr>
        <w:t>月</w:t>
      </w:r>
      <w:r>
        <w:rPr>
          <w:rFonts w:hint="eastAsia" w:ascii="仿宋_GB2312" w:hAnsi="仿宋" w:eastAsia="仿宋_GB2312"/>
          <w:sz w:val="24"/>
          <w:highlight w:val="none"/>
          <w:lang w:val="en-US" w:eastAsia="zh-CN"/>
        </w:rPr>
        <w:t>5</w:t>
      </w:r>
      <w:r>
        <w:rPr>
          <w:rFonts w:hint="eastAsia" w:ascii="仿宋_GB2312" w:hAnsi="仿宋" w:eastAsia="仿宋_GB2312"/>
          <w:sz w:val="24"/>
          <w:highlight w:val="none"/>
        </w:rPr>
        <w:t>日上午</w:t>
      </w:r>
      <w:r>
        <w:rPr>
          <w:rFonts w:ascii="仿宋_GB2312" w:hAnsi="仿宋" w:eastAsia="仿宋_GB2312"/>
          <w:sz w:val="24"/>
          <w:highlight w:val="none"/>
        </w:rPr>
        <w:t>10</w:t>
      </w:r>
      <w:r>
        <w:rPr>
          <w:rFonts w:hint="eastAsia" w:ascii="仿宋_GB2312" w:hAnsi="仿宋" w:eastAsia="仿宋_GB2312"/>
          <w:sz w:val="24"/>
          <w:highlight w:val="none"/>
        </w:rPr>
        <w:t>：</w:t>
      </w:r>
      <w:r>
        <w:rPr>
          <w:rFonts w:ascii="仿宋_GB2312" w:hAnsi="仿宋" w:eastAsia="仿宋_GB2312"/>
          <w:sz w:val="24"/>
          <w:highlight w:val="none"/>
        </w:rPr>
        <w:t>30</w:t>
      </w:r>
      <w:r>
        <w:rPr>
          <w:rFonts w:hint="eastAsia" w:ascii="仿宋_GB2312" w:hAnsi="仿宋" w:eastAsia="仿宋_GB2312"/>
          <w:sz w:val="24"/>
          <w:highlight w:val="none"/>
        </w:rPr>
        <w:t>分（北京时间）。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_GB2312" w:hAnsi="仿宋" w:eastAsia="仿宋_GB2312"/>
          <w:b/>
          <w:sz w:val="24"/>
          <w:highlight w:val="none"/>
        </w:rPr>
      </w:pPr>
      <w:r>
        <w:rPr>
          <w:rFonts w:hint="eastAsia" w:ascii="仿宋_GB2312" w:hAnsi="仿宋" w:eastAsia="仿宋_GB2312"/>
          <w:b/>
          <w:sz w:val="24"/>
          <w:highlight w:val="none"/>
        </w:rPr>
        <w:t>九、开标地点：</w:t>
      </w:r>
    </w:p>
    <w:bookmarkEnd w:id="0"/>
    <w:p>
      <w:pPr>
        <w:adjustRightInd w:val="0"/>
        <w:snapToGrid w:val="0"/>
        <w:spacing w:line="360" w:lineRule="auto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乌鲁木齐市人民路</w:t>
      </w:r>
      <w:r>
        <w:rPr>
          <w:rFonts w:ascii="仿宋_GB2312" w:hAnsi="仿宋" w:eastAsia="仿宋_GB2312"/>
          <w:sz w:val="24"/>
        </w:rPr>
        <w:t>38</w:t>
      </w:r>
      <w:r>
        <w:rPr>
          <w:rFonts w:hint="eastAsia" w:ascii="仿宋_GB2312" w:hAnsi="仿宋" w:eastAsia="仿宋_GB2312"/>
          <w:sz w:val="24"/>
        </w:rPr>
        <w:t>号新宏信大厦</w:t>
      </w:r>
      <w:r>
        <w:rPr>
          <w:rFonts w:ascii="仿宋_GB2312" w:hAnsi="仿宋" w:eastAsia="仿宋_GB2312"/>
          <w:sz w:val="24"/>
        </w:rPr>
        <w:t>12</w:t>
      </w:r>
      <w:r>
        <w:rPr>
          <w:rFonts w:hint="eastAsia" w:ascii="仿宋_GB2312" w:hAnsi="仿宋" w:eastAsia="仿宋_GB2312"/>
          <w:sz w:val="24"/>
        </w:rPr>
        <w:t>楼</w:t>
      </w:r>
      <w:r>
        <w:rPr>
          <w:rFonts w:ascii="仿宋_GB2312" w:hAnsi="仿宋" w:eastAsia="仿宋_GB2312"/>
          <w:sz w:val="24"/>
        </w:rPr>
        <w:t>1202</w:t>
      </w:r>
      <w:r>
        <w:rPr>
          <w:rFonts w:hint="eastAsia" w:ascii="仿宋_GB2312" w:hAnsi="仿宋" w:eastAsia="仿宋_GB2312"/>
          <w:sz w:val="24"/>
        </w:rPr>
        <w:t>开标厅。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仿宋_GB2312" w:hAnsi="仿宋" w:eastAsia="仿宋_GB2312" w:cs="Arial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十、</w:t>
      </w:r>
      <w:r>
        <w:rPr>
          <w:rFonts w:hint="eastAsia" w:ascii="仿宋_GB2312" w:hAnsi="仿宋" w:eastAsia="仿宋_GB2312" w:cs="Arial"/>
          <w:b/>
          <w:sz w:val="24"/>
        </w:rPr>
        <w:t>联系人：</w:t>
      </w:r>
    </w:p>
    <w:p>
      <w:pPr>
        <w:tabs>
          <w:tab w:val="left" w:pos="4996"/>
        </w:tabs>
        <w:adjustRightInd w:val="0"/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" w:eastAsia="仿宋_GB2312"/>
          <w:sz w:val="24"/>
        </w:rPr>
        <w:t>1</w:t>
      </w:r>
      <w:r>
        <w:rPr>
          <w:rFonts w:hint="eastAsia" w:ascii="仿宋_GB2312" w:hAnsi="仿宋" w:eastAsia="仿宋_GB2312"/>
          <w:sz w:val="24"/>
        </w:rPr>
        <w:t>、采购人：</w:t>
      </w:r>
      <w:r>
        <w:rPr>
          <w:rFonts w:hint="eastAsia" w:ascii="仿宋_GB2312" w:hAnsi="仿宋" w:eastAsia="仿宋_GB2312" w:cs="仿宋_GB2312"/>
          <w:sz w:val="24"/>
          <w:lang w:val="en-US" w:eastAsia="zh-CN"/>
        </w:rPr>
        <w:t>武警新疆总队医院</w:t>
      </w:r>
      <w:r>
        <w:rPr>
          <w:rFonts w:ascii="仿宋_GB2312" w:hAnsi="仿宋" w:eastAsia="仿宋_GB2312" w:cs="仿宋_GB2312"/>
          <w:sz w:val="24"/>
        </w:rPr>
        <w:tab/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仿宋" w:eastAsia="仿宋_GB2312"/>
          <w:sz w:val="24"/>
          <w:lang w:val="en-US" w:eastAsia="zh-CN"/>
        </w:rPr>
      </w:pPr>
      <w:r>
        <w:rPr>
          <w:rFonts w:ascii="仿宋_GB2312" w:hAnsi="仿宋" w:eastAsia="仿宋_GB2312"/>
          <w:sz w:val="24"/>
        </w:rPr>
        <w:t xml:space="preserve">   </w:t>
      </w:r>
      <w:r>
        <w:rPr>
          <w:rFonts w:hint="eastAsia" w:ascii="仿宋_GB2312" w:hAnsi="仿宋" w:eastAsia="仿宋_GB2312"/>
          <w:sz w:val="24"/>
        </w:rPr>
        <w:t>联系人：</w:t>
      </w:r>
      <w:r>
        <w:rPr>
          <w:rFonts w:hint="eastAsia" w:ascii="仿宋_GB2312" w:hAnsi="仿宋" w:eastAsia="仿宋_GB2312"/>
          <w:sz w:val="24"/>
          <w:lang w:val="en-US" w:eastAsia="zh-CN"/>
        </w:rPr>
        <w:t>王助理</w:t>
      </w:r>
      <w:r>
        <w:rPr>
          <w:rFonts w:ascii="仿宋_GB2312" w:hAnsi="仿宋" w:eastAsia="仿宋_GB2312"/>
          <w:sz w:val="24"/>
        </w:rPr>
        <w:t xml:space="preserve">   </w:t>
      </w:r>
      <w:r>
        <w:rPr>
          <w:rFonts w:hint="eastAsia" w:ascii="仿宋_GB2312" w:hAnsi="仿宋" w:eastAsia="仿宋_GB2312"/>
          <w:sz w:val="24"/>
        </w:rPr>
        <w:t>联系电话：</w:t>
      </w:r>
      <w:r>
        <w:rPr>
          <w:rFonts w:hint="eastAsia" w:ascii="仿宋_GB2312" w:hAnsi="仿宋" w:eastAsia="仿宋_GB2312"/>
          <w:sz w:val="24"/>
          <w:lang w:val="en-US" w:eastAsia="zh-CN"/>
        </w:rPr>
        <w:t>0991-4521760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2</w:t>
      </w:r>
      <w:r>
        <w:rPr>
          <w:rFonts w:hint="eastAsia" w:ascii="仿宋_GB2312" w:hAnsi="仿宋" w:eastAsia="仿宋_GB2312"/>
          <w:sz w:val="24"/>
        </w:rPr>
        <w:t>、招标代理机构：新疆恒达天诚项目管理咨询有限公司</w:t>
      </w:r>
    </w:p>
    <w:p>
      <w:pPr>
        <w:adjustRightInd w:val="0"/>
        <w:snapToGrid w:val="0"/>
        <w:spacing w:line="360" w:lineRule="auto"/>
        <w:ind w:firstLine="840" w:firstLineChars="3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联系人：常丹丹</w:t>
      </w:r>
      <w:r>
        <w:rPr>
          <w:rFonts w:hint="eastAsia" w:ascii="仿宋_GB2312" w:hAnsi="仿宋" w:eastAsia="仿宋_GB2312"/>
          <w:sz w:val="24"/>
          <w:lang w:eastAsia="zh-CN"/>
        </w:rPr>
        <w:t>、</w:t>
      </w:r>
      <w:r>
        <w:rPr>
          <w:rFonts w:hint="eastAsia" w:ascii="仿宋_GB2312" w:hAnsi="仿宋" w:eastAsia="仿宋_GB2312"/>
          <w:sz w:val="24"/>
          <w:lang w:val="en-US" w:eastAsia="zh-CN"/>
        </w:rPr>
        <w:t>董嘉豪</w:t>
      </w:r>
      <w:r>
        <w:rPr>
          <w:rFonts w:ascii="仿宋_GB2312" w:hAnsi="仿宋" w:eastAsia="仿宋_GB2312"/>
          <w:sz w:val="24"/>
        </w:rPr>
        <w:t xml:space="preserve">   </w:t>
      </w:r>
    </w:p>
    <w:p>
      <w:pPr>
        <w:adjustRightInd w:val="0"/>
        <w:snapToGrid w:val="0"/>
        <w:spacing w:line="360" w:lineRule="auto"/>
        <w:ind w:firstLine="840" w:firstLineChars="350"/>
        <w:jc w:val="left"/>
        <w:rPr>
          <w:rFonts w:hint="eastAsia" w:ascii="仿宋_GB2312" w:hAnsi="仿宋" w:eastAsia="仿宋_GB2312"/>
          <w:sz w:val="24"/>
          <w:lang w:val="en-US" w:eastAsia="zh-CN"/>
        </w:rPr>
      </w:pPr>
      <w:r>
        <w:rPr>
          <w:rFonts w:hint="eastAsia" w:ascii="仿宋_GB2312" w:hAnsi="仿宋" w:eastAsia="仿宋_GB2312"/>
          <w:sz w:val="24"/>
        </w:rPr>
        <w:t>联系电话：</w:t>
      </w:r>
      <w:r>
        <w:rPr>
          <w:rFonts w:ascii="仿宋_GB2312" w:hAnsi="仿宋" w:eastAsia="仿宋_GB2312"/>
          <w:sz w:val="24"/>
        </w:rPr>
        <w:t>0991-2316138</w:t>
      </w:r>
      <w:r>
        <w:rPr>
          <w:rFonts w:hint="eastAsia" w:ascii="仿宋_GB2312" w:hAnsi="仿宋" w:eastAsia="仿宋_GB2312"/>
          <w:sz w:val="24"/>
        </w:rPr>
        <w:t>、</w:t>
      </w:r>
      <w:r>
        <w:rPr>
          <w:rFonts w:ascii="仿宋_GB2312" w:hAnsi="仿宋" w:eastAsia="仿宋_GB2312"/>
          <w:sz w:val="24"/>
        </w:rPr>
        <w:t>18099204514</w:t>
      </w:r>
      <w:r>
        <w:rPr>
          <w:rFonts w:hint="eastAsia" w:ascii="仿宋_GB2312" w:hAnsi="仿宋" w:eastAsia="仿宋_GB2312"/>
          <w:sz w:val="24"/>
          <w:lang w:eastAsia="zh-CN"/>
        </w:rPr>
        <w:t>、</w:t>
      </w:r>
      <w:r>
        <w:rPr>
          <w:rFonts w:hint="eastAsia" w:ascii="仿宋_GB2312" w:hAnsi="仿宋" w:eastAsia="仿宋_GB2312"/>
          <w:sz w:val="24"/>
          <w:lang w:val="en-US" w:eastAsia="zh-CN"/>
        </w:rPr>
        <w:t>18099101715</w:t>
      </w:r>
    </w:p>
    <w:p>
      <w:pPr>
        <w:adjustRightInd w:val="0"/>
        <w:snapToGrid w:val="0"/>
        <w:spacing w:line="360" w:lineRule="auto"/>
        <w:ind w:firstLine="840" w:firstLineChars="3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邮箱：</w:t>
      </w:r>
      <w:r>
        <w:rPr>
          <w:rFonts w:hint="eastAsia" w:ascii="仿宋_GB2312" w:hAnsi="仿宋" w:eastAsia="仿宋_GB2312"/>
          <w:sz w:val="24"/>
          <w:lang w:val="en-US" w:eastAsia="zh-CN"/>
        </w:rPr>
        <w:t>996484856</w:t>
      </w:r>
      <w:r>
        <w:rPr>
          <w:rFonts w:ascii="仿宋_GB2312" w:hAnsi="仿宋" w:eastAsia="仿宋_GB2312"/>
          <w:sz w:val="24"/>
        </w:rPr>
        <w:t>@qq.com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仿宋" w:eastAsia="仿宋_GB2312" w:cs="Arial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righ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新疆恒达天诚项目管理咨询有限公司</w:t>
      </w:r>
    </w:p>
    <w:p>
      <w:pPr>
        <w:adjustRightInd w:val="0"/>
        <w:snapToGrid w:val="0"/>
        <w:spacing w:line="360" w:lineRule="auto"/>
        <w:ind w:right="480" w:firstLine="480" w:firstLineChars="200"/>
        <w:jc w:val="center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 xml:space="preserve">                                  </w:t>
      </w:r>
      <w:r>
        <w:rPr>
          <w:rFonts w:hint="eastAsia" w:ascii="仿宋_GB2312" w:hAnsi="仿宋" w:eastAsia="仿宋_GB2312"/>
          <w:sz w:val="24"/>
        </w:rPr>
        <w:t>二</w:t>
      </w:r>
      <w:r>
        <w:rPr>
          <w:rFonts w:hint="eastAsia" w:ascii="仿宋_GB2312" w:hAnsi="仿宋" w:eastAsia="仿宋"/>
          <w:sz w:val="24"/>
        </w:rPr>
        <w:t>〇</w:t>
      </w:r>
      <w:r>
        <w:rPr>
          <w:rFonts w:hint="eastAsia" w:ascii="仿宋_GB2312" w:hAnsi="仿宋" w:eastAsia="仿宋_GB2312"/>
          <w:sz w:val="24"/>
        </w:rPr>
        <w:t>一</w:t>
      </w:r>
      <w:r>
        <w:rPr>
          <w:rFonts w:hint="eastAsia" w:ascii="仿宋_GB2312" w:hAnsi="仿宋" w:eastAsia="仿宋_GB2312"/>
          <w:sz w:val="24"/>
          <w:lang w:val="en-US" w:eastAsia="zh-CN"/>
        </w:rPr>
        <w:t>九</w:t>
      </w:r>
      <w:r>
        <w:rPr>
          <w:rFonts w:hint="eastAsia" w:ascii="仿宋_GB2312" w:hAnsi="仿宋" w:eastAsia="仿宋_GB2312"/>
          <w:sz w:val="24"/>
        </w:rPr>
        <w:t>年</w:t>
      </w:r>
      <w:r>
        <w:rPr>
          <w:rFonts w:hint="eastAsia" w:ascii="仿宋_GB2312" w:hAnsi="仿宋" w:eastAsia="仿宋_GB2312"/>
          <w:sz w:val="24"/>
          <w:lang w:val="en-US" w:eastAsia="zh-CN"/>
        </w:rPr>
        <w:t>二</w:t>
      </w:r>
      <w:r>
        <w:rPr>
          <w:rFonts w:hint="eastAsia" w:ascii="仿宋_GB2312" w:hAnsi="仿宋" w:eastAsia="仿宋_GB2312"/>
          <w:sz w:val="24"/>
        </w:rPr>
        <w:t>月十</w:t>
      </w:r>
      <w:r>
        <w:rPr>
          <w:rFonts w:hint="eastAsia" w:ascii="仿宋_GB2312" w:hAnsi="仿宋" w:eastAsia="仿宋_GB2312"/>
          <w:sz w:val="24"/>
          <w:lang w:val="en-US" w:eastAsia="zh-CN"/>
        </w:rPr>
        <w:t>二</w:t>
      </w:r>
      <w:r>
        <w:rPr>
          <w:rFonts w:hint="eastAsia" w:ascii="仿宋_GB2312" w:hAnsi="仿宋" w:eastAsia="仿宋_GB2312"/>
          <w:sz w:val="24"/>
        </w:rPr>
        <w:t>日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仿宋" w:eastAsia="仿宋_GB2312" w:cs="Arial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F00"/>
    <w:rsid w:val="0000278B"/>
    <w:rsid w:val="00005485"/>
    <w:rsid w:val="000054FE"/>
    <w:rsid w:val="00021691"/>
    <w:rsid w:val="00021A3D"/>
    <w:rsid w:val="000412B2"/>
    <w:rsid w:val="00053716"/>
    <w:rsid w:val="00055C1F"/>
    <w:rsid w:val="0006772E"/>
    <w:rsid w:val="00072EF8"/>
    <w:rsid w:val="00084148"/>
    <w:rsid w:val="00085BC5"/>
    <w:rsid w:val="00091B2C"/>
    <w:rsid w:val="000970C5"/>
    <w:rsid w:val="000A3782"/>
    <w:rsid w:val="000D3561"/>
    <w:rsid w:val="000E49E5"/>
    <w:rsid w:val="000E5075"/>
    <w:rsid w:val="00141ED0"/>
    <w:rsid w:val="00155470"/>
    <w:rsid w:val="0016459F"/>
    <w:rsid w:val="0017163D"/>
    <w:rsid w:val="001719EF"/>
    <w:rsid w:val="00172881"/>
    <w:rsid w:val="00172C8D"/>
    <w:rsid w:val="0018389E"/>
    <w:rsid w:val="00184540"/>
    <w:rsid w:val="001850BE"/>
    <w:rsid w:val="001931FB"/>
    <w:rsid w:val="001A3CE3"/>
    <w:rsid w:val="001C2BDD"/>
    <w:rsid w:val="001C432E"/>
    <w:rsid w:val="001C49F2"/>
    <w:rsid w:val="001D30E7"/>
    <w:rsid w:val="001E2720"/>
    <w:rsid w:val="001E53D1"/>
    <w:rsid w:val="001E5952"/>
    <w:rsid w:val="001F0884"/>
    <w:rsid w:val="001F4512"/>
    <w:rsid w:val="0021486C"/>
    <w:rsid w:val="00221E45"/>
    <w:rsid w:val="00235160"/>
    <w:rsid w:val="0026334C"/>
    <w:rsid w:val="00281E1F"/>
    <w:rsid w:val="00282F18"/>
    <w:rsid w:val="002A3972"/>
    <w:rsid w:val="002A7CB4"/>
    <w:rsid w:val="002B2975"/>
    <w:rsid w:val="002C4673"/>
    <w:rsid w:val="002D2576"/>
    <w:rsid w:val="002D30E1"/>
    <w:rsid w:val="002E1F7A"/>
    <w:rsid w:val="00302899"/>
    <w:rsid w:val="00310CFA"/>
    <w:rsid w:val="00312E71"/>
    <w:rsid w:val="00317360"/>
    <w:rsid w:val="00323817"/>
    <w:rsid w:val="003242DC"/>
    <w:rsid w:val="003449CE"/>
    <w:rsid w:val="0036427B"/>
    <w:rsid w:val="00371DCD"/>
    <w:rsid w:val="00387E7D"/>
    <w:rsid w:val="003A12C3"/>
    <w:rsid w:val="003A2878"/>
    <w:rsid w:val="003C36AB"/>
    <w:rsid w:val="003C64DE"/>
    <w:rsid w:val="003D0069"/>
    <w:rsid w:val="003D22B5"/>
    <w:rsid w:val="003E5E0E"/>
    <w:rsid w:val="003F2BD7"/>
    <w:rsid w:val="003F30AB"/>
    <w:rsid w:val="00440A68"/>
    <w:rsid w:val="004626F9"/>
    <w:rsid w:val="00472EA9"/>
    <w:rsid w:val="00473E32"/>
    <w:rsid w:val="00480490"/>
    <w:rsid w:val="00480F06"/>
    <w:rsid w:val="00486B75"/>
    <w:rsid w:val="004B1DD5"/>
    <w:rsid w:val="004C0B97"/>
    <w:rsid w:val="004C6D08"/>
    <w:rsid w:val="004D15D9"/>
    <w:rsid w:val="004F6E7B"/>
    <w:rsid w:val="0051047E"/>
    <w:rsid w:val="005109F4"/>
    <w:rsid w:val="005140AD"/>
    <w:rsid w:val="00516197"/>
    <w:rsid w:val="00542FCC"/>
    <w:rsid w:val="005441E4"/>
    <w:rsid w:val="00545315"/>
    <w:rsid w:val="005501C5"/>
    <w:rsid w:val="00555228"/>
    <w:rsid w:val="00557631"/>
    <w:rsid w:val="00562BCD"/>
    <w:rsid w:val="00577B06"/>
    <w:rsid w:val="005803F7"/>
    <w:rsid w:val="00590052"/>
    <w:rsid w:val="00590108"/>
    <w:rsid w:val="005957A0"/>
    <w:rsid w:val="005B10D5"/>
    <w:rsid w:val="005B7669"/>
    <w:rsid w:val="005C3CA4"/>
    <w:rsid w:val="005C7394"/>
    <w:rsid w:val="005D37A4"/>
    <w:rsid w:val="005F2612"/>
    <w:rsid w:val="005F3051"/>
    <w:rsid w:val="005F63FE"/>
    <w:rsid w:val="006265E0"/>
    <w:rsid w:val="00637BB8"/>
    <w:rsid w:val="0067517B"/>
    <w:rsid w:val="0067620B"/>
    <w:rsid w:val="00680508"/>
    <w:rsid w:val="00694EB6"/>
    <w:rsid w:val="006B1BC6"/>
    <w:rsid w:val="006C27D2"/>
    <w:rsid w:val="006D0518"/>
    <w:rsid w:val="006D0DCE"/>
    <w:rsid w:val="006D71BA"/>
    <w:rsid w:val="006E362F"/>
    <w:rsid w:val="006F1F73"/>
    <w:rsid w:val="006F6E9A"/>
    <w:rsid w:val="00713DC4"/>
    <w:rsid w:val="00725D4E"/>
    <w:rsid w:val="00734445"/>
    <w:rsid w:val="00763355"/>
    <w:rsid w:val="0077593E"/>
    <w:rsid w:val="00776349"/>
    <w:rsid w:val="00777579"/>
    <w:rsid w:val="00787375"/>
    <w:rsid w:val="0079176F"/>
    <w:rsid w:val="007A2E7F"/>
    <w:rsid w:val="007D1AAF"/>
    <w:rsid w:val="007D5B19"/>
    <w:rsid w:val="007E4F38"/>
    <w:rsid w:val="007F230F"/>
    <w:rsid w:val="00803A6B"/>
    <w:rsid w:val="00806F4A"/>
    <w:rsid w:val="0081445E"/>
    <w:rsid w:val="0082030E"/>
    <w:rsid w:val="00831063"/>
    <w:rsid w:val="00855E24"/>
    <w:rsid w:val="00885873"/>
    <w:rsid w:val="008A70A9"/>
    <w:rsid w:val="008B334E"/>
    <w:rsid w:val="008C1812"/>
    <w:rsid w:val="008C5B1A"/>
    <w:rsid w:val="008D3524"/>
    <w:rsid w:val="008E7F3B"/>
    <w:rsid w:val="008F63C6"/>
    <w:rsid w:val="008F67F1"/>
    <w:rsid w:val="00906A52"/>
    <w:rsid w:val="009152E3"/>
    <w:rsid w:val="00952AE1"/>
    <w:rsid w:val="009A480C"/>
    <w:rsid w:val="009C0F4A"/>
    <w:rsid w:val="009C315F"/>
    <w:rsid w:val="009C4422"/>
    <w:rsid w:val="009E0A3B"/>
    <w:rsid w:val="009F107D"/>
    <w:rsid w:val="00A11A5E"/>
    <w:rsid w:val="00A2493F"/>
    <w:rsid w:val="00A335F6"/>
    <w:rsid w:val="00A526E1"/>
    <w:rsid w:val="00A72EAE"/>
    <w:rsid w:val="00A837DB"/>
    <w:rsid w:val="00AC51B7"/>
    <w:rsid w:val="00AD323B"/>
    <w:rsid w:val="00AD536B"/>
    <w:rsid w:val="00AD6A98"/>
    <w:rsid w:val="00AE5397"/>
    <w:rsid w:val="00AF69A0"/>
    <w:rsid w:val="00B024A6"/>
    <w:rsid w:val="00B07E4F"/>
    <w:rsid w:val="00B14621"/>
    <w:rsid w:val="00B66ECD"/>
    <w:rsid w:val="00B76DB4"/>
    <w:rsid w:val="00B8284C"/>
    <w:rsid w:val="00B97072"/>
    <w:rsid w:val="00BA5726"/>
    <w:rsid w:val="00BC38A5"/>
    <w:rsid w:val="00BC57F7"/>
    <w:rsid w:val="00BC6F00"/>
    <w:rsid w:val="00BD108B"/>
    <w:rsid w:val="00BF4B06"/>
    <w:rsid w:val="00BF6C55"/>
    <w:rsid w:val="00C00C7A"/>
    <w:rsid w:val="00C02215"/>
    <w:rsid w:val="00C02FCC"/>
    <w:rsid w:val="00C10620"/>
    <w:rsid w:val="00C41B63"/>
    <w:rsid w:val="00C44B56"/>
    <w:rsid w:val="00C55A7A"/>
    <w:rsid w:val="00C614AF"/>
    <w:rsid w:val="00C71C74"/>
    <w:rsid w:val="00C72522"/>
    <w:rsid w:val="00C9465D"/>
    <w:rsid w:val="00CA1AE0"/>
    <w:rsid w:val="00CC5673"/>
    <w:rsid w:val="00CE1568"/>
    <w:rsid w:val="00CE7B28"/>
    <w:rsid w:val="00CF266D"/>
    <w:rsid w:val="00CF3ECF"/>
    <w:rsid w:val="00D04D87"/>
    <w:rsid w:val="00D10880"/>
    <w:rsid w:val="00D11447"/>
    <w:rsid w:val="00D37198"/>
    <w:rsid w:val="00D45571"/>
    <w:rsid w:val="00D50E32"/>
    <w:rsid w:val="00D542E4"/>
    <w:rsid w:val="00D575F4"/>
    <w:rsid w:val="00D66EDA"/>
    <w:rsid w:val="00D72030"/>
    <w:rsid w:val="00D81484"/>
    <w:rsid w:val="00D92A4B"/>
    <w:rsid w:val="00DA57A2"/>
    <w:rsid w:val="00DD66CA"/>
    <w:rsid w:val="00DE0D3C"/>
    <w:rsid w:val="00DE3229"/>
    <w:rsid w:val="00DF0104"/>
    <w:rsid w:val="00DF4FED"/>
    <w:rsid w:val="00E1415C"/>
    <w:rsid w:val="00E256B5"/>
    <w:rsid w:val="00E32BDC"/>
    <w:rsid w:val="00E57235"/>
    <w:rsid w:val="00E6278C"/>
    <w:rsid w:val="00E755E3"/>
    <w:rsid w:val="00E900EF"/>
    <w:rsid w:val="00E95EC2"/>
    <w:rsid w:val="00EA430F"/>
    <w:rsid w:val="00EA7F95"/>
    <w:rsid w:val="00EB04AD"/>
    <w:rsid w:val="00EE12CA"/>
    <w:rsid w:val="00EF10ED"/>
    <w:rsid w:val="00F00AEA"/>
    <w:rsid w:val="00F03C02"/>
    <w:rsid w:val="00F4239A"/>
    <w:rsid w:val="00F42D91"/>
    <w:rsid w:val="00F64C9F"/>
    <w:rsid w:val="00F7399B"/>
    <w:rsid w:val="00F918E0"/>
    <w:rsid w:val="00F9720A"/>
    <w:rsid w:val="00FE29AA"/>
    <w:rsid w:val="00FE45AE"/>
    <w:rsid w:val="00FF09D3"/>
    <w:rsid w:val="00FF7343"/>
    <w:rsid w:val="04C83FD5"/>
    <w:rsid w:val="091568FF"/>
    <w:rsid w:val="0C4A611D"/>
    <w:rsid w:val="11BA4789"/>
    <w:rsid w:val="146E23DC"/>
    <w:rsid w:val="150956FA"/>
    <w:rsid w:val="185C7683"/>
    <w:rsid w:val="18A21B01"/>
    <w:rsid w:val="19BF31E3"/>
    <w:rsid w:val="2AFB4C99"/>
    <w:rsid w:val="330815B8"/>
    <w:rsid w:val="38067824"/>
    <w:rsid w:val="412C3623"/>
    <w:rsid w:val="437C1123"/>
    <w:rsid w:val="4E6E3DE5"/>
    <w:rsid w:val="546514F3"/>
    <w:rsid w:val="6FE91C9D"/>
    <w:rsid w:val="701442E4"/>
    <w:rsid w:val="72757043"/>
    <w:rsid w:val="760E4BEA"/>
    <w:rsid w:val="7BDB2444"/>
    <w:rsid w:val="7FC5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99"/>
    <w:pPr>
      <w:ind w:left="100" w:leftChars="2500"/>
    </w:p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8">
    <w:name w:val="Date Char"/>
    <w:basedOn w:val="5"/>
    <w:link w:val="2"/>
    <w:locked/>
    <w:uiPriority w:val="99"/>
    <w:rPr>
      <w:rFonts w:cs="Times New Roman"/>
      <w:kern w:val="2"/>
      <w:sz w:val="24"/>
      <w:szCs w:val="24"/>
    </w:rPr>
  </w:style>
  <w:style w:type="character" w:customStyle="1" w:styleId="9">
    <w:name w:val="Foot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5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2</Pages>
  <Words>139</Words>
  <Characters>793</Characters>
  <Lines>0</Lines>
  <Paragraphs>0</Paragraphs>
  <TotalTime>19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2018-09-14T05:48:00Z</dcterms:created>
  <dc:creator>Sky123.Org</dc:creator>
  <cp:lastModifiedBy>Administrator</cp:lastModifiedBy>
  <cp:lastPrinted>2014-11-25T02:59:00Z</cp:lastPrinted>
  <dcterms:modified xsi:type="dcterms:W3CDTF">2019-02-11T06:21:12Z</dcterms:modified>
  <dc:title>和布克赛尔县学校标准化建设项目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