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/>
        <w:jc w:val="center"/>
        <w:rPr>
          <w:rFonts w:eastAsia="宋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宋体" w:cs="Times New Roman"/>
          <w:b/>
          <w:bCs/>
          <w:sz w:val="28"/>
          <w:szCs w:val="28"/>
        </w:rPr>
        <w:t xml:space="preserve">600系列 </w:t>
      </w:r>
      <w:r>
        <w:rPr>
          <w:rFonts w:hint="eastAsia" w:eastAsia="宋体" w:cs="Times New Roman"/>
          <w:b/>
          <w:bCs/>
          <w:sz w:val="28"/>
          <w:szCs w:val="28"/>
        </w:rPr>
        <w:t>设备招标技术标准参数</w:t>
      </w:r>
    </w:p>
    <w:p>
      <w:pPr>
        <w:widowControl w:val="0"/>
        <w:ind w:firstLine="0"/>
        <w:jc w:val="center"/>
        <w:rPr>
          <w:rFonts w:eastAsia="宋体" w:cs="Times New Roman"/>
          <w:b/>
          <w:bCs/>
          <w:sz w:val="28"/>
          <w:szCs w:val="28"/>
        </w:rPr>
      </w:pPr>
      <w:r>
        <w:rPr>
          <w:rFonts w:eastAsia="宋体" w:cs="Times New Roman"/>
          <w:b/>
          <w:bCs/>
          <w:sz w:val="18"/>
          <w:szCs w:val="18"/>
        </w:rPr>
        <w:t xml:space="preserve">                                                               </w:t>
      </w:r>
      <w:r>
        <w:rPr>
          <w:rFonts w:hint="eastAsia" w:eastAsia="宋体" w:cs="Times New Roman"/>
          <w:b/>
          <w:bCs/>
          <w:sz w:val="18"/>
          <w:szCs w:val="18"/>
        </w:rPr>
        <w:t>注：</w:t>
      </w:r>
      <w:r>
        <w:rPr>
          <w:rFonts w:eastAsia="宋体" w:cs="Times New Roman"/>
          <w:sz w:val="21"/>
          <w:szCs w:val="22"/>
        </w:rPr>
        <w:t>▲</w:t>
      </w:r>
      <w:r>
        <w:rPr>
          <w:rFonts w:hint="eastAsia" w:eastAsia="宋体" w:cs="Times New Roman"/>
          <w:spacing w:val="-4"/>
          <w:sz w:val="21"/>
        </w:rPr>
        <w:t>为关键指标项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sz w:val="21"/>
          <w:lang w:val="zh-CN" w:bidi="zh-CN"/>
        </w:rPr>
      </w:pPr>
      <w:r>
        <w:rPr>
          <w:rFonts w:hint="eastAsia" w:eastAsia="宋体" w:cs="Times New Roman"/>
          <w:sz w:val="21"/>
          <w:lang w:val="zh-CN" w:bidi="zh-CN"/>
        </w:rPr>
        <w:t>设备用途：</w:t>
      </w:r>
      <w:r>
        <w:rPr>
          <w:rFonts w:hint="eastAsia" w:eastAsia="宋体" w:cs="Times New Roman"/>
          <w:spacing w:val="-6"/>
          <w:sz w:val="21"/>
          <w:lang w:val="zh-CN" w:bidi="zh-CN"/>
        </w:rPr>
        <w:t>此设备主要用于大尺寸复杂金属构件选择性激光熔化成形，</w:t>
      </w:r>
      <w:r>
        <w:rPr>
          <w:rFonts w:hint="eastAsia" w:eastAsia="宋体" w:cs="Times New Roman"/>
          <w:spacing w:val="-4"/>
          <w:sz w:val="21"/>
          <w:lang w:val="zh-CN" w:bidi="zh-CN"/>
        </w:rPr>
        <w:t>无缺陷激光精密制造高效成形。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16" w:leftChars="-118" w:hanging="267" w:hangingChars="135"/>
        <w:jc w:val="both"/>
        <w:rPr>
          <w:rFonts w:eastAsia="宋体" w:cs="Times New Roman"/>
          <w:spacing w:val="-6"/>
          <w:sz w:val="21"/>
          <w:lang w:val="zh-CN" w:bidi="zh-CN"/>
        </w:rPr>
      </w:pPr>
      <w:r>
        <w:rPr>
          <w:rFonts w:hint="eastAsia" w:eastAsia="宋体" w:cs="Times New Roman"/>
          <w:spacing w:val="-6"/>
          <w:sz w:val="21"/>
          <w:lang w:val="zh-CN" w:bidi="zh-CN"/>
        </w:rPr>
        <w:t>设备组成：主要由光学系统、冷却系统、成形加工系统、控制系统、质量监控系统、循环过滤系统等组成。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16" w:leftChars="-118" w:hanging="267" w:hangingChars="135"/>
        <w:jc w:val="both"/>
        <w:rPr>
          <w:rFonts w:eastAsia="宋体" w:cs="Times New Roman"/>
          <w:spacing w:val="-6"/>
          <w:sz w:val="21"/>
          <w:lang w:val="zh-CN" w:bidi="zh-CN"/>
        </w:rPr>
      </w:pPr>
      <w:r>
        <w:rPr>
          <w:rFonts w:hint="eastAsia" w:eastAsia="宋体" w:cs="Times New Roman"/>
          <w:spacing w:val="-6"/>
          <w:sz w:val="21"/>
          <w:lang w:val="zh-CN" w:bidi="zh-CN"/>
        </w:rPr>
        <w:t>适用材料：钛合金、高温合金、铝合金、不锈钢等材料，可提供不少于</w:t>
      </w:r>
      <w:r>
        <w:rPr>
          <w:rFonts w:eastAsia="宋体" w:cs="Times New Roman"/>
          <w:spacing w:val="-6"/>
          <w:sz w:val="21"/>
          <w:lang w:val="zh-CN" w:bidi="zh-CN"/>
        </w:rPr>
        <w:t>2</w:t>
      </w:r>
      <w:r>
        <w:rPr>
          <w:rFonts w:hint="eastAsia" w:eastAsia="宋体" w:cs="Times New Roman"/>
          <w:spacing w:val="-6"/>
          <w:sz w:val="21"/>
          <w:lang w:val="zh-CN" w:bidi="zh-CN"/>
        </w:rPr>
        <w:t>种材料的成熟材料工艺参数包及该材料的</w:t>
      </w:r>
      <w:r>
        <w:rPr>
          <w:rFonts w:eastAsia="宋体" w:cs="Times New Roman"/>
          <w:spacing w:val="-6"/>
          <w:sz w:val="21"/>
          <w:lang w:val="zh-CN" w:bidi="zh-CN"/>
        </w:rPr>
        <w:t>CNAS</w:t>
      </w:r>
      <w:r>
        <w:rPr>
          <w:rFonts w:hint="eastAsia" w:eastAsia="宋体" w:cs="Times New Roman"/>
          <w:spacing w:val="-6"/>
          <w:sz w:val="21"/>
          <w:lang w:val="zh-CN" w:bidi="zh-CN"/>
        </w:rPr>
        <w:t>检测认可性能测试报告文件。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hint="eastAsia" w:eastAsia="宋体" w:cs="Times New Roman"/>
          <w:sz w:val="21"/>
          <w:lang w:val="zh-CN" w:bidi="zh-CN"/>
        </w:rPr>
      </w:pPr>
      <w:r>
        <w:rPr>
          <w:rFonts w:hint="eastAsia" w:eastAsia="宋体" w:cs="Times New Roman"/>
          <w:sz w:val="21"/>
          <w:lang w:val="zh-CN" w:bidi="zh-CN"/>
        </w:rPr>
        <w:t>光学系统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激光器采</w:t>
      </w:r>
      <w:r>
        <w:rPr>
          <w:rFonts w:hint="eastAsia" w:eastAsia="宋体" w:cs="Times New Roman"/>
          <w:spacing w:val="-6"/>
          <w:sz w:val="21"/>
          <w:lang w:val="zh-CN" w:bidi="zh-CN"/>
        </w:rPr>
        <w:t>用单模光纤激光器，采用行业主流品牌激光器</w:t>
      </w:r>
      <w:r>
        <w:rPr>
          <w:rFonts w:hint="eastAsia" w:eastAsia="宋体" w:cs="Times New Roman"/>
          <w:spacing w:val="-6"/>
          <w:sz w:val="21"/>
          <w:lang w:bidi="zh-CN"/>
        </w:rPr>
        <w:t>（同等或优于IPG、SPI、Rofin等）</w:t>
      </w:r>
      <w:r>
        <w:rPr>
          <w:rFonts w:hint="eastAsia" w:eastAsia="宋体" w:cs="Times New Roman"/>
          <w:spacing w:val="-6"/>
          <w:sz w:val="21"/>
          <w:lang w:val="zh-CN" w:bidi="zh-CN"/>
        </w:rPr>
        <w:t>，</w:t>
      </w:r>
      <w:r>
        <w:rPr>
          <w:rFonts w:hint="eastAsia" w:eastAsia="宋体" w:cs="Times New Roman"/>
          <w:kern w:val="0"/>
          <w:sz w:val="21"/>
          <w:lang w:val="zh-CN" w:bidi="zh-CN"/>
        </w:rPr>
        <w:t>激光器数量</w:t>
      </w:r>
      <w:r>
        <w:rPr>
          <w:rFonts w:hint="eastAsia" w:eastAsia="宋体" w:cs="Times New Roman"/>
          <w:kern w:val="0"/>
          <w:sz w:val="21"/>
          <w:lang w:bidi="zh-CN"/>
        </w:rPr>
        <w:t>六激光</w:t>
      </w:r>
      <w:r>
        <w:rPr>
          <w:rFonts w:hint="eastAsia" w:eastAsia="宋体" w:cs="Times New Roman"/>
          <w:kern w:val="0"/>
          <w:sz w:val="21"/>
          <w:lang w:val="zh-CN" w:bidi="zh-CN"/>
        </w:rPr>
        <w:t>，单台激光功率</w:t>
      </w:r>
      <w:r>
        <w:rPr>
          <w:rFonts w:eastAsia="宋体" w:cs="Times New Roman"/>
          <w:kern w:val="0"/>
          <w:sz w:val="21"/>
          <w:lang w:val="zh-CN" w:bidi="zh-CN"/>
        </w:rPr>
        <w:t>≥500W</w:t>
      </w:r>
      <w:r>
        <w:rPr>
          <w:rFonts w:hint="eastAsia" w:eastAsia="宋体" w:cs="Times New Roman"/>
          <w:kern w:val="0"/>
          <w:sz w:val="21"/>
          <w:lang w:val="zh-CN" w:bidi="zh-CN"/>
        </w:rPr>
        <w:t>，激光波长</w:t>
      </w:r>
      <w:r>
        <w:rPr>
          <w:rFonts w:eastAsia="宋体" w:cs="Times New Roman"/>
          <w:kern w:val="0"/>
          <w:sz w:val="21"/>
          <w:lang w:val="zh-CN" w:bidi="zh-CN"/>
        </w:rPr>
        <w:t>1060~1080nm</w:t>
      </w:r>
      <w:r>
        <w:rPr>
          <w:rFonts w:hint="eastAsia" w:eastAsia="宋体" w:cs="Times New Roman"/>
          <w:kern w:val="0"/>
          <w:sz w:val="21"/>
          <w:lang w:val="zh-CN" w:bidi="zh-CN"/>
        </w:rPr>
        <w:t>，</w:t>
      </w:r>
      <w:r>
        <w:rPr>
          <w:rFonts w:eastAsia="宋体" w:cs="Times New Roman"/>
          <w:kern w:val="0"/>
          <w:sz w:val="21"/>
          <w:lang w:val="zh-CN" w:bidi="zh-CN"/>
        </w:rPr>
        <w:t>M</w:t>
      </w:r>
      <w:r>
        <w:rPr>
          <w:rFonts w:eastAsia="宋体" w:cs="Times New Roman"/>
          <w:kern w:val="0"/>
          <w:sz w:val="21"/>
          <w:vertAlign w:val="superscript"/>
          <w:lang w:val="zh-CN" w:bidi="zh-CN"/>
        </w:rPr>
        <w:t>2</w:t>
      </w:r>
      <w:r>
        <w:rPr>
          <w:rFonts w:hint="eastAsia" w:eastAsia="宋体" w:cs="Times New Roman"/>
          <w:kern w:val="0"/>
          <w:sz w:val="21"/>
          <w:lang w:val="zh-CN" w:bidi="zh-CN"/>
        </w:rPr>
        <w:t>＜</w:t>
      </w:r>
      <w:r>
        <w:rPr>
          <w:rFonts w:eastAsia="宋体" w:cs="Times New Roman"/>
          <w:kern w:val="0"/>
          <w:sz w:val="21"/>
          <w:lang w:val="zh-CN" w:bidi="zh-CN"/>
        </w:rPr>
        <w:t>1.1</w:t>
      </w:r>
      <w:r>
        <w:rPr>
          <w:rFonts w:hint="eastAsia" w:eastAsia="宋体" w:cs="Times New Roman"/>
          <w:kern w:val="0"/>
          <w:sz w:val="21"/>
          <w:lang w:val="zh-CN" w:bidi="zh-CN"/>
        </w:rPr>
        <w:t>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bidi="zh-CN"/>
        </w:rPr>
        <w:t>采用行业主流品牌</w:t>
      </w:r>
      <w:r>
        <w:rPr>
          <w:rFonts w:hint="eastAsia" w:eastAsia="宋体" w:cs="Times New Roman"/>
          <w:kern w:val="0"/>
          <w:sz w:val="21"/>
          <w:lang w:val="zh-CN" w:bidi="zh-CN"/>
        </w:rPr>
        <w:t>扫描振镜（</w:t>
      </w:r>
      <w:r>
        <w:rPr>
          <w:rFonts w:hint="eastAsia" w:eastAsia="宋体" w:cs="Times New Roman"/>
          <w:spacing w:val="-6"/>
          <w:sz w:val="21"/>
          <w:lang w:bidi="zh-CN"/>
        </w:rPr>
        <w:t>同等或优于</w:t>
      </w:r>
      <w:r>
        <w:rPr>
          <w:rFonts w:hint="eastAsia" w:eastAsia="宋体" w:cs="Times New Roman"/>
          <w:kern w:val="0"/>
          <w:sz w:val="21"/>
          <w:lang w:val="zh-CN" w:bidi="zh-CN"/>
        </w:rPr>
        <w:t>Scanlab、Raylase、CTI等），振镜的最大扫描速度：</w:t>
      </w:r>
      <w:r>
        <w:rPr>
          <w:rFonts w:eastAsia="宋体" w:cs="Times New Roman"/>
          <w:kern w:val="0"/>
          <w:sz w:val="21"/>
          <w:lang w:val="zh-CN" w:bidi="zh-CN"/>
        </w:rPr>
        <w:t>≥7m/s</w:t>
      </w:r>
      <w:r>
        <w:rPr>
          <w:rFonts w:hint="eastAsia" w:eastAsia="宋体" w:cs="Times New Roman"/>
          <w:kern w:val="0"/>
          <w:sz w:val="21"/>
          <w:lang w:val="zh-CN" w:bidi="zh-CN"/>
        </w:rPr>
        <w:t>；（达到7m</w:t>
      </w:r>
      <w:r>
        <w:rPr>
          <w:rFonts w:eastAsia="宋体" w:cs="Times New Roman"/>
          <w:kern w:val="0"/>
          <w:sz w:val="21"/>
          <w:lang w:val="zh-CN" w:bidi="zh-CN"/>
        </w:rPr>
        <w:t>/s即不扣分</w:t>
      </w:r>
      <w:r>
        <w:rPr>
          <w:rFonts w:hint="eastAsia" w:eastAsia="宋体" w:cs="Times New Roman"/>
          <w:kern w:val="0"/>
          <w:sz w:val="21"/>
          <w:lang w:val="zh-CN" w:bidi="zh-CN"/>
        </w:rPr>
        <w:t>，</w:t>
      </w:r>
      <w:r>
        <w:rPr>
          <w:rFonts w:eastAsia="宋体" w:cs="Times New Roman"/>
          <w:kern w:val="0"/>
          <w:sz w:val="21"/>
          <w:lang w:val="zh-CN" w:bidi="zh-CN"/>
        </w:rPr>
        <w:t>超过</w:t>
      </w:r>
      <w:r>
        <w:rPr>
          <w:rFonts w:hint="eastAsia" w:eastAsia="宋体" w:cs="Times New Roman"/>
          <w:kern w:val="0"/>
          <w:sz w:val="21"/>
          <w:lang w:val="zh-CN" w:bidi="zh-CN"/>
        </w:rPr>
        <w:t>7m</w:t>
      </w:r>
      <w:r>
        <w:rPr>
          <w:rFonts w:eastAsia="宋体" w:cs="Times New Roman"/>
          <w:kern w:val="0"/>
          <w:sz w:val="21"/>
          <w:lang w:val="zh-CN" w:bidi="zh-CN"/>
        </w:rPr>
        <w:t>/s不加分</w:t>
      </w:r>
      <w:r>
        <w:rPr>
          <w:rFonts w:hint="eastAsia" w:eastAsia="宋体" w:cs="Times New Roman"/>
          <w:kern w:val="0"/>
          <w:sz w:val="21"/>
          <w:lang w:val="zh-CN" w:bidi="zh-CN"/>
        </w:rPr>
        <w:t>）；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bidi="zh-CN"/>
        </w:rPr>
        <w:t>聚焦光斑满足</w:t>
      </w:r>
      <w:r>
        <w:rPr>
          <w:rFonts w:eastAsia="宋体" w:cs="Times New Roman"/>
          <w:kern w:val="0"/>
          <w:sz w:val="21"/>
          <w:lang w:bidi="zh-CN"/>
        </w:rPr>
        <w:t>60-120μm</w:t>
      </w:r>
      <w:r>
        <w:rPr>
          <w:rFonts w:hint="eastAsia" w:eastAsia="宋体" w:cs="Times New Roman"/>
          <w:kern w:val="0"/>
          <w:sz w:val="21"/>
          <w:lang w:bidi="zh-CN"/>
        </w:rPr>
        <w:t>内，多激光光斑尺寸的一致性误差</w:t>
      </w:r>
      <w:r>
        <w:rPr>
          <w:rFonts w:eastAsia="宋体" w:cs="Times New Roman"/>
          <w:kern w:val="0"/>
          <w:sz w:val="21"/>
          <w:lang w:bidi="zh-CN"/>
        </w:rPr>
        <w:t>±5um以内</w:t>
      </w:r>
      <w:r>
        <w:rPr>
          <w:rFonts w:hint="eastAsia" w:eastAsia="宋体" w:cs="Times New Roman"/>
          <w:kern w:val="0"/>
          <w:sz w:val="21"/>
          <w:lang w:bidi="zh-CN"/>
        </w:rPr>
        <w:t>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扫描模块可以覆盖到整个成形区域，并保证每处烧结质量的一致性，多激光搭接区域最低性能不低于单激光区域平均值</w:t>
      </w:r>
      <w:r>
        <w:rPr>
          <w:rFonts w:eastAsia="宋体" w:cs="Times New Roman"/>
          <w:kern w:val="0"/>
          <w:sz w:val="21"/>
          <w:lang w:val="zh-CN" w:bidi="zh-CN"/>
        </w:rPr>
        <w:t>95%</w:t>
      </w:r>
      <w:r>
        <w:rPr>
          <w:rFonts w:hint="eastAsia" w:eastAsia="宋体" w:cs="Times New Roman"/>
          <w:kern w:val="0"/>
          <w:sz w:val="21"/>
          <w:lang w:val="zh-CN" w:bidi="zh-CN"/>
        </w:rPr>
        <w:t>，搭接区域尺寸偏差不高于</w:t>
      </w:r>
      <w:r>
        <w:rPr>
          <w:rFonts w:eastAsia="宋体" w:cs="Times New Roman"/>
          <w:kern w:val="0"/>
          <w:sz w:val="21"/>
          <w:lang w:val="zh-CN" w:bidi="zh-CN"/>
        </w:rPr>
        <w:t>0.1mm</w:t>
      </w:r>
      <w:r>
        <w:rPr>
          <w:rFonts w:hint="eastAsia" w:eastAsia="宋体" w:cs="Times New Roman"/>
          <w:kern w:val="0"/>
          <w:sz w:val="21"/>
          <w:lang w:val="zh-CN" w:bidi="zh-CN"/>
        </w:rPr>
        <w:t>，提供拼接力学性能报告及检测证明文件；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具备完善的扫描振镜精校准工艺，能对扫描振镜系统进行精校准，搭接精度偏差</w:t>
      </w:r>
      <w:r>
        <w:rPr>
          <w:rFonts w:eastAsia="宋体" w:cs="Times New Roman"/>
          <w:kern w:val="0"/>
          <w:sz w:val="21"/>
          <w:lang w:val="zh-CN" w:bidi="zh-CN"/>
        </w:rPr>
        <w:t>≤0.05mm</w:t>
      </w:r>
      <w:r>
        <w:rPr>
          <w:rFonts w:hint="eastAsia" w:eastAsia="宋体" w:cs="Times New Roman"/>
          <w:kern w:val="0"/>
          <w:sz w:val="21"/>
          <w:lang w:val="zh-CN" w:bidi="zh-CN"/>
        </w:rPr>
        <w:t>，</w:t>
      </w:r>
      <w:r>
        <w:rPr>
          <w:rFonts w:hint="eastAsia" w:eastAsia="宋体" w:cs="Times New Roman"/>
          <w:kern w:val="0"/>
          <w:sz w:val="21"/>
          <w:lang w:bidi="zh-CN"/>
        </w:rPr>
        <w:t>打印时间内，</w:t>
      </w:r>
      <w:r>
        <w:rPr>
          <w:rFonts w:hint="eastAsia" w:eastAsia="宋体" w:cs="Times New Roman"/>
          <w:kern w:val="0"/>
          <w:sz w:val="21"/>
          <w:lang w:val="zh-CN" w:bidi="zh-CN"/>
        </w:rPr>
        <w:t>搭接区域尺寸</w:t>
      </w:r>
      <w:r>
        <w:rPr>
          <w:rFonts w:hint="eastAsia" w:eastAsia="宋体" w:cs="Times New Roman"/>
          <w:kern w:val="0"/>
          <w:sz w:val="21"/>
          <w:lang w:bidi="zh-CN"/>
        </w:rPr>
        <w:t>精度至少可维持打印1500小时无需重新调整；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>设备具有镜头保护气系统：设备循环回风设备上下两个回风口，保证了打印飞溅物的去除保护了场镜，同时场镜配置保护窗，保护场镜长时间工作不受污染，保证了设备的稳定性。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8" w:leftChars="-118" w:hanging="275" w:hangingChars="135"/>
        <w:jc w:val="both"/>
        <w:rPr>
          <w:rFonts w:eastAsia="宋体" w:cs="Times New Roman"/>
          <w:spacing w:val="-3"/>
          <w:sz w:val="21"/>
          <w:lang w:val="zh-CN" w:bidi="zh-CN"/>
        </w:rPr>
      </w:pPr>
      <w:r>
        <w:rPr>
          <w:rFonts w:hint="eastAsia" w:eastAsia="宋体" w:cs="Times New Roman"/>
          <w:spacing w:val="-3"/>
          <w:sz w:val="21"/>
          <w:lang w:val="zh-CN" w:bidi="zh-CN"/>
        </w:rPr>
        <w:t>冷却系统：</w:t>
      </w:r>
      <w:r>
        <w:rPr>
          <w:rFonts w:hint="eastAsia" w:eastAsia="宋体" w:cs="Times New Roman"/>
          <w:sz w:val="22"/>
          <w:szCs w:val="22"/>
          <w:lang w:val="zh-CN" w:bidi="zh-CN"/>
        </w:rPr>
        <w:t>激光器冷却方式采用水冷，配置水冷机，实时监控水冷机状态，异常情况报警，水冷机控温精度可达</w:t>
      </w:r>
      <w:r>
        <w:rPr>
          <w:rFonts w:eastAsia="宋体" w:cs="Times New Roman"/>
          <w:sz w:val="22"/>
          <w:szCs w:val="22"/>
          <w:lang w:val="zh-CN" w:bidi="zh-CN"/>
        </w:rPr>
        <w:t>±0.1℃</w:t>
      </w:r>
      <w:r>
        <w:rPr>
          <w:rFonts w:hint="eastAsia" w:eastAsia="宋体" w:cs="Times New Roman"/>
          <w:sz w:val="22"/>
          <w:szCs w:val="22"/>
          <w:lang w:val="zh-CN" w:bidi="zh-CN"/>
        </w:rPr>
        <w:t>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8" w:leftChars="-118" w:hanging="275" w:hangingChars="135"/>
        <w:jc w:val="both"/>
        <w:rPr>
          <w:rFonts w:eastAsia="宋体" w:cs="Times New Roman"/>
          <w:spacing w:val="-3"/>
          <w:sz w:val="21"/>
          <w:lang w:val="zh-CN" w:bidi="zh-CN"/>
        </w:rPr>
      </w:pPr>
      <w:r>
        <w:rPr>
          <w:rFonts w:hint="eastAsia" w:eastAsia="宋体" w:cs="Times New Roman"/>
          <w:spacing w:val="-3"/>
          <w:sz w:val="21"/>
          <w:lang w:val="zh-CN" w:bidi="zh-CN"/>
        </w:rPr>
        <w:t>成形加工系统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最大有效成形尺寸：</w:t>
      </w:r>
      <w:r>
        <w:rPr>
          <w:rFonts w:eastAsia="宋体" w:cs="Times New Roman"/>
          <w:kern w:val="0"/>
          <w:sz w:val="21"/>
          <w:lang w:val="zh-CN" w:bidi="zh-CN"/>
        </w:rPr>
        <w:t>≥600mm×600mm×</w:t>
      </w:r>
      <w:r>
        <w:rPr>
          <w:rFonts w:hint="eastAsia" w:eastAsia="宋体" w:cs="Times New Roman"/>
          <w:kern w:val="0"/>
          <w:sz w:val="21"/>
          <w:lang w:bidi="zh-CN"/>
        </w:rPr>
        <w:t>9</w:t>
      </w:r>
      <w:r>
        <w:rPr>
          <w:rFonts w:eastAsia="宋体" w:cs="Times New Roman"/>
          <w:kern w:val="0"/>
          <w:sz w:val="21"/>
          <w:lang w:val="zh-CN" w:bidi="zh-CN"/>
        </w:rPr>
        <w:t>00mm</w:t>
      </w:r>
      <w:r>
        <w:rPr>
          <w:rFonts w:hint="eastAsia" w:eastAsia="宋体" w:cs="Times New Roman"/>
          <w:kern w:val="0"/>
          <w:sz w:val="21"/>
          <w:lang w:val="zh-CN" w:bidi="zh-CN"/>
        </w:rPr>
        <w:t>（</w:t>
      </w:r>
      <w:r>
        <w:rPr>
          <w:rFonts w:eastAsia="宋体" w:cs="Times New Roman"/>
          <w:kern w:val="0"/>
          <w:sz w:val="21"/>
          <w:lang w:val="zh-CN" w:bidi="zh-CN"/>
        </w:rPr>
        <w:t>W×D×H</w:t>
      </w:r>
      <w:r>
        <w:rPr>
          <w:rFonts w:hint="eastAsia" w:eastAsia="宋体" w:cs="Times New Roman"/>
          <w:kern w:val="0"/>
          <w:sz w:val="21"/>
          <w:lang w:val="zh-CN" w:bidi="zh-CN"/>
        </w:rPr>
        <w:t>）（</w:t>
      </w:r>
      <w:r>
        <w:rPr>
          <w:rFonts w:hint="eastAsia" w:eastAsia="宋体" w:cs="Times New Roman"/>
          <w:kern w:val="0"/>
          <w:sz w:val="21"/>
          <w:lang w:bidi="zh-CN"/>
        </w:rPr>
        <w:t>不含基板高度</w:t>
      </w:r>
      <w:r>
        <w:rPr>
          <w:rFonts w:hint="eastAsia" w:eastAsia="宋体" w:cs="Times New Roman"/>
          <w:kern w:val="0"/>
          <w:sz w:val="21"/>
          <w:lang w:val="zh-CN" w:bidi="zh-CN"/>
        </w:rPr>
        <w:t>）；</w:t>
      </w:r>
      <w:r>
        <w:rPr>
          <w:rFonts w:hint="eastAsia" w:eastAsia="宋体" w:cs="Times New Roman"/>
          <w:kern w:val="0"/>
          <w:sz w:val="21"/>
          <w:lang w:bidi="zh-CN"/>
        </w:rPr>
        <w:t>（长、宽每增加1</w:t>
      </w:r>
      <w:r>
        <w:rPr>
          <w:rFonts w:eastAsia="宋体" w:cs="Times New Roman"/>
          <w:kern w:val="0"/>
          <w:sz w:val="21"/>
          <w:lang w:bidi="zh-CN"/>
        </w:rPr>
        <w:t>00mm加分</w:t>
      </w:r>
      <w:r>
        <w:rPr>
          <w:rFonts w:hint="eastAsia" w:eastAsia="宋体" w:cs="Times New Roman"/>
          <w:kern w:val="0"/>
          <w:sz w:val="21"/>
          <w:lang w:bidi="zh-CN"/>
        </w:rPr>
        <w:t>0</w:t>
      </w:r>
      <w:r>
        <w:rPr>
          <w:rFonts w:eastAsia="宋体" w:cs="Times New Roman"/>
          <w:kern w:val="0"/>
          <w:sz w:val="21"/>
          <w:lang w:bidi="zh-CN"/>
        </w:rPr>
        <w:t>.3分</w:t>
      </w:r>
      <w:r>
        <w:rPr>
          <w:rFonts w:hint="eastAsia" w:eastAsia="宋体" w:cs="Times New Roman"/>
          <w:kern w:val="0"/>
          <w:sz w:val="21"/>
          <w:lang w:bidi="zh-CN"/>
        </w:rPr>
        <w:t>，</w:t>
      </w:r>
      <w:r>
        <w:rPr>
          <w:rFonts w:eastAsia="宋体" w:cs="Times New Roman"/>
          <w:kern w:val="0"/>
          <w:sz w:val="21"/>
          <w:lang w:bidi="zh-CN"/>
        </w:rPr>
        <w:t>高度每增加</w:t>
      </w:r>
      <w:r>
        <w:rPr>
          <w:rFonts w:hint="eastAsia" w:eastAsia="宋体" w:cs="Times New Roman"/>
          <w:kern w:val="0"/>
          <w:sz w:val="21"/>
          <w:lang w:bidi="zh-CN"/>
        </w:rPr>
        <w:t>2</w:t>
      </w:r>
      <w:r>
        <w:rPr>
          <w:rFonts w:eastAsia="宋体" w:cs="Times New Roman"/>
          <w:kern w:val="0"/>
          <w:sz w:val="21"/>
          <w:lang w:bidi="zh-CN"/>
        </w:rPr>
        <w:t>00mm加分</w:t>
      </w:r>
      <w:r>
        <w:rPr>
          <w:rFonts w:hint="eastAsia" w:eastAsia="宋体" w:cs="Times New Roman"/>
          <w:kern w:val="0"/>
          <w:sz w:val="21"/>
          <w:lang w:bidi="zh-CN"/>
        </w:rPr>
        <w:t>0</w:t>
      </w:r>
      <w:r>
        <w:rPr>
          <w:rFonts w:eastAsia="宋体" w:cs="Times New Roman"/>
          <w:kern w:val="0"/>
          <w:sz w:val="21"/>
          <w:lang w:bidi="zh-CN"/>
        </w:rPr>
        <w:t>.3分</w:t>
      </w:r>
      <w:r>
        <w:rPr>
          <w:rFonts w:hint="eastAsia" w:eastAsia="宋体" w:cs="Times New Roman"/>
          <w:kern w:val="0"/>
          <w:sz w:val="21"/>
          <w:lang w:bidi="zh-CN"/>
        </w:rPr>
        <w:t>）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-16" w:leftChars="-118" w:hanging="267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spacing w:val="-6"/>
          <w:kern w:val="0"/>
          <w:sz w:val="21"/>
          <w:lang w:val="zh-CN" w:bidi="zh-CN"/>
        </w:rPr>
        <w:t>设备成形舱可配置刚性刮刀和柔性刮刀，其中刚性刮刀可具备无磁性，实现磁性粉末的铺粉成形；</w:t>
      </w:r>
      <w:r>
        <w:rPr>
          <w:rFonts w:hint="eastAsia" w:eastAsia="宋体" w:cs="Times New Roman"/>
          <w:spacing w:val="-6"/>
          <w:kern w:val="0"/>
          <w:sz w:val="21"/>
          <w:lang w:val="en-US" w:bidi="zh-CN"/>
        </w:rPr>
        <w:t>刮刀在工装中调平，在设备中无需调平。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ascii="宋体" w:hAnsi="宋体" w:eastAsia="宋体" w:cs="宋体"/>
          <w:kern w:val="0"/>
          <w:sz w:val="21"/>
          <w:lang w:val="zh-CN" w:bidi="zh-CN"/>
        </w:rPr>
        <w:t>双向铺粉兼备单向铺粉且可实现自由切换</w:t>
      </w:r>
      <w:r>
        <w:rPr>
          <w:rFonts w:hint="eastAsia" w:eastAsia="宋体" w:cs="Times New Roman"/>
          <w:kern w:val="0"/>
          <w:sz w:val="21"/>
          <w:lang w:val="zh-CN" w:bidi="zh-CN"/>
        </w:rPr>
        <w:t>，铺粉层厚可调节范围</w:t>
      </w:r>
      <w:r>
        <w:rPr>
          <w:rFonts w:eastAsia="宋体" w:cs="Times New Roman"/>
          <w:kern w:val="0"/>
          <w:sz w:val="21"/>
          <w:lang w:val="zh-CN" w:bidi="zh-CN"/>
        </w:rPr>
        <w:t>20-100um</w:t>
      </w:r>
      <w:r>
        <w:rPr>
          <w:rFonts w:hint="eastAsia" w:eastAsia="宋体" w:cs="Times New Roman"/>
          <w:kern w:val="0"/>
          <w:sz w:val="21"/>
          <w:lang w:val="zh-CN" w:bidi="zh-CN"/>
        </w:rPr>
        <w:t>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基板最高预热温度：</w:t>
      </w:r>
      <w:r>
        <w:rPr>
          <w:rFonts w:eastAsia="宋体" w:cs="Times New Roman"/>
          <w:kern w:val="0"/>
          <w:sz w:val="21"/>
          <w:lang w:val="zh-CN" w:bidi="zh-CN"/>
        </w:rPr>
        <w:t xml:space="preserve">≥100℃ </w:t>
      </w:r>
      <w:r>
        <w:rPr>
          <w:rFonts w:hint="eastAsia" w:eastAsia="宋体" w:cs="Times New Roman"/>
          <w:kern w:val="0"/>
          <w:sz w:val="21"/>
          <w:lang w:val="zh-CN" w:bidi="zh-CN"/>
        </w:rPr>
        <w:t>；（达到1</w:t>
      </w:r>
      <w:r>
        <w:rPr>
          <w:rFonts w:eastAsia="宋体" w:cs="Times New Roman"/>
          <w:kern w:val="0"/>
          <w:sz w:val="21"/>
          <w:lang w:val="zh-CN" w:bidi="zh-CN"/>
        </w:rPr>
        <w:t>00℃不扣分</w:t>
      </w:r>
      <w:r>
        <w:rPr>
          <w:rFonts w:hint="eastAsia" w:eastAsia="宋体" w:cs="Times New Roman"/>
          <w:kern w:val="0"/>
          <w:sz w:val="21"/>
          <w:lang w:val="zh-CN" w:bidi="zh-CN"/>
        </w:rPr>
        <w:t>，高于1</w:t>
      </w:r>
      <w:r>
        <w:rPr>
          <w:rFonts w:eastAsia="宋体" w:cs="Times New Roman"/>
          <w:kern w:val="0"/>
          <w:sz w:val="21"/>
          <w:lang w:val="zh-CN" w:bidi="zh-CN"/>
        </w:rPr>
        <w:t>00℃不加分</w:t>
      </w:r>
      <w:r>
        <w:rPr>
          <w:rFonts w:hint="eastAsia" w:eastAsia="宋体" w:cs="Times New Roman"/>
          <w:kern w:val="0"/>
          <w:sz w:val="21"/>
          <w:lang w:val="zh-CN" w:bidi="zh-CN"/>
        </w:rPr>
        <w:t>）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bidi="zh-CN"/>
        </w:rPr>
        <w:t>基板无需调平操作；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设备具备良好的气密性，打印过程中最低氧含量控制在</w:t>
      </w:r>
      <w:r>
        <w:rPr>
          <w:rFonts w:eastAsia="宋体" w:cs="Times New Roman"/>
          <w:kern w:val="0"/>
          <w:sz w:val="21"/>
          <w:lang w:val="zh-CN" w:bidi="zh-CN"/>
        </w:rPr>
        <w:t>100ppm</w:t>
      </w:r>
      <w:r>
        <w:rPr>
          <w:rFonts w:hint="eastAsia" w:eastAsia="宋体" w:cs="Times New Roman"/>
          <w:kern w:val="0"/>
          <w:sz w:val="21"/>
          <w:lang w:val="zh-CN" w:bidi="zh-CN"/>
        </w:rPr>
        <w:t>以内；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送粉方式采用上落粉，可实现不停机不间断加粉；落粉模块可拆卸，整体吊装，方便粉末更换、清理；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ascii="宋体" w:hAnsi="宋体" w:eastAsia="宋体" w:cs="宋体"/>
          <w:kern w:val="0"/>
          <w:sz w:val="21"/>
          <w:lang w:val="zh-CN" w:bidi="zh-CN"/>
        </w:rPr>
        <w:t>可对供粉舱内粉末量进行实时监测、实时粉末显示，实现缺粉检测及预警报警，提供设备供粉舱</w:t>
      </w:r>
      <w:r>
        <w:rPr>
          <w:rFonts w:hint="eastAsia" w:eastAsia="宋体" w:cs="Times New Roman"/>
          <w:kern w:val="0"/>
          <w:sz w:val="21"/>
          <w:lang w:val="zh-CN" w:bidi="zh-CN"/>
        </w:rPr>
        <w:t>实体结构图，并量尺标明实际尺寸及</w:t>
      </w:r>
      <w:r>
        <w:rPr>
          <w:rFonts w:hint="eastAsia" w:ascii="宋体" w:hAnsi="宋体" w:eastAsia="宋体" w:cs="宋体"/>
          <w:kern w:val="0"/>
          <w:sz w:val="21"/>
          <w:lang w:val="zh-CN" w:bidi="zh-CN"/>
        </w:rPr>
        <w:t>粉末状态软件监控截图；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设备可实现一键打印功能，可根据初始设置参数自动完成设备准备工作并开始打印，可一键完成缸体在成形位和取件位的转移，提供设备软件功能截图；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集成智能化精准送粉，支持用户自主选择，可实现自动根据当前打印截面智能调节送粉比例，有效减少粉末单次打印需准备粉量，提供软件控制截图；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bidi="zh-CN"/>
        </w:rPr>
        <w:t>设备运行期间耗气量：</w:t>
      </w:r>
      <w:r>
        <w:rPr>
          <w:rFonts w:hint="eastAsia" w:eastAsia="宋体" w:cs="Times New Roman"/>
          <w:kern w:val="0"/>
          <w:sz w:val="21"/>
          <w:lang w:val="en-US" w:bidi="zh-CN"/>
        </w:rPr>
        <w:t>①</w:t>
      </w:r>
      <w:r>
        <w:rPr>
          <w:rFonts w:hint="eastAsia" w:eastAsia="宋体" w:cs="Times New Roman"/>
          <w:kern w:val="0"/>
          <w:sz w:val="21"/>
          <w:lang w:val="zh-CN" w:bidi="zh-CN"/>
        </w:rPr>
        <w:t>成型过程中成型舱氩气消耗量，20L/min</w:t>
      </w:r>
      <w:r>
        <w:rPr>
          <w:rFonts w:hint="eastAsia" w:eastAsia="宋体" w:cs="Times New Roman"/>
          <w:kern w:val="0"/>
          <w:sz w:val="21"/>
          <w:lang w:val="en-US" w:bidi="zh-CN"/>
        </w:rPr>
        <w:t>≤消耗量≤30</w:t>
      </w:r>
      <w:r>
        <w:rPr>
          <w:rFonts w:hint="eastAsia" w:eastAsia="宋体" w:cs="Times New Roman"/>
          <w:kern w:val="0"/>
          <w:sz w:val="21"/>
          <w:lang w:val="zh-CN" w:bidi="zh-CN"/>
        </w:rPr>
        <w:t>L/min</w:t>
      </w:r>
      <w:r>
        <w:rPr>
          <w:rFonts w:hint="eastAsia" w:eastAsia="宋体" w:cs="Times New Roman"/>
          <w:kern w:val="0"/>
          <w:sz w:val="21"/>
          <w:lang w:val="en-US" w:bidi="zh-CN"/>
        </w:rPr>
        <w:t>的本项不扣分，</w:t>
      </w:r>
      <w:r>
        <w:rPr>
          <w:rFonts w:hint="eastAsia" w:eastAsia="宋体" w:cs="Times New Roman"/>
          <w:kern w:val="0"/>
          <w:sz w:val="21"/>
          <w:lang w:val="zh-CN" w:bidi="zh-CN"/>
        </w:rPr>
        <w:t>消耗量</w:t>
      </w:r>
      <w:r>
        <w:rPr>
          <w:rFonts w:hint="eastAsia" w:eastAsia="宋体" w:cs="Times New Roman"/>
          <w:kern w:val="0"/>
          <w:sz w:val="21"/>
          <w:lang w:val="en-US" w:bidi="zh-CN"/>
        </w:rPr>
        <w:t>＜15</w:t>
      </w:r>
      <w:r>
        <w:rPr>
          <w:rFonts w:hint="eastAsia" w:eastAsia="宋体" w:cs="Times New Roman"/>
          <w:kern w:val="0"/>
          <w:sz w:val="21"/>
          <w:lang w:val="zh-CN" w:bidi="zh-CN"/>
        </w:rPr>
        <w:t>L/min的加</w:t>
      </w:r>
      <w:r>
        <w:rPr>
          <w:rFonts w:hint="eastAsia" w:eastAsia="宋体" w:cs="Times New Roman"/>
          <w:kern w:val="0"/>
          <w:sz w:val="21"/>
          <w:lang w:val="en-US" w:bidi="zh-CN"/>
        </w:rPr>
        <w:t>0.5</w:t>
      </w:r>
      <w:r>
        <w:rPr>
          <w:rFonts w:hint="eastAsia" w:eastAsia="宋体" w:cs="Times New Roman"/>
          <w:kern w:val="0"/>
          <w:sz w:val="21"/>
          <w:lang w:val="zh-CN" w:bidi="zh-CN"/>
        </w:rPr>
        <w:t>分，</w:t>
      </w:r>
      <w:r>
        <w:rPr>
          <w:rFonts w:hint="eastAsia" w:eastAsia="宋体" w:cs="Times New Roman"/>
          <w:kern w:val="0"/>
          <w:sz w:val="21"/>
          <w:lang w:val="en-US" w:bidi="zh-CN"/>
        </w:rPr>
        <w:t>消耗量＞</w:t>
      </w:r>
      <w:r>
        <w:rPr>
          <w:rFonts w:hint="eastAsia" w:eastAsia="宋体" w:cs="Times New Roman"/>
          <w:kern w:val="0"/>
          <w:sz w:val="21"/>
          <w:lang w:val="zh-CN" w:bidi="zh-CN"/>
        </w:rPr>
        <w:t>30L/min的减</w:t>
      </w:r>
      <w:r>
        <w:rPr>
          <w:rFonts w:hint="eastAsia" w:eastAsia="宋体" w:cs="Times New Roman"/>
          <w:kern w:val="0"/>
          <w:sz w:val="21"/>
          <w:lang w:val="en-US" w:bidi="zh-CN"/>
        </w:rPr>
        <w:t>0.5</w:t>
      </w:r>
      <w:r>
        <w:rPr>
          <w:rFonts w:hint="eastAsia" w:eastAsia="宋体" w:cs="Times New Roman"/>
          <w:kern w:val="0"/>
          <w:sz w:val="21"/>
          <w:lang w:val="zh-CN" w:bidi="zh-CN"/>
        </w:rPr>
        <w:t>分；</w:t>
      </w:r>
      <w:r>
        <w:rPr>
          <w:rFonts w:hint="eastAsia" w:eastAsia="宋体" w:cs="Times New Roman"/>
          <w:kern w:val="0"/>
          <w:sz w:val="21"/>
          <w:lang w:val="en-US" w:bidi="zh-CN"/>
        </w:rPr>
        <w:t>②</w:t>
      </w:r>
      <w:r>
        <w:rPr>
          <w:rFonts w:hint="eastAsia" w:eastAsia="宋体" w:cs="Times New Roman"/>
          <w:kern w:val="0"/>
          <w:sz w:val="21"/>
          <w:lang w:val="zh-CN" w:bidi="zh-CN"/>
        </w:rPr>
        <w:t>在成型舱洗气过程中，当一个小时内氧含量从大气环境降到0.3%时，100L/min</w:t>
      </w:r>
      <w:r>
        <w:rPr>
          <w:rFonts w:hint="eastAsia" w:eastAsia="宋体" w:cs="Times New Roman"/>
          <w:kern w:val="0"/>
          <w:sz w:val="21"/>
          <w:lang w:val="en-US" w:bidi="zh-CN"/>
        </w:rPr>
        <w:t>≤</w:t>
      </w:r>
      <w:r>
        <w:rPr>
          <w:rFonts w:hint="eastAsia" w:eastAsia="宋体" w:cs="Times New Roman"/>
          <w:kern w:val="0"/>
          <w:sz w:val="21"/>
          <w:lang w:val="zh-CN" w:bidi="zh-CN"/>
        </w:rPr>
        <w:t>所需氩气</w:t>
      </w:r>
      <w:r>
        <w:rPr>
          <w:rFonts w:hint="eastAsia" w:eastAsia="宋体" w:cs="Times New Roman"/>
          <w:kern w:val="0"/>
          <w:sz w:val="21"/>
          <w:lang w:val="en-US" w:bidi="zh-CN"/>
        </w:rPr>
        <w:t>≤150</w:t>
      </w:r>
      <w:r>
        <w:rPr>
          <w:rFonts w:hint="eastAsia" w:eastAsia="宋体" w:cs="Times New Roman"/>
          <w:kern w:val="0"/>
          <w:sz w:val="21"/>
          <w:lang w:val="zh-CN" w:bidi="zh-CN"/>
        </w:rPr>
        <w:t>L/min</w:t>
      </w:r>
      <w:r>
        <w:rPr>
          <w:rFonts w:hint="eastAsia" w:eastAsia="宋体" w:cs="Times New Roman"/>
          <w:kern w:val="0"/>
          <w:sz w:val="21"/>
          <w:lang w:val="en-US" w:bidi="zh-CN"/>
        </w:rPr>
        <w:t>本项不扣分，</w:t>
      </w:r>
      <w:r>
        <w:rPr>
          <w:rFonts w:hint="eastAsia" w:eastAsia="宋体" w:cs="Times New Roman"/>
          <w:kern w:val="0"/>
          <w:sz w:val="21"/>
          <w:lang w:val="zh-CN" w:bidi="zh-CN"/>
        </w:rPr>
        <w:t>所需氩气</w:t>
      </w:r>
      <w:r>
        <w:rPr>
          <w:rFonts w:hint="eastAsia" w:eastAsia="宋体" w:cs="Times New Roman"/>
          <w:kern w:val="0"/>
          <w:sz w:val="21"/>
          <w:lang w:val="en-US" w:bidi="zh-CN"/>
        </w:rPr>
        <w:t>＜</w:t>
      </w:r>
      <w:r>
        <w:rPr>
          <w:rFonts w:hint="eastAsia" w:eastAsia="宋体" w:cs="Times New Roman"/>
          <w:kern w:val="0"/>
          <w:sz w:val="21"/>
          <w:lang w:val="zh-CN" w:bidi="zh-CN"/>
        </w:rPr>
        <w:t>100L/min的加</w:t>
      </w:r>
      <w:r>
        <w:rPr>
          <w:rFonts w:hint="eastAsia" w:eastAsia="宋体" w:cs="Times New Roman"/>
          <w:kern w:val="0"/>
          <w:sz w:val="21"/>
          <w:lang w:val="en-US" w:bidi="zh-CN"/>
        </w:rPr>
        <w:t>0.5</w:t>
      </w:r>
      <w:r>
        <w:rPr>
          <w:rFonts w:hint="eastAsia" w:eastAsia="宋体" w:cs="Times New Roman"/>
          <w:kern w:val="0"/>
          <w:sz w:val="21"/>
          <w:lang w:val="zh-CN" w:bidi="zh-CN"/>
        </w:rPr>
        <w:t>分，</w:t>
      </w:r>
      <w:r>
        <w:rPr>
          <w:rFonts w:hint="eastAsia" w:eastAsia="宋体" w:cs="Times New Roman"/>
          <w:kern w:val="0"/>
          <w:sz w:val="21"/>
          <w:lang w:val="en-US" w:bidi="zh-CN"/>
        </w:rPr>
        <w:t>＞</w:t>
      </w:r>
      <w:r>
        <w:rPr>
          <w:rFonts w:hint="eastAsia" w:eastAsia="宋体" w:cs="Times New Roman"/>
          <w:kern w:val="0"/>
          <w:sz w:val="21"/>
          <w:lang w:val="zh-CN" w:bidi="zh-CN"/>
        </w:rPr>
        <w:t>150L/min的减</w:t>
      </w:r>
      <w:r>
        <w:rPr>
          <w:rFonts w:hint="eastAsia" w:eastAsia="宋体" w:cs="Times New Roman"/>
          <w:kern w:val="0"/>
          <w:sz w:val="21"/>
          <w:lang w:val="en-US" w:bidi="zh-CN"/>
        </w:rPr>
        <w:t>0.5</w:t>
      </w:r>
      <w:r>
        <w:rPr>
          <w:rFonts w:hint="eastAsia" w:eastAsia="宋体" w:cs="Times New Roman"/>
          <w:kern w:val="0"/>
          <w:sz w:val="21"/>
          <w:lang w:val="zh-CN" w:bidi="zh-CN"/>
        </w:rPr>
        <w:t>分。</w:t>
      </w:r>
    </w:p>
    <w:p>
      <w:pPr>
        <w:widowControl w:val="0"/>
        <w:autoSpaceDE w:val="0"/>
        <w:autoSpaceDN w:val="0"/>
        <w:spacing w:line="240" w:lineRule="auto"/>
        <w:ind w:left="-607" w:leftChars="-253"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8" w:leftChars="-118" w:hanging="275" w:hangingChars="135"/>
        <w:jc w:val="both"/>
        <w:rPr>
          <w:rFonts w:eastAsia="宋体" w:cs="Times New Roman"/>
          <w:spacing w:val="-3"/>
          <w:sz w:val="21"/>
          <w:lang w:val="zh-CN" w:bidi="zh-CN"/>
        </w:rPr>
      </w:pPr>
      <w:r>
        <w:rPr>
          <w:rFonts w:hint="eastAsia" w:eastAsia="宋体" w:cs="Times New Roman"/>
          <w:spacing w:val="-3"/>
          <w:sz w:val="21"/>
          <w:lang w:val="zh-CN" w:bidi="zh-CN"/>
        </w:rPr>
        <w:t>控制系统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采用数字控制系统，具备网络接口，并能够实时反馈设备的运行情况如各轴扭矩，位置等信息，具有数据采集、显示、储存等功能；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>Z</w:t>
      </w:r>
      <w:r>
        <w:rPr>
          <w:rFonts w:hint="eastAsia" w:eastAsia="宋体" w:cs="Times New Roman"/>
          <w:kern w:val="0"/>
          <w:sz w:val="21"/>
          <w:lang w:val="zh-CN" w:bidi="zh-CN"/>
        </w:rPr>
        <w:t>轴配备光栅尺，可实现零件打印过程实时高度检查，具备异常报警功能，整机伺服控制均使用总线伺服驱动，可实现闭环控制；采用安全控制器进行了安全回路的设计，安全继电器等级可达到</w:t>
      </w:r>
      <w:r>
        <w:rPr>
          <w:rFonts w:eastAsia="宋体" w:cs="Times New Roman"/>
          <w:kern w:val="0"/>
          <w:sz w:val="21"/>
          <w:lang w:val="zh-CN" w:bidi="zh-CN"/>
        </w:rPr>
        <w:t>SIL3</w:t>
      </w:r>
      <w:r>
        <w:rPr>
          <w:rFonts w:hint="eastAsia" w:eastAsia="宋体" w:cs="Times New Roman"/>
          <w:kern w:val="0"/>
          <w:sz w:val="21"/>
          <w:lang w:val="zh-CN" w:bidi="zh-CN"/>
        </w:rPr>
        <w:t>级；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bCs/>
          <w:kern w:val="0"/>
          <w:sz w:val="21"/>
          <w:lang w:val="zh-CN" w:bidi="zh-CN"/>
        </w:rPr>
        <w:t>设备集成</w:t>
      </w:r>
      <w:r>
        <w:rPr>
          <w:rFonts w:eastAsia="宋体" w:cs="Times New Roman"/>
          <w:bCs/>
          <w:kern w:val="0"/>
          <w:sz w:val="21"/>
          <w:lang w:val="zh-CN" w:bidi="zh-CN"/>
        </w:rPr>
        <w:t>UPS</w:t>
      </w:r>
      <w:r>
        <w:rPr>
          <w:rFonts w:hint="eastAsia" w:eastAsia="宋体" w:cs="Times New Roman"/>
          <w:bCs/>
          <w:kern w:val="0"/>
          <w:sz w:val="21"/>
          <w:lang w:val="zh-CN" w:bidi="zh-CN"/>
        </w:rPr>
        <w:t>电源可实现断电保护（断电保护时间不低于3</w:t>
      </w:r>
      <w:r>
        <w:rPr>
          <w:rFonts w:eastAsia="宋体" w:cs="Times New Roman"/>
          <w:bCs/>
          <w:kern w:val="0"/>
          <w:sz w:val="21"/>
          <w:lang w:val="zh-CN" w:bidi="zh-CN"/>
        </w:rPr>
        <w:t>0分钟</w:t>
      </w:r>
      <w:r>
        <w:rPr>
          <w:rFonts w:hint="eastAsia" w:eastAsia="宋体" w:cs="Times New Roman"/>
          <w:bCs/>
          <w:kern w:val="0"/>
          <w:sz w:val="21"/>
          <w:lang w:val="zh-CN" w:bidi="zh-CN"/>
        </w:rPr>
        <w:t>），可自动保存当前打印数据，供电后第一时间设备可正常工作；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bCs/>
          <w:kern w:val="0"/>
          <w:sz w:val="21"/>
          <w:lang w:val="zh-CN" w:bidi="zh-CN"/>
        </w:rPr>
        <w:t>设备控制操作采用触摸屏</w:t>
      </w:r>
      <w:r>
        <w:rPr>
          <w:rFonts w:hint="eastAsia" w:eastAsia="宋体" w:cs="Times New Roman"/>
          <w:bCs/>
          <w:kern w:val="0"/>
          <w:sz w:val="21"/>
          <w:lang w:bidi="zh-CN"/>
        </w:rPr>
        <w:t>及键盘鼠标方式进行</w:t>
      </w:r>
      <w:r>
        <w:rPr>
          <w:rFonts w:hint="eastAsia" w:eastAsia="宋体" w:cs="Times New Roman"/>
          <w:bCs/>
          <w:kern w:val="0"/>
          <w:sz w:val="21"/>
          <w:lang w:val="zh-CN" w:bidi="zh-CN"/>
        </w:rPr>
        <w:t>，</w:t>
      </w:r>
      <w:r>
        <w:rPr>
          <w:rFonts w:hint="eastAsia" w:eastAsia="宋体" w:cs="Times New Roman"/>
          <w:bCs/>
          <w:kern w:val="0"/>
          <w:sz w:val="21"/>
          <w:lang w:bidi="zh-CN"/>
        </w:rPr>
        <w:t>具有键盘托</w:t>
      </w:r>
      <w:r>
        <w:rPr>
          <w:rFonts w:hint="eastAsia" w:eastAsia="宋体" w:cs="Times New Roman"/>
          <w:bCs/>
          <w:kern w:val="0"/>
          <w:sz w:val="21"/>
          <w:lang w:val="zh-CN" w:bidi="zh-CN"/>
        </w:rPr>
        <w:t>；</w:t>
      </w:r>
      <w:r>
        <w:rPr>
          <w:rFonts w:hint="eastAsia" w:eastAsia="宋体" w:cs="Times New Roman"/>
          <w:kern w:val="0"/>
          <w:sz w:val="21"/>
          <w:lang w:val="zh-CN" w:bidi="zh-CN"/>
        </w:rPr>
        <w:t>可实现自动及手动控制，自动控制和手动控制能够进行切换；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ascii="Segoe UI Symbol" w:hAnsi="Segoe UI Symbol" w:eastAsia="宋体" w:cs="Segoe UI Symbol"/>
          <w:kern w:val="0"/>
          <w:sz w:val="21"/>
          <w:lang w:bidi="zh-CN"/>
        </w:rPr>
        <w:t>制造商</w:t>
      </w:r>
      <w:r>
        <w:rPr>
          <w:rFonts w:hint="eastAsia" w:eastAsia="宋体" w:cs="Times New Roman"/>
          <w:kern w:val="0"/>
          <w:sz w:val="21"/>
          <w:lang w:val="zh-CN" w:bidi="zh-CN"/>
        </w:rPr>
        <w:t>自主研发设备控制软件，可依据分层切片结果控制激光器输出激光对金属粉末进行烧结，成形的主要工况可进行调节和记录，成形过程可全自动进行，无需看管，提供软件著作权证书；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有对外接口，能够与客户方</w:t>
      </w:r>
      <w:r>
        <w:rPr>
          <w:rFonts w:eastAsia="宋体" w:cs="Times New Roman"/>
          <w:kern w:val="0"/>
          <w:sz w:val="21"/>
          <w:lang w:val="zh-CN" w:bidi="zh-CN"/>
        </w:rPr>
        <w:t>MES</w:t>
      </w:r>
      <w:r>
        <w:rPr>
          <w:rFonts w:hint="eastAsia" w:eastAsia="宋体" w:cs="Times New Roman"/>
          <w:kern w:val="0"/>
          <w:sz w:val="21"/>
          <w:lang w:val="zh-CN" w:bidi="zh-CN"/>
        </w:rPr>
        <w:t>系统、数据库系统进行数据交互及二次开发；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>控制系统可显示详细激光扫描路径，分层数据浏览支持缩放和内部填充线查看</w:t>
      </w:r>
      <w:r>
        <w:rPr>
          <w:rFonts w:hint="eastAsia" w:eastAsia="宋体" w:cs="Times New Roman"/>
          <w:kern w:val="0"/>
          <w:sz w:val="21"/>
          <w:lang w:val="zh-CN" w:bidi="zh-CN"/>
        </w:rPr>
        <w:t>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-8" w:leftChars="-118" w:hanging="275" w:hangingChars="135"/>
        <w:jc w:val="both"/>
        <w:rPr>
          <w:rFonts w:eastAsia="宋体" w:cs="Times New Roman"/>
          <w:spacing w:val="-3"/>
          <w:sz w:val="21"/>
          <w:lang w:val="zh-CN" w:bidi="zh-CN"/>
        </w:rPr>
      </w:pPr>
      <w:r>
        <w:rPr>
          <w:rFonts w:hint="eastAsia" w:eastAsia="宋体" w:cs="Times New Roman"/>
          <w:spacing w:val="-3"/>
          <w:sz w:val="21"/>
          <w:lang w:val="zh-CN" w:bidi="zh-CN"/>
        </w:rPr>
        <w:t>质量监控系统</w:t>
      </w:r>
      <w:r>
        <w:rPr>
          <w:rFonts w:eastAsia="宋体" w:cs="Times New Roman"/>
          <w:spacing w:val="-3"/>
          <w:sz w:val="21"/>
          <w:lang w:val="zh-CN" w:bidi="zh-CN"/>
        </w:rPr>
        <w:tab/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可实时监测、显示并记录零件成形关键信息，以上信息应至少包含平台温度、舱内温度、舱</w:t>
      </w:r>
    </w:p>
    <w:p>
      <w:pPr>
        <w:widowControl w:val="0"/>
        <w:autoSpaceDE w:val="0"/>
        <w:autoSpaceDN w:val="0"/>
        <w:ind w:leftChars="-118" w:hanging="283" w:hangingChars="135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内压力、各轴扭矩和位置、零件成形图像、打印进度、滤芯压差以及成形舱内氧含量等，提供软件监控截图；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内置高清相机，像素不低于5</w:t>
      </w:r>
      <w:r>
        <w:rPr>
          <w:rFonts w:eastAsia="宋体" w:cs="Times New Roman"/>
          <w:kern w:val="0"/>
          <w:sz w:val="21"/>
          <w:lang w:val="zh-CN" w:bidi="zh-CN"/>
        </w:rPr>
        <w:t>00W像素</w:t>
      </w:r>
      <w:r>
        <w:rPr>
          <w:rFonts w:hint="eastAsia" w:eastAsia="宋体" w:cs="Times New Roman"/>
          <w:kern w:val="0"/>
          <w:sz w:val="21"/>
          <w:lang w:val="zh-CN" w:bidi="zh-CN"/>
        </w:rPr>
        <w:t>，可采集每层铺粉后和打印后的照片，实现铺粉质量实时监控，并可自主处理多种铺粉异常，便于质量追溯，提供软件应用截图；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具有</w:t>
      </w:r>
      <w:r>
        <w:rPr>
          <w:rFonts w:hint="eastAsia" w:eastAsia="宋体" w:cs="Times New Roman"/>
          <w:kern w:val="0"/>
          <w:sz w:val="21"/>
          <w:lang w:bidi="zh-CN"/>
        </w:rPr>
        <w:t>舱室</w:t>
      </w:r>
      <w:r>
        <w:rPr>
          <w:rFonts w:hint="eastAsia" w:eastAsia="宋体" w:cs="Times New Roman"/>
          <w:kern w:val="0"/>
          <w:sz w:val="21"/>
          <w:lang w:val="zh-CN" w:bidi="zh-CN"/>
        </w:rPr>
        <w:t>压力异常报警功能，且压力超标时可自动泄压；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ascii="宋体" w:hAnsi="宋体" w:eastAsia="宋体" w:cs="宋体"/>
          <w:kern w:val="0"/>
          <w:sz w:val="21"/>
          <w:lang w:val="zh-CN" w:bidi="zh-CN"/>
        </w:rPr>
        <w:t>采用冗余设计配置2个氧传感器，</w:t>
      </w:r>
      <w:r>
        <w:rPr>
          <w:rFonts w:hint="eastAsia" w:eastAsia="宋体" w:cs="Times New Roman"/>
          <w:kern w:val="0"/>
          <w:sz w:val="21"/>
          <w:lang w:val="zh-CN" w:bidi="zh-CN"/>
        </w:rPr>
        <w:t>可实现成形室氧含量实时监测报警与失效监测；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具备自诊断故障功能，可实现实时监控并分级诊断，故障进行监测、记录，分析；针对不</w:t>
      </w:r>
    </w:p>
    <w:p>
      <w:pPr>
        <w:widowControl w:val="0"/>
        <w:autoSpaceDE w:val="0"/>
        <w:autoSpaceDN w:val="0"/>
        <w:ind w:leftChars="-118" w:hanging="283" w:hangingChars="135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同故障影响程度分级处理，提高效率，避免设备停机，提供故障分类处理机制方案；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bidi="zh-CN"/>
        </w:rPr>
        <w:t>具备工作报表模块，</w:t>
      </w:r>
      <w:r>
        <w:rPr>
          <w:rFonts w:hint="eastAsia" w:eastAsia="宋体" w:cs="Times New Roman"/>
          <w:kern w:val="0"/>
          <w:sz w:val="21"/>
          <w:lang w:val="zh-CN" w:bidi="zh-CN"/>
        </w:rPr>
        <w:t>可生成工作报表，工作报表包含零件信息、暂停信息、打印日志、</w:t>
      </w:r>
      <w:r>
        <w:rPr>
          <w:rFonts w:hint="eastAsia" w:ascii="宋体" w:hAnsi="宋体" w:eastAsia="宋体" w:cs="宋体"/>
          <w:kern w:val="0"/>
          <w:sz w:val="21"/>
          <w:lang w:val="zh-CN" w:bidi="zh-CN"/>
        </w:rPr>
        <w:t>操</w:t>
      </w:r>
    </w:p>
    <w:p>
      <w:pPr>
        <w:widowControl w:val="0"/>
        <w:autoSpaceDE w:val="0"/>
        <w:autoSpaceDN w:val="0"/>
        <w:ind w:leftChars="-118" w:hanging="283" w:hangingChars="135"/>
        <w:rPr>
          <w:rFonts w:ascii="宋体" w:hAnsi="宋体" w:eastAsia="宋体" w:cs="宋体"/>
          <w:kern w:val="0"/>
          <w:sz w:val="21"/>
          <w:lang w:val="zh-CN" w:bidi="zh-CN"/>
        </w:rPr>
      </w:pPr>
      <w:r>
        <w:rPr>
          <w:rFonts w:hint="eastAsia" w:ascii="宋体" w:hAnsi="宋体" w:eastAsia="宋体" w:cs="宋体"/>
          <w:kern w:val="0"/>
          <w:sz w:val="21"/>
          <w:lang w:val="zh-CN" w:bidi="zh-CN"/>
        </w:rPr>
        <w:t>作日志、报警日志、工时记录、生产记录等，支持用户自由进行内容和时间筛选</w:t>
      </w:r>
      <w:r>
        <w:rPr>
          <w:rFonts w:hint="eastAsia" w:eastAsia="宋体" w:cs="Times New Roman"/>
          <w:kern w:val="0"/>
          <w:sz w:val="21"/>
          <w:lang w:val="zh-CN" w:bidi="zh-CN"/>
        </w:rPr>
        <w:t>，</w:t>
      </w:r>
      <w:r>
        <w:rPr>
          <w:rFonts w:hint="eastAsia" w:ascii="宋体" w:hAnsi="宋体" w:eastAsia="宋体" w:cs="宋体"/>
          <w:kern w:val="0"/>
          <w:sz w:val="21"/>
          <w:lang w:val="zh-CN" w:bidi="zh-CN"/>
        </w:rPr>
        <w:t>提供工作报表及功能界面；</w:t>
      </w:r>
      <w:r>
        <w:rPr>
          <w:rFonts w:ascii="宋体" w:hAnsi="宋体" w:eastAsia="宋体" w:cs="宋体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sz w:val="21"/>
          <w:lang w:bidi="zh-CN"/>
        </w:rPr>
      </w:pPr>
      <w:r>
        <w:rPr>
          <w:rFonts w:hint="eastAsia" w:eastAsia="宋体" w:cs="Times New Roman"/>
          <w:sz w:val="21"/>
          <w:lang w:bidi="zh-CN"/>
        </w:rPr>
        <w:t>循环过滤系统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>▲9.1</w:t>
      </w:r>
      <w:r>
        <w:rPr>
          <w:rFonts w:hint="eastAsia" w:eastAsia="宋体" w:cs="Times New Roman"/>
          <w:kern w:val="0"/>
          <w:sz w:val="21"/>
          <w:lang w:val="en-US" w:bidi="zh-CN"/>
        </w:rPr>
        <w:t xml:space="preserve"> </w:t>
      </w:r>
      <w:r>
        <w:rPr>
          <w:rFonts w:hint="eastAsia" w:eastAsia="宋体" w:cs="Times New Roman"/>
          <w:kern w:val="0"/>
          <w:sz w:val="21"/>
          <w:lang w:val="zh-CN" w:bidi="zh-CN"/>
        </w:rPr>
        <w:t>采用模块化设计，可单独进行拆装维护，采用烧结板过滤器，具有较长使用寿命，可满足设备连续运行需求，过滤系统应具备自动清洁滤芯的功能。</w:t>
      </w:r>
    </w:p>
    <w:p>
      <w:pPr>
        <w:pStyle w:val="14"/>
        <w:widowControl w:val="0"/>
        <w:numPr>
          <w:ilvl w:val="0"/>
          <w:numId w:val="0"/>
        </w:numPr>
        <w:tabs>
          <w:tab w:val="left" w:pos="2281"/>
        </w:tabs>
        <w:autoSpaceDE w:val="0"/>
        <w:autoSpaceDN w:val="0"/>
        <w:spacing w:line="240" w:lineRule="auto"/>
        <w:ind w:leftChars="0"/>
        <w:jc w:val="both"/>
        <w:rPr>
          <w:rFonts w:eastAsia="宋体" w:cs="Times New Roman"/>
          <w:sz w:val="21"/>
          <w:lang w:bidi="zh-CN"/>
        </w:rPr>
      </w:pPr>
      <w:r>
        <w:rPr>
          <w:rFonts w:hint="eastAsia" w:eastAsia="宋体" w:cs="Times New Roman"/>
          <w:kern w:val="0"/>
          <w:sz w:val="21"/>
          <w:lang w:val="en-US" w:bidi="zh-CN"/>
        </w:rPr>
        <w:t xml:space="preserve">9.2 </w:t>
      </w:r>
      <w:r>
        <w:rPr>
          <w:rFonts w:hint="eastAsia" w:eastAsia="宋体" w:cs="Times New Roman"/>
          <w:kern w:val="0"/>
          <w:sz w:val="21"/>
          <w:lang w:val="zh-CN" w:bidi="zh-CN"/>
        </w:rPr>
        <w:t>滤芯使用寿命不低于</w:t>
      </w:r>
      <w:r>
        <w:rPr>
          <w:rFonts w:eastAsia="宋体" w:cs="Times New Roman"/>
          <w:kern w:val="0"/>
          <w:sz w:val="21"/>
          <w:lang w:val="zh-CN" w:bidi="zh-CN"/>
        </w:rPr>
        <w:t>3万小时</w:t>
      </w:r>
      <w:r>
        <w:rPr>
          <w:rFonts w:hint="eastAsia" w:eastAsia="宋体" w:cs="Times New Roman"/>
          <w:kern w:val="0"/>
          <w:sz w:val="21"/>
          <w:lang w:val="zh-CN" w:bidi="zh-CN"/>
        </w:rPr>
        <w:t>，降低滤芯更换成本，并提高安全性；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sz w:val="21"/>
          <w:lang w:bidi="zh-CN"/>
        </w:rPr>
      </w:pPr>
      <w:r>
        <w:rPr>
          <w:rFonts w:hint="eastAsia" w:eastAsia="宋体" w:cs="Times New Roman"/>
          <w:sz w:val="21"/>
          <w:lang w:bidi="zh-CN"/>
        </w:rPr>
        <w:t>数据处理软件系统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1"/>
          <w:lang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0.1</w:t>
      </w:r>
      <w:r>
        <w:rPr>
          <w:rFonts w:hint="eastAsia" w:ascii="宋体" w:hAnsi="宋体" w:eastAsia="宋体" w:cs="宋体"/>
          <w:kern w:val="0"/>
          <w:sz w:val="21"/>
          <w:lang w:val="zh-CN"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切片软件能够与设备控制软件相兼容，能快速、自动生成切片数据，便于客户优化工艺参数，获得性能更优的零部件，开放工艺参数设定界面，用户可自行编辑设定，包括切片厚度、扫描速度、填充间距、扫描策略等，并可单独对各个参数进行快速设定和控制；</w:t>
      </w:r>
    </w:p>
    <w:p>
      <w:pPr>
        <w:widowControl w:val="0"/>
        <w:autoSpaceDE w:val="0"/>
        <w:autoSpaceDN w:val="0"/>
        <w:spacing w:line="240" w:lineRule="auto"/>
        <w:ind w:firstLine="0"/>
        <w:jc w:val="both"/>
        <w:rPr>
          <w:rFonts w:hint="eastAsia" w:eastAsia="宋体" w:cs="Times New Roman"/>
          <w:kern w:val="0"/>
          <w:sz w:val="21"/>
          <w:lang w:val="zh-CN" w:bidi="zh-CN"/>
        </w:rPr>
      </w:pP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eastAsia="宋体" w:cs="Times New Roman"/>
          <w:kern w:val="0"/>
          <w:sz w:val="21"/>
          <w:lang w:val="zh-CN" w:bidi="zh-CN"/>
        </w:rPr>
        <w:t>10.2</w:t>
      </w:r>
      <w:r>
        <w:rPr>
          <w:rFonts w:hint="eastAsia" w:eastAsia="宋体" w:cs="Times New Roman"/>
          <w:kern w:val="0"/>
          <w:sz w:val="21"/>
          <w:lang w:val="zh-CN" w:bidi="zh-CN"/>
        </w:rPr>
        <w:t>制造商自主研发离线工时计算软件，与设备控制软件相兼容，可实现离线状态下工时计算、路径预览、辅助路径查错等，提供软件著作权证书；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10.3▲</w:t>
      </w:r>
      <w:r>
        <w:rPr>
          <w:rFonts w:hint="eastAsia" w:eastAsia="宋体" w:cs="Times New Roman"/>
          <w:kern w:val="0"/>
          <w:sz w:val="21"/>
          <w:lang w:val="zh-CN" w:bidi="zh-CN"/>
        </w:rPr>
        <w:t>所提供数据处理软件均为正版合法软件，提供软件合法授权或著作权。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0.4</w:t>
      </w:r>
      <w:r>
        <w:rPr>
          <w:rFonts w:hint="eastAsia" w:eastAsia="宋体" w:cs="Times New Roman"/>
          <w:kern w:val="0"/>
          <w:sz w:val="21"/>
          <w:lang w:val="zh-CN" w:bidi="zh-CN"/>
        </w:rPr>
        <w:t>设备控制软件选用与设备配套的软件，有自主知识产权，经过多次版本迭代，有多年技术经验沉淀</w:t>
      </w:r>
      <w:r>
        <w:rPr>
          <w:rFonts w:eastAsia="宋体" w:cs="Times New Roman"/>
          <w:kern w:val="0"/>
          <w:sz w:val="21"/>
          <w:lang w:val="zh-CN" w:bidi="zh-CN"/>
        </w:rPr>
        <w:t>且成熟稳定</w:t>
      </w:r>
      <w:r>
        <w:rPr>
          <w:rFonts w:hint="eastAsia" w:eastAsia="宋体" w:cs="Times New Roman"/>
          <w:kern w:val="0"/>
          <w:sz w:val="21"/>
          <w:lang w:val="zh-CN" w:bidi="zh-CN"/>
        </w:rPr>
        <w:t>。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0.5</w:t>
      </w:r>
      <w:r>
        <w:rPr>
          <w:rFonts w:hint="eastAsia" w:eastAsia="宋体" w:cs="Times New Roman"/>
          <w:kern w:val="0"/>
          <w:sz w:val="21"/>
          <w:lang w:val="zh-CN" w:bidi="zh-CN"/>
        </w:rPr>
        <w:t>工艺预处理软件，选用与设备配套的软件，有自主知识产权，能提供开源接口；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0.6</w:t>
      </w:r>
      <w:r>
        <w:rPr>
          <w:rFonts w:hint="eastAsia" w:eastAsia="宋体" w:cs="Times New Roman"/>
          <w:kern w:val="0"/>
          <w:sz w:val="21"/>
          <w:lang w:val="zh-CN" w:bidi="zh-CN"/>
        </w:rPr>
        <w:t>路径规划软件自主研发，支持 STL或SLC格式加工文件。</w:t>
      </w:r>
    </w:p>
    <w:p>
      <w:pPr>
        <w:widowControl w:val="0"/>
        <w:tabs>
          <w:tab w:val="left" w:pos="2281"/>
        </w:tabs>
        <w:autoSpaceDE w:val="0"/>
        <w:autoSpaceDN w:val="0"/>
        <w:spacing w:line="240" w:lineRule="auto"/>
        <w:ind w:left="-283" w:firstLine="0"/>
        <w:jc w:val="both"/>
        <w:rPr>
          <w:rFonts w:eastAsia="宋体" w:cs="Times New Roman"/>
          <w:sz w:val="22"/>
          <w:szCs w:val="22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1.</w:t>
      </w:r>
      <w:r>
        <w:rPr>
          <w:rFonts w:hint="eastAsia" w:eastAsia="宋体" w:cs="Times New Roman"/>
          <w:spacing w:val="-3"/>
          <w:sz w:val="21"/>
          <w:lang w:val="zh-CN" w:bidi="zh-CN"/>
        </w:rPr>
        <w:t>安全设计保障</w:t>
      </w:r>
      <w:r>
        <w:rPr>
          <w:rFonts w:eastAsia="宋体" w:cs="Times New Roman"/>
          <w:spacing w:val="-3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设备设计制造应符合</w:t>
      </w:r>
      <w:r>
        <w:rPr>
          <w:rFonts w:eastAsia="宋体" w:cs="Times New Roman"/>
          <w:kern w:val="0"/>
          <w:sz w:val="21"/>
          <w:lang w:val="zh-CN" w:bidi="zh-CN"/>
        </w:rPr>
        <w:t xml:space="preserve"> ISO</w:t>
      </w:r>
      <w:r>
        <w:rPr>
          <w:rFonts w:hint="eastAsia" w:eastAsia="宋体" w:cs="Times New Roman"/>
          <w:kern w:val="0"/>
          <w:sz w:val="21"/>
          <w:lang w:val="zh-CN" w:bidi="zh-CN"/>
        </w:rPr>
        <w:t>、</w:t>
      </w:r>
      <w:r>
        <w:rPr>
          <w:rFonts w:eastAsia="宋体" w:cs="Times New Roman"/>
          <w:kern w:val="0"/>
          <w:sz w:val="21"/>
          <w:lang w:val="zh-CN" w:bidi="zh-CN"/>
        </w:rPr>
        <w:t>CE</w:t>
      </w:r>
      <w:r>
        <w:rPr>
          <w:rFonts w:hint="eastAsia" w:eastAsia="宋体" w:cs="Times New Roman"/>
          <w:kern w:val="0"/>
          <w:sz w:val="21"/>
          <w:lang w:val="zh-CN" w:bidi="zh-CN"/>
        </w:rPr>
        <w:t>等标准；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有激光安全</w:t>
      </w:r>
      <w:r>
        <w:rPr>
          <w:rFonts w:hint="eastAsia" w:eastAsia="宋体" w:cs="Times New Roman"/>
          <w:kern w:val="0"/>
          <w:sz w:val="21"/>
          <w:lang w:bidi="zh-CN"/>
        </w:rPr>
        <w:t>互</w:t>
      </w:r>
      <w:r>
        <w:rPr>
          <w:rFonts w:hint="eastAsia" w:eastAsia="宋体" w:cs="Times New Roman"/>
          <w:kern w:val="0"/>
          <w:sz w:val="21"/>
          <w:lang w:val="zh-CN" w:bidi="zh-CN"/>
        </w:rPr>
        <w:t>锁，确保设备正常运行时成形舱保护罩不能打开；配备工业手套箱，实现人粉隔离。有急停按钮，按下后设备立即停止运行；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成形舱观察窗具备三层防护玻璃，材质为两层钢化玻璃和一层防护玻璃，防护窗应保</w:t>
      </w:r>
    </w:p>
    <w:p>
      <w:pPr>
        <w:widowControl w:val="0"/>
        <w:autoSpaceDE w:val="0"/>
        <w:autoSpaceDN w:val="0"/>
        <w:ind w:leftChars="-118" w:hanging="283" w:hangingChars="135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证操作人员安全，安全等级</w:t>
      </w:r>
      <w:r>
        <w:rPr>
          <w:rFonts w:eastAsia="宋体" w:cs="Times New Roman"/>
          <w:kern w:val="0"/>
          <w:sz w:val="21"/>
          <w:lang w:val="zh-CN" w:bidi="zh-CN"/>
        </w:rPr>
        <w:t>≥OD4+</w:t>
      </w:r>
      <w:r>
        <w:rPr>
          <w:rFonts w:hint="eastAsia" w:eastAsia="宋体" w:cs="Times New Roman"/>
          <w:kern w:val="0"/>
          <w:sz w:val="21"/>
          <w:lang w:val="zh-CN" w:bidi="zh-CN"/>
        </w:rPr>
        <w:t>，提供衰减系数安全等级报告；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激光器安全合格出厂，整个激光防护系统安全可靠，通过安全认证注册，提供证明资料；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设备自身集成取件专用的一体化取件舱模块，</w:t>
      </w:r>
      <w:r>
        <w:rPr>
          <w:rFonts w:hint="eastAsia" w:eastAsia="宋体" w:cs="Times New Roman"/>
          <w:kern w:val="0"/>
          <w:sz w:val="21"/>
          <w:lang w:bidi="zh-CN"/>
        </w:rPr>
        <w:t>取件舱内为惰性气氛保护，</w:t>
      </w:r>
      <w:r>
        <w:rPr>
          <w:rFonts w:hint="eastAsia" w:eastAsia="宋体" w:cs="Times New Roman"/>
          <w:kern w:val="0"/>
          <w:sz w:val="21"/>
          <w:lang w:val="zh-CN" w:bidi="zh-CN"/>
        </w:rPr>
        <w:t>可满足满高度零件在取件舱内清粉，可实现人粉隔离取件操作；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设备自身集成环境氧传感器，控制软件可显示外部环境氧含量及报警并与工作报表中记录，避免密闭环境氩气扩散造成窒息，提供外部环境氧含量工作报表记录及控制软件监控截图。</w:t>
      </w:r>
    </w:p>
    <w:p>
      <w:pPr>
        <w:widowControl w:val="0"/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2.</w:t>
      </w:r>
      <w:r>
        <w:rPr>
          <w:rFonts w:hint="eastAsia" w:eastAsia="宋体" w:cs="Times New Roman"/>
          <w:spacing w:val="-3"/>
          <w:kern w:val="0"/>
          <w:sz w:val="21"/>
          <w:lang w:val="zh-CN" w:bidi="zh-CN"/>
        </w:rPr>
        <w:t>粉末筛粉回收与供应</w:t>
      </w:r>
    </w:p>
    <w:p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可配置粉末自动循环系统，实现打印过程中粉末的自动回收、筛粉和供应，全流程惰性气体保护下粉末流转；</w:t>
      </w:r>
    </w:p>
    <w:p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配备工业防爆筛粉机一套，用于回收粉末的自动筛分；具备惰性气体保护系统保证粉末质量，可实现人粉隔离；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配备粉末回收物料机一套，用于粉末全封闭式收集，人粉隔离，确保操作人员安全，实现打印结束后方便快捷回收粉末；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  <w:r>
        <w:rPr>
          <w:rFonts w:hint="eastAsia" w:eastAsia="宋体" w:cs="Times New Roman"/>
          <w:kern w:val="0"/>
          <w:sz w:val="21"/>
          <w:lang w:bidi="zh-CN"/>
        </w:rPr>
        <w:t>物料机最大风量＞300m³/h，最大真空度＜-40kpa。</w:t>
      </w:r>
    </w:p>
    <w:p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配备自动粉末供应机一套，可自动为打印设备补充粉末，粉末供应全过程采用惰性气体保护，供粉机可和主机进行互联，实时获取主机储粉桶的料位，实现不停机加粉；</w:t>
      </w:r>
    </w:p>
    <w:p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配置≥30KVA的感应式稳压器一套。</w:t>
      </w:r>
    </w:p>
    <w:p>
      <w:pPr>
        <w:widowControl w:val="0"/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spacing w:val="-3"/>
          <w:kern w:val="0"/>
          <w:sz w:val="21"/>
          <w:lang w:val="zh-CN" w:bidi="zh-CN"/>
        </w:rPr>
        <w:t>1</w:t>
      </w:r>
      <w:r>
        <w:rPr>
          <w:rFonts w:eastAsia="宋体" w:cs="Times New Roman"/>
          <w:spacing w:val="-3"/>
          <w:kern w:val="0"/>
          <w:sz w:val="21"/>
          <w:lang w:val="zh-CN" w:bidi="zh-CN"/>
        </w:rPr>
        <w:t>3.</w:t>
      </w:r>
      <w:r>
        <w:rPr>
          <w:rFonts w:hint="eastAsia" w:eastAsia="宋体" w:cs="Times New Roman"/>
          <w:spacing w:val="-3"/>
          <w:kern w:val="0"/>
          <w:sz w:val="21"/>
          <w:lang w:val="zh-CN" w:bidi="zh-CN"/>
        </w:rPr>
        <w:t>安装调试及验收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工作环境要求：</w:t>
      </w:r>
    </w:p>
    <w:p>
      <w:pPr>
        <w:widowControl w:val="0"/>
        <w:spacing w:before="156" w:beforeLines="50" w:after="156" w:afterLines="50" w:line="288" w:lineRule="auto"/>
        <w:ind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电源：</w:t>
      </w:r>
      <w:r>
        <w:rPr>
          <w:rFonts w:eastAsia="宋体" w:cs="Times New Roman"/>
          <w:kern w:val="0"/>
          <w:sz w:val="21"/>
          <w:lang w:val="zh-CN" w:bidi="zh-CN"/>
        </w:rPr>
        <w:t>AC 380V</w:t>
      </w:r>
      <w:r>
        <w:rPr>
          <w:rFonts w:hint="eastAsia" w:eastAsia="宋体" w:cs="Times New Roman"/>
          <w:kern w:val="0"/>
          <w:sz w:val="21"/>
          <w:lang w:val="zh-CN" w:bidi="zh-CN"/>
        </w:rPr>
        <w:t>，三相五线，设备可在环境温度</w:t>
      </w:r>
      <w:r>
        <w:rPr>
          <w:rFonts w:eastAsia="宋体" w:cs="Times New Roman"/>
          <w:kern w:val="0"/>
          <w:sz w:val="21"/>
          <w:lang w:val="zh-CN" w:bidi="zh-CN"/>
        </w:rPr>
        <w:t>15</w:t>
      </w:r>
      <w:r>
        <w:rPr>
          <w:rFonts w:hint="eastAsia" w:eastAsia="宋体" w:cs="Times New Roman"/>
          <w:kern w:val="0"/>
          <w:sz w:val="21"/>
          <w:lang w:val="zh-CN" w:bidi="zh-CN"/>
        </w:rPr>
        <w:t>～</w:t>
      </w:r>
      <w:r>
        <w:rPr>
          <w:rFonts w:eastAsia="宋体" w:cs="Times New Roman"/>
          <w:kern w:val="0"/>
          <w:sz w:val="21"/>
          <w:lang w:val="zh-CN" w:bidi="zh-CN"/>
        </w:rPr>
        <w:t>30℃</w:t>
      </w:r>
      <w:r>
        <w:rPr>
          <w:rFonts w:hint="eastAsia" w:eastAsia="宋体" w:cs="Times New Roman"/>
          <w:kern w:val="0"/>
          <w:sz w:val="21"/>
          <w:lang w:val="zh-CN" w:bidi="zh-CN"/>
        </w:rPr>
        <w:t>，相对湿度≤</w:t>
      </w:r>
      <w:r>
        <w:rPr>
          <w:rFonts w:eastAsia="宋体" w:cs="Times New Roman"/>
          <w:kern w:val="0"/>
          <w:sz w:val="21"/>
          <w:lang w:val="zh-CN" w:bidi="zh-CN"/>
        </w:rPr>
        <w:t>75%</w:t>
      </w:r>
      <w:r>
        <w:rPr>
          <w:rFonts w:hint="eastAsia" w:eastAsia="宋体" w:cs="Times New Roman"/>
          <w:kern w:val="0"/>
          <w:sz w:val="21"/>
          <w:lang w:val="zh-CN" w:bidi="zh-CN"/>
        </w:rPr>
        <w:t>的环境下长时间稳定工作。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安装调试：卖方需了解客户的客观安装条件，确定设备的具体安装位置是否符合设备使用要求，负责设备安装调试；签订合约后，</w:t>
      </w:r>
      <w:r>
        <w:rPr>
          <w:rFonts w:hint="eastAsia" w:eastAsia="宋体" w:cs="Times New Roman"/>
          <w:kern w:val="0"/>
          <w:sz w:val="21"/>
          <w:lang w:bidi="zh-CN"/>
        </w:rPr>
        <w:t>30天内设备到场，</w:t>
      </w:r>
      <w:r>
        <w:rPr>
          <w:rFonts w:hint="eastAsia" w:eastAsia="宋体" w:cs="Times New Roman"/>
          <w:kern w:val="0"/>
          <w:sz w:val="21"/>
          <w:lang w:val="en-US" w:bidi="zh-CN"/>
        </w:rPr>
        <w:t>45</w:t>
      </w:r>
      <w:r>
        <w:rPr>
          <w:rFonts w:hint="eastAsia" w:eastAsia="宋体" w:cs="Times New Roman"/>
          <w:kern w:val="0"/>
          <w:sz w:val="21"/>
          <w:lang w:bidi="zh-CN"/>
        </w:rPr>
        <w:t>天内调试完成</w:t>
      </w:r>
      <w:r>
        <w:rPr>
          <w:rFonts w:hint="eastAsia" w:eastAsia="宋体" w:cs="Times New Roman"/>
          <w:kern w:val="0"/>
          <w:sz w:val="21"/>
          <w:lang w:val="zh-CN" w:bidi="zh-CN"/>
        </w:rPr>
        <w:t>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  <w:r>
        <w:rPr>
          <w:rFonts w:hint="eastAsia" w:eastAsia="宋体" w:cs="Times New Roman"/>
          <w:kern w:val="0"/>
          <w:sz w:val="21"/>
          <w:lang w:bidi="zh-CN"/>
        </w:rPr>
        <w:t>70天内不能完成调试完成，退货处理。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验收：设备在买方现场进行验收，验收包括但不限于设备实物验收、设备调试验收和试加工验收（试加工验收：由买方指定一件零件打印），验收报告经双方代表签字有效；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培训：在买方安装现场对相关人员进行不少于</w:t>
      </w:r>
      <w:r>
        <w:rPr>
          <w:rFonts w:eastAsia="宋体" w:cs="Times New Roman"/>
          <w:kern w:val="0"/>
          <w:sz w:val="21"/>
          <w:lang w:val="zh-CN" w:bidi="zh-CN"/>
        </w:rPr>
        <w:t>5</w:t>
      </w:r>
      <w:r>
        <w:rPr>
          <w:rFonts w:hint="eastAsia" w:eastAsia="宋体" w:cs="Times New Roman"/>
          <w:kern w:val="0"/>
          <w:sz w:val="21"/>
          <w:lang w:val="zh-CN" w:bidi="zh-CN"/>
        </w:rPr>
        <w:t>个工作日的技术培训，培训包括设备使用和维护技术培训，使买方人员能够独立正确使用、维护设备，并具备常见故障分析和排除能力；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283" w:leftChars="-118" w:firstLine="0" w:firstLineChars="0"/>
        <w:jc w:val="both"/>
        <w:textAlignment w:val="auto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技术资料验收：随设备提供设备手册、设备操作及维护手册、设备电气原理图等。</w:t>
      </w:r>
    </w:p>
    <w:p>
      <w:pPr>
        <w:widowControl w:val="0"/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4.</w:t>
      </w:r>
      <w:r>
        <w:rPr>
          <w:rFonts w:hint="eastAsia" w:eastAsia="宋体" w:cs="Times New Roman"/>
          <w:kern w:val="0"/>
          <w:sz w:val="21"/>
          <w:lang w:val="zh-CN" w:bidi="zh-CN"/>
        </w:rPr>
        <w:t>技术及售后服务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设备制造商具有专业售后服务及技术保障团队；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ascii="Segoe UI Symbol" w:hAnsi="Segoe UI Symbol" w:eastAsia="宋体" w:cs="Segoe UI Symbol"/>
          <w:kern w:val="0"/>
          <w:sz w:val="21"/>
          <w:lang w:bidi="zh-CN"/>
        </w:rPr>
        <w:t>▲</w:t>
      </w:r>
      <w:r>
        <w:rPr>
          <w:rFonts w:hint="eastAsia" w:eastAsia="宋体" w:cs="Times New Roman"/>
          <w:kern w:val="0"/>
          <w:sz w:val="21"/>
          <w:lang w:val="zh-CN" w:bidi="zh-CN"/>
        </w:rPr>
        <w:t>设备自终验收后，进入质量保证期，质量保证期整机为</w:t>
      </w:r>
      <w:r>
        <w:rPr>
          <w:rFonts w:hint="eastAsia" w:eastAsia="宋体" w:cs="Times New Roman"/>
          <w:kern w:val="0"/>
          <w:sz w:val="21"/>
          <w:lang w:bidi="zh-CN"/>
        </w:rPr>
        <w:t>2</w:t>
      </w:r>
      <w:r>
        <w:rPr>
          <w:rFonts w:hint="eastAsia" w:eastAsia="宋体" w:cs="Times New Roman"/>
          <w:kern w:val="0"/>
          <w:sz w:val="21"/>
          <w:lang w:val="zh-CN" w:bidi="zh-CN"/>
        </w:rPr>
        <w:t>年（自用户最终验收签字生效之日算起）（质保期在2年基础上，每增加1年，加分</w:t>
      </w:r>
      <w:r>
        <w:rPr>
          <w:rFonts w:eastAsia="宋体" w:cs="Times New Roman"/>
          <w:kern w:val="0"/>
          <w:sz w:val="21"/>
          <w:lang w:val="zh-CN" w:bidi="zh-CN"/>
        </w:rPr>
        <w:t>1分</w:t>
      </w:r>
      <w:r>
        <w:rPr>
          <w:rFonts w:hint="eastAsia" w:eastAsia="宋体" w:cs="Times New Roman"/>
          <w:kern w:val="0"/>
          <w:sz w:val="21"/>
          <w:lang w:val="zh-CN" w:bidi="zh-CN"/>
        </w:rPr>
        <w:t>）；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在质量保证期内，投标人服务应及时有效，在接到买方故障信息后，要求</w:t>
      </w:r>
      <w:r>
        <w:rPr>
          <w:rFonts w:eastAsia="宋体" w:cs="Times New Roman"/>
          <w:kern w:val="0"/>
          <w:sz w:val="21"/>
          <w:lang w:val="zh-CN" w:bidi="zh-CN"/>
        </w:rPr>
        <w:t>24</w:t>
      </w:r>
      <w:r>
        <w:rPr>
          <w:rFonts w:hint="eastAsia" w:eastAsia="宋体" w:cs="Times New Roman"/>
          <w:kern w:val="0"/>
          <w:sz w:val="21"/>
          <w:lang w:val="zh-CN" w:bidi="zh-CN"/>
        </w:rPr>
        <w:t>小时内响应，如有必要，</w:t>
      </w:r>
      <w:r>
        <w:rPr>
          <w:rFonts w:eastAsia="宋体" w:cs="Times New Roman"/>
          <w:kern w:val="0"/>
          <w:sz w:val="21"/>
          <w:lang w:val="zh-CN" w:bidi="zh-CN"/>
        </w:rPr>
        <w:t>48</w:t>
      </w:r>
      <w:r>
        <w:rPr>
          <w:rFonts w:hint="eastAsia" w:eastAsia="宋体" w:cs="Times New Roman"/>
          <w:kern w:val="0"/>
          <w:sz w:val="21"/>
          <w:lang w:val="zh-CN" w:bidi="zh-CN"/>
        </w:rPr>
        <w:t>小时内维修人员到达现场，</w:t>
      </w:r>
      <w:r>
        <w:rPr>
          <w:rFonts w:eastAsia="宋体" w:cs="Times New Roman"/>
          <w:kern w:val="0"/>
          <w:sz w:val="21"/>
          <w:lang w:val="zh-CN" w:bidi="zh-CN"/>
        </w:rPr>
        <w:t>5</w:t>
      </w:r>
      <w:r>
        <w:rPr>
          <w:rFonts w:hint="eastAsia" w:eastAsia="宋体" w:cs="Times New Roman"/>
          <w:kern w:val="0"/>
          <w:sz w:val="21"/>
          <w:lang w:val="zh-CN" w:bidi="zh-CN"/>
        </w:rPr>
        <w:t>个工作日内解决故障；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设备保修期过后，制造商具备能力终生提供广泛而优惠的备件供应和技术支持。</w:t>
      </w:r>
    </w:p>
    <w:p>
      <w:pPr>
        <w:widowControl w:val="0"/>
        <w:autoSpaceDE w:val="0"/>
        <w:autoSpaceDN w:val="0"/>
        <w:spacing w:line="240" w:lineRule="auto"/>
        <w:ind w:firstLine="0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1</w:t>
      </w:r>
      <w:r>
        <w:rPr>
          <w:rFonts w:eastAsia="宋体" w:cs="Times New Roman"/>
          <w:kern w:val="0"/>
          <w:sz w:val="21"/>
          <w:lang w:val="zh-CN" w:bidi="zh-CN"/>
        </w:rPr>
        <w:t>5.</w:t>
      </w:r>
      <w:r>
        <w:rPr>
          <w:rFonts w:hint="eastAsia" w:eastAsia="宋体" w:cs="Times New Roman"/>
          <w:kern w:val="0"/>
          <w:sz w:val="21"/>
          <w:lang w:val="zh-CN" w:bidi="zh-CN"/>
        </w:rPr>
        <w:t>包装及运输</w:t>
      </w:r>
    </w:p>
    <w:p>
      <w:pPr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包装箱应用新的坚固的木箱或铁皮箱，适于长途运输，防潮、防锈、防震、防粗暴装卸；</w:t>
      </w:r>
      <w:r>
        <w:rPr>
          <w:rFonts w:eastAsia="宋体" w:cs="Times New Roman"/>
          <w:kern w:val="0"/>
          <w:sz w:val="21"/>
          <w:lang w:val="zh-CN" w:bidi="zh-CN"/>
        </w:rPr>
        <w:t xml:space="preserve"> </w:t>
      </w:r>
    </w:p>
    <w:p>
      <w:pPr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leftChars="-118" w:hanging="283" w:hangingChars="135"/>
        <w:jc w:val="both"/>
        <w:rPr>
          <w:rFonts w:eastAsia="宋体" w:cs="Times New Roman"/>
          <w:kern w:val="0"/>
          <w:sz w:val="21"/>
          <w:lang w:val="zh-CN" w:bidi="zh-CN"/>
        </w:rPr>
      </w:pPr>
      <w:r>
        <w:rPr>
          <w:rFonts w:hint="eastAsia" w:eastAsia="宋体" w:cs="Times New Roman"/>
          <w:kern w:val="0"/>
          <w:sz w:val="21"/>
          <w:lang w:val="zh-CN" w:bidi="zh-CN"/>
        </w:rPr>
        <w:t>适于陆（公路、土路）运输。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53CD3"/>
    <w:multiLevelType w:val="multilevel"/>
    <w:tmpl w:val="02453CD3"/>
    <w:lvl w:ilvl="0" w:tentative="0">
      <w:start w:val="1"/>
      <w:numFmt w:val="decimal"/>
      <w:lvlText w:val="%1."/>
      <w:lvlJc w:val="left"/>
      <w:pPr>
        <w:ind w:left="1980" w:hanging="420"/>
      </w:pPr>
      <w:rPr>
        <w:color w:val="auto"/>
      </w:rPr>
    </w:lvl>
    <w:lvl w:ilvl="1" w:tentative="0">
      <w:start w:val="1"/>
      <w:numFmt w:val="decimal"/>
      <w:lvlText w:val="%1.%2"/>
      <w:lvlJc w:val="left"/>
      <w:pPr>
        <w:ind w:left="2360" w:hanging="470"/>
      </w:pPr>
    </w:lvl>
    <w:lvl w:ilvl="2" w:tentative="0">
      <w:start w:val="1"/>
      <w:numFmt w:val="decimal"/>
      <w:lvlText w:val="%1.%2.%3"/>
      <w:lvlJc w:val="left"/>
      <w:pPr>
        <w:ind w:left="2696" w:hanging="470"/>
      </w:pPr>
    </w:lvl>
    <w:lvl w:ilvl="3" w:tentative="0">
      <w:start w:val="1"/>
      <w:numFmt w:val="decimal"/>
      <w:lvlText w:val="%1.%2.%3.%4"/>
      <w:lvlJc w:val="left"/>
      <w:pPr>
        <w:ind w:left="3032" w:hanging="470"/>
      </w:pPr>
    </w:lvl>
    <w:lvl w:ilvl="4" w:tentative="0">
      <w:start w:val="1"/>
      <w:numFmt w:val="decimal"/>
      <w:lvlText w:val="%1.%2.%3.%4.%5"/>
      <w:lvlJc w:val="left"/>
      <w:pPr>
        <w:ind w:left="3368" w:hanging="470"/>
      </w:pPr>
    </w:lvl>
    <w:lvl w:ilvl="5" w:tentative="0">
      <w:start w:val="1"/>
      <w:numFmt w:val="decimal"/>
      <w:lvlText w:val="%1.%2.%3.%4.%5.%6"/>
      <w:lvlJc w:val="left"/>
      <w:pPr>
        <w:ind w:left="3704" w:hanging="470"/>
      </w:pPr>
    </w:lvl>
    <w:lvl w:ilvl="6" w:tentative="0">
      <w:start w:val="1"/>
      <w:numFmt w:val="decimal"/>
      <w:lvlText w:val="%1.%2.%3.%4.%5.%6.%7"/>
      <w:lvlJc w:val="left"/>
      <w:pPr>
        <w:ind w:left="4040" w:hanging="470"/>
      </w:pPr>
    </w:lvl>
    <w:lvl w:ilvl="7" w:tentative="0">
      <w:start w:val="1"/>
      <w:numFmt w:val="decimal"/>
      <w:lvlText w:val="%1.%2.%3.%4.%5.%6.%7.%8"/>
      <w:lvlJc w:val="left"/>
      <w:pPr>
        <w:ind w:left="4376" w:hanging="470"/>
      </w:pPr>
    </w:lvl>
    <w:lvl w:ilvl="8" w:tentative="0">
      <w:start w:val="1"/>
      <w:numFmt w:val="decimal"/>
      <w:lvlText w:val="%1.%2.%3.%4.%5.%6.%7.%8.%9"/>
      <w:lvlJc w:val="left"/>
      <w:pPr>
        <w:ind w:left="4712" w:hanging="470"/>
      </w:pPr>
    </w:lvl>
  </w:abstractNum>
  <w:abstractNum w:abstractNumId="1">
    <w:nsid w:val="0DA244B9"/>
    <w:multiLevelType w:val="multilevel"/>
    <w:tmpl w:val="0DA244B9"/>
    <w:lvl w:ilvl="0" w:tentative="0">
      <w:start w:val="1"/>
      <w:numFmt w:val="decimal"/>
      <w:lvlText w:val="15.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B869C1"/>
    <w:multiLevelType w:val="multilevel"/>
    <w:tmpl w:val="36B869C1"/>
    <w:lvl w:ilvl="0" w:tentative="0">
      <w:start w:val="1"/>
      <w:numFmt w:val="decimal"/>
      <w:lvlText w:val="11.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442DB"/>
    <w:multiLevelType w:val="multilevel"/>
    <w:tmpl w:val="3EB442DB"/>
    <w:lvl w:ilvl="0" w:tentative="0">
      <w:start w:val="1"/>
      <w:numFmt w:val="decimal"/>
      <w:lvlText w:val="12.%1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AF5A6E"/>
    <w:multiLevelType w:val="multilevel"/>
    <w:tmpl w:val="3FAF5A6E"/>
    <w:lvl w:ilvl="0" w:tentative="0">
      <w:start w:val="1"/>
      <w:numFmt w:val="decimal"/>
      <w:lvlText w:val="14.%1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537D37"/>
    <w:multiLevelType w:val="multilevel"/>
    <w:tmpl w:val="40537D37"/>
    <w:lvl w:ilvl="0" w:tentative="0">
      <w:start w:val="1"/>
      <w:numFmt w:val="decimal"/>
      <w:lvlText w:val="4.%1"/>
      <w:lvlJc w:val="left"/>
      <w:pPr>
        <w:ind w:left="2310" w:hanging="420"/>
      </w:pPr>
    </w:lvl>
    <w:lvl w:ilvl="1" w:tentative="0">
      <w:start w:val="1"/>
      <w:numFmt w:val="lowerLetter"/>
      <w:lvlText w:val="%2)"/>
      <w:lvlJc w:val="left"/>
      <w:pPr>
        <w:ind w:left="2730" w:hanging="420"/>
      </w:pPr>
    </w:lvl>
    <w:lvl w:ilvl="2" w:tentative="0">
      <w:start w:val="1"/>
      <w:numFmt w:val="lowerRoman"/>
      <w:lvlText w:val="%3."/>
      <w:lvlJc w:val="right"/>
      <w:pPr>
        <w:ind w:left="3150" w:hanging="420"/>
      </w:pPr>
    </w:lvl>
    <w:lvl w:ilvl="3" w:tentative="0">
      <w:start w:val="1"/>
      <w:numFmt w:val="decimal"/>
      <w:lvlText w:val="%4."/>
      <w:lvlJc w:val="left"/>
      <w:pPr>
        <w:ind w:left="3570" w:hanging="420"/>
      </w:pPr>
    </w:lvl>
    <w:lvl w:ilvl="4" w:tentative="0">
      <w:start w:val="1"/>
      <w:numFmt w:val="lowerLetter"/>
      <w:lvlText w:val="%5)"/>
      <w:lvlJc w:val="left"/>
      <w:pPr>
        <w:ind w:left="3990" w:hanging="420"/>
      </w:pPr>
    </w:lvl>
    <w:lvl w:ilvl="5" w:tentative="0">
      <w:start w:val="1"/>
      <w:numFmt w:val="lowerRoman"/>
      <w:lvlText w:val="%6."/>
      <w:lvlJc w:val="right"/>
      <w:pPr>
        <w:ind w:left="4410" w:hanging="420"/>
      </w:pPr>
    </w:lvl>
    <w:lvl w:ilvl="6" w:tentative="0">
      <w:start w:val="1"/>
      <w:numFmt w:val="decimal"/>
      <w:lvlText w:val="%7."/>
      <w:lvlJc w:val="left"/>
      <w:pPr>
        <w:ind w:left="4830" w:hanging="420"/>
      </w:pPr>
    </w:lvl>
    <w:lvl w:ilvl="7" w:tentative="0">
      <w:start w:val="1"/>
      <w:numFmt w:val="lowerLetter"/>
      <w:lvlText w:val="%8)"/>
      <w:lvlJc w:val="left"/>
      <w:pPr>
        <w:ind w:left="5250" w:hanging="420"/>
      </w:pPr>
    </w:lvl>
    <w:lvl w:ilvl="8" w:tentative="0">
      <w:start w:val="1"/>
      <w:numFmt w:val="lowerRoman"/>
      <w:lvlText w:val="%9."/>
      <w:lvlJc w:val="right"/>
      <w:pPr>
        <w:ind w:left="5670" w:hanging="420"/>
      </w:pPr>
    </w:lvl>
  </w:abstractNum>
  <w:abstractNum w:abstractNumId="6">
    <w:nsid w:val="4A8043B9"/>
    <w:multiLevelType w:val="multilevel"/>
    <w:tmpl w:val="4A8043B9"/>
    <w:lvl w:ilvl="0" w:tentative="0">
      <w:start w:val="1"/>
      <w:numFmt w:val="decimal"/>
      <w:lvlText w:val="13.%1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0E58EF"/>
    <w:multiLevelType w:val="multilevel"/>
    <w:tmpl w:val="510E58EF"/>
    <w:lvl w:ilvl="0" w:tentative="0">
      <w:start w:val="1"/>
      <w:numFmt w:val="decimal"/>
      <w:lvlText w:val="8.%1"/>
      <w:lvlJc w:val="left"/>
      <w:pPr>
        <w:ind w:left="231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2730" w:hanging="420"/>
      </w:pPr>
    </w:lvl>
    <w:lvl w:ilvl="2" w:tentative="0">
      <w:start w:val="1"/>
      <w:numFmt w:val="lowerRoman"/>
      <w:lvlText w:val="%3."/>
      <w:lvlJc w:val="right"/>
      <w:pPr>
        <w:ind w:left="3150" w:hanging="420"/>
      </w:pPr>
    </w:lvl>
    <w:lvl w:ilvl="3" w:tentative="0">
      <w:start w:val="1"/>
      <w:numFmt w:val="decimal"/>
      <w:lvlText w:val="%4."/>
      <w:lvlJc w:val="left"/>
      <w:pPr>
        <w:ind w:left="3570" w:hanging="420"/>
      </w:pPr>
    </w:lvl>
    <w:lvl w:ilvl="4" w:tentative="0">
      <w:start w:val="1"/>
      <w:numFmt w:val="lowerLetter"/>
      <w:lvlText w:val="%5)"/>
      <w:lvlJc w:val="left"/>
      <w:pPr>
        <w:ind w:left="3990" w:hanging="420"/>
      </w:pPr>
    </w:lvl>
    <w:lvl w:ilvl="5" w:tentative="0">
      <w:start w:val="1"/>
      <w:numFmt w:val="lowerRoman"/>
      <w:lvlText w:val="%6."/>
      <w:lvlJc w:val="right"/>
      <w:pPr>
        <w:ind w:left="4410" w:hanging="420"/>
      </w:pPr>
    </w:lvl>
    <w:lvl w:ilvl="6" w:tentative="0">
      <w:start w:val="1"/>
      <w:numFmt w:val="decimal"/>
      <w:lvlText w:val="%7."/>
      <w:lvlJc w:val="left"/>
      <w:pPr>
        <w:ind w:left="4830" w:hanging="420"/>
      </w:pPr>
    </w:lvl>
    <w:lvl w:ilvl="7" w:tentative="0">
      <w:start w:val="1"/>
      <w:numFmt w:val="lowerLetter"/>
      <w:lvlText w:val="%8)"/>
      <w:lvlJc w:val="left"/>
      <w:pPr>
        <w:ind w:left="5250" w:hanging="420"/>
      </w:pPr>
    </w:lvl>
    <w:lvl w:ilvl="8" w:tentative="0">
      <w:start w:val="1"/>
      <w:numFmt w:val="lowerRoman"/>
      <w:lvlText w:val="%9."/>
      <w:lvlJc w:val="right"/>
      <w:pPr>
        <w:ind w:left="5670" w:hanging="420"/>
      </w:pPr>
    </w:lvl>
  </w:abstractNum>
  <w:abstractNum w:abstractNumId="8">
    <w:nsid w:val="6C1F423D"/>
    <w:multiLevelType w:val="multilevel"/>
    <w:tmpl w:val="6C1F423D"/>
    <w:lvl w:ilvl="0" w:tentative="0">
      <w:start w:val="1"/>
      <w:numFmt w:val="decimal"/>
      <w:lvlText w:val="6.%1"/>
      <w:lvlJc w:val="left"/>
      <w:pPr>
        <w:ind w:left="210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1C4C2A"/>
    <w:multiLevelType w:val="multilevel"/>
    <w:tmpl w:val="731C4C2A"/>
    <w:lvl w:ilvl="0" w:tentative="0">
      <w:start w:val="1"/>
      <w:numFmt w:val="decimal"/>
      <w:pStyle w:val="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0">
    <w:nsid w:val="743738A8"/>
    <w:multiLevelType w:val="multilevel"/>
    <w:tmpl w:val="743738A8"/>
    <w:lvl w:ilvl="0" w:tentative="0">
      <w:start w:val="1"/>
      <w:numFmt w:val="decimal"/>
      <w:lvlText w:val="7.%1"/>
      <w:lvlJc w:val="left"/>
      <w:pPr>
        <w:ind w:left="2310" w:hanging="420"/>
      </w:pPr>
    </w:lvl>
    <w:lvl w:ilvl="1" w:tentative="0">
      <w:start w:val="1"/>
      <w:numFmt w:val="lowerLetter"/>
      <w:lvlText w:val="%2)"/>
      <w:lvlJc w:val="left"/>
      <w:pPr>
        <w:ind w:left="2730" w:hanging="420"/>
      </w:pPr>
    </w:lvl>
    <w:lvl w:ilvl="2" w:tentative="0">
      <w:start w:val="1"/>
      <w:numFmt w:val="lowerRoman"/>
      <w:lvlText w:val="%3."/>
      <w:lvlJc w:val="right"/>
      <w:pPr>
        <w:ind w:left="3150" w:hanging="420"/>
      </w:pPr>
    </w:lvl>
    <w:lvl w:ilvl="3" w:tentative="0">
      <w:start w:val="1"/>
      <w:numFmt w:val="decimal"/>
      <w:lvlText w:val="%4."/>
      <w:lvlJc w:val="left"/>
      <w:pPr>
        <w:ind w:left="3570" w:hanging="420"/>
      </w:pPr>
    </w:lvl>
    <w:lvl w:ilvl="4" w:tentative="0">
      <w:start w:val="1"/>
      <w:numFmt w:val="lowerLetter"/>
      <w:lvlText w:val="%5)"/>
      <w:lvlJc w:val="left"/>
      <w:pPr>
        <w:ind w:left="3990" w:hanging="420"/>
      </w:pPr>
    </w:lvl>
    <w:lvl w:ilvl="5" w:tentative="0">
      <w:start w:val="1"/>
      <w:numFmt w:val="lowerRoman"/>
      <w:lvlText w:val="%6."/>
      <w:lvlJc w:val="right"/>
      <w:pPr>
        <w:ind w:left="4410" w:hanging="420"/>
      </w:pPr>
    </w:lvl>
    <w:lvl w:ilvl="6" w:tentative="0">
      <w:start w:val="1"/>
      <w:numFmt w:val="decimal"/>
      <w:lvlText w:val="%7."/>
      <w:lvlJc w:val="left"/>
      <w:pPr>
        <w:ind w:left="4830" w:hanging="420"/>
      </w:pPr>
    </w:lvl>
    <w:lvl w:ilvl="7" w:tentative="0">
      <w:start w:val="1"/>
      <w:numFmt w:val="lowerLetter"/>
      <w:lvlText w:val="%8)"/>
      <w:lvlJc w:val="left"/>
      <w:pPr>
        <w:ind w:left="5250" w:hanging="420"/>
      </w:pPr>
    </w:lvl>
    <w:lvl w:ilvl="8" w:tentative="0">
      <w:start w:val="1"/>
      <w:numFmt w:val="lowerRoman"/>
      <w:lvlText w:val="%9."/>
      <w:lvlJc w:val="right"/>
      <w:pPr>
        <w:ind w:left="567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NDc0MzYzYTVkODlhNTYzMWYzZGZjOTNjMGZkNjEifQ=="/>
  </w:docVars>
  <w:rsids>
    <w:rsidRoot w:val="004C658F"/>
    <w:rsid w:val="00086CF1"/>
    <w:rsid w:val="00092B4F"/>
    <w:rsid w:val="000B3AAD"/>
    <w:rsid w:val="000C7B41"/>
    <w:rsid w:val="000F5374"/>
    <w:rsid w:val="00101FFF"/>
    <w:rsid w:val="001223AF"/>
    <w:rsid w:val="001267FA"/>
    <w:rsid w:val="00150A4F"/>
    <w:rsid w:val="001520F3"/>
    <w:rsid w:val="001568E9"/>
    <w:rsid w:val="00206D9F"/>
    <w:rsid w:val="002144CE"/>
    <w:rsid w:val="00217E58"/>
    <w:rsid w:val="002717D6"/>
    <w:rsid w:val="002F6705"/>
    <w:rsid w:val="002F7720"/>
    <w:rsid w:val="00325C6C"/>
    <w:rsid w:val="00374F65"/>
    <w:rsid w:val="003A49B1"/>
    <w:rsid w:val="003A7BBB"/>
    <w:rsid w:val="003C656C"/>
    <w:rsid w:val="003D24B0"/>
    <w:rsid w:val="0045453E"/>
    <w:rsid w:val="0048462D"/>
    <w:rsid w:val="00484673"/>
    <w:rsid w:val="004B3437"/>
    <w:rsid w:val="004C658F"/>
    <w:rsid w:val="004E083A"/>
    <w:rsid w:val="00532154"/>
    <w:rsid w:val="00541DEE"/>
    <w:rsid w:val="005B4ADA"/>
    <w:rsid w:val="005F5849"/>
    <w:rsid w:val="00674BD8"/>
    <w:rsid w:val="006C4AA9"/>
    <w:rsid w:val="006D0592"/>
    <w:rsid w:val="00702709"/>
    <w:rsid w:val="00722560"/>
    <w:rsid w:val="007325DE"/>
    <w:rsid w:val="007447EA"/>
    <w:rsid w:val="00765460"/>
    <w:rsid w:val="00785AE6"/>
    <w:rsid w:val="00810B1C"/>
    <w:rsid w:val="00850FFB"/>
    <w:rsid w:val="00865C87"/>
    <w:rsid w:val="008732D6"/>
    <w:rsid w:val="00876BEE"/>
    <w:rsid w:val="008B100E"/>
    <w:rsid w:val="008F4D79"/>
    <w:rsid w:val="00946940"/>
    <w:rsid w:val="00952D80"/>
    <w:rsid w:val="00992344"/>
    <w:rsid w:val="00A42DD8"/>
    <w:rsid w:val="00A454E4"/>
    <w:rsid w:val="00A9394E"/>
    <w:rsid w:val="00AD5F63"/>
    <w:rsid w:val="00AF79C3"/>
    <w:rsid w:val="00B140DE"/>
    <w:rsid w:val="00B74C94"/>
    <w:rsid w:val="00BB7CF9"/>
    <w:rsid w:val="00C20730"/>
    <w:rsid w:val="00C909C0"/>
    <w:rsid w:val="00C92299"/>
    <w:rsid w:val="00D2425E"/>
    <w:rsid w:val="00D47091"/>
    <w:rsid w:val="00D66541"/>
    <w:rsid w:val="00D9228E"/>
    <w:rsid w:val="00DE0EB4"/>
    <w:rsid w:val="00E32DE3"/>
    <w:rsid w:val="00E6275C"/>
    <w:rsid w:val="00F15D21"/>
    <w:rsid w:val="00FE4E85"/>
    <w:rsid w:val="039B769E"/>
    <w:rsid w:val="0D0E6119"/>
    <w:rsid w:val="184C6C1D"/>
    <w:rsid w:val="18A67BC6"/>
    <w:rsid w:val="21C33EBC"/>
    <w:rsid w:val="23951AD0"/>
    <w:rsid w:val="30273328"/>
    <w:rsid w:val="31F51F83"/>
    <w:rsid w:val="4436321E"/>
    <w:rsid w:val="4B500AD3"/>
    <w:rsid w:val="4CDE7106"/>
    <w:rsid w:val="54901D0B"/>
    <w:rsid w:val="581F13CD"/>
    <w:rsid w:val="59E419C2"/>
    <w:rsid w:val="65C329B9"/>
    <w:rsid w:val="664E20DC"/>
    <w:rsid w:val="66D36B11"/>
    <w:rsid w:val="6DC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ind w:firstLine="420"/>
    </w:pPr>
    <w:rPr>
      <w:rFonts w:ascii="Times New Roman" w:hAnsi="Times New Roman" w:eastAsia="微软雅黑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keepNext/>
      <w:keepLines/>
      <w:spacing w:before="240" w:after="24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link w:val="11"/>
    <w:unhideWhenUsed/>
    <w:qFormat/>
    <w:uiPriority w:val="9"/>
    <w:pPr>
      <w:keepNext/>
      <w:keepLines/>
      <w:spacing w:line="240" w:lineRule="auto"/>
      <w:outlineLvl w:val="1"/>
    </w:pPr>
    <w:rPr>
      <w:rFonts w:cstheme="majorBidi"/>
      <w:b/>
      <w:bCs/>
      <w:szCs w:val="32"/>
    </w:rPr>
  </w:style>
  <w:style w:type="paragraph" w:styleId="4">
    <w:name w:val="heading 3"/>
    <w:basedOn w:val="1"/>
    <w:link w:val="12"/>
    <w:unhideWhenUsed/>
    <w:qFormat/>
    <w:uiPriority w:val="9"/>
    <w:pPr>
      <w:keepNext/>
      <w:keepLines/>
      <w:spacing w:before="260" w:after="260" w:line="240" w:lineRule="auto"/>
      <w:outlineLvl w:val="2"/>
    </w:pPr>
    <w:rPr>
      <w:b/>
      <w:bCs/>
      <w:szCs w:val="32"/>
    </w:rPr>
  </w:style>
  <w:style w:type="paragraph" w:styleId="5">
    <w:name w:val="heading 4"/>
    <w:basedOn w:val="1"/>
    <w:link w:val="13"/>
    <w:semiHidden/>
    <w:unhideWhenUsed/>
    <w:qFormat/>
    <w:uiPriority w:val="9"/>
    <w:pPr>
      <w:keepNext/>
      <w:keepLines/>
      <w:numPr>
        <w:ilvl w:val="0"/>
        <w:numId w:val="1"/>
      </w:numPr>
      <w:spacing w:before="280" w:after="290" w:line="376" w:lineRule="auto"/>
      <w:ind w:left="840" w:hanging="420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autoRedefine/>
    <w:qFormat/>
    <w:uiPriority w:val="9"/>
    <w:rPr>
      <w:b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qFormat/>
    <w:uiPriority w:val="9"/>
    <w:rPr>
      <w:rFonts w:cstheme="majorBidi"/>
      <w:b/>
      <w:bCs/>
      <w:szCs w:val="32"/>
    </w:rPr>
  </w:style>
  <w:style w:type="character" w:customStyle="1" w:styleId="12">
    <w:name w:val="标题 3 Char"/>
    <w:basedOn w:val="9"/>
    <w:link w:val="4"/>
    <w:qFormat/>
    <w:uiPriority w:val="9"/>
    <w:rPr>
      <w:b/>
      <w:bCs/>
      <w:szCs w:val="32"/>
    </w:rPr>
  </w:style>
  <w:style w:type="character" w:customStyle="1" w:styleId="13">
    <w:name w:val="标题 4 Char"/>
    <w:basedOn w:val="9"/>
    <w:link w:val="5"/>
    <w:autoRedefine/>
    <w:semiHidden/>
    <w:uiPriority w:val="9"/>
    <w:rPr>
      <w:rFonts w:asciiTheme="majorHAnsi" w:hAnsiTheme="majorHAnsi" w:cstheme="majorBidi"/>
      <w:b/>
      <w:bCs/>
      <w:szCs w:val="28"/>
    </w:rPr>
  </w:style>
  <w:style w:type="paragraph" w:styleId="14">
    <w:name w:val="List Paragraph"/>
    <w:basedOn w:val="1"/>
    <w:qFormat/>
    <w:uiPriority w:val="34"/>
    <w:pPr>
      <w:ind w:firstLine="200" w:firstLineChars="200"/>
    </w:pPr>
  </w:style>
  <w:style w:type="character" w:customStyle="1" w:styleId="15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579</Words>
  <Characters>3302</Characters>
  <Lines>27</Lines>
  <Paragraphs>7</Paragraphs>
  <TotalTime>19</TotalTime>
  <ScaleCrop>false</ScaleCrop>
  <LinksUpToDate>false</LinksUpToDate>
  <CharactersWithSpaces>3874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2023-06-02T14:49:00Z</dcterms:created>
  <dc:creator>laibh</dc:creator>
  <cp:lastModifiedBy>Administrator</cp:lastModifiedBy>
  <dcterms:modified xsi:type="dcterms:W3CDTF">2024-01-16T04:42:12Z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11D6D7DCB94149679F341D5B51EFE34B_13</vt:lpwstr>
  </property>
</Properties>
</file>