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招标公告</w:t>
      </w:r>
    </w:p>
    <w:p>
      <w:pPr>
        <w:rPr>
          <w:rFonts w:hint="eastAsia"/>
        </w:rPr>
      </w:pPr>
      <w:r>
        <w:rPr>
          <w:rFonts w:hint="eastAsia"/>
        </w:rPr>
        <w:t>一、项目基本情况</w:t>
      </w:r>
    </w:p>
    <w:p>
      <w:pPr>
        <w:rPr>
          <w:rFonts w:hint="eastAsia"/>
        </w:rPr>
      </w:pPr>
      <w:r>
        <w:rPr>
          <w:rFonts w:hint="eastAsia"/>
        </w:rPr>
        <w:t>1.项目编号：A2301010892001434001002</w:t>
      </w:r>
    </w:p>
    <w:p>
      <w:pPr>
        <w:rPr>
          <w:rFonts w:hint="eastAsia"/>
        </w:rPr>
      </w:pPr>
      <w:r>
        <w:rPr>
          <w:rFonts w:hint="eastAsia"/>
        </w:rPr>
        <w:t>2.项目名称：《</w:t>
      </w:r>
      <w:bookmarkStart w:id="0" w:name="_GoBack"/>
      <w:r>
        <w:rPr>
          <w:rFonts w:hint="eastAsia"/>
        </w:rPr>
        <w:t>黑龙江省农垦齐齐哈尔管理局中心医院医疗设备购置项目二包</w:t>
      </w:r>
      <w:bookmarkEnd w:id="0"/>
      <w:r>
        <w:rPr>
          <w:rFonts w:hint="eastAsia"/>
        </w:rPr>
        <w:t>》</w:t>
      </w:r>
    </w:p>
    <w:p>
      <w:pPr>
        <w:rPr>
          <w:rFonts w:hint="eastAsia"/>
        </w:rPr>
      </w:pPr>
      <w:r>
        <w:rPr>
          <w:rFonts w:hint="eastAsia"/>
        </w:rPr>
        <w:t>3.采购方式：公开招标</w:t>
      </w:r>
    </w:p>
    <w:p>
      <w:pPr>
        <w:rPr>
          <w:rFonts w:hint="eastAsia"/>
        </w:rPr>
      </w:pPr>
      <w:r>
        <w:rPr>
          <w:rFonts w:hint="eastAsia"/>
        </w:rPr>
        <w:t>4.预算金额：人民币248万元</w:t>
      </w:r>
    </w:p>
    <w:p>
      <w:pPr>
        <w:rPr>
          <w:rFonts w:hint="eastAsia"/>
        </w:rPr>
      </w:pPr>
      <w:r>
        <w:rPr>
          <w:rFonts w:hint="eastAsia"/>
        </w:rPr>
        <w:t>5.采购需求：购置全自动尿液分析流水线1套，全自动血液体液细胞分析仪1套，全自动生化分析仪1套等，详见招标文件。</w:t>
      </w:r>
    </w:p>
    <w:p>
      <w:pPr>
        <w:rPr>
          <w:rFonts w:hint="eastAsia"/>
        </w:rPr>
      </w:pPr>
      <w:r>
        <w:rPr>
          <w:rFonts w:hint="eastAsia"/>
        </w:rPr>
        <w:t>6.项目实施地点及交货时间：黑龙江省农垦齐齐哈尔管理局中心医院，交货时间为签订合同后30天内送货安装调试完毕。</w:t>
      </w:r>
    </w:p>
    <w:p>
      <w:pPr>
        <w:rPr>
          <w:rFonts w:hint="eastAsia"/>
        </w:rPr>
      </w:pPr>
      <w:r>
        <w:rPr>
          <w:rFonts w:hint="eastAsia"/>
        </w:rPr>
        <w:t>7.本项目（是/否）接受联合体投标：否。</w:t>
      </w:r>
    </w:p>
    <w:p>
      <w:pPr>
        <w:rPr>
          <w:rFonts w:hint="eastAsia"/>
        </w:rPr>
      </w:pPr>
      <w:r>
        <w:rPr>
          <w:rFonts w:hint="eastAsia"/>
        </w:rPr>
        <w:t>二、申请人的资格要求：</w:t>
      </w:r>
    </w:p>
    <w:p>
      <w:pPr>
        <w:rPr>
          <w:rFonts w:hint="eastAsia"/>
        </w:rPr>
      </w:pPr>
      <w:r>
        <w:rPr>
          <w:rFonts w:hint="eastAsia"/>
        </w:rPr>
        <w:t>1.投标人须具备有效的营业执照；</w:t>
      </w:r>
    </w:p>
    <w:p>
      <w:pPr>
        <w:rPr>
          <w:rFonts w:hint="eastAsia"/>
        </w:rPr>
      </w:pPr>
      <w:r>
        <w:rPr>
          <w:rFonts w:hint="eastAsia"/>
        </w:rPr>
        <w:t>2.须提供医疗器械注册证（注册证号必须与机身注册号相符，并且在国家药品监督管理局网站能够查到）、医疗器械生产许可证（进口设备除外）、医疗器械经营许可证；</w:t>
      </w:r>
    </w:p>
    <w:p>
      <w:pPr>
        <w:rPr>
          <w:rFonts w:hint="eastAsia"/>
        </w:rPr>
      </w:pPr>
      <w:r>
        <w:rPr>
          <w:rFonts w:hint="eastAsia"/>
        </w:rPr>
        <w:t>3.须提供产品的逐级授权书；</w:t>
      </w:r>
    </w:p>
    <w:p>
      <w:pPr>
        <w:rPr>
          <w:rFonts w:hint="eastAsia"/>
        </w:rPr>
      </w:pPr>
      <w:r>
        <w:rPr>
          <w:rFonts w:hint="eastAsia"/>
        </w:rPr>
        <w:t>4.须提供投标人的法定代表人授权书（法人直接投标除外）；</w:t>
      </w:r>
    </w:p>
    <w:p>
      <w:pPr>
        <w:rPr>
          <w:rFonts w:hint="eastAsia"/>
        </w:rPr>
      </w:pPr>
      <w:r>
        <w:rPr>
          <w:rFonts w:hint="eastAsia"/>
        </w:rPr>
        <w:t>5.如进口货物供货方还需提供：《进口货物报关单》、《入境货物检验检疫证明》（如还未进口到国内，可货物到货后提供）；</w:t>
      </w:r>
    </w:p>
    <w:p>
      <w:pPr>
        <w:rPr>
          <w:rFonts w:hint="eastAsia"/>
        </w:rPr>
      </w:pPr>
      <w:r>
        <w:rPr>
          <w:rFonts w:hint="eastAsia"/>
        </w:rPr>
        <w:t>6.符合《政府采购法》第22条的规定，能够满足本项目具体要求的投标人均可参加投标。本项目不允许转包、分包。</w:t>
      </w:r>
    </w:p>
    <w:p>
      <w:pPr>
        <w:rPr>
          <w:rFonts w:hint="eastAsia"/>
        </w:rPr>
      </w:pPr>
      <w:r>
        <w:rPr>
          <w:rFonts w:hint="eastAsia"/>
        </w:rPr>
        <w:t>三、获取招标文件</w:t>
      </w:r>
    </w:p>
    <w:p>
      <w:pPr>
        <w:rPr>
          <w:rFonts w:hint="eastAsia"/>
        </w:rPr>
      </w:pPr>
      <w:r>
        <w:rPr>
          <w:rFonts w:hint="eastAsia"/>
        </w:rPr>
        <w:t>1.获取招标文件时间：2021年7月6日18:00时至2021年7月13日18:00时，（北京时间）。</w:t>
      </w:r>
    </w:p>
    <w:p>
      <w:pPr>
        <w:rPr>
          <w:rFonts w:hint="eastAsia"/>
        </w:rPr>
      </w:pPr>
      <w:r>
        <w:rPr>
          <w:rFonts w:hint="eastAsia"/>
        </w:rPr>
        <w:t>2.地   点：北大荒电子招标平台</w:t>
      </w:r>
    </w:p>
    <w:p>
      <w:pPr>
        <w:rPr>
          <w:rFonts w:hint="eastAsia"/>
        </w:rPr>
      </w:pPr>
      <w:r>
        <w:rPr>
          <w:rFonts w:hint="eastAsia"/>
        </w:rPr>
        <w:t>3.方   式：供应商用已办理的CA锁在“北大荒电子招标平台”(www.bdhzb.cn)找到此项目点击“我要报名”完善投标信息，标书费须用企业基本户汇款（汇款信息详见投标单位下载“招标文件”页面生成的标书子账号，因网银汇款方式个别银行户名显示不全，故请个投标单位采用银行柜台汇款，开户名称：北大荒招标有限公司），缴纳标书费用截止时间为2021年7月13日18：00时，缴纳标书费成功后方可从平台下载招标文件。</w:t>
      </w:r>
    </w:p>
    <w:p>
      <w:pPr>
        <w:rPr>
          <w:rFonts w:hint="eastAsia"/>
        </w:rPr>
      </w:pPr>
      <w:r>
        <w:rPr>
          <w:rFonts w:hint="eastAsia"/>
        </w:rPr>
        <w:t>4.招标文件售价：人民币1000元/每份/每包，售后不退。</w:t>
      </w:r>
    </w:p>
    <w:p>
      <w:pPr>
        <w:rPr>
          <w:rFonts w:hint="eastAsia"/>
        </w:rPr>
      </w:pPr>
      <w:r>
        <w:rPr>
          <w:rFonts w:hint="eastAsia"/>
        </w:rPr>
        <w:t>四、提交投标文件</w:t>
      </w:r>
    </w:p>
    <w:p>
      <w:pPr>
        <w:rPr>
          <w:rFonts w:hint="eastAsia"/>
        </w:rPr>
      </w:pPr>
      <w:r>
        <w:rPr>
          <w:rFonts w:hint="eastAsia"/>
        </w:rPr>
        <w:t>1.提交投标文件时间及地点：2021年7月29日9:00时（北京时间）前，在北大荒电子招标平台网上递交。在投标文件截止时间后递交的投标文件，系统将不予接收。本项目不需要递交纸质版投标文件。</w:t>
      </w:r>
    </w:p>
    <w:p>
      <w:pPr>
        <w:rPr>
          <w:rFonts w:hint="eastAsia"/>
        </w:rPr>
      </w:pPr>
      <w:r>
        <w:rPr>
          <w:rFonts w:hint="eastAsia"/>
        </w:rPr>
        <w:t>2.提交投标文件截止时间、开标时间及地点：2021年7月29日9:00时（北京时间），哈尔滨市香坊区珠江路29号北大荒招标有限公司采取“不见面”开标方式。</w:t>
      </w:r>
    </w:p>
    <w:p>
      <w:pPr>
        <w:rPr>
          <w:rFonts w:hint="eastAsia"/>
        </w:rPr>
      </w:pPr>
      <w:r>
        <w:rPr>
          <w:rFonts w:hint="eastAsia"/>
        </w:rPr>
        <w:t>五、公告期限</w:t>
      </w:r>
    </w:p>
    <w:p>
      <w:pPr>
        <w:rPr>
          <w:rFonts w:hint="eastAsia"/>
        </w:rPr>
      </w:pPr>
      <w:r>
        <w:rPr>
          <w:rFonts w:hint="eastAsia"/>
        </w:rPr>
        <w:t>2021年7月6日至2021年7月13日。</w:t>
      </w:r>
    </w:p>
    <w:p>
      <w:pPr>
        <w:rPr>
          <w:rFonts w:hint="eastAsia"/>
        </w:rPr>
      </w:pPr>
      <w:r>
        <w:rPr>
          <w:rFonts w:hint="eastAsia"/>
        </w:rPr>
        <w:t>六、其他补充事宜：</w:t>
      </w:r>
    </w:p>
    <w:p>
      <w:pPr>
        <w:rPr>
          <w:rFonts w:hint="eastAsia"/>
        </w:rPr>
      </w:pPr>
      <w:r>
        <w:rPr>
          <w:rFonts w:hint="eastAsia"/>
        </w:rPr>
        <w:t>本公告发布于北大荒电子招标平台、中国政府采购网和中国招标投标公共服务平台。七、注册通知：</w:t>
      </w:r>
    </w:p>
    <w:p>
      <w:pPr>
        <w:rPr>
          <w:rFonts w:hint="eastAsia"/>
        </w:rPr>
      </w:pPr>
      <w:r>
        <w:rPr>
          <w:rFonts w:hint="eastAsia"/>
        </w:rPr>
        <w:t xml:space="preserve">投标人须在“北大荒电子招标平台”(www.bdhzb.cn)进行用户注册，具体操作请参阅北大荒电子招标平台首页通知公告栏2021年5月18日发布的《关于平台用户入库及CA办理的通知》办理。入库办理咨询电话：0451-55195701，0451-55195778，CA办理咨询电话：0451-55195720。 </w:t>
      </w:r>
    </w:p>
    <w:p>
      <w:pPr>
        <w:rPr>
          <w:rFonts w:hint="eastAsia"/>
        </w:rPr>
      </w:pPr>
      <w:r>
        <w:rPr>
          <w:rFonts w:hint="eastAsia"/>
        </w:rPr>
        <w:t>八、对本次招标提出询问，请按以下方式联系。</w:t>
      </w:r>
    </w:p>
    <w:p>
      <w:pPr>
        <w:rPr>
          <w:rFonts w:hint="eastAsia"/>
        </w:rPr>
      </w:pPr>
      <w:r>
        <w:rPr>
          <w:rFonts w:hint="eastAsia"/>
        </w:rPr>
        <w:t>1.招标人名称：黑龙江省农垦齐齐哈尔管理局中心医院</w:t>
      </w:r>
    </w:p>
    <w:p>
      <w:pPr>
        <w:rPr>
          <w:rFonts w:hint="eastAsia"/>
        </w:rPr>
      </w:pPr>
      <w:r>
        <w:rPr>
          <w:rFonts w:hint="eastAsia"/>
        </w:rPr>
        <w:t xml:space="preserve">地    址：黑龙江省齐齐哈尔市龙沙区新立街227号 </w:t>
      </w:r>
    </w:p>
    <w:p>
      <w:pPr>
        <w:rPr>
          <w:rFonts w:hint="eastAsia"/>
        </w:rPr>
      </w:pPr>
      <w:r>
        <w:rPr>
          <w:rFonts w:hint="eastAsia"/>
        </w:rPr>
        <w:t>联 系 人：李先生　　　　　　　　　　　</w:t>
      </w:r>
    </w:p>
    <w:p>
      <w:pPr>
        <w:rPr>
          <w:rFonts w:hint="eastAsia"/>
        </w:rPr>
      </w:pPr>
      <w:r>
        <w:rPr>
          <w:rFonts w:hint="eastAsia"/>
        </w:rPr>
        <w:t xml:space="preserve">联系方式：18945201565　　　 </w:t>
      </w:r>
    </w:p>
    <w:p>
      <w:pPr>
        <w:rPr>
          <w:rFonts w:hint="eastAsia"/>
        </w:rPr>
      </w:pPr>
      <w:r>
        <w:rPr>
          <w:rFonts w:hint="eastAsia"/>
        </w:rPr>
        <w:t>2.招标代理机构名称：北大荒招标有限公司　　　　　　　　　　　　</w:t>
      </w:r>
    </w:p>
    <w:p>
      <w:pPr>
        <w:rPr>
          <w:rFonts w:hint="eastAsia"/>
        </w:rPr>
      </w:pPr>
      <w:r>
        <w:rPr>
          <w:rFonts w:hint="eastAsia"/>
        </w:rPr>
        <w:t>地　  址：哈尔滨市香坊区珠江路29号　　　　　　　　　　　　</w:t>
      </w:r>
    </w:p>
    <w:p>
      <w:pPr>
        <w:rPr>
          <w:rFonts w:hint="eastAsia"/>
        </w:rPr>
      </w:pPr>
      <w:r>
        <w:rPr>
          <w:rFonts w:hint="eastAsia"/>
        </w:rPr>
        <w:t>联 系 人：申先生</w:t>
      </w:r>
    </w:p>
    <w:p>
      <w:pPr>
        <w:rPr>
          <w:rFonts w:hint="eastAsia"/>
        </w:rPr>
      </w:pPr>
      <w:r>
        <w:rPr>
          <w:rFonts w:hint="eastAsia"/>
        </w:rPr>
        <w:t>联系方式：0451-55195710</w:t>
      </w:r>
    </w:p>
    <w:p>
      <w:pPr>
        <w:rPr>
          <w:rFonts w:hint="eastAsia"/>
        </w:rPr>
      </w:pPr>
      <w:r>
        <w:rPr>
          <w:rFonts w:hint="eastAsia"/>
        </w:rPr>
        <w:t>电子邮箱：bdhzbyw@163.com</w:t>
      </w:r>
    </w:p>
    <w:p>
      <w:pPr>
        <w:rPr>
          <w:rFonts w:hint="eastAsia"/>
        </w:rPr>
      </w:pPr>
      <w:r>
        <w:rPr>
          <w:rFonts w:hint="eastAsia"/>
        </w:rPr>
        <w:t>九、汇款信息</w:t>
      </w:r>
    </w:p>
    <w:p>
      <w:pPr>
        <w:rPr>
          <w:rFonts w:hint="eastAsia"/>
        </w:rPr>
      </w:pPr>
      <w:r>
        <w:rPr>
          <w:rFonts w:hint="eastAsia"/>
        </w:rPr>
        <w:t>开户名称：北大荒招标有限公司</w:t>
      </w:r>
    </w:p>
    <w:p>
      <w:pPr>
        <w:rPr>
          <w:rFonts w:hint="eastAsia"/>
        </w:rPr>
      </w:pPr>
      <w:r>
        <w:rPr>
          <w:rFonts w:hint="eastAsia"/>
        </w:rPr>
        <w:t>开 户 行：中国农业银行股份有限公司黑龙江省哈尔滨市香坊支行</w:t>
      </w:r>
    </w:p>
    <w:p>
      <w:pPr>
        <w:rPr>
          <w:rFonts w:hint="eastAsia"/>
        </w:rPr>
      </w:pPr>
      <w:r>
        <w:rPr>
          <w:rFonts w:hint="eastAsia"/>
        </w:rPr>
        <w:t>账    号：详见投标单位下载“招标文件”页面生成的标书费子账号　　　　　　　　　　　　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                                      北大荒招标有限公司（签章）</w:t>
      </w:r>
    </w:p>
    <w:p>
      <w:pPr>
        <w:jc w:val="right"/>
      </w:pPr>
      <w:r>
        <w:rPr>
          <w:rFonts w:hint="eastAsia"/>
        </w:rPr>
        <w:t xml:space="preserve">                                           2021年7月6日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066A0"/>
    <w:rsid w:val="30D5253E"/>
    <w:rsid w:val="3D6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管理正文"/>
    <w:basedOn w:val="1"/>
    <w:qFormat/>
    <w:uiPriority w:val="0"/>
    <w:pPr>
      <w:spacing w:line="360" w:lineRule="auto"/>
      <w:ind w:firstLine="43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2021-07-06T06:54:00Z</dcterms:created>
  <dc:creator>dell</dc:creator>
  <cp:lastModifiedBy>dell1</cp:lastModifiedBy>
  <dcterms:modified xsi:type="dcterms:W3CDTF">2021-07-06T08:47:56Z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E149BC6231E144BB866AE7E150608486</vt:lpwstr>
  </property>
</Properties>
</file>