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outlineLvl w:val="0"/>
        <w:rPr>
          <w:rFonts w:ascii="仿宋" w:hAnsi="仿宋" w:eastAsia="仿宋"/>
          <w:sz w:val="52"/>
        </w:rPr>
      </w:pPr>
    </w:p>
    <w:p>
      <w:pPr>
        <w:spacing w:line="1600" w:lineRule="exact"/>
        <w:jc w:val="center"/>
        <w:outlineLvl w:val="0"/>
        <w:rPr>
          <w:rFonts w:ascii="仿宋" w:hAnsi="仿宋" w:eastAsia="仿宋"/>
          <w:b/>
          <w:sz w:val="100"/>
        </w:rPr>
      </w:pPr>
      <w:r>
        <w:rPr>
          <w:rFonts w:hint="eastAsia" w:ascii="仿宋" w:hAnsi="仿宋" w:eastAsia="仿宋"/>
          <w:b/>
          <w:sz w:val="100"/>
        </w:rPr>
        <w:t>政府采购</w:t>
      </w:r>
    </w:p>
    <w:p>
      <w:pPr>
        <w:spacing w:line="1600" w:lineRule="exact"/>
        <w:jc w:val="center"/>
        <w:outlineLvl w:val="0"/>
        <w:rPr>
          <w:rFonts w:ascii="仿宋" w:hAnsi="仿宋" w:eastAsia="仿宋"/>
          <w:b/>
          <w:sz w:val="130"/>
          <w:szCs w:val="130"/>
        </w:rPr>
      </w:pPr>
      <w:r>
        <w:rPr>
          <w:rFonts w:hint="eastAsia" w:ascii="仿宋" w:hAnsi="仿宋" w:eastAsia="仿宋"/>
          <w:b/>
          <w:sz w:val="130"/>
          <w:szCs w:val="130"/>
        </w:rPr>
        <w:t>招 标 文 件</w:t>
      </w:r>
    </w:p>
    <w:p>
      <w:pPr>
        <w:pStyle w:val="25"/>
        <w:spacing w:line="500" w:lineRule="exact"/>
        <w:ind w:left="0"/>
        <w:jc w:val="center"/>
        <w:rPr>
          <w:rFonts w:ascii="仿宋" w:hAnsi="仿宋" w:eastAsia="仿宋"/>
          <w:b/>
          <w:sz w:val="32"/>
        </w:rPr>
      </w:pPr>
    </w:p>
    <w:p>
      <w:pPr>
        <w:pStyle w:val="25"/>
        <w:spacing w:line="500" w:lineRule="exact"/>
        <w:ind w:left="0"/>
        <w:jc w:val="center"/>
        <w:rPr>
          <w:rFonts w:ascii="仿宋" w:hAnsi="仿宋" w:eastAsia="仿宋"/>
          <w:b/>
          <w:sz w:val="32"/>
        </w:rPr>
      </w:pPr>
    </w:p>
    <w:p>
      <w:pPr>
        <w:pStyle w:val="25"/>
        <w:spacing w:line="500" w:lineRule="exact"/>
        <w:ind w:left="0"/>
        <w:jc w:val="center"/>
        <w:rPr>
          <w:rFonts w:ascii="仿宋" w:hAnsi="仿宋" w:eastAsia="仿宋"/>
          <w:b/>
          <w:sz w:val="32"/>
        </w:rPr>
      </w:pPr>
    </w:p>
    <w:p>
      <w:pPr>
        <w:pStyle w:val="25"/>
        <w:spacing w:line="500" w:lineRule="exact"/>
        <w:ind w:left="0"/>
        <w:jc w:val="center"/>
        <w:rPr>
          <w:rFonts w:ascii="仿宋" w:hAnsi="仿宋" w:eastAsia="仿宋"/>
          <w:b/>
          <w:sz w:val="32"/>
        </w:rPr>
      </w:pPr>
    </w:p>
    <w:p>
      <w:pPr>
        <w:pStyle w:val="25"/>
        <w:spacing w:line="500" w:lineRule="exact"/>
        <w:ind w:left="0"/>
        <w:jc w:val="center"/>
        <w:rPr>
          <w:rFonts w:ascii="仿宋" w:hAnsi="仿宋" w:eastAsia="仿宋"/>
          <w:b/>
          <w:sz w:val="32"/>
        </w:rPr>
      </w:pPr>
    </w:p>
    <w:p>
      <w:pPr>
        <w:spacing w:line="500" w:lineRule="exact"/>
        <w:ind w:firstLine="2088" w:firstLineChars="650"/>
        <w:outlineLvl w:val="0"/>
        <w:rPr>
          <w:rFonts w:ascii="仿宋" w:hAnsi="仿宋" w:eastAsia="仿宋"/>
          <w:b/>
          <w:color w:val="0000FF"/>
          <w:sz w:val="32"/>
        </w:rPr>
      </w:pPr>
      <w:r>
        <w:rPr>
          <w:rFonts w:hint="eastAsia" w:ascii="仿宋" w:hAnsi="仿宋" w:eastAsia="仿宋"/>
          <w:b/>
          <w:sz w:val="32"/>
        </w:rPr>
        <w:t>招标执行编号：YBZFCG-1448</w:t>
      </w:r>
    </w:p>
    <w:p>
      <w:pPr>
        <w:spacing w:line="500" w:lineRule="exact"/>
        <w:ind w:firstLine="2088" w:firstLineChars="650"/>
        <w:outlineLvl w:val="0"/>
        <w:rPr>
          <w:rFonts w:ascii="仿宋" w:hAnsi="仿宋" w:eastAsia="仿宋"/>
          <w:b/>
          <w:sz w:val="32"/>
        </w:rPr>
      </w:pPr>
      <w:r>
        <w:rPr>
          <w:rFonts w:hint="eastAsia" w:ascii="仿宋" w:hAnsi="仿宋" w:eastAsia="仿宋"/>
          <w:b/>
          <w:sz w:val="32"/>
        </w:rPr>
        <w:t>招标项目编号：18A0131</w:t>
      </w:r>
    </w:p>
    <w:p>
      <w:pPr>
        <w:spacing w:line="500" w:lineRule="exact"/>
        <w:ind w:firstLine="2088" w:firstLineChars="650"/>
        <w:outlineLvl w:val="0"/>
        <w:rPr>
          <w:rFonts w:ascii="仿宋" w:hAnsi="仿宋" w:eastAsia="仿宋"/>
          <w:b/>
          <w:sz w:val="32"/>
        </w:rPr>
      </w:pPr>
      <w:r>
        <w:rPr>
          <w:rFonts w:hint="eastAsia" w:ascii="仿宋" w:hAnsi="仿宋" w:eastAsia="仿宋"/>
          <w:b/>
          <w:sz w:val="32"/>
        </w:rPr>
        <w:t>招标项目名称：重庆市渝北区生态环境监测站环保监测设备采购</w:t>
      </w:r>
    </w:p>
    <w:p>
      <w:pPr>
        <w:spacing w:line="500" w:lineRule="exact"/>
        <w:outlineLvl w:val="0"/>
        <w:rPr>
          <w:rFonts w:ascii="仿宋" w:hAnsi="仿宋" w:eastAsia="仿宋"/>
          <w:b/>
          <w:sz w:val="32"/>
        </w:rPr>
      </w:pPr>
    </w:p>
    <w:p>
      <w:pPr>
        <w:spacing w:line="500" w:lineRule="exact"/>
        <w:ind w:firstLine="2088" w:firstLineChars="650"/>
        <w:outlineLvl w:val="0"/>
        <w:rPr>
          <w:rFonts w:ascii="仿宋" w:hAnsi="仿宋" w:eastAsia="仿宋"/>
          <w:b/>
          <w:sz w:val="32"/>
        </w:rPr>
      </w:pPr>
    </w:p>
    <w:p>
      <w:pPr>
        <w:spacing w:line="500" w:lineRule="exact"/>
        <w:ind w:firstLine="2088" w:firstLineChars="650"/>
        <w:outlineLvl w:val="0"/>
        <w:rPr>
          <w:rFonts w:ascii="仿宋" w:hAnsi="仿宋" w:eastAsia="仿宋"/>
          <w:b/>
          <w:sz w:val="32"/>
        </w:rPr>
      </w:pPr>
    </w:p>
    <w:p>
      <w:pPr>
        <w:spacing w:line="500" w:lineRule="exact"/>
        <w:ind w:firstLine="2088" w:firstLineChars="650"/>
        <w:outlineLvl w:val="0"/>
        <w:rPr>
          <w:rFonts w:ascii="仿宋" w:hAnsi="仿宋" w:eastAsia="仿宋"/>
          <w:b/>
          <w:sz w:val="32"/>
        </w:rPr>
      </w:pPr>
    </w:p>
    <w:p>
      <w:pPr>
        <w:spacing w:line="500" w:lineRule="exact"/>
        <w:ind w:firstLine="2088" w:firstLineChars="650"/>
        <w:outlineLvl w:val="0"/>
        <w:rPr>
          <w:rFonts w:ascii="仿宋" w:hAnsi="仿宋" w:eastAsia="仿宋"/>
          <w:b/>
          <w:sz w:val="32"/>
        </w:rPr>
      </w:pPr>
    </w:p>
    <w:p>
      <w:pPr>
        <w:spacing w:line="500" w:lineRule="exact"/>
        <w:ind w:firstLine="2088" w:firstLineChars="650"/>
        <w:outlineLvl w:val="0"/>
        <w:rPr>
          <w:rFonts w:ascii="仿宋" w:hAnsi="仿宋" w:eastAsia="仿宋"/>
          <w:b/>
          <w:sz w:val="32"/>
        </w:rPr>
      </w:pPr>
      <w:r>
        <w:rPr>
          <w:rFonts w:hint="eastAsia" w:ascii="仿宋" w:hAnsi="仿宋" w:eastAsia="仿宋"/>
          <w:b/>
          <w:sz w:val="32"/>
        </w:rPr>
        <w:t>采购人：重庆市渝北区生态环境监测站</w:t>
      </w:r>
    </w:p>
    <w:p>
      <w:pPr>
        <w:spacing w:line="500" w:lineRule="exact"/>
        <w:ind w:firstLine="2088" w:firstLineChars="650"/>
        <w:outlineLvl w:val="0"/>
        <w:rPr>
          <w:rFonts w:ascii="仿宋" w:hAnsi="仿宋" w:eastAsia="仿宋"/>
          <w:b/>
          <w:sz w:val="32"/>
        </w:rPr>
      </w:pPr>
      <w:r>
        <w:rPr>
          <w:rFonts w:hint="eastAsia" w:ascii="仿宋" w:hAnsi="仿宋" w:eastAsia="仿宋"/>
          <w:b/>
          <w:sz w:val="32"/>
        </w:rPr>
        <w:t>采购代理机构：重庆市渝北区公共资源交易中心</w:t>
      </w:r>
    </w:p>
    <w:p>
      <w:pPr>
        <w:snapToGrid w:val="0"/>
        <w:spacing w:line="500" w:lineRule="exact"/>
        <w:jc w:val="center"/>
        <w:rPr>
          <w:rFonts w:ascii="仿宋" w:hAnsi="仿宋" w:eastAsia="仿宋"/>
          <w:b/>
          <w:sz w:val="36"/>
        </w:rPr>
      </w:pPr>
    </w:p>
    <w:p>
      <w:pPr>
        <w:snapToGrid w:val="0"/>
        <w:spacing w:line="500" w:lineRule="exact"/>
        <w:jc w:val="center"/>
        <w:rPr>
          <w:rFonts w:ascii="仿宋" w:hAnsi="仿宋" w:eastAsia="仿宋"/>
          <w:b/>
          <w:sz w:val="36"/>
        </w:rPr>
      </w:pPr>
    </w:p>
    <w:p>
      <w:pPr>
        <w:snapToGrid w:val="0"/>
        <w:spacing w:line="500" w:lineRule="exact"/>
        <w:jc w:val="center"/>
        <w:rPr>
          <w:rFonts w:ascii="仿宋" w:hAnsi="仿宋" w:eastAsia="仿宋"/>
          <w:b/>
          <w:sz w:val="36"/>
        </w:rPr>
      </w:pPr>
    </w:p>
    <w:p>
      <w:pPr>
        <w:snapToGrid w:val="0"/>
        <w:spacing w:line="500" w:lineRule="exact"/>
        <w:jc w:val="center"/>
        <w:rPr>
          <w:rFonts w:ascii="仿宋" w:hAnsi="仿宋" w:eastAsia="仿宋"/>
          <w:sz w:val="44"/>
        </w:rPr>
      </w:pPr>
      <w:r>
        <w:rPr>
          <w:rFonts w:hint="eastAsia" w:ascii="仿宋" w:hAnsi="仿宋" w:eastAsia="仿宋"/>
          <w:b/>
          <w:sz w:val="44"/>
        </w:rPr>
        <w:t>二○一八年四月</w:t>
      </w:r>
    </w:p>
    <w:p>
      <w:pPr>
        <w:snapToGrid w:val="0"/>
        <w:spacing w:line="500" w:lineRule="exact"/>
        <w:rPr>
          <w:rFonts w:ascii="仿宋" w:hAnsi="仿宋" w:eastAsia="仿宋"/>
          <w:sz w:val="44"/>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964" w:footer="992" w:gutter="0"/>
          <w:pgNumType w:start="1"/>
          <w:cols w:space="720" w:num="1"/>
          <w:titlePg/>
          <w:docGrid w:linePitch="312" w:charSpace="0"/>
        </w:sectPr>
      </w:pPr>
    </w:p>
    <w:p>
      <w:pPr>
        <w:snapToGrid w:val="0"/>
        <w:spacing w:line="500" w:lineRule="exact"/>
        <w:jc w:val="center"/>
        <w:rPr>
          <w:rFonts w:ascii="仿宋" w:hAnsi="仿宋" w:eastAsia="仿宋"/>
          <w:sz w:val="44"/>
        </w:rPr>
      </w:pPr>
      <w:r>
        <w:rPr>
          <w:rFonts w:hint="eastAsia" w:ascii="仿宋" w:hAnsi="仿宋" w:eastAsia="仿宋"/>
          <w:sz w:val="44"/>
        </w:rPr>
        <w:t>目  录</w:t>
      </w:r>
    </w:p>
    <w:p>
      <w:pPr>
        <w:pStyle w:val="40"/>
        <w:ind w:firstLine="210"/>
        <w:rPr>
          <w:rFonts w:ascii="Calibri" w:hAnsi="Calibri"/>
          <w:sz w:val="21"/>
          <w:szCs w:val="22"/>
        </w:rPr>
      </w:pPr>
      <w:r>
        <w:rPr>
          <w:rFonts w:hint="eastAsia" w:ascii="仿宋" w:hAnsi="仿宋" w:eastAsia="仿宋"/>
          <w:sz w:val="21"/>
          <w:szCs w:val="21"/>
        </w:rPr>
        <w:fldChar w:fldCharType="begin"/>
      </w:r>
      <w:r>
        <w:rPr>
          <w:rFonts w:hint="eastAsia" w:ascii="仿宋" w:hAnsi="仿宋" w:eastAsia="仿宋"/>
          <w:sz w:val="21"/>
          <w:szCs w:val="21"/>
        </w:rPr>
        <w:instrText xml:space="preserve"> TOC \o "1-2" \h \z </w:instrText>
      </w:r>
      <w:r>
        <w:rPr>
          <w:rFonts w:hint="eastAsia" w:ascii="仿宋" w:hAnsi="仿宋" w:eastAsia="仿宋"/>
          <w:sz w:val="21"/>
          <w:szCs w:val="21"/>
        </w:rPr>
        <w:fldChar w:fldCharType="separate"/>
      </w:r>
      <w:r>
        <w:fldChar w:fldCharType="begin"/>
      </w:r>
      <w:r>
        <w:instrText xml:space="preserve"> HYPERLINK \l "_Toc493506277" </w:instrText>
      </w:r>
      <w:r>
        <w:fldChar w:fldCharType="separate"/>
      </w:r>
      <w:r>
        <w:rPr>
          <w:rStyle w:val="62"/>
          <w:rFonts w:hint="eastAsia" w:ascii="仿宋" w:hAnsi="仿宋" w:eastAsia="仿宋"/>
          <w:b/>
        </w:rPr>
        <w:t>第一篇投标邀请书</w:t>
      </w:r>
      <w:r>
        <w:tab/>
      </w:r>
      <w:r>
        <w:fldChar w:fldCharType="begin"/>
      </w:r>
      <w:r>
        <w:instrText xml:space="preserve"> PAGEREF _Toc493506277 \h </w:instrText>
      </w:r>
      <w:r>
        <w:fldChar w:fldCharType="separate"/>
      </w:r>
      <w:r>
        <w:t>- 3 -</w:t>
      </w:r>
      <w:r>
        <w:fldChar w:fldCharType="end"/>
      </w:r>
      <w:r>
        <w:fldChar w:fldCharType="end"/>
      </w:r>
    </w:p>
    <w:p>
      <w:pPr>
        <w:pStyle w:val="48"/>
        <w:ind w:right="-255"/>
        <w:rPr>
          <w:rFonts w:ascii="仿宋_GB2312" w:hAnsi="Calibri" w:eastAsia="仿宋_GB2312"/>
          <w:sz w:val="21"/>
          <w:szCs w:val="22"/>
        </w:rPr>
      </w:pPr>
      <w:r>
        <w:fldChar w:fldCharType="begin"/>
      </w:r>
      <w:r>
        <w:instrText xml:space="preserve"> HYPERLINK \l "_Toc493506278" </w:instrText>
      </w:r>
      <w:r>
        <w:fldChar w:fldCharType="separate"/>
      </w:r>
      <w:r>
        <w:rPr>
          <w:rStyle w:val="62"/>
          <w:rFonts w:hint="eastAsia" w:ascii="仿宋_GB2312" w:hAnsi="仿宋" w:eastAsia="仿宋_GB2312"/>
        </w:rPr>
        <w:t>一、招标项目内容</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_Toc493506278 \h </w:instrText>
      </w:r>
      <w:r>
        <w:rPr>
          <w:rFonts w:hint="eastAsia" w:ascii="仿宋_GB2312" w:eastAsia="仿宋_GB2312"/>
        </w:rPr>
        <w:fldChar w:fldCharType="separate"/>
      </w:r>
      <w:r>
        <w:fldChar w:fldCharType="begin"/>
      </w:r>
      <w:r>
        <w:instrText xml:space="preserve"> PAGEREF _Toc493506277 \h </w:instrText>
      </w:r>
      <w:r>
        <w:fldChar w:fldCharType="separate"/>
      </w:r>
      <w:r>
        <w:t>- 3 -</w:t>
      </w:r>
      <w:r>
        <w:fldChar w:fldCharType="end"/>
      </w:r>
      <w:r>
        <w:rPr>
          <w:rFonts w:ascii="仿宋_GB2312" w:eastAsia="仿宋_GB2312"/>
        </w:rPr>
        <w:t>-</w:t>
      </w:r>
      <w:r>
        <w:rPr>
          <w:rFonts w:hint="eastAsia" w:ascii="仿宋_GB2312" w:eastAsia="仿宋_GB2312"/>
        </w:rPr>
        <w:fldChar w:fldCharType="end"/>
      </w:r>
      <w:r>
        <w:rPr>
          <w:rFonts w:hint="eastAsia" w:ascii="仿宋_GB2312" w:eastAsia="仿宋_GB2312"/>
        </w:rPr>
        <w:fldChar w:fldCharType="end"/>
      </w:r>
    </w:p>
    <w:p>
      <w:pPr>
        <w:pStyle w:val="48"/>
        <w:ind w:right="-255"/>
        <w:rPr>
          <w:rFonts w:ascii="仿宋_GB2312" w:hAnsi="Calibri" w:eastAsia="仿宋_GB2312"/>
          <w:sz w:val="21"/>
          <w:szCs w:val="22"/>
        </w:rPr>
      </w:pPr>
      <w:r>
        <w:fldChar w:fldCharType="begin"/>
      </w:r>
      <w:r>
        <w:instrText xml:space="preserve"> HYPERLINK \l "_Toc493506279" </w:instrText>
      </w:r>
      <w:r>
        <w:fldChar w:fldCharType="separate"/>
      </w:r>
      <w:r>
        <w:rPr>
          <w:rStyle w:val="62"/>
          <w:rFonts w:hint="eastAsia" w:ascii="仿宋_GB2312" w:hAnsi="仿宋" w:eastAsia="仿宋_GB2312"/>
        </w:rPr>
        <w:t>二、资金来源</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_Toc493506279 \h </w:instrText>
      </w:r>
      <w:r>
        <w:rPr>
          <w:rFonts w:hint="eastAsia" w:ascii="仿宋_GB2312" w:eastAsia="仿宋_GB2312"/>
        </w:rPr>
        <w:fldChar w:fldCharType="separate"/>
      </w:r>
      <w:r>
        <w:rPr>
          <w:rFonts w:ascii="仿宋_GB2312" w:eastAsia="仿宋_GB2312"/>
        </w:rPr>
        <w:t>-</w:t>
      </w:r>
      <w:r>
        <w:fldChar w:fldCharType="begin"/>
      </w:r>
      <w:r>
        <w:instrText xml:space="preserve"> PAGEREF _Toc493506277 \h </w:instrText>
      </w:r>
      <w:r>
        <w:fldChar w:fldCharType="separate"/>
      </w:r>
      <w:r>
        <w:t>- 3 -</w:t>
      </w:r>
      <w:r>
        <w:fldChar w:fldCharType="end"/>
      </w:r>
      <w:r>
        <w:rPr>
          <w:rFonts w:ascii="仿宋_GB2312" w:eastAsia="仿宋_GB2312"/>
        </w:rPr>
        <w:t>-</w:t>
      </w:r>
      <w:r>
        <w:rPr>
          <w:rFonts w:hint="eastAsia" w:ascii="仿宋_GB2312" w:eastAsia="仿宋_GB2312"/>
        </w:rPr>
        <w:fldChar w:fldCharType="end"/>
      </w:r>
      <w:r>
        <w:rPr>
          <w:rFonts w:hint="eastAsia" w:ascii="仿宋_GB2312" w:eastAsia="仿宋_GB2312"/>
        </w:rPr>
        <w:fldChar w:fldCharType="end"/>
      </w:r>
    </w:p>
    <w:p>
      <w:pPr>
        <w:pStyle w:val="48"/>
        <w:ind w:right="-255"/>
        <w:rPr>
          <w:rFonts w:ascii="仿宋_GB2312" w:hAnsi="Calibri" w:eastAsia="仿宋_GB2312"/>
          <w:sz w:val="21"/>
          <w:szCs w:val="22"/>
        </w:rPr>
      </w:pPr>
      <w:r>
        <w:fldChar w:fldCharType="begin"/>
      </w:r>
      <w:r>
        <w:instrText xml:space="preserve"> HYPERLINK \l "_Toc493506280" </w:instrText>
      </w:r>
      <w:r>
        <w:fldChar w:fldCharType="separate"/>
      </w:r>
      <w:r>
        <w:rPr>
          <w:rStyle w:val="62"/>
          <w:rFonts w:hint="eastAsia" w:ascii="仿宋_GB2312" w:hAnsi="仿宋" w:eastAsia="仿宋_GB2312"/>
        </w:rPr>
        <w:t>三、投标人资格要求</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_Toc493506280 \h </w:instrText>
      </w:r>
      <w:r>
        <w:rPr>
          <w:rFonts w:hint="eastAsia" w:ascii="仿宋_GB2312" w:eastAsia="仿宋_GB2312"/>
        </w:rPr>
        <w:fldChar w:fldCharType="separate"/>
      </w:r>
      <w:r>
        <w:fldChar w:fldCharType="begin"/>
      </w:r>
      <w:r>
        <w:instrText xml:space="preserve"> PAGEREF _Toc493506277 \h </w:instrText>
      </w:r>
      <w:r>
        <w:fldChar w:fldCharType="separate"/>
      </w:r>
      <w:r>
        <w:t>- 3 -</w:t>
      </w:r>
      <w:r>
        <w:fldChar w:fldCharType="end"/>
      </w:r>
      <w:r>
        <w:rPr>
          <w:rFonts w:ascii="仿宋_GB2312" w:eastAsia="仿宋_GB2312"/>
        </w:rPr>
        <w:t>-</w:t>
      </w:r>
      <w:r>
        <w:rPr>
          <w:rFonts w:hint="eastAsia" w:ascii="仿宋_GB2312" w:eastAsia="仿宋_GB2312"/>
        </w:rPr>
        <w:fldChar w:fldCharType="end"/>
      </w:r>
      <w:r>
        <w:rPr>
          <w:rFonts w:hint="eastAsia" w:ascii="仿宋_GB2312" w:eastAsia="仿宋_GB2312"/>
        </w:rPr>
        <w:fldChar w:fldCharType="end"/>
      </w:r>
    </w:p>
    <w:p>
      <w:pPr>
        <w:pStyle w:val="48"/>
        <w:ind w:right="-255"/>
        <w:rPr>
          <w:rStyle w:val="62"/>
        </w:rPr>
      </w:pPr>
      <w:r>
        <w:fldChar w:fldCharType="begin"/>
      </w:r>
      <w:r>
        <w:instrText xml:space="preserve"> HYPERLINK \l "_Toc493506281" </w:instrText>
      </w:r>
      <w:r>
        <w:fldChar w:fldCharType="separate"/>
      </w:r>
      <w:r>
        <w:rPr>
          <w:rStyle w:val="62"/>
          <w:rFonts w:hint="eastAsia" w:ascii="仿宋_GB2312" w:eastAsia="仿宋_GB2312"/>
        </w:rPr>
        <w:t>四、投标、开标有关说明</w:t>
      </w:r>
      <w:r>
        <w:rPr>
          <w:rStyle w:val="62"/>
        </w:rPr>
        <w:tab/>
      </w:r>
      <w:r>
        <w:fldChar w:fldCharType="begin"/>
      </w:r>
      <w:r>
        <w:rPr>
          <w:rStyle w:val="62"/>
        </w:rPr>
        <w:instrText xml:space="preserve"> PAGEREF _Toc493506281 \h </w:instrText>
      </w:r>
      <w:r>
        <w:fldChar w:fldCharType="separate"/>
      </w:r>
      <w:r>
        <w:rPr>
          <w:rStyle w:val="62"/>
        </w:rPr>
        <w:t>- 3 -</w:t>
      </w:r>
      <w:r>
        <w:fldChar w:fldCharType="end"/>
      </w:r>
      <w:r>
        <w:fldChar w:fldCharType="end"/>
      </w:r>
    </w:p>
    <w:p>
      <w:pPr>
        <w:pStyle w:val="48"/>
        <w:ind w:right="-255"/>
        <w:rPr>
          <w:rStyle w:val="62"/>
        </w:rPr>
      </w:pPr>
      <w:r>
        <w:fldChar w:fldCharType="begin"/>
      </w:r>
      <w:r>
        <w:instrText xml:space="preserve"> HYPERLINK \l "_Toc493506282" </w:instrText>
      </w:r>
      <w:r>
        <w:fldChar w:fldCharType="separate"/>
      </w:r>
      <w:r>
        <w:rPr>
          <w:rStyle w:val="62"/>
          <w:rFonts w:hint="eastAsia" w:ascii="仿宋_GB2312" w:eastAsia="仿宋_GB2312"/>
        </w:rPr>
        <w:t>五、投标保证金</w:t>
      </w:r>
      <w:r>
        <w:rPr>
          <w:rStyle w:val="62"/>
        </w:rPr>
        <w:tab/>
      </w:r>
      <w:r>
        <w:fldChar w:fldCharType="begin"/>
      </w:r>
      <w:r>
        <w:rPr>
          <w:rStyle w:val="62"/>
        </w:rPr>
        <w:instrText xml:space="preserve"> PAGEREF _Toc493506282 \h </w:instrText>
      </w:r>
      <w:r>
        <w:fldChar w:fldCharType="separate"/>
      </w:r>
      <w:r>
        <w:rPr>
          <w:rStyle w:val="62"/>
        </w:rPr>
        <w:t>- 4 -</w:t>
      </w:r>
      <w:r>
        <w:fldChar w:fldCharType="end"/>
      </w:r>
      <w:r>
        <w:fldChar w:fldCharType="end"/>
      </w:r>
    </w:p>
    <w:p>
      <w:pPr>
        <w:pStyle w:val="48"/>
        <w:ind w:right="-255"/>
        <w:rPr>
          <w:rStyle w:val="62"/>
        </w:rPr>
      </w:pPr>
      <w:r>
        <w:fldChar w:fldCharType="begin"/>
      </w:r>
      <w:r>
        <w:instrText xml:space="preserve"> HYPERLINK \l "_Toc493506283" </w:instrText>
      </w:r>
      <w:r>
        <w:fldChar w:fldCharType="separate"/>
      </w:r>
      <w:r>
        <w:rPr>
          <w:rStyle w:val="62"/>
          <w:rFonts w:hint="eastAsia" w:ascii="仿宋_GB2312" w:eastAsia="仿宋_GB2312"/>
        </w:rPr>
        <w:t>六、采购项目需落实的政府采购政策</w:t>
      </w:r>
      <w:r>
        <w:rPr>
          <w:rStyle w:val="62"/>
        </w:rPr>
        <w:tab/>
      </w:r>
      <w:r>
        <w:fldChar w:fldCharType="begin"/>
      </w:r>
      <w:r>
        <w:rPr>
          <w:rStyle w:val="62"/>
        </w:rPr>
        <w:instrText xml:space="preserve"> PAGEREF _Toc493506283 \h </w:instrText>
      </w:r>
      <w:r>
        <w:fldChar w:fldCharType="separate"/>
      </w:r>
      <w:r>
        <w:rPr>
          <w:rStyle w:val="62"/>
        </w:rPr>
        <w:t>- 4 -</w:t>
      </w:r>
      <w:r>
        <w:fldChar w:fldCharType="end"/>
      </w:r>
      <w:r>
        <w:fldChar w:fldCharType="end"/>
      </w:r>
    </w:p>
    <w:p>
      <w:pPr>
        <w:pStyle w:val="48"/>
        <w:ind w:right="-255"/>
        <w:rPr>
          <w:rStyle w:val="62"/>
        </w:rPr>
      </w:pPr>
      <w:r>
        <w:fldChar w:fldCharType="begin"/>
      </w:r>
      <w:r>
        <w:instrText xml:space="preserve"> HYPERLINK \l "_Toc493506284" </w:instrText>
      </w:r>
      <w:r>
        <w:fldChar w:fldCharType="separate"/>
      </w:r>
      <w:r>
        <w:rPr>
          <w:rStyle w:val="62"/>
          <w:rFonts w:hint="eastAsia" w:ascii="仿宋_GB2312" w:eastAsia="仿宋_GB2312"/>
        </w:rPr>
        <w:t>七、投标有关规定</w:t>
      </w:r>
      <w:r>
        <w:rPr>
          <w:rStyle w:val="62"/>
        </w:rPr>
        <w:tab/>
      </w:r>
      <w:r>
        <w:fldChar w:fldCharType="begin"/>
      </w:r>
      <w:r>
        <w:rPr>
          <w:rStyle w:val="62"/>
        </w:rPr>
        <w:instrText xml:space="preserve"> PAGEREF _Toc493506284 \h </w:instrText>
      </w:r>
      <w:r>
        <w:fldChar w:fldCharType="separate"/>
      </w:r>
      <w:r>
        <w:rPr>
          <w:rStyle w:val="62"/>
        </w:rPr>
        <w:t>- 5 -</w:t>
      </w:r>
      <w:r>
        <w:fldChar w:fldCharType="end"/>
      </w:r>
      <w:r>
        <w:fldChar w:fldCharType="end"/>
      </w:r>
    </w:p>
    <w:p>
      <w:pPr>
        <w:pStyle w:val="48"/>
        <w:ind w:right="-255"/>
        <w:rPr>
          <w:rStyle w:val="62"/>
        </w:rPr>
      </w:pPr>
      <w:r>
        <w:fldChar w:fldCharType="begin"/>
      </w:r>
      <w:r>
        <w:instrText xml:space="preserve"> HYPERLINK \l "_Toc493506285" </w:instrText>
      </w:r>
      <w:r>
        <w:fldChar w:fldCharType="separate"/>
      </w:r>
      <w:r>
        <w:rPr>
          <w:rStyle w:val="62"/>
          <w:rFonts w:hint="eastAsia" w:ascii="仿宋_GB2312" w:eastAsia="仿宋_GB2312"/>
        </w:rPr>
        <w:t>八、联系方式</w:t>
      </w:r>
      <w:r>
        <w:rPr>
          <w:rStyle w:val="62"/>
        </w:rPr>
        <w:tab/>
      </w:r>
      <w:r>
        <w:fldChar w:fldCharType="begin"/>
      </w:r>
      <w:r>
        <w:rPr>
          <w:rStyle w:val="62"/>
        </w:rPr>
        <w:instrText xml:space="preserve"> PAGEREF _Toc493506285 \h </w:instrText>
      </w:r>
      <w:r>
        <w:fldChar w:fldCharType="separate"/>
      </w:r>
      <w:r>
        <w:rPr>
          <w:rStyle w:val="62"/>
        </w:rPr>
        <w:t>- 5 -</w:t>
      </w:r>
      <w:r>
        <w:fldChar w:fldCharType="end"/>
      </w:r>
      <w:r>
        <w:fldChar w:fldCharType="end"/>
      </w:r>
    </w:p>
    <w:p>
      <w:pPr>
        <w:pStyle w:val="40"/>
        <w:rPr>
          <w:rFonts w:ascii="Calibri" w:hAnsi="Calibri"/>
          <w:sz w:val="21"/>
          <w:szCs w:val="22"/>
        </w:rPr>
      </w:pPr>
      <w:r>
        <w:fldChar w:fldCharType="begin"/>
      </w:r>
      <w:r>
        <w:instrText xml:space="preserve"> HYPERLINK \l "_Toc493506286" </w:instrText>
      </w:r>
      <w:r>
        <w:fldChar w:fldCharType="separate"/>
      </w:r>
      <w:r>
        <w:rPr>
          <w:rStyle w:val="62"/>
          <w:rFonts w:hint="eastAsia" w:ascii="仿宋" w:hAnsi="仿宋" w:eastAsia="仿宋"/>
          <w:b/>
        </w:rPr>
        <w:t>第二篇项目技术规格、数量及质量要求</w:t>
      </w:r>
      <w:r>
        <w:tab/>
      </w:r>
      <w:r>
        <w:fldChar w:fldCharType="begin"/>
      </w:r>
      <w:r>
        <w:instrText xml:space="preserve"> PAGEREF _Toc493506286 \h </w:instrText>
      </w:r>
      <w:r>
        <w:fldChar w:fldCharType="separate"/>
      </w:r>
      <w:r>
        <w:t>- 7 -</w:t>
      </w:r>
      <w:r>
        <w:fldChar w:fldCharType="end"/>
      </w:r>
      <w:r>
        <w:fldChar w:fldCharType="end"/>
      </w:r>
    </w:p>
    <w:p>
      <w:pPr>
        <w:pStyle w:val="48"/>
        <w:ind w:right="-255"/>
        <w:rPr>
          <w:rStyle w:val="62"/>
        </w:rPr>
      </w:pPr>
      <w:r>
        <w:fldChar w:fldCharType="begin"/>
      </w:r>
      <w:r>
        <w:instrText xml:space="preserve"> HYPERLINK \l "_Toc493506287" </w:instrText>
      </w:r>
      <w:r>
        <w:fldChar w:fldCharType="separate"/>
      </w:r>
      <w:r>
        <w:rPr>
          <w:rStyle w:val="62"/>
          <w:rFonts w:hint="eastAsia" w:ascii="仿宋_GB2312" w:eastAsia="仿宋_GB2312"/>
        </w:rPr>
        <w:t>一、招标项目一览表</w:t>
      </w:r>
      <w:r>
        <w:rPr>
          <w:rStyle w:val="62"/>
        </w:rPr>
        <w:tab/>
      </w:r>
      <w:r>
        <w:fldChar w:fldCharType="begin"/>
      </w:r>
      <w:r>
        <w:rPr>
          <w:rStyle w:val="62"/>
        </w:rPr>
        <w:instrText xml:space="preserve"> PAGEREF _Toc493506287 \h </w:instrText>
      </w:r>
      <w:r>
        <w:fldChar w:fldCharType="separate"/>
      </w:r>
      <w:r>
        <w:rPr>
          <w:rStyle w:val="62"/>
        </w:rPr>
        <w:t>- 7 -</w:t>
      </w:r>
      <w:r>
        <w:fldChar w:fldCharType="end"/>
      </w:r>
      <w:r>
        <w:fldChar w:fldCharType="end"/>
      </w:r>
    </w:p>
    <w:p>
      <w:pPr>
        <w:pStyle w:val="48"/>
        <w:ind w:right="-255"/>
        <w:rPr>
          <w:rStyle w:val="62"/>
        </w:rPr>
      </w:pPr>
      <w:r>
        <w:fldChar w:fldCharType="begin"/>
      </w:r>
      <w:r>
        <w:instrText xml:space="preserve"> HYPERLINK \l "_Toc493506288" </w:instrText>
      </w:r>
      <w:r>
        <w:fldChar w:fldCharType="separate"/>
      </w:r>
      <w:r>
        <w:rPr>
          <w:rStyle w:val="62"/>
          <w:rFonts w:hint="eastAsia" w:ascii="仿宋_GB2312" w:eastAsia="仿宋_GB2312"/>
        </w:rPr>
        <w:t>二、招标项目技术需求</w:t>
      </w:r>
      <w:r>
        <w:rPr>
          <w:rStyle w:val="62"/>
        </w:rPr>
        <w:tab/>
      </w:r>
      <w:r>
        <w:fldChar w:fldCharType="begin"/>
      </w:r>
      <w:r>
        <w:rPr>
          <w:rStyle w:val="62"/>
        </w:rPr>
        <w:instrText xml:space="preserve"> PAGEREF _Toc493506288 \h </w:instrText>
      </w:r>
      <w:r>
        <w:fldChar w:fldCharType="separate"/>
      </w:r>
      <w:r>
        <w:rPr>
          <w:rStyle w:val="62"/>
        </w:rPr>
        <w:t>- 7 -</w:t>
      </w:r>
      <w:r>
        <w:fldChar w:fldCharType="end"/>
      </w:r>
      <w:r>
        <w:fldChar w:fldCharType="end"/>
      </w:r>
    </w:p>
    <w:p>
      <w:pPr>
        <w:pStyle w:val="40"/>
        <w:rPr>
          <w:rFonts w:ascii="Calibri" w:hAnsi="Calibri"/>
          <w:sz w:val="21"/>
          <w:szCs w:val="22"/>
        </w:rPr>
      </w:pPr>
      <w:r>
        <w:fldChar w:fldCharType="begin"/>
      </w:r>
      <w:r>
        <w:instrText xml:space="preserve"> HYPERLINK \l "_Toc493506289" </w:instrText>
      </w:r>
      <w:r>
        <w:fldChar w:fldCharType="separate"/>
      </w:r>
      <w:r>
        <w:rPr>
          <w:rStyle w:val="62"/>
          <w:rFonts w:hint="eastAsia" w:ascii="仿宋" w:hAnsi="仿宋" w:eastAsia="仿宋"/>
          <w:b/>
        </w:rPr>
        <w:t>第三篇项目商务要求</w:t>
      </w:r>
      <w:r>
        <w:tab/>
      </w:r>
      <w:r>
        <w:fldChar w:fldCharType="begin"/>
      </w:r>
      <w:r>
        <w:instrText xml:space="preserve"> PAGEREF _Toc493506289 \h </w:instrText>
      </w:r>
      <w:r>
        <w:fldChar w:fldCharType="separate"/>
      </w:r>
      <w:r>
        <w:t>- 9 -</w:t>
      </w:r>
      <w:r>
        <w:fldChar w:fldCharType="end"/>
      </w:r>
      <w:r>
        <w:fldChar w:fldCharType="end"/>
      </w:r>
    </w:p>
    <w:p>
      <w:pPr>
        <w:pStyle w:val="48"/>
        <w:ind w:right="-255"/>
        <w:rPr>
          <w:rStyle w:val="62"/>
          <w:rFonts w:ascii="仿宋_GB2312" w:eastAsia="仿宋_GB2312"/>
        </w:rPr>
      </w:pPr>
      <w:r>
        <w:fldChar w:fldCharType="begin"/>
      </w:r>
      <w:r>
        <w:instrText xml:space="preserve"> HYPERLINK \l "_Toc493506290" </w:instrText>
      </w:r>
      <w:r>
        <w:fldChar w:fldCharType="separate"/>
      </w:r>
      <w:r>
        <w:rPr>
          <w:rStyle w:val="62"/>
          <w:rFonts w:hint="eastAsia" w:ascii="仿宋_GB2312" w:eastAsia="仿宋_GB2312"/>
        </w:rPr>
        <w:t>一、</w:t>
      </w:r>
      <w:r>
        <w:rPr>
          <w:rStyle w:val="62"/>
          <w:rFonts w:hint="eastAsia" w:ascii="仿宋_GB2312" w:eastAsia="仿宋_GB2312"/>
          <w:sz w:val="24"/>
          <w:szCs w:val="24"/>
        </w:rPr>
        <w:t>交货期（或：实施时间）、交货地点（或：实施地点）及验收方式</w:t>
      </w:r>
      <w:r>
        <w:rPr>
          <w:rStyle w:val="62"/>
          <w:rFonts w:ascii="仿宋_GB2312" w:eastAsia="仿宋_GB2312"/>
          <w:sz w:val="24"/>
          <w:szCs w:val="24"/>
        </w:rPr>
        <w:tab/>
      </w:r>
      <w:r>
        <w:rPr>
          <w:rFonts w:ascii="仿宋_GB2312" w:eastAsia="仿宋_GB2312"/>
          <w:sz w:val="24"/>
          <w:szCs w:val="24"/>
        </w:rPr>
        <w:fldChar w:fldCharType="begin"/>
      </w:r>
      <w:r>
        <w:rPr>
          <w:rStyle w:val="62"/>
          <w:rFonts w:ascii="仿宋_GB2312" w:eastAsia="仿宋_GB2312"/>
          <w:sz w:val="24"/>
          <w:szCs w:val="24"/>
        </w:rPr>
        <w:instrText xml:space="preserve"> PAGEREF _Toc493506290 \h </w:instrText>
      </w:r>
      <w:r>
        <w:rPr>
          <w:rFonts w:ascii="仿宋_GB2312" w:eastAsia="仿宋_GB2312"/>
          <w:sz w:val="24"/>
          <w:szCs w:val="24"/>
        </w:rPr>
        <w:fldChar w:fldCharType="separate"/>
      </w:r>
      <w:r>
        <w:rPr>
          <w:rStyle w:val="62"/>
          <w:rFonts w:ascii="仿宋_GB2312" w:eastAsia="仿宋_GB2312"/>
          <w:sz w:val="24"/>
          <w:szCs w:val="24"/>
        </w:rPr>
        <w:t>- 9 -</w:t>
      </w:r>
      <w:r>
        <w:rPr>
          <w:rFonts w:ascii="仿宋_GB2312" w:eastAsia="仿宋_GB2312"/>
          <w:sz w:val="24"/>
          <w:szCs w:val="24"/>
        </w:rPr>
        <w:fldChar w:fldCharType="end"/>
      </w:r>
      <w:r>
        <w:rPr>
          <w:rFonts w:ascii="仿宋_GB2312" w:eastAsia="仿宋_GB2312"/>
          <w:sz w:val="24"/>
          <w:szCs w:val="24"/>
        </w:rPr>
        <w:fldChar w:fldCharType="end"/>
      </w:r>
    </w:p>
    <w:p>
      <w:pPr>
        <w:pStyle w:val="48"/>
        <w:ind w:right="-255"/>
        <w:rPr>
          <w:rStyle w:val="62"/>
          <w:rFonts w:ascii="仿宋_GB2312" w:eastAsia="仿宋_GB2312"/>
        </w:rPr>
      </w:pPr>
      <w:r>
        <w:fldChar w:fldCharType="begin"/>
      </w:r>
      <w:r>
        <w:instrText xml:space="preserve"> HYPERLINK \l "_Toc493506291" </w:instrText>
      </w:r>
      <w:r>
        <w:fldChar w:fldCharType="separate"/>
      </w:r>
      <w:r>
        <w:rPr>
          <w:rStyle w:val="62"/>
          <w:rFonts w:hint="eastAsia" w:ascii="仿宋_GB2312" w:eastAsia="仿宋_GB2312"/>
        </w:rPr>
        <w:t>二、报价要求</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_Toc493506291 \h </w:instrText>
      </w:r>
      <w:r>
        <w:rPr>
          <w:rFonts w:ascii="仿宋_GB2312" w:eastAsia="仿宋_GB2312"/>
        </w:rPr>
        <w:fldChar w:fldCharType="separate"/>
      </w:r>
      <w:r>
        <w:rPr>
          <w:rStyle w:val="62"/>
          <w:rFonts w:ascii="仿宋_GB2312" w:eastAsia="仿宋_GB2312"/>
        </w:rPr>
        <w:t>- 9 -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"_Toc493506292" </w:instrText>
      </w:r>
      <w:r>
        <w:fldChar w:fldCharType="separate"/>
      </w:r>
      <w:r>
        <w:rPr>
          <w:rStyle w:val="62"/>
          <w:rFonts w:hint="eastAsia" w:ascii="仿宋_GB2312" w:eastAsia="仿宋_GB2312"/>
        </w:rPr>
        <w:t>三、质量保证及售后服务</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_Toc493506292 \h </w:instrText>
      </w:r>
      <w:r>
        <w:rPr>
          <w:rFonts w:ascii="仿宋_GB2312" w:eastAsia="仿宋_GB2312"/>
        </w:rPr>
        <w:fldChar w:fldCharType="separate"/>
      </w:r>
      <w:r>
        <w:rPr>
          <w:rStyle w:val="62"/>
          <w:rFonts w:ascii="仿宋_GB2312" w:eastAsia="仿宋_GB2312"/>
        </w:rPr>
        <w:t>- 9 -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"_Toc493506293" </w:instrText>
      </w:r>
      <w:r>
        <w:fldChar w:fldCharType="separate"/>
      </w:r>
      <w:r>
        <w:rPr>
          <w:rStyle w:val="62"/>
          <w:rFonts w:hint="eastAsia" w:ascii="仿宋_GB2312" w:eastAsia="仿宋_GB2312"/>
        </w:rPr>
        <w:t>四、付款方式</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_Toc493506293 \h </w:instrText>
      </w:r>
      <w:r>
        <w:rPr>
          <w:rFonts w:ascii="仿宋_GB2312" w:eastAsia="仿宋_GB2312"/>
        </w:rPr>
        <w:fldChar w:fldCharType="separate"/>
      </w:r>
      <w:r>
        <w:rPr>
          <w:rStyle w:val="62"/>
          <w:rFonts w:ascii="仿宋_GB2312" w:eastAsia="仿宋_GB2312"/>
        </w:rPr>
        <w:t>- 9 -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"_Toc493506294" </w:instrText>
      </w:r>
      <w:r>
        <w:fldChar w:fldCharType="separate"/>
      </w:r>
      <w:r>
        <w:rPr>
          <w:rStyle w:val="62"/>
          <w:rFonts w:hint="eastAsia" w:ascii="仿宋_GB2312" w:eastAsia="仿宋_GB2312"/>
        </w:rPr>
        <w:t>五、知识产权</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_Toc493506294 \h </w:instrText>
      </w:r>
      <w:r>
        <w:rPr>
          <w:rFonts w:ascii="仿宋_GB2312" w:eastAsia="仿宋_GB2312"/>
        </w:rPr>
        <w:fldChar w:fldCharType="separate"/>
      </w:r>
      <w:r>
        <w:rPr>
          <w:rStyle w:val="62"/>
          <w:rFonts w:ascii="仿宋_GB2312" w:eastAsia="仿宋_GB2312"/>
        </w:rPr>
        <w:t>- 10 -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"_Toc493506295" </w:instrText>
      </w:r>
      <w:r>
        <w:fldChar w:fldCharType="separate"/>
      </w:r>
      <w:r>
        <w:rPr>
          <w:rStyle w:val="62"/>
          <w:rFonts w:hint="eastAsia" w:ascii="仿宋_GB2312" w:eastAsia="仿宋_GB2312"/>
        </w:rPr>
        <w:t>六、附件、图纸及包装要求</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_Toc493506295 \h </w:instrText>
      </w:r>
      <w:r>
        <w:rPr>
          <w:rFonts w:ascii="仿宋_GB2312" w:eastAsia="仿宋_GB2312"/>
        </w:rPr>
        <w:fldChar w:fldCharType="separate"/>
      </w:r>
      <w:r>
        <w:rPr>
          <w:rStyle w:val="62"/>
          <w:rFonts w:ascii="仿宋_GB2312" w:eastAsia="仿宋_GB2312"/>
        </w:rPr>
        <w:t>- 11 -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"_Toc493506296" </w:instrText>
      </w:r>
      <w:r>
        <w:fldChar w:fldCharType="separate"/>
      </w:r>
      <w:r>
        <w:rPr>
          <w:rStyle w:val="62"/>
          <w:rFonts w:hint="eastAsia" w:ascii="仿宋_GB2312" w:eastAsia="仿宋_GB2312"/>
        </w:rPr>
        <w:t>七、其他商务要求内容</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_Toc493506296 \h </w:instrText>
      </w:r>
      <w:r>
        <w:rPr>
          <w:rFonts w:ascii="仿宋_GB2312" w:eastAsia="仿宋_GB2312"/>
        </w:rPr>
        <w:fldChar w:fldCharType="separate"/>
      </w:r>
      <w:r>
        <w:rPr>
          <w:rStyle w:val="62"/>
          <w:rFonts w:ascii="仿宋_GB2312" w:eastAsia="仿宋_GB2312"/>
        </w:rPr>
        <w:t>- 11 -</w:t>
      </w:r>
      <w:r>
        <w:rPr>
          <w:rFonts w:ascii="仿宋_GB2312" w:eastAsia="仿宋_GB2312"/>
        </w:rPr>
        <w:fldChar w:fldCharType="end"/>
      </w:r>
      <w:r>
        <w:rPr>
          <w:rFonts w:ascii="仿宋_GB2312" w:eastAsia="仿宋_GB2312"/>
        </w:rPr>
        <w:fldChar w:fldCharType="end"/>
      </w:r>
    </w:p>
    <w:p>
      <w:pPr>
        <w:pStyle w:val="40"/>
        <w:rPr>
          <w:rFonts w:ascii="Calibri" w:hAnsi="Calibri"/>
          <w:sz w:val="21"/>
          <w:szCs w:val="22"/>
        </w:rPr>
      </w:pPr>
      <w:r>
        <w:fldChar w:fldCharType="begin"/>
      </w:r>
      <w:r>
        <w:instrText xml:space="preserve"> HYPERLINK \l "_Toc493506297" </w:instrText>
      </w:r>
      <w:r>
        <w:fldChar w:fldCharType="separate"/>
      </w:r>
      <w:r>
        <w:rPr>
          <w:rStyle w:val="62"/>
          <w:rFonts w:hint="eastAsia" w:ascii="仿宋" w:hAnsi="仿宋" w:eastAsia="仿宋"/>
          <w:b/>
        </w:rPr>
        <w:t>第四篇资格审查及评标办法</w:t>
      </w:r>
      <w:r>
        <w:tab/>
      </w:r>
      <w:r>
        <w:fldChar w:fldCharType="begin"/>
      </w:r>
      <w:r>
        <w:instrText xml:space="preserve"> PAGEREF _Toc493506297 \h </w:instrText>
      </w:r>
      <w:r>
        <w:fldChar w:fldCharType="separate"/>
      </w:r>
      <w:r>
        <w:t>- 12 -</w:t>
      </w:r>
      <w:r>
        <w:fldChar w:fldCharType="end"/>
      </w:r>
      <w:r>
        <w:fldChar w:fldCharType="end"/>
      </w:r>
    </w:p>
    <w:p>
      <w:pPr>
        <w:pStyle w:val="48"/>
        <w:ind w:right="-255"/>
        <w:rPr>
          <w:rStyle w:val="62"/>
          <w:rFonts w:ascii="仿宋_GB2312" w:eastAsia="仿宋_GB2312"/>
        </w:rPr>
      </w:pPr>
      <w:r>
        <w:fldChar w:fldCharType="begin"/>
      </w:r>
      <w:r>
        <w:instrText xml:space="preserve"> HYPERLINK \l "_Toc493506298" </w:instrText>
      </w:r>
      <w:r>
        <w:fldChar w:fldCharType="separate"/>
      </w:r>
      <w:r>
        <w:rPr>
          <w:rStyle w:val="62"/>
          <w:rFonts w:hint="eastAsia" w:ascii="仿宋_GB2312" w:eastAsia="仿宋_GB2312"/>
        </w:rPr>
        <w:t>一、资格审查</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_Toc493506298 \h </w:instrText>
      </w:r>
      <w:r>
        <w:rPr>
          <w:rFonts w:ascii="仿宋_GB2312" w:eastAsia="仿宋_GB2312"/>
        </w:rPr>
        <w:fldChar w:fldCharType="separate"/>
      </w:r>
      <w:r>
        <w:rPr>
          <w:rStyle w:val="62"/>
          <w:rFonts w:ascii="仿宋_GB2312" w:eastAsia="仿宋_GB2312"/>
        </w:rPr>
        <w:t>- 12 -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"_Toc493506299" </w:instrText>
      </w:r>
      <w:r>
        <w:fldChar w:fldCharType="separate"/>
      </w:r>
      <w:r>
        <w:rPr>
          <w:rStyle w:val="62"/>
          <w:rFonts w:hint="eastAsia" w:ascii="仿宋_GB2312" w:eastAsia="仿宋_GB2312"/>
        </w:rPr>
        <w:t>二、评标方法</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_Toc493506299 \h </w:instrText>
      </w:r>
      <w:r>
        <w:rPr>
          <w:rFonts w:ascii="仿宋_GB2312" w:eastAsia="仿宋_GB2312"/>
        </w:rPr>
        <w:fldChar w:fldCharType="separate"/>
      </w:r>
      <w:r>
        <w:rPr>
          <w:rStyle w:val="62"/>
          <w:rFonts w:ascii="仿宋_GB2312" w:eastAsia="仿宋_GB2312"/>
        </w:rPr>
        <w:t>- 13 -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"_Toc493506300" </w:instrText>
      </w:r>
      <w:r>
        <w:fldChar w:fldCharType="separate"/>
      </w:r>
      <w:r>
        <w:rPr>
          <w:rStyle w:val="62"/>
          <w:rFonts w:hint="eastAsia" w:ascii="仿宋_GB2312" w:eastAsia="仿宋_GB2312"/>
        </w:rPr>
        <w:t>三、评标标准</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_Toc493506300 \h </w:instrText>
      </w:r>
      <w:r>
        <w:rPr>
          <w:rFonts w:ascii="仿宋_GB2312" w:eastAsia="仿宋_GB2312"/>
        </w:rPr>
        <w:fldChar w:fldCharType="separate"/>
      </w:r>
      <w:r>
        <w:rPr>
          <w:rStyle w:val="62"/>
          <w:rFonts w:ascii="仿宋_GB2312" w:eastAsia="仿宋_GB2312"/>
        </w:rPr>
        <w:t>- 14 -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"_Toc493506301" </w:instrText>
      </w:r>
      <w:r>
        <w:fldChar w:fldCharType="separate"/>
      </w:r>
      <w:r>
        <w:rPr>
          <w:rStyle w:val="62"/>
          <w:rFonts w:hint="eastAsia" w:ascii="仿宋_GB2312" w:eastAsia="仿宋_GB2312"/>
        </w:rPr>
        <w:t>四、无效投标条款</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_Toc493506301 \h </w:instrText>
      </w:r>
      <w:r>
        <w:rPr>
          <w:rFonts w:ascii="仿宋_GB2312" w:eastAsia="仿宋_GB2312"/>
        </w:rPr>
        <w:fldChar w:fldCharType="separate"/>
      </w:r>
      <w:r>
        <w:rPr>
          <w:rStyle w:val="62"/>
          <w:rFonts w:ascii="仿宋_GB2312" w:eastAsia="仿宋_GB2312"/>
        </w:rPr>
        <w:t>- 16 -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"_Toc493506302" </w:instrText>
      </w:r>
      <w:r>
        <w:fldChar w:fldCharType="separate"/>
      </w:r>
      <w:r>
        <w:rPr>
          <w:rStyle w:val="62"/>
          <w:rFonts w:hint="eastAsia" w:ascii="仿宋_GB2312" w:eastAsia="仿宋_GB2312"/>
        </w:rPr>
        <w:t>五、废标条款</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_Toc493506302 \h </w:instrText>
      </w:r>
      <w:r>
        <w:rPr>
          <w:rFonts w:ascii="仿宋_GB2312" w:eastAsia="仿宋_GB2312"/>
        </w:rPr>
        <w:fldChar w:fldCharType="separate"/>
      </w:r>
      <w:r>
        <w:rPr>
          <w:rStyle w:val="62"/>
          <w:rFonts w:ascii="仿宋_GB2312" w:eastAsia="仿宋_GB2312"/>
        </w:rPr>
        <w:t>- 16 -</w:t>
      </w:r>
      <w:r>
        <w:rPr>
          <w:rFonts w:ascii="仿宋_GB2312" w:eastAsia="仿宋_GB2312"/>
        </w:rPr>
        <w:fldChar w:fldCharType="end"/>
      </w:r>
      <w:r>
        <w:rPr>
          <w:rFonts w:ascii="仿宋_GB2312" w:eastAsia="仿宋_GB2312"/>
        </w:rPr>
        <w:fldChar w:fldCharType="end"/>
      </w:r>
    </w:p>
    <w:p>
      <w:pPr>
        <w:pStyle w:val="40"/>
        <w:rPr>
          <w:rFonts w:ascii="Calibri" w:hAnsi="Calibri"/>
          <w:sz w:val="21"/>
          <w:szCs w:val="22"/>
        </w:rPr>
      </w:pPr>
      <w:r>
        <w:fldChar w:fldCharType="begin"/>
      </w:r>
      <w:r>
        <w:instrText xml:space="preserve"> HYPERLINK \l "_Toc493506303" </w:instrText>
      </w:r>
      <w:r>
        <w:fldChar w:fldCharType="separate"/>
      </w:r>
      <w:r>
        <w:rPr>
          <w:rStyle w:val="62"/>
          <w:rFonts w:hint="eastAsia" w:ascii="仿宋" w:hAnsi="仿宋" w:eastAsia="仿宋"/>
          <w:b/>
        </w:rPr>
        <w:t>第五篇投标人须知</w:t>
      </w:r>
      <w:r>
        <w:tab/>
      </w:r>
      <w:r>
        <w:fldChar w:fldCharType="begin"/>
      </w:r>
      <w:r>
        <w:instrText xml:space="preserve"> PAGEREF _Toc493506303 \h </w:instrText>
      </w:r>
      <w:r>
        <w:fldChar w:fldCharType="separate"/>
      </w:r>
      <w:r>
        <w:t>- 17 -</w:t>
      </w:r>
      <w:r>
        <w:fldChar w:fldCharType="end"/>
      </w:r>
      <w:r>
        <w:fldChar w:fldCharType="end"/>
      </w:r>
    </w:p>
    <w:p>
      <w:pPr>
        <w:pStyle w:val="48"/>
        <w:ind w:right="-255"/>
        <w:rPr>
          <w:rStyle w:val="62"/>
          <w:rFonts w:ascii="仿宋_GB2312" w:eastAsia="仿宋_GB2312"/>
        </w:rPr>
      </w:pPr>
      <w:r>
        <w:fldChar w:fldCharType="begin"/>
      </w:r>
      <w:r>
        <w:instrText xml:space="preserve"> HYPERLINK \l "_Toc493506304" </w:instrText>
      </w:r>
      <w:r>
        <w:fldChar w:fldCharType="separate"/>
      </w:r>
      <w:r>
        <w:rPr>
          <w:rStyle w:val="62"/>
          <w:rFonts w:hint="eastAsia" w:ascii="仿宋_GB2312" w:eastAsia="仿宋_GB2312"/>
        </w:rPr>
        <w:t>一、投标人</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_Toc493506304 \h </w:instrText>
      </w:r>
      <w:r>
        <w:rPr>
          <w:rFonts w:ascii="仿宋_GB2312" w:eastAsia="仿宋_GB2312"/>
        </w:rPr>
        <w:fldChar w:fldCharType="separate"/>
      </w:r>
      <w:r>
        <w:rPr>
          <w:rStyle w:val="62"/>
          <w:rFonts w:ascii="仿宋_GB2312" w:eastAsia="仿宋_GB2312"/>
        </w:rPr>
        <w:t>- 17 -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"_Toc493506305" </w:instrText>
      </w:r>
      <w:r>
        <w:fldChar w:fldCharType="separate"/>
      </w:r>
      <w:r>
        <w:rPr>
          <w:rStyle w:val="62"/>
          <w:rFonts w:hint="eastAsia" w:ascii="仿宋_GB2312" w:eastAsia="仿宋_GB2312"/>
        </w:rPr>
        <w:t>二、招标文件</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_Toc493506305 \h </w:instrText>
      </w:r>
      <w:r>
        <w:rPr>
          <w:rFonts w:ascii="仿宋_GB2312" w:eastAsia="仿宋_GB2312"/>
        </w:rPr>
        <w:fldChar w:fldCharType="separate"/>
      </w:r>
      <w:r>
        <w:rPr>
          <w:rStyle w:val="62"/>
          <w:rFonts w:ascii="仿宋_GB2312" w:eastAsia="仿宋_GB2312"/>
        </w:rPr>
        <w:t>- 17 -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"_Toc493506306" </w:instrText>
      </w:r>
      <w:r>
        <w:fldChar w:fldCharType="separate"/>
      </w:r>
      <w:r>
        <w:rPr>
          <w:rStyle w:val="62"/>
          <w:rFonts w:hint="eastAsia" w:ascii="仿宋_GB2312" w:eastAsia="仿宋_GB2312"/>
        </w:rPr>
        <w:t>三、投标文件</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_Toc493506306 \h </w:instrText>
      </w:r>
      <w:r>
        <w:rPr>
          <w:rFonts w:ascii="仿宋_GB2312" w:eastAsia="仿宋_GB2312"/>
        </w:rPr>
        <w:fldChar w:fldCharType="separate"/>
      </w:r>
      <w:r>
        <w:rPr>
          <w:rStyle w:val="62"/>
          <w:rFonts w:ascii="仿宋_GB2312" w:eastAsia="仿宋_GB2312"/>
        </w:rPr>
        <w:t>- 17 -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"_Toc493506307" </w:instrText>
      </w:r>
      <w:r>
        <w:fldChar w:fldCharType="separate"/>
      </w:r>
      <w:r>
        <w:rPr>
          <w:rStyle w:val="62"/>
          <w:rFonts w:hint="eastAsia" w:ascii="仿宋_GB2312" w:eastAsia="仿宋_GB2312"/>
        </w:rPr>
        <w:t>四、开标</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_Toc493506307 \h </w:instrText>
      </w:r>
      <w:r>
        <w:rPr>
          <w:rFonts w:ascii="仿宋_GB2312" w:eastAsia="仿宋_GB2312"/>
        </w:rPr>
        <w:fldChar w:fldCharType="separate"/>
      </w:r>
      <w:r>
        <w:rPr>
          <w:rStyle w:val="62"/>
          <w:rFonts w:ascii="仿宋_GB2312" w:eastAsia="仿宋_GB2312"/>
        </w:rPr>
        <w:t>- 19 -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"_Toc493506308" </w:instrText>
      </w:r>
      <w:r>
        <w:fldChar w:fldCharType="separate"/>
      </w:r>
      <w:r>
        <w:rPr>
          <w:rStyle w:val="62"/>
          <w:rFonts w:hint="eastAsia" w:ascii="仿宋_GB2312" w:eastAsia="仿宋_GB2312"/>
        </w:rPr>
        <w:t>五、评标</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_Toc493506308 \h </w:instrText>
      </w:r>
      <w:r>
        <w:rPr>
          <w:rFonts w:ascii="仿宋_GB2312" w:eastAsia="仿宋_GB2312"/>
        </w:rPr>
        <w:fldChar w:fldCharType="separate"/>
      </w:r>
      <w:r>
        <w:rPr>
          <w:rStyle w:val="62"/>
          <w:rFonts w:ascii="仿宋_GB2312" w:eastAsia="仿宋_GB2312"/>
        </w:rPr>
        <w:t>- 19 -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"_Toc493506309" </w:instrText>
      </w:r>
      <w:r>
        <w:fldChar w:fldCharType="separate"/>
      </w:r>
      <w:r>
        <w:rPr>
          <w:rStyle w:val="62"/>
          <w:rFonts w:hint="eastAsia" w:ascii="仿宋_GB2312" w:eastAsia="仿宋_GB2312"/>
        </w:rPr>
        <w:t>六、定标</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_Toc493506309 \h </w:instrText>
      </w:r>
      <w:r>
        <w:rPr>
          <w:rFonts w:ascii="仿宋_GB2312" w:eastAsia="仿宋_GB2312"/>
        </w:rPr>
        <w:fldChar w:fldCharType="separate"/>
      </w:r>
      <w:r>
        <w:rPr>
          <w:rStyle w:val="62"/>
          <w:rFonts w:ascii="仿宋_GB2312" w:eastAsia="仿宋_GB2312"/>
        </w:rPr>
        <w:t>- 19 -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"_Toc493506310" </w:instrText>
      </w:r>
      <w:r>
        <w:fldChar w:fldCharType="separate"/>
      </w:r>
      <w:r>
        <w:rPr>
          <w:rStyle w:val="62"/>
          <w:rFonts w:hint="eastAsia" w:ascii="仿宋_GB2312" w:eastAsia="仿宋_GB2312"/>
        </w:rPr>
        <w:t>七、中标通知书</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_Toc493506310 \h </w:instrText>
      </w:r>
      <w:r>
        <w:rPr>
          <w:rFonts w:ascii="仿宋_GB2312" w:eastAsia="仿宋_GB2312"/>
        </w:rPr>
        <w:fldChar w:fldCharType="separate"/>
      </w:r>
      <w:r>
        <w:rPr>
          <w:rStyle w:val="62"/>
          <w:rFonts w:ascii="仿宋_GB2312" w:eastAsia="仿宋_GB2312"/>
        </w:rPr>
        <w:t>- 20 -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"_Toc493506311" </w:instrText>
      </w:r>
      <w:r>
        <w:fldChar w:fldCharType="separate"/>
      </w:r>
      <w:r>
        <w:rPr>
          <w:rStyle w:val="62"/>
          <w:rFonts w:hint="eastAsia" w:ascii="仿宋_GB2312" w:eastAsia="仿宋_GB2312"/>
        </w:rPr>
        <w:t>八、询问、质疑和投诉</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_Toc493506311 \h </w:instrText>
      </w:r>
      <w:r>
        <w:rPr>
          <w:rFonts w:ascii="仿宋_GB2312" w:eastAsia="仿宋_GB2312"/>
        </w:rPr>
        <w:fldChar w:fldCharType="separate"/>
      </w:r>
      <w:r>
        <w:rPr>
          <w:rStyle w:val="62"/>
          <w:rFonts w:ascii="仿宋_GB2312" w:eastAsia="仿宋_GB2312"/>
        </w:rPr>
        <w:t>- 20 -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"_Toc493506313" </w:instrText>
      </w:r>
      <w:r>
        <w:fldChar w:fldCharType="separate"/>
      </w:r>
      <w:r>
        <w:rPr>
          <w:rStyle w:val="62"/>
          <w:rFonts w:hint="eastAsia" w:ascii="仿宋_GB2312" w:eastAsia="仿宋_GB2312"/>
        </w:rPr>
        <w:t>九、</w:t>
      </w:r>
      <w:bookmarkStart w:id="0" w:name="_Hlt494101702"/>
      <w:bookmarkEnd w:id="0"/>
      <w:bookmarkStart w:id="1" w:name="_Hlt494101622"/>
      <w:bookmarkEnd w:id="1"/>
      <w:bookmarkStart w:id="2" w:name="_Hlt494101623"/>
      <w:bookmarkEnd w:id="2"/>
      <w:r>
        <w:rPr>
          <w:rStyle w:val="62"/>
          <w:rFonts w:hint="eastAsia" w:ascii="仿宋_GB2312" w:eastAsia="仿宋_GB2312"/>
        </w:rPr>
        <w:t>签订合同</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_Toc493506313 \h </w:instrText>
      </w:r>
      <w:r>
        <w:rPr>
          <w:rFonts w:ascii="仿宋_GB2312" w:eastAsia="仿宋_GB2312"/>
        </w:rPr>
        <w:fldChar w:fldCharType="separate"/>
      </w:r>
      <w:r>
        <w:rPr>
          <w:rStyle w:val="62"/>
          <w:rFonts w:ascii="仿宋_GB2312" w:eastAsia="仿宋_GB2312"/>
        </w:rPr>
        <w:t>- 21 -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"_Toc493506314" </w:instrText>
      </w:r>
      <w:r>
        <w:fldChar w:fldCharType="separate"/>
      </w:r>
      <w:r>
        <w:rPr>
          <w:rStyle w:val="62"/>
          <w:rFonts w:hint="eastAsia" w:ascii="仿宋_GB2312" w:eastAsia="仿宋_GB2312"/>
        </w:rPr>
        <w:t>十、政府采购信用融资</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_Toc493506314 \h </w:instrText>
      </w:r>
      <w:r>
        <w:rPr>
          <w:rFonts w:ascii="仿宋_GB2312" w:eastAsia="仿宋_GB2312"/>
        </w:rPr>
        <w:fldChar w:fldCharType="separate"/>
      </w:r>
      <w:r>
        <w:rPr>
          <w:rStyle w:val="62"/>
          <w:rFonts w:ascii="仿宋_GB2312" w:eastAsia="仿宋_GB2312"/>
        </w:rPr>
        <w:t>- 21 -</w:t>
      </w:r>
      <w:r>
        <w:rPr>
          <w:rFonts w:ascii="仿宋_GB2312" w:eastAsia="仿宋_GB2312"/>
        </w:rPr>
        <w:fldChar w:fldCharType="end"/>
      </w:r>
      <w:r>
        <w:rPr>
          <w:rFonts w:ascii="仿宋_GB2312" w:eastAsia="仿宋_GB2312"/>
        </w:rPr>
        <w:fldChar w:fldCharType="end"/>
      </w:r>
    </w:p>
    <w:p>
      <w:pPr>
        <w:pStyle w:val="40"/>
        <w:rPr>
          <w:rFonts w:ascii="Calibri" w:hAnsi="Calibri"/>
          <w:sz w:val="21"/>
          <w:szCs w:val="22"/>
        </w:rPr>
      </w:pPr>
      <w:r>
        <w:fldChar w:fldCharType="begin"/>
      </w:r>
      <w:r>
        <w:instrText xml:space="preserve"> HYPERLINK \l "_Toc493506315" </w:instrText>
      </w:r>
      <w:r>
        <w:fldChar w:fldCharType="separate"/>
      </w:r>
      <w:r>
        <w:rPr>
          <w:rStyle w:val="62"/>
          <w:rFonts w:hint="eastAsia" w:ascii="仿宋" w:hAnsi="仿宋" w:eastAsia="仿宋"/>
          <w:b/>
        </w:rPr>
        <w:t>第六篇合同主要条款和格式合同（样本）</w:t>
      </w:r>
      <w:r>
        <w:tab/>
      </w:r>
      <w:r>
        <w:fldChar w:fldCharType="begin"/>
      </w:r>
      <w:r>
        <w:instrText xml:space="preserve"> PAGEREF _Toc493506315 \h </w:instrText>
      </w:r>
      <w:r>
        <w:fldChar w:fldCharType="separate"/>
      </w:r>
      <w:r>
        <w:t>- 22 -</w:t>
      </w:r>
      <w:r>
        <w:fldChar w:fldCharType="end"/>
      </w:r>
      <w:r>
        <w:fldChar w:fldCharType="end"/>
      </w:r>
    </w:p>
    <w:p>
      <w:pPr>
        <w:pStyle w:val="48"/>
        <w:ind w:right="-255"/>
        <w:rPr>
          <w:rStyle w:val="62"/>
          <w:rFonts w:ascii="仿宋_GB2312" w:eastAsia="仿宋_GB2312"/>
        </w:rPr>
      </w:pPr>
      <w:r>
        <w:fldChar w:fldCharType="begin"/>
      </w:r>
      <w:r>
        <w:instrText xml:space="preserve"> HYPERLINK \l "_Toc493506316" </w:instrText>
      </w:r>
      <w:r>
        <w:fldChar w:fldCharType="separate"/>
      </w:r>
      <w:r>
        <w:rPr>
          <w:rStyle w:val="62"/>
          <w:rFonts w:hint="eastAsia" w:ascii="仿宋_GB2312" w:eastAsia="仿宋_GB2312"/>
        </w:rPr>
        <w:t>一、合同主要条款</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_Toc493506316 \h </w:instrText>
      </w:r>
      <w:r>
        <w:rPr>
          <w:rFonts w:ascii="仿宋_GB2312" w:eastAsia="仿宋_GB2312"/>
        </w:rPr>
        <w:fldChar w:fldCharType="separate"/>
      </w:r>
      <w:r>
        <w:rPr>
          <w:rStyle w:val="62"/>
          <w:rFonts w:ascii="仿宋_GB2312" w:eastAsia="仿宋_GB2312"/>
        </w:rPr>
        <w:t>- 22 -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"_Toc493506317" </w:instrText>
      </w:r>
      <w:r>
        <w:fldChar w:fldCharType="separate"/>
      </w:r>
      <w:r>
        <w:rPr>
          <w:rStyle w:val="62"/>
          <w:rFonts w:hint="eastAsia" w:ascii="仿宋_GB2312" w:eastAsia="仿宋_GB2312"/>
        </w:rPr>
        <w:t>二、政府采购合同（格式）</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_Toc493506317 \h </w:instrText>
      </w:r>
      <w:r>
        <w:rPr>
          <w:rFonts w:ascii="仿宋_GB2312" w:eastAsia="仿宋_GB2312"/>
        </w:rPr>
        <w:fldChar w:fldCharType="separate"/>
      </w:r>
      <w:r>
        <w:rPr>
          <w:rStyle w:val="62"/>
          <w:rFonts w:ascii="仿宋_GB2312" w:eastAsia="仿宋_GB2312"/>
        </w:rPr>
        <w:t>- 25 -</w:t>
      </w:r>
      <w:r>
        <w:rPr>
          <w:rFonts w:ascii="仿宋_GB2312" w:eastAsia="仿宋_GB2312"/>
        </w:rPr>
        <w:fldChar w:fldCharType="end"/>
      </w:r>
      <w:r>
        <w:rPr>
          <w:rFonts w:ascii="仿宋_GB2312" w:eastAsia="仿宋_GB2312"/>
        </w:rPr>
        <w:fldChar w:fldCharType="end"/>
      </w:r>
    </w:p>
    <w:p>
      <w:pPr>
        <w:pStyle w:val="40"/>
        <w:rPr>
          <w:rFonts w:ascii="Calibri" w:hAnsi="Calibri"/>
          <w:sz w:val="21"/>
          <w:szCs w:val="22"/>
        </w:rPr>
      </w:pPr>
      <w:r>
        <w:fldChar w:fldCharType="begin"/>
      </w:r>
      <w:r>
        <w:instrText xml:space="preserve"> HYPERLINK \l "_Toc493506318" </w:instrText>
      </w:r>
      <w:r>
        <w:fldChar w:fldCharType="separate"/>
      </w:r>
      <w:r>
        <w:rPr>
          <w:rStyle w:val="62"/>
          <w:rFonts w:hint="eastAsia" w:ascii="仿宋" w:hAnsi="仿宋" w:eastAsia="仿宋"/>
          <w:b/>
        </w:rPr>
        <w:t>第七篇投标文件格式</w:t>
      </w:r>
      <w:r>
        <w:tab/>
      </w:r>
      <w:r>
        <w:fldChar w:fldCharType="begin"/>
      </w:r>
      <w:r>
        <w:instrText xml:space="preserve"> PAGEREF _Toc493506318 \h </w:instrText>
      </w:r>
      <w:r>
        <w:fldChar w:fldCharType="separate"/>
      </w:r>
      <w:r>
        <w:t>- 27 -</w:t>
      </w:r>
      <w:r>
        <w:fldChar w:fldCharType="end"/>
      </w:r>
      <w:r>
        <w:fldChar w:fldCharType="end"/>
      </w:r>
    </w:p>
    <w:p>
      <w:pPr>
        <w:pStyle w:val="48"/>
        <w:ind w:right="-255"/>
        <w:rPr>
          <w:rStyle w:val="62"/>
          <w:rFonts w:ascii="仿宋_GB2312" w:eastAsia="仿宋_GB2312"/>
        </w:rPr>
      </w:pPr>
      <w:r>
        <w:fldChar w:fldCharType="begin"/>
      </w:r>
      <w:r>
        <w:instrText xml:space="preserve"> HYPERLINK \l "_Toc493506319" </w:instrText>
      </w:r>
      <w:r>
        <w:fldChar w:fldCharType="separate"/>
      </w:r>
      <w:r>
        <w:rPr>
          <w:rStyle w:val="62"/>
          <w:rFonts w:hint="eastAsia" w:ascii="仿宋_GB2312" w:eastAsia="仿宋_GB2312"/>
        </w:rPr>
        <w:t>一、经济文件</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_Toc493506319 \h </w:instrText>
      </w:r>
      <w:r>
        <w:rPr>
          <w:rFonts w:ascii="仿宋_GB2312" w:eastAsia="仿宋_GB2312"/>
        </w:rPr>
        <w:fldChar w:fldCharType="separate"/>
      </w:r>
      <w:r>
        <w:rPr>
          <w:rStyle w:val="62"/>
          <w:rFonts w:ascii="仿宋_GB2312" w:eastAsia="仿宋_GB2312"/>
        </w:rPr>
        <w:t>- 29 -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"_Toc493506320" </w:instrText>
      </w:r>
      <w:r>
        <w:fldChar w:fldCharType="separate"/>
      </w:r>
      <w:r>
        <w:rPr>
          <w:rStyle w:val="62"/>
          <w:rFonts w:hint="eastAsia" w:ascii="仿宋_GB2312" w:eastAsia="仿宋_GB2312"/>
        </w:rPr>
        <w:t>二、技术文件</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_Toc493506320 \h </w:instrText>
      </w:r>
      <w:r>
        <w:rPr>
          <w:rFonts w:ascii="仿宋_GB2312" w:eastAsia="仿宋_GB2312"/>
        </w:rPr>
        <w:fldChar w:fldCharType="separate"/>
      </w:r>
      <w:r>
        <w:rPr>
          <w:rStyle w:val="62"/>
          <w:rFonts w:ascii="仿宋_GB2312" w:eastAsia="仿宋_GB2312"/>
        </w:rPr>
        <w:t>- 31 -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"_Toc493506321" </w:instrText>
      </w:r>
      <w:r>
        <w:fldChar w:fldCharType="separate"/>
      </w:r>
      <w:r>
        <w:rPr>
          <w:rStyle w:val="62"/>
          <w:rFonts w:hint="eastAsia" w:ascii="仿宋_GB2312" w:eastAsia="仿宋_GB2312"/>
        </w:rPr>
        <w:t>三、商务文件</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_Toc493506321 \h </w:instrText>
      </w:r>
      <w:r>
        <w:rPr>
          <w:rFonts w:ascii="仿宋_GB2312" w:eastAsia="仿宋_GB2312"/>
        </w:rPr>
        <w:fldChar w:fldCharType="separate"/>
      </w:r>
      <w:r>
        <w:rPr>
          <w:rStyle w:val="62"/>
          <w:rFonts w:ascii="仿宋_GB2312" w:eastAsia="仿宋_GB2312"/>
        </w:rPr>
        <w:t>- 33 -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"_Toc493506322" </w:instrText>
      </w:r>
      <w:r>
        <w:fldChar w:fldCharType="separate"/>
      </w:r>
      <w:r>
        <w:rPr>
          <w:rStyle w:val="62"/>
          <w:rFonts w:hint="eastAsia" w:ascii="仿宋_GB2312" w:eastAsia="仿宋_GB2312"/>
        </w:rPr>
        <w:t>四、其他</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_Toc493506322 \h </w:instrText>
      </w:r>
      <w:r>
        <w:rPr>
          <w:rFonts w:ascii="仿宋_GB2312" w:eastAsia="仿宋_GB2312"/>
        </w:rPr>
        <w:fldChar w:fldCharType="separate"/>
      </w:r>
      <w:r>
        <w:rPr>
          <w:rStyle w:val="62"/>
          <w:rFonts w:ascii="仿宋_GB2312" w:eastAsia="仿宋_GB2312"/>
        </w:rPr>
        <w:t>- 36 -</w:t>
      </w:r>
      <w:r>
        <w:rPr>
          <w:rFonts w:ascii="仿宋_GB2312" w:eastAsia="仿宋_GB2312"/>
        </w:rPr>
        <w:fldChar w:fldCharType="end"/>
      </w:r>
      <w:r>
        <w:rPr>
          <w:rFonts w:ascii="仿宋_GB2312" w:eastAsia="仿宋_GB2312"/>
        </w:rPr>
        <w:fldChar w:fldCharType="end"/>
      </w:r>
    </w:p>
    <w:p>
      <w:pPr>
        <w:pStyle w:val="48"/>
        <w:ind w:right="-255"/>
        <w:rPr>
          <w:rStyle w:val="62"/>
          <w:rFonts w:ascii="仿宋_GB2312" w:eastAsia="仿宋_GB2312"/>
        </w:rPr>
      </w:pPr>
      <w:r>
        <w:fldChar w:fldCharType="begin"/>
      </w:r>
      <w:r>
        <w:instrText xml:space="preserve"> HYPERLINK \l "_Toc493506323" </w:instrText>
      </w:r>
      <w:r>
        <w:fldChar w:fldCharType="separate"/>
      </w:r>
      <w:r>
        <w:rPr>
          <w:rStyle w:val="62"/>
          <w:rFonts w:hint="eastAsia" w:ascii="仿宋_GB2312" w:eastAsia="仿宋_GB2312"/>
        </w:rPr>
        <w:t>五、资格文件（单独装订）</w:t>
      </w:r>
      <w:r>
        <w:rPr>
          <w:rStyle w:val="62"/>
          <w:rFonts w:ascii="仿宋_GB2312" w:eastAsia="仿宋_GB2312"/>
        </w:rPr>
        <w:tab/>
      </w:r>
      <w:r>
        <w:rPr>
          <w:rFonts w:ascii="仿宋_GB2312" w:eastAsia="仿宋_GB2312"/>
        </w:rPr>
        <w:fldChar w:fldCharType="begin"/>
      </w:r>
      <w:r>
        <w:rPr>
          <w:rStyle w:val="62"/>
          <w:rFonts w:ascii="仿宋_GB2312" w:eastAsia="仿宋_GB2312"/>
        </w:rPr>
        <w:instrText xml:space="preserve"> PAGEREF _Toc493506323 \h </w:instrText>
      </w:r>
      <w:r>
        <w:rPr>
          <w:rFonts w:ascii="仿宋_GB2312" w:eastAsia="仿宋_GB2312"/>
        </w:rPr>
        <w:fldChar w:fldCharType="separate"/>
      </w:r>
      <w:r>
        <w:rPr>
          <w:rStyle w:val="62"/>
          <w:rFonts w:ascii="仿宋_GB2312" w:eastAsia="仿宋_GB2312"/>
        </w:rPr>
        <w:t>- 40 -</w:t>
      </w:r>
      <w:r>
        <w:rPr>
          <w:rFonts w:ascii="仿宋_GB2312" w:eastAsia="仿宋_GB2312"/>
        </w:rPr>
        <w:fldChar w:fldCharType="end"/>
      </w:r>
      <w:r>
        <w:rPr>
          <w:rFonts w:ascii="仿宋_GB2312" w:eastAsia="仿宋_GB2312"/>
        </w:rPr>
        <w:fldChar w:fldCharType="end"/>
      </w:r>
    </w:p>
    <w:p>
      <w:pPr>
        <w:pStyle w:val="40"/>
        <w:ind w:firstLine="0" w:firstLineChars="0"/>
        <w:rPr>
          <w:rFonts w:ascii="仿宋" w:hAnsi="仿宋" w:eastAsia="仿宋"/>
          <w:sz w:val="32"/>
        </w:rPr>
        <w:sectPr>
          <w:pgSz w:w="11907" w:h="16840"/>
          <w:pgMar w:top="1134" w:right="1191" w:bottom="1134" w:left="1304" w:header="964" w:footer="992" w:gutter="0"/>
          <w:pgNumType w:fmt="numberInDash" w:start="1"/>
          <w:cols w:space="720" w:num="1"/>
          <w:docGrid w:linePitch="312" w:charSpace="0"/>
        </w:sectPr>
      </w:pPr>
      <w:r>
        <w:rPr>
          <w:rFonts w:hint="eastAsia" w:ascii="仿宋" w:hAnsi="仿宋" w:eastAsia="仿宋"/>
          <w:sz w:val="21"/>
          <w:szCs w:val="21"/>
        </w:rPr>
        <w:fldChar w:fldCharType="end"/>
      </w:r>
    </w:p>
    <w:p>
      <w:pPr>
        <w:pStyle w:val="2"/>
        <w:spacing w:beforeLines="0" w:afterLines="0" w:line="360" w:lineRule="auto"/>
        <w:rPr>
          <w:rFonts w:ascii="仿宋" w:hAnsi="仿宋" w:eastAsia="仿宋"/>
          <w:b/>
        </w:rPr>
      </w:pPr>
      <w:bookmarkStart w:id="3" w:name="_Toc493506277"/>
      <w:r>
        <w:rPr>
          <w:rFonts w:ascii="仿宋" w:hAnsi="仿宋" w:eastAsia="仿宋"/>
          <w:b/>
        </w:rPr>
        <w:t>第一篇</w:t>
      </w:r>
      <w:r>
        <w:rPr>
          <w:rFonts w:hint="eastAsia" w:ascii="仿宋" w:hAnsi="仿宋" w:eastAsia="仿宋"/>
          <w:b/>
        </w:rPr>
        <w:t xml:space="preserve"> 投标邀请书</w:t>
      </w:r>
      <w:bookmarkEnd w:id="3"/>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重庆市渝北区公共资源交易中心受重庆市渝北区生态环境监测站的委托，对重庆市渝北区生态环境监测站环保监测设备采购进行公开招标，欢迎有资格的投标人参加投标。</w:t>
      </w:r>
    </w:p>
    <w:p>
      <w:pPr>
        <w:pStyle w:val="3"/>
        <w:spacing w:line="500" w:lineRule="exact"/>
        <w:ind w:firstLine="482" w:firstLineChars="200"/>
        <w:rPr>
          <w:rFonts w:ascii="仿宋" w:hAnsi="仿宋" w:eastAsia="仿宋"/>
          <w:b/>
          <w:sz w:val="24"/>
        </w:rPr>
      </w:pPr>
      <w:bookmarkStart w:id="4" w:name="_Toc493506278"/>
      <w:r>
        <w:rPr>
          <w:rFonts w:hint="eastAsia" w:ascii="仿宋" w:hAnsi="仿宋" w:eastAsia="仿宋"/>
          <w:b/>
          <w:sz w:val="24"/>
        </w:rPr>
        <w:t>一、招标项目内容</w:t>
      </w:r>
      <w:bookmarkEnd w:id="4"/>
    </w:p>
    <w:tbl>
      <w:tblPr>
        <w:tblStyle w:val="6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6"/>
        <w:gridCol w:w="2672"/>
        <w:gridCol w:w="1944"/>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96" w:type="dxa"/>
            <w:vAlign w:val="center"/>
          </w:tcPr>
          <w:p>
            <w:pPr>
              <w:pStyle w:val="25"/>
              <w:spacing w:line="240" w:lineRule="atLeast"/>
              <w:ind w:left="0"/>
              <w:jc w:val="center"/>
              <w:outlineLvl w:val="0"/>
              <w:rPr>
                <w:rFonts w:ascii="仿宋" w:hAnsi="仿宋" w:eastAsia="仿宋"/>
                <w:b/>
                <w:sz w:val="21"/>
                <w:szCs w:val="21"/>
              </w:rPr>
            </w:pPr>
            <w:r>
              <w:rPr>
                <w:rFonts w:hint="eastAsia" w:ascii="仿宋" w:hAnsi="仿宋" w:eastAsia="仿宋"/>
                <w:b/>
                <w:sz w:val="21"/>
                <w:szCs w:val="21"/>
              </w:rPr>
              <w:t>分包名称</w:t>
            </w:r>
          </w:p>
        </w:tc>
        <w:tc>
          <w:tcPr>
            <w:tcW w:w="2672" w:type="dxa"/>
            <w:vAlign w:val="center"/>
          </w:tcPr>
          <w:p>
            <w:pPr>
              <w:pStyle w:val="25"/>
              <w:spacing w:line="240" w:lineRule="atLeast"/>
              <w:ind w:left="0"/>
              <w:jc w:val="center"/>
              <w:outlineLvl w:val="0"/>
              <w:rPr>
                <w:rFonts w:ascii="仿宋" w:hAnsi="仿宋" w:eastAsia="仿宋"/>
                <w:b/>
                <w:sz w:val="21"/>
                <w:szCs w:val="21"/>
              </w:rPr>
            </w:pPr>
            <w:r>
              <w:rPr>
                <w:rFonts w:hint="eastAsia" w:ascii="仿宋" w:hAnsi="仿宋" w:eastAsia="仿宋"/>
                <w:b/>
                <w:sz w:val="21"/>
                <w:szCs w:val="21"/>
              </w:rPr>
              <w:t>最高限价</w:t>
            </w:r>
          </w:p>
          <w:p>
            <w:pPr>
              <w:pStyle w:val="25"/>
              <w:spacing w:line="240" w:lineRule="atLeast"/>
              <w:ind w:left="0"/>
              <w:jc w:val="center"/>
              <w:outlineLvl w:val="0"/>
              <w:rPr>
                <w:rFonts w:ascii="仿宋" w:hAnsi="仿宋" w:eastAsia="仿宋"/>
                <w:b/>
                <w:sz w:val="21"/>
                <w:szCs w:val="21"/>
              </w:rPr>
            </w:pPr>
            <w:r>
              <w:rPr>
                <w:rFonts w:hint="eastAsia" w:ascii="仿宋" w:hAnsi="仿宋" w:eastAsia="仿宋"/>
                <w:b/>
                <w:sz w:val="21"/>
                <w:szCs w:val="21"/>
              </w:rPr>
              <w:t>（万元）</w:t>
            </w:r>
          </w:p>
        </w:tc>
        <w:tc>
          <w:tcPr>
            <w:tcW w:w="1944" w:type="dxa"/>
            <w:vAlign w:val="center"/>
          </w:tcPr>
          <w:p>
            <w:pPr>
              <w:pStyle w:val="25"/>
              <w:spacing w:line="240" w:lineRule="atLeast"/>
              <w:ind w:left="0"/>
              <w:jc w:val="center"/>
              <w:outlineLvl w:val="0"/>
              <w:rPr>
                <w:rFonts w:ascii="仿宋" w:hAnsi="仿宋" w:eastAsia="仿宋"/>
                <w:b/>
                <w:sz w:val="21"/>
                <w:szCs w:val="21"/>
              </w:rPr>
            </w:pPr>
            <w:r>
              <w:rPr>
                <w:rFonts w:hint="eastAsia" w:ascii="仿宋" w:hAnsi="仿宋" w:eastAsia="仿宋"/>
                <w:b/>
                <w:sz w:val="21"/>
                <w:szCs w:val="21"/>
              </w:rPr>
              <w:t>投标保证金</w:t>
            </w:r>
          </w:p>
          <w:p>
            <w:pPr>
              <w:pStyle w:val="25"/>
              <w:spacing w:line="240" w:lineRule="atLeast"/>
              <w:ind w:left="0"/>
              <w:jc w:val="center"/>
              <w:outlineLvl w:val="0"/>
              <w:rPr>
                <w:rFonts w:ascii="仿宋" w:hAnsi="仿宋" w:eastAsia="仿宋"/>
                <w:b/>
                <w:sz w:val="21"/>
                <w:szCs w:val="21"/>
              </w:rPr>
            </w:pPr>
            <w:r>
              <w:rPr>
                <w:rFonts w:hint="eastAsia" w:ascii="仿宋" w:hAnsi="仿宋" w:eastAsia="仿宋"/>
                <w:b/>
                <w:sz w:val="21"/>
                <w:szCs w:val="21"/>
              </w:rPr>
              <w:t>（万元）</w:t>
            </w:r>
          </w:p>
        </w:tc>
        <w:tc>
          <w:tcPr>
            <w:tcW w:w="2116" w:type="dxa"/>
            <w:vAlign w:val="center"/>
          </w:tcPr>
          <w:p>
            <w:pPr>
              <w:pStyle w:val="25"/>
              <w:spacing w:line="240" w:lineRule="atLeast"/>
              <w:ind w:left="0"/>
              <w:jc w:val="center"/>
              <w:outlineLvl w:val="0"/>
              <w:rPr>
                <w:rFonts w:ascii="仿宋" w:hAnsi="仿宋" w:eastAsia="仿宋"/>
                <w:b/>
                <w:sz w:val="21"/>
                <w:szCs w:val="21"/>
              </w:rPr>
            </w:pPr>
            <w:r>
              <w:rPr>
                <w:rFonts w:hint="eastAsia" w:ascii="仿宋" w:hAnsi="仿宋" w:eastAsia="仿宋"/>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2896" w:type="dxa"/>
            <w:vAlign w:val="center"/>
          </w:tcPr>
          <w:p>
            <w:pPr>
              <w:pStyle w:val="18"/>
              <w:spacing w:line="240" w:lineRule="atLeast"/>
              <w:ind w:firstLine="0"/>
              <w:jc w:val="center"/>
              <w:outlineLvl w:val="0"/>
              <w:rPr>
                <w:rFonts w:ascii="仿宋" w:hAnsi="仿宋" w:eastAsia="仿宋"/>
                <w:sz w:val="21"/>
                <w:szCs w:val="21"/>
              </w:rPr>
            </w:pPr>
            <w:r>
              <w:rPr>
                <w:rFonts w:hint="eastAsia" w:ascii="仿宋" w:hAnsi="仿宋" w:eastAsia="仿宋"/>
                <w:sz w:val="21"/>
                <w:szCs w:val="21"/>
              </w:rPr>
              <w:t>重庆市渝北区环境监测站环保检测设备采购</w:t>
            </w:r>
          </w:p>
        </w:tc>
        <w:tc>
          <w:tcPr>
            <w:tcW w:w="2672" w:type="dxa"/>
            <w:vAlign w:val="center"/>
          </w:tcPr>
          <w:p>
            <w:pPr>
              <w:pStyle w:val="25"/>
              <w:spacing w:line="240" w:lineRule="atLeast"/>
              <w:ind w:left="0"/>
              <w:jc w:val="center"/>
              <w:outlineLvl w:val="0"/>
              <w:rPr>
                <w:rFonts w:ascii="仿宋" w:hAnsi="仿宋" w:eastAsia="仿宋"/>
                <w:sz w:val="21"/>
                <w:szCs w:val="21"/>
              </w:rPr>
            </w:pPr>
            <w:r>
              <w:rPr>
                <w:rFonts w:hint="eastAsia" w:ascii="仿宋" w:hAnsi="仿宋" w:eastAsia="仿宋"/>
                <w:sz w:val="21"/>
                <w:szCs w:val="21"/>
              </w:rPr>
              <w:t>180.6</w:t>
            </w:r>
          </w:p>
        </w:tc>
        <w:tc>
          <w:tcPr>
            <w:tcW w:w="1944" w:type="dxa"/>
            <w:vAlign w:val="center"/>
          </w:tcPr>
          <w:p>
            <w:pPr>
              <w:pStyle w:val="25"/>
              <w:spacing w:line="240" w:lineRule="atLeast"/>
              <w:ind w:left="0"/>
              <w:jc w:val="center"/>
              <w:outlineLvl w:val="0"/>
              <w:rPr>
                <w:rFonts w:ascii="仿宋" w:hAnsi="仿宋" w:eastAsia="仿宋"/>
                <w:sz w:val="21"/>
                <w:szCs w:val="21"/>
              </w:rPr>
            </w:pPr>
            <w:r>
              <w:rPr>
                <w:rFonts w:hint="eastAsia" w:ascii="仿宋" w:hAnsi="仿宋" w:eastAsia="仿宋"/>
                <w:sz w:val="21"/>
                <w:szCs w:val="21"/>
              </w:rPr>
              <w:t>3.6</w:t>
            </w:r>
          </w:p>
        </w:tc>
        <w:tc>
          <w:tcPr>
            <w:tcW w:w="2116" w:type="dxa"/>
          </w:tcPr>
          <w:p>
            <w:pPr>
              <w:pStyle w:val="25"/>
              <w:spacing w:line="240" w:lineRule="atLeast"/>
              <w:ind w:left="0"/>
              <w:jc w:val="left"/>
              <w:outlineLvl w:val="0"/>
              <w:rPr>
                <w:rFonts w:ascii="仿宋" w:hAnsi="仿宋" w:eastAsia="仿宋"/>
                <w:sz w:val="21"/>
                <w:szCs w:val="21"/>
              </w:rPr>
            </w:pPr>
          </w:p>
        </w:tc>
      </w:tr>
    </w:tbl>
    <w:p>
      <w:pPr>
        <w:pStyle w:val="3"/>
        <w:spacing w:line="500" w:lineRule="exact"/>
        <w:ind w:firstLine="482" w:firstLineChars="200"/>
        <w:rPr>
          <w:rFonts w:ascii="仿宋" w:hAnsi="仿宋" w:eastAsia="仿宋"/>
          <w:b/>
          <w:sz w:val="24"/>
        </w:rPr>
      </w:pPr>
      <w:bookmarkStart w:id="5" w:name="_Toc493506279"/>
      <w:r>
        <w:rPr>
          <w:rFonts w:hint="eastAsia" w:ascii="仿宋" w:hAnsi="仿宋" w:eastAsia="仿宋"/>
          <w:b/>
          <w:sz w:val="24"/>
        </w:rPr>
        <w:t>二、资金来源</w:t>
      </w:r>
      <w:bookmarkEnd w:id="5"/>
    </w:p>
    <w:p>
      <w:pPr>
        <w:spacing w:line="400" w:lineRule="exact"/>
        <w:ind w:firstLine="480" w:firstLineChars="200"/>
        <w:rPr>
          <w:rFonts w:ascii="仿宋" w:hAnsi="仿宋" w:eastAsia="仿宋"/>
          <w:sz w:val="24"/>
          <w:szCs w:val="24"/>
        </w:rPr>
      </w:pPr>
      <w:r>
        <w:rPr>
          <w:rFonts w:hint="eastAsia" w:ascii="仿宋" w:hAnsi="仿宋" w:eastAsia="仿宋"/>
          <w:sz w:val="24"/>
          <w:szCs w:val="24"/>
        </w:rPr>
        <w:t>财政预算资金,预算金额为</w:t>
      </w:r>
      <w:r>
        <w:rPr>
          <w:rFonts w:hint="eastAsia" w:ascii="仿宋" w:hAnsi="仿宋" w:eastAsia="仿宋" w:cs="仿宋"/>
          <w:sz w:val="24"/>
          <w:szCs w:val="24"/>
        </w:rPr>
        <w:t>180.6</w:t>
      </w:r>
      <w:r>
        <w:rPr>
          <w:rFonts w:hint="eastAsia" w:ascii="仿宋" w:hAnsi="仿宋" w:eastAsia="仿宋"/>
          <w:sz w:val="24"/>
          <w:szCs w:val="24"/>
        </w:rPr>
        <w:t>万元。</w:t>
      </w:r>
    </w:p>
    <w:p>
      <w:pPr>
        <w:pStyle w:val="3"/>
        <w:spacing w:line="500" w:lineRule="exact"/>
        <w:ind w:firstLine="482" w:firstLineChars="200"/>
        <w:rPr>
          <w:rFonts w:ascii="仿宋" w:hAnsi="仿宋" w:eastAsia="仿宋"/>
          <w:b/>
          <w:sz w:val="24"/>
        </w:rPr>
      </w:pPr>
      <w:bookmarkStart w:id="6" w:name="_Toc493506280"/>
      <w:r>
        <w:rPr>
          <w:rFonts w:hint="eastAsia" w:ascii="仿宋" w:hAnsi="仿宋" w:eastAsia="仿宋"/>
          <w:b/>
          <w:sz w:val="24"/>
        </w:rPr>
        <w:t>三、投标人资格要求</w:t>
      </w:r>
      <w:bookmarkEnd w:id="6"/>
    </w:p>
    <w:p>
      <w:pPr>
        <w:spacing w:line="400" w:lineRule="exact"/>
        <w:ind w:firstLine="480" w:firstLineChars="200"/>
        <w:rPr>
          <w:rFonts w:ascii="仿宋" w:hAnsi="仿宋" w:eastAsia="仿宋"/>
          <w:sz w:val="24"/>
          <w:szCs w:val="24"/>
        </w:rPr>
      </w:pPr>
      <w:r>
        <w:rPr>
          <w:rFonts w:hint="eastAsia" w:ascii="仿宋" w:hAnsi="仿宋" w:eastAsia="仿宋"/>
          <w:sz w:val="24"/>
          <w:szCs w:val="24"/>
        </w:rPr>
        <w:t>合格投标人应首先符合政府采购法第二十二条规定的基本条件，同时符合根据该项目特点设置的特定资格条件。</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（一）基本资格条件</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1.具有独立承担民事责任的能力；</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2.具有良好的商业信誉和健全的财务会计制度；</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3.具有履行合同所必需的设备和专业技术能力；</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4.有依法缴纳税收和社会保障资金的良好记录；</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5.参加政府采购活动前三年内，在经营活动中没有重大违法记录；</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6.法律、行政法规规定的其他条件。</w:t>
      </w:r>
    </w:p>
    <w:p>
      <w:pPr>
        <w:pStyle w:val="3"/>
        <w:spacing w:line="500" w:lineRule="exact"/>
        <w:ind w:firstLine="482" w:firstLineChars="200"/>
        <w:rPr>
          <w:rFonts w:ascii="仿宋" w:hAnsi="仿宋" w:eastAsia="仿宋"/>
          <w:b/>
          <w:sz w:val="24"/>
        </w:rPr>
      </w:pPr>
      <w:bookmarkStart w:id="7" w:name="_Toc493506281"/>
      <w:r>
        <w:rPr>
          <w:rFonts w:hint="eastAsia" w:ascii="仿宋" w:hAnsi="仿宋" w:eastAsia="仿宋"/>
          <w:b/>
          <w:sz w:val="24"/>
        </w:rPr>
        <w:t>四、投标、开标有关说明</w:t>
      </w:r>
      <w:bookmarkEnd w:id="7"/>
    </w:p>
    <w:p>
      <w:pPr>
        <w:spacing w:line="400" w:lineRule="exact"/>
        <w:ind w:firstLine="480" w:firstLineChars="200"/>
        <w:rPr>
          <w:rFonts w:ascii="仿宋" w:hAnsi="仿宋" w:eastAsia="仿宋"/>
          <w:sz w:val="24"/>
          <w:szCs w:val="24"/>
        </w:rPr>
      </w:pPr>
      <w:r>
        <w:rPr>
          <w:rFonts w:hint="eastAsia" w:ascii="仿宋" w:hAnsi="仿宋" w:eastAsia="仿宋"/>
          <w:sz w:val="24"/>
          <w:szCs w:val="24"/>
        </w:rPr>
        <w:t>（一）</w:t>
      </w:r>
      <w:bookmarkStart w:id="8" w:name="字"/>
      <w:r>
        <w:rPr>
          <w:rFonts w:hint="eastAsia" w:ascii="仿宋" w:hAnsi="仿宋" w:eastAsia="仿宋"/>
          <w:sz w:val="24"/>
          <w:szCs w:val="24"/>
        </w:rPr>
        <w:t>根据《重庆市财政局关于印发〈重庆市政府采购供应商注册及诚信管理暂行办法〉的通知》（渝财采购</w:t>
      </w:r>
      <w:bookmarkEnd w:id="8"/>
      <w:r>
        <w:rPr>
          <w:rFonts w:hint="eastAsia" w:ascii="仿宋" w:hAnsi="仿宋" w:eastAsia="仿宋"/>
          <w:sz w:val="24"/>
          <w:szCs w:val="24"/>
        </w:rPr>
        <w:t>〔</w:t>
      </w:r>
      <w:bookmarkStart w:id="9" w:name="年"/>
      <w:r>
        <w:rPr>
          <w:rFonts w:ascii="仿宋" w:hAnsi="仿宋" w:eastAsia="仿宋"/>
          <w:sz w:val="24"/>
          <w:szCs w:val="24"/>
        </w:rPr>
        <w:t>2015</w:t>
      </w:r>
      <w:bookmarkEnd w:id="9"/>
      <w:r>
        <w:rPr>
          <w:rFonts w:hint="eastAsia" w:ascii="仿宋" w:hAnsi="仿宋" w:eastAsia="仿宋"/>
          <w:sz w:val="24"/>
          <w:szCs w:val="24"/>
        </w:rPr>
        <w:t>〕</w:t>
      </w:r>
      <w:bookmarkStart w:id="10" w:name="号"/>
      <w:r>
        <w:rPr>
          <w:rFonts w:ascii="仿宋" w:hAnsi="仿宋" w:eastAsia="仿宋"/>
          <w:sz w:val="24"/>
          <w:szCs w:val="24"/>
        </w:rPr>
        <w:t>45</w:t>
      </w:r>
      <w:bookmarkEnd w:id="10"/>
      <w:r>
        <w:rPr>
          <w:rFonts w:hint="eastAsia" w:ascii="仿宋" w:hAnsi="仿宋" w:eastAsia="仿宋"/>
          <w:sz w:val="24"/>
          <w:szCs w:val="24"/>
        </w:rPr>
        <w:t>号）规定，投标人应按要求进行注册，通过重庆市政府采购网（</w:t>
      </w:r>
      <w:r>
        <w:fldChar w:fldCharType="begin"/>
      </w:r>
      <w:r>
        <w:instrText xml:space="preserve"> HYPERLINK "http://www.cqgp.gov.cn" </w:instrText>
      </w:r>
      <w:r>
        <w:fldChar w:fldCharType="separate"/>
      </w:r>
      <w:r>
        <w:rPr>
          <w:rFonts w:hint="eastAsia"/>
        </w:rPr>
        <w:t>www.cqgp.gov.cn</w:t>
      </w:r>
      <w:r>
        <w:rPr>
          <w:rFonts w:hint="eastAsia"/>
        </w:rPr>
        <w:fldChar w:fldCharType="end"/>
      </w:r>
      <w:r>
        <w:rPr>
          <w:rFonts w:hint="eastAsia" w:ascii="仿宋" w:hAnsi="仿宋" w:eastAsia="仿宋"/>
          <w:sz w:val="24"/>
          <w:szCs w:val="24"/>
        </w:rPr>
        <w:t>），登记加入“重庆市政府采购供应商库”。</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（二）凡有意参加投标的投标人，请在《重庆市政府采购网》和《</w:t>
      </w:r>
      <w:r>
        <w:rPr>
          <w:rFonts w:hint="eastAsia" w:ascii="仿宋" w:hAnsi="仿宋" w:eastAsia="仿宋"/>
          <w:color w:val="000000"/>
          <w:sz w:val="24"/>
          <w:szCs w:val="24"/>
        </w:rPr>
        <w:t>渝北区公共资源交易网</w:t>
      </w:r>
      <w:r>
        <w:rPr>
          <w:rFonts w:hint="eastAsia" w:ascii="仿宋" w:hAnsi="仿宋" w:eastAsia="仿宋"/>
          <w:sz w:val="24"/>
          <w:szCs w:val="24"/>
        </w:rPr>
        <w:t>》</w:t>
      </w:r>
      <w:r>
        <w:rPr>
          <w:rFonts w:hint="eastAsia" w:ascii="仿宋" w:hAnsi="仿宋" w:eastAsia="仿宋"/>
          <w:color w:val="000000"/>
          <w:sz w:val="24"/>
          <w:szCs w:val="24"/>
        </w:rPr>
        <w:t>（www.ybggb.com.cn）</w:t>
      </w:r>
      <w:r>
        <w:rPr>
          <w:rFonts w:hint="eastAsia" w:ascii="仿宋" w:hAnsi="仿宋" w:eastAsia="仿宋"/>
          <w:sz w:val="24"/>
          <w:szCs w:val="24"/>
        </w:rPr>
        <w:t>网上下载本项目招标文件以及图纸、补遗文件等开标前公布的所有项目资料，无论投标人领取或下载与否，均视为已知晓所有招标内容。</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（三）</w:t>
      </w:r>
      <w:r>
        <w:rPr>
          <w:rFonts w:ascii="仿宋" w:hAnsi="仿宋" w:eastAsia="仿宋"/>
          <w:sz w:val="24"/>
          <w:szCs w:val="24"/>
        </w:rPr>
        <w:t>招标文件公告期</w:t>
      </w:r>
      <w:r>
        <w:rPr>
          <w:rFonts w:hint="eastAsia" w:ascii="仿宋" w:hAnsi="仿宋" w:eastAsia="仿宋"/>
          <w:sz w:val="24"/>
          <w:szCs w:val="24"/>
        </w:rPr>
        <w:t>限</w:t>
      </w:r>
      <w:r>
        <w:rPr>
          <w:rFonts w:ascii="仿宋" w:hAnsi="仿宋" w:eastAsia="仿宋"/>
          <w:sz w:val="24"/>
          <w:szCs w:val="24"/>
        </w:rPr>
        <w:t>：自招标公告发布之日（</w:t>
      </w:r>
      <w:r>
        <w:rPr>
          <w:rFonts w:ascii="仿宋" w:hAnsi="仿宋" w:eastAsia="仿宋"/>
          <w:sz w:val="24"/>
          <w:szCs w:val="24"/>
          <w:u w:val="single"/>
        </w:rPr>
        <w:t>201</w:t>
      </w:r>
      <w:r>
        <w:rPr>
          <w:rFonts w:hint="eastAsia" w:ascii="仿宋" w:hAnsi="仿宋" w:eastAsia="仿宋"/>
          <w:sz w:val="24"/>
          <w:szCs w:val="24"/>
          <w:u w:val="single"/>
        </w:rPr>
        <w:t>8</w:t>
      </w:r>
      <w:r>
        <w:rPr>
          <w:rFonts w:ascii="仿宋" w:hAnsi="仿宋" w:eastAsia="仿宋"/>
          <w:sz w:val="24"/>
          <w:szCs w:val="24"/>
          <w:u w:val="single"/>
        </w:rPr>
        <w:t>年</w:t>
      </w:r>
      <w:r>
        <w:rPr>
          <w:rFonts w:hint="eastAsia" w:ascii="仿宋" w:hAnsi="仿宋" w:eastAsia="仿宋"/>
          <w:sz w:val="24"/>
          <w:szCs w:val="24"/>
          <w:u w:val="single"/>
          <w:lang w:val="en-US" w:eastAsia="zh-CN"/>
        </w:rPr>
        <w:t>4</w:t>
      </w:r>
      <w:r>
        <w:rPr>
          <w:rFonts w:hint="eastAsia" w:ascii="仿宋" w:hAnsi="仿宋" w:eastAsia="仿宋"/>
          <w:sz w:val="24"/>
          <w:szCs w:val="24"/>
          <w:u w:val="single"/>
        </w:rPr>
        <w:t xml:space="preserve"> </w:t>
      </w:r>
      <w:r>
        <w:rPr>
          <w:rFonts w:ascii="仿宋" w:hAnsi="仿宋" w:eastAsia="仿宋"/>
          <w:sz w:val="24"/>
          <w:szCs w:val="24"/>
          <w:u w:val="single"/>
        </w:rPr>
        <w:t>月</w:t>
      </w:r>
      <w:r>
        <w:rPr>
          <w:rFonts w:hint="eastAsia" w:ascii="仿宋" w:hAnsi="仿宋" w:eastAsia="仿宋"/>
          <w:sz w:val="24"/>
          <w:szCs w:val="24"/>
          <w:u w:val="single"/>
          <w:lang w:val="en-US" w:eastAsia="zh-CN"/>
        </w:rPr>
        <w:t>18</w:t>
      </w:r>
      <w:r>
        <w:rPr>
          <w:rFonts w:hint="eastAsia" w:ascii="仿宋" w:hAnsi="仿宋" w:eastAsia="仿宋"/>
          <w:sz w:val="24"/>
          <w:szCs w:val="24"/>
          <w:u w:val="single"/>
        </w:rPr>
        <w:t xml:space="preserve"> </w:t>
      </w:r>
      <w:r>
        <w:rPr>
          <w:rFonts w:ascii="仿宋" w:hAnsi="仿宋" w:eastAsia="仿宋"/>
          <w:sz w:val="24"/>
          <w:szCs w:val="24"/>
          <w:u w:val="single"/>
        </w:rPr>
        <w:t>日</w:t>
      </w:r>
      <w:r>
        <w:rPr>
          <w:rFonts w:ascii="仿宋" w:hAnsi="仿宋" w:eastAsia="仿宋"/>
          <w:sz w:val="24"/>
          <w:szCs w:val="24"/>
        </w:rPr>
        <w:t>）起五个工作日</w:t>
      </w:r>
      <w:r>
        <w:rPr>
          <w:rFonts w:hint="eastAsia" w:ascii="仿宋" w:hAnsi="仿宋" w:eastAsia="仿宋"/>
          <w:sz w:val="24"/>
          <w:szCs w:val="24"/>
        </w:rPr>
        <w:t>。</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（四）招标文件发布</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1.时间：2018年</w:t>
      </w:r>
      <w:r>
        <w:rPr>
          <w:rFonts w:hint="eastAsia" w:ascii="仿宋" w:hAnsi="仿宋" w:eastAsia="仿宋"/>
          <w:sz w:val="24"/>
          <w:szCs w:val="24"/>
          <w:lang w:val="en-US" w:eastAsia="zh-CN"/>
        </w:rPr>
        <w:t>4</w:t>
      </w:r>
      <w:r>
        <w:rPr>
          <w:rFonts w:hint="eastAsia" w:ascii="仿宋" w:hAnsi="仿宋" w:eastAsia="仿宋"/>
          <w:sz w:val="24"/>
          <w:szCs w:val="24"/>
        </w:rPr>
        <w:t>月</w:t>
      </w:r>
      <w:r>
        <w:rPr>
          <w:rFonts w:hint="eastAsia" w:ascii="仿宋" w:hAnsi="仿宋" w:eastAsia="仿宋"/>
          <w:sz w:val="24"/>
          <w:szCs w:val="24"/>
          <w:lang w:val="en-US" w:eastAsia="zh-CN"/>
        </w:rPr>
        <w:t>18</w:t>
      </w:r>
      <w:r>
        <w:rPr>
          <w:rFonts w:hint="eastAsia" w:ascii="仿宋" w:hAnsi="仿宋" w:eastAsia="仿宋"/>
          <w:sz w:val="24"/>
          <w:szCs w:val="24"/>
        </w:rPr>
        <w:t>日-2018年</w:t>
      </w:r>
      <w:r>
        <w:rPr>
          <w:rFonts w:hint="eastAsia" w:ascii="仿宋" w:hAnsi="仿宋" w:eastAsia="仿宋"/>
          <w:sz w:val="24"/>
          <w:szCs w:val="24"/>
          <w:lang w:val="en-US" w:eastAsia="zh-CN"/>
        </w:rPr>
        <w:t>5</w:t>
      </w:r>
      <w:r>
        <w:rPr>
          <w:rFonts w:hint="eastAsia" w:ascii="仿宋" w:hAnsi="仿宋" w:eastAsia="仿宋"/>
          <w:sz w:val="24"/>
          <w:szCs w:val="24"/>
        </w:rPr>
        <w:t>月</w:t>
      </w:r>
      <w:r>
        <w:rPr>
          <w:rFonts w:hint="eastAsia" w:ascii="仿宋" w:hAnsi="仿宋" w:eastAsia="仿宋"/>
          <w:sz w:val="24"/>
          <w:szCs w:val="24"/>
          <w:lang w:val="en-US" w:eastAsia="zh-CN"/>
        </w:rPr>
        <w:t>9</w:t>
      </w:r>
      <w:r>
        <w:rPr>
          <w:rFonts w:hint="eastAsia" w:ascii="仿宋" w:hAnsi="仿宋" w:eastAsia="仿宋"/>
          <w:sz w:val="24"/>
          <w:szCs w:val="24"/>
        </w:rPr>
        <w:t>日</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2.招标文件</w:t>
      </w:r>
      <w:r>
        <w:rPr>
          <w:rFonts w:ascii="仿宋" w:hAnsi="仿宋" w:eastAsia="仿宋"/>
          <w:sz w:val="24"/>
          <w:szCs w:val="24"/>
        </w:rPr>
        <w:t>获取方式</w:t>
      </w:r>
      <w:r>
        <w:rPr>
          <w:rFonts w:hint="eastAsia" w:ascii="仿宋" w:hAnsi="仿宋" w:eastAsia="仿宋"/>
          <w:sz w:val="24"/>
          <w:szCs w:val="24"/>
        </w:rPr>
        <w:t>：网上自行下载</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（五）投标地点：重庆市渝北区公共资源交易中心（重庆市渝北区空港新城顺义路36号 渝北行政服务中心旁）</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（六）投标开始时间：2018年</w:t>
      </w:r>
      <w:r>
        <w:rPr>
          <w:rFonts w:hint="eastAsia" w:ascii="仿宋" w:hAnsi="仿宋" w:eastAsia="仿宋"/>
          <w:sz w:val="24"/>
          <w:szCs w:val="24"/>
          <w:lang w:val="en-US" w:eastAsia="zh-CN"/>
        </w:rPr>
        <w:t>5</w:t>
      </w:r>
      <w:r>
        <w:rPr>
          <w:rFonts w:hint="eastAsia" w:ascii="仿宋" w:hAnsi="仿宋" w:eastAsia="仿宋"/>
          <w:sz w:val="24"/>
          <w:szCs w:val="24"/>
        </w:rPr>
        <w:t>月</w:t>
      </w:r>
      <w:r>
        <w:rPr>
          <w:rFonts w:hint="eastAsia" w:ascii="仿宋" w:hAnsi="仿宋" w:eastAsia="仿宋"/>
          <w:sz w:val="24"/>
          <w:szCs w:val="24"/>
          <w:lang w:val="en-US" w:eastAsia="zh-CN"/>
        </w:rPr>
        <w:t>9</w:t>
      </w:r>
      <w:r>
        <w:rPr>
          <w:rFonts w:hint="eastAsia" w:ascii="仿宋" w:hAnsi="仿宋" w:eastAsia="仿宋"/>
          <w:sz w:val="24"/>
          <w:szCs w:val="24"/>
        </w:rPr>
        <w:t>日北京时间9:00</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（七）投标截止时间：2018年</w:t>
      </w:r>
      <w:r>
        <w:rPr>
          <w:rFonts w:hint="eastAsia" w:ascii="仿宋" w:hAnsi="仿宋" w:eastAsia="仿宋"/>
          <w:sz w:val="24"/>
          <w:szCs w:val="24"/>
          <w:lang w:val="en-US" w:eastAsia="zh-CN"/>
        </w:rPr>
        <w:t>5</w:t>
      </w:r>
      <w:r>
        <w:rPr>
          <w:rFonts w:hint="eastAsia" w:ascii="仿宋" w:hAnsi="仿宋" w:eastAsia="仿宋"/>
          <w:sz w:val="24"/>
          <w:szCs w:val="24"/>
        </w:rPr>
        <w:t>月</w:t>
      </w:r>
      <w:r>
        <w:rPr>
          <w:rFonts w:hint="eastAsia" w:ascii="仿宋" w:hAnsi="仿宋" w:eastAsia="仿宋"/>
          <w:sz w:val="24"/>
          <w:szCs w:val="24"/>
          <w:lang w:val="en-US" w:eastAsia="zh-CN"/>
        </w:rPr>
        <w:t>9</w:t>
      </w:r>
      <w:r>
        <w:rPr>
          <w:rFonts w:hint="eastAsia" w:ascii="仿宋" w:hAnsi="仿宋" w:eastAsia="仿宋"/>
          <w:sz w:val="24"/>
          <w:szCs w:val="24"/>
        </w:rPr>
        <w:t>日北京时间9:30</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（八）开标时间：2018年</w:t>
      </w:r>
      <w:r>
        <w:rPr>
          <w:rFonts w:hint="eastAsia" w:ascii="仿宋" w:hAnsi="仿宋" w:eastAsia="仿宋"/>
          <w:sz w:val="24"/>
          <w:szCs w:val="24"/>
          <w:lang w:val="en-US" w:eastAsia="zh-CN"/>
        </w:rPr>
        <w:t>5</w:t>
      </w:r>
      <w:r>
        <w:rPr>
          <w:rFonts w:hint="eastAsia" w:ascii="仿宋" w:hAnsi="仿宋" w:eastAsia="仿宋"/>
          <w:sz w:val="24"/>
          <w:szCs w:val="24"/>
        </w:rPr>
        <w:t>月</w:t>
      </w:r>
      <w:r>
        <w:rPr>
          <w:rFonts w:hint="eastAsia" w:ascii="仿宋" w:hAnsi="仿宋" w:eastAsia="仿宋"/>
          <w:sz w:val="24"/>
          <w:szCs w:val="24"/>
          <w:lang w:val="en-US" w:eastAsia="zh-CN"/>
        </w:rPr>
        <w:t>9</w:t>
      </w:r>
      <w:r>
        <w:rPr>
          <w:rFonts w:hint="eastAsia" w:ascii="仿宋" w:hAnsi="仿宋" w:eastAsia="仿宋"/>
          <w:sz w:val="24"/>
          <w:szCs w:val="24"/>
        </w:rPr>
        <w:t>日北京时间9:30</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（九）开标地点：同投标地点</w:t>
      </w:r>
    </w:p>
    <w:p>
      <w:pPr>
        <w:pStyle w:val="3"/>
        <w:spacing w:line="500" w:lineRule="exact"/>
        <w:ind w:firstLine="482" w:firstLineChars="200"/>
        <w:rPr>
          <w:rFonts w:ascii="仿宋" w:hAnsi="仿宋" w:eastAsia="仿宋"/>
          <w:b/>
          <w:sz w:val="24"/>
        </w:rPr>
      </w:pPr>
      <w:bookmarkStart w:id="11" w:name="_Toc493506282"/>
      <w:r>
        <w:rPr>
          <w:rFonts w:hint="eastAsia" w:ascii="仿宋" w:hAnsi="仿宋" w:eastAsia="仿宋"/>
          <w:b/>
          <w:sz w:val="24"/>
        </w:rPr>
        <w:t>五、投标保证金</w:t>
      </w:r>
      <w:bookmarkEnd w:id="11"/>
    </w:p>
    <w:p>
      <w:pPr>
        <w:spacing w:line="400" w:lineRule="exact"/>
        <w:ind w:firstLine="480" w:firstLineChars="200"/>
        <w:rPr>
          <w:rFonts w:ascii="仿宋" w:hAnsi="仿宋" w:eastAsia="仿宋"/>
          <w:sz w:val="24"/>
          <w:szCs w:val="24"/>
        </w:rPr>
      </w:pPr>
      <w:r>
        <w:rPr>
          <w:rFonts w:hint="eastAsia" w:ascii="仿宋" w:hAnsi="仿宋" w:eastAsia="仿宋"/>
          <w:sz w:val="24"/>
          <w:szCs w:val="24"/>
        </w:rPr>
        <w:t>（一）投标保证金递交</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投标人须按本项目规定的投标保证金金额进行缴纳</w:t>
      </w:r>
      <w:r>
        <w:rPr>
          <w:rFonts w:hint="eastAsia" w:ascii="仿宋" w:hAnsi="仿宋" w:eastAsia="仿宋"/>
          <w:b/>
          <w:sz w:val="24"/>
          <w:szCs w:val="24"/>
        </w:rPr>
        <w:t>（保证金金额详见本篇，一、招标项目内容）</w:t>
      </w:r>
      <w:r>
        <w:rPr>
          <w:rFonts w:hint="eastAsia" w:ascii="仿宋" w:hAnsi="仿宋" w:eastAsia="仿宋"/>
          <w:sz w:val="24"/>
          <w:szCs w:val="24"/>
        </w:rPr>
        <w:t>，由投标人从其基本账户将投标保证金汇至以下账户，并备注项目编号“18A0131”，投标保证金的到账截止时间为开标当天上午9:00。</w:t>
      </w:r>
    </w:p>
    <w:p>
      <w:pPr>
        <w:spacing w:line="400" w:lineRule="exact"/>
        <w:ind w:firstLine="482" w:firstLineChars="200"/>
        <w:rPr>
          <w:rFonts w:ascii="仿宋" w:hAnsi="仿宋" w:eastAsia="仿宋"/>
          <w:b/>
          <w:sz w:val="24"/>
          <w:szCs w:val="24"/>
        </w:rPr>
      </w:pPr>
      <w:r>
        <w:rPr>
          <w:rFonts w:hint="eastAsia" w:ascii="仿宋" w:hAnsi="仿宋" w:eastAsia="仿宋"/>
          <w:b/>
          <w:sz w:val="24"/>
          <w:szCs w:val="24"/>
        </w:rPr>
        <w:t>投标保证金账户：</w:t>
      </w:r>
    </w:p>
    <w:p>
      <w:pPr>
        <w:snapToGrid w:val="0"/>
        <w:spacing w:line="400" w:lineRule="exact"/>
        <w:ind w:firstLine="482" w:firstLineChars="200"/>
        <w:rPr>
          <w:rFonts w:ascii="仿宋" w:hAnsi="仿宋" w:eastAsia="仿宋"/>
          <w:b/>
          <w:sz w:val="24"/>
          <w:szCs w:val="24"/>
        </w:rPr>
      </w:pPr>
      <w:r>
        <w:rPr>
          <w:rFonts w:hint="eastAsia" w:ascii="仿宋" w:hAnsi="仿宋" w:eastAsia="仿宋"/>
          <w:b/>
          <w:sz w:val="24"/>
          <w:szCs w:val="24"/>
        </w:rPr>
        <w:t>户  名：重庆市渝北区公共资源招投标交易中心</w:t>
      </w:r>
    </w:p>
    <w:p>
      <w:pPr>
        <w:snapToGrid w:val="0"/>
        <w:spacing w:line="400" w:lineRule="exact"/>
        <w:ind w:firstLine="482" w:firstLineChars="200"/>
        <w:rPr>
          <w:rFonts w:ascii="仿宋" w:hAnsi="仿宋" w:eastAsia="仿宋"/>
          <w:b/>
          <w:sz w:val="24"/>
          <w:szCs w:val="24"/>
        </w:rPr>
      </w:pPr>
      <w:r>
        <w:rPr>
          <w:rFonts w:hint="eastAsia" w:ascii="仿宋" w:hAnsi="仿宋" w:eastAsia="仿宋"/>
          <w:b/>
          <w:sz w:val="24"/>
          <w:szCs w:val="24"/>
        </w:rPr>
        <w:t>开户行：农商行渝北支行锦湖分理处</w:t>
      </w:r>
    </w:p>
    <w:p>
      <w:pPr>
        <w:snapToGrid w:val="0"/>
        <w:spacing w:line="400" w:lineRule="exact"/>
        <w:ind w:firstLine="482" w:firstLineChars="200"/>
        <w:rPr>
          <w:rFonts w:ascii="仿宋" w:hAnsi="仿宋" w:eastAsia="仿宋"/>
          <w:b/>
          <w:sz w:val="24"/>
          <w:szCs w:val="24"/>
        </w:rPr>
      </w:pPr>
      <w:r>
        <w:rPr>
          <w:rFonts w:hint="eastAsia" w:ascii="仿宋" w:hAnsi="仿宋" w:eastAsia="仿宋"/>
          <w:b/>
          <w:sz w:val="24"/>
          <w:szCs w:val="24"/>
        </w:rPr>
        <w:t xml:space="preserve">账  号：13330101200100005840001 </w:t>
      </w:r>
    </w:p>
    <w:p>
      <w:pPr>
        <w:snapToGrid w:val="0"/>
        <w:spacing w:line="400" w:lineRule="exact"/>
        <w:ind w:firstLine="480" w:firstLineChars="200"/>
        <w:rPr>
          <w:rFonts w:ascii="仿宋" w:hAnsi="仿宋" w:eastAsia="仿宋"/>
          <w:sz w:val="24"/>
          <w:szCs w:val="24"/>
        </w:rPr>
      </w:pPr>
      <w:bookmarkStart w:id="12" w:name="_Toc493506283"/>
      <w:r>
        <w:rPr>
          <w:rFonts w:hint="eastAsia" w:ascii="仿宋" w:hAnsi="仿宋" w:eastAsia="仿宋"/>
          <w:sz w:val="24"/>
          <w:szCs w:val="24"/>
        </w:rPr>
        <w:t>1、各投标人在银行转账（电汇）时，须充分考虑银行转账（电汇）的时间差风险，如同城转账、异地转账或汇款、跨行转账或电汇的时间要求。</w:t>
      </w:r>
    </w:p>
    <w:p>
      <w:pPr>
        <w:snapToGrid w:val="0"/>
        <w:spacing w:line="400" w:lineRule="exact"/>
        <w:ind w:firstLine="482" w:firstLineChars="200"/>
        <w:rPr>
          <w:rFonts w:ascii="仿宋" w:hAnsi="仿宋" w:eastAsia="仿宋"/>
          <w:b/>
          <w:bCs/>
          <w:sz w:val="24"/>
          <w:szCs w:val="24"/>
        </w:rPr>
      </w:pPr>
      <w:r>
        <w:rPr>
          <w:rFonts w:hint="eastAsia" w:ascii="仿宋" w:hAnsi="仿宋" w:eastAsia="仿宋"/>
          <w:b/>
          <w:bCs/>
          <w:sz w:val="24"/>
          <w:szCs w:val="24"/>
        </w:rPr>
        <w:t>2、开标前各投标人必须现场递交投标保证金付款单和银行基本账户开户许可证的复印件（原件备查），且付款单位必须与投标单位一致，否则视为无效响应文件。</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3、各投标人在递交投标保证金时，到款账户为上述指定的投标保证金专用账户，来款账户必须为本公司基本账户。</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（二）保证金退还方式</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1、未中标投标人的保证金，在中标通知书发放后，由采购代理机构在五个工作日内按来款渠道直接退还。</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2、中标人的投标保证金，在中标人与采购人签订合同后，由采购代理机构五个工作日内按资金来款渠道直接退还。</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重庆市渝北区公共资源交易中心财务部咨询电话：（023）67800829</w:t>
      </w:r>
    </w:p>
    <w:p>
      <w:pPr>
        <w:pStyle w:val="3"/>
        <w:spacing w:line="500" w:lineRule="exact"/>
        <w:ind w:firstLine="482" w:firstLineChars="200"/>
        <w:rPr>
          <w:rFonts w:ascii="仿宋" w:hAnsi="仿宋" w:eastAsia="仿宋"/>
          <w:b/>
          <w:sz w:val="24"/>
        </w:rPr>
      </w:pPr>
      <w:r>
        <w:rPr>
          <w:rFonts w:hint="eastAsia" w:ascii="仿宋" w:hAnsi="仿宋" w:eastAsia="仿宋"/>
          <w:b/>
          <w:sz w:val="24"/>
        </w:rPr>
        <w:t>六、采购项目需落实的政府采购政策</w:t>
      </w:r>
      <w:bookmarkEnd w:id="12"/>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（一）按照&lt;财政部 国家发展改革委关于印发《节能产品政府采购实施意见》的通知&gt;（财库【2004】185号）、&lt;财政部 国家环保总局联合印发《关于环境标志产品政府采购实施的意见》&gt;（财库【2006】90号）的规定，落实国家节能环保政策。</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（二）按照&lt;财政部 工业和信息化部关于印发《政府采购促进中小企业发展暂行办法》的通知&gt;（财库〔2011〕181号）的规定，落实促进中小企业发展政策。</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（三）按照&lt;财政部、司法部关于政府采购支持监狱企业发展有关问题的通知&gt;（财库〔2014〕68号）的规定，落实支持监狱企业发展政策。</w:t>
      </w:r>
    </w:p>
    <w:p>
      <w:pPr>
        <w:snapToGrid w:val="0"/>
        <w:spacing w:line="440" w:lineRule="exact"/>
        <w:ind w:firstLine="480" w:firstLineChars="200"/>
        <w:rPr>
          <w:rFonts w:ascii="仿宋" w:hAnsi="仿宋" w:eastAsia="仿宋"/>
          <w:color w:val="FF0000"/>
          <w:sz w:val="24"/>
          <w:szCs w:val="24"/>
        </w:rPr>
      </w:pPr>
      <w:r>
        <w:rPr>
          <w:rFonts w:hint="eastAsia" w:ascii="仿宋" w:hAnsi="仿宋" w:eastAsia="仿宋"/>
          <w:sz w:val="24"/>
          <w:szCs w:val="24"/>
        </w:rPr>
        <w:t>（四）按照《三部门联合发布关于促进残疾人就业政府采购政策的通知》（财库〔2017〕 141号）的规定，落实支持残疾人福利性单位发展政策。</w:t>
      </w:r>
    </w:p>
    <w:p>
      <w:pPr>
        <w:pStyle w:val="3"/>
        <w:spacing w:line="500" w:lineRule="exact"/>
        <w:ind w:firstLine="482" w:firstLineChars="200"/>
        <w:rPr>
          <w:rFonts w:ascii="仿宋" w:hAnsi="仿宋" w:eastAsia="仿宋"/>
          <w:b/>
          <w:sz w:val="24"/>
        </w:rPr>
      </w:pPr>
      <w:bookmarkStart w:id="13" w:name="_Toc493506284"/>
      <w:r>
        <w:rPr>
          <w:rFonts w:hint="eastAsia" w:ascii="仿宋" w:hAnsi="仿宋" w:eastAsia="仿宋"/>
          <w:b/>
          <w:sz w:val="24"/>
        </w:rPr>
        <w:t>七、投标有关规定</w:t>
      </w:r>
      <w:bookmarkEnd w:id="13"/>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（一）</w:t>
      </w:r>
      <w:r>
        <w:rPr>
          <w:rFonts w:ascii="仿宋" w:hAnsi="仿宋" w:eastAsia="仿宋"/>
          <w:sz w:val="24"/>
          <w:szCs w:val="24"/>
        </w:rPr>
        <w:t>单位负责人为同一人或者存在直接控股、管理关系的不同投标人，不得参加同一合同项</w:t>
      </w:r>
      <w:r>
        <w:rPr>
          <w:rFonts w:hint="eastAsia" w:ascii="仿宋" w:hAnsi="仿宋" w:eastAsia="仿宋"/>
          <w:sz w:val="24"/>
          <w:szCs w:val="24"/>
        </w:rPr>
        <w:t>（分包）</w:t>
      </w:r>
      <w:r>
        <w:rPr>
          <w:rFonts w:ascii="仿宋" w:hAnsi="仿宋" w:eastAsia="仿宋"/>
          <w:sz w:val="24"/>
          <w:szCs w:val="24"/>
        </w:rPr>
        <w:t>下的政府采购活动。</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w:t>
      </w:r>
      <w:r>
        <w:rPr>
          <w:rFonts w:ascii="仿宋" w:hAnsi="仿宋" w:eastAsia="仿宋"/>
          <w:sz w:val="24"/>
          <w:szCs w:val="24"/>
        </w:rPr>
        <w:t>为采购项目提供整体设计、规范编制或者项目管理、监理、检测等服务的投标人，不得再参加</w:t>
      </w:r>
      <w:r>
        <w:rPr>
          <w:rFonts w:hint="eastAsia" w:ascii="仿宋" w:hAnsi="仿宋" w:eastAsia="仿宋"/>
          <w:sz w:val="24"/>
          <w:szCs w:val="24"/>
        </w:rPr>
        <w:t>该采购</w:t>
      </w:r>
      <w:r>
        <w:rPr>
          <w:rFonts w:ascii="仿宋" w:hAnsi="仿宋" w:eastAsia="仿宋"/>
          <w:sz w:val="24"/>
          <w:szCs w:val="24"/>
        </w:rPr>
        <w:t>项目的</w:t>
      </w:r>
      <w:r>
        <w:rPr>
          <w:rFonts w:hint="eastAsia" w:ascii="仿宋" w:hAnsi="仿宋" w:eastAsia="仿宋"/>
          <w:sz w:val="24"/>
          <w:szCs w:val="24"/>
        </w:rPr>
        <w:t>其他</w:t>
      </w:r>
      <w:r>
        <w:rPr>
          <w:rFonts w:ascii="仿宋" w:hAnsi="仿宋" w:eastAsia="仿宋"/>
          <w:sz w:val="24"/>
          <w:szCs w:val="24"/>
        </w:rPr>
        <w:t>采购活动。</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（三）本项目若有补遗文件一律在重庆市政府采购网（http://www.cqgp.gov.cn）和</w:t>
      </w:r>
      <w:r>
        <w:rPr>
          <w:rFonts w:hint="eastAsia" w:ascii="仿宋" w:hAnsi="仿宋" w:eastAsia="仿宋"/>
          <w:color w:val="000000"/>
          <w:sz w:val="24"/>
          <w:szCs w:val="24"/>
        </w:rPr>
        <w:t>渝北区公共资源交易网（www.ybggb.com.cn）</w:t>
      </w:r>
      <w:r>
        <w:rPr>
          <w:rFonts w:hint="eastAsia" w:ascii="仿宋" w:hAnsi="仿宋" w:eastAsia="仿宋"/>
          <w:sz w:val="24"/>
          <w:szCs w:val="24"/>
        </w:rPr>
        <w:t>上发布，请各投标人注意下载；无论投标人下载与否，均视同投标人已知晓本项目补遗文件的内容。</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（四）超过投标截止时间递交的投标文件，恕不接收。</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（五）投标费用：无论投标结果如何，投标人参与本项目投标的所有费用均应由投标人自行承担。</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（六）本项目不接受联合体参与投标。</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（七）</w:t>
      </w:r>
      <w:bookmarkStart w:id="14" w:name="OLE_LINK1"/>
      <w:bookmarkStart w:id="15" w:name="OLE_LINK2"/>
      <w:r>
        <w:rPr>
          <w:rFonts w:hint="eastAsia" w:ascii="仿宋" w:hAnsi="仿宋" w:eastAsia="仿宋"/>
          <w:sz w:val="24"/>
          <w:szCs w:val="24"/>
        </w:rPr>
        <w:t>按照《财政部关于在政府采购活动中查询及使用信用记录有关问题的通知》财库〔2016〕125号，投标人列入失信被执行人、重大税收违法案件当事人名单、政府采购严重违法失信行为记录名单及其他不符合《中华人民共和国政府采购法》第二十二条规定条件的</w:t>
      </w:r>
      <w:bookmarkEnd w:id="14"/>
      <w:bookmarkEnd w:id="15"/>
      <w:r>
        <w:rPr>
          <w:rFonts w:hint="eastAsia" w:ascii="仿宋" w:hAnsi="仿宋" w:eastAsia="仿宋"/>
          <w:sz w:val="24"/>
          <w:szCs w:val="24"/>
        </w:rPr>
        <w:t>投标人，将拒绝其参与政府采购活动。</w:t>
      </w:r>
    </w:p>
    <w:p>
      <w:pPr>
        <w:snapToGrid w:val="0"/>
        <w:spacing w:line="400" w:lineRule="exact"/>
        <w:ind w:firstLine="482" w:firstLineChars="200"/>
        <w:rPr>
          <w:rFonts w:ascii="仿宋" w:hAnsi="仿宋" w:eastAsia="仿宋"/>
          <w:b/>
          <w:sz w:val="24"/>
        </w:rPr>
      </w:pPr>
      <w:r>
        <w:rPr>
          <w:rFonts w:hint="eastAsia" w:ascii="仿宋" w:hAnsi="仿宋" w:eastAsia="仿宋"/>
          <w:b/>
          <w:sz w:val="24"/>
        </w:rPr>
        <w:t>八、现场踏勘</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独立踏勘现场，不组织集中踏勘现场。</w:t>
      </w:r>
    </w:p>
    <w:p>
      <w:pPr>
        <w:snapToGrid w:val="0"/>
        <w:spacing w:line="400" w:lineRule="exact"/>
        <w:ind w:firstLine="480" w:firstLineChars="200"/>
        <w:rPr>
          <w:rFonts w:ascii="方正仿宋_GBK" w:hAnsi="宋体" w:eastAsia="方正仿宋_GBK"/>
          <w:sz w:val="24"/>
          <w:szCs w:val="24"/>
        </w:rPr>
      </w:pPr>
      <w:r>
        <w:rPr>
          <w:rFonts w:hint="eastAsia" w:ascii="仿宋" w:hAnsi="仿宋" w:eastAsia="仿宋"/>
          <w:sz w:val="24"/>
          <w:szCs w:val="24"/>
        </w:rPr>
        <w:t>投标人可自行踏勘工程现场，并对因踏勘现场而造成的死亡、人身伤害、财产损失和产生的费用等承担全部责任。</w:t>
      </w:r>
    </w:p>
    <w:p>
      <w:pPr>
        <w:pStyle w:val="3"/>
        <w:spacing w:line="500" w:lineRule="exact"/>
        <w:ind w:firstLine="482" w:firstLineChars="200"/>
        <w:rPr>
          <w:rFonts w:ascii="仿宋" w:hAnsi="仿宋" w:eastAsia="仿宋"/>
          <w:b/>
          <w:sz w:val="24"/>
        </w:rPr>
      </w:pPr>
      <w:bookmarkStart w:id="16" w:name="_Toc493506285"/>
      <w:r>
        <w:rPr>
          <w:rFonts w:hint="eastAsia" w:ascii="仿宋" w:hAnsi="仿宋" w:eastAsia="仿宋"/>
          <w:b/>
          <w:sz w:val="24"/>
        </w:rPr>
        <w:t>九、联系方式</w:t>
      </w:r>
      <w:bookmarkEnd w:id="16"/>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（一）采购人：重庆市渝北区生态环境监测站</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联系人：金</w:t>
      </w:r>
      <w:r>
        <w:rPr>
          <w:rFonts w:hint="eastAsia" w:ascii="仿宋" w:hAnsi="仿宋" w:eastAsia="仿宋"/>
          <w:sz w:val="24"/>
          <w:szCs w:val="24"/>
          <w:lang w:eastAsia="zh-CN"/>
        </w:rPr>
        <w:t>老师</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电  话：86005901</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地址：渝北区双凤路15号</w:t>
      </w:r>
      <w:bookmarkStart w:id="81" w:name="_GoBack"/>
      <w:bookmarkEnd w:id="81"/>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（二）采购代理机构：重庆市</w:t>
      </w:r>
      <w:r>
        <w:rPr>
          <w:rFonts w:hint="eastAsia" w:ascii="仿宋" w:hAnsi="仿宋" w:eastAsia="仿宋"/>
          <w:color w:val="000000"/>
          <w:sz w:val="24"/>
          <w:szCs w:val="24"/>
        </w:rPr>
        <w:t>渝北区公共资源交易中心</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联系人：邓老师</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电  话：（023）67816800</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地  址：重庆市渝北区空港新城顺义路3</w:t>
      </w:r>
      <w:r>
        <w:rPr>
          <w:rFonts w:hint="eastAsia" w:ascii="仿宋" w:hAnsi="仿宋" w:eastAsia="仿宋"/>
          <w:sz w:val="24"/>
          <w:szCs w:val="24"/>
          <w:lang w:val="en-US" w:eastAsia="zh-CN"/>
        </w:rPr>
        <w:t>6</w:t>
      </w:r>
      <w:r>
        <w:rPr>
          <w:rFonts w:hint="eastAsia" w:ascii="仿宋" w:hAnsi="仿宋" w:eastAsia="仿宋"/>
          <w:sz w:val="24"/>
          <w:szCs w:val="24"/>
        </w:rPr>
        <w:t>号（渝北行政服务中心旁）</w:t>
      </w:r>
    </w:p>
    <w:p>
      <w:pPr>
        <w:pStyle w:val="2"/>
        <w:spacing w:beforeLines="0" w:afterLines="0" w:line="360" w:lineRule="auto"/>
        <w:rPr>
          <w:rFonts w:ascii="仿宋" w:hAnsi="仿宋" w:eastAsia="仿宋"/>
          <w:b/>
        </w:rPr>
      </w:pPr>
      <w:r>
        <w:rPr>
          <w:rFonts w:ascii="仿宋" w:hAnsi="仿宋" w:eastAsia="仿宋"/>
        </w:rPr>
        <w:br w:type="page"/>
      </w:r>
      <w:bookmarkStart w:id="17" w:name="_Toc493506286"/>
      <w:r>
        <w:rPr>
          <w:rFonts w:hint="eastAsia" w:ascii="仿宋" w:hAnsi="仿宋" w:eastAsia="仿宋"/>
          <w:b/>
        </w:rPr>
        <w:t>第二篇 项目技术规格、数量及质量要求</w:t>
      </w:r>
      <w:bookmarkEnd w:id="17"/>
    </w:p>
    <w:p>
      <w:pPr>
        <w:pStyle w:val="3"/>
        <w:spacing w:line="500" w:lineRule="exact"/>
        <w:ind w:firstLine="482" w:firstLineChars="200"/>
        <w:rPr>
          <w:rFonts w:ascii="仿宋" w:hAnsi="仿宋" w:eastAsia="仿宋"/>
          <w:b/>
          <w:sz w:val="24"/>
        </w:rPr>
      </w:pPr>
      <w:bookmarkStart w:id="18" w:name="_Toc493506287"/>
      <w:r>
        <w:rPr>
          <w:rFonts w:hint="eastAsia" w:ascii="仿宋" w:hAnsi="仿宋" w:eastAsia="仿宋"/>
          <w:b/>
          <w:sz w:val="24"/>
        </w:rPr>
        <w:t>一、招标项目一览表</w:t>
      </w:r>
      <w:bookmarkEnd w:id="18"/>
    </w:p>
    <w:tbl>
      <w:tblPr>
        <w:tblStyle w:val="66"/>
        <w:tblW w:w="962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0"/>
        <w:gridCol w:w="3626"/>
        <w:gridCol w:w="1648"/>
        <w:gridCol w:w="1707"/>
        <w:gridCol w:w="169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0" w:type="dxa"/>
            <w:vAlign w:val="center"/>
          </w:tcPr>
          <w:p>
            <w:pPr>
              <w:jc w:val="center"/>
              <w:rPr>
                <w:rFonts w:ascii="仿宋" w:hAnsi="仿宋" w:eastAsia="仿宋" w:cs="仿宋"/>
                <w:sz w:val="24"/>
                <w:szCs w:val="24"/>
              </w:rPr>
            </w:pPr>
            <w:bookmarkStart w:id="19" w:name="_Toc22946"/>
            <w:r>
              <w:rPr>
                <w:rFonts w:hint="eastAsia" w:ascii="仿宋" w:hAnsi="仿宋" w:eastAsia="仿宋" w:cs="仿宋"/>
                <w:sz w:val="24"/>
                <w:szCs w:val="24"/>
              </w:rPr>
              <w:t>序号</w:t>
            </w:r>
          </w:p>
        </w:tc>
        <w:tc>
          <w:tcPr>
            <w:tcW w:w="3626" w:type="dxa"/>
            <w:vAlign w:val="center"/>
          </w:tcPr>
          <w:p>
            <w:pPr>
              <w:jc w:val="center"/>
              <w:rPr>
                <w:rFonts w:ascii="仿宋" w:hAnsi="仿宋" w:eastAsia="仿宋" w:cs="仿宋"/>
                <w:sz w:val="24"/>
                <w:szCs w:val="24"/>
              </w:rPr>
            </w:pPr>
            <w:r>
              <w:rPr>
                <w:rFonts w:hint="eastAsia" w:ascii="仿宋" w:hAnsi="仿宋" w:eastAsia="仿宋" w:cs="仿宋"/>
                <w:sz w:val="24"/>
                <w:szCs w:val="24"/>
              </w:rPr>
              <w:t>设备名称</w:t>
            </w:r>
          </w:p>
        </w:tc>
        <w:tc>
          <w:tcPr>
            <w:tcW w:w="1648" w:type="dxa"/>
            <w:tcBorders>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数量</w:t>
            </w:r>
          </w:p>
          <w:p>
            <w:pPr>
              <w:jc w:val="center"/>
              <w:rPr>
                <w:rFonts w:ascii="仿宋" w:hAnsi="仿宋" w:eastAsia="仿宋" w:cs="仿宋"/>
                <w:sz w:val="24"/>
                <w:szCs w:val="24"/>
              </w:rPr>
            </w:pPr>
            <w:r>
              <w:rPr>
                <w:rFonts w:hint="eastAsia" w:ascii="仿宋" w:hAnsi="仿宋" w:eastAsia="仿宋" w:cs="仿宋"/>
                <w:sz w:val="24"/>
                <w:szCs w:val="24"/>
              </w:rPr>
              <w:t>台（套）</w:t>
            </w:r>
          </w:p>
        </w:tc>
        <w:tc>
          <w:tcPr>
            <w:tcW w:w="1707" w:type="dxa"/>
            <w:vAlign w:val="center"/>
          </w:tcPr>
          <w:p>
            <w:pPr>
              <w:jc w:val="center"/>
              <w:rPr>
                <w:rFonts w:ascii="仿宋" w:hAnsi="仿宋" w:eastAsia="仿宋" w:cs="仿宋"/>
                <w:sz w:val="24"/>
                <w:szCs w:val="24"/>
              </w:rPr>
            </w:pPr>
            <w:r>
              <w:rPr>
                <w:rFonts w:hint="eastAsia" w:ascii="仿宋" w:hAnsi="仿宋" w:eastAsia="仿宋" w:cs="仿宋"/>
                <w:sz w:val="24"/>
                <w:szCs w:val="24"/>
              </w:rPr>
              <w:t>备注</w:t>
            </w:r>
          </w:p>
        </w:tc>
        <w:tc>
          <w:tcPr>
            <w:tcW w:w="1697" w:type="dxa"/>
            <w:vAlign w:val="center"/>
          </w:tcPr>
          <w:p>
            <w:pPr>
              <w:jc w:val="center"/>
              <w:rPr>
                <w:rFonts w:ascii="仿宋" w:hAnsi="仿宋" w:eastAsia="仿宋" w:cs="仿宋"/>
                <w:sz w:val="24"/>
                <w:szCs w:val="24"/>
              </w:rPr>
            </w:pPr>
            <w:r>
              <w:rPr>
                <w:rFonts w:hint="eastAsia" w:ascii="仿宋" w:hAnsi="仿宋" w:eastAsia="仿宋" w:cs="仿宋"/>
                <w:b/>
                <w:sz w:val="24"/>
                <w:szCs w:val="24"/>
              </w:rPr>
              <w:t>核心产品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0"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3626" w:type="dxa"/>
            <w:vAlign w:val="center"/>
          </w:tcPr>
          <w:p>
            <w:pPr>
              <w:jc w:val="center"/>
              <w:rPr>
                <w:rFonts w:ascii="仿宋" w:hAnsi="仿宋" w:eastAsia="仿宋" w:cs="仿宋"/>
                <w:sz w:val="24"/>
                <w:szCs w:val="24"/>
              </w:rPr>
            </w:pPr>
            <w:r>
              <w:rPr>
                <w:rFonts w:hint="eastAsia" w:ascii="仿宋" w:hAnsi="仿宋" w:eastAsia="仿宋" w:cs="仿宋"/>
                <w:sz w:val="24"/>
                <w:szCs w:val="24"/>
              </w:rPr>
              <w:t>连续流动分析仪</w:t>
            </w:r>
          </w:p>
        </w:tc>
        <w:tc>
          <w:tcPr>
            <w:tcW w:w="1648" w:type="dxa"/>
            <w:tcBorders>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707" w:type="dxa"/>
            <w:vAlign w:val="center"/>
          </w:tcPr>
          <w:p>
            <w:pPr>
              <w:jc w:val="center"/>
              <w:rPr>
                <w:rFonts w:ascii="仿宋" w:hAnsi="仿宋" w:eastAsia="仿宋" w:cs="仿宋"/>
                <w:sz w:val="24"/>
                <w:szCs w:val="24"/>
              </w:rPr>
            </w:pPr>
            <w:r>
              <w:rPr>
                <w:rFonts w:hint="eastAsia" w:ascii="仿宋" w:hAnsi="仿宋" w:eastAsia="仿宋" w:cs="仿宋"/>
                <w:sz w:val="24"/>
                <w:szCs w:val="24"/>
              </w:rPr>
              <w:t>进口</w:t>
            </w:r>
          </w:p>
        </w:tc>
        <w:tc>
          <w:tcPr>
            <w:tcW w:w="1697" w:type="dxa"/>
            <w:vMerge w:val="restart"/>
            <w:vAlign w:val="center"/>
          </w:tcPr>
          <w:p>
            <w:pPr>
              <w:rPr>
                <w:rFonts w:ascii="仿宋" w:hAnsi="仿宋" w:eastAsia="仿宋" w:cs="仿宋"/>
                <w:sz w:val="24"/>
                <w:szCs w:val="24"/>
              </w:rPr>
            </w:pPr>
            <w:r>
              <w:rPr>
                <w:rFonts w:hint="eastAsia" w:ascii="仿宋" w:hAnsi="仿宋" w:eastAsia="仿宋" w:cs="仿宋"/>
                <w:sz w:val="24"/>
                <w:szCs w:val="24"/>
              </w:rPr>
              <w:t xml:space="preserve">1、连续流动分析仪      </w:t>
            </w:r>
          </w:p>
          <w:p>
            <w:pPr>
              <w:rPr>
                <w:rFonts w:ascii="仿宋" w:hAnsi="仿宋" w:eastAsia="仿宋" w:cs="仿宋"/>
                <w:sz w:val="24"/>
                <w:szCs w:val="24"/>
              </w:rPr>
            </w:pPr>
            <w:r>
              <w:rPr>
                <w:rFonts w:hint="eastAsia" w:ascii="仿宋" w:hAnsi="仿宋" w:eastAsia="仿宋" w:cs="仿宋"/>
                <w:sz w:val="24"/>
                <w:szCs w:val="24"/>
              </w:rPr>
              <w:t>2、离子色谱</w:t>
            </w:r>
            <w:r>
              <w:rPr>
                <w:rFonts w:hint="eastAsia" w:ascii="仿宋" w:hAnsi="仿宋" w:eastAsia="仿宋" w:cs="仿宋"/>
                <w:sz w:val="24"/>
                <w:szCs w:val="24"/>
                <w:lang w:eastAsia="zh-CN"/>
              </w:rPr>
              <w:t>仪</w:t>
            </w:r>
            <w:r>
              <w:rPr>
                <w:rFonts w:hint="eastAsia" w:ascii="仿宋" w:hAnsi="仿宋" w:eastAsia="仿宋" w:cs="仿宋"/>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0" w:type="dxa"/>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3626" w:type="dxa"/>
            <w:vAlign w:val="center"/>
          </w:tcPr>
          <w:p>
            <w:pPr>
              <w:jc w:val="center"/>
              <w:rPr>
                <w:rFonts w:ascii="仿宋" w:hAnsi="仿宋" w:eastAsia="仿宋" w:cs="仿宋"/>
                <w:sz w:val="24"/>
                <w:szCs w:val="24"/>
              </w:rPr>
            </w:pPr>
            <w:r>
              <w:rPr>
                <w:rFonts w:hint="eastAsia" w:ascii="仿宋" w:hAnsi="仿宋" w:eastAsia="仿宋" w:cs="仿宋"/>
                <w:sz w:val="24"/>
                <w:szCs w:val="24"/>
              </w:rPr>
              <w:t>无线数据传输复合式气体检测仪</w:t>
            </w:r>
          </w:p>
        </w:tc>
        <w:tc>
          <w:tcPr>
            <w:tcW w:w="1648" w:type="dxa"/>
            <w:tcBorders>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707" w:type="dxa"/>
            <w:vAlign w:val="center"/>
          </w:tcPr>
          <w:p>
            <w:pPr>
              <w:jc w:val="center"/>
              <w:rPr>
                <w:rFonts w:ascii="仿宋" w:hAnsi="仿宋" w:eastAsia="仿宋" w:cs="仿宋"/>
                <w:sz w:val="24"/>
                <w:szCs w:val="24"/>
              </w:rPr>
            </w:pPr>
            <w:r>
              <w:rPr>
                <w:rFonts w:hint="eastAsia" w:ascii="仿宋" w:hAnsi="仿宋" w:eastAsia="仿宋" w:cs="仿宋"/>
                <w:sz w:val="24"/>
                <w:szCs w:val="24"/>
              </w:rPr>
              <w:t>国产</w:t>
            </w:r>
          </w:p>
        </w:tc>
        <w:tc>
          <w:tcPr>
            <w:tcW w:w="1697" w:type="dxa"/>
            <w:vMerge w:val="continue"/>
            <w:vAlign w:val="center"/>
          </w:tcPr>
          <w:p>
            <w:pPr>
              <w:jc w:val="center"/>
              <w:rPr>
                <w:rFonts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0" w:type="dxa"/>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3626" w:type="dxa"/>
            <w:vAlign w:val="center"/>
          </w:tcPr>
          <w:p>
            <w:pPr>
              <w:jc w:val="center"/>
              <w:rPr>
                <w:rFonts w:ascii="仿宋" w:hAnsi="仿宋" w:eastAsia="仿宋" w:cs="仿宋"/>
                <w:sz w:val="24"/>
                <w:szCs w:val="24"/>
              </w:rPr>
            </w:pPr>
            <w:r>
              <w:rPr>
                <w:rFonts w:hint="eastAsia" w:ascii="仿宋" w:hAnsi="仿宋" w:eastAsia="仿宋" w:cs="仿宋"/>
                <w:sz w:val="24"/>
                <w:szCs w:val="24"/>
              </w:rPr>
              <w:t>移动电源</w:t>
            </w:r>
          </w:p>
        </w:tc>
        <w:tc>
          <w:tcPr>
            <w:tcW w:w="1648" w:type="dxa"/>
            <w:tcBorders>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707" w:type="dxa"/>
            <w:vAlign w:val="center"/>
          </w:tcPr>
          <w:p>
            <w:pPr>
              <w:jc w:val="center"/>
              <w:rPr>
                <w:rFonts w:ascii="仿宋" w:hAnsi="仿宋" w:eastAsia="仿宋" w:cs="仿宋"/>
                <w:sz w:val="24"/>
                <w:szCs w:val="24"/>
              </w:rPr>
            </w:pPr>
            <w:r>
              <w:rPr>
                <w:rFonts w:hint="eastAsia" w:ascii="仿宋" w:hAnsi="仿宋" w:eastAsia="仿宋" w:cs="仿宋"/>
                <w:sz w:val="24"/>
                <w:szCs w:val="24"/>
              </w:rPr>
              <w:t>国产</w:t>
            </w:r>
          </w:p>
        </w:tc>
        <w:tc>
          <w:tcPr>
            <w:tcW w:w="1697" w:type="dxa"/>
            <w:vMerge w:val="continue"/>
            <w:vAlign w:val="center"/>
          </w:tcPr>
          <w:p>
            <w:pPr>
              <w:jc w:val="center"/>
              <w:rPr>
                <w:rFonts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0" w:type="dxa"/>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3626" w:type="dxa"/>
            <w:vAlign w:val="center"/>
          </w:tcPr>
          <w:p>
            <w:pPr>
              <w:jc w:val="center"/>
              <w:rPr>
                <w:rFonts w:ascii="仿宋" w:hAnsi="仿宋" w:eastAsia="仿宋" w:cs="仿宋"/>
                <w:sz w:val="24"/>
                <w:szCs w:val="24"/>
              </w:rPr>
            </w:pPr>
            <w:r>
              <w:rPr>
                <w:rFonts w:hint="eastAsia" w:ascii="仿宋" w:hAnsi="仿宋" w:eastAsia="仿宋" w:cs="仿宋"/>
                <w:sz w:val="24"/>
                <w:szCs w:val="24"/>
              </w:rPr>
              <w:t>酸度计</w:t>
            </w:r>
          </w:p>
        </w:tc>
        <w:tc>
          <w:tcPr>
            <w:tcW w:w="1648" w:type="dxa"/>
            <w:tcBorders>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707" w:type="dxa"/>
            <w:vAlign w:val="center"/>
          </w:tcPr>
          <w:p>
            <w:pPr>
              <w:jc w:val="center"/>
              <w:rPr>
                <w:rFonts w:ascii="仿宋" w:hAnsi="仿宋" w:eastAsia="仿宋" w:cs="仿宋"/>
                <w:sz w:val="24"/>
                <w:szCs w:val="24"/>
              </w:rPr>
            </w:pPr>
            <w:r>
              <w:rPr>
                <w:rFonts w:hint="eastAsia" w:ascii="仿宋" w:hAnsi="仿宋" w:eastAsia="仿宋" w:cs="仿宋"/>
                <w:sz w:val="24"/>
                <w:szCs w:val="24"/>
              </w:rPr>
              <w:t>国产</w:t>
            </w:r>
          </w:p>
        </w:tc>
        <w:tc>
          <w:tcPr>
            <w:tcW w:w="1697" w:type="dxa"/>
            <w:vMerge w:val="continue"/>
            <w:vAlign w:val="center"/>
          </w:tcPr>
          <w:p>
            <w:pPr>
              <w:jc w:val="center"/>
              <w:rPr>
                <w:rFonts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0" w:type="dxa"/>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3626" w:type="dxa"/>
            <w:vAlign w:val="center"/>
          </w:tcPr>
          <w:p>
            <w:pPr>
              <w:jc w:val="center"/>
              <w:rPr>
                <w:rFonts w:ascii="仿宋" w:hAnsi="仿宋" w:eastAsia="仿宋" w:cs="仿宋"/>
                <w:sz w:val="24"/>
                <w:szCs w:val="24"/>
              </w:rPr>
            </w:pPr>
            <w:r>
              <w:rPr>
                <w:rFonts w:hint="eastAsia" w:ascii="仿宋" w:hAnsi="仿宋" w:eastAsia="仿宋" w:cs="仿宋"/>
                <w:sz w:val="24"/>
                <w:szCs w:val="24"/>
              </w:rPr>
              <w:t>离子色谱</w:t>
            </w:r>
          </w:p>
        </w:tc>
        <w:tc>
          <w:tcPr>
            <w:tcW w:w="1648" w:type="dxa"/>
            <w:tcBorders>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707" w:type="dxa"/>
            <w:vAlign w:val="center"/>
          </w:tcPr>
          <w:p>
            <w:pPr>
              <w:jc w:val="center"/>
              <w:rPr>
                <w:rFonts w:ascii="仿宋" w:hAnsi="仿宋" w:eastAsia="仿宋" w:cs="仿宋"/>
                <w:sz w:val="24"/>
                <w:szCs w:val="24"/>
              </w:rPr>
            </w:pPr>
            <w:r>
              <w:rPr>
                <w:rFonts w:hint="eastAsia" w:ascii="仿宋" w:hAnsi="仿宋" w:eastAsia="仿宋" w:cs="仿宋"/>
                <w:sz w:val="24"/>
                <w:szCs w:val="24"/>
              </w:rPr>
              <w:t>国产</w:t>
            </w:r>
          </w:p>
        </w:tc>
        <w:tc>
          <w:tcPr>
            <w:tcW w:w="1697" w:type="dxa"/>
            <w:vMerge w:val="continue"/>
            <w:vAlign w:val="center"/>
          </w:tcPr>
          <w:p>
            <w:pPr>
              <w:jc w:val="center"/>
              <w:rPr>
                <w:rFonts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0" w:type="dxa"/>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3626" w:type="dxa"/>
            <w:vAlign w:val="center"/>
          </w:tcPr>
          <w:p>
            <w:pPr>
              <w:jc w:val="center"/>
              <w:rPr>
                <w:rFonts w:ascii="仿宋" w:hAnsi="仿宋" w:eastAsia="仿宋" w:cs="仿宋"/>
                <w:sz w:val="24"/>
                <w:szCs w:val="24"/>
              </w:rPr>
            </w:pPr>
            <w:r>
              <w:rPr>
                <w:rFonts w:hint="eastAsia" w:ascii="仿宋" w:hAnsi="仿宋" w:eastAsia="仿宋" w:cs="仿宋"/>
                <w:sz w:val="24"/>
                <w:szCs w:val="24"/>
              </w:rPr>
              <w:t>PM2.5专用恒温恒湿箱</w:t>
            </w:r>
          </w:p>
        </w:tc>
        <w:tc>
          <w:tcPr>
            <w:tcW w:w="1648" w:type="dxa"/>
            <w:tcBorders>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707" w:type="dxa"/>
            <w:vAlign w:val="center"/>
          </w:tcPr>
          <w:p>
            <w:pPr>
              <w:jc w:val="center"/>
              <w:rPr>
                <w:rFonts w:ascii="仿宋" w:hAnsi="仿宋" w:eastAsia="仿宋" w:cs="仿宋"/>
                <w:sz w:val="24"/>
                <w:szCs w:val="24"/>
              </w:rPr>
            </w:pPr>
            <w:r>
              <w:rPr>
                <w:rFonts w:hint="eastAsia" w:ascii="仿宋" w:hAnsi="仿宋" w:eastAsia="仿宋" w:cs="仿宋"/>
                <w:sz w:val="24"/>
                <w:szCs w:val="24"/>
              </w:rPr>
              <w:t>国产</w:t>
            </w:r>
          </w:p>
        </w:tc>
        <w:tc>
          <w:tcPr>
            <w:tcW w:w="1697" w:type="dxa"/>
            <w:vMerge w:val="continue"/>
            <w:vAlign w:val="center"/>
          </w:tcPr>
          <w:p>
            <w:pPr>
              <w:jc w:val="center"/>
              <w:rPr>
                <w:rFonts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0" w:type="dxa"/>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3626" w:type="dxa"/>
            <w:vAlign w:val="center"/>
          </w:tcPr>
          <w:p>
            <w:pPr>
              <w:jc w:val="center"/>
              <w:rPr>
                <w:rFonts w:ascii="仿宋" w:hAnsi="仿宋" w:eastAsia="仿宋" w:cs="仿宋"/>
                <w:sz w:val="24"/>
                <w:szCs w:val="24"/>
              </w:rPr>
            </w:pPr>
            <w:r>
              <w:rPr>
                <w:rFonts w:hint="eastAsia" w:ascii="仿宋" w:hAnsi="仿宋" w:eastAsia="仿宋" w:cs="仿宋"/>
                <w:sz w:val="24"/>
                <w:szCs w:val="24"/>
              </w:rPr>
              <w:t>便携式大流量低浓度烟尘自动测试仪</w:t>
            </w:r>
          </w:p>
        </w:tc>
        <w:tc>
          <w:tcPr>
            <w:tcW w:w="1648" w:type="dxa"/>
            <w:tcBorders>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707" w:type="dxa"/>
            <w:vAlign w:val="center"/>
          </w:tcPr>
          <w:p>
            <w:pPr>
              <w:jc w:val="center"/>
              <w:rPr>
                <w:rFonts w:ascii="仿宋" w:hAnsi="仿宋" w:eastAsia="仿宋" w:cs="仿宋"/>
                <w:sz w:val="24"/>
                <w:szCs w:val="24"/>
              </w:rPr>
            </w:pPr>
            <w:r>
              <w:rPr>
                <w:rFonts w:hint="eastAsia" w:ascii="仿宋" w:hAnsi="仿宋" w:eastAsia="仿宋" w:cs="仿宋"/>
                <w:sz w:val="24"/>
                <w:szCs w:val="24"/>
              </w:rPr>
              <w:t>国产</w:t>
            </w:r>
          </w:p>
        </w:tc>
        <w:tc>
          <w:tcPr>
            <w:tcW w:w="1697" w:type="dxa"/>
            <w:vMerge w:val="continue"/>
            <w:vAlign w:val="center"/>
          </w:tcPr>
          <w:p>
            <w:pPr>
              <w:jc w:val="center"/>
              <w:rPr>
                <w:rFonts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0" w:type="dxa"/>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3626" w:type="dxa"/>
            <w:vAlign w:val="center"/>
          </w:tcPr>
          <w:p>
            <w:pPr>
              <w:jc w:val="center"/>
              <w:rPr>
                <w:rFonts w:ascii="仿宋" w:hAnsi="仿宋" w:eastAsia="仿宋" w:cs="仿宋"/>
                <w:sz w:val="24"/>
                <w:szCs w:val="24"/>
              </w:rPr>
            </w:pPr>
            <w:r>
              <w:rPr>
                <w:rFonts w:hint="eastAsia" w:ascii="仿宋" w:hAnsi="仿宋" w:eastAsia="仿宋" w:cs="仿宋"/>
                <w:sz w:val="24"/>
                <w:szCs w:val="24"/>
              </w:rPr>
              <w:t>气相色谱仪</w:t>
            </w:r>
          </w:p>
        </w:tc>
        <w:tc>
          <w:tcPr>
            <w:tcW w:w="1648" w:type="dxa"/>
            <w:tcBorders>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707" w:type="dxa"/>
            <w:vAlign w:val="center"/>
          </w:tcPr>
          <w:p>
            <w:pPr>
              <w:jc w:val="center"/>
              <w:rPr>
                <w:rFonts w:ascii="仿宋" w:hAnsi="仿宋" w:eastAsia="仿宋" w:cs="仿宋"/>
                <w:sz w:val="24"/>
                <w:szCs w:val="24"/>
              </w:rPr>
            </w:pPr>
            <w:r>
              <w:rPr>
                <w:rFonts w:hint="eastAsia" w:ascii="仿宋" w:hAnsi="仿宋" w:eastAsia="仿宋" w:cs="仿宋"/>
                <w:sz w:val="24"/>
                <w:szCs w:val="24"/>
              </w:rPr>
              <w:t>国产</w:t>
            </w:r>
          </w:p>
        </w:tc>
        <w:tc>
          <w:tcPr>
            <w:tcW w:w="1697" w:type="dxa"/>
            <w:vMerge w:val="continue"/>
            <w:vAlign w:val="center"/>
          </w:tcPr>
          <w:p>
            <w:pPr>
              <w:jc w:val="center"/>
              <w:rPr>
                <w:rFonts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0" w:type="dxa"/>
            <w:vAlign w:val="center"/>
          </w:tcPr>
          <w:p>
            <w:pPr>
              <w:jc w:val="center"/>
              <w:rPr>
                <w:rFonts w:ascii="仿宋" w:hAnsi="仿宋" w:eastAsia="仿宋" w:cs="仿宋"/>
                <w:sz w:val="24"/>
                <w:szCs w:val="24"/>
              </w:rPr>
            </w:pPr>
            <w:r>
              <w:rPr>
                <w:rFonts w:hint="eastAsia" w:ascii="仿宋" w:hAnsi="仿宋" w:eastAsia="仿宋" w:cs="仿宋"/>
                <w:sz w:val="24"/>
                <w:szCs w:val="24"/>
              </w:rPr>
              <w:t>9</w:t>
            </w:r>
          </w:p>
        </w:tc>
        <w:tc>
          <w:tcPr>
            <w:tcW w:w="3626" w:type="dxa"/>
            <w:vAlign w:val="center"/>
          </w:tcPr>
          <w:p>
            <w:pPr>
              <w:jc w:val="center"/>
              <w:rPr>
                <w:rFonts w:ascii="仿宋" w:hAnsi="仿宋" w:eastAsia="仿宋" w:cs="仿宋"/>
                <w:sz w:val="24"/>
                <w:szCs w:val="24"/>
              </w:rPr>
            </w:pPr>
            <w:r>
              <w:rPr>
                <w:rFonts w:hint="eastAsia" w:ascii="仿宋" w:hAnsi="仿宋" w:eastAsia="仿宋" w:cs="仿宋"/>
                <w:sz w:val="24"/>
                <w:szCs w:val="24"/>
              </w:rPr>
              <w:t>电导率仪</w:t>
            </w:r>
          </w:p>
        </w:tc>
        <w:tc>
          <w:tcPr>
            <w:tcW w:w="1648" w:type="dxa"/>
            <w:tcBorders>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707" w:type="dxa"/>
            <w:vAlign w:val="center"/>
          </w:tcPr>
          <w:p>
            <w:pPr>
              <w:jc w:val="center"/>
              <w:rPr>
                <w:rFonts w:ascii="仿宋" w:hAnsi="仿宋" w:eastAsia="仿宋" w:cs="仿宋"/>
                <w:sz w:val="24"/>
                <w:szCs w:val="24"/>
              </w:rPr>
            </w:pPr>
            <w:r>
              <w:rPr>
                <w:rFonts w:hint="eastAsia" w:ascii="仿宋" w:hAnsi="仿宋" w:eastAsia="仿宋" w:cs="仿宋"/>
                <w:sz w:val="24"/>
                <w:szCs w:val="24"/>
              </w:rPr>
              <w:t>国产</w:t>
            </w:r>
          </w:p>
        </w:tc>
        <w:tc>
          <w:tcPr>
            <w:tcW w:w="1697" w:type="dxa"/>
            <w:vMerge w:val="continue"/>
            <w:vAlign w:val="center"/>
          </w:tcPr>
          <w:p>
            <w:pPr>
              <w:jc w:val="center"/>
              <w:rPr>
                <w:rFonts w:ascii="仿宋" w:hAnsi="仿宋" w:eastAsia="仿宋" w:cs="仿宋"/>
                <w:sz w:val="24"/>
                <w:szCs w:val="24"/>
              </w:rPr>
            </w:pPr>
          </w:p>
        </w:tc>
      </w:tr>
    </w:tbl>
    <w:p>
      <w:pPr>
        <w:pStyle w:val="3"/>
        <w:spacing w:line="500" w:lineRule="exact"/>
        <w:ind w:firstLine="482" w:firstLineChars="200"/>
        <w:rPr>
          <w:rFonts w:ascii="仿宋" w:hAnsi="仿宋" w:eastAsia="仿宋"/>
          <w:b/>
          <w:sz w:val="24"/>
          <w:szCs w:val="22"/>
          <w:highlight w:val="green"/>
        </w:rPr>
      </w:pPr>
    </w:p>
    <w:p>
      <w:pPr>
        <w:pStyle w:val="3"/>
        <w:spacing w:line="500" w:lineRule="exact"/>
        <w:ind w:firstLine="482" w:firstLineChars="200"/>
        <w:rPr>
          <w:rFonts w:ascii="仿宋" w:hAnsi="仿宋" w:eastAsia="仿宋"/>
          <w:bCs/>
          <w:color w:val="FF0000"/>
          <w:sz w:val="24"/>
        </w:rPr>
      </w:pPr>
      <w:r>
        <w:rPr>
          <w:rFonts w:hint="eastAsia" w:ascii="仿宋" w:hAnsi="仿宋" w:eastAsia="仿宋"/>
          <w:b/>
          <w:sz w:val="24"/>
          <w:szCs w:val="22"/>
        </w:rPr>
        <w:t>二、招标项目技术需求</w:t>
      </w:r>
      <w:bookmarkEnd w:id="19"/>
    </w:p>
    <w:p>
      <w:pPr>
        <w:spacing w:line="400" w:lineRule="exact"/>
        <w:rPr>
          <w:rFonts w:ascii="仿宋" w:hAnsi="仿宋" w:eastAsia="仿宋" w:cs="仿宋"/>
          <w:b/>
          <w:bCs/>
          <w:kern w:val="0"/>
          <w:sz w:val="24"/>
          <w:szCs w:val="24"/>
        </w:rPr>
      </w:pPr>
      <w:r>
        <w:rPr>
          <w:rFonts w:hint="eastAsia" w:ascii="仿宋" w:hAnsi="仿宋" w:eastAsia="仿宋" w:cs="仿宋"/>
          <w:b/>
          <w:bCs/>
          <w:sz w:val="24"/>
          <w:szCs w:val="24"/>
        </w:rPr>
        <w:t>一、</w:t>
      </w:r>
      <w:r>
        <w:rPr>
          <w:rFonts w:hint="eastAsia" w:ascii="仿宋" w:hAnsi="仿宋" w:eastAsia="仿宋" w:cs="仿宋"/>
          <w:b/>
          <w:bCs/>
          <w:kern w:val="0"/>
          <w:sz w:val="24"/>
          <w:szCs w:val="24"/>
        </w:rPr>
        <w:t>连续流动分析仪</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1、设备原理及用途：</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★1.1、原理：利用气泡隔断式连续流动原理（SFA），它提供完全稳态的化学反应，达到最终的物理与化学平衡，所有模块反应部件必须采用特殊石英玻璃材质。</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1.2、用途：适用于水质样品中的氨氮、总磷等化学物质的全自动分析。</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2、技术参数及要求：</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2.1、系统主机： </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★2.1.1、主机之间可独立工作，也可同时进行分析，蠕动泵不共用；每通道主机必须为一体机式设计，蠕动泵、分析模块、检测器必须集成在一个主机上，不可以各个部件分开摆放，便于实验人员移动。</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2.1.2、每个分析主机均含有一个独立的蠕动泵，2个分析主机所含蠕动泵数量不少于2个；</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2.1.3、每个分析主机均含有一个独立的检测器，2个分析主机所含检测器数量不少于2个；</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★2.1.4、每个分析主机均含有一个独立的内置液晶显示屏，2个主机所含LCD液晶显示数量总数不少于2个；</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2.1.5、每个分析主机均含有一个内置独立的系统控制器，2个分析主机所含系统控制器数量总数不少于2个，每个分析主机的系统控制器独立控制本主机的运行（包括独立的电源电压转换及信号传输），不可一个控制装置控制多个主机通道的电压及信号传输，以防交叉共用影响操作；</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2.1.6、气泡注入方式：为了保证试剂，样品与气泡注入的同步性，避免气泡分布不均匀，要求采用气压式气泡注入系统(AIM)，利用气压自动平衡原理直接由蠕动泵注入气泡到化学反应模块中，不需要其他设备辅助（例如独立空气泵或空气注入阀）。所有的分析方法必须采用气泡间隔连续流动分析方法。</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2.2、XYZ型三维随机自动进样器：</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2.2.1、样品杯数量：≥240位10ml样品位</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2.2.2、三维取样分析，样品架固定，取样针可多维度任意设定取样顺序；不是通过样品转盘的移动而实现采用过程。</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2.2.3、要求采用移动式清洗池代替传统固定清洗槽或清洗泵，避免造成大量清洗液浪费，节约清洗时间，移动清洗池死体积小于10ul；</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2.3、蠕动泵:</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2.3.1、高精度比例蠕动泵，2×12不锈钢泵滚轴，无脉冲影响，稳定性强；</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2.3.2、每个泵的泵管位数大于13位（含13位），泵管位总数量不少于26通道；混合圈全部采用石英玻璃材质，内径≥2.0mm，适合低含量样品分析，不易结垢堵塞管路；</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2.3.3采用蠕动泵直接进气泡，确保样品和试剂的同步性；</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2.4、仪器内置试剂柜和防护盖</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★2.4.1、主机下方内置防渗漏的可移动试剂柜和机器整体防护盖，利于实验人员操作；</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2.4.2、耐腐蚀，材料为化学惰性物质，耐强酸强碱强氧化性物质；</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2.4.4、溶剂的容量可选择，包含100，250，500，1000等试剂盒；</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2.5、检测器</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2.5.1、浓度范围可达四个数量级，能自动调整信号增益，无须人工干预；</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2.5.2、每个分析主机检测器具有独立直射光源，不能多通道共用一个，保证信号值高；波长范围：340-1100 nm； </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2.6、前处理设备</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2.6.1、满足总磷分析方法的在线消解系统1套、50mm流通池1个、热浴池2个</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2.6.2、满足氨氮分析方法的在线蒸馏器系统1套、高温热浴池1个、低温热浴池1个，50mm流通池1个 </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2.7、主机内置操作系统控制器键盘</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2.7.1、与液晶显示屏配合实现人机对话；</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2.7.2、通过系统控制键盘可以进行停泵、松开或压紧盖、清洗位、试剂位、进入睡眠模式等仪器操作。同时也确保电源供电模块及信号传输的独立运行。</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★2.8、主机内置LCD液晶显示屏</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2.8.1、独立显示本通道如光强、温度、电位信号、分析时间、二维可缩放分析曲线等状态信息；</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2.9、分析软件</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2.9.1、原厂配套工作站软件，分析控制软件应支持中文Windows® 8/7/XP操作系统，并可跟LIMS连接；</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2.9.2、软件能自动控制仪器分析，无须人工干预；</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2.9.3、能监控每一分析运行过程，并能同时输入新的任务请求；</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2.9.4、能同时实时监控多达16个分析通道，方便设置自动启动分析和自动关闭仪器功能。</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2.9.5、具有中文、英文语言可选，方便客户进行仪器操作。</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2.9.6、分析要求：满足水质样品中的总磷、氨氮等项目需求；混合圈必须采用特殊石英玻璃材质。</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2.10、各测量参数具体要求。</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2.10.1、分析项目：总磷 </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分析原理：钼酸铵法</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量程范围：0-5mg/L</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方法检测限：≤0.05mg/l (以P计)</w:t>
      </w:r>
    </w:p>
    <w:p>
      <w:pPr>
        <w:widowControl/>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检测重复性：≤1.5%（2.5mg/l P标样重复10次进样）</w:t>
      </w:r>
    </w:p>
    <w:p>
      <w:pPr>
        <w:widowControl/>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特殊要求: 在线紫外消解</w:t>
      </w:r>
    </w:p>
    <w:p>
      <w:pPr>
        <w:widowControl/>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2.10.2、分析项目：氨氮</w:t>
      </w:r>
    </w:p>
    <w:p>
      <w:pPr>
        <w:widowControl/>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分析原理：水杨酸盐法</w:t>
      </w:r>
    </w:p>
    <w:p>
      <w:pPr>
        <w:widowControl/>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量程范围：0-2mg/L（以N计）</w:t>
      </w:r>
    </w:p>
    <w:p>
      <w:pPr>
        <w:widowControl/>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线性相关系数R≥0.9995</w:t>
      </w:r>
    </w:p>
    <w:p>
      <w:pPr>
        <w:widowControl/>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方法检测限：≤0.02mg/L（以N计）</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检测重复性：RSD≤1.5%（1mg/L  N标样重复10次进样分析）</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2.11、数据处理系统</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2.11.1、带液晶显示屏的台式电脑设备1套</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2.11.2、配备打印机1台</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3、对设备的其他要求:</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3.1、去气泡方法可以采用：电子脱气泡法，软件脱气泡法和机械法。</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3.2、仪器所采用分析方法为ISO分析方法或者国家标准分析方法。</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3.3、试验操作过程中所用试剂90%以上要采用国产试剂。</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3.4、基线调节和灵敏度的设定由计算机自动控制，能提供5mm～50mm光程或100-1000mm超长光程的流动池满足分析检测的需要。</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3.5、附件及消耗品：提供设备正常运行的附件，随仪器提供一年以上保证仪器正常使用的零配件及基本易耗品。</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3.6、提供仪器维护必须的专用工具。</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3.7、必须满足仪器能自动生成原始报告（软件）不需要人工参与</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4、仪器配置</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4.1、完全独立的带显示屏和操作面板主机</w:t>
      </w:r>
      <w:r>
        <w:rPr>
          <w:rFonts w:hint="eastAsia" w:ascii="仿宋" w:hAnsi="仿宋" w:eastAsia="仿宋" w:cs="仿宋"/>
          <w:sz w:val="24"/>
          <w:szCs w:val="24"/>
        </w:rPr>
        <w:tab/>
      </w:r>
      <w:r>
        <w:rPr>
          <w:rFonts w:hint="eastAsia" w:ascii="仿宋" w:hAnsi="仿宋" w:eastAsia="仿宋" w:cs="仿宋"/>
          <w:sz w:val="24"/>
          <w:szCs w:val="24"/>
        </w:rPr>
        <w:t>2套</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4.2、完全独立的蠕动泵 </w:t>
      </w:r>
      <w:r>
        <w:rPr>
          <w:rFonts w:hint="eastAsia" w:ascii="仿宋" w:hAnsi="仿宋" w:eastAsia="仿宋" w:cs="仿宋"/>
          <w:sz w:val="24"/>
          <w:szCs w:val="24"/>
        </w:rPr>
        <w:tab/>
      </w:r>
      <w:r>
        <w:rPr>
          <w:rFonts w:hint="eastAsia" w:ascii="仿宋" w:hAnsi="仿宋" w:eastAsia="仿宋" w:cs="仿宋"/>
          <w:sz w:val="24"/>
          <w:szCs w:val="24"/>
        </w:rPr>
        <w:t>2个</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4.3、完全独立的检测器 </w:t>
      </w:r>
      <w:r>
        <w:rPr>
          <w:rFonts w:hint="eastAsia" w:ascii="仿宋" w:hAnsi="仿宋" w:eastAsia="仿宋" w:cs="仿宋"/>
          <w:sz w:val="24"/>
          <w:szCs w:val="24"/>
        </w:rPr>
        <w:tab/>
      </w:r>
      <w:r>
        <w:rPr>
          <w:rFonts w:hint="eastAsia" w:ascii="仿宋" w:hAnsi="仿宋" w:eastAsia="仿宋" w:cs="仿宋"/>
          <w:sz w:val="24"/>
          <w:szCs w:val="24"/>
        </w:rPr>
        <w:t>2个</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4.4、完全独立的主机内置系统控制器（包含独立电源供电模块及信号传输）</w:t>
      </w:r>
      <w:r>
        <w:rPr>
          <w:rFonts w:hint="eastAsia" w:ascii="仿宋" w:hAnsi="仿宋" w:eastAsia="仿宋" w:cs="仿宋"/>
          <w:sz w:val="24"/>
          <w:szCs w:val="24"/>
        </w:rPr>
        <w:tab/>
      </w:r>
      <w:r>
        <w:rPr>
          <w:rFonts w:hint="eastAsia" w:ascii="仿宋" w:hAnsi="仿宋" w:eastAsia="仿宋" w:cs="仿宋"/>
          <w:sz w:val="24"/>
          <w:szCs w:val="24"/>
        </w:rPr>
        <w:t>2个</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4.5、XYZ三维自动进样器（240位10ml样品位）</w:t>
      </w:r>
      <w:r>
        <w:rPr>
          <w:rFonts w:hint="eastAsia" w:ascii="仿宋" w:hAnsi="仿宋" w:eastAsia="仿宋" w:cs="仿宋"/>
          <w:sz w:val="24"/>
          <w:szCs w:val="24"/>
        </w:rPr>
        <w:tab/>
      </w:r>
      <w:r>
        <w:rPr>
          <w:rFonts w:hint="eastAsia" w:ascii="仿宋" w:hAnsi="仿宋" w:eastAsia="仿宋" w:cs="仿宋"/>
          <w:sz w:val="24"/>
          <w:szCs w:val="24"/>
        </w:rPr>
        <w:t>1个</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4.6、水质中氨氮独立分析模块 </w:t>
      </w:r>
      <w:r>
        <w:rPr>
          <w:rFonts w:hint="eastAsia" w:ascii="仿宋" w:hAnsi="仿宋" w:eastAsia="仿宋" w:cs="仿宋"/>
          <w:sz w:val="24"/>
          <w:szCs w:val="24"/>
        </w:rPr>
        <w:tab/>
      </w:r>
      <w:r>
        <w:rPr>
          <w:rFonts w:hint="eastAsia" w:ascii="仿宋" w:hAnsi="仿宋" w:eastAsia="仿宋" w:cs="仿宋"/>
          <w:sz w:val="24"/>
          <w:szCs w:val="24"/>
        </w:rPr>
        <w:t>1套</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4.7、水质中总磷独立分析模块 </w:t>
      </w:r>
      <w:r>
        <w:rPr>
          <w:rFonts w:hint="eastAsia" w:ascii="仿宋" w:hAnsi="仿宋" w:eastAsia="仿宋" w:cs="仿宋"/>
          <w:sz w:val="24"/>
          <w:szCs w:val="24"/>
        </w:rPr>
        <w:tab/>
      </w:r>
      <w:r>
        <w:rPr>
          <w:rFonts w:hint="eastAsia" w:ascii="仿宋" w:hAnsi="仿宋" w:eastAsia="仿宋" w:cs="仿宋"/>
          <w:sz w:val="24"/>
          <w:szCs w:val="24"/>
        </w:rPr>
        <w:t>1套</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4.8、供仪器及所有分析模块正常使用壹年的耗材 </w:t>
      </w:r>
      <w:r>
        <w:rPr>
          <w:rFonts w:hint="eastAsia" w:ascii="仿宋" w:hAnsi="仿宋" w:eastAsia="仿宋" w:cs="仿宋"/>
          <w:sz w:val="24"/>
          <w:szCs w:val="24"/>
        </w:rPr>
        <w:tab/>
      </w:r>
      <w:r>
        <w:rPr>
          <w:rFonts w:hint="eastAsia" w:ascii="仿宋" w:hAnsi="仿宋" w:eastAsia="仿宋" w:cs="仿宋"/>
          <w:sz w:val="24"/>
          <w:szCs w:val="24"/>
        </w:rPr>
        <w:t>1批</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4.9、分析软件及电脑打印机       1套</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4.10、接口软件 1套</w:t>
      </w:r>
    </w:p>
    <w:p>
      <w:pPr>
        <w:widowControl/>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sz w:val="24"/>
          <w:szCs w:val="24"/>
          <w:lang w:val="en-US" w:eastAsia="zh-CN"/>
        </w:rPr>
        <w:t>5</w:t>
      </w:r>
      <w:r>
        <w:rPr>
          <w:rFonts w:hint="eastAsia" w:ascii="仿宋" w:hAnsi="仿宋" w:eastAsia="仿宋"/>
          <w:sz w:val="24"/>
          <w:szCs w:val="24"/>
        </w:rPr>
        <w:t>、提供</w:t>
      </w:r>
      <w:r>
        <w:rPr>
          <w:rFonts w:hint="eastAsia" w:ascii="仿宋" w:hAnsi="仿宋" w:eastAsia="仿宋"/>
          <w:sz w:val="24"/>
          <w:szCs w:val="24"/>
          <w:lang w:eastAsia="zh-CN"/>
        </w:rPr>
        <w:t>该仪器</w:t>
      </w:r>
      <w:r>
        <w:rPr>
          <w:rFonts w:hint="eastAsia" w:ascii="仿宋" w:hAnsi="仿宋" w:eastAsia="仿宋"/>
          <w:sz w:val="24"/>
          <w:szCs w:val="24"/>
        </w:rPr>
        <w:t>制造厂</w:t>
      </w:r>
      <w:r>
        <w:rPr>
          <w:rFonts w:hint="eastAsia" w:ascii="仿宋" w:hAnsi="仿宋" w:eastAsia="仿宋"/>
          <w:sz w:val="24"/>
          <w:szCs w:val="24"/>
          <w:lang w:eastAsia="zh-CN"/>
        </w:rPr>
        <w:t>盖章的</w:t>
      </w:r>
      <w:r>
        <w:rPr>
          <w:rFonts w:hint="eastAsia" w:ascii="仿宋" w:hAnsi="仿宋" w:eastAsia="仿宋"/>
          <w:sz w:val="24"/>
          <w:szCs w:val="24"/>
        </w:rPr>
        <w:t>项目授权书和售后服务承诺书</w:t>
      </w:r>
      <w:r>
        <w:rPr>
          <w:rFonts w:hint="eastAsia" w:ascii="仿宋" w:hAnsi="仿宋" w:eastAsia="仿宋"/>
          <w:sz w:val="24"/>
          <w:szCs w:val="24"/>
          <w:lang w:eastAsia="zh-CN"/>
        </w:rPr>
        <w:t>。</w:t>
      </w:r>
    </w:p>
    <w:p>
      <w:pPr>
        <w:spacing w:line="400" w:lineRule="exact"/>
        <w:ind w:firstLine="480" w:firstLineChars="200"/>
        <w:rPr>
          <w:rFonts w:ascii="仿宋" w:hAnsi="仿宋" w:eastAsia="仿宋" w:cs="仿宋"/>
          <w:sz w:val="24"/>
          <w:szCs w:val="24"/>
        </w:rPr>
      </w:pPr>
    </w:p>
    <w:p>
      <w:pPr>
        <w:spacing w:line="400" w:lineRule="exact"/>
        <w:ind w:firstLine="482" w:firstLineChars="200"/>
        <w:rPr>
          <w:rFonts w:ascii="仿宋" w:hAnsi="仿宋" w:eastAsia="仿宋" w:cs="仿宋"/>
          <w:b/>
          <w:bCs/>
          <w:kern w:val="0"/>
          <w:sz w:val="24"/>
          <w:szCs w:val="24"/>
        </w:rPr>
      </w:pPr>
      <w:r>
        <w:rPr>
          <w:rFonts w:hint="eastAsia" w:ascii="仿宋" w:hAnsi="仿宋" w:eastAsia="仿宋" w:cs="仿宋"/>
          <w:b/>
          <w:bCs/>
          <w:sz w:val="24"/>
          <w:szCs w:val="24"/>
        </w:rPr>
        <w:t>二、</w:t>
      </w:r>
      <w:r>
        <w:rPr>
          <w:rFonts w:hint="eastAsia" w:ascii="仿宋" w:hAnsi="仿宋" w:eastAsia="仿宋" w:cs="仿宋"/>
          <w:b/>
          <w:bCs/>
          <w:kern w:val="0"/>
          <w:sz w:val="24"/>
          <w:szCs w:val="24"/>
        </w:rPr>
        <w:t>无线数据传输复合式气体检测仪</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1、主要特点</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1.1、五种气体同时检测</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★1.2、所有检测点检测数据可同时通过无线方式显示于控制中心</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★1.3、可选择GPS系统提供地图定位显示</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★1.4、控制系统可以接入互联网</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1.5、内置强力采样泵</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1.6、可通过加装中继和定向天线，扩展通讯范围</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1.7、最新涉及的Bi-Pod专用支架，将仪器垫高50cm，避免仪器接触地面的水和化学物质，无需工具方便装卸</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1.8、采用不锈钢外壳，防护等级更高</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1.9、使用大容量锂电池，工作时间长</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★1.10、配备后端软件系统，可以同时对6个监测点进行双向数据采集和控制</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1.11、气体可选配：O2、LEL、H2S、CO、SO2、NO、NO2、CL2、HCN、NH3、PH3、HCL、HF、</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VOC</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1.12、必须满足仪器能自动生成原始报告（软件）不需要人工参与</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2、主要参数</w:t>
      </w:r>
    </w:p>
    <w:tbl>
      <w:tblPr>
        <w:tblStyle w:val="65"/>
        <w:tblW w:w="76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590"/>
        <w:gridCol w:w="1320"/>
        <w:gridCol w:w="1080"/>
        <w:gridCol w:w="1080"/>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restart"/>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传感器参数</w:t>
            </w: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传感器</w:t>
            </w:r>
          </w:p>
        </w:tc>
        <w:tc>
          <w:tcPr>
            <w:tcW w:w="132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检测范(%)</w:t>
            </w:r>
          </w:p>
        </w:tc>
        <w:tc>
          <w:tcPr>
            <w:tcW w:w="108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分辨(%)</w:t>
            </w:r>
          </w:p>
        </w:tc>
        <w:tc>
          <w:tcPr>
            <w:tcW w:w="108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响应时间</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(T90秒)</w:t>
            </w:r>
          </w:p>
        </w:tc>
        <w:tc>
          <w:tcPr>
            <w:tcW w:w="1078"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检测误差</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(标定点)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continue"/>
            <w:vAlign w:val="center"/>
          </w:tcPr>
          <w:p>
            <w:pPr>
              <w:widowControl/>
              <w:spacing w:line="400" w:lineRule="exact"/>
              <w:ind w:firstLine="480" w:firstLineChars="200"/>
              <w:rPr>
                <w:rFonts w:ascii="仿宋" w:hAnsi="仿宋" w:eastAsia="仿宋" w:cs="仿宋"/>
                <w:sz w:val="24"/>
                <w:szCs w:val="24"/>
              </w:rPr>
            </w:pP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VOC</w:t>
            </w:r>
          </w:p>
        </w:tc>
        <w:tc>
          <w:tcPr>
            <w:tcW w:w="132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0-2000PPM</w:t>
            </w:r>
          </w:p>
        </w:tc>
        <w:tc>
          <w:tcPr>
            <w:tcW w:w="108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1PPM</w:t>
            </w:r>
          </w:p>
        </w:tc>
        <w:tc>
          <w:tcPr>
            <w:tcW w:w="108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15s</w:t>
            </w:r>
          </w:p>
        </w:tc>
        <w:tc>
          <w:tcPr>
            <w:tcW w:w="1078"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&lt;±5％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continue"/>
            <w:vAlign w:val="center"/>
          </w:tcPr>
          <w:p>
            <w:pPr>
              <w:widowControl/>
              <w:spacing w:line="400" w:lineRule="exact"/>
              <w:ind w:firstLine="480" w:firstLineChars="200"/>
              <w:rPr>
                <w:rFonts w:ascii="仿宋" w:hAnsi="仿宋" w:eastAsia="仿宋" w:cs="仿宋"/>
                <w:sz w:val="24"/>
                <w:szCs w:val="24"/>
              </w:rPr>
            </w:pP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O2</w:t>
            </w:r>
          </w:p>
        </w:tc>
        <w:tc>
          <w:tcPr>
            <w:tcW w:w="132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0-30%VOL</w:t>
            </w:r>
          </w:p>
        </w:tc>
        <w:tc>
          <w:tcPr>
            <w:tcW w:w="108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0.1%VOL</w:t>
            </w:r>
          </w:p>
        </w:tc>
        <w:tc>
          <w:tcPr>
            <w:tcW w:w="108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25s</w:t>
            </w:r>
          </w:p>
        </w:tc>
        <w:tc>
          <w:tcPr>
            <w:tcW w:w="1078"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&lt;±5％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continue"/>
            <w:vAlign w:val="center"/>
          </w:tcPr>
          <w:p>
            <w:pPr>
              <w:widowControl/>
              <w:spacing w:line="400" w:lineRule="exact"/>
              <w:ind w:firstLine="480" w:firstLineChars="200"/>
              <w:rPr>
                <w:rFonts w:ascii="仿宋" w:hAnsi="仿宋" w:eastAsia="仿宋" w:cs="仿宋"/>
                <w:sz w:val="24"/>
                <w:szCs w:val="24"/>
              </w:rPr>
            </w:pP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NH3</w:t>
            </w:r>
          </w:p>
        </w:tc>
        <w:tc>
          <w:tcPr>
            <w:tcW w:w="132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0-50PPM</w:t>
            </w:r>
          </w:p>
        </w:tc>
        <w:tc>
          <w:tcPr>
            <w:tcW w:w="108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1PPM</w:t>
            </w:r>
          </w:p>
        </w:tc>
        <w:tc>
          <w:tcPr>
            <w:tcW w:w="108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25s</w:t>
            </w:r>
          </w:p>
        </w:tc>
        <w:tc>
          <w:tcPr>
            <w:tcW w:w="1078"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&lt;±5％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continue"/>
            <w:vAlign w:val="center"/>
          </w:tcPr>
          <w:p>
            <w:pPr>
              <w:widowControl/>
              <w:spacing w:line="400" w:lineRule="exact"/>
              <w:ind w:firstLine="480" w:firstLineChars="200"/>
              <w:rPr>
                <w:rFonts w:ascii="仿宋" w:hAnsi="仿宋" w:eastAsia="仿宋" w:cs="仿宋"/>
                <w:sz w:val="24"/>
                <w:szCs w:val="24"/>
              </w:rPr>
            </w:pP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H2S</w:t>
            </w:r>
          </w:p>
        </w:tc>
        <w:tc>
          <w:tcPr>
            <w:tcW w:w="132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0-100PPM</w:t>
            </w:r>
          </w:p>
        </w:tc>
        <w:tc>
          <w:tcPr>
            <w:tcW w:w="108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1PPM</w:t>
            </w:r>
          </w:p>
        </w:tc>
        <w:tc>
          <w:tcPr>
            <w:tcW w:w="108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25s</w:t>
            </w:r>
          </w:p>
        </w:tc>
        <w:tc>
          <w:tcPr>
            <w:tcW w:w="1078"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&lt;±5％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continue"/>
            <w:vAlign w:val="center"/>
          </w:tcPr>
          <w:p>
            <w:pPr>
              <w:widowControl/>
              <w:spacing w:line="400" w:lineRule="exact"/>
              <w:ind w:firstLine="480" w:firstLineChars="200"/>
              <w:rPr>
                <w:rFonts w:ascii="仿宋" w:hAnsi="仿宋" w:eastAsia="仿宋" w:cs="仿宋"/>
                <w:sz w:val="24"/>
                <w:szCs w:val="24"/>
              </w:rPr>
            </w:pP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LEL</w:t>
            </w:r>
          </w:p>
        </w:tc>
        <w:tc>
          <w:tcPr>
            <w:tcW w:w="132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0-100%LEL</w:t>
            </w:r>
          </w:p>
        </w:tc>
        <w:tc>
          <w:tcPr>
            <w:tcW w:w="108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1%LEL</w:t>
            </w:r>
          </w:p>
        </w:tc>
        <w:tc>
          <w:tcPr>
            <w:tcW w:w="108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15s</w:t>
            </w:r>
          </w:p>
        </w:tc>
        <w:tc>
          <w:tcPr>
            <w:tcW w:w="1078"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&lt;±5％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传感器配置</w:t>
            </w:r>
          </w:p>
        </w:tc>
        <w:tc>
          <w:tcPr>
            <w:tcW w:w="6148" w:type="dxa"/>
            <w:gridSpan w:val="5"/>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主机可以选择配置1个LEL传感器、1个EC氧气传感器检测、2个EC毒气传感器、1个PID传感器，支持扩展；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restart"/>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基本性能</w:t>
            </w: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采样方式</w:t>
            </w:r>
          </w:p>
        </w:tc>
        <w:tc>
          <w:tcPr>
            <w:tcW w:w="4558"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泵吸式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continue"/>
            <w:vAlign w:val="center"/>
          </w:tcPr>
          <w:p>
            <w:pPr>
              <w:widowControl/>
              <w:spacing w:line="400" w:lineRule="exact"/>
              <w:ind w:firstLine="480" w:firstLineChars="200"/>
              <w:rPr>
                <w:rFonts w:ascii="仿宋" w:hAnsi="仿宋" w:eastAsia="仿宋" w:cs="仿宋"/>
                <w:sz w:val="24"/>
                <w:szCs w:val="24"/>
              </w:rPr>
            </w:pP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外壳材质</w:t>
            </w:r>
          </w:p>
        </w:tc>
        <w:tc>
          <w:tcPr>
            <w:tcW w:w="4558"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continue"/>
            <w:vAlign w:val="center"/>
          </w:tcPr>
          <w:p>
            <w:pPr>
              <w:widowControl/>
              <w:spacing w:line="400" w:lineRule="exact"/>
              <w:ind w:firstLine="480" w:firstLineChars="200"/>
              <w:rPr>
                <w:rFonts w:ascii="仿宋" w:hAnsi="仿宋" w:eastAsia="仿宋" w:cs="仿宋"/>
                <w:sz w:val="24"/>
                <w:szCs w:val="24"/>
              </w:rPr>
            </w:pP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防护等级</w:t>
            </w:r>
          </w:p>
        </w:tc>
        <w:tc>
          <w:tcPr>
            <w:tcW w:w="4558"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IP65，防水防尘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continue"/>
            <w:vAlign w:val="center"/>
          </w:tcPr>
          <w:p>
            <w:pPr>
              <w:widowControl/>
              <w:spacing w:line="400" w:lineRule="exact"/>
              <w:ind w:firstLine="480" w:firstLineChars="200"/>
              <w:rPr>
                <w:rFonts w:ascii="仿宋" w:hAnsi="仿宋" w:eastAsia="仿宋" w:cs="仿宋"/>
                <w:sz w:val="24"/>
                <w:szCs w:val="24"/>
              </w:rPr>
            </w:pP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温度</w:t>
            </w:r>
          </w:p>
        </w:tc>
        <w:tc>
          <w:tcPr>
            <w:tcW w:w="4558"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continue"/>
            <w:vAlign w:val="center"/>
          </w:tcPr>
          <w:p>
            <w:pPr>
              <w:widowControl/>
              <w:spacing w:line="400" w:lineRule="exact"/>
              <w:ind w:firstLine="480" w:firstLineChars="200"/>
              <w:rPr>
                <w:rFonts w:ascii="仿宋" w:hAnsi="仿宋" w:eastAsia="仿宋" w:cs="仿宋"/>
                <w:sz w:val="24"/>
                <w:szCs w:val="24"/>
              </w:rPr>
            </w:pP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湿度</w:t>
            </w:r>
          </w:p>
        </w:tc>
        <w:tc>
          <w:tcPr>
            <w:tcW w:w="4558"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 ～ 95%相对湿度（无冷凝）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restart"/>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显示及操作</w:t>
            </w: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显示屏</w:t>
            </w:r>
          </w:p>
        </w:tc>
        <w:tc>
          <w:tcPr>
            <w:tcW w:w="4558"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2行16字符LCD显示、带手动背景灯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continue"/>
            <w:vAlign w:val="center"/>
          </w:tcPr>
          <w:p>
            <w:pPr>
              <w:widowControl/>
              <w:spacing w:line="400" w:lineRule="exact"/>
              <w:ind w:firstLine="480" w:firstLineChars="200"/>
              <w:rPr>
                <w:rFonts w:ascii="仿宋" w:hAnsi="仿宋" w:eastAsia="仿宋" w:cs="仿宋"/>
                <w:sz w:val="24"/>
                <w:szCs w:val="24"/>
              </w:rPr>
            </w:pP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显示语言</w:t>
            </w:r>
          </w:p>
        </w:tc>
        <w:tc>
          <w:tcPr>
            <w:tcW w:w="4558"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英语+符号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continue"/>
            <w:vAlign w:val="center"/>
          </w:tcPr>
          <w:p>
            <w:pPr>
              <w:widowControl/>
              <w:spacing w:line="400" w:lineRule="exact"/>
              <w:ind w:firstLine="480" w:firstLineChars="200"/>
              <w:rPr>
                <w:rFonts w:ascii="仿宋" w:hAnsi="仿宋" w:eastAsia="仿宋" w:cs="仿宋"/>
                <w:sz w:val="24"/>
                <w:szCs w:val="24"/>
              </w:rPr>
            </w:pP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显示内容</w:t>
            </w:r>
          </w:p>
        </w:tc>
        <w:tc>
          <w:tcPr>
            <w:tcW w:w="4558"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传感器名称（最多五个）、实时检测值、所有检测的最高和最低值、TWA/STEL值（氧气和可燃气体除外）、电池电压、时间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continue"/>
            <w:vAlign w:val="center"/>
          </w:tcPr>
          <w:p>
            <w:pPr>
              <w:widowControl/>
              <w:spacing w:line="400" w:lineRule="exact"/>
              <w:ind w:firstLine="480" w:firstLineChars="200"/>
              <w:rPr>
                <w:rFonts w:ascii="仿宋" w:hAnsi="仿宋" w:eastAsia="仿宋" w:cs="仿宋"/>
                <w:sz w:val="24"/>
                <w:szCs w:val="24"/>
              </w:rPr>
            </w:pP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按键</w:t>
            </w:r>
          </w:p>
        </w:tc>
        <w:tc>
          <w:tcPr>
            <w:tcW w:w="4558"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1个操作键、2个功能键、3个辅助键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restart"/>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报警参数</w:t>
            </w: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报警方式</w:t>
            </w:r>
          </w:p>
        </w:tc>
        <w:tc>
          <w:tcPr>
            <w:tcW w:w="4558"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100dB@10cm蜂鸣器、LED闪烁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continue"/>
            <w:vAlign w:val="center"/>
          </w:tcPr>
          <w:p>
            <w:pPr>
              <w:widowControl/>
              <w:spacing w:line="400" w:lineRule="exact"/>
              <w:ind w:firstLine="480" w:firstLineChars="200"/>
              <w:rPr>
                <w:rFonts w:ascii="仿宋" w:hAnsi="仿宋" w:eastAsia="仿宋" w:cs="仿宋"/>
                <w:sz w:val="24"/>
                <w:szCs w:val="24"/>
              </w:rPr>
            </w:pP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报警信号</w:t>
            </w:r>
          </w:p>
        </w:tc>
        <w:tc>
          <w:tcPr>
            <w:tcW w:w="4558"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高/低浓度报警、TWA/STEL报警（氧气和可燃气体除外）、电池电量不足报警、传感器故障报警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continue"/>
            <w:vAlign w:val="center"/>
          </w:tcPr>
          <w:p>
            <w:pPr>
              <w:widowControl/>
              <w:spacing w:line="400" w:lineRule="exact"/>
              <w:ind w:firstLine="480" w:firstLineChars="200"/>
              <w:rPr>
                <w:rFonts w:ascii="仿宋" w:hAnsi="仿宋" w:eastAsia="仿宋" w:cs="仿宋"/>
                <w:sz w:val="24"/>
                <w:szCs w:val="24"/>
              </w:rPr>
            </w:pP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报警点设置</w:t>
            </w:r>
          </w:p>
        </w:tc>
        <w:tc>
          <w:tcPr>
            <w:tcW w:w="4558"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单独设置高/低报警限值、TWA/STEL报警限值（氧气和可燃气体除外）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continue"/>
            <w:vAlign w:val="center"/>
          </w:tcPr>
          <w:p>
            <w:pPr>
              <w:widowControl/>
              <w:spacing w:line="400" w:lineRule="exact"/>
              <w:ind w:firstLine="480" w:firstLineChars="200"/>
              <w:rPr>
                <w:rFonts w:ascii="仿宋" w:hAnsi="仿宋" w:eastAsia="仿宋" w:cs="仿宋"/>
                <w:sz w:val="24"/>
                <w:szCs w:val="24"/>
              </w:rPr>
            </w:pP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报警模式</w:t>
            </w:r>
          </w:p>
        </w:tc>
        <w:tc>
          <w:tcPr>
            <w:tcW w:w="4558"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锁定或自动重置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restart"/>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数据存储及通讯参数</w:t>
            </w: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数据存储</w:t>
            </w:r>
          </w:p>
        </w:tc>
        <w:tc>
          <w:tcPr>
            <w:tcW w:w="4558"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可存储20000个数据（1分钟间隔64小时，5通道）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continue"/>
            <w:vAlign w:val="center"/>
          </w:tcPr>
          <w:p>
            <w:pPr>
              <w:widowControl/>
              <w:spacing w:line="400" w:lineRule="exact"/>
              <w:ind w:firstLine="480" w:firstLineChars="200"/>
              <w:rPr>
                <w:rFonts w:ascii="仿宋" w:hAnsi="仿宋" w:eastAsia="仿宋" w:cs="仿宋"/>
                <w:sz w:val="24"/>
                <w:szCs w:val="24"/>
              </w:rPr>
            </w:pP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采样间隔</w:t>
            </w:r>
          </w:p>
        </w:tc>
        <w:tc>
          <w:tcPr>
            <w:tcW w:w="4558"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1-3600秒可调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continue"/>
            <w:vAlign w:val="center"/>
          </w:tcPr>
          <w:p>
            <w:pPr>
              <w:widowControl/>
              <w:spacing w:line="400" w:lineRule="exact"/>
              <w:ind w:firstLine="480" w:firstLineChars="200"/>
              <w:rPr>
                <w:rFonts w:ascii="仿宋" w:hAnsi="仿宋" w:eastAsia="仿宋" w:cs="仿宋"/>
                <w:sz w:val="24"/>
                <w:szCs w:val="24"/>
              </w:rPr>
            </w:pP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数据通讯</w:t>
            </w:r>
          </w:p>
        </w:tc>
        <w:tc>
          <w:tcPr>
            <w:tcW w:w="4558"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通过RS232接口与计算机链接进行数据下载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标定</w:t>
            </w: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标定方式</w:t>
            </w:r>
          </w:p>
        </w:tc>
        <w:tc>
          <w:tcPr>
            <w:tcW w:w="4558"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零点/扩展标定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restart"/>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采样泵</w:t>
            </w: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泵方式</w:t>
            </w:r>
          </w:p>
        </w:tc>
        <w:tc>
          <w:tcPr>
            <w:tcW w:w="4558"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continue"/>
            <w:vAlign w:val="center"/>
          </w:tcPr>
          <w:p>
            <w:pPr>
              <w:widowControl/>
              <w:spacing w:line="400" w:lineRule="exact"/>
              <w:ind w:firstLine="480" w:firstLineChars="200"/>
              <w:rPr>
                <w:rFonts w:ascii="仿宋" w:hAnsi="仿宋" w:eastAsia="仿宋" w:cs="仿宋"/>
                <w:sz w:val="24"/>
                <w:szCs w:val="24"/>
              </w:rPr>
            </w:pP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泵流速</w:t>
            </w:r>
          </w:p>
        </w:tc>
        <w:tc>
          <w:tcPr>
            <w:tcW w:w="4558"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300-400cc/min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restart"/>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电源</w:t>
            </w: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电池</w:t>
            </w:r>
          </w:p>
        </w:tc>
        <w:tc>
          <w:tcPr>
            <w:tcW w:w="4558"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可充电锂离子电池：7.4  4500mAh</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碱性电池盒：6个C号电池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5" w:type="dxa"/>
            <w:vMerge w:val="continue"/>
            <w:vAlign w:val="center"/>
          </w:tcPr>
          <w:p>
            <w:pPr>
              <w:widowControl/>
              <w:spacing w:line="400" w:lineRule="exact"/>
              <w:ind w:firstLine="480" w:firstLineChars="200"/>
              <w:rPr>
                <w:rFonts w:ascii="仿宋" w:hAnsi="仿宋" w:eastAsia="仿宋" w:cs="仿宋"/>
                <w:sz w:val="24"/>
                <w:szCs w:val="24"/>
              </w:rPr>
            </w:pPr>
          </w:p>
        </w:tc>
        <w:tc>
          <w:tcPr>
            <w:tcW w:w="1590"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运行时间</w:t>
            </w:r>
          </w:p>
        </w:tc>
        <w:tc>
          <w:tcPr>
            <w:tcW w:w="4558"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可连续工作24小时，关闭无线36小时（视工作环境和使用频率）</w:t>
            </w:r>
          </w:p>
        </w:tc>
      </w:tr>
    </w:tbl>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3、仪器配置：主机1台、说明书1份、接口软件 1套。</w:t>
      </w:r>
    </w:p>
    <w:p>
      <w:pPr>
        <w:spacing w:line="400" w:lineRule="exact"/>
        <w:ind w:firstLine="480" w:firstLineChars="200"/>
        <w:rPr>
          <w:rFonts w:ascii="仿宋" w:hAnsi="仿宋" w:eastAsia="仿宋" w:cs="仿宋"/>
          <w:sz w:val="24"/>
          <w:szCs w:val="24"/>
        </w:rPr>
      </w:pPr>
    </w:p>
    <w:p>
      <w:pPr>
        <w:spacing w:line="400" w:lineRule="exact"/>
        <w:ind w:firstLine="480" w:firstLineChars="200"/>
        <w:rPr>
          <w:rFonts w:ascii="仿宋" w:hAnsi="仿宋" w:eastAsia="仿宋" w:cs="仿宋"/>
          <w:sz w:val="24"/>
          <w:szCs w:val="24"/>
        </w:rPr>
      </w:pPr>
    </w:p>
    <w:p>
      <w:pPr>
        <w:spacing w:line="4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三、</w:t>
      </w:r>
      <w:r>
        <w:rPr>
          <w:rFonts w:hint="eastAsia" w:ascii="仿宋" w:hAnsi="仿宋" w:eastAsia="仿宋" w:cs="仿宋"/>
          <w:b/>
          <w:bCs/>
          <w:kern w:val="0"/>
          <w:sz w:val="24"/>
          <w:szCs w:val="24"/>
        </w:rPr>
        <w:t>移动电源</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1、产品简介</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该产品是一款可实现交直流供电输出的便携式供电设备。在特定场合下，也可作为不间断电源(UPS)使用。可广泛应用于环境监测、野外勘探、实验室、长途行车出差等场合。</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2、产品特点</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2.1、体积小，重量轻，携带方便；</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2.2、内置进口可充电锂电池，电量大，寿命长；</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sz w:val="24"/>
          <w:szCs w:val="24"/>
        </w:rPr>
        <w:t>★</w:t>
      </w:r>
      <w:r>
        <w:rPr>
          <w:rFonts w:hint="eastAsia" w:ascii="仿宋" w:hAnsi="仿宋" w:eastAsia="仿宋" w:cs="仿宋"/>
          <w:color w:val="000000"/>
          <w:sz w:val="24"/>
          <w:szCs w:val="24"/>
        </w:rPr>
        <w:t>2.3、交直流供电，可同时多路输出AC220V、DC24V、DC5V(USB)，也可输出DC12V；</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2.4、可显示不同功率负载的连续使用时间；</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2.5、可显示负载电流、负载功率、交直流电压、剩余电量等参数；</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2.6、交流纯正弦波输出，带负载能力强，应用范围广；</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2.7、具有过充电、过放电保护和低电量报警功能，电源监视功能；</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2.8、具有短路、过载、过热保护功能，安全高效，故障率低，噪声小；</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2.9、可实现主副电源自动切换，可通过多机级联扩展电源容量；</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3、主要参数</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3.1、电池容量：20Ah</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3.2、最大负载功率：额定300W，瞬间600W</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 xml:space="preserve">3.3、交流输出电压：AC 110V 或 AC 220V </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3.4、交流输出波形： 纯正弦波（波形失真＜3%）</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 xml:space="preserve">3.5、直流输出电压：额定25.9V，极限值（22.4 ~29.4）V </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3.6、直流输出电流：额定9A</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3.7、电池组：进口聚合物锂离子电池</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3.8、充电时间：&lt; 8小时</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4、仪器配置：主机1台、说明书1份等</w:t>
      </w:r>
    </w:p>
    <w:p>
      <w:pPr>
        <w:spacing w:line="400" w:lineRule="exact"/>
        <w:ind w:firstLine="480" w:firstLineChars="200"/>
        <w:rPr>
          <w:rFonts w:ascii="仿宋" w:hAnsi="仿宋" w:eastAsia="仿宋" w:cs="仿宋"/>
          <w:color w:val="000000"/>
          <w:kern w:val="0"/>
          <w:sz w:val="24"/>
          <w:szCs w:val="24"/>
        </w:rPr>
      </w:pPr>
    </w:p>
    <w:p>
      <w:pPr>
        <w:spacing w:line="400" w:lineRule="exact"/>
        <w:ind w:firstLine="482" w:firstLineChars="200"/>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四、</w:t>
      </w:r>
      <w:r>
        <w:rPr>
          <w:rFonts w:hint="eastAsia" w:ascii="仿宋" w:hAnsi="仿宋" w:eastAsia="仿宋" w:cs="仿宋"/>
          <w:b/>
          <w:bCs/>
          <w:kern w:val="0"/>
          <w:sz w:val="24"/>
          <w:szCs w:val="24"/>
        </w:rPr>
        <w:t>酸度计</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1、用途：用于实验室溶液样品PH值测定。</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2、技术指标：</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2.1、测量范围及精度： pH:-2.000～20.000，分辨率0.001PH,精度:±0.002pH;mV:-2000.0～20000.0，精度：±0.2mV;自动温度补偿范围:-30.0～130℃，分辨率：0.1℃，精度：±0.1℃；</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★2.2、具备PH和mV及离子浓度三种测量模式，连接相应离子选择电极可测量多种离子浓度；</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2.3、具备自动和手动两种温度补偿模式；</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2.4、八组内置缓冲液，1组用户自定义缓冲液，用户可自定义缓冲液进行校准。全自动识别缓冲溶液，校准时显示采用的校准点，最多5点PH校正；</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2.5、超大彩色显示屏，并具备4种背景颜色；</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2.6、具备中英文操作语言；</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★2.7、仪表可自动识别电极并读取电极中最新的校准数据；</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2.8、可连接条形码扫描仪快速输入样品编码；</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2.9、最多可存储1000组数据；可通过U盘导出测量和校准数据；可通过USB接口连接电脑应用pH软件；</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★2.10、主机具备磁力搅拌器接口，可连接并控制磁力搅拌器。</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3、配置：</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3.1、精密酸度计主机一台；</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 xml:space="preserve">3.2、三合一pH电极1支； </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3.3、随机配置缓冲液20ml*2袋；</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3.4、电极支架一个。</w:t>
      </w:r>
    </w:p>
    <w:p>
      <w:pPr>
        <w:spacing w:line="400" w:lineRule="exact"/>
        <w:ind w:firstLine="480" w:firstLineChars="200"/>
        <w:rPr>
          <w:rFonts w:ascii="仿宋" w:hAnsi="仿宋" w:eastAsia="仿宋" w:cs="仿宋"/>
          <w:sz w:val="24"/>
          <w:szCs w:val="24"/>
        </w:rPr>
      </w:pPr>
    </w:p>
    <w:p>
      <w:pPr>
        <w:spacing w:line="4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五、</w:t>
      </w:r>
      <w:r>
        <w:rPr>
          <w:rFonts w:hint="eastAsia" w:ascii="仿宋" w:hAnsi="仿宋" w:eastAsia="仿宋" w:cs="仿宋"/>
          <w:b/>
          <w:bCs/>
          <w:kern w:val="0"/>
          <w:sz w:val="24"/>
          <w:szCs w:val="24"/>
        </w:rPr>
        <w:t>离子色谱仪</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1、性能指标：</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1.1、泵：高性能/低脉冲泵，PEEK管路；</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 xml:space="preserve">1.1.1、流速范围：单泵头最大流速需达到4.50 mL/min </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1.1.2、最大压力：</w:t>
      </w:r>
      <w:r>
        <w:rPr>
          <w:rFonts w:hint="eastAsia" w:ascii="仿宋" w:hAnsi="仿宋" w:eastAsia="仿宋" w:cs="仿宋"/>
          <w:color w:val="000000"/>
          <w:sz w:val="24"/>
          <w:szCs w:val="24"/>
        </w:rPr>
        <w:sym w:font="Symbol" w:char="00B3"/>
      </w:r>
      <w:r>
        <w:rPr>
          <w:rFonts w:hint="eastAsia" w:ascii="仿宋" w:hAnsi="仿宋" w:eastAsia="仿宋" w:cs="仿宋"/>
          <w:color w:val="000000"/>
          <w:sz w:val="24"/>
          <w:szCs w:val="24"/>
        </w:rPr>
        <w:t xml:space="preserve">32 Mpa；               </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1.1.3、流量准确度：≤0.1%</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 xml:space="preserve">1.1.4、压力脉冲：系统压力的≤1.0%；      </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1.1.5、流量精度：≤±0.1%</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1.2、电导检测器：</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1.2.1、类型：数字信号控制处理器，当检测μg/L级到g/L级不同浓度的离子时，输出信号可直接数字拓展，无需调整量程，输出值应为直接的电导信号。</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 xml:space="preserve">1.2.2、全程信号输出范围：0--8000 uS     </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★1.2.3、检测器分辨率：≤0.005 nS/cm（需提供计量器具型式注册表）</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 xml:space="preserve">1.2.4、池电极：惰性316不锈钢微电极；   </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1.2.5、电子漂移: ≤8ns/h（满量程）</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★1.2.6、池最大压力：≥8 Mpa（需提供计量器具型式注册表）</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1.3、连续自动再生微膜抑制器：具有高容量，免维护，低背景电导，低噪声和稳定的基线。</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★1.3.1、原厂生产阳离子自动电解连续再生微膜抑制器，连接在阳离子交换柱和电导检测器中间，可以电解连续再生，无需外加再生液。(与主机同品牌,以实物验收为准)</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★1.3.2、原厂生产的高效高容量阳离子分离柱及保护柱 1套，色谱柱须采用大孔二乙烯基苯/乙基乙烯基苯共聚物，耐受100%有机溶剂。为保证充分的柱效，柱交换量需2700μeq/根以上, 耐受2 mL/min及以上的流速。</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1.4、自动进样器</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 xml:space="preserve">★1.4.1进样器同时放样品的个数：≥48个     </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1.4.2、最大进样速度：3.8ml/min</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1.4.3、最大进样压力:650Kpa</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★1.4.4、样品保护: 具有样品保护罩</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1.5、必须满足仪器能自动生成原始报告（软件）不需要人工参与</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2、仪器配置：</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2.1、主机包含：（高性能高稳定性泵、色谱控制软件、高分辨率电导检测器等）  1套</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2.2、阳离子分析柱             1根</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2.3、保护柱                   1根</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2.4、阳离子自动连续再生电解微膜抑制器         1套</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2.5、自动进样器               1套</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2.6、过滤头                   1000个</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2.7、</w:t>
      </w:r>
      <w:r>
        <w:rPr>
          <w:rFonts w:hint="eastAsia" w:ascii="仿宋" w:hAnsi="仿宋" w:eastAsia="仿宋" w:cs="仿宋"/>
          <w:sz w:val="24"/>
          <w:szCs w:val="24"/>
        </w:rPr>
        <w:t>接口软件             1套</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2.8、电脑打印机           1套</w:t>
      </w:r>
    </w:p>
    <w:p>
      <w:pPr>
        <w:spacing w:line="400" w:lineRule="exact"/>
        <w:ind w:firstLine="480" w:firstLineChars="200"/>
        <w:rPr>
          <w:rFonts w:ascii="仿宋" w:hAnsi="仿宋" w:eastAsia="仿宋" w:cs="仿宋"/>
          <w:sz w:val="24"/>
          <w:szCs w:val="24"/>
        </w:rPr>
      </w:pPr>
    </w:p>
    <w:p>
      <w:pPr>
        <w:spacing w:line="400" w:lineRule="exact"/>
        <w:ind w:firstLine="482" w:firstLineChars="200"/>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六、</w:t>
      </w:r>
      <w:r>
        <w:rPr>
          <w:rFonts w:hint="eastAsia" w:ascii="仿宋" w:hAnsi="仿宋" w:eastAsia="仿宋" w:cs="仿宋"/>
          <w:b/>
          <w:bCs/>
          <w:kern w:val="0"/>
          <w:sz w:val="24"/>
          <w:szCs w:val="24"/>
        </w:rPr>
        <w:t>PM2.5专用恒温恒湿箱</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kern w:val="0"/>
          <w:sz w:val="24"/>
          <w:szCs w:val="24"/>
        </w:rPr>
        <w:t>★</w:t>
      </w:r>
      <w:r>
        <w:rPr>
          <w:rFonts w:hint="eastAsia" w:ascii="仿宋" w:hAnsi="仿宋" w:eastAsia="仿宋" w:cs="仿宋"/>
          <w:color w:val="000000"/>
          <w:sz w:val="24"/>
          <w:szCs w:val="24"/>
        </w:rPr>
        <w:t>1、低浓度颗粒物操作空间尺寸：1000×1500×2000（宽×深×高）mm</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kern w:val="0"/>
          <w:sz w:val="24"/>
          <w:szCs w:val="24"/>
        </w:rPr>
        <w:t>★</w:t>
      </w:r>
      <w:r>
        <w:rPr>
          <w:rFonts w:hint="eastAsia" w:ascii="仿宋" w:hAnsi="仿宋" w:eastAsia="仿宋" w:cs="仿宋"/>
          <w:color w:val="000000"/>
          <w:sz w:val="24"/>
          <w:szCs w:val="24"/>
        </w:rPr>
        <w:t>2、控温精度±0.5℃ 温度范围15℃～ 60℃ 湿度范围20%R.H～ 90%R.H温度波动度±0.5℃ 3、温度均匀度≤2.0℃ 固有频率≤0.5Hz(注：除外界因素影响地面)</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4、结构方式：采用整体式左右结构：该设备由试验室体、风道系统、加热系统，制冷系统，加湿系统，电器控制等组成，加热器位于风道内，不对试验样品直接辐射，采用风道循环，保证工作室内温度均匀，结构合理，外观美观大方。控制面板及仪表在箱体左侧.制冷系统与箱体分离</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kern w:val="0"/>
          <w:sz w:val="24"/>
          <w:szCs w:val="24"/>
        </w:rPr>
        <w:t>★</w:t>
      </w:r>
      <w:r>
        <w:rPr>
          <w:rFonts w:hint="eastAsia" w:ascii="仿宋" w:hAnsi="仿宋" w:eastAsia="仿宋" w:cs="仿宋"/>
          <w:color w:val="000000"/>
          <w:sz w:val="24"/>
          <w:szCs w:val="24"/>
        </w:rPr>
        <w:t>5、外体材料：彩钢板材料加工成型，表面喷漆涂装处理 内体材料：国际通用SUS304不锈钢板</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6、具有单独配制滤膜及探头放置装置可单独恒温恒湿</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7、温控系统采用触摸屏操作系统，温湿度传感器必须采用世界一线品牌。</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kern w:val="0"/>
          <w:sz w:val="24"/>
          <w:szCs w:val="24"/>
        </w:rPr>
        <w:t>★</w:t>
      </w:r>
      <w:r>
        <w:rPr>
          <w:rFonts w:hint="eastAsia" w:ascii="仿宋" w:hAnsi="仿宋" w:eastAsia="仿宋" w:cs="仿宋"/>
          <w:color w:val="000000"/>
          <w:sz w:val="24"/>
          <w:szCs w:val="24"/>
        </w:rPr>
        <w:t>8、实验室配置：风淋室、缓冲间、二氧化碳报警装置、换气系统、高效过滤器系统</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9、配置温湿度实时打印记录，也可U盘导出数据，及操作人员的权限限定。</w:t>
      </w:r>
    </w:p>
    <w:p>
      <w:pPr>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10、</w:t>
      </w:r>
      <w:r>
        <w:rPr>
          <w:rFonts w:hint="eastAsia" w:ascii="仿宋" w:hAnsi="仿宋" w:eastAsia="仿宋" w:cs="仿宋"/>
          <w:sz w:val="24"/>
          <w:szCs w:val="24"/>
        </w:rPr>
        <w:t>必须满足仪器能自动生成原始报告（软件）不需要人工参与</w:t>
      </w:r>
    </w:p>
    <w:p>
      <w:pPr>
        <w:widowControl/>
        <w:spacing w:line="400" w:lineRule="exact"/>
        <w:ind w:firstLine="480" w:firstLineChars="200"/>
        <w:rPr>
          <w:rFonts w:ascii="仿宋" w:hAnsi="仿宋" w:eastAsia="仿宋" w:cs="仿宋"/>
          <w:sz w:val="24"/>
          <w:szCs w:val="24"/>
        </w:rPr>
      </w:pPr>
    </w:p>
    <w:p>
      <w:pPr>
        <w:spacing w:line="400" w:lineRule="exact"/>
        <w:ind w:firstLine="480" w:firstLineChars="200"/>
        <w:rPr>
          <w:rFonts w:ascii="仿宋" w:hAnsi="仿宋" w:eastAsia="仿宋" w:cs="仿宋"/>
          <w:color w:val="000000"/>
          <w:sz w:val="24"/>
          <w:szCs w:val="24"/>
        </w:rPr>
      </w:pPr>
    </w:p>
    <w:p>
      <w:pPr>
        <w:spacing w:line="4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七、</w:t>
      </w:r>
      <w:r>
        <w:rPr>
          <w:rFonts w:hint="eastAsia" w:ascii="仿宋" w:hAnsi="仿宋" w:eastAsia="仿宋" w:cs="仿宋"/>
          <w:b/>
          <w:bCs/>
          <w:kern w:val="0"/>
          <w:sz w:val="24"/>
          <w:szCs w:val="24"/>
        </w:rPr>
        <w:t>便携式大流量低浓度烟尘自动测试仪</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、仪器要求：采样管滤膜组件（滤膜、托架、前弯管、采样嘴）采用整体称重方式，测定固定污染源浓度低于50mg/ m3的颗粒物，最低检出限为1mg/ m3。</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、执行标准：</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.1、HJ/T 48-1999 《烟尘采样器技术条件》</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.2、JJG 968-2002 《烟气分析仪》</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.3、JJG 680-2007 《烟尘采样器》</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.4、HJ836-2017《固定污染源废气 低浓度颗粒物的测定 重量法》</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、性能要求：</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.1、高负载、低噪声、大流量采样泵，流量0-100L/min；</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.2、具备自动监测供电电源状态，断电时自动保存工作数据，来电后可从断电处恢复采样；</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.3、数据输入输出通道隔离及取样管接地线设计，防静电、抗干扰能力强；</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.4、皮托管正、负取压接嘴采用不同颜色管路与主机连接，防止接反，准确测量动压；</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.5、具备微电脑控制等速跟踪采样，专有调节方式功能，响应时间快；</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.6、精确电子流量计控制，实时监测计温、计压，自动调节流量；</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.7、配直流电源接口，实现交、直流两种供电模式；</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.8、系统内置大容量数据存储器，数据存储量大于100000组；</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.9、宽温大型多角度翻转TFT彩色屏，耐高寒，视域角度广，实现良好人机交互；</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.10、配置高效气水分离器，有效除湿，提高硅胶利用率；</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.11、仪器故障与系统密闭性自动检测与报警功能，方便用户维护及使用；</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.12、主机装配可视化滤尘滤芯，有效滤尘且便于更换，进一步保护气路及采样泵；</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.13、工业高速嵌入式工控机核心， WINCE操作系统；windows环境下微机数据库及通信系统软件，实现微机通讯进行存储、打印；</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.14、配备多种接口，支持鼠标、U盘、键盘、触摸板、打印机等设备；</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.15、支持中文全拼输入，自动记忆烟道工况配置信息，便于后期调取使用；</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.16、配置高速微型热敏打印机。</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.17、必须满足仪器能自动生成原始报告（软件）不需要人工参与</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、技术指标：</w:t>
      </w:r>
    </w:p>
    <w:tbl>
      <w:tblPr>
        <w:tblStyle w:val="65"/>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51"/>
        <w:gridCol w:w="1984"/>
        <w:gridCol w:w="993"/>
        <w:gridCol w:w="1134"/>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214" w:type="dxa"/>
            <w:gridSpan w:val="6"/>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烟尘采样技术指标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主要参数</w:t>
            </w:r>
          </w:p>
        </w:tc>
        <w:tc>
          <w:tcPr>
            <w:tcW w:w="198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参数范围</w:t>
            </w:r>
          </w:p>
        </w:tc>
        <w:tc>
          <w:tcPr>
            <w:tcW w:w="2127"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分辨率</w:t>
            </w:r>
          </w:p>
        </w:tc>
        <w:tc>
          <w:tcPr>
            <w:tcW w:w="3118"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准确度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采样流量</w:t>
            </w:r>
          </w:p>
        </w:tc>
        <w:tc>
          <w:tcPr>
            <w:tcW w:w="198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(0～100)L/min</w:t>
            </w:r>
          </w:p>
        </w:tc>
        <w:tc>
          <w:tcPr>
            <w:tcW w:w="2127"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0.1L/min</w:t>
            </w:r>
          </w:p>
        </w:tc>
        <w:tc>
          <w:tcPr>
            <w:tcW w:w="3118"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优于±2.5%FS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流量控制稳定性</w:t>
            </w:r>
          </w:p>
        </w:tc>
        <w:tc>
          <w:tcPr>
            <w:tcW w:w="7229"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优于±2%（电压波动±20%，阻力在3kPa～6kPa内变化）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烟气动压</w:t>
            </w:r>
          </w:p>
        </w:tc>
        <w:tc>
          <w:tcPr>
            <w:tcW w:w="198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(0～2000)Pa</w:t>
            </w:r>
          </w:p>
        </w:tc>
        <w:tc>
          <w:tcPr>
            <w:tcW w:w="2127"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1Pa</w:t>
            </w:r>
          </w:p>
        </w:tc>
        <w:tc>
          <w:tcPr>
            <w:tcW w:w="3118"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优于±1%FS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烟气静压</w:t>
            </w:r>
          </w:p>
        </w:tc>
        <w:tc>
          <w:tcPr>
            <w:tcW w:w="198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(-30～30)kPa</w:t>
            </w:r>
          </w:p>
        </w:tc>
        <w:tc>
          <w:tcPr>
            <w:tcW w:w="2127"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0.01kPa</w:t>
            </w:r>
          </w:p>
        </w:tc>
        <w:tc>
          <w:tcPr>
            <w:tcW w:w="3118"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优于±1%FS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烟气全压</w:t>
            </w:r>
          </w:p>
        </w:tc>
        <w:tc>
          <w:tcPr>
            <w:tcW w:w="198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(-30～30)kPa</w:t>
            </w:r>
          </w:p>
        </w:tc>
        <w:tc>
          <w:tcPr>
            <w:tcW w:w="2127"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0.01kPa</w:t>
            </w:r>
          </w:p>
        </w:tc>
        <w:tc>
          <w:tcPr>
            <w:tcW w:w="3118"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优于±1%FS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流量计前压力</w:t>
            </w:r>
          </w:p>
        </w:tc>
        <w:tc>
          <w:tcPr>
            <w:tcW w:w="198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(-40～0)kPa</w:t>
            </w:r>
          </w:p>
        </w:tc>
        <w:tc>
          <w:tcPr>
            <w:tcW w:w="2127"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0.01kPa</w:t>
            </w:r>
          </w:p>
        </w:tc>
        <w:tc>
          <w:tcPr>
            <w:tcW w:w="3118"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优于±1%FS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流量计前温度</w:t>
            </w:r>
          </w:p>
        </w:tc>
        <w:tc>
          <w:tcPr>
            <w:tcW w:w="198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(-55～125)℃</w:t>
            </w:r>
          </w:p>
        </w:tc>
        <w:tc>
          <w:tcPr>
            <w:tcW w:w="2127"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0.1℃</w:t>
            </w:r>
          </w:p>
        </w:tc>
        <w:tc>
          <w:tcPr>
            <w:tcW w:w="3118"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 优于±2.5℃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烟气温度</w:t>
            </w:r>
          </w:p>
        </w:tc>
        <w:tc>
          <w:tcPr>
            <w:tcW w:w="198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(0～500)℃</w:t>
            </w:r>
          </w:p>
        </w:tc>
        <w:tc>
          <w:tcPr>
            <w:tcW w:w="2127"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w:t>
            </w:r>
          </w:p>
        </w:tc>
        <w:tc>
          <w:tcPr>
            <w:tcW w:w="3118"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    优于±3℃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等速吸引流速</w:t>
            </w:r>
          </w:p>
        </w:tc>
        <w:tc>
          <w:tcPr>
            <w:tcW w:w="198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(5～45)m/s</w:t>
            </w:r>
          </w:p>
        </w:tc>
        <w:tc>
          <w:tcPr>
            <w:tcW w:w="2127"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0.1m/s</w:t>
            </w:r>
          </w:p>
        </w:tc>
        <w:tc>
          <w:tcPr>
            <w:tcW w:w="3118"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    优于±5%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干、湿球温度</w:t>
            </w:r>
          </w:p>
        </w:tc>
        <w:tc>
          <w:tcPr>
            <w:tcW w:w="198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(0～100)℃</w:t>
            </w:r>
          </w:p>
        </w:tc>
        <w:tc>
          <w:tcPr>
            <w:tcW w:w="2127"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0.1℃</w:t>
            </w:r>
          </w:p>
        </w:tc>
        <w:tc>
          <w:tcPr>
            <w:tcW w:w="3118"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优于±1.5%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含湿量</w:t>
            </w:r>
          </w:p>
        </w:tc>
        <w:tc>
          <w:tcPr>
            <w:tcW w:w="198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(0～60)%</w:t>
            </w:r>
          </w:p>
        </w:tc>
        <w:tc>
          <w:tcPr>
            <w:tcW w:w="2127"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0.1%</w:t>
            </w:r>
          </w:p>
        </w:tc>
        <w:tc>
          <w:tcPr>
            <w:tcW w:w="3118"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优于±1.5%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大气压</w:t>
            </w:r>
          </w:p>
        </w:tc>
        <w:tc>
          <w:tcPr>
            <w:tcW w:w="198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(50～130)kPa</w:t>
            </w:r>
          </w:p>
        </w:tc>
        <w:tc>
          <w:tcPr>
            <w:tcW w:w="2127"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0.1kPa</w:t>
            </w:r>
          </w:p>
        </w:tc>
        <w:tc>
          <w:tcPr>
            <w:tcW w:w="3118"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优于±2.5%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空气过剩系数</w:t>
            </w:r>
          </w:p>
        </w:tc>
        <w:tc>
          <w:tcPr>
            <w:tcW w:w="198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0～99.99</w:t>
            </w:r>
          </w:p>
        </w:tc>
        <w:tc>
          <w:tcPr>
            <w:tcW w:w="2127"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0.01</w:t>
            </w:r>
          </w:p>
        </w:tc>
        <w:tc>
          <w:tcPr>
            <w:tcW w:w="3118"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优于±2.5%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自动跟踪精度</w:t>
            </w:r>
          </w:p>
        </w:tc>
        <w:tc>
          <w:tcPr>
            <w:tcW w:w="198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w:t>
            </w:r>
          </w:p>
        </w:tc>
        <w:tc>
          <w:tcPr>
            <w:tcW w:w="2127"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w:t>
            </w:r>
          </w:p>
        </w:tc>
        <w:tc>
          <w:tcPr>
            <w:tcW w:w="3118"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    优于±3%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最大采样体积</w:t>
            </w:r>
          </w:p>
        </w:tc>
        <w:tc>
          <w:tcPr>
            <w:tcW w:w="198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9999.9L</w:t>
            </w:r>
          </w:p>
        </w:tc>
        <w:tc>
          <w:tcPr>
            <w:tcW w:w="2127"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0.1L</w:t>
            </w:r>
          </w:p>
        </w:tc>
        <w:tc>
          <w:tcPr>
            <w:tcW w:w="3118"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优于±2.5%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等速跟踪响应时间</w:t>
            </w:r>
          </w:p>
        </w:tc>
        <w:tc>
          <w:tcPr>
            <w:tcW w:w="7229"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＜4s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采样泵负载能力</w:t>
            </w:r>
          </w:p>
        </w:tc>
        <w:tc>
          <w:tcPr>
            <w:tcW w:w="7229"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≥60L/min(阻力为20kPa时)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数据存贮能力</w:t>
            </w:r>
          </w:p>
        </w:tc>
        <w:tc>
          <w:tcPr>
            <w:tcW w:w="7229"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＞100000组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gridSpan w:val="2"/>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功    耗</w:t>
            </w:r>
          </w:p>
        </w:tc>
        <w:tc>
          <w:tcPr>
            <w:tcW w:w="7229" w:type="dxa"/>
            <w:gridSpan w:val="4"/>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＜180W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214" w:type="dxa"/>
            <w:gridSpan w:val="6"/>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烟气采样技术指标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主要参数</w:t>
            </w:r>
          </w:p>
        </w:tc>
        <w:tc>
          <w:tcPr>
            <w:tcW w:w="3828" w:type="dxa"/>
            <w:gridSpan w:val="3"/>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参数范围</w:t>
            </w:r>
          </w:p>
        </w:tc>
        <w:tc>
          <w:tcPr>
            <w:tcW w:w="113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分辨率</w:t>
            </w:r>
          </w:p>
        </w:tc>
        <w:tc>
          <w:tcPr>
            <w:tcW w:w="3118"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准确度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O2</w:t>
            </w:r>
          </w:p>
        </w:tc>
        <w:tc>
          <w:tcPr>
            <w:tcW w:w="3828" w:type="dxa"/>
            <w:gridSpan w:val="3"/>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(0～30)%</w:t>
            </w:r>
          </w:p>
        </w:tc>
        <w:tc>
          <w:tcPr>
            <w:tcW w:w="113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0.1%</w:t>
            </w:r>
          </w:p>
        </w:tc>
        <w:tc>
          <w:tcPr>
            <w:tcW w:w="3118" w:type="dxa"/>
            <w:vMerge w:val="restart"/>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示值误差: ≤±5％</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重复性:≤2.0％</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响应时间：≤90s</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稳定性：1小时内示值变化≤5％</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预期使用寿命：空气中2年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SO2</w:t>
            </w:r>
          </w:p>
        </w:tc>
        <w:tc>
          <w:tcPr>
            <w:tcW w:w="3828" w:type="dxa"/>
            <w:gridSpan w:val="3"/>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(0～5700)mg/m3  最大示值14000mg/m3</w:t>
            </w:r>
          </w:p>
        </w:tc>
        <w:tc>
          <w:tcPr>
            <w:tcW w:w="113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1mg/m3</w:t>
            </w:r>
          </w:p>
        </w:tc>
        <w:tc>
          <w:tcPr>
            <w:tcW w:w="3118" w:type="dxa"/>
            <w:vMerge w:val="continue"/>
          </w:tcPr>
          <w:p>
            <w:pPr>
              <w:widowControl/>
              <w:spacing w:line="400" w:lineRule="exact"/>
              <w:ind w:firstLine="480" w:firstLineChars="20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NO</w:t>
            </w:r>
          </w:p>
        </w:tc>
        <w:tc>
          <w:tcPr>
            <w:tcW w:w="3828" w:type="dxa"/>
            <w:gridSpan w:val="3"/>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(0～1300)mg/m3 最大示值6700mg/m3</w:t>
            </w:r>
          </w:p>
        </w:tc>
        <w:tc>
          <w:tcPr>
            <w:tcW w:w="113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1mg/m3</w:t>
            </w:r>
          </w:p>
        </w:tc>
        <w:tc>
          <w:tcPr>
            <w:tcW w:w="3118" w:type="dxa"/>
            <w:vMerge w:val="continue"/>
          </w:tcPr>
          <w:p>
            <w:pPr>
              <w:widowControl/>
              <w:spacing w:line="400" w:lineRule="exact"/>
              <w:ind w:firstLine="480" w:firstLineChars="20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NO2</w:t>
            </w:r>
          </w:p>
        </w:tc>
        <w:tc>
          <w:tcPr>
            <w:tcW w:w="3828" w:type="dxa"/>
            <w:gridSpan w:val="3"/>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(0～200)mg/m3  最大示值2000mg/m3</w:t>
            </w:r>
          </w:p>
        </w:tc>
        <w:tc>
          <w:tcPr>
            <w:tcW w:w="1134" w:type="dxa"/>
            <w:vAlign w:val="center"/>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1mg/m3</w:t>
            </w:r>
          </w:p>
        </w:tc>
        <w:tc>
          <w:tcPr>
            <w:tcW w:w="3118" w:type="dxa"/>
            <w:vMerge w:val="continue"/>
          </w:tcPr>
          <w:p>
            <w:pPr>
              <w:widowControl/>
              <w:spacing w:line="400" w:lineRule="exact"/>
              <w:ind w:firstLine="480" w:firstLineChars="20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CO</w:t>
            </w:r>
          </w:p>
        </w:tc>
        <w:tc>
          <w:tcPr>
            <w:tcW w:w="3828" w:type="dxa"/>
            <w:gridSpan w:val="3"/>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(0～5000)mg/m3  最大示值25000mg/m3</w:t>
            </w:r>
          </w:p>
        </w:tc>
        <w:tc>
          <w:tcPr>
            <w:tcW w:w="1134"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1mg/m3</w:t>
            </w:r>
          </w:p>
        </w:tc>
        <w:tc>
          <w:tcPr>
            <w:tcW w:w="3118" w:type="dxa"/>
            <w:vMerge w:val="continue"/>
          </w:tcPr>
          <w:p>
            <w:pPr>
              <w:widowControl/>
              <w:spacing w:line="400" w:lineRule="exact"/>
              <w:ind w:firstLine="480" w:firstLineChars="20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H2S</w:t>
            </w:r>
          </w:p>
        </w:tc>
        <w:tc>
          <w:tcPr>
            <w:tcW w:w="3828" w:type="dxa"/>
            <w:gridSpan w:val="3"/>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(0～300)mg/m3  最大示值1500mg/m3</w:t>
            </w:r>
          </w:p>
        </w:tc>
        <w:tc>
          <w:tcPr>
            <w:tcW w:w="1134"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1mg/m3</w:t>
            </w:r>
          </w:p>
        </w:tc>
        <w:tc>
          <w:tcPr>
            <w:tcW w:w="3118" w:type="dxa"/>
            <w:vMerge w:val="continue"/>
          </w:tcPr>
          <w:p>
            <w:pPr>
              <w:widowControl/>
              <w:spacing w:line="400" w:lineRule="exact"/>
              <w:ind w:firstLine="480" w:firstLineChars="20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4"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CO2</w:t>
            </w:r>
          </w:p>
        </w:tc>
        <w:tc>
          <w:tcPr>
            <w:tcW w:w="3828" w:type="dxa"/>
            <w:gridSpan w:val="3"/>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(0～20)%</w:t>
            </w:r>
          </w:p>
        </w:tc>
        <w:tc>
          <w:tcPr>
            <w:tcW w:w="1134" w:type="dxa"/>
          </w:tcPr>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0.01%</w:t>
            </w:r>
          </w:p>
        </w:tc>
        <w:tc>
          <w:tcPr>
            <w:tcW w:w="3118" w:type="dxa"/>
            <w:vMerge w:val="continue"/>
          </w:tcPr>
          <w:p>
            <w:pPr>
              <w:widowControl/>
              <w:spacing w:line="400" w:lineRule="exact"/>
              <w:ind w:firstLine="480" w:firstLineChars="200"/>
              <w:rPr>
                <w:rFonts w:ascii="仿宋" w:hAnsi="仿宋" w:eastAsia="仿宋" w:cs="仿宋"/>
                <w:sz w:val="24"/>
                <w:szCs w:val="24"/>
              </w:rPr>
            </w:pPr>
          </w:p>
        </w:tc>
      </w:tr>
    </w:tbl>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6、低浓度烟尘多功能取样管：</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6.1、取样管的滤膜托架具有加热功能，加热温度可以在100℃-160℃设定并自动调节，采用24V直流电源加热；可以适应高湿度、低温度等工况；滤膜托架组件（滤膜、托架、前弯管、采样嘴）采用整体称重方式，最大限度减少滤膜质量和颗粒物的损失。</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6.2、采用直径Φ47mm的滤膜收集颗粒物；</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6.3、采样流量为50L/Min时，滤膜表面温度可达１０５℃以上；</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6.4、采样嘴及弯管选用金属钛材质。</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7、仪器配置：</w:t>
      </w:r>
    </w:p>
    <w:p>
      <w:pPr>
        <w:widowControl/>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 主机：1台；(2) 主机铝箱：1个；(3) 1.5米低浓度烟尘多功能取样管：1支（含24只滤膜托架组件）；(4) 0.8米含湿量检测器:1支； (5) 汽水分离器：1个；(6) 热敏打印机：1台；(7) 6米软管：1套；(8) 智能自动压膜机：1个；(9) 附件箱：1个；（10）烟气预处理器：1个；（11）二氧化硫抗干扰报告1份；（12）烟尘多功能取样管（1.5m）（13）接口软件 1套;</w:t>
      </w:r>
    </w:p>
    <w:p>
      <w:pPr>
        <w:spacing w:line="400" w:lineRule="exact"/>
        <w:ind w:firstLine="480" w:firstLineChars="200"/>
        <w:rPr>
          <w:rFonts w:ascii="仿宋" w:hAnsi="仿宋" w:eastAsia="仿宋" w:cs="仿宋"/>
          <w:sz w:val="24"/>
          <w:szCs w:val="24"/>
        </w:rPr>
      </w:pPr>
    </w:p>
    <w:p>
      <w:pPr>
        <w:spacing w:line="400" w:lineRule="exact"/>
        <w:ind w:firstLine="480" w:firstLineChars="200"/>
        <w:rPr>
          <w:rFonts w:ascii="仿宋" w:hAnsi="仿宋" w:eastAsia="仿宋" w:cs="仿宋"/>
          <w:sz w:val="24"/>
          <w:szCs w:val="24"/>
        </w:rPr>
      </w:pPr>
    </w:p>
    <w:p>
      <w:pPr>
        <w:spacing w:line="4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八、</w:t>
      </w:r>
      <w:r>
        <w:rPr>
          <w:rFonts w:hint="eastAsia" w:ascii="仿宋" w:hAnsi="仿宋" w:eastAsia="仿宋" w:cs="仿宋"/>
          <w:b/>
          <w:bCs/>
          <w:kern w:val="0"/>
          <w:sz w:val="24"/>
          <w:szCs w:val="24"/>
        </w:rPr>
        <w:t>气相色谱仪</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 性能参数</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★1.1、操作界面：采用图形化设计的触摸式彩屏控制界面，整个仪器的工作流程和运行所需的全部参数，包括分析方法的编辑，储存，调用等操作都可同一彩屏控制界面设定，而且可实时显示设定值和真实值</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1.2、系统性能指标</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1.2.1、保留时间重现性：&lt;0.008%或&lt;0.0008min </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1.2.2、峰面积重现性：&lt;1% RSD </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1.3、分流/不分流进样口</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1.3.1、具有电子流量控制功能，气路的压力、流量分流比可由软件控制</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1.3.2、扳转式进样口，更换衬管方便快捷无需使用工具</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1.4、柱温箱</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1.4.1、温度：室温+3℃～450℃</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1.4.2、温度控制精度：0.1°C</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★1.4.3、最大升温速率：140℃/min</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★1.4.4、柱温箱冷却时间：从450°C降温至50°C，小于2min(室温)</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1.5、FID检测器</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1.5.1、最低检测限：&lt;1.5pg C/s</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1.5.2、工作温度：100℃-450℃</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1.6、ECD检测器</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1.6.1、离子源：15mCi63 Ni</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1.6.2、最低检出限：＜5 ×10</w:t>
      </w:r>
      <w:r>
        <w:rPr>
          <w:rFonts w:hint="eastAsia" w:ascii="仿宋" w:hAnsi="仿宋" w:eastAsia="仿宋" w:cs="仿宋"/>
          <w:sz w:val="24"/>
          <w:szCs w:val="24"/>
          <w:vertAlign w:val="superscript"/>
        </w:rPr>
        <w:t>-14</w:t>
      </w:r>
      <w:r>
        <w:rPr>
          <w:rFonts w:hint="eastAsia" w:ascii="仿宋" w:hAnsi="仿宋" w:eastAsia="仿宋" w:cs="仿宋"/>
          <w:sz w:val="24"/>
          <w:szCs w:val="24"/>
        </w:rPr>
        <w:t xml:space="preserve">全氯乙烯 </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1.6.3、线性范围：＞10</w:t>
      </w:r>
      <w:r>
        <w:rPr>
          <w:rFonts w:hint="eastAsia" w:ascii="仿宋" w:hAnsi="仿宋" w:eastAsia="仿宋" w:cs="仿宋"/>
          <w:sz w:val="24"/>
          <w:szCs w:val="24"/>
          <w:vertAlign w:val="superscript"/>
        </w:rPr>
        <w:t>4</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1.7、自动进样器</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1.7.1、具有样品制备功能（包括稀释、添加内标、混合、溶剂添加），可消除不同操作员之间工作的差异性，减少重复工作</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1.7.2、样品位:≥100位</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★1.7.3、不需移动机位即可对两个进样口分别进样，待机状态不占进样口，方便手动进样。</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1.8、化学工作站</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1.8.1、时间编程</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1.8.2、仪器故障和维护情况可由内置电子跟踪系统自动记录</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1.8.3、早期维护反馈功能（EMF），能持续跟踪进样系统、垫圈、衬管、和色谱柱等信息，并将这些信息用图形化直观地显示。</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1.9、必须满足仪器能自动生成原始报告（软件）不需要人工参与</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2、仪器配置：</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2.1、气相色谱仪主机1台；分流不分流进样口2个；自动进样器1套；FID检测器1个；ECD检测器1个；起始工具包1套；透明和琥珀色广口瓶各500个；非极性，弱极性毛细管柱各1根；O型圈、密封垫圈、进样垫等易损件各3包；接口软件 1套；品牌电脑打印机1套</w:t>
      </w:r>
    </w:p>
    <w:p>
      <w:pPr>
        <w:spacing w:line="400" w:lineRule="exact"/>
        <w:ind w:firstLine="480" w:firstLineChars="200"/>
        <w:rPr>
          <w:rFonts w:ascii="仿宋" w:hAnsi="仿宋" w:eastAsia="仿宋" w:cs="仿宋"/>
          <w:sz w:val="24"/>
          <w:szCs w:val="24"/>
        </w:rPr>
      </w:pPr>
    </w:p>
    <w:p>
      <w:pPr>
        <w:spacing w:line="400" w:lineRule="exact"/>
        <w:ind w:firstLine="480" w:firstLineChars="200"/>
        <w:rPr>
          <w:rFonts w:ascii="仿宋" w:hAnsi="仿宋" w:eastAsia="仿宋" w:cs="仿宋"/>
          <w:sz w:val="24"/>
          <w:szCs w:val="24"/>
        </w:rPr>
      </w:pPr>
    </w:p>
    <w:p>
      <w:pPr>
        <w:spacing w:line="4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九、</w:t>
      </w:r>
      <w:r>
        <w:rPr>
          <w:rFonts w:hint="eastAsia" w:ascii="仿宋" w:hAnsi="仿宋" w:eastAsia="仿宋" w:cs="仿宋"/>
          <w:b/>
          <w:bCs/>
          <w:kern w:val="0"/>
          <w:sz w:val="24"/>
          <w:szCs w:val="24"/>
        </w:rPr>
        <w:t>电导率仪</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1、用途：用于实验室溶液电导率测定。</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2、技术指标：</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2.1、测量范围及精度：</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电导率：0.001μS/cm…1000 mS/cm，分辨率0.001uS/cm～1mS/cm自动可变，精度:±0.5%，自动分以下六档测量：</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0.001μS/cm … 1.999μS/cm； </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2.00μS/cm … 19.99μS/cm；</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20μS/cm … 199.9μS/cm；</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200 uS/cm … 1999 uS/cm；</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20.0 mS/cm … 199.9 mS/cm；</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200 mS/cm … 1000 mS/cm</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总固体溶解量TDS ：0.00mg/L~1000g/L , 分档自动切换</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盐度：0.00~80.00psu</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电导灰分：0.000…2022 %，分辨率：0.001 %</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电阻率：0.00～100MΩ·cm</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自动温度补偿范围: -5.0～105.0℃</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2.2、具备2种参比温度 (20°C 或25°C)</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2.3、具备自动和手动两种温度补偿方式，具备线形和非线形温度补偿方法；</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★2.4、内置13 种预设标准液，1种用户自定义标准液；校准过程电极常数可一直显示；</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2.5、超大彩色显示屏，并具备4种背景颜色；</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2.6、提供GLP打印输出格式；</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2.7、具备中英文操作语言；</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2.8、可连接条形码扫描仪快速输入样品编码；</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★2.9、最多可存储1000组数据；可通过U盘导出测量和校准数据；可通过USB接口连接电脑应用软件；</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★2.10、主机具备磁力搅拌器接口，可连接并控制磁力搅拌器。</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3、配置：</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3.1、台式电导仪主机一台；</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3.2、可被主机自动识别的电导电极一支；</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3.3、电极支架一个；</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3.4、12.88ms/cm和1413us/cm电导校准液各20ml；</w:t>
      </w:r>
    </w:p>
    <w:p>
      <w:pPr>
        <w:rPr>
          <w:rFonts w:ascii="宋体" w:hAnsi="宋体"/>
          <w:szCs w:val="21"/>
        </w:rPr>
      </w:pPr>
    </w:p>
    <w:p>
      <w:pPr>
        <w:widowControl/>
        <w:rPr>
          <w:rFonts w:ascii="宋体" w:hAnsi="宋体" w:cs="宋体"/>
          <w:szCs w:val="21"/>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pStyle w:val="2"/>
        <w:spacing w:beforeLines="0" w:afterLines="0" w:line="360" w:lineRule="auto"/>
        <w:rPr>
          <w:rFonts w:ascii="仿宋" w:hAnsi="仿宋" w:eastAsia="仿宋"/>
          <w:b/>
        </w:rPr>
      </w:pPr>
      <w:bookmarkStart w:id="20" w:name="_Toc493506289"/>
      <w:r>
        <w:rPr>
          <w:rFonts w:hint="eastAsia" w:ascii="仿宋" w:hAnsi="仿宋" w:eastAsia="仿宋"/>
          <w:b/>
        </w:rPr>
        <w:t>第三篇  项目商务要求</w:t>
      </w:r>
      <w:bookmarkEnd w:id="20"/>
    </w:p>
    <w:p>
      <w:pPr>
        <w:pStyle w:val="3"/>
        <w:spacing w:line="500" w:lineRule="exact"/>
        <w:ind w:firstLine="482" w:firstLineChars="200"/>
        <w:rPr>
          <w:rFonts w:ascii="仿宋" w:hAnsi="仿宋" w:eastAsia="仿宋"/>
          <w:b/>
          <w:sz w:val="24"/>
          <w:szCs w:val="24"/>
        </w:rPr>
      </w:pPr>
      <w:bookmarkStart w:id="21" w:name="_Toc267320049"/>
      <w:bookmarkStart w:id="22" w:name="_Toc493506290"/>
      <w:r>
        <w:rPr>
          <w:rFonts w:hint="eastAsia" w:ascii="仿宋" w:hAnsi="仿宋" w:eastAsia="仿宋"/>
          <w:b/>
          <w:sz w:val="24"/>
          <w:szCs w:val="24"/>
        </w:rPr>
        <w:t>一、交货期（或为：实施时间）、交货地点（或为：实施地点）及验收方式</w:t>
      </w:r>
      <w:bookmarkEnd w:id="21"/>
      <w:bookmarkEnd w:id="22"/>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（一）交货期（或为：实施时间）：中标人应在签订合同后90日历天内交货并</w:t>
      </w:r>
      <w:r>
        <w:rPr>
          <w:rFonts w:ascii="仿宋" w:hAnsi="仿宋" w:eastAsia="仿宋" w:cs="宋体"/>
          <w:kern w:val="0"/>
          <w:sz w:val="24"/>
          <w:szCs w:val="24"/>
        </w:rPr>
        <w:t>完成</w:t>
      </w:r>
      <w:r>
        <w:rPr>
          <w:rFonts w:hint="eastAsia" w:ascii="仿宋" w:hAnsi="仿宋" w:eastAsia="仿宋" w:cs="宋体"/>
          <w:kern w:val="0"/>
          <w:sz w:val="24"/>
          <w:szCs w:val="24"/>
        </w:rPr>
        <w:t>安装调试。</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（二）交货地点（或为：实施地点）</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交货地点：按采购人要求运到采购人指定地点，其运输及装卸费用由中标供应商负责。具体安装位置由中标人与采购人签订合同时从采购人处获取。</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（三）验收方式</w:t>
      </w:r>
    </w:p>
    <w:p>
      <w:pPr>
        <w:snapToGrid w:val="0"/>
        <w:spacing w:line="400" w:lineRule="exact"/>
        <w:ind w:firstLine="480" w:firstLineChars="200"/>
        <w:rPr>
          <w:rFonts w:ascii="仿宋" w:hAnsi="仿宋" w:eastAsia="仿宋" w:cs="宋体"/>
          <w:kern w:val="0"/>
          <w:sz w:val="24"/>
          <w:szCs w:val="24"/>
        </w:rPr>
      </w:pPr>
      <w:bookmarkStart w:id="23" w:name="_Toc493506291"/>
      <w:bookmarkStart w:id="24" w:name="_Toc267320050"/>
      <w:r>
        <w:rPr>
          <w:rFonts w:hint="eastAsia" w:ascii="仿宋" w:hAnsi="仿宋" w:eastAsia="仿宋" w:cs="宋体"/>
          <w:kern w:val="0"/>
          <w:sz w:val="24"/>
          <w:szCs w:val="24"/>
        </w:rPr>
        <w:t>1、货物到达现场后，中标人应在使用单位人员在场情况下当面开箱，共同清点、检查外观，作出开箱记录，双方签字确认。</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2、中标人应保证货物到达采购人所在地完好无损，如有缺漏、损坏，由供应商负责调换、补齐或赔偿。</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3、中标人应提供完备的技术资料、装箱单和合格证等，并派遣专业技术人员进行现场安装调试。验收合格条件如下：</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（1）设备技术参数与采购合同一致，性能指标达到规定的标准。</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（2）货物技术资料、装箱单、合格证等资料齐全。</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（3）在系统试运行期间所出现的问题得到解决，并运行正常。</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（4）在规定时间内完成交货并验收，并经采购人确认。</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4、产品在安装调试并试运行符合要求后，才作为最终验收。</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5、供应商提供的货物未达到招标文件规定要求，且对采购人造成损失的，由供应商承担一切责任，并赔偿所造成的损失。</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6、大型或者复杂的政府采购项目，采购人应当邀请国家认可的质量检测机构参加验收工作。</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7、采购人需要制造商对中标人交付的产品（包括质量、技术参数等）进行确认的，制造商应予以配合，并出具书面意见。</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8、产品包装材料归采购人所有。</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9、货物技术资料、装箱单、合格证等资料齐全。</w:t>
      </w:r>
    </w:p>
    <w:p>
      <w:pPr>
        <w:pStyle w:val="3"/>
        <w:spacing w:line="500" w:lineRule="exact"/>
        <w:ind w:firstLine="482" w:firstLineChars="200"/>
        <w:rPr>
          <w:rFonts w:ascii="仿宋" w:hAnsi="仿宋" w:eastAsia="仿宋"/>
          <w:b/>
          <w:sz w:val="24"/>
          <w:szCs w:val="24"/>
        </w:rPr>
      </w:pPr>
      <w:r>
        <w:rPr>
          <w:rFonts w:hint="eastAsia" w:ascii="仿宋" w:hAnsi="仿宋" w:eastAsia="仿宋"/>
          <w:b/>
          <w:sz w:val="24"/>
          <w:szCs w:val="24"/>
        </w:rPr>
        <w:t>二、报价要求</w:t>
      </w:r>
      <w:bookmarkEnd w:id="23"/>
    </w:p>
    <w:p>
      <w:pPr>
        <w:snapToGrid w:val="0"/>
        <w:spacing w:line="36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本次报价须为人民币报价，包含：货物、技术资料、货物的税费、运输费、安装费、保险费、包装费、装卸费、培训费与货物有关的供方应纳的税费、售后服务费以及有关的其他费用。</w:t>
      </w:r>
    </w:p>
    <w:p>
      <w:pPr>
        <w:pStyle w:val="3"/>
        <w:spacing w:line="500" w:lineRule="exact"/>
        <w:ind w:firstLine="482" w:firstLineChars="200"/>
        <w:rPr>
          <w:rFonts w:ascii="仿宋" w:hAnsi="仿宋" w:eastAsia="仿宋"/>
          <w:b/>
          <w:sz w:val="24"/>
          <w:szCs w:val="24"/>
        </w:rPr>
      </w:pPr>
      <w:bookmarkStart w:id="25" w:name="_Toc493506292"/>
      <w:r>
        <w:rPr>
          <w:rFonts w:hint="eastAsia" w:ascii="仿宋" w:hAnsi="仿宋" w:eastAsia="仿宋"/>
          <w:b/>
          <w:sz w:val="24"/>
          <w:szCs w:val="24"/>
        </w:rPr>
        <w:t>三、质量保证及售后服务</w:t>
      </w:r>
      <w:bookmarkEnd w:id="24"/>
      <w:bookmarkEnd w:id="25"/>
    </w:p>
    <w:p>
      <w:pPr>
        <w:snapToGrid w:val="0"/>
        <w:spacing w:line="400" w:lineRule="exact"/>
        <w:ind w:firstLine="480" w:firstLineChars="200"/>
        <w:rPr>
          <w:rFonts w:ascii="仿宋" w:hAnsi="仿宋" w:eastAsia="仿宋" w:cs="宋体"/>
          <w:kern w:val="0"/>
          <w:sz w:val="24"/>
          <w:szCs w:val="24"/>
        </w:rPr>
      </w:pPr>
      <w:bookmarkStart w:id="26" w:name="_Toc493506293"/>
      <w:bookmarkStart w:id="27" w:name="_Toc267320051"/>
      <w:r>
        <w:rPr>
          <w:rFonts w:hint="eastAsia" w:ascii="仿宋" w:hAnsi="仿宋" w:eastAsia="仿宋" w:cs="宋体"/>
          <w:kern w:val="0"/>
          <w:sz w:val="24"/>
          <w:szCs w:val="24"/>
        </w:rPr>
        <w:t>（一）产品质量保证期</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1、投标人应明确承诺：投标产品质量保证期1年。</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2、投标产品属于国家规定“三包”范围的，其产品质量保证期不得低于“三包”规定。</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3、投标人的质量保证期承诺优于国家“三包”规定的，按投标人实际承诺执行。</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4、投标产品由制造商（指产品生产制造商，或其负责销售、售后服务机构，以下同）负责标准售后服务的，应当在投标文件中予以明确说明,并附制造商售后服务承诺。</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（二）售后服务内容</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1、投标人和制造商在质量保证期内应当为采购人提供以下技术支持和服务：</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（1）电话咨询</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中标人和制造商应当为采购人提供技术援助电话，解答采购人在使用中遇到的问题，及时为采购人提出解决问题的建议。</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（2）现场响应</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采购人遇到使用及技术问题，电话咨询不能解决的，中标人和制造商应在2小内到达现场（远郊区4小时内到达现场）进行处理，确保产品正常工作；无法在8小时内解决的，应在24小时内提供备用产品，使采购人能够正常使用。</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（3）技术升级</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在质保期内，如果中标人和制造商的产品技术升级，供应商应及时通知采购人，如采购人有相应要求，中标人和制造商应对采购人购买的产品进行升级服务。</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2、质保期外服务要求</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（1）质量保证期过后，供应商和制造商应同样提供免费电话咨询服务，并应承诺提供产品上门维护服务。</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（2）质量保证期过后，采购人需要继续由原供应商和制造商提供售后服务的，该供应商和制造商应以优惠价格提供售后服务。</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（三）备品备件及易损件</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中标人和制造商售后服务中，维修使用的备品备件及易损件应为原厂配件，未经采购人同意不得使用非原厂配件，常用的、容易损坏的备品备件及易损件的价格清单须在投标文件中列出。</w:t>
      </w:r>
    </w:p>
    <w:p>
      <w:pPr>
        <w:pStyle w:val="3"/>
        <w:numPr>
          <w:ilvl w:val="0"/>
          <w:numId w:val="16"/>
        </w:numPr>
        <w:spacing w:line="500" w:lineRule="exact"/>
        <w:ind w:firstLine="482" w:firstLineChars="200"/>
        <w:rPr>
          <w:rFonts w:ascii="仿宋" w:hAnsi="仿宋" w:eastAsia="仿宋"/>
          <w:b/>
          <w:sz w:val="24"/>
          <w:szCs w:val="24"/>
        </w:rPr>
      </w:pPr>
      <w:r>
        <w:rPr>
          <w:rFonts w:hint="eastAsia" w:ascii="仿宋" w:hAnsi="仿宋" w:eastAsia="仿宋"/>
          <w:b/>
          <w:sz w:val="24"/>
          <w:szCs w:val="24"/>
        </w:rPr>
        <w:t>付款方式</w:t>
      </w:r>
      <w:bookmarkEnd w:id="26"/>
      <w:bookmarkEnd w:id="27"/>
    </w:p>
    <w:p>
      <w:pPr>
        <w:rPr>
          <w:rFonts w:ascii="仿宋" w:hAnsi="仿宋" w:eastAsia="仿宋" w:cs="宋体"/>
          <w:kern w:val="0"/>
          <w:sz w:val="24"/>
          <w:szCs w:val="24"/>
        </w:rPr>
      </w:pPr>
      <w:r>
        <w:rPr>
          <w:rFonts w:hint="eastAsia"/>
        </w:rPr>
        <w:t xml:space="preserve">   </w:t>
      </w:r>
      <w:r>
        <w:rPr>
          <w:rFonts w:hint="eastAsia" w:ascii="仿宋" w:hAnsi="仿宋" w:eastAsia="仿宋" w:cs="宋体"/>
          <w:kern w:val="0"/>
          <w:sz w:val="24"/>
          <w:szCs w:val="24"/>
        </w:rPr>
        <w:t>合同签订后，10个工作日内支付合同30%金额，仪器全部验收后10个工作日内支付合同65%金额，质保期1年满后10个工作日内支付剩余5%金额。</w:t>
      </w:r>
    </w:p>
    <w:p>
      <w:pPr>
        <w:pStyle w:val="3"/>
        <w:spacing w:line="400" w:lineRule="exact"/>
        <w:ind w:firstLine="482" w:firstLineChars="200"/>
        <w:rPr>
          <w:rFonts w:ascii="仿宋" w:hAnsi="仿宋" w:eastAsia="仿宋"/>
          <w:b/>
          <w:sz w:val="24"/>
          <w:szCs w:val="24"/>
        </w:rPr>
      </w:pPr>
      <w:bookmarkStart w:id="28" w:name="_Toc493506294"/>
      <w:bookmarkStart w:id="29" w:name="_Toc267320052"/>
      <w:r>
        <w:rPr>
          <w:rFonts w:hint="eastAsia" w:ascii="仿宋" w:hAnsi="仿宋" w:eastAsia="仿宋"/>
          <w:b/>
          <w:sz w:val="24"/>
          <w:szCs w:val="24"/>
        </w:rPr>
        <w:t>五、知识产权</w:t>
      </w:r>
      <w:bookmarkEnd w:id="28"/>
      <w:bookmarkEnd w:id="29"/>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采购人在中华人民共和国境内使用投标人提供的货物及服务时免受第三方提出的侵犯其专利权或其它知识产权的起诉。如果第三方提出侵权指控，中标人应承担由此而引起的一切法律责任和费用。</w:t>
      </w:r>
    </w:p>
    <w:p>
      <w:pPr>
        <w:pStyle w:val="3"/>
        <w:spacing w:line="400" w:lineRule="exact"/>
        <w:ind w:firstLine="480" w:firstLineChars="200"/>
        <w:rPr>
          <w:rFonts w:ascii="仿宋" w:hAnsi="仿宋" w:eastAsia="仿宋"/>
          <w:b/>
          <w:sz w:val="24"/>
        </w:rPr>
      </w:pPr>
      <w:bookmarkStart w:id="30" w:name="_Toc493506295"/>
      <w:r>
        <w:rPr>
          <w:rFonts w:hint="eastAsia" w:ascii="仿宋" w:hAnsi="仿宋" w:eastAsia="仿宋" w:cs="宋体"/>
          <w:kern w:val="0"/>
          <w:sz w:val="24"/>
          <w:szCs w:val="24"/>
        </w:rPr>
        <w:t>六、</w:t>
      </w:r>
      <w:r>
        <w:rPr>
          <w:rFonts w:hint="eastAsia" w:ascii="仿宋" w:hAnsi="仿宋" w:eastAsia="仿宋"/>
          <w:b/>
          <w:sz w:val="24"/>
        </w:rPr>
        <w:t>附件、图纸及包装要求</w:t>
      </w:r>
      <w:bookmarkEnd w:id="30"/>
    </w:p>
    <w:p>
      <w:pPr>
        <w:pStyle w:val="3"/>
        <w:spacing w:line="400" w:lineRule="exact"/>
        <w:ind w:firstLine="480" w:firstLineChars="200"/>
        <w:rPr>
          <w:rFonts w:ascii="仿宋" w:hAnsi="仿宋" w:eastAsia="仿宋"/>
          <w:sz w:val="24"/>
          <w:szCs w:val="28"/>
        </w:rPr>
      </w:pPr>
      <w:bookmarkStart w:id="31" w:name="_Toc493506296"/>
      <w:r>
        <w:rPr>
          <w:rFonts w:hint="eastAsia" w:ascii="仿宋" w:hAnsi="仿宋" w:eastAsia="仿宋"/>
          <w:sz w:val="24"/>
          <w:szCs w:val="28"/>
        </w:rPr>
        <w:t>所有设备按照制造商规定的产品包装和随机标准附件为准。</w:t>
      </w:r>
    </w:p>
    <w:bookmarkEnd w:id="31"/>
    <w:p>
      <w:pPr>
        <w:pStyle w:val="3"/>
        <w:spacing w:line="400" w:lineRule="exact"/>
        <w:ind w:firstLine="482" w:firstLineChars="200"/>
        <w:rPr>
          <w:rFonts w:ascii="仿宋" w:hAnsi="仿宋" w:eastAsia="仿宋"/>
          <w:b/>
          <w:sz w:val="24"/>
          <w:szCs w:val="24"/>
        </w:rPr>
      </w:pPr>
      <w:bookmarkStart w:id="32" w:name="_Toc267320053"/>
      <w:bookmarkStart w:id="33" w:name="_Toc481507573"/>
      <w:r>
        <w:rPr>
          <w:rFonts w:hint="eastAsia" w:ascii="仿宋" w:hAnsi="仿宋" w:eastAsia="仿宋"/>
          <w:b/>
          <w:sz w:val="24"/>
          <w:szCs w:val="24"/>
        </w:rPr>
        <w:t>七、培训</w:t>
      </w:r>
      <w:bookmarkEnd w:id="32"/>
      <w:bookmarkEnd w:id="33"/>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供应商对其提供产品的使用和操作应尽培训义务。供应商应提供对采购人的基本免费培训，使采购人使用人员能够正常操作。</w:t>
      </w:r>
    </w:p>
    <w:p>
      <w:pPr>
        <w:pStyle w:val="3"/>
        <w:spacing w:line="400" w:lineRule="exact"/>
        <w:ind w:firstLine="482" w:firstLineChars="200"/>
        <w:rPr>
          <w:rFonts w:ascii="仿宋" w:hAnsi="仿宋" w:eastAsia="仿宋"/>
          <w:b/>
          <w:sz w:val="24"/>
          <w:szCs w:val="24"/>
        </w:rPr>
      </w:pPr>
      <w:bookmarkStart w:id="34" w:name="_Toc267320054"/>
      <w:bookmarkStart w:id="35" w:name="_Toc481507574"/>
      <w:r>
        <w:rPr>
          <w:rFonts w:hint="eastAsia" w:ascii="仿宋" w:hAnsi="仿宋" w:eastAsia="仿宋"/>
          <w:b/>
          <w:sz w:val="24"/>
          <w:szCs w:val="24"/>
        </w:rPr>
        <w:t>八、其他</w:t>
      </w:r>
      <w:bookmarkEnd w:id="34"/>
      <w:bookmarkEnd w:id="35"/>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（一）投标人必须在投标文件中对以上条款和服务承诺明确列出，承诺内容必须达到本篇及招标文件其他条款的要求。</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（二）其他未尽事宜由供需双方在采购合同中详细约定。</w:t>
      </w:r>
    </w:p>
    <w:p>
      <w:pPr>
        <w:snapToGrid w:val="0"/>
        <w:spacing w:line="400" w:lineRule="exact"/>
        <w:ind w:firstLine="480" w:firstLineChars="200"/>
        <w:rPr>
          <w:rFonts w:ascii="仿宋" w:hAnsi="仿宋" w:eastAsia="仿宋" w:cs="宋体"/>
          <w:kern w:val="0"/>
          <w:sz w:val="24"/>
          <w:szCs w:val="24"/>
        </w:rPr>
      </w:pPr>
    </w:p>
    <w:p>
      <w:pPr>
        <w:pStyle w:val="2"/>
        <w:spacing w:beforeLines="0" w:afterLines="0" w:line="360" w:lineRule="auto"/>
        <w:rPr>
          <w:rFonts w:ascii="仿宋" w:hAnsi="仿宋" w:eastAsia="仿宋"/>
          <w:b/>
        </w:rPr>
      </w:pPr>
      <w:r>
        <w:rPr>
          <w:rFonts w:ascii="仿宋" w:hAnsi="仿宋" w:eastAsia="仿宋"/>
          <w:sz w:val="28"/>
        </w:rPr>
        <w:br w:type="page"/>
      </w:r>
      <w:bookmarkStart w:id="36" w:name="_Toc493506297"/>
      <w:r>
        <w:rPr>
          <w:rFonts w:hint="eastAsia" w:ascii="仿宋" w:hAnsi="仿宋" w:eastAsia="仿宋"/>
          <w:b/>
        </w:rPr>
        <w:t>第四篇  资格审查及评标办法</w:t>
      </w:r>
      <w:bookmarkEnd w:id="36"/>
    </w:p>
    <w:p>
      <w:pPr>
        <w:pStyle w:val="3"/>
        <w:spacing w:line="400" w:lineRule="exact"/>
        <w:ind w:firstLine="482" w:firstLineChars="200"/>
        <w:rPr>
          <w:rFonts w:ascii="仿宋" w:hAnsi="仿宋" w:eastAsia="仿宋"/>
          <w:b/>
          <w:sz w:val="24"/>
          <w:szCs w:val="24"/>
        </w:rPr>
      </w:pPr>
      <w:bookmarkStart w:id="37" w:name="_Toc492721015"/>
      <w:bookmarkStart w:id="38" w:name="_Toc493506298"/>
      <w:r>
        <w:rPr>
          <w:rFonts w:hint="eastAsia" w:ascii="仿宋" w:hAnsi="仿宋" w:eastAsia="仿宋"/>
          <w:b/>
          <w:sz w:val="24"/>
          <w:szCs w:val="24"/>
        </w:rPr>
        <w:t>一、资格审查</w:t>
      </w:r>
      <w:bookmarkEnd w:id="37"/>
      <w:bookmarkEnd w:id="38"/>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依据政府采购相关法律法规规定,由采购人或采购代理机构对投标文件中的资格证明文件进行审查。资格审查资料表如下：</w:t>
      </w:r>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393"/>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76" w:type="dxa"/>
            <w:vAlign w:val="center"/>
          </w:tcPr>
          <w:p>
            <w:pPr>
              <w:spacing w:line="240" w:lineRule="exact"/>
              <w:jc w:val="center"/>
              <w:rPr>
                <w:rFonts w:ascii="仿宋" w:hAnsi="仿宋" w:eastAsia="仿宋" w:cs="宋体"/>
                <w:b/>
                <w:kern w:val="0"/>
                <w:sz w:val="21"/>
                <w:szCs w:val="21"/>
              </w:rPr>
            </w:pPr>
            <w:r>
              <w:rPr>
                <w:rFonts w:hint="eastAsia" w:ascii="仿宋" w:hAnsi="仿宋" w:eastAsia="仿宋" w:cs="宋体"/>
                <w:b/>
                <w:kern w:val="0"/>
                <w:sz w:val="21"/>
                <w:szCs w:val="21"/>
              </w:rPr>
              <w:t>序号</w:t>
            </w:r>
          </w:p>
        </w:tc>
        <w:tc>
          <w:tcPr>
            <w:tcW w:w="5102" w:type="dxa"/>
            <w:gridSpan w:val="2"/>
            <w:vAlign w:val="center"/>
          </w:tcPr>
          <w:p>
            <w:pPr>
              <w:spacing w:line="240" w:lineRule="exact"/>
              <w:jc w:val="center"/>
              <w:rPr>
                <w:rFonts w:ascii="仿宋" w:hAnsi="仿宋" w:eastAsia="仿宋" w:cs="宋体"/>
                <w:b/>
                <w:kern w:val="0"/>
                <w:sz w:val="21"/>
                <w:szCs w:val="21"/>
              </w:rPr>
            </w:pPr>
            <w:r>
              <w:rPr>
                <w:rFonts w:hint="eastAsia" w:ascii="仿宋" w:hAnsi="仿宋" w:eastAsia="仿宋" w:cs="宋体"/>
                <w:b/>
                <w:kern w:val="0"/>
                <w:sz w:val="21"/>
                <w:szCs w:val="21"/>
              </w:rPr>
              <w:t>检查因素</w:t>
            </w:r>
          </w:p>
        </w:tc>
        <w:tc>
          <w:tcPr>
            <w:tcW w:w="3850" w:type="dxa"/>
            <w:vAlign w:val="center"/>
          </w:tcPr>
          <w:p>
            <w:pPr>
              <w:spacing w:line="240" w:lineRule="exact"/>
              <w:jc w:val="center"/>
              <w:rPr>
                <w:rFonts w:ascii="仿宋" w:hAnsi="仿宋" w:eastAsia="仿宋" w:cs="宋体"/>
                <w:b/>
                <w:kern w:val="0"/>
                <w:sz w:val="21"/>
                <w:szCs w:val="21"/>
              </w:rPr>
            </w:pPr>
            <w:r>
              <w:rPr>
                <w:rFonts w:hint="eastAsia" w:ascii="仿宋" w:hAnsi="仿宋" w:eastAsia="仿宋"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restart"/>
            <w:vAlign w:val="center"/>
          </w:tcPr>
          <w:p>
            <w:pPr>
              <w:spacing w:line="240" w:lineRule="exact"/>
              <w:jc w:val="center"/>
              <w:rPr>
                <w:rFonts w:ascii="仿宋" w:hAnsi="仿宋" w:eastAsia="仿宋"/>
                <w:sz w:val="21"/>
                <w:szCs w:val="21"/>
              </w:rPr>
            </w:pPr>
            <w:r>
              <w:rPr>
                <w:rFonts w:hint="eastAsia" w:ascii="仿宋" w:hAnsi="仿宋" w:eastAsia="仿宋"/>
                <w:sz w:val="21"/>
                <w:szCs w:val="21"/>
              </w:rPr>
              <w:t>1</w:t>
            </w:r>
          </w:p>
        </w:tc>
        <w:tc>
          <w:tcPr>
            <w:tcW w:w="709" w:type="dxa"/>
            <w:vMerge w:val="restart"/>
            <w:vAlign w:val="center"/>
          </w:tcPr>
          <w:p>
            <w:pPr>
              <w:spacing w:line="240" w:lineRule="exact"/>
              <w:rPr>
                <w:rFonts w:ascii="仿宋" w:hAnsi="仿宋" w:eastAsia="仿宋" w:cs="仿宋_GB2312"/>
                <w:sz w:val="21"/>
                <w:szCs w:val="21"/>
                <w:lang w:val="zh-CN"/>
              </w:rPr>
            </w:pPr>
            <w:r>
              <w:rPr>
                <w:rFonts w:hint="eastAsia" w:ascii="仿宋" w:hAnsi="仿宋" w:eastAsia="仿宋" w:cs="仿宋_GB2312"/>
                <w:sz w:val="21"/>
                <w:szCs w:val="21"/>
                <w:lang w:val="zh-CN"/>
              </w:rPr>
              <w:t>投标人应符合的基本资格条件</w:t>
            </w:r>
          </w:p>
        </w:tc>
        <w:tc>
          <w:tcPr>
            <w:tcW w:w="4393" w:type="dxa"/>
            <w:vAlign w:val="center"/>
          </w:tcPr>
          <w:p>
            <w:pPr>
              <w:spacing w:line="240" w:lineRule="exact"/>
              <w:rPr>
                <w:rFonts w:ascii="仿宋" w:hAnsi="仿宋" w:eastAsia="仿宋"/>
                <w:sz w:val="21"/>
                <w:szCs w:val="21"/>
              </w:rPr>
            </w:pPr>
            <w:r>
              <w:rPr>
                <w:rFonts w:hint="eastAsia" w:ascii="仿宋" w:hAnsi="仿宋" w:eastAsia="仿宋"/>
                <w:sz w:val="21"/>
                <w:szCs w:val="21"/>
              </w:rPr>
              <w:t>（1）具有独立承担民事责任的能力</w:t>
            </w:r>
          </w:p>
        </w:tc>
        <w:tc>
          <w:tcPr>
            <w:tcW w:w="3850" w:type="dxa"/>
            <w:vAlign w:val="center"/>
          </w:tcPr>
          <w:p>
            <w:pPr>
              <w:spacing w:line="240" w:lineRule="exact"/>
              <w:rPr>
                <w:rFonts w:ascii="仿宋" w:hAnsi="仿宋" w:eastAsia="仿宋"/>
                <w:sz w:val="21"/>
                <w:szCs w:val="21"/>
              </w:rPr>
            </w:pPr>
            <w:r>
              <w:rPr>
                <w:rFonts w:hint="eastAsia" w:ascii="仿宋" w:hAnsi="仿宋" w:eastAsia="仿宋"/>
                <w:sz w:val="21"/>
                <w:szCs w:val="21"/>
              </w:rPr>
              <w:t>投标人法人营业执照（副本）或事业单位法人证书（副本）或个体工商户营业执照或有效的自然人身份证明、组织机构代码证复印件（注</w:t>
            </w:r>
            <w:r>
              <w:rPr>
                <w:rFonts w:ascii="仿宋" w:hAnsi="仿宋" w:eastAsia="仿宋" w:cs="宋体"/>
                <w:kern w:val="0"/>
                <w:sz w:val="24"/>
                <w:szCs w:val="24"/>
              </w:rPr>
              <w:fldChar w:fldCharType="begin"/>
            </w:r>
            <w:r>
              <w:rPr>
                <w:rFonts w:hint="eastAsia" w:ascii="仿宋" w:hAnsi="仿宋" w:eastAsia="仿宋" w:cs="宋体"/>
                <w:kern w:val="0"/>
                <w:sz w:val="24"/>
                <w:szCs w:val="24"/>
              </w:rPr>
              <w:instrText xml:space="preserve">eq \o\ac(○,</w:instrText>
            </w:r>
            <w:r>
              <w:rPr>
                <w:rFonts w:hint="eastAsia" w:ascii="仿宋" w:hAnsi="仿宋" w:eastAsia="仿宋" w:cs="宋体"/>
                <w:kern w:val="0"/>
                <w:position w:val="3"/>
                <w:sz w:val="16"/>
                <w:szCs w:val="24"/>
              </w:rPr>
              <w:instrText xml:space="preserve">1</w:instrText>
            </w:r>
            <w:r>
              <w:rPr>
                <w:rFonts w:hint="eastAsia" w:ascii="仿宋" w:hAnsi="仿宋" w:eastAsia="仿宋" w:cs="宋体"/>
                <w:kern w:val="0"/>
                <w:sz w:val="24"/>
                <w:szCs w:val="24"/>
              </w:rPr>
              <w:instrText xml:space="preserve">)</w:instrText>
            </w:r>
            <w:r>
              <w:rPr>
                <w:rFonts w:ascii="仿宋" w:hAnsi="仿宋" w:eastAsia="仿宋" w:cs="宋体"/>
                <w:kern w:val="0"/>
                <w:sz w:val="24"/>
                <w:szCs w:val="24"/>
              </w:rPr>
              <w:fldChar w:fldCharType="end"/>
            </w:r>
            <w:r>
              <w:rPr>
                <w:rFonts w:hint="eastAsia" w:ascii="仿宋" w:hAnsi="仿宋" w:eastAsia="仿宋"/>
                <w:sz w:val="21"/>
                <w:szCs w:val="21"/>
              </w:rPr>
              <w:t xml:space="preserve">）； </w:t>
            </w:r>
          </w:p>
          <w:p>
            <w:pPr>
              <w:spacing w:line="240" w:lineRule="exact"/>
              <w:rPr>
                <w:rFonts w:ascii="仿宋" w:hAnsi="仿宋" w:eastAsia="仿宋"/>
                <w:sz w:val="21"/>
                <w:szCs w:val="21"/>
              </w:rPr>
            </w:pPr>
            <w:r>
              <w:rPr>
                <w:rFonts w:hint="eastAsia" w:ascii="仿宋" w:hAnsi="仿宋" w:eastAsia="仿宋"/>
                <w:sz w:val="21"/>
                <w:szCs w:val="21"/>
              </w:rPr>
              <w:t>投标人法定代表人身份证明、法定代表人授权代表委托书及法定代表人授权代表在投标单位2018年1月至2018年3月连续缴纳社会保障金的个人明细证明材料（以社保局出具的加盖有社保公章或业务章的证明材料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240" w:lineRule="exact"/>
              <w:jc w:val="center"/>
              <w:rPr>
                <w:rFonts w:ascii="仿宋" w:hAnsi="仿宋" w:eastAsia="仿宋"/>
                <w:sz w:val="21"/>
                <w:szCs w:val="21"/>
              </w:rPr>
            </w:pPr>
          </w:p>
        </w:tc>
        <w:tc>
          <w:tcPr>
            <w:tcW w:w="709" w:type="dxa"/>
            <w:vMerge w:val="continue"/>
            <w:vAlign w:val="center"/>
          </w:tcPr>
          <w:p>
            <w:pPr>
              <w:spacing w:line="240" w:lineRule="exact"/>
              <w:rPr>
                <w:rFonts w:ascii="仿宋" w:hAnsi="仿宋" w:eastAsia="仿宋" w:cs="仿宋_GB2312"/>
                <w:sz w:val="21"/>
                <w:szCs w:val="21"/>
                <w:lang w:val="zh-CN"/>
              </w:rPr>
            </w:pPr>
          </w:p>
        </w:tc>
        <w:tc>
          <w:tcPr>
            <w:tcW w:w="4393" w:type="dxa"/>
            <w:vAlign w:val="center"/>
          </w:tcPr>
          <w:p>
            <w:pPr>
              <w:spacing w:line="240" w:lineRule="exact"/>
              <w:rPr>
                <w:rFonts w:ascii="仿宋" w:hAnsi="仿宋" w:eastAsia="仿宋"/>
                <w:sz w:val="21"/>
                <w:szCs w:val="21"/>
              </w:rPr>
            </w:pPr>
            <w:r>
              <w:rPr>
                <w:rFonts w:hint="eastAsia" w:ascii="仿宋" w:hAnsi="仿宋" w:eastAsia="仿宋" w:cs="仿宋_GB2312"/>
                <w:sz w:val="21"/>
                <w:szCs w:val="21"/>
                <w:lang w:val="zh-CN"/>
              </w:rPr>
              <w:t>（2）</w:t>
            </w:r>
            <w:r>
              <w:rPr>
                <w:rFonts w:hint="eastAsia" w:ascii="仿宋" w:hAnsi="仿宋" w:eastAsia="仿宋"/>
                <w:sz w:val="21"/>
                <w:szCs w:val="21"/>
              </w:rPr>
              <w:t>具有良好的商业信誉和健全的财务会计制度</w:t>
            </w:r>
          </w:p>
        </w:tc>
        <w:tc>
          <w:tcPr>
            <w:tcW w:w="3850" w:type="dxa"/>
            <w:vAlign w:val="center"/>
          </w:tcPr>
          <w:p>
            <w:pPr>
              <w:spacing w:line="240" w:lineRule="exact"/>
              <w:rPr>
                <w:rFonts w:ascii="仿宋" w:hAnsi="仿宋" w:eastAsia="仿宋"/>
                <w:sz w:val="21"/>
                <w:szCs w:val="21"/>
              </w:rPr>
            </w:pPr>
            <w:r>
              <w:rPr>
                <w:rFonts w:hint="eastAsia" w:ascii="仿宋" w:hAnsi="仿宋" w:eastAsia="仿宋"/>
                <w:sz w:val="21"/>
                <w:szCs w:val="21"/>
              </w:rPr>
              <w:t>提供上一年度财务状况报告（表）或其基本帐户开户银行出具的资信证明复印件，本年度新成立或成立不满一年的组织和自然人无法提供财务状况报告（表）的，可提供银行出具的资信证明复印件。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240" w:lineRule="exact"/>
              <w:jc w:val="center"/>
              <w:rPr>
                <w:rFonts w:ascii="仿宋" w:hAnsi="仿宋" w:eastAsia="仿宋"/>
                <w:sz w:val="21"/>
                <w:szCs w:val="21"/>
              </w:rPr>
            </w:pPr>
          </w:p>
        </w:tc>
        <w:tc>
          <w:tcPr>
            <w:tcW w:w="709" w:type="dxa"/>
            <w:vMerge w:val="continue"/>
            <w:vAlign w:val="center"/>
          </w:tcPr>
          <w:p>
            <w:pPr>
              <w:spacing w:line="240" w:lineRule="exact"/>
              <w:rPr>
                <w:rFonts w:ascii="仿宋" w:hAnsi="仿宋" w:eastAsia="仿宋" w:cs="仿宋_GB2312"/>
                <w:sz w:val="21"/>
                <w:szCs w:val="21"/>
                <w:lang w:val="zh-CN"/>
              </w:rPr>
            </w:pPr>
          </w:p>
        </w:tc>
        <w:tc>
          <w:tcPr>
            <w:tcW w:w="4393" w:type="dxa"/>
            <w:vAlign w:val="center"/>
          </w:tcPr>
          <w:p>
            <w:pPr>
              <w:spacing w:line="240" w:lineRule="exact"/>
              <w:rPr>
                <w:rFonts w:ascii="仿宋" w:hAnsi="仿宋" w:eastAsia="仿宋" w:cs="仿宋_GB2312"/>
                <w:sz w:val="21"/>
                <w:szCs w:val="21"/>
                <w:lang w:val="zh-CN"/>
              </w:rPr>
            </w:pPr>
            <w:r>
              <w:rPr>
                <w:rFonts w:hint="eastAsia" w:ascii="仿宋" w:hAnsi="仿宋" w:eastAsia="仿宋" w:cs="仿宋_GB2312"/>
                <w:sz w:val="21"/>
                <w:szCs w:val="21"/>
                <w:lang w:val="zh-CN"/>
              </w:rPr>
              <w:t>（3）具有履行合同所必需的设备和专业技术能力</w:t>
            </w:r>
          </w:p>
        </w:tc>
        <w:tc>
          <w:tcPr>
            <w:tcW w:w="3850" w:type="dxa"/>
            <w:vAlign w:val="center"/>
          </w:tcPr>
          <w:p>
            <w:pPr>
              <w:spacing w:line="240" w:lineRule="exact"/>
              <w:rPr>
                <w:rFonts w:ascii="仿宋" w:hAnsi="仿宋" w:eastAsia="仿宋"/>
                <w:sz w:val="21"/>
                <w:szCs w:val="21"/>
              </w:rPr>
            </w:pPr>
            <w:r>
              <w:rPr>
                <w:rFonts w:hint="eastAsia" w:ascii="仿宋" w:hAnsi="仿宋" w:eastAsia="仿宋"/>
                <w:sz w:val="21"/>
                <w:szCs w:val="21"/>
              </w:rPr>
              <w:t>投标人提供书面声明或相关证明材料（见格式文件）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240" w:lineRule="exact"/>
              <w:jc w:val="center"/>
              <w:rPr>
                <w:rFonts w:ascii="仿宋" w:hAnsi="仿宋" w:eastAsia="仿宋"/>
                <w:sz w:val="21"/>
                <w:szCs w:val="21"/>
              </w:rPr>
            </w:pPr>
          </w:p>
        </w:tc>
        <w:tc>
          <w:tcPr>
            <w:tcW w:w="709" w:type="dxa"/>
            <w:vMerge w:val="continue"/>
            <w:vAlign w:val="center"/>
          </w:tcPr>
          <w:p>
            <w:pPr>
              <w:spacing w:line="240" w:lineRule="exact"/>
              <w:rPr>
                <w:rFonts w:ascii="仿宋" w:hAnsi="仿宋" w:eastAsia="仿宋" w:cs="仿宋_GB2312"/>
                <w:sz w:val="21"/>
                <w:szCs w:val="21"/>
                <w:lang w:val="zh-CN"/>
              </w:rPr>
            </w:pPr>
          </w:p>
        </w:tc>
        <w:tc>
          <w:tcPr>
            <w:tcW w:w="4393" w:type="dxa"/>
            <w:vAlign w:val="center"/>
          </w:tcPr>
          <w:p>
            <w:pPr>
              <w:spacing w:line="240" w:lineRule="exact"/>
              <w:rPr>
                <w:rFonts w:ascii="仿宋" w:hAnsi="仿宋" w:eastAsia="仿宋" w:cs="仿宋_GB2312"/>
                <w:sz w:val="21"/>
                <w:szCs w:val="21"/>
                <w:lang w:val="zh-CN"/>
              </w:rPr>
            </w:pPr>
            <w:r>
              <w:rPr>
                <w:rFonts w:hint="eastAsia" w:ascii="仿宋" w:hAnsi="仿宋" w:eastAsia="仿宋" w:cs="仿宋_GB2312"/>
                <w:sz w:val="21"/>
                <w:szCs w:val="21"/>
                <w:lang w:val="zh-CN"/>
              </w:rPr>
              <w:t>（4）有依法缴纳税收和社会保障金的良好记录</w:t>
            </w:r>
          </w:p>
        </w:tc>
        <w:tc>
          <w:tcPr>
            <w:tcW w:w="3850" w:type="dxa"/>
            <w:vAlign w:val="center"/>
          </w:tcPr>
          <w:p>
            <w:pPr>
              <w:spacing w:line="240" w:lineRule="exact"/>
              <w:rPr>
                <w:rFonts w:ascii="仿宋" w:hAnsi="仿宋" w:eastAsia="仿宋"/>
                <w:sz w:val="21"/>
                <w:szCs w:val="21"/>
              </w:rPr>
            </w:pPr>
            <w:r>
              <w:rPr>
                <w:rFonts w:hint="eastAsia" w:ascii="仿宋" w:hAnsi="仿宋" w:eastAsia="仿宋"/>
                <w:sz w:val="21"/>
                <w:szCs w:val="21"/>
              </w:rPr>
              <w:t>1.税务登记证（副本）复印件（注</w:t>
            </w:r>
            <w:r>
              <w:rPr>
                <w:rFonts w:ascii="仿宋" w:hAnsi="仿宋" w:eastAsia="仿宋" w:cs="宋体"/>
                <w:kern w:val="0"/>
                <w:sz w:val="24"/>
                <w:szCs w:val="24"/>
              </w:rPr>
              <w:fldChar w:fldCharType="begin"/>
            </w:r>
            <w:r>
              <w:rPr>
                <w:rFonts w:hint="eastAsia" w:ascii="仿宋" w:hAnsi="仿宋" w:eastAsia="仿宋" w:cs="宋体"/>
                <w:kern w:val="0"/>
                <w:sz w:val="24"/>
                <w:szCs w:val="24"/>
              </w:rPr>
              <w:instrText xml:space="preserve">eq \o\ac(○,</w:instrText>
            </w:r>
            <w:r>
              <w:rPr>
                <w:rFonts w:hint="eastAsia" w:ascii="仿宋" w:hAnsi="仿宋" w:eastAsia="仿宋" w:cs="宋体"/>
                <w:kern w:val="0"/>
                <w:position w:val="3"/>
                <w:sz w:val="16"/>
                <w:szCs w:val="24"/>
              </w:rPr>
              <w:instrText xml:space="preserve">1</w:instrText>
            </w:r>
            <w:r>
              <w:rPr>
                <w:rFonts w:hint="eastAsia" w:ascii="仿宋" w:hAnsi="仿宋" w:eastAsia="仿宋" w:cs="宋体"/>
                <w:kern w:val="0"/>
                <w:sz w:val="24"/>
                <w:szCs w:val="24"/>
              </w:rPr>
              <w:instrText xml:space="preserve">)</w:instrText>
            </w:r>
            <w:r>
              <w:rPr>
                <w:rFonts w:ascii="仿宋" w:hAnsi="仿宋" w:eastAsia="仿宋" w:cs="宋体"/>
                <w:kern w:val="0"/>
                <w:sz w:val="24"/>
                <w:szCs w:val="24"/>
              </w:rPr>
              <w:fldChar w:fldCharType="end"/>
            </w:r>
            <w:r>
              <w:rPr>
                <w:rFonts w:hint="eastAsia" w:ascii="仿宋" w:hAnsi="仿宋" w:eastAsia="仿宋"/>
                <w:sz w:val="21"/>
                <w:szCs w:val="21"/>
              </w:rPr>
              <w:t>）2.缴纳社会保障金的证明材料复印件（缴纳社会保障金的证明材料指：社会保险登记证（注</w:t>
            </w:r>
            <w:r>
              <w:rPr>
                <w:rFonts w:ascii="仿宋" w:hAnsi="仿宋" w:eastAsia="仿宋" w:cs="宋体"/>
                <w:kern w:val="0"/>
                <w:sz w:val="24"/>
                <w:szCs w:val="24"/>
              </w:rPr>
              <w:fldChar w:fldCharType="begin"/>
            </w:r>
            <w:r>
              <w:rPr>
                <w:rFonts w:hint="eastAsia" w:ascii="仿宋" w:hAnsi="仿宋" w:eastAsia="仿宋" w:cs="宋体"/>
                <w:kern w:val="0"/>
                <w:sz w:val="24"/>
                <w:szCs w:val="24"/>
              </w:rPr>
              <w:instrText xml:space="preserve">eq \o\ac(○,</w:instrText>
            </w:r>
            <w:r>
              <w:rPr>
                <w:rFonts w:hint="eastAsia" w:ascii="仿宋" w:hAnsi="仿宋" w:eastAsia="仿宋" w:cs="宋体"/>
                <w:kern w:val="0"/>
                <w:position w:val="3"/>
                <w:sz w:val="16"/>
                <w:szCs w:val="24"/>
              </w:rPr>
              <w:instrText xml:space="preserve">1</w:instrText>
            </w:r>
            <w:r>
              <w:rPr>
                <w:rFonts w:hint="eastAsia" w:ascii="仿宋" w:hAnsi="仿宋" w:eastAsia="仿宋" w:cs="宋体"/>
                <w:kern w:val="0"/>
                <w:sz w:val="24"/>
                <w:szCs w:val="24"/>
              </w:rPr>
              <w:instrText xml:space="preserve">)</w:instrText>
            </w:r>
            <w:r>
              <w:rPr>
                <w:rFonts w:ascii="仿宋" w:hAnsi="仿宋" w:eastAsia="仿宋" w:cs="宋体"/>
                <w:kern w:val="0"/>
                <w:sz w:val="24"/>
                <w:szCs w:val="24"/>
              </w:rPr>
              <w:fldChar w:fldCharType="end"/>
            </w:r>
            <w:r>
              <w:rPr>
                <w:rFonts w:hint="eastAsia" w:ascii="仿宋" w:hAnsi="仿宋" w:eastAsia="仿宋"/>
                <w:sz w:val="21"/>
                <w:szCs w:val="21"/>
              </w:rPr>
              <w:t>）或缴纳社会保险的凭据（专用收据或社会保险缴纳清单）。依法免税或不需要缴纳社会保障资金的投标人，应提供相应文件证明其依法免税或不需要缴纳社会保障资金。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240" w:lineRule="exact"/>
              <w:jc w:val="center"/>
              <w:rPr>
                <w:rFonts w:ascii="仿宋" w:hAnsi="仿宋" w:eastAsia="仿宋"/>
                <w:sz w:val="21"/>
                <w:szCs w:val="21"/>
              </w:rPr>
            </w:pPr>
          </w:p>
        </w:tc>
        <w:tc>
          <w:tcPr>
            <w:tcW w:w="709" w:type="dxa"/>
            <w:vMerge w:val="continue"/>
            <w:vAlign w:val="center"/>
          </w:tcPr>
          <w:p>
            <w:pPr>
              <w:spacing w:line="240" w:lineRule="exact"/>
              <w:rPr>
                <w:rFonts w:ascii="仿宋" w:hAnsi="仿宋" w:eastAsia="仿宋" w:cs="仿宋_GB2312"/>
                <w:sz w:val="21"/>
                <w:szCs w:val="21"/>
                <w:lang w:val="zh-CN"/>
              </w:rPr>
            </w:pPr>
          </w:p>
        </w:tc>
        <w:tc>
          <w:tcPr>
            <w:tcW w:w="4393" w:type="dxa"/>
            <w:vAlign w:val="center"/>
          </w:tcPr>
          <w:p>
            <w:pPr>
              <w:spacing w:line="240" w:lineRule="exact"/>
              <w:rPr>
                <w:rFonts w:ascii="仿宋" w:hAnsi="仿宋" w:eastAsia="仿宋" w:cs="仿宋_GB2312"/>
                <w:sz w:val="21"/>
                <w:szCs w:val="21"/>
                <w:lang w:val="zh-CN"/>
              </w:rPr>
            </w:pPr>
            <w:r>
              <w:rPr>
                <w:rFonts w:hint="eastAsia" w:ascii="仿宋" w:hAnsi="仿宋" w:eastAsia="仿宋"/>
                <w:sz w:val="21"/>
                <w:szCs w:val="21"/>
              </w:rPr>
              <w:t>（5）参加政府采购活动前三年内，在经营活动中没有重大违法记录（注</w:t>
            </w:r>
            <w:r>
              <w:rPr>
                <w:rFonts w:ascii="仿宋" w:hAnsi="仿宋" w:eastAsia="仿宋"/>
                <w:sz w:val="21"/>
                <w:szCs w:val="21"/>
              </w:rPr>
              <w:fldChar w:fldCharType="begin"/>
            </w:r>
            <w:r>
              <w:rPr>
                <w:rFonts w:hint="eastAsia" w:ascii="仿宋" w:hAnsi="仿宋" w:eastAsia="仿宋"/>
                <w:sz w:val="21"/>
                <w:szCs w:val="21"/>
              </w:rPr>
              <w:instrText xml:space="preserve">eq \o\ac(○,</w:instrText>
            </w:r>
            <w:r>
              <w:rPr>
                <w:rFonts w:hint="eastAsia" w:ascii="仿宋" w:hAnsi="仿宋" w:eastAsia="仿宋"/>
                <w:position w:val="2"/>
                <w:sz w:val="14"/>
                <w:szCs w:val="21"/>
              </w:rPr>
              <w:instrText xml:space="preserve">3</w:instrText>
            </w:r>
            <w:r>
              <w:rPr>
                <w:rFonts w:hint="eastAsia" w:ascii="仿宋" w:hAnsi="仿宋" w:eastAsia="仿宋"/>
                <w:sz w:val="21"/>
                <w:szCs w:val="21"/>
              </w:rPr>
              <w:instrText xml:space="preserve">)</w:instrText>
            </w:r>
            <w:r>
              <w:rPr>
                <w:rFonts w:ascii="仿宋" w:hAnsi="仿宋" w:eastAsia="仿宋"/>
                <w:sz w:val="21"/>
                <w:szCs w:val="21"/>
              </w:rPr>
              <w:fldChar w:fldCharType="end"/>
            </w:r>
            <w:r>
              <w:rPr>
                <w:rFonts w:hint="eastAsia" w:ascii="仿宋" w:hAnsi="仿宋" w:eastAsia="仿宋"/>
                <w:sz w:val="21"/>
                <w:szCs w:val="21"/>
              </w:rPr>
              <w:t>）</w:t>
            </w:r>
          </w:p>
        </w:tc>
        <w:tc>
          <w:tcPr>
            <w:tcW w:w="3850" w:type="dxa"/>
            <w:vAlign w:val="center"/>
          </w:tcPr>
          <w:p>
            <w:pPr>
              <w:spacing w:line="240" w:lineRule="exact"/>
              <w:rPr>
                <w:rFonts w:ascii="仿宋" w:hAnsi="仿宋" w:eastAsia="仿宋"/>
                <w:sz w:val="21"/>
                <w:szCs w:val="21"/>
              </w:rPr>
            </w:pPr>
            <w:r>
              <w:rPr>
                <w:rFonts w:hint="eastAsia" w:ascii="仿宋" w:hAnsi="仿宋" w:eastAsia="仿宋"/>
                <w:sz w:val="21"/>
                <w:szCs w:val="21"/>
              </w:rPr>
              <w:t>1.投标人提供书面声明（见格式文件）；</w:t>
            </w:r>
          </w:p>
          <w:p>
            <w:pPr>
              <w:spacing w:line="240" w:lineRule="exact"/>
              <w:rPr>
                <w:rFonts w:ascii="仿宋" w:hAnsi="仿宋" w:eastAsia="仿宋"/>
                <w:b/>
                <w:sz w:val="21"/>
                <w:szCs w:val="21"/>
              </w:rPr>
            </w:pPr>
            <w:r>
              <w:rPr>
                <w:rFonts w:hint="eastAsia" w:ascii="仿宋" w:hAnsi="仿宋" w:eastAsia="仿宋"/>
                <w:sz w:val="21"/>
                <w:szCs w:val="21"/>
              </w:rPr>
              <w:t>2.采购人或采购代理机构将通过 “信用中国”网站(www.creditchina.gov.cn)、"中国政府采购网"(www.ccgp.gov.cn)等渠道查询投标人信用记录，对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676" w:type="dxa"/>
            <w:vMerge w:val="continue"/>
            <w:vAlign w:val="center"/>
          </w:tcPr>
          <w:p>
            <w:pPr>
              <w:spacing w:line="240" w:lineRule="exact"/>
              <w:jc w:val="center"/>
              <w:rPr>
                <w:rFonts w:ascii="仿宋" w:hAnsi="仿宋" w:eastAsia="仿宋"/>
                <w:sz w:val="21"/>
                <w:szCs w:val="21"/>
              </w:rPr>
            </w:pPr>
          </w:p>
        </w:tc>
        <w:tc>
          <w:tcPr>
            <w:tcW w:w="709" w:type="dxa"/>
            <w:vMerge w:val="continue"/>
            <w:vAlign w:val="center"/>
          </w:tcPr>
          <w:p>
            <w:pPr>
              <w:spacing w:line="240" w:lineRule="exact"/>
              <w:rPr>
                <w:rFonts w:ascii="仿宋" w:hAnsi="仿宋" w:eastAsia="仿宋" w:cs="仿宋_GB2312"/>
                <w:sz w:val="21"/>
                <w:szCs w:val="21"/>
              </w:rPr>
            </w:pPr>
          </w:p>
        </w:tc>
        <w:tc>
          <w:tcPr>
            <w:tcW w:w="4393" w:type="dxa"/>
            <w:vAlign w:val="center"/>
          </w:tcPr>
          <w:p>
            <w:pPr>
              <w:spacing w:line="240" w:lineRule="exact"/>
              <w:rPr>
                <w:rFonts w:ascii="仿宋" w:hAnsi="仿宋" w:eastAsia="仿宋"/>
                <w:sz w:val="21"/>
                <w:szCs w:val="21"/>
              </w:rPr>
            </w:pPr>
            <w:r>
              <w:rPr>
                <w:rFonts w:hint="eastAsia" w:ascii="仿宋" w:hAnsi="仿宋" w:eastAsia="仿宋"/>
                <w:sz w:val="21"/>
                <w:szCs w:val="21"/>
              </w:rPr>
              <w:t>（6）法律、行政法规规定的其他条件</w:t>
            </w:r>
          </w:p>
        </w:tc>
        <w:tc>
          <w:tcPr>
            <w:tcW w:w="3850" w:type="dxa"/>
            <w:vAlign w:val="center"/>
          </w:tcPr>
          <w:p>
            <w:pPr>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Align w:val="center"/>
          </w:tcPr>
          <w:p>
            <w:pPr>
              <w:spacing w:line="240" w:lineRule="exact"/>
              <w:jc w:val="center"/>
              <w:rPr>
                <w:rFonts w:ascii="仿宋" w:hAnsi="仿宋" w:eastAsia="仿宋"/>
                <w:sz w:val="21"/>
                <w:szCs w:val="21"/>
              </w:rPr>
            </w:pPr>
            <w:r>
              <w:rPr>
                <w:rFonts w:hint="eastAsia" w:ascii="仿宋" w:hAnsi="仿宋" w:eastAsia="仿宋"/>
                <w:sz w:val="21"/>
                <w:szCs w:val="21"/>
              </w:rPr>
              <w:t>2</w:t>
            </w:r>
          </w:p>
        </w:tc>
        <w:tc>
          <w:tcPr>
            <w:tcW w:w="5102" w:type="dxa"/>
            <w:gridSpan w:val="2"/>
            <w:vAlign w:val="center"/>
          </w:tcPr>
          <w:p>
            <w:pPr>
              <w:spacing w:line="240" w:lineRule="exact"/>
              <w:rPr>
                <w:rFonts w:ascii="仿宋" w:hAnsi="仿宋" w:eastAsia="仿宋"/>
                <w:sz w:val="21"/>
                <w:szCs w:val="21"/>
              </w:rPr>
            </w:pPr>
            <w:r>
              <w:rPr>
                <w:rFonts w:hint="eastAsia" w:ascii="仿宋" w:hAnsi="仿宋" w:eastAsia="仿宋"/>
                <w:sz w:val="21"/>
                <w:szCs w:val="21"/>
              </w:rPr>
              <w:t>特定资格条件</w:t>
            </w:r>
          </w:p>
        </w:tc>
        <w:tc>
          <w:tcPr>
            <w:tcW w:w="3850" w:type="dxa"/>
            <w:vAlign w:val="center"/>
          </w:tcPr>
          <w:p>
            <w:pPr>
              <w:spacing w:line="240" w:lineRule="exact"/>
              <w:rPr>
                <w:rFonts w:ascii="仿宋" w:hAnsi="仿宋" w:eastAsia="仿宋"/>
                <w:sz w:val="21"/>
                <w:szCs w:val="21"/>
              </w:rPr>
            </w:pPr>
            <w:r>
              <w:rPr>
                <w:rFonts w:hint="eastAsia" w:ascii="仿宋" w:hAnsi="仿宋" w:eastAsia="仿宋"/>
                <w:sz w:val="21"/>
                <w:szCs w:val="21"/>
              </w:rPr>
              <w:t>按第一篇“三、投标人资格要求（二）特定资格条件”的要求提交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676" w:type="dxa"/>
            <w:vAlign w:val="center"/>
          </w:tcPr>
          <w:p>
            <w:pPr>
              <w:spacing w:line="240" w:lineRule="exact"/>
              <w:jc w:val="center"/>
              <w:rPr>
                <w:rFonts w:ascii="仿宋" w:hAnsi="仿宋" w:eastAsia="仿宋"/>
                <w:sz w:val="21"/>
                <w:szCs w:val="21"/>
              </w:rPr>
            </w:pPr>
            <w:r>
              <w:rPr>
                <w:rFonts w:hint="eastAsia" w:ascii="仿宋" w:hAnsi="仿宋" w:eastAsia="仿宋"/>
                <w:sz w:val="21"/>
                <w:szCs w:val="21"/>
              </w:rPr>
              <w:t>3</w:t>
            </w:r>
          </w:p>
        </w:tc>
        <w:tc>
          <w:tcPr>
            <w:tcW w:w="5102" w:type="dxa"/>
            <w:gridSpan w:val="2"/>
            <w:vAlign w:val="center"/>
          </w:tcPr>
          <w:p>
            <w:pPr>
              <w:spacing w:line="240" w:lineRule="exact"/>
              <w:rPr>
                <w:rFonts w:ascii="仿宋" w:hAnsi="仿宋" w:eastAsia="仿宋"/>
                <w:sz w:val="21"/>
                <w:szCs w:val="21"/>
              </w:rPr>
            </w:pPr>
            <w:r>
              <w:rPr>
                <w:rFonts w:hint="eastAsia" w:ascii="仿宋" w:hAnsi="仿宋" w:eastAsia="仿宋"/>
                <w:sz w:val="21"/>
                <w:szCs w:val="21"/>
              </w:rPr>
              <w:t>投标保证金</w:t>
            </w:r>
          </w:p>
        </w:tc>
        <w:tc>
          <w:tcPr>
            <w:tcW w:w="3850" w:type="dxa"/>
            <w:vAlign w:val="center"/>
          </w:tcPr>
          <w:p>
            <w:pPr>
              <w:spacing w:line="240" w:lineRule="exact"/>
              <w:rPr>
                <w:rFonts w:ascii="仿宋" w:hAnsi="仿宋" w:eastAsia="仿宋"/>
                <w:sz w:val="21"/>
                <w:szCs w:val="21"/>
              </w:rPr>
            </w:pPr>
            <w:r>
              <w:rPr>
                <w:rFonts w:hint="eastAsia" w:ascii="仿宋" w:hAnsi="仿宋" w:eastAsia="仿宋"/>
                <w:sz w:val="21"/>
                <w:szCs w:val="21"/>
              </w:rPr>
              <w:t>按照招标文件的规定提交投标保证金</w:t>
            </w:r>
          </w:p>
        </w:tc>
      </w:tr>
    </w:tbl>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注：</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fldChar w:fldCharType="begin"/>
      </w:r>
      <w:r>
        <w:rPr>
          <w:rFonts w:hint="eastAsia" w:ascii="仿宋" w:hAnsi="仿宋" w:eastAsia="仿宋" w:cs="宋体"/>
          <w:kern w:val="0"/>
          <w:sz w:val="24"/>
          <w:szCs w:val="24"/>
        </w:rPr>
        <w:instrText xml:space="preserve">eq \o\ac(○,</w:instrText>
      </w:r>
      <w:r>
        <w:rPr>
          <w:rFonts w:hint="eastAsia" w:ascii="仿宋" w:hAnsi="仿宋" w:eastAsia="仿宋" w:cs="宋体"/>
          <w:kern w:val="0"/>
          <w:position w:val="3"/>
          <w:sz w:val="16"/>
          <w:szCs w:val="24"/>
        </w:rPr>
        <w:instrText xml:space="preserve">1</w:instrText>
      </w:r>
      <w:r>
        <w:rPr>
          <w:rFonts w:hint="eastAsia" w:ascii="仿宋" w:hAnsi="仿宋" w:eastAsia="仿宋" w:cs="宋体"/>
          <w:kern w:val="0"/>
          <w:sz w:val="24"/>
          <w:szCs w:val="24"/>
        </w:rPr>
        <w:instrText xml:space="preserve">)</w:instrText>
      </w:r>
      <w:r>
        <w:rPr>
          <w:rFonts w:ascii="仿宋" w:hAnsi="仿宋" w:eastAsia="仿宋" w:cs="宋体"/>
          <w:kern w:val="0"/>
          <w:sz w:val="24"/>
          <w:szCs w:val="24"/>
        </w:rPr>
        <w:fldChar w:fldCharType="end"/>
      </w:r>
      <w:r>
        <w:rPr>
          <w:rFonts w:hint="eastAsia" w:ascii="仿宋" w:hAnsi="仿宋" w:eastAsia="仿宋" w:cs="宋体"/>
          <w:kern w:val="0"/>
          <w:sz w:val="24"/>
          <w:szCs w:val="24"/>
        </w:rPr>
        <w:t>投标人按“五证合一”登记制度办理营业执照的，组织机构代码证、税务登记证（副本）和社会保险登记证以投标人所提供的营业执照（副本）复印件为准。</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fldChar w:fldCharType="begin"/>
      </w:r>
      <w:r>
        <w:rPr>
          <w:rFonts w:hint="eastAsia" w:ascii="仿宋" w:hAnsi="仿宋" w:eastAsia="仿宋" w:cs="宋体"/>
          <w:kern w:val="0"/>
          <w:sz w:val="24"/>
          <w:szCs w:val="24"/>
        </w:rPr>
        <w:instrText xml:space="preserve">eq \o\ac(○,</w:instrText>
      </w:r>
      <w:r>
        <w:rPr>
          <w:rFonts w:hint="eastAsia" w:ascii="仿宋" w:hAnsi="仿宋" w:eastAsia="仿宋" w:cs="宋体"/>
          <w:kern w:val="0"/>
          <w:position w:val="3"/>
          <w:sz w:val="16"/>
          <w:szCs w:val="24"/>
        </w:rPr>
        <w:instrText xml:space="preserve">2</w:instrText>
      </w:r>
      <w:r>
        <w:rPr>
          <w:rFonts w:hint="eastAsia" w:ascii="仿宋" w:hAnsi="仿宋" w:eastAsia="仿宋" w:cs="宋体"/>
          <w:kern w:val="0"/>
          <w:sz w:val="24"/>
          <w:szCs w:val="24"/>
        </w:rPr>
        <w:instrText xml:space="preserve">)</w:instrText>
      </w:r>
      <w:r>
        <w:rPr>
          <w:rFonts w:ascii="仿宋" w:hAnsi="仿宋" w:eastAsia="仿宋" w:cs="宋体"/>
          <w:kern w:val="0"/>
          <w:sz w:val="24"/>
          <w:szCs w:val="24"/>
        </w:rPr>
        <w:fldChar w:fldCharType="end"/>
      </w:r>
      <w:r>
        <w:rPr>
          <w:rFonts w:hint="eastAsia" w:ascii="仿宋" w:hAnsi="仿宋" w:eastAsia="仿宋" w:cs="宋体"/>
          <w:kern w:val="0"/>
          <w:sz w:val="24"/>
          <w:szCs w:val="24"/>
        </w:rPr>
        <w:t>根据《</w:t>
      </w:r>
      <w:r>
        <w:rPr>
          <w:rFonts w:ascii="仿宋" w:hAnsi="仿宋" w:eastAsia="仿宋" w:cs="宋体"/>
          <w:kern w:val="0"/>
          <w:sz w:val="24"/>
          <w:szCs w:val="24"/>
        </w:rPr>
        <w:t>中华人民共和国政府采购法实施条例</w:t>
      </w:r>
      <w:r>
        <w:rPr>
          <w:rFonts w:hint="eastAsia" w:ascii="仿宋" w:hAnsi="仿宋" w:eastAsia="仿宋" w:cs="宋体"/>
          <w:kern w:val="0"/>
          <w:sz w:val="24"/>
          <w:szCs w:val="24"/>
        </w:rPr>
        <w:t>》第十九条“参加政府采购活动前三年内，在经营活动中没有重大违法记录”中“重大违法记录”</w:t>
      </w:r>
      <w:r>
        <w:rPr>
          <w:rFonts w:ascii="仿宋" w:hAnsi="仿宋" w:eastAsia="仿宋" w:cs="宋体"/>
          <w:kern w:val="0"/>
          <w:sz w:val="24"/>
          <w:szCs w:val="24"/>
        </w:rPr>
        <w:t>，是指投标人因违法经营受到刑事处罚或者责令停产停业、吊销许可证或者执照、较大数额罚款等行政处罚。</w:t>
      </w:r>
      <w:r>
        <w:rPr>
          <w:rFonts w:hint="eastAsia" w:ascii="仿宋" w:hAnsi="仿宋" w:eastAsia="仿宋" w:cs="宋体"/>
          <w:kern w:val="0"/>
          <w:sz w:val="24"/>
          <w:szCs w:val="24"/>
        </w:rPr>
        <w:t>行政处罚中“较大数额”的认定标准，由被执行人所在的省、自治区、直辖市人民政府制定，国务院有关部门规定了较大数额标准的，从其规定。</w:t>
      </w:r>
    </w:p>
    <w:p>
      <w:pPr>
        <w:pStyle w:val="3"/>
        <w:spacing w:line="400" w:lineRule="exact"/>
        <w:ind w:firstLine="482" w:firstLineChars="200"/>
        <w:rPr>
          <w:rFonts w:ascii="仿宋" w:hAnsi="仿宋" w:eastAsia="仿宋"/>
          <w:b/>
          <w:sz w:val="24"/>
          <w:szCs w:val="24"/>
        </w:rPr>
      </w:pPr>
      <w:bookmarkStart w:id="39" w:name="_Toc493506299"/>
      <w:bookmarkStart w:id="40" w:name="_Toc492721016"/>
      <w:r>
        <w:rPr>
          <w:rFonts w:hint="eastAsia" w:ascii="仿宋" w:hAnsi="仿宋" w:eastAsia="仿宋"/>
          <w:b/>
          <w:sz w:val="24"/>
          <w:szCs w:val="24"/>
        </w:rPr>
        <w:t>二、评标方法</w:t>
      </w:r>
      <w:bookmarkEnd w:id="39"/>
      <w:bookmarkEnd w:id="40"/>
    </w:p>
    <w:p>
      <w:pPr>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本项目采用综合评分法（或最低评标价法）进行评标。</w:t>
      </w:r>
    </w:p>
    <w:p>
      <w:pPr>
        <w:snapToGrid w:val="0"/>
        <w:spacing w:line="400" w:lineRule="exact"/>
        <w:ind w:firstLine="480" w:firstLineChars="200"/>
        <w:rPr>
          <w:rFonts w:ascii="仿宋" w:hAnsi="仿宋" w:eastAsia="仿宋" w:cs="仿宋"/>
          <w:sz w:val="24"/>
          <w:szCs w:val="24"/>
          <w:u w:val="single"/>
        </w:rPr>
      </w:pPr>
      <w:r>
        <w:rPr>
          <w:rFonts w:hint="eastAsia" w:ascii="仿宋" w:hAnsi="仿宋" w:eastAsia="仿宋" w:cs="仿宋"/>
          <w:kern w:val="0"/>
          <w:sz w:val="24"/>
          <w:szCs w:val="24"/>
        </w:rPr>
        <w:t>综合评分法，是指投标文件满足招标文件全部实质性要求且按照评审因素的量化指标评审得分最高的投标人为中标候选人的评标方法。投标人总得分为价格、商务、技术等评定因素分别按照相应权重值计算分项得分后相加，满分为105分，其中：5分为政策性加分。</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（一）符合性审查</w:t>
      </w:r>
    </w:p>
    <w:p>
      <w:pPr>
        <w:snapToGrid w:val="0"/>
        <w:spacing w:line="400" w:lineRule="exact"/>
        <w:ind w:firstLine="480" w:firstLineChars="200"/>
        <w:rPr>
          <w:rFonts w:ascii="仿宋" w:hAnsi="仿宋" w:eastAsia="仿宋"/>
          <w:kern w:val="0"/>
          <w:sz w:val="24"/>
          <w:szCs w:val="24"/>
        </w:rPr>
      </w:pPr>
      <w:r>
        <w:rPr>
          <w:rFonts w:hint="eastAsia" w:ascii="仿宋" w:hAnsi="仿宋" w:eastAsia="仿宋" w:cs="宋体"/>
          <w:kern w:val="0"/>
          <w:sz w:val="24"/>
          <w:szCs w:val="24"/>
        </w:rPr>
        <w:t>评标委员会应当对符合资格的投标人的投标文件进行符合性审查，以确定其是否满足招标文件的实质性要求。</w:t>
      </w:r>
      <w:r>
        <w:rPr>
          <w:rFonts w:hint="eastAsia" w:ascii="仿宋" w:hAnsi="仿宋" w:eastAsia="仿宋"/>
          <w:kern w:val="0"/>
          <w:sz w:val="24"/>
          <w:szCs w:val="24"/>
        </w:rPr>
        <w:t>符合性审查资料表如下：</w:t>
      </w:r>
    </w:p>
    <w:tbl>
      <w:tblPr>
        <w:tblStyle w:val="65"/>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vAlign w:val="center"/>
          </w:tcPr>
          <w:p>
            <w:pPr>
              <w:spacing w:line="240" w:lineRule="exact"/>
              <w:jc w:val="center"/>
              <w:rPr>
                <w:rFonts w:ascii="仿宋" w:hAnsi="仿宋" w:eastAsia="仿宋" w:cs="宋体"/>
                <w:b/>
                <w:kern w:val="0"/>
                <w:sz w:val="21"/>
                <w:szCs w:val="21"/>
              </w:rPr>
            </w:pPr>
            <w:r>
              <w:rPr>
                <w:rFonts w:hint="eastAsia" w:ascii="仿宋" w:hAnsi="仿宋" w:eastAsia="仿宋" w:cs="宋体"/>
                <w:b/>
                <w:kern w:val="0"/>
                <w:sz w:val="21"/>
                <w:szCs w:val="21"/>
              </w:rPr>
              <w:t>序号</w:t>
            </w:r>
          </w:p>
        </w:tc>
        <w:tc>
          <w:tcPr>
            <w:tcW w:w="3546" w:type="dxa"/>
            <w:gridSpan w:val="2"/>
            <w:vAlign w:val="center"/>
          </w:tcPr>
          <w:p>
            <w:pPr>
              <w:spacing w:line="240" w:lineRule="exact"/>
              <w:jc w:val="center"/>
              <w:rPr>
                <w:rFonts w:ascii="仿宋" w:hAnsi="仿宋" w:eastAsia="仿宋" w:cs="宋体"/>
                <w:b/>
                <w:kern w:val="0"/>
                <w:sz w:val="21"/>
                <w:szCs w:val="21"/>
              </w:rPr>
            </w:pPr>
            <w:r>
              <w:rPr>
                <w:rFonts w:hint="eastAsia" w:ascii="仿宋" w:hAnsi="仿宋" w:eastAsia="仿宋" w:cs="宋体"/>
                <w:b/>
                <w:kern w:val="0"/>
                <w:sz w:val="21"/>
                <w:szCs w:val="21"/>
              </w:rPr>
              <w:t>评审因素</w:t>
            </w:r>
          </w:p>
        </w:tc>
        <w:tc>
          <w:tcPr>
            <w:tcW w:w="5409" w:type="dxa"/>
            <w:vAlign w:val="center"/>
          </w:tcPr>
          <w:p>
            <w:pPr>
              <w:spacing w:line="240" w:lineRule="exact"/>
              <w:jc w:val="center"/>
              <w:rPr>
                <w:rFonts w:ascii="仿宋" w:hAnsi="仿宋" w:eastAsia="仿宋" w:cs="宋体"/>
                <w:b/>
                <w:kern w:val="0"/>
                <w:sz w:val="21"/>
                <w:szCs w:val="21"/>
              </w:rPr>
            </w:pPr>
            <w:r>
              <w:rPr>
                <w:rFonts w:hint="eastAsia" w:ascii="仿宋" w:hAnsi="仿宋" w:eastAsia="仿宋"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75" w:type="dxa"/>
            <w:vMerge w:val="restart"/>
            <w:vAlign w:val="center"/>
          </w:tcPr>
          <w:p>
            <w:pPr>
              <w:spacing w:line="240" w:lineRule="exact"/>
              <w:jc w:val="center"/>
              <w:rPr>
                <w:rFonts w:ascii="仿宋" w:hAnsi="仿宋" w:eastAsia="仿宋" w:cs="宋体"/>
                <w:kern w:val="0"/>
                <w:sz w:val="21"/>
                <w:szCs w:val="21"/>
              </w:rPr>
            </w:pPr>
            <w:r>
              <w:rPr>
                <w:rFonts w:hint="eastAsia" w:ascii="仿宋" w:hAnsi="仿宋" w:eastAsia="仿宋" w:cs="宋体"/>
                <w:kern w:val="0"/>
                <w:sz w:val="21"/>
                <w:szCs w:val="21"/>
              </w:rPr>
              <w:t>1</w:t>
            </w:r>
          </w:p>
        </w:tc>
        <w:tc>
          <w:tcPr>
            <w:tcW w:w="1562" w:type="dxa"/>
            <w:vMerge w:val="restart"/>
            <w:vAlign w:val="center"/>
          </w:tcPr>
          <w:p>
            <w:pPr>
              <w:spacing w:line="240" w:lineRule="exact"/>
              <w:rPr>
                <w:rFonts w:ascii="仿宋" w:hAnsi="仿宋" w:eastAsia="仿宋" w:cs="宋体"/>
                <w:kern w:val="0"/>
                <w:sz w:val="21"/>
                <w:szCs w:val="21"/>
              </w:rPr>
            </w:pPr>
            <w:r>
              <w:rPr>
                <w:rFonts w:hint="eastAsia" w:ascii="仿宋" w:hAnsi="仿宋" w:eastAsia="仿宋" w:cs="宋体"/>
                <w:kern w:val="0"/>
                <w:sz w:val="21"/>
                <w:szCs w:val="21"/>
              </w:rPr>
              <w:t>有效性审查</w:t>
            </w:r>
          </w:p>
        </w:tc>
        <w:tc>
          <w:tcPr>
            <w:tcW w:w="1984" w:type="dxa"/>
            <w:vAlign w:val="center"/>
          </w:tcPr>
          <w:p>
            <w:pPr>
              <w:spacing w:line="240" w:lineRule="exact"/>
              <w:rPr>
                <w:rFonts w:ascii="仿宋" w:hAnsi="仿宋" w:eastAsia="仿宋" w:cs="宋体"/>
                <w:kern w:val="0"/>
                <w:sz w:val="21"/>
                <w:szCs w:val="21"/>
              </w:rPr>
            </w:pPr>
            <w:r>
              <w:rPr>
                <w:rFonts w:hint="eastAsia" w:ascii="仿宋" w:hAnsi="仿宋" w:eastAsia="仿宋"/>
                <w:sz w:val="21"/>
                <w:szCs w:val="21"/>
              </w:rPr>
              <w:t>投标文件签署</w:t>
            </w:r>
          </w:p>
        </w:tc>
        <w:tc>
          <w:tcPr>
            <w:tcW w:w="5409" w:type="dxa"/>
            <w:vAlign w:val="center"/>
          </w:tcPr>
          <w:p>
            <w:pPr>
              <w:spacing w:line="240" w:lineRule="exact"/>
              <w:rPr>
                <w:rFonts w:ascii="仿宋" w:hAnsi="仿宋" w:eastAsia="仿宋" w:cs="宋体"/>
                <w:kern w:val="0"/>
                <w:sz w:val="21"/>
                <w:szCs w:val="21"/>
              </w:rPr>
            </w:pPr>
            <w:r>
              <w:rPr>
                <w:rFonts w:hint="eastAsia" w:ascii="仿宋" w:hAnsi="仿宋" w:eastAsia="仿宋"/>
                <w:sz w:val="21"/>
                <w:szCs w:val="21"/>
              </w:rPr>
              <w:t>投标文件上法定代表人或其授权代表人的签字齐全。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vAlign w:val="center"/>
          </w:tcPr>
          <w:p>
            <w:pPr>
              <w:spacing w:line="240" w:lineRule="exact"/>
              <w:jc w:val="center"/>
              <w:rPr>
                <w:rFonts w:ascii="仿宋" w:hAnsi="仿宋" w:eastAsia="仿宋" w:cs="宋体"/>
                <w:kern w:val="0"/>
                <w:sz w:val="21"/>
                <w:szCs w:val="21"/>
              </w:rPr>
            </w:pPr>
          </w:p>
        </w:tc>
        <w:tc>
          <w:tcPr>
            <w:tcW w:w="1562" w:type="dxa"/>
            <w:vMerge w:val="continue"/>
            <w:vAlign w:val="center"/>
          </w:tcPr>
          <w:p>
            <w:pPr>
              <w:spacing w:line="240" w:lineRule="exact"/>
              <w:rPr>
                <w:rFonts w:ascii="仿宋" w:hAnsi="仿宋" w:eastAsia="仿宋" w:cs="宋体"/>
                <w:kern w:val="0"/>
                <w:sz w:val="21"/>
                <w:szCs w:val="21"/>
              </w:rPr>
            </w:pPr>
          </w:p>
        </w:tc>
        <w:tc>
          <w:tcPr>
            <w:tcW w:w="1984" w:type="dxa"/>
            <w:vAlign w:val="center"/>
          </w:tcPr>
          <w:p>
            <w:pPr>
              <w:spacing w:line="240" w:lineRule="exact"/>
              <w:rPr>
                <w:rFonts w:ascii="仿宋" w:hAnsi="仿宋" w:eastAsia="仿宋" w:cs="仿宋_GB2312"/>
                <w:sz w:val="21"/>
                <w:szCs w:val="21"/>
                <w:lang w:val="zh-CN"/>
              </w:rPr>
            </w:pPr>
            <w:r>
              <w:rPr>
                <w:rFonts w:hint="eastAsia" w:ascii="仿宋" w:hAnsi="仿宋" w:eastAsia="仿宋" w:cs="仿宋_GB2312"/>
                <w:sz w:val="21"/>
                <w:szCs w:val="21"/>
                <w:lang w:val="zh-CN"/>
              </w:rPr>
              <w:t>投标方案</w:t>
            </w:r>
          </w:p>
        </w:tc>
        <w:tc>
          <w:tcPr>
            <w:tcW w:w="5409" w:type="dxa"/>
            <w:vAlign w:val="center"/>
          </w:tcPr>
          <w:p>
            <w:pPr>
              <w:spacing w:line="240" w:lineRule="exact"/>
              <w:rPr>
                <w:rFonts w:ascii="仿宋" w:hAnsi="仿宋" w:eastAsia="仿宋" w:cs="宋体"/>
                <w:kern w:val="0"/>
                <w:sz w:val="21"/>
                <w:szCs w:val="21"/>
              </w:rPr>
            </w:pPr>
            <w:r>
              <w:rPr>
                <w:rFonts w:hint="eastAsia" w:ascii="仿宋" w:hAnsi="仿宋" w:eastAsia="仿宋" w:cs="仿宋_GB2312"/>
                <w:sz w:val="21"/>
                <w:szCs w:val="21"/>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vAlign w:val="center"/>
          </w:tcPr>
          <w:p>
            <w:pPr>
              <w:spacing w:line="240" w:lineRule="exact"/>
              <w:jc w:val="center"/>
              <w:rPr>
                <w:rFonts w:ascii="仿宋" w:hAnsi="仿宋" w:eastAsia="仿宋" w:cs="宋体"/>
                <w:kern w:val="0"/>
                <w:sz w:val="21"/>
                <w:szCs w:val="21"/>
              </w:rPr>
            </w:pPr>
          </w:p>
        </w:tc>
        <w:tc>
          <w:tcPr>
            <w:tcW w:w="1562" w:type="dxa"/>
            <w:vMerge w:val="continue"/>
            <w:vAlign w:val="center"/>
          </w:tcPr>
          <w:p>
            <w:pPr>
              <w:spacing w:line="240" w:lineRule="exact"/>
              <w:rPr>
                <w:rFonts w:ascii="仿宋" w:hAnsi="仿宋" w:eastAsia="仿宋" w:cs="宋体"/>
                <w:kern w:val="0"/>
                <w:sz w:val="21"/>
                <w:szCs w:val="21"/>
              </w:rPr>
            </w:pPr>
          </w:p>
        </w:tc>
        <w:tc>
          <w:tcPr>
            <w:tcW w:w="1984" w:type="dxa"/>
            <w:vAlign w:val="center"/>
          </w:tcPr>
          <w:p>
            <w:pPr>
              <w:spacing w:line="240" w:lineRule="exact"/>
              <w:rPr>
                <w:rFonts w:ascii="仿宋" w:hAnsi="仿宋" w:eastAsia="仿宋" w:cs="仿宋_GB2312"/>
                <w:sz w:val="21"/>
                <w:szCs w:val="21"/>
                <w:lang w:val="zh-CN"/>
              </w:rPr>
            </w:pPr>
            <w:r>
              <w:rPr>
                <w:rFonts w:hint="eastAsia" w:ascii="仿宋" w:hAnsi="仿宋" w:eastAsia="仿宋"/>
                <w:sz w:val="21"/>
                <w:szCs w:val="21"/>
              </w:rPr>
              <w:t>报价唯一</w:t>
            </w:r>
          </w:p>
        </w:tc>
        <w:tc>
          <w:tcPr>
            <w:tcW w:w="5409" w:type="dxa"/>
            <w:vAlign w:val="center"/>
          </w:tcPr>
          <w:p>
            <w:pPr>
              <w:spacing w:line="240" w:lineRule="exact"/>
              <w:rPr>
                <w:rFonts w:ascii="仿宋" w:hAnsi="仿宋" w:eastAsia="仿宋" w:cs="宋体"/>
                <w:kern w:val="0"/>
                <w:sz w:val="21"/>
                <w:szCs w:val="21"/>
              </w:rPr>
            </w:pPr>
            <w:r>
              <w:rPr>
                <w:rFonts w:hint="eastAsia" w:ascii="仿宋" w:hAnsi="仿宋" w:eastAsia="仿宋" w:cs="仿宋_GB2312"/>
                <w:sz w:val="21"/>
                <w:szCs w:val="21"/>
                <w:lang w:val="zh-CN"/>
              </w:rPr>
              <w:t>只能在预算金额和最高限价内报价，</w:t>
            </w:r>
            <w:r>
              <w:rPr>
                <w:rFonts w:hint="eastAsia" w:ascii="仿宋" w:hAnsi="仿宋" w:eastAsia="仿宋"/>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675" w:type="dxa"/>
            <w:vAlign w:val="center"/>
          </w:tcPr>
          <w:p>
            <w:pPr>
              <w:spacing w:line="240" w:lineRule="exact"/>
              <w:jc w:val="center"/>
              <w:rPr>
                <w:rFonts w:ascii="仿宋" w:hAnsi="仿宋" w:eastAsia="仿宋" w:cs="宋体"/>
                <w:kern w:val="0"/>
                <w:sz w:val="21"/>
                <w:szCs w:val="21"/>
              </w:rPr>
            </w:pPr>
            <w:r>
              <w:rPr>
                <w:rFonts w:hint="eastAsia" w:ascii="仿宋" w:hAnsi="仿宋" w:eastAsia="仿宋" w:cs="宋体"/>
                <w:kern w:val="0"/>
                <w:sz w:val="21"/>
                <w:szCs w:val="21"/>
              </w:rPr>
              <w:t>2</w:t>
            </w:r>
          </w:p>
        </w:tc>
        <w:tc>
          <w:tcPr>
            <w:tcW w:w="1562" w:type="dxa"/>
            <w:vAlign w:val="center"/>
          </w:tcPr>
          <w:p>
            <w:pPr>
              <w:spacing w:line="240" w:lineRule="exact"/>
              <w:rPr>
                <w:rFonts w:ascii="仿宋" w:hAnsi="仿宋" w:eastAsia="仿宋" w:cs="宋体"/>
                <w:kern w:val="0"/>
                <w:sz w:val="21"/>
                <w:szCs w:val="21"/>
              </w:rPr>
            </w:pPr>
            <w:r>
              <w:rPr>
                <w:rFonts w:hint="eastAsia" w:ascii="仿宋" w:hAnsi="仿宋" w:eastAsia="仿宋" w:cs="宋体"/>
                <w:kern w:val="0"/>
                <w:sz w:val="21"/>
                <w:szCs w:val="21"/>
              </w:rPr>
              <w:t>完整性审查</w:t>
            </w:r>
          </w:p>
        </w:tc>
        <w:tc>
          <w:tcPr>
            <w:tcW w:w="1984" w:type="dxa"/>
            <w:vAlign w:val="center"/>
          </w:tcPr>
          <w:p>
            <w:pPr>
              <w:spacing w:line="240" w:lineRule="exact"/>
              <w:rPr>
                <w:rFonts w:ascii="仿宋" w:hAnsi="仿宋" w:eastAsia="仿宋" w:cs="宋体"/>
                <w:kern w:val="0"/>
                <w:sz w:val="21"/>
                <w:szCs w:val="21"/>
              </w:rPr>
            </w:pPr>
            <w:r>
              <w:rPr>
                <w:rFonts w:hint="eastAsia" w:ascii="仿宋" w:hAnsi="仿宋" w:eastAsia="仿宋" w:cs="仿宋_GB2312"/>
                <w:sz w:val="21"/>
                <w:szCs w:val="21"/>
                <w:lang w:val="zh-CN"/>
              </w:rPr>
              <w:t>投标文件份数</w:t>
            </w:r>
          </w:p>
        </w:tc>
        <w:tc>
          <w:tcPr>
            <w:tcW w:w="5409" w:type="dxa"/>
            <w:vAlign w:val="center"/>
          </w:tcPr>
          <w:p>
            <w:pPr>
              <w:spacing w:line="240" w:lineRule="exact"/>
              <w:rPr>
                <w:rFonts w:ascii="仿宋" w:hAnsi="仿宋" w:eastAsia="仿宋" w:cs="宋体"/>
                <w:kern w:val="0"/>
                <w:sz w:val="21"/>
                <w:szCs w:val="21"/>
              </w:rPr>
            </w:pPr>
            <w:r>
              <w:rPr>
                <w:rFonts w:hint="eastAsia" w:ascii="仿宋" w:hAnsi="仿宋" w:eastAsia="仿宋" w:cs="仿宋_GB2312"/>
                <w:sz w:val="21"/>
                <w:szCs w:val="21"/>
                <w:lang w:val="zh-CN"/>
              </w:rPr>
              <w:t>投标文件正、副本数量符合招标文件要求。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Align w:val="center"/>
          </w:tcPr>
          <w:p>
            <w:pPr>
              <w:spacing w:line="240" w:lineRule="exact"/>
              <w:jc w:val="center"/>
              <w:rPr>
                <w:rFonts w:ascii="仿宋" w:hAnsi="仿宋" w:eastAsia="仿宋" w:cs="宋体"/>
                <w:kern w:val="0"/>
                <w:sz w:val="21"/>
                <w:szCs w:val="21"/>
              </w:rPr>
            </w:pPr>
            <w:r>
              <w:rPr>
                <w:rFonts w:hint="eastAsia" w:ascii="仿宋" w:hAnsi="仿宋" w:eastAsia="仿宋" w:cs="宋体"/>
                <w:kern w:val="0"/>
                <w:sz w:val="21"/>
                <w:szCs w:val="21"/>
              </w:rPr>
              <w:t>3</w:t>
            </w:r>
          </w:p>
        </w:tc>
        <w:tc>
          <w:tcPr>
            <w:tcW w:w="1562" w:type="dxa"/>
            <w:vAlign w:val="center"/>
          </w:tcPr>
          <w:p>
            <w:pPr>
              <w:spacing w:line="240" w:lineRule="exact"/>
              <w:rPr>
                <w:rFonts w:ascii="仿宋" w:hAnsi="仿宋" w:eastAsia="仿宋" w:cs="宋体"/>
                <w:kern w:val="0"/>
                <w:sz w:val="21"/>
                <w:szCs w:val="21"/>
              </w:rPr>
            </w:pPr>
            <w:r>
              <w:rPr>
                <w:rFonts w:hint="eastAsia" w:ascii="仿宋" w:hAnsi="仿宋" w:eastAsia="仿宋" w:cs="宋体"/>
                <w:kern w:val="0"/>
                <w:sz w:val="21"/>
                <w:szCs w:val="21"/>
              </w:rPr>
              <w:t>技术部分</w:t>
            </w:r>
          </w:p>
        </w:tc>
        <w:tc>
          <w:tcPr>
            <w:tcW w:w="1984" w:type="dxa"/>
            <w:vAlign w:val="center"/>
          </w:tcPr>
          <w:p>
            <w:pPr>
              <w:spacing w:line="240" w:lineRule="exact"/>
              <w:rPr>
                <w:rFonts w:ascii="仿宋" w:hAnsi="仿宋" w:eastAsia="仿宋" w:cs="宋体"/>
                <w:kern w:val="0"/>
                <w:sz w:val="21"/>
                <w:szCs w:val="21"/>
              </w:rPr>
            </w:pPr>
            <w:r>
              <w:rPr>
                <w:rFonts w:hint="eastAsia" w:ascii="仿宋" w:hAnsi="仿宋" w:eastAsia="仿宋" w:cs="宋体"/>
                <w:kern w:val="0"/>
                <w:sz w:val="21"/>
                <w:szCs w:val="21"/>
              </w:rPr>
              <w:t>投标文件内容</w:t>
            </w:r>
          </w:p>
        </w:tc>
        <w:tc>
          <w:tcPr>
            <w:tcW w:w="5409" w:type="dxa"/>
            <w:vAlign w:val="center"/>
          </w:tcPr>
          <w:p>
            <w:pPr>
              <w:spacing w:line="240" w:lineRule="exact"/>
              <w:rPr>
                <w:rFonts w:ascii="仿宋" w:hAnsi="仿宋" w:eastAsia="仿宋" w:cs="宋体"/>
                <w:kern w:val="0"/>
                <w:sz w:val="21"/>
                <w:szCs w:val="21"/>
              </w:rPr>
            </w:pPr>
            <w:r>
              <w:rPr>
                <w:rFonts w:hint="eastAsia" w:ascii="仿宋" w:hAnsi="仿宋" w:eastAsia="仿宋" w:cs="宋体"/>
                <w:kern w:val="0"/>
                <w:sz w:val="21"/>
                <w:szCs w:val="21"/>
              </w:rPr>
              <w:t>本招标文件第二篇规定的招标内容作出响应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675" w:type="dxa"/>
            <w:vAlign w:val="center"/>
          </w:tcPr>
          <w:p>
            <w:pPr>
              <w:spacing w:line="240" w:lineRule="exact"/>
              <w:jc w:val="center"/>
              <w:rPr>
                <w:rFonts w:ascii="仿宋" w:hAnsi="仿宋" w:eastAsia="仿宋" w:cs="宋体"/>
                <w:kern w:val="0"/>
                <w:sz w:val="21"/>
                <w:szCs w:val="21"/>
              </w:rPr>
            </w:pPr>
            <w:r>
              <w:rPr>
                <w:rFonts w:hint="eastAsia" w:ascii="仿宋" w:hAnsi="仿宋" w:eastAsia="仿宋" w:cs="宋体"/>
                <w:kern w:val="0"/>
                <w:sz w:val="21"/>
                <w:szCs w:val="21"/>
              </w:rPr>
              <w:t>4</w:t>
            </w:r>
          </w:p>
        </w:tc>
        <w:tc>
          <w:tcPr>
            <w:tcW w:w="1562" w:type="dxa"/>
            <w:vAlign w:val="center"/>
          </w:tcPr>
          <w:p>
            <w:pPr>
              <w:spacing w:line="240" w:lineRule="exact"/>
              <w:rPr>
                <w:rFonts w:ascii="仿宋" w:hAnsi="仿宋" w:eastAsia="仿宋" w:cs="宋体"/>
                <w:kern w:val="0"/>
                <w:sz w:val="21"/>
                <w:szCs w:val="21"/>
              </w:rPr>
            </w:pPr>
            <w:r>
              <w:rPr>
                <w:rFonts w:hint="eastAsia" w:ascii="仿宋" w:hAnsi="仿宋" w:eastAsia="仿宋" w:cs="宋体"/>
                <w:kern w:val="0"/>
                <w:sz w:val="21"/>
                <w:szCs w:val="21"/>
              </w:rPr>
              <w:t>商务部分</w:t>
            </w:r>
          </w:p>
        </w:tc>
        <w:tc>
          <w:tcPr>
            <w:tcW w:w="1984" w:type="dxa"/>
            <w:vAlign w:val="center"/>
          </w:tcPr>
          <w:p>
            <w:pPr>
              <w:spacing w:line="240" w:lineRule="exact"/>
              <w:rPr>
                <w:rFonts w:ascii="仿宋" w:hAnsi="仿宋" w:eastAsia="仿宋" w:cs="宋体"/>
                <w:kern w:val="0"/>
                <w:sz w:val="21"/>
                <w:szCs w:val="21"/>
              </w:rPr>
            </w:pPr>
            <w:r>
              <w:rPr>
                <w:rFonts w:hint="eastAsia" w:ascii="仿宋" w:hAnsi="仿宋" w:eastAsia="仿宋" w:cs="宋体"/>
                <w:kern w:val="0"/>
                <w:sz w:val="21"/>
                <w:szCs w:val="21"/>
              </w:rPr>
              <w:t>投标文件内容</w:t>
            </w:r>
          </w:p>
        </w:tc>
        <w:tc>
          <w:tcPr>
            <w:tcW w:w="5409" w:type="dxa"/>
            <w:vAlign w:val="center"/>
          </w:tcPr>
          <w:p>
            <w:pPr>
              <w:spacing w:line="240" w:lineRule="exact"/>
              <w:rPr>
                <w:rFonts w:ascii="仿宋" w:hAnsi="仿宋" w:eastAsia="仿宋" w:cs="宋体"/>
                <w:kern w:val="0"/>
                <w:sz w:val="21"/>
                <w:szCs w:val="21"/>
              </w:rPr>
            </w:pPr>
            <w:r>
              <w:rPr>
                <w:rFonts w:hint="eastAsia" w:ascii="仿宋" w:hAnsi="仿宋" w:eastAsia="仿宋" w:cs="宋体"/>
                <w:kern w:val="0"/>
                <w:sz w:val="21"/>
                <w:szCs w:val="21"/>
              </w:rPr>
              <w:t>本招标文件第三篇规定的招标内容作出响应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rPr>
        <w:tc>
          <w:tcPr>
            <w:tcW w:w="675" w:type="dxa"/>
            <w:vAlign w:val="center"/>
          </w:tcPr>
          <w:p>
            <w:pPr>
              <w:spacing w:line="240" w:lineRule="exact"/>
              <w:jc w:val="center"/>
              <w:rPr>
                <w:rFonts w:ascii="仿宋" w:hAnsi="仿宋" w:eastAsia="仿宋" w:cs="宋体"/>
                <w:kern w:val="0"/>
                <w:sz w:val="21"/>
                <w:szCs w:val="21"/>
              </w:rPr>
            </w:pPr>
            <w:r>
              <w:rPr>
                <w:rFonts w:hint="eastAsia" w:ascii="仿宋" w:hAnsi="仿宋" w:eastAsia="仿宋" w:cs="宋体"/>
                <w:kern w:val="0"/>
                <w:sz w:val="21"/>
                <w:szCs w:val="21"/>
              </w:rPr>
              <w:t>5</w:t>
            </w:r>
          </w:p>
        </w:tc>
        <w:tc>
          <w:tcPr>
            <w:tcW w:w="1562" w:type="dxa"/>
            <w:vAlign w:val="center"/>
          </w:tcPr>
          <w:p>
            <w:pPr>
              <w:spacing w:line="240" w:lineRule="exact"/>
              <w:rPr>
                <w:rFonts w:ascii="仿宋" w:hAnsi="仿宋" w:eastAsia="仿宋" w:cs="宋体"/>
                <w:kern w:val="0"/>
                <w:sz w:val="21"/>
                <w:szCs w:val="21"/>
              </w:rPr>
            </w:pPr>
            <w:r>
              <w:rPr>
                <w:rFonts w:hint="eastAsia" w:ascii="仿宋" w:hAnsi="仿宋" w:eastAsia="仿宋" w:cs="宋体"/>
                <w:kern w:val="0"/>
                <w:sz w:val="21"/>
                <w:szCs w:val="21"/>
              </w:rPr>
              <w:t>投标有效期</w:t>
            </w:r>
          </w:p>
        </w:tc>
        <w:tc>
          <w:tcPr>
            <w:tcW w:w="1984" w:type="dxa"/>
            <w:vAlign w:val="center"/>
          </w:tcPr>
          <w:p>
            <w:pPr>
              <w:spacing w:line="240" w:lineRule="exact"/>
              <w:rPr>
                <w:rFonts w:ascii="仿宋" w:hAnsi="仿宋" w:eastAsia="仿宋" w:cs="宋体"/>
                <w:kern w:val="0"/>
                <w:sz w:val="21"/>
                <w:szCs w:val="21"/>
              </w:rPr>
            </w:pPr>
            <w:r>
              <w:rPr>
                <w:rFonts w:hint="eastAsia" w:ascii="仿宋" w:hAnsi="仿宋" w:eastAsia="仿宋" w:cs="宋体"/>
                <w:kern w:val="0"/>
                <w:sz w:val="21"/>
                <w:szCs w:val="21"/>
              </w:rPr>
              <w:t>投标文件内容</w:t>
            </w:r>
          </w:p>
        </w:tc>
        <w:tc>
          <w:tcPr>
            <w:tcW w:w="5409" w:type="dxa"/>
            <w:vAlign w:val="center"/>
          </w:tcPr>
          <w:p>
            <w:pPr>
              <w:spacing w:line="240" w:lineRule="exact"/>
              <w:rPr>
                <w:rFonts w:ascii="仿宋" w:hAnsi="仿宋" w:eastAsia="仿宋" w:cs="宋体"/>
                <w:kern w:val="0"/>
                <w:sz w:val="21"/>
                <w:szCs w:val="21"/>
              </w:rPr>
            </w:pPr>
            <w:r>
              <w:rPr>
                <w:rFonts w:hint="eastAsia" w:ascii="仿宋" w:hAnsi="仿宋" w:eastAsia="仿宋" w:cs="宋体"/>
                <w:kern w:val="0"/>
                <w:sz w:val="21"/>
                <w:szCs w:val="21"/>
              </w:rPr>
              <w:t>投标有效期为投标截止日期后九十天内</w:t>
            </w:r>
          </w:p>
        </w:tc>
      </w:tr>
    </w:tbl>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澄清有关问题。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由其法定代表人或法定代表人授权代表签字，其澄清的内容不得超出投标文件的范围或者改变投标文件的实质性内容。</w:t>
      </w:r>
    </w:p>
    <w:p>
      <w:pPr>
        <w:snapToGrid w:val="0"/>
        <w:spacing w:line="400" w:lineRule="exact"/>
        <w:ind w:firstLine="482" w:firstLineChars="200"/>
        <w:rPr>
          <w:rFonts w:ascii="仿宋" w:hAnsi="仿宋" w:eastAsia="仿宋"/>
          <w:b/>
          <w:sz w:val="24"/>
          <w:szCs w:val="24"/>
        </w:rPr>
      </w:pPr>
      <w:r>
        <w:rPr>
          <w:rFonts w:hint="eastAsia" w:ascii="仿宋" w:hAnsi="仿宋" w:eastAsia="仿宋"/>
          <w:b/>
          <w:sz w:val="24"/>
          <w:szCs w:val="24"/>
        </w:rPr>
        <w:t>综合评分法：</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（三）比较与评价。按招标文件中规定的评标方法和标准，对资格审查和符合性审查合格的投标文件进行商务和技术评分。</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同一</w:t>
      </w:r>
      <w:r>
        <w:rPr>
          <w:rFonts w:ascii="仿宋" w:hAnsi="仿宋" w:eastAsia="仿宋"/>
          <w:sz w:val="24"/>
          <w:szCs w:val="24"/>
        </w:rPr>
        <w:t>合同项</w:t>
      </w:r>
      <w:r>
        <w:rPr>
          <w:rFonts w:hint="eastAsia" w:ascii="仿宋" w:hAnsi="仿宋" w:eastAsia="仿宋"/>
          <w:sz w:val="24"/>
          <w:szCs w:val="24"/>
        </w:rPr>
        <w:t>（分包）</w:t>
      </w:r>
      <w:r>
        <w:rPr>
          <w:rFonts w:ascii="仿宋" w:hAnsi="仿宋" w:eastAsia="仿宋"/>
          <w:sz w:val="24"/>
          <w:szCs w:val="24"/>
        </w:rPr>
        <w:t>下</w:t>
      </w:r>
      <w:r>
        <w:rPr>
          <w:rFonts w:hint="eastAsia" w:ascii="仿宋" w:hAnsi="仿宋" w:eastAsia="仿宋"/>
          <w:sz w:val="24"/>
          <w:szCs w:val="24"/>
        </w:rPr>
        <w:t>为单一品目或非单一品目核心产品品牌的货物采购招标中，提供相同品牌产品且通过资格审查、符合性审查的不同投标人参加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评标委员会各成员独立对每个有效投标人（通过资格审查、</w:t>
      </w:r>
      <w:r>
        <w:rPr>
          <w:rFonts w:hint="eastAsia" w:ascii="仿宋" w:hAnsi="仿宋" w:eastAsia="仿宋" w:cs="宋体"/>
          <w:kern w:val="0"/>
          <w:sz w:val="24"/>
          <w:szCs w:val="24"/>
        </w:rPr>
        <w:t>符合性审查的投标人</w:t>
      </w:r>
      <w:r>
        <w:rPr>
          <w:rFonts w:hint="eastAsia" w:ascii="仿宋" w:hAnsi="仿宋" w:eastAsia="仿宋"/>
          <w:sz w:val="24"/>
          <w:szCs w:val="24"/>
        </w:rPr>
        <w:t>）的投标文件进行评价、打分，然后由评标委员会对各成员打分情况进行核查及复核，个别成员对同一投标人同一评分项的打分偏离较大的，应对投标人的投标文件进行再次核对，确属打分有误的，应及时进行修正。</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复核后，评标委员会汇总每个投标人每项评分因素的得分。</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（四）推荐中标候选人名单。</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按评审后得分由高到低的排列顺序</w:t>
      </w:r>
      <w:r>
        <w:rPr>
          <w:rFonts w:hint="eastAsia" w:ascii="仿宋" w:hAnsi="仿宋" w:eastAsia="仿宋" w:cs="宋体"/>
          <w:kern w:val="0"/>
          <w:sz w:val="24"/>
          <w:szCs w:val="24"/>
        </w:rPr>
        <w:t>推荐综合得分排名前三的投标人为本分包（项目）中标候选人，</w:t>
      </w:r>
      <w:r>
        <w:rPr>
          <w:rFonts w:hint="eastAsia" w:ascii="仿宋" w:hAnsi="仿宋" w:eastAsia="仿宋"/>
          <w:sz w:val="24"/>
          <w:szCs w:val="24"/>
        </w:rPr>
        <w:t>排名第一的为第一中标候选人。得分相同的，按投标报价由低到高顺序排列。得分且投标报价相同的并列。</w:t>
      </w:r>
    </w:p>
    <w:p>
      <w:pPr>
        <w:pStyle w:val="3"/>
        <w:spacing w:line="400" w:lineRule="exact"/>
        <w:ind w:firstLine="482" w:firstLineChars="200"/>
        <w:rPr>
          <w:rFonts w:ascii="仿宋" w:hAnsi="仿宋" w:eastAsia="仿宋"/>
          <w:b/>
          <w:sz w:val="24"/>
          <w:szCs w:val="24"/>
        </w:rPr>
      </w:pPr>
      <w:bookmarkStart w:id="41" w:name="_Toc493506300"/>
      <w:bookmarkStart w:id="42" w:name="_Toc492721017"/>
      <w:bookmarkStart w:id="43" w:name="_Toc267320057"/>
      <w:r>
        <w:rPr>
          <w:rFonts w:hint="eastAsia" w:ascii="仿宋" w:hAnsi="仿宋" w:eastAsia="仿宋"/>
          <w:b/>
          <w:sz w:val="24"/>
          <w:szCs w:val="24"/>
        </w:rPr>
        <w:t>三、评标标准</w:t>
      </w:r>
      <w:bookmarkEnd w:id="41"/>
      <w:bookmarkEnd w:id="42"/>
      <w:bookmarkEnd w:id="43"/>
    </w:p>
    <w:p>
      <w:pPr>
        <w:snapToGrid w:val="0"/>
        <w:spacing w:line="400" w:lineRule="exact"/>
        <w:ind w:firstLine="482" w:firstLineChars="200"/>
        <w:rPr>
          <w:rFonts w:ascii="仿宋" w:hAnsi="仿宋" w:eastAsia="仿宋"/>
          <w:b/>
          <w:sz w:val="24"/>
          <w:szCs w:val="24"/>
        </w:rPr>
      </w:pPr>
      <w:r>
        <w:rPr>
          <w:rFonts w:hint="eastAsia" w:ascii="仿宋" w:hAnsi="仿宋" w:eastAsia="仿宋"/>
          <w:b/>
          <w:sz w:val="24"/>
          <w:szCs w:val="24"/>
        </w:rPr>
        <w:t>综合评分法：</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（一）评审因素</w:t>
      </w:r>
    </w:p>
    <w:tbl>
      <w:tblPr>
        <w:tblStyle w:val="65"/>
        <w:tblW w:w="9675"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
        <w:gridCol w:w="885"/>
        <w:gridCol w:w="1129"/>
        <w:gridCol w:w="911"/>
        <w:gridCol w:w="3978"/>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gridSpan w:val="2"/>
            <w:vAlign w:val="center"/>
          </w:tcPr>
          <w:p>
            <w:pPr>
              <w:spacing w:line="240" w:lineRule="atLeast"/>
              <w:ind w:firstLine="28"/>
              <w:jc w:val="center"/>
              <w:rPr>
                <w:rFonts w:ascii="仿宋" w:hAnsi="仿宋" w:eastAsia="仿宋"/>
                <w:b/>
                <w:sz w:val="21"/>
                <w:szCs w:val="21"/>
              </w:rPr>
            </w:pPr>
            <w:r>
              <w:rPr>
                <w:rFonts w:hint="eastAsia" w:ascii="仿宋" w:hAnsi="仿宋" w:eastAsia="仿宋"/>
                <w:b/>
                <w:sz w:val="21"/>
                <w:szCs w:val="21"/>
              </w:rPr>
              <w:t>序号</w:t>
            </w:r>
          </w:p>
        </w:tc>
        <w:tc>
          <w:tcPr>
            <w:tcW w:w="1129" w:type="dxa"/>
            <w:vAlign w:val="center"/>
          </w:tcPr>
          <w:p>
            <w:pPr>
              <w:spacing w:line="240" w:lineRule="atLeast"/>
              <w:ind w:firstLine="28"/>
              <w:jc w:val="center"/>
              <w:rPr>
                <w:rFonts w:ascii="仿宋" w:hAnsi="仿宋" w:eastAsia="仿宋"/>
                <w:b/>
                <w:sz w:val="21"/>
                <w:szCs w:val="21"/>
              </w:rPr>
            </w:pPr>
            <w:r>
              <w:rPr>
                <w:rFonts w:hint="eastAsia" w:ascii="仿宋" w:hAnsi="仿宋" w:eastAsia="仿宋"/>
                <w:b/>
                <w:sz w:val="21"/>
                <w:szCs w:val="21"/>
              </w:rPr>
              <w:t>评分因素</w:t>
            </w:r>
          </w:p>
          <w:p>
            <w:pPr>
              <w:spacing w:line="240" w:lineRule="atLeast"/>
              <w:ind w:firstLine="28"/>
              <w:jc w:val="center"/>
              <w:rPr>
                <w:rFonts w:ascii="仿宋" w:hAnsi="仿宋" w:eastAsia="仿宋"/>
                <w:b/>
                <w:sz w:val="21"/>
                <w:szCs w:val="21"/>
              </w:rPr>
            </w:pPr>
            <w:r>
              <w:rPr>
                <w:rFonts w:hint="eastAsia" w:ascii="仿宋" w:hAnsi="仿宋" w:eastAsia="仿宋"/>
                <w:b/>
                <w:sz w:val="21"/>
                <w:szCs w:val="21"/>
              </w:rPr>
              <w:t>及权重</w:t>
            </w:r>
          </w:p>
        </w:tc>
        <w:tc>
          <w:tcPr>
            <w:tcW w:w="911" w:type="dxa"/>
            <w:vAlign w:val="center"/>
          </w:tcPr>
          <w:p>
            <w:pPr>
              <w:spacing w:line="240" w:lineRule="atLeast"/>
              <w:ind w:firstLine="28"/>
              <w:jc w:val="center"/>
              <w:rPr>
                <w:rFonts w:ascii="仿宋" w:hAnsi="仿宋" w:eastAsia="仿宋"/>
                <w:b/>
                <w:sz w:val="21"/>
                <w:szCs w:val="21"/>
              </w:rPr>
            </w:pPr>
            <w:r>
              <w:rPr>
                <w:rFonts w:hint="eastAsia" w:ascii="仿宋" w:hAnsi="仿宋" w:eastAsia="仿宋"/>
                <w:b/>
                <w:sz w:val="21"/>
                <w:szCs w:val="21"/>
              </w:rPr>
              <w:t>分值</w:t>
            </w:r>
          </w:p>
        </w:tc>
        <w:tc>
          <w:tcPr>
            <w:tcW w:w="3978" w:type="dxa"/>
            <w:vAlign w:val="center"/>
          </w:tcPr>
          <w:p>
            <w:pPr>
              <w:spacing w:line="240" w:lineRule="atLeast"/>
              <w:ind w:firstLine="28"/>
              <w:jc w:val="center"/>
              <w:rPr>
                <w:rFonts w:ascii="仿宋" w:hAnsi="仿宋" w:eastAsia="仿宋"/>
                <w:b/>
                <w:sz w:val="21"/>
                <w:szCs w:val="21"/>
              </w:rPr>
            </w:pPr>
            <w:r>
              <w:rPr>
                <w:rFonts w:hint="eastAsia" w:ascii="仿宋" w:hAnsi="仿宋" w:eastAsia="仿宋"/>
                <w:b/>
                <w:sz w:val="21"/>
                <w:szCs w:val="21"/>
              </w:rPr>
              <w:t>评分标准</w:t>
            </w:r>
          </w:p>
        </w:tc>
        <w:tc>
          <w:tcPr>
            <w:tcW w:w="2442" w:type="dxa"/>
            <w:vAlign w:val="center"/>
          </w:tcPr>
          <w:p>
            <w:pPr>
              <w:pStyle w:val="179"/>
              <w:spacing w:before="0" w:after="0" w:line="240" w:lineRule="atLeast"/>
              <w:rPr>
                <w:rFonts w:ascii="仿宋" w:hAnsi="仿宋" w:eastAsia="仿宋"/>
                <w:sz w:val="21"/>
                <w:szCs w:val="21"/>
              </w:rPr>
            </w:pPr>
            <w:r>
              <w:rPr>
                <w:rFonts w:hint="eastAsia" w:ascii="仿宋" w:hAnsi="仿宋" w:eastAsia="仿宋"/>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gridSpan w:val="2"/>
            <w:vAlign w:val="center"/>
          </w:tcPr>
          <w:p>
            <w:pPr>
              <w:spacing w:line="240" w:lineRule="atLeast"/>
              <w:ind w:firstLine="28"/>
              <w:jc w:val="center"/>
              <w:rPr>
                <w:rFonts w:ascii="仿宋" w:hAnsi="仿宋" w:eastAsia="仿宋"/>
                <w:b/>
                <w:sz w:val="21"/>
                <w:szCs w:val="21"/>
              </w:rPr>
            </w:pPr>
            <w:r>
              <w:rPr>
                <w:rFonts w:hint="eastAsia" w:ascii="仿宋" w:hAnsi="仿宋" w:eastAsia="仿宋"/>
                <w:b/>
                <w:sz w:val="21"/>
                <w:szCs w:val="21"/>
              </w:rPr>
              <w:t>1</w:t>
            </w:r>
          </w:p>
        </w:tc>
        <w:tc>
          <w:tcPr>
            <w:tcW w:w="1129" w:type="dxa"/>
            <w:vAlign w:val="center"/>
          </w:tcPr>
          <w:p>
            <w:pPr>
              <w:spacing w:line="240" w:lineRule="atLeast"/>
              <w:ind w:firstLine="28"/>
              <w:jc w:val="center"/>
              <w:rPr>
                <w:rFonts w:ascii="仿宋" w:hAnsi="仿宋" w:eastAsia="仿宋"/>
                <w:b/>
                <w:sz w:val="21"/>
                <w:szCs w:val="21"/>
              </w:rPr>
            </w:pPr>
            <w:r>
              <w:rPr>
                <w:rFonts w:hint="eastAsia" w:ascii="仿宋" w:hAnsi="仿宋" w:eastAsia="仿宋"/>
                <w:b/>
                <w:sz w:val="21"/>
                <w:szCs w:val="21"/>
              </w:rPr>
              <w:t>投标报价</w:t>
            </w:r>
          </w:p>
          <w:p>
            <w:pPr>
              <w:spacing w:line="240" w:lineRule="atLeast"/>
              <w:ind w:firstLine="28"/>
              <w:jc w:val="center"/>
              <w:rPr>
                <w:rFonts w:ascii="仿宋" w:hAnsi="仿宋" w:eastAsia="仿宋"/>
                <w:b/>
                <w:sz w:val="21"/>
                <w:szCs w:val="21"/>
              </w:rPr>
            </w:pPr>
            <w:r>
              <w:rPr>
                <w:rFonts w:hint="eastAsia" w:ascii="仿宋" w:hAnsi="仿宋" w:eastAsia="仿宋"/>
                <w:b/>
                <w:sz w:val="21"/>
                <w:szCs w:val="21"/>
              </w:rPr>
              <w:t>（40%）</w:t>
            </w:r>
          </w:p>
        </w:tc>
        <w:tc>
          <w:tcPr>
            <w:tcW w:w="911" w:type="dxa"/>
            <w:vAlign w:val="center"/>
          </w:tcPr>
          <w:p>
            <w:pPr>
              <w:spacing w:line="240" w:lineRule="atLeast"/>
              <w:ind w:firstLine="28"/>
              <w:jc w:val="center"/>
              <w:rPr>
                <w:rFonts w:ascii="仿宋" w:hAnsi="仿宋" w:eastAsia="仿宋"/>
                <w:b/>
                <w:sz w:val="21"/>
                <w:szCs w:val="21"/>
              </w:rPr>
            </w:pPr>
            <w:r>
              <w:rPr>
                <w:rFonts w:hint="eastAsia" w:ascii="仿宋" w:hAnsi="仿宋" w:eastAsia="仿宋"/>
                <w:b/>
                <w:sz w:val="21"/>
                <w:szCs w:val="21"/>
              </w:rPr>
              <w:t>40</w:t>
            </w:r>
          </w:p>
        </w:tc>
        <w:tc>
          <w:tcPr>
            <w:tcW w:w="3978" w:type="dxa"/>
            <w:vAlign w:val="center"/>
          </w:tcPr>
          <w:p>
            <w:pPr>
              <w:spacing w:line="240" w:lineRule="atLeast"/>
              <w:ind w:firstLine="28"/>
              <w:jc w:val="left"/>
              <w:rPr>
                <w:rFonts w:ascii="仿宋" w:hAnsi="仿宋" w:eastAsia="仿宋"/>
                <w:b/>
                <w:sz w:val="21"/>
                <w:szCs w:val="21"/>
              </w:rPr>
            </w:pPr>
            <w:r>
              <w:rPr>
                <w:rFonts w:hint="eastAsia" w:ascii="仿宋" w:hAnsi="仿宋" w:eastAsia="仿宋"/>
                <w:b/>
                <w:sz w:val="21"/>
                <w:szCs w:val="21"/>
              </w:rPr>
              <w:t>有效的投标报价中的最低价为评标基准价，按照下列公式计算每个投标人的投标价格得分。</w:t>
            </w:r>
          </w:p>
          <w:p>
            <w:pPr>
              <w:spacing w:line="240" w:lineRule="atLeast"/>
              <w:ind w:firstLine="28"/>
              <w:jc w:val="left"/>
              <w:rPr>
                <w:rFonts w:ascii="仿宋" w:hAnsi="仿宋" w:eastAsia="仿宋"/>
                <w:b/>
                <w:sz w:val="21"/>
                <w:szCs w:val="21"/>
              </w:rPr>
            </w:pPr>
            <w:r>
              <w:rPr>
                <w:rFonts w:hint="eastAsia" w:ascii="仿宋" w:hAnsi="仿宋" w:eastAsia="仿宋"/>
                <w:b/>
                <w:sz w:val="21"/>
                <w:szCs w:val="21"/>
              </w:rPr>
              <w:t>投标报价得分＝（评标基准价/投标报价）×价格权重×100。</w:t>
            </w:r>
          </w:p>
        </w:tc>
        <w:tc>
          <w:tcPr>
            <w:tcW w:w="2442" w:type="dxa"/>
            <w:vAlign w:val="center"/>
          </w:tcPr>
          <w:p>
            <w:pPr>
              <w:spacing w:line="240" w:lineRule="atLeast"/>
              <w:ind w:left="-38"/>
              <w:rPr>
                <w:rFonts w:ascii="仿宋" w:hAnsi="仿宋" w:eastAsia="仿宋"/>
                <w:b/>
                <w:sz w:val="21"/>
                <w:szCs w:val="21"/>
              </w:rPr>
            </w:pPr>
            <w:r>
              <w:rPr>
                <w:rFonts w:hint="eastAsia" w:ascii="仿宋" w:hAnsi="仿宋" w:eastAsia="仿宋"/>
                <w:b/>
                <w:sz w:val="21"/>
                <w:szCs w:val="21"/>
              </w:rPr>
              <w:t>对小型和微型企业产品的价格给予6%-10%的扣除，用扣除后的价格参与评审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15" w:type="dxa"/>
            <w:gridSpan w:val="2"/>
            <w:vMerge w:val="restart"/>
            <w:vAlign w:val="center"/>
          </w:tcPr>
          <w:p>
            <w:pPr>
              <w:spacing w:line="240" w:lineRule="atLeast"/>
              <w:ind w:firstLine="28"/>
              <w:jc w:val="center"/>
              <w:rPr>
                <w:rFonts w:ascii="仿宋" w:hAnsi="仿宋" w:eastAsia="仿宋"/>
                <w:b/>
                <w:sz w:val="21"/>
                <w:szCs w:val="21"/>
              </w:rPr>
            </w:pPr>
            <w:r>
              <w:rPr>
                <w:rFonts w:hint="eastAsia" w:ascii="仿宋" w:hAnsi="仿宋" w:eastAsia="仿宋"/>
                <w:b/>
                <w:sz w:val="21"/>
                <w:szCs w:val="21"/>
              </w:rPr>
              <w:t>2</w:t>
            </w:r>
          </w:p>
        </w:tc>
        <w:tc>
          <w:tcPr>
            <w:tcW w:w="1129" w:type="dxa"/>
            <w:vMerge w:val="restart"/>
            <w:vAlign w:val="center"/>
          </w:tcPr>
          <w:p>
            <w:pPr>
              <w:spacing w:line="240" w:lineRule="atLeast"/>
              <w:ind w:firstLine="28"/>
              <w:jc w:val="center"/>
              <w:rPr>
                <w:rFonts w:ascii="仿宋" w:hAnsi="仿宋" w:eastAsia="仿宋"/>
                <w:b/>
                <w:sz w:val="21"/>
                <w:szCs w:val="21"/>
              </w:rPr>
            </w:pPr>
            <w:r>
              <w:rPr>
                <w:rFonts w:hint="eastAsia" w:ascii="仿宋" w:hAnsi="仿宋" w:eastAsia="仿宋"/>
                <w:b/>
                <w:sz w:val="21"/>
                <w:szCs w:val="21"/>
              </w:rPr>
              <w:t>技术部分</w:t>
            </w:r>
          </w:p>
          <w:p>
            <w:pPr>
              <w:spacing w:line="240" w:lineRule="atLeast"/>
              <w:ind w:firstLine="28"/>
              <w:jc w:val="center"/>
              <w:rPr>
                <w:rFonts w:ascii="仿宋" w:hAnsi="仿宋" w:eastAsia="仿宋"/>
                <w:b/>
                <w:sz w:val="21"/>
                <w:szCs w:val="21"/>
              </w:rPr>
            </w:pPr>
            <w:r>
              <w:rPr>
                <w:rFonts w:hint="eastAsia" w:ascii="仿宋" w:hAnsi="仿宋" w:eastAsia="仿宋"/>
                <w:b/>
                <w:sz w:val="21"/>
                <w:szCs w:val="21"/>
              </w:rPr>
              <w:t>（45%）</w:t>
            </w:r>
          </w:p>
        </w:tc>
        <w:tc>
          <w:tcPr>
            <w:tcW w:w="911" w:type="dxa"/>
            <w:vMerge w:val="restart"/>
            <w:vAlign w:val="center"/>
          </w:tcPr>
          <w:p>
            <w:pPr>
              <w:spacing w:line="240" w:lineRule="atLeast"/>
              <w:ind w:firstLine="28"/>
              <w:jc w:val="center"/>
              <w:rPr>
                <w:rFonts w:ascii="仿宋" w:hAnsi="仿宋" w:eastAsia="仿宋"/>
                <w:b/>
                <w:sz w:val="21"/>
                <w:szCs w:val="21"/>
              </w:rPr>
            </w:pPr>
            <w:r>
              <w:rPr>
                <w:rFonts w:hint="eastAsia" w:ascii="仿宋" w:hAnsi="仿宋" w:eastAsia="仿宋"/>
                <w:b/>
                <w:sz w:val="21"/>
                <w:szCs w:val="21"/>
              </w:rPr>
              <w:t>45</w:t>
            </w:r>
          </w:p>
        </w:tc>
        <w:tc>
          <w:tcPr>
            <w:tcW w:w="3978" w:type="dxa"/>
            <w:vAlign w:val="center"/>
          </w:tcPr>
          <w:p>
            <w:pPr>
              <w:spacing w:line="240" w:lineRule="atLeast"/>
              <w:ind w:firstLine="28"/>
              <w:jc w:val="left"/>
              <w:rPr>
                <w:rFonts w:ascii="仿宋" w:hAnsi="仿宋" w:eastAsia="仿宋"/>
                <w:b/>
                <w:sz w:val="21"/>
                <w:szCs w:val="21"/>
              </w:rPr>
            </w:pPr>
            <w:r>
              <w:rPr>
                <w:rFonts w:hint="eastAsia" w:ascii="仿宋" w:hAnsi="仿宋" w:eastAsia="仿宋"/>
                <w:b/>
                <w:sz w:val="21"/>
                <w:szCs w:val="21"/>
              </w:rPr>
              <w:t>A起评分：</w:t>
            </w:r>
          </w:p>
          <w:p>
            <w:pPr>
              <w:spacing w:line="240" w:lineRule="atLeast"/>
              <w:ind w:firstLine="28"/>
              <w:jc w:val="left"/>
              <w:rPr>
                <w:rFonts w:ascii="仿宋" w:hAnsi="仿宋" w:eastAsia="仿宋"/>
                <w:b/>
                <w:sz w:val="21"/>
                <w:szCs w:val="21"/>
              </w:rPr>
            </w:pPr>
            <w:r>
              <w:rPr>
                <w:rFonts w:hint="eastAsia" w:ascii="仿宋" w:hAnsi="仿宋" w:eastAsia="仿宋"/>
                <w:b/>
                <w:sz w:val="21"/>
                <w:szCs w:val="21"/>
              </w:rPr>
              <w:t>有效投标人的起评分为25分。</w:t>
            </w:r>
          </w:p>
        </w:tc>
        <w:tc>
          <w:tcPr>
            <w:tcW w:w="2442" w:type="dxa"/>
            <w:vMerge w:val="restart"/>
            <w:vAlign w:val="center"/>
          </w:tcPr>
          <w:p>
            <w:pPr>
              <w:spacing w:line="240" w:lineRule="atLeast"/>
              <w:rPr>
                <w:rFonts w:ascii="仿宋" w:hAnsi="仿宋" w:eastAsia="仿宋"/>
                <w:b/>
                <w:sz w:val="21"/>
                <w:szCs w:val="21"/>
              </w:rPr>
            </w:pPr>
            <w:r>
              <w:rPr>
                <w:rFonts w:hint="eastAsia" w:ascii="仿宋" w:hAnsi="仿宋" w:eastAsia="仿宋"/>
                <w:b/>
                <w:sz w:val="21"/>
                <w:szCs w:val="21"/>
              </w:rPr>
              <w:t>技术支撑材料：制造商公开发布且含有技术参数的印刷资料</w:t>
            </w:r>
            <w:r>
              <w:rPr>
                <w:rFonts w:hint="eastAsia" w:ascii="仿宋" w:hAnsi="仿宋" w:eastAsia="仿宋"/>
                <w:b/>
                <w:sz w:val="21"/>
                <w:szCs w:val="21"/>
                <w:lang w:eastAsia="zh-CN"/>
              </w:rPr>
              <w:t>或</w:t>
            </w:r>
            <w:r>
              <w:rPr>
                <w:rFonts w:hint="eastAsia" w:ascii="仿宋" w:hAnsi="仿宋" w:eastAsia="仿宋"/>
                <w:b/>
                <w:sz w:val="21"/>
                <w:szCs w:val="21"/>
              </w:rPr>
              <w:t>或加盖有制造商</w:t>
            </w:r>
            <w:r>
              <w:rPr>
                <w:rFonts w:hint="eastAsia" w:ascii="仿宋" w:hAnsi="仿宋" w:eastAsia="仿宋"/>
                <w:b/>
                <w:sz w:val="21"/>
                <w:szCs w:val="21"/>
                <w:lang w:eastAsia="zh-CN"/>
              </w:rPr>
              <w:t>鲜</w:t>
            </w:r>
            <w:r>
              <w:rPr>
                <w:rFonts w:hint="eastAsia" w:ascii="仿宋" w:hAnsi="仿宋" w:eastAsia="仿宋"/>
                <w:b/>
                <w:sz w:val="21"/>
                <w:szCs w:val="21"/>
              </w:rPr>
              <w:t>章的书面技术资料</w:t>
            </w:r>
            <w:r>
              <w:rPr>
                <w:rFonts w:hint="eastAsia" w:ascii="仿宋" w:hAnsi="仿宋" w:eastAsia="仿宋"/>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3" w:hRule="atLeast"/>
        </w:trPr>
        <w:tc>
          <w:tcPr>
            <w:tcW w:w="1215" w:type="dxa"/>
            <w:gridSpan w:val="2"/>
            <w:vMerge w:val="continue"/>
            <w:vAlign w:val="center"/>
          </w:tcPr>
          <w:p>
            <w:pPr>
              <w:spacing w:line="240" w:lineRule="atLeast"/>
              <w:ind w:firstLine="28"/>
              <w:jc w:val="left"/>
            </w:pPr>
          </w:p>
        </w:tc>
        <w:tc>
          <w:tcPr>
            <w:tcW w:w="1129" w:type="dxa"/>
            <w:vMerge w:val="continue"/>
            <w:vAlign w:val="center"/>
          </w:tcPr>
          <w:p>
            <w:pPr>
              <w:spacing w:line="240" w:lineRule="atLeast"/>
              <w:ind w:firstLine="28"/>
              <w:jc w:val="left"/>
            </w:pPr>
          </w:p>
        </w:tc>
        <w:tc>
          <w:tcPr>
            <w:tcW w:w="911" w:type="dxa"/>
            <w:vMerge w:val="continue"/>
            <w:vAlign w:val="center"/>
          </w:tcPr>
          <w:p>
            <w:pPr>
              <w:spacing w:line="240" w:lineRule="atLeast"/>
              <w:ind w:firstLine="28"/>
              <w:jc w:val="left"/>
            </w:pPr>
          </w:p>
        </w:tc>
        <w:tc>
          <w:tcPr>
            <w:tcW w:w="3978" w:type="dxa"/>
            <w:vAlign w:val="center"/>
          </w:tcPr>
          <w:p>
            <w:pPr>
              <w:spacing w:line="240" w:lineRule="atLeast"/>
              <w:ind w:firstLine="28"/>
              <w:jc w:val="left"/>
              <w:rPr>
                <w:rFonts w:ascii="仿宋" w:hAnsi="仿宋" w:eastAsia="仿宋"/>
                <w:b/>
                <w:sz w:val="21"/>
                <w:szCs w:val="21"/>
              </w:rPr>
            </w:pPr>
            <w:r>
              <w:rPr>
                <w:rFonts w:hint="eastAsia" w:ascii="仿宋" w:hAnsi="仿宋" w:eastAsia="仿宋"/>
                <w:b/>
                <w:sz w:val="21"/>
                <w:szCs w:val="21"/>
              </w:rPr>
              <w:t>B加分条款：</w:t>
            </w:r>
          </w:p>
          <w:p>
            <w:pPr>
              <w:spacing w:line="240" w:lineRule="atLeast"/>
              <w:ind w:firstLine="28"/>
              <w:jc w:val="left"/>
              <w:rPr>
                <w:rFonts w:ascii="仿宋" w:hAnsi="仿宋" w:eastAsia="仿宋"/>
                <w:b/>
                <w:sz w:val="21"/>
                <w:szCs w:val="21"/>
              </w:rPr>
            </w:pPr>
            <w:r>
              <w:rPr>
                <w:rFonts w:hint="eastAsia" w:ascii="仿宋" w:hAnsi="仿宋" w:eastAsia="仿宋"/>
                <w:b/>
                <w:sz w:val="21"/>
                <w:szCs w:val="21"/>
              </w:rPr>
              <w:t>1、投标货物相应技术参数高于招标货物重要技术参数（本招标文件第二篇中带（★）号标注的部分）要求的每条可加3分，最多不超过15分。</w:t>
            </w:r>
          </w:p>
          <w:p>
            <w:pPr>
              <w:spacing w:line="240" w:lineRule="atLeast"/>
              <w:ind w:firstLine="28"/>
              <w:jc w:val="left"/>
              <w:rPr>
                <w:rFonts w:ascii="仿宋" w:hAnsi="仿宋" w:eastAsia="仿宋"/>
                <w:b/>
                <w:sz w:val="21"/>
                <w:szCs w:val="21"/>
              </w:rPr>
            </w:pPr>
            <w:r>
              <w:rPr>
                <w:rFonts w:hint="eastAsia" w:ascii="仿宋" w:hAnsi="仿宋" w:eastAsia="仿宋"/>
                <w:b/>
                <w:sz w:val="21"/>
                <w:szCs w:val="21"/>
              </w:rPr>
              <w:t>2、一般性技术参数（非（★）号标注的部分）高于招标要求的每条可加1分，</w:t>
            </w:r>
          </w:p>
          <w:p>
            <w:pPr>
              <w:spacing w:line="240" w:lineRule="atLeast"/>
              <w:ind w:firstLine="28"/>
              <w:jc w:val="left"/>
              <w:rPr>
                <w:rFonts w:ascii="仿宋" w:hAnsi="仿宋" w:eastAsia="仿宋"/>
                <w:b/>
                <w:sz w:val="21"/>
                <w:szCs w:val="21"/>
              </w:rPr>
            </w:pPr>
            <w:r>
              <w:rPr>
                <w:rFonts w:hint="eastAsia" w:ascii="仿宋" w:hAnsi="仿宋" w:eastAsia="仿宋"/>
                <w:b/>
                <w:sz w:val="21"/>
                <w:szCs w:val="21"/>
              </w:rPr>
              <w:t>最多不超过5分。</w:t>
            </w:r>
          </w:p>
        </w:tc>
        <w:tc>
          <w:tcPr>
            <w:tcW w:w="2442" w:type="dxa"/>
            <w:vMerge w:val="continue"/>
            <w:vAlign w:val="center"/>
          </w:tcPr>
          <w:p>
            <w:pPr>
              <w:spacing w:line="240" w:lineRule="atLeast"/>
              <w:ind w:firstLine="28"/>
              <w:jc w:val="left"/>
              <w:rPr>
                <w:rFonts w:ascii="仿宋" w:hAnsi="仿宋"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trPr>
        <w:tc>
          <w:tcPr>
            <w:tcW w:w="1215" w:type="dxa"/>
            <w:gridSpan w:val="2"/>
            <w:vMerge w:val="continue"/>
            <w:vAlign w:val="center"/>
          </w:tcPr>
          <w:p>
            <w:pPr>
              <w:spacing w:line="240" w:lineRule="atLeast"/>
              <w:rPr>
                <w:b/>
              </w:rPr>
            </w:pPr>
          </w:p>
        </w:tc>
        <w:tc>
          <w:tcPr>
            <w:tcW w:w="1129" w:type="dxa"/>
            <w:vMerge w:val="continue"/>
            <w:vAlign w:val="center"/>
          </w:tcPr>
          <w:p>
            <w:pPr>
              <w:spacing w:line="240" w:lineRule="atLeast"/>
              <w:ind w:firstLine="28"/>
              <w:jc w:val="center"/>
              <w:rPr>
                <w:rFonts w:ascii="仿宋" w:hAnsi="仿宋" w:eastAsia="仿宋"/>
                <w:b/>
                <w:sz w:val="21"/>
                <w:szCs w:val="21"/>
              </w:rPr>
            </w:pPr>
          </w:p>
        </w:tc>
        <w:tc>
          <w:tcPr>
            <w:tcW w:w="911" w:type="dxa"/>
            <w:vMerge w:val="continue"/>
            <w:vAlign w:val="center"/>
          </w:tcPr>
          <w:p>
            <w:pPr>
              <w:spacing w:line="240" w:lineRule="atLeast"/>
              <w:ind w:firstLine="28"/>
              <w:jc w:val="center"/>
              <w:rPr>
                <w:rFonts w:ascii="仿宋" w:hAnsi="仿宋" w:eastAsia="仿宋"/>
                <w:b/>
                <w:sz w:val="21"/>
                <w:szCs w:val="21"/>
              </w:rPr>
            </w:pPr>
          </w:p>
        </w:tc>
        <w:tc>
          <w:tcPr>
            <w:tcW w:w="3978" w:type="dxa"/>
            <w:vAlign w:val="center"/>
          </w:tcPr>
          <w:p>
            <w:pPr>
              <w:spacing w:line="240" w:lineRule="atLeast"/>
              <w:ind w:firstLine="28"/>
              <w:jc w:val="left"/>
              <w:rPr>
                <w:rFonts w:ascii="仿宋" w:hAnsi="仿宋" w:eastAsia="仿宋"/>
                <w:b/>
                <w:sz w:val="21"/>
                <w:szCs w:val="21"/>
              </w:rPr>
            </w:pPr>
            <w:r>
              <w:rPr>
                <w:rFonts w:hint="eastAsia" w:ascii="仿宋" w:hAnsi="仿宋" w:eastAsia="仿宋"/>
                <w:b/>
                <w:sz w:val="21"/>
                <w:szCs w:val="21"/>
              </w:rPr>
              <w:t>C扣分条款：</w:t>
            </w:r>
          </w:p>
          <w:p>
            <w:pPr>
              <w:spacing w:line="240" w:lineRule="atLeast"/>
              <w:ind w:firstLine="28"/>
              <w:jc w:val="left"/>
              <w:rPr>
                <w:rFonts w:ascii="仿宋" w:hAnsi="仿宋" w:eastAsia="仿宋"/>
                <w:b/>
                <w:sz w:val="21"/>
                <w:szCs w:val="21"/>
              </w:rPr>
            </w:pPr>
            <w:r>
              <w:rPr>
                <w:rFonts w:hint="eastAsia" w:ascii="仿宋" w:hAnsi="仿宋" w:eastAsia="仿宋"/>
                <w:b/>
                <w:sz w:val="21"/>
                <w:szCs w:val="21"/>
              </w:rPr>
              <w:t>1、重要技术参数带★部分</w:t>
            </w:r>
            <w:r>
              <w:rPr>
                <w:rFonts w:hint="eastAsia" w:ascii="仿宋" w:hAnsi="仿宋" w:eastAsia="仿宋"/>
                <w:b/>
                <w:sz w:val="21"/>
                <w:szCs w:val="21"/>
                <w:lang w:eastAsia="zh-CN"/>
              </w:rPr>
              <w:t>必须</w:t>
            </w:r>
            <w:r>
              <w:rPr>
                <w:rFonts w:hint="eastAsia" w:ascii="仿宋" w:hAnsi="仿宋" w:eastAsia="仿宋"/>
                <w:b/>
                <w:sz w:val="21"/>
                <w:szCs w:val="21"/>
              </w:rPr>
              <w:t>满足，</w:t>
            </w:r>
            <w:r>
              <w:rPr>
                <w:rFonts w:hint="eastAsia" w:ascii="仿宋" w:hAnsi="仿宋" w:eastAsia="仿宋"/>
                <w:b/>
                <w:sz w:val="21"/>
                <w:szCs w:val="21"/>
                <w:lang w:eastAsia="zh-CN"/>
              </w:rPr>
              <w:t>否</w:t>
            </w:r>
            <w:r>
              <w:rPr>
                <w:rFonts w:hint="eastAsia" w:ascii="仿宋" w:hAnsi="仿宋" w:eastAsia="仿宋"/>
                <w:b/>
                <w:sz w:val="21"/>
                <w:szCs w:val="21"/>
              </w:rPr>
              <w:t>则技术部分得分为0分。</w:t>
            </w:r>
          </w:p>
          <w:p>
            <w:pPr>
              <w:spacing w:line="240" w:lineRule="atLeast"/>
              <w:ind w:firstLine="28"/>
              <w:jc w:val="left"/>
              <w:rPr>
                <w:rFonts w:ascii="仿宋" w:hAnsi="仿宋" w:eastAsia="仿宋"/>
                <w:b/>
                <w:sz w:val="21"/>
                <w:szCs w:val="21"/>
              </w:rPr>
            </w:pPr>
            <w:r>
              <w:rPr>
                <w:rFonts w:hint="eastAsia" w:ascii="仿宋" w:hAnsi="仿宋" w:eastAsia="仿宋"/>
                <w:b/>
                <w:sz w:val="21"/>
                <w:szCs w:val="21"/>
              </w:rPr>
              <w:t>2、一般性技术参数达不到招标文件要求的,每负偏离一条扣3分，超过5条不满足的，则技术部分得分为0分。</w:t>
            </w:r>
          </w:p>
        </w:tc>
        <w:tc>
          <w:tcPr>
            <w:tcW w:w="2442" w:type="dxa"/>
            <w:vMerge w:val="continue"/>
            <w:vAlign w:val="center"/>
          </w:tcPr>
          <w:p>
            <w:pPr>
              <w:spacing w:line="240" w:lineRule="atLeast"/>
              <w:rPr>
                <w:rFonts w:ascii="仿宋" w:hAnsi="仿宋"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 w:type="dxa"/>
            <w:vMerge w:val="restart"/>
            <w:vAlign w:val="center"/>
          </w:tcPr>
          <w:p>
            <w:pPr>
              <w:spacing w:line="240" w:lineRule="atLeast"/>
              <w:ind w:firstLine="28"/>
              <w:jc w:val="center"/>
              <w:rPr>
                <w:rFonts w:ascii="仿宋" w:hAnsi="仿宋" w:eastAsia="仿宋"/>
                <w:b/>
                <w:sz w:val="21"/>
                <w:szCs w:val="21"/>
              </w:rPr>
            </w:pPr>
            <w:r>
              <w:rPr>
                <w:rFonts w:hint="eastAsia" w:ascii="仿宋" w:hAnsi="仿宋" w:eastAsia="仿宋"/>
                <w:b/>
                <w:sz w:val="21"/>
                <w:szCs w:val="21"/>
              </w:rPr>
              <w:t>3</w:t>
            </w:r>
          </w:p>
        </w:tc>
        <w:tc>
          <w:tcPr>
            <w:tcW w:w="885" w:type="dxa"/>
            <w:vMerge w:val="restart"/>
            <w:vAlign w:val="center"/>
          </w:tcPr>
          <w:p>
            <w:pPr>
              <w:spacing w:line="240" w:lineRule="atLeast"/>
              <w:ind w:firstLine="28"/>
              <w:jc w:val="center"/>
              <w:rPr>
                <w:rFonts w:ascii="仿宋" w:hAnsi="仿宋" w:eastAsia="仿宋"/>
                <w:b/>
                <w:sz w:val="21"/>
                <w:szCs w:val="21"/>
              </w:rPr>
            </w:pPr>
            <w:r>
              <w:rPr>
                <w:rFonts w:hint="eastAsia" w:ascii="仿宋" w:hAnsi="仿宋" w:eastAsia="仿宋"/>
                <w:b/>
                <w:sz w:val="21"/>
                <w:szCs w:val="21"/>
              </w:rPr>
              <w:t>商务</w:t>
            </w:r>
          </w:p>
          <w:p>
            <w:pPr>
              <w:spacing w:line="240" w:lineRule="atLeast"/>
              <w:ind w:firstLine="28"/>
              <w:jc w:val="center"/>
              <w:rPr>
                <w:rFonts w:ascii="仿宋" w:hAnsi="仿宋" w:eastAsia="仿宋"/>
                <w:b/>
                <w:sz w:val="21"/>
                <w:szCs w:val="21"/>
              </w:rPr>
            </w:pPr>
            <w:r>
              <w:rPr>
                <w:rFonts w:hint="eastAsia" w:ascii="仿宋" w:hAnsi="仿宋" w:eastAsia="仿宋"/>
                <w:b/>
                <w:sz w:val="21"/>
                <w:szCs w:val="21"/>
              </w:rPr>
              <w:t>部分（15%）</w:t>
            </w:r>
          </w:p>
          <w:p>
            <w:pPr>
              <w:spacing w:line="240" w:lineRule="atLeast"/>
              <w:ind w:firstLine="28"/>
              <w:jc w:val="center"/>
              <w:rPr>
                <w:rFonts w:ascii="仿宋" w:hAnsi="仿宋" w:eastAsia="仿宋"/>
                <w:b/>
                <w:sz w:val="21"/>
                <w:szCs w:val="21"/>
              </w:rPr>
            </w:pPr>
          </w:p>
        </w:tc>
        <w:tc>
          <w:tcPr>
            <w:tcW w:w="1129" w:type="dxa"/>
            <w:vAlign w:val="center"/>
          </w:tcPr>
          <w:p>
            <w:pPr>
              <w:spacing w:line="240" w:lineRule="atLeast"/>
              <w:ind w:firstLine="28"/>
              <w:jc w:val="center"/>
              <w:rPr>
                <w:rFonts w:ascii="仿宋" w:hAnsi="仿宋" w:eastAsia="仿宋"/>
                <w:b/>
                <w:sz w:val="21"/>
                <w:szCs w:val="21"/>
              </w:rPr>
            </w:pPr>
            <w:r>
              <w:rPr>
                <w:rFonts w:hint="eastAsia" w:ascii="仿宋" w:hAnsi="仿宋" w:eastAsia="仿宋"/>
                <w:b/>
                <w:sz w:val="21"/>
                <w:szCs w:val="21"/>
              </w:rPr>
              <w:t>质保期（2%）</w:t>
            </w:r>
          </w:p>
        </w:tc>
        <w:tc>
          <w:tcPr>
            <w:tcW w:w="911" w:type="dxa"/>
            <w:vAlign w:val="center"/>
          </w:tcPr>
          <w:p>
            <w:pPr>
              <w:spacing w:line="240" w:lineRule="atLeast"/>
              <w:ind w:firstLine="28"/>
              <w:jc w:val="center"/>
              <w:rPr>
                <w:rFonts w:ascii="仿宋" w:hAnsi="仿宋" w:eastAsia="仿宋"/>
                <w:b/>
                <w:sz w:val="21"/>
                <w:szCs w:val="21"/>
              </w:rPr>
            </w:pPr>
            <w:r>
              <w:rPr>
                <w:rFonts w:hint="eastAsia" w:ascii="仿宋" w:hAnsi="仿宋" w:eastAsia="仿宋"/>
                <w:b/>
                <w:sz w:val="21"/>
                <w:szCs w:val="21"/>
              </w:rPr>
              <w:t>2</w:t>
            </w:r>
          </w:p>
        </w:tc>
        <w:tc>
          <w:tcPr>
            <w:tcW w:w="3978" w:type="dxa"/>
            <w:vAlign w:val="center"/>
          </w:tcPr>
          <w:p>
            <w:pPr>
              <w:spacing w:line="240" w:lineRule="atLeast"/>
              <w:ind w:firstLine="28"/>
              <w:jc w:val="left"/>
              <w:rPr>
                <w:rFonts w:ascii="仿宋" w:hAnsi="仿宋" w:eastAsia="仿宋"/>
                <w:b/>
                <w:sz w:val="21"/>
                <w:szCs w:val="21"/>
              </w:rPr>
            </w:pPr>
            <w:r>
              <w:rPr>
                <w:rFonts w:hint="eastAsia" w:ascii="仿宋" w:hAnsi="仿宋" w:eastAsia="仿宋"/>
                <w:b/>
                <w:sz w:val="21"/>
                <w:szCs w:val="21"/>
              </w:rPr>
              <w:t>质保期在满足招标文件要求的前提下，每增加一年加1分，最多可加2分。</w:t>
            </w:r>
          </w:p>
        </w:tc>
        <w:tc>
          <w:tcPr>
            <w:tcW w:w="2442" w:type="dxa"/>
            <w:vAlign w:val="center"/>
          </w:tcPr>
          <w:p>
            <w:pPr>
              <w:spacing w:line="240" w:lineRule="atLeast"/>
              <w:ind w:left="-38"/>
              <w:rPr>
                <w:rFonts w:ascii="仿宋" w:hAnsi="仿宋"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 w:type="dxa"/>
            <w:vMerge w:val="continue"/>
            <w:vAlign w:val="center"/>
          </w:tcPr>
          <w:p>
            <w:pPr>
              <w:spacing w:line="240" w:lineRule="atLeast"/>
              <w:ind w:firstLine="28"/>
              <w:jc w:val="center"/>
              <w:rPr>
                <w:rFonts w:ascii="仿宋" w:hAnsi="仿宋" w:eastAsia="仿宋"/>
                <w:b/>
                <w:sz w:val="21"/>
                <w:szCs w:val="21"/>
              </w:rPr>
            </w:pPr>
          </w:p>
        </w:tc>
        <w:tc>
          <w:tcPr>
            <w:tcW w:w="885" w:type="dxa"/>
            <w:vMerge w:val="continue"/>
            <w:vAlign w:val="center"/>
          </w:tcPr>
          <w:p>
            <w:pPr>
              <w:spacing w:line="240" w:lineRule="atLeast"/>
              <w:ind w:firstLine="28"/>
              <w:jc w:val="center"/>
              <w:rPr>
                <w:rFonts w:ascii="仿宋" w:hAnsi="仿宋" w:eastAsia="仿宋"/>
                <w:b/>
                <w:sz w:val="21"/>
                <w:szCs w:val="21"/>
              </w:rPr>
            </w:pPr>
          </w:p>
        </w:tc>
        <w:tc>
          <w:tcPr>
            <w:tcW w:w="1129" w:type="dxa"/>
            <w:vAlign w:val="center"/>
          </w:tcPr>
          <w:p>
            <w:pPr>
              <w:spacing w:line="240" w:lineRule="atLeast"/>
              <w:ind w:firstLine="28"/>
              <w:jc w:val="center"/>
              <w:rPr>
                <w:rFonts w:ascii="仿宋" w:hAnsi="仿宋" w:eastAsia="仿宋"/>
                <w:b/>
                <w:sz w:val="21"/>
                <w:szCs w:val="21"/>
              </w:rPr>
            </w:pPr>
            <w:r>
              <w:rPr>
                <w:rFonts w:hint="eastAsia" w:ascii="仿宋" w:hAnsi="仿宋" w:eastAsia="仿宋"/>
                <w:b/>
                <w:sz w:val="21"/>
                <w:szCs w:val="21"/>
              </w:rPr>
              <w:t>售后服务能力（5%）</w:t>
            </w:r>
          </w:p>
        </w:tc>
        <w:tc>
          <w:tcPr>
            <w:tcW w:w="911" w:type="dxa"/>
            <w:vAlign w:val="center"/>
          </w:tcPr>
          <w:p>
            <w:pPr>
              <w:spacing w:line="240" w:lineRule="atLeast"/>
              <w:ind w:firstLine="28"/>
              <w:jc w:val="center"/>
              <w:rPr>
                <w:rFonts w:ascii="仿宋" w:hAnsi="仿宋" w:eastAsia="仿宋"/>
                <w:b/>
                <w:sz w:val="21"/>
                <w:szCs w:val="21"/>
              </w:rPr>
            </w:pPr>
            <w:r>
              <w:rPr>
                <w:rFonts w:hint="eastAsia" w:ascii="仿宋" w:hAnsi="仿宋" w:eastAsia="仿宋"/>
                <w:b/>
                <w:sz w:val="21"/>
                <w:szCs w:val="21"/>
              </w:rPr>
              <w:t>5</w:t>
            </w:r>
          </w:p>
        </w:tc>
        <w:tc>
          <w:tcPr>
            <w:tcW w:w="3978" w:type="dxa"/>
            <w:vAlign w:val="center"/>
          </w:tcPr>
          <w:p>
            <w:pPr>
              <w:numPr>
                <w:ilvl w:val="0"/>
                <w:numId w:val="17"/>
              </w:numPr>
              <w:spacing w:line="240" w:lineRule="atLeast"/>
              <w:ind w:firstLine="28"/>
              <w:jc w:val="left"/>
              <w:rPr>
                <w:rFonts w:ascii="仿宋" w:hAnsi="仿宋" w:eastAsia="仿宋"/>
                <w:b/>
                <w:sz w:val="21"/>
                <w:szCs w:val="21"/>
              </w:rPr>
            </w:pPr>
            <w:r>
              <w:rPr>
                <w:rFonts w:hint="eastAsia" w:ascii="仿宋" w:hAnsi="仿宋" w:eastAsia="仿宋"/>
                <w:b/>
                <w:sz w:val="21"/>
                <w:szCs w:val="21"/>
              </w:rPr>
              <w:t>售后服务备件库（1分）。</w:t>
            </w:r>
          </w:p>
          <w:p>
            <w:pPr>
              <w:spacing w:line="240" w:lineRule="atLeast"/>
              <w:jc w:val="left"/>
              <w:rPr>
                <w:rFonts w:ascii="仿宋" w:hAnsi="仿宋" w:eastAsia="仿宋"/>
                <w:b/>
                <w:sz w:val="21"/>
                <w:szCs w:val="21"/>
              </w:rPr>
            </w:pPr>
            <w:r>
              <w:rPr>
                <w:rFonts w:hint="eastAsia" w:ascii="仿宋" w:hAnsi="仿宋" w:eastAsia="仿宋"/>
                <w:b/>
                <w:sz w:val="21"/>
                <w:szCs w:val="21"/>
              </w:rPr>
              <w:t>提供场地证明（提供租赁合同及近半年付款凭证或自有房产证明、现场照片等证明材料）。</w:t>
            </w:r>
          </w:p>
          <w:p>
            <w:pPr>
              <w:spacing w:line="240" w:lineRule="atLeast"/>
              <w:ind w:firstLine="28"/>
              <w:jc w:val="left"/>
              <w:rPr>
                <w:rFonts w:ascii="仿宋" w:hAnsi="仿宋" w:eastAsia="仿宋"/>
                <w:b/>
                <w:sz w:val="21"/>
                <w:szCs w:val="21"/>
              </w:rPr>
            </w:pPr>
            <w:r>
              <w:rPr>
                <w:rFonts w:hint="eastAsia" w:ascii="仿宋" w:hAnsi="仿宋" w:eastAsia="仿宋"/>
                <w:b/>
                <w:sz w:val="21"/>
                <w:szCs w:val="21"/>
              </w:rPr>
              <w:t>2、售后服务机构设置2分</w:t>
            </w:r>
          </w:p>
          <w:p>
            <w:pPr>
              <w:spacing w:line="240" w:lineRule="atLeast"/>
              <w:ind w:firstLine="28"/>
              <w:jc w:val="left"/>
              <w:rPr>
                <w:rFonts w:ascii="仿宋" w:hAnsi="仿宋" w:eastAsia="仿宋"/>
                <w:b/>
                <w:sz w:val="21"/>
                <w:szCs w:val="21"/>
              </w:rPr>
            </w:pPr>
            <w:r>
              <w:rPr>
                <w:rFonts w:hint="eastAsia" w:ascii="仿宋" w:hAnsi="仿宋" w:eastAsia="仿宋"/>
                <w:b/>
                <w:sz w:val="21"/>
                <w:szCs w:val="21"/>
              </w:rPr>
              <w:t>所投产品的制造商有专门的售后服务机构的得1分；在重庆本地有售后服务机构或在重庆本地有授权服务机构得1分，最多可得2分。</w:t>
            </w:r>
          </w:p>
          <w:p>
            <w:pPr>
              <w:spacing w:line="240" w:lineRule="atLeast"/>
              <w:ind w:firstLine="28"/>
              <w:jc w:val="left"/>
              <w:rPr>
                <w:rFonts w:ascii="仿宋" w:hAnsi="仿宋" w:eastAsia="仿宋"/>
                <w:b/>
                <w:sz w:val="21"/>
                <w:szCs w:val="21"/>
              </w:rPr>
            </w:pPr>
            <w:r>
              <w:rPr>
                <w:rFonts w:hint="eastAsia" w:ascii="仿宋" w:hAnsi="仿宋" w:eastAsia="仿宋"/>
                <w:b/>
                <w:sz w:val="21"/>
                <w:szCs w:val="21"/>
              </w:rPr>
              <w:t>3、投标单位售后人员获得分析仪器行业售后维修人员职业能力认证得2分。（提供证明复印件，原件备查）</w:t>
            </w:r>
          </w:p>
        </w:tc>
        <w:tc>
          <w:tcPr>
            <w:tcW w:w="2442" w:type="dxa"/>
            <w:vAlign w:val="center"/>
          </w:tcPr>
          <w:p>
            <w:pPr>
              <w:spacing w:line="240" w:lineRule="atLeast"/>
              <w:ind w:left="-38"/>
              <w:jc w:val="left"/>
              <w:rPr>
                <w:rFonts w:ascii="仿宋" w:hAnsi="仿宋" w:eastAsia="仿宋"/>
                <w:b/>
                <w:sz w:val="21"/>
                <w:szCs w:val="21"/>
              </w:rPr>
            </w:pPr>
          </w:p>
          <w:p>
            <w:pPr>
              <w:jc w:val="left"/>
              <w:rPr>
                <w:rFonts w:ascii="仿宋" w:hAnsi="仿宋" w:eastAsia="仿宋"/>
                <w:b/>
                <w:sz w:val="21"/>
                <w:szCs w:val="21"/>
              </w:rPr>
            </w:pPr>
            <w:r>
              <w:rPr>
                <w:rFonts w:hint="eastAsia" w:ascii="仿宋" w:hAnsi="仿宋" w:eastAsia="仿宋"/>
                <w:b/>
                <w:sz w:val="21"/>
                <w:szCs w:val="21"/>
              </w:rPr>
              <w:t>提供所投产品制造商（或投标人）在渝设立售后服务机构的，须提供在渝工商注册证明；制造商（或投标人）授权本地服务机构的，须提供授权书或服务协议。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 w:type="dxa"/>
            <w:vMerge w:val="continue"/>
            <w:vAlign w:val="center"/>
          </w:tcPr>
          <w:p>
            <w:pPr>
              <w:spacing w:line="240" w:lineRule="atLeast"/>
              <w:ind w:firstLine="28"/>
              <w:jc w:val="center"/>
              <w:rPr>
                <w:rFonts w:ascii="仿宋" w:hAnsi="仿宋" w:eastAsia="仿宋"/>
                <w:b/>
                <w:sz w:val="21"/>
                <w:szCs w:val="21"/>
              </w:rPr>
            </w:pPr>
          </w:p>
        </w:tc>
        <w:tc>
          <w:tcPr>
            <w:tcW w:w="885" w:type="dxa"/>
            <w:vMerge w:val="continue"/>
            <w:vAlign w:val="center"/>
          </w:tcPr>
          <w:p>
            <w:pPr>
              <w:spacing w:line="240" w:lineRule="atLeast"/>
              <w:ind w:firstLine="28"/>
              <w:jc w:val="center"/>
              <w:rPr>
                <w:rFonts w:ascii="仿宋" w:hAnsi="仿宋" w:eastAsia="仿宋"/>
                <w:b/>
                <w:sz w:val="21"/>
                <w:szCs w:val="21"/>
              </w:rPr>
            </w:pPr>
          </w:p>
        </w:tc>
        <w:tc>
          <w:tcPr>
            <w:tcW w:w="1129" w:type="dxa"/>
            <w:vAlign w:val="center"/>
          </w:tcPr>
          <w:p>
            <w:pPr>
              <w:snapToGrid w:val="0"/>
              <w:spacing w:line="240" w:lineRule="atLeast"/>
              <w:ind w:left="-38"/>
              <w:rPr>
                <w:rFonts w:ascii="仿宋" w:hAnsi="仿宋" w:eastAsia="仿宋"/>
                <w:b/>
                <w:sz w:val="21"/>
                <w:szCs w:val="21"/>
              </w:rPr>
            </w:pPr>
            <w:r>
              <w:rPr>
                <w:rFonts w:hint="eastAsia" w:ascii="仿宋" w:hAnsi="仿宋" w:eastAsia="仿宋"/>
                <w:b/>
                <w:sz w:val="21"/>
                <w:szCs w:val="21"/>
              </w:rPr>
              <w:t>培训（2%）</w:t>
            </w:r>
          </w:p>
        </w:tc>
        <w:tc>
          <w:tcPr>
            <w:tcW w:w="911" w:type="dxa"/>
            <w:vAlign w:val="center"/>
          </w:tcPr>
          <w:p>
            <w:pPr>
              <w:snapToGrid w:val="0"/>
              <w:spacing w:line="240" w:lineRule="atLeast"/>
              <w:ind w:left="-38"/>
              <w:jc w:val="center"/>
              <w:rPr>
                <w:rFonts w:ascii="仿宋" w:hAnsi="仿宋" w:eastAsia="仿宋"/>
                <w:b/>
                <w:sz w:val="21"/>
                <w:szCs w:val="21"/>
              </w:rPr>
            </w:pPr>
            <w:r>
              <w:rPr>
                <w:rFonts w:hint="eastAsia" w:ascii="仿宋" w:hAnsi="仿宋" w:eastAsia="仿宋"/>
                <w:b/>
                <w:sz w:val="21"/>
                <w:szCs w:val="21"/>
              </w:rPr>
              <w:t>2</w:t>
            </w:r>
          </w:p>
        </w:tc>
        <w:tc>
          <w:tcPr>
            <w:tcW w:w="3978" w:type="dxa"/>
            <w:vAlign w:val="center"/>
          </w:tcPr>
          <w:p>
            <w:pPr>
              <w:snapToGrid w:val="0"/>
              <w:spacing w:line="240" w:lineRule="atLeast"/>
              <w:ind w:left="-38"/>
              <w:rPr>
                <w:rFonts w:ascii="仿宋" w:hAnsi="仿宋" w:eastAsia="仿宋"/>
                <w:b/>
                <w:sz w:val="21"/>
                <w:szCs w:val="21"/>
              </w:rPr>
            </w:pPr>
            <w:r>
              <w:rPr>
                <w:rFonts w:hint="eastAsia" w:ascii="仿宋" w:hAnsi="仿宋" w:eastAsia="仿宋"/>
                <w:b/>
                <w:sz w:val="21"/>
                <w:szCs w:val="21"/>
              </w:rPr>
              <w:t>根据培训方案中承诺的培训内容、培训课时、培训地点、培训人数、师资力量以及是否免费等进行评分，满分2分。</w:t>
            </w:r>
          </w:p>
        </w:tc>
        <w:tc>
          <w:tcPr>
            <w:tcW w:w="2442" w:type="dxa"/>
            <w:vAlign w:val="center"/>
          </w:tcPr>
          <w:p>
            <w:pPr>
              <w:jc w:val="left"/>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 w:type="dxa"/>
            <w:vMerge w:val="continue"/>
            <w:vAlign w:val="center"/>
          </w:tcPr>
          <w:p>
            <w:pPr>
              <w:spacing w:line="240" w:lineRule="atLeast"/>
              <w:ind w:firstLine="28"/>
              <w:jc w:val="center"/>
              <w:rPr>
                <w:rFonts w:ascii="仿宋" w:hAnsi="仿宋" w:eastAsia="仿宋"/>
                <w:b/>
                <w:sz w:val="21"/>
                <w:szCs w:val="21"/>
              </w:rPr>
            </w:pPr>
          </w:p>
        </w:tc>
        <w:tc>
          <w:tcPr>
            <w:tcW w:w="885" w:type="dxa"/>
            <w:vMerge w:val="continue"/>
            <w:vAlign w:val="center"/>
          </w:tcPr>
          <w:p>
            <w:pPr>
              <w:spacing w:line="240" w:lineRule="atLeast"/>
              <w:ind w:firstLine="28"/>
              <w:jc w:val="center"/>
              <w:rPr>
                <w:rFonts w:ascii="仿宋" w:hAnsi="仿宋" w:eastAsia="仿宋"/>
                <w:b/>
                <w:sz w:val="21"/>
                <w:szCs w:val="21"/>
              </w:rPr>
            </w:pPr>
          </w:p>
        </w:tc>
        <w:tc>
          <w:tcPr>
            <w:tcW w:w="1129" w:type="dxa"/>
            <w:vAlign w:val="center"/>
          </w:tcPr>
          <w:p>
            <w:pPr>
              <w:snapToGrid w:val="0"/>
              <w:spacing w:line="240" w:lineRule="atLeast"/>
              <w:ind w:left="-38"/>
              <w:rPr>
                <w:rFonts w:ascii="仿宋" w:hAnsi="仿宋" w:eastAsia="仿宋"/>
                <w:b/>
                <w:sz w:val="21"/>
                <w:szCs w:val="21"/>
              </w:rPr>
            </w:pPr>
            <w:r>
              <w:rPr>
                <w:rFonts w:hint="eastAsia" w:ascii="仿宋" w:hAnsi="仿宋" w:eastAsia="仿宋"/>
                <w:b/>
                <w:sz w:val="21"/>
                <w:szCs w:val="21"/>
              </w:rPr>
              <w:t>业绩（6%）</w:t>
            </w:r>
          </w:p>
        </w:tc>
        <w:tc>
          <w:tcPr>
            <w:tcW w:w="911" w:type="dxa"/>
            <w:vAlign w:val="center"/>
          </w:tcPr>
          <w:p>
            <w:pPr>
              <w:snapToGrid w:val="0"/>
              <w:spacing w:line="240" w:lineRule="atLeast"/>
              <w:ind w:left="-38"/>
              <w:rPr>
                <w:rFonts w:ascii="仿宋" w:hAnsi="仿宋" w:eastAsia="仿宋"/>
                <w:b/>
                <w:sz w:val="21"/>
                <w:szCs w:val="21"/>
              </w:rPr>
            </w:pPr>
            <w:r>
              <w:rPr>
                <w:rFonts w:hint="eastAsia" w:ascii="仿宋" w:hAnsi="仿宋" w:eastAsia="仿宋"/>
                <w:b/>
                <w:sz w:val="21"/>
                <w:szCs w:val="21"/>
              </w:rPr>
              <w:t>6</w:t>
            </w:r>
          </w:p>
        </w:tc>
        <w:tc>
          <w:tcPr>
            <w:tcW w:w="3978" w:type="dxa"/>
            <w:vAlign w:val="center"/>
          </w:tcPr>
          <w:p>
            <w:pPr>
              <w:snapToGrid w:val="0"/>
              <w:spacing w:line="240" w:lineRule="atLeast"/>
              <w:ind w:left="-38"/>
              <w:rPr>
                <w:rFonts w:ascii="仿宋" w:hAnsi="仿宋" w:eastAsia="仿宋"/>
                <w:b/>
                <w:sz w:val="21"/>
                <w:szCs w:val="21"/>
              </w:rPr>
            </w:pPr>
            <w:r>
              <w:rPr>
                <w:rFonts w:hint="eastAsia" w:ascii="仿宋" w:hAnsi="仿宋" w:eastAsia="仿宋"/>
                <w:b/>
                <w:sz w:val="21"/>
                <w:szCs w:val="21"/>
              </w:rPr>
              <w:t>投标人或所投产品在2013以来实施过同类产品的销售业绩单项合同金额在100万元以上的一个2分，最高得6分。</w:t>
            </w:r>
          </w:p>
        </w:tc>
        <w:tc>
          <w:tcPr>
            <w:tcW w:w="2442" w:type="dxa"/>
          </w:tcPr>
          <w:p>
            <w:pPr>
              <w:snapToGrid w:val="0"/>
              <w:spacing w:line="240" w:lineRule="atLeast"/>
              <w:ind w:left="-38"/>
              <w:rPr>
                <w:rFonts w:ascii="仿宋" w:hAnsi="仿宋" w:eastAsia="仿宋"/>
                <w:b/>
                <w:sz w:val="21"/>
                <w:szCs w:val="21"/>
              </w:rPr>
            </w:pPr>
            <w:r>
              <w:rPr>
                <w:rFonts w:hint="eastAsia" w:ascii="仿宋" w:hAnsi="仿宋" w:eastAsia="仿宋"/>
                <w:b/>
                <w:sz w:val="21"/>
                <w:szCs w:val="21"/>
              </w:rPr>
              <w:t>提供合同、业主验收证明为准，现场需提供原件查验。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gridSpan w:val="2"/>
            <w:tcBorders>
              <w:top w:val="single" w:color="auto" w:sz="4" w:space="0"/>
              <w:left w:val="single" w:color="auto" w:sz="4" w:space="0"/>
              <w:right w:val="single" w:color="auto" w:sz="4" w:space="0"/>
            </w:tcBorders>
            <w:vAlign w:val="center"/>
          </w:tcPr>
          <w:p>
            <w:pPr>
              <w:snapToGrid w:val="0"/>
              <w:spacing w:line="240" w:lineRule="atLeast"/>
              <w:jc w:val="center"/>
              <w:rPr>
                <w:rFonts w:ascii="仿宋" w:hAnsi="仿宋" w:eastAsia="仿宋"/>
                <w:b/>
                <w:sz w:val="21"/>
                <w:szCs w:val="21"/>
              </w:rPr>
            </w:pPr>
            <w:r>
              <w:rPr>
                <w:rFonts w:hint="eastAsia" w:ascii="仿宋" w:hAnsi="仿宋" w:eastAsia="仿宋"/>
                <w:b/>
                <w:sz w:val="21"/>
                <w:szCs w:val="21"/>
              </w:rPr>
              <w:t>4</w:t>
            </w:r>
          </w:p>
        </w:tc>
        <w:tc>
          <w:tcPr>
            <w:tcW w:w="1129" w:type="dxa"/>
            <w:tcBorders>
              <w:top w:val="single" w:color="auto" w:sz="4" w:space="0"/>
              <w:left w:val="single" w:color="auto" w:sz="4" w:space="0"/>
              <w:right w:val="single" w:color="auto" w:sz="4" w:space="0"/>
            </w:tcBorders>
            <w:vAlign w:val="center"/>
          </w:tcPr>
          <w:p>
            <w:pPr>
              <w:snapToGrid w:val="0"/>
              <w:spacing w:line="240" w:lineRule="atLeast"/>
              <w:jc w:val="center"/>
              <w:rPr>
                <w:rFonts w:ascii="仿宋" w:hAnsi="仿宋" w:eastAsia="仿宋"/>
                <w:b/>
                <w:sz w:val="21"/>
                <w:szCs w:val="21"/>
              </w:rPr>
            </w:pPr>
            <w:r>
              <w:rPr>
                <w:rFonts w:hint="eastAsia" w:ascii="仿宋" w:hAnsi="仿宋" w:eastAsia="仿宋"/>
                <w:b/>
                <w:sz w:val="21"/>
                <w:szCs w:val="21"/>
              </w:rPr>
              <w:t>政策性加分</w:t>
            </w:r>
          </w:p>
          <w:p>
            <w:pPr>
              <w:snapToGrid w:val="0"/>
              <w:spacing w:line="240" w:lineRule="atLeast"/>
              <w:jc w:val="center"/>
              <w:rPr>
                <w:rFonts w:ascii="仿宋" w:hAnsi="仿宋" w:eastAsia="仿宋"/>
                <w:b/>
                <w:sz w:val="21"/>
                <w:szCs w:val="21"/>
              </w:rPr>
            </w:pPr>
            <w:r>
              <w:rPr>
                <w:rFonts w:hint="eastAsia" w:ascii="仿宋" w:hAnsi="仿宋" w:eastAsia="仿宋"/>
                <w:b/>
                <w:sz w:val="21"/>
                <w:szCs w:val="21"/>
              </w:rPr>
              <w:t>（5）</w:t>
            </w:r>
          </w:p>
        </w:tc>
        <w:tc>
          <w:tcPr>
            <w:tcW w:w="7331" w:type="dxa"/>
            <w:gridSpan w:val="3"/>
            <w:tcBorders>
              <w:top w:val="single" w:color="auto" w:sz="4" w:space="0"/>
              <w:left w:val="single" w:color="auto" w:sz="4" w:space="0"/>
            </w:tcBorders>
            <w:vAlign w:val="center"/>
          </w:tcPr>
          <w:p>
            <w:pPr>
              <w:snapToGrid w:val="0"/>
              <w:spacing w:line="240" w:lineRule="atLeast"/>
              <w:ind w:left="-38"/>
              <w:rPr>
                <w:rFonts w:ascii="仿宋" w:hAnsi="仿宋" w:eastAsia="仿宋"/>
                <w:b/>
                <w:sz w:val="21"/>
                <w:szCs w:val="21"/>
              </w:rPr>
            </w:pPr>
            <w:r>
              <w:rPr>
                <w:rFonts w:hint="eastAsia" w:ascii="仿宋" w:hAnsi="仿宋" w:eastAsia="仿宋"/>
                <w:b/>
                <w:sz w:val="21"/>
                <w:szCs w:val="21"/>
              </w:rPr>
              <w:t>1.投标产品列入最新一期节能产品政府采购清单未标注“★”的有一款得0.5分，最多得2分（清单中以“★”标注为政府强制采购的节能产品）；</w:t>
            </w:r>
          </w:p>
          <w:p>
            <w:pPr>
              <w:snapToGrid w:val="0"/>
              <w:spacing w:line="240" w:lineRule="atLeast"/>
              <w:ind w:left="-38"/>
              <w:rPr>
                <w:rFonts w:ascii="仿宋" w:hAnsi="仿宋" w:eastAsia="仿宋"/>
                <w:b/>
                <w:sz w:val="21"/>
                <w:szCs w:val="21"/>
              </w:rPr>
            </w:pPr>
            <w:r>
              <w:rPr>
                <w:rFonts w:hint="eastAsia" w:ascii="仿宋" w:hAnsi="仿宋" w:eastAsia="仿宋"/>
                <w:b/>
                <w:sz w:val="21"/>
                <w:szCs w:val="21"/>
              </w:rPr>
              <w:t>2.投标产品列入最新一期环境标志产品政府采购清单的，有一款得0.5分，最多加2分；</w:t>
            </w:r>
          </w:p>
          <w:p>
            <w:pPr>
              <w:snapToGrid w:val="0"/>
              <w:spacing w:line="240" w:lineRule="atLeast"/>
              <w:ind w:left="-38"/>
              <w:rPr>
                <w:rFonts w:ascii="仿宋" w:hAnsi="仿宋" w:eastAsia="仿宋"/>
                <w:b/>
                <w:sz w:val="21"/>
                <w:szCs w:val="21"/>
              </w:rPr>
            </w:pPr>
            <w:r>
              <w:rPr>
                <w:rFonts w:hint="eastAsia" w:ascii="仿宋" w:hAnsi="仿宋" w:eastAsia="仿宋"/>
                <w:b/>
                <w:sz w:val="21"/>
                <w:szCs w:val="21"/>
              </w:rPr>
              <w:t>3.所投分包的所有投标产品的原产地在西部地区的，得1分。</w:t>
            </w:r>
          </w:p>
          <w:p>
            <w:pPr>
              <w:snapToGrid w:val="0"/>
              <w:spacing w:line="240" w:lineRule="atLeast"/>
              <w:ind w:left="-38"/>
              <w:rPr>
                <w:rFonts w:ascii="仿宋" w:hAnsi="仿宋" w:eastAsia="仿宋"/>
                <w:b/>
                <w:sz w:val="21"/>
                <w:szCs w:val="21"/>
              </w:rPr>
            </w:pPr>
            <w:r>
              <w:rPr>
                <w:rFonts w:hint="eastAsia" w:ascii="仿宋" w:hAnsi="仿宋" w:eastAsia="仿宋"/>
                <w:b/>
                <w:sz w:val="21"/>
                <w:szCs w:val="21"/>
              </w:rPr>
              <w:t>说明：</w:t>
            </w:r>
          </w:p>
          <w:p>
            <w:pPr>
              <w:snapToGrid w:val="0"/>
              <w:spacing w:line="240" w:lineRule="atLeast"/>
              <w:ind w:left="-38"/>
              <w:rPr>
                <w:rFonts w:ascii="仿宋" w:hAnsi="仿宋" w:eastAsia="仿宋"/>
                <w:b/>
                <w:sz w:val="21"/>
                <w:szCs w:val="21"/>
              </w:rPr>
            </w:pPr>
            <w:r>
              <w:rPr>
                <w:rFonts w:hint="eastAsia" w:ascii="仿宋" w:hAnsi="仿宋" w:eastAsia="仿宋"/>
                <w:b/>
                <w:sz w:val="21"/>
                <w:szCs w:val="21"/>
              </w:rPr>
              <w:t>节能、环保以国家财政部等部门发布的最新一期《节能产品政府采购清单》和《环境标志产品政府采购清单》为准（投标人须提供所投产品在《节能产品政府采购清单》和《环境标志产品政府采购清单》中相应页面的打印或复印材料，未按要求提供的不得分）。</w:t>
            </w:r>
          </w:p>
        </w:tc>
      </w:tr>
    </w:tbl>
    <w:p>
      <w:pPr>
        <w:snapToGrid w:val="0"/>
        <w:spacing w:line="400" w:lineRule="exact"/>
        <w:ind w:firstLine="465"/>
        <w:rPr>
          <w:rFonts w:ascii="仿宋" w:hAnsi="仿宋" w:eastAsia="仿宋"/>
          <w:sz w:val="24"/>
          <w:szCs w:val="24"/>
        </w:rPr>
      </w:pPr>
      <w:r>
        <w:rPr>
          <w:rFonts w:hint="eastAsia" w:ascii="仿宋" w:hAnsi="仿宋" w:eastAsia="仿宋"/>
          <w:b/>
          <w:sz w:val="24"/>
          <w:szCs w:val="24"/>
        </w:rPr>
        <w:t>说明：</w:t>
      </w:r>
      <w:r>
        <w:rPr>
          <w:rFonts w:hint="eastAsia" w:ascii="仿宋" w:hAnsi="仿宋" w:eastAsia="仿宋"/>
          <w:sz w:val="24"/>
          <w:szCs w:val="24"/>
        </w:rPr>
        <w:t>评标委员会认为，排名在前面的中标候选人的投标报价或者某些分项报价明显不合理或者低于成本，有可能影响服务质量和不能诚信履约的，将要求其在规定的期限内提供书面文件予以解释说明，并提交相关证明材料；否则，评标委员会可以取消该中标候选人资格，按顺序由排在后一位的中标候选人递补，以此类推。</w:t>
      </w:r>
    </w:p>
    <w:p>
      <w:pPr>
        <w:snapToGrid w:val="0"/>
        <w:spacing w:line="400" w:lineRule="exact"/>
        <w:ind w:firstLine="482" w:firstLineChars="200"/>
        <w:rPr>
          <w:rFonts w:ascii="仿宋" w:hAnsi="仿宋" w:eastAsia="仿宋"/>
          <w:b/>
          <w:sz w:val="24"/>
          <w:szCs w:val="24"/>
        </w:rPr>
      </w:pPr>
    </w:p>
    <w:p>
      <w:pPr>
        <w:snapToGrid w:val="0"/>
        <w:spacing w:line="400" w:lineRule="exact"/>
        <w:ind w:firstLine="465"/>
        <w:rPr>
          <w:rFonts w:ascii="仿宋" w:hAnsi="仿宋" w:eastAsia="仿宋"/>
          <w:sz w:val="24"/>
          <w:szCs w:val="24"/>
        </w:rPr>
      </w:pPr>
      <w:bookmarkStart w:id="44" w:name="_Toc492721018"/>
      <w:r>
        <w:rPr>
          <w:rFonts w:hint="eastAsia" w:ascii="仿宋" w:hAnsi="仿宋" w:eastAsia="仿宋"/>
          <w:sz w:val="24"/>
          <w:szCs w:val="24"/>
        </w:rPr>
        <w:t>投标报价政策性扣减</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1.投标人为非联合体投标的，对小型企业给予6%的扣除，微型企业给予8%的扣除（注册资金十五万及以下的微型企业给予10%的扣除），以扣除后的报价参与评审。</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2.投标人为联合体投标的，在联合协议中小型企业、微型企业的协议合同金额占到联合体协议合同总金额30％以上的，与小型企业联合的可给予联合体2%的报价扣除，与微型企业联合的可给予联合体3%的报价扣除。</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3.监狱企业、残疾人福利性单位属于微型企业的，应提供企业所在地的县级以上中小企业主管部门的证明文件复印件和微型企业承诺书（详见第七篇 四、其他“微型企业承诺书”）。未提供以上资料</w:t>
      </w:r>
      <w:r>
        <w:rPr>
          <w:rFonts w:ascii="仿宋" w:hAnsi="仿宋" w:eastAsia="仿宋"/>
          <w:sz w:val="24"/>
          <w:szCs w:val="24"/>
        </w:rPr>
        <w:t>的</w:t>
      </w:r>
      <w:r>
        <w:rPr>
          <w:rFonts w:hint="eastAsia" w:ascii="仿宋" w:hAnsi="仿宋" w:eastAsia="仿宋"/>
          <w:sz w:val="24"/>
          <w:szCs w:val="24"/>
        </w:rPr>
        <w:t>监狱企业、残疾人福利性单位</w:t>
      </w:r>
      <w:r>
        <w:rPr>
          <w:rFonts w:ascii="仿宋" w:hAnsi="仿宋" w:eastAsia="仿宋"/>
          <w:sz w:val="24"/>
          <w:szCs w:val="24"/>
        </w:rPr>
        <w:t>视同小型企业</w:t>
      </w:r>
      <w:r>
        <w:rPr>
          <w:rFonts w:hint="eastAsia" w:ascii="仿宋" w:hAnsi="仿宋" w:eastAsia="仿宋"/>
          <w:sz w:val="24"/>
          <w:szCs w:val="24"/>
        </w:rPr>
        <w:t>。</w:t>
      </w:r>
    </w:p>
    <w:p>
      <w:pPr>
        <w:pStyle w:val="3"/>
        <w:spacing w:line="400" w:lineRule="exact"/>
        <w:ind w:firstLine="482" w:firstLineChars="200"/>
        <w:rPr>
          <w:rFonts w:ascii="仿宋" w:hAnsi="仿宋" w:eastAsia="仿宋"/>
          <w:b/>
          <w:sz w:val="24"/>
          <w:szCs w:val="24"/>
        </w:rPr>
      </w:pPr>
      <w:bookmarkStart w:id="45" w:name="_Toc493506301"/>
      <w:r>
        <w:rPr>
          <w:rFonts w:hint="eastAsia" w:ascii="仿宋" w:hAnsi="仿宋" w:eastAsia="仿宋"/>
          <w:b/>
          <w:sz w:val="24"/>
          <w:szCs w:val="24"/>
        </w:rPr>
        <w:t>四、无效投标条款</w:t>
      </w:r>
      <w:bookmarkEnd w:id="44"/>
      <w:bookmarkEnd w:id="45"/>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投标人或其投标文件出现下列情况之一者，应为无效投标：</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（一）未按照招标文件的规定提交投标保证金的；</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（二）投标文件未按招标文件要求签署、盖章的；</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（三）不具备招标文件中规定的资格要求的；</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（四）报价超过招标文件中规定的预算金额或者最高限价的；</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（五）投标文件含有采购人不能接受的附加条件的；</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（六）投标人串通投标的；</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（七）</w:t>
      </w:r>
      <w:r>
        <w:rPr>
          <w:rStyle w:val="63"/>
          <w:rFonts w:hint="eastAsia" w:ascii="仿宋" w:hAnsi="仿宋" w:eastAsia="仿宋" w:cs="仿宋"/>
          <w:sz w:val="24"/>
          <w:szCs w:val="24"/>
        </w:rPr>
        <w:t>投标人组成联合体投标的</w:t>
      </w:r>
      <w:r>
        <w:rPr>
          <w:rFonts w:hint="eastAsia" w:ascii="仿宋" w:hAnsi="仿宋" w:eastAsia="仿宋" w:cs="仿宋"/>
          <w:sz w:val="24"/>
          <w:szCs w:val="24"/>
        </w:rPr>
        <w:t>；</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（八）技术部分得0分的；</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（九）资格文件未单独装订；</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（十）法律、法规和招标文件规定的其他无效情形。</w:t>
      </w:r>
    </w:p>
    <w:p>
      <w:pPr>
        <w:pStyle w:val="3"/>
        <w:spacing w:line="400" w:lineRule="exact"/>
        <w:ind w:firstLine="482" w:firstLineChars="200"/>
        <w:rPr>
          <w:rFonts w:ascii="仿宋" w:hAnsi="仿宋" w:eastAsia="仿宋"/>
          <w:b/>
          <w:sz w:val="24"/>
          <w:szCs w:val="24"/>
        </w:rPr>
      </w:pPr>
      <w:bookmarkStart w:id="46" w:name="_Toc493506302"/>
      <w:bookmarkStart w:id="47" w:name="_Toc492721019"/>
      <w:r>
        <w:rPr>
          <w:rFonts w:hint="eastAsia" w:ascii="仿宋" w:hAnsi="仿宋" w:eastAsia="仿宋"/>
          <w:b/>
          <w:sz w:val="24"/>
          <w:szCs w:val="24"/>
        </w:rPr>
        <w:t>五、废标条款</w:t>
      </w:r>
      <w:bookmarkEnd w:id="46"/>
      <w:bookmarkEnd w:id="47"/>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评标委员会评审时出现以下情况之一的，应予废标：</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（一）符合专业条件的投标人或者对招标文件作实质响应的投标人不足三家的；</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（二）投标人的报价均超过了采购预算，采购人不能支付的；</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（三）出现影响采购公正的违法、违规行为的；</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（四）因重大变故，采购任务取消的。</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废标后，除采购任务取消情形外，应当重新组织采购。</w:t>
      </w:r>
    </w:p>
    <w:p>
      <w:pPr>
        <w:pStyle w:val="2"/>
        <w:spacing w:beforeLines="0" w:afterLines="0" w:line="360" w:lineRule="auto"/>
        <w:rPr>
          <w:rFonts w:ascii="仿宋" w:hAnsi="仿宋" w:eastAsia="仿宋"/>
          <w:b/>
        </w:rPr>
      </w:pPr>
      <w:r>
        <w:rPr>
          <w:rFonts w:ascii="仿宋" w:hAnsi="仿宋" w:eastAsia="仿宋"/>
          <w:sz w:val="28"/>
        </w:rPr>
        <w:br w:type="page"/>
      </w:r>
      <w:bookmarkStart w:id="48" w:name="_Toc493506303"/>
      <w:r>
        <w:rPr>
          <w:rFonts w:hint="eastAsia" w:ascii="仿宋" w:hAnsi="仿宋" w:eastAsia="仿宋"/>
          <w:b/>
        </w:rPr>
        <w:t>第五篇  投标人须知</w:t>
      </w:r>
      <w:bookmarkEnd w:id="48"/>
    </w:p>
    <w:p>
      <w:pPr>
        <w:pStyle w:val="3"/>
        <w:spacing w:line="400" w:lineRule="exact"/>
        <w:ind w:firstLine="482" w:firstLineChars="200"/>
        <w:rPr>
          <w:rFonts w:ascii="仿宋" w:hAnsi="仿宋" w:eastAsia="仿宋"/>
          <w:b/>
          <w:sz w:val="24"/>
        </w:rPr>
      </w:pPr>
      <w:bookmarkStart w:id="49" w:name="_Toc493506304"/>
      <w:r>
        <w:rPr>
          <w:rFonts w:hint="eastAsia" w:ascii="仿宋" w:hAnsi="仿宋" w:eastAsia="仿宋"/>
          <w:b/>
          <w:sz w:val="24"/>
        </w:rPr>
        <w:t>一、投标人</w:t>
      </w:r>
      <w:bookmarkEnd w:id="49"/>
    </w:p>
    <w:p>
      <w:pPr>
        <w:snapToGrid w:val="0"/>
        <w:spacing w:line="400" w:lineRule="exact"/>
        <w:ind w:firstLine="480" w:firstLineChars="200"/>
        <w:rPr>
          <w:rFonts w:ascii="仿宋" w:hAnsi="仿宋" w:eastAsia="仿宋"/>
          <w:sz w:val="24"/>
        </w:rPr>
      </w:pPr>
      <w:r>
        <w:rPr>
          <w:rFonts w:hint="eastAsia" w:ascii="仿宋" w:hAnsi="仿宋" w:eastAsia="仿宋"/>
          <w:sz w:val="24"/>
        </w:rPr>
        <w:t>（一）投标人</w:t>
      </w:r>
    </w:p>
    <w:p>
      <w:pPr>
        <w:snapToGrid w:val="0"/>
        <w:spacing w:line="400" w:lineRule="exact"/>
        <w:ind w:firstLine="480" w:firstLineChars="200"/>
        <w:rPr>
          <w:rFonts w:ascii="仿宋" w:hAnsi="仿宋" w:eastAsia="仿宋"/>
          <w:sz w:val="24"/>
        </w:rPr>
      </w:pPr>
      <w:r>
        <w:rPr>
          <w:rFonts w:hint="eastAsia" w:ascii="仿宋" w:hAnsi="仿宋" w:eastAsia="仿宋"/>
          <w:sz w:val="24"/>
        </w:rPr>
        <w:t>投标人是指响应招标、参加投标竞争的法人、其他组织或者自然人。</w:t>
      </w:r>
    </w:p>
    <w:p>
      <w:pPr>
        <w:snapToGrid w:val="0"/>
        <w:spacing w:line="400" w:lineRule="exact"/>
        <w:ind w:firstLine="480" w:firstLineChars="200"/>
        <w:rPr>
          <w:rFonts w:ascii="仿宋" w:hAnsi="仿宋" w:eastAsia="仿宋"/>
          <w:sz w:val="24"/>
        </w:rPr>
      </w:pPr>
      <w:r>
        <w:rPr>
          <w:rFonts w:hint="eastAsia" w:ascii="仿宋" w:hAnsi="仿宋" w:eastAsia="仿宋"/>
          <w:sz w:val="24"/>
        </w:rPr>
        <w:t>（二）合格投标人条件</w:t>
      </w:r>
    </w:p>
    <w:p>
      <w:pPr>
        <w:snapToGrid w:val="0"/>
        <w:spacing w:line="400" w:lineRule="exact"/>
        <w:ind w:firstLine="480" w:firstLineChars="200"/>
        <w:rPr>
          <w:rFonts w:ascii="仿宋" w:hAnsi="仿宋" w:eastAsia="仿宋"/>
          <w:sz w:val="24"/>
        </w:rPr>
      </w:pPr>
      <w:r>
        <w:rPr>
          <w:rFonts w:hint="eastAsia" w:ascii="仿宋" w:hAnsi="仿宋" w:eastAsia="仿宋"/>
          <w:sz w:val="24"/>
        </w:rPr>
        <w:t>合格投标人应完全符合招标文件第一篇中规定的投标人资格条件，并对招标文件作出实质性响应。</w:t>
      </w:r>
    </w:p>
    <w:p>
      <w:pPr>
        <w:snapToGrid w:val="0"/>
        <w:spacing w:line="400" w:lineRule="exact"/>
        <w:ind w:firstLine="480" w:firstLineChars="200"/>
        <w:rPr>
          <w:rFonts w:ascii="仿宋" w:hAnsi="仿宋" w:eastAsia="仿宋"/>
          <w:sz w:val="24"/>
          <w:szCs w:val="28"/>
        </w:rPr>
      </w:pPr>
      <w:r>
        <w:rPr>
          <w:rFonts w:hint="eastAsia" w:ascii="仿宋" w:hAnsi="仿宋" w:eastAsia="仿宋"/>
          <w:sz w:val="24"/>
          <w:szCs w:val="28"/>
        </w:rPr>
        <w:t>（三）投标人的风险</w:t>
      </w:r>
    </w:p>
    <w:p>
      <w:pPr>
        <w:snapToGrid w:val="0"/>
        <w:spacing w:line="400" w:lineRule="exact"/>
        <w:ind w:firstLine="480" w:firstLineChars="200"/>
        <w:rPr>
          <w:rFonts w:ascii="仿宋" w:hAnsi="仿宋" w:eastAsia="仿宋"/>
          <w:sz w:val="24"/>
        </w:rPr>
      </w:pPr>
      <w:r>
        <w:rPr>
          <w:rFonts w:hint="eastAsia" w:ascii="仿宋" w:hAnsi="仿宋" w:eastAsia="仿宋"/>
          <w:sz w:val="24"/>
        </w:rPr>
        <w:t>投标人没有按照招标文件要求提供全部资料，或者投标人没有对招标文件在各方面作出实质性响应，可能导致投标被拒绝或评定为无效投标。</w:t>
      </w:r>
    </w:p>
    <w:p>
      <w:pPr>
        <w:snapToGrid w:val="0"/>
        <w:spacing w:line="400" w:lineRule="exact"/>
        <w:ind w:firstLine="480" w:firstLineChars="200"/>
        <w:rPr>
          <w:rFonts w:ascii="仿宋" w:hAnsi="仿宋" w:eastAsia="仿宋"/>
          <w:sz w:val="24"/>
        </w:rPr>
      </w:pPr>
      <w:r>
        <w:rPr>
          <w:rFonts w:hint="eastAsia" w:ascii="仿宋" w:hAnsi="仿宋" w:eastAsia="仿宋"/>
          <w:sz w:val="24"/>
        </w:rPr>
        <w:t>（四）法律责任</w:t>
      </w:r>
    </w:p>
    <w:p>
      <w:pPr>
        <w:snapToGrid w:val="0"/>
        <w:spacing w:line="400" w:lineRule="exact"/>
        <w:ind w:firstLine="480" w:firstLineChars="200"/>
        <w:rPr>
          <w:rFonts w:ascii="仿宋" w:hAnsi="仿宋" w:eastAsia="仿宋"/>
          <w:sz w:val="24"/>
        </w:rPr>
      </w:pPr>
      <w:r>
        <w:rPr>
          <w:rFonts w:hint="eastAsia" w:ascii="仿宋" w:hAnsi="仿宋" w:eastAsia="仿宋"/>
          <w:sz w:val="24"/>
        </w:rPr>
        <w:t>投标人违反《中华人民共和国政府采购法》、《中华人民共和国政府采购实施条例》等相关规定，将按规定追究投标人法律责任。</w:t>
      </w:r>
    </w:p>
    <w:p>
      <w:pPr>
        <w:pStyle w:val="3"/>
        <w:spacing w:line="400" w:lineRule="exact"/>
        <w:ind w:firstLine="482" w:firstLineChars="200"/>
        <w:rPr>
          <w:rFonts w:ascii="仿宋" w:hAnsi="仿宋" w:eastAsia="仿宋"/>
          <w:b/>
          <w:sz w:val="24"/>
        </w:rPr>
      </w:pPr>
      <w:bookmarkStart w:id="50" w:name="_Toc493506305"/>
      <w:r>
        <w:rPr>
          <w:rFonts w:hint="eastAsia" w:ascii="仿宋" w:hAnsi="仿宋" w:eastAsia="仿宋"/>
          <w:b/>
          <w:sz w:val="24"/>
        </w:rPr>
        <w:t>二、招标文件</w:t>
      </w:r>
      <w:bookmarkEnd w:id="50"/>
    </w:p>
    <w:p>
      <w:pPr>
        <w:snapToGrid w:val="0"/>
        <w:spacing w:line="400" w:lineRule="exact"/>
        <w:ind w:firstLine="480" w:firstLineChars="200"/>
        <w:rPr>
          <w:rFonts w:ascii="仿宋" w:hAnsi="仿宋" w:eastAsia="仿宋"/>
          <w:sz w:val="24"/>
        </w:rPr>
      </w:pPr>
      <w:r>
        <w:rPr>
          <w:rFonts w:hint="eastAsia" w:ascii="仿宋" w:hAnsi="仿宋" w:eastAsia="仿宋"/>
          <w:sz w:val="24"/>
        </w:rPr>
        <w:t>招标文件是投标人编制投标文件的依据，是评标委员会评判依据和标准。招标文件也是采购人与中标人签订合同的基础。</w:t>
      </w:r>
    </w:p>
    <w:p>
      <w:pPr>
        <w:snapToGrid w:val="0"/>
        <w:spacing w:line="400" w:lineRule="exact"/>
        <w:ind w:firstLine="480" w:firstLineChars="200"/>
        <w:rPr>
          <w:rFonts w:ascii="仿宋" w:hAnsi="仿宋" w:eastAsia="仿宋"/>
          <w:sz w:val="24"/>
        </w:rPr>
      </w:pPr>
      <w:r>
        <w:rPr>
          <w:rFonts w:hint="eastAsia" w:ascii="仿宋" w:hAnsi="仿宋" w:eastAsia="仿宋"/>
          <w:sz w:val="24"/>
        </w:rPr>
        <w:t>（一）招标文件由投标邀请书；项目技术规格、数量及质量要求；商务条款；投标人须知；评标方法、评标标准、无效投标条款和废标条款；合同主要条款、合同范本；投标文件格式等七部分组成。</w:t>
      </w:r>
    </w:p>
    <w:p>
      <w:pPr>
        <w:snapToGrid w:val="0"/>
        <w:spacing w:line="400" w:lineRule="exact"/>
        <w:ind w:firstLine="480"/>
        <w:rPr>
          <w:rFonts w:ascii="仿宋" w:hAnsi="仿宋" w:eastAsia="仿宋"/>
          <w:sz w:val="24"/>
        </w:rPr>
      </w:pPr>
      <w:r>
        <w:rPr>
          <w:rFonts w:hint="eastAsia" w:ascii="仿宋" w:hAnsi="仿宋" w:eastAsia="仿宋"/>
          <w:sz w:val="24"/>
          <w:szCs w:val="28"/>
        </w:rPr>
        <w:t>（二）采购人或</w:t>
      </w:r>
      <w:r>
        <w:rPr>
          <w:rFonts w:hint="eastAsia" w:ascii="仿宋" w:hAnsi="仿宋" w:eastAsia="仿宋"/>
          <w:sz w:val="24"/>
        </w:rPr>
        <w:t>采购代理机构对招标文件所作的一切有效的书面通知、修改及补充，都是招标文件不可分割的部分。</w:t>
      </w:r>
    </w:p>
    <w:p>
      <w:pPr>
        <w:snapToGrid w:val="0"/>
        <w:spacing w:line="400" w:lineRule="exact"/>
        <w:ind w:firstLine="480"/>
        <w:rPr>
          <w:rFonts w:ascii="仿宋" w:hAnsi="仿宋" w:eastAsia="仿宋"/>
          <w:sz w:val="24"/>
        </w:rPr>
      </w:pPr>
      <w:r>
        <w:rPr>
          <w:rFonts w:hint="eastAsia" w:ascii="仿宋" w:hAnsi="仿宋" w:eastAsia="仿宋"/>
          <w:sz w:val="24"/>
        </w:rPr>
        <w:t>（三）</w:t>
      </w:r>
      <w:r>
        <w:rPr>
          <w:rFonts w:hint="eastAsia" w:ascii="仿宋" w:hAnsi="仿宋" w:eastAsia="仿宋"/>
          <w:sz w:val="24"/>
          <w:szCs w:val="24"/>
        </w:rPr>
        <w:t>本项目的招标文件、补遗文件（如果有）一律在重庆市政府采购网（http://www.cqgp.gov.cn）和</w:t>
      </w:r>
      <w:r>
        <w:rPr>
          <w:rFonts w:hint="eastAsia" w:ascii="仿宋" w:hAnsi="仿宋" w:eastAsia="仿宋"/>
          <w:color w:val="000000"/>
          <w:sz w:val="24"/>
          <w:szCs w:val="24"/>
        </w:rPr>
        <w:t>渝北区公共资源交易网（www.ybggb.com.cn）</w:t>
      </w:r>
      <w:r>
        <w:rPr>
          <w:rFonts w:hint="eastAsia" w:ascii="仿宋" w:hAnsi="仿宋" w:eastAsia="仿宋"/>
          <w:sz w:val="24"/>
          <w:szCs w:val="24"/>
        </w:rPr>
        <w:t>上发布，请各投标人注意下载；无论投标人下载，均视同投标人已知晓本项目招标文件、补遗文件的内容。</w:t>
      </w:r>
    </w:p>
    <w:p>
      <w:pPr>
        <w:snapToGrid w:val="0"/>
        <w:spacing w:line="400" w:lineRule="exact"/>
        <w:ind w:firstLine="480" w:firstLineChars="200"/>
        <w:rPr>
          <w:rFonts w:ascii="仿宋" w:hAnsi="仿宋" w:eastAsia="仿宋"/>
          <w:sz w:val="24"/>
        </w:rPr>
      </w:pPr>
      <w:r>
        <w:rPr>
          <w:rFonts w:hint="eastAsia" w:ascii="仿宋" w:hAnsi="仿宋" w:eastAsia="仿宋"/>
          <w:sz w:val="24"/>
        </w:rPr>
        <w:t>（四）</w:t>
      </w:r>
      <w:r>
        <w:rPr>
          <w:rFonts w:hint="eastAsia" w:ascii="仿宋" w:hAnsi="仿宋" w:eastAsia="仿宋"/>
          <w:sz w:val="24"/>
          <w:szCs w:val="28"/>
        </w:rPr>
        <w:t>采购人或</w:t>
      </w:r>
      <w:r>
        <w:rPr>
          <w:rFonts w:hint="eastAsia" w:ascii="仿宋" w:hAnsi="仿宋" w:eastAsia="仿宋"/>
          <w:sz w:val="24"/>
        </w:rPr>
        <w:t>采购代理机构对已发出的招标文件需要进行澄清或修改的，应以书面形式或公告形式通知所有招标文件收受人。该澄清或者修改的内容为招标文件的组成部分。</w:t>
      </w:r>
    </w:p>
    <w:p>
      <w:pPr>
        <w:pStyle w:val="3"/>
        <w:spacing w:line="400" w:lineRule="exact"/>
        <w:ind w:firstLine="482" w:firstLineChars="200"/>
        <w:rPr>
          <w:rFonts w:ascii="仿宋" w:hAnsi="仿宋" w:eastAsia="仿宋"/>
          <w:b/>
          <w:sz w:val="24"/>
        </w:rPr>
      </w:pPr>
      <w:bookmarkStart w:id="51" w:name="_Toc493506306"/>
      <w:r>
        <w:rPr>
          <w:rFonts w:hint="eastAsia" w:ascii="仿宋" w:hAnsi="仿宋" w:eastAsia="仿宋"/>
          <w:b/>
          <w:sz w:val="24"/>
        </w:rPr>
        <w:t>三、投标文件</w:t>
      </w:r>
      <w:bookmarkEnd w:id="51"/>
    </w:p>
    <w:p>
      <w:pPr>
        <w:spacing w:line="400" w:lineRule="exact"/>
        <w:ind w:firstLine="480" w:firstLineChars="200"/>
        <w:rPr>
          <w:rFonts w:ascii="仿宋" w:hAnsi="仿宋" w:eastAsia="仿宋"/>
          <w:sz w:val="24"/>
        </w:rPr>
      </w:pPr>
      <w:r>
        <w:rPr>
          <w:rFonts w:hint="eastAsia" w:ascii="仿宋" w:hAnsi="仿宋" w:eastAsia="仿宋"/>
          <w:sz w:val="24"/>
        </w:rPr>
        <w:t>投标人应当按照招标文件的要求编制投标文件，并对招标文件提出的要求和条件作出实质性响应，投标文件原则上采用软面订本，同时应编制完整的页码、目录。</w:t>
      </w:r>
    </w:p>
    <w:p>
      <w:pPr>
        <w:spacing w:line="400" w:lineRule="exact"/>
        <w:ind w:firstLine="480" w:firstLineChars="200"/>
        <w:rPr>
          <w:rFonts w:ascii="仿宋" w:hAnsi="仿宋" w:eastAsia="仿宋"/>
          <w:sz w:val="24"/>
        </w:rPr>
      </w:pPr>
      <w:r>
        <w:rPr>
          <w:rFonts w:hint="eastAsia" w:ascii="仿宋" w:hAnsi="仿宋" w:eastAsia="仿宋"/>
          <w:sz w:val="24"/>
        </w:rPr>
        <w:t>（一）投标文件组成</w:t>
      </w:r>
    </w:p>
    <w:p>
      <w:pPr>
        <w:spacing w:line="400" w:lineRule="exact"/>
        <w:ind w:firstLine="480" w:firstLineChars="200"/>
        <w:rPr>
          <w:rFonts w:ascii="仿宋" w:hAnsi="仿宋" w:eastAsia="仿宋"/>
          <w:sz w:val="24"/>
        </w:rPr>
      </w:pPr>
      <w:r>
        <w:rPr>
          <w:rFonts w:hint="eastAsia" w:ascii="仿宋" w:hAnsi="仿宋" w:eastAsia="仿宋"/>
          <w:sz w:val="24"/>
        </w:rPr>
        <w:t>投标文件由第七篇“投标文件格式”规定的部分和投标人所作的一切有效补充、修改和承诺等文件组成，投标人应按照第七篇“投标文件格式”规定的目录顺序组织编写和装订，否则有可能影响评委对投标文件的评审。</w:t>
      </w:r>
    </w:p>
    <w:p>
      <w:pPr>
        <w:spacing w:line="400" w:lineRule="exact"/>
        <w:ind w:firstLine="480" w:firstLineChars="200"/>
        <w:rPr>
          <w:rFonts w:ascii="仿宋" w:hAnsi="仿宋" w:eastAsia="仿宋"/>
          <w:sz w:val="24"/>
        </w:rPr>
      </w:pPr>
      <w:r>
        <w:rPr>
          <w:rFonts w:hint="eastAsia" w:ascii="仿宋" w:hAnsi="仿宋" w:eastAsia="仿宋"/>
          <w:sz w:val="24"/>
        </w:rPr>
        <w:t>（三）投标有效期</w:t>
      </w:r>
    </w:p>
    <w:p>
      <w:pPr>
        <w:spacing w:line="400" w:lineRule="exact"/>
        <w:ind w:firstLine="480" w:firstLineChars="200"/>
        <w:rPr>
          <w:rFonts w:ascii="仿宋" w:hAnsi="仿宋" w:eastAsia="仿宋"/>
          <w:sz w:val="24"/>
        </w:rPr>
      </w:pPr>
      <w:r>
        <w:rPr>
          <w:rFonts w:hint="eastAsia" w:ascii="仿宋" w:hAnsi="仿宋" w:eastAsia="仿宋"/>
          <w:sz w:val="24"/>
        </w:rPr>
        <w:t>投标有效期为投标截止日期后九十天内。</w:t>
      </w:r>
    </w:p>
    <w:p>
      <w:pPr>
        <w:spacing w:line="400" w:lineRule="exact"/>
        <w:ind w:firstLine="480" w:firstLineChars="200"/>
        <w:rPr>
          <w:rFonts w:ascii="仿宋" w:hAnsi="仿宋" w:eastAsia="仿宋"/>
          <w:sz w:val="24"/>
        </w:rPr>
      </w:pPr>
      <w:r>
        <w:rPr>
          <w:rFonts w:hint="eastAsia" w:ascii="仿宋" w:hAnsi="仿宋" w:eastAsia="仿宋"/>
          <w:sz w:val="24"/>
        </w:rPr>
        <w:t>（四）投标保证金</w:t>
      </w:r>
    </w:p>
    <w:p>
      <w:pPr>
        <w:tabs>
          <w:tab w:val="left" w:pos="0"/>
        </w:tabs>
        <w:snapToGrid w:val="0"/>
        <w:spacing w:line="400" w:lineRule="exact"/>
        <w:ind w:firstLine="480" w:firstLineChars="200"/>
        <w:rPr>
          <w:rFonts w:ascii="仿宋" w:hAnsi="仿宋" w:eastAsia="仿宋"/>
          <w:sz w:val="24"/>
        </w:rPr>
      </w:pPr>
      <w:r>
        <w:rPr>
          <w:rFonts w:hint="eastAsia" w:ascii="仿宋" w:hAnsi="仿宋" w:eastAsia="仿宋"/>
          <w:sz w:val="24"/>
        </w:rPr>
        <w:t>1.投标人应在投标截止时间前，按招标文件第一篇规定缴纳投标保证金。</w:t>
      </w:r>
    </w:p>
    <w:p>
      <w:pPr>
        <w:tabs>
          <w:tab w:val="left" w:pos="0"/>
        </w:tabs>
        <w:spacing w:line="400" w:lineRule="exact"/>
        <w:ind w:firstLine="480" w:firstLineChars="200"/>
        <w:rPr>
          <w:rFonts w:ascii="仿宋" w:hAnsi="仿宋" w:eastAsia="仿宋"/>
          <w:sz w:val="24"/>
        </w:rPr>
      </w:pPr>
      <w:r>
        <w:rPr>
          <w:rFonts w:hint="eastAsia" w:ascii="仿宋" w:hAnsi="仿宋" w:eastAsia="仿宋"/>
          <w:sz w:val="24"/>
        </w:rPr>
        <w:t>2.投标保证金为投标的有效约束条件。</w:t>
      </w:r>
    </w:p>
    <w:p>
      <w:pPr>
        <w:tabs>
          <w:tab w:val="left" w:pos="0"/>
        </w:tabs>
        <w:spacing w:line="400" w:lineRule="exact"/>
        <w:ind w:firstLine="480" w:firstLineChars="200"/>
        <w:rPr>
          <w:rFonts w:ascii="仿宋" w:hAnsi="仿宋" w:eastAsia="仿宋"/>
          <w:sz w:val="24"/>
        </w:rPr>
      </w:pPr>
      <w:r>
        <w:rPr>
          <w:rFonts w:hint="eastAsia" w:ascii="仿宋" w:hAnsi="仿宋" w:eastAsia="仿宋"/>
          <w:sz w:val="24"/>
        </w:rPr>
        <w:t>3.投标保证金的有效期限在投标有效期过后三十天内继续有效。</w:t>
      </w:r>
    </w:p>
    <w:p>
      <w:pPr>
        <w:tabs>
          <w:tab w:val="left" w:pos="0"/>
        </w:tabs>
        <w:spacing w:line="400" w:lineRule="exact"/>
        <w:ind w:firstLine="480" w:firstLineChars="200"/>
        <w:rPr>
          <w:rFonts w:ascii="仿宋" w:hAnsi="仿宋" w:eastAsia="仿宋"/>
          <w:sz w:val="24"/>
        </w:rPr>
      </w:pPr>
      <w:r>
        <w:rPr>
          <w:rFonts w:hint="eastAsia" w:ascii="仿宋" w:hAnsi="仿宋" w:eastAsia="仿宋"/>
          <w:sz w:val="24"/>
        </w:rPr>
        <w:t>4.投标保证金币种应与投标报价币种相同。</w:t>
      </w:r>
    </w:p>
    <w:p>
      <w:pPr>
        <w:tabs>
          <w:tab w:val="left" w:pos="0"/>
        </w:tabs>
        <w:spacing w:line="400" w:lineRule="exact"/>
        <w:ind w:firstLine="480" w:firstLineChars="200"/>
        <w:rPr>
          <w:rFonts w:ascii="仿宋" w:hAnsi="仿宋" w:eastAsia="仿宋"/>
          <w:sz w:val="24"/>
        </w:rPr>
      </w:pPr>
      <w:r>
        <w:rPr>
          <w:rFonts w:hint="eastAsia" w:ascii="仿宋" w:hAnsi="仿宋" w:eastAsia="仿宋"/>
          <w:sz w:val="24"/>
        </w:rPr>
        <w:t>5.采购代理机构在《中标通知书》发出后五个工作日内退还未中标人的投标保证金；在采购合同签订后五个工作日退还中标人的投标保证金。</w:t>
      </w:r>
    </w:p>
    <w:p>
      <w:pPr>
        <w:tabs>
          <w:tab w:val="left" w:pos="0"/>
        </w:tabs>
        <w:spacing w:line="400" w:lineRule="exact"/>
        <w:ind w:firstLine="480" w:firstLineChars="200"/>
        <w:rPr>
          <w:rFonts w:ascii="仿宋" w:hAnsi="仿宋" w:eastAsia="仿宋"/>
          <w:sz w:val="24"/>
        </w:rPr>
      </w:pPr>
      <w:r>
        <w:rPr>
          <w:rFonts w:hint="eastAsia" w:ascii="仿宋" w:hAnsi="仿宋" w:eastAsia="仿宋"/>
          <w:sz w:val="24"/>
        </w:rPr>
        <w:t>6.投标人有下列情形之一的，采购人或者采购代理机构可以不退还投标保证金</w:t>
      </w:r>
      <w:r>
        <w:rPr>
          <w:rFonts w:hint="eastAsia" w:ascii="仿宋" w:hAnsi="仿宋" w:eastAsia="仿宋" w:cs="仿宋"/>
          <w:sz w:val="24"/>
        </w:rPr>
        <w:t>：</w:t>
      </w:r>
    </w:p>
    <w:p>
      <w:pPr>
        <w:snapToGrid w:val="0"/>
        <w:spacing w:line="400" w:lineRule="exact"/>
        <w:ind w:firstLine="480" w:firstLineChars="200"/>
        <w:rPr>
          <w:rFonts w:ascii="仿宋" w:hAnsi="仿宋" w:eastAsia="仿宋"/>
          <w:sz w:val="24"/>
        </w:rPr>
      </w:pPr>
      <w:r>
        <w:rPr>
          <w:rFonts w:hint="eastAsia" w:ascii="仿宋" w:hAnsi="仿宋" w:eastAsia="仿宋"/>
          <w:sz w:val="24"/>
        </w:rPr>
        <w:t>6.1投标人在投标有效期内撤回投标文件的；</w:t>
      </w:r>
    </w:p>
    <w:p>
      <w:pPr>
        <w:snapToGrid w:val="0"/>
        <w:spacing w:line="400" w:lineRule="exact"/>
        <w:ind w:firstLine="480" w:firstLineChars="200"/>
        <w:rPr>
          <w:rFonts w:ascii="仿宋" w:hAnsi="仿宋" w:eastAsia="仿宋"/>
          <w:sz w:val="24"/>
        </w:rPr>
      </w:pPr>
      <w:r>
        <w:rPr>
          <w:rFonts w:hint="eastAsia" w:ascii="仿宋" w:hAnsi="仿宋" w:eastAsia="仿宋"/>
          <w:sz w:val="24"/>
        </w:rPr>
        <w:t>6.2投标人未按规定提交履约保证金的；</w:t>
      </w:r>
    </w:p>
    <w:p>
      <w:pPr>
        <w:snapToGrid w:val="0"/>
        <w:spacing w:line="400" w:lineRule="exact"/>
        <w:ind w:firstLine="480" w:firstLineChars="200"/>
        <w:rPr>
          <w:rFonts w:ascii="仿宋" w:hAnsi="仿宋" w:eastAsia="仿宋"/>
          <w:sz w:val="24"/>
        </w:rPr>
      </w:pPr>
      <w:r>
        <w:rPr>
          <w:rFonts w:hint="eastAsia" w:ascii="仿宋" w:hAnsi="仿宋" w:eastAsia="仿宋"/>
          <w:sz w:val="24"/>
        </w:rPr>
        <w:t>6.3投标人在投标过程中弄虚作假，提供虚假材料的；</w:t>
      </w:r>
    </w:p>
    <w:p>
      <w:pPr>
        <w:snapToGrid w:val="0"/>
        <w:spacing w:line="400" w:lineRule="exact"/>
        <w:ind w:firstLine="480" w:firstLineChars="200"/>
        <w:rPr>
          <w:rFonts w:ascii="仿宋" w:hAnsi="仿宋" w:eastAsia="仿宋"/>
          <w:sz w:val="24"/>
        </w:rPr>
      </w:pPr>
      <w:r>
        <w:rPr>
          <w:rFonts w:hint="eastAsia" w:ascii="仿宋" w:hAnsi="仿宋" w:eastAsia="仿宋"/>
          <w:sz w:val="24"/>
        </w:rPr>
        <w:t>6.4中标人无正当理由不与采购人签订合同的；</w:t>
      </w:r>
    </w:p>
    <w:p>
      <w:pPr>
        <w:snapToGrid w:val="0"/>
        <w:spacing w:line="400" w:lineRule="exact"/>
        <w:ind w:firstLine="480" w:firstLineChars="200"/>
        <w:rPr>
          <w:rFonts w:ascii="仿宋" w:hAnsi="仿宋" w:eastAsia="仿宋"/>
          <w:sz w:val="24"/>
        </w:rPr>
      </w:pPr>
      <w:r>
        <w:rPr>
          <w:rFonts w:hint="eastAsia" w:ascii="仿宋" w:hAnsi="仿宋" w:eastAsia="仿宋"/>
          <w:sz w:val="24"/>
        </w:rPr>
        <w:t>6.5中标人将中标项目转让给他人或者在投标文件中未说明且未经采购人同意，将中标项目分包给他人的；</w:t>
      </w:r>
    </w:p>
    <w:p>
      <w:pPr>
        <w:snapToGrid w:val="0"/>
        <w:spacing w:line="400" w:lineRule="exact"/>
        <w:ind w:firstLine="480" w:firstLineChars="200"/>
        <w:rPr>
          <w:rFonts w:ascii="仿宋" w:hAnsi="仿宋" w:eastAsia="仿宋"/>
          <w:sz w:val="24"/>
        </w:rPr>
      </w:pPr>
      <w:r>
        <w:rPr>
          <w:rFonts w:hint="eastAsia" w:ascii="仿宋" w:hAnsi="仿宋" w:eastAsia="仿宋"/>
          <w:sz w:val="24"/>
        </w:rPr>
        <w:t>6.6中标人拒绝履行合同义务的；</w:t>
      </w:r>
    </w:p>
    <w:p>
      <w:pPr>
        <w:snapToGrid w:val="0"/>
        <w:spacing w:line="400" w:lineRule="exact"/>
        <w:ind w:firstLine="480" w:firstLineChars="200"/>
        <w:rPr>
          <w:rFonts w:ascii="仿宋" w:hAnsi="仿宋" w:eastAsia="仿宋"/>
          <w:sz w:val="24"/>
        </w:rPr>
      </w:pPr>
      <w:r>
        <w:rPr>
          <w:rFonts w:hint="eastAsia" w:ascii="仿宋" w:hAnsi="仿宋" w:eastAsia="仿宋"/>
          <w:sz w:val="24"/>
        </w:rPr>
        <w:t>6.7其他严重扰乱招投标程序的。</w:t>
      </w:r>
    </w:p>
    <w:p>
      <w:pPr>
        <w:snapToGrid w:val="0"/>
        <w:spacing w:line="400" w:lineRule="exact"/>
        <w:ind w:firstLine="470" w:firstLineChars="196"/>
        <w:jc w:val="left"/>
        <w:rPr>
          <w:rFonts w:ascii="仿宋" w:hAnsi="仿宋" w:eastAsia="仿宋"/>
          <w:bCs/>
          <w:sz w:val="24"/>
        </w:rPr>
      </w:pPr>
      <w:r>
        <w:rPr>
          <w:rFonts w:hint="eastAsia" w:ascii="仿宋" w:hAnsi="仿宋" w:eastAsia="仿宋"/>
          <w:bCs/>
          <w:sz w:val="24"/>
        </w:rPr>
        <w:t>（五）投标文件的份数和签署</w:t>
      </w:r>
    </w:p>
    <w:p>
      <w:pPr>
        <w:tabs>
          <w:tab w:val="left" w:pos="0"/>
        </w:tabs>
        <w:spacing w:line="400" w:lineRule="exact"/>
        <w:ind w:firstLine="480" w:firstLineChars="200"/>
        <w:rPr>
          <w:rFonts w:ascii="仿宋" w:hAnsi="仿宋" w:eastAsia="仿宋"/>
          <w:sz w:val="24"/>
        </w:rPr>
      </w:pPr>
      <w:r>
        <w:rPr>
          <w:rFonts w:hint="eastAsia" w:ascii="仿宋" w:hAnsi="仿宋" w:eastAsia="仿宋"/>
          <w:sz w:val="24"/>
        </w:rPr>
        <w:t>1.投标文件一式</w:t>
      </w:r>
      <w:r>
        <w:rPr>
          <w:rFonts w:hint="eastAsia" w:ascii="仿宋" w:hAnsi="仿宋" w:eastAsia="仿宋"/>
          <w:sz w:val="24"/>
          <w:u w:val="single"/>
        </w:rPr>
        <w:t>三</w:t>
      </w:r>
      <w:r>
        <w:rPr>
          <w:rFonts w:hint="eastAsia" w:ascii="仿宋" w:hAnsi="仿宋" w:eastAsia="仿宋"/>
          <w:sz w:val="24"/>
        </w:rPr>
        <w:t>份，其中正本一份，副本</w:t>
      </w:r>
      <w:r>
        <w:rPr>
          <w:rFonts w:hint="eastAsia" w:ascii="仿宋" w:hAnsi="仿宋" w:eastAsia="仿宋"/>
          <w:sz w:val="24"/>
          <w:u w:val="single"/>
        </w:rPr>
        <w:t>二</w:t>
      </w:r>
      <w:r>
        <w:rPr>
          <w:rFonts w:hint="eastAsia" w:ascii="仿宋" w:hAnsi="仿宋" w:eastAsia="仿宋"/>
          <w:sz w:val="24"/>
        </w:rPr>
        <w:t>份，</w:t>
      </w:r>
      <w:r>
        <w:rPr>
          <w:rFonts w:hint="eastAsia" w:ascii="仿宋" w:hAnsi="仿宋" w:eastAsia="仿宋"/>
          <w:color w:val="FF0000"/>
          <w:sz w:val="24"/>
        </w:rPr>
        <w:t>资格文件须单独装订</w:t>
      </w:r>
      <w:r>
        <w:rPr>
          <w:rFonts w:hint="eastAsia" w:ascii="仿宋" w:hAnsi="仿宋" w:eastAsia="仿宋"/>
          <w:sz w:val="24"/>
        </w:rPr>
        <w:t>。每套纸质投标文件须在封面清楚地标明“正本”、“副本”，副本应为正本的完整复印件，副本与正本不一致时以正本为准。</w:t>
      </w:r>
    </w:p>
    <w:p>
      <w:pPr>
        <w:tabs>
          <w:tab w:val="left" w:pos="0"/>
        </w:tabs>
        <w:spacing w:line="400" w:lineRule="exact"/>
        <w:ind w:firstLine="480" w:firstLineChars="200"/>
        <w:rPr>
          <w:rFonts w:ascii="仿宋" w:hAnsi="仿宋" w:eastAsia="仿宋"/>
          <w:sz w:val="24"/>
        </w:rPr>
      </w:pPr>
      <w:r>
        <w:rPr>
          <w:rFonts w:hint="eastAsia" w:ascii="仿宋" w:hAnsi="仿宋" w:eastAsia="仿宋"/>
          <w:sz w:val="24"/>
        </w:rPr>
        <w:t>2.在投标文件正本中，招标文件第七篇投标文件格式中规定签字、盖章的地方必须按其规定签字、盖章。</w:t>
      </w:r>
    </w:p>
    <w:p>
      <w:pPr>
        <w:tabs>
          <w:tab w:val="left" w:pos="0"/>
        </w:tabs>
        <w:spacing w:line="400" w:lineRule="exact"/>
        <w:ind w:firstLine="480" w:firstLineChars="200"/>
        <w:rPr>
          <w:rFonts w:ascii="仿宋" w:hAnsi="仿宋" w:eastAsia="仿宋"/>
          <w:sz w:val="24"/>
        </w:rPr>
      </w:pPr>
      <w:r>
        <w:rPr>
          <w:rFonts w:hint="eastAsia" w:ascii="仿宋" w:hAnsi="仿宋" w:eastAsia="仿宋"/>
          <w:sz w:val="24"/>
        </w:rPr>
        <w:t>3.若投标人对投标文件的错处作必要修改，则应在修改处加盖投标人公章或由</w:t>
      </w:r>
      <w:r>
        <w:rPr>
          <w:rFonts w:hint="eastAsia" w:ascii="仿宋" w:hAnsi="仿宋" w:eastAsia="仿宋"/>
          <w:sz w:val="24"/>
          <w:szCs w:val="28"/>
        </w:rPr>
        <w:t>法定代表人</w:t>
      </w:r>
      <w:r>
        <w:rPr>
          <w:rFonts w:hint="eastAsia" w:ascii="仿宋" w:hAnsi="仿宋" w:eastAsia="仿宋"/>
          <w:sz w:val="24"/>
        </w:rPr>
        <w:t>或</w:t>
      </w:r>
      <w:r>
        <w:rPr>
          <w:rFonts w:hint="eastAsia" w:ascii="仿宋" w:hAnsi="仿宋" w:eastAsia="仿宋"/>
          <w:sz w:val="24"/>
          <w:szCs w:val="28"/>
        </w:rPr>
        <w:t>法定代表人</w:t>
      </w:r>
      <w:r>
        <w:rPr>
          <w:rFonts w:hint="eastAsia" w:ascii="仿宋" w:hAnsi="仿宋" w:eastAsia="仿宋"/>
          <w:sz w:val="24"/>
        </w:rPr>
        <w:t>授权代表签字确认。</w:t>
      </w:r>
    </w:p>
    <w:p>
      <w:pPr>
        <w:snapToGrid w:val="0"/>
        <w:spacing w:line="400" w:lineRule="exact"/>
        <w:ind w:firstLine="470" w:firstLineChars="196"/>
        <w:jc w:val="left"/>
        <w:rPr>
          <w:rFonts w:ascii="仿宋" w:hAnsi="仿宋" w:eastAsia="仿宋"/>
          <w:bCs/>
          <w:sz w:val="24"/>
        </w:rPr>
      </w:pPr>
      <w:r>
        <w:rPr>
          <w:rFonts w:hint="eastAsia" w:ascii="仿宋" w:hAnsi="仿宋" w:eastAsia="仿宋"/>
          <w:sz w:val="24"/>
        </w:rPr>
        <w:t>4.电报、电话、传真形式的投标文件概不接受。</w:t>
      </w:r>
    </w:p>
    <w:p>
      <w:pPr>
        <w:snapToGrid w:val="0"/>
        <w:spacing w:line="400" w:lineRule="exact"/>
        <w:ind w:firstLine="470" w:firstLineChars="196"/>
        <w:jc w:val="left"/>
        <w:rPr>
          <w:rFonts w:ascii="仿宋" w:hAnsi="仿宋" w:eastAsia="仿宋"/>
          <w:bCs/>
          <w:sz w:val="24"/>
        </w:rPr>
      </w:pPr>
      <w:r>
        <w:rPr>
          <w:rFonts w:hint="eastAsia" w:ascii="仿宋" w:hAnsi="仿宋" w:eastAsia="仿宋"/>
          <w:bCs/>
          <w:sz w:val="24"/>
        </w:rPr>
        <w:t>（六）投标报价</w:t>
      </w:r>
    </w:p>
    <w:p>
      <w:pPr>
        <w:snapToGrid w:val="0"/>
        <w:spacing w:line="400" w:lineRule="exact"/>
        <w:ind w:firstLine="470" w:firstLineChars="196"/>
        <w:jc w:val="left"/>
        <w:rPr>
          <w:rFonts w:ascii="仿宋" w:hAnsi="仿宋" w:eastAsia="仿宋"/>
          <w:sz w:val="24"/>
        </w:rPr>
      </w:pPr>
      <w:r>
        <w:rPr>
          <w:rFonts w:hint="eastAsia" w:ascii="仿宋" w:hAnsi="仿宋" w:eastAsia="仿宋"/>
          <w:bCs/>
          <w:sz w:val="24"/>
        </w:rPr>
        <w:t>1.投标人应严格按照“投标文件格式”中“开标一览表”和“分项报价明细表”</w:t>
      </w:r>
      <w:r>
        <w:rPr>
          <w:rFonts w:hint="eastAsia" w:ascii="仿宋" w:hAnsi="仿宋" w:eastAsia="仿宋"/>
          <w:sz w:val="24"/>
        </w:rPr>
        <w:t>的格式填写报价。</w:t>
      </w:r>
    </w:p>
    <w:p>
      <w:pPr>
        <w:snapToGrid w:val="0"/>
        <w:spacing w:line="400" w:lineRule="exact"/>
        <w:ind w:left="3" w:leftChars="1" w:firstLine="480" w:firstLineChars="200"/>
        <w:rPr>
          <w:rFonts w:ascii="仿宋" w:hAnsi="仿宋" w:eastAsia="仿宋"/>
          <w:sz w:val="24"/>
        </w:rPr>
      </w:pPr>
      <w:r>
        <w:rPr>
          <w:rFonts w:hint="eastAsia" w:ascii="仿宋" w:hAnsi="仿宋" w:eastAsia="仿宋"/>
          <w:sz w:val="24"/>
        </w:rPr>
        <w:t>2.投标人的报价为一次性报价，即在投标有效期内投标价格固定不变。</w:t>
      </w:r>
    </w:p>
    <w:p>
      <w:pPr>
        <w:snapToGrid w:val="0"/>
        <w:spacing w:line="400" w:lineRule="exact"/>
        <w:ind w:left="3" w:leftChars="1" w:firstLine="480" w:firstLineChars="200"/>
        <w:rPr>
          <w:rFonts w:ascii="仿宋" w:hAnsi="仿宋" w:eastAsia="仿宋"/>
          <w:sz w:val="24"/>
        </w:rPr>
      </w:pPr>
      <w:r>
        <w:rPr>
          <w:rFonts w:hint="eastAsia" w:ascii="仿宋" w:hAnsi="仿宋" w:eastAsia="仿宋"/>
          <w:sz w:val="24"/>
        </w:rPr>
        <w:t>3.本项目只接受一个投标报价，有选择的或有条件的报价将不予接受。</w:t>
      </w:r>
    </w:p>
    <w:p>
      <w:pPr>
        <w:pStyle w:val="32"/>
        <w:spacing w:line="400" w:lineRule="exact"/>
        <w:ind w:firstLine="480" w:firstLineChars="200"/>
        <w:rPr>
          <w:rFonts w:ascii="仿宋" w:hAnsi="仿宋" w:eastAsia="仿宋"/>
          <w:sz w:val="24"/>
        </w:rPr>
      </w:pPr>
      <w:r>
        <w:rPr>
          <w:rFonts w:hint="eastAsia" w:ascii="仿宋" w:hAnsi="仿宋" w:eastAsia="仿宋"/>
          <w:sz w:val="24"/>
        </w:rPr>
        <w:t>（七）修正错误</w:t>
      </w:r>
    </w:p>
    <w:p>
      <w:pPr>
        <w:pStyle w:val="32"/>
        <w:spacing w:line="400" w:lineRule="exact"/>
        <w:ind w:firstLine="480" w:firstLineChars="200"/>
        <w:rPr>
          <w:rFonts w:ascii="仿宋" w:hAnsi="仿宋" w:eastAsia="仿宋"/>
          <w:sz w:val="24"/>
        </w:rPr>
      </w:pPr>
      <w:r>
        <w:rPr>
          <w:rFonts w:hint="eastAsia" w:ascii="仿宋" w:hAnsi="仿宋" w:eastAsia="仿宋"/>
          <w:sz w:val="24"/>
        </w:rPr>
        <w:t>若投标文件出现计算或表达上的错误，修正错误的原则如下：</w:t>
      </w:r>
    </w:p>
    <w:p>
      <w:pPr>
        <w:pStyle w:val="32"/>
        <w:spacing w:line="400" w:lineRule="exact"/>
        <w:ind w:firstLine="480" w:firstLineChars="200"/>
        <w:rPr>
          <w:rFonts w:ascii="仿宋" w:hAnsi="仿宋" w:eastAsia="仿宋"/>
          <w:sz w:val="24"/>
        </w:rPr>
      </w:pPr>
      <w:r>
        <w:rPr>
          <w:rFonts w:hint="eastAsia" w:ascii="仿宋" w:hAnsi="仿宋" w:eastAsia="仿宋"/>
          <w:sz w:val="24"/>
        </w:rPr>
        <w:t>1.投标文件中开标一览表（报价表）内容与投标文件中相应内容不一致的，以开标一览表（报价表）为准；</w:t>
      </w:r>
    </w:p>
    <w:p>
      <w:pPr>
        <w:pStyle w:val="32"/>
        <w:spacing w:line="400" w:lineRule="exact"/>
        <w:ind w:firstLine="480" w:firstLineChars="200"/>
        <w:rPr>
          <w:rFonts w:ascii="仿宋" w:hAnsi="仿宋" w:eastAsia="仿宋"/>
          <w:sz w:val="24"/>
        </w:rPr>
      </w:pPr>
      <w:r>
        <w:rPr>
          <w:rFonts w:hint="eastAsia" w:ascii="仿宋" w:hAnsi="仿宋" w:eastAsia="仿宋"/>
          <w:sz w:val="24"/>
        </w:rPr>
        <w:t>2.大写金额和小写金额不一致的，以大写金额为准；</w:t>
      </w:r>
    </w:p>
    <w:p>
      <w:pPr>
        <w:pStyle w:val="32"/>
        <w:spacing w:line="400" w:lineRule="exact"/>
        <w:ind w:firstLine="480" w:firstLineChars="200"/>
        <w:rPr>
          <w:rFonts w:ascii="仿宋" w:hAnsi="仿宋" w:eastAsia="仿宋"/>
          <w:sz w:val="24"/>
        </w:rPr>
      </w:pPr>
      <w:r>
        <w:rPr>
          <w:rFonts w:hint="eastAsia" w:ascii="仿宋" w:hAnsi="仿宋" w:eastAsia="仿宋"/>
          <w:sz w:val="24"/>
        </w:rPr>
        <w:t>3.单价金额小数点或者百分比有明显错位的，以开标一览表的总价为准，并修改单价；</w:t>
      </w:r>
    </w:p>
    <w:p>
      <w:pPr>
        <w:pStyle w:val="32"/>
        <w:spacing w:line="400" w:lineRule="exact"/>
        <w:ind w:firstLine="480" w:firstLineChars="200"/>
        <w:rPr>
          <w:rFonts w:ascii="仿宋" w:hAnsi="仿宋" w:eastAsia="仿宋"/>
          <w:sz w:val="24"/>
        </w:rPr>
      </w:pPr>
      <w:r>
        <w:rPr>
          <w:rFonts w:hint="eastAsia" w:ascii="仿宋" w:hAnsi="仿宋" w:eastAsia="仿宋"/>
          <w:sz w:val="24"/>
        </w:rPr>
        <w:t>4.总价金额与按单价汇总金额不一致的，以单价金额计算结果为准。</w:t>
      </w:r>
    </w:p>
    <w:p>
      <w:pPr>
        <w:pStyle w:val="32"/>
        <w:spacing w:line="400" w:lineRule="exact"/>
        <w:ind w:firstLine="480" w:firstLineChars="200"/>
        <w:rPr>
          <w:rFonts w:ascii="仿宋" w:hAnsi="仿宋" w:eastAsia="仿宋"/>
          <w:sz w:val="24"/>
        </w:rPr>
      </w:pPr>
      <w:r>
        <w:rPr>
          <w:rFonts w:hint="eastAsia" w:ascii="仿宋" w:hAnsi="仿宋" w:eastAsia="仿宋"/>
          <w:sz w:val="24"/>
        </w:rPr>
        <w:t>评标委员会按上述修正错误的原则及方法调整或修正投标人投标报价，若同时出现两种以上不一致的，按照前款规定的顺序修正，投标人同意并签字确认后，调整后的投标报价对投标人具有约束作用。如果投标人不接受修正后的报价，则其投标将作为无效投标处理。</w:t>
      </w:r>
    </w:p>
    <w:p>
      <w:pPr>
        <w:pStyle w:val="32"/>
        <w:spacing w:line="400" w:lineRule="exact"/>
        <w:ind w:firstLine="480" w:firstLineChars="200"/>
        <w:rPr>
          <w:rFonts w:ascii="仿宋" w:hAnsi="仿宋" w:eastAsia="仿宋"/>
          <w:sz w:val="24"/>
        </w:rPr>
      </w:pPr>
      <w:r>
        <w:rPr>
          <w:rFonts w:hint="eastAsia" w:ascii="仿宋" w:hAnsi="仿宋" w:eastAsia="仿宋"/>
          <w:sz w:val="24"/>
        </w:rPr>
        <w:t>（八）投标文件的递交</w:t>
      </w:r>
    </w:p>
    <w:p>
      <w:pPr>
        <w:pStyle w:val="32"/>
        <w:spacing w:line="400" w:lineRule="exact"/>
        <w:ind w:firstLine="480" w:firstLineChars="200"/>
        <w:rPr>
          <w:rFonts w:ascii="仿宋" w:hAnsi="仿宋" w:eastAsia="仿宋"/>
          <w:sz w:val="24"/>
        </w:rPr>
      </w:pPr>
      <w:r>
        <w:rPr>
          <w:rFonts w:hint="eastAsia" w:ascii="仿宋" w:hAnsi="仿宋" w:eastAsia="仿宋"/>
          <w:sz w:val="24"/>
        </w:rPr>
        <w:t>1.投标文件的密封与标记</w:t>
      </w:r>
    </w:p>
    <w:p>
      <w:pPr>
        <w:pStyle w:val="32"/>
        <w:spacing w:line="400" w:lineRule="exact"/>
        <w:ind w:firstLine="480" w:firstLineChars="200"/>
        <w:rPr>
          <w:rFonts w:ascii="仿宋" w:hAnsi="仿宋" w:eastAsia="仿宋"/>
          <w:color w:val="FF0000"/>
          <w:sz w:val="24"/>
        </w:rPr>
      </w:pPr>
      <w:r>
        <w:rPr>
          <w:rFonts w:hint="eastAsia" w:ascii="仿宋" w:hAnsi="仿宋" w:eastAsia="仿宋"/>
          <w:sz w:val="24"/>
        </w:rPr>
        <w:t>投标文件的正本、副本均应分别密封送达投标地点，应在封套上注明项目名称、投标人名称，还应在封套上注明“正本”、“副本”字样。</w:t>
      </w:r>
      <w:bookmarkStart w:id="52" w:name="OLE_LINK3"/>
      <w:r>
        <w:rPr>
          <w:rFonts w:hint="eastAsia" w:ascii="仿宋" w:hAnsi="仿宋" w:eastAsia="仿宋"/>
          <w:sz w:val="24"/>
        </w:rPr>
        <w:t>封套的封口处应加盖投标人公章或由法定代表人授权代表签字。</w:t>
      </w:r>
      <w:bookmarkEnd w:id="52"/>
      <w:r>
        <w:rPr>
          <w:rFonts w:hint="eastAsia" w:ascii="仿宋" w:hAnsi="仿宋" w:eastAsia="仿宋"/>
          <w:color w:val="FF0000"/>
          <w:sz w:val="24"/>
        </w:rPr>
        <w:t>未按上述要求密封、标记的投标文件应当拒收。</w:t>
      </w:r>
    </w:p>
    <w:p>
      <w:pPr>
        <w:pStyle w:val="32"/>
        <w:spacing w:line="400" w:lineRule="exact"/>
        <w:ind w:firstLine="480" w:firstLineChars="200"/>
        <w:rPr>
          <w:rFonts w:ascii="仿宋" w:hAnsi="仿宋" w:eastAsia="仿宋"/>
          <w:sz w:val="24"/>
        </w:rPr>
      </w:pPr>
      <w:r>
        <w:rPr>
          <w:rFonts w:hint="eastAsia" w:ascii="仿宋" w:hAnsi="仿宋" w:eastAsia="仿宋"/>
          <w:sz w:val="24"/>
        </w:rPr>
        <w:t>2.如果投标文件通过邮寄递交，投标人应将投标文件用内、外两层封套密封。</w:t>
      </w:r>
    </w:p>
    <w:p>
      <w:pPr>
        <w:pStyle w:val="32"/>
        <w:spacing w:line="400" w:lineRule="exact"/>
        <w:ind w:firstLine="480" w:firstLineChars="200"/>
        <w:rPr>
          <w:rFonts w:ascii="仿宋" w:hAnsi="仿宋" w:eastAsia="仿宋"/>
          <w:sz w:val="24"/>
        </w:rPr>
      </w:pPr>
      <w:r>
        <w:rPr>
          <w:rFonts w:hint="eastAsia" w:ascii="仿宋" w:hAnsi="仿宋" w:eastAsia="仿宋"/>
          <w:sz w:val="24"/>
        </w:rPr>
        <w:t>3.如果未按上述规定进行密封和标记，采购代理机构对投标文件误投、丢失或提前拆封不负责任。</w:t>
      </w:r>
    </w:p>
    <w:p>
      <w:pPr>
        <w:pStyle w:val="3"/>
        <w:spacing w:line="400" w:lineRule="exact"/>
        <w:ind w:firstLine="482" w:firstLineChars="200"/>
        <w:rPr>
          <w:rFonts w:ascii="仿宋" w:hAnsi="仿宋" w:eastAsia="仿宋"/>
          <w:b/>
          <w:sz w:val="24"/>
        </w:rPr>
      </w:pPr>
      <w:bookmarkStart w:id="53" w:name="_Toc493506307"/>
      <w:r>
        <w:rPr>
          <w:rFonts w:hint="eastAsia" w:ascii="仿宋" w:hAnsi="仿宋" w:eastAsia="仿宋"/>
          <w:b/>
          <w:sz w:val="24"/>
        </w:rPr>
        <w:t>四、开标</w:t>
      </w:r>
      <w:bookmarkEnd w:id="53"/>
    </w:p>
    <w:p>
      <w:pPr>
        <w:spacing w:line="400" w:lineRule="exact"/>
        <w:ind w:firstLine="480" w:firstLineChars="200"/>
        <w:rPr>
          <w:rFonts w:ascii="仿宋" w:hAnsi="仿宋" w:eastAsia="仿宋"/>
          <w:sz w:val="24"/>
        </w:rPr>
      </w:pPr>
      <w:r>
        <w:rPr>
          <w:rFonts w:hint="eastAsia" w:ascii="仿宋" w:hAnsi="仿宋" w:eastAsia="仿宋"/>
          <w:sz w:val="24"/>
        </w:rPr>
        <w:t>（一）开标应当在招标文件中“投标邀请书”确定的时间和地点公开进行。</w:t>
      </w:r>
    </w:p>
    <w:p>
      <w:pPr>
        <w:spacing w:line="400" w:lineRule="exact"/>
        <w:ind w:firstLine="480" w:firstLineChars="200"/>
        <w:rPr>
          <w:rFonts w:ascii="仿宋" w:hAnsi="仿宋" w:eastAsia="仿宋"/>
          <w:sz w:val="24"/>
        </w:rPr>
      </w:pPr>
      <w:r>
        <w:rPr>
          <w:rFonts w:hint="eastAsia" w:ascii="仿宋" w:hAnsi="仿宋" w:eastAsia="仿宋"/>
          <w:sz w:val="24"/>
        </w:rPr>
        <w:t>（二）采购代理机构可视采购具体情况，延长投标截止时间和开标时间，但至少在招标文件要求提交投标文件的截止时间三日前，将变更时间以书面或公告的形式通知所有潜在投标人。</w:t>
      </w:r>
    </w:p>
    <w:p>
      <w:pPr>
        <w:spacing w:line="400" w:lineRule="exact"/>
        <w:ind w:firstLine="480" w:firstLineChars="200"/>
        <w:rPr>
          <w:rFonts w:ascii="仿宋" w:hAnsi="仿宋" w:eastAsia="仿宋"/>
          <w:sz w:val="24"/>
        </w:rPr>
      </w:pPr>
      <w:r>
        <w:rPr>
          <w:rFonts w:hint="eastAsia" w:ascii="仿宋" w:hAnsi="仿宋" w:eastAsia="仿宋"/>
          <w:sz w:val="24"/>
        </w:rPr>
        <w:t>（三）开标由采购人或采购代理机构主持，邀请投标人和有关监督部门代表参加,有关监督部门可视情况派员现场监督。</w:t>
      </w:r>
    </w:p>
    <w:p>
      <w:pPr>
        <w:spacing w:line="400" w:lineRule="exact"/>
        <w:ind w:firstLine="480" w:firstLineChars="200"/>
        <w:rPr>
          <w:rFonts w:ascii="仿宋" w:hAnsi="仿宋" w:eastAsia="仿宋"/>
          <w:sz w:val="24"/>
        </w:rPr>
      </w:pPr>
      <w:r>
        <w:rPr>
          <w:rFonts w:hint="eastAsia" w:ascii="仿宋" w:hAnsi="仿宋" w:eastAsia="仿宋"/>
          <w:sz w:val="24"/>
        </w:rPr>
        <w:t>（四）</w:t>
      </w:r>
      <w:r>
        <w:rPr>
          <w:rFonts w:hint="eastAsia" w:ascii="仿宋" w:hAnsi="仿宋" w:eastAsia="仿宋" w:cs="仿宋"/>
          <w:sz w:val="24"/>
        </w:rPr>
        <w:t>开标时，由投标人或者其推选的代表检查投标文件的密封情况；经确认无误后，由采购人或者采购代理机构工作人员当众拆封，宣布投标人名称、投标价格和《开标一览表》规定的需要宣布的其他内容。投标人不足三家的，不得开标。</w:t>
      </w:r>
    </w:p>
    <w:p>
      <w:pPr>
        <w:spacing w:line="400" w:lineRule="exact"/>
        <w:ind w:firstLine="480" w:firstLineChars="200"/>
        <w:rPr>
          <w:rFonts w:ascii="仿宋" w:hAnsi="仿宋" w:eastAsia="仿宋"/>
          <w:sz w:val="24"/>
        </w:rPr>
      </w:pPr>
      <w:r>
        <w:rPr>
          <w:rFonts w:hint="eastAsia" w:ascii="仿宋" w:hAnsi="仿宋" w:eastAsia="仿宋"/>
          <w:sz w:val="24"/>
        </w:rPr>
        <w:t>（五）未宣读的投标价格、价格折扣和招标文件允许提供的备选投标方案等实质性内容等，评标时不予承认。</w:t>
      </w:r>
    </w:p>
    <w:p>
      <w:pPr>
        <w:pStyle w:val="32"/>
        <w:spacing w:line="400" w:lineRule="exact"/>
        <w:ind w:firstLine="480" w:firstLineChars="200"/>
        <w:rPr>
          <w:rFonts w:ascii="仿宋" w:hAnsi="仿宋" w:eastAsia="仿宋"/>
          <w:sz w:val="24"/>
        </w:rPr>
      </w:pPr>
      <w:r>
        <w:rPr>
          <w:rFonts w:hint="eastAsia" w:ascii="仿宋" w:hAnsi="仿宋" w:eastAsia="仿宋"/>
          <w:sz w:val="24"/>
        </w:rPr>
        <w:t>（六）开标过程应由采购人或重庆市渝北区公共资源交易中心指定专人负责记录，并存档备查。</w:t>
      </w:r>
    </w:p>
    <w:p>
      <w:pPr>
        <w:pStyle w:val="32"/>
        <w:spacing w:line="400" w:lineRule="exact"/>
        <w:ind w:firstLine="480" w:firstLineChars="200"/>
        <w:rPr>
          <w:rFonts w:ascii="仿宋" w:hAnsi="仿宋" w:eastAsia="仿宋"/>
          <w:sz w:val="24"/>
        </w:rPr>
      </w:pPr>
      <w:r>
        <w:rPr>
          <w:rFonts w:hint="eastAsia" w:ascii="仿宋" w:hAnsi="仿宋" w:eastAsia="仿宋"/>
          <w:sz w:val="24"/>
        </w:rPr>
        <w:t>（七）投标人未参加开标的，视同认可开标结果。</w:t>
      </w:r>
    </w:p>
    <w:p>
      <w:pPr>
        <w:pStyle w:val="3"/>
        <w:spacing w:line="400" w:lineRule="exact"/>
        <w:ind w:firstLine="482" w:firstLineChars="200"/>
        <w:rPr>
          <w:rFonts w:ascii="仿宋" w:hAnsi="仿宋" w:eastAsia="仿宋"/>
          <w:b/>
          <w:sz w:val="24"/>
        </w:rPr>
      </w:pPr>
      <w:bookmarkStart w:id="54" w:name="_Toc493506308"/>
      <w:r>
        <w:rPr>
          <w:rFonts w:hint="eastAsia" w:ascii="仿宋" w:hAnsi="仿宋" w:eastAsia="仿宋"/>
          <w:b/>
          <w:sz w:val="24"/>
        </w:rPr>
        <w:t>五、评标</w:t>
      </w:r>
      <w:bookmarkEnd w:id="54"/>
    </w:p>
    <w:p>
      <w:pPr>
        <w:snapToGrid w:val="0"/>
        <w:spacing w:line="400" w:lineRule="exact"/>
        <w:ind w:firstLine="480" w:firstLineChars="200"/>
        <w:rPr>
          <w:rFonts w:ascii="仿宋" w:hAnsi="仿宋" w:eastAsia="仿宋"/>
          <w:sz w:val="24"/>
        </w:rPr>
      </w:pPr>
      <w:r>
        <w:rPr>
          <w:rFonts w:hint="eastAsia" w:ascii="仿宋" w:hAnsi="仿宋" w:eastAsia="仿宋"/>
          <w:sz w:val="24"/>
        </w:rPr>
        <w:t>见第四篇“评标”内容。</w:t>
      </w:r>
    </w:p>
    <w:p>
      <w:pPr>
        <w:pStyle w:val="3"/>
        <w:spacing w:line="400" w:lineRule="exact"/>
        <w:ind w:firstLine="482" w:firstLineChars="200"/>
        <w:rPr>
          <w:rFonts w:ascii="仿宋" w:hAnsi="仿宋" w:eastAsia="仿宋"/>
          <w:b/>
          <w:sz w:val="24"/>
        </w:rPr>
      </w:pPr>
      <w:bookmarkStart w:id="55" w:name="_Toc493506309"/>
      <w:r>
        <w:rPr>
          <w:rFonts w:hint="eastAsia" w:ascii="仿宋" w:hAnsi="仿宋" w:eastAsia="仿宋"/>
          <w:b/>
          <w:sz w:val="24"/>
        </w:rPr>
        <w:t>六、定标</w:t>
      </w:r>
      <w:bookmarkEnd w:id="55"/>
    </w:p>
    <w:p>
      <w:pPr>
        <w:snapToGrid w:val="0"/>
        <w:spacing w:line="400" w:lineRule="exact"/>
        <w:ind w:firstLine="480" w:firstLineChars="200"/>
        <w:rPr>
          <w:rFonts w:ascii="仿宋" w:hAnsi="仿宋" w:eastAsia="仿宋"/>
          <w:sz w:val="24"/>
        </w:rPr>
      </w:pPr>
      <w:r>
        <w:rPr>
          <w:rFonts w:hint="eastAsia" w:ascii="仿宋" w:hAnsi="仿宋" w:eastAsia="仿宋"/>
          <w:sz w:val="24"/>
        </w:rPr>
        <w:t>（一）定标原则</w:t>
      </w:r>
    </w:p>
    <w:p>
      <w:pPr>
        <w:snapToGrid w:val="0"/>
        <w:spacing w:line="400" w:lineRule="exact"/>
        <w:ind w:firstLine="480" w:firstLineChars="200"/>
        <w:rPr>
          <w:rFonts w:ascii="仿宋" w:hAnsi="仿宋" w:eastAsia="仿宋"/>
          <w:sz w:val="24"/>
        </w:rPr>
      </w:pPr>
      <w:r>
        <w:rPr>
          <w:rFonts w:hint="eastAsia" w:ascii="仿宋" w:hAnsi="仿宋" w:eastAsia="仿宋"/>
          <w:sz w:val="24"/>
        </w:rPr>
        <w:t>采购人或其授权的评标委员会应按照评标报告中推荐的中标候选人排名顺序确定中标人。</w:t>
      </w:r>
    </w:p>
    <w:p>
      <w:pPr>
        <w:pStyle w:val="32"/>
        <w:spacing w:line="400" w:lineRule="exact"/>
        <w:ind w:firstLine="480" w:firstLineChars="200"/>
        <w:rPr>
          <w:rFonts w:ascii="仿宋" w:hAnsi="仿宋" w:eastAsia="仿宋"/>
          <w:sz w:val="24"/>
        </w:rPr>
      </w:pPr>
      <w:r>
        <w:rPr>
          <w:rFonts w:hint="eastAsia" w:ascii="仿宋" w:hAnsi="仿宋" w:eastAsia="仿宋"/>
          <w:sz w:val="24"/>
        </w:rPr>
        <w:t>（二）定标程序</w:t>
      </w:r>
    </w:p>
    <w:p>
      <w:pPr>
        <w:pStyle w:val="32"/>
        <w:spacing w:line="400" w:lineRule="exact"/>
        <w:ind w:firstLine="480" w:firstLineChars="200"/>
        <w:rPr>
          <w:rFonts w:ascii="仿宋" w:hAnsi="仿宋" w:eastAsia="仿宋" w:cs="仿宋"/>
          <w:sz w:val="24"/>
        </w:rPr>
      </w:pPr>
      <w:r>
        <w:rPr>
          <w:rFonts w:hint="eastAsia" w:ascii="仿宋" w:hAnsi="仿宋" w:eastAsia="仿宋" w:cs="仿宋"/>
          <w:sz w:val="24"/>
        </w:rPr>
        <w:t>1.采购代理机构应当在评标结束后2个工作日内将评标报告送采购人。</w:t>
      </w:r>
    </w:p>
    <w:p>
      <w:pPr>
        <w:pStyle w:val="32"/>
        <w:spacing w:line="400" w:lineRule="exact"/>
        <w:ind w:firstLine="480" w:firstLineChars="200"/>
        <w:rPr>
          <w:rStyle w:val="63"/>
          <w:rFonts w:ascii="仿宋" w:hAnsi="仿宋" w:eastAsia="仿宋" w:cs="仿宋"/>
          <w:kern w:val="0"/>
          <w:lang w:eastAsia="zh-TW"/>
        </w:rPr>
      </w:pPr>
      <w:r>
        <w:rPr>
          <w:rFonts w:hint="eastAsia" w:ascii="仿宋" w:hAnsi="仿宋" w:eastAsia="仿宋" w:cs="仿宋"/>
          <w:sz w:val="24"/>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32"/>
        <w:spacing w:line="400" w:lineRule="exact"/>
        <w:ind w:firstLine="480" w:firstLineChars="200"/>
        <w:rPr>
          <w:rFonts w:ascii="仿宋" w:hAnsi="仿宋" w:eastAsia="仿宋" w:cs="仿宋"/>
          <w:sz w:val="24"/>
        </w:rPr>
      </w:pPr>
      <w:r>
        <w:rPr>
          <w:rFonts w:hint="eastAsia" w:ascii="仿宋" w:hAnsi="仿宋" w:eastAsia="仿宋" w:cs="仿宋"/>
          <w:sz w:val="24"/>
        </w:rPr>
        <w:t>3.采购人或者采购代理机构应当自中标人确定之日起2个工作日内，在重庆市政府采购网或</w:t>
      </w:r>
      <w:r>
        <w:rPr>
          <w:rFonts w:hint="eastAsia" w:ascii="仿宋" w:hAnsi="仿宋" w:eastAsia="仿宋"/>
          <w:sz w:val="24"/>
        </w:rPr>
        <w:t>重庆市渝北区公共资源交易网</w:t>
      </w:r>
      <w:r>
        <w:rPr>
          <w:rFonts w:hint="eastAsia" w:ascii="仿宋" w:hAnsi="仿宋" w:eastAsia="仿宋" w:cs="仿宋"/>
          <w:sz w:val="24"/>
        </w:rPr>
        <w:t>上公告中标结果。中标公告期限为1个工作日。</w:t>
      </w:r>
    </w:p>
    <w:p>
      <w:pPr>
        <w:pStyle w:val="32"/>
        <w:spacing w:line="400" w:lineRule="exact"/>
        <w:ind w:firstLine="480" w:firstLineChars="200"/>
        <w:rPr>
          <w:rFonts w:ascii="仿宋" w:hAnsi="仿宋" w:eastAsia="仿宋" w:cs="仿宋"/>
          <w:sz w:val="24"/>
        </w:rPr>
      </w:pPr>
      <w:r>
        <w:rPr>
          <w:rFonts w:hint="eastAsia" w:ascii="仿宋" w:hAnsi="仿宋" w:eastAsia="仿宋" w:cs="仿宋"/>
          <w:sz w:val="24"/>
        </w:rPr>
        <w:t>4.中标人变更</w:t>
      </w:r>
    </w:p>
    <w:p>
      <w:pPr>
        <w:snapToGrid w:val="0"/>
        <w:spacing w:line="400" w:lineRule="exact"/>
        <w:ind w:firstLine="480" w:firstLineChars="200"/>
        <w:rPr>
          <w:rFonts w:ascii="仿宋" w:hAnsi="仿宋" w:eastAsia="仿宋"/>
          <w:sz w:val="24"/>
        </w:rPr>
      </w:pPr>
      <w:r>
        <w:rPr>
          <w:rFonts w:hint="eastAsia" w:ascii="仿宋" w:hAnsi="仿宋" w:eastAsia="仿宋"/>
          <w:sz w:val="24"/>
        </w:rPr>
        <w:t>中标人拒绝与采购人签订合同的，采购人可以按照评标报告推荐的中标候选人顺序，确定排名下一位的候选人为中标人，也可以重新开展政府采购活动。</w:t>
      </w:r>
    </w:p>
    <w:p>
      <w:pPr>
        <w:pStyle w:val="3"/>
        <w:spacing w:line="400" w:lineRule="exact"/>
        <w:ind w:firstLine="482" w:firstLineChars="200"/>
        <w:rPr>
          <w:rFonts w:ascii="仿宋" w:hAnsi="仿宋" w:eastAsia="仿宋"/>
          <w:b/>
          <w:sz w:val="24"/>
        </w:rPr>
      </w:pPr>
      <w:bookmarkStart w:id="56" w:name="_Toc493506310"/>
      <w:r>
        <w:rPr>
          <w:rFonts w:hint="eastAsia" w:ascii="仿宋" w:hAnsi="仿宋" w:eastAsia="仿宋"/>
          <w:b/>
          <w:sz w:val="24"/>
        </w:rPr>
        <w:t>七、中标通知书</w:t>
      </w:r>
      <w:bookmarkEnd w:id="56"/>
    </w:p>
    <w:p>
      <w:pPr>
        <w:snapToGrid w:val="0"/>
        <w:spacing w:line="400" w:lineRule="exact"/>
        <w:ind w:firstLine="480" w:firstLineChars="200"/>
        <w:rPr>
          <w:rFonts w:ascii="仿宋" w:hAnsi="仿宋" w:eastAsia="仿宋"/>
          <w:sz w:val="24"/>
        </w:rPr>
      </w:pPr>
      <w:r>
        <w:rPr>
          <w:rFonts w:hint="eastAsia" w:ascii="仿宋" w:hAnsi="仿宋" w:eastAsia="仿宋"/>
          <w:sz w:val="24"/>
        </w:rPr>
        <w:t>（一）采购人依法确定中标人后，采购代理机构以书面形式发出中标通知书。</w:t>
      </w:r>
    </w:p>
    <w:p>
      <w:pPr>
        <w:snapToGrid w:val="0"/>
        <w:spacing w:line="400" w:lineRule="exact"/>
        <w:ind w:firstLine="480" w:firstLineChars="200"/>
        <w:rPr>
          <w:rFonts w:ascii="仿宋" w:hAnsi="仿宋" w:eastAsia="仿宋"/>
          <w:sz w:val="24"/>
        </w:rPr>
      </w:pPr>
      <w:r>
        <w:rPr>
          <w:rFonts w:hint="eastAsia" w:ascii="仿宋" w:hAnsi="仿宋" w:eastAsia="仿宋"/>
          <w:sz w:val="24"/>
        </w:rPr>
        <w:t>（二）中标通知书发出后，采购人改变中标结果，或者中标人放弃中标，应当承担相应的法律责任。</w:t>
      </w:r>
    </w:p>
    <w:p>
      <w:pPr>
        <w:pStyle w:val="3"/>
        <w:spacing w:line="400" w:lineRule="exact"/>
        <w:ind w:firstLine="482" w:firstLineChars="200"/>
        <w:rPr>
          <w:rFonts w:ascii="仿宋" w:hAnsi="仿宋" w:eastAsia="仿宋"/>
          <w:b/>
          <w:sz w:val="24"/>
        </w:rPr>
      </w:pPr>
      <w:bookmarkStart w:id="57" w:name="_Toc493506311"/>
      <w:r>
        <w:rPr>
          <w:rFonts w:hint="eastAsia" w:ascii="仿宋" w:hAnsi="仿宋" w:eastAsia="仿宋"/>
          <w:b/>
          <w:sz w:val="24"/>
        </w:rPr>
        <w:t>八、</w:t>
      </w:r>
      <w:r>
        <w:rPr>
          <w:rFonts w:hint="eastAsia" w:ascii="仿宋" w:hAnsi="仿宋" w:eastAsia="仿宋" w:cs="仿宋"/>
          <w:b/>
          <w:sz w:val="24"/>
        </w:rPr>
        <w:t>询问、质疑和投诉</w:t>
      </w:r>
      <w:bookmarkEnd w:id="57"/>
    </w:p>
    <w:p>
      <w:pPr>
        <w:spacing w:line="400" w:lineRule="exact"/>
        <w:ind w:right="12" w:firstLine="480"/>
        <w:rPr>
          <w:rFonts w:ascii="仿宋" w:hAnsi="仿宋" w:eastAsia="仿宋" w:cs="仿宋"/>
          <w:sz w:val="24"/>
        </w:rPr>
      </w:pPr>
      <w:r>
        <w:rPr>
          <w:rFonts w:hint="eastAsia" w:ascii="仿宋" w:hAnsi="仿宋" w:eastAsia="仿宋" w:cs="仿宋"/>
          <w:sz w:val="24"/>
        </w:rPr>
        <w:t>（一）询问</w:t>
      </w:r>
    </w:p>
    <w:p>
      <w:pPr>
        <w:spacing w:line="400" w:lineRule="exact"/>
        <w:ind w:right="12" w:firstLine="480"/>
        <w:rPr>
          <w:rFonts w:ascii="仿宋" w:hAnsi="仿宋" w:eastAsia="仿宋" w:cs="仿宋"/>
          <w:sz w:val="24"/>
        </w:rPr>
      </w:pPr>
      <w:r>
        <w:rPr>
          <w:rFonts w:hint="eastAsia" w:ascii="仿宋" w:hAnsi="仿宋" w:eastAsia="仿宋" w:cs="仿宋"/>
          <w:sz w:val="24"/>
        </w:rPr>
        <w:t>采购人或者采购代理机构应当在3个工作日内对投标人依法提出的询问作出答复。投标人询问可以是口头或书面形式。</w:t>
      </w:r>
    </w:p>
    <w:p>
      <w:pPr>
        <w:spacing w:line="400" w:lineRule="exact"/>
        <w:ind w:right="12" w:firstLine="480"/>
        <w:rPr>
          <w:rFonts w:ascii="仿宋" w:hAnsi="仿宋" w:eastAsia="仿宋" w:cs="仿宋"/>
          <w:sz w:val="24"/>
        </w:rPr>
      </w:pPr>
      <w:r>
        <w:rPr>
          <w:rFonts w:hint="eastAsia" w:ascii="仿宋" w:hAnsi="仿宋" w:eastAsia="仿宋" w:cs="仿宋"/>
          <w:sz w:val="24"/>
        </w:rPr>
        <w:t>（二）质疑</w:t>
      </w:r>
    </w:p>
    <w:p>
      <w:pPr>
        <w:spacing w:line="400" w:lineRule="exact"/>
        <w:ind w:right="12" w:firstLine="480"/>
        <w:rPr>
          <w:rFonts w:ascii="仿宋" w:hAnsi="仿宋" w:eastAsia="仿宋" w:cs="仿宋"/>
          <w:sz w:val="24"/>
        </w:rPr>
      </w:pPr>
      <w:r>
        <w:rPr>
          <w:rFonts w:hint="eastAsia" w:ascii="仿宋" w:hAnsi="仿宋" w:eastAsia="仿宋" w:cs="仿宋"/>
          <w:sz w:val="24"/>
        </w:rPr>
        <w:t>1.质疑内容、时限</w:t>
      </w:r>
    </w:p>
    <w:p>
      <w:pPr>
        <w:spacing w:line="400" w:lineRule="exact"/>
        <w:ind w:right="12" w:firstLine="480"/>
        <w:rPr>
          <w:rFonts w:ascii="仿宋" w:hAnsi="仿宋" w:eastAsia="仿宋" w:cs="仿宋"/>
          <w:sz w:val="24"/>
        </w:rPr>
      </w:pPr>
      <w:r>
        <w:rPr>
          <w:rFonts w:hint="eastAsia" w:ascii="仿宋" w:hAnsi="仿宋" w:eastAsia="仿宋" w:cs="仿宋"/>
          <w:sz w:val="24"/>
        </w:rPr>
        <w:t>1.1招标文件公告期限为采购公告发出之日起五个工作日，投标人对招标文件提出质疑的，应在招标文件公告期限届满之日起七个工作日内以书面形式向采购人、采购代理机构提出，并附相关证明材料。</w:t>
      </w:r>
    </w:p>
    <w:p>
      <w:pPr>
        <w:spacing w:line="400" w:lineRule="exact"/>
        <w:ind w:right="12" w:firstLine="480"/>
        <w:rPr>
          <w:rFonts w:ascii="仿宋" w:hAnsi="仿宋" w:eastAsia="仿宋" w:cs="仿宋"/>
          <w:sz w:val="24"/>
        </w:rPr>
      </w:pPr>
      <w:r>
        <w:rPr>
          <w:rFonts w:hint="eastAsia" w:ascii="仿宋" w:hAnsi="仿宋" w:eastAsia="仿宋" w:cs="仿宋"/>
          <w:sz w:val="24"/>
        </w:rPr>
        <w:t>1.2 投标人对采购过程提出质疑的，应在各采购程序环节结束之日起七个工作日内以书面形式向采购人、采购代理机构提出，并附相关证明材料。</w:t>
      </w:r>
    </w:p>
    <w:p>
      <w:pPr>
        <w:spacing w:line="400" w:lineRule="exact"/>
        <w:ind w:right="12" w:firstLine="480"/>
        <w:rPr>
          <w:rFonts w:ascii="仿宋" w:hAnsi="仿宋" w:eastAsia="仿宋" w:cs="仿宋"/>
          <w:sz w:val="24"/>
        </w:rPr>
      </w:pPr>
      <w:r>
        <w:rPr>
          <w:rFonts w:hint="eastAsia" w:ascii="仿宋" w:hAnsi="仿宋" w:eastAsia="仿宋" w:cs="仿宋"/>
          <w:sz w:val="24"/>
        </w:rPr>
        <w:t>1.3中标结果公告期限为中标结果公告发出之日起一个工作日，投标人对中标结果如有异议的，应当在中标结果公告期限届满之日起七个工作日内以书面形式向采购人或采购代理机构提出质疑，并附相关证明材料。</w:t>
      </w:r>
    </w:p>
    <w:p>
      <w:pPr>
        <w:spacing w:line="400" w:lineRule="exact"/>
        <w:ind w:right="12" w:firstLine="480"/>
        <w:rPr>
          <w:rFonts w:ascii="仿宋" w:hAnsi="仿宋" w:eastAsia="仿宋" w:cs="仿宋"/>
          <w:sz w:val="24"/>
        </w:rPr>
      </w:pPr>
      <w:r>
        <w:rPr>
          <w:rFonts w:hint="eastAsia" w:ascii="仿宋" w:hAnsi="仿宋" w:eastAsia="仿宋" w:cs="仿宋"/>
          <w:sz w:val="24"/>
        </w:rPr>
        <w:t>1.4投标人对招标文件中的投标人特定资格条件、技术质量和商务要求、评审标准有异议的，应主要向采购人提出质疑，其他问题可向采购代理机构提出质疑。</w:t>
      </w:r>
    </w:p>
    <w:p>
      <w:pPr>
        <w:spacing w:line="400" w:lineRule="exact"/>
        <w:ind w:right="12" w:firstLine="480"/>
        <w:rPr>
          <w:rFonts w:ascii="仿宋" w:hAnsi="仿宋" w:eastAsia="仿宋" w:cs="仿宋"/>
          <w:sz w:val="24"/>
        </w:rPr>
      </w:pPr>
      <w:r>
        <w:rPr>
          <w:rFonts w:hint="eastAsia" w:ascii="仿宋" w:hAnsi="仿宋" w:eastAsia="仿宋" w:cs="仿宋"/>
          <w:sz w:val="24"/>
        </w:rPr>
        <w:t>2.质疑答复</w:t>
      </w:r>
    </w:p>
    <w:p>
      <w:pPr>
        <w:spacing w:line="400" w:lineRule="exact"/>
        <w:ind w:right="12" w:firstLine="480"/>
        <w:rPr>
          <w:rFonts w:ascii="仿宋" w:hAnsi="仿宋" w:eastAsia="仿宋" w:cs="仿宋"/>
          <w:sz w:val="24"/>
        </w:rPr>
      </w:pPr>
      <w:r>
        <w:rPr>
          <w:rFonts w:hint="eastAsia" w:ascii="仿宋" w:hAnsi="仿宋" w:eastAsia="仿宋" w:cs="仿宋"/>
          <w:sz w:val="24"/>
        </w:rPr>
        <w:t>采购人、采购代理机构应当在收到投标人的书面质疑后七个工作日内作出答复，并以书面形式通知质疑投标人和其他有关投标人。</w:t>
      </w:r>
    </w:p>
    <w:p>
      <w:pPr>
        <w:spacing w:line="400" w:lineRule="exact"/>
        <w:ind w:right="12" w:firstLine="480"/>
        <w:rPr>
          <w:rFonts w:ascii="仿宋" w:hAnsi="仿宋" w:eastAsia="仿宋" w:cs="仿宋"/>
          <w:sz w:val="24"/>
        </w:rPr>
      </w:pPr>
      <w:r>
        <w:rPr>
          <w:rFonts w:hint="eastAsia" w:ascii="仿宋" w:hAnsi="仿宋" w:eastAsia="仿宋" w:cs="仿宋"/>
          <w:sz w:val="24"/>
        </w:rPr>
        <w:t>（三）投诉</w:t>
      </w:r>
    </w:p>
    <w:p>
      <w:pPr>
        <w:spacing w:line="400" w:lineRule="exact"/>
        <w:ind w:right="12" w:firstLine="480"/>
        <w:rPr>
          <w:rFonts w:ascii="仿宋" w:hAnsi="仿宋" w:eastAsia="仿宋" w:cs="仿宋"/>
          <w:sz w:val="24"/>
        </w:rPr>
      </w:pPr>
      <w:r>
        <w:rPr>
          <w:rFonts w:hint="eastAsia" w:ascii="仿宋" w:hAnsi="仿宋" w:eastAsia="仿宋" w:cs="仿宋"/>
          <w:sz w:val="24"/>
        </w:rPr>
        <w:t>1.投标人对采购人、采购代理机构的答复不满意，或者采购人、采购代理机构未在规定时间内答复的，可在答复期满后十五个工作日内按有关规定，向同级财政部门投诉。</w:t>
      </w:r>
    </w:p>
    <w:p>
      <w:pPr>
        <w:spacing w:line="400" w:lineRule="exact"/>
        <w:ind w:right="12" w:firstLine="480"/>
        <w:rPr>
          <w:rFonts w:ascii="仿宋" w:hAnsi="仿宋" w:eastAsia="仿宋" w:cs="仿宋"/>
          <w:sz w:val="24"/>
        </w:rPr>
      </w:pPr>
      <w:r>
        <w:rPr>
          <w:rFonts w:hint="eastAsia" w:ascii="仿宋" w:hAnsi="仿宋" w:eastAsia="仿宋" w:cs="仿宋"/>
          <w:sz w:val="24"/>
        </w:rPr>
        <w:t>2.在提出投诉时，应附送相关证明材料。投诉书及证明材料为外文的，应同时提供其中文译本；中文与外文意思不一致的，以中文为准。</w:t>
      </w:r>
    </w:p>
    <w:p>
      <w:pPr>
        <w:snapToGrid w:val="0"/>
        <w:spacing w:line="400" w:lineRule="exact"/>
        <w:ind w:firstLine="480" w:firstLineChars="200"/>
        <w:rPr>
          <w:rFonts w:ascii="仿宋" w:hAnsi="仿宋" w:eastAsia="仿宋"/>
          <w:sz w:val="24"/>
        </w:rPr>
      </w:pPr>
      <w:r>
        <w:rPr>
          <w:rFonts w:hint="eastAsia" w:ascii="仿宋" w:hAnsi="仿宋" w:eastAsia="仿宋" w:cs="仿宋"/>
          <w:sz w:val="24"/>
        </w:rPr>
        <w:t>3.在确定受理投诉后，财政部门自受理投诉之日起三十个工作日内（进行调查取证或者组织质证时间除外）对投诉事项做出处理决定，并将投诉处理决定书送达投诉人、被投诉人和其他与投诉处理决定有利害关系的政府采购相关当事人，同时在重庆市政府采购网公告投诉处理决定书。</w:t>
      </w:r>
    </w:p>
    <w:p>
      <w:pPr>
        <w:pStyle w:val="3"/>
        <w:spacing w:line="400" w:lineRule="exact"/>
        <w:ind w:firstLine="482" w:firstLineChars="200"/>
        <w:rPr>
          <w:rFonts w:ascii="仿宋" w:hAnsi="仿宋" w:eastAsia="仿宋"/>
          <w:b/>
          <w:sz w:val="24"/>
        </w:rPr>
      </w:pPr>
      <w:bookmarkStart w:id="58" w:name="_Toc493506313"/>
      <w:r>
        <w:rPr>
          <w:rFonts w:hint="eastAsia" w:ascii="仿宋" w:hAnsi="仿宋" w:eastAsia="仿宋"/>
          <w:b/>
          <w:sz w:val="24"/>
        </w:rPr>
        <w:t>九、签订合同</w:t>
      </w:r>
      <w:bookmarkEnd w:id="58"/>
    </w:p>
    <w:p>
      <w:pPr>
        <w:spacing w:line="400" w:lineRule="exact"/>
        <w:ind w:firstLine="480" w:firstLineChars="200"/>
        <w:rPr>
          <w:rFonts w:ascii="仿宋" w:hAnsi="仿宋" w:eastAsia="仿宋"/>
          <w:sz w:val="24"/>
        </w:rPr>
      </w:pPr>
      <w:r>
        <w:rPr>
          <w:rFonts w:hint="eastAsia" w:ascii="仿宋" w:hAnsi="仿宋" w:eastAsia="仿宋"/>
          <w:sz w:val="24"/>
        </w:rPr>
        <w:t>（一）采购人应当自中标通知书发出之日起三十日内，按照招标文件和中标人投标文件的约定，与中标人签订书面合同。所签订的合同不得对招标文件和中标人投标文件作实质性修改。</w:t>
      </w:r>
    </w:p>
    <w:p>
      <w:pPr>
        <w:spacing w:line="400" w:lineRule="exact"/>
        <w:ind w:firstLine="480" w:firstLineChars="200"/>
        <w:rPr>
          <w:rFonts w:ascii="仿宋" w:hAnsi="仿宋" w:eastAsia="仿宋"/>
          <w:sz w:val="24"/>
        </w:rPr>
      </w:pPr>
      <w:r>
        <w:rPr>
          <w:rFonts w:hint="eastAsia" w:ascii="仿宋" w:hAnsi="仿宋" w:eastAsia="仿宋"/>
          <w:sz w:val="24"/>
        </w:rPr>
        <w:t>（二）</w:t>
      </w:r>
      <w:r>
        <w:rPr>
          <w:rFonts w:ascii="仿宋" w:hAnsi="仿宋" w:eastAsia="仿宋"/>
          <w:sz w:val="24"/>
        </w:rPr>
        <w:t>采购人应当自政府采购合同签订之日起2个工作日内，将政府采购合同在</w:t>
      </w:r>
      <w:r>
        <w:rPr>
          <w:rFonts w:hint="eastAsia" w:ascii="仿宋" w:hAnsi="仿宋" w:eastAsia="仿宋"/>
          <w:sz w:val="24"/>
        </w:rPr>
        <w:t>重庆市政府采购网</w:t>
      </w:r>
      <w:r>
        <w:rPr>
          <w:rFonts w:ascii="仿宋" w:hAnsi="仿宋" w:eastAsia="仿宋"/>
          <w:sz w:val="24"/>
        </w:rPr>
        <w:t>上公告，但政府采购合同中涉及国家秘密、商业秘密的内容除外。</w:t>
      </w:r>
    </w:p>
    <w:p>
      <w:pPr>
        <w:spacing w:line="400" w:lineRule="exact"/>
        <w:ind w:firstLine="480" w:firstLineChars="200"/>
        <w:rPr>
          <w:rFonts w:ascii="仿宋" w:hAnsi="仿宋" w:eastAsia="仿宋"/>
          <w:sz w:val="24"/>
        </w:rPr>
      </w:pPr>
      <w:r>
        <w:rPr>
          <w:rFonts w:hint="eastAsia" w:ascii="仿宋" w:hAnsi="仿宋" w:eastAsia="仿宋"/>
          <w:sz w:val="24"/>
        </w:rPr>
        <w:t>（三）招标文件、中标人的投标文件及澄清文件等，均为签订政府采购合同的依据。</w:t>
      </w:r>
    </w:p>
    <w:p>
      <w:pPr>
        <w:spacing w:line="400" w:lineRule="exact"/>
        <w:ind w:firstLine="480" w:firstLineChars="200"/>
        <w:rPr>
          <w:rFonts w:ascii="仿宋" w:hAnsi="仿宋" w:eastAsia="仿宋"/>
          <w:sz w:val="24"/>
        </w:rPr>
      </w:pPr>
      <w:r>
        <w:rPr>
          <w:rFonts w:hint="eastAsia" w:ascii="仿宋" w:hAnsi="仿宋" w:eastAsia="仿宋"/>
          <w:sz w:val="24"/>
        </w:rPr>
        <w:t>（四）合同生效条款由供需双方约定，法律、行政法规规定应当办理批准、登记等手续后生效的合同，依照其规定。</w:t>
      </w:r>
    </w:p>
    <w:p>
      <w:pPr>
        <w:spacing w:line="400" w:lineRule="exact"/>
        <w:ind w:firstLine="480" w:firstLineChars="200"/>
        <w:rPr>
          <w:rFonts w:ascii="仿宋" w:hAnsi="仿宋" w:eastAsia="仿宋"/>
          <w:sz w:val="24"/>
        </w:rPr>
      </w:pPr>
      <w:r>
        <w:rPr>
          <w:rFonts w:hint="eastAsia" w:ascii="仿宋" w:hAnsi="仿宋" w:eastAsia="仿宋"/>
          <w:sz w:val="24"/>
        </w:rPr>
        <w:t>（五）合同原则上应按照《重庆市政府采购合同》签订，相关单位要求适用合同通用格式版本的，应按其要求另行签订其他合同。</w:t>
      </w:r>
    </w:p>
    <w:p>
      <w:pPr>
        <w:spacing w:line="400" w:lineRule="exact"/>
        <w:ind w:firstLine="480" w:firstLineChars="200"/>
        <w:rPr>
          <w:rFonts w:ascii="仿宋" w:hAnsi="仿宋" w:eastAsia="仿宋"/>
          <w:sz w:val="24"/>
        </w:rPr>
      </w:pPr>
      <w:r>
        <w:rPr>
          <w:rFonts w:hint="eastAsia" w:ascii="仿宋" w:hAnsi="仿宋" w:eastAsia="仿宋"/>
          <w:sz w:val="24"/>
        </w:rPr>
        <w:t>（六）采购人要求中标人提供履约保证金的，应当在招标文件中予以约定。中标人履约完毕后，采购人应按招标文件及合同的约定无息退还其履约保证金。</w:t>
      </w:r>
    </w:p>
    <w:p>
      <w:pPr>
        <w:pStyle w:val="3"/>
        <w:spacing w:line="400" w:lineRule="exact"/>
        <w:ind w:firstLine="482" w:firstLineChars="200"/>
        <w:rPr>
          <w:rFonts w:ascii="仿宋" w:hAnsi="仿宋" w:eastAsia="仿宋"/>
          <w:b/>
          <w:sz w:val="24"/>
        </w:rPr>
      </w:pPr>
      <w:bookmarkStart w:id="59" w:name="_Toc493506314"/>
      <w:r>
        <w:rPr>
          <w:rFonts w:hint="eastAsia" w:ascii="仿宋" w:hAnsi="仿宋" w:eastAsia="仿宋"/>
          <w:b/>
          <w:sz w:val="24"/>
        </w:rPr>
        <w:t>十、政府采购信用融资</w:t>
      </w:r>
      <w:bookmarkEnd w:id="59"/>
    </w:p>
    <w:p>
      <w:pPr>
        <w:spacing w:line="400" w:lineRule="exact"/>
        <w:ind w:firstLine="480" w:firstLineChars="200"/>
        <w:rPr>
          <w:rFonts w:ascii="仿宋" w:hAnsi="仿宋" w:eastAsia="仿宋"/>
          <w:sz w:val="24"/>
        </w:rPr>
      </w:pPr>
      <w:r>
        <w:rPr>
          <w:rFonts w:hint="eastAsia" w:ascii="仿宋" w:hAnsi="仿宋" w:eastAsia="仿宋"/>
          <w:sz w:val="24"/>
        </w:rPr>
        <w:t>根据重庆市政府采购支持中小企业信用融资办法的规定，交通银行推出“交通银行政府采购信用贷款”，通过锁定中小企业中标政府采购签订的合同和汇款账号，为企业提供信用融资。贷款联系人：唐恬，13594034859。</w:t>
      </w:r>
    </w:p>
    <w:p>
      <w:pPr>
        <w:pStyle w:val="2"/>
        <w:spacing w:beforeLines="0" w:afterLines="0" w:line="360" w:lineRule="auto"/>
        <w:rPr>
          <w:rFonts w:ascii="仿宋" w:hAnsi="仿宋" w:eastAsia="仿宋"/>
          <w:b/>
        </w:rPr>
      </w:pPr>
      <w:r>
        <w:rPr>
          <w:rFonts w:ascii="仿宋" w:hAnsi="仿宋" w:eastAsia="仿宋"/>
        </w:rPr>
        <w:br w:type="page"/>
      </w:r>
      <w:bookmarkStart w:id="60" w:name="_Toc493506315"/>
      <w:r>
        <w:rPr>
          <w:rFonts w:hint="eastAsia" w:ascii="仿宋" w:hAnsi="仿宋" w:eastAsia="仿宋"/>
          <w:b/>
        </w:rPr>
        <w:t>第六篇  合同主要条款和格式合同（样本）</w:t>
      </w:r>
      <w:bookmarkEnd w:id="60"/>
    </w:p>
    <w:p>
      <w:pPr>
        <w:pStyle w:val="3"/>
        <w:spacing w:line="500" w:lineRule="exact"/>
        <w:ind w:firstLine="482" w:firstLineChars="200"/>
        <w:rPr>
          <w:rFonts w:ascii="仿宋" w:hAnsi="仿宋" w:eastAsia="仿宋"/>
          <w:b/>
          <w:sz w:val="24"/>
        </w:rPr>
      </w:pPr>
      <w:bookmarkStart w:id="61" w:name="_Toc277084870"/>
      <w:bookmarkStart w:id="62" w:name="_Toc493506316"/>
      <w:bookmarkStart w:id="63" w:name="_Toc285722712"/>
      <w:r>
        <w:rPr>
          <w:rFonts w:hint="eastAsia" w:ascii="仿宋" w:hAnsi="仿宋" w:eastAsia="仿宋"/>
          <w:b/>
          <w:sz w:val="24"/>
        </w:rPr>
        <w:t>一、合同主要条款</w:t>
      </w:r>
      <w:bookmarkEnd w:id="61"/>
      <w:bookmarkEnd w:id="62"/>
      <w:bookmarkEnd w:id="63"/>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1.定义</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1.1甲方（需方）即采购人，是指通过招标采购，接受合同货物及服务的各级国家机关、事业单位和团体组织。</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1.2乙方（供方）即中标人，是指中标后提供合同货物和服务的自然人、法人及其他组织。</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1.3合同是指由甲乙双方按照招标文件和投标文件的实质性内容，通过协商一致达成的书面协议。</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1.4合同价格指以中标价格为依据，在供方全面履行合同义务后，需方（或财政部门）应支付给供方的金额。</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1.5技术资料是指合同货物及其相关的设计、制造、监造、检验、验收等文件（包括图纸、各种文字说明、标准）。</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2.货物内容</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合同包括以下内容：货物名称、型号规格、技术参数、数量（单位）等内容。</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3.合同价格</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3.1合同价格即合同总价。</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3.2合同价格包括合同货物、技术资料、合同货物的税费、运杂费、保险费、包装费、装卸费及与货物有关的供方应纳的税费，所有税费由乙方负担。</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3.3合同货物单价为不变价。</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4.转包或分包</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4.1本合同范围的货物，应由乙方直接供应，不得转让他人供应；</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4.2非经甲方书面同意，乙方不得将本合同范围的货物全部或部分分包给他人供应；</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4.3如有转让和未经甲方同意的分包行为，甲方有权解除合同，没收履约保证金并追究乙方的违约责任。</w:t>
      </w:r>
    </w:p>
    <w:p>
      <w:pPr>
        <w:pStyle w:val="32"/>
        <w:spacing w:line="400" w:lineRule="exact"/>
        <w:ind w:firstLine="480" w:firstLineChars="200"/>
        <w:rPr>
          <w:rFonts w:ascii="仿宋" w:hAnsi="仿宋" w:eastAsia="仿宋"/>
          <w:sz w:val="24"/>
        </w:rPr>
      </w:pPr>
      <w:r>
        <w:rPr>
          <w:rFonts w:hint="eastAsia" w:ascii="仿宋" w:hAnsi="仿宋" w:eastAsia="仿宋"/>
          <w:bCs/>
          <w:sz w:val="24"/>
        </w:rPr>
        <w:t>5.质量保证及售后服务</w:t>
      </w:r>
    </w:p>
    <w:p>
      <w:pPr>
        <w:pStyle w:val="32"/>
        <w:spacing w:line="400" w:lineRule="exact"/>
        <w:ind w:firstLine="480" w:firstLineChars="200"/>
        <w:rPr>
          <w:rFonts w:ascii="仿宋" w:hAnsi="仿宋" w:eastAsia="仿宋"/>
          <w:sz w:val="24"/>
        </w:rPr>
      </w:pPr>
      <w:r>
        <w:rPr>
          <w:rFonts w:hint="eastAsia" w:ascii="仿宋" w:hAnsi="仿宋" w:eastAsia="仿宋"/>
          <w:sz w:val="24"/>
        </w:rPr>
        <w:t>5.1乙方应按招标文件规定的货物性能、技术要求、质量标准向甲方提供未经使用的全新产品。</w:t>
      </w:r>
    </w:p>
    <w:p>
      <w:pPr>
        <w:pStyle w:val="32"/>
        <w:spacing w:line="400" w:lineRule="exact"/>
        <w:ind w:firstLine="480" w:firstLineChars="200"/>
        <w:rPr>
          <w:rFonts w:ascii="仿宋" w:hAnsi="仿宋" w:eastAsia="仿宋"/>
          <w:sz w:val="24"/>
        </w:rPr>
      </w:pPr>
      <w:r>
        <w:rPr>
          <w:rFonts w:hint="eastAsia" w:ascii="仿宋" w:hAnsi="仿宋" w:eastAsia="仿宋"/>
          <w:sz w:val="24"/>
        </w:rPr>
        <w:t>5.2乙方提供的货物在质保期内因货物本身的质量问题发生故障，乙方应负责免费更换。对达不到技术要求者，根据实际情况，经双方协商，可按以下办法处理：</w:t>
      </w:r>
    </w:p>
    <w:p>
      <w:pPr>
        <w:pStyle w:val="32"/>
        <w:spacing w:line="400" w:lineRule="exact"/>
        <w:ind w:firstLine="480" w:firstLineChars="200"/>
        <w:rPr>
          <w:rFonts w:ascii="仿宋" w:hAnsi="仿宋" w:eastAsia="仿宋"/>
          <w:sz w:val="24"/>
        </w:rPr>
      </w:pPr>
      <w:r>
        <w:rPr>
          <w:rFonts w:hint="eastAsia" w:ascii="仿宋" w:hAnsi="仿宋" w:eastAsia="仿宋"/>
          <w:sz w:val="24"/>
        </w:rPr>
        <w:t>5.2.1更换：由乙方承担所发生的全部费用。</w:t>
      </w:r>
    </w:p>
    <w:p>
      <w:pPr>
        <w:pStyle w:val="32"/>
        <w:spacing w:line="400" w:lineRule="exact"/>
        <w:ind w:firstLine="480" w:firstLineChars="200"/>
        <w:rPr>
          <w:rFonts w:ascii="仿宋" w:hAnsi="仿宋" w:eastAsia="仿宋"/>
          <w:sz w:val="24"/>
        </w:rPr>
      </w:pPr>
      <w:r>
        <w:rPr>
          <w:rFonts w:hint="eastAsia" w:ascii="仿宋" w:hAnsi="仿宋" w:eastAsia="仿宋"/>
          <w:sz w:val="24"/>
        </w:rPr>
        <w:t>5.2.2贬值处理：由甲乙双方合议定价。</w:t>
      </w:r>
    </w:p>
    <w:p>
      <w:pPr>
        <w:pStyle w:val="32"/>
        <w:spacing w:line="400" w:lineRule="exact"/>
        <w:ind w:firstLine="480" w:firstLineChars="200"/>
        <w:rPr>
          <w:rFonts w:ascii="仿宋" w:hAnsi="仿宋" w:eastAsia="仿宋"/>
          <w:sz w:val="24"/>
        </w:rPr>
      </w:pPr>
      <w:r>
        <w:rPr>
          <w:rFonts w:hint="eastAsia" w:ascii="仿宋" w:hAnsi="仿宋" w:eastAsia="仿宋"/>
          <w:sz w:val="24"/>
        </w:rPr>
        <w:t>5.2.3退货处理：乙方应退还甲方支付的合同款，同时应承担该货物的直接费用（运输、保险、检验、货款利息及银行手续费等）。</w:t>
      </w:r>
    </w:p>
    <w:p>
      <w:pPr>
        <w:pStyle w:val="32"/>
        <w:spacing w:line="400" w:lineRule="exact"/>
        <w:ind w:firstLine="480" w:firstLineChars="200"/>
        <w:rPr>
          <w:rFonts w:ascii="仿宋" w:hAnsi="仿宋" w:eastAsia="仿宋"/>
          <w:sz w:val="24"/>
        </w:rPr>
      </w:pPr>
      <w:r>
        <w:rPr>
          <w:rFonts w:hint="eastAsia" w:ascii="仿宋" w:hAnsi="仿宋" w:eastAsia="仿宋"/>
          <w:sz w:val="24"/>
        </w:rPr>
        <w:t>5.3如在使用过程中发生质量问题，乙方应按本项目“第三篇 项目商务要求”中的要求处理。</w:t>
      </w:r>
    </w:p>
    <w:p>
      <w:pPr>
        <w:pStyle w:val="32"/>
        <w:spacing w:line="400" w:lineRule="exact"/>
        <w:ind w:firstLine="480" w:firstLineChars="200"/>
        <w:rPr>
          <w:rFonts w:ascii="仿宋" w:hAnsi="仿宋" w:eastAsia="仿宋"/>
          <w:sz w:val="24"/>
        </w:rPr>
      </w:pPr>
      <w:r>
        <w:rPr>
          <w:rFonts w:hint="eastAsia" w:ascii="仿宋" w:hAnsi="仿宋" w:eastAsia="仿宋"/>
          <w:sz w:val="24"/>
        </w:rPr>
        <w:t>5.4在质保期内，乙方应对货物出现的质量及安全问题负责处理解决并承担一切费用。</w:t>
      </w:r>
    </w:p>
    <w:p>
      <w:pPr>
        <w:pStyle w:val="32"/>
        <w:spacing w:line="400" w:lineRule="exact"/>
        <w:ind w:firstLine="480" w:firstLineChars="200"/>
        <w:rPr>
          <w:rFonts w:ascii="仿宋" w:hAnsi="仿宋" w:eastAsia="仿宋"/>
          <w:sz w:val="24"/>
        </w:rPr>
      </w:pPr>
      <w:r>
        <w:rPr>
          <w:rFonts w:hint="eastAsia" w:ascii="仿宋" w:hAnsi="仿宋" w:eastAsia="仿宋"/>
          <w:sz w:val="24"/>
        </w:rPr>
        <w:t>5.5 如甲方要求乙方提供履约保证金的，履约保证金的收取和退还应按本项目“第三篇 项目商务要求”中的要求处理。</w:t>
      </w:r>
    </w:p>
    <w:p>
      <w:pPr>
        <w:pStyle w:val="32"/>
        <w:spacing w:line="400" w:lineRule="exact"/>
        <w:ind w:firstLine="480" w:firstLineChars="200"/>
        <w:rPr>
          <w:rFonts w:ascii="仿宋" w:hAnsi="仿宋" w:eastAsia="仿宋"/>
          <w:sz w:val="24"/>
        </w:rPr>
      </w:pPr>
      <w:r>
        <w:rPr>
          <w:rFonts w:hint="eastAsia" w:ascii="仿宋" w:hAnsi="仿宋" w:eastAsia="仿宋"/>
          <w:sz w:val="24"/>
        </w:rPr>
        <w:t>6.付款</w:t>
      </w:r>
    </w:p>
    <w:p>
      <w:pPr>
        <w:pStyle w:val="32"/>
        <w:spacing w:line="400" w:lineRule="exact"/>
        <w:ind w:firstLine="480" w:firstLineChars="200"/>
        <w:rPr>
          <w:rFonts w:ascii="仿宋" w:hAnsi="仿宋" w:eastAsia="仿宋"/>
          <w:sz w:val="24"/>
        </w:rPr>
      </w:pPr>
      <w:r>
        <w:rPr>
          <w:rFonts w:hint="eastAsia" w:ascii="仿宋" w:hAnsi="仿宋" w:eastAsia="仿宋"/>
          <w:sz w:val="24"/>
        </w:rPr>
        <w:t>6.1本合同使用货币币制如未作特别说明均为人民币。</w:t>
      </w:r>
    </w:p>
    <w:p>
      <w:pPr>
        <w:pStyle w:val="32"/>
        <w:spacing w:line="400" w:lineRule="exact"/>
        <w:ind w:firstLine="480" w:firstLineChars="200"/>
        <w:rPr>
          <w:rFonts w:ascii="仿宋" w:hAnsi="仿宋" w:eastAsia="仿宋"/>
          <w:sz w:val="24"/>
        </w:rPr>
      </w:pPr>
      <w:r>
        <w:rPr>
          <w:rFonts w:hint="eastAsia" w:ascii="仿宋" w:hAnsi="仿宋" w:eastAsia="仿宋"/>
          <w:sz w:val="24"/>
        </w:rPr>
        <w:t>6.2付款方式：银行转账、现金支票。</w:t>
      </w:r>
    </w:p>
    <w:p>
      <w:pPr>
        <w:pStyle w:val="32"/>
        <w:spacing w:line="400" w:lineRule="exact"/>
        <w:ind w:firstLine="480" w:firstLineChars="200"/>
        <w:rPr>
          <w:rFonts w:ascii="仿宋" w:hAnsi="仿宋" w:eastAsia="仿宋"/>
          <w:sz w:val="24"/>
        </w:rPr>
      </w:pPr>
      <w:r>
        <w:rPr>
          <w:rFonts w:hint="eastAsia" w:ascii="仿宋" w:hAnsi="仿宋" w:eastAsia="仿宋"/>
          <w:sz w:val="24"/>
        </w:rPr>
        <w:t>6.3付款方法：同本项目“第三篇 商务条款”中关于付款方式的约定。</w:t>
      </w:r>
    </w:p>
    <w:p>
      <w:pPr>
        <w:pStyle w:val="32"/>
        <w:spacing w:line="400" w:lineRule="exact"/>
        <w:ind w:firstLine="480" w:firstLineChars="200"/>
        <w:rPr>
          <w:rFonts w:ascii="仿宋" w:hAnsi="仿宋" w:eastAsia="仿宋"/>
          <w:sz w:val="24"/>
        </w:rPr>
      </w:pPr>
      <w:r>
        <w:rPr>
          <w:rFonts w:hint="eastAsia" w:ascii="仿宋" w:hAnsi="仿宋" w:eastAsia="仿宋"/>
          <w:sz w:val="24"/>
        </w:rPr>
        <w:t>7.检查验收</w:t>
      </w:r>
    </w:p>
    <w:p>
      <w:pPr>
        <w:pStyle w:val="32"/>
        <w:spacing w:line="400" w:lineRule="exact"/>
        <w:ind w:firstLine="480" w:firstLineChars="200"/>
        <w:rPr>
          <w:rFonts w:ascii="仿宋" w:hAnsi="仿宋" w:eastAsia="仿宋"/>
          <w:sz w:val="24"/>
        </w:rPr>
      </w:pPr>
      <w:r>
        <w:rPr>
          <w:rFonts w:hint="eastAsia" w:ascii="仿宋" w:hAnsi="仿宋" w:eastAsia="仿宋"/>
          <w:sz w:val="24"/>
        </w:rPr>
        <w:t>7.1供方应随货物提供合格证和质量证明文件，如是国外进口的货物还须提供入关证明。</w:t>
      </w:r>
    </w:p>
    <w:p>
      <w:pPr>
        <w:pStyle w:val="32"/>
        <w:spacing w:line="400" w:lineRule="exact"/>
        <w:ind w:firstLine="480" w:firstLineChars="200"/>
        <w:rPr>
          <w:rFonts w:ascii="仿宋" w:hAnsi="仿宋" w:eastAsia="仿宋"/>
          <w:sz w:val="24"/>
        </w:rPr>
      </w:pPr>
      <w:r>
        <w:rPr>
          <w:rFonts w:hint="eastAsia" w:ascii="仿宋" w:hAnsi="仿宋" w:eastAsia="仿宋"/>
          <w:sz w:val="24"/>
        </w:rPr>
        <w:t>7.2货物验收</w:t>
      </w:r>
    </w:p>
    <w:p>
      <w:pPr>
        <w:pStyle w:val="32"/>
        <w:spacing w:line="400" w:lineRule="exact"/>
        <w:ind w:firstLine="480" w:firstLineChars="200"/>
        <w:rPr>
          <w:rFonts w:ascii="仿宋" w:hAnsi="仿宋" w:eastAsia="仿宋"/>
          <w:sz w:val="24"/>
        </w:rPr>
      </w:pPr>
      <w:r>
        <w:rPr>
          <w:rFonts w:hint="eastAsia" w:ascii="仿宋" w:hAnsi="仿宋" w:eastAsia="仿宋"/>
          <w:sz w:val="24"/>
        </w:rPr>
        <w:t>供方所交货物的各种质量指标不得低于供方提供样品的质量指标（无样品时按供方的投标时提供的“技术文件”执行），售后服务质量要求按照招标文件和投标文件的内容执行。供方交货时，需方可根据需要随机抽取一部分货物送有关权威检测部门检测，如检测不合格，供方负责赔偿需方一切损失。</w:t>
      </w:r>
    </w:p>
    <w:p>
      <w:pPr>
        <w:pStyle w:val="32"/>
        <w:spacing w:line="400" w:lineRule="exact"/>
        <w:ind w:firstLine="480" w:firstLineChars="200"/>
        <w:rPr>
          <w:rFonts w:ascii="仿宋" w:hAnsi="仿宋" w:eastAsia="仿宋"/>
          <w:sz w:val="24"/>
        </w:rPr>
      </w:pPr>
      <w:r>
        <w:rPr>
          <w:rFonts w:hint="eastAsia" w:ascii="仿宋" w:hAnsi="仿宋" w:eastAsia="仿宋"/>
          <w:sz w:val="24"/>
        </w:rPr>
        <w:t>7.3货物验收报告应由需方、供方经办人签字，并加盖双方公章，以此作为支付凭据。</w:t>
      </w:r>
    </w:p>
    <w:p>
      <w:pPr>
        <w:pStyle w:val="32"/>
        <w:spacing w:line="400" w:lineRule="exact"/>
        <w:ind w:firstLine="480" w:firstLineChars="200"/>
        <w:rPr>
          <w:rFonts w:ascii="仿宋" w:hAnsi="仿宋" w:eastAsia="仿宋"/>
          <w:sz w:val="24"/>
        </w:rPr>
      </w:pPr>
      <w:r>
        <w:rPr>
          <w:rFonts w:hint="eastAsia" w:ascii="仿宋" w:hAnsi="仿宋" w:eastAsia="仿宋"/>
          <w:sz w:val="24"/>
        </w:rPr>
        <w:t>8.索赔</w:t>
      </w:r>
    </w:p>
    <w:p>
      <w:pPr>
        <w:pStyle w:val="32"/>
        <w:spacing w:line="400" w:lineRule="exact"/>
        <w:ind w:firstLine="480" w:firstLineChars="200"/>
        <w:rPr>
          <w:rFonts w:ascii="仿宋" w:hAnsi="仿宋" w:eastAsia="仿宋"/>
          <w:sz w:val="24"/>
        </w:rPr>
      </w:pPr>
      <w:r>
        <w:rPr>
          <w:rFonts w:hint="eastAsia" w:ascii="仿宋" w:hAnsi="仿宋" w:eastAsia="仿宋"/>
          <w:sz w:val="24"/>
        </w:rPr>
        <w:t>供方对货物与合同要求不符负有责任，并且需方已于规定交货内和质量保证期内提出索赔，供方应按需方同意的下述一种或多种方法解决索赔事宜。</w:t>
      </w:r>
    </w:p>
    <w:p>
      <w:pPr>
        <w:pStyle w:val="32"/>
        <w:spacing w:line="400" w:lineRule="exact"/>
        <w:ind w:firstLine="480" w:firstLineChars="200"/>
        <w:rPr>
          <w:rFonts w:ascii="仿宋" w:hAnsi="仿宋" w:eastAsia="仿宋"/>
          <w:sz w:val="24"/>
        </w:rPr>
      </w:pPr>
      <w:r>
        <w:rPr>
          <w:rFonts w:hint="eastAsia" w:ascii="仿宋" w:hAnsi="仿宋" w:eastAsia="仿宋"/>
          <w:sz w:val="24"/>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pStyle w:val="32"/>
        <w:spacing w:line="400" w:lineRule="exact"/>
        <w:ind w:firstLine="480" w:firstLineChars="200"/>
        <w:rPr>
          <w:rFonts w:ascii="仿宋" w:hAnsi="仿宋" w:eastAsia="仿宋"/>
          <w:sz w:val="24"/>
        </w:rPr>
      </w:pPr>
      <w:r>
        <w:rPr>
          <w:rFonts w:hint="eastAsia" w:ascii="仿宋" w:hAnsi="仿宋" w:eastAsia="仿宋"/>
          <w:sz w:val="24"/>
        </w:rPr>
        <w:t>8.2根据货物的疵劣和受损程度以及需方遭受损失的金额，经双方同意降低货物价格。</w:t>
      </w:r>
    </w:p>
    <w:p>
      <w:pPr>
        <w:pStyle w:val="32"/>
        <w:spacing w:line="400" w:lineRule="exact"/>
        <w:ind w:firstLine="480" w:firstLineChars="200"/>
        <w:rPr>
          <w:rFonts w:ascii="仿宋" w:hAnsi="仿宋" w:eastAsia="仿宋"/>
          <w:sz w:val="24"/>
        </w:rPr>
      </w:pPr>
      <w:r>
        <w:rPr>
          <w:rFonts w:hint="eastAsia" w:ascii="仿宋" w:hAnsi="仿宋" w:eastAsia="仿宋"/>
          <w:sz w:val="24"/>
        </w:rPr>
        <w:t>9.知识产权</w:t>
      </w:r>
    </w:p>
    <w:p>
      <w:pPr>
        <w:pStyle w:val="32"/>
        <w:spacing w:line="400" w:lineRule="exact"/>
        <w:ind w:firstLine="480" w:firstLineChars="200"/>
        <w:rPr>
          <w:rFonts w:ascii="仿宋" w:hAnsi="仿宋" w:eastAsia="仿宋"/>
          <w:sz w:val="24"/>
        </w:rPr>
      </w:pPr>
      <w:r>
        <w:rPr>
          <w:rFonts w:hint="eastAsia" w:ascii="仿宋" w:hAnsi="仿宋" w:eastAsia="仿宋" w:cs="宋体"/>
          <w:kern w:val="0"/>
          <w:sz w:val="24"/>
          <w:szCs w:val="24"/>
        </w:rPr>
        <w:t>甲方在中华人民共和国境内使用乙方提供的货物及服务时免受第三方提出的侵犯其专利权或其它知识产权的起诉。如果第三方提出侵权指控，乙方应承担由此而引起的一切法律责任和费用。</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10.合同争议的解决</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10.1当事人友好协商达成一致</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10.2在60天内当事人协商不能达成协议的，可提请采购人当地仲裁机构仲裁。</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11.违约责任</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按《中华人民共和国合同法》、《中华人民共和国政府采购法》有关条款，或由供需双方约定。</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12.合同生效及其它</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12.1合同生效及其效力应符合《中华人民共和国合同法》有关规定。</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12.2合同应经当事人法定代表人或委托代理人签字，加盖双方合同专用章或公章。</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12.3合同所包括附件，是合同不可分割的一部分，具有同等法法律效力。</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12.4合同需提供担保的，按《中华人民共和国担保法》规定执行。</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12.5本合同条件未尽事宜依照《中华人民共和国合同法》，由供需双方共同协商确定。</w:t>
      </w:r>
    </w:p>
    <w:p>
      <w:pPr>
        <w:snapToGrid w:val="0"/>
        <w:spacing w:line="500" w:lineRule="exact"/>
        <w:jc w:val="center"/>
        <w:outlineLvl w:val="0"/>
        <w:rPr>
          <w:rFonts w:ascii="仿宋" w:hAnsi="仿宋" w:eastAsia="仿宋"/>
          <w:sz w:val="44"/>
        </w:rPr>
        <w:sectPr>
          <w:headerReference r:id="rId9" w:type="default"/>
          <w:pgSz w:w="11907" w:h="16840"/>
          <w:pgMar w:top="1134" w:right="1191" w:bottom="1134" w:left="1304" w:header="964" w:footer="992" w:gutter="0"/>
          <w:pgNumType w:fmt="numberInDash"/>
          <w:cols w:space="720" w:num="1"/>
          <w:docGrid w:linePitch="312" w:charSpace="0"/>
        </w:sectPr>
      </w:pPr>
    </w:p>
    <w:p>
      <w:pPr>
        <w:pStyle w:val="3"/>
        <w:spacing w:line="500" w:lineRule="exact"/>
        <w:ind w:firstLine="482" w:firstLineChars="200"/>
        <w:rPr>
          <w:rFonts w:ascii="仿宋" w:hAnsi="仿宋" w:eastAsia="仿宋"/>
          <w:b/>
          <w:sz w:val="24"/>
        </w:rPr>
      </w:pPr>
      <w:bookmarkStart w:id="64" w:name="_Toc285722713"/>
      <w:bookmarkStart w:id="65" w:name="_Toc493506317"/>
      <w:bookmarkStart w:id="66" w:name="_Toc277084871"/>
      <w:r>
        <w:rPr>
          <w:rFonts w:hint="eastAsia" w:ascii="仿宋" w:hAnsi="仿宋" w:eastAsia="仿宋"/>
          <w:b/>
          <w:sz w:val="24"/>
        </w:rPr>
        <w:t>二、政府采购合同（格式）</w:t>
      </w:r>
      <w:bookmarkEnd w:id="64"/>
      <w:bookmarkEnd w:id="65"/>
      <w:bookmarkEnd w:id="66"/>
    </w:p>
    <w:p>
      <w:pPr>
        <w:spacing w:line="500" w:lineRule="exact"/>
        <w:jc w:val="center"/>
        <w:rPr>
          <w:rFonts w:ascii="仿宋" w:hAnsi="仿宋" w:eastAsia="仿宋"/>
          <w:b/>
          <w:sz w:val="44"/>
        </w:rPr>
      </w:pPr>
    </w:p>
    <w:p>
      <w:pPr>
        <w:spacing w:line="500" w:lineRule="exact"/>
        <w:jc w:val="center"/>
        <w:rPr>
          <w:rFonts w:ascii="仿宋" w:hAnsi="仿宋" w:eastAsia="仿宋"/>
          <w:b/>
          <w:sz w:val="44"/>
        </w:rPr>
      </w:pPr>
      <w:r>
        <w:rPr>
          <w:rFonts w:hint="eastAsia" w:ascii="仿宋" w:hAnsi="仿宋" w:eastAsia="仿宋"/>
          <w:b/>
          <w:sz w:val="44"/>
        </w:rPr>
        <w:t>重庆市政府采购合同</w:t>
      </w:r>
    </w:p>
    <w:p>
      <w:pPr>
        <w:spacing w:line="500" w:lineRule="exact"/>
        <w:jc w:val="center"/>
        <w:rPr>
          <w:rFonts w:ascii="仿宋" w:hAnsi="仿宋" w:eastAsia="仿宋"/>
        </w:rPr>
      </w:pPr>
      <w:r>
        <w:rPr>
          <w:rFonts w:hint="eastAsia" w:ascii="仿宋" w:hAnsi="仿宋" w:eastAsia="仿宋"/>
        </w:rPr>
        <w:t>（项目号：     ）</w:t>
      </w:r>
    </w:p>
    <w:p>
      <w:pPr>
        <w:spacing w:line="500" w:lineRule="exact"/>
        <w:rPr>
          <w:rFonts w:ascii="仿宋" w:hAnsi="仿宋" w:eastAsia="仿宋"/>
          <w:sz w:val="24"/>
        </w:rPr>
      </w:pPr>
      <w:r>
        <w:rPr>
          <w:rFonts w:hint="eastAsia" w:ascii="仿宋" w:hAnsi="仿宋" w:eastAsia="仿宋"/>
          <w:sz w:val="24"/>
        </w:rPr>
        <w:t>甲方（需方）：___________________________      计价单位：____________</w:t>
      </w:r>
    </w:p>
    <w:p>
      <w:pPr>
        <w:spacing w:line="500" w:lineRule="exact"/>
        <w:rPr>
          <w:rFonts w:ascii="仿宋" w:hAnsi="仿宋" w:eastAsia="仿宋"/>
          <w:sz w:val="24"/>
        </w:rPr>
      </w:pPr>
      <w:r>
        <w:rPr>
          <w:rFonts w:hint="eastAsia" w:ascii="仿宋" w:hAnsi="仿宋" w:eastAsia="仿宋"/>
          <w:sz w:val="24"/>
        </w:rPr>
        <w:t>乙方（供方）：___________________________      计量单位：_____________</w:t>
      </w:r>
    </w:p>
    <w:p>
      <w:pPr>
        <w:spacing w:line="500" w:lineRule="exact"/>
        <w:rPr>
          <w:rFonts w:ascii="仿宋" w:hAnsi="仿宋" w:eastAsia="仿宋"/>
          <w:sz w:val="24"/>
        </w:rPr>
      </w:pPr>
    </w:p>
    <w:p>
      <w:pPr>
        <w:spacing w:line="500" w:lineRule="exact"/>
        <w:rPr>
          <w:rFonts w:ascii="仿宋" w:hAnsi="仿宋" w:eastAsia="仿宋"/>
          <w:sz w:val="24"/>
        </w:rPr>
      </w:pPr>
      <w:r>
        <w:rPr>
          <w:rFonts w:hint="eastAsia" w:ascii="仿宋" w:hAnsi="仿宋" w:eastAsia="仿宋"/>
          <w:sz w:val="24"/>
        </w:rPr>
        <w:t>经双方协商一致，达成以下购销合同：</w:t>
      </w:r>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306"/>
        <w:gridCol w:w="992"/>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452" w:hRule="atLeast"/>
        </w:trPr>
        <w:tc>
          <w:tcPr>
            <w:tcW w:w="1330" w:type="dxa"/>
            <w:vAlign w:val="center"/>
          </w:tcPr>
          <w:p>
            <w:pPr>
              <w:spacing w:line="240" w:lineRule="atLeast"/>
              <w:jc w:val="center"/>
              <w:rPr>
                <w:rFonts w:ascii="仿宋" w:hAnsi="仿宋" w:eastAsia="仿宋"/>
                <w:sz w:val="21"/>
                <w:szCs w:val="21"/>
              </w:rPr>
            </w:pPr>
            <w:r>
              <w:rPr>
                <w:rFonts w:hint="eastAsia" w:ascii="仿宋" w:hAnsi="仿宋" w:eastAsia="仿宋"/>
                <w:sz w:val="21"/>
                <w:szCs w:val="21"/>
              </w:rPr>
              <w:t>商品名称</w:t>
            </w:r>
          </w:p>
        </w:tc>
        <w:tc>
          <w:tcPr>
            <w:tcW w:w="1741" w:type="dxa"/>
            <w:vAlign w:val="center"/>
          </w:tcPr>
          <w:p>
            <w:pPr>
              <w:spacing w:line="240" w:lineRule="atLeast"/>
              <w:jc w:val="center"/>
              <w:rPr>
                <w:rFonts w:ascii="仿宋" w:hAnsi="仿宋" w:eastAsia="仿宋"/>
                <w:sz w:val="21"/>
                <w:szCs w:val="21"/>
              </w:rPr>
            </w:pPr>
            <w:r>
              <w:rPr>
                <w:rFonts w:hint="eastAsia" w:ascii="仿宋" w:hAnsi="仿宋" w:eastAsia="仿宋"/>
                <w:sz w:val="21"/>
                <w:szCs w:val="21"/>
              </w:rPr>
              <w:t>规格型号</w:t>
            </w:r>
          </w:p>
        </w:tc>
        <w:tc>
          <w:tcPr>
            <w:tcW w:w="984" w:type="dxa"/>
            <w:vAlign w:val="center"/>
          </w:tcPr>
          <w:p>
            <w:pPr>
              <w:spacing w:line="240" w:lineRule="atLeast"/>
              <w:jc w:val="center"/>
              <w:rPr>
                <w:rFonts w:ascii="仿宋" w:hAnsi="仿宋" w:eastAsia="仿宋"/>
                <w:sz w:val="21"/>
                <w:szCs w:val="21"/>
              </w:rPr>
            </w:pPr>
            <w:r>
              <w:rPr>
                <w:rFonts w:hint="eastAsia" w:ascii="仿宋" w:hAnsi="仿宋" w:eastAsia="仿宋"/>
                <w:sz w:val="21"/>
                <w:szCs w:val="21"/>
              </w:rPr>
              <w:t>数量</w:t>
            </w:r>
          </w:p>
        </w:tc>
        <w:tc>
          <w:tcPr>
            <w:tcW w:w="1298" w:type="dxa"/>
            <w:gridSpan w:val="2"/>
            <w:vAlign w:val="center"/>
          </w:tcPr>
          <w:p>
            <w:pPr>
              <w:spacing w:line="240" w:lineRule="atLeast"/>
              <w:jc w:val="center"/>
              <w:rPr>
                <w:rFonts w:ascii="仿宋" w:hAnsi="仿宋" w:eastAsia="仿宋"/>
                <w:sz w:val="21"/>
                <w:szCs w:val="21"/>
              </w:rPr>
            </w:pPr>
            <w:r>
              <w:rPr>
                <w:rFonts w:hint="eastAsia" w:ascii="仿宋" w:hAnsi="仿宋" w:eastAsia="仿宋"/>
                <w:sz w:val="21"/>
                <w:szCs w:val="21"/>
              </w:rPr>
              <w:t>综合单价</w:t>
            </w:r>
          </w:p>
        </w:tc>
        <w:tc>
          <w:tcPr>
            <w:tcW w:w="1134" w:type="dxa"/>
            <w:vAlign w:val="center"/>
          </w:tcPr>
          <w:p>
            <w:pPr>
              <w:spacing w:line="240" w:lineRule="atLeast"/>
              <w:jc w:val="center"/>
              <w:rPr>
                <w:rFonts w:ascii="仿宋" w:hAnsi="仿宋" w:eastAsia="仿宋"/>
                <w:sz w:val="21"/>
                <w:szCs w:val="21"/>
              </w:rPr>
            </w:pPr>
            <w:r>
              <w:rPr>
                <w:rFonts w:hint="eastAsia" w:ascii="仿宋" w:hAnsi="仿宋" w:eastAsia="仿宋"/>
                <w:sz w:val="21"/>
                <w:szCs w:val="21"/>
              </w:rPr>
              <w:t>总价</w:t>
            </w:r>
          </w:p>
        </w:tc>
        <w:tc>
          <w:tcPr>
            <w:tcW w:w="1559" w:type="dxa"/>
            <w:vAlign w:val="center"/>
          </w:tcPr>
          <w:p>
            <w:pPr>
              <w:spacing w:line="240" w:lineRule="atLeast"/>
              <w:jc w:val="center"/>
              <w:rPr>
                <w:rFonts w:ascii="仿宋" w:hAnsi="仿宋" w:eastAsia="仿宋"/>
                <w:sz w:val="21"/>
                <w:szCs w:val="21"/>
              </w:rPr>
            </w:pPr>
            <w:r>
              <w:rPr>
                <w:rFonts w:hint="eastAsia" w:ascii="仿宋" w:hAnsi="仿宋" w:eastAsia="仿宋"/>
                <w:sz w:val="21"/>
                <w:szCs w:val="21"/>
              </w:rPr>
              <w:t>交货时间</w:t>
            </w:r>
          </w:p>
        </w:tc>
        <w:tc>
          <w:tcPr>
            <w:tcW w:w="1567" w:type="dxa"/>
            <w:vAlign w:val="center"/>
          </w:tcPr>
          <w:p>
            <w:pPr>
              <w:spacing w:line="240" w:lineRule="atLeast"/>
              <w:jc w:val="center"/>
              <w:rPr>
                <w:rFonts w:ascii="仿宋" w:hAnsi="仿宋" w:eastAsia="仿宋"/>
                <w:sz w:val="21"/>
                <w:szCs w:val="21"/>
              </w:rPr>
            </w:pPr>
            <w:r>
              <w:rPr>
                <w:rFonts w:hint="eastAsia" w:ascii="仿宋" w:hAnsi="仿宋" w:eastAsia="仿宋"/>
                <w:sz w:val="21"/>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仿宋" w:hAnsi="仿宋" w:eastAsia="仿宋"/>
                <w:sz w:val="21"/>
                <w:szCs w:val="21"/>
              </w:rPr>
            </w:pPr>
          </w:p>
        </w:tc>
        <w:tc>
          <w:tcPr>
            <w:tcW w:w="1741" w:type="dxa"/>
            <w:vAlign w:val="center"/>
          </w:tcPr>
          <w:p>
            <w:pPr>
              <w:spacing w:line="240" w:lineRule="atLeast"/>
              <w:jc w:val="center"/>
              <w:rPr>
                <w:rFonts w:ascii="仿宋" w:hAnsi="仿宋" w:eastAsia="仿宋"/>
                <w:sz w:val="21"/>
                <w:szCs w:val="21"/>
              </w:rPr>
            </w:pPr>
          </w:p>
        </w:tc>
        <w:tc>
          <w:tcPr>
            <w:tcW w:w="984" w:type="dxa"/>
            <w:vAlign w:val="center"/>
          </w:tcPr>
          <w:p>
            <w:pPr>
              <w:spacing w:line="240" w:lineRule="atLeast"/>
              <w:jc w:val="center"/>
              <w:rPr>
                <w:rFonts w:ascii="仿宋" w:hAnsi="仿宋" w:eastAsia="仿宋"/>
                <w:sz w:val="21"/>
                <w:szCs w:val="21"/>
              </w:rPr>
            </w:pPr>
          </w:p>
        </w:tc>
        <w:tc>
          <w:tcPr>
            <w:tcW w:w="1298" w:type="dxa"/>
            <w:gridSpan w:val="2"/>
            <w:vAlign w:val="center"/>
          </w:tcPr>
          <w:p>
            <w:pPr>
              <w:spacing w:line="240" w:lineRule="atLeast"/>
              <w:jc w:val="center"/>
              <w:rPr>
                <w:rFonts w:ascii="仿宋" w:hAnsi="仿宋" w:eastAsia="仿宋"/>
                <w:sz w:val="21"/>
                <w:szCs w:val="21"/>
              </w:rPr>
            </w:pPr>
          </w:p>
        </w:tc>
        <w:tc>
          <w:tcPr>
            <w:tcW w:w="1134" w:type="dxa"/>
            <w:vAlign w:val="center"/>
          </w:tcPr>
          <w:p>
            <w:pPr>
              <w:spacing w:line="240" w:lineRule="atLeast"/>
              <w:jc w:val="center"/>
              <w:rPr>
                <w:rFonts w:ascii="仿宋" w:hAnsi="仿宋" w:eastAsia="仿宋"/>
                <w:sz w:val="21"/>
                <w:szCs w:val="21"/>
              </w:rPr>
            </w:pPr>
          </w:p>
        </w:tc>
        <w:tc>
          <w:tcPr>
            <w:tcW w:w="1559" w:type="dxa"/>
            <w:vAlign w:val="center"/>
          </w:tcPr>
          <w:p>
            <w:pPr>
              <w:spacing w:line="240" w:lineRule="atLeast"/>
              <w:jc w:val="center"/>
              <w:rPr>
                <w:rFonts w:ascii="仿宋" w:hAnsi="仿宋" w:eastAsia="仿宋"/>
                <w:sz w:val="21"/>
                <w:szCs w:val="21"/>
              </w:rPr>
            </w:pPr>
          </w:p>
        </w:tc>
        <w:tc>
          <w:tcPr>
            <w:tcW w:w="1567" w:type="dxa"/>
            <w:vAlign w:val="center"/>
          </w:tcPr>
          <w:p>
            <w:pPr>
              <w:spacing w:line="24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仿宋" w:hAnsi="仿宋" w:eastAsia="仿宋"/>
                <w:sz w:val="21"/>
                <w:szCs w:val="21"/>
              </w:rPr>
            </w:pPr>
          </w:p>
        </w:tc>
        <w:tc>
          <w:tcPr>
            <w:tcW w:w="1741" w:type="dxa"/>
            <w:vAlign w:val="center"/>
          </w:tcPr>
          <w:p>
            <w:pPr>
              <w:spacing w:line="240" w:lineRule="atLeast"/>
              <w:jc w:val="center"/>
              <w:rPr>
                <w:rFonts w:ascii="仿宋" w:hAnsi="仿宋" w:eastAsia="仿宋"/>
                <w:sz w:val="21"/>
                <w:szCs w:val="21"/>
              </w:rPr>
            </w:pPr>
          </w:p>
        </w:tc>
        <w:tc>
          <w:tcPr>
            <w:tcW w:w="984" w:type="dxa"/>
            <w:vAlign w:val="center"/>
          </w:tcPr>
          <w:p>
            <w:pPr>
              <w:spacing w:line="240" w:lineRule="atLeast"/>
              <w:jc w:val="center"/>
              <w:rPr>
                <w:rFonts w:ascii="仿宋" w:hAnsi="仿宋" w:eastAsia="仿宋"/>
                <w:sz w:val="21"/>
                <w:szCs w:val="21"/>
              </w:rPr>
            </w:pPr>
          </w:p>
        </w:tc>
        <w:tc>
          <w:tcPr>
            <w:tcW w:w="1298" w:type="dxa"/>
            <w:gridSpan w:val="2"/>
            <w:vAlign w:val="center"/>
          </w:tcPr>
          <w:p>
            <w:pPr>
              <w:spacing w:line="240" w:lineRule="atLeast"/>
              <w:jc w:val="center"/>
              <w:rPr>
                <w:rFonts w:ascii="仿宋" w:hAnsi="仿宋" w:eastAsia="仿宋"/>
                <w:sz w:val="21"/>
                <w:szCs w:val="21"/>
              </w:rPr>
            </w:pPr>
          </w:p>
        </w:tc>
        <w:tc>
          <w:tcPr>
            <w:tcW w:w="1134" w:type="dxa"/>
            <w:vAlign w:val="center"/>
          </w:tcPr>
          <w:p>
            <w:pPr>
              <w:spacing w:line="240" w:lineRule="atLeast"/>
              <w:jc w:val="center"/>
              <w:rPr>
                <w:rFonts w:ascii="仿宋" w:hAnsi="仿宋" w:eastAsia="仿宋"/>
                <w:sz w:val="21"/>
                <w:szCs w:val="21"/>
              </w:rPr>
            </w:pPr>
          </w:p>
        </w:tc>
        <w:tc>
          <w:tcPr>
            <w:tcW w:w="1559" w:type="dxa"/>
            <w:vAlign w:val="center"/>
          </w:tcPr>
          <w:p>
            <w:pPr>
              <w:spacing w:line="240" w:lineRule="atLeast"/>
              <w:jc w:val="center"/>
              <w:rPr>
                <w:rFonts w:ascii="仿宋" w:hAnsi="仿宋" w:eastAsia="仿宋"/>
                <w:sz w:val="21"/>
                <w:szCs w:val="21"/>
              </w:rPr>
            </w:pPr>
          </w:p>
        </w:tc>
        <w:tc>
          <w:tcPr>
            <w:tcW w:w="1567" w:type="dxa"/>
            <w:vAlign w:val="center"/>
          </w:tcPr>
          <w:p>
            <w:pPr>
              <w:spacing w:line="24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仿宋" w:hAnsi="仿宋" w:eastAsia="仿宋"/>
                <w:sz w:val="21"/>
                <w:szCs w:val="21"/>
              </w:rPr>
            </w:pPr>
          </w:p>
        </w:tc>
        <w:tc>
          <w:tcPr>
            <w:tcW w:w="1741" w:type="dxa"/>
            <w:vAlign w:val="center"/>
          </w:tcPr>
          <w:p>
            <w:pPr>
              <w:spacing w:line="240" w:lineRule="atLeast"/>
              <w:jc w:val="center"/>
              <w:rPr>
                <w:rFonts w:ascii="仿宋" w:hAnsi="仿宋" w:eastAsia="仿宋"/>
                <w:sz w:val="21"/>
                <w:szCs w:val="21"/>
              </w:rPr>
            </w:pPr>
          </w:p>
        </w:tc>
        <w:tc>
          <w:tcPr>
            <w:tcW w:w="984" w:type="dxa"/>
            <w:vAlign w:val="center"/>
          </w:tcPr>
          <w:p>
            <w:pPr>
              <w:spacing w:line="240" w:lineRule="atLeast"/>
              <w:jc w:val="center"/>
              <w:rPr>
                <w:rFonts w:ascii="仿宋" w:hAnsi="仿宋" w:eastAsia="仿宋"/>
                <w:sz w:val="21"/>
                <w:szCs w:val="21"/>
              </w:rPr>
            </w:pPr>
          </w:p>
        </w:tc>
        <w:tc>
          <w:tcPr>
            <w:tcW w:w="1298" w:type="dxa"/>
            <w:gridSpan w:val="2"/>
            <w:vAlign w:val="center"/>
          </w:tcPr>
          <w:p>
            <w:pPr>
              <w:spacing w:line="240" w:lineRule="atLeast"/>
              <w:jc w:val="center"/>
              <w:rPr>
                <w:rFonts w:ascii="仿宋" w:hAnsi="仿宋" w:eastAsia="仿宋"/>
                <w:sz w:val="21"/>
                <w:szCs w:val="21"/>
              </w:rPr>
            </w:pPr>
          </w:p>
        </w:tc>
        <w:tc>
          <w:tcPr>
            <w:tcW w:w="1134" w:type="dxa"/>
            <w:vAlign w:val="center"/>
          </w:tcPr>
          <w:p>
            <w:pPr>
              <w:spacing w:line="240" w:lineRule="atLeast"/>
              <w:jc w:val="center"/>
              <w:rPr>
                <w:rFonts w:ascii="仿宋" w:hAnsi="仿宋" w:eastAsia="仿宋"/>
                <w:sz w:val="21"/>
                <w:szCs w:val="21"/>
              </w:rPr>
            </w:pPr>
          </w:p>
        </w:tc>
        <w:tc>
          <w:tcPr>
            <w:tcW w:w="1559" w:type="dxa"/>
            <w:vAlign w:val="center"/>
          </w:tcPr>
          <w:p>
            <w:pPr>
              <w:spacing w:line="240" w:lineRule="atLeast"/>
              <w:jc w:val="center"/>
              <w:rPr>
                <w:rFonts w:ascii="仿宋" w:hAnsi="仿宋" w:eastAsia="仿宋"/>
                <w:sz w:val="21"/>
                <w:szCs w:val="21"/>
              </w:rPr>
            </w:pPr>
          </w:p>
        </w:tc>
        <w:tc>
          <w:tcPr>
            <w:tcW w:w="1567" w:type="dxa"/>
            <w:vAlign w:val="center"/>
          </w:tcPr>
          <w:p>
            <w:pPr>
              <w:spacing w:line="24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仿宋" w:hAnsi="仿宋" w:eastAsia="仿宋"/>
                <w:sz w:val="21"/>
                <w:szCs w:val="21"/>
              </w:rPr>
            </w:pPr>
          </w:p>
        </w:tc>
        <w:tc>
          <w:tcPr>
            <w:tcW w:w="1741" w:type="dxa"/>
            <w:vAlign w:val="center"/>
          </w:tcPr>
          <w:p>
            <w:pPr>
              <w:spacing w:line="240" w:lineRule="atLeast"/>
              <w:jc w:val="center"/>
              <w:rPr>
                <w:rFonts w:ascii="仿宋" w:hAnsi="仿宋" w:eastAsia="仿宋"/>
                <w:sz w:val="21"/>
                <w:szCs w:val="21"/>
              </w:rPr>
            </w:pPr>
          </w:p>
        </w:tc>
        <w:tc>
          <w:tcPr>
            <w:tcW w:w="984" w:type="dxa"/>
            <w:vAlign w:val="center"/>
          </w:tcPr>
          <w:p>
            <w:pPr>
              <w:spacing w:line="240" w:lineRule="atLeast"/>
              <w:jc w:val="center"/>
              <w:rPr>
                <w:rFonts w:ascii="仿宋" w:hAnsi="仿宋" w:eastAsia="仿宋"/>
                <w:sz w:val="21"/>
                <w:szCs w:val="21"/>
              </w:rPr>
            </w:pPr>
          </w:p>
        </w:tc>
        <w:tc>
          <w:tcPr>
            <w:tcW w:w="1298" w:type="dxa"/>
            <w:gridSpan w:val="2"/>
            <w:vAlign w:val="center"/>
          </w:tcPr>
          <w:p>
            <w:pPr>
              <w:spacing w:line="240" w:lineRule="atLeast"/>
              <w:jc w:val="center"/>
              <w:rPr>
                <w:rFonts w:ascii="仿宋" w:hAnsi="仿宋" w:eastAsia="仿宋"/>
                <w:sz w:val="21"/>
                <w:szCs w:val="21"/>
              </w:rPr>
            </w:pPr>
          </w:p>
        </w:tc>
        <w:tc>
          <w:tcPr>
            <w:tcW w:w="1134" w:type="dxa"/>
            <w:vAlign w:val="center"/>
          </w:tcPr>
          <w:p>
            <w:pPr>
              <w:spacing w:line="240" w:lineRule="atLeast"/>
              <w:jc w:val="center"/>
              <w:rPr>
                <w:rFonts w:ascii="仿宋" w:hAnsi="仿宋" w:eastAsia="仿宋"/>
                <w:sz w:val="21"/>
                <w:szCs w:val="21"/>
              </w:rPr>
            </w:pPr>
          </w:p>
        </w:tc>
        <w:tc>
          <w:tcPr>
            <w:tcW w:w="1559" w:type="dxa"/>
            <w:vAlign w:val="center"/>
          </w:tcPr>
          <w:p>
            <w:pPr>
              <w:spacing w:line="240" w:lineRule="atLeast"/>
              <w:jc w:val="center"/>
              <w:rPr>
                <w:rFonts w:ascii="仿宋" w:hAnsi="仿宋" w:eastAsia="仿宋"/>
                <w:sz w:val="21"/>
                <w:szCs w:val="21"/>
              </w:rPr>
            </w:pPr>
          </w:p>
        </w:tc>
        <w:tc>
          <w:tcPr>
            <w:tcW w:w="1567" w:type="dxa"/>
            <w:vAlign w:val="center"/>
          </w:tcPr>
          <w:p>
            <w:pPr>
              <w:spacing w:line="24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仿宋" w:hAnsi="仿宋" w:eastAsia="仿宋"/>
                <w:sz w:val="21"/>
                <w:szCs w:val="21"/>
              </w:rPr>
            </w:pPr>
          </w:p>
        </w:tc>
        <w:tc>
          <w:tcPr>
            <w:tcW w:w="1741" w:type="dxa"/>
            <w:vAlign w:val="center"/>
          </w:tcPr>
          <w:p>
            <w:pPr>
              <w:spacing w:line="240" w:lineRule="atLeast"/>
              <w:jc w:val="center"/>
              <w:rPr>
                <w:rFonts w:ascii="仿宋" w:hAnsi="仿宋" w:eastAsia="仿宋"/>
                <w:sz w:val="21"/>
                <w:szCs w:val="21"/>
              </w:rPr>
            </w:pPr>
          </w:p>
        </w:tc>
        <w:tc>
          <w:tcPr>
            <w:tcW w:w="984" w:type="dxa"/>
            <w:vAlign w:val="center"/>
          </w:tcPr>
          <w:p>
            <w:pPr>
              <w:spacing w:line="240" w:lineRule="atLeast"/>
              <w:jc w:val="center"/>
              <w:rPr>
                <w:rFonts w:ascii="仿宋" w:hAnsi="仿宋" w:eastAsia="仿宋"/>
                <w:sz w:val="21"/>
                <w:szCs w:val="21"/>
              </w:rPr>
            </w:pPr>
          </w:p>
        </w:tc>
        <w:tc>
          <w:tcPr>
            <w:tcW w:w="1298" w:type="dxa"/>
            <w:gridSpan w:val="2"/>
            <w:vAlign w:val="center"/>
          </w:tcPr>
          <w:p>
            <w:pPr>
              <w:spacing w:line="240" w:lineRule="atLeast"/>
              <w:jc w:val="center"/>
              <w:rPr>
                <w:rFonts w:ascii="仿宋" w:hAnsi="仿宋" w:eastAsia="仿宋"/>
                <w:sz w:val="21"/>
                <w:szCs w:val="21"/>
              </w:rPr>
            </w:pPr>
          </w:p>
        </w:tc>
        <w:tc>
          <w:tcPr>
            <w:tcW w:w="1134" w:type="dxa"/>
            <w:vAlign w:val="center"/>
          </w:tcPr>
          <w:p>
            <w:pPr>
              <w:spacing w:line="240" w:lineRule="atLeast"/>
              <w:jc w:val="center"/>
              <w:rPr>
                <w:rFonts w:ascii="仿宋" w:hAnsi="仿宋" w:eastAsia="仿宋"/>
                <w:sz w:val="21"/>
                <w:szCs w:val="21"/>
              </w:rPr>
            </w:pPr>
          </w:p>
        </w:tc>
        <w:tc>
          <w:tcPr>
            <w:tcW w:w="1559" w:type="dxa"/>
            <w:vAlign w:val="center"/>
          </w:tcPr>
          <w:p>
            <w:pPr>
              <w:spacing w:line="240" w:lineRule="atLeast"/>
              <w:jc w:val="center"/>
              <w:rPr>
                <w:rFonts w:ascii="仿宋" w:hAnsi="仿宋" w:eastAsia="仿宋"/>
                <w:sz w:val="21"/>
                <w:szCs w:val="21"/>
              </w:rPr>
            </w:pPr>
          </w:p>
        </w:tc>
        <w:tc>
          <w:tcPr>
            <w:tcW w:w="1567" w:type="dxa"/>
            <w:vAlign w:val="center"/>
          </w:tcPr>
          <w:p>
            <w:pPr>
              <w:spacing w:line="24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仿宋" w:hAnsi="仿宋" w:eastAsia="仿宋"/>
                <w:sz w:val="21"/>
                <w:szCs w:val="21"/>
              </w:rPr>
            </w:pPr>
          </w:p>
        </w:tc>
        <w:tc>
          <w:tcPr>
            <w:tcW w:w="1741" w:type="dxa"/>
            <w:vAlign w:val="center"/>
          </w:tcPr>
          <w:p>
            <w:pPr>
              <w:spacing w:line="240" w:lineRule="atLeast"/>
              <w:jc w:val="center"/>
              <w:rPr>
                <w:rFonts w:ascii="仿宋" w:hAnsi="仿宋" w:eastAsia="仿宋"/>
                <w:sz w:val="21"/>
                <w:szCs w:val="21"/>
              </w:rPr>
            </w:pPr>
          </w:p>
        </w:tc>
        <w:tc>
          <w:tcPr>
            <w:tcW w:w="984" w:type="dxa"/>
            <w:vAlign w:val="center"/>
          </w:tcPr>
          <w:p>
            <w:pPr>
              <w:spacing w:line="240" w:lineRule="atLeast"/>
              <w:jc w:val="center"/>
              <w:rPr>
                <w:rFonts w:ascii="仿宋" w:hAnsi="仿宋" w:eastAsia="仿宋"/>
                <w:sz w:val="21"/>
                <w:szCs w:val="21"/>
              </w:rPr>
            </w:pPr>
          </w:p>
        </w:tc>
        <w:tc>
          <w:tcPr>
            <w:tcW w:w="1298" w:type="dxa"/>
            <w:gridSpan w:val="2"/>
            <w:vAlign w:val="center"/>
          </w:tcPr>
          <w:p>
            <w:pPr>
              <w:spacing w:line="240" w:lineRule="atLeast"/>
              <w:jc w:val="center"/>
              <w:rPr>
                <w:rFonts w:ascii="仿宋" w:hAnsi="仿宋" w:eastAsia="仿宋"/>
                <w:sz w:val="21"/>
                <w:szCs w:val="21"/>
              </w:rPr>
            </w:pPr>
          </w:p>
        </w:tc>
        <w:tc>
          <w:tcPr>
            <w:tcW w:w="1134" w:type="dxa"/>
            <w:vAlign w:val="center"/>
          </w:tcPr>
          <w:p>
            <w:pPr>
              <w:spacing w:line="240" w:lineRule="atLeast"/>
              <w:jc w:val="center"/>
              <w:rPr>
                <w:rFonts w:ascii="仿宋" w:hAnsi="仿宋" w:eastAsia="仿宋"/>
                <w:sz w:val="21"/>
                <w:szCs w:val="21"/>
              </w:rPr>
            </w:pPr>
          </w:p>
        </w:tc>
        <w:tc>
          <w:tcPr>
            <w:tcW w:w="1559" w:type="dxa"/>
            <w:vAlign w:val="center"/>
          </w:tcPr>
          <w:p>
            <w:pPr>
              <w:spacing w:line="240" w:lineRule="atLeast"/>
              <w:jc w:val="center"/>
              <w:rPr>
                <w:rFonts w:ascii="仿宋" w:hAnsi="仿宋" w:eastAsia="仿宋"/>
                <w:sz w:val="21"/>
                <w:szCs w:val="21"/>
              </w:rPr>
            </w:pPr>
          </w:p>
        </w:tc>
        <w:tc>
          <w:tcPr>
            <w:tcW w:w="1567" w:type="dxa"/>
            <w:vAlign w:val="center"/>
          </w:tcPr>
          <w:p>
            <w:pPr>
              <w:spacing w:line="24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仿宋" w:hAnsi="仿宋" w:eastAsia="仿宋"/>
                <w:sz w:val="21"/>
                <w:szCs w:val="21"/>
              </w:rPr>
            </w:pPr>
          </w:p>
        </w:tc>
        <w:tc>
          <w:tcPr>
            <w:tcW w:w="1741" w:type="dxa"/>
            <w:vAlign w:val="center"/>
          </w:tcPr>
          <w:p>
            <w:pPr>
              <w:spacing w:line="240" w:lineRule="atLeast"/>
              <w:jc w:val="center"/>
              <w:rPr>
                <w:rFonts w:ascii="仿宋" w:hAnsi="仿宋" w:eastAsia="仿宋"/>
                <w:sz w:val="21"/>
                <w:szCs w:val="21"/>
              </w:rPr>
            </w:pPr>
          </w:p>
        </w:tc>
        <w:tc>
          <w:tcPr>
            <w:tcW w:w="984" w:type="dxa"/>
            <w:vAlign w:val="center"/>
          </w:tcPr>
          <w:p>
            <w:pPr>
              <w:spacing w:line="240" w:lineRule="atLeast"/>
              <w:jc w:val="center"/>
              <w:rPr>
                <w:rFonts w:ascii="仿宋" w:hAnsi="仿宋" w:eastAsia="仿宋"/>
                <w:sz w:val="21"/>
                <w:szCs w:val="21"/>
              </w:rPr>
            </w:pPr>
          </w:p>
        </w:tc>
        <w:tc>
          <w:tcPr>
            <w:tcW w:w="1298" w:type="dxa"/>
            <w:gridSpan w:val="2"/>
            <w:vAlign w:val="center"/>
          </w:tcPr>
          <w:p>
            <w:pPr>
              <w:spacing w:line="240" w:lineRule="atLeast"/>
              <w:jc w:val="center"/>
              <w:rPr>
                <w:rFonts w:ascii="仿宋" w:hAnsi="仿宋" w:eastAsia="仿宋"/>
                <w:sz w:val="21"/>
                <w:szCs w:val="21"/>
              </w:rPr>
            </w:pPr>
          </w:p>
        </w:tc>
        <w:tc>
          <w:tcPr>
            <w:tcW w:w="1134" w:type="dxa"/>
            <w:vAlign w:val="center"/>
          </w:tcPr>
          <w:p>
            <w:pPr>
              <w:spacing w:line="240" w:lineRule="atLeast"/>
              <w:jc w:val="center"/>
              <w:rPr>
                <w:rFonts w:ascii="仿宋" w:hAnsi="仿宋" w:eastAsia="仿宋"/>
                <w:sz w:val="21"/>
                <w:szCs w:val="21"/>
              </w:rPr>
            </w:pPr>
          </w:p>
        </w:tc>
        <w:tc>
          <w:tcPr>
            <w:tcW w:w="1559" w:type="dxa"/>
            <w:vAlign w:val="center"/>
          </w:tcPr>
          <w:p>
            <w:pPr>
              <w:spacing w:line="240" w:lineRule="atLeast"/>
              <w:jc w:val="center"/>
              <w:rPr>
                <w:rFonts w:ascii="仿宋" w:hAnsi="仿宋" w:eastAsia="仿宋"/>
                <w:sz w:val="21"/>
                <w:szCs w:val="21"/>
              </w:rPr>
            </w:pPr>
          </w:p>
        </w:tc>
        <w:tc>
          <w:tcPr>
            <w:tcW w:w="1567" w:type="dxa"/>
            <w:vAlign w:val="center"/>
          </w:tcPr>
          <w:p>
            <w:pPr>
              <w:spacing w:line="24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仿宋" w:hAnsi="仿宋" w:eastAsia="仿宋"/>
                <w:sz w:val="21"/>
                <w:szCs w:val="21"/>
              </w:rPr>
            </w:pPr>
          </w:p>
        </w:tc>
        <w:tc>
          <w:tcPr>
            <w:tcW w:w="1741" w:type="dxa"/>
            <w:vAlign w:val="center"/>
          </w:tcPr>
          <w:p>
            <w:pPr>
              <w:spacing w:line="240" w:lineRule="atLeast"/>
              <w:jc w:val="center"/>
              <w:rPr>
                <w:rFonts w:ascii="仿宋" w:hAnsi="仿宋" w:eastAsia="仿宋"/>
                <w:sz w:val="21"/>
                <w:szCs w:val="21"/>
              </w:rPr>
            </w:pPr>
          </w:p>
        </w:tc>
        <w:tc>
          <w:tcPr>
            <w:tcW w:w="984" w:type="dxa"/>
            <w:vAlign w:val="center"/>
          </w:tcPr>
          <w:p>
            <w:pPr>
              <w:spacing w:line="240" w:lineRule="atLeast"/>
              <w:jc w:val="center"/>
              <w:rPr>
                <w:rFonts w:ascii="仿宋" w:hAnsi="仿宋" w:eastAsia="仿宋"/>
                <w:sz w:val="21"/>
                <w:szCs w:val="21"/>
              </w:rPr>
            </w:pPr>
          </w:p>
        </w:tc>
        <w:tc>
          <w:tcPr>
            <w:tcW w:w="1298" w:type="dxa"/>
            <w:gridSpan w:val="2"/>
            <w:vAlign w:val="center"/>
          </w:tcPr>
          <w:p>
            <w:pPr>
              <w:spacing w:line="240" w:lineRule="atLeast"/>
              <w:jc w:val="center"/>
              <w:rPr>
                <w:rFonts w:ascii="仿宋" w:hAnsi="仿宋" w:eastAsia="仿宋"/>
                <w:sz w:val="21"/>
                <w:szCs w:val="21"/>
              </w:rPr>
            </w:pPr>
          </w:p>
        </w:tc>
        <w:tc>
          <w:tcPr>
            <w:tcW w:w="1134" w:type="dxa"/>
            <w:vAlign w:val="center"/>
          </w:tcPr>
          <w:p>
            <w:pPr>
              <w:spacing w:line="240" w:lineRule="atLeast"/>
              <w:jc w:val="center"/>
              <w:rPr>
                <w:rFonts w:ascii="仿宋" w:hAnsi="仿宋" w:eastAsia="仿宋"/>
                <w:sz w:val="21"/>
                <w:szCs w:val="21"/>
              </w:rPr>
            </w:pPr>
          </w:p>
        </w:tc>
        <w:tc>
          <w:tcPr>
            <w:tcW w:w="1559" w:type="dxa"/>
            <w:vAlign w:val="center"/>
          </w:tcPr>
          <w:p>
            <w:pPr>
              <w:spacing w:line="240" w:lineRule="atLeast"/>
              <w:jc w:val="center"/>
              <w:rPr>
                <w:rFonts w:ascii="仿宋" w:hAnsi="仿宋" w:eastAsia="仿宋"/>
                <w:sz w:val="21"/>
                <w:szCs w:val="21"/>
              </w:rPr>
            </w:pPr>
          </w:p>
        </w:tc>
        <w:tc>
          <w:tcPr>
            <w:tcW w:w="1567" w:type="dxa"/>
            <w:vAlign w:val="center"/>
          </w:tcPr>
          <w:p>
            <w:pPr>
              <w:spacing w:line="24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Pr>
        <w:tc>
          <w:tcPr>
            <w:tcW w:w="9613" w:type="dxa"/>
            <w:gridSpan w:val="8"/>
            <w:vAlign w:val="center"/>
          </w:tcPr>
          <w:p>
            <w:pPr>
              <w:spacing w:line="240" w:lineRule="atLeast"/>
              <w:rPr>
                <w:rFonts w:ascii="仿宋" w:hAnsi="仿宋" w:eastAsia="仿宋"/>
                <w:sz w:val="21"/>
                <w:szCs w:val="21"/>
              </w:rPr>
            </w:pPr>
            <w:r>
              <w:rPr>
                <w:rFonts w:hint="eastAsia" w:ascii="仿宋" w:hAnsi="仿宋" w:eastAsia="仿宋"/>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Pr>
        <w:tc>
          <w:tcPr>
            <w:tcW w:w="9613" w:type="dxa"/>
            <w:gridSpan w:val="8"/>
            <w:vAlign w:val="center"/>
          </w:tcPr>
          <w:p>
            <w:pPr>
              <w:spacing w:line="240" w:lineRule="atLeast"/>
              <w:rPr>
                <w:rFonts w:ascii="仿宋" w:hAnsi="仿宋" w:eastAsia="仿宋"/>
                <w:sz w:val="21"/>
                <w:szCs w:val="21"/>
              </w:rPr>
            </w:pPr>
            <w:r>
              <w:rPr>
                <w:rFonts w:hint="eastAsia" w:ascii="仿宋" w:hAnsi="仿宋" w:eastAsia="仿宋"/>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052" w:hRule="atLeast"/>
        </w:trPr>
        <w:tc>
          <w:tcPr>
            <w:tcW w:w="9613" w:type="dxa"/>
            <w:gridSpan w:val="8"/>
          </w:tcPr>
          <w:p>
            <w:pPr>
              <w:spacing w:line="240" w:lineRule="atLeast"/>
              <w:rPr>
                <w:rFonts w:ascii="仿宋" w:hAnsi="仿宋" w:eastAsia="仿宋"/>
                <w:sz w:val="21"/>
                <w:szCs w:val="21"/>
              </w:rPr>
            </w:pPr>
            <w:r>
              <w:rPr>
                <w:rFonts w:hint="eastAsia" w:ascii="仿宋" w:hAnsi="仿宋" w:eastAsia="仿宋"/>
                <w:sz w:val="21"/>
                <w:szCs w:val="21"/>
              </w:rPr>
              <w:t>一、质量要求和技术标准。供方提供的商品必须是全新的，完全符合国家有关技术标准，供方的质量保证及售后服务承诺如下：</w:t>
            </w:r>
          </w:p>
          <w:p>
            <w:pPr>
              <w:spacing w:line="240" w:lineRule="atLeast"/>
              <w:rPr>
                <w:rFonts w:ascii="仿宋" w:hAnsi="仿宋" w:eastAsia="仿宋"/>
                <w:sz w:val="21"/>
                <w:szCs w:val="21"/>
              </w:rPr>
            </w:pPr>
            <w:r>
              <w:rPr>
                <w:rFonts w:hint="eastAsia" w:ascii="仿宋" w:hAnsi="仿宋" w:eastAsia="仿宋"/>
                <w:sz w:val="21"/>
                <w:szCs w:val="21"/>
              </w:rPr>
              <w:t>1、质保期限：</w:t>
            </w:r>
          </w:p>
          <w:p>
            <w:pPr>
              <w:spacing w:line="240" w:lineRule="atLeast"/>
              <w:rPr>
                <w:rFonts w:ascii="仿宋" w:hAnsi="仿宋" w:eastAsia="仿宋"/>
                <w:sz w:val="21"/>
                <w:szCs w:val="21"/>
              </w:rPr>
            </w:pPr>
            <w:r>
              <w:rPr>
                <w:rFonts w:hint="eastAsia" w:ascii="仿宋" w:hAnsi="仿宋" w:eastAsia="仿宋"/>
                <w:sz w:val="21"/>
                <w:szCs w:val="21"/>
              </w:rPr>
              <w:t>2、保修范围：</w:t>
            </w:r>
          </w:p>
          <w:p>
            <w:pPr>
              <w:spacing w:line="240" w:lineRule="atLeast"/>
              <w:rPr>
                <w:rFonts w:ascii="仿宋" w:hAnsi="仿宋" w:eastAsia="仿宋"/>
                <w:sz w:val="21"/>
                <w:szCs w:val="21"/>
              </w:rPr>
            </w:pPr>
            <w:r>
              <w:rPr>
                <w:rFonts w:hint="eastAsia" w:ascii="仿宋" w:hAnsi="仿宋" w:eastAsia="仿宋"/>
                <w:sz w:val="21"/>
                <w:szCs w:val="21"/>
              </w:rPr>
              <w:t>3、服务措施：</w:t>
            </w:r>
          </w:p>
          <w:p>
            <w:pPr>
              <w:spacing w:line="240" w:lineRule="atLeast"/>
              <w:rPr>
                <w:rFonts w:ascii="仿宋" w:hAnsi="仿宋" w:eastAsia="仿宋"/>
                <w:sz w:val="21"/>
                <w:szCs w:val="21"/>
              </w:rPr>
            </w:pPr>
            <w:r>
              <w:rPr>
                <w:rFonts w:hint="eastAsia" w:ascii="仿宋" w:hAnsi="仿宋" w:eastAsia="仿宋"/>
                <w:sz w:val="21"/>
                <w:szCs w:val="21"/>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913" w:hRule="atLeast"/>
        </w:trPr>
        <w:tc>
          <w:tcPr>
            <w:tcW w:w="9613" w:type="dxa"/>
            <w:gridSpan w:val="8"/>
          </w:tcPr>
          <w:p>
            <w:pPr>
              <w:spacing w:line="240" w:lineRule="atLeast"/>
              <w:rPr>
                <w:rFonts w:ascii="仿宋" w:hAnsi="仿宋" w:eastAsia="仿宋"/>
                <w:sz w:val="21"/>
                <w:szCs w:val="21"/>
              </w:rPr>
            </w:pPr>
            <w:r>
              <w:rPr>
                <w:rFonts w:hint="eastAsia" w:ascii="仿宋" w:hAnsi="仿宋" w:eastAsia="仿宋"/>
                <w:sz w:val="21"/>
                <w:szCs w:val="21"/>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751" w:hRule="atLeast"/>
        </w:trPr>
        <w:tc>
          <w:tcPr>
            <w:tcW w:w="9613" w:type="dxa"/>
            <w:gridSpan w:val="8"/>
          </w:tcPr>
          <w:p>
            <w:pPr>
              <w:spacing w:line="240" w:lineRule="atLeast"/>
              <w:rPr>
                <w:rFonts w:ascii="仿宋" w:hAnsi="仿宋" w:eastAsia="仿宋"/>
                <w:sz w:val="21"/>
                <w:szCs w:val="21"/>
              </w:rPr>
            </w:pPr>
            <w:r>
              <w:rPr>
                <w:rFonts w:hint="eastAsia" w:ascii="仿宋" w:hAnsi="仿宋" w:eastAsia="仿宋"/>
                <w:sz w:val="21"/>
                <w:szCs w:val="21"/>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9628" w:type="dxa"/>
            <w:gridSpan w:val="9"/>
          </w:tcPr>
          <w:p>
            <w:pPr>
              <w:spacing w:line="240" w:lineRule="atLeast"/>
              <w:rPr>
                <w:rFonts w:ascii="仿宋" w:hAnsi="仿宋" w:eastAsia="仿宋"/>
                <w:sz w:val="21"/>
                <w:szCs w:val="21"/>
              </w:rPr>
            </w:pPr>
            <w:r>
              <w:rPr>
                <w:rFonts w:hint="eastAsia" w:ascii="仿宋" w:hAnsi="仿宋" w:eastAsia="仿宋"/>
                <w:sz w:val="21"/>
                <w:szCs w:val="21"/>
              </w:rPr>
              <w:t>四、验收标准、方法：</w:t>
            </w:r>
          </w:p>
          <w:p>
            <w:pPr>
              <w:spacing w:line="240" w:lineRule="atLeast"/>
              <w:rPr>
                <w:rFonts w:ascii="仿宋" w:hAnsi="仿宋" w:eastAsia="仿宋"/>
                <w:sz w:val="21"/>
                <w:szCs w:val="21"/>
              </w:rPr>
            </w:pPr>
            <w:r>
              <w:rPr>
                <w:rFonts w:hint="eastAsia" w:ascii="仿宋" w:hAnsi="仿宋" w:eastAsia="仿宋"/>
                <w:sz w:val="21"/>
                <w:szCs w:val="21"/>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9628" w:type="dxa"/>
            <w:gridSpan w:val="9"/>
          </w:tcPr>
          <w:p>
            <w:pPr>
              <w:spacing w:line="240" w:lineRule="atLeast"/>
              <w:rPr>
                <w:rFonts w:ascii="仿宋" w:hAnsi="仿宋" w:eastAsia="仿宋"/>
                <w:sz w:val="21"/>
                <w:szCs w:val="21"/>
              </w:rPr>
            </w:pPr>
            <w:r>
              <w:rPr>
                <w:rFonts w:hint="eastAsia" w:ascii="仿宋" w:hAnsi="仿宋" w:eastAsia="仿宋"/>
                <w:sz w:val="21"/>
                <w:szCs w:val="21"/>
              </w:rPr>
              <w:t>五、付款方式：</w:t>
            </w:r>
          </w:p>
          <w:p>
            <w:pPr>
              <w:pStyle w:val="34"/>
              <w:spacing w:line="24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9628" w:type="dxa"/>
            <w:gridSpan w:val="9"/>
          </w:tcPr>
          <w:p>
            <w:pPr>
              <w:spacing w:line="240" w:lineRule="atLeast"/>
              <w:rPr>
                <w:rFonts w:ascii="仿宋" w:hAnsi="仿宋" w:eastAsia="仿宋"/>
                <w:sz w:val="21"/>
                <w:szCs w:val="21"/>
              </w:rPr>
            </w:pPr>
            <w:r>
              <w:rPr>
                <w:rFonts w:hint="eastAsia" w:ascii="仿宋" w:hAnsi="仿宋" w:eastAsia="仿宋"/>
                <w:sz w:val="21"/>
                <w:szCs w:val="21"/>
              </w:rPr>
              <w:t>六、违约责任：</w:t>
            </w:r>
          </w:p>
          <w:p>
            <w:pPr>
              <w:spacing w:line="240" w:lineRule="atLeast"/>
              <w:rPr>
                <w:rFonts w:ascii="仿宋" w:hAnsi="仿宋" w:eastAsia="仿宋"/>
                <w:sz w:val="21"/>
                <w:szCs w:val="21"/>
              </w:rPr>
            </w:pPr>
            <w:r>
              <w:rPr>
                <w:rFonts w:hint="eastAsia" w:ascii="仿宋" w:hAnsi="仿宋" w:eastAsia="仿宋"/>
                <w:sz w:val="21"/>
                <w:szCs w:val="21"/>
              </w:rPr>
              <w:t>按《合同法》、《政府采购法》执行，或按双方约定。(采购人应按项目实际情况完整填写)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9628" w:type="dxa"/>
            <w:gridSpan w:val="9"/>
          </w:tcPr>
          <w:p>
            <w:pPr>
              <w:spacing w:line="240" w:lineRule="atLeast"/>
              <w:rPr>
                <w:rFonts w:ascii="仿宋" w:hAnsi="仿宋" w:eastAsia="仿宋"/>
                <w:sz w:val="21"/>
                <w:szCs w:val="21"/>
              </w:rPr>
            </w:pPr>
            <w:r>
              <w:rPr>
                <w:rFonts w:hint="eastAsia" w:ascii="仿宋" w:hAnsi="仿宋" w:eastAsia="仿宋"/>
                <w:sz w:val="21"/>
                <w:szCs w:val="21"/>
              </w:rPr>
              <w:t>七、其他约定事项：</w:t>
            </w:r>
          </w:p>
          <w:p>
            <w:pPr>
              <w:spacing w:line="240" w:lineRule="atLeast"/>
              <w:rPr>
                <w:rFonts w:ascii="仿宋" w:hAnsi="仿宋" w:eastAsia="仿宋"/>
                <w:sz w:val="21"/>
                <w:szCs w:val="21"/>
              </w:rPr>
            </w:pPr>
            <w:r>
              <w:rPr>
                <w:rFonts w:hint="eastAsia" w:ascii="仿宋" w:hAnsi="仿宋" w:eastAsia="仿宋"/>
                <w:sz w:val="21"/>
                <w:szCs w:val="21"/>
              </w:rPr>
              <w:t>1.招标文件及其补遗文件、投标文件和承诺是本合同不可分割的部分。</w:t>
            </w:r>
          </w:p>
          <w:p>
            <w:pPr>
              <w:spacing w:line="240" w:lineRule="atLeast"/>
              <w:rPr>
                <w:rFonts w:ascii="仿宋" w:hAnsi="仿宋" w:eastAsia="仿宋"/>
                <w:sz w:val="21"/>
                <w:szCs w:val="21"/>
              </w:rPr>
            </w:pPr>
            <w:r>
              <w:rPr>
                <w:rFonts w:hint="eastAsia" w:ascii="仿宋" w:hAnsi="仿宋" w:eastAsia="仿宋"/>
                <w:sz w:val="21"/>
                <w:szCs w:val="21"/>
              </w:rPr>
              <w:t>2.本合同如发生争议由双方协商解决，协商不成向需方所在人民法院提请诉讼。</w:t>
            </w:r>
          </w:p>
          <w:p>
            <w:pPr>
              <w:spacing w:line="240" w:lineRule="atLeast"/>
              <w:rPr>
                <w:rFonts w:ascii="仿宋" w:hAnsi="仿宋" w:eastAsia="仿宋"/>
                <w:sz w:val="21"/>
                <w:szCs w:val="21"/>
              </w:rPr>
            </w:pPr>
            <w:r>
              <w:rPr>
                <w:rFonts w:hint="eastAsia" w:ascii="仿宋" w:hAnsi="仿宋" w:eastAsia="仿宋"/>
                <w:sz w:val="21"/>
                <w:szCs w:val="21"/>
              </w:rPr>
              <w:t>3.本合同一式__份， 需方__份，供方__份，区交易中心</w:t>
            </w:r>
            <w:r>
              <w:rPr>
                <w:rFonts w:hint="eastAsia" w:ascii="仿宋" w:hAnsi="仿宋" w:eastAsia="仿宋"/>
                <w:sz w:val="21"/>
                <w:szCs w:val="21"/>
                <w:u w:val="single"/>
              </w:rPr>
              <w:t>1</w:t>
            </w:r>
            <w:r>
              <w:rPr>
                <w:rFonts w:hint="eastAsia" w:ascii="仿宋" w:hAnsi="仿宋" w:eastAsia="仿宋"/>
                <w:sz w:val="21"/>
                <w:szCs w:val="21"/>
              </w:rPr>
              <w:t>份，区财政部门</w:t>
            </w:r>
            <w:r>
              <w:rPr>
                <w:rFonts w:hint="eastAsia" w:ascii="仿宋" w:hAnsi="仿宋" w:eastAsia="仿宋"/>
                <w:sz w:val="21"/>
                <w:szCs w:val="21"/>
                <w:u w:val="single"/>
              </w:rPr>
              <w:t>1</w:t>
            </w:r>
            <w:r>
              <w:rPr>
                <w:rFonts w:hint="eastAsia" w:ascii="仿宋" w:hAnsi="仿宋" w:eastAsia="仿宋"/>
                <w:sz w:val="21"/>
                <w:szCs w:val="21"/>
              </w:rPr>
              <w:t>份，具备同等法律效力。</w:t>
            </w:r>
          </w:p>
          <w:p>
            <w:pPr>
              <w:spacing w:line="240" w:lineRule="atLeast"/>
              <w:rPr>
                <w:rFonts w:ascii="仿宋" w:hAnsi="仿宋" w:eastAsia="仿宋"/>
                <w:sz w:val="21"/>
                <w:szCs w:val="21"/>
              </w:rPr>
            </w:pPr>
            <w:r>
              <w:rPr>
                <w:rFonts w:hint="eastAsia" w:ascii="仿宋" w:hAnsi="仿宋" w:eastAsia="仿宋"/>
                <w:sz w:val="21"/>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8" w:hRule="atLeast"/>
        </w:trPr>
        <w:tc>
          <w:tcPr>
            <w:tcW w:w="4361" w:type="dxa"/>
            <w:gridSpan w:val="4"/>
          </w:tcPr>
          <w:p>
            <w:pPr>
              <w:spacing w:line="240" w:lineRule="atLeast"/>
              <w:rPr>
                <w:rFonts w:ascii="仿宋" w:hAnsi="仿宋" w:eastAsia="仿宋"/>
                <w:sz w:val="21"/>
                <w:szCs w:val="21"/>
              </w:rPr>
            </w:pPr>
            <w:r>
              <w:rPr>
                <w:rFonts w:hint="eastAsia" w:ascii="仿宋" w:hAnsi="仿宋" w:eastAsia="仿宋"/>
                <w:sz w:val="21"/>
                <w:szCs w:val="21"/>
              </w:rPr>
              <w:t>需方：</w:t>
            </w:r>
          </w:p>
          <w:p>
            <w:pPr>
              <w:spacing w:line="240" w:lineRule="atLeast"/>
              <w:rPr>
                <w:rFonts w:ascii="仿宋" w:hAnsi="仿宋" w:eastAsia="仿宋"/>
                <w:sz w:val="21"/>
                <w:szCs w:val="21"/>
              </w:rPr>
            </w:pPr>
            <w:r>
              <w:rPr>
                <w:rFonts w:hint="eastAsia" w:ascii="仿宋" w:hAnsi="仿宋" w:eastAsia="仿宋"/>
                <w:sz w:val="21"/>
                <w:szCs w:val="21"/>
              </w:rPr>
              <w:t>地址：</w:t>
            </w:r>
          </w:p>
          <w:p>
            <w:pPr>
              <w:spacing w:line="240" w:lineRule="atLeast"/>
              <w:rPr>
                <w:rFonts w:ascii="仿宋" w:hAnsi="仿宋" w:eastAsia="仿宋"/>
                <w:sz w:val="21"/>
                <w:szCs w:val="21"/>
              </w:rPr>
            </w:pPr>
            <w:r>
              <w:rPr>
                <w:rFonts w:hint="eastAsia" w:ascii="仿宋" w:hAnsi="仿宋" w:eastAsia="仿宋"/>
                <w:sz w:val="21"/>
                <w:szCs w:val="21"/>
              </w:rPr>
              <w:t>联系电话：</w:t>
            </w:r>
          </w:p>
          <w:p>
            <w:pPr>
              <w:spacing w:line="240" w:lineRule="atLeast"/>
              <w:rPr>
                <w:rFonts w:ascii="仿宋" w:hAnsi="仿宋" w:eastAsia="仿宋"/>
                <w:sz w:val="21"/>
                <w:szCs w:val="21"/>
              </w:rPr>
            </w:pPr>
            <w:r>
              <w:rPr>
                <w:rFonts w:hint="eastAsia" w:ascii="仿宋" w:hAnsi="仿宋" w:eastAsia="仿宋"/>
                <w:sz w:val="21"/>
                <w:szCs w:val="21"/>
              </w:rPr>
              <w:t>授权代表：</w:t>
            </w:r>
          </w:p>
        </w:tc>
        <w:tc>
          <w:tcPr>
            <w:tcW w:w="5267" w:type="dxa"/>
            <w:gridSpan w:val="5"/>
          </w:tcPr>
          <w:p>
            <w:pPr>
              <w:spacing w:line="240" w:lineRule="atLeast"/>
              <w:rPr>
                <w:rFonts w:ascii="仿宋" w:hAnsi="仿宋" w:eastAsia="仿宋"/>
                <w:sz w:val="21"/>
                <w:szCs w:val="21"/>
              </w:rPr>
            </w:pPr>
            <w:r>
              <w:rPr>
                <w:rFonts w:hint="eastAsia" w:ascii="仿宋" w:hAnsi="仿宋" w:eastAsia="仿宋"/>
                <w:sz w:val="21"/>
                <w:szCs w:val="21"/>
              </w:rPr>
              <w:t>供方：</w:t>
            </w:r>
          </w:p>
          <w:p>
            <w:pPr>
              <w:spacing w:line="240" w:lineRule="atLeast"/>
              <w:rPr>
                <w:rFonts w:ascii="仿宋" w:hAnsi="仿宋" w:eastAsia="仿宋"/>
                <w:sz w:val="21"/>
                <w:szCs w:val="21"/>
              </w:rPr>
            </w:pPr>
            <w:r>
              <w:rPr>
                <w:rFonts w:hint="eastAsia" w:ascii="仿宋" w:hAnsi="仿宋" w:eastAsia="仿宋"/>
                <w:sz w:val="21"/>
                <w:szCs w:val="21"/>
              </w:rPr>
              <w:t>地址：</w:t>
            </w:r>
          </w:p>
          <w:p>
            <w:pPr>
              <w:spacing w:line="240" w:lineRule="atLeast"/>
              <w:rPr>
                <w:rFonts w:ascii="仿宋" w:hAnsi="仿宋" w:eastAsia="仿宋"/>
                <w:sz w:val="21"/>
                <w:szCs w:val="21"/>
              </w:rPr>
            </w:pPr>
            <w:r>
              <w:rPr>
                <w:rFonts w:hint="eastAsia" w:ascii="仿宋" w:hAnsi="仿宋" w:eastAsia="仿宋"/>
                <w:sz w:val="21"/>
                <w:szCs w:val="21"/>
              </w:rPr>
              <w:t>电话：</w:t>
            </w:r>
          </w:p>
          <w:p>
            <w:pPr>
              <w:spacing w:line="240" w:lineRule="atLeast"/>
              <w:rPr>
                <w:rFonts w:ascii="仿宋" w:hAnsi="仿宋" w:eastAsia="仿宋"/>
                <w:sz w:val="21"/>
                <w:szCs w:val="21"/>
              </w:rPr>
            </w:pPr>
            <w:r>
              <w:rPr>
                <w:rFonts w:hint="eastAsia" w:ascii="仿宋" w:hAnsi="仿宋" w:eastAsia="仿宋"/>
                <w:sz w:val="21"/>
                <w:szCs w:val="21"/>
              </w:rPr>
              <w:t>传真：</w:t>
            </w:r>
          </w:p>
          <w:p>
            <w:pPr>
              <w:spacing w:line="240" w:lineRule="atLeast"/>
              <w:rPr>
                <w:rFonts w:ascii="仿宋" w:hAnsi="仿宋" w:eastAsia="仿宋"/>
                <w:sz w:val="21"/>
                <w:szCs w:val="21"/>
              </w:rPr>
            </w:pPr>
            <w:r>
              <w:rPr>
                <w:rFonts w:hint="eastAsia" w:ascii="仿宋" w:hAnsi="仿宋" w:eastAsia="仿宋"/>
                <w:sz w:val="21"/>
                <w:szCs w:val="21"/>
              </w:rPr>
              <w:t>开户银行：</w:t>
            </w:r>
          </w:p>
          <w:p>
            <w:pPr>
              <w:spacing w:line="240" w:lineRule="atLeast"/>
              <w:rPr>
                <w:rFonts w:ascii="仿宋" w:hAnsi="仿宋" w:eastAsia="仿宋"/>
                <w:sz w:val="21"/>
                <w:szCs w:val="21"/>
              </w:rPr>
            </w:pPr>
            <w:r>
              <w:rPr>
                <w:rFonts w:hint="eastAsia" w:ascii="仿宋" w:hAnsi="仿宋" w:eastAsia="仿宋"/>
                <w:sz w:val="21"/>
                <w:szCs w:val="21"/>
              </w:rPr>
              <w:t>账号：</w:t>
            </w:r>
          </w:p>
          <w:p>
            <w:pPr>
              <w:spacing w:line="240" w:lineRule="atLeast"/>
              <w:rPr>
                <w:rFonts w:ascii="仿宋" w:hAnsi="仿宋" w:eastAsia="仿宋"/>
                <w:sz w:val="21"/>
                <w:szCs w:val="21"/>
              </w:rPr>
            </w:pPr>
            <w:r>
              <w:rPr>
                <w:rFonts w:hint="eastAsia" w:ascii="仿宋" w:hAnsi="仿宋" w:eastAsia="仿宋"/>
                <w:sz w:val="21"/>
                <w:szCs w:val="21"/>
              </w:rPr>
              <w:t>授权代表：</w:t>
            </w:r>
          </w:p>
          <w:p>
            <w:pPr>
              <w:spacing w:line="240" w:lineRule="atLeast"/>
              <w:rPr>
                <w:rFonts w:ascii="仿宋" w:hAnsi="仿宋" w:eastAsia="仿宋"/>
                <w:sz w:val="21"/>
                <w:szCs w:val="21"/>
              </w:rPr>
            </w:pPr>
            <w:r>
              <w:rPr>
                <w:rFonts w:hint="eastAsia" w:ascii="仿宋" w:hAnsi="仿宋" w:eastAsia="仿宋"/>
                <w:sz w:val="21"/>
                <w:szCs w:val="21"/>
              </w:rPr>
              <w:t>（本栏请用计算机打印以便于准确付款）</w:t>
            </w:r>
          </w:p>
          <w:p>
            <w:pPr>
              <w:widowControl/>
              <w:spacing w:line="240" w:lineRule="atLeast"/>
              <w:jc w:val="left"/>
              <w:rPr>
                <w:rFonts w:ascii="仿宋" w:hAnsi="仿宋" w:eastAsia="仿宋"/>
                <w:sz w:val="21"/>
                <w:szCs w:val="21"/>
              </w:rPr>
            </w:pPr>
          </w:p>
          <w:p>
            <w:pPr>
              <w:spacing w:line="24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9628" w:type="dxa"/>
            <w:gridSpan w:val="9"/>
          </w:tcPr>
          <w:p>
            <w:pPr>
              <w:spacing w:line="240" w:lineRule="atLeast"/>
              <w:rPr>
                <w:rFonts w:ascii="仿宋" w:hAnsi="仿宋" w:eastAsia="仿宋"/>
                <w:sz w:val="21"/>
                <w:szCs w:val="21"/>
              </w:rPr>
            </w:pPr>
            <w:r>
              <w:rPr>
                <w:rFonts w:hint="eastAsia" w:ascii="仿宋" w:hAnsi="仿宋" w:eastAsia="仿宋"/>
                <w:sz w:val="21"/>
                <w:szCs w:val="21"/>
              </w:rPr>
              <w:t>备注：</w:t>
            </w:r>
          </w:p>
          <w:p>
            <w:pPr>
              <w:spacing w:line="240" w:lineRule="atLeast"/>
              <w:rPr>
                <w:rFonts w:ascii="仿宋" w:hAnsi="仿宋" w:eastAsia="仿宋"/>
                <w:sz w:val="21"/>
                <w:szCs w:val="21"/>
              </w:rPr>
            </w:pPr>
          </w:p>
          <w:p>
            <w:pPr>
              <w:spacing w:line="240" w:lineRule="atLeast"/>
              <w:rPr>
                <w:rFonts w:ascii="仿宋" w:hAnsi="仿宋" w:eastAsia="仿宋"/>
                <w:sz w:val="21"/>
                <w:szCs w:val="21"/>
              </w:rPr>
            </w:pPr>
          </w:p>
        </w:tc>
      </w:tr>
    </w:tbl>
    <w:p>
      <w:pPr>
        <w:spacing w:line="500" w:lineRule="exact"/>
        <w:ind w:firstLine="480" w:firstLineChars="200"/>
        <w:rPr>
          <w:rFonts w:ascii="仿宋" w:hAnsi="仿宋" w:eastAsia="仿宋"/>
          <w:sz w:val="24"/>
        </w:rPr>
      </w:pPr>
      <w:r>
        <w:rPr>
          <w:rFonts w:hint="eastAsia" w:ascii="仿宋" w:hAnsi="仿宋" w:eastAsia="仿宋"/>
          <w:sz w:val="24"/>
        </w:rPr>
        <w:t>签约时间：           年   月   日      签约地点：</w:t>
      </w:r>
    </w:p>
    <w:p>
      <w:pPr>
        <w:spacing w:line="500" w:lineRule="exact"/>
        <w:ind w:firstLine="560" w:firstLineChars="200"/>
        <w:rPr>
          <w:rFonts w:ascii="仿宋" w:hAnsi="仿宋" w:eastAsia="仿宋"/>
        </w:rPr>
        <w:sectPr>
          <w:headerReference r:id="rId10" w:type="default"/>
          <w:pgSz w:w="11907" w:h="16840"/>
          <w:pgMar w:top="1134" w:right="1191" w:bottom="1134" w:left="1304" w:header="964" w:footer="992" w:gutter="0"/>
          <w:pgNumType w:fmt="numberInDash"/>
          <w:cols w:space="720" w:num="1"/>
          <w:docGrid w:linePitch="312" w:charSpace="0"/>
        </w:sectPr>
      </w:pPr>
    </w:p>
    <w:p>
      <w:pPr>
        <w:pStyle w:val="2"/>
        <w:spacing w:beforeLines="0" w:afterLines="0" w:line="360" w:lineRule="auto"/>
        <w:rPr>
          <w:rFonts w:ascii="仿宋" w:hAnsi="仿宋" w:eastAsia="仿宋"/>
          <w:b/>
        </w:rPr>
      </w:pPr>
      <w:bookmarkStart w:id="67" w:name="_Toc493506318"/>
      <w:r>
        <w:rPr>
          <w:rFonts w:hint="eastAsia" w:ascii="仿宋" w:hAnsi="仿宋" w:eastAsia="仿宋"/>
          <w:b/>
        </w:rPr>
        <w:t>第七篇  投标文件格式</w:t>
      </w:r>
      <w:bookmarkEnd w:id="67"/>
    </w:p>
    <w:p>
      <w:pPr>
        <w:snapToGrid w:val="0"/>
        <w:spacing w:line="440" w:lineRule="exact"/>
        <w:ind w:firstLine="482" w:firstLineChars="200"/>
        <w:rPr>
          <w:rFonts w:ascii="仿宋" w:hAnsi="仿宋" w:eastAsia="仿宋"/>
          <w:b/>
          <w:sz w:val="24"/>
          <w:szCs w:val="24"/>
        </w:rPr>
      </w:pPr>
      <w:r>
        <w:rPr>
          <w:rFonts w:hint="eastAsia" w:ascii="仿宋" w:hAnsi="仿宋" w:eastAsia="仿宋"/>
          <w:b/>
          <w:sz w:val="24"/>
          <w:szCs w:val="24"/>
        </w:rPr>
        <w:t>一、经济文件</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（一）开标一览表</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（二）分项报价明细表</w:t>
      </w:r>
    </w:p>
    <w:p>
      <w:pPr>
        <w:snapToGrid w:val="0"/>
        <w:spacing w:line="440" w:lineRule="exact"/>
        <w:ind w:firstLine="482" w:firstLineChars="200"/>
        <w:rPr>
          <w:rFonts w:ascii="仿宋" w:hAnsi="仿宋" w:eastAsia="仿宋"/>
          <w:b/>
          <w:sz w:val="24"/>
          <w:szCs w:val="24"/>
        </w:rPr>
      </w:pPr>
      <w:r>
        <w:rPr>
          <w:rFonts w:hint="eastAsia" w:ascii="仿宋" w:hAnsi="仿宋" w:eastAsia="仿宋"/>
          <w:b/>
          <w:sz w:val="24"/>
          <w:szCs w:val="24"/>
        </w:rPr>
        <w:t>二、技术文件</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（一）所投各产品的技术参数（或技术指标）</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（二）所投各产品进入当期国家节能、环保清单目录的证明文件（如果有）</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（三）技术条款差异表</w:t>
      </w:r>
    </w:p>
    <w:p>
      <w:pPr>
        <w:snapToGrid w:val="0"/>
        <w:spacing w:line="440" w:lineRule="exact"/>
        <w:ind w:firstLine="482" w:firstLineChars="200"/>
        <w:rPr>
          <w:rFonts w:ascii="仿宋" w:hAnsi="仿宋" w:eastAsia="仿宋"/>
          <w:b/>
          <w:sz w:val="24"/>
          <w:szCs w:val="24"/>
        </w:rPr>
      </w:pPr>
      <w:r>
        <w:rPr>
          <w:rFonts w:hint="eastAsia" w:ascii="仿宋" w:hAnsi="仿宋" w:eastAsia="仿宋"/>
          <w:b/>
          <w:sz w:val="24"/>
          <w:szCs w:val="24"/>
        </w:rPr>
        <w:t>三、商务文件</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（一）投标函（格式）</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（二）商务条款差异表</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（三）商务及售后服务承诺</w:t>
      </w:r>
    </w:p>
    <w:p>
      <w:pPr>
        <w:tabs>
          <w:tab w:val="left" w:pos="1764"/>
        </w:tabs>
        <w:snapToGrid w:val="0"/>
        <w:spacing w:line="440" w:lineRule="exact"/>
        <w:ind w:firstLine="482" w:firstLineChars="200"/>
        <w:rPr>
          <w:rFonts w:ascii="仿宋" w:hAnsi="仿宋" w:eastAsia="仿宋"/>
          <w:b/>
          <w:sz w:val="24"/>
          <w:szCs w:val="24"/>
        </w:rPr>
      </w:pPr>
      <w:r>
        <w:rPr>
          <w:rFonts w:hint="eastAsia" w:ascii="仿宋" w:hAnsi="仿宋" w:eastAsia="仿宋"/>
          <w:b/>
          <w:sz w:val="24"/>
          <w:szCs w:val="24"/>
        </w:rPr>
        <w:t>四、其他</w:t>
      </w:r>
    </w:p>
    <w:p>
      <w:pPr>
        <w:tabs>
          <w:tab w:val="left" w:pos="6300"/>
        </w:tabs>
        <w:snapToGrid w:val="0"/>
        <w:spacing w:line="500" w:lineRule="exact"/>
        <w:ind w:firstLine="480" w:firstLineChars="200"/>
        <w:jc w:val="left"/>
        <w:rPr>
          <w:rFonts w:ascii="仿宋" w:hAnsi="仿宋" w:eastAsia="仿宋"/>
          <w:sz w:val="24"/>
          <w:szCs w:val="24"/>
        </w:rPr>
      </w:pPr>
      <w:r>
        <w:rPr>
          <w:rFonts w:hint="eastAsia" w:ascii="仿宋" w:hAnsi="仿宋" w:eastAsia="仿宋"/>
          <w:sz w:val="24"/>
          <w:szCs w:val="24"/>
        </w:rPr>
        <w:t>（一）投标人小微企业证明文件、微型企业承诺书、监狱企业证明文件、残疾人福利性单位声明函</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（二）其他与项目有关的资料（自附）</w:t>
      </w:r>
    </w:p>
    <w:p>
      <w:pPr>
        <w:snapToGrid w:val="0"/>
        <w:spacing w:line="440" w:lineRule="exact"/>
        <w:ind w:firstLine="482" w:firstLineChars="200"/>
        <w:rPr>
          <w:rFonts w:ascii="仿宋" w:hAnsi="仿宋" w:eastAsia="仿宋"/>
          <w:b/>
          <w:sz w:val="24"/>
          <w:szCs w:val="24"/>
        </w:rPr>
      </w:pPr>
      <w:r>
        <w:rPr>
          <w:rFonts w:hint="eastAsia" w:ascii="仿宋" w:hAnsi="仿宋" w:eastAsia="仿宋"/>
          <w:b/>
          <w:sz w:val="24"/>
          <w:szCs w:val="24"/>
        </w:rPr>
        <w:t>五、资格文件（单独装订）</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（一）营业执照（副本）或事业单位法人证书（副本）复印件</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（二）组织机构代码证复印件</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（三）法定代表人身份证明书（格式）</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（四）法定代表人授权委托书（格式）</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（五）上一年度财务状况报告（表）或其基本开户银行出具的资信证明复印件，本年度新成立或成立不满一年的组织和自然人无法提供财务状况报告（表）的，可提供银行出具的资信证明复印件。</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（六）书面声明（格式）</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（七）税务登记证（副本）复印件</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八）缴纳社会保障金的证明材料复印件（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（九）特定资格条件证书或证明文件</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（十）授权代表在本单位缴纳社会保障金的证明材料</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说明：投标人按“五证合一”登记制度办理营业执照的，组织机构代码证、税务登记证（副本）和社会保险登记证以投标人所提供的法人营业执照（副本）复印件为准。</w:t>
      </w:r>
    </w:p>
    <w:p>
      <w:pPr>
        <w:pStyle w:val="3"/>
        <w:pageBreakBefore/>
        <w:spacing w:line="500" w:lineRule="exact"/>
        <w:rPr>
          <w:rFonts w:ascii="仿宋" w:hAnsi="仿宋" w:eastAsia="仿宋"/>
          <w:b/>
          <w:szCs w:val="28"/>
        </w:rPr>
      </w:pPr>
      <w:bookmarkStart w:id="68" w:name="_Toc492721037"/>
      <w:bookmarkStart w:id="69" w:name="_Toc429584884"/>
      <w:bookmarkStart w:id="70" w:name="_Toc493506319"/>
      <w:r>
        <w:rPr>
          <w:rFonts w:hint="eastAsia" w:ascii="仿宋" w:hAnsi="仿宋" w:eastAsia="仿宋"/>
          <w:b/>
          <w:szCs w:val="28"/>
        </w:rPr>
        <w:t>一、经济文件</w:t>
      </w:r>
      <w:bookmarkEnd w:id="68"/>
      <w:bookmarkEnd w:id="69"/>
      <w:bookmarkEnd w:id="70"/>
    </w:p>
    <w:p>
      <w:pPr>
        <w:snapToGrid w:val="0"/>
        <w:spacing w:line="500" w:lineRule="exact"/>
        <w:jc w:val="center"/>
        <w:rPr>
          <w:rFonts w:ascii="仿宋" w:hAnsi="仿宋" w:eastAsia="仿宋"/>
          <w:szCs w:val="36"/>
        </w:rPr>
      </w:pPr>
      <w:r>
        <w:rPr>
          <w:rFonts w:hint="eastAsia" w:ascii="仿宋" w:hAnsi="仿宋" w:eastAsia="仿宋"/>
          <w:szCs w:val="36"/>
        </w:rPr>
        <w:t>（一）开标一览表</w:t>
      </w:r>
    </w:p>
    <w:p>
      <w:pPr>
        <w:spacing w:line="500" w:lineRule="exact"/>
        <w:ind w:firstLine="240" w:firstLineChars="100"/>
        <w:rPr>
          <w:rFonts w:ascii="仿宋" w:hAnsi="仿宋" w:eastAsia="仿宋"/>
          <w:sz w:val="24"/>
          <w:szCs w:val="28"/>
        </w:rPr>
      </w:pPr>
      <w:r>
        <w:rPr>
          <w:rFonts w:hint="eastAsia" w:ascii="仿宋" w:hAnsi="仿宋" w:eastAsia="仿宋"/>
          <w:sz w:val="24"/>
          <w:szCs w:val="28"/>
        </w:rPr>
        <w:t>招标项目名称：</w:t>
      </w:r>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2148"/>
        <w:gridCol w:w="1701"/>
        <w:gridCol w:w="1984"/>
        <w:gridCol w:w="992"/>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1788" w:type="dxa"/>
            <w:vAlign w:val="center"/>
          </w:tcPr>
          <w:p>
            <w:pPr>
              <w:spacing w:line="500" w:lineRule="exact"/>
              <w:jc w:val="center"/>
              <w:rPr>
                <w:rFonts w:ascii="仿宋" w:hAnsi="仿宋" w:eastAsia="仿宋"/>
                <w:sz w:val="21"/>
                <w:szCs w:val="28"/>
              </w:rPr>
            </w:pPr>
            <w:r>
              <w:rPr>
                <w:rFonts w:hint="eastAsia" w:ascii="仿宋" w:hAnsi="仿宋" w:eastAsia="仿宋"/>
                <w:sz w:val="21"/>
                <w:szCs w:val="28"/>
              </w:rPr>
              <w:t>投标人名称</w:t>
            </w:r>
          </w:p>
        </w:tc>
        <w:tc>
          <w:tcPr>
            <w:tcW w:w="7840" w:type="dxa"/>
            <w:gridSpan w:val="5"/>
            <w:vAlign w:val="center"/>
          </w:tcPr>
          <w:p>
            <w:pPr>
              <w:spacing w:line="500" w:lineRule="exact"/>
              <w:jc w:val="center"/>
              <w:rPr>
                <w:rFonts w:ascii="仿宋" w:hAnsi="仿宋" w:eastAsia="仿宋"/>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1788" w:type="dxa"/>
            <w:vAlign w:val="center"/>
          </w:tcPr>
          <w:p>
            <w:pPr>
              <w:spacing w:line="500" w:lineRule="exact"/>
              <w:jc w:val="center"/>
              <w:rPr>
                <w:rFonts w:ascii="仿宋" w:hAnsi="仿宋" w:eastAsia="仿宋"/>
                <w:sz w:val="21"/>
                <w:szCs w:val="28"/>
              </w:rPr>
            </w:pPr>
            <w:r>
              <w:rPr>
                <w:rFonts w:hint="eastAsia" w:ascii="仿宋" w:hAnsi="仿宋" w:eastAsia="仿宋"/>
                <w:sz w:val="21"/>
                <w:szCs w:val="28"/>
              </w:rPr>
              <w:t>分包号</w:t>
            </w:r>
          </w:p>
        </w:tc>
        <w:tc>
          <w:tcPr>
            <w:tcW w:w="2148" w:type="dxa"/>
            <w:vAlign w:val="center"/>
          </w:tcPr>
          <w:p>
            <w:pPr>
              <w:spacing w:line="500" w:lineRule="exact"/>
              <w:jc w:val="center"/>
              <w:rPr>
                <w:rFonts w:ascii="仿宋" w:hAnsi="仿宋" w:eastAsia="仿宋"/>
                <w:sz w:val="21"/>
                <w:szCs w:val="28"/>
              </w:rPr>
            </w:pPr>
            <w:r>
              <w:rPr>
                <w:rFonts w:hint="eastAsia" w:ascii="仿宋" w:hAnsi="仿宋" w:eastAsia="仿宋"/>
                <w:sz w:val="21"/>
                <w:szCs w:val="28"/>
              </w:rPr>
              <w:t>分包名称</w:t>
            </w:r>
          </w:p>
        </w:tc>
        <w:tc>
          <w:tcPr>
            <w:tcW w:w="1701" w:type="dxa"/>
            <w:vAlign w:val="center"/>
          </w:tcPr>
          <w:p>
            <w:pPr>
              <w:spacing w:line="500" w:lineRule="exact"/>
              <w:jc w:val="center"/>
              <w:rPr>
                <w:rFonts w:ascii="仿宋" w:hAnsi="仿宋" w:eastAsia="仿宋"/>
                <w:sz w:val="21"/>
                <w:szCs w:val="28"/>
              </w:rPr>
            </w:pPr>
            <w:r>
              <w:rPr>
                <w:rFonts w:hint="eastAsia" w:ascii="仿宋" w:hAnsi="仿宋" w:eastAsia="仿宋"/>
                <w:sz w:val="21"/>
                <w:szCs w:val="28"/>
              </w:rPr>
              <w:t>数量</w:t>
            </w:r>
          </w:p>
        </w:tc>
        <w:tc>
          <w:tcPr>
            <w:tcW w:w="1984" w:type="dxa"/>
            <w:vAlign w:val="center"/>
          </w:tcPr>
          <w:p>
            <w:pPr>
              <w:snapToGrid w:val="0"/>
              <w:spacing w:line="240" w:lineRule="atLeast"/>
              <w:rPr>
                <w:rFonts w:ascii="仿宋" w:hAnsi="仿宋" w:eastAsia="仿宋"/>
                <w:sz w:val="21"/>
                <w:szCs w:val="28"/>
              </w:rPr>
            </w:pPr>
            <w:r>
              <w:rPr>
                <w:rFonts w:hint="eastAsia" w:ascii="仿宋" w:hAnsi="仿宋" w:eastAsia="仿宋"/>
                <w:sz w:val="21"/>
                <w:szCs w:val="28"/>
              </w:rPr>
              <w:t>投标报价（小写）</w:t>
            </w:r>
          </w:p>
        </w:tc>
        <w:tc>
          <w:tcPr>
            <w:tcW w:w="992" w:type="dxa"/>
            <w:vAlign w:val="center"/>
          </w:tcPr>
          <w:p>
            <w:pPr>
              <w:spacing w:line="500" w:lineRule="exact"/>
              <w:jc w:val="center"/>
              <w:rPr>
                <w:rFonts w:ascii="仿宋" w:hAnsi="仿宋" w:eastAsia="仿宋"/>
                <w:sz w:val="21"/>
                <w:szCs w:val="28"/>
              </w:rPr>
            </w:pPr>
            <w:r>
              <w:rPr>
                <w:rFonts w:ascii="仿宋" w:hAnsi="仿宋" w:eastAsia="仿宋"/>
                <w:sz w:val="21"/>
                <w:szCs w:val="28"/>
              </w:rPr>
              <w:t>……</w:t>
            </w:r>
          </w:p>
        </w:tc>
        <w:tc>
          <w:tcPr>
            <w:tcW w:w="1015" w:type="dxa"/>
            <w:vAlign w:val="center"/>
          </w:tcPr>
          <w:p>
            <w:pPr>
              <w:spacing w:line="500" w:lineRule="exact"/>
              <w:jc w:val="center"/>
              <w:rPr>
                <w:rFonts w:ascii="仿宋" w:hAnsi="仿宋" w:eastAsia="仿宋"/>
                <w:sz w:val="21"/>
                <w:szCs w:val="28"/>
              </w:rPr>
            </w:pPr>
            <w:r>
              <w:rPr>
                <w:rFonts w:ascii="仿宋" w:hAnsi="仿宋" w:eastAsia="仿宋"/>
                <w:sz w:val="21"/>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788" w:type="dxa"/>
            <w:tcBorders>
              <w:bottom w:val="single" w:color="auto" w:sz="4" w:space="0"/>
            </w:tcBorders>
            <w:vAlign w:val="center"/>
          </w:tcPr>
          <w:p>
            <w:pPr>
              <w:spacing w:line="500" w:lineRule="exact"/>
              <w:jc w:val="center"/>
              <w:rPr>
                <w:rFonts w:ascii="仿宋" w:hAnsi="仿宋" w:eastAsia="仿宋"/>
                <w:sz w:val="21"/>
                <w:szCs w:val="28"/>
              </w:rPr>
            </w:pPr>
          </w:p>
        </w:tc>
        <w:tc>
          <w:tcPr>
            <w:tcW w:w="2148" w:type="dxa"/>
            <w:tcBorders>
              <w:bottom w:val="single" w:color="auto" w:sz="4" w:space="0"/>
            </w:tcBorders>
          </w:tcPr>
          <w:p>
            <w:pPr>
              <w:spacing w:line="500" w:lineRule="exact"/>
              <w:rPr>
                <w:rFonts w:ascii="仿宋" w:hAnsi="仿宋" w:eastAsia="仿宋"/>
                <w:sz w:val="21"/>
                <w:szCs w:val="28"/>
              </w:rPr>
            </w:pPr>
          </w:p>
        </w:tc>
        <w:tc>
          <w:tcPr>
            <w:tcW w:w="1701" w:type="dxa"/>
            <w:tcBorders>
              <w:bottom w:val="single" w:color="auto" w:sz="4" w:space="0"/>
            </w:tcBorders>
          </w:tcPr>
          <w:p>
            <w:pPr>
              <w:spacing w:line="500" w:lineRule="exact"/>
              <w:rPr>
                <w:rFonts w:ascii="仿宋" w:hAnsi="仿宋" w:eastAsia="仿宋"/>
                <w:sz w:val="21"/>
                <w:szCs w:val="28"/>
              </w:rPr>
            </w:pPr>
          </w:p>
        </w:tc>
        <w:tc>
          <w:tcPr>
            <w:tcW w:w="1984" w:type="dxa"/>
            <w:tcBorders>
              <w:bottom w:val="single" w:color="auto" w:sz="4" w:space="0"/>
            </w:tcBorders>
          </w:tcPr>
          <w:p>
            <w:pPr>
              <w:spacing w:line="500" w:lineRule="exact"/>
              <w:rPr>
                <w:rFonts w:ascii="仿宋" w:hAnsi="仿宋" w:eastAsia="仿宋"/>
                <w:sz w:val="21"/>
                <w:szCs w:val="28"/>
              </w:rPr>
            </w:pPr>
          </w:p>
        </w:tc>
        <w:tc>
          <w:tcPr>
            <w:tcW w:w="992" w:type="dxa"/>
            <w:tcBorders>
              <w:bottom w:val="single" w:color="auto" w:sz="4" w:space="0"/>
            </w:tcBorders>
          </w:tcPr>
          <w:p>
            <w:pPr>
              <w:spacing w:line="500" w:lineRule="exact"/>
              <w:rPr>
                <w:rFonts w:ascii="仿宋" w:hAnsi="仿宋" w:eastAsia="仿宋"/>
                <w:sz w:val="21"/>
                <w:szCs w:val="28"/>
              </w:rPr>
            </w:pPr>
          </w:p>
        </w:tc>
        <w:tc>
          <w:tcPr>
            <w:tcW w:w="1015" w:type="dxa"/>
            <w:tcBorders>
              <w:bottom w:val="single" w:color="auto" w:sz="4" w:space="0"/>
            </w:tcBorders>
          </w:tcPr>
          <w:p>
            <w:pPr>
              <w:spacing w:line="500" w:lineRule="exact"/>
              <w:rPr>
                <w:rFonts w:ascii="仿宋" w:hAnsi="仿宋" w:eastAsia="仿宋"/>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trPr>
        <w:tc>
          <w:tcPr>
            <w:tcW w:w="9628" w:type="dxa"/>
            <w:gridSpan w:val="6"/>
            <w:tcBorders>
              <w:bottom w:val="single" w:color="auto" w:sz="4" w:space="0"/>
            </w:tcBorders>
            <w:vAlign w:val="center"/>
          </w:tcPr>
          <w:p>
            <w:pPr>
              <w:spacing w:line="560" w:lineRule="exact"/>
              <w:rPr>
                <w:rFonts w:ascii="仿宋" w:hAnsi="仿宋" w:eastAsia="仿宋"/>
                <w:sz w:val="21"/>
                <w:szCs w:val="28"/>
              </w:rPr>
            </w:pPr>
            <w:r>
              <w:rPr>
                <w:rFonts w:hint="eastAsia" w:ascii="仿宋" w:hAnsi="仿宋" w:eastAsia="仿宋"/>
                <w:sz w:val="21"/>
                <w:szCs w:val="28"/>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9628" w:type="dxa"/>
            <w:gridSpan w:val="6"/>
            <w:vAlign w:val="center"/>
          </w:tcPr>
          <w:p>
            <w:pPr>
              <w:pStyle w:val="34"/>
              <w:spacing w:line="500" w:lineRule="exact"/>
              <w:rPr>
                <w:rFonts w:ascii="仿宋" w:hAnsi="仿宋" w:eastAsia="仿宋"/>
                <w:sz w:val="21"/>
                <w:szCs w:val="28"/>
              </w:rPr>
            </w:pPr>
            <w:r>
              <w:rPr>
                <w:rFonts w:hint="eastAsia" w:ascii="仿宋" w:hAnsi="仿宋" w:eastAsia="仿宋"/>
                <w:sz w:val="21"/>
                <w:szCs w:val="28"/>
              </w:rPr>
              <w:t xml:space="preserve">备注： </w:t>
            </w:r>
          </w:p>
        </w:tc>
      </w:tr>
    </w:tbl>
    <w:p>
      <w:pPr>
        <w:pStyle w:val="34"/>
        <w:spacing w:line="500" w:lineRule="exact"/>
        <w:rPr>
          <w:rFonts w:ascii="仿宋" w:hAnsi="仿宋" w:eastAsia="仿宋"/>
          <w:sz w:val="24"/>
          <w:szCs w:val="28"/>
        </w:rPr>
      </w:pPr>
    </w:p>
    <w:p>
      <w:pPr>
        <w:rPr>
          <w:rFonts w:ascii="仿宋" w:hAnsi="仿宋" w:eastAsia="仿宋"/>
        </w:rPr>
      </w:pPr>
    </w:p>
    <w:p>
      <w:pPr>
        <w:spacing w:line="500" w:lineRule="exact"/>
        <w:rPr>
          <w:rFonts w:ascii="仿宋" w:hAnsi="仿宋" w:eastAsia="仿宋"/>
          <w:sz w:val="24"/>
          <w:szCs w:val="28"/>
        </w:rPr>
      </w:pPr>
    </w:p>
    <w:p>
      <w:pPr>
        <w:spacing w:line="500" w:lineRule="exact"/>
        <w:ind w:firstLine="480" w:firstLineChars="200"/>
        <w:rPr>
          <w:rFonts w:ascii="仿宋" w:hAnsi="仿宋" w:eastAsia="仿宋"/>
          <w:sz w:val="24"/>
          <w:szCs w:val="28"/>
        </w:rPr>
      </w:pPr>
      <w:r>
        <w:rPr>
          <w:rFonts w:hint="eastAsia" w:ascii="仿宋" w:hAnsi="仿宋" w:eastAsia="仿宋"/>
          <w:sz w:val="24"/>
          <w:szCs w:val="28"/>
        </w:rPr>
        <w:t>投标人                               法定代表人或法定代表人授权代表：</w:t>
      </w:r>
    </w:p>
    <w:p>
      <w:pPr>
        <w:spacing w:line="500" w:lineRule="exact"/>
        <w:rPr>
          <w:rFonts w:ascii="仿宋" w:hAnsi="仿宋" w:eastAsia="仿宋"/>
          <w:sz w:val="24"/>
          <w:szCs w:val="28"/>
        </w:rPr>
      </w:pPr>
      <w:r>
        <w:rPr>
          <w:rFonts w:hint="eastAsia" w:ascii="仿宋" w:hAnsi="仿宋" w:eastAsia="仿宋"/>
          <w:sz w:val="24"/>
          <w:szCs w:val="28"/>
        </w:rPr>
        <w:t xml:space="preserve">  （投标人公章）                               （签字或盖章）</w:t>
      </w:r>
    </w:p>
    <w:p>
      <w:pPr>
        <w:spacing w:line="500" w:lineRule="exact"/>
        <w:rPr>
          <w:rFonts w:ascii="仿宋" w:hAnsi="仿宋" w:eastAsia="仿宋"/>
          <w:sz w:val="24"/>
          <w:szCs w:val="28"/>
        </w:rPr>
      </w:pPr>
    </w:p>
    <w:p>
      <w:pPr>
        <w:spacing w:line="500" w:lineRule="exact"/>
        <w:rPr>
          <w:rFonts w:ascii="仿宋" w:hAnsi="仿宋" w:eastAsia="仿宋"/>
          <w:sz w:val="24"/>
          <w:szCs w:val="28"/>
        </w:rPr>
      </w:pPr>
    </w:p>
    <w:p>
      <w:pPr>
        <w:spacing w:line="500" w:lineRule="exact"/>
        <w:rPr>
          <w:rFonts w:ascii="仿宋" w:hAnsi="仿宋" w:eastAsia="仿宋"/>
          <w:sz w:val="24"/>
          <w:szCs w:val="28"/>
        </w:rPr>
      </w:pPr>
      <w:r>
        <w:rPr>
          <w:rFonts w:hint="eastAsia" w:ascii="仿宋" w:hAnsi="仿宋" w:eastAsia="仿宋"/>
          <w:sz w:val="24"/>
          <w:szCs w:val="28"/>
        </w:rPr>
        <w:t xml:space="preserve">                                            年     月     日</w:t>
      </w:r>
    </w:p>
    <w:p>
      <w:pPr>
        <w:snapToGrid w:val="0"/>
        <w:spacing w:line="500" w:lineRule="exact"/>
        <w:ind w:firstLine="480" w:firstLineChars="200"/>
        <w:rPr>
          <w:rFonts w:ascii="仿宋" w:hAnsi="仿宋" w:eastAsia="仿宋"/>
          <w:sz w:val="24"/>
          <w:szCs w:val="28"/>
        </w:rPr>
      </w:pPr>
    </w:p>
    <w:p>
      <w:pPr>
        <w:snapToGrid w:val="0"/>
        <w:spacing w:line="500" w:lineRule="exact"/>
        <w:ind w:firstLine="480" w:firstLineChars="200"/>
        <w:rPr>
          <w:rFonts w:ascii="仿宋" w:hAnsi="仿宋" w:eastAsia="仿宋"/>
          <w:sz w:val="24"/>
          <w:szCs w:val="28"/>
        </w:rPr>
      </w:pPr>
    </w:p>
    <w:p>
      <w:pPr>
        <w:snapToGrid w:val="0"/>
        <w:spacing w:line="500" w:lineRule="exact"/>
        <w:ind w:firstLine="480" w:firstLineChars="200"/>
        <w:rPr>
          <w:rFonts w:ascii="仿宋" w:hAnsi="仿宋" w:eastAsia="仿宋"/>
          <w:sz w:val="24"/>
          <w:szCs w:val="28"/>
        </w:rPr>
      </w:pPr>
    </w:p>
    <w:p>
      <w:pPr>
        <w:snapToGrid w:val="0"/>
        <w:spacing w:line="500" w:lineRule="exact"/>
        <w:ind w:firstLine="480" w:firstLineChars="200"/>
        <w:rPr>
          <w:rFonts w:ascii="仿宋" w:hAnsi="仿宋" w:eastAsia="仿宋"/>
          <w:sz w:val="24"/>
          <w:szCs w:val="28"/>
        </w:rPr>
      </w:pPr>
      <w:r>
        <w:rPr>
          <w:rFonts w:hint="eastAsia" w:ascii="仿宋" w:hAnsi="仿宋" w:eastAsia="仿宋"/>
          <w:sz w:val="24"/>
          <w:szCs w:val="28"/>
        </w:rPr>
        <w:t>说明：</w:t>
      </w:r>
    </w:p>
    <w:p>
      <w:pPr>
        <w:snapToGrid w:val="0"/>
        <w:spacing w:line="500" w:lineRule="exact"/>
        <w:ind w:firstLine="480" w:firstLineChars="200"/>
        <w:rPr>
          <w:rFonts w:ascii="仿宋" w:hAnsi="仿宋" w:eastAsia="仿宋"/>
          <w:sz w:val="24"/>
          <w:szCs w:val="28"/>
        </w:rPr>
      </w:pPr>
      <w:r>
        <w:rPr>
          <w:rFonts w:hint="eastAsia" w:ascii="仿宋" w:hAnsi="仿宋" w:eastAsia="仿宋"/>
          <w:sz w:val="24"/>
          <w:szCs w:val="28"/>
        </w:rPr>
        <w:t>1.开标一览表按格式填列；</w:t>
      </w:r>
    </w:p>
    <w:p>
      <w:pPr>
        <w:snapToGrid w:val="0"/>
        <w:spacing w:line="500" w:lineRule="exact"/>
        <w:ind w:firstLine="480" w:firstLineChars="200"/>
        <w:rPr>
          <w:rFonts w:ascii="仿宋" w:hAnsi="仿宋" w:eastAsia="仿宋"/>
          <w:sz w:val="24"/>
          <w:szCs w:val="28"/>
        </w:rPr>
      </w:pPr>
      <w:r>
        <w:rPr>
          <w:rFonts w:hint="eastAsia" w:ascii="仿宋" w:hAnsi="仿宋" w:eastAsia="仿宋"/>
          <w:sz w:val="24"/>
          <w:szCs w:val="28"/>
        </w:rPr>
        <w:t>2.开标一览表在开标大会上当众宣读，务必填写清楚，准确无误；</w:t>
      </w:r>
    </w:p>
    <w:p>
      <w:pPr>
        <w:snapToGrid w:val="0"/>
        <w:spacing w:line="500" w:lineRule="exact"/>
        <w:ind w:firstLine="480" w:firstLineChars="200"/>
        <w:rPr>
          <w:rFonts w:ascii="仿宋" w:hAnsi="仿宋" w:eastAsia="仿宋"/>
          <w:sz w:val="24"/>
          <w:szCs w:val="28"/>
        </w:rPr>
      </w:pPr>
      <w:r>
        <w:rPr>
          <w:rFonts w:hint="eastAsia" w:ascii="仿宋" w:hAnsi="仿宋" w:eastAsia="仿宋"/>
          <w:sz w:val="24"/>
          <w:szCs w:val="28"/>
        </w:rPr>
        <w:t>3.若以联合体参与投标的，应在“投标人名称”处注明所有联合体名称。“投标人”处至少应加盖联合体主办方（主体）公章。</w:t>
      </w:r>
    </w:p>
    <w:p>
      <w:pPr>
        <w:snapToGrid w:val="0"/>
        <w:spacing w:line="500" w:lineRule="exact"/>
        <w:ind w:firstLine="560" w:firstLineChars="200"/>
        <w:rPr>
          <w:rFonts w:ascii="仿宋" w:hAnsi="仿宋" w:eastAsia="仿宋"/>
          <w:sz w:val="24"/>
          <w:szCs w:val="28"/>
        </w:rPr>
      </w:pPr>
      <w:r>
        <w:rPr>
          <w:rFonts w:hint="eastAsia" w:ascii="仿宋" w:hAnsi="仿宋" w:eastAsia="仿宋"/>
          <w:szCs w:val="28"/>
        </w:rPr>
        <w:br w:type="page"/>
      </w:r>
      <w:r>
        <w:rPr>
          <w:rFonts w:hint="eastAsia" w:ascii="仿宋" w:hAnsi="仿宋" w:eastAsia="仿宋"/>
          <w:szCs w:val="36"/>
        </w:rPr>
        <w:t>（二）分项报价明细表</w:t>
      </w:r>
    </w:p>
    <w:p>
      <w:pPr>
        <w:spacing w:line="500" w:lineRule="exact"/>
        <w:rPr>
          <w:rFonts w:ascii="仿宋" w:hAnsi="仿宋" w:eastAsia="仿宋"/>
          <w:sz w:val="24"/>
          <w:szCs w:val="28"/>
        </w:rPr>
      </w:pPr>
      <w:r>
        <w:rPr>
          <w:rFonts w:hint="eastAsia" w:ascii="仿宋" w:hAnsi="仿宋" w:eastAsia="仿宋"/>
          <w:sz w:val="24"/>
          <w:szCs w:val="28"/>
        </w:rPr>
        <w:t>招标项目名称：</w:t>
      </w:r>
    </w:p>
    <w:p>
      <w:pPr>
        <w:spacing w:line="500" w:lineRule="exact"/>
        <w:rPr>
          <w:rFonts w:ascii="仿宋" w:hAnsi="仿宋" w:eastAsia="仿宋"/>
          <w:sz w:val="24"/>
          <w:szCs w:val="28"/>
        </w:rPr>
      </w:pPr>
      <w:r>
        <w:rPr>
          <w:rFonts w:hint="eastAsia" w:ascii="仿宋" w:hAnsi="仿宋" w:eastAsia="仿宋"/>
          <w:sz w:val="24"/>
          <w:szCs w:val="28"/>
        </w:rPr>
        <w:t xml:space="preserve">                                                         单位：元</w:t>
      </w:r>
    </w:p>
    <w:tbl>
      <w:tblPr>
        <w:tblStyle w:val="6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934"/>
        <w:gridCol w:w="2474"/>
        <w:gridCol w:w="1242"/>
        <w:gridCol w:w="1242"/>
        <w:gridCol w:w="934"/>
        <w:gridCol w:w="934"/>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exact"/>
          <w:jc w:val="center"/>
        </w:trPr>
        <w:tc>
          <w:tcPr>
            <w:tcW w:w="934" w:type="dxa"/>
            <w:vAlign w:val="center"/>
          </w:tcPr>
          <w:p>
            <w:pPr>
              <w:jc w:val="center"/>
              <w:rPr>
                <w:rFonts w:ascii="仿宋" w:hAnsi="仿宋" w:eastAsia="仿宋"/>
                <w:b/>
                <w:sz w:val="21"/>
                <w:szCs w:val="21"/>
              </w:rPr>
            </w:pPr>
            <w:r>
              <w:rPr>
                <w:rFonts w:hint="eastAsia" w:ascii="仿宋" w:hAnsi="仿宋" w:eastAsia="仿宋"/>
                <w:b/>
                <w:sz w:val="21"/>
                <w:szCs w:val="21"/>
              </w:rPr>
              <w:t>序号</w:t>
            </w:r>
          </w:p>
        </w:tc>
        <w:tc>
          <w:tcPr>
            <w:tcW w:w="934" w:type="dxa"/>
            <w:vAlign w:val="center"/>
          </w:tcPr>
          <w:p>
            <w:pPr>
              <w:jc w:val="center"/>
              <w:rPr>
                <w:rFonts w:ascii="仿宋" w:hAnsi="仿宋" w:eastAsia="仿宋"/>
                <w:b/>
                <w:sz w:val="21"/>
                <w:szCs w:val="21"/>
              </w:rPr>
            </w:pPr>
            <w:r>
              <w:rPr>
                <w:rFonts w:hint="eastAsia" w:ascii="仿宋" w:hAnsi="仿宋" w:eastAsia="仿宋"/>
                <w:b/>
                <w:sz w:val="21"/>
                <w:szCs w:val="21"/>
              </w:rPr>
              <w:t>名称</w:t>
            </w:r>
          </w:p>
        </w:tc>
        <w:tc>
          <w:tcPr>
            <w:tcW w:w="2474" w:type="dxa"/>
            <w:vAlign w:val="center"/>
          </w:tcPr>
          <w:p>
            <w:pPr>
              <w:jc w:val="center"/>
              <w:rPr>
                <w:rFonts w:ascii="仿宋" w:hAnsi="仿宋" w:eastAsia="仿宋"/>
                <w:b/>
                <w:sz w:val="21"/>
                <w:szCs w:val="21"/>
              </w:rPr>
            </w:pPr>
            <w:r>
              <w:rPr>
                <w:rFonts w:hint="eastAsia" w:ascii="仿宋" w:hAnsi="仿宋" w:eastAsia="仿宋"/>
                <w:b/>
                <w:sz w:val="21"/>
                <w:szCs w:val="21"/>
              </w:rPr>
              <w:t>品牌、规格型号</w:t>
            </w:r>
          </w:p>
        </w:tc>
        <w:tc>
          <w:tcPr>
            <w:tcW w:w="1242" w:type="dxa"/>
            <w:vAlign w:val="center"/>
          </w:tcPr>
          <w:p>
            <w:pPr>
              <w:jc w:val="center"/>
              <w:rPr>
                <w:rFonts w:ascii="仿宋" w:hAnsi="仿宋" w:eastAsia="仿宋"/>
                <w:b/>
                <w:sz w:val="21"/>
                <w:szCs w:val="21"/>
              </w:rPr>
            </w:pPr>
            <w:r>
              <w:rPr>
                <w:rFonts w:hint="eastAsia" w:ascii="仿宋" w:hAnsi="仿宋" w:eastAsia="仿宋"/>
                <w:b/>
                <w:sz w:val="21"/>
                <w:szCs w:val="21"/>
              </w:rPr>
              <w:t>制造商</w:t>
            </w:r>
          </w:p>
        </w:tc>
        <w:tc>
          <w:tcPr>
            <w:tcW w:w="1242" w:type="dxa"/>
            <w:vAlign w:val="center"/>
          </w:tcPr>
          <w:p>
            <w:pPr>
              <w:jc w:val="center"/>
              <w:rPr>
                <w:rFonts w:ascii="仿宋" w:hAnsi="仿宋" w:eastAsia="仿宋"/>
                <w:b/>
                <w:sz w:val="21"/>
                <w:szCs w:val="21"/>
              </w:rPr>
            </w:pPr>
            <w:r>
              <w:rPr>
                <w:rFonts w:hint="eastAsia" w:ascii="仿宋" w:hAnsi="仿宋" w:eastAsia="仿宋"/>
                <w:b/>
                <w:sz w:val="21"/>
                <w:szCs w:val="21"/>
              </w:rPr>
              <w:t>原产地</w:t>
            </w:r>
          </w:p>
        </w:tc>
        <w:tc>
          <w:tcPr>
            <w:tcW w:w="934" w:type="dxa"/>
            <w:vAlign w:val="center"/>
          </w:tcPr>
          <w:p>
            <w:pPr>
              <w:jc w:val="center"/>
              <w:rPr>
                <w:rFonts w:ascii="仿宋" w:hAnsi="仿宋" w:eastAsia="仿宋"/>
                <w:b/>
                <w:sz w:val="21"/>
                <w:szCs w:val="21"/>
              </w:rPr>
            </w:pPr>
            <w:r>
              <w:rPr>
                <w:rFonts w:hint="eastAsia" w:ascii="仿宋" w:hAnsi="仿宋" w:eastAsia="仿宋"/>
                <w:b/>
                <w:sz w:val="21"/>
                <w:szCs w:val="21"/>
              </w:rPr>
              <w:t>数量</w:t>
            </w:r>
          </w:p>
        </w:tc>
        <w:tc>
          <w:tcPr>
            <w:tcW w:w="934" w:type="dxa"/>
            <w:vAlign w:val="center"/>
          </w:tcPr>
          <w:p>
            <w:pPr>
              <w:jc w:val="center"/>
              <w:rPr>
                <w:rFonts w:ascii="仿宋" w:hAnsi="仿宋" w:eastAsia="仿宋"/>
                <w:b/>
                <w:sz w:val="21"/>
                <w:szCs w:val="21"/>
              </w:rPr>
            </w:pPr>
            <w:r>
              <w:rPr>
                <w:rFonts w:hint="eastAsia" w:ascii="仿宋" w:hAnsi="仿宋" w:eastAsia="仿宋"/>
                <w:b/>
                <w:sz w:val="21"/>
                <w:szCs w:val="21"/>
              </w:rPr>
              <w:t>单价</w:t>
            </w:r>
          </w:p>
        </w:tc>
        <w:tc>
          <w:tcPr>
            <w:tcW w:w="934" w:type="dxa"/>
            <w:vAlign w:val="center"/>
          </w:tcPr>
          <w:p>
            <w:pPr>
              <w:jc w:val="center"/>
              <w:rPr>
                <w:rFonts w:ascii="仿宋" w:hAnsi="仿宋" w:eastAsia="仿宋"/>
                <w:b/>
                <w:sz w:val="21"/>
                <w:szCs w:val="21"/>
              </w:rPr>
            </w:pPr>
            <w:r>
              <w:rPr>
                <w:rFonts w:hint="eastAsia" w:ascii="仿宋" w:hAnsi="仿宋" w:eastAsia="仿宋"/>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vAlign w:val="center"/>
          </w:tcPr>
          <w:p>
            <w:pPr>
              <w:pStyle w:val="25"/>
              <w:spacing w:line="240" w:lineRule="atLeast"/>
              <w:ind w:left="0"/>
              <w:jc w:val="center"/>
              <w:outlineLvl w:val="0"/>
              <w:rPr>
                <w:rFonts w:ascii="仿宋" w:hAnsi="仿宋" w:eastAsia="仿宋"/>
                <w:sz w:val="21"/>
                <w:szCs w:val="21"/>
              </w:rPr>
            </w:pPr>
            <w:r>
              <w:rPr>
                <w:rFonts w:hint="eastAsia" w:ascii="仿宋" w:hAnsi="仿宋" w:eastAsia="仿宋"/>
                <w:sz w:val="21"/>
                <w:szCs w:val="21"/>
              </w:rPr>
              <w:t>1</w:t>
            </w:r>
          </w:p>
        </w:tc>
        <w:tc>
          <w:tcPr>
            <w:tcW w:w="934" w:type="dxa"/>
            <w:vAlign w:val="center"/>
          </w:tcPr>
          <w:p>
            <w:pPr>
              <w:jc w:val="center"/>
              <w:rPr>
                <w:rFonts w:ascii="仿宋" w:hAnsi="仿宋" w:eastAsia="仿宋"/>
                <w:sz w:val="21"/>
                <w:szCs w:val="21"/>
              </w:rPr>
            </w:pPr>
          </w:p>
        </w:tc>
        <w:tc>
          <w:tcPr>
            <w:tcW w:w="2474"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934" w:type="dxa"/>
            <w:vAlign w:val="center"/>
          </w:tcPr>
          <w:p>
            <w:pPr>
              <w:jc w:val="center"/>
              <w:rPr>
                <w:rFonts w:ascii="仿宋" w:hAnsi="仿宋" w:eastAsia="仿宋"/>
                <w:sz w:val="21"/>
                <w:szCs w:val="21"/>
              </w:rPr>
            </w:pPr>
          </w:p>
        </w:tc>
        <w:tc>
          <w:tcPr>
            <w:tcW w:w="934" w:type="dxa"/>
          </w:tcPr>
          <w:p>
            <w:pPr>
              <w:jc w:val="center"/>
              <w:rPr>
                <w:rFonts w:ascii="仿宋" w:hAnsi="仿宋" w:eastAsia="仿宋"/>
                <w:sz w:val="21"/>
                <w:szCs w:val="21"/>
              </w:rPr>
            </w:pPr>
          </w:p>
        </w:tc>
        <w:tc>
          <w:tcPr>
            <w:tcW w:w="93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vAlign w:val="center"/>
          </w:tcPr>
          <w:p>
            <w:pPr>
              <w:pStyle w:val="25"/>
              <w:spacing w:line="240" w:lineRule="atLeast"/>
              <w:ind w:left="0"/>
              <w:jc w:val="center"/>
              <w:outlineLvl w:val="0"/>
              <w:rPr>
                <w:rFonts w:ascii="仿宋" w:hAnsi="仿宋" w:eastAsia="仿宋"/>
                <w:sz w:val="21"/>
                <w:szCs w:val="21"/>
              </w:rPr>
            </w:pPr>
            <w:r>
              <w:rPr>
                <w:rFonts w:hint="eastAsia" w:ascii="仿宋" w:hAnsi="仿宋" w:eastAsia="仿宋"/>
                <w:sz w:val="21"/>
                <w:szCs w:val="21"/>
              </w:rPr>
              <w:t>2</w:t>
            </w:r>
          </w:p>
        </w:tc>
        <w:tc>
          <w:tcPr>
            <w:tcW w:w="934" w:type="dxa"/>
            <w:vAlign w:val="center"/>
          </w:tcPr>
          <w:p>
            <w:pPr>
              <w:jc w:val="center"/>
              <w:rPr>
                <w:rFonts w:ascii="仿宋" w:hAnsi="仿宋" w:eastAsia="仿宋"/>
                <w:sz w:val="21"/>
                <w:szCs w:val="21"/>
              </w:rPr>
            </w:pPr>
          </w:p>
        </w:tc>
        <w:tc>
          <w:tcPr>
            <w:tcW w:w="2474"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934" w:type="dxa"/>
            <w:vAlign w:val="center"/>
          </w:tcPr>
          <w:p>
            <w:pPr>
              <w:jc w:val="center"/>
              <w:rPr>
                <w:rFonts w:ascii="仿宋" w:hAnsi="仿宋" w:eastAsia="仿宋"/>
                <w:sz w:val="21"/>
                <w:szCs w:val="21"/>
              </w:rPr>
            </w:pPr>
          </w:p>
        </w:tc>
        <w:tc>
          <w:tcPr>
            <w:tcW w:w="934" w:type="dxa"/>
          </w:tcPr>
          <w:p>
            <w:pPr>
              <w:jc w:val="center"/>
              <w:rPr>
                <w:rFonts w:ascii="仿宋" w:hAnsi="仿宋" w:eastAsia="仿宋"/>
                <w:sz w:val="21"/>
                <w:szCs w:val="21"/>
              </w:rPr>
            </w:pPr>
          </w:p>
        </w:tc>
        <w:tc>
          <w:tcPr>
            <w:tcW w:w="93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vAlign w:val="center"/>
          </w:tcPr>
          <w:p>
            <w:pPr>
              <w:pStyle w:val="25"/>
              <w:spacing w:line="240" w:lineRule="atLeast"/>
              <w:ind w:left="0"/>
              <w:jc w:val="center"/>
              <w:outlineLvl w:val="0"/>
              <w:rPr>
                <w:rFonts w:ascii="仿宋" w:hAnsi="仿宋" w:eastAsia="仿宋"/>
                <w:sz w:val="21"/>
                <w:szCs w:val="21"/>
              </w:rPr>
            </w:pPr>
            <w:r>
              <w:rPr>
                <w:rFonts w:hint="eastAsia" w:ascii="仿宋" w:hAnsi="仿宋" w:eastAsia="仿宋"/>
                <w:sz w:val="21"/>
                <w:szCs w:val="21"/>
              </w:rPr>
              <w:t>3</w:t>
            </w:r>
          </w:p>
        </w:tc>
        <w:tc>
          <w:tcPr>
            <w:tcW w:w="934" w:type="dxa"/>
            <w:vAlign w:val="center"/>
          </w:tcPr>
          <w:p>
            <w:pPr>
              <w:jc w:val="center"/>
              <w:rPr>
                <w:rFonts w:ascii="仿宋" w:hAnsi="仿宋" w:eastAsia="仿宋"/>
                <w:sz w:val="21"/>
                <w:szCs w:val="21"/>
              </w:rPr>
            </w:pPr>
          </w:p>
        </w:tc>
        <w:tc>
          <w:tcPr>
            <w:tcW w:w="2474"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934" w:type="dxa"/>
            <w:vAlign w:val="center"/>
          </w:tcPr>
          <w:p>
            <w:pPr>
              <w:jc w:val="center"/>
              <w:rPr>
                <w:rFonts w:ascii="仿宋" w:hAnsi="仿宋" w:eastAsia="仿宋"/>
                <w:sz w:val="21"/>
                <w:szCs w:val="21"/>
              </w:rPr>
            </w:pPr>
          </w:p>
        </w:tc>
        <w:tc>
          <w:tcPr>
            <w:tcW w:w="934" w:type="dxa"/>
          </w:tcPr>
          <w:p>
            <w:pPr>
              <w:jc w:val="center"/>
              <w:rPr>
                <w:rFonts w:ascii="仿宋" w:hAnsi="仿宋" w:eastAsia="仿宋"/>
                <w:sz w:val="21"/>
                <w:szCs w:val="21"/>
              </w:rPr>
            </w:pPr>
          </w:p>
        </w:tc>
        <w:tc>
          <w:tcPr>
            <w:tcW w:w="93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vAlign w:val="center"/>
          </w:tcPr>
          <w:p>
            <w:pPr>
              <w:pStyle w:val="25"/>
              <w:spacing w:line="240" w:lineRule="atLeast"/>
              <w:ind w:left="0"/>
              <w:jc w:val="center"/>
              <w:outlineLvl w:val="0"/>
              <w:rPr>
                <w:rFonts w:ascii="仿宋" w:hAnsi="仿宋" w:eastAsia="仿宋"/>
                <w:sz w:val="21"/>
                <w:szCs w:val="21"/>
              </w:rPr>
            </w:pPr>
            <w:r>
              <w:rPr>
                <w:rFonts w:hint="eastAsia" w:ascii="仿宋" w:hAnsi="仿宋" w:eastAsia="仿宋"/>
                <w:sz w:val="21"/>
                <w:szCs w:val="21"/>
              </w:rPr>
              <w:t>4</w:t>
            </w:r>
          </w:p>
        </w:tc>
        <w:tc>
          <w:tcPr>
            <w:tcW w:w="934" w:type="dxa"/>
            <w:vAlign w:val="center"/>
          </w:tcPr>
          <w:p>
            <w:pPr>
              <w:jc w:val="center"/>
              <w:rPr>
                <w:rFonts w:ascii="仿宋" w:hAnsi="仿宋" w:eastAsia="仿宋"/>
                <w:sz w:val="21"/>
                <w:szCs w:val="21"/>
              </w:rPr>
            </w:pPr>
          </w:p>
        </w:tc>
        <w:tc>
          <w:tcPr>
            <w:tcW w:w="2474"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934" w:type="dxa"/>
            <w:vAlign w:val="center"/>
          </w:tcPr>
          <w:p>
            <w:pPr>
              <w:jc w:val="center"/>
              <w:rPr>
                <w:rFonts w:ascii="仿宋" w:hAnsi="仿宋" w:eastAsia="仿宋"/>
                <w:sz w:val="21"/>
                <w:szCs w:val="21"/>
              </w:rPr>
            </w:pPr>
          </w:p>
        </w:tc>
        <w:tc>
          <w:tcPr>
            <w:tcW w:w="934" w:type="dxa"/>
          </w:tcPr>
          <w:p>
            <w:pPr>
              <w:jc w:val="center"/>
              <w:rPr>
                <w:rFonts w:ascii="仿宋" w:hAnsi="仿宋" w:eastAsia="仿宋"/>
                <w:sz w:val="21"/>
                <w:szCs w:val="21"/>
              </w:rPr>
            </w:pPr>
          </w:p>
        </w:tc>
        <w:tc>
          <w:tcPr>
            <w:tcW w:w="93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vAlign w:val="center"/>
          </w:tcPr>
          <w:p>
            <w:pPr>
              <w:pStyle w:val="25"/>
              <w:spacing w:line="240" w:lineRule="atLeast"/>
              <w:ind w:left="0"/>
              <w:jc w:val="center"/>
              <w:outlineLvl w:val="0"/>
              <w:rPr>
                <w:rFonts w:ascii="仿宋" w:hAnsi="仿宋" w:eastAsia="仿宋"/>
                <w:sz w:val="21"/>
                <w:szCs w:val="21"/>
              </w:rPr>
            </w:pPr>
            <w:r>
              <w:rPr>
                <w:rFonts w:hint="eastAsia" w:ascii="仿宋" w:hAnsi="仿宋" w:eastAsia="仿宋"/>
                <w:sz w:val="21"/>
                <w:szCs w:val="21"/>
              </w:rPr>
              <w:t>5</w:t>
            </w:r>
          </w:p>
        </w:tc>
        <w:tc>
          <w:tcPr>
            <w:tcW w:w="934" w:type="dxa"/>
            <w:vAlign w:val="center"/>
          </w:tcPr>
          <w:p>
            <w:pPr>
              <w:jc w:val="center"/>
              <w:rPr>
                <w:rFonts w:ascii="仿宋" w:hAnsi="仿宋" w:eastAsia="仿宋"/>
                <w:sz w:val="21"/>
                <w:szCs w:val="21"/>
              </w:rPr>
            </w:pPr>
          </w:p>
        </w:tc>
        <w:tc>
          <w:tcPr>
            <w:tcW w:w="2474"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934" w:type="dxa"/>
            <w:vAlign w:val="center"/>
          </w:tcPr>
          <w:p>
            <w:pPr>
              <w:jc w:val="center"/>
              <w:rPr>
                <w:rFonts w:ascii="仿宋" w:hAnsi="仿宋" w:eastAsia="仿宋"/>
                <w:sz w:val="21"/>
                <w:szCs w:val="21"/>
              </w:rPr>
            </w:pPr>
          </w:p>
        </w:tc>
        <w:tc>
          <w:tcPr>
            <w:tcW w:w="934" w:type="dxa"/>
          </w:tcPr>
          <w:p>
            <w:pPr>
              <w:jc w:val="center"/>
              <w:rPr>
                <w:rFonts w:ascii="仿宋" w:hAnsi="仿宋" w:eastAsia="仿宋"/>
                <w:sz w:val="21"/>
                <w:szCs w:val="21"/>
              </w:rPr>
            </w:pPr>
          </w:p>
        </w:tc>
        <w:tc>
          <w:tcPr>
            <w:tcW w:w="93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vAlign w:val="center"/>
          </w:tcPr>
          <w:p>
            <w:pPr>
              <w:pStyle w:val="25"/>
              <w:spacing w:line="240" w:lineRule="atLeast"/>
              <w:ind w:left="0"/>
              <w:jc w:val="center"/>
              <w:outlineLvl w:val="0"/>
              <w:rPr>
                <w:rFonts w:ascii="仿宋" w:hAnsi="仿宋" w:eastAsia="仿宋"/>
                <w:sz w:val="21"/>
                <w:szCs w:val="21"/>
              </w:rPr>
            </w:pPr>
            <w:r>
              <w:rPr>
                <w:rFonts w:hint="eastAsia" w:ascii="仿宋" w:hAnsi="仿宋" w:eastAsia="仿宋"/>
                <w:sz w:val="21"/>
                <w:szCs w:val="21"/>
              </w:rPr>
              <w:t>6</w:t>
            </w:r>
          </w:p>
        </w:tc>
        <w:tc>
          <w:tcPr>
            <w:tcW w:w="934" w:type="dxa"/>
            <w:vAlign w:val="center"/>
          </w:tcPr>
          <w:p>
            <w:pPr>
              <w:jc w:val="center"/>
              <w:rPr>
                <w:rFonts w:ascii="仿宋" w:hAnsi="仿宋" w:eastAsia="仿宋"/>
                <w:sz w:val="21"/>
                <w:szCs w:val="21"/>
              </w:rPr>
            </w:pPr>
          </w:p>
        </w:tc>
        <w:tc>
          <w:tcPr>
            <w:tcW w:w="2474"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934" w:type="dxa"/>
            <w:vAlign w:val="center"/>
          </w:tcPr>
          <w:p>
            <w:pPr>
              <w:jc w:val="center"/>
              <w:rPr>
                <w:rFonts w:ascii="仿宋" w:hAnsi="仿宋" w:eastAsia="仿宋"/>
                <w:sz w:val="21"/>
                <w:szCs w:val="21"/>
              </w:rPr>
            </w:pPr>
          </w:p>
        </w:tc>
        <w:tc>
          <w:tcPr>
            <w:tcW w:w="934" w:type="dxa"/>
          </w:tcPr>
          <w:p>
            <w:pPr>
              <w:jc w:val="center"/>
              <w:rPr>
                <w:rFonts w:ascii="仿宋" w:hAnsi="仿宋" w:eastAsia="仿宋"/>
                <w:sz w:val="21"/>
                <w:szCs w:val="21"/>
              </w:rPr>
            </w:pPr>
          </w:p>
        </w:tc>
        <w:tc>
          <w:tcPr>
            <w:tcW w:w="93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vAlign w:val="center"/>
          </w:tcPr>
          <w:p>
            <w:pPr>
              <w:pStyle w:val="25"/>
              <w:spacing w:line="240" w:lineRule="atLeast"/>
              <w:ind w:left="0"/>
              <w:jc w:val="center"/>
              <w:outlineLvl w:val="0"/>
              <w:rPr>
                <w:rFonts w:ascii="仿宋" w:hAnsi="仿宋" w:eastAsia="仿宋"/>
                <w:sz w:val="21"/>
                <w:szCs w:val="21"/>
              </w:rPr>
            </w:pPr>
            <w:r>
              <w:rPr>
                <w:rFonts w:hint="eastAsia" w:ascii="仿宋" w:hAnsi="仿宋" w:eastAsia="仿宋"/>
                <w:sz w:val="21"/>
                <w:szCs w:val="21"/>
              </w:rPr>
              <w:t>7</w:t>
            </w:r>
          </w:p>
        </w:tc>
        <w:tc>
          <w:tcPr>
            <w:tcW w:w="934" w:type="dxa"/>
            <w:vAlign w:val="center"/>
          </w:tcPr>
          <w:p>
            <w:pPr>
              <w:jc w:val="center"/>
              <w:rPr>
                <w:rFonts w:ascii="仿宋" w:hAnsi="仿宋" w:eastAsia="仿宋"/>
                <w:sz w:val="21"/>
                <w:szCs w:val="21"/>
              </w:rPr>
            </w:pPr>
          </w:p>
        </w:tc>
        <w:tc>
          <w:tcPr>
            <w:tcW w:w="2474"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934" w:type="dxa"/>
            <w:vAlign w:val="center"/>
          </w:tcPr>
          <w:p>
            <w:pPr>
              <w:jc w:val="center"/>
              <w:rPr>
                <w:rFonts w:ascii="仿宋" w:hAnsi="仿宋" w:eastAsia="仿宋"/>
                <w:sz w:val="21"/>
                <w:szCs w:val="21"/>
              </w:rPr>
            </w:pPr>
          </w:p>
        </w:tc>
        <w:tc>
          <w:tcPr>
            <w:tcW w:w="934" w:type="dxa"/>
          </w:tcPr>
          <w:p>
            <w:pPr>
              <w:jc w:val="center"/>
              <w:rPr>
                <w:rFonts w:ascii="仿宋" w:hAnsi="仿宋" w:eastAsia="仿宋"/>
                <w:sz w:val="21"/>
                <w:szCs w:val="21"/>
              </w:rPr>
            </w:pPr>
          </w:p>
        </w:tc>
        <w:tc>
          <w:tcPr>
            <w:tcW w:w="93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vAlign w:val="center"/>
          </w:tcPr>
          <w:p>
            <w:pPr>
              <w:pStyle w:val="25"/>
              <w:spacing w:line="240" w:lineRule="atLeast"/>
              <w:ind w:left="0"/>
              <w:jc w:val="center"/>
              <w:outlineLvl w:val="0"/>
              <w:rPr>
                <w:rFonts w:ascii="仿宋" w:hAnsi="仿宋" w:eastAsia="仿宋"/>
                <w:sz w:val="21"/>
                <w:szCs w:val="21"/>
              </w:rPr>
            </w:pPr>
            <w:r>
              <w:rPr>
                <w:rFonts w:hint="eastAsia" w:ascii="仿宋" w:hAnsi="仿宋" w:eastAsia="仿宋"/>
                <w:sz w:val="21"/>
                <w:szCs w:val="21"/>
              </w:rPr>
              <w:t>8</w:t>
            </w:r>
          </w:p>
        </w:tc>
        <w:tc>
          <w:tcPr>
            <w:tcW w:w="934" w:type="dxa"/>
            <w:vAlign w:val="center"/>
          </w:tcPr>
          <w:p>
            <w:pPr>
              <w:jc w:val="center"/>
              <w:rPr>
                <w:rFonts w:ascii="仿宋" w:hAnsi="仿宋" w:eastAsia="仿宋"/>
                <w:sz w:val="21"/>
                <w:szCs w:val="21"/>
              </w:rPr>
            </w:pPr>
          </w:p>
        </w:tc>
        <w:tc>
          <w:tcPr>
            <w:tcW w:w="2474"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934" w:type="dxa"/>
            <w:vAlign w:val="center"/>
          </w:tcPr>
          <w:p>
            <w:pPr>
              <w:jc w:val="center"/>
              <w:rPr>
                <w:rFonts w:ascii="仿宋" w:hAnsi="仿宋" w:eastAsia="仿宋"/>
                <w:sz w:val="21"/>
                <w:szCs w:val="21"/>
              </w:rPr>
            </w:pPr>
            <w:r>
              <w:rPr>
                <w:rFonts w:hint="eastAsia" w:ascii="仿宋" w:hAnsi="仿宋" w:eastAsia="仿宋"/>
                <w:sz w:val="21"/>
                <w:szCs w:val="21"/>
              </w:rPr>
              <w:t>/</w:t>
            </w:r>
          </w:p>
        </w:tc>
        <w:tc>
          <w:tcPr>
            <w:tcW w:w="934" w:type="dxa"/>
          </w:tcPr>
          <w:p>
            <w:pPr>
              <w:jc w:val="center"/>
              <w:rPr>
                <w:rFonts w:ascii="仿宋" w:hAnsi="仿宋" w:eastAsia="仿宋"/>
                <w:sz w:val="21"/>
                <w:szCs w:val="21"/>
              </w:rPr>
            </w:pPr>
          </w:p>
        </w:tc>
        <w:tc>
          <w:tcPr>
            <w:tcW w:w="93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vAlign w:val="center"/>
          </w:tcPr>
          <w:p>
            <w:pPr>
              <w:pStyle w:val="25"/>
              <w:spacing w:line="240" w:lineRule="atLeast"/>
              <w:ind w:left="0"/>
              <w:jc w:val="center"/>
              <w:outlineLvl w:val="0"/>
              <w:rPr>
                <w:rFonts w:ascii="仿宋" w:hAnsi="仿宋" w:eastAsia="仿宋"/>
                <w:sz w:val="21"/>
                <w:szCs w:val="21"/>
              </w:rPr>
            </w:pPr>
            <w:r>
              <w:rPr>
                <w:rFonts w:hint="eastAsia" w:ascii="仿宋" w:hAnsi="仿宋" w:eastAsia="仿宋"/>
                <w:sz w:val="21"/>
                <w:szCs w:val="21"/>
              </w:rPr>
              <w:t>9</w:t>
            </w:r>
          </w:p>
        </w:tc>
        <w:tc>
          <w:tcPr>
            <w:tcW w:w="934" w:type="dxa"/>
            <w:vAlign w:val="center"/>
          </w:tcPr>
          <w:p>
            <w:pPr>
              <w:jc w:val="center"/>
              <w:rPr>
                <w:rFonts w:ascii="仿宋" w:hAnsi="仿宋" w:eastAsia="仿宋"/>
                <w:sz w:val="21"/>
                <w:szCs w:val="21"/>
              </w:rPr>
            </w:pPr>
          </w:p>
        </w:tc>
        <w:tc>
          <w:tcPr>
            <w:tcW w:w="2474"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934" w:type="dxa"/>
            <w:vAlign w:val="center"/>
          </w:tcPr>
          <w:p>
            <w:pPr>
              <w:jc w:val="center"/>
              <w:rPr>
                <w:rFonts w:ascii="仿宋" w:hAnsi="仿宋" w:eastAsia="仿宋"/>
                <w:sz w:val="21"/>
                <w:szCs w:val="21"/>
              </w:rPr>
            </w:pPr>
            <w:r>
              <w:rPr>
                <w:rFonts w:hint="eastAsia" w:ascii="仿宋" w:hAnsi="仿宋" w:eastAsia="仿宋"/>
                <w:sz w:val="21"/>
                <w:szCs w:val="21"/>
              </w:rPr>
              <w:t>/</w:t>
            </w:r>
          </w:p>
        </w:tc>
        <w:tc>
          <w:tcPr>
            <w:tcW w:w="934" w:type="dxa"/>
          </w:tcPr>
          <w:p>
            <w:pPr>
              <w:jc w:val="center"/>
              <w:rPr>
                <w:rFonts w:ascii="仿宋" w:hAnsi="仿宋" w:eastAsia="仿宋"/>
                <w:sz w:val="21"/>
                <w:szCs w:val="21"/>
              </w:rPr>
            </w:pPr>
          </w:p>
        </w:tc>
        <w:tc>
          <w:tcPr>
            <w:tcW w:w="93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vAlign w:val="center"/>
          </w:tcPr>
          <w:p>
            <w:pPr>
              <w:pStyle w:val="25"/>
              <w:spacing w:line="240" w:lineRule="atLeast"/>
              <w:ind w:left="0"/>
              <w:jc w:val="center"/>
              <w:outlineLvl w:val="0"/>
              <w:rPr>
                <w:rFonts w:ascii="仿宋" w:hAnsi="仿宋" w:eastAsia="仿宋"/>
                <w:sz w:val="21"/>
                <w:szCs w:val="21"/>
              </w:rPr>
            </w:pPr>
            <w:r>
              <w:rPr>
                <w:rFonts w:hint="eastAsia" w:ascii="仿宋" w:hAnsi="仿宋" w:eastAsia="仿宋"/>
                <w:sz w:val="21"/>
                <w:szCs w:val="21"/>
              </w:rPr>
              <w:t>10</w:t>
            </w:r>
          </w:p>
        </w:tc>
        <w:tc>
          <w:tcPr>
            <w:tcW w:w="934" w:type="dxa"/>
            <w:vAlign w:val="center"/>
          </w:tcPr>
          <w:p>
            <w:pPr>
              <w:jc w:val="center"/>
              <w:rPr>
                <w:rFonts w:ascii="仿宋" w:hAnsi="仿宋" w:eastAsia="仿宋"/>
                <w:sz w:val="21"/>
                <w:szCs w:val="21"/>
              </w:rPr>
            </w:pPr>
          </w:p>
        </w:tc>
        <w:tc>
          <w:tcPr>
            <w:tcW w:w="2474"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934" w:type="dxa"/>
            <w:vAlign w:val="center"/>
          </w:tcPr>
          <w:p>
            <w:pPr>
              <w:jc w:val="center"/>
              <w:rPr>
                <w:rFonts w:ascii="仿宋" w:hAnsi="仿宋" w:eastAsia="仿宋"/>
                <w:sz w:val="21"/>
                <w:szCs w:val="21"/>
              </w:rPr>
            </w:pPr>
            <w:r>
              <w:rPr>
                <w:rFonts w:hint="eastAsia" w:ascii="仿宋" w:hAnsi="仿宋" w:eastAsia="仿宋"/>
                <w:sz w:val="21"/>
                <w:szCs w:val="21"/>
              </w:rPr>
              <w:t>/</w:t>
            </w:r>
          </w:p>
        </w:tc>
        <w:tc>
          <w:tcPr>
            <w:tcW w:w="934" w:type="dxa"/>
          </w:tcPr>
          <w:p>
            <w:pPr>
              <w:jc w:val="center"/>
              <w:rPr>
                <w:rFonts w:ascii="仿宋" w:hAnsi="仿宋" w:eastAsia="仿宋"/>
                <w:sz w:val="21"/>
                <w:szCs w:val="21"/>
              </w:rPr>
            </w:pPr>
          </w:p>
        </w:tc>
        <w:tc>
          <w:tcPr>
            <w:tcW w:w="93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vAlign w:val="center"/>
          </w:tcPr>
          <w:p>
            <w:pPr>
              <w:pStyle w:val="25"/>
              <w:spacing w:line="240" w:lineRule="atLeast"/>
              <w:ind w:left="0"/>
              <w:jc w:val="center"/>
              <w:outlineLvl w:val="0"/>
              <w:rPr>
                <w:rFonts w:ascii="仿宋" w:hAnsi="仿宋" w:eastAsia="仿宋"/>
                <w:sz w:val="21"/>
                <w:szCs w:val="21"/>
              </w:rPr>
            </w:pPr>
            <w:r>
              <w:rPr>
                <w:rFonts w:hint="eastAsia" w:ascii="仿宋" w:hAnsi="仿宋" w:eastAsia="仿宋"/>
                <w:sz w:val="21"/>
                <w:szCs w:val="21"/>
              </w:rPr>
              <w:t>11</w:t>
            </w:r>
          </w:p>
        </w:tc>
        <w:tc>
          <w:tcPr>
            <w:tcW w:w="934" w:type="dxa"/>
            <w:vAlign w:val="center"/>
          </w:tcPr>
          <w:p>
            <w:pPr>
              <w:jc w:val="center"/>
              <w:rPr>
                <w:rFonts w:ascii="仿宋" w:hAnsi="仿宋" w:eastAsia="仿宋"/>
                <w:sz w:val="21"/>
                <w:szCs w:val="21"/>
              </w:rPr>
            </w:pPr>
            <w:r>
              <w:rPr>
                <w:rFonts w:hint="eastAsia" w:ascii="仿宋" w:hAnsi="仿宋" w:eastAsia="仿宋"/>
                <w:sz w:val="21"/>
                <w:szCs w:val="21"/>
              </w:rPr>
              <w:t>……</w:t>
            </w:r>
          </w:p>
        </w:tc>
        <w:tc>
          <w:tcPr>
            <w:tcW w:w="2474"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1242" w:type="dxa"/>
          </w:tcPr>
          <w:p>
            <w:pPr>
              <w:jc w:val="center"/>
              <w:rPr>
                <w:rFonts w:ascii="仿宋" w:hAnsi="仿宋" w:eastAsia="仿宋"/>
                <w:sz w:val="21"/>
                <w:szCs w:val="21"/>
              </w:rPr>
            </w:pPr>
          </w:p>
        </w:tc>
        <w:tc>
          <w:tcPr>
            <w:tcW w:w="934" w:type="dxa"/>
            <w:vAlign w:val="center"/>
          </w:tcPr>
          <w:p>
            <w:pPr>
              <w:jc w:val="center"/>
              <w:rPr>
                <w:rFonts w:ascii="仿宋" w:hAnsi="仿宋" w:eastAsia="仿宋"/>
                <w:sz w:val="21"/>
                <w:szCs w:val="21"/>
              </w:rPr>
            </w:pPr>
            <w:r>
              <w:rPr>
                <w:rFonts w:hint="eastAsia" w:ascii="仿宋" w:hAnsi="仿宋" w:eastAsia="仿宋"/>
                <w:sz w:val="21"/>
                <w:szCs w:val="21"/>
              </w:rPr>
              <w:t>/</w:t>
            </w:r>
          </w:p>
        </w:tc>
        <w:tc>
          <w:tcPr>
            <w:tcW w:w="934" w:type="dxa"/>
          </w:tcPr>
          <w:p>
            <w:pPr>
              <w:jc w:val="center"/>
              <w:rPr>
                <w:rFonts w:ascii="仿宋" w:hAnsi="仿宋" w:eastAsia="仿宋"/>
                <w:sz w:val="21"/>
                <w:szCs w:val="21"/>
              </w:rPr>
            </w:pPr>
          </w:p>
        </w:tc>
        <w:tc>
          <w:tcPr>
            <w:tcW w:w="93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4" w:type="dxa"/>
            <w:vAlign w:val="center"/>
          </w:tcPr>
          <w:p>
            <w:pPr>
              <w:pStyle w:val="25"/>
              <w:spacing w:line="240" w:lineRule="atLeast"/>
              <w:ind w:left="0"/>
              <w:jc w:val="center"/>
              <w:outlineLvl w:val="0"/>
              <w:rPr>
                <w:rFonts w:ascii="仿宋" w:hAnsi="仿宋" w:eastAsia="仿宋"/>
                <w:sz w:val="21"/>
                <w:szCs w:val="21"/>
              </w:rPr>
            </w:pPr>
            <w:r>
              <w:rPr>
                <w:rFonts w:hint="eastAsia" w:ascii="仿宋" w:hAnsi="仿宋" w:eastAsia="仿宋"/>
                <w:sz w:val="21"/>
                <w:szCs w:val="21"/>
              </w:rPr>
              <w:t>12</w:t>
            </w:r>
          </w:p>
        </w:tc>
        <w:tc>
          <w:tcPr>
            <w:tcW w:w="934" w:type="dxa"/>
            <w:vAlign w:val="center"/>
          </w:tcPr>
          <w:p>
            <w:pPr>
              <w:jc w:val="center"/>
              <w:rPr>
                <w:rFonts w:ascii="仿宋" w:hAnsi="仿宋" w:eastAsia="仿宋"/>
                <w:sz w:val="21"/>
                <w:szCs w:val="21"/>
              </w:rPr>
            </w:pPr>
            <w:r>
              <w:rPr>
                <w:rFonts w:hint="eastAsia" w:ascii="仿宋" w:hAnsi="仿宋" w:eastAsia="仿宋"/>
                <w:sz w:val="21"/>
                <w:szCs w:val="21"/>
              </w:rPr>
              <w:t>总计</w:t>
            </w:r>
          </w:p>
        </w:tc>
        <w:tc>
          <w:tcPr>
            <w:tcW w:w="7760" w:type="dxa"/>
            <w:gridSpan w:val="6"/>
          </w:tcPr>
          <w:p>
            <w:pPr>
              <w:rPr>
                <w:rFonts w:ascii="仿宋" w:hAnsi="仿宋" w:eastAsia="仿宋"/>
                <w:sz w:val="21"/>
                <w:szCs w:val="21"/>
              </w:rPr>
            </w:pPr>
          </w:p>
        </w:tc>
      </w:tr>
    </w:tbl>
    <w:p>
      <w:pPr>
        <w:spacing w:line="500" w:lineRule="exact"/>
        <w:ind w:firstLine="480" w:firstLineChars="200"/>
        <w:rPr>
          <w:rFonts w:ascii="仿宋" w:hAnsi="仿宋" w:eastAsia="仿宋"/>
          <w:sz w:val="24"/>
          <w:szCs w:val="28"/>
        </w:rPr>
      </w:pPr>
    </w:p>
    <w:p>
      <w:pPr>
        <w:spacing w:line="500" w:lineRule="exact"/>
        <w:ind w:firstLine="600" w:firstLineChars="250"/>
        <w:rPr>
          <w:rFonts w:ascii="仿宋" w:hAnsi="仿宋" w:eastAsia="仿宋"/>
          <w:sz w:val="24"/>
          <w:szCs w:val="28"/>
        </w:rPr>
      </w:pPr>
      <w:r>
        <w:rPr>
          <w:rFonts w:hint="eastAsia" w:ascii="仿宋" w:hAnsi="仿宋" w:eastAsia="仿宋"/>
          <w:sz w:val="24"/>
          <w:szCs w:val="28"/>
        </w:rPr>
        <w:t>投标人：                           法定代表人或法定代表人授权代表：</w:t>
      </w:r>
    </w:p>
    <w:p>
      <w:pPr>
        <w:spacing w:line="500" w:lineRule="exact"/>
        <w:rPr>
          <w:rFonts w:ascii="仿宋" w:hAnsi="仿宋" w:eastAsia="仿宋"/>
          <w:sz w:val="24"/>
          <w:szCs w:val="28"/>
        </w:rPr>
      </w:pPr>
      <w:r>
        <w:rPr>
          <w:rFonts w:hint="eastAsia" w:ascii="仿宋" w:hAnsi="仿宋" w:eastAsia="仿宋"/>
          <w:sz w:val="24"/>
          <w:szCs w:val="28"/>
        </w:rPr>
        <w:t xml:space="preserve">  （投标人公章）                               （签字或盖章）</w:t>
      </w:r>
    </w:p>
    <w:p>
      <w:pPr>
        <w:spacing w:line="500" w:lineRule="exact"/>
        <w:rPr>
          <w:rFonts w:ascii="仿宋" w:hAnsi="仿宋" w:eastAsia="仿宋"/>
          <w:sz w:val="24"/>
          <w:szCs w:val="28"/>
        </w:rPr>
      </w:pPr>
    </w:p>
    <w:p>
      <w:pPr>
        <w:spacing w:line="500" w:lineRule="exact"/>
        <w:rPr>
          <w:rFonts w:ascii="仿宋" w:hAnsi="仿宋" w:eastAsia="仿宋"/>
          <w:sz w:val="24"/>
          <w:szCs w:val="28"/>
        </w:rPr>
      </w:pPr>
    </w:p>
    <w:p>
      <w:pPr>
        <w:snapToGrid w:val="0"/>
        <w:spacing w:line="500" w:lineRule="exact"/>
        <w:ind w:firstLine="480" w:firstLineChars="200"/>
        <w:rPr>
          <w:rFonts w:ascii="仿宋" w:hAnsi="仿宋" w:eastAsia="仿宋"/>
          <w:sz w:val="24"/>
          <w:szCs w:val="28"/>
        </w:rPr>
      </w:pPr>
      <w:r>
        <w:rPr>
          <w:rFonts w:hint="eastAsia" w:ascii="仿宋" w:hAnsi="仿宋" w:eastAsia="仿宋"/>
          <w:sz w:val="24"/>
          <w:szCs w:val="28"/>
        </w:rPr>
        <w:t xml:space="preserve">                                            年     月     日</w:t>
      </w:r>
    </w:p>
    <w:p>
      <w:pPr>
        <w:snapToGrid w:val="0"/>
        <w:spacing w:line="500" w:lineRule="exact"/>
        <w:ind w:firstLine="480" w:firstLineChars="200"/>
        <w:rPr>
          <w:rFonts w:ascii="仿宋" w:hAnsi="仿宋" w:eastAsia="仿宋"/>
          <w:sz w:val="24"/>
          <w:szCs w:val="28"/>
        </w:rPr>
      </w:pPr>
    </w:p>
    <w:p>
      <w:pPr>
        <w:snapToGrid w:val="0"/>
        <w:spacing w:line="500" w:lineRule="exact"/>
        <w:ind w:firstLine="480" w:firstLineChars="200"/>
        <w:rPr>
          <w:rFonts w:ascii="仿宋" w:hAnsi="仿宋" w:eastAsia="仿宋"/>
          <w:sz w:val="24"/>
          <w:szCs w:val="28"/>
        </w:rPr>
      </w:pPr>
      <w:r>
        <w:rPr>
          <w:rFonts w:hint="eastAsia" w:ascii="仿宋" w:hAnsi="仿宋" w:eastAsia="仿宋"/>
          <w:sz w:val="24"/>
          <w:szCs w:val="28"/>
        </w:rPr>
        <w:t>注：</w:t>
      </w:r>
    </w:p>
    <w:p>
      <w:pPr>
        <w:snapToGrid w:val="0"/>
        <w:spacing w:line="500" w:lineRule="exact"/>
        <w:ind w:firstLine="480" w:firstLineChars="200"/>
        <w:rPr>
          <w:rFonts w:ascii="仿宋" w:hAnsi="仿宋" w:eastAsia="仿宋"/>
          <w:sz w:val="24"/>
          <w:szCs w:val="28"/>
        </w:rPr>
      </w:pPr>
      <w:r>
        <w:rPr>
          <w:rFonts w:hint="eastAsia" w:ascii="仿宋" w:hAnsi="仿宋" w:eastAsia="仿宋"/>
          <w:sz w:val="24"/>
          <w:szCs w:val="28"/>
        </w:rPr>
        <w:t>1.请投标人完整填写本表；</w:t>
      </w:r>
    </w:p>
    <w:p>
      <w:pPr>
        <w:snapToGrid w:val="0"/>
        <w:spacing w:line="500" w:lineRule="exact"/>
        <w:ind w:firstLine="480" w:firstLineChars="200"/>
        <w:rPr>
          <w:rFonts w:ascii="仿宋" w:hAnsi="仿宋" w:eastAsia="仿宋"/>
          <w:sz w:val="24"/>
          <w:szCs w:val="28"/>
        </w:rPr>
      </w:pPr>
      <w:r>
        <w:rPr>
          <w:rFonts w:hint="eastAsia" w:ascii="仿宋" w:hAnsi="仿宋" w:eastAsia="仿宋"/>
          <w:sz w:val="24"/>
          <w:szCs w:val="28"/>
        </w:rPr>
        <w:t>2.该表可扩展，并逐页签字或盖章。</w:t>
      </w:r>
    </w:p>
    <w:p>
      <w:pPr>
        <w:pStyle w:val="3"/>
        <w:pageBreakBefore/>
        <w:spacing w:line="500" w:lineRule="exact"/>
        <w:rPr>
          <w:rFonts w:ascii="仿宋" w:hAnsi="仿宋" w:eastAsia="仿宋"/>
          <w:b/>
          <w:sz w:val="24"/>
        </w:rPr>
      </w:pPr>
      <w:bookmarkStart w:id="71" w:name="_Toc493506320"/>
      <w:r>
        <w:rPr>
          <w:rFonts w:hint="eastAsia" w:ascii="仿宋" w:hAnsi="仿宋" w:eastAsia="仿宋"/>
          <w:b/>
          <w:szCs w:val="28"/>
        </w:rPr>
        <w:t>二、技术文件</w:t>
      </w:r>
      <w:bookmarkEnd w:id="71"/>
    </w:p>
    <w:p>
      <w:pPr>
        <w:tabs>
          <w:tab w:val="left" w:pos="6300"/>
        </w:tabs>
        <w:snapToGrid w:val="0"/>
        <w:spacing w:line="500" w:lineRule="exact"/>
        <w:ind w:firstLine="570"/>
        <w:rPr>
          <w:rFonts w:ascii="仿宋" w:hAnsi="仿宋" w:eastAsia="仿宋"/>
          <w:szCs w:val="24"/>
        </w:rPr>
      </w:pPr>
      <w:r>
        <w:rPr>
          <w:rFonts w:hint="eastAsia" w:ascii="仿宋" w:hAnsi="仿宋" w:eastAsia="仿宋"/>
          <w:szCs w:val="24"/>
        </w:rPr>
        <w:t>（一）所投各产品的技术参数（或技术指标）</w:t>
      </w:r>
    </w:p>
    <w:p>
      <w:pPr>
        <w:tabs>
          <w:tab w:val="left" w:pos="6300"/>
        </w:tabs>
        <w:snapToGrid w:val="0"/>
        <w:spacing w:line="500" w:lineRule="exact"/>
        <w:ind w:firstLine="570"/>
        <w:rPr>
          <w:rFonts w:ascii="仿宋" w:hAnsi="仿宋" w:eastAsia="仿宋"/>
          <w:szCs w:val="24"/>
        </w:rPr>
      </w:pPr>
    </w:p>
    <w:p>
      <w:pPr>
        <w:tabs>
          <w:tab w:val="left" w:pos="6300"/>
        </w:tabs>
        <w:snapToGrid w:val="0"/>
        <w:spacing w:line="500" w:lineRule="exact"/>
        <w:ind w:firstLine="570"/>
        <w:rPr>
          <w:rFonts w:ascii="仿宋" w:hAnsi="仿宋" w:eastAsia="仿宋"/>
          <w:szCs w:val="24"/>
        </w:rPr>
      </w:pPr>
      <w:r>
        <w:rPr>
          <w:rFonts w:hint="eastAsia" w:ascii="仿宋" w:hAnsi="仿宋" w:eastAsia="仿宋"/>
          <w:szCs w:val="24"/>
        </w:rPr>
        <w:t>（二）所投各产品进入当期国家节能、环保清单目录的证明文件（如果有）</w:t>
      </w:r>
    </w:p>
    <w:p>
      <w:pPr>
        <w:snapToGrid w:val="0"/>
        <w:spacing w:line="500" w:lineRule="exact"/>
        <w:ind w:left="722" w:leftChars="258"/>
        <w:rPr>
          <w:rFonts w:ascii="仿宋" w:hAnsi="仿宋" w:eastAsia="仿宋"/>
          <w:sz w:val="24"/>
          <w:szCs w:val="24"/>
        </w:rPr>
      </w:pPr>
      <w:r>
        <w:rPr>
          <w:rFonts w:hint="eastAsia" w:ascii="仿宋" w:hAnsi="仿宋" w:eastAsia="仿宋"/>
          <w:b/>
          <w:sz w:val="24"/>
          <w:szCs w:val="24"/>
        </w:rPr>
        <w:t>说明：</w:t>
      </w:r>
      <w:r>
        <w:rPr>
          <w:rFonts w:hint="eastAsia" w:ascii="仿宋" w:hAnsi="仿宋" w:eastAsia="仿宋"/>
          <w:sz w:val="24"/>
          <w:szCs w:val="24"/>
        </w:rPr>
        <w:t>节能、环保以国家财政部等部门发布的最新一期《节能产品政府采购清单》</w:t>
      </w:r>
    </w:p>
    <w:p>
      <w:pPr>
        <w:snapToGrid w:val="0"/>
        <w:spacing w:line="500" w:lineRule="exact"/>
        <w:ind w:left="241" w:leftChars="86"/>
        <w:rPr>
          <w:rFonts w:ascii="仿宋" w:hAnsi="仿宋" w:eastAsia="仿宋"/>
          <w:sz w:val="24"/>
          <w:szCs w:val="24"/>
        </w:rPr>
      </w:pPr>
      <w:r>
        <w:rPr>
          <w:rFonts w:hint="eastAsia" w:ascii="仿宋" w:hAnsi="仿宋" w:eastAsia="仿宋"/>
          <w:sz w:val="24"/>
          <w:szCs w:val="24"/>
        </w:rPr>
        <w:t>和《环境标志产品政府采购清单》为准（投标人须提供所投产品在《节能产品政府采购清单》和《环境标志产品政府采购清单》中相应页面的打印或复印材料，未按要求提供的不得分。</w:t>
      </w:r>
    </w:p>
    <w:p>
      <w:pPr>
        <w:tabs>
          <w:tab w:val="left" w:pos="6300"/>
        </w:tabs>
        <w:snapToGrid w:val="0"/>
        <w:spacing w:line="500" w:lineRule="exact"/>
        <w:ind w:firstLine="570"/>
        <w:rPr>
          <w:rFonts w:ascii="仿宋" w:hAnsi="仿宋" w:eastAsia="仿宋"/>
          <w:szCs w:val="24"/>
        </w:rPr>
      </w:pPr>
    </w:p>
    <w:p>
      <w:pPr>
        <w:tabs>
          <w:tab w:val="left" w:pos="6300"/>
        </w:tabs>
        <w:snapToGrid w:val="0"/>
        <w:spacing w:line="500" w:lineRule="exact"/>
        <w:ind w:firstLine="570"/>
        <w:rPr>
          <w:rFonts w:ascii="仿宋" w:hAnsi="仿宋" w:eastAsia="仿宋"/>
          <w:szCs w:val="24"/>
        </w:rPr>
      </w:pPr>
      <w:r>
        <w:rPr>
          <w:rFonts w:ascii="仿宋" w:hAnsi="仿宋" w:eastAsia="仿宋"/>
          <w:szCs w:val="24"/>
        </w:rPr>
        <w:br w:type="page"/>
      </w:r>
      <w:r>
        <w:rPr>
          <w:rFonts w:hint="eastAsia" w:ascii="仿宋" w:hAnsi="仿宋" w:eastAsia="仿宋"/>
          <w:szCs w:val="24"/>
        </w:rPr>
        <w:t>（三）技术条款差异表</w:t>
      </w:r>
    </w:p>
    <w:p>
      <w:pPr>
        <w:pStyle w:val="34"/>
        <w:tabs>
          <w:tab w:val="left" w:pos="6300"/>
        </w:tabs>
        <w:snapToGrid w:val="0"/>
        <w:spacing w:line="500" w:lineRule="exact"/>
        <w:ind w:firstLine="480" w:firstLineChars="200"/>
        <w:outlineLvl w:val="0"/>
        <w:rPr>
          <w:rFonts w:ascii="仿宋" w:hAnsi="仿宋" w:eastAsia="仿宋"/>
          <w:sz w:val="24"/>
        </w:rPr>
      </w:pPr>
      <w:r>
        <w:rPr>
          <w:rFonts w:hint="eastAsia" w:ascii="仿宋" w:hAnsi="仿宋" w:eastAsia="仿宋"/>
          <w:sz w:val="24"/>
          <w:szCs w:val="28"/>
        </w:rPr>
        <w:t>招标项目名称</w:t>
      </w:r>
      <w:r>
        <w:rPr>
          <w:rFonts w:hint="eastAsia" w:ascii="仿宋" w:hAnsi="仿宋" w:eastAsia="仿宋"/>
          <w:sz w:val="24"/>
        </w:rPr>
        <w:t>：</w:t>
      </w:r>
    </w:p>
    <w:tbl>
      <w:tblPr>
        <w:tblStyle w:val="65"/>
        <w:tblW w:w="7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r>
              <w:rPr>
                <w:rFonts w:hint="eastAsia" w:ascii="仿宋" w:hAnsi="仿宋" w:eastAsia="仿宋"/>
                <w:sz w:val="21"/>
                <w:szCs w:val="21"/>
              </w:rPr>
              <w:t>序号</w:t>
            </w: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r>
              <w:rPr>
                <w:rFonts w:hint="eastAsia" w:ascii="仿宋" w:hAnsi="仿宋" w:eastAsia="仿宋"/>
                <w:sz w:val="21"/>
                <w:szCs w:val="21"/>
              </w:rPr>
              <w:t>招标要求</w:t>
            </w: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r>
              <w:rPr>
                <w:rFonts w:hint="eastAsia" w:ascii="仿宋" w:hAnsi="仿宋" w:eastAsia="仿宋"/>
                <w:sz w:val="21"/>
                <w:szCs w:val="21"/>
              </w:rPr>
              <w:t>投标应答</w:t>
            </w: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r>
              <w:rPr>
                <w:rFonts w:hint="eastAsia" w:ascii="仿宋" w:hAnsi="仿宋" w:eastAsia="仿宋"/>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bl>
    <w:p>
      <w:pPr>
        <w:spacing w:line="500" w:lineRule="exact"/>
        <w:ind w:firstLine="600" w:firstLineChars="250"/>
        <w:rPr>
          <w:rFonts w:ascii="仿宋" w:hAnsi="仿宋" w:eastAsia="仿宋"/>
          <w:sz w:val="24"/>
          <w:szCs w:val="28"/>
        </w:rPr>
      </w:pPr>
      <w:r>
        <w:rPr>
          <w:rFonts w:hint="eastAsia" w:ascii="仿宋" w:hAnsi="仿宋" w:eastAsia="仿宋"/>
          <w:sz w:val="24"/>
          <w:szCs w:val="28"/>
        </w:rPr>
        <w:t>投标人：                                  法定代表人或法定代表人授权代表：</w:t>
      </w:r>
    </w:p>
    <w:p>
      <w:pPr>
        <w:spacing w:line="500" w:lineRule="exact"/>
        <w:rPr>
          <w:rFonts w:ascii="仿宋" w:hAnsi="仿宋" w:eastAsia="仿宋"/>
          <w:sz w:val="24"/>
          <w:szCs w:val="28"/>
        </w:rPr>
      </w:pPr>
    </w:p>
    <w:p>
      <w:pPr>
        <w:spacing w:line="500" w:lineRule="exact"/>
        <w:ind w:firstLine="720" w:firstLineChars="300"/>
        <w:rPr>
          <w:rFonts w:ascii="仿宋" w:hAnsi="仿宋" w:eastAsia="仿宋"/>
          <w:sz w:val="24"/>
          <w:szCs w:val="28"/>
        </w:rPr>
      </w:pPr>
      <w:r>
        <w:rPr>
          <w:rFonts w:hint="eastAsia" w:ascii="仿宋" w:hAnsi="仿宋" w:eastAsia="仿宋"/>
          <w:sz w:val="24"/>
          <w:szCs w:val="28"/>
        </w:rPr>
        <w:t>（投标人公章）                               （签字或盖章）</w:t>
      </w:r>
    </w:p>
    <w:p>
      <w:pPr>
        <w:tabs>
          <w:tab w:val="left" w:pos="6300"/>
        </w:tabs>
        <w:snapToGrid w:val="0"/>
        <w:spacing w:line="500" w:lineRule="exact"/>
        <w:ind w:firstLine="570"/>
        <w:rPr>
          <w:rFonts w:ascii="仿宋" w:hAnsi="仿宋" w:eastAsia="仿宋"/>
          <w:sz w:val="24"/>
        </w:rPr>
      </w:pPr>
      <w:r>
        <w:rPr>
          <w:rFonts w:hint="eastAsia" w:ascii="仿宋" w:hAnsi="仿宋" w:eastAsia="仿宋"/>
          <w:sz w:val="24"/>
          <w:szCs w:val="28"/>
        </w:rPr>
        <w:t xml:space="preserve">                                            年     月     日</w:t>
      </w: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注：</w:t>
      </w: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1.本表即为对本项目“第二篇  项目技术规格、数量及质量要求”中所列技术要求进行比较和响应；</w:t>
      </w: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2.该表必须按照招标文件要求逐条如实填写，根据投标情况在“差异说明”项填写正偏离或负偏离及原因，完全符合的填写“无差异”；</w:t>
      </w: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3.该表可扩展；</w:t>
      </w: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4.可附相关技术支撑材料。（格式自定）</w:t>
      </w:r>
    </w:p>
    <w:p>
      <w:pPr>
        <w:snapToGrid w:val="0"/>
        <w:spacing w:line="500" w:lineRule="exact"/>
        <w:ind w:firstLine="480" w:firstLineChars="200"/>
        <w:rPr>
          <w:rFonts w:ascii="仿宋" w:hAnsi="仿宋" w:eastAsia="仿宋"/>
          <w:sz w:val="24"/>
          <w:szCs w:val="28"/>
        </w:rPr>
      </w:pPr>
    </w:p>
    <w:p>
      <w:pPr>
        <w:pStyle w:val="3"/>
        <w:pageBreakBefore/>
        <w:spacing w:line="500" w:lineRule="exact"/>
        <w:rPr>
          <w:rFonts w:ascii="仿宋" w:hAnsi="仿宋" w:eastAsia="仿宋"/>
          <w:b/>
          <w:szCs w:val="28"/>
        </w:rPr>
      </w:pPr>
      <w:bookmarkStart w:id="72" w:name="_Toc492721039"/>
      <w:bookmarkStart w:id="73" w:name="_Toc429584886"/>
      <w:bookmarkStart w:id="74" w:name="_Toc493506321"/>
      <w:r>
        <w:rPr>
          <w:rFonts w:hint="eastAsia" w:ascii="仿宋" w:hAnsi="仿宋" w:eastAsia="仿宋"/>
          <w:b/>
          <w:szCs w:val="28"/>
        </w:rPr>
        <w:t>三、商务文件</w:t>
      </w:r>
      <w:bookmarkEnd w:id="72"/>
      <w:bookmarkEnd w:id="73"/>
      <w:bookmarkEnd w:id="74"/>
    </w:p>
    <w:p>
      <w:pPr>
        <w:snapToGrid w:val="0"/>
        <w:spacing w:before="120" w:beforeLines="50" w:line="500" w:lineRule="exact"/>
        <w:jc w:val="center"/>
        <w:rPr>
          <w:rFonts w:ascii="仿宋" w:hAnsi="仿宋" w:eastAsia="仿宋"/>
          <w:szCs w:val="28"/>
        </w:rPr>
      </w:pPr>
      <w:r>
        <w:rPr>
          <w:rFonts w:hint="eastAsia" w:ascii="仿宋" w:hAnsi="仿宋" w:eastAsia="仿宋"/>
          <w:szCs w:val="28"/>
        </w:rPr>
        <w:t>（一）投标函（格式）</w:t>
      </w:r>
    </w:p>
    <w:p>
      <w:pPr>
        <w:spacing w:line="500" w:lineRule="exact"/>
        <w:rPr>
          <w:rFonts w:ascii="仿宋" w:hAnsi="仿宋" w:eastAsia="仿宋"/>
          <w:sz w:val="24"/>
          <w:szCs w:val="28"/>
        </w:rPr>
      </w:pPr>
    </w:p>
    <w:p>
      <w:pPr>
        <w:spacing w:line="500" w:lineRule="exact"/>
        <w:ind w:firstLine="480" w:firstLineChars="200"/>
        <w:rPr>
          <w:rFonts w:ascii="仿宋" w:hAnsi="仿宋" w:eastAsia="仿宋"/>
          <w:sz w:val="24"/>
          <w:szCs w:val="28"/>
          <w:u w:val="single"/>
        </w:rPr>
      </w:pPr>
      <w:r>
        <w:rPr>
          <w:rFonts w:hint="eastAsia" w:ascii="仿宋" w:hAnsi="仿宋" w:eastAsia="仿宋"/>
          <w:sz w:val="24"/>
          <w:szCs w:val="28"/>
        </w:rPr>
        <w:t>招标项目名称：</w:t>
      </w:r>
    </w:p>
    <w:p>
      <w:pPr>
        <w:spacing w:line="500" w:lineRule="exact"/>
        <w:rPr>
          <w:rFonts w:ascii="仿宋" w:hAnsi="仿宋" w:eastAsia="仿宋"/>
          <w:sz w:val="24"/>
          <w:szCs w:val="28"/>
        </w:rPr>
      </w:pPr>
    </w:p>
    <w:p>
      <w:pPr>
        <w:tabs>
          <w:tab w:val="left" w:pos="6300"/>
        </w:tabs>
        <w:snapToGrid w:val="0"/>
        <w:spacing w:line="500" w:lineRule="exact"/>
        <w:rPr>
          <w:rFonts w:ascii="仿宋" w:hAnsi="仿宋" w:eastAsia="仿宋"/>
          <w:sz w:val="24"/>
          <w:szCs w:val="28"/>
        </w:rPr>
      </w:pPr>
      <w:r>
        <w:rPr>
          <w:rFonts w:hint="eastAsia" w:ascii="仿宋" w:hAnsi="仿宋" w:eastAsia="仿宋"/>
          <w:sz w:val="24"/>
          <w:szCs w:val="28"/>
        </w:rPr>
        <w:t>致：（采购代理机构名称）：</w:t>
      </w:r>
    </w:p>
    <w:p>
      <w:pPr>
        <w:snapToGrid w:val="0"/>
        <w:spacing w:before="120" w:beforeLines="50" w:line="500" w:lineRule="exact"/>
        <w:ind w:firstLine="480" w:firstLineChars="200"/>
        <w:rPr>
          <w:rFonts w:ascii="仿宋" w:hAnsi="仿宋" w:eastAsia="仿宋"/>
          <w:sz w:val="24"/>
          <w:szCs w:val="28"/>
        </w:rPr>
      </w:pPr>
      <w:r>
        <w:rPr>
          <w:rFonts w:hint="eastAsia" w:ascii="仿宋" w:hAnsi="仿宋" w:eastAsia="仿宋"/>
          <w:sz w:val="24"/>
          <w:szCs w:val="28"/>
        </w:rPr>
        <w:t>（投标人名称）系中华人民共和国合法企业，注册地址：。我方就参加本次投标有关事项郑重声明如下：</w:t>
      </w:r>
    </w:p>
    <w:p>
      <w:pPr>
        <w:tabs>
          <w:tab w:val="left" w:pos="6300"/>
        </w:tabs>
        <w:snapToGrid w:val="0"/>
        <w:spacing w:line="500" w:lineRule="exact"/>
        <w:ind w:firstLine="480" w:firstLineChars="200"/>
        <w:rPr>
          <w:rFonts w:ascii="仿宋" w:hAnsi="仿宋" w:eastAsia="仿宋"/>
          <w:sz w:val="24"/>
          <w:szCs w:val="28"/>
        </w:rPr>
      </w:pPr>
      <w:r>
        <w:rPr>
          <w:rFonts w:hint="eastAsia" w:ascii="仿宋" w:hAnsi="仿宋" w:eastAsia="仿宋"/>
          <w:sz w:val="24"/>
          <w:szCs w:val="28"/>
        </w:rPr>
        <w:t>一、我方完全理解并接受该项目招标文件所有要求。</w:t>
      </w:r>
    </w:p>
    <w:p>
      <w:pPr>
        <w:tabs>
          <w:tab w:val="left" w:pos="6300"/>
        </w:tabs>
        <w:snapToGrid w:val="0"/>
        <w:spacing w:line="500" w:lineRule="exact"/>
        <w:ind w:firstLine="480" w:firstLineChars="200"/>
        <w:rPr>
          <w:rFonts w:ascii="仿宋" w:hAnsi="仿宋" w:eastAsia="仿宋"/>
          <w:sz w:val="24"/>
          <w:szCs w:val="28"/>
        </w:rPr>
      </w:pPr>
      <w:r>
        <w:rPr>
          <w:rFonts w:hint="eastAsia" w:ascii="仿宋" w:hAnsi="仿宋" w:eastAsia="仿宋"/>
          <w:sz w:val="24"/>
          <w:szCs w:val="28"/>
        </w:rPr>
        <w:t>二、我方提交的所有投标文件、资料都是准确和真实的，如有虚假或隐瞒，我方愿意承担一切法律责任。</w:t>
      </w:r>
    </w:p>
    <w:p>
      <w:pPr>
        <w:tabs>
          <w:tab w:val="left" w:pos="6300"/>
        </w:tabs>
        <w:snapToGrid w:val="0"/>
        <w:spacing w:line="500" w:lineRule="exact"/>
        <w:ind w:firstLine="480" w:firstLineChars="200"/>
        <w:rPr>
          <w:rFonts w:ascii="仿宋" w:hAnsi="仿宋" w:eastAsia="仿宋"/>
          <w:sz w:val="24"/>
          <w:szCs w:val="28"/>
        </w:rPr>
      </w:pPr>
      <w:r>
        <w:rPr>
          <w:rFonts w:hint="eastAsia" w:ascii="仿宋" w:hAnsi="仿宋" w:eastAsia="仿宋"/>
          <w:sz w:val="24"/>
          <w:szCs w:val="28"/>
        </w:rPr>
        <w:t>三、我方承诺按照招标文件要求，提供招标项目的技术服务。</w:t>
      </w:r>
    </w:p>
    <w:p>
      <w:pPr>
        <w:tabs>
          <w:tab w:val="left" w:pos="6300"/>
        </w:tabs>
        <w:snapToGrid w:val="0"/>
        <w:spacing w:line="500" w:lineRule="exact"/>
        <w:ind w:firstLine="480" w:firstLineChars="200"/>
        <w:rPr>
          <w:rFonts w:ascii="仿宋" w:hAnsi="仿宋" w:eastAsia="仿宋"/>
          <w:sz w:val="24"/>
          <w:szCs w:val="28"/>
        </w:rPr>
      </w:pPr>
      <w:r>
        <w:rPr>
          <w:rFonts w:hint="eastAsia" w:ascii="仿宋" w:hAnsi="仿宋" w:eastAsia="仿宋"/>
          <w:sz w:val="24"/>
          <w:szCs w:val="28"/>
        </w:rPr>
        <w:t>四、我方按招标文件要求提交的投标文件为：投标文件正本1份，副本2份。</w:t>
      </w:r>
    </w:p>
    <w:p>
      <w:pPr>
        <w:tabs>
          <w:tab w:val="left" w:pos="6300"/>
        </w:tabs>
        <w:snapToGrid w:val="0"/>
        <w:spacing w:line="500" w:lineRule="exact"/>
        <w:ind w:firstLine="480" w:firstLineChars="200"/>
        <w:rPr>
          <w:rFonts w:ascii="仿宋" w:hAnsi="仿宋" w:eastAsia="仿宋"/>
          <w:sz w:val="24"/>
          <w:szCs w:val="28"/>
        </w:rPr>
      </w:pPr>
      <w:r>
        <w:rPr>
          <w:rFonts w:hint="eastAsia" w:ascii="仿宋" w:hAnsi="仿宋" w:eastAsia="仿宋"/>
          <w:sz w:val="24"/>
          <w:szCs w:val="28"/>
        </w:rPr>
        <w:t>五、我方承诺：本次投标的投标有效期为90天。</w:t>
      </w:r>
    </w:p>
    <w:p>
      <w:pPr>
        <w:tabs>
          <w:tab w:val="left" w:pos="6300"/>
        </w:tabs>
        <w:snapToGrid w:val="0"/>
        <w:spacing w:line="500" w:lineRule="exact"/>
        <w:ind w:firstLine="480" w:firstLineChars="200"/>
        <w:rPr>
          <w:rFonts w:ascii="仿宋" w:hAnsi="仿宋" w:eastAsia="仿宋"/>
          <w:sz w:val="24"/>
          <w:szCs w:val="28"/>
        </w:rPr>
      </w:pPr>
      <w:r>
        <w:rPr>
          <w:rFonts w:hint="eastAsia" w:ascii="仿宋" w:hAnsi="仿宋" w:eastAsia="仿宋"/>
          <w:sz w:val="24"/>
          <w:szCs w:val="28"/>
        </w:rPr>
        <w:t>六、我方投标报价为闭口价。即在投标有效期和合同有效期内，该报价固定不变。</w:t>
      </w:r>
    </w:p>
    <w:p>
      <w:pPr>
        <w:tabs>
          <w:tab w:val="left" w:pos="6300"/>
        </w:tabs>
        <w:snapToGrid w:val="0"/>
        <w:spacing w:line="500" w:lineRule="exact"/>
        <w:ind w:firstLine="480" w:firstLineChars="200"/>
        <w:rPr>
          <w:rFonts w:ascii="仿宋" w:hAnsi="仿宋" w:eastAsia="仿宋"/>
          <w:sz w:val="24"/>
          <w:szCs w:val="28"/>
        </w:rPr>
      </w:pPr>
      <w:r>
        <w:rPr>
          <w:rFonts w:hint="eastAsia" w:ascii="仿宋" w:hAnsi="仿宋" w:eastAsia="仿宋"/>
          <w:sz w:val="24"/>
          <w:szCs w:val="28"/>
        </w:rPr>
        <w:t>七、如果我方中标，我方将履行招标文件中规定的各项要求以及我方投标文件的各项承诺，按《政府采购法》、《合同法》及合同约定条款承担我方责任。</w:t>
      </w:r>
    </w:p>
    <w:p>
      <w:pPr>
        <w:tabs>
          <w:tab w:val="left" w:pos="6300"/>
        </w:tabs>
        <w:snapToGrid w:val="0"/>
        <w:spacing w:line="500" w:lineRule="exact"/>
        <w:ind w:firstLine="480" w:firstLineChars="200"/>
        <w:rPr>
          <w:rFonts w:ascii="仿宋" w:hAnsi="仿宋" w:eastAsia="仿宋"/>
          <w:sz w:val="24"/>
          <w:szCs w:val="28"/>
        </w:rPr>
      </w:pPr>
      <w:r>
        <w:rPr>
          <w:rFonts w:hint="eastAsia" w:ascii="仿宋" w:hAnsi="仿宋" w:eastAsia="仿宋"/>
          <w:sz w:val="24"/>
          <w:szCs w:val="28"/>
        </w:rPr>
        <w:t>八、我方未</w:t>
      </w:r>
      <w:r>
        <w:rPr>
          <w:rFonts w:ascii="仿宋" w:hAnsi="仿宋" w:eastAsia="仿宋"/>
          <w:sz w:val="24"/>
          <w:szCs w:val="24"/>
        </w:rPr>
        <w:t>为采购项目提供整体设计、规范编制或者项目管理、监理、检测等服务</w:t>
      </w:r>
      <w:r>
        <w:rPr>
          <w:rFonts w:hint="eastAsia" w:ascii="仿宋" w:hAnsi="仿宋" w:eastAsia="仿宋"/>
          <w:sz w:val="24"/>
          <w:szCs w:val="24"/>
        </w:rPr>
        <w:t>。</w:t>
      </w:r>
    </w:p>
    <w:p>
      <w:pPr>
        <w:tabs>
          <w:tab w:val="left" w:pos="6300"/>
        </w:tabs>
        <w:snapToGrid w:val="0"/>
        <w:spacing w:line="500" w:lineRule="exact"/>
        <w:ind w:firstLine="480" w:firstLineChars="200"/>
        <w:rPr>
          <w:rFonts w:ascii="仿宋" w:hAnsi="仿宋" w:eastAsia="仿宋"/>
          <w:sz w:val="24"/>
          <w:szCs w:val="28"/>
        </w:rPr>
      </w:pPr>
      <w:r>
        <w:rPr>
          <w:rFonts w:hint="eastAsia" w:ascii="仿宋" w:hAnsi="仿宋" w:eastAsia="仿宋"/>
          <w:sz w:val="24"/>
          <w:szCs w:val="28"/>
        </w:rPr>
        <w:t>九、我方理解，最低报价不是中标的唯一条件。</w:t>
      </w:r>
    </w:p>
    <w:p>
      <w:pPr>
        <w:tabs>
          <w:tab w:val="left" w:pos="6300"/>
        </w:tabs>
        <w:snapToGrid w:val="0"/>
        <w:spacing w:line="500" w:lineRule="exact"/>
        <w:ind w:firstLine="480" w:firstLineChars="200"/>
        <w:rPr>
          <w:rFonts w:ascii="仿宋" w:hAnsi="仿宋" w:eastAsia="仿宋"/>
          <w:sz w:val="24"/>
          <w:szCs w:val="28"/>
        </w:rPr>
      </w:pPr>
      <w:r>
        <w:rPr>
          <w:rFonts w:hint="eastAsia" w:ascii="仿宋" w:hAnsi="仿宋" w:eastAsia="仿宋"/>
          <w:sz w:val="24"/>
          <w:szCs w:val="28"/>
        </w:rPr>
        <w:t>十、我方同意按有关规定及招标文件要求，缴纳足额投标保证金。</w:t>
      </w:r>
    </w:p>
    <w:p>
      <w:pPr>
        <w:tabs>
          <w:tab w:val="left" w:pos="6300"/>
        </w:tabs>
        <w:snapToGrid w:val="0"/>
        <w:spacing w:line="500" w:lineRule="exact"/>
        <w:ind w:firstLine="480" w:firstLineChars="200"/>
        <w:rPr>
          <w:rFonts w:ascii="仿宋" w:hAnsi="仿宋" w:eastAsia="仿宋"/>
          <w:sz w:val="24"/>
          <w:szCs w:val="28"/>
        </w:rPr>
      </w:pPr>
      <w:r>
        <w:rPr>
          <w:rFonts w:hint="eastAsia" w:ascii="仿宋" w:hAnsi="仿宋" w:eastAsia="仿宋"/>
          <w:sz w:val="24"/>
          <w:szCs w:val="28"/>
        </w:rPr>
        <w:t>十一、若我方中标，愿意按有关规定及招标文件要求缴纳招标代理服务费和交易服务费。</w:t>
      </w:r>
    </w:p>
    <w:p>
      <w:pPr>
        <w:tabs>
          <w:tab w:val="left" w:pos="6300"/>
        </w:tabs>
        <w:snapToGrid w:val="0"/>
        <w:spacing w:line="500" w:lineRule="exact"/>
        <w:ind w:firstLine="570"/>
        <w:rPr>
          <w:rFonts w:ascii="仿宋" w:hAnsi="仿宋" w:eastAsia="仿宋"/>
          <w:sz w:val="24"/>
          <w:szCs w:val="28"/>
        </w:rPr>
      </w:pPr>
    </w:p>
    <w:p>
      <w:pPr>
        <w:tabs>
          <w:tab w:val="left" w:pos="6300"/>
        </w:tabs>
        <w:snapToGrid w:val="0"/>
        <w:spacing w:line="500" w:lineRule="exact"/>
        <w:ind w:firstLine="5460" w:firstLineChars="2275"/>
        <w:rPr>
          <w:rFonts w:ascii="仿宋" w:hAnsi="仿宋" w:eastAsia="仿宋"/>
          <w:sz w:val="24"/>
          <w:szCs w:val="28"/>
        </w:rPr>
      </w:pPr>
      <w:r>
        <w:rPr>
          <w:rFonts w:hint="eastAsia" w:ascii="仿宋" w:hAnsi="仿宋" w:eastAsia="仿宋"/>
          <w:sz w:val="24"/>
          <w:szCs w:val="28"/>
        </w:rPr>
        <w:t>（投标人公章）</w:t>
      </w:r>
    </w:p>
    <w:p>
      <w:pPr>
        <w:tabs>
          <w:tab w:val="left" w:pos="6300"/>
        </w:tabs>
        <w:snapToGrid w:val="0"/>
        <w:spacing w:line="500" w:lineRule="exact"/>
        <w:ind w:firstLine="570"/>
        <w:rPr>
          <w:rFonts w:ascii="仿宋" w:hAnsi="仿宋" w:eastAsia="仿宋"/>
          <w:sz w:val="24"/>
          <w:szCs w:val="28"/>
        </w:rPr>
      </w:pPr>
    </w:p>
    <w:p>
      <w:pPr>
        <w:tabs>
          <w:tab w:val="left" w:pos="6300"/>
        </w:tabs>
        <w:snapToGrid w:val="0"/>
        <w:spacing w:line="500" w:lineRule="exact"/>
        <w:ind w:firstLine="5760" w:firstLineChars="2400"/>
        <w:rPr>
          <w:rFonts w:ascii="仿宋" w:hAnsi="仿宋" w:eastAsia="仿宋"/>
          <w:szCs w:val="28"/>
        </w:rPr>
      </w:pPr>
      <w:r>
        <w:rPr>
          <w:rFonts w:hint="eastAsia" w:ascii="仿宋" w:hAnsi="仿宋" w:eastAsia="仿宋"/>
          <w:sz w:val="24"/>
          <w:szCs w:val="28"/>
        </w:rPr>
        <w:t>年    月   日</w:t>
      </w:r>
    </w:p>
    <w:p>
      <w:pPr>
        <w:tabs>
          <w:tab w:val="left" w:pos="6300"/>
        </w:tabs>
        <w:snapToGrid w:val="0"/>
        <w:spacing w:line="500" w:lineRule="exact"/>
        <w:ind w:firstLine="560" w:firstLineChars="200"/>
        <w:outlineLvl w:val="0"/>
        <w:rPr>
          <w:rFonts w:ascii="仿宋" w:hAnsi="仿宋" w:eastAsia="仿宋"/>
        </w:rPr>
      </w:pPr>
      <w:r>
        <w:rPr>
          <w:rFonts w:ascii="仿宋" w:hAnsi="仿宋" w:eastAsia="仿宋"/>
          <w:szCs w:val="44"/>
        </w:rPr>
        <w:br w:type="page"/>
      </w:r>
      <w:r>
        <w:rPr>
          <w:rFonts w:hint="eastAsia" w:ascii="仿宋" w:hAnsi="仿宋" w:eastAsia="仿宋"/>
        </w:rPr>
        <w:t>（二）商务条款差异表</w:t>
      </w:r>
    </w:p>
    <w:p>
      <w:pPr>
        <w:pStyle w:val="34"/>
        <w:tabs>
          <w:tab w:val="left" w:pos="6300"/>
        </w:tabs>
        <w:snapToGrid w:val="0"/>
        <w:spacing w:line="500" w:lineRule="exact"/>
        <w:ind w:firstLine="480" w:firstLineChars="200"/>
        <w:outlineLvl w:val="0"/>
        <w:rPr>
          <w:rFonts w:ascii="仿宋" w:hAnsi="仿宋" w:eastAsia="仿宋"/>
          <w:sz w:val="24"/>
        </w:rPr>
      </w:pPr>
      <w:r>
        <w:rPr>
          <w:rFonts w:hint="eastAsia" w:ascii="仿宋" w:hAnsi="仿宋" w:eastAsia="仿宋"/>
          <w:sz w:val="24"/>
          <w:szCs w:val="28"/>
        </w:rPr>
        <w:t>招标项目名称</w:t>
      </w:r>
      <w:r>
        <w:rPr>
          <w:rFonts w:hint="eastAsia" w:ascii="仿宋" w:hAnsi="仿宋" w:eastAsia="仿宋"/>
          <w:sz w:val="24"/>
        </w:rPr>
        <w:t>：</w:t>
      </w:r>
    </w:p>
    <w:tbl>
      <w:tblPr>
        <w:tblStyle w:val="65"/>
        <w:tblW w:w="7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r>
              <w:rPr>
                <w:rFonts w:hint="eastAsia" w:ascii="仿宋" w:hAnsi="仿宋" w:eastAsia="仿宋"/>
                <w:sz w:val="21"/>
                <w:szCs w:val="21"/>
              </w:rPr>
              <w:t>序号</w:t>
            </w: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r>
              <w:rPr>
                <w:rFonts w:hint="eastAsia" w:ascii="仿宋" w:hAnsi="仿宋" w:eastAsia="仿宋"/>
                <w:sz w:val="21"/>
                <w:szCs w:val="21"/>
              </w:rPr>
              <w:t>招标商务要求</w:t>
            </w: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r>
              <w:rPr>
                <w:rFonts w:hint="eastAsia" w:ascii="仿宋" w:hAnsi="仿宋" w:eastAsia="仿宋"/>
                <w:sz w:val="21"/>
                <w:szCs w:val="21"/>
              </w:rPr>
              <w:t>投标商务应答</w:t>
            </w: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r>
              <w:rPr>
                <w:rFonts w:hint="eastAsia" w:ascii="仿宋" w:hAnsi="仿宋" w:eastAsia="仿宋"/>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bl>
    <w:p>
      <w:pPr>
        <w:spacing w:line="500" w:lineRule="exact"/>
        <w:ind w:firstLine="600" w:firstLineChars="250"/>
        <w:rPr>
          <w:rFonts w:ascii="仿宋" w:hAnsi="仿宋" w:eastAsia="仿宋"/>
          <w:sz w:val="24"/>
          <w:szCs w:val="28"/>
        </w:rPr>
      </w:pPr>
      <w:r>
        <w:rPr>
          <w:rFonts w:hint="eastAsia" w:ascii="仿宋" w:hAnsi="仿宋" w:eastAsia="仿宋"/>
          <w:sz w:val="24"/>
          <w:szCs w:val="28"/>
        </w:rPr>
        <w:t>投标人：                            法定代表人或法定代表人授权代表：</w:t>
      </w:r>
    </w:p>
    <w:p>
      <w:pPr>
        <w:spacing w:line="500" w:lineRule="exact"/>
        <w:rPr>
          <w:rFonts w:ascii="仿宋" w:hAnsi="仿宋" w:eastAsia="仿宋"/>
          <w:sz w:val="24"/>
          <w:szCs w:val="28"/>
        </w:rPr>
      </w:pPr>
    </w:p>
    <w:p>
      <w:pPr>
        <w:spacing w:line="500" w:lineRule="exact"/>
        <w:rPr>
          <w:rFonts w:ascii="仿宋" w:hAnsi="仿宋" w:eastAsia="仿宋"/>
          <w:sz w:val="24"/>
          <w:szCs w:val="28"/>
        </w:rPr>
      </w:pPr>
      <w:r>
        <w:rPr>
          <w:rFonts w:hint="eastAsia" w:ascii="仿宋" w:hAnsi="仿宋" w:eastAsia="仿宋"/>
          <w:sz w:val="24"/>
          <w:szCs w:val="28"/>
        </w:rPr>
        <w:t xml:space="preserve">    （投标人公章）                               （签字或盖章）</w:t>
      </w:r>
    </w:p>
    <w:p>
      <w:pPr>
        <w:tabs>
          <w:tab w:val="left" w:pos="6300"/>
        </w:tabs>
        <w:snapToGrid w:val="0"/>
        <w:spacing w:line="500" w:lineRule="exact"/>
        <w:ind w:firstLine="570"/>
        <w:rPr>
          <w:rFonts w:ascii="仿宋" w:hAnsi="仿宋" w:eastAsia="仿宋"/>
          <w:sz w:val="24"/>
        </w:rPr>
      </w:pPr>
      <w:r>
        <w:rPr>
          <w:rFonts w:hint="eastAsia" w:ascii="仿宋" w:hAnsi="仿宋" w:eastAsia="仿宋"/>
          <w:sz w:val="24"/>
          <w:szCs w:val="28"/>
        </w:rPr>
        <w:t xml:space="preserve">                                            年     月     日</w:t>
      </w: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注：</w:t>
      </w: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1.本表即为对本项目“第三篇 项目商务要求”中所列商务条款进行比较和响应；</w:t>
      </w: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2.该表必须按照招标文件要求逐条如实填写，根据投标情况在“差异说明”项填写正偏离或负偏离及原因，完全符合的填写“无差异”。</w:t>
      </w: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3.该表可扩展。</w:t>
      </w:r>
    </w:p>
    <w:p>
      <w:pPr>
        <w:tabs>
          <w:tab w:val="left" w:pos="6300"/>
        </w:tabs>
        <w:snapToGrid w:val="0"/>
        <w:spacing w:line="500" w:lineRule="exact"/>
        <w:ind w:firstLine="560" w:firstLineChars="200"/>
        <w:outlineLvl w:val="0"/>
        <w:rPr>
          <w:rFonts w:ascii="仿宋" w:hAnsi="仿宋" w:eastAsia="仿宋"/>
        </w:rPr>
      </w:pPr>
      <w:r>
        <w:rPr>
          <w:rFonts w:ascii="仿宋" w:hAnsi="仿宋" w:eastAsia="仿宋"/>
          <w:szCs w:val="28"/>
        </w:rPr>
        <w:br w:type="page"/>
      </w:r>
      <w:r>
        <w:rPr>
          <w:rFonts w:hint="eastAsia" w:ascii="仿宋" w:hAnsi="仿宋" w:eastAsia="仿宋"/>
        </w:rPr>
        <w:t>（三）商务承诺（包括但不限于）：</w:t>
      </w:r>
    </w:p>
    <w:p>
      <w:pPr>
        <w:tabs>
          <w:tab w:val="left" w:pos="6300"/>
        </w:tabs>
        <w:snapToGrid w:val="0"/>
        <w:spacing w:line="500" w:lineRule="exact"/>
        <w:ind w:firstLine="480" w:firstLineChars="200"/>
        <w:outlineLvl w:val="0"/>
        <w:rPr>
          <w:rFonts w:ascii="仿宋" w:hAnsi="仿宋" w:eastAsia="仿宋"/>
          <w:sz w:val="24"/>
        </w:rPr>
      </w:pPr>
      <w:r>
        <w:rPr>
          <w:rFonts w:hint="eastAsia" w:ascii="仿宋" w:hAnsi="仿宋" w:eastAsia="仿宋"/>
          <w:sz w:val="24"/>
        </w:rPr>
        <w:t>1.；</w:t>
      </w:r>
    </w:p>
    <w:p>
      <w:pPr>
        <w:tabs>
          <w:tab w:val="left" w:pos="6300"/>
        </w:tabs>
        <w:snapToGrid w:val="0"/>
        <w:spacing w:line="500" w:lineRule="exact"/>
        <w:ind w:firstLine="480" w:firstLineChars="200"/>
        <w:outlineLvl w:val="0"/>
        <w:rPr>
          <w:rFonts w:ascii="仿宋" w:hAnsi="仿宋" w:eastAsia="仿宋"/>
          <w:sz w:val="24"/>
        </w:rPr>
      </w:pPr>
      <w:r>
        <w:rPr>
          <w:rFonts w:hint="eastAsia" w:ascii="仿宋" w:hAnsi="仿宋" w:eastAsia="仿宋"/>
          <w:sz w:val="24"/>
        </w:rPr>
        <w:t>2.；</w:t>
      </w:r>
    </w:p>
    <w:p>
      <w:pPr>
        <w:tabs>
          <w:tab w:val="left" w:pos="6300"/>
        </w:tabs>
        <w:snapToGrid w:val="0"/>
        <w:spacing w:line="500" w:lineRule="exact"/>
        <w:ind w:firstLine="480" w:firstLineChars="200"/>
        <w:outlineLvl w:val="0"/>
        <w:rPr>
          <w:rFonts w:ascii="仿宋" w:hAnsi="仿宋" w:eastAsia="仿宋"/>
          <w:sz w:val="24"/>
        </w:rPr>
      </w:pPr>
      <w:r>
        <w:rPr>
          <w:rFonts w:hint="eastAsia" w:ascii="仿宋" w:hAnsi="仿宋" w:eastAsia="仿宋"/>
          <w:sz w:val="24"/>
        </w:rPr>
        <w:t>3.；</w:t>
      </w:r>
    </w:p>
    <w:p>
      <w:pPr>
        <w:tabs>
          <w:tab w:val="left" w:pos="6300"/>
        </w:tabs>
        <w:snapToGrid w:val="0"/>
        <w:spacing w:line="500" w:lineRule="exact"/>
        <w:ind w:firstLine="480" w:firstLineChars="200"/>
        <w:outlineLvl w:val="0"/>
        <w:rPr>
          <w:rFonts w:ascii="仿宋" w:hAnsi="仿宋" w:eastAsia="仿宋"/>
          <w:sz w:val="24"/>
          <w:szCs w:val="24"/>
        </w:rPr>
      </w:pPr>
      <w:r>
        <w:rPr>
          <w:rFonts w:hint="eastAsia" w:ascii="仿宋" w:hAnsi="仿宋" w:eastAsia="仿宋"/>
          <w:sz w:val="24"/>
        </w:rPr>
        <w:t>4.。</w:t>
      </w:r>
    </w:p>
    <w:p>
      <w:pPr>
        <w:tabs>
          <w:tab w:val="left" w:pos="6300"/>
        </w:tabs>
        <w:snapToGrid w:val="0"/>
        <w:spacing w:line="500" w:lineRule="exact"/>
        <w:ind w:firstLine="480" w:firstLineChars="200"/>
        <w:outlineLvl w:val="0"/>
        <w:rPr>
          <w:rFonts w:ascii="仿宋" w:hAnsi="仿宋" w:eastAsia="仿宋"/>
          <w:sz w:val="24"/>
        </w:rPr>
      </w:pPr>
    </w:p>
    <w:p>
      <w:pPr>
        <w:pStyle w:val="3"/>
        <w:pageBreakBefore/>
        <w:spacing w:line="500" w:lineRule="exact"/>
        <w:rPr>
          <w:rFonts w:ascii="仿宋" w:hAnsi="仿宋" w:eastAsia="仿宋"/>
          <w:b/>
          <w:szCs w:val="28"/>
        </w:rPr>
      </w:pPr>
      <w:bookmarkStart w:id="75" w:name="_Toc493506322"/>
      <w:bookmarkStart w:id="76" w:name="_Toc492721041"/>
      <w:bookmarkStart w:id="77" w:name="_Toc429584888"/>
      <w:r>
        <w:rPr>
          <w:rFonts w:hint="eastAsia" w:ascii="仿宋" w:hAnsi="仿宋" w:eastAsia="仿宋"/>
          <w:b/>
          <w:szCs w:val="28"/>
        </w:rPr>
        <w:t>四、其他</w:t>
      </w:r>
      <w:bookmarkEnd w:id="75"/>
      <w:bookmarkEnd w:id="76"/>
      <w:bookmarkEnd w:id="77"/>
    </w:p>
    <w:p>
      <w:pPr>
        <w:tabs>
          <w:tab w:val="left" w:pos="6300"/>
        </w:tabs>
        <w:snapToGrid w:val="0"/>
        <w:spacing w:line="500" w:lineRule="exact"/>
        <w:ind w:firstLine="560"/>
        <w:jc w:val="left"/>
        <w:rPr>
          <w:rFonts w:ascii="仿宋" w:hAnsi="仿宋" w:eastAsia="仿宋"/>
        </w:rPr>
      </w:pPr>
      <w:r>
        <w:rPr>
          <w:rFonts w:hint="eastAsia" w:ascii="仿宋" w:hAnsi="仿宋" w:eastAsia="仿宋"/>
        </w:rPr>
        <w:t>（一）投标人小微企业证明文件、微型企业承诺书、监狱企业证明文件、残疾人福利性单位声明函</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1.投标人提供企业所在地的县级以上中小企业主管部门出具的证明文件</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2.微型企业承诺书</w:t>
      </w:r>
    </w:p>
    <w:p>
      <w:pPr>
        <w:tabs>
          <w:tab w:val="left" w:pos="6300"/>
        </w:tabs>
        <w:snapToGrid w:val="0"/>
        <w:spacing w:line="500" w:lineRule="exact"/>
        <w:jc w:val="center"/>
        <w:outlineLvl w:val="0"/>
        <w:rPr>
          <w:rFonts w:ascii="仿宋" w:hAnsi="仿宋" w:eastAsia="仿宋"/>
        </w:rPr>
      </w:pPr>
      <w:r>
        <w:rPr>
          <w:rFonts w:hint="eastAsia" w:ascii="仿宋" w:hAnsi="仿宋" w:eastAsia="仿宋"/>
        </w:rPr>
        <w:t>微型企业承诺书</w:t>
      </w:r>
    </w:p>
    <w:p>
      <w:pPr>
        <w:tabs>
          <w:tab w:val="left" w:pos="6300"/>
        </w:tabs>
        <w:snapToGrid w:val="0"/>
        <w:spacing w:line="500" w:lineRule="exact"/>
        <w:jc w:val="center"/>
        <w:outlineLvl w:val="0"/>
        <w:rPr>
          <w:rFonts w:ascii="仿宋" w:hAnsi="仿宋" w:eastAsia="仿宋"/>
        </w:rPr>
      </w:pP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szCs w:val="28"/>
        </w:rPr>
        <w:t>招标项目名称</w:t>
      </w:r>
      <w:r>
        <w:rPr>
          <w:rFonts w:hint="eastAsia" w:ascii="仿宋" w:hAnsi="仿宋" w:eastAsia="仿宋"/>
          <w:sz w:val="24"/>
        </w:rPr>
        <w:t>：</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致：（采购代理机构名称）：</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投标人名称）郑重声明，我公司符合工信部联企业〔2011〕300号中微型企业的认定标准，属于微型企业，并且对于本次项目我公司仅提供本企业或其他微型企业（企业名称：）制造的货物、承担的工程或者服务。我方对以上声明负全部法律责任。</w:t>
      </w:r>
    </w:p>
    <w:p>
      <w:pPr>
        <w:tabs>
          <w:tab w:val="left" w:pos="6300"/>
        </w:tabs>
        <w:snapToGrid w:val="0"/>
        <w:spacing w:line="500" w:lineRule="exact"/>
        <w:ind w:firstLine="480" w:firstLineChars="20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特此承诺。</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right="904" w:firstLine="570"/>
        <w:jc w:val="right"/>
        <w:rPr>
          <w:rFonts w:ascii="仿宋" w:hAnsi="仿宋" w:eastAsia="仿宋"/>
          <w:sz w:val="24"/>
        </w:rPr>
      </w:pPr>
      <w:r>
        <w:rPr>
          <w:rFonts w:hint="eastAsia" w:ascii="仿宋" w:hAnsi="仿宋" w:eastAsia="仿宋"/>
          <w:sz w:val="24"/>
        </w:rPr>
        <w:t>投标人名称（盖章）：</w:t>
      </w:r>
    </w:p>
    <w:p>
      <w:pPr>
        <w:tabs>
          <w:tab w:val="left" w:pos="6300"/>
        </w:tabs>
        <w:snapToGrid w:val="0"/>
        <w:spacing w:line="500" w:lineRule="exact"/>
        <w:jc w:val="left"/>
        <w:outlineLvl w:val="0"/>
        <w:rPr>
          <w:rFonts w:ascii="仿宋" w:hAnsi="仿宋" w:eastAsia="仿宋"/>
        </w:rPr>
      </w:pPr>
      <w:r>
        <w:rPr>
          <w:rFonts w:hint="eastAsia" w:ascii="仿宋" w:hAnsi="仿宋" w:eastAsia="仿宋"/>
          <w:sz w:val="24"/>
        </w:rPr>
        <w:t xml:space="preserve">                                                            日  期：</w:t>
      </w:r>
    </w:p>
    <w:p>
      <w:pPr>
        <w:tabs>
          <w:tab w:val="left" w:pos="6300"/>
        </w:tabs>
        <w:snapToGrid w:val="0"/>
        <w:spacing w:line="500" w:lineRule="exact"/>
        <w:ind w:firstLine="560" w:firstLineChars="200"/>
        <w:outlineLvl w:val="0"/>
        <w:rPr>
          <w:rFonts w:ascii="仿宋" w:hAnsi="仿宋" w:eastAsia="仿宋"/>
        </w:rPr>
      </w:pPr>
      <w:r>
        <w:rPr>
          <w:rFonts w:ascii="仿宋" w:hAnsi="仿宋" w:eastAsia="仿宋"/>
        </w:rPr>
        <w:br w:type="page"/>
      </w:r>
      <w:r>
        <w:rPr>
          <w:rFonts w:hint="eastAsia" w:ascii="仿宋" w:hAnsi="仿宋" w:eastAsia="仿宋"/>
        </w:rPr>
        <w:t>3.</w:t>
      </w:r>
      <w:r>
        <w:rPr>
          <w:rFonts w:hint="eastAsia" w:ascii="仿宋" w:hAnsi="仿宋" w:eastAsia="仿宋"/>
          <w:color w:val="000000"/>
          <w:sz w:val="29"/>
          <w:szCs w:val="29"/>
        </w:rPr>
        <w:t>监狱企业证明文件</w:t>
      </w:r>
    </w:p>
    <w:p>
      <w:pPr>
        <w:tabs>
          <w:tab w:val="left" w:pos="6300"/>
        </w:tabs>
        <w:snapToGrid w:val="0"/>
        <w:spacing w:line="500" w:lineRule="exact"/>
        <w:ind w:firstLine="580" w:firstLineChars="200"/>
        <w:outlineLvl w:val="0"/>
        <w:rPr>
          <w:rFonts w:ascii="仿宋" w:hAnsi="仿宋" w:eastAsia="仿宋"/>
        </w:rPr>
      </w:pPr>
      <w:r>
        <w:rPr>
          <w:rFonts w:hint="eastAsia" w:ascii="仿宋" w:hAnsi="仿宋" w:eastAsia="仿宋"/>
          <w:color w:val="000000"/>
          <w:sz w:val="29"/>
          <w:szCs w:val="29"/>
        </w:rPr>
        <w:t>以省级以上监狱管理局、戒毒管理局（含新疆生产建设兵团）出具的属于监狱企业的证明文件为准。</w:t>
      </w:r>
      <w:r>
        <w:rPr>
          <w:rFonts w:ascii="仿宋" w:hAnsi="仿宋" w:eastAsia="仿宋"/>
        </w:rPr>
        <w:br w:type="page"/>
      </w:r>
      <w:r>
        <w:rPr>
          <w:rFonts w:hint="eastAsia" w:ascii="仿宋" w:hAnsi="仿宋" w:eastAsia="仿宋"/>
        </w:rPr>
        <w:t>4.残疾人福利性单位声明函</w:t>
      </w:r>
    </w:p>
    <w:p>
      <w:pPr>
        <w:tabs>
          <w:tab w:val="left" w:pos="6300"/>
        </w:tabs>
        <w:snapToGrid w:val="0"/>
        <w:spacing w:line="500" w:lineRule="exact"/>
        <w:ind w:firstLine="560" w:firstLineChars="200"/>
        <w:jc w:val="center"/>
        <w:outlineLvl w:val="0"/>
        <w:rPr>
          <w:rFonts w:ascii="仿宋" w:hAnsi="仿宋" w:eastAsia="仿宋"/>
        </w:rPr>
      </w:pPr>
      <w:r>
        <w:rPr>
          <w:rFonts w:hint="eastAsia" w:ascii="仿宋" w:hAnsi="仿宋" w:eastAsia="仿宋"/>
        </w:rPr>
        <w:t>残疾人福利性单位声明函</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本单位对上述声明的真实性负责。如有虚假，将依法承担相应责任。</w:t>
      </w:r>
    </w:p>
    <w:p>
      <w:pPr>
        <w:tabs>
          <w:tab w:val="left" w:pos="6300"/>
        </w:tabs>
        <w:snapToGrid w:val="0"/>
        <w:spacing w:line="500" w:lineRule="exact"/>
        <w:ind w:firstLine="480" w:firstLineChars="20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 xml:space="preserve">                                                  投标人名称（盖章）：</w:t>
      </w:r>
    </w:p>
    <w:p>
      <w:pPr>
        <w:tabs>
          <w:tab w:val="left" w:pos="6300"/>
        </w:tabs>
        <w:snapToGrid w:val="0"/>
        <w:spacing w:line="500" w:lineRule="exact"/>
        <w:ind w:firstLine="570"/>
        <w:jc w:val="left"/>
        <w:rPr>
          <w:rFonts w:ascii="仿宋" w:hAnsi="仿宋" w:eastAsia="仿宋"/>
        </w:rPr>
      </w:pPr>
      <w:r>
        <w:rPr>
          <w:rFonts w:hint="eastAsia" w:ascii="仿宋" w:hAnsi="仿宋" w:eastAsia="仿宋"/>
          <w:sz w:val="24"/>
        </w:rPr>
        <w:t xml:space="preserve">                                                  日  期：</w:t>
      </w:r>
    </w:p>
    <w:p>
      <w:pPr>
        <w:tabs>
          <w:tab w:val="left" w:pos="6300"/>
        </w:tabs>
        <w:snapToGrid w:val="0"/>
        <w:spacing w:line="500" w:lineRule="exact"/>
        <w:ind w:firstLine="570"/>
        <w:jc w:val="left"/>
        <w:rPr>
          <w:rFonts w:ascii="仿宋" w:hAnsi="仿宋" w:eastAsia="仿宋"/>
        </w:rPr>
      </w:pPr>
      <w:r>
        <w:rPr>
          <w:rFonts w:ascii="仿宋" w:hAnsi="仿宋" w:eastAsia="仿宋"/>
        </w:rPr>
        <w:br w:type="page"/>
      </w:r>
      <w:r>
        <w:rPr>
          <w:rFonts w:hint="eastAsia" w:ascii="仿宋" w:hAnsi="仿宋" w:eastAsia="仿宋"/>
        </w:rPr>
        <w:t>（二）其他与项目有关的资料（自附）</w:t>
      </w:r>
    </w:p>
    <w:p>
      <w:pPr>
        <w:pStyle w:val="3"/>
        <w:pageBreakBefore/>
        <w:spacing w:line="500" w:lineRule="exact"/>
        <w:rPr>
          <w:rFonts w:ascii="仿宋" w:hAnsi="仿宋" w:eastAsia="仿宋"/>
          <w:b/>
          <w:szCs w:val="28"/>
        </w:rPr>
      </w:pPr>
      <w:bookmarkStart w:id="78" w:name="_Toc429584885"/>
      <w:bookmarkStart w:id="79" w:name="_Toc492721038"/>
      <w:bookmarkStart w:id="80" w:name="_Toc493506323"/>
      <w:r>
        <w:rPr>
          <w:rFonts w:hint="eastAsia" w:ascii="仿宋" w:hAnsi="仿宋" w:eastAsia="仿宋"/>
          <w:b/>
          <w:szCs w:val="28"/>
        </w:rPr>
        <w:t>五、资格文件</w:t>
      </w:r>
      <w:bookmarkEnd w:id="78"/>
      <w:bookmarkEnd w:id="79"/>
      <w:r>
        <w:rPr>
          <w:rFonts w:hint="eastAsia" w:ascii="仿宋" w:hAnsi="仿宋" w:eastAsia="仿宋"/>
          <w:b/>
          <w:szCs w:val="28"/>
        </w:rPr>
        <w:t>（单独装订）</w:t>
      </w:r>
      <w:bookmarkEnd w:id="80"/>
    </w:p>
    <w:p>
      <w:pPr>
        <w:tabs>
          <w:tab w:val="left" w:pos="6300"/>
        </w:tabs>
        <w:snapToGrid w:val="0"/>
        <w:spacing w:line="500" w:lineRule="exact"/>
        <w:ind w:firstLine="570"/>
        <w:rPr>
          <w:rFonts w:ascii="仿宋" w:hAnsi="仿宋" w:eastAsia="仿宋"/>
        </w:rPr>
      </w:pPr>
      <w:r>
        <w:rPr>
          <w:rFonts w:hint="eastAsia" w:ascii="仿宋" w:hAnsi="仿宋" w:eastAsia="仿宋"/>
        </w:rPr>
        <w:t>（一）营业执照（副本）</w:t>
      </w:r>
      <w:r>
        <w:rPr>
          <w:rFonts w:hint="eastAsia" w:ascii="仿宋" w:hAnsi="仿宋" w:eastAsia="仿宋"/>
          <w:szCs w:val="28"/>
        </w:rPr>
        <w:t>或事业单位法人证书（副本）</w:t>
      </w:r>
      <w:r>
        <w:rPr>
          <w:rFonts w:hint="eastAsia" w:ascii="仿宋" w:hAnsi="仿宋" w:eastAsia="仿宋"/>
        </w:rPr>
        <w:t>复印件</w:t>
      </w:r>
    </w:p>
    <w:p>
      <w:pPr>
        <w:tabs>
          <w:tab w:val="left" w:pos="6300"/>
        </w:tabs>
        <w:snapToGrid w:val="0"/>
        <w:spacing w:line="500" w:lineRule="exact"/>
        <w:ind w:firstLine="570"/>
        <w:rPr>
          <w:rFonts w:ascii="仿宋" w:hAnsi="仿宋" w:eastAsia="仿宋"/>
        </w:rPr>
      </w:pPr>
    </w:p>
    <w:p>
      <w:pPr>
        <w:tabs>
          <w:tab w:val="left" w:pos="6300"/>
        </w:tabs>
        <w:snapToGrid w:val="0"/>
        <w:spacing w:line="500" w:lineRule="exact"/>
        <w:ind w:firstLine="570"/>
        <w:rPr>
          <w:rFonts w:ascii="仿宋" w:hAnsi="仿宋" w:eastAsia="仿宋"/>
        </w:rPr>
      </w:pPr>
      <w:r>
        <w:rPr>
          <w:rFonts w:hint="eastAsia" w:ascii="仿宋" w:hAnsi="仿宋" w:eastAsia="仿宋"/>
        </w:rPr>
        <w:t>（二）组织机构代码证复印件</w:t>
      </w:r>
    </w:p>
    <w:p>
      <w:pPr>
        <w:tabs>
          <w:tab w:val="left" w:pos="6300"/>
        </w:tabs>
        <w:snapToGrid w:val="0"/>
        <w:spacing w:line="500" w:lineRule="exact"/>
        <w:ind w:firstLine="570"/>
        <w:rPr>
          <w:rFonts w:ascii="仿宋" w:hAnsi="仿宋" w:eastAsia="仿宋"/>
        </w:rPr>
      </w:pPr>
    </w:p>
    <w:p>
      <w:pPr>
        <w:tabs>
          <w:tab w:val="left" w:pos="6300"/>
        </w:tabs>
        <w:snapToGrid w:val="0"/>
        <w:spacing w:line="500" w:lineRule="exact"/>
        <w:ind w:firstLine="570"/>
        <w:rPr>
          <w:rFonts w:ascii="仿宋" w:hAnsi="仿宋" w:eastAsia="仿宋"/>
        </w:rPr>
      </w:pPr>
    </w:p>
    <w:p>
      <w:pPr>
        <w:tabs>
          <w:tab w:val="left" w:pos="6300"/>
        </w:tabs>
        <w:snapToGrid w:val="0"/>
        <w:spacing w:line="500" w:lineRule="exact"/>
        <w:ind w:firstLine="570"/>
        <w:rPr>
          <w:rFonts w:ascii="仿宋" w:hAnsi="仿宋" w:eastAsia="仿宋"/>
        </w:rPr>
      </w:pPr>
    </w:p>
    <w:p>
      <w:pPr>
        <w:widowControl/>
        <w:ind w:firstLine="560" w:firstLineChars="200"/>
        <w:jc w:val="left"/>
        <w:rPr>
          <w:rFonts w:ascii="仿宋" w:hAnsi="仿宋" w:eastAsia="仿宋"/>
        </w:rPr>
      </w:pPr>
      <w:r>
        <w:rPr>
          <w:rFonts w:ascii="仿宋" w:hAnsi="仿宋" w:eastAsia="仿宋"/>
        </w:rPr>
        <w:br w:type="page"/>
      </w:r>
      <w:r>
        <w:rPr>
          <w:rFonts w:hint="eastAsia" w:ascii="仿宋" w:hAnsi="仿宋" w:eastAsia="仿宋"/>
        </w:rPr>
        <w:t>（三）法定代表人身份证明书（格式）</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招标项目名称：</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致：（采购代理机构名称）：</w:t>
      </w: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（法定代表人姓名）在（投标人名称）任（职务名称）职务，是（投标人名称）的法定代表人。</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特此证明。</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 xml:space="preserve">                                             （投标人公章）</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 xml:space="preserve">                                             年   月   日</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（附：法定代表人身份证正反面复印件）</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rPr>
      </w:pPr>
      <w:r>
        <w:rPr>
          <w:rFonts w:ascii="仿宋" w:hAnsi="仿宋" w:eastAsia="仿宋"/>
        </w:rPr>
        <w:br w:type="column"/>
      </w:r>
      <w:r>
        <w:rPr>
          <w:rFonts w:hint="eastAsia" w:ascii="仿宋" w:hAnsi="仿宋" w:eastAsia="仿宋"/>
        </w:rPr>
        <w:t>（四）法定代表人授权委托书（格式）</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szCs w:val="28"/>
        </w:rPr>
        <w:t>招标项目名称</w:t>
      </w:r>
      <w:r>
        <w:rPr>
          <w:rFonts w:hint="eastAsia" w:ascii="仿宋" w:hAnsi="仿宋" w:eastAsia="仿宋"/>
          <w:sz w:val="24"/>
        </w:rPr>
        <w:t>：</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致：（采购代理机构名称）：</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（投标人法定代表人名称）是（投标人名称）的法定代表人，特授权（被授权人姓名及身份证代码）代表我单位全权办理上述项目的投标、谈判、签约等具体工作，并签署全部有关文件、协议及合同。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我单位对被授权人的签字负全部责任。</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被授权人：                                 投标人法定代表人：</w:t>
      </w:r>
    </w:p>
    <w:p>
      <w:pPr>
        <w:tabs>
          <w:tab w:val="left" w:pos="6300"/>
        </w:tabs>
        <w:snapToGrid w:val="0"/>
        <w:spacing w:line="500" w:lineRule="exact"/>
        <w:ind w:firstLine="570"/>
        <w:rPr>
          <w:rFonts w:ascii="仿宋" w:hAnsi="仿宋" w:eastAsia="仿宋"/>
          <w:sz w:val="24"/>
          <w:szCs w:val="28"/>
        </w:rPr>
      </w:pPr>
      <w:r>
        <w:rPr>
          <w:rFonts w:hint="eastAsia" w:ascii="仿宋" w:hAnsi="仿宋" w:eastAsia="仿宋"/>
          <w:sz w:val="24"/>
          <w:szCs w:val="28"/>
        </w:rPr>
        <w:t>（签字或盖章）                                （签字或盖章）</w:t>
      </w:r>
    </w:p>
    <w:p>
      <w:pPr>
        <w:tabs>
          <w:tab w:val="left" w:pos="6300"/>
        </w:tabs>
        <w:snapToGrid w:val="0"/>
        <w:spacing w:line="500" w:lineRule="exact"/>
        <w:ind w:firstLine="570"/>
        <w:rPr>
          <w:rFonts w:ascii="仿宋" w:hAnsi="仿宋" w:eastAsia="仿宋"/>
          <w:sz w:val="24"/>
          <w:szCs w:val="28"/>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（附：被授权人身份证正反面复印件）</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right="480" w:firstLine="570"/>
        <w:jc w:val="right"/>
        <w:rPr>
          <w:rFonts w:ascii="仿宋" w:hAnsi="仿宋" w:eastAsia="仿宋"/>
          <w:sz w:val="24"/>
        </w:rPr>
      </w:pPr>
      <w:r>
        <w:rPr>
          <w:rFonts w:hint="eastAsia" w:ascii="仿宋" w:hAnsi="仿宋" w:eastAsia="仿宋"/>
          <w:sz w:val="24"/>
        </w:rPr>
        <w:t>（投标人公章）</w:t>
      </w:r>
    </w:p>
    <w:p>
      <w:pPr>
        <w:tabs>
          <w:tab w:val="left" w:pos="6300"/>
        </w:tabs>
        <w:snapToGrid w:val="0"/>
        <w:spacing w:line="500" w:lineRule="exact"/>
        <w:ind w:right="480" w:firstLine="570"/>
        <w:jc w:val="right"/>
        <w:rPr>
          <w:rFonts w:ascii="仿宋" w:hAnsi="仿宋" w:eastAsia="仿宋"/>
          <w:sz w:val="24"/>
        </w:rPr>
      </w:pPr>
      <w:r>
        <w:rPr>
          <w:rFonts w:hint="eastAsia" w:ascii="仿宋" w:hAnsi="仿宋" w:eastAsia="仿宋"/>
          <w:sz w:val="24"/>
        </w:rPr>
        <w:t>年   月   日</w:t>
      </w:r>
    </w:p>
    <w:p>
      <w:pPr>
        <w:tabs>
          <w:tab w:val="left" w:pos="6300"/>
        </w:tabs>
        <w:snapToGrid w:val="0"/>
        <w:spacing w:line="500" w:lineRule="exact"/>
        <w:ind w:right="480" w:firstLine="570"/>
        <w:jc w:val="right"/>
        <w:rPr>
          <w:rFonts w:ascii="仿宋" w:hAnsi="仿宋" w:eastAsia="仿宋"/>
          <w:sz w:val="24"/>
        </w:rPr>
      </w:pPr>
    </w:p>
    <w:p>
      <w:pPr>
        <w:tabs>
          <w:tab w:val="left" w:pos="6300"/>
        </w:tabs>
        <w:snapToGrid w:val="0"/>
        <w:spacing w:line="500" w:lineRule="exact"/>
        <w:ind w:right="480" w:firstLine="570"/>
        <w:jc w:val="left"/>
        <w:rPr>
          <w:rFonts w:ascii="仿宋" w:hAnsi="仿宋" w:eastAsia="仿宋"/>
          <w:sz w:val="24"/>
        </w:rPr>
      </w:pPr>
      <w:r>
        <w:rPr>
          <w:rFonts w:hint="eastAsia" w:ascii="仿宋" w:hAnsi="仿宋" w:eastAsia="仿宋"/>
          <w:sz w:val="24"/>
        </w:rPr>
        <w:t>注：</w:t>
      </w:r>
    </w:p>
    <w:p>
      <w:pPr>
        <w:tabs>
          <w:tab w:val="left" w:pos="6300"/>
        </w:tabs>
        <w:snapToGrid w:val="0"/>
        <w:spacing w:line="500" w:lineRule="exact"/>
        <w:ind w:right="480" w:firstLine="570"/>
        <w:jc w:val="left"/>
        <w:rPr>
          <w:rFonts w:ascii="仿宋" w:hAnsi="仿宋" w:eastAsia="仿宋"/>
          <w:sz w:val="24"/>
        </w:rPr>
      </w:pPr>
      <w:r>
        <w:rPr>
          <w:rFonts w:hint="eastAsia" w:ascii="仿宋" w:hAnsi="仿宋" w:eastAsia="仿宋"/>
          <w:sz w:val="24"/>
        </w:rPr>
        <w:t>1.若为法定代表人办理并签署投标文件的，不提供此文件。</w:t>
      </w:r>
    </w:p>
    <w:p>
      <w:pPr>
        <w:tabs>
          <w:tab w:val="left" w:pos="6300"/>
        </w:tabs>
        <w:snapToGrid w:val="0"/>
        <w:spacing w:line="500" w:lineRule="exact"/>
        <w:ind w:right="480" w:firstLine="570"/>
        <w:jc w:val="left"/>
        <w:rPr>
          <w:rFonts w:ascii="仿宋" w:hAnsi="仿宋" w:eastAsia="仿宋"/>
          <w:sz w:val="24"/>
        </w:rPr>
      </w:pPr>
      <w:r>
        <w:rPr>
          <w:rFonts w:hint="eastAsia" w:ascii="仿宋" w:hAnsi="仿宋" w:eastAsia="仿宋"/>
          <w:sz w:val="24"/>
        </w:rPr>
        <w:t>2.若为联合体投标的，法定代表人授权委托书由联合体主办方</w:t>
      </w:r>
      <w:r>
        <w:rPr>
          <w:rFonts w:hint="eastAsia" w:ascii="仿宋" w:hAnsi="仿宋" w:eastAsia="仿宋" w:cs="宋体"/>
          <w:kern w:val="0"/>
          <w:sz w:val="24"/>
          <w:szCs w:val="24"/>
        </w:rPr>
        <w:t>（主体）</w:t>
      </w:r>
      <w:r>
        <w:rPr>
          <w:rFonts w:hint="eastAsia" w:ascii="仿宋" w:hAnsi="仿宋" w:eastAsia="仿宋"/>
          <w:sz w:val="24"/>
        </w:rPr>
        <w:t>出具。</w:t>
      </w:r>
    </w:p>
    <w:p>
      <w:pPr>
        <w:tabs>
          <w:tab w:val="left" w:pos="6300"/>
        </w:tabs>
        <w:snapToGrid w:val="0"/>
        <w:spacing w:line="500" w:lineRule="exact"/>
        <w:ind w:firstLine="570"/>
        <w:rPr>
          <w:rFonts w:ascii="仿宋" w:hAnsi="仿宋" w:eastAsia="仿宋"/>
        </w:rPr>
      </w:pPr>
      <w:r>
        <w:rPr>
          <w:rFonts w:ascii="仿宋" w:hAnsi="仿宋" w:eastAsia="仿宋"/>
        </w:rPr>
        <w:br w:type="column"/>
      </w:r>
      <w:r>
        <w:rPr>
          <w:rFonts w:hint="eastAsia" w:ascii="仿宋" w:hAnsi="仿宋" w:eastAsia="仿宋"/>
        </w:rPr>
        <w:t>（五）上一年度财务状况报告（表）或其基本开户银行出具的资信证明复印件，本年度新成立或成立不满一年的组织和自然人无法提供财务状况报告（表）的，可提供银行出具的资信证明复印件。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00" w:lineRule="exact"/>
        <w:ind w:firstLine="570"/>
        <w:jc w:val="center"/>
        <w:rPr>
          <w:rFonts w:ascii="仿宋" w:hAnsi="仿宋" w:eastAsia="仿宋"/>
          <w:sz w:val="24"/>
        </w:rPr>
      </w:pPr>
      <w:r>
        <w:rPr>
          <w:rFonts w:ascii="仿宋" w:hAnsi="仿宋" w:eastAsia="仿宋"/>
        </w:rPr>
        <w:br w:type="page"/>
      </w:r>
      <w:r>
        <w:rPr>
          <w:rFonts w:hint="eastAsia" w:ascii="仿宋" w:hAnsi="仿宋" w:eastAsia="仿宋"/>
        </w:rPr>
        <w:t>（六）书面声明</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szCs w:val="28"/>
        </w:rPr>
        <w:t>招标项目名称</w:t>
      </w:r>
      <w:r>
        <w:rPr>
          <w:rFonts w:hint="eastAsia" w:ascii="仿宋" w:hAnsi="仿宋" w:eastAsia="仿宋"/>
          <w:sz w:val="24"/>
        </w:rPr>
        <w:t>：</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致：（采购代理机构名称）：</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投标人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p>
    <w:p>
      <w:pPr>
        <w:tabs>
          <w:tab w:val="left" w:pos="6300"/>
        </w:tabs>
        <w:snapToGrid w:val="0"/>
        <w:spacing w:line="500" w:lineRule="exact"/>
        <w:ind w:firstLine="480" w:firstLineChars="20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特此声明。</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right="424" w:firstLine="570"/>
        <w:jc w:val="right"/>
        <w:rPr>
          <w:rFonts w:ascii="仿宋" w:hAnsi="仿宋" w:eastAsia="仿宋"/>
          <w:sz w:val="24"/>
        </w:rPr>
      </w:pPr>
      <w:r>
        <w:rPr>
          <w:rFonts w:hint="eastAsia" w:ascii="仿宋" w:hAnsi="仿宋" w:eastAsia="仿宋"/>
          <w:sz w:val="24"/>
        </w:rPr>
        <w:t>（投标人公章）</w:t>
      </w:r>
    </w:p>
    <w:p>
      <w:pPr>
        <w:tabs>
          <w:tab w:val="left" w:pos="6300"/>
        </w:tabs>
        <w:snapToGrid w:val="0"/>
        <w:spacing w:line="500" w:lineRule="exact"/>
        <w:ind w:right="480" w:firstLine="570"/>
        <w:jc w:val="right"/>
        <w:rPr>
          <w:rFonts w:ascii="仿宋" w:hAnsi="仿宋" w:eastAsia="仿宋"/>
          <w:sz w:val="24"/>
        </w:rPr>
      </w:pPr>
      <w:r>
        <w:rPr>
          <w:rFonts w:hint="eastAsia" w:ascii="仿宋" w:hAnsi="仿宋" w:eastAsia="仿宋"/>
          <w:sz w:val="24"/>
        </w:rPr>
        <w:t>年   月   日</w:t>
      </w:r>
    </w:p>
    <w:p>
      <w:pPr>
        <w:snapToGrid w:val="0"/>
        <w:spacing w:line="440" w:lineRule="exact"/>
        <w:ind w:firstLine="480" w:firstLineChars="200"/>
        <w:rPr>
          <w:rFonts w:ascii="仿宋" w:hAnsi="仿宋" w:eastAsia="仿宋"/>
          <w:sz w:val="24"/>
          <w:szCs w:val="24"/>
        </w:rPr>
      </w:pPr>
    </w:p>
    <w:p>
      <w:pPr>
        <w:tabs>
          <w:tab w:val="left" w:pos="6300"/>
        </w:tabs>
        <w:snapToGrid w:val="0"/>
        <w:spacing w:line="500" w:lineRule="exact"/>
        <w:ind w:firstLine="570"/>
        <w:rPr>
          <w:rFonts w:ascii="仿宋" w:hAnsi="仿宋" w:eastAsia="仿宋"/>
        </w:rPr>
      </w:pPr>
      <w:r>
        <w:rPr>
          <w:rFonts w:ascii="仿宋" w:hAnsi="仿宋" w:eastAsia="仿宋"/>
        </w:rPr>
        <w:br w:type="page"/>
      </w:r>
      <w:r>
        <w:rPr>
          <w:rFonts w:hint="eastAsia" w:ascii="仿宋" w:hAnsi="仿宋" w:eastAsia="仿宋"/>
        </w:rPr>
        <w:t>（七）税务登记证（副本）复印件</w:t>
      </w:r>
    </w:p>
    <w:p>
      <w:pPr>
        <w:tabs>
          <w:tab w:val="left" w:pos="6300"/>
        </w:tabs>
        <w:snapToGrid w:val="0"/>
        <w:spacing w:line="500" w:lineRule="exact"/>
        <w:ind w:firstLine="560"/>
        <w:rPr>
          <w:rFonts w:ascii="仿宋" w:hAnsi="仿宋" w:eastAsia="仿宋"/>
        </w:rPr>
      </w:pPr>
      <w:r>
        <w:rPr>
          <w:rFonts w:hint="eastAsia" w:ascii="仿宋" w:hAnsi="仿宋" w:eastAsia="仿宋"/>
        </w:rPr>
        <w:t>（八）缴纳社会保障金的证明材料复印件</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pPr>
        <w:tabs>
          <w:tab w:val="left" w:pos="6300"/>
        </w:tabs>
        <w:snapToGrid w:val="0"/>
        <w:spacing w:line="500" w:lineRule="exact"/>
        <w:ind w:firstLine="480" w:firstLineChars="200"/>
        <w:rPr>
          <w:rFonts w:ascii="仿宋" w:hAnsi="仿宋" w:eastAsia="仿宋"/>
          <w:sz w:val="24"/>
          <w:szCs w:val="24"/>
        </w:rPr>
      </w:pPr>
    </w:p>
    <w:p>
      <w:pPr>
        <w:tabs>
          <w:tab w:val="left" w:pos="6300"/>
        </w:tabs>
        <w:snapToGrid w:val="0"/>
        <w:spacing w:line="500" w:lineRule="exact"/>
        <w:ind w:firstLine="480" w:firstLineChars="200"/>
        <w:rPr>
          <w:rFonts w:ascii="仿宋" w:hAnsi="仿宋" w:eastAsia="仿宋"/>
          <w:sz w:val="24"/>
          <w:szCs w:val="24"/>
        </w:rPr>
      </w:pPr>
    </w:p>
    <w:p>
      <w:pPr>
        <w:tabs>
          <w:tab w:val="left" w:pos="6300"/>
        </w:tabs>
        <w:snapToGrid w:val="0"/>
        <w:spacing w:line="500" w:lineRule="exact"/>
        <w:ind w:firstLine="480" w:firstLineChars="200"/>
        <w:rPr>
          <w:rFonts w:ascii="仿宋" w:hAnsi="仿宋" w:eastAsia="仿宋"/>
          <w:sz w:val="24"/>
          <w:szCs w:val="24"/>
        </w:rPr>
      </w:pP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说明：投标人按“五证合一”登记制度办理营业执照的，</w:t>
      </w:r>
      <w:r>
        <w:rPr>
          <w:rFonts w:hint="eastAsia" w:ascii="仿宋" w:hAnsi="仿宋" w:eastAsia="仿宋" w:cs="宋体"/>
          <w:kern w:val="0"/>
          <w:sz w:val="24"/>
          <w:szCs w:val="24"/>
        </w:rPr>
        <w:t>组织机构代码证、税务登记证（副本）和社会保险登记证</w:t>
      </w:r>
      <w:r>
        <w:rPr>
          <w:rFonts w:hint="eastAsia" w:ascii="仿宋" w:hAnsi="仿宋" w:eastAsia="仿宋"/>
          <w:sz w:val="24"/>
          <w:szCs w:val="24"/>
        </w:rPr>
        <w:t>以投标人所提供的营业执照（副本）复印件为准。</w:t>
      </w:r>
    </w:p>
    <w:p>
      <w:pPr>
        <w:tabs>
          <w:tab w:val="left" w:pos="6300"/>
        </w:tabs>
        <w:snapToGrid w:val="0"/>
        <w:spacing w:line="500" w:lineRule="exact"/>
        <w:ind w:firstLine="570"/>
        <w:rPr>
          <w:rFonts w:ascii="仿宋" w:hAnsi="仿宋" w:eastAsia="仿宋"/>
        </w:rPr>
      </w:pPr>
      <w:r>
        <w:rPr>
          <w:rFonts w:ascii="仿宋" w:hAnsi="仿宋" w:eastAsia="仿宋"/>
          <w:sz w:val="24"/>
          <w:szCs w:val="24"/>
        </w:rPr>
        <w:br w:type="page"/>
      </w:r>
      <w:r>
        <w:rPr>
          <w:rFonts w:hint="eastAsia" w:ascii="仿宋" w:hAnsi="仿宋" w:eastAsia="仿宋"/>
        </w:rPr>
        <w:t>（九）特定资格条件证书或证明文件</w:t>
      </w:r>
    </w:p>
    <w:p>
      <w:pPr>
        <w:snapToGrid w:val="0"/>
        <w:spacing w:line="440" w:lineRule="exact"/>
        <w:ind w:firstLine="560" w:firstLineChars="200"/>
        <w:rPr>
          <w:rFonts w:ascii="仿宋" w:hAnsi="仿宋" w:eastAsia="仿宋"/>
        </w:rPr>
      </w:pPr>
      <w:r>
        <w:rPr>
          <w:rFonts w:hint="eastAsia" w:ascii="仿宋" w:hAnsi="仿宋" w:eastAsia="仿宋"/>
        </w:rPr>
        <w:t>（十）授权代表在本单位缴纳社会保障金的证明材料</w:t>
      </w:r>
    </w:p>
    <w:p>
      <w:pPr>
        <w:tabs>
          <w:tab w:val="left" w:pos="6300"/>
        </w:tabs>
        <w:snapToGrid w:val="0"/>
        <w:spacing w:line="500" w:lineRule="exact"/>
        <w:ind w:firstLine="570"/>
        <w:rPr>
          <w:rFonts w:ascii="仿宋" w:hAnsi="仿宋" w:eastAsia="仿宋"/>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jc w:val="center"/>
        <w:rPr>
          <w:rFonts w:ascii="仿宋" w:hAnsi="仿宋" w:eastAsia="仿宋"/>
        </w:rPr>
      </w:pPr>
      <w:r>
        <w:rPr>
          <w:rFonts w:hint="eastAsia" w:ascii="仿宋" w:hAnsi="仿宋" w:eastAsia="仿宋"/>
        </w:rPr>
        <w:t>（结束）</w:t>
      </w:r>
    </w:p>
    <w:sectPr>
      <w:headerReference r:id="rId11" w:type="default"/>
      <w:footerReference r:id="rId12" w:type="default"/>
      <w:type w:val="nextColumn"/>
      <w:pgSz w:w="11907" w:h="16840"/>
      <w:pgMar w:top="1134" w:right="1191" w:bottom="1134" w:left="1304" w:header="964"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sz w:val="24"/>
      </w:rPr>
    </w:pPr>
    <w:r>
      <w:rPr>
        <w:sz w:val="24"/>
      </w:rPr>
      <w:fldChar w:fldCharType="begin"/>
    </w:r>
    <w:r>
      <w:rPr>
        <w:rStyle w:val="59"/>
        <w:sz w:val="24"/>
      </w:rPr>
      <w:instrText xml:space="preserve"> PAGE </w:instrText>
    </w:r>
    <w:r>
      <w:rPr>
        <w:sz w:val="24"/>
      </w:rPr>
      <w:fldChar w:fldCharType="separate"/>
    </w:r>
    <w:r>
      <w:rPr>
        <w:rStyle w:val="59"/>
        <w:sz w:val="24"/>
      </w:rPr>
      <w:t>- 38 -</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9"/>
      </w:rPr>
    </w:pPr>
    <w:r>
      <w:fldChar w:fldCharType="begin"/>
    </w:r>
    <w:r>
      <w:rPr>
        <w:rStyle w:val="59"/>
      </w:rPr>
      <w:instrText xml:space="preserve">PAGE  </w:instrText>
    </w:r>
    <w:r>
      <w:fldChar w:fldCharType="end"/>
    </w:r>
  </w:p>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sz w:val="24"/>
      </w:rPr>
    </w:pPr>
    <w:r>
      <w:rPr>
        <w:sz w:val="24"/>
      </w:rPr>
      <w:fldChar w:fldCharType="begin"/>
    </w:r>
    <w:r>
      <w:rPr>
        <w:rStyle w:val="59"/>
        <w:sz w:val="24"/>
      </w:rPr>
      <w:instrText xml:space="preserve"> PAGE </w:instrText>
    </w:r>
    <w:r>
      <w:rPr>
        <w:sz w:val="24"/>
      </w:rPr>
      <w:fldChar w:fldCharType="separate"/>
    </w:r>
    <w:r>
      <w:rPr>
        <w:rStyle w:val="59"/>
        <w:sz w:val="24"/>
      </w:rPr>
      <w:t>- 58 -</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4" w:space="1"/>
      </w:pBdr>
      <w:jc w:val="both"/>
      <w:rPr>
        <w:rFonts w:ascii="方正仿宋_GBK" w:eastAsia="方正仿宋_GBK"/>
        <w:sz w:val="21"/>
        <w:szCs w:val="24"/>
      </w:rPr>
    </w:pPr>
    <w:r>
      <w:rPr>
        <w:rFonts w:hint="eastAsia" w:ascii="方正仿宋_GBK" w:eastAsia="方正仿宋_GBK"/>
        <w:sz w:val="21"/>
        <w:szCs w:val="24"/>
      </w:rPr>
      <w:t>重庆市渝北区公共资源交易中心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方正仿宋_GBK" w:eastAsia="方正仿宋_GBK"/>
        <w:sz w:val="21"/>
        <w:szCs w:val="24"/>
      </w:rPr>
    </w:pPr>
    <w:r>
      <w:rPr>
        <w:rFonts w:hint="eastAsia" w:ascii="方正仿宋_GBK" w:eastAsia="方正仿宋_GBK"/>
        <w:sz w:val="21"/>
        <w:szCs w:val="24"/>
      </w:rPr>
      <w:t>重庆市渝北区公共资源交易中心                                                     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方正仿宋_GBK" w:eastAsia="方正仿宋_GBK"/>
        <w:sz w:val="21"/>
        <w:szCs w:val="21"/>
      </w:rPr>
    </w:pPr>
    <w:r>
      <w:rPr>
        <w:rFonts w:ascii="方正仿宋_GBK" w:eastAsia="方正仿宋_GBK"/>
        <w:sz w:val="21"/>
        <w:szCs w:val="24"/>
      </w:rPr>
      <w:br w:type="textWrapping"/>
    </w:r>
    <w:r>
      <w:rPr>
        <w:rFonts w:ascii="方正仿宋_GBK" w:eastAsia="方正仿宋_GBK"/>
        <w:sz w:val="21"/>
        <w:szCs w:val="24"/>
      </w:rPr>
      <w:t>（</w:t>
    </w:r>
    <w:r>
      <w:rPr>
        <w:rFonts w:hint="eastAsia" w:ascii="方正仿宋_GBK" w:eastAsia="方正仿宋_GBK"/>
        <w:sz w:val="21"/>
        <w:szCs w:val="24"/>
      </w:rPr>
      <w:t>采购代理机构名称</w:t>
    </w:r>
    <w:r>
      <w:rPr>
        <w:rFonts w:ascii="方正仿宋_GBK" w:eastAsia="方正仿宋_GBK"/>
        <w:sz w:val="21"/>
        <w:szCs w:val="24"/>
      </w:rPr>
      <w:t>）</w:t>
    </w:r>
    <w:r>
      <w:rPr>
        <w:rFonts w:hint="eastAsia" w:ascii="方正仿宋_GBK" w:eastAsia="方正仿宋_GBK"/>
        <w:sz w:val="21"/>
        <w:szCs w:val="21"/>
      </w:rPr>
      <w:t xml:space="preserve">                                                             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方正仿宋_GBK" w:eastAsia="方正仿宋_GBK"/>
        <w:sz w:val="21"/>
        <w:szCs w:val="24"/>
      </w:rPr>
    </w:pPr>
    <w:r>
      <w:rPr>
        <w:rFonts w:hint="eastAsia" w:ascii="方正仿宋_GBK" w:eastAsia="方正仿宋_GBK"/>
        <w:sz w:val="21"/>
        <w:szCs w:val="24"/>
      </w:rPr>
      <w:t>（采购代理机构名称）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
      <w:pStyle w:val="16"/>
      <w:lvlText w:val="%1."/>
      <w:lvlJc w:val="left"/>
      <w:pPr>
        <w:tabs>
          <w:tab w:val="left" w:pos="780"/>
        </w:tabs>
        <w:ind w:left="780" w:hanging="360"/>
      </w:pPr>
    </w:lvl>
  </w:abstractNum>
  <w:abstractNum w:abstractNumId="1">
    <w:nsid w:val="00000005"/>
    <w:multiLevelType w:val="multilevel"/>
    <w:tmpl w:val="00000005"/>
    <w:lvl w:ilvl="0" w:tentative="0">
      <w:start w:val="1"/>
      <w:numFmt w:val="bullet"/>
      <w:pStyle w:val="146"/>
      <w:lvlText w:val=""/>
      <w:lvlJc w:val="left"/>
      <w:pPr>
        <w:tabs>
          <w:tab w:val="left" w:pos="980"/>
        </w:tabs>
        <w:ind w:left="980" w:hanging="36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2">
    <w:nsid w:val="00000006"/>
    <w:multiLevelType w:val="singleLevel"/>
    <w:tmpl w:val="00000006"/>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3">
    <w:nsid w:val="00000007"/>
    <w:multiLevelType w:val="multilevel"/>
    <w:tmpl w:val="00000007"/>
    <w:lvl w:ilvl="0" w:tentative="0">
      <w:start w:val="1"/>
      <w:numFmt w:val="bullet"/>
      <w:pStyle w:val="197"/>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8"/>
    <w:multiLevelType w:val="multilevel"/>
    <w:tmpl w:val="00000008"/>
    <w:lvl w:ilvl="0" w:tentative="0">
      <w:start w:val="1"/>
      <w:numFmt w:val="chineseCountingThousand"/>
      <w:pStyle w:val="5"/>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9"/>
    <w:multiLevelType w:val="multilevel"/>
    <w:tmpl w:val="00000009"/>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164"/>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0A"/>
    <w:multiLevelType w:val="multilevel"/>
    <w:tmpl w:val="0000000A"/>
    <w:lvl w:ilvl="0" w:tentative="0">
      <w:start w:val="8"/>
      <w:numFmt w:val="decimal"/>
      <w:pStyle w:val="191"/>
      <w:lvlText w:val="%1."/>
      <w:lvlJc w:val="left"/>
      <w:pPr>
        <w:tabs>
          <w:tab w:val="left" w:pos="425"/>
        </w:tabs>
        <w:ind w:left="425" w:hanging="425"/>
      </w:pPr>
      <w:rPr>
        <w:rFonts w:hint="eastAsia"/>
      </w:rPr>
    </w:lvl>
    <w:lvl w:ilvl="1" w:tentative="0">
      <w:start w:val="1"/>
      <w:numFmt w:val="decimal"/>
      <w:lvlText w:val="%1.%2."/>
      <w:lvlJc w:val="left"/>
      <w:pPr>
        <w:tabs>
          <w:tab w:val="left" w:pos="747"/>
        </w:tabs>
        <w:ind w:left="747" w:hanging="567"/>
      </w:pPr>
      <w:rPr>
        <w:rFonts w:hint="eastAsia"/>
      </w:rPr>
    </w:lvl>
    <w:lvl w:ilvl="2" w:tentative="0">
      <w:start w:val="1"/>
      <w:numFmt w:val="decimal"/>
      <w:pStyle w:val="124"/>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0000012"/>
    <w:multiLevelType w:val="singleLevel"/>
    <w:tmpl w:val="00000012"/>
    <w:lvl w:ilvl="0" w:tentative="0">
      <w:start w:val="1"/>
      <w:numFmt w:val="bullet"/>
      <w:pStyle w:val="29"/>
      <w:lvlText w:val=""/>
      <w:lvlJc w:val="left"/>
      <w:pPr>
        <w:tabs>
          <w:tab w:val="left" w:pos="780"/>
        </w:tabs>
        <w:ind w:left="780" w:hanging="360"/>
      </w:pPr>
      <w:rPr>
        <w:rFonts w:hint="default" w:ascii="Wingdings" w:hAnsi="Wingdings"/>
      </w:rPr>
    </w:lvl>
  </w:abstractNum>
  <w:abstractNum w:abstractNumId="8">
    <w:nsid w:val="00000013"/>
    <w:multiLevelType w:val="multilevel"/>
    <w:tmpl w:val="00000013"/>
    <w:lvl w:ilvl="0" w:tentative="0">
      <w:start w:val="1"/>
      <w:numFmt w:val="bullet"/>
      <w:pStyle w:val="181"/>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5"/>
    <w:multiLevelType w:val="multilevel"/>
    <w:tmpl w:val="00000015"/>
    <w:lvl w:ilvl="0" w:tentative="0">
      <w:start w:val="1"/>
      <w:numFmt w:val="decimal"/>
      <w:pStyle w:val="93"/>
      <w:lvlText w:val="(%1)"/>
      <w:lvlJc w:val="left"/>
      <w:pPr>
        <w:tabs>
          <w:tab w:val="left" w:pos="397"/>
        </w:tabs>
        <w:ind w:left="397" w:hanging="397"/>
      </w:pPr>
      <w:rPr>
        <w:rFonts w:hint="default" w:ascii="Arial" w:hAnsi="Arial" w:eastAsia="宋体"/>
        <w:b w:val="0"/>
        <w:i w:val="0"/>
        <w:color w:val="auto"/>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6"/>
    <w:multiLevelType w:val="singleLevel"/>
    <w:tmpl w:val="00000016"/>
    <w:lvl w:ilvl="0" w:tentative="0">
      <w:start w:val="1"/>
      <w:numFmt w:val="bullet"/>
      <w:pStyle w:val="143"/>
      <w:lvlText w:val=""/>
      <w:lvlJc w:val="left"/>
      <w:pPr>
        <w:tabs>
          <w:tab w:val="left" w:pos="360"/>
        </w:tabs>
        <w:ind w:left="360" w:hanging="360"/>
      </w:pPr>
      <w:rPr>
        <w:rFonts w:hint="default" w:ascii="Wingdings" w:hAnsi="Wingdings"/>
      </w:rPr>
    </w:lvl>
  </w:abstractNum>
  <w:abstractNum w:abstractNumId="11">
    <w:nsid w:val="00000017"/>
    <w:multiLevelType w:val="singleLevel"/>
    <w:tmpl w:val="00000017"/>
    <w:lvl w:ilvl="0" w:tentative="0">
      <w:start w:val="1"/>
      <w:numFmt w:val="bullet"/>
      <w:pStyle w:val="23"/>
      <w:lvlText w:val=""/>
      <w:lvlJc w:val="left"/>
      <w:pPr>
        <w:tabs>
          <w:tab w:val="left" w:pos="1200"/>
        </w:tabs>
        <w:ind w:left="1200" w:hanging="360"/>
      </w:pPr>
      <w:rPr>
        <w:rFonts w:hint="default" w:ascii="Wingdings" w:hAnsi="Wingdings"/>
      </w:rPr>
    </w:lvl>
  </w:abstractNum>
  <w:abstractNum w:abstractNumId="12">
    <w:nsid w:val="00000019"/>
    <w:multiLevelType w:val="singleLevel"/>
    <w:tmpl w:val="00000019"/>
    <w:lvl w:ilvl="0" w:tentative="0">
      <w:start w:val="1"/>
      <w:numFmt w:val="decimal"/>
      <w:pStyle w:val="162"/>
      <w:lvlText w:val="%1)"/>
      <w:lvlJc w:val="left"/>
      <w:pPr>
        <w:tabs>
          <w:tab w:val="left" w:pos="425"/>
        </w:tabs>
        <w:ind w:left="425" w:hanging="425"/>
      </w:pPr>
      <w:rPr>
        <w:rFonts w:hint="eastAsia"/>
      </w:rPr>
    </w:lvl>
  </w:abstractNum>
  <w:abstractNum w:abstractNumId="13">
    <w:nsid w:val="0000001A"/>
    <w:multiLevelType w:val="multilevel"/>
    <w:tmpl w:val="0000001A"/>
    <w:lvl w:ilvl="0" w:tentative="0">
      <w:start w:val="1"/>
      <w:numFmt w:val="decimal"/>
      <w:pStyle w:val="130"/>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D"/>
    <w:multiLevelType w:val="multilevel"/>
    <w:tmpl w:val="0000001D"/>
    <w:lvl w:ilvl="0" w:tentative="0">
      <w:start w:val="1"/>
      <w:numFmt w:val="chineseCountingThousand"/>
      <w:pStyle w:val="214"/>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A570D31"/>
    <w:multiLevelType w:val="singleLevel"/>
    <w:tmpl w:val="5A570D31"/>
    <w:lvl w:ilvl="0" w:tentative="0">
      <w:start w:val="1"/>
      <w:numFmt w:val="decimal"/>
      <w:suff w:val="nothing"/>
      <w:lvlText w:val="%1、"/>
      <w:lvlJc w:val="left"/>
    </w:lvl>
  </w:abstractNum>
  <w:abstractNum w:abstractNumId="16">
    <w:nsid w:val="5A979F4A"/>
    <w:multiLevelType w:val="singleLevel"/>
    <w:tmpl w:val="5A979F4A"/>
    <w:lvl w:ilvl="0" w:tentative="0">
      <w:start w:val="4"/>
      <w:numFmt w:val="chineseCounting"/>
      <w:suff w:val="nothing"/>
      <w:lvlText w:val="%1、"/>
      <w:lvlJc w:val="left"/>
    </w:lvl>
  </w:abstractNum>
  <w:num w:numId="1">
    <w:abstractNumId w:val="4"/>
  </w:num>
  <w:num w:numId="2">
    <w:abstractNumId w:val="0"/>
  </w:num>
  <w:num w:numId="3">
    <w:abstractNumId w:val="2"/>
  </w:num>
  <w:num w:numId="4">
    <w:abstractNumId w:val="11"/>
  </w:num>
  <w:num w:numId="5">
    <w:abstractNumId w:val="7"/>
  </w:num>
  <w:num w:numId="6">
    <w:abstractNumId w:val="9"/>
  </w:num>
  <w:num w:numId="7">
    <w:abstractNumId w:val="6"/>
  </w:num>
  <w:num w:numId="8">
    <w:abstractNumId w:val="13"/>
  </w:num>
  <w:num w:numId="9">
    <w:abstractNumId w:val="10"/>
  </w:num>
  <w:num w:numId="10">
    <w:abstractNumId w:val="1"/>
  </w:num>
  <w:num w:numId="11">
    <w:abstractNumId w:val="12"/>
  </w:num>
  <w:num w:numId="12">
    <w:abstractNumId w:val="5"/>
  </w:num>
  <w:num w:numId="13">
    <w:abstractNumId w:val="8"/>
  </w:num>
  <w:num w:numId="14">
    <w:abstractNumId w:val="3"/>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80"/>
  <w:drawingGridHorizontalSpacing w:val="140"/>
  <w:drawingGridVerticalSpacing w:val="38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04E02"/>
    <w:rsid w:val="000072F0"/>
    <w:rsid w:val="00011AF1"/>
    <w:rsid w:val="00012A49"/>
    <w:rsid w:val="00016A66"/>
    <w:rsid w:val="00020335"/>
    <w:rsid w:val="00021946"/>
    <w:rsid w:val="00025C8E"/>
    <w:rsid w:val="000266A1"/>
    <w:rsid w:val="0003075E"/>
    <w:rsid w:val="0003282A"/>
    <w:rsid w:val="00034A67"/>
    <w:rsid w:val="0003767C"/>
    <w:rsid w:val="000376BA"/>
    <w:rsid w:val="00042250"/>
    <w:rsid w:val="00043311"/>
    <w:rsid w:val="00054BCC"/>
    <w:rsid w:val="00056058"/>
    <w:rsid w:val="00057565"/>
    <w:rsid w:val="00060807"/>
    <w:rsid w:val="00064EA7"/>
    <w:rsid w:val="0006572E"/>
    <w:rsid w:val="00075520"/>
    <w:rsid w:val="00086BDF"/>
    <w:rsid w:val="000946BD"/>
    <w:rsid w:val="00094D91"/>
    <w:rsid w:val="000A3134"/>
    <w:rsid w:val="000A4082"/>
    <w:rsid w:val="000A5589"/>
    <w:rsid w:val="000B2716"/>
    <w:rsid w:val="000B7999"/>
    <w:rsid w:val="000C06D1"/>
    <w:rsid w:val="000C2017"/>
    <w:rsid w:val="000C2306"/>
    <w:rsid w:val="000C2606"/>
    <w:rsid w:val="000C4016"/>
    <w:rsid w:val="000C47BC"/>
    <w:rsid w:val="000D568F"/>
    <w:rsid w:val="000D5811"/>
    <w:rsid w:val="000D66BE"/>
    <w:rsid w:val="000E14D0"/>
    <w:rsid w:val="000E32C9"/>
    <w:rsid w:val="000E43DC"/>
    <w:rsid w:val="000E6331"/>
    <w:rsid w:val="000F16AA"/>
    <w:rsid w:val="000F176A"/>
    <w:rsid w:val="000F30CC"/>
    <w:rsid w:val="000F3783"/>
    <w:rsid w:val="000F391C"/>
    <w:rsid w:val="000F482B"/>
    <w:rsid w:val="001103D7"/>
    <w:rsid w:val="00110AA3"/>
    <w:rsid w:val="00111819"/>
    <w:rsid w:val="0011194D"/>
    <w:rsid w:val="00112522"/>
    <w:rsid w:val="001125BF"/>
    <w:rsid w:val="00113C81"/>
    <w:rsid w:val="00117860"/>
    <w:rsid w:val="0012297F"/>
    <w:rsid w:val="00122FAE"/>
    <w:rsid w:val="001256A8"/>
    <w:rsid w:val="001329C4"/>
    <w:rsid w:val="00135250"/>
    <w:rsid w:val="0014045A"/>
    <w:rsid w:val="001407F6"/>
    <w:rsid w:val="0015271E"/>
    <w:rsid w:val="001528E5"/>
    <w:rsid w:val="00161645"/>
    <w:rsid w:val="00165D21"/>
    <w:rsid w:val="001666D1"/>
    <w:rsid w:val="00166BAD"/>
    <w:rsid w:val="00172A27"/>
    <w:rsid w:val="001767A8"/>
    <w:rsid w:val="00176A44"/>
    <w:rsid w:val="0018194D"/>
    <w:rsid w:val="001864B0"/>
    <w:rsid w:val="00186A28"/>
    <w:rsid w:val="00187F68"/>
    <w:rsid w:val="00191EDB"/>
    <w:rsid w:val="00195BAD"/>
    <w:rsid w:val="001961B5"/>
    <w:rsid w:val="00197B4A"/>
    <w:rsid w:val="001A0940"/>
    <w:rsid w:val="001A4064"/>
    <w:rsid w:val="001B4A20"/>
    <w:rsid w:val="001C08B0"/>
    <w:rsid w:val="001C2080"/>
    <w:rsid w:val="001C5088"/>
    <w:rsid w:val="001C6A1E"/>
    <w:rsid w:val="001C6A2B"/>
    <w:rsid w:val="001D3224"/>
    <w:rsid w:val="001D3B7E"/>
    <w:rsid w:val="001E2993"/>
    <w:rsid w:val="001E4F32"/>
    <w:rsid w:val="001E7195"/>
    <w:rsid w:val="001F07F7"/>
    <w:rsid w:val="001F1B54"/>
    <w:rsid w:val="001F2CAB"/>
    <w:rsid w:val="001F381D"/>
    <w:rsid w:val="001F5A8A"/>
    <w:rsid w:val="001F6E3F"/>
    <w:rsid w:val="001F707E"/>
    <w:rsid w:val="002101B3"/>
    <w:rsid w:val="0021649F"/>
    <w:rsid w:val="00217C0F"/>
    <w:rsid w:val="00220225"/>
    <w:rsid w:val="00223B03"/>
    <w:rsid w:val="0022640C"/>
    <w:rsid w:val="0022711C"/>
    <w:rsid w:val="00227651"/>
    <w:rsid w:val="00230CE6"/>
    <w:rsid w:val="00233AFE"/>
    <w:rsid w:val="00236C33"/>
    <w:rsid w:val="00236E09"/>
    <w:rsid w:val="00237468"/>
    <w:rsid w:val="002435D0"/>
    <w:rsid w:val="00243F8F"/>
    <w:rsid w:val="00244300"/>
    <w:rsid w:val="002474A9"/>
    <w:rsid w:val="00252999"/>
    <w:rsid w:val="00252E9D"/>
    <w:rsid w:val="0025308A"/>
    <w:rsid w:val="0025601D"/>
    <w:rsid w:val="00257257"/>
    <w:rsid w:val="00257FF1"/>
    <w:rsid w:val="00261D69"/>
    <w:rsid w:val="00262267"/>
    <w:rsid w:val="00262CB5"/>
    <w:rsid w:val="002638E5"/>
    <w:rsid w:val="00263F00"/>
    <w:rsid w:val="00264A68"/>
    <w:rsid w:val="00265244"/>
    <w:rsid w:val="00266BCA"/>
    <w:rsid w:val="002725BB"/>
    <w:rsid w:val="00275F04"/>
    <w:rsid w:val="0028066C"/>
    <w:rsid w:val="002824B2"/>
    <w:rsid w:val="00282E57"/>
    <w:rsid w:val="00282F6A"/>
    <w:rsid w:val="002833CF"/>
    <w:rsid w:val="0029022C"/>
    <w:rsid w:val="00293471"/>
    <w:rsid w:val="002A008C"/>
    <w:rsid w:val="002A0576"/>
    <w:rsid w:val="002B26F0"/>
    <w:rsid w:val="002B31D4"/>
    <w:rsid w:val="002C07DE"/>
    <w:rsid w:val="002C5C0E"/>
    <w:rsid w:val="002C6836"/>
    <w:rsid w:val="002C7F2B"/>
    <w:rsid w:val="002D2F75"/>
    <w:rsid w:val="002D36E9"/>
    <w:rsid w:val="002E0FB6"/>
    <w:rsid w:val="002E1597"/>
    <w:rsid w:val="002E2816"/>
    <w:rsid w:val="002E41DF"/>
    <w:rsid w:val="002E6DFA"/>
    <w:rsid w:val="002F1086"/>
    <w:rsid w:val="002F1557"/>
    <w:rsid w:val="002F5EEF"/>
    <w:rsid w:val="00301FF8"/>
    <w:rsid w:val="003055FB"/>
    <w:rsid w:val="00305F51"/>
    <w:rsid w:val="003075D9"/>
    <w:rsid w:val="003078AE"/>
    <w:rsid w:val="003144DF"/>
    <w:rsid w:val="00316C9A"/>
    <w:rsid w:val="00317BBE"/>
    <w:rsid w:val="00321104"/>
    <w:rsid w:val="003220FF"/>
    <w:rsid w:val="003231A8"/>
    <w:rsid w:val="00327355"/>
    <w:rsid w:val="00331597"/>
    <w:rsid w:val="003340BB"/>
    <w:rsid w:val="003431D8"/>
    <w:rsid w:val="00344FF3"/>
    <w:rsid w:val="00347692"/>
    <w:rsid w:val="00347CE1"/>
    <w:rsid w:val="00350F6A"/>
    <w:rsid w:val="003657B2"/>
    <w:rsid w:val="00370BF4"/>
    <w:rsid w:val="0037169E"/>
    <w:rsid w:val="00372DC7"/>
    <w:rsid w:val="003754CD"/>
    <w:rsid w:val="00375B6A"/>
    <w:rsid w:val="00375B89"/>
    <w:rsid w:val="00380667"/>
    <w:rsid w:val="00383C9F"/>
    <w:rsid w:val="003846F7"/>
    <w:rsid w:val="00386295"/>
    <w:rsid w:val="0038635F"/>
    <w:rsid w:val="003902F6"/>
    <w:rsid w:val="00392A5E"/>
    <w:rsid w:val="003968A8"/>
    <w:rsid w:val="003A16AB"/>
    <w:rsid w:val="003A4636"/>
    <w:rsid w:val="003A6A32"/>
    <w:rsid w:val="003B2994"/>
    <w:rsid w:val="003B35D0"/>
    <w:rsid w:val="003C0357"/>
    <w:rsid w:val="003C3995"/>
    <w:rsid w:val="003D0992"/>
    <w:rsid w:val="003D1857"/>
    <w:rsid w:val="003D1F45"/>
    <w:rsid w:val="003D6FF0"/>
    <w:rsid w:val="003E39B8"/>
    <w:rsid w:val="003E554C"/>
    <w:rsid w:val="003E5E95"/>
    <w:rsid w:val="003E699F"/>
    <w:rsid w:val="003E70FB"/>
    <w:rsid w:val="003F2CFF"/>
    <w:rsid w:val="003F3FFE"/>
    <w:rsid w:val="003F5BC7"/>
    <w:rsid w:val="0040154D"/>
    <w:rsid w:val="00404747"/>
    <w:rsid w:val="0040799A"/>
    <w:rsid w:val="0041006C"/>
    <w:rsid w:val="00410D92"/>
    <w:rsid w:val="00411C41"/>
    <w:rsid w:val="004157DD"/>
    <w:rsid w:val="00415899"/>
    <w:rsid w:val="00420FC9"/>
    <w:rsid w:val="00421FE4"/>
    <w:rsid w:val="00422860"/>
    <w:rsid w:val="00425990"/>
    <w:rsid w:val="00425B08"/>
    <w:rsid w:val="0042774A"/>
    <w:rsid w:val="00436C86"/>
    <w:rsid w:val="00442474"/>
    <w:rsid w:val="0044361E"/>
    <w:rsid w:val="00443757"/>
    <w:rsid w:val="00445ACB"/>
    <w:rsid w:val="00446B28"/>
    <w:rsid w:val="0045181E"/>
    <w:rsid w:val="00454511"/>
    <w:rsid w:val="004557DB"/>
    <w:rsid w:val="004558F5"/>
    <w:rsid w:val="0045590E"/>
    <w:rsid w:val="00462A3C"/>
    <w:rsid w:val="00462D63"/>
    <w:rsid w:val="00466D5A"/>
    <w:rsid w:val="00475385"/>
    <w:rsid w:val="0047562B"/>
    <w:rsid w:val="0048396B"/>
    <w:rsid w:val="00485174"/>
    <w:rsid w:val="00486EC6"/>
    <w:rsid w:val="00487CDA"/>
    <w:rsid w:val="004915E3"/>
    <w:rsid w:val="00491AED"/>
    <w:rsid w:val="004978F0"/>
    <w:rsid w:val="004A0052"/>
    <w:rsid w:val="004A1E7E"/>
    <w:rsid w:val="004A2306"/>
    <w:rsid w:val="004A263F"/>
    <w:rsid w:val="004A5BBC"/>
    <w:rsid w:val="004B1497"/>
    <w:rsid w:val="004B159F"/>
    <w:rsid w:val="004B2831"/>
    <w:rsid w:val="004B6CA6"/>
    <w:rsid w:val="004B7FE0"/>
    <w:rsid w:val="004C1FC5"/>
    <w:rsid w:val="004C2A6E"/>
    <w:rsid w:val="004C2D59"/>
    <w:rsid w:val="004D009E"/>
    <w:rsid w:val="004D32AF"/>
    <w:rsid w:val="004E0174"/>
    <w:rsid w:val="004E02C3"/>
    <w:rsid w:val="004E0781"/>
    <w:rsid w:val="004E257E"/>
    <w:rsid w:val="004F2721"/>
    <w:rsid w:val="004F2BA7"/>
    <w:rsid w:val="00500E9B"/>
    <w:rsid w:val="005016D9"/>
    <w:rsid w:val="0050253D"/>
    <w:rsid w:val="00502629"/>
    <w:rsid w:val="00503149"/>
    <w:rsid w:val="005102E2"/>
    <w:rsid w:val="00512C2F"/>
    <w:rsid w:val="00513CBD"/>
    <w:rsid w:val="00515415"/>
    <w:rsid w:val="00522FA5"/>
    <w:rsid w:val="00525E4A"/>
    <w:rsid w:val="00526C0A"/>
    <w:rsid w:val="005310E4"/>
    <w:rsid w:val="005316F9"/>
    <w:rsid w:val="0053343F"/>
    <w:rsid w:val="00533F51"/>
    <w:rsid w:val="00536251"/>
    <w:rsid w:val="0053716F"/>
    <w:rsid w:val="005375CE"/>
    <w:rsid w:val="005378DE"/>
    <w:rsid w:val="00537C42"/>
    <w:rsid w:val="00541231"/>
    <w:rsid w:val="00546C36"/>
    <w:rsid w:val="0055311C"/>
    <w:rsid w:val="005645D3"/>
    <w:rsid w:val="005663BA"/>
    <w:rsid w:val="00566CBB"/>
    <w:rsid w:val="00583A49"/>
    <w:rsid w:val="00583D71"/>
    <w:rsid w:val="00587496"/>
    <w:rsid w:val="005943B0"/>
    <w:rsid w:val="005963E8"/>
    <w:rsid w:val="005A18A4"/>
    <w:rsid w:val="005A19DA"/>
    <w:rsid w:val="005A4766"/>
    <w:rsid w:val="005A6846"/>
    <w:rsid w:val="005A7181"/>
    <w:rsid w:val="005B1105"/>
    <w:rsid w:val="005B1829"/>
    <w:rsid w:val="005B5D00"/>
    <w:rsid w:val="005C00AC"/>
    <w:rsid w:val="005C4345"/>
    <w:rsid w:val="005C466D"/>
    <w:rsid w:val="005C789B"/>
    <w:rsid w:val="005D2F52"/>
    <w:rsid w:val="005D4E6B"/>
    <w:rsid w:val="005E117E"/>
    <w:rsid w:val="005E12B4"/>
    <w:rsid w:val="005E7B12"/>
    <w:rsid w:val="005E7BCC"/>
    <w:rsid w:val="005F5262"/>
    <w:rsid w:val="005F65A7"/>
    <w:rsid w:val="00600DF2"/>
    <w:rsid w:val="00601283"/>
    <w:rsid w:val="006016E0"/>
    <w:rsid w:val="006027EA"/>
    <w:rsid w:val="0060469C"/>
    <w:rsid w:val="00606612"/>
    <w:rsid w:val="006069DE"/>
    <w:rsid w:val="00616EC6"/>
    <w:rsid w:val="00633632"/>
    <w:rsid w:val="006341BD"/>
    <w:rsid w:val="006347BE"/>
    <w:rsid w:val="00636C1F"/>
    <w:rsid w:val="00641FD5"/>
    <w:rsid w:val="0064263E"/>
    <w:rsid w:val="0064330C"/>
    <w:rsid w:val="006452D5"/>
    <w:rsid w:val="006456C7"/>
    <w:rsid w:val="00653FC4"/>
    <w:rsid w:val="00655645"/>
    <w:rsid w:val="006558D7"/>
    <w:rsid w:val="00655CB3"/>
    <w:rsid w:val="00662357"/>
    <w:rsid w:val="00664D6E"/>
    <w:rsid w:val="006661A4"/>
    <w:rsid w:val="0066764A"/>
    <w:rsid w:val="006752A0"/>
    <w:rsid w:val="00675735"/>
    <w:rsid w:val="006757EE"/>
    <w:rsid w:val="00675E52"/>
    <w:rsid w:val="006800A2"/>
    <w:rsid w:val="00680CC4"/>
    <w:rsid w:val="00680EEC"/>
    <w:rsid w:val="0068128E"/>
    <w:rsid w:val="00683021"/>
    <w:rsid w:val="006830A1"/>
    <w:rsid w:val="0068367F"/>
    <w:rsid w:val="00683DDF"/>
    <w:rsid w:val="00687999"/>
    <w:rsid w:val="00692295"/>
    <w:rsid w:val="006931D7"/>
    <w:rsid w:val="00696EEA"/>
    <w:rsid w:val="006A0741"/>
    <w:rsid w:val="006A0B45"/>
    <w:rsid w:val="006A3DC1"/>
    <w:rsid w:val="006A5644"/>
    <w:rsid w:val="006A71EB"/>
    <w:rsid w:val="006B1915"/>
    <w:rsid w:val="006B4021"/>
    <w:rsid w:val="006C2955"/>
    <w:rsid w:val="006C32BC"/>
    <w:rsid w:val="006C4663"/>
    <w:rsid w:val="006C4D2A"/>
    <w:rsid w:val="006C7755"/>
    <w:rsid w:val="006D3608"/>
    <w:rsid w:val="006D3828"/>
    <w:rsid w:val="006D7125"/>
    <w:rsid w:val="006E016E"/>
    <w:rsid w:val="006E1550"/>
    <w:rsid w:val="006E2F2B"/>
    <w:rsid w:val="006F1A60"/>
    <w:rsid w:val="006F7B0F"/>
    <w:rsid w:val="00701E8B"/>
    <w:rsid w:val="00705A0B"/>
    <w:rsid w:val="007070E3"/>
    <w:rsid w:val="007101F0"/>
    <w:rsid w:val="00717D8B"/>
    <w:rsid w:val="00726CCC"/>
    <w:rsid w:val="00727554"/>
    <w:rsid w:val="00730019"/>
    <w:rsid w:val="00730AB1"/>
    <w:rsid w:val="00731E6E"/>
    <w:rsid w:val="00733B6B"/>
    <w:rsid w:val="00735BA5"/>
    <w:rsid w:val="00742F59"/>
    <w:rsid w:val="007440E6"/>
    <w:rsid w:val="007445DB"/>
    <w:rsid w:val="007570BB"/>
    <w:rsid w:val="00757139"/>
    <w:rsid w:val="007613AA"/>
    <w:rsid w:val="007615A8"/>
    <w:rsid w:val="007619F1"/>
    <w:rsid w:val="00761E7F"/>
    <w:rsid w:val="007629D1"/>
    <w:rsid w:val="007641FC"/>
    <w:rsid w:val="00765EEB"/>
    <w:rsid w:val="0077586D"/>
    <w:rsid w:val="00781E90"/>
    <w:rsid w:val="007843B7"/>
    <w:rsid w:val="007849C7"/>
    <w:rsid w:val="007859FF"/>
    <w:rsid w:val="00785D56"/>
    <w:rsid w:val="00790422"/>
    <w:rsid w:val="0079150F"/>
    <w:rsid w:val="00793F0B"/>
    <w:rsid w:val="007953B5"/>
    <w:rsid w:val="007977A7"/>
    <w:rsid w:val="007A1958"/>
    <w:rsid w:val="007A1D16"/>
    <w:rsid w:val="007A4D8F"/>
    <w:rsid w:val="007B08DC"/>
    <w:rsid w:val="007B12C5"/>
    <w:rsid w:val="007B346A"/>
    <w:rsid w:val="007B6CDF"/>
    <w:rsid w:val="007C7FA8"/>
    <w:rsid w:val="007D1C86"/>
    <w:rsid w:val="007D3361"/>
    <w:rsid w:val="007D5328"/>
    <w:rsid w:val="007E0353"/>
    <w:rsid w:val="007E0FF7"/>
    <w:rsid w:val="007E7604"/>
    <w:rsid w:val="007F0C5C"/>
    <w:rsid w:val="007F13DC"/>
    <w:rsid w:val="007F396F"/>
    <w:rsid w:val="007F3ED7"/>
    <w:rsid w:val="007F4318"/>
    <w:rsid w:val="00800A7E"/>
    <w:rsid w:val="00801017"/>
    <w:rsid w:val="00805E84"/>
    <w:rsid w:val="00810596"/>
    <w:rsid w:val="00813DCB"/>
    <w:rsid w:val="008179D0"/>
    <w:rsid w:val="008214A4"/>
    <w:rsid w:val="00822952"/>
    <w:rsid w:val="00823323"/>
    <w:rsid w:val="00823F06"/>
    <w:rsid w:val="00825E3B"/>
    <w:rsid w:val="00830EE4"/>
    <w:rsid w:val="00831DEF"/>
    <w:rsid w:val="0083206E"/>
    <w:rsid w:val="008356FF"/>
    <w:rsid w:val="00836907"/>
    <w:rsid w:val="00841A10"/>
    <w:rsid w:val="0084235F"/>
    <w:rsid w:val="0084441C"/>
    <w:rsid w:val="00847436"/>
    <w:rsid w:val="00850495"/>
    <w:rsid w:val="00850EC5"/>
    <w:rsid w:val="00851796"/>
    <w:rsid w:val="00852CCF"/>
    <w:rsid w:val="00860FA0"/>
    <w:rsid w:val="00872CE0"/>
    <w:rsid w:val="008805E7"/>
    <w:rsid w:val="00885CBF"/>
    <w:rsid w:val="00887F44"/>
    <w:rsid w:val="008922A1"/>
    <w:rsid w:val="0089637F"/>
    <w:rsid w:val="008A0540"/>
    <w:rsid w:val="008A056B"/>
    <w:rsid w:val="008A0CEB"/>
    <w:rsid w:val="008A1349"/>
    <w:rsid w:val="008A16B8"/>
    <w:rsid w:val="008A6DB1"/>
    <w:rsid w:val="008C0317"/>
    <w:rsid w:val="008C4238"/>
    <w:rsid w:val="008C54D0"/>
    <w:rsid w:val="008C57FA"/>
    <w:rsid w:val="008C5917"/>
    <w:rsid w:val="008D2FB6"/>
    <w:rsid w:val="008D4BC1"/>
    <w:rsid w:val="008D5D99"/>
    <w:rsid w:val="008D62C4"/>
    <w:rsid w:val="008D72F8"/>
    <w:rsid w:val="008E0401"/>
    <w:rsid w:val="008E19F1"/>
    <w:rsid w:val="008E3775"/>
    <w:rsid w:val="008E4A4A"/>
    <w:rsid w:val="008E50F9"/>
    <w:rsid w:val="008F0944"/>
    <w:rsid w:val="008F0CB3"/>
    <w:rsid w:val="008F149D"/>
    <w:rsid w:val="008F51B6"/>
    <w:rsid w:val="008F6B0B"/>
    <w:rsid w:val="008F7FC7"/>
    <w:rsid w:val="00903862"/>
    <w:rsid w:val="009060B1"/>
    <w:rsid w:val="00906A06"/>
    <w:rsid w:val="00906CF9"/>
    <w:rsid w:val="00907D95"/>
    <w:rsid w:val="00910B96"/>
    <w:rsid w:val="009111F7"/>
    <w:rsid w:val="00917A39"/>
    <w:rsid w:val="0092098F"/>
    <w:rsid w:val="00923C4C"/>
    <w:rsid w:val="0092759C"/>
    <w:rsid w:val="00927881"/>
    <w:rsid w:val="00932194"/>
    <w:rsid w:val="00932299"/>
    <w:rsid w:val="009431CE"/>
    <w:rsid w:val="009434F5"/>
    <w:rsid w:val="00952A37"/>
    <w:rsid w:val="0095360A"/>
    <w:rsid w:val="00955FF1"/>
    <w:rsid w:val="00962CA3"/>
    <w:rsid w:val="0096361A"/>
    <w:rsid w:val="00965D3C"/>
    <w:rsid w:val="009704E8"/>
    <w:rsid w:val="00977EA2"/>
    <w:rsid w:val="009815D1"/>
    <w:rsid w:val="009847F2"/>
    <w:rsid w:val="00986FC8"/>
    <w:rsid w:val="009903A3"/>
    <w:rsid w:val="0099205D"/>
    <w:rsid w:val="009925D3"/>
    <w:rsid w:val="009931BD"/>
    <w:rsid w:val="0099391B"/>
    <w:rsid w:val="00993E75"/>
    <w:rsid w:val="009961AF"/>
    <w:rsid w:val="00997ED7"/>
    <w:rsid w:val="009A19B4"/>
    <w:rsid w:val="009A2F0C"/>
    <w:rsid w:val="009A559F"/>
    <w:rsid w:val="009A56AB"/>
    <w:rsid w:val="009B01ED"/>
    <w:rsid w:val="009B25D5"/>
    <w:rsid w:val="009B7144"/>
    <w:rsid w:val="009C3340"/>
    <w:rsid w:val="009C33FD"/>
    <w:rsid w:val="009C6566"/>
    <w:rsid w:val="009D3468"/>
    <w:rsid w:val="009D3B7C"/>
    <w:rsid w:val="009E3CD8"/>
    <w:rsid w:val="009E6755"/>
    <w:rsid w:val="009E7274"/>
    <w:rsid w:val="009F3F85"/>
    <w:rsid w:val="00A05776"/>
    <w:rsid w:val="00A16E9C"/>
    <w:rsid w:val="00A216BD"/>
    <w:rsid w:val="00A2600F"/>
    <w:rsid w:val="00A331D1"/>
    <w:rsid w:val="00A336ED"/>
    <w:rsid w:val="00A33849"/>
    <w:rsid w:val="00A33DAC"/>
    <w:rsid w:val="00A348D5"/>
    <w:rsid w:val="00A36EAF"/>
    <w:rsid w:val="00A42D9F"/>
    <w:rsid w:val="00A43B02"/>
    <w:rsid w:val="00A43BFA"/>
    <w:rsid w:val="00A46857"/>
    <w:rsid w:val="00A50283"/>
    <w:rsid w:val="00A52466"/>
    <w:rsid w:val="00A52485"/>
    <w:rsid w:val="00A52858"/>
    <w:rsid w:val="00A56894"/>
    <w:rsid w:val="00A70CFF"/>
    <w:rsid w:val="00A84CC4"/>
    <w:rsid w:val="00A85534"/>
    <w:rsid w:val="00A85AFE"/>
    <w:rsid w:val="00A87965"/>
    <w:rsid w:val="00A926AD"/>
    <w:rsid w:val="00A96FAC"/>
    <w:rsid w:val="00A97379"/>
    <w:rsid w:val="00AA135C"/>
    <w:rsid w:val="00AA178F"/>
    <w:rsid w:val="00AA19BE"/>
    <w:rsid w:val="00AA29D5"/>
    <w:rsid w:val="00AA3559"/>
    <w:rsid w:val="00AA3A39"/>
    <w:rsid w:val="00AA3DB5"/>
    <w:rsid w:val="00AA3EA9"/>
    <w:rsid w:val="00AA5FAE"/>
    <w:rsid w:val="00AB3539"/>
    <w:rsid w:val="00AB65A4"/>
    <w:rsid w:val="00AB6BE9"/>
    <w:rsid w:val="00AC0D4B"/>
    <w:rsid w:val="00AC34CB"/>
    <w:rsid w:val="00AC686A"/>
    <w:rsid w:val="00AC6BF3"/>
    <w:rsid w:val="00AC76E8"/>
    <w:rsid w:val="00AC7E13"/>
    <w:rsid w:val="00AD1B97"/>
    <w:rsid w:val="00AE317A"/>
    <w:rsid w:val="00AE3756"/>
    <w:rsid w:val="00AE6D6B"/>
    <w:rsid w:val="00AF0EB0"/>
    <w:rsid w:val="00AF34DE"/>
    <w:rsid w:val="00AF4011"/>
    <w:rsid w:val="00AF54C3"/>
    <w:rsid w:val="00B002FC"/>
    <w:rsid w:val="00B01DC4"/>
    <w:rsid w:val="00B02390"/>
    <w:rsid w:val="00B033F1"/>
    <w:rsid w:val="00B03427"/>
    <w:rsid w:val="00B10447"/>
    <w:rsid w:val="00B114DA"/>
    <w:rsid w:val="00B15773"/>
    <w:rsid w:val="00B20D2D"/>
    <w:rsid w:val="00B20DE3"/>
    <w:rsid w:val="00B31094"/>
    <w:rsid w:val="00B313B3"/>
    <w:rsid w:val="00B332F8"/>
    <w:rsid w:val="00B40E48"/>
    <w:rsid w:val="00B411F1"/>
    <w:rsid w:val="00B44B63"/>
    <w:rsid w:val="00B46AE5"/>
    <w:rsid w:val="00B47211"/>
    <w:rsid w:val="00B477F3"/>
    <w:rsid w:val="00B479A2"/>
    <w:rsid w:val="00B47EE6"/>
    <w:rsid w:val="00B50125"/>
    <w:rsid w:val="00B54C95"/>
    <w:rsid w:val="00B57186"/>
    <w:rsid w:val="00B61638"/>
    <w:rsid w:val="00B61D5E"/>
    <w:rsid w:val="00B6252D"/>
    <w:rsid w:val="00B66F07"/>
    <w:rsid w:val="00B7368D"/>
    <w:rsid w:val="00B744BA"/>
    <w:rsid w:val="00B74E30"/>
    <w:rsid w:val="00B82429"/>
    <w:rsid w:val="00B82C14"/>
    <w:rsid w:val="00B8350B"/>
    <w:rsid w:val="00B83E7A"/>
    <w:rsid w:val="00B86553"/>
    <w:rsid w:val="00B9347F"/>
    <w:rsid w:val="00B94DDB"/>
    <w:rsid w:val="00B95CBD"/>
    <w:rsid w:val="00B964E1"/>
    <w:rsid w:val="00BA0493"/>
    <w:rsid w:val="00BA2364"/>
    <w:rsid w:val="00BA23A2"/>
    <w:rsid w:val="00BA33A9"/>
    <w:rsid w:val="00BA3CB3"/>
    <w:rsid w:val="00BA4C26"/>
    <w:rsid w:val="00BB5658"/>
    <w:rsid w:val="00BB7BDB"/>
    <w:rsid w:val="00BB7EE0"/>
    <w:rsid w:val="00BC1F99"/>
    <w:rsid w:val="00BC2C36"/>
    <w:rsid w:val="00BC4871"/>
    <w:rsid w:val="00BC4D5D"/>
    <w:rsid w:val="00BC7CD5"/>
    <w:rsid w:val="00BD25B6"/>
    <w:rsid w:val="00BD5761"/>
    <w:rsid w:val="00BD6D76"/>
    <w:rsid w:val="00BE1321"/>
    <w:rsid w:val="00BE200A"/>
    <w:rsid w:val="00BF312A"/>
    <w:rsid w:val="00BF4212"/>
    <w:rsid w:val="00C01485"/>
    <w:rsid w:val="00C11DF3"/>
    <w:rsid w:val="00C11EC1"/>
    <w:rsid w:val="00C165A1"/>
    <w:rsid w:val="00C22FB5"/>
    <w:rsid w:val="00C23C59"/>
    <w:rsid w:val="00C33173"/>
    <w:rsid w:val="00C35F43"/>
    <w:rsid w:val="00C423BA"/>
    <w:rsid w:val="00C45ACD"/>
    <w:rsid w:val="00C50D1D"/>
    <w:rsid w:val="00C53C69"/>
    <w:rsid w:val="00C54522"/>
    <w:rsid w:val="00C558E6"/>
    <w:rsid w:val="00C56A16"/>
    <w:rsid w:val="00C56F90"/>
    <w:rsid w:val="00C62071"/>
    <w:rsid w:val="00C62A1C"/>
    <w:rsid w:val="00C645D3"/>
    <w:rsid w:val="00C71166"/>
    <w:rsid w:val="00C71788"/>
    <w:rsid w:val="00C73A35"/>
    <w:rsid w:val="00C74BE1"/>
    <w:rsid w:val="00C778A3"/>
    <w:rsid w:val="00C7796A"/>
    <w:rsid w:val="00C815BF"/>
    <w:rsid w:val="00C826B3"/>
    <w:rsid w:val="00C934D1"/>
    <w:rsid w:val="00C95622"/>
    <w:rsid w:val="00C96695"/>
    <w:rsid w:val="00CA1E5E"/>
    <w:rsid w:val="00CA35F2"/>
    <w:rsid w:val="00CA4768"/>
    <w:rsid w:val="00CB1B17"/>
    <w:rsid w:val="00CB7291"/>
    <w:rsid w:val="00CC658E"/>
    <w:rsid w:val="00CC686C"/>
    <w:rsid w:val="00CC738B"/>
    <w:rsid w:val="00CD07B0"/>
    <w:rsid w:val="00CD0F11"/>
    <w:rsid w:val="00CD3D3E"/>
    <w:rsid w:val="00CD5E38"/>
    <w:rsid w:val="00CE6621"/>
    <w:rsid w:val="00CE69EB"/>
    <w:rsid w:val="00CE6A29"/>
    <w:rsid w:val="00CE7EBD"/>
    <w:rsid w:val="00CF7D09"/>
    <w:rsid w:val="00D00074"/>
    <w:rsid w:val="00D004DE"/>
    <w:rsid w:val="00D054B6"/>
    <w:rsid w:val="00D061FC"/>
    <w:rsid w:val="00D161AE"/>
    <w:rsid w:val="00D175E6"/>
    <w:rsid w:val="00D2387A"/>
    <w:rsid w:val="00D2477F"/>
    <w:rsid w:val="00D32E09"/>
    <w:rsid w:val="00D33903"/>
    <w:rsid w:val="00D33981"/>
    <w:rsid w:val="00D3724C"/>
    <w:rsid w:val="00D40B9B"/>
    <w:rsid w:val="00D40ED4"/>
    <w:rsid w:val="00D41C19"/>
    <w:rsid w:val="00D46AD2"/>
    <w:rsid w:val="00D52469"/>
    <w:rsid w:val="00D5598F"/>
    <w:rsid w:val="00D56691"/>
    <w:rsid w:val="00D61D7B"/>
    <w:rsid w:val="00D62543"/>
    <w:rsid w:val="00D629C4"/>
    <w:rsid w:val="00D649E5"/>
    <w:rsid w:val="00D64B78"/>
    <w:rsid w:val="00D70362"/>
    <w:rsid w:val="00D72A76"/>
    <w:rsid w:val="00D75720"/>
    <w:rsid w:val="00D771DD"/>
    <w:rsid w:val="00D805F6"/>
    <w:rsid w:val="00D81485"/>
    <w:rsid w:val="00D868BD"/>
    <w:rsid w:val="00D93E8A"/>
    <w:rsid w:val="00D95EF5"/>
    <w:rsid w:val="00D96D4D"/>
    <w:rsid w:val="00D979F6"/>
    <w:rsid w:val="00DA255D"/>
    <w:rsid w:val="00DA46EA"/>
    <w:rsid w:val="00DA473D"/>
    <w:rsid w:val="00DA5311"/>
    <w:rsid w:val="00DA5EE0"/>
    <w:rsid w:val="00DB142F"/>
    <w:rsid w:val="00DB1DD6"/>
    <w:rsid w:val="00DB361F"/>
    <w:rsid w:val="00DB4665"/>
    <w:rsid w:val="00DB54D4"/>
    <w:rsid w:val="00DB5600"/>
    <w:rsid w:val="00DB7DF8"/>
    <w:rsid w:val="00DC16CA"/>
    <w:rsid w:val="00DC663A"/>
    <w:rsid w:val="00DD0496"/>
    <w:rsid w:val="00DD16EF"/>
    <w:rsid w:val="00DE4196"/>
    <w:rsid w:val="00DE4E0A"/>
    <w:rsid w:val="00DE63D8"/>
    <w:rsid w:val="00DF1F97"/>
    <w:rsid w:val="00DF461B"/>
    <w:rsid w:val="00DF4DB7"/>
    <w:rsid w:val="00DF69E3"/>
    <w:rsid w:val="00DF785F"/>
    <w:rsid w:val="00E0374D"/>
    <w:rsid w:val="00E03A0F"/>
    <w:rsid w:val="00E0434C"/>
    <w:rsid w:val="00E059BE"/>
    <w:rsid w:val="00E05C58"/>
    <w:rsid w:val="00E070B4"/>
    <w:rsid w:val="00E14B21"/>
    <w:rsid w:val="00E15AE5"/>
    <w:rsid w:val="00E209E7"/>
    <w:rsid w:val="00E2321E"/>
    <w:rsid w:val="00E30B66"/>
    <w:rsid w:val="00E3776E"/>
    <w:rsid w:val="00E37AF0"/>
    <w:rsid w:val="00E44FD7"/>
    <w:rsid w:val="00E53328"/>
    <w:rsid w:val="00E54008"/>
    <w:rsid w:val="00E60B6E"/>
    <w:rsid w:val="00E61E33"/>
    <w:rsid w:val="00E626F9"/>
    <w:rsid w:val="00E672FA"/>
    <w:rsid w:val="00E74456"/>
    <w:rsid w:val="00E87BB9"/>
    <w:rsid w:val="00E91361"/>
    <w:rsid w:val="00E93790"/>
    <w:rsid w:val="00E952C0"/>
    <w:rsid w:val="00EA09A7"/>
    <w:rsid w:val="00EA229F"/>
    <w:rsid w:val="00EA5253"/>
    <w:rsid w:val="00EA6374"/>
    <w:rsid w:val="00EB0239"/>
    <w:rsid w:val="00EB0DCB"/>
    <w:rsid w:val="00EB5698"/>
    <w:rsid w:val="00EB640D"/>
    <w:rsid w:val="00EC272E"/>
    <w:rsid w:val="00EC53CC"/>
    <w:rsid w:val="00EC6822"/>
    <w:rsid w:val="00EC7CC1"/>
    <w:rsid w:val="00ED450A"/>
    <w:rsid w:val="00ED51FD"/>
    <w:rsid w:val="00ED6809"/>
    <w:rsid w:val="00EE4B26"/>
    <w:rsid w:val="00EE50D3"/>
    <w:rsid w:val="00EE6FB0"/>
    <w:rsid w:val="00EE719A"/>
    <w:rsid w:val="00EF1FD9"/>
    <w:rsid w:val="00EF7700"/>
    <w:rsid w:val="00EF7D65"/>
    <w:rsid w:val="00F028F2"/>
    <w:rsid w:val="00F03B5D"/>
    <w:rsid w:val="00F06FCC"/>
    <w:rsid w:val="00F07AB9"/>
    <w:rsid w:val="00F11682"/>
    <w:rsid w:val="00F155FF"/>
    <w:rsid w:val="00F15A69"/>
    <w:rsid w:val="00F15DD7"/>
    <w:rsid w:val="00F243EE"/>
    <w:rsid w:val="00F30D73"/>
    <w:rsid w:val="00F32D45"/>
    <w:rsid w:val="00F36A2B"/>
    <w:rsid w:val="00F40CE1"/>
    <w:rsid w:val="00F419E7"/>
    <w:rsid w:val="00F46D86"/>
    <w:rsid w:val="00F476D5"/>
    <w:rsid w:val="00F5045C"/>
    <w:rsid w:val="00F5092F"/>
    <w:rsid w:val="00F52093"/>
    <w:rsid w:val="00F53286"/>
    <w:rsid w:val="00F6182F"/>
    <w:rsid w:val="00F626E3"/>
    <w:rsid w:val="00F62E96"/>
    <w:rsid w:val="00F753A8"/>
    <w:rsid w:val="00F76D1C"/>
    <w:rsid w:val="00F7735B"/>
    <w:rsid w:val="00F830A4"/>
    <w:rsid w:val="00F8738A"/>
    <w:rsid w:val="00F923B8"/>
    <w:rsid w:val="00FA189C"/>
    <w:rsid w:val="00FA3477"/>
    <w:rsid w:val="00FA422E"/>
    <w:rsid w:val="00FA65AC"/>
    <w:rsid w:val="00FA72B1"/>
    <w:rsid w:val="00FB26B3"/>
    <w:rsid w:val="00FB501D"/>
    <w:rsid w:val="00FB78CF"/>
    <w:rsid w:val="00FB7965"/>
    <w:rsid w:val="00FC059C"/>
    <w:rsid w:val="00FC10F7"/>
    <w:rsid w:val="00FC21FA"/>
    <w:rsid w:val="00FC5AB0"/>
    <w:rsid w:val="00FC6A7B"/>
    <w:rsid w:val="00FD07BB"/>
    <w:rsid w:val="00FD26AF"/>
    <w:rsid w:val="00FD5C43"/>
    <w:rsid w:val="00FD5FA9"/>
    <w:rsid w:val="00FE21C0"/>
    <w:rsid w:val="00FE735B"/>
    <w:rsid w:val="00FF19E5"/>
    <w:rsid w:val="00FF2D68"/>
    <w:rsid w:val="00FF7EB1"/>
    <w:rsid w:val="00FF7ECD"/>
    <w:rsid w:val="02FF2A9C"/>
    <w:rsid w:val="062F26BC"/>
    <w:rsid w:val="0683472A"/>
    <w:rsid w:val="084C6FE8"/>
    <w:rsid w:val="08C238F0"/>
    <w:rsid w:val="09124868"/>
    <w:rsid w:val="09470D30"/>
    <w:rsid w:val="0A9A1075"/>
    <w:rsid w:val="0B4A3F09"/>
    <w:rsid w:val="0BAE4D71"/>
    <w:rsid w:val="0BE51A02"/>
    <w:rsid w:val="0C4B1980"/>
    <w:rsid w:val="0D176292"/>
    <w:rsid w:val="0D340D82"/>
    <w:rsid w:val="0ED70BC1"/>
    <w:rsid w:val="0F234CDB"/>
    <w:rsid w:val="109E4A1A"/>
    <w:rsid w:val="10EF2D36"/>
    <w:rsid w:val="11560C7F"/>
    <w:rsid w:val="122C4E87"/>
    <w:rsid w:val="129455E8"/>
    <w:rsid w:val="131E7D36"/>
    <w:rsid w:val="13580889"/>
    <w:rsid w:val="13721037"/>
    <w:rsid w:val="143C08C2"/>
    <w:rsid w:val="144722D5"/>
    <w:rsid w:val="166212F9"/>
    <w:rsid w:val="16740FC1"/>
    <w:rsid w:val="17693AB1"/>
    <w:rsid w:val="17C662FB"/>
    <w:rsid w:val="18006752"/>
    <w:rsid w:val="183C61A4"/>
    <w:rsid w:val="18DF71F1"/>
    <w:rsid w:val="19273232"/>
    <w:rsid w:val="1A431FFD"/>
    <w:rsid w:val="1A5B7408"/>
    <w:rsid w:val="1A933938"/>
    <w:rsid w:val="1AB42A4F"/>
    <w:rsid w:val="1B117DF8"/>
    <w:rsid w:val="1B4A5AA0"/>
    <w:rsid w:val="1B953CAE"/>
    <w:rsid w:val="1C6040AA"/>
    <w:rsid w:val="1D991D72"/>
    <w:rsid w:val="1E1C3B19"/>
    <w:rsid w:val="1E29161D"/>
    <w:rsid w:val="1E36691D"/>
    <w:rsid w:val="20BF7234"/>
    <w:rsid w:val="2129735F"/>
    <w:rsid w:val="215D3DF7"/>
    <w:rsid w:val="21C64DF6"/>
    <w:rsid w:val="21E92D33"/>
    <w:rsid w:val="224C2C85"/>
    <w:rsid w:val="22505F53"/>
    <w:rsid w:val="2267493D"/>
    <w:rsid w:val="23E2150D"/>
    <w:rsid w:val="24692272"/>
    <w:rsid w:val="249F6DB6"/>
    <w:rsid w:val="24AC6A71"/>
    <w:rsid w:val="25240DB0"/>
    <w:rsid w:val="25371F15"/>
    <w:rsid w:val="254E033B"/>
    <w:rsid w:val="25552DB2"/>
    <w:rsid w:val="25910F5E"/>
    <w:rsid w:val="26FD3434"/>
    <w:rsid w:val="283E1F6A"/>
    <w:rsid w:val="28662DFA"/>
    <w:rsid w:val="286B208C"/>
    <w:rsid w:val="2A881115"/>
    <w:rsid w:val="2AFF541F"/>
    <w:rsid w:val="2B706709"/>
    <w:rsid w:val="2BA516C8"/>
    <w:rsid w:val="2CDD7D8D"/>
    <w:rsid w:val="2D840D53"/>
    <w:rsid w:val="2E6A7C5D"/>
    <w:rsid w:val="2EBD1AE9"/>
    <w:rsid w:val="2EE668BD"/>
    <w:rsid w:val="2F305951"/>
    <w:rsid w:val="2F930074"/>
    <w:rsid w:val="2FB1474F"/>
    <w:rsid w:val="2FDE065D"/>
    <w:rsid w:val="316F4B22"/>
    <w:rsid w:val="31D90503"/>
    <w:rsid w:val="32677107"/>
    <w:rsid w:val="32687F18"/>
    <w:rsid w:val="326F7624"/>
    <w:rsid w:val="32C9212F"/>
    <w:rsid w:val="335D25BA"/>
    <w:rsid w:val="347D0E56"/>
    <w:rsid w:val="3562251F"/>
    <w:rsid w:val="35637CA1"/>
    <w:rsid w:val="35A05D8C"/>
    <w:rsid w:val="367B4D12"/>
    <w:rsid w:val="368D0E6A"/>
    <w:rsid w:val="37FB07BD"/>
    <w:rsid w:val="382F5B67"/>
    <w:rsid w:val="38A36C1C"/>
    <w:rsid w:val="38AF103C"/>
    <w:rsid w:val="38E07CB6"/>
    <w:rsid w:val="3A182847"/>
    <w:rsid w:val="3A3A39BA"/>
    <w:rsid w:val="3BA928F2"/>
    <w:rsid w:val="3C49445E"/>
    <w:rsid w:val="3CC05064"/>
    <w:rsid w:val="3D2A4348"/>
    <w:rsid w:val="3E9D239B"/>
    <w:rsid w:val="3F5148CF"/>
    <w:rsid w:val="403B5A2C"/>
    <w:rsid w:val="40466446"/>
    <w:rsid w:val="40FD3161"/>
    <w:rsid w:val="41950CF8"/>
    <w:rsid w:val="41DC270B"/>
    <w:rsid w:val="426A4383"/>
    <w:rsid w:val="4322616A"/>
    <w:rsid w:val="43B1110E"/>
    <w:rsid w:val="44672E9E"/>
    <w:rsid w:val="448F2260"/>
    <w:rsid w:val="44EA5C35"/>
    <w:rsid w:val="454134EE"/>
    <w:rsid w:val="45967058"/>
    <w:rsid w:val="46745266"/>
    <w:rsid w:val="46996F57"/>
    <w:rsid w:val="46C63030"/>
    <w:rsid w:val="499F07C7"/>
    <w:rsid w:val="4A063319"/>
    <w:rsid w:val="4B336F82"/>
    <w:rsid w:val="4BC8485E"/>
    <w:rsid w:val="4BCE0322"/>
    <w:rsid w:val="4C5D40A1"/>
    <w:rsid w:val="4CC2391E"/>
    <w:rsid w:val="4CD75CF4"/>
    <w:rsid w:val="4D7E5C7C"/>
    <w:rsid w:val="4E0C2E76"/>
    <w:rsid w:val="4E4B395D"/>
    <w:rsid w:val="4F8E1BC3"/>
    <w:rsid w:val="4FE02D50"/>
    <w:rsid w:val="4FF02843"/>
    <w:rsid w:val="502A168B"/>
    <w:rsid w:val="504B220A"/>
    <w:rsid w:val="5121734D"/>
    <w:rsid w:val="51A449E8"/>
    <w:rsid w:val="51F04F1B"/>
    <w:rsid w:val="52B43E08"/>
    <w:rsid w:val="531F2883"/>
    <w:rsid w:val="53D34376"/>
    <w:rsid w:val="5417727C"/>
    <w:rsid w:val="54E27408"/>
    <w:rsid w:val="551B6CB8"/>
    <w:rsid w:val="55DF198A"/>
    <w:rsid w:val="56B44EF3"/>
    <w:rsid w:val="56D6650B"/>
    <w:rsid w:val="57E20D06"/>
    <w:rsid w:val="58207969"/>
    <w:rsid w:val="5834648C"/>
    <w:rsid w:val="58B61743"/>
    <w:rsid w:val="594A302F"/>
    <w:rsid w:val="5ABB36BC"/>
    <w:rsid w:val="5AF43E8F"/>
    <w:rsid w:val="5B3249B9"/>
    <w:rsid w:val="5BB20C74"/>
    <w:rsid w:val="5C13310C"/>
    <w:rsid w:val="5C402E93"/>
    <w:rsid w:val="5D615A91"/>
    <w:rsid w:val="5D9C1C36"/>
    <w:rsid w:val="5E140D10"/>
    <w:rsid w:val="5E2C3D07"/>
    <w:rsid w:val="5ED329AA"/>
    <w:rsid w:val="5ED53A8A"/>
    <w:rsid w:val="5F2D0FAB"/>
    <w:rsid w:val="5F6B3A84"/>
    <w:rsid w:val="6072599E"/>
    <w:rsid w:val="60C71F32"/>
    <w:rsid w:val="614379CE"/>
    <w:rsid w:val="61BC2A8E"/>
    <w:rsid w:val="61DE017B"/>
    <w:rsid w:val="62171396"/>
    <w:rsid w:val="62224B68"/>
    <w:rsid w:val="622B1599"/>
    <w:rsid w:val="62405A9D"/>
    <w:rsid w:val="62E54436"/>
    <w:rsid w:val="63D41060"/>
    <w:rsid w:val="63FE39CD"/>
    <w:rsid w:val="64714E6C"/>
    <w:rsid w:val="648F470C"/>
    <w:rsid w:val="67C23825"/>
    <w:rsid w:val="67E80493"/>
    <w:rsid w:val="68753885"/>
    <w:rsid w:val="69F910FD"/>
    <w:rsid w:val="69FD28C1"/>
    <w:rsid w:val="6A313A7E"/>
    <w:rsid w:val="6A3B52FD"/>
    <w:rsid w:val="6A536213"/>
    <w:rsid w:val="6AB86F35"/>
    <w:rsid w:val="6BD6717E"/>
    <w:rsid w:val="6D2F1D67"/>
    <w:rsid w:val="6D6F518D"/>
    <w:rsid w:val="6D8F4BAC"/>
    <w:rsid w:val="6E1C6EEE"/>
    <w:rsid w:val="6E2665E3"/>
    <w:rsid w:val="6E8878E0"/>
    <w:rsid w:val="6EF306A0"/>
    <w:rsid w:val="6F497215"/>
    <w:rsid w:val="6FBF0E89"/>
    <w:rsid w:val="705E4853"/>
    <w:rsid w:val="712F1A47"/>
    <w:rsid w:val="713613FB"/>
    <w:rsid w:val="713806FE"/>
    <w:rsid w:val="715126E7"/>
    <w:rsid w:val="719E1E20"/>
    <w:rsid w:val="72652B29"/>
    <w:rsid w:val="74A46DDD"/>
    <w:rsid w:val="75A25682"/>
    <w:rsid w:val="77C86848"/>
    <w:rsid w:val="78CB01C8"/>
    <w:rsid w:val="78EE58E3"/>
    <w:rsid w:val="79D70DC5"/>
    <w:rsid w:val="7AD85237"/>
    <w:rsid w:val="7BD032CA"/>
    <w:rsid w:val="7BD4632A"/>
    <w:rsid w:val="7D582933"/>
    <w:rsid w:val="7DFD1AD6"/>
    <w:rsid w:val="7EAC6AF4"/>
    <w:rsid w:val="7F5D42A8"/>
    <w:rsid w:val="7FCC4FD8"/>
    <w:rsid w:val="7FFC57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tabs>
        <w:tab w:val="left" w:pos="3360"/>
      </w:tabs>
      <w:snapToGrid w:val="0"/>
      <w:spacing w:beforeLines="100" w:afterLines="50" w:line="800" w:lineRule="atLeast"/>
      <w:jc w:val="center"/>
      <w:outlineLvl w:val="0"/>
    </w:pPr>
    <w:rPr>
      <w:rFonts w:eastAsia="黑体"/>
      <w:sz w:val="44"/>
    </w:rPr>
  </w:style>
  <w:style w:type="paragraph" w:styleId="3">
    <w:name w:val="heading 2"/>
    <w:basedOn w:val="1"/>
    <w:next w:val="1"/>
    <w:link w:val="67"/>
    <w:qFormat/>
    <w:uiPriority w:val="0"/>
    <w:pPr>
      <w:keepNext/>
      <w:keepLines/>
      <w:adjustRightInd w:val="0"/>
      <w:snapToGrid w:val="0"/>
      <w:spacing w:line="360" w:lineRule="auto"/>
      <w:outlineLvl w:val="1"/>
    </w:pPr>
    <w:rPr>
      <w:rFonts w:ascii="宋体" w:hAnsi="宋体"/>
    </w:rPr>
  </w:style>
  <w:style w:type="paragraph" w:styleId="4">
    <w:name w:val="heading 3"/>
    <w:basedOn w:val="1"/>
    <w:next w:val="1"/>
    <w:qFormat/>
    <w:uiPriority w:val="0"/>
    <w:pPr>
      <w:keepNext/>
      <w:keepLines/>
      <w:spacing w:before="260" w:after="260" w:line="413" w:lineRule="auto"/>
      <w:jc w:val="center"/>
      <w:outlineLvl w:val="2"/>
    </w:pPr>
    <w:rPr>
      <w:b/>
      <w:sz w:val="44"/>
    </w:rPr>
  </w:style>
  <w:style w:type="paragraph" w:styleId="5">
    <w:name w:val="heading 4"/>
    <w:basedOn w:val="1"/>
    <w:next w:val="1"/>
    <w:qFormat/>
    <w:uiPriority w:val="0"/>
    <w:pPr>
      <w:keepNext/>
      <w:keepLines/>
      <w:numPr>
        <w:ilvl w:val="0"/>
        <w:numId w:val="1"/>
      </w:numPr>
      <w:spacing w:before="560" w:after="290" w:line="377"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7">
    <w:name w:val="Default Paragraph Font"/>
    <w:semiHidden/>
    <w:unhideWhenUsed/>
    <w:qFormat/>
    <w:uiPriority w:val="1"/>
  </w:style>
  <w:style w:type="table" w:default="1" w:styleId="65">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annotation subject"/>
    <w:basedOn w:val="13"/>
    <w:next w:val="13"/>
    <w:qFormat/>
    <w:uiPriority w:val="0"/>
    <w:pPr>
      <w:widowControl w:val="0"/>
      <w:tabs>
        <w:tab w:val="left" w:pos="1134"/>
      </w:tabs>
      <w:adjustRightInd/>
      <w:snapToGrid/>
      <w:spacing w:line="240" w:lineRule="auto"/>
    </w:pPr>
    <w:rPr>
      <w:rFonts w:eastAsia="宋体"/>
      <w:b/>
      <w:kern w:val="2"/>
      <w:sz w:val="21"/>
      <w:lang w:eastAsia="zh-CN"/>
    </w:rPr>
  </w:style>
  <w:style w:type="paragraph" w:styleId="13">
    <w:name w:val="annotation text"/>
    <w:basedOn w:val="1"/>
    <w:link w:val="84"/>
    <w:qFormat/>
    <w:uiPriority w:val="0"/>
    <w:pPr>
      <w:widowControl/>
      <w:tabs>
        <w:tab w:val="left" w:pos="1134"/>
      </w:tabs>
      <w:adjustRightInd w:val="0"/>
      <w:snapToGrid w:val="0"/>
      <w:spacing w:line="280" w:lineRule="atLeast"/>
      <w:jc w:val="left"/>
    </w:pPr>
    <w:rPr>
      <w:rFonts w:eastAsia="PMingLiU"/>
      <w:kern w:val="0"/>
      <w:sz w:val="24"/>
      <w:lang w:eastAsia="zh-TW"/>
    </w:rPr>
  </w:style>
  <w:style w:type="paragraph" w:styleId="14">
    <w:name w:val="toc 7"/>
    <w:basedOn w:val="1"/>
    <w:next w:val="1"/>
    <w:qFormat/>
    <w:uiPriority w:val="0"/>
    <w:pPr>
      <w:ind w:left="2520" w:leftChars="1200"/>
    </w:pPr>
  </w:style>
  <w:style w:type="paragraph" w:styleId="15">
    <w:name w:val="Body Text First Indent"/>
    <w:basedOn w:val="1"/>
    <w:qFormat/>
    <w:uiPriority w:val="0"/>
    <w:pPr>
      <w:spacing w:line="360" w:lineRule="auto"/>
      <w:ind w:firstLine="420"/>
    </w:pPr>
    <w:rPr>
      <w:rFonts w:ascii="宋体" w:hAnsi="宋体"/>
      <w:sz w:val="24"/>
    </w:rPr>
  </w:style>
  <w:style w:type="paragraph" w:styleId="16">
    <w:name w:val="List Number 2"/>
    <w:basedOn w:val="1"/>
    <w:qFormat/>
    <w:uiPriority w:val="0"/>
    <w:pPr>
      <w:numPr>
        <w:ilvl w:val="0"/>
        <w:numId w:val="2"/>
      </w:numPr>
      <w:spacing w:line="360" w:lineRule="auto"/>
    </w:pPr>
    <w:rPr>
      <w:sz w:val="24"/>
    </w:rPr>
  </w:style>
  <w:style w:type="paragraph" w:styleId="17">
    <w:name w:val="List Bullet 4"/>
    <w:basedOn w:val="1"/>
    <w:qFormat/>
    <w:uiPriority w:val="0"/>
    <w:pPr>
      <w:widowControl/>
      <w:numPr>
        <w:ilvl w:val="0"/>
        <w:numId w:val="3"/>
      </w:numPr>
      <w:tabs>
        <w:tab w:val="left" w:pos="1134"/>
        <w:tab w:val="clear" w:pos="1620"/>
      </w:tabs>
      <w:adjustRightInd w:val="0"/>
      <w:snapToGrid w:val="0"/>
      <w:spacing w:before="120" w:line="280" w:lineRule="atLeast"/>
      <w:ind w:left="1418" w:hanging="284"/>
      <w:jc w:val="left"/>
    </w:pPr>
    <w:rPr>
      <w:rFonts w:ascii="宋体"/>
      <w:kern w:val="0"/>
      <w:sz w:val="22"/>
    </w:rPr>
  </w:style>
  <w:style w:type="paragraph" w:styleId="18">
    <w:name w:val="Normal Indent"/>
    <w:basedOn w:val="1"/>
    <w:qFormat/>
    <w:uiPriority w:val="0"/>
    <w:pPr>
      <w:adjustRightInd w:val="0"/>
      <w:snapToGrid w:val="0"/>
      <w:spacing w:line="360" w:lineRule="auto"/>
      <w:ind w:firstLine="420"/>
    </w:pPr>
    <w:rPr>
      <w:sz w:val="24"/>
    </w:rPr>
  </w:style>
  <w:style w:type="paragraph" w:styleId="19">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20">
    <w:name w:val="Document Map"/>
    <w:basedOn w:val="1"/>
    <w:qFormat/>
    <w:uiPriority w:val="0"/>
    <w:pPr>
      <w:shd w:val="clear" w:color="auto" w:fill="000080"/>
    </w:pPr>
  </w:style>
  <w:style w:type="paragraph" w:styleId="21">
    <w:name w:val="toa heading"/>
    <w:basedOn w:val="1"/>
    <w:next w:val="1"/>
    <w:qFormat/>
    <w:uiPriority w:val="0"/>
    <w:pPr>
      <w:spacing w:before="120"/>
    </w:pPr>
    <w:rPr>
      <w:rFonts w:ascii="Arial" w:hAnsi="Arial"/>
      <w:sz w:val="24"/>
    </w:rPr>
  </w:style>
  <w:style w:type="paragraph" w:styleId="22">
    <w:name w:val="Body Text 3"/>
    <w:basedOn w:val="1"/>
    <w:qFormat/>
    <w:uiPriority w:val="0"/>
    <w:pPr>
      <w:adjustRightInd w:val="0"/>
      <w:snapToGrid w:val="0"/>
      <w:spacing w:after="120" w:line="360" w:lineRule="auto"/>
    </w:pPr>
    <w:rPr>
      <w:sz w:val="16"/>
    </w:rPr>
  </w:style>
  <w:style w:type="paragraph" w:styleId="23">
    <w:name w:val="List Bullet 3"/>
    <w:basedOn w:val="1"/>
    <w:qFormat/>
    <w:uiPriority w:val="0"/>
    <w:pPr>
      <w:numPr>
        <w:ilvl w:val="0"/>
        <w:numId w:val="4"/>
      </w:numPr>
      <w:adjustRightInd w:val="0"/>
      <w:snapToGrid w:val="0"/>
      <w:spacing w:line="360" w:lineRule="auto"/>
    </w:pPr>
    <w:rPr>
      <w:sz w:val="24"/>
    </w:rPr>
  </w:style>
  <w:style w:type="paragraph" w:styleId="24">
    <w:name w:val="Body Text"/>
    <w:basedOn w:val="1"/>
    <w:qFormat/>
    <w:uiPriority w:val="0"/>
    <w:rPr>
      <w:rFonts w:ascii="仿宋_GB2312" w:eastAsia="仿宋_GB2312"/>
      <w:sz w:val="32"/>
    </w:rPr>
  </w:style>
  <w:style w:type="paragraph" w:styleId="25">
    <w:name w:val="Body Text Indent"/>
    <w:basedOn w:val="1"/>
    <w:qFormat/>
    <w:uiPriority w:val="0"/>
    <w:pPr>
      <w:spacing w:line="700" w:lineRule="exact"/>
      <w:ind w:left="960"/>
    </w:pPr>
    <w:rPr>
      <w:sz w:val="44"/>
    </w:rPr>
  </w:style>
  <w:style w:type="paragraph" w:styleId="26">
    <w:name w:val="List Number 3"/>
    <w:basedOn w:val="1"/>
    <w:qFormat/>
    <w:uiPriority w:val="0"/>
    <w:pPr>
      <w:tabs>
        <w:tab w:val="left" w:pos="2120"/>
      </w:tabs>
      <w:adjustRightInd w:val="0"/>
      <w:snapToGrid w:val="0"/>
      <w:spacing w:line="360" w:lineRule="auto"/>
      <w:ind w:left="2120" w:hanging="720"/>
    </w:pPr>
    <w:rPr>
      <w:sz w:val="24"/>
    </w:rPr>
  </w:style>
  <w:style w:type="paragraph" w:styleId="27">
    <w:name w:val="List 2"/>
    <w:basedOn w:val="1"/>
    <w:qFormat/>
    <w:uiPriority w:val="0"/>
    <w:pPr>
      <w:adjustRightInd w:val="0"/>
      <w:snapToGrid w:val="0"/>
      <w:spacing w:line="360" w:lineRule="auto"/>
      <w:ind w:left="100" w:leftChars="200" w:hanging="200" w:hangingChars="200"/>
    </w:pPr>
    <w:rPr>
      <w:sz w:val="24"/>
    </w:rPr>
  </w:style>
  <w:style w:type="paragraph" w:styleId="28">
    <w:name w:val="List Continue"/>
    <w:basedOn w:val="1"/>
    <w:qFormat/>
    <w:uiPriority w:val="0"/>
    <w:pPr>
      <w:adjustRightInd w:val="0"/>
      <w:snapToGrid w:val="0"/>
      <w:spacing w:after="120" w:line="360" w:lineRule="auto"/>
      <w:ind w:left="420" w:leftChars="200"/>
    </w:pPr>
    <w:rPr>
      <w:sz w:val="24"/>
    </w:rPr>
  </w:style>
  <w:style w:type="paragraph" w:styleId="29">
    <w:name w:val="List Bullet 2"/>
    <w:basedOn w:val="1"/>
    <w:qFormat/>
    <w:uiPriority w:val="0"/>
    <w:pPr>
      <w:numPr>
        <w:ilvl w:val="0"/>
        <w:numId w:val="5"/>
      </w:numPr>
      <w:adjustRightInd w:val="0"/>
      <w:snapToGrid w:val="0"/>
      <w:spacing w:line="360" w:lineRule="auto"/>
    </w:pPr>
    <w:rPr>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ind w:left="840" w:leftChars="400"/>
    </w:pPr>
  </w:style>
  <w:style w:type="paragraph" w:styleId="32">
    <w:name w:val="Plain Text"/>
    <w:basedOn w:val="1"/>
    <w:qFormat/>
    <w:uiPriority w:val="0"/>
    <w:pPr>
      <w:adjustRightInd w:val="0"/>
      <w:snapToGrid w:val="0"/>
      <w:spacing w:line="360" w:lineRule="auto"/>
    </w:pPr>
    <w:rPr>
      <w:rFonts w:ascii="宋体" w:hAnsi="Courier New"/>
      <w:sz w:val="21"/>
    </w:rPr>
  </w:style>
  <w:style w:type="paragraph" w:styleId="33">
    <w:name w:val="toc 8"/>
    <w:basedOn w:val="1"/>
    <w:next w:val="1"/>
    <w:qFormat/>
    <w:uiPriority w:val="0"/>
    <w:pPr>
      <w:ind w:left="2940" w:leftChars="1400"/>
    </w:pPr>
  </w:style>
  <w:style w:type="paragraph" w:styleId="34">
    <w:name w:val="Date"/>
    <w:basedOn w:val="1"/>
    <w:next w:val="1"/>
    <w:link w:val="92"/>
    <w:qFormat/>
    <w:uiPriority w:val="0"/>
  </w:style>
  <w:style w:type="paragraph" w:styleId="35">
    <w:name w:val="Body Text Indent 2"/>
    <w:basedOn w:val="1"/>
    <w:qFormat/>
    <w:uiPriority w:val="0"/>
    <w:pPr>
      <w:snapToGrid w:val="0"/>
      <w:spacing w:line="440" w:lineRule="atLeast"/>
      <w:ind w:firstLine="570"/>
    </w:pPr>
    <w:rPr>
      <w:rFonts w:ascii="宋体"/>
    </w:rPr>
  </w:style>
  <w:style w:type="paragraph" w:styleId="36">
    <w:name w:val="Balloon Text"/>
    <w:basedOn w:val="1"/>
    <w:qFormat/>
    <w:uiPriority w:val="0"/>
    <w:rPr>
      <w:sz w:val="18"/>
    </w:rPr>
  </w:style>
  <w:style w:type="paragraph" w:styleId="37">
    <w:name w:val="footer"/>
    <w:basedOn w:val="1"/>
    <w:qFormat/>
    <w:uiPriority w:val="0"/>
    <w:pPr>
      <w:tabs>
        <w:tab w:val="center" w:pos="4153"/>
        <w:tab w:val="right" w:pos="8306"/>
      </w:tabs>
      <w:snapToGrid w:val="0"/>
      <w:jc w:val="left"/>
    </w:pPr>
    <w:rPr>
      <w:sz w:val="18"/>
    </w:rPr>
  </w:style>
  <w:style w:type="paragraph" w:styleId="38">
    <w:name w:val="Body Text First Indent 2"/>
    <w:basedOn w:val="25"/>
    <w:qFormat/>
    <w:uiPriority w:val="0"/>
    <w:pPr>
      <w:spacing w:after="120" w:line="240" w:lineRule="auto"/>
      <w:ind w:left="420" w:leftChars="200" w:firstLine="420" w:firstLineChars="200"/>
    </w:pPr>
    <w:rPr>
      <w:sz w:val="21"/>
    </w:rPr>
  </w:style>
  <w:style w:type="paragraph" w:styleId="39">
    <w:name w:val="header"/>
    <w:basedOn w:val="1"/>
    <w:qFormat/>
    <w:uiPriority w:val="0"/>
    <w:pPr>
      <w:pBdr>
        <w:bottom w:val="single" w:color="auto" w:sz="6" w:space="1"/>
      </w:pBdr>
      <w:tabs>
        <w:tab w:val="center" w:pos="4153"/>
        <w:tab w:val="right" w:pos="8306"/>
      </w:tabs>
      <w:snapToGrid w:val="0"/>
      <w:jc w:val="center"/>
    </w:pPr>
    <w:rPr>
      <w:sz w:val="18"/>
    </w:rPr>
  </w:style>
  <w:style w:type="paragraph" w:styleId="40">
    <w:name w:val="toc 1"/>
    <w:basedOn w:val="1"/>
    <w:next w:val="1"/>
    <w:qFormat/>
    <w:uiPriority w:val="39"/>
    <w:pPr>
      <w:tabs>
        <w:tab w:val="left" w:pos="1260"/>
        <w:tab w:val="left" w:pos="1685"/>
        <w:tab w:val="right" w:leader="dot" w:pos="8400"/>
      </w:tabs>
      <w:spacing w:line="320" w:lineRule="exact"/>
      <w:ind w:firstLine="280" w:firstLineChars="100"/>
    </w:pPr>
  </w:style>
  <w:style w:type="paragraph" w:styleId="41">
    <w:name w:val="List Continue 4"/>
    <w:basedOn w:val="1"/>
    <w:qFormat/>
    <w:uiPriority w:val="0"/>
    <w:pPr>
      <w:adjustRightInd w:val="0"/>
      <w:snapToGrid w:val="0"/>
      <w:spacing w:after="120" w:line="360" w:lineRule="auto"/>
      <w:ind w:left="1680" w:leftChars="800"/>
    </w:pPr>
    <w:rPr>
      <w:sz w:val="24"/>
    </w:rPr>
  </w:style>
  <w:style w:type="paragraph" w:styleId="42">
    <w:name w:val="toc 4"/>
    <w:basedOn w:val="1"/>
    <w:next w:val="1"/>
    <w:qFormat/>
    <w:uiPriority w:val="0"/>
    <w:pPr>
      <w:ind w:left="1260" w:leftChars="600"/>
    </w:pPr>
  </w:style>
  <w:style w:type="paragraph" w:styleId="43">
    <w:name w:val="footnote text"/>
    <w:basedOn w:val="1"/>
    <w:qFormat/>
    <w:uiPriority w:val="0"/>
    <w:pPr>
      <w:spacing w:line="360" w:lineRule="auto"/>
    </w:pPr>
    <w:rPr>
      <w:sz w:val="18"/>
    </w:rPr>
  </w:style>
  <w:style w:type="paragraph" w:styleId="44">
    <w:name w:val="toc 6"/>
    <w:basedOn w:val="1"/>
    <w:next w:val="1"/>
    <w:qFormat/>
    <w:uiPriority w:val="0"/>
    <w:pPr>
      <w:ind w:left="2100" w:leftChars="1000"/>
    </w:pPr>
  </w:style>
  <w:style w:type="paragraph" w:styleId="45">
    <w:name w:val="List 5"/>
    <w:basedOn w:val="1"/>
    <w:qFormat/>
    <w:uiPriority w:val="0"/>
    <w:pPr>
      <w:adjustRightInd w:val="0"/>
      <w:snapToGrid w:val="0"/>
      <w:spacing w:line="360" w:lineRule="auto"/>
      <w:ind w:left="100" w:leftChars="800" w:hanging="200" w:hangingChars="200"/>
    </w:pPr>
    <w:rPr>
      <w:sz w:val="24"/>
    </w:rPr>
  </w:style>
  <w:style w:type="paragraph" w:styleId="46">
    <w:name w:val="Body Text Indent 3"/>
    <w:basedOn w:val="1"/>
    <w:qFormat/>
    <w:uiPriority w:val="0"/>
    <w:pPr>
      <w:spacing w:line="360" w:lineRule="auto"/>
      <w:ind w:firstLine="632"/>
    </w:pPr>
    <w:rPr>
      <w:rFonts w:ascii="黑体" w:eastAsia="黑体"/>
    </w:rPr>
  </w:style>
  <w:style w:type="paragraph" w:styleId="47">
    <w:name w:val="table of figures"/>
    <w:basedOn w:val="1"/>
    <w:next w:val="1"/>
    <w:qFormat/>
    <w:uiPriority w:val="0"/>
    <w:pPr>
      <w:tabs>
        <w:tab w:val="right" w:leader="dot" w:pos="8640"/>
      </w:tabs>
      <w:spacing w:line="360" w:lineRule="auto"/>
      <w:ind w:left="400" w:hanging="400"/>
    </w:pPr>
    <w:rPr>
      <w:sz w:val="24"/>
    </w:rPr>
  </w:style>
  <w:style w:type="paragraph" w:styleId="48">
    <w:name w:val="toc 2"/>
    <w:basedOn w:val="1"/>
    <w:next w:val="1"/>
    <w:qFormat/>
    <w:uiPriority w:val="39"/>
    <w:pPr>
      <w:tabs>
        <w:tab w:val="right" w:leader="dot" w:pos="8400"/>
      </w:tabs>
      <w:spacing w:line="440" w:lineRule="exact"/>
      <w:ind w:left="280" w:leftChars="100" w:right="-91" w:rightChars="-91"/>
    </w:pPr>
  </w:style>
  <w:style w:type="paragraph" w:styleId="49">
    <w:name w:val="toc 9"/>
    <w:basedOn w:val="1"/>
    <w:next w:val="1"/>
    <w:qFormat/>
    <w:uiPriority w:val="0"/>
    <w:pPr>
      <w:ind w:left="3360" w:leftChars="1600"/>
    </w:pPr>
  </w:style>
  <w:style w:type="paragraph" w:styleId="50">
    <w:name w:val="Body Text 2"/>
    <w:basedOn w:val="1"/>
    <w:qFormat/>
    <w:uiPriority w:val="0"/>
    <w:pPr>
      <w:adjustRightInd w:val="0"/>
      <w:snapToGrid w:val="0"/>
      <w:spacing w:after="120" w:line="480" w:lineRule="auto"/>
    </w:pPr>
    <w:rPr>
      <w:sz w:val="24"/>
    </w:rPr>
  </w:style>
  <w:style w:type="paragraph" w:styleId="51">
    <w:name w:val="List 4"/>
    <w:basedOn w:val="1"/>
    <w:qFormat/>
    <w:uiPriority w:val="0"/>
    <w:pPr>
      <w:adjustRightInd w:val="0"/>
      <w:snapToGrid w:val="0"/>
      <w:spacing w:line="360" w:lineRule="auto"/>
      <w:ind w:left="100" w:leftChars="600" w:hanging="200" w:hangingChars="200"/>
    </w:pPr>
    <w:rPr>
      <w:sz w:val="24"/>
    </w:rPr>
  </w:style>
  <w:style w:type="paragraph" w:styleId="52">
    <w:name w:val="List Continue 2"/>
    <w:basedOn w:val="1"/>
    <w:qFormat/>
    <w:uiPriority w:val="0"/>
    <w:pPr>
      <w:adjustRightInd w:val="0"/>
      <w:snapToGrid w:val="0"/>
      <w:spacing w:after="120" w:line="360" w:lineRule="auto"/>
      <w:ind w:left="840" w:leftChars="400"/>
    </w:pPr>
    <w:rPr>
      <w:sz w:val="24"/>
    </w:rPr>
  </w:style>
  <w:style w:type="paragraph" w:styleId="53">
    <w:name w:val="Normal (Web)"/>
    <w:basedOn w:val="1"/>
    <w:qFormat/>
    <w:uiPriority w:val="99"/>
    <w:pPr>
      <w:widowControl/>
      <w:spacing w:before="100" w:beforeAutospacing="1" w:after="100" w:afterAutospacing="1"/>
      <w:jc w:val="left"/>
    </w:pPr>
    <w:rPr>
      <w:rFonts w:ascii="Arial Unicode MS" w:hAnsi="Arial Unicode MS" w:eastAsia="Arial Unicode MS"/>
      <w:kern w:val="0"/>
      <w:sz w:val="24"/>
    </w:rPr>
  </w:style>
  <w:style w:type="paragraph" w:styleId="54">
    <w:name w:val="List Continue 3"/>
    <w:basedOn w:val="1"/>
    <w:qFormat/>
    <w:uiPriority w:val="0"/>
    <w:pPr>
      <w:adjustRightInd w:val="0"/>
      <w:snapToGrid w:val="0"/>
      <w:spacing w:after="120" w:line="360" w:lineRule="auto"/>
      <w:ind w:left="1260" w:leftChars="600"/>
    </w:pPr>
    <w:rPr>
      <w:sz w:val="24"/>
    </w:rPr>
  </w:style>
  <w:style w:type="paragraph" w:styleId="55">
    <w:name w:val="index 1"/>
    <w:basedOn w:val="1"/>
    <w:next w:val="1"/>
    <w:qFormat/>
    <w:uiPriority w:val="0"/>
    <w:pPr>
      <w:adjustRightInd w:val="0"/>
      <w:spacing w:line="240" w:lineRule="atLeast"/>
      <w:textAlignment w:val="baseline"/>
    </w:pPr>
    <w:rPr>
      <w:rFonts w:ascii="宋体"/>
      <w:kern w:val="0"/>
      <w:sz w:val="21"/>
    </w:rPr>
  </w:style>
  <w:style w:type="paragraph" w:styleId="56">
    <w:name w:val="Title"/>
    <w:basedOn w:val="1"/>
    <w:qFormat/>
    <w:uiPriority w:val="0"/>
    <w:pPr>
      <w:widowControl/>
      <w:spacing w:after="240" w:line="360" w:lineRule="auto"/>
      <w:jc w:val="center"/>
    </w:pPr>
    <w:rPr>
      <w:rFonts w:ascii="Arial" w:hAnsi="Arial"/>
      <w:b/>
      <w:smallCaps/>
      <w:kern w:val="28"/>
      <w:sz w:val="36"/>
      <w:lang w:eastAsia="en-US"/>
    </w:rPr>
  </w:style>
  <w:style w:type="character" w:styleId="58">
    <w:name w:val="Strong"/>
    <w:qFormat/>
    <w:uiPriority w:val="22"/>
    <w:rPr>
      <w:b/>
    </w:rPr>
  </w:style>
  <w:style w:type="character" w:styleId="59">
    <w:name w:val="page number"/>
    <w:basedOn w:val="57"/>
    <w:qFormat/>
    <w:uiPriority w:val="0"/>
  </w:style>
  <w:style w:type="character" w:styleId="60">
    <w:name w:val="FollowedHyperlink"/>
    <w:qFormat/>
    <w:uiPriority w:val="0"/>
    <w:rPr>
      <w:color w:val="800080"/>
      <w:u w:val="single"/>
    </w:rPr>
  </w:style>
  <w:style w:type="character" w:styleId="61">
    <w:name w:val="Emphasis"/>
    <w:qFormat/>
    <w:uiPriority w:val="0"/>
    <w:rPr>
      <w:i/>
    </w:rPr>
  </w:style>
  <w:style w:type="character" w:styleId="62">
    <w:name w:val="Hyperlink"/>
    <w:qFormat/>
    <w:uiPriority w:val="99"/>
    <w:rPr>
      <w:color w:val="0000FF"/>
      <w:u w:val="single"/>
    </w:rPr>
  </w:style>
  <w:style w:type="character" w:styleId="63">
    <w:name w:val="annotation reference"/>
    <w:qFormat/>
    <w:uiPriority w:val="0"/>
    <w:rPr>
      <w:sz w:val="21"/>
    </w:rPr>
  </w:style>
  <w:style w:type="character" w:styleId="64">
    <w:name w:val="footnote reference"/>
    <w:qFormat/>
    <w:uiPriority w:val="0"/>
    <w:rPr>
      <w:position w:val="6"/>
      <w:sz w:val="14"/>
      <w:vertAlign w:val="superscript"/>
    </w:rPr>
  </w:style>
  <w:style w:type="table" w:styleId="66">
    <w:name w:val="Table Grid"/>
    <w:basedOn w:val="6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7">
    <w:name w:val="标题 2 字符"/>
    <w:link w:val="3"/>
    <w:qFormat/>
    <w:uiPriority w:val="0"/>
    <w:rPr>
      <w:rFonts w:ascii="宋体" w:hAnsi="宋体"/>
      <w:kern w:val="2"/>
      <w:sz w:val="28"/>
    </w:rPr>
  </w:style>
  <w:style w:type="character" w:customStyle="1" w:styleId="68">
    <w:name w:val="标书正文:  0.74 厘米 Char1"/>
    <w:qFormat/>
    <w:uiPriority w:val="0"/>
    <w:rPr>
      <w:rFonts w:eastAsia="宋体"/>
      <w:kern w:val="2"/>
      <w:sz w:val="24"/>
      <w:lang w:val="en-US" w:eastAsia="zh-CN"/>
    </w:rPr>
  </w:style>
  <w:style w:type="character" w:customStyle="1" w:styleId="69">
    <w:name w:val="v151"/>
    <w:qFormat/>
    <w:uiPriority w:val="0"/>
    <w:rPr>
      <w:sz w:val="18"/>
    </w:rPr>
  </w:style>
  <w:style w:type="character" w:customStyle="1" w:styleId="70">
    <w:name w:val="Table Text Char1 Char"/>
    <w:qFormat/>
    <w:uiPriority w:val="0"/>
    <w:rPr>
      <w:rFonts w:ascii="Arial" w:hAnsi="Arial"/>
      <w:kern w:val="2"/>
      <w:sz w:val="18"/>
      <w:lang w:val="en-US" w:eastAsia="zh-CN" w:bidi="ar-SA"/>
    </w:rPr>
  </w:style>
  <w:style w:type="character" w:customStyle="1" w:styleId="71">
    <w:name w:val="Char Char"/>
    <w:qFormat/>
    <w:uiPriority w:val="0"/>
    <w:rPr>
      <w:rFonts w:ascii="宋体" w:hAnsi="宋体" w:eastAsia="宋体"/>
      <w:kern w:val="2"/>
      <w:sz w:val="24"/>
      <w:lang w:val="en-US" w:eastAsia="zh-CN" w:bidi="ar-SA"/>
    </w:rPr>
  </w:style>
  <w:style w:type="character" w:customStyle="1" w:styleId="72">
    <w:name w:val="Table Text Char"/>
    <w:qFormat/>
    <w:uiPriority w:val="0"/>
    <w:rPr>
      <w:rFonts w:ascii="Arial" w:hAnsi="Arial"/>
      <w:kern w:val="2"/>
      <w:sz w:val="18"/>
      <w:lang w:val="en-US" w:eastAsia="zh-CN" w:bidi="ar-SA"/>
    </w:rPr>
  </w:style>
  <w:style w:type="character" w:customStyle="1" w:styleId="73">
    <w:name w:val="Char Char6"/>
    <w:qFormat/>
    <w:uiPriority w:val="0"/>
    <w:rPr>
      <w:rFonts w:ascii="仿宋_GB2312" w:eastAsia="仿宋_GB2312"/>
      <w:kern w:val="2"/>
      <w:sz w:val="32"/>
    </w:rPr>
  </w:style>
  <w:style w:type="character" w:customStyle="1" w:styleId="74">
    <w:name w:val="font1"/>
    <w:qFormat/>
    <w:uiPriority w:val="0"/>
    <w:rPr>
      <w:color w:val="000000"/>
      <w:sz w:val="18"/>
    </w:rPr>
  </w:style>
  <w:style w:type="character" w:customStyle="1" w:styleId="75">
    <w:name w:val="正文 + 三号 Char"/>
    <w:qFormat/>
    <w:uiPriority w:val="0"/>
    <w:rPr>
      <w:rFonts w:eastAsia="宋体"/>
      <w:kern w:val="2"/>
      <w:sz w:val="21"/>
      <w:lang w:val="en-US" w:eastAsia="zh-CN"/>
    </w:rPr>
  </w:style>
  <w:style w:type="character" w:customStyle="1" w:styleId="76">
    <w:name w:val="未命名11"/>
    <w:qFormat/>
    <w:uiPriority w:val="0"/>
    <w:rPr>
      <w:color w:val="77FFFF"/>
      <w:sz w:val="24"/>
    </w:rPr>
  </w:style>
  <w:style w:type="character" w:customStyle="1" w:styleId="77">
    <w:name w:val="content-white1"/>
    <w:qFormat/>
    <w:uiPriority w:val="0"/>
    <w:rPr>
      <w:color w:val="auto"/>
      <w:sz w:val="18"/>
      <w:u w:val="none"/>
    </w:rPr>
  </w:style>
  <w:style w:type="character" w:customStyle="1" w:styleId="78">
    <w:name w:val="Char Char2"/>
    <w:qFormat/>
    <w:uiPriority w:val="0"/>
    <w:rPr>
      <w:rFonts w:eastAsia="宋体"/>
      <w:kern w:val="2"/>
      <w:sz w:val="18"/>
      <w:lang w:val="en-US" w:eastAsia="zh-CN"/>
    </w:rPr>
  </w:style>
  <w:style w:type="character" w:customStyle="1" w:styleId="79">
    <w:name w:val="Char Char5"/>
    <w:qFormat/>
    <w:uiPriority w:val="0"/>
    <w:rPr>
      <w:rFonts w:ascii="Arial" w:hAnsi="Arial" w:eastAsia="宋体"/>
      <w:b/>
      <w:smallCaps/>
      <w:kern w:val="28"/>
      <w:sz w:val="36"/>
      <w:lang w:val="en-US" w:eastAsia="en-US"/>
    </w:rPr>
  </w:style>
  <w:style w:type="character" w:customStyle="1" w:styleId="80">
    <w:name w:val="Table Text Char Char Char Char"/>
    <w:qFormat/>
    <w:uiPriority w:val="0"/>
    <w:rPr>
      <w:rFonts w:ascii="Arial" w:hAnsi="Arial"/>
      <w:kern w:val="2"/>
      <w:sz w:val="18"/>
      <w:lang w:val="en-US" w:eastAsia="zh-CN" w:bidi="ar-SA"/>
    </w:rPr>
  </w:style>
  <w:style w:type="character" w:customStyle="1" w:styleId="81">
    <w:name w:val="Char Char7"/>
    <w:qFormat/>
    <w:uiPriority w:val="0"/>
    <w:rPr>
      <w:rFonts w:ascii="宋体" w:hAnsi="宋体" w:eastAsia="宋体"/>
      <w:kern w:val="2"/>
      <w:sz w:val="28"/>
    </w:rPr>
  </w:style>
  <w:style w:type="character" w:customStyle="1" w:styleId="82">
    <w:name w:val="crowed11"/>
    <w:qFormat/>
    <w:uiPriority w:val="0"/>
    <w:rPr>
      <w:rFonts w:hint="default"/>
      <w:sz w:val="24"/>
    </w:rPr>
  </w:style>
  <w:style w:type="character" w:customStyle="1" w:styleId="83">
    <w:name w:val="Table Heading Char Char"/>
    <w:qFormat/>
    <w:uiPriority w:val="0"/>
    <w:rPr>
      <w:rFonts w:ascii="Arial" w:hAnsi="Arial" w:eastAsia="黑体"/>
      <w:kern w:val="2"/>
      <w:sz w:val="18"/>
      <w:lang w:val="en-US" w:eastAsia="zh-CN"/>
    </w:rPr>
  </w:style>
  <w:style w:type="character" w:customStyle="1" w:styleId="84">
    <w:name w:val="批注文字 字符"/>
    <w:link w:val="13"/>
    <w:qFormat/>
    <w:uiPriority w:val="0"/>
    <w:rPr>
      <w:rFonts w:eastAsia="PMingLiU"/>
      <w:sz w:val="24"/>
      <w:lang w:eastAsia="zh-TW"/>
    </w:rPr>
  </w:style>
  <w:style w:type="character" w:customStyle="1" w:styleId="85">
    <w:name w:val="文字 Char"/>
    <w:link w:val="86"/>
    <w:qFormat/>
    <w:uiPriority w:val="0"/>
    <w:rPr>
      <w:rFonts w:ascii="宋体" w:eastAsia="宋体"/>
      <w:kern w:val="2"/>
      <w:sz w:val="28"/>
      <w:lang w:val="en-US" w:eastAsia="zh-CN" w:bidi="ar-SA"/>
    </w:rPr>
  </w:style>
  <w:style w:type="paragraph" w:customStyle="1" w:styleId="86">
    <w:name w:val="文字"/>
    <w:basedOn w:val="1"/>
    <w:link w:val="85"/>
    <w:qFormat/>
    <w:uiPriority w:val="0"/>
    <w:pPr>
      <w:tabs>
        <w:tab w:val="left" w:pos="8520"/>
      </w:tabs>
      <w:spacing w:line="312" w:lineRule="auto"/>
      <w:ind w:right="-210" w:firstLine="556"/>
    </w:pPr>
    <w:rPr>
      <w:rFonts w:ascii="宋体"/>
    </w:rPr>
  </w:style>
  <w:style w:type="character" w:customStyle="1" w:styleId="87">
    <w:name w:val="样式 宋体"/>
    <w:qFormat/>
    <w:uiPriority w:val="0"/>
    <w:rPr>
      <w:rFonts w:ascii="宋体" w:hAnsi="宋体" w:eastAsia="宋体"/>
      <w:sz w:val="28"/>
    </w:rPr>
  </w:style>
  <w:style w:type="character" w:customStyle="1" w:styleId="88">
    <w:name w:val="Char Char3"/>
    <w:qFormat/>
    <w:uiPriority w:val="0"/>
    <w:rPr>
      <w:rFonts w:eastAsia="宋体"/>
      <w:kern w:val="2"/>
      <w:sz w:val="18"/>
      <w:lang w:val="en-US" w:eastAsia="zh-CN"/>
    </w:rPr>
  </w:style>
  <w:style w:type="character" w:customStyle="1" w:styleId="89">
    <w:name w:val="小 Char"/>
    <w:qFormat/>
    <w:uiPriority w:val="0"/>
    <w:rPr>
      <w:rFonts w:ascii="宋体" w:hAnsi="Courier New" w:eastAsia="宋体"/>
      <w:kern w:val="2"/>
      <w:sz w:val="21"/>
      <w:lang w:val="en-US" w:eastAsia="zh-CN" w:bidi="ar-SA"/>
    </w:rPr>
  </w:style>
  <w:style w:type="character" w:customStyle="1" w:styleId="90">
    <w:name w:val="top-det1"/>
    <w:qFormat/>
    <w:uiPriority w:val="0"/>
    <w:rPr>
      <w:b/>
      <w:color w:val="000000"/>
    </w:rPr>
  </w:style>
  <w:style w:type="character" w:customStyle="1" w:styleId="91">
    <w:name w:val="Char Char4"/>
    <w:qFormat/>
    <w:uiPriority w:val="0"/>
    <w:rPr>
      <w:rFonts w:eastAsia="宋体"/>
      <w:b/>
      <w:kern w:val="2"/>
      <w:sz w:val="21"/>
      <w:lang w:val="en-US" w:eastAsia="zh-CN"/>
    </w:rPr>
  </w:style>
  <w:style w:type="character" w:customStyle="1" w:styleId="92">
    <w:name w:val="日期 字符"/>
    <w:link w:val="34"/>
    <w:qFormat/>
    <w:uiPriority w:val="0"/>
    <w:rPr>
      <w:kern w:val="2"/>
      <w:sz w:val="28"/>
    </w:rPr>
  </w:style>
  <w:style w:type="paragraph" w:customStyle="1" w:styleId="93">
    <w:name w:val="Item Step in Table"/>
    <w:qFormat/>
    <w:uiPriority w:val="0"/>
    <w:pPr>
      <w:numPr>
        <w:ilvl w:val="0"/>
        <w:numId w:val="6"/>
      </w:numPr>
      <w:spacing w:before="40" w:after="40"/>
      <w:jc w:val="both"/>
    </w:pPr>
    <w:rPr>
      <w:rFonts w:ascii="Arial" w:hAnsi="Arial" w:eastAsia="宋体" w:cs="Times New Roman"/>
      <w:sz w:val="18"/>
      <w:lang w:val="en-US" w:eastAsia="zh-CN" w:bidi="ar-SA"/>
    </w:rPr>
  </w:style>
  <w:style w:type="paragraph" w:customStyle="1" w:styleId="94">
    <w:name w:val="正文文本 21"/>
    <w:basedOn w:val="1"/>
    <w:qFormat/>
    <w:uiPriority w:val="0"/>
    <w:pPr>
      <w:adjustRightInd w:val="0"/>
      <w:spacing w:before="120" w:line="360" w:lineRule="auto"/>
      <w:ind w:firstLine="480"/>
      <w:textAlignment w:val="baseline"/>
    </w:pPr>
    <w:rPr>
      <w:sz w:val="24"/>
    </w:rPr>
  </w:style>
  <w:style w:type="paragraph" w:customStyle="1" w:styleId="95">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96">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97">
    <w:name w:val="_"/>
    <w:basedOn w:val="1"/>
    <w:qFormat/>
    <w:uiPriority w:val="0"/>
    <w:pPr>
      <w:adjustRightInd w:val="0"/>
      <w:spacing w:line="360" w:lineRule="auto"/>
      <w:ind w:left="480" w:firstLine="200" w:firstLineChars="200"/>
      <w:textAlignment w:val="baseline"/>
    </w:pPr>
    <w:rPr>
      <w:kern w:val="0"/>
      <w:sz w:val="24"/>
    </w:rPr>
  </w:style>
  <w:style w:type="paragraph" w:customStyle="1" w:styleId="98">
    <w:name w:val="可研正文"/>
    <w:basedOn w:val="24"/>
    <w:qFormat/>
    <w:uiPriority w:val="0"/>
    <w:pPr>
      <w:adjustRightInd w:val="0"/>
      <w:snapToGrid w:val="0"/>
      <w:spacing w:line="440" w:lineRule="exact"/>
      <w:ind w:firstLine="567"/>
    </w:pPr>
    <w:rPr>
      <w:sz w:val="28"/>
    </w:rPr>
  </w:style>
  <w:style w:type="paragraph" w:customStyle="1" w:styleId="99">
    <w:name w:val="样式3"/>
    <w:basedOn w:val="2"/>
    <w:next w:val="2"/>
    <w:qFormat/>
    <w:uiPriority w:val="0"/>
    <w:pPr>
      <w:keepLines/>
      <w:tabs>
        <w:tab w:val="clear" w:pos="3360"/>
      </w:tabs>
      <w:adjustRightInd w:val="0"/>
      <w:spacing w:beforeLines="0" w:afterLines="0" w:line="576" w:lineRule="auto"/>
      <w:jc w:val="both"/>
    </w:pPr>
    <w:rPr>
      <w:b/>
      <w:kern w:val="44"/>
    </w:rPr>
  </w:style>
  <w:style w:type="paragraph" w:customStyle="1" w:styleId="100">
    <w:name w:val="首行缩进 1"/>
    <w:basedOn w:val="1"/>
    <w:qFormat/>
    <w:uiPriority w:val="0"/>
    <w:pPr>
      <w:spacing w:after="120" w:line="360" w:lineRule="auto"/>
      <w:ind w:firstLine="200" w:firstLineChars="200"/>
    </w:pPr>
    <w:rPr>
      <w:sz w:val="24"/>
    </w:rPr>
  </w:style>
  <w:style w:type="paragraph" w:customStyle="1" w:styleId="101">
    <w:name w:val="样式 正文缩进正文（首行缩进两字）表正文正文非缩进特点标题4段1 + 首行缩进:  2 字符"/>
    <w:basedOn w:val="18"/>
    <w:qFormat/>
    <w:uiPriority w:val="0"/>
    <w:pPr>
      <w:ind w:firstLine="480" w:firstLineChars="200"/>
    </w:pPr>
  </w:style>
  <w:style w:type="paragraph" w:customStyle="1" w:styleId="102">
    <w:name w:val="样式1xz"/>
    <w:basedOn w:val="1"/>
    <w:qFormat/>
    <w:uiPriority w:val="0"/>
    <w:pPr>
      <w:tabs>
        <w:tab w:val="left" w:pos="1050"/>
        <w:tab w:val="right" w:leader="dot" w:pos="8296"/>
      </w:tabs>
    </w:pPr>
    <w:rPr>
      <w:caps/>
      <w:spacing w:val="20"/>
      <w:sz w:val="24"/>
    </w:rPr>
  </w:style>
  <w:style w:type="paragraph" w:customStyle="1" w:styleId="103">
    <w:name w:val="首行缩进"/>
    <w:basedOn w:val="1"/>
    <w:qFormat/>
    <w:uiPriority w:val="0"/>
    <w:pPr>
      <w:spacing w:line="360" w:lineRule="auto"/>
      <w:ind w:firstLine="420" w:firstLineChars="200"/>
    </w:pPr>
    <w:rPr>
      <w:sz w:val="21"/>
    </w:rPr>
  </w:style>
  <w:style w:type="paragraph" w:customStyle="1" w:styleId="104">
    <w:name w:val="00"/>
    <w:basedOn w:val="1"/>
    <w:qFormat/>
    <w:uiPriority w:val="0"/>
    <w:pPr>
      <w:autoSpaceDE w:val="0"/>
      <w:autoSpaceDN w:val="0"/>
      <w:adjustRightInd w:val="0"/>
      <w:jc w:val="left"/>
    </w:pPr>
    <w:rPr>
      <w:rFonts w:ascii="黑体" w:eastAsia="黑体"/>
      <w:b/>
      <w:kern w:val="0"/>
      <w:sz w:val="20"/>
    </w:rPr>
  </w:style>
  <w:style w:type="paragraph" w:customStyle="1" w:styleId="105">
    <w:name w:val="bt"/>
    <w:basedOn w:val="1"/>
    <w:next w:val="24"/>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06">
    <w:name w:val="样式 标题 1章标题Heading 0Section HeadPIM 1H1h11st levell11H1..."/>
    <w:basedOn w:val="2"/>
    <w:qFormat/>
    <w:uiPriority w:val="0"/>
    <w:pPr>
      <w:keepLines/>
      <w:pageBreakBefore/>
      <w:tabs>
        <w:tab w:val="left" w:pos="432"/>
        <w:tab w:val="clear" w:pos="3360"/>
      </w:tabs>
      <w:autoSpaceDE w:val="0"/>
      <w:autoSpaceDN w:val="0"/>
      <w:adjustRightInd w:val="0"/>
      <w:spacing w:beforeLines="0" w:afterLines="0" w:line="578" w:lineRule="atLeast"/>
      <w:jc w:val="both"/>
      <w:textAlignment w:val="bottom"/>
    </w:pPr>
    <w:rPr>
      <w:rFonts w:ascii="宋体" w:hAnsi="宋体"/>
      <w:b/>
      <w:kern w:val="44"/>
      <w:sz w:val="36"/>
    </w:rPr>
  </w:style>
  <w:style w:type="paragraph" w:customStyle="1" w:styleId="107">
    <w:name w:val="Char1"/>
    <w:basedOn w:val="1"/>
    <w:qFormat/>
    <w:uiPriority w:val="0"/>
    <w:rPr>
      <w:sz w:val="21"/>
    </w:rPr>
  </w:style>
  <w:style w:type="paragraph" w:customStyle="1" w:styleId="108">
    <w:name w:val="摘要"/>
    <w:basedOn w:val="1"/>
    <w:next w:val="3"/>
    <w:qFormat/>
    <w:uiPriority w:val="0"/>
    <w:pPr>
      <w:spacing w:line="360" w:lineRule="auto"/>
    </w:pPr>
    <w:rPr>
      <w:rFonts w:eastAsia="黑体"/>
      <w:sz w:val="20"/>
    </w:rPr>
  </w:style>
  <w:style w:type="paragraph" w:customStyle="1" w:styleId="109">
    <w:name w:val="默认段落字体 Para Char Char Char Char Char Char Char Char Char1 Char Char Char Char"/>
    <w:basedOn w:val="1"/>
    <w:qFormat/>
    <w:uiPriority w:val="0"/>
    <w:rPr>
      <w:rFonts w:ascii="Tahoma" w:hAnsi="Tahoma"/>
      <w:sz w:val="24"/>
    </w:rPr>
  </w:style>
  <w:style w:type="paragraph" w:customStyle="1" w:styleId="110">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11">
    <w:name w:val="Title - Date"/>
    <w:basedOn w:val="56"/>
    <w:next w:val="1"/>
    <w:qFormat/>
    <w:uiPriority w:val="0"/>
    <w:pPr>
      <w:spacing w:before="240" w:after="720"/>
    </w:pPr>
    <w:rPr>
      <w:sz w:val="28"/>
    </w:rPr>
  </w:style>
  <w:style w:type="paragraph" w:customStyle="1" w:styleId="112">
    <w:name w:val="标题无"/>
    <w:basedOn w:val="1"/>
    <w:qFormat/>
    <w:uiPriority w:val="0"/>
    <w:pPr>
      <w:spacing w:line="360" w:lineRule="auto"/>
    </w:pPr>
    <w:rPr>
      <w:sz w:val="24"/>
    </w:rPr>
  </w:style>
  <w:style w:type="paragraph" w:customStyle="1" w:styleId="113">
    <w:name w:val="IN Feature"/>
    <w:next w:val="114"/>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14">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15">
    <w:name w:val="样式 标题 6第五层条 + 三号 段前: 0.5 行"/>
    <w:basedOn w:val="7"/>
    <w:qFormat/>
    <w:uiPriority w:val="0"/>
    <w:pPr>
      <w:widowControl/>
      <w:adjustRightInd/>
      <w:snapToGrid/>
      <w:spacing w:beforeLines="50"/>
      <w:jc w:val="left"/>
    </w:pPr>
    <w:rPr>
      <w:snapToGrid w:val="0"/>
      <w:kern w:val="24"/>
      <w:sz w:val="28"/>
    </w:rPr>
  </w:style>
  <w:style w:type="paragraph" w:customStyle="1" w:styleId="116">
    <w:name w:val="表格文本"/>
    <w:qFormat/>
    <w:uiPriority w:val="0"/>
    <w:pPr>
      <w:tabs>
        <w:tab w:val="decimal" w:pos="0"/>
      </w:tabs>
    </w:pPr>
    <w:rPr>
      <w:rFonts w:ascii="Arial" w:hAnsi="Arial" w:eastAsia="宋体" w:cs="Times New Roman"/>
      <w:sz w:val="21"/>
      <w:lang w:val="en-US" w:eastAsia="zh-CN" w:bidi="ar-SA"/>
    </w:rPr>
  </w:style>
  <w:style w:type="paragraph" w:customStyle="1" w:styleId="117">
    <w:name w:val="关键词"/>
    <w:basedOn w:val="1"/>
    <w:next w:val="1"/>
    <w:qFormat/>
    <w:uiPriority w:val="0"/>
    <w:pPr>
      <w:spacing w:line="360" w:lineRule="auto"/>
    </w:pPr>
    <w:rPr>
      <w:rFonts w:eastAsia="黑体"/>
      <w:sz w:val="20"/>
    </w:rPr>
  </w:style>
  <w:style w:type="paragraph" w:customStyle="1" w:styleId="118">
    <w:name w:val="正文1"/>
    <w:basedOn w:val="1"/>
    <w:qFormat/>
    <w:uiPriority w:val="0"/>
    <w:pPr>
      <w:spacing w:line="300" w:lineRule="auto"/>
      <w:ind w:firstLine="200" w:firstLineChars="200"/>
    </w:pPr>
    <w:rPr>
      <w:sz w:val="24"/>
    </w:rPr>
  </w:style>
  <w:style w:type="paragraph" w:customStyle="1" w:styleId="119">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20">
    <w:name w:val="没有缩进（为图形使用）"/>
    <w:basedOn w:val="1"/>
    <w:qFormat/>
    <w:uiPriority w:val="0"/>
    <w:pPr>
      <w:spacing w:before="120" w:after="120" w:line="360" w:lineRule="auto"/>
    </w:pPr>
    <w:rPr>
      <w:sz w:val="24"/>
    </w:rPr>
  </w:style>
  <w:style w:type="paragraph" w:customStyle="1" w:styleId="121">
    <w:name w:val="Title - Revision"/>
    <w:basedOn w:val="56"/>
    <w:qFormat/>
    <w:uiPriority w:val="0"/>
    <w:pPr>
      <w:spacing w:before="720"/>
    </w:pPr>
  </w:style>
  <w:style w:type="paragraph" w:customStyle="1" w:styleId="122">
    <w:name w:val="标书正文:  0.74 厘米"/>
    <w:basedOn w:val="1"/>
    <w:qFormat/>
    <w:uiPriority w:val="0"/>
    <w:pPr>
      <w:snapToGrid w:val="0"/>
      <w:spacing w:line="360" w:lineRule="auto"/>
      <w:ind w:firstLine="420"/>
    </w:pPr>
    <w:rPr>
      <w:sz w:val="24"/>
    </w:rPr>
  </w:style>
  <w:style w:type="paragraph" w:customStyle="1" w:styleId="123">
    <w:name w:val="标题3——2"/>
    <w:basedOn w:val="4"/>
    <w:next w:val="15"/>
    <w:qFormat/>
    <w:uiPriority w:val="0"/>
    <w:pPr>
      <w:tabs>
        <w:tab w:val="left" w:pos="1280"/>
        <w:tab w:val="right" w:leader="dot" w:pos="8777"/>
      </w:tabs>
      <w:spacing w:beforeLines="100" w:after="0" w:line="240" w:lineRule="auto"/>
      <w:ind w:left="851" w:hanging="851"/>
      <w:jc w:val="both"/>
      <w:outlineLvl w:val="9"/>
    </w:pPr>
    <w:rPr>
      <w:rFonts w:ascii="黑体" w:hAnsi="宋体" w:eastAsia="黑体"/>
      <w:sz w:val="30"/>
    </w:rPr>
  </w:style>
  <w:style w:type="paragraph" w:customStyle="1" w:styleId="124">
    <w:name w:val="Style Heading 3h3Heading 3 - oldLevel 3 HeadH3level_3PIM 3se..."/>
    <w:basedOn w:val="4"/>
    <w:qFormat/>
    <w:uiPriority w:val="0"/>
    <w:pPr>
      <w:numPr>
        <w:ilvl w:val="2"/>
        <w:numId w:val="7"/>
      </w:numPr>
      <w:jc w:val="both"/>
    </w:pPr>
    <w:rPr>
      <w:sz w:val="32"/>
    </w:rPr>
  </w:style>
  <w:style w:type="paragraph" w:customStyle="1" w:styleId="125">
    <w:name w:val="简单回函地址"/>
    <w:basedOn w:val="1"/>
    <w:qFormat/>
    <w:uiPriority w:val="0"/>
    <w:pPr>
      <w:adjustRightInd w:val="0"/>
      <w:snapToGrid w:val="0"/>
      <w:spacing w:line="360" w:lineRule="auto"/>
    </w:pPr>
    <w:rPr>
      <w:sz w:val="24"/>
    </w:rPr>
  </w:style>
  <w:style w:type="paragraph" w:customStyle="1" w:styleId="126">
    <w:name w:val="正文 + 三号"/>
    <w:basedOn w:val="1"/>
    <w:qFormat/>
    <w:uiPriority w:val="0"/>
    <w:rPr>
      <w:sz w:val="21"/>
    </w:rPr>
  </w:style>
  <w:style w:type="paragraph" w:customStyle="1" w:styleId="127">
    <w:name w:val="样式 行距: 1.5 倍行距1"/>
    <w:basedOn w:val="1"/>
    <w:qFormat/>
    <w:uiPriority w:val="0"/>
    <w:pPr>
      <w:snapToGrid w:val="0"/>
    </w:pPr>
    <w:rPr>
      <w:sz w:val="21"/>
    </w:rPr>
  </w:style>
  <w:style w:type="paragraph" w:customStyle="1" w:styleId="128">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9">
    <w:name w:val="Table Contents"/>
    <w:basedOn w:val="24"/>
    <w:qFormat/>
    <w:uiPriority w:val="0"/>
    <w:pPr>
      <w:suppressAutoHyphens/>
      <w:jc w:val="left"/>
    </w:pPr>
    <w:rPr>
      <w:rFonts w:ascii="Times New Roman" w:eastAsia="Times New Roman"/>
      <w:kern w:val="0"/>
      <w:sz w:val="24"/>
    </w:rPr>
  </w:style>
  <w:style w:type="paragraph" w:customStyle="1" w:styleId="130">
    <w:name w:val="样式 样式 首行缩进:  2 字符 + 首行缩进:  2 字符"/>
    <w:basedOn w:val="1"/>
    <w:qFormat/>
    <w:uiPriority w:val="0"/>
    <w:pPr>
      <w:numPr>
        <w:ilvl w:val="0"/>
        <w:numId w:val="8"/>
      </w:numPr>
      <w:tabs>
        <w:tab w:val="clear" w:pos="1230"/>
      </w:tabs>
      <w:spacing w:line="360" w:lineRule="auto"/>
      <w:ind w:firstLine="480" w:firstLineChars="200"/>
    </w:pPr>
    <w:rPr>
      <w:sz w:val="24"/>
    </w:rPr>
  </w:style>
  <w:style w:type="paragraph" w:customStyle="1" w:styleId="131">
    <w:name w:val="表文字"/>
    <w:qFormat/>
    <w:uiPriority w:val="0"/>
    <w:rPr>
      <w:rFonts w:ascii="宋体" w:hAnsi="Times New Roman" w:eastAsia="宋体" w:cs="Times New Roman"/>
      <w:kern w:val="2"/>
      <w:lang w:val="en-US" w:eastAsia="zh-CN" w:bidi="ar-SA"/>
    </w:rPr>
  </w:style>
  <w:style w:type="paragraph" w:customStyle="1" w:styleId="132">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33">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34">
    <w:name w:val="文章正文"/>
    <w:basedOn w:val="1"/>
    <w:qFormat/>
    <w:uiPriority w:val="0"/>
    <w:pPr>
      <w:ind w:firstLine="560" w:firstLineChars="200"/>
    </w:pPr>
    <w:rPr>
      <w:rFonts w:ascii="仿宋_GB2312" w:hAnsi="宋体" w:eastAsia="仿宋_GB2312"/>
      <w:color w:val="000000"/>
    </w:rPr>
  </w:style>
  <w:style w:type="paragraph" w:customStyle="1" w:styleId="135">
    <w:name w:val="表格内文字"/>
    <w:basedOn w:val="32"/>
    <w:qFormat/>
    <w:uiPriority w:val="0"/>
    <w:pPr>
      <w:snapToGrid/>
      <w:spacing w:line="240" w:lineRule="auto"/>
    </w:pPr>
    <w:rPr>
      <w:color w:val="000000"/>
      <w:lang w:val="en-GB"/>
    </w:rPr>
  </w:style>
  <w:style w:type="paragraph" w:customStyle="1" w:styleId="136">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37">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38">
    <w:name w:val="CSS1级正文 Char"/>
    <w:basedOn w:val="24"/>
    <w:qFormat/>
    <w:uiPriority w:val="0"/>
    <w:pPr>
      <w:adjustRightInd w:val="0"/>
      <w:snapToGrid w:val="0"/>
      <w:spacing w:line="360" w:lineRule="auto"/>
      <w:ind w:firstLine="480"/>
    </w:pPr>
    <w:rPr>
      <w:rFonts w:ascii="Times New Roman" w:eastAsia="宋体"/>
      <w:sz w:val="24"/>
    </w:rPr>
  </w:style>
  <w:style w:type="paragraph" w:customStyle="1" w:styleId="139">
    <w:name w:val="Table Text"/>
    <w:qFormat/>
    <w:uiPriority w:val="0"/>
    <w:pPr>
      <w:snapToGrid w:val="0"/>
      <w:spacing w:before="80" w:after="80"/>
    </w:pPr>
    <w:rPr>
      <w:rFonts w:ascii="Arial" w:hAnsi="Arial" w:eastAsia="宋体" w:cs="Times New Roman"/>
      <w:kern w:val="2"/>
      <w:sz w:val="18"/>
      <w:lang w:val="en-US" w:eastAsia="zh-CN" w:bidi="ar-SA"/>
    </w:rPr>
  </w:style>
  <w:style w:type="paragraph" w:customStyle="1" w:styleId="140">
    <w:name w:val="1"/>
    <w:basedOn w:val="1"/>
    <w:qFormat/>
    <w:uiPriority w:val="0"/>
    <w:rPr>
      <w:rFonts w:ascii="Tahoma" w:hAnsi="Tahoma"/>
      <w:sz w:val="24"/>
    </w:rPr>
  </w:style>
  <w:style w:type="paragraph" w:customStyle="1" w:styleId="141">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42">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43">
    <w:name w:val="表号"/>
    <w:basedOn w:val="1"/>
    <w:qFormat/>
    <w:uiPriority w:val="0"/>
    <w:pPr>
      <w:numPr>
        <w:ilvl w:val="0"/>
        <w:numId w:val="9"/>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44">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45">
    <w:name w:val="内容标题"/>
    <w:basedOn w:val="20"/>
    <w:qFormat/>
    <w:uiPriority w:val="0"/>
    <w:rPr>
      <w:rFonts w:ascii="Tahoma" w:hAnsi="Tahoma"/>
      <w:sz w:val="24"/>
    </w:rPr>
  </w:style>
  <w:style w:type="paragraph" w:customStyle="1" w:styleId="146">
    <w:name w:val="列表项目"/>
    <w:basedOn w:val="1"/>
    <w:qFormat/>
    <w:uiPriority w:val="0"/>
    <w:pPr>
      <w:numPr>
        <w:ilvl w:val="0"/>
        <w:numId w:val="10"/>
      </w:numPr>
      <w:tabs>
        <w:tab w:val="left" w:pos="420"/>
        <w:tab w:val="clear" w:pos="980"/>
      </w:tabs>
      <w:spacing w:line="288" w:lineRule="auto"/>
      <w:ind w:left="840" w:leftChars="200" w:hanging="420" w:hangingChars="200"/>
    </w:pPr>
    <w:rPr>
      <w:sz w:val="21"/>
    </w:rPr>
  </w:style>
  <w:style w:type="paragraph" w:customStyle="1" w:styleId="147">
    <w:name w:val="正文4"/>
    <w:basedOn w:val="1"/>
    <w:qFormat/>
    <w:uiPriority w:val="0"/>
    <w:pPr>
      <w:tabs>
        <w:tab w:val="left" w:pos="1275"/>
      </w:tabs>
      <w:spacing w:before="60" w:after="60" w:line="360" w:lineRule="auto"/>
      <w:ind w:left="820" w:leftChars="400" w:hanging="705"/>
    </w:pPr>
    <w:rPr>
      <w:sz w:val="24"/>
    </w:rPr>
  </w:style>
  <w:style w:type="paragraph" w:customStyle="1" w:styleId="148">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49">
    <w:name w:val="修订1"/>
    <w:qFormat/>
    <w:uiPriority w:val="0"/>
    <w:rPr>
      <w:rFonts w:ascii="Times New Roman" w:hAnsi="Times New Roman" w:eastAsia="宋体" w:cs="Times New Roman"/>
      <w:kern w:val="2"/>
      <w:sz w:val="21"/>
      <w:lang w:val="en-US" w:eastAsia="zh-CN" w:bidi="ar-SA"/>
    </w:rPr>
  </w:style>
  <w:style w:type="paragraph" w:customStyle="1" w:styleId="150">
    <w:name w:val="表头样式"/>
    <w:basedOn w:val="1"/>
    <w:qFormat/>
    <w:uiPriority w:val="0"/>
    <w:pPr>
      <w:autoSpaceDE w:val="0"/>
      <w:autoSpaceDN w:val="0"/>
      <w:adjustRightInd w:val="0"/>
      <w:spacing w:line="360" w:lineRule="auto"/>
      <w:jc w:val="left"/>
    </w:pPr>
    <w:rPr>
      <w:b/>
      <w:kern w:val="0"/>
      <w:sz w:val="21"/>
    </w:rPr>
  </w:style>
  <w:style w:type="paragraph" w:customStyle="1" w:styleId="151">
    <w:name w:val="样式 宋体 五号 行距: 单倍行距"/>
    <w:basedOn w:val="1"/>
    <w:qFormat/>
    <w:uiPriority w:val="0"/>
    <w:pPr>
      <w:adjustRightInd w:val="0"/>
      <w:jc w:val="left"/>
    </w:pPr>
    <w:rPr>
      <w:rFonts w:ascii="宋体" w:hAnsi="宋体"/>
      <w:kern w:val="0"/>
      <w:sz w:val="21"/>
    </w:rPr>
  </w:style>
  <w:style w:type="paragraph" w:customStyle="1" w:styleId="152">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53">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4">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5">
    <w:name w:val="附录3"/>
    <w:basedOn w:val="1"/>
    <w:next w:val="1"/>
    <w:qFormat/>
    <w:uiPriority w:val="0"/>
    <w:pPr>
      <w:tabs>
        <w:tab w:val="left" w:pos="851"/>
      </w:tabs>
      <w:ind w:left="425" w:hanging="425"/>
      <w:outlineLvl w:val="2"/>
    </w:pPr>
    <w:rPr>
      <w:rFonts w:eastAsia="黑体"/>
      <w:b/>
      <w:sz w:val="32"/>
    </w:rPr>
  </w:style>
  <w:style w:type="paragraph" w:customStyle="1" w:styleId="156">
    <w:name w:val="Char1 Char Char Char"/>
    <w:basedOn w:val="1"/>
    <w:qFormat/>
    <w:uiPriority w:val="0"/>
    <w:rPr>
      <w:rFonts w:ascii="Tahoma" w:hAnsi="Tahoma"/>
      <w:sz w:val="21"/>
    </w:rPr>
  </w:style>
  <w:style w:type="paragraph" w:customStyle="1" w:styleId="157">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58">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59">
    <w:name w:val="表头文本"/>
    <w:qFormat/>
    <w:uiPriority w:val="0"/>
    <w:pPr>
      <w:jc w:val="center"/>
    </w:pPr>
    <w:rPr>
      <w:rFonts w:ascii="Arial" w:hAnsi="Arial" w:eastAsia="宋体" w:cs="Times New Roman"/>
      <w:b/>
      <w:sz w:val="21"/>
      <w:lang w:val="en-US" w:eastAsia="zh-CN" w:bidi="ar-SA"/>
    </w:rPr>
  </w:style>
  <w:style w:type="paragraph" w:customStyle="1" w:styleId="160">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61">
    <w:name w:val="图片文字"/>
    <w:basedOn w:val="1"/>
    <w:qFormat/>
    <w:uiPriority w:val="0"/>
    <w:pPr>
      <w:spacing w:line="240" w:lineRule="atLeast"/>
      <w:jc w:val="center"/>
    </w:pPr>
    <w:rPr>
      <w:sz w:val="21"/>
    </w:rPr>
  </w:style>
  <w:style w:type="paragraph" w:customStyle="1" w:styleId="162">
    <w:name w:val="操作步骤"/>
    <w:basedOn w:val="1"/>
    <w:qFormat/>
    <w:uiPriority w:val="0"/>
    <w:pPr>
      <w:numPr>
        <w:ilvl w:val="0"/>
        <w:numId w:val="11"/>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63">
    <w:name w:val="Char Char Char Char Char Char Char"/>
    <w:basedOn w:val="20"/>
    <w:qFormat/>
    <w:uiPriority w:val="0"/>
    <w:rPr>
      <w:rFonts w:ascii="宋体" w:hAnsi="Tahoma"/>
    </w:rPr>
  </w:style>
  <w:style w:type="paragraph" w:customStyle="1" w:styleId="164">
    <w:name w:val="章标题"/>
    <w:next w:val="1"/>
    <w:qFormat/>
    <w:uiPriority w:val="0"/>
    <w:pPr>
      <w:numPr>
        <w:ilvl w:val="1"/>
        <w:numId w:val="12"/>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6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66">
    <w:name w:val="文本框样式1"/>
    <w:basedOn w:val="1"/>
    <w:qFormat/>
    <w:uiPriority w:val="0"/>
    <w:pPr>
      <w:adjustRightInd w:val="0"/>
      <w:snapToGrid w:val="0"/>
      <w:spacing w:before="60" w:line="180" w:lineRule="exact"/>
      <w:jc w:val="center"/>
    </w:pPr>
    <w:rPr>
      <w:sz w:val="21"/>
    </w:rPr>
  </w:style>
  <w:style w:type="paragraph" w:customStyle="1" w:styleId="167">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8">
    <w:name w:val="样式 首行缩进:  0.74 厘米"/>
    <w:basedOn w:val="1"/>
    <w:qFormat/>
    <w:uiPriority w:val="0"/>
    <w:pPr>
      <w:spacing w:line="360" w:lineRule="auto"/>
      <w:ind w:firstLine="420"/>
    </w:pPr>
    <w:rPr>
      <w:sz w:val="24"/>
    </w:rPr>
  </w:style>
  <w:style w:type="paragraph" w:customStyle="1" w:styleId="169">
    <w:name w:val="正文字缩2字"/>
    <w:basedOn w:val="1"/>
    <w:qFormat/>
    <w:uiPriority w:val="0"/>
    <w:pPr>
      <w:spacing w:before="60" w:after="60" w:line="360" w:lineRule="auto"/>
      <w:ind w:left="200" w:leftChars="200" w:firstLine="200" w:firstLineChars="200"/>
    </w:pPr>
    <w:rPr>
      <w:sz w:val="24"/>
    </w:rPr>
  </w:style>
  <w:style w:type="paragraph" w:customStyle="1" w:styleId="170">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71">
    <w:name w:val="Char Char 字元 字元 字元 Char Char Char Char"/>
    <w:basedOn w:val="1"/>
    <w:qFormat/>
    <w:uiPriority w:val="0"/>
    <w:pPr>
      <w:adjustRightInd w:val="0"/>
      <w:spacing w:line="360" w:lineRule="auto"/>
    </w:pPr>
    <w:rPr>
      <w:kern w:val="0"/>
      <w:sz w:val="24"/>
    </w:rPr>
  </w:style>
  <w:style w:type="paragraph" w:customStyle="1" w:styleId="172">
    <w:name w:val="样式 标题 1 + 居中 段前: 6 磅 段后: 6 磅 行距: 1.5 倍行距"/>
    <w:basedOn w:val="2"/>
    <w:qFormat/>
    <w:uiPriority w:val="0"/>
    <w:pPr>
      <w:keepLines/>
      <w:tabs>
        <w:tab w:val="clear" w:pos="3360"/>
      </w:tabs>
      <w:adjustRightInd w:val="0"/>
      <w:spacing w:beforeLines="0" w:line="360" w:lineRule="auto"/>
    </w:pPr>
    <w:rPr>
      <w:rFonts w:eastAsia="宋体"/>
      <w:b/>
      <w:kern w:val="44"/>
      <w:sz w:val="32"/>
    </w:rPr>
  </w:style>
  <w:style w:type="paragraph" w:customStyle="1" w:styleId="173">
    <w:name w:val="样式4"/>
    <w:basedOn w:val="5"/>
    <w:qFormat/>
    <w:uiPriority w:val="0"/>
    <w:pPr>
      <w:numPr>
        <w:numId w:val="0"/>
      </w:numPr>
      <w:adjustRightInd w:val="0"/>
      <w:snapToGrid w:val="0"/>
      <w:spacing w:before="280" w:line="372" w:lineRule="auto"/>
    </w:pPr>
  </w:style>
  <w:style w:type="paragraph" w:customStyle="1" w:styleId="174">
    <w:name w:val="编号正文"/>
    <w:basedOn w:val="136"/>
    <w:qFormat/>
    <w:uiPriority w:val="0"/>
    <w:pPr>
      <w:snapToGrid/>
      <w:spacing w:line="360" w:lineRule="auto"/>
      <w:ind w:left="1407" w:hanging="1047"/>
      <w:jc w:val="left"/>
    </w:pPr>
    <w:rPr>
      <w:rFonts w:eastAsia="仿宋_GB2312"/>
    </w:rPr>
  </w:style>
  <w:style w:type="paragraph" w:customStyle="1" w:styleId="175">
    <w:name w:val="文本1"/>
    <w:basedOn w:val="1"/>
    <w:qFormat/>
    <w:uiPriority w:val="0"/>
    <w:pPr>
      <w:adjustRightInd w:val="0"/>
      <w:spacing w:line="312" w:lineRule="atLeast"/>
      <w:jc w:val="center"/>
      <w:textAlignment w:val="baseline"/>
    </w:pPr>
    <w:rPr>
      <w:kern w:val="0"/>
      <w:sz w:val="18"/>
    </w:rPr>
  </w:style>
  <w:style w:type="paragraph" w:customStyle="1" w:styleId="176">
    <w:name w:val="二级列表"/>
    <w:basedOn w:val="177"/>
    <w:next w:val="177"/>
    <w:qFormat/>
    <w:uiPriority w:val="0"/>
    <w:pPr>
      <w:tabs>
        <w:tab w:val="left" w:pos="2120"/>
      </w:tabs>
      <w:ind w:firstLine="0" w:firstLineChars="0"/>
    </w:pPr>
    <w:rPr>
      <w:b/>
    </w:rPr>
  </w:style>
  <w:style w:type="paragraph" w:customStyle="1" w:styleId="177">
    <w:name w:val="段落正文"/>
    <w:basedOn w:val="1"/>
    <w:qFormat/>
    <w:uiPriority w:val="0"/>
    <w:pPr>
      <w:spacing w:beforeLines="50" w:line="360" w:lineRule="auto"/>
      <w:ind w:firstLine="200" w:firstLineChars="200"/>
    </w:pPr>
    <w:rPr>
      <w:spacing w:val="2"/>
      <w:sz w:val="24"/>
    </w:rPr>
  </w:style>
  <w:style w:type="paragraph" w:customStyle="1" w:styleId="178">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79">
    <w:name w:val="图例"/>
    <w:basedOn w:val="1"/>
    <w:qFormat/>
    <w:uiPriority w:val="0"/>
    <w:pPr>
      <w:spacing w:before="120" w:after="120" w:line="360" w:lineRule="auto"/>
      <w:jc w:val="center"/>
    </w:pPr>
    <w:rPr>
      <w:rFonts w:eastAsia="仿宋_GB2312"/>
      <w:b/>
      <w:sz w:val="24"/>
    </w:rPr>
  </w:style>
  <w:style w:type="paragraph" w:customStyle="1" w:styleId="180">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81">
    <w:name w:val="Item List"/>
    <w:qFormat/>
    <w:uiPriority w:val="0"/>
    <w:pPr>
      <w:numPr>
        <w:ilvl w:val="0"/>
        <w:numId w:val="13"/>
      </w:numPr>
      <w:spacing w:line="300" w:lineRule="auto"/>
      <w:jc w:val="both"/>
    </w:pPr>
    <w:rPr>
      <w:rFonts w:ascii="Arial" w:hAnsi="Arial" w:eastAsia="宋体" w:cs="Times New Roman"/>
      <w:sz w:val="21"/>
      <w:lang w:val="en-US" w:eastAsia="zh-CN" w:bidi="ar-SA"/>
    </w:rPr>
  </w:style>
  <w:style w:type="paragraph" w:customStyle="1" w:styleId="182">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83">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84">
    <w:name w:val="默认段落字体 Para Char Char Char Char Char Char Char"/>
    <w:basedOn w:val="1"/>
    <w:qFormat/>
    <w:uiPriority w:val="0"/>
    <w:rPr>
      <w:rFonts w:ascii="Tahoma" w:hAnsi="Tahoma"/>
      <w:sz w:val="24"/>
    </w:rPr>
  </w:style>
  <w:style w:type="paragraph" w:customStyle="1" w:styleId="185">
    <w:name w:val="Char"/>
    <w:basedOn w:val="1"/>
    <w:qFormat/>
    <w:uiPriority w:val="0"/>
    <w:pPr>
      <w:spacing w:line="240" w:lineRule="atLeast"/>
      <w:ind w:left="420" w:firstLine="420"/>
    </w:pPr>
    <w:rPr>
      <w:kern w:val="0"/>
      <w:sz w:val="21"/>
    </w:rPr>
  </w:style>
  <w:style w:type="paragraph" w:customStyle="1" w:styleId="186">
    <w:name w:val="Char1 Char Char Char1"/>
    <w:basedOn w:val="1"/>
    <w:qFormat/>
    <w:uiPriority w:val="0"/>
    <w:rPr>
      <w:rFonts w:ascii="Tahoma" w:hAnsi="Tahoma"/>
      <w:sz w:val="24"/>
    </w:rPr>
  </w:style>
  <w:style w:type="paragraph" w:customStyle="1" w:styleId="187">
    <w:name w:val="正文表格"/>
    <w:basedOn w:val="1"/>
    <w:qFormat/>
    <w:uiPriority w:val="0"/>
    <w:pPr>
      <w:adjustRightInd w:val="0"/>
      <w:spacing w:before="40" w:after="40"/>
    </w:pPr>
    <w:rPr>
      <w:sz w:val="24"/>
    </w:rPr>
  </w:style>
  <w:style w:type="paragraph" w:customStyle="1" w:styleId="188">
    <w:name w:val="Char2"/>
    <w:basedOn w:val="1"/>
    <w:qFormat/>
    <w:uiPriority w:val="0"/>
    <w:pPr>
      <w:widowControl/>
      <w:spacing w:line="400" w:lineRule="exact"/>
      <w:jc w:val="center"/>
    </w:pPr>
    <w:rPr>
      <w:sz w:val="24"/>
    </w:rPr>
  </w:style>
  <w:style w:type="paragraph" w:customStyle="1" w:styleId="189">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90">
    <w:name w:val="样式1"/>
    <w:basedOn w:val="5"/>
    <w:qFormat/>
    <w:uiPriority w:val="0"/>
    <w:pPr>
      <w:spacing w:before="500" w:after="260" w:line="560" w:lineRule="atLeast"/>
    </w:pPr>
  </w:style>
  <w:style w:type="paragraph" w:customStyle="1" w:styleId="191">
    <w:name w:val="Char Char Char Char Char"/>
    <w:basedOn w:val="1"/>
    <w:qFormat/>
    <w:uiPriority w:val="0"/>
    <w:pPr>
      <w:numPr>
        <w:ilvl w:val="0"/>
        <w:numId w:val="7"/>
      </w:numPr>
    </w:pPr>
    <w:rPr>
      <w:rFonts w:ascii="Tahoma" w:hAnsi="Tahoma"/>
      <w:sz w:val="24"/>
    </w:rPr>
  </w:style>
  <w:style w:type="paragraph" w:customStyle="1" w:styleId="192">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93">
    <w:name w:val="Char Char Char 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94">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95">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96">
    <w:name w:val="标准正文"/>
    <w:basedOn w:val="25"/>
    <w:qFormat/>
    <w:uiPriority w:val="0"/>
    <w:pPr>
      <w:spacing w:before="60" w:after="60" w:line="360" w:lineRule="auto"/>
      <w:ind w:left="0" w:firstLine="482"/>
    </w:pPr>
    <w:rPr>
      <w:rFonts w:ascii="Arial" w:hAnsi="Arial"/>
      <w:sz w:val="24"/>
    </w:rPr>
  </w:style>
  <w:style w:type="paragraph" w:customStyle="1" w:styleId="197">
    <w:name w:val="样式 正文首行缩进 2 + 首行缩进:  2 字符"/>
    <w:basedOn w:val="1"/>
    <w:qFormat/>
    <w:uiPriority w:val="0"/>
    <w:pPr>
      <w:numPr>
        <w:ilvl w:val="0"/>
        <w:numId w:val="14"/>
      </w:numPr>
      <w:adjustRightInd w:val="0"/>
      <w:snapToGrid w:val="0"/>
      <w:spacing w:line="360" w:lineRule="auto"/>
    </w:pPr>
    <w:rPr>
      <w:rFonts w:ascii="Arial" w:hAnsi="Arial"/>
      <w:b/>
      <w:sz w:val="24"/>
    </w:rPr>
  </w:style>
  <w:style w:type="paragraph" w:customStyle="1" w:styleId="198">
    <w:name w:val="p"/>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9">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200">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201">
    <w:name w:val="正文（首行不缩进）"/>
    <w:basedOn w:val="1"/>
    <w:qFormat/>
    <w:uiPriority w:val="0"/>
    <w:pPr>
      <w:autoSpaceDE w:val="0"/>
      <w:autoSpaceDN w:val="0"/>
      <w:adjustRightInd w:val="0"/>
      <w:spacing w:line="360" w:lineRule="auto"/>
      <w:jc w:val="left"/>
    </w:pPr>
    <w:rPr>
      <w:kern w:val="0"/>
      <w:sz w:val="21"/>
    </w:rPr>
  </w:style>
  <w:style w:type="paragraph" w:customStyle="1" w:styleId="202">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203">
    <w:name w:val="Note"/>
    <w:basedOn w:val="1"/>
    <w:qFormat/>
    <w:uiPriority w:val="0"/>
    <w:pPr>
      <w:pBdr>
        <w:top w:val="single" w:color="auto" w:sz="12" w:space="3"/>
        <w:bottom w:val="single" w:color="auto" w:sz="12" w:space="3"/>
      </w:pBdr>
      <w:spacing w:line="360" w:lineRule="auto"/>
    </w:pPr>
    <w:rPr>
      <w:sz w:val="24"/>
    </w:rPr>
  </w:style>
  <w:style w:type="paragraph" w:customStyle="1" w:styleId="204">
    <w:name w:val="1.正文"/>
    <w:basedOn w:val="1"/>
    <w:qFormat/>
    <w:uiPriority w:val="0"/>
    <w:pPr>
      <w:spacing w:line="360" w:lineRule="auto"/>
      <w:ind w:left="540" w:leftChars="225" w:firstLine="540" w:firstLineChars="225"/>
    </w:pPr>
    <w:rPr>
      <w:sz w:val="24"/>
    </w:rPr>
  </w:style>
  <w:style w:type="paragraph" w:customStyle="1" w:styleId="205">
    <w:name w:val="Char Char1 Char"/>
    <w:basedOn w:val="1"/>
    <w:qFormat/>
    <w:uiPriority w:val="0"/>
    <w:rPr>
      <w:rFonts w:ascii="Tahoma" w:hAnsi="Tahoma"/>
      <w:sz w:val="24"/>
      <w:szCs w:val="24"/>
    </w:rPr>
  </w:style>
  <w:style w:type="paragraph" w:customStyle="1" w:styleId="206">
    <w:name w:val="标题2"/>
    <w:basedOn w:val="3"/>
    <w:qFormat/>
    <w:uiPriority w:val="0"/>
    <w:pPr>
      <w:keepNext w:val="0"/>
      <w:keepLines w:val="0"/>
      <w:ind w:firstLine="574" w:firstLineChars="196"/>
      <w:outlineLvl w:val="9"/>
    </w:pPr>
    <w:rPr>
      <w:b/>
      <w:spacing w:val="6"/>
      <w:u w:val="single"/>
    </w:rPr>
  </w:style>
  <w:style w:type="paragraph" w:customStyle="1" w:styleId="207">
    <w:name w:val="Char Char Char"/>
    <w:basedOn w:val="1"/>
    <w:qFormat/>
    <w:uiPriority w:val="0"/>
    <w:rPr>
      <w:rFonts w:ascii="Tahoma" w:hAnsi="Tahoma"/>
      <w:sz w:val="24"/>
    </w:rPr>
  </w:style>
  <w:style w:type="paragraph" w:customStyle="1" w:styleId="208">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09">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10">
    <w:name w:val="正文文本缩进 21"/>
    <w:basedOn w:val="1"/>
    <w:qFormat/>
    <w:uiPriority w:val="0"/>
    <w:pPr>
      <w:adjustRightInd w:val="0"/>
      <w:spacing w:before="120"/>
      <w:ind w:firstLine="420"/>
      <w:textAlignment w:val="baseline"/>
    </w:pPr>
    <w:rPr>
      <w:sz w:val="24"/>
    </w:rPr>
  </w:style>
  <w:style w:type="paragraph" w:customStyle="1" w:styleId="211">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212">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13">
    <w:name w:val="Char Char1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14">
    <w:name w:val="样式2"/>
    <w:basedOn w:val="5"/>
    <w:qFormat/>
    <w:uiPriority w:val="0"/>
    <w:pPr>
      <w:numPr>
        <w:ilvl w:val="0"/>
        <w:numId w:val="15"/>
      </w:numPr>
      <w:spacing w:line="400" w:lineRule="exact"/>
      <w:jc w:val="center"/>
      <w:outlineLvl w:val="0"/>
    </w:pPr>
    <w:rPr>
      <w:b w:val="0"/>
      <w:sz w:val="44"/>
    </w:rPr>
  </w:style>
  <w:style w:type="paragraph" w:customStyle="1" w:styleId="215">
    <w:name w:val="Char Char Char Char"/>
    <w:basedOn w:val="1"/>
    <w:qFormat/>
    <w:uiPriority w:val="0"/>
    <w:pPr>
      <w:pageBreakBefore/>
      <w:widowControl/>
      <w:spacing w:after="160" w:line="240" w:lineRule="exact"/>
      <w:jc w:val="left"/>
    </w:pPr>
    <w:rPr>
      <w:rFonts w:ascii="Verdana" w:hAnsi="Verdana"/>
      <w:kern w:val="0"/>
      <w:sz w:val="20"/>
      <w:lang w:eastAsia="en-US"/>
    </w:rPr>
  </w:style>
  <w:style w:type="character" w:customStyle="1" w:styleId="216">
    <w:name w:val="font21"/>
    <w:basedOn w:val="57"/>
    <w:qFormat/>
    <w:uiPriority w:val="0"/>
    <w:rPr>
      <w:rFonts w:hint="eastAsia" w:ascii="宋体" w:hAnsi="宋体" w:eastAsia="宋体" w:cs="宋体"/>
      <w:color w:val="FF0000"/>
      <w:sz w:val="18"/>
      <w:szCs w:val="18"/>
      <w:u w:val="none"/>
    </w:rPr>
  </w:style>
  <w:style w:type="character" w:customStyle="1" w:styleId="217">
    <w:name w:val="font112"/>
    <w:basedOn w:val="57"/>
    <w:qFormat/>
    <w:uiPriority w:val="0"/>
    <w:rPr>
      <w:rFonts w:hint="eastAsia" w:ascii="宋体" w:hAnsi="宋体" w:eastAsia="宋体" w:cs="宋体"/>
      <w:color w:val="000000"/>
      <w:sz w:val="18"/>
      <w:szCs w:val="18"/>
      <w:u w:val="none"/>
    </w:rPr>
  </w:style>
  <w:style w:type="character" w:customStyle="1" w:styleId="218">
    <w:name w:val="font61"/>
    <w:basedOn w:val="57"/>
    <w:qFormat/>
    <w:uiPriority w:val="0"/>
    <w:rPr>
      <w:rFonts w:hint="eastAsia" w:ascii="宋体" w:hAnsi="宋体" w:eastAsia="宋体" w:cs="宋体"/>
      <w:color w:val="000000"/>
      <w:sz w:val="18"/>
      <w:szCs w:val="18"/>
      <w:u w:val="none"/>
    </w:rPr>
  </w:style>
  <w:style w:type="character" w:customStyle="1" w:styleId="219">
    <w:name w:val="font11"/>
    <w:basedOn w:val="57"/>
    <w:qFormat/>
    <w:uiPriority w:val="0"/>
    <w:rPr>
      <w:rFonts w:ascii="Symbol" w:hAnsi="Symbol" w:cs="Symbol"/>
      <w:color w:val="000000"/>
      <w:sz w:val="18"/>
      <w:szCs w:val="18"/>
      <w:u w:val="none"/>
    </w:rPr>
  </w:style>
  <w:style w:type="character" w:customStyle="1" w:styleId="220">
    <w:name w:val="font212"/>
    <w:basedOn w:val="57"/>
    <w:qFormat/>
    <w:uiPriority w:val="0"/>
    <w:rPr>
      <w:rFonts w:hint="default" w:ascii="Symbol" w:hAnsi="Symbol" w:cs="Symbol"/>
      <w:color w:val="FF0000"/>
      <w:sz w:val="18"/>
      <w:szCs w:val="18"/>
      <w:u w:val="none"/>
    </w:rPr>
  </w:style>
  <w:style w:type="character" w:customStyle="1" w:styleId="221">
    <w:name w:val="font221"/>
    <w:basedOn w:val="57"/>
    <w:qFormat/>
    <w:uiPriority w:val="0"/>
    <w:rPr>
      <w:rFonts w:hint="eastAsia" w:ascii="宋体" w:hAnsi="宋体" w:eastAsia="宋体" w:cs="宋体"/>
      <w:color w:val="FF0000"/>
      <w:sz w:val="20"/>
      <w:szCs w:val="20"/>
      <w:u w:val="none"/>
    </w:rPr>
  </w:style>
  <w:style w:type="character" w:customStyle="1" w:styleId="222">
    <w:name w:val="font71"/>
    <w:basedOn w:val="57"/>
    <w:qFormat/>
    <w:uiPriority w:val="0"/>
    <w:rPr>
      <w:rFonts w:hint="eastAsia" w:ascii="宋体" w:hAnsi="宋体" w:eastAsia="宋体" w:cs="宋体"/>
      <w:color w:val="000000"/>
      <w:sz w:val="20"/>
      <w:szCs w:val="20"/>
      <w:u w:val="none"/>
    </w:rPr>
  </w:style>
  <w:style w:type="character" w:customStyle="1" w:styleId="223">
    <w:name w:val="font131"/>
    <w:basedOn w:val="57"/>
    <w:qFormat/>
    <w:uiPriority w:val="0"/>
    <w:rPr>
      <w:rFonts w:hint="eastAsia" w:ascii="宋体" w:hAnsi="宋体" w:eastAsia="宋体" w:cs="宋体"/>
      <w:color w:val="000000"/>
      <w:sz w:val="18"/>
      <w:szCs w:val="18"/>
      <w:u w:val="none"/>
    </w:rPr>
  </w:style>
  <w:style w:type="character" w:customStyle="1" w:styleId="224">
    <w:name w:val="font51"/>
    <w:basedOn w:val="57"/>
    <w:qFormat/>
    <w:uiPriority w:val="0"/>
    <w:rPr>
      <w:rFonts w:hint="eastAsia" w:ascii="宋体" w:hAnsi="宋体" w:eastAsia="宋体" w:cs="宋体"/>
      <w:color w:val="000000"/>
      <w:sz w:val="18"/>
      <w:szCs w:val="18"/>
      <w:u w:val="none"/>
    </w:rPr>
  </w:style>
  <w:style w:type="character" w:customStyle="1" w:styleId="225">
    <w:name w:val="font151"/>
    <w:basedOn w:val="57"/>
    <w:qFormat/>
    <w:uiPriority w:val="0"/>
    <w:rPr>
      <w:rFonts w:hint="eastAsia" w:ascii="宋体" w:hAnsi="宋体" w:eastAsia="宋体" w:cs="宋体"/>
      <w:color w:val="FF0000"/>
      <w:sz w:val="18"/>
      <w:szCs w:val="18"/>
      <w:u w:val="none"/>
    </w:rPr>
  </w:style>
  <w:style w:type="character" w:customStyle="1" w:styleId="226">
    <w:name w:val="font31"/>
    <w:basedOn w:val="57"/>
    <w:qFormat/>
    <w:uiPriority w:val="0"/>
    <w:rPr>
      <w:rFonts w:hint="eastAsia" w:ascii="宋体" w:hAnsi="宋体" w:eastAsia="宋体" w:cs="宋体"/>
      <w:color w:val="000000"/>
      <w:sz w:val="18"/>
      <w:szCs w:val="18"/>
      <w:u w:val="none"/>
    </w:rPr>
  </w:style>
  <w:style w:type="character" w:customStyle="1" w:styleId="227">
    <w:name w:val="font241"/>
    <w:basedOn w:val="57"/>
    <w:qFormat/>
    <w:uiPriority w:val="0"/>
    <w:rPr>
      <w:rFonts w:hint="default" w:ascii="Symbol" w:hAnsi="Symbol" w:cs="Symbol"/>
      <w:color w:val="FF0000"/>
      <w:sz w:val="18"/>
      <w:szCs w:val="18"/>
      <w:u w:val="none"/>
    </w:rPr>
  </w:style>
  <w:style w:type="character" w:customStyle="1" w:styleId="228">
    <w:name w:val="font81"/>
    <w:basedOn w:val="57"/>
    <w:qFormat/>
    <w:uiPriority w:val="0"/>
    <w:rPr>
      <w:rFonts w:hint="eastAsia" w:ascii="宋体" w:hAnsi="宋体" w:eastAsia="宋体" w:cs="宋体"/>
      <w:color w:val="000000"/>
      <w:sz w:val="20"/>
      <w:szCs w:val="20"/>
      <w:u w:val="none"/>
    </w:rPr>
  </w:style>
  <w:style w:type="character" w:customStyle="1" w:styleId="229">
    <w:name w:val="font251"/>
    <w:basedOn w:val="57"/>
    <w:qFormat/>
    <w:uiPriority w:val="0"/>
    <w:rPr>
      <w:rFonts w:hint="eastAsia" w:ascii="宋体" w:hAnsi="宋体" w:eastAsia="宋体" w:cs="宋体"/>
      <w:color w:val="FF0000"/>
      <w:sz w:val="20"/>
      <w:szCs w:val="20"/>
      <w:u w:val="none"/>
    </w:rPr>
  </w:style>
  <w:style w:type="character" w:customStyle="1" w:styleId="230">
    <w:name w:val="font121"/>
    <w:basedOn w:val="57"/>
    <w:qFormat/>
    <w:uiPriority w:val="0"/>
    <w:rPr>
      <w:rFonts w:hint="default" w:ascii="Symbol" w:hAnsi="Symbol" w:cs="Symbol"/>
      <w:color w:val="FF0000"/>
      <w:sz w:val="18"/>
      <w:szCs w:val="18"/>
      <w:u w:val="none"/>
    </w:rPr>
  </w:style>
  <w:style w:type="character" w:customStyle="1" w:styleId="231">
    <w:name w:val="font181"/>
    <w:basedOn w:val="5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5311</Words>
  <Characters>30275</Characters>
  <Lines>252</Lines>
  <Paragraphs>71</Paragraphs>
  <ScaleCrop>false</ScaleCrop>
  <LinksUpToDate>false</LinksUpToDate>
  <CharactersWithSpaces>35515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2018-01-04T02:20:00Z</dcterms:created>
  <dc:creator>admin</dc:creator>
  <cp:lastModifiedBy>Administrator</cp:lastModifiedBy>
  <cp:lastPrinted>2018-01-04T09:46:00Z</cp:lastPrinted>
  <dcterms:modified xsi:type="dcterms:W3CDTF">2018-04-18T02:40:27Z</dcterms:modified>
  <dc:title>货物</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