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E3" w:rsidRDefault="00A365E3" w:rsidP="00A365E3">
      <w:pPr>
        <w:keepNext/>
        <w:keepLines/>
        <w:spacing w:before="260" w:after="260" w:line="416" w:lineRule="auto"/>
        <w:jc w:val="center"/>
        <w:outlineLvl w:val="1"/>
        <w:rPr>
          <w:rFonts w:ascii="Arial" w:eastAsia="黑体" w:hAnsi="Arial" w:cs="Times New Roman" w:hint="eastAsia"/>
          <w:b/>
          <w:bCs/>
          <w:color w:val="000000"/>
          <w:kern w:val="0"/>
          <w:sz w:val="32"/>
          <w:szCs w:val="32"/>
        </w:rPr>
      </w:pPr>
      <w:r w:rsidRPr="00A365E3">
        <w:rPr>
          <w:rFonts w:ascii="Arial" w:eastAsia="黑体" w:hAnsi="Arial" w:cs="Times New Roman" w:hint="eastAsia"/>
          <w:b/>
          <w:bCs/>
          <w:color w:val="000000"/>
          <w:kern w:val="0"/>
          <w:sz w:val="32"/>
          <w:szCs w:val="32"/>
        </w:rPr>
        <w:t>招标项目采购需求</w:t>
      </w:r>
    </w:p>
    <w:p w:rsidR="00E03344" w:rsidRPr="003D2BD8" w:rsidRDefault="00E03344" w:rsidP="00E03344">
      <w:pPr>
        <w:spacing w:line="360" w:lineRule="exact"/>
        <w:jc w:val="left"/>
        <w:rPr>
          <w:rFonts w:ascii="宋体" w:hAnsi="宋体" w:hint="eastAsia"/>
          <w:szCs w:val="21"/>
        </w:rPr>
      </w:pPr>
      <w:bookmarkStart w:id="0" w:name="_Toc254970490"/>
      <w:bookmarkStart w:id="1" w:name="_Toc254970631"/>
      <w:r w:rsidRPr="003D2BD8">
        <w:rPr>
          <w:rFonts w:ascii="宋体" w:hAnsi="宋体" w:hint="eastAsia"/>
          <w:szCs w:val="21"/>
        </w:rPr>
        <w:t>说明：</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1、本需求表中功能目标及技术指标不明确或有误的，请以详细正确的技术参数进行响应并承诺，同时填写“开标一览表”和“技术响应表”。</w:t>
      </w:r>
    </w:p>
    <w:p w:rsidR="00E03344" w:rsidRPr="003D2BD8" w:rsidRDefault="00E03344" w:rsidP="00E03344">
      <w:pPr>
        <w:spacing w:line="360" w:lineRule="exact"/>
        <w:ind w:firstLineChars="202" w:firstLine="426"/>
        <w:jc w:val="left"/>
        <w:rPr>
          <w:rFonts w:ascii="宋体" w:hAnsi="宋体" w:hint="eastAsia"/>
          <w:b/>
          <w:szCs w:val="21"/>
          <w:u w:val="single"/>
        </w:rPr>
      </w:pPr>
      <w:r w:rsidRPr="003D2BD8">
        <w:rPr>
          <w:rFonts w:ascii="宋体" w:hAnsi="宋体" w:hint="eastAsia"/>
          <w:b/>
          <w:szCs w:val="21"/>
        </w:rPr>
        <w:t>2、</w:t>
      </w:r>
      <w:r w:rsidRPr="003D2BD8">
        <w:rPr>
          <w:rFonts w:ascii="宋体" w:hAnsi="宋体" w:hint="eastAsia"/>
          <w:b/>
          <w:szCs w:val="21"/>
          <w:u w:val="single"/>
        </w:rPr>
        <w:t>本章采购需求表中，凡标注“▲”号的条款为关键指标或要求，不允许有负偏离，否则投标无效；未标注“▲”号的功能目标及技术指标中有负偏离（或未作响应）达5项（含）数以上的投标无效。</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3、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4、</w:t>
      </w:r>
      <w:r w:rsidRPr="003D2BD8">
        <w:rPr>
          <w:rFonts w:ascii="宋体" w:hAnsi="宋体" w:hint="eastAsia"/>
          <w:szCs w:val="21"/>
          <w:u w:val="single"/>
        </w:rPr>
        <w:t>本次采购将依据节能产品品目清单和认证证书实施政府强制采购</w:t>
      </w:r>
      <w:r w:rsidRPr="003D2BD8">
        <w:rPr>
          <w:rFonts w:ascii="宋体" w:hAnsi="宋体" w:hint="eastAsia"/>
          <w:szCs w:val="21"/>
        </w:rPr>
        <w:t>，若采购货物含有此类产品时，投标人的投标货物必须使用政府强制采购的节能产品，投标人在投标文件中必须提供所投产品属于政府强制采购节能产品的证明材料，否则相应标段投标无效。</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5、招标文件中所要求提供的证明材料，如为英文文本的请同时提供中文译本。</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6、项目采购需求具有国家或其他强制性标准、规范等要求的，投标文件中必须提供相关强制性认证资料，否则投标无效。</w:t>
      </w:r>
    </w:p>
    <w:p w:rsidR="00E03344" w:rsidRPr="003D2BD8" w:rsidRDefault="00E03344" w:rsidP="00E03344">
      <w:pPr>
        <w:spacing w:line="360" w:lineRule="exact"/>
        <w:ind w:firstLineChars="202" w:firstLine="424"/>
        <w:jc w:val="left"/>
        <w:rPr>
          <w:rFonts w:ascii="宋体" w:hAnsi="宋体" w:hint="eastAsia"/>
          <w:szCs w:val="21"/>
        </w:rPr>
      </w:pPr>
      <w:r w:rsidRPr="003D2BD8">
        <w:rPr>
          <w:rFonts w:ascii="宋体" w:hAnsi="宋体" w:hint="eastAsia"/>
          <w:szCs w:val="21"/>
        </w:rPr>
        <w:t>7、本采购需求中技术要求所使用的标准或应用标准如与投标人所执行的标准不一致时，按最新标准或较高标准执行。</w:t>
      </w:r>
    </w:p>
    <w:bookmarkEnd w:id="0"/>
    <w:bookmarkEnd w:id="1"/>
    <w:p w:rsidR="00E03344" w:rsidRPr="003D2BD8" w:rsidRDefault="00E03344" w:rsidP="00E03344">
      <w:pPr>
        <w:spacing w:line="380" w:lineRule="exact"/>
        <w:rPr>
          <w:rFonts w:ascii="宋体" w:hAnsi="宋体" w:hint="eastAsia"/>
          <w:szCs w:val="21"/>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03"/>
        <w:gridCol w:w="525"/>
        <w:gridCol w:w="652"/>
        <w:gridCol w:w="531"/>
        <w:gridCol w:w="483"/>
        <w:gridCol w:w="1896"/>
        <w:gridCol w:w="1744"/>
        <w:gridCol w:w="607"/>
        <w:gridCol w:w="1581"/>
      </w:tblGrid>
      <w:tr w:rsidR="00E03344" w:rsidRPr="003D2BD8" w:rsidTr="001D26AE">
        <w:trPr>
          <w:trHeight w:val="567"/>
        </w:trPr>
        <w:tc>
          <w:tcPr>
            <w:tcW w:w="3794"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一、项目要求及技术需求</w:t>
            </w:r>
          </w:p>
        </w:tc>
        <w:tc>
          <w:tcPr>
            <w:tcW w:w="1206"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
                <w:szCs w:val="21"/>
              </w:rPr>
            </w:pPr>
            <w:r w:rsidRPr="003D2BD8">
              <w:rPr>
                <w:rFonts w:ascii="宋体" w:hAnsi="宋体" w:hint="eastAsia"/>
                <w:b/>
                <w:szCs w:val="21"/>
              </w:rPr>
              <w:t>备注</w:t>
            </w:r>
          </w:p>
        </w:tc>
      </w:tr>
      <w:tr w:rsidR="00E03344" w:rsidRPr="003D2BD8" w:rsidTr="001D26AE">
        <w:trPr>
          <w:trHeight w:val="567"/>
        </w:trPr>
        <w:tc>
          <w:tcPr>
            <w:tcW w:w="324" w:type="pct"/>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szCs w:val="21"/>
              </w:rPr>
              <w:t>项号</w:t>
            </w:r>
          </w:p>
        </w:tc>
        <w:tc>
          <w:tcPr>
            <w:tcW w:w="748" w:type="pct"/>
            <w:gridSpan w:val="2"/>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t>采购标的内容</w:t>
            </w:r>
          </w:p>
        </w:tc>
        <w:tc>
          <w:tcPr>
            <w:tcW w:w="308" w:type="pct"/>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szCs w:val="21"/>
              </w:rPr>
              <w:t>数量</w:t>
            </w:r>
          </w:p>
        </w:tc>
        <w:tc>
          <w:tcPr>
            <w:tcW w:w="312" w:type="pct"/>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r w:rsidRPr="003D2BD8">
              <w:rPr>
                <w:rFonts w:ascii="宋体" w:hAnsi="宋体" w:hint="eastAsia"/>
                <w:bCs/>
                <w:szCs w:val="21"/>
              </w:rPr>
              <w:t>单位</w:t>
            </w:r>
          </w:p>
        </w:tc>
        <w:tc>
          <w:tcPr>
            <w:tcW w:w="2102"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r w:rsidRPr="003D2BD8">
              <w:rPr>
                <w:rFonts w:ascii="宋体" w:hAnsi="宋体" w:hint="eastAsia"/>
                <w:szCs w:val="21"/>
              </w:rPr>
              <w:t>功能目标及技术指标</w:t>
            </w:r>
          </w:p>
        </w:tc>
        <w:tc>
          <w:tcPr>
            <w:tcW w:w="385" w:type="pct"/>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r w:rsidRPr="003D2BD8">
              <w:rPr>
                <w:rFonts w:ascii="宋体" w:hAnsi="宋体" w:hint="eastAsia"/>
                <w:bCs/>
                <w:szCs w:val="21"/>
              </w:rPr>
              <w:t>层数</w:t>
            </w:r>
          </w:p>
        </w:tc>
        <w:tc>
          <w:tcPr>
            <w:tcW w:w="821" w:type="pct"/>
            <w:vMerge w:val="restart"/>
            <w:tcBorders>
              <w:top w:val="single" w:sz="4" w:space="0" w:color="auto"/>
              <w:left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r w:rsidRPr="003D2BD8">
              <w:rPr>
                <w:rFonts w:ascii="宋体" w:hAnsi="宋体" w:hint="eastAsia"/>
                <w:bCs/>
                <w:szCs w:val="21"/>
              </w:rPr>
              <w:t>房间</w:t>
            </w:r>
          </w:p>
        </w:tc>
      </w:tr>
      <w:tr w:rsidR="00E03344" w:rsidRPr="003D2BD8" w:rsidTr="001D26AE">
        <w:trPr>
          <w:trHeight w:val="567"/>
        </w:trPr>
        <w:tc>
          <w:tcPr>
            <w:tcW w:w="324" w:type="pct"/>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p>
        </w:tc>
        <w:tc>
          <w:tcPr>
            <w:tcW w:w="748" w:type="pct"/>
            <w:gridSpan w:val="2"/>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p>
        </w:tc>
        <w:tc>
          <w:tcPr>
            <w:tcW w:w="308" w:type="pct"/>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p>
        </w:tc>
        <w:tc>
          <w:tcPr>
            <w:tcW w:w="312" w:type="pct"/>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cs="宋体" w:hint="eastAsia"/>
                <w:kern w:val="0"/>
                <w:szCs w:val="21"/>
              </w:rPr>
              <w:t>规格（长*宽*高）mm</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t>参数要求</w:t>
            </w:r>
          </w:p>
        </w:tc>
        <w:tc>
          <w:tcPr>
            <w:tcW w:w="385" w:type="pct"/>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p>
        </w:tc>
        <w:tc>
          <w:tcPr>
            <w:tcW w:w="821" w:type="pct"/>
            <w:vMerge/>
            <w:tcBorders>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Cs/>
                <w:szCs w:val="21"/>
              </w:rPr>
            </w:pP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lang/>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w:t>
            </w:r>
            <w:r w:rsidRPr="003D2BD8">
              <w:rPr>
                <w:rFonts w:ascii="宋体" w:hAnsi="宋体"/>
                <w:szCs w:val="21"/>
              </w:rPr>
              <w:t>00×</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w:t>
            </w:r>
            <w:r w:rsidRPr="003D2BD8">
              <w:rPr>
                <w:rFonts w:ascii="宋体" w:hAnsi="宋体"/>
                <w:szCs w:val="21"/>
              </w:rPr>
              <w:t>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10</w:t>
            </w:r>
            <w:r w:rsidRPr="003D2BD8">
              <w:rPr>
                <w:rFonts w:ascii="宋体" w:hAnsi="宋体"/>
                <w:szCs w:val="21"/>
              </w:rPr>
              <w:t>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10</w:t>
            </w:r>
            <w:r w:rsidRPr="003D2BD8">
              <w:rPr>
                <w:rFonts w:ascii="宋体" w:hAnsi="宋体"/>
                <w:szCs w:val="21"/>
              </w:rPr>
              <w:t>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w:t>
            </w:r>
            <w:r w:rsidRPr="003D2BD8">
              <w:rPr>
                <w:rFonts w:ascii="宋体" w:hAnsi="宋体"/>
                <w:szCs w:val="21"/>
              </w:rPr>
              <w:t>00×</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w:t>
            </w:r>
            <w:r w:rsidRPr="003D2BD8">
              <w:rPr>
                <w:rFonts w:ascii="宋体" w:hAnsi="宋体"/>
                <w:szCs w:val="21"/>
              </w:rPr>
              <w:t>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10</w:t>
            </w:r>
            <w:r w:rsidRPr="003D2BD8">
              <w:rPr>
                <w:rFonts w:ascii="宋体" w:hAnsi="宋体"/>
                <w:szCs w:val="21"/>
              </w:rPr>
              <w:t>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w:t>
            </w:r>
            <w:r w:rsidRPr="003D2BD8">
              <w:rPr>
                <w:rFonts w:ascii="宋体" w:hAnsi="宋体"/>
                <w:szCs w:val="21"/>
              </w:rPr>
              <w:t>00×</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9</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2920×600×850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w:t>
            </w:r>
            <w:r w:rsidRPr="003D2BD8">
              <w:rPr>
                <w:rFonts w:ascii="宋体" w:hAnsi="宋体"/>
                <w:szCs w:val="21"/>
              </w:rPr>
              <w:t>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1710×750×850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100×</w:t>
            </w:r>
            <w:r w:rsidRPr="003D2BD8">
              <w:rPr>
                <w:rFonts w:ascii="宋体" w:hAnsi="宋体" w:hint="eastAsia"/>
                <w:szCs w:val="21"/>
              </w:rPr>
              <w:t>1</w:t>
            </w:r>
            <w:r w:rsidRPr="003D2BD8">
              <w:rPr>
                <w:rFonts w:ascii="宋体" w:hAnsi="宋体"/>
                <w:szCs w:val="21"/>
              </w:rPr>
              <w:t>00×80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w:t>
            </w:r>
            <w:r w:rsidRPr="003D2BD8">
              <w:rPr>
                <w:rFonts w:ascii="宋体" w:hAnsi="宋体"/>
                <w:szCs w:val="21"/>
              </w:rPr>
              <w:t>0×</w:t>
            </w:r>
            <w:r w:rsidRPr="003D2BD8">
              <w:rPr>
                <w:rFonts w:ascii="宋体" w:hAnsi="宋体" w:hint="eastAsia"/>
                <w:szCs w:val="21"/>
              </w:rPr>
              <w:t>110</w:t>
            </w:r>
            <w:r w:rsidRPr="003D2BD8">
              <w:rPr>
                <w:rFonts w:ascii="宋体" w:hAnsi="宋体"/>
                <w:szCs w:val="21"/>
              </w:rPr>
              <w:t>×</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lastRenderedPageBreak/>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3100×750×850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7</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w:t>
            </w:r>
            <w:r w:rsidRPr="003D2BD8">
              <w:rPr>
                <w:rFonts w:ascii="宋体" w:hAnsi="宋体" w:hint="eastAsia"/>
                <w:szCs w:val="21"/>
              </w:rPr>
              <w:t>900</w:t>
            </w:r>
            <w:r w:rsidRPr="003D2BD8">
              <w:rPr>
                <w:rFonts w:ascii="宋体" w:hAnsi="宋体"/>
                <w:szCs w:val="21"/>
              </w:rPr>
              <w:t>×850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w:t>
            </w:r>
            <w:r w:rsidRPr="003D2BD8">
              <w:rPr>
                <w:rFonts w:ascii="宋体" w:hAnsi="宋体" w:hint="eastAsia"/>
                <w:szCs w:val="21"/>
              </w:rPr>
              <w:t>900</w:t>
            </w:r>
            <w:r w:rsidRPr="003D2BD8">
              <w:rPr>
                <w:rFonts w:ascii="宋体" w:hAnsi="宋体"/>
                <w:szCs w:val="21"/>
              </w:rPr>
              <w:t>×850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800×650×850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1600×700×780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cs="宋体" w:hint="eastAsia"/>
                <w:kern w:val="0"/>
                <w:szCs w:val="21"/>
              </w:rPr>
              <w:t>东1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w:t>
            </w:r>
            <w:r w:rsidRPr="003D2BD8">
              <w:rPr>
                <w:rFonts w:ascii="宋体" w:hAnsi="宋体"/>
                <w:szCs w:val="21"/>
              </w:rPr>
              <w:t>0×</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1200×500×1800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钢制结构,1.2mm钢板，三瓶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钢制线盒，带漏保护的插座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钢制线盒，带漏保护的插座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1200×500×1800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钢制结构,1.2mm钢板，三瓶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1400×600×780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1400×600×780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钢制线盒，带漏保护的插座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钢制线盒，带漏保护的插座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仪器底座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2000</w:t>
            </w:r>
            <w:r w:rsidRPr="003D2BD8">
              <w:rPr>
                <w:rFonts w:ascii="宋体" w:hAnsi="宋体"/>
                <w:szCs w:val="21"/>
              </w:rPr>
              <w:t>×</w:t>
            </w:r>
            <w:r w:rsidRPr="003D2BD8">
              <w:rPr>
                <w:rFonts w:ascii="宋体" w:hAnsi="宋体" w:hint="eastAsia"/>
                <w:szCs w:val="21"/>
              </w:rPr>
              <w:t>90</w:t>
            </w:r>
            <w:r w:rsidRPr="003D2BD8">
              <w:rPr>
                <w:rFonts w:ascii="宋体" w:hAnsi="宋体"/>
                <w:szCs w:val="21"/>
              </w:rPr>
              <w:t>0×</w:t>
            </w:r>
            <w:r w:rsidRPr="003D2BD8">
              <w:rPr>
                <w:rFonts w:ascii="宋体" w:hAnsi="宋体" w:hint="eastAsia"/>
                <w:szCs w:val="21"/>
              </w:rPr>
              <w:t>30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混凝土结构</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1400×700×780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5905×750×850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4800×750×850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525</w:t>
            </w:r>
            <w:r w:rsidRPr="003D2BD8">
              <w:rPr>
                <w:rFonts w:ascii="宋体" w:hAnsi="宋体"/>
                <w:szCs w:val="21"/>
              </w:rPr>
              <w:t>0×</w:t>
            </w:r>
            <w:r w:rsidRPr="003D2BD8">
              <w:rPr>
                <w:rFonts w:ascii="宋体" w:hAnsi="宋体" w:hint="eastAsia"/>
                <w:szCs w:val="21"/>
              </w:rPr>
              <w:t>90</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1150</w:t>
            </w:r>
            <w:r w:rsidRPr="003D2BD8">
              <w:rPr>
                <w:rFonts w:ascii="宋体" w:hAnsi="宋体"/>
                <w:szCs w:val="21"/>
              </w:rPr>
              <w:t>×</w:t>
            </w:r>
            <w:r w:rsidRPr="003D2BD8">
              <w:rPr>
                <w:rFonts w:ascii="宋体" w:hAnsi="宋体" w:hint="eastAsia"/>
                <w:szCs w:val="21"/>
              </w:rPr>
              <w:t>115</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w:t>
            </w:r>
            <w:r w:rsidRPr="003D2BD8">
              <w:rPr>
                <w:rFonts w:ascii="宋体" w:hAnsi="宋体" w:hint="eastAsia"/>
                <w:szCs w:val="21"/>
              </w:rPr>
              <w:t>0</w:t>
            </w:r>
            <w:r w:rsidRPr="003D2BD8">
              <w:rPr>
                <w:rFonts w:ascii="宋体" w:hAnsi="宋体"/>
                <w:szCs w:val="21"/>
              </w:rPr>
              <w:t>00×</w:t>
            </w:r>
            <w:r w:rsidRPr="003D2BD8">
              <w:rPr>
                <w:rFonts w:ascii="宋体" w:hAnsi="宋体" w:hint="eastAsia"/>
                <w:szCs w:val="21"/>
              </w:rPr>
              <w:t>90</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5250</w:t>
            </w:r>
            <w:r w:rsidRPr="003D2BD8">
              <w:rPr>
                <w:rFonts w:ascii="宋体" w:hAnsi="宋体"/>
                <w:szCs w:val="21"/>
              </w:rPr>
              <w:t>×</w:t>
            </w:r>
            <w:r w:rsidRPr="003D2BD8">
              <w:rPr>
                <w:rFonts w:ascii="宋体" w:hAnsi="宋体" w:hint="eastAsia"/>
                <w:szCs w:val="21"/>
              </w:rPr>
              <w:t>90</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1150</w:t>
            </w:r>
            <w:r w:rsidRPr="003D2BD8">
              <w:rPr>
                <w:rFonts w:ascii="宋体" w:hAnsi="宋体"/>
                <w:szCs w:val="21"/>
              </w:rPr>
              <w:t>×</w:t>
            </w:r>
            <w:r w:rsidRPr="003D2BD8">
              <w:rPr>
                <w:rFonts w:ascii="宋体" w:hAnsi="宋体" w:hint="eastAsia"/>
                <w:szCs w:val="21"/>
              </w:rPr>
              <w:t>115</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39</w:t>
            </w:r>
            <w:r w:rsidRPr="003D2BD8">
              <w:rPr>
                <w:rFonts w:ascii="宋体" w:hAnsi="宋体"/>
                <w:szCs w:val="21"/>
              </w:rPr>
              <w:t>00×</w:t>
            </w:r>
            <w:r w:rsidRPr="003D2BD8">
              <w:rPr>
                <w:rFonts w:ascii="宋体" w:hAnsi="宋体" w:hint="eastAsia"/>
                <w:szCs w:val="21"/>
              </w:rPr>
              <w:t>90</w:t>
            </w:r>
            <w:r w:rsidRPr="003D2BD8">
              <w:rPr>
                <w:rFonts w:ascii="宋体" w:hAnsi="宋体"/>
                <w:szCs w:val="21"/>
              </w:rPr>
              <w:t>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2060×750×850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钢制天平台二</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钢制天平台二</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钢制讲台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15</w:t>
            </w:r>
            <w:r w:rsidRPr="003D2BD8">
              <w:rPr>
                <w:rFonts w:ascii="宋体" w:hAnsi="宋体"/>
                <w:szCs w:val="21"/>
              </w:rPr>
              <w:t>00×</w:t>
            </w:r>
            <w:r w:rsidRPr="003D2BD8">
              <w:rPr>
                <w:rFonts w:ascii="宋体" w:hAnsi="宋体" w:hint="eastAsia"/>
                <w:szCs w:val="21"/>
              </w:rPr>
              <w:t>7</w:t>
            </w:r>
            <w:r w:rsidRPr="003D2BD8">
              <w:rPr>
                <w:rFonts w:ascii="宋体" w:hAnsi="宋体"/>
                <w:szCs w:val="21"/>
              </w:rPr>
              <w:t>00×</w:t>
            </w:r>
            <w:r w:rsidRPr="003D2BD8">
              <w:rPr>
                <w:rFonts w:ascii="宋体" w:hAnsi="宋体" w:hint="eastAsia"/>
                <w:szCs w:val="21"/>
              </w:rPr>
              <w:t>9</w:t>
            </w:r>
            <w:r w:rsidRPr="003D2BD8">
              <w:rPr>
                <w:rFonts w:ascii="宋体" w:hAnsi="宋体"/>
                <w:szCs w:val="21"/>
              </w:rPr>
              <w:t>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6300×750×850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3600×1200×850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钢制器皿柜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钢制器皿柜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2500×615×1250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4000×1200×850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w:t>
            </w:r>
            <w:r w:rsidRPr="003D2BD8">
              <w:rPr>
                <w:rFonts w:ascii="宋体" w:hAnsi="宋体" w:hint="eastAsia"/>
                <w:szCs w:val="21"/>
              </w:rPr>
              <w:t>1000</w:t>
            </w:r>
            <w:r w:rsidRPr="003D2BD8">
              <w:rPr>
                <w:rFonts w:ascii="宋体" w:hAnsi="宋体"/>
                <w:szCs w:val="21"/>
              </w:rPr>
              <w:t>×850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1500×750×780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2600×900×850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钢制天平台一</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40mm厚大理石台面，1.2mm钢板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西2</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2-17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b/>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3100×750×850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4800×750×850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304不锈钢材质台面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钢制更衣柜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3450×750×850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钢制器皿柜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w:t>
            </w:r>
            <w:r w:rsidRPr="003D2BD8">
              <w:rPr>
                <w:rFonts w:ascii="宋体" w:hAnsi="宋体" w:hint="eastAsia"/>
                <w:szCs w:val="21"/>
              </w:rPr>
              <w:t>300</w:t>
            </w:r>
            <w:r w:rsidRPr="003D2BD8">
              <w:rPr>
                <w:rFonts w:ascii="宋体" w:hAnsi="宋体"/>
                <w:szCs w:val="21"/>
              </w:rPr>
              <w:t>×1250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4-36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4100×750×850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900</w:t>
            </w:r>
            <w:r w:rsidRPr="003D2BD8">
              <w:rPr>
                <w:rFonts w:ascii="宋体" w:hAnsi="宋体"/>
                <w:szCs w:val="21"/>
              </w:rPr>
              <w:t>×</w:t>
            </w:r>
            <w:r w:rsidRPr="003D2BD8">
              <w:rPr>
                <w:rFonts w:ascii="宋体" w:hAnsi="宋体" w:hint="eastAsia"/>
                <w:szCs w:val="21"/>
              </w:rPr>
              <w:t>50</w:t>
            </w:r>
            <w:r w:rsidRPr="003D2BD8">
              <w:rPr>
                <w:rFonts w:ascii="宋体" w:hAnsi="宋体"/>
                <w:szCs w:val="21"/>
              </w:rPr>
              <w:t>0×</w:t>
            </w:r>
            <w:r w:rsidRPr="003D2BD8">
              <w:rPr>
                <w:rFonts w:ascii="宋体" w:hAnsi="宋体" w:hint="eastAsia"/>
                <w:szCs w:val="21"/>
              </w:rPr>
              <w:t>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w:t>
            </w:r>
            <w:r w:rsidRPr="003D2BD8">
              <w:rPr>
                <w:rFonts w:ascii="宋体" w:hAnsi="宋体"/>
                <w:szCs w:val="21"/>
              </w:rPr>
              <w:tab/>
              <w:t>×450×</w:t>
            </w:r>
            <w:r w:rsidRPr="003D2BD8">
              <w:rPr>
                <w:rFonts w:ascii="宋体" w:hAnsi="宋体"/>
                <w:szCs w:val="21"/>
              </w:rPr>
              <w:tab/>
              <w:t>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3800×750×850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3800×1500×850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3800×615×1250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钢制天平台二</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4-16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4-17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活动矮柜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网络插座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钢制线盒，网络插座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西4</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4-21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5-11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304#不锈钢台面，1.2mm钢板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237</w:t>
            </w:r>
            <w:r w:rsidRPr="003D2BD8">
              <w:rPr>
                <w:rFonts w:ascii="宋体" w:hAnsi="宋体"/>
                <w:szCs w:val="21"/>
              </w:rPr>
              <w:t>×</w:t>
            </w:r>
            <w:r w:rsidRPr="003D2BD8">
              <w:rPr>
                <w:rFonts w:ascii="宋体" w:hAnsi="宋体" w:hint="eastAsia"/>
                <w:szCs w:val="21"/>
              </w:rPr>
              <w:t>173</w:t>
            </w:r>
            <w:r w:rsidRPr="003D2BD8">
              <w:rPr>
                <w:rFonts w:ascii="宋体" w:hAnsi="宋体"/>
                <w:szCs w:val="21"/>
              </w:rPr>
              <w:t>×</w:t>
            </w:r>
            <w:r w:rsidRPr="003D2BD8">
              <w:rPr>
                <w:rFonts w:ascii="宋体" w:hAnsi="宋体" w:hint="eastAsia"/>
                <w:szCs w:val="21"/>
              </w:rPr>
              <w:t>562</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20</w:t>
            </w:r>
            <w:r w:rsidRPr="003D2BD8">
              <w:rPr>
                <w:rFonts w:ascii="宋体" w:hAnsi="宋体"/>
                <w:szCs w:val="21"/>
              </w:rPr>
              <w:t>×</w:t>
            </w:r>
            <w:r w:rsidRPr="003D2BD8">
              <w:rPr>
                <w:rFonts w:ascii="宋体" w:hAnsi="宋体" w:hint="eastAsia"/>
                <w:szCs w:val="21"/>
              </w:rPr>
              <w:t>172</w:t>
            </w:r>
            <w:r w:rsidRPr="003D2BD8">
              <w:rPr>
                <w:rFonts w:ascii="宋体" w:hAnsi="宋体"/>
                <w:szCs w:val="21"/>
              </w:rPr>
              <w:t>×</w:t>
            </w:r>
            <w:r w:rsidRPr="003D2BD8">
              <w:rPr>
                <w:rFonts w:ascii="宋体" w:hAnsi="宋体" w:hint="eastAsia"/>
                <w:szCs w:val="21"/>
              </w:rPr>
              <w:t>445</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304#不锈钢水槽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2000×500×100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1.2mm厚304#不锈钢材质，特殊</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2400×750×700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400</w:t>
            </w:r>
            <w:r w:rsidRPr="003D2BD8">
              <w:rPr>
                <w:rFonts w:ascii="宋体" w:hAnsi="宋体"/>
                <w:szCs w:val="21"/>
              </w:rPr>
              <w:t>×</w:t>
            </w:r>
            <w:r w:rsidRPr="003D2BD8">
              <w:rPr>
                <w:rFonts w:ascii="宋体" w:hAnsi="宋体" w:hint="eastAsia"/>
                <w:szCs w:val="21"/>
              </w:rPr>
              <w:t>11</w:t>
            </w:r>
            <w:r w:rsidRPr="003D2BD8">
              <w:rPr>
                <w:rFonts w:ascii="宋体" w:hAnsi="宋体"/>
                <w:szCs w:val="21"/>
              </w:rPr>
              <w:t>0×</w:t>
            </w:r>
            <w:r w:rsidRPr="003D2BD8">
              <w:rPr>
                <w:rFonts w:ascii="宋体" w:hAnsi="宋体" w:hint="eastAsia"/>
                <w:szCs w:val="21"/>
              </w:rPr>
              <w:t>55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66</w:t>
            </w:r>
            <w:r w:rsidRPr="003D2BD8">
              <w:rPr>
                <w:rFonts w:ascii="宋体" w:hAnsi="宋体"/>
                <w:szCs w:val="21"/>
              </w:rPr>
              <w:t>×</w:t>
            </w:r>
            <w:r w:rsidRPr="003D2BD8">
              <w:rPr>
                <w:rFonts w:ascii="宋体" w:hAnsi="宋体" w:hint="eastAsia"/>
                <w:szCs w:val="21"/>
              </w:rPr>
              <w:t>26</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钢制天平台一</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40mm厚大理石台面，1.2mm钢板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5150×900×850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5-15-1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6700×900×600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7500×900×600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5-15-2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180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钢制结构，1.2mm钢板，双瓶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5-20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西5</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5-24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900×500×1800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钢制结构,1.2mm钢板，双瓶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6650×750×850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5300×750×850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900×500×1800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钢制结构,1.2mm钢板，双瓶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6-6-2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6-7/6-8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6-7/6-8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6-7/6-8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6-7/6-8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8500×700×850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5900×700×850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180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钢制结构，1.2mm钢板，双瓶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6-9-1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5600×800×850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4480×300×1250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7400×750×800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3000×300×2100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5600×800×850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两个龙头及大水槽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4480×300×1250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6-9-4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5345×300×600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钢制高温台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6-10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900×</w:t>
            </w:r>
            <w:r w:rsidRPr="003D2BD8">
              <w:rPr>
                <w:rFonts w:ascii="宋体" w:hAnsi="宋体" w:hint="eastAsia"/>
                <w:szCs w:val="21"/>
              </w:rPr>
              <w:t>5</w:t>
            </w:r>
            <w:r w:rsidRPr="003D2BD8">
              <w:rPr>
                <w:rFonts w:ascii="宋体" w:hAnsi="宋体"/>
                <w:szCs w:val="21"/>
              </w:rPr>
              <w:t>00×</w:t>
            </w:r>
            <w:r w:rsidRPr="003D2BD8">
              <w:rPr>
                <w:rFonts w:ascii="宋体" w:hAnsi="宋体" w:hint="eastAsia"/>
                <w:szCs w:val="21"/>
              </w:rPr>
              <w:t>200</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3750</w:t>
            </w:r>
            <w:r w:rsidRPr="003D2BD8">
              <w:rPr>
                <w:rFonts w:ascii="宋体" w:hAnsi="宋体"/>
                <w:szCs w:val="21"/>
              </w:rPr>
              <w:t>×</w:t>
            </w:r>
            <w:r w:rsidRPr="003D2BD8">
              <w:rPr>
                <w:rFonts w:ascii="宋体" w:hAnsi="宋体" w:hint="eastAsia"/>
                <w:szCs w:val="21"/>
              </w:rPr>
              <w:t>15</w:t>
            </w:r>
            <w:r w:rsidRPr="003D2BD8">
              <w:rPr>
                <w:rFonts w:ascii="宋体" w:hAnsi="宋体"/>
                <w:szCs w:val="21"/>
              </w:rPr>
              <w:t>00×</w:t>
            </w:r>
            <w:r w:rsidRPr="003D2BD8">
              <w:rPr>
                <w:rFonts w:ascii="宋体" w:hAnsi="宋体" w:hint="eastAsia"/>
                <w:szCs w:val="21"/>
              </w:rPr>
              <w:t>85</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hint="eastAsia"/>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hint="eastAsia"/>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宋体" w:hint="eastAsia"/>
                <w:kern w:val="0"/>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80</w:t>
            </w:r>
            <w:r w:rsidRPr="003D2BD8">
              <w:rPr>
                <w:rFonts w:ascii="宋体" w:hAnsi="宋体"/>
                <w:szCs w:val="21"/>
              </w:rPr>
              <w:t>0×4</w:t>
            </w:r>
            <w:r w:rsidRPr="003D2BD8">
              <w:rPr>
                <w:rFonts w:ascii="宋体" w:hAnsi="宋体" w:hint="eastAsia"/>
                <w:szCs w:val="21"/>
              </w:rPr>
              <w:t>6</w:t>
            </w:r>
            <w:r w:rsidRPr="003D2BD8">
              <w:rPr>
                <w:rFonts w:ascii="宋体" w:hAnsi="宋体"/>
                <w:szCs w:val="21"/>
              </w:rPr>
              <w:t>0×3</w:t>
            </w:r>
            <w:r w:rsidRPr="003D2BD8">
              <w:rPr>
                <w:rFonts w:ascii="宋体" w:hAnsi="宋体" w:hint="eastAsia"/>
                <w:szCs w:val="21"/>
              </w:rPr>
              <w:t>2</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30</w:t>
            </w:r>
            <w:r w:rsidRPr="003D2BD8">
              <w:rPr>
                <w:rFonts w:ascii="宋体" w:hAnsi="宋体"/>
                <w:szCs w:val="21"/>
              </w:rPr>
              <w:t>00×</w:t>
            </w:r>
            <w:r w:rsidRPr="003D2BD8">
              <w:rPr>
                <w:rFonts w:ascii="宋体" w:hAnsi="宋体" w:hint="eastAsia"/>
                <w:szCs w:val="21"/>
              </w:rPr>
              <w:t>615</w:t>
            </w:r>
            <w:r w:rsidRPr="003D2BD8">
              <w:rPr>
                <w:rFonts w:ascii="宋体" w:hAnsi="宋体"/>
                <w:szCs w:val="21"/>
              </w:rPr>
              <w:t>×1250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6300×750×850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4300×300×600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西6</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6-11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2250×300×600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2250×300×600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2250×300×600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7300×750×850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2250×300×600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6300×750×850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7-3-3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东7</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7-20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5250×800×850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东8</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8-20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东8</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8-20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1600×800×850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东8</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8-20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东8</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8-20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钢制更衣柜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3700×300×1250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4350×1500×850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9-13-1/9-13-2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钢制天平台二</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7900×750×850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5250×750×850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2000×750×850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钢制气瓶柜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900×500×1800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钢制结构,1.2mm钢板，双瓶</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东9</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9-27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4980×750×850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5980×750×850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钢制工作台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1920×750×850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4000×600×850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304#不锈钢水槽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3500×450×300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1.2mm厚304#不锈钢材质，特殊</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92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钢制讲台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1500×700×900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10-14-2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1800×400×850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4500×400×850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钢制天平台一</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40mm厚大理石台面，1.2mm钢板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危险品防火柜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595×600×1950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EN14470-1和LAPI防火检测认证</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PP酸碱柜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PP结构，活动隔板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10-19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4100×750×850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4200×750×850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4950×750×650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950×750×650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5400×1500×650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4950×1500×650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4950×615×1250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5400×750×650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10-25/10-26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10-27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10-28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东10</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10-29</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3500×615×1250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170</w:t>
            </w:r>
            <w:r w:rsidRPr="003D2BD8">
              <w:rPr>
                <w:rFonts w:ascii="宋体" w:hAnsi="宋体"/>
                <w:szCs w:val="21"/>
              </w:rPr>
              <w:t>×</w:t>
            </w:r>
            <w:r w:rsidRPr="003D2BD8">
              <w:rPr>
                <w:rFonts w:ascii="宋体" w:hAnsi="宋体" w:hint="eastAsia"/>
                <w:szCs w:val="21"/>
              </w:rPr>
              <w:t>5</w:t>
            </w:r>
            <w:r w:rsidRPr="003D2BD8">
              <w:rPr>
                <w:rFonts w:ascii="宋体" w:hAnsi="宋体"/>
                <w:szCs w:val="21"/>
              </w:rPr>
              <w:t>0×</w:t>
            </w:r>
            <w:r w:rsidRPr="003D2BD8">
              <w:rPr>
                <w:rFonts w:ascii="宋体" w:hAnsi="宋体" w:hint="eastAsia"/>
                <w:szCs w:val="21"/>
              </w:rPr>
              <w:t>18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钢制仪器柜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单口龙头</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170</w:t>
            </w:r>
            <w:r w:rsidRPr="003D2BD8">
              <w:rPr>
                <w:rFonts w:ascii="宋体" w:hAnsi="宋体"/>
                <w:szCs w:val="21"/>
              </w:rPr>
              <w:t>×</w:t>
            </w:r>
            <w:r w:rsidRPr="003D2BD8">
              <w:rPr>
                <w:rFonts w:ascii="宋体" w:hAnsi="宋体" w:hint="eastAsia"/>
                <w:szCs w:val="21"/>
              </w:rPr>
              <w:t>5</w:t>
            </w:r>
            <w:r w:rsidRPr="003D2BD8">
              <w:rPr>
                <w:rFonts w:ascii="宋体" w:hAnsi="宋体"/>
                <w:szCs w:val="21"/>
              </w:rPr>
              <w:t>0×</w:t>
            </w:r>
            <w:r w:rsidRPr="003D2BD8">
              <w:rPr>
                <w:rFonts w:ascii="宋体" w:hAnsi="宋体" w:hint="eastAsia"/>
                <w:szCs w:val="21"/>
              </w:rPr>
              <w:t>18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3600×1800×850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w:t>
            </w:r>
            <w:r w:rsidRPr="003D2BD8">
              <w:rPr>
                <w:rFonts w:ascii="宋体" w:hAnsi="宋体" w:cs="宋体" w:hint="eastAsia"/>
                <w:kern w:val="0"/>
                <w:szCs w:val="21"/>
              </w:rPr>
              <w:lastRenderedPageBreak/>
              <w:t>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lastRenderedPageBreak/>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4500×300×600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双立柱试剂架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3000×615×1250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钢制结构，12mm碳纤维捧档杆</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钢制吊柜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3000×300×600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钢制讲台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1500×700×900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钢制仪器柜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钢制仪器柜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1600×900×850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6350×750×850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11-14</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钢制仪器柜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3</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1600×900×850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6400×750×850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6350×750×850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钢制讲台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1500×700×900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1600×900×850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钢制天平台二</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11-17</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4600×750×850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三口龙头及中水槽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550×450×310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11-18</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11-20</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危险品防火柜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595×600×1950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EN14470-1和LAPI防火检测认证</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钢制通风试剂柜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PP酸碱柜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PP结构，活动隔板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11-21</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1200×600×2000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11-22</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钢制货架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8</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1500×600×2000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四块活动隔板，1.2mm钢板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11-23</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5</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钢制中央台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4750×1500×850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三口龙头及大水槽</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800×460×320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桌上型洗眼器</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66×66×260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滴水架</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hint="eastAsia"/>
                <w:szCs w:val="21"/>
              </w:rPr>
              <w:t>400×110×550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实验室专用，PP材质</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11-25</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钢制试剂柜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钢制器皿柜</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900×500×2000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钢制结构，活动隔板，1.2mm钢板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钢制天平台一</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2</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900×600×850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40mm厚大理石台面，1.2mm钢板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4</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5000×750×850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10</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钢制转角台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1000×1000×850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钢制边台</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1</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szCs w:val="21"/>
              </w:rPr>
            </w:pPr>
            <w:r w:rsidRPr="003D2BD8">
              <w:rPr>
                <w:rFonts w:ascii="宋体" w:hAnsi="宋体"/>
                <w:szCs w:val="21"/>
              </w:rPr>
              <w:t>3000×750×850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20mm厚陶瓷板台面，1.2mm钢板</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324"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E03344">
            <w:pPr>
              <w:numPr>
                <w:ilvl w:val="0"/>
                <w:numId w:val="28"/>
              </w:numPr>
              <w:spacing w:line="380" w:lineRule="exact"/>
              <w:jc w:val="center"/>
              <w:rPr>
                <w:rFonts w:ascii="宋体" w:hAnsi="宋体" w:hint="eastAsia"/>
                <w:szCs w:val="21"/>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电源插座</w:t>
            </w:r>
          </w:p>
        </w:tc>
        <w:tc>
          <w:tcPr>
            <w:tcW w:w="308"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6</w:t>
            </w:r>
          </w:p>
        </w:tc>
        <w:tc>
          <w:tcPr>
            <w:tcW w:w="31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套</w:t>
            </w:r>
          </w:p>
        </w:tc>
        <w:tc>
          <w:tcPr>
            <w:tcW w:w="1050"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jc w:val="center"/>
              <w:rPr>
                <w:rFonts w:ascii="宋体" w:hAnsi="宋体" w:hint="eastAsia"/>
                <w:szCs w:val="21"/>
              </w:rPr>
            </w:pPr>
            <w:r w:rsidRPr="003D2BD8">
              <w:rPr>
                <w:rFonts w:ascii="宋体" w:hAnsi="宋体" w:hint="eastAsia"/>
                <w:szCs w:val="21"/>
              </w:rPr>
              <w:t>100</w:t>
            </w:r>
            <w:r w:rsidRPr="003D2BD8">
              <w:rPr>
                <w:rFonts w:ascii="宋体" w:hAnsi="宋体"/>
                <w:szCs w:val="21"/>
              </w:rPr>
              <w:t>×</w:t>
            </w:r>
            <w:r w:rsidRPr="003D2BD8">
              <w:rPr>
                <w:rFonts w:ascii="宋体" w:hAnsi="宋体" w:hint="eastAsia"/>
                <w:szCs w:val="21"/>
              </w:rPr>
              <w:t>10</w:t>
            </w:r>
            <w:r w:rsidRPr="003D2BD8">
              <w:rPr>
                <w:rFonts w:ascii="宋体" w:hAnsi="宋体"/>
                <w:szCs w:val="21"/>
              </w:rPr>
              <w:t>0×</w:t>
            </w:r>
            <w:r w:rsidRPr="003D2BD8">
              <w:rPr>
                <w:rFonts w:ascii="宋体" w:hAnsi="宋体" w:hint="eastAsia"/>
                <w:szCs w:val="21"/>
              </w:rPr>
              <w:t>8</w:t>
            </w:r>
            <w:r w:rsidRPr="003D2BD8">
              <w:rPr>
                <w:rFonts w:ascii="宋体" w:hAnsi="宋体"/>
                <w:szCs w:val="21"/>
              </w:rPr>
              <w:t>0</w:t>
            </w:r>
          </w:p>
        </w:tc>
        <w:tc>
          <w:tcPr>
            <w:tcW w:w="1052"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left"/>
              <w:rPr>
                <w:rFonts w:ascii="宋体" w:hAnsi="宋体" w:cs="宋体"/>
                <w:kern w:val="0"/>
                <w:szCs w:val="21"/>
              </w:rPr>
            </w:pPr>
            <w:r w:rsidRPr="003D2BD8">
              <w:rPr>
                <w:rFonts w:ascii="宋体" w:hAnsi="宋体" w:cs="宋体" w:hint="eastAsia"/>
                <w:kern w:val="0"/>
                <w:szCs w:val="21"/>
              </w:rPr>
              <w:t>钢制线盒，带漏电保护的五孔插座</w:t>
            </w:r>
          </w:p>
        </w:tc>
        <w:tc>
          <w:tcPr>
            <w:tcW w:w="385"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widowControl/>
              <w:jc w:val="center"/>
              <w:rPr>
                <w:rFonts w:ascii="宋体" w:hAnsi="宋体" w:cs="宋体"/>
                <w:kern w:val="0"/>
                <w:szCs w:val="21"/>
              </w:rPr>
            </w:pPr>
            <w:r w:rsidRPr="003D2BD8">
              <w:rPr>
                <w:rFonts w:ascii="宋体" w:hAnsi="宋体" w:cs="宋体" w:hint="eastAsia"/>
                <w:kern w:val="0"/>
                <w:szCs w:val="21"/>
              </w:rPr>
              <w:t>东11</w:t>
            </w:r>
          </w:p>
        </w:tc>
        <w:tc>
          <w:tcPr>
            <w:tcW w:w="821" w:type="pct"/>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szCs w:val="21"/>
              </w:rPr>
            </w:pPr>
            <w:r w:rsidRPr="003D2BD8">
              <w:rPr>
                <w:rFonts w:ascii="宋体" w:hAnsi="宋体" w:cs="宋体" w:hint="eastAsia"/>
                <w:kern w:val="0"/>
                <w:szCs w:val="21"/>
              </w:rPr>
              <w:t>11-26</w:t>
            </w:r>
          </w:p>
        </w:tc>
      </w:tr>
      <w:tr w:rsidR="00E03344" w:rsidRPr="003D2BD8" w:rsidTr="001D26AE">
        <w:trPr>
          <w:trHeight w:val="5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
                <w:szCs w:val="21"/>
              </w:rPr>
            </w:pPr>
            <w:r w:rsidRPr="003D2BD8">
              <w:rPr>
                <w:rFonts w:ascii="宋体" w:hAnsi="宋体" w:hint="eastAsia"/>
                <w:b/>
                <w:szCs w:val="21"/>
              </w:rPr>
              <w:lastRenderedPageBreak/>
              <w:t>实验室台柜配套设备技术参数要求</w:t>
            </w:r>
          </w:p>
          <w:p w:rsidR="00E03344" w:rsidRPr="003D2BD8" w:rsidRDefault="00E03344" w:rsidP="001D26AE">
            <w:pPr>
              <w:spacing w:line="380" w:lineRule="exact"/>
              <w:ind w:firstLineChars="200" w:firstLine="420"/>
              <w:rPr>
                <w:rFonts w:ascii="宋体" w:hAnsi="宋体" w:hint="eastAsia"/>
                <w:szCs w:val="21"/>
              </w:rPr>
            </w:pPr>
            <w:r w:rsidRPr="003D2BD8">
              <w:rPr>
                <w:rFonts w:ascii="宋体" w:hAnsi="宋体" w:hint="eastAsia"/>
                <w:szCs w:val="21"/>
              </w:rPr>
              <w:t>特别说明：技术参数要求中带▲符号的为本次实验室项目重要技术参数要求，投标人必须满足或优于。钢板厚度、喷涂厚度及实验家具承重等重要参数必须符合招标文件技术要求中的相关规定。采购人将根据招标文件技术要求在产品安装过程中委派设备监理工程师或采购人亲自到工地现场进行不定期抽检。</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一、实验室台柜整体技术参数</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（一）产品符合标准</w:t>
            </w:r>
            <w:r w:rsidRPr="003D2BD8">
              <w:rPr>
                <w:rFonts w:ascii="宋体" w:hAnsi="宋体" w:cs="宋体" w:hint="eastAsia"/>
                <w:b/>
                <w:szCs w:val="21"/>
              </w:rPr>
              <w:t>（以下标准规范如有更新替代，按最新的执行）</w:t>
            </w:r>
            <w:r w:rsidRPr="003D2BD8">
              <w:rPr>
                <w:rFonts w:ascii="宋体" w:hAnsi="宋体" w:hint="eastAsia"/>
                <w:b/>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1.《实验室家具通用技术条件》GB24820-2009；</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2.《金属家具通用技术条件》GB/T3325-2017；</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3.《金属家具质量检验及质量评定》QB/T1951.2-2013；</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4.《室内装饰装修材料人造板及其制品中甲醛释放限量》GB/T18580-2017；</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5.《室内装饰装修材料木家具中有害物质限量》GB/T18584-2001；</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 xml:space="preserve">6.《施工现场临时用电安全技术规范》JGJ46-2005； </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7.《国家电器设备安全技术规范》GB19517-2009；</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8.《人造板及饰面人造板理化性能试验方法》GB/T17657-2013；</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9.《教学实验室设备 实验台（桌）的安全要求及试验方法》GB/T21747-2008；</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10.《建筑施工场界环境噪声排放标准》GB12523-2011；</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11.《实验室规划设计手册》；</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各项标准有更新换代的，按现行最新标准执行。</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（二）技术要求：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1.外形尺寸：长、宽、高误差≤2mm，邻边垂直度：台面对角线、框架对角线 1000mm的误差≤2mm，2000mm的误差≤3mm，3000mm的误差≤3mm；地脚平稳性：误差≤1mm；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涂层：各涂层均匀，涂层厚度≥75μm，钢制板材表面平整，无色差、无拼接、无明显凹凸、无毛刺、无斑点、无划痕、无碰伤等缺陷。木制贴面和封边部件严密、平整，无脱胶、鼓泡、凹陷、压痕以及表面划伤、麻点、裂痕、崩角和刃口等现象，外表的圆角、倒棱均匀一致；</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表面：面板表面不允许有划痕、麻点及压痕，实验台的台面均匀平整，边缘切割整齐，四边平直，无明显凹凸现象。所有柜体连接牢固，无缝隙，无松动现象；表面平整无明显变形；外露部分无毛刺及尖锐棱角；</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4.承重性：所有实验台应有很强的稳定性及承重性能，每延米的承重在400kg以上；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零部件：零部件无断裂或劈裂现象，不会出现影响使用功能的磨损变形现象，可动部件（例如可调式地脚、活动隔板等）活动灵便，用于掀压不会出现永久性变形或松动，抗压能力符合实验台的要求。各种配件安装严密、平整、端正、牢固、结合处均无崩茬和松动。金属配件应做除锈和防腐蚀处理。结构处螺丝或连接件不允许外露；</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6.色泽：整套产品或成套产品色泽相似；</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7.配件：各种配件不得有少件、漏钉、弯钉，启闭零件和配件应使用灵活；</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lastRenderedPageBreak/>
              <w:t>8.装配:装配后产品外观尺寸符合设计要求，正视面无明显迸裂边、色差、碰伤、移位、划痕及裂缝等缺陷；各种配件安装严密、平整、牢固，结构处无迸裂、松动，不得有少件、漏订、透订等失误操作；施工过程中应注意成品的保护。采购人可以要求中标人按照实际需要对方案做出微调，最终的方案及图纸需经采购人确认后才能作为合同附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9.安全性要求：与人体接触的零部件不应有毛刺眼、刃口、尖锐的棱角和端头。</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（三）生产工艺要求：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1.钢结构部件表面经静电粉末喷涂处理，平整光滑，无喷涂层脱落、鼓泡、凹陷、压痕以及表面划伤、麻点、裂痕、崩角和刃口等；</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2.各种配件安装应严密、平整、端正、牢固，结合处应无崩茬或松动，金属配件做除锈和防腐处理；</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3.做工精细：表面平整、手感光滑，无划痕。所有工件几何尺寸精确，一致性好，平直度高，目测无弯曲与扭曲；铁件弯曲处，饱满、圆滑、自然；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金属表面处理：预处理采用脱脂、水洗、酸洗、水洗中和、磷化、水洗等过程；喷涂采用环氧树脂有色粉末静电喷涂，在高温烘箱内固定成光滑表面。金属表面抗一定的化学物质。附着性能：不低于2级。防腐性能：24h，乙酸盐雾试验，不低于10级。冲击强度：无剥落、裂纹、皱纹。硬度性能：表面硬度相当于甚至好于H铅笔。</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（四）其它要求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1.产品可任意拆卸组合，利于电气维修和清洁卫生；</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2.具有预防、处置液态化学危险品渗透和溅落的考虑。带水池的实验台，实验台与水池的连接部，有防止潮湿、发霉、积尘的考虑。柜体内安装水管的，具有防止外部结露的技术；</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3.具灵活拆卸组合的部分，以便于内部保洁、水电气管线维护、处理撒泼物质。同时便于移动和与其他台柜组合搭配；</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4.工程验收时，会邀请相关材料厂家，以鉴定材料的真伪与品质。</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二、实验室台柜材质要求</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(一)钢制实验台（中央台、边台、转角台、高温台、工作台、讲台）：</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1.台面：选用实验室专用 20mm 厚纳米级工业陶瓷台面，采用一体高温烧制成型，基材为一体实芯黑色胚体。台面下缘底部并加工至少宽2mm深3mm之止水槽，台面连接处采用防止液体渗漏结构，台面能耐强腐蚀，耐高温（1550度），耐磨，便于清洁。</w:t>
            </w:r>
            <w:r w:rsidRPr="003D2BD8">
              <w:rPr>
                <w:rFonts w:ascii="宋体" w:hAnsi="宋体" w:hint="eastAsia"/>
                <w:b/>
                <w:szCs w:val="21"/>
                <w:u w:val="single"/>
              </w:rPr>
              <w:t>投标文件中提供满足以下内容的检测报告复印件，未提供检测报告的投标无效；投标文件中技术响应与检测报告不一致的以检测报告为准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1.1▲放射性核素限量要求：参照GB6566-2010《建筑材料放射性核素限量》标准，检测结果必须符合：内照射指数≤0.45；须提供检测机构出具的辐射限量检测报告；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1.2▲破坏强度要求：提供第三方检测机构出具的检测报告，检测结果为11930N及以上；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1.3▲断裂模数要求：提供第三方检测机构出具的检测报告，检测结果为：平均值≥44.1Pa，最小值≥43.6Pa；</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1.4▲耐吸水率：参照GB/T4100-2015（陶瓷砖）附录G，检测结果为平均值≤0.02%；</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lastRenderedPageBreak/>
              <w:t>1.5▲腐蚀性要求：提供第三方检测机构出具的能满足实验室常用的不少于44种化学试剂的耐腐蚀性检测报告，检测结果无变化；</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1.6▲承重安全；“静载测试”，台面抗破坏性载荷48小时不低于400kg；</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1.7▲抗落球冲击：提供第三方检测机构出具的抗冲击检测报告，落差600mm，无裂痕和破损；</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1.8▲抗釉裂：提供第三方检测机构出具的检测报告，且检测结果为无釉裂；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1.9▲莫氏硬度：提供第三方检测机构出具的莫氏硬度检测报告，检测结果不低于6级；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1.10▲耐刻刮：提供第三方出具的标准的检测报告，且表面耐划痕达到国家检测标准1级。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2.▲水槽台台面:采用实验室专用一体成型20mm厚纳米级工业陶瓷台面，四周止水边和台面为烧制一体成型结构，台面四边边沿呈蝶状隆起，加厚总厚度为 25mm。采用一体高温烧制成型，基材为一体实芯黑色胚体。台面下缘底部并加工至少宽2mm深3mm之止水槽，台面能耐强腐蚀，耐高温（1550度），耐磨，便于清洁。</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3.箱体及门板：</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3.1▲钢制柜体主结构、抽屉、门板、活动层板、试剂架、水电管道功能立柱、装饰封板等钢材基本厚度≥1.2mm冷连轧碳素钢板；表面使用环氧树脂粉末喷涂防腐处理；供货时必须提供所投钢板生产厂家或材料经销商产品质量证明书原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3.2柜体门板为双层结构，内外面均经环氧树脂粉末静电喷涂，夹层内具消音材料，配置门扣组及缓冲垫；</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3.3抽屉面板为双层结构，内外面均经环氧树脂粉末静电喷涂，夹层内具消音材料；抽屉底部和四面抽墙为钢板一体成形设计，配置缓冲垫，以避免与柜体钢板碰撞，拆卸方便。</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4.Z型钢架：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4.1钢架：采用40*60*2mm厚及以上方钢，整体焊接成z型结构，表面使用环氧树脂粉末喷涂防腐处理；</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4.2钢架连接翼、固定片：材料采用2mm厚及以上镀锌钢板冲折制作，表面经电镀处理；调整脚螺杆采用ф8mm及以上镀锌钢和PVC防水底垫；</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4.3活动背板：采用1.2mm厚冷连轧碳素钢板，表面使用环氧树脂粉末喷涂防腐处理；配暗扣拉手，不用辅助工具可手工拆卸。</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5.柜体五金及配件：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5.1铰链：采用304及以上不锈钢材质合页铰链，180度开启；</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5.2▲抽屉导轨：采用表面经环氧树脂粉末静电喷涂的钢制一体化高承载导轨；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5.3把手：采用304及以上不锈钢材质把手；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5.4门扣组：采用304及以上不锈钢材质的伸缩滚轮止动门扣组；</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5.5层板支撑扣：采用厚1.2mm及以上的304及以上不锈钢材质；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5.6活动轮：采用高强度尼纶塑料，万向结构带有刹死功能，最低承载量不得低于80KG；</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5.7固定螺丝：所有组装与固定用螺丝均为304及以上不锈钢材质的平头螺丝，不得采用有尖头的自攻螺丝以避免接触伤害。</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lastRenderedPageBreak/>
              <w:t>6.其它要求：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6.1所有底柜正面应为平装嵌入式结构设计，各端面板，上/侧/底部柜体边框及垂直支柱都必须在同一水平面不可有突出；</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6.2所有钣金表面接缝均应满焊，焊接处打磨平整以保持为连续的平滑表面，所有部件不得于安装现场焊接加工，以避免破坏表面环氧树脂涂层；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6.3装饰封板材料、颜色要求与柜体相同，不得在现场直接以其它材料加工制作，所有装饰封板为可拆装式设计，其组装螺丝应以孔塞遮蔽不可外露；</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6.4所有钢制柜体、框架及支架等钢制家具按照标准工序采用环氧树脂粉末静电喷涂。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7.钢制实验台性能检测要求如下【</w:t>
            </w:r>
            <w:r w:rsidRPr="003D2BD8">
              <w:rPr>
                <w:rFonts w:ascii="宋体" w:hAnsi="宋体" w:hint="eastAsia"/>
                <w:b/>
                <w:szCs w:val="21"/>
                <w:u w:val="single"/>
              </w:rPr>
              <w:t>投标文件中提供满足以下内容的检测报告复印件（实验台、中央台、边台、转角台、高温台、工作台、讲台其中任意一个），标注“▲”部分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7.1▲耐划痕：加载1.5N，无整圈连续划痕，检测结果：符合要求；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7.2▲力学性能：水平静载荷试验（600N，10次）、主桌面垂直静载荷试验（2000N，10次）、独立操作台垂直加载稳定性试验（有抽屉：750N），检测结果：符合要求；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7.3▲金属喷漆涂层理化性能：硬度≥H，冲击强度：无剥落、裂纹、皱纹，检测结果：符合要求；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7.4▲耐冷热循环：（80±2）℃，（120±10）min，（-20±3）摄氏度，（120±10）min，四个周期。无裂纹、鼓泡、起皱和无明显变色。检测结果：符合要求；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7.5▲耐龟裂性：（20±2）℃，24H，应≥1级；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7.6金属件外观要求：焊接件、喷涂层、冲压件，管材应无裂缝、叠缝、外露管口端面应封闭；焊接表面波纹均匀、高低之差不大于1mm，焊接处无脱焊、虚焊、焊穿、错位，焊接处无夹渣、气孔、焊瘤、焊丝头、咬边、飞溅等现象；冲压件无脱层、裂缝现象；喷涂层应无漏喷、锈蚀，喷涂层光滑均匀、色泽一致、应无流挂、皱皮、飞漆等缺陷，检测结果：符合要求。</w:t>
            </w:r>
          </w:p>
          <w:p w:rsidR="00E03344" w:rsidRPr="003D2BD8" w:rsidRDefault="00E03344" w:rsidP="001D26AE">
            <w:pPr>
              <w:spacing w:line="380" w:lineRule="exact"/>
              <w:rPr>
                <w:rFonts w:ascii="宋体" w:hAnsi="宋体" w:hint="eastAsia"/>
                <w:b/>
                <w:szCs w:val="21"/>
              </w:rPr>
            </w:pPr>
            <w:r w:rsidRPr="003D2BD8">
              <w:rPr>
                <w:rFonts w:ascii="宋体" w:hAnsi="宋体" w:hint="eastAsia"/>
                <w:szCs w:val="21"/>
              </w:rPr>
              <w:t xml:space="preserve"> </w:t>
            </w:r>
            <w:r w:rsidRPr="003D2BD8">
              <w:rPr>
                <w:rFonts w:ascii="宋体" w:hAnsi="宋体" w:hint="eastAsia"/>
                <w:b/>
                <w:szCs w:val="21"/>
              </w:rPr>
              <w:t>(二)钢制实验台附属配置：</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1.三口化验水龙头：</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1.1主体：优质铜材；</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1.2涂层：高亮度环氧树脂涂层，耐腐蚀，防紫外线辐射；</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1.3阀体：陶瓷阀芯，可90°旋转，阀门采用超硬耐磨陶瓷阀芯，使用寿命可达65万次，在阀体闭合时可以承受3450Kpa的液压达1分钟；</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1.4水嘴：可拆卸，材质可选铜质或PP；带防溅滤水器；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1.5鹅颈管：可360°旋转；</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1.6折角管：可360°旋转；</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1.7旋钮把手：高密度PP，耐腐蚀，手感舒适；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1.8肘动把手：高密度PP，耐腐蚀，防止二次污染；</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1.9每套龙头下方须安装角阀，单套实验台中有多个龙头时须安装总水阀；</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lastRenderedPageBreak/>
              <w:t>1.10性能检测要求如下【</w:t>
            </w:r>
            <w:r w:rsidRPr="003D2BD8">
              <w:rPr>
                <w:rFonts w:ascii="宋体" w:hAnsi="宋体" w:hint="eastAsia"/>
                <w:b/>
                <w:szCs w:val="21"/>
                <w:u w:val="single"/>
              </w:rPr>
              <w:t>投标文件中提供满足以下内容的检测报告复印件，标注“▲”部分未提供检测报告的投标无效；投标文件中技术响应与检测报告不一致的以检测报告为准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1.10.1▲流量：在动态压力为0.3MPa±0.02MPa的水压下，不带附件，流量≥0.20L/s；</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1.10.2盐雾试验：涂、镀层按GB/T10123进行24h酸性盐雾试验后，达到10级的要求；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1.10.3▲水嘴开关寿命试验：水嘴寿命达2×105次后，应符合密封性能的要求；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1.10.4▲水嘴密封性能：连接件：1.6MPa±0.05MPa，关闭阀芯，打开出水口，稳压60s±5s，无渗漏。阀芯：1.6MPa±0.05MPa，关闭阀芯，打开出水口，稳压60s±5s，无渗漏和0.05MPa±0.01MPa，关闭阀芯，打开出水口，稳压60s±5s，无渗漏。上密封：0.4MPa±0.02MPa，关闭阀芯，打开出水口，稳压60s±5s，无渗漏。</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2.桌上型洗眼器：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2.1主体：优质铜材；</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2.2阀体：止逆阀门可自动关闭；</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2.3喷头：优质铜材，环氧树脂涂层外加软性橡胶，出水经缓压处理呈泡沫状水柱，防止二次伤害眼睛；</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2.4防尘盖：PP材质，使用时可自动被水冲开；</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2.5进水管：软性PVC管外覆不锈钢纺织网，外层包裹PE管，有效防止生锈、渗漏；</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2.6模具成型，喷头可抽取，喷水呈雾状扩散且力度适中，快速彻底清洗眼球；</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2.7性能检测要求如下【</w:t>
            </w:r>
            <w:r w:rsidRPr="003D2BD8">
              <w:rPr>
                <w:rFonts w:ascii="宋体" w:hAnsi="宋体" w:hint="eastAsia"/>
                <w:b/>
                <w:szCs w:val="21"/>
                <w:u w:val="single"/>
              </w:rPr>
              <w:t>投标文件中提供满足以下内容的检测报告复印件，标注“▲”部分未提供检测报告的投标无效；投标文件中技术响应与检测报告不一致的以检测报告为准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2.7.1▲压力试验：在水温20℃条件下试验水压1.5MPA，保压5min，产品无渗漏；</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2.7.2▲密封试验：在水温20℃条件下试验水压1.1MPA，保压2min，产品无渗漏；</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2.7.3冲淋蓬头高度：冲淋洗眼器冲淋喷头高度（2120±50）mm；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2.7.4▲冲淋蓬头流量：在动态水压0.4MPA下，产品流量不小于75.7L/min；</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2.7.5▲冲淋手拉阀开启时间：冲淋洗眼器冲淋手拉阀开启时间≤1S；</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2.7.6冲淋手拉阀开启高度：冲淋洗眼器冲淋手拉阀高度（1370±50）mm；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2.7.7▲洗眼器喷头流量：冲淋洗眼器在动态水压0.25MPA，流量不小于1.5/min；</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2.7.8洗眼器喷头高度：洗眼器喷头高度（1050±50）mm；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2.7.9▲洗眼器手推阀开启时间：洗眼器手推阀开启时间≤1S。</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3.水槽：</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3.1材质：高强度PP，耐强酸碱及有机溶剂；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 xml:space="preserve">3.2表面纹理：槽沿表面处理为皮纹，耐刻刮； </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3.3存水器：PP防虹吸瓶式，防止下水管道中臭气回流，每个水槽下面都要配备，防腐蚀，防止水管阻塞，并易于拆卸。耐酸碱、抗腐蚀；</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3.4牢固性：每个水槽底部采用钢架支撑，增加强度；</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3.5▲化学性质：水槽材质通过24种化学试剂【硫酸（试液浓度40%）/硝酸（试液浓度40%）</w:t>
            </w:r>
            <w:r w:rsidRPr="003D2BD8">
              <w:rPr>
                <w:rFonts w:ascii="宋体" w:hAnsi="宋体" w:hint="eastAsia"/>
                <w:szCs w:val="21"/>
              </w:rPr>
              <w:lastRenderedPageBreak/>
              <w:t>/盐酸（试液浓度40%）/王水/氢氧化钠（试液浓度40%）/氢氧化钾（试液浓度40%）/硫化钠（试液浓度10%）/四氯化碳（试液浓度99.5%）/氯仿（试液浓度99%）/乙醇（试液浓度99%）/乙醚（分析纯）/丙酮（分析纯）/甲苯（分析纯）/高锰酸钾（试液浓度1%）/双氧水（分析纯）/碘酒（试液浓度2%）/红药水（试液浓度2%）尔马林（分析纯）/甘醇（分析纯）/硝酸银（试液浓度1%）/酚酞（试液浓度1%）/溴百里香酚兰（试液浓度1%）/甲基橙（试液浓度1%）/硫酸铜（试液浓度10%）】的浸泡试验，在常温下将样块浸泡在试剂中24小时没有变化。</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4.滴水架：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4.1材质：PP新料，耐强酸，不易老化；</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4.2结构：单面，可拆卸式滴水捧，使用方便，拆卸后可盖上孔塞，美观实用；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4.3底座：采用PP材质，底部托盘中间设有排水孔，下设接水槽、引流管；</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4.4滴水棒：采用PP材质一次成型，可拆卸，具有锁扣功能，方便使用；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4.5安装方式：壁挂式；</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4.6性能检测要求如下【</w:t>
            </w:r>
            <w:r w:rsidRPr="003D2BD8">
              <w:rPr>
                <w:rFonts w:ascii="宋体" w:hAnsi="宋体" w:hint="eastAsia"/>
                <w:b/>
                <w:szCs w:val="21"/>
                <w:u w:val="single"/>
              </w:rPr>
              <w:t>投标文件中提供满足以下内容的检测报告复印件，标注“▲”部分未提供检测报告的投标无效；投标文件中技术响应与检测报告不一致的以检测报告为准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4.6.1▲本体拉强度（kgf)：万能试验机，测试要求30或以上；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4.6.2▲抗拉强度（kgf/cm</w:t>
            </w:r>
            <w:r w:rsidRPr="003D2BD8">
              <w:rPr>
                <w:rFonts w:ascii="宋体" w:hAnsi="宋体" w:hint="eastAsia"/>
                <w:szCs w:val="21"/>
                <w:vertAlign w:val="superscript"/>
              </w:rPr>
              <w:t>2</w:t>
            </w:r>
            <w:r w:rsidRPr="003D2BD8">
              <w:rPr>
                <w:rFonts w:ascii="宋体" w:hAnsi="宋体" w:hint="eastAsia"/>
                <w:szCs w:val="21"/>
              </w:rPr>
              <w:t>）：测试要求240或以上；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4.6.3▲抗弯强度（kgf/cm</w:t>
            </w:r>
            <w:r w:rsidRPr="003D2BD8">
              <w:rPr>
                <w:rFonts w:ascii="宋体" w:hAnsi="宋体" w:hint="eastAsia"/>
                <w:szCs w:val="21"/>
                <w:vertAlign w:val="superscript"/>
              </w:rPr>
              <w:t>2</w:t>
            </w:r>
            <w:r w:rsidRPr="003D2BD8">
              <w:rPr>
                <w:rFonts w:ascii="宋体" w:hAnsi="宋体" w:hint="eastAsia"/>
                <w:szCs w:val="21"/>
              </w:rPr>
              <w:t>）：测试要求200或以上；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4.6.4▲承重测试（N）：实验室方法，测试要求50或以上；</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5.电源插座：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5.1采用国标220V 10A或者16A（由用户根据实际需求选择）带漏电保护带漏电保护功能五孔插座，安全耐用；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5.2▲获得国家强制性产品认证证书（CCC）产品，投标文件中提供认证证书复印件；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5.3线盒：采用1.2mm厚冷连轧碳素钢板，模具冲压成型，表面使用环氧树脂粉末喷涂防腐处理；</w:t>
            </w:r>
          </w:p>
          <w:p w:rsidR="00E03344" w:rsidRPr="003D2BD8" w:rsidRDefault="00E03344" w:rsidP="001D26AE">
            <w:pPr>
              <w:spacing w:line="380" w:lineRule="exact"/>
              <w:rPr>
                <w:rFonts w:ascii="宋体" w:hAnsi="宋体" w:hint="eastAsia"/>
                <w:szCs w:val="21"/>
                <w:lang/>
              </w:rPr>
            </w:pPr>
            <w:r w:rsidRPr="003D2BD8">
              <w:rPr>
                <w:rFonts w:ascii="宋体" w:hAnsi="宋体" w:hint="eastAsia"/>
                <w:szCs w:val="21"/>
              </w:rPr>
              <w:t>5.4参考品牌：施耐德、西门子、公牛、正泰或其它同等档次品牌产品。</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6.水电材质：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A、供水管： PP-R1.6Mpa管材，DN20*2.3mm；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B、排水管： PVC管件，管径为DN50*2.0mm；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C、电线：采用（GB-5023-2008）标准BV电线，截面积在4平方毫米。动力电源所选择的电线，要求是三相五线，并符合国家规定接线标准。</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(三)双立柱试剂架与单立柱试剂架：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1.立柱：尺寸约为82*30mm，采用1.5mm及以上镀锌冷轧钢板制作，表面使用环氧树脂粉末喷涂防腐处理，两侧快装孔采用激光一次精准冲孔，立柱与台面采用螺栓连接；</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2.层板：采用1.2mm及以上镀锌冷轧钢板制作，表面使用环氧树脂粉末喷涂防腐处理，每层活动层板由立柱中间平层板和两侧翼挂板三片组成，快装孔连接安装，可按需调整高度或取</w:t>
            </w:r>
            <w:r w:rsidRPr="003D2BD8">
              <w:rPr>
                <w:rFonts w:ascii="宋体" w:hAnsi="宋体" w:hint="eastAsia"/>
                <w:szCs w:val="21"/>
              </w:rPr>
              <w:lastRenderedPageBreak/>
              <w:t>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3.层板护栏：304及以上不锈钢材质或Φ12mm炭纤维材质，防止器皿及药品滑落；</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4.双立试剂架按要求配置插座安装孔，每1.5米试剂架配置至少4个五孔插座。试剂架夹层内有足够空间供插座配线隐藏铺设。</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(四)钢制实验柜（试剂柜、通风试剂柜、吊柜、器皿柜、仪器柜、气瓶柜、更衣柜）：</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1.▲柜体：主体采用1.2mm冷连轧碳素钢板机加工而成，表面使用环氧树脂粉末喷涂防腐处理，防腐处理，强吸附、抗酸碱，钢板内部加钢衬，提高整体承重性及抗冲击能力；</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2.▲面板：主体采用1.2mm冷连轧碳素钢板机加工而成，表面使用环氧树脂粉末喷涂防腐处理，其余材质同柜体，内侧设有防撞橡胶垫，对抽屉、门板闭合起减震作用；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3.层板：与柜体同等材质，箱体内设有托架，位置任意可调；</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4.调整脚：钢制调整脚底部注塑，防水防锈承重性能优异；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5.把手：采用304及以上不锈钢材质把手；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6.铰链：采用304及以上不锈钢材质合页铰链，180度开启；</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7.工艺要求：钢材表面平整光滑，不允许有明显焊疤、鼓泡、凹陷、压痕、划痕、裂痕、麻点、崩角和刃口等缺陷。钻孔位置由模具定位。切割、钻孔和倒角去毛刺；</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 钢制实验柜性能检测要求如下【</w:t>
            </w:r>
            <w:r w:rsidRPr="003D2BD8">
              <w:rPr>
                <w:rFonts w:ascii="宋体" w:hAnsi="宋体" w:hint="eastAsia"/>
                <w:b/>
                <w:szCs w:val="21"/>
                <w:u w:val="single"/>
              </w:rPr>
              <w:t>投标文件中提供满足以下内容的检测报告复印件（实验柜、试剂柜、通风试剂柜、吊柜、器皿柜、仪器柜、气瓶柜、更衣柜其中任意一个），标注“▲”部分未提供检测报告的投标无效；投标文件中技术响应与检测报告不一致的以检测报告为准</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8.1▲金属喷漆涂层理化性能：硬度≥H，冲击强度：无剥落、裂纹、皱纹，检测结果：符合要求；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8.2▲强度和耐久性试验：拉门强度试验（30KG,10次）、拉门水平静载荷试验（80N，10次）、拉门猛关试验（3.0KG，10次）、拉门耐久性试验（2.0KG。50000次），检测结果：符合要求；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8.3金属件外观要求：焊接件、喷涂层、冲压件，管材无裂缝、叠缝、外露管口端面应封闭；焊接表面波纹均匀、高低之差不大于1mm，焊接处无脱焊、虚焊、焊穿、错位，焊接处无夹渣、气孔、焊瘤、焊丝头、咬边、飞溅等现象；冲压件无脱层、裂缝现象；喷涂层应无漏喷、锈蚀，喷涂层光滑均匀、色泽一致、应无流挂、皱皮、飞漆等缺陷，检测结果：符合要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8.4▲安全性要求：与人体接触的零部件不应有毛刺眼、刃口、尖锐的棱角和端头，检测结果：符合要求。</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(五) 危险品防火柜：</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1.柜体加工材料为优质低碳冷轧镀锌钢板；钢材厚度≥1.0mm，外喷90μm厚环氧树脂；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2.柜体内衬为MFC复合板材质，耐酸碱；</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3.长条形镀锌钢把手；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4.柜体容量： 1升试剂瓶160～200个；</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5.柜体贴有多国语言高可见安全警示标签，“保持柜门关闭”，“禁止烟火”；</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6.柜体双层结构，配备70mm厚含高密度陶瓷纤维的特殊防火隔层；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lastRenderedPageBreak/>
              <w:t>7.活动层板共3层，采用镀锌钢材质，带蝶边处理，可单独储泄；</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8.柜体底部配备高100mm防漏集液底盘，安全锁：2套；</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9.门缝处配备遇高温会自动膨胀的密封条，能使防火柜内形成密闭空间，有效防止爆炸混合物的产生，柜顶设有直径100mm的通风对接口；通风口配备遇高温（温度≥70℃）会自动闭合的安全阻火阀；</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10.柜门配有自动复位装置，开启后可自动闭合；同时还设计有维持门板开启的热敏固定装置，当室内温度高于50℃时，热敏固定装置会自动释放，关闭柜门，柜体配备内建式的接地装置以消除静电；</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11.第三方防火检测：90分钟防火等级，投标文件中提供相关安全等级测试报告；</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(六) 钢制货架：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立柱：40*80*1.2mm，梁40*60*1.2mm，采用1.2mm优质冷轧钢板经专用机床裁剪、冲压、折弯、气体保护焊接制作而成，表面经除油、酸洗、磷化等防锈工艺处理，表面使用环氧树脂粉末喷涂防腐处理，具有耐强酸碱、耐腐蚀、耐冲击、韧性强等特点；</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隔板采用1.2mm优质冷轧钢板经专用机床裁剪、冲压、折弯、气体保护焊接制作而成，表面经除油、酸洗、磷化等防锈工艺处理，表面使用环氧树脂粉末喷涂防腐处理，具有耐强酸碱、耐腐蚀、耐冲击、韧性强等特点；</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3.钢材表面平整光滑，不允许有明显焊疤、鼓泡、凹陷、压痕、划痕、裂痕、麻点、崩角和刃口等缺陷。钻孔位置由模具定位。切割、钻孔和倒角应去毛刺。隔板分为四层，隔板可调节，每层承重达200KG以上。</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(七) 钢制天平台一：</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1.每个天平台均为完整独立的落地型钢制框架结构设计，高度(含调整脚)为850mm；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2.框架以40×60×2.0 mm及以上的SS400矩形钢管整体焊接成型；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3.所有柜架部件不得于安装现场焊接加工，以避免破坏表面环氧树酯涂层；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4.所有柜架单元配备4个下衬有一体成型橡胶防振垫的镀锌螺杆调整脚，以支撑柜架及调节水平；顶部四个角落上须设计有防振垫安装座；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5.台面采用为分离式，中心镶有350*400*40mm厚天然大理石，设有减震垫，三级减震；台面外侧上缘采用圆弧或斜边不刮手处理；</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6.台面置于钢制框架顶部，由安装于四个角落的高精度厚18mm及以上的复合材料防振垫予以挑空支撑。</w:t>
            </w:r>
          </w:p>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(八) 钢制天平台二：</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1.每个天平台均为完整独立的落地型钢制框架结构设计，高度(含调整脚)为850mm；</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2.框架以40×60×2.0 mm及以上的SS400矩形钢管整体焊接成型；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3.所有柜架部件不得于安装现场焊接加工，以避免破坏表面环氧树酯涂层；</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4.所有柜架单元配备4个下衬有一体成型橡胶防振垫的镀锌螺杆调整脚，以支撑柜架及调节水平；顶部四个角落上须设计有防振垫安装座；</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5.采用厚20mm的陶瓷板制作（技术参数同钢制实验台陶瓷板台面）；台面外侧上缘采用圆弧</w:t>
            </w:r>
            <w:r w:rsidRPr="003D2BD8">
              <w:rPr>
                <w:rFonts w:ascii="宋体" w:hAnsi="宋体" w:hint="eastAsia"/>
                <w:szCs w:val="21"/>
              </w:rPr>
              <w:lastRenderedPageBreak/>
              <w:t>或斜边不刮手处理；</w:t>
            </w:r>
          </w:p>
          <w:p w:rsidR="00E03344" w:rsidRPr="003D2BD8" w:rsidRDefault="00E03344" w:rsidP="001D26AE">
            <w:pPr>
              <w:spacing w:line="380" w:lineRule="exact"/>
              <w:rPr>
                <w:rFonts w:ascii="宋体" w:hAnsi="宋体"/>
                <w:szCs w:val="21"/>
              </w:rPr>
            </w:pPr>
            <w:r w:rsidRPr="003D2BD8">
              <w:rPr>
                <w:rFonts w:ascii="宋体" w:hAnsi="宋体" w:hint="eastAsia"/>
                <w:szCs w:val="21"/>
              </w:rPr>
              <w:t>6.台面置于钢制框架顶部，由安装于四个角落的高精度厚18mm及以上的复合材料防振垫予以挑空支撑。</w:t>
            </w:r>
          </w:p>
        </w:tc>
      </w:tr>
      <w:tr w:rsidR="00E03344" w:rsidRPr="003D2BD8" w:rsidTr="001D26AE">
        <w:trPr>
          <w:trHeight w:val="5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lastRenderedPageBreak/>
              <w:t>二、涉及项目的其他要求</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t>▲采购预算金额</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712万元</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cs="Arial" w:hint="eastAsia"/>
                <w:szCs w:val="21"/>
              </w:rPr>
              <w:t>为落实政府采购政策需满足的要求</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具体见本招标文件“投标人须知”及“评标办法及评分标准”。</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Arial" w:hint="eastAsia"/>
                <w:szCs w:val="21"/>
              </w:rPr>
            </w:pPr>
            <w:r w:rsidRPr="003D2BD8">
              <w:rPr>
                <w:rFonts w:ascii="宋体" w:hAnsi="宋体" w:cs="Arial" w:hint="eastAsia"/>
                <w:szCs w:val="21"/>
              </w:rPr>
              <w:t>规范标准</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cs="Arial" w:hint="eastAsia"/>
                <w:szCs w:val="21"/>
              </w:rPr>
              <w:t>采购标的需执行的国家标准、行业标准、地方标准或者其他标准、规范。</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Arial" w:hint="eastAsia"/>
                <w:szCs w:val="21"/>
              </w:rPr>
            </w:pPr>
            <w:r w:rsidRPr="003D2BD8">
              <w:rPr>
                <w:rFonts w:ascii="宋体" w:hAnsi="宋体" w:cs="Arial" w:hint="eastAsia"/>
                <w:szCs w:val="21"/>
              </w:rPr>
              <w:t>采购标的需满足的质量、安全、技术规格、物理特性等</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cs="Arial" w:hint="eastAsia"/>
                <w:szCs w:val="21"/>
              </w:rPr>
            </w:pPr>
            <w:r w:rsidRPr="003D2BD8">
              <w:rPr>
                <w:rFonts w:ascii="宋体" w:hAnsi="宋体" w:cs="Arial" w:hint="eastAsia"/>
                <w:szCs w:val="21"/>
              </w:rPr>
              <w:t>见本表“功能目标及技术指标”。</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t>采购标的验收标准</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1、验收过程中所产生的一切费用均由中标人承担。报价时应考虑相关费用。</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cs="Arial" w:hint="eastAsia"/>
                <w:szCs w:val="21"/>
              </w:rPr>
            </w:pPr>
            <w:r w:rsidRPr="003D2BD8">
              <w:rPr>
                <w:rFonts w:ascii="宋体" w:hAnsi="宋体" w:cs="Arial" w:hint="eastAsia"/>
                <w:szCs w:val="21"/>
              </w:rPr>
              <w:t>其他技术及服务要求</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无</w:t>
            </w:r>
          </w:p>
        </w:tc>
      </w:tr>
      <w:tr w:rsidR="00E03344" w:rsidRPr="003D2BD8" w:rsidTr="001D26AE">
        <w:trPr>
          <w:trHeight w:val="5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三、投标人的资信要求</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hint="eastAsia"/>
              </w:rPr>
            </w:pPr>
            <w:r w:rsidRPr="003D2BD8">
              <w:rPr>
                <w:rFonts w:hint="eastAsia"/>
              </w:rPr>
              <w:t>政策性加分条件</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hint="eastAsia"/>
              </w:rPr>
            </w:pPr>
            <w:r w:rsidRPr="003D2BD8">
              <w:rPr>
                <w:rFonts w:hint="eastAsia"/>
              </w:rPr>
              <w:t>符合节能环保等国家政策要求。</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hint="eastAsia"/>
              </w:rPr>
            </w:pPr>
            <w:r w:rsidRPr="003D2BD8">
              <w:rPr>
                <w:rFonts w:hint="eastAsia"/>
              </w:rPr>
              <w:t>质量管理、企业信用要求</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hint="eastAsia"/>
              </w:rPr>
              <w:t>见本招标文件第四章“评标办法及评分标准”。</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hint="eastAsia"/>
              </w:rPr>
            </w:pPr>
            <w:r w:rsidRPr="003D2BD8">
              <w:rPr>
                <w:rFonts w:hint="eastAsia"/>
              </w:rPr>
              <w:t>能力或业绩要求</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hint="eastAsia"/>
              </w:rPr>
              <w:t>见本招标文件第四章“评标办法及评分标准”。</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ascii="宋体" w:hAnsi="宋体" w:hint="eastAsia"/>
                <w:szCs w:val="21"/>
              </w:rPr>
              <w:t>原厂商授权</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ascii="宋体" w:hAnsi="宋体" w:hint="eastAsia"/>
                <w:szCs w:val="21"/>
              </w:rPr>
              <w:t>“功能目标及技术指标”中有特殊要求的，按其要求执行；未作要求的，如有请于投标文件中提供。</w:t>
            </w:r>
          </w:p>
        </w:tc>
      </w:tr>
      <w:tr w:rsidR="00E03344" w:rsidRPr="003D2BD8" w:rsidTr="001D26AE">
        <w:trPr>
          <w:trHeight w:val="567"/>
        </w:trPr>
        <w:tc>
          <w:tcPr>
            <w:tcW w:w="1072" w:type="pct"/>
            <w:gridSpan w:val="3"/>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ascii="宋体" w:hAnsi="宋体" w:hint="eastAsia"/>
                <w:szCs w:val="21"/>
              </w:rPr>
              <w:t>产品资料及说明文件</w:t>
            </w:r>
          </w:p>
        </w:tc>
        <w:tc>
          <w:tcPr>
            <w:tcW w:w="3928" w:type="pct"/>
            <w:gridSpan w:val="6"/>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20" w:lineRule="exact"/>
              <w:rPr>
                <w:rFonts w:ascii="宋体" w:hAnsi="宋体" w:hint="eastAsia"/>
                <w:szCs w:val="21"/>
              </w:rPr>
            </w:pPr>
            <w:r w:rsidRPr="003D2BD8">
              <w:rPr>
                <w:rFonts w:ascii="宋体" w:hAnsi="宋体" w:hint="eastAsia"/>
                <w:szCs w:val="21"/>
              </w:rPr>
              <w:t>“功能目标及技术指标”中有特殊要求的，按其要求执行；未作要求的，投标文件中可提供设备生产商编写的有性能参数描述的产品说明书或彩页（应有详细的产品技术介绍、技术参数、产品图样照片等）。当投标文件提供的设备性能参数与该生产商提供的性能参数不符合时，以生产商资</w:t>
            </w:r>
            <w:r w:rsidRPr="003D2BD8">
              <w:rPr>
                <w:rFonts w:ascii="宋体" w:hAnsi="宋体" w:hint="eastAsia"/>
                <w:szCs w:val="21"/>
              </w:rPr>
              <w:lastRenderedPageBreak/>
              <w:t>料为准。</w:t>
            </w:r>
          </w:p>
        </w:tc>
      </w:tr>
      <w:tr w:rsidR="00E03344" w:rsidRPr="003D2BD8" w:rsidTr="001D26AE">
        <w:trPr>
          <w:trHeight w:val="5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b/>
                <w:szCs w:val="21"/>
              </w:rPr>
            </w:pPr>
            <w:r w:rsidRPr="003D2BD8">
              <w:rPr>
                <w:rFonts w:ascii="宋体" w:hAnsi="宋体" w:hint="eastAsia"/>
                <w:szCs w:val="21"/>
              </w:rPr>
              <w:lastRenderedPageBreak/>
              <w:t>▲</w:t>
            </w:r>
            <w:r w:rsidRPr="003D2BD8">
              <w:rPr>
                <w:rFonts w:ascii="宋体" w:hAnsi="宋体" w:hint="eastAsia"/>
                <w:b/>
                <w:szCs w:val="21"/>
              </w:rPr>
              <w:t>四、商务条款（供应商商务条款响应与售后服务同一内容不相符的以低计算）</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质保期</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60" w:lineRule="exact"/>
              <w:rPr>
                <w:rFonts w:ascii="宋体" w:hAnsi="宋体" w:hint="eastAsia"/>
                <w:szCs w:val="21"/>
              </w:rPr>
            </w:pPr>
            <w:r w:rsidRPr="003D2BD8">
              <w:rPr>
                <w:rFonts w:ascii="宋体" w:hAnsi="宋体" w:hint="eastAsia"/>
                <w:szCs w:val="21"/>
              </w:rPr>
              <w:t>按国家有关产品“三包”规定执行“三包”，质保期自货物验收合格之日起计算，不少于1年（“功能目标及技术指标”中有特殊要求的，按其要求执行）。若产品生产厂家免费质保期超过此年限的，合同履行过程中按厂家规定执行。</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采购标的需满足的服务标准、期限、效率等要求（售后服务）</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质保期内负责维修、更换零部件，除另行注明外，服务内容如下：</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1、免费送货上门，免费由技术人员现场安装、调试合格，免费现场培训2-3人至掌握设备操作及日常维护。各项性能指标达到技术要求的，由供需双方共同签字认可，现场验收。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2、出现故障必须在2小时内做出响应，24小时到达维修现场。一般问题应在48小时内解决，重大问题或其它无法迅速解决的问题应在一周内解决。</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工程终验收合格，双方签署验收纪要后，即开始计算保修期，质保期内进行质量“三包”，质保期内非采购单位人为因素出现的质量问题，由供货方负责；质保期后，供货方提供三年的免费维护期，并负责终身维护。</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4、所供货物不能涉及任何知识产权方面的法律纠纷。</w:t>
            </w:r>
          </w:p>
          <w:p w:rsidR="00E03344" w:rsidRPr="003D2BD8" w:rsidRDefault="00E03344" w:rsidP="001D26AE">
            <w:pPr>
              <w:spacing w:line="380" w:lineRule="exact"/>
              <w:rPr>
                <w:rFonts w:ascii="宋体" w:hAnsi="宋体" w:hint="eastAsia"/>
                <w:b/>
                <w:szCs w:val="21"/>
                <w:u w:val="single"/>
              </w:rPr>
            </w:pPr>
            <w:r w:rsidRPr="003D2BD8">
              <w:rPr>
                <w:rFonts w:ascii="宋体" w:hAnsi="宋体" w:hint="eastAsia"/>
                <w:szCs w:val="21"/>
              </w:rPr>
              <w:t>5、至少一年二次电话回访以及对设备维护。</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项目工期及地点</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1、项目工期：自合同签订后70日历日内整体完成供货安装调试。</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2、交货地点：广西南宁市采购人指定地点。</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付款条件</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无预付款，</w:t>
            </w:r>
            <w:r>
              <w:rPr>
                <w:rFonts w:ascii="宋体" w:hAnsi="宋体" w:hint="eastAsia"/>
                <w:szCs w:val="21"/>
              </w:rPr>
              <w:t>所有货物安装调试并</w:t>
            </w:r>
            <w:r w:rsidRPr="003D2BD8">
              <w:rPr>
                <w:rFonts w:ascii="宋体" w:hAnsi="宋体" w:hint="eastAsia"/>
                <w:szCs w:val="21"/>
              </w:rPr>
              <w:t>验收合格后</w:t>
            </w:r>
            <w:r>
              <w:rPr>
                <w:rFonts w:ascii="宋体" w:hAnsi="宋体" w:hint="eastAsia"/>
                <w:szCs w:val="21"/>
              </w:rPr>
              <w:t>七日内，采购人</w:t>
            </w:r>
            <w:r w:rsidRPr="003D2BD8">
              <w:rPr>
                <w:rFonts w:ascii="宋体" w:hAnsi="宋体" w:hint="eastAsia"/>
                <w:szCs w:val="21"/>
              </w:rPr>
              <w:t>支付合同</w:t>
            </w:r>
            <w:r>
              <w:rPr>
                <w:rFonts w:ascii="宋体" w:hAnsi="宋体" w:hint="eastAsia"/>
                <w:szCs w:val="21"/>
              </w:rPr>
              <w:t>总</w:t>
            </w:r>
            <w:r w:rsidRPr="003D2BD8">
              <w:rPr>
                <w:rFonts w:ascii="宋体" w:hAnsi="宋体" w:hint="eastAsia"/>
                <w:szCs w:val="21"/>
              </w:rPr>
              <w:t>金额</w:t>
            </w:r>
            <w:r>
              <w:rPr>
                <w:rFonts w:ascii="宋体" w:hAnsi="宋体" w:hint="eastAsia"/>
                <w:szCs w:val="21"/>
              </w:rPr>
              <w:t>的97%，</w:t>
            </w:r>
            <w:r w:rsidRPr="003D2BD8">
              <w:rPr>
                <w:rFonts w:ascii="宋体" w:hAnsi="宋体" w:hint="eastAsia"/>
                <w:szCs w:val="21"/>
              </w:rPr>
              <w:t>中标人须在采购人付款前开具合法、有效的发票给采购人。</w:t>
            </w:r>
            <w:r>
              <w:rPr>
                <w:rFonts w:ascii="宋体" w:hAnsi="宋体" w:hint="eastAsia"/>
                <w:szCs w:val="21"/>
              </w:rPr>
              <w:t>预留3%作为质量保证金，采购人开具质量保证金财务凭证给中标人，中标人若不能完全履行合同，质量保证金不予返还；中标人若完全履行合同的，在质保期满后，</w:t>
            </w:r>
            <w:r w:rsidRPr="00FD767A">
              <w:rPr>
                <w:rFonts w:ascii="宋体" w:hAnsi="宋体" w:hint="eastAsia"/>
                <w:szCs w:val="21"/>
              </w:rPr>
              <w:t>中标方凭质保金财务凭证到采购人财务部门办理无息退还手续</w:t>
            </w:r>
            <w:r w:rsidRPr="003D2BD8">
              <w:rPr>
                <w:rFonts w:ascii="宋体" w:hAnsi="宋体" w:hint="eastAsia"/>
                <w:szCs w:val="21"/>
              </w:rPr>
              <w:t xml:space="preserve">。 </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报价及其他要求</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1、要求投标货物是全新的、未经改装的、合格的、满足本项目技术需求及要求的货物。所有零部件、配件必须是未经使用的全新的并符合国家有关质量安全标准的产品。</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投标报价包含设备、随配附件、备品备件、辅助材料、工具、运抵指定交货地点、保险、现场安装、调试及验收的各种费用和售后服务、人工费、税金及其他所有成本费用的总和，合同履行过程中，采购人不再支付合同以外的其他费用。投标人负责工人人身、设备安全责任，验收前，设备丢失自行负责。</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3、现场施工中如出现与采购人需求表产生细微差别（如数量和尺寸变更）时，按采购人新要求进行修改，且不增加额外费用。</w:t>
            </w:r>
          </w:p>
        </w:tc>
      </w:tr>
      <w:tr w:rsidR="00E03344" w:rsidRPr="003D2BD8" w:rsidTr="001D26AE">
        <w:trPr>
          <w:trHeight w:val="5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b/>
                <w:szCs w:val="21"/>
              </w:rPr>
              <w:t>五、采购人对项目的特殊要求及说明</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lastRenderedPageBreak/>
              <w:t>说明</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ind w:firstLineChars="200" w:firstLine="420"/>
              <w:rPr>
                <w:rFonts w:ascii="宋体" w:hAnsi="宋体" w:hint="eastAsia"/>
                <w:szCs w:val="21"/>
              </w:rPr>
            </w:pPr>
            <w:r w:rsidRPr="003D2BD8">
              <w:rPr>
                <w:rFonts w:ascii="宋体" w:hAnsi="宋体" w:hint="eastAsia"/>
                <w:szCs w:val="21"/>
              </w:rPr>
              <w:t>本项目货物不接受进口产品（即通过中国海关报关验放进入中国境内且产自关境外的产品）参与投标，如有此类产品参与投标的做无效投标处理。</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60" w:lineRule="exact"/>
              <w:jc w:val="center"/>
              <w:rPr>
                <w:rFonts w:ascii="宋体" w:hAnsi="宋体" w:hint="eastAsia"/>
                <w:b/>
                <w:szCs w:val="21"/>
              </w:rPr>
            </w:pPr>
            <w:r w:rsidRPr="003D2BD8">
              <w:rPr>
                <w:rFonts w:ascii="宋体" w:hAnsi="宋体" w:hint="eastAsia"/>
                <w:b/>
                <w:szCs w:val="21"/>
              </w:rPr>
              <w:t>核心产品</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60" w:lineRule="exact"/>
              <w:ind w:firstLineChars="196" w:firstLine="413"/>
              <w:rPr>
                <w:rFonts w:ascii="宋体" w:hAnsi="宋体" w:hint="eastAsia"/>
                <w:b/>
                <w:szCs w:val="21"/>
              </w:rPr>
            </w:pPr>
            <w:r w:rsidRPr="003D2BD8">
              <w:rPr>
                <w:rFonts w:ascii="宋体" w:hAnsi="宋体" w:hint="eastAsia"/>
                <w:b/>
                <w:szCs w:val="21"/>
              </w:rPr>
              <w:t>本项目中</w:t>
            </w:r>
            <w:r w:rsidRPr="003D2BD8">
              <w:rPr>
                <w:rFonts w:ascii="宋体" w:hAnsi="宋体" w:hint="eastAsia"/>
                <w:b/>
                <w:szCs w:val="21"/>
                <w:u w:val="single"/>
              </w:rPr>
              <w:t>“钢制中央台、钢制边台”</w:t>
            </w:r>
            <w:r w:rsidRPr="003D2BD8">
              <w:rPr>
                <w:rFonts w:ascii="宋体" w:hAnsi="宋体" w:hint="eastAsia"/>
                <w:b/>
                <w:szCs w:val="21"/>
              </w:rPr>
              <w:t>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szCs w:val="21"/>
              </w:rPr>
            </w:pPr>
            <w:r w:rsidRPr="003D2BD8">
              <w:rPr>
                <w:rFonts w:ascii="宋体" w:hAnsi="宋体" w:hint="eastAsia"/>
                <w:szCs w:val="21"/>
              </w:rPr>
              <w:t>现场考察</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1、鉴于本服务项目需要根据项目实施场地做定制化设计及实施方案，投标人投标前</w:t>
            </w:r>
            <w:r>
              <w:rPr>
                <w:rFonts w:ascii="宋体" w:hAnsi="宋体" w:hint="eastAsia"/>
                <w:szCs w:val="21"/>
              </w:rPr>
              <w:t>应</w:t>
            </w:r>
            <w:r w:rsidRPr="003D2BD8">
              <w:rPr>
                <w:rFonts w:ascii="宋体" w:hAnsi="宋体" w:hint="eastAsia"/>
                <w:szCs w:val="21"/>
              </w:rPr>
              <w:t>在规定时间内到达项目实施现场做现场实地勘查，以确保投标人明确了解真实的现场情况和项目实际需求，保证</w:t>
            </w:r>
            <w:r w:rsidRPr="003D2BD8">
              <w:rPr>
                <w:rFonts w:ascii="宋体" w:hAnsi="宋体"/>
                <w:szCs w:val="21"/>
              </w:rPr>
              <w:t>项目按时按质按量完成</w:t>
            </w:r>
            <w:r>
              <w:rPr>
                <w:rFonts w:ascii="宋体" w:hAnsi="宋体" w:hint="eastAsia"/>
                <w:szCs w:val="21"/>
              </w:rPr>
              <w:t>。</w:t>
            </w:r>
            <w:r w:rsidRPr="003F215A">
              <w:rPr>
                <w:rFonts w:ascii="宋体" w:hAnsi="宋体" w:hint="eastAsia"/>
                <w:b/>
                <w:szCs w:val="21"/>
                <w:u w:val="single"/>
              </w:rPr>
              <w:t>如投标人不参加勘察的，造成的后果由投标人自行承担</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2、集中勘查时间：2019年</w:t>
            </w:r>
            <w:r w:rsidRPr="003D2BD8">
              <w:rPr>
                <w:rFonts w:ascii="宋体" w:hAnsi="宋体" w:hint="eastAsia"/>
                <w:szCs w:val="21"/>
                <w:u w:val="single"/>
              </w:rPr>
              <w:t xml:space="preserve"> </w:t>
            </w:r>
            <w:r>
              <w:rPr>
                <w:rFonts w:ascii="宋体" w:hAnsi="宋体" w:hint="eastAsia"/>
                <w:szCs w:val="21"/>
                <w:u w:val="single"/>
              </w:rPr>
              <w:t>4</w:t>
            </w:r>
            <w:r w:rsidRPr="003D2BD8">
              <w:rPr>
                <w:rFonts w:ascii="宋体" w:hAnsi="宋体" w:hint="eastAsia"/>
                <w:szCs w:val="21"/>
                <w:u w:val="single"/>
              </w:rPr>
              <w:t xml:space="preserve"> </w:t>
            </w:r>
            <w:r w:rsidRPr="003D2BD8">
              <w:rPr>
                <w:rFonts w:ascii="宋体" w:hAnsi="宋体" w:hint="eastAsia"/>
                <w:szCs w:val="21"/>
              </w:rPr>
              <w:t>月</w:t>
            </w:r>
            <w:r w:rsidRPr="003D2BD8">
              <w:rPr>
                <w:rFonts w:ascii="宋体" w:hAnsi="宋体" w:hint="eastAsia"/>
                <w:szCs w:val="21"/>
                <w:u w:val="single"/>
              </w:rPr>
              <w:t xml:space="preserve"> </w:t>
            </w:r>
            <w:r>
              <w:rPr>
                <w:rFonts w:ascii="宋体" w:hAnsi="宋体" w:hint="eastAsia"/>
                <w:szCs w:val="21"/>
                <w:u w:val="single"/>
              </w:rPr>
              <w:t>16</w:t>
            </w:r>
            <w:r w:rsidRPr="003D2BD8">
              <w:rPr>
                <w:rFonts w:ascii="宋体" w:hAnsi="宋体" w:hint="eastAsia"/>
                <w:szCs w:val="21"/>
                <w:u w:val="single"/>
              </w:rPr>
              <w:t xml:space="preserve"> </w:t>
            </w:r>
            <w:r w:rsidRPr="003D2BD8">
              <w:rPr>
                <w:rFonts w:ascii="宋体" w:hAnsi="宋体" w:hint="eastAsia"/>
                <w:szCs w:val="21"/>
              </w:rPr>
              <w:t>日上午9:30集中，考察现场所发生的费用由投标人自行承担，</w:t>
            </w:r>
            <w:r w:rsidRPr="003D2BD8">
              <w:rPr>
                <w:rFonts w:ascii="宋体" w:hAnsi="宋体" w:hint="eastAsia"/>
                <w:b/>
                <w:szCs w:val="21"/>
                <w:u w:val="single"/>
              </w:rPr>
              <w:t>逾期不候</w:t>
            </w:r>
            <w:r w:rsidRPr="003D2BD8">
              <w:rPr>
                <w:rFonts w:ascii="宋体" w:hAnsi="宋体" w:hint="eastAsia"/>
                <w:szCs w:val="21"/>
              </w:rPr>
              <w:t>。</w:t>
            </w:r>
          </w:p>
          <w:p w:rsidR="00E03344" w:rsidRPr="003D2BD8" w:rsidRDefault="00E03344" w:rsidP="001D26AE">
            <w:pPr>
              <w:spacing w:line="380" w:lineRule="exact"/>
              <w:rPr>
                <w:rFonts w:ascii="宋体" w:hAnsi="宋体" w:hint="eastAsia"/>
                <w:szCs w:val="21"/>
                <w:u w:val="single"/>
              </w:rPr>
            </w:pPr>
            <w:r w:rsidRPr="003D2BD8">
              <w:rPr>
                <w:rFonts w:ascii="宋体" w:hAnsi="宋体" w:hint="eastAsia"/>
                <w:szCs w:val="21"/>
              </w:rPr>
              <w:t>3、联系人：</w:t>
            </w:r>
            <w:r w:rsidRPr="00D128E7">
              <w:rPr>
                <w:rFonts w:ascii="宋体" w:hAnsi="宋体" w:hint="eastAsia"/>
                <w:b/>
                <w:szCs w:val="21"/>
                <w:u w:val="single"/>
              </w:rPr>
              <w:t xml:space="preserve"> 杨惟薇 </w:t>
            </w:r>
            <w:r w:rsidRPr="00D128E7">
              <w:rPr>
                <w:rFonts w:ascii="宋体" w:hAnsi="宋体" w:hint="eastAsia"/>
                <w:b/>
                <w:szCs w:val="21"/>
              </w:rPr>
              <w:t>，电话：</w:t>
            </w:r>
            <w:r w:rsidRPr="00D128E7">
              <w:rPr>
                <w:rFonts w:ascii="宋体" w:hAnsi="宋体" w:hint="eastAsia"/>
                <w:b/>
                <w:szCs w:val="21"/>
                <w:u w:val="single"/>
              </w:rPr>
              <w:t xml:space="preserve"> 13878834980 </w:t>
            </w:r>
            <w:r w:rsidRPr="00D128E7">
              <w:rPr>
                <w:rFonts w:ascii="宋体" w:hAnsi="宋体" w:hint="eastAsia"/>
                <w:b/>
                <w:szCs w:val="21"/>
              </w:rPr>
              <w:t>；集中地点：</w:t>
            </w:r>
            <w:r w:rsidRPr="00D128E7">
              <w:rPr>
                <w:rFonts w:ascii="宋体" w:hAnsi="宋体" w:hint="eastAsia"/>
                <w:b/>
                <w:szCs w:val="21"/>
                <w:u w:val="single"/>
              </w:rPr>
              <w:t>广西大学资环材实验大楼一楼大厅。</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4、现场踏勘携带的资料：委托代理人持单位介绍信原件、个人有效身份证原件前往。</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
                <w:szCs w:val="21"/>
              </w:rPr>
            </w:pPr>
            <w:r w:rsidRPr="003D2BD8">
              <w:rPr>
                <w:rFonts w:ascii="宋体" w:hAnsi="宋体" w:hint="eastAsia"/>
                <w:b/>
                <w:szCs w:val="21"/>
              </w:rPr>
              <w:t>其他要求</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b/>
                <w:szCs w:val="21"/>
              </w:rPr>
            </w:pPr>
            <w:r w:rsidRPr="003D2BD8">
              <w:rPr>
                <w:rFonts w:ascii="宋体" w:hAnsi="宋体" w:hint="eastAsia"/>
                <w:b/>
                <w:szCs w:val="21"/>
              </w:rPr>
              <w:t>各投标人根据现场实地勘查情况，结合项目提供（包括但不限于）平面设计图、水电改造施工图、实验台柜产品单件图（三视图）、任意房间效果图等。</w:t>
            </w:r>
          </w:p>
        </w:tc>
      </w:tr>
      <w:tr w:rsidR="00E03344" w:rsidRPr="003D2BD8" w:rsidTr="001D26AE">
        <w:trPr>
          <w:trHeight w:val="567"/>
        </w:trPr>
        <w:tc>
          <w:tcPr>
            <w:tcW w:w="661" w:type="pct"/>
            <w:gridSpan w:val="2"/>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jc w:val="center"/>
              <w:rPr>
                <w:rFonts w:ascii="宋体" w:hAnsi="宋体" w:hint="eastAsia"/>
                <w:b/>
                <w:szCs w:val="21"/>
              </w:rPr>
            </w:pPr>
            <w:r w:rsidRPr="003D2BD8">
              <w:rPr>
                <w:rFonts w:ascii="宋体" w:hAnsi="宋体" w:hint="eastAsia"/>
                <w:b/>
                <w:szCs w:val="21"/>
              </w:rPr>
              <w:t>样品提交事宜</w:t>
            </w:r>
          </w:p>
        </w:tc>
        <w:tc>
          <w:tcPr>
            <w:tcW w:w="4339" w:type="pct"/>
            <w:gridSpan w:val="7"/>
            <w:tcBorders>
              <w:top w:val="single" w:sz="4" w:space="0" w:color="auto"/>
              <w:left w:val="single" w:sz="4" w:space="0" w:color="auto"/>
              <w:bottom w:val="single" w:sz="4" w:space="0" w:color="auto"/>
              <w:right w:val="single" w:sz="4" w:space="0" w:color="auto"/>
            </w:tcBorders>
            <w:vAlign w:val="center"/>
          </w:tcPr>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1、样品如下：样式自定，材质按照招标文件：</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（1）</w:t>
            </w:r>
            <w:r w:rsidRPr="003D2BD8">
              <w:rPr>
                <w:rFonts w:hint="eastAsia"/>
                <w:lang w:val="en-GB"/>
              </w:rPr>
              <w:t>陶瓷台面样品：</w:t>
            </w:r>
            <w:r w:rsidRPr="003D2BD8">
              <w:rPr>
                <w:rFonts w:ascii="宋体" w:hAnsi="宋体" w:hint="eastAsia"/>
                <w:szCs w:val="21"/>
              </w:rPr>
              <w:t xml:space="preserve">320*320*20mm，2块，斑点灰和浅蓝色颜色各一块。 </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（2）Z型钢脚片样品：795*615*40mm，1套，白色喷漆。</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（3）实验台柜体样品：450*550*750mm，1套，配活动轮。</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（4）双立柱试剂架样品：双立柱（305*32*1250mm）和挂片各1套。</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（5）钢制线盒及插座样品：200*100*80mm，1套。</w:t>
            </w:r>
          </w:p>
          <w:p w:rsidR="00E03344" w:rsidRPr="003D2BD8" w:rsidRDefault="00E03344" w:rsidP="001D26AE">
            <w:pPr>
              <w:spacing w:line="380" w:lineRule="exact"/>
              <w:rPr>
                <w:rFonts w:ascii="宋体" w:hAnsi="宋体" w:hint="eastAsia"/>
                <w:szCs w:val="21"/>
              </w:rPr>
            </w:pPr>
            <w:r w:rsidRPr="003D2BD8">
              <w:rPr>
                <w:rFonts w:ascii="宋体" w:hAnsi="宋体" w:hint="eastAsia"/>
                <w:szCs w:val="21"/>
              </w:rPr>
              <w:t>（6）实验台钢架活动轮样品：1套。</w:t>
            </w:r>
          </w:p>
          <w:p w:rsidR="00E03344" w:rsidRPr="003D2BD8" w:rsidRDefault="00E03344" w:rsidP="001D26AE">
            <w:pPr>
              <w:spacing w:line="380" w:lineRule="exact"/>
              <w:rPr>
                <w:rFonts w:hAnsi="宋体" w:hint="eastAsia"/>
                <w:bCs/>
              </w:rPr>
            </w:pPr>
            <w:r w:rsidRPr="003D2BD8">
              <w:rPr>
                <w:rFonts w:ascii="宋体" w:hAnsi="宋体" w:hint="eastAsia"/>
                <w:szCs w:val="21"/>
              </w:rPr>
              <w:t>2、</w:t>
            </w:r>
            <w:r w:rsidRPr="003D2BD8">
              <w:rPr>
                <w:rFonts w:hAnsi="宋体" w:hint="eastAsia"/>
                <w:bCs/>
              </w:rPr>
              <w:t>只提供部分样品的不得分；▲</w:t>
            </w:r>
            <w:r w:rsidRPr="003D2BD8">
              <w:rPr>
                <w:rFonts w:hAnsi="宋体" w:hint="eastAsia"/>
                <w:b/>
                <w:bCs/>
                <w:u w:val="single"/>
              </w:rPr>
              <w:t>未提供样品的，作无效标处理</w:t>
            </w:r>
            <w:r w:rsidRPr="003D2BD8">
              <w:rPr>
                <w:rFonts w:hAnsi="宋体" w:hint="eastAsia"/>
                <w:bCs/>
              </w:rPr>
              <w:t>。</w:t>
            </w:r>
          </w:p>
          <w:p w:rsidR="00E03344" w:rsidRPr="003D2BD8" w:rsidRDefault="00E03344" w:rsidP="001D26AE">
            <w:pPr>
              <w:spacing w:line="380" w:lineRule="exact"/>
              <w:rPr>
                <w:rFonts w:hAnsi="宋体" w:hint="eastAsia"/>
                <w:bCs/>
              </w:rPr>
            </w:pPr>
            <w:r w:rsidRPr="003D2BD8">
              <w:rPr>
                <w:rFonts w:hAnsi="宋体" w:hint="eastAsia"/>
                <w:bCs/>
              </w:rPr>
              <w:t>3</w:t>
            </w:r>
            <w:r w:rsidRPr="003D2BD8">
              <w:rPr>
                <w:rFonts w:hAnsi="宋体" w:hint="eastAsia"/>
                <w:bCs/>
              </w:rPr>
              <w:t>、样品提交时间及相关事宜：</w:t>
            </w:r>
          </w:p>
          <w:p w:rsidR="00E03344" w:rsidRPr="003D2BD8" w:rsidRDefault="00E03344" w:rsidP="001D26AE">
            <w:pPr>
              <w:spacing w:line="360" w:lineRule="exact"/>
              <w:ind w:firstLineChars="200" w:firstLine="420"/>
              <w:rPr>
                <w:rFonts w:ascii="宋体" w:hAnsi="宋体" w:hint="eastAsia"/>
                <w:b/>
                <w:szCs w:val="21"/>
              </w:rPr>
            </w:pPr>
            <w:r w:rsidRPr="003D2BD8">
              <w:rPr>
                <w:rFonts w:ascii="宋体" w:hAnsi="宋体" w:hint="eastAsia"/>
                <w:szCs w:val="21"/>
              </w:rPr>
              <w:t>（1）样品接收时间</w:t>
            </w:r>
            <w:r w:rsidRPr="003D2BD8">
              <w:rPr>
                <w:rFonts w:ascii="宋体" w:hAnsi="宋体" w:hint="eastAsia"/>
                <w:b/>
                <w:szCs w:val="21"/>
              </w:rPr>
              <w:t>：于2019年</w:t>
            </w:r>
            <w:r w:rsidRPr="003D2BD8">
              <w:rPr>
                <w:rFonts w:ascii="宋体" w:hAnsi="宋体" w:hint="eastAsia"/>
                <w:b/>
                <w:szCs w:val="21"/>
                <w:u w:val="single"/>
              </w:rPr>
              <w:t xml:space="preserve"> </w:t>
            </w:r>
            <w:r>
              <w:rPr>
                <w:rFonts w:ascii="宋体" w:hAnsi="宋体" w:hint="eastAsia"/>
                <w:b/>
                <w:szCs w:val="21"/>
                <w:u w:val="single"/>
              </w:rPr>
              <w:t>4</w:t>
            </w:r>
            <w:r w:rsidRPr="003D2BD8">
              <w:rPr>
                <w:rFonts w:ascii="宋体" w:hAnsi="宋体" w:hint="eastAsia"/>
                <w:b/>
                <w:szCs w:val="21"/>
                <w:u w:val="single"/>
              </w:rPr>
              <w:t xml:space="preserve"> </w:t>
            </w:r>
            <w:r w:rsidRPr="003D2BD8">
              <w:rPr>
                <w:rFonts w:ascii="宋体" w:hAnsi="宋体" w:hint="eastAsia"/>
                <w:b/>
                <w:szCs w:val="21"/>
              </w:rPr>
              <w:t>月</w:t>
            </w:r>
            <w:r w:rsidRPr="003D2BD8">
              <w:rPr>
                <w:rFonts w:ascii="宋体" w:hAnsi="宋体" w:hint="eastAsia"/>
                <w:b/>
                <w:szCs w:val="21"/>
                <w:u w:val="single"/>
              </w:rPr>
              <w:t xml:space="preserve"> </w:t>
            </w:r>
            <w:r>
              <w:rPr>
                <w:rFonts w:ascii="宋体" w:hAnsi="宋体" w:hint="eastAsia"/>
                <w:b/>
                <w:szCs w:val="21"/>
                <w:u w:val="single"/>
              </w:rPr>
              <w:t>19</w:t>
            </w:r>
            <w:r w:rsidRPr="003D2BD8">
              <w:rPr>
                <w:rFonts w:ascii="宋体" w:hAnsi="宋体" w:hint="eastAsia"/>
                <w:b/>
                <w:szCs w:val="21"/>
                <w:u w:val="single"/>
              </w:rPr>
              <w:t xml:space="preserve"> </w:t>
            </w:r>
            <w:r w:rsidRPr="003D2BD8">
              <w:rPr>
                <w:rFonts w:ascii="宋体" w:hAnsi="宋体" w:hint="eastAsia"/>
                <w:b/>
                <w:szCs w:val="21"/>
              </w:rPr>
              <w:t>日</w:t>
            </w:r>
            <w:r>
              <w:rPr>
                <w:rFonts w:ascii="宋体" w:hAnsi="宋体" w:hint="eastAsia"/>
                <w:b/>
                <w:szCs w:val="21"/>
              </w:rPr>
              <w:t>上</w:t>
            </w:r>
            <w:r w:rsidRPr="003D2BD8">
              <w:rPr>
                <w:rFonts w:ascii="宋体" w:hAnsi="宋体" w:hint="eastAsia"/>
                <w:b/>
                <w:szCs w:val="21"/>
              </w:rPr>
              <w:t>午</w:t>
            </w:r>
            <w:r>
              <w:rPr>
                <w:rFonts w:ascii="宋体" w:hAnsi="宋体" w:hint="eastAsia"/>
                <w:b/>
                <w:szCs w:val="21"/>
              </w:rPr>
              <w:t>9</w:t>
            </w:r>
            <w:r w:rsidRPr="003D2BD8">
              <w:rPr>
                <w:rFonts w:ascii="宋体" w:hAnsi="宋体" w:hint="eastAsia"/>
                <w:b/>
                <w:szCs w:val="21"/>
              </w:rPr>
              <w:t>时至</w:t>
            </w:r>
            <w:r>
              <w:rPr>
                <w:rFonts w:ascii="宋体" w:hAnsi="宋体" w:hint="eastAsia"/>
                <w:b/>
                <w:szCs w:val="21"/>
              </w:rPr>
              <w:t>10</w:t>
            </w:r>
            <w:r w:rsidRPr="003D2BD8">
              <w:rPr>
                <w:rFonts w:ascii="宋体" w:hAnsi="宋体" w:hint="eastAsia"/>
                <w:b/>
                <w:szCs w:val="21"/>
              </w:rPr>
              <w:t>时止；</w:t>
            </w:r>
            <w:r w:rsidRPr="003D2BD8">
              <w:rPr>
                <w:rFonts w:ascii="宋体" w:hAnsi="宋体" w:hint="eastAsia"/>
                <w:szCs w:val="21"/>
              </w:rPr>
              <w:t>递交地点：</w:t>
            </w:r>
            <w:r w:rsidRPr="003D2BD8">
              <w:rPr>
                <w:rFonts w:hint="eastAsia"/>
                <w:b/>
                <w:u w:val="single"/>
              </w:rPr>
              <w:t>广西壮族自治区公共资源交易中心（广西南宁市青秀区怡宾路</w:t>
            </w:r>
            <w:r w:rsidRPr="003D2BD8">
              <w:rPr>
                <w:rFonts w:hint="eastAsia"/>
                <w:b/>
                <w:u w:val="single"/>
              </w:rPr>
              <w:t>6</w:t>
            </w:r>
            <w:r w:rsidRPr="003D2BD8">
              <w:rPr>
                <w:rFonts w:hint="eastAsia"/>
                <w:b/>
                <w:u w:val="single"/>
              </w:rPr>
              <w:t>号自治区政务服务中心</w:t>
            </w:r>
            <w:r w:rsidRPr="003D2BD8">
              <w:rPr>
                <w:rFonts w:hint="eastAsia"/>
                <w:b/>
                <w:u w:val="single"/>
              </w:rPr>
              <w:t>4</w:t>
            </w:r>
            <w:r w:rsidRPr="003D2BD8">
              <w:rPr>
                <w:rFonts w:hint="eastAsia"/>
                <w:b/>
                <w:u w:val="single"/>
              </w:rPr>
              <w:t>楼），具体地点以交易中心实地安排为准。逾时不予接收。</w:t>
            </w:r>
          </w:p>
          <w:p w:rsidR="00E03344" w:rsidRPr="003D2BD8" w:rsidRDefault="00E03344" w:rsidP="001D26AE">
            <w:pPr>
              <w:spacing w:line="360" w:lineRule="exact"/>
              <w:ind w:firstLineChars="196" w:firstLine="412"/>
              <w:rPr>
                <w:rFonts w:ascii="宋体" w:hAnsi="宋体" w:hint="eastAsia"/>
                <w:szCs w:val="21"/>
              </w:rPr>
            </w:pPr>
            <w:r w:rsidRPr="003D2BD8">
              <w:rPr>
                <w:rFonts w:ascii="宋体" w:hAnsi="宋体" w:hint="eastAsia"/>
                <w:szCs w:val="21"/>
              </w:rPr>
              <w:t>（2）各投标人样品不可共用，共用样品的投标人均作投标无效处理。</w:t>
            </w:r>
          </w:p>
          <w:p w:rsidR="00E03344" w:rsidRPr="003D2BD8" w:rsidRDefault="00E03344" w:rsidP="001D26AE">
            <w:pPr>
              <w:spacing w:line="360" w:lineRule="exact"/>
              <w:ind w:firstLineChars="196" w:firstLine="412"/>
              <w:rPr>
                <w:rFonts w:ascii="宋体" w:hAnsi="宋体" w:hint="eastAsia"/>
                <w:szCs w:val="21"/>
              </w:rPr>
            </w:pPr>
            <w:r w:rsidRPr="003D2BD8">
              <w:rPr>
                <w:rFonts w:ascii="宋体" w:hAnsi="宋体" w:hint="eastAsia"/>
                <w:szCs w:val="21"/>
              </w:rPr>
              <w:t>（3）样品递交地点与递交投标文件地点相同。样品及其包装物不允许有投标人的身份信息（如投标人名称、地址、电话、商标等），递交样品前请自觉对类似信息作密封隐藏处理，否则拒绝接受；中标人的样品不退还，作为验收依据之一。</w:t>
            </w:r>
          </w:p>
          <w:p w:rsidR="00E03344" w:rsidRPr="003D2BD8" w:rsidRDefault="00E03344" w:rsidP="001D26AE">
            <w:pPr>
              <w:spacing w:line="380" w:lineRule="exact"/>
              <w:ind w:firstLineChars="200" w:firstLine="420"/>
              <w:rPr>
                <w:rFonts w:ascii="宋体" w:hAnsi="宋体" w:hint="eastAsia"/>
                <w:szCs w:val="21"/>
              </w:rPr>
            </w:pPr>
            <w:r w:rsidRPr="003D2BD8">
              <w:rPr>
                <w:rFonts w:ascii="宋体" w:hAnsi="宋体" w:hint="eastAsia"/>
                <w:szCs w:val="21"/>
              </w:rPr>
              <w:lastRenderedPageBreak/>
              <w:t>（4）未中标的样品于质疑期结束后3个工作日内领回，逾期未领回的样品按无主物品处理。（逾期领取所造成的丢失责任由投标人自行承担。为防冒领，领取人须出示原递交样品人身份证原件。非原递交人来领取的，除须出示领取人身份证原件外，还须提交原递交样品单位的授权书原件，否则不予办理）。</w:t>
            </w:r>
          </w:p>
        </w:tc>
      </w:tr>
    </w:tbl>
    <w:p w:rsidR="00E03344" w:rsidRPr="00E03344" w:rsidRDefault="00E03344" w:rsidP="00E03344">
      <w:pPr>
        <w:spacing w:line="360" w:lineRule="exact"/>
        <w:rPr>
          <w:rFonts w:ascii="Arial" w:eastAsia="黑体" w:hAnsi="Arial" w:cs="Times New Roman"/>
          <w:b/>
          <w:bCs/>
          <w:color w:val="000000"/>
          <w:kern w:val="0"/>
          <w:sz w:val="30"/>
          <w:szCs w:val="30"/>
        </w:rPr>
      </w:pPr>
    </w:p>
    <w:sectPr w:rsidR="00E03344" w:rsidRPr="00E03344" w:rsidSect="00DC3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12" w:rsidRDefault="00B63812" w:rsidP="00A365E3">
      <w:r>
        <w:separator/>
      </w:r>
    </w:p>
  </w:endnote>
  <w:endnote w:type="continuationSeparator" w:id="0">
    <w:p w:rsidR="00B63812" w:rsidRDefault="00B63812" w:rsidP="00A3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微3f软3f雅3f黑3f">
    <w:altName w:val="hakuyoxingshu7000"/>
    <w:panose1 w:val="00000000000000000000"/>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12" w:rsidRDefault="00B63812" w:rsidP="00A365E3">
      <w:r>
        <w:separator/>
      </w:r>
    </w:p>
  </w:footnote>
  <w:footnote w:type="continuationSeparator" w:id="0">
    <w:p w:rsidR="00B63812" w:rsidRDefault="00B63812"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6B2B0A0"/>
    <w:lvl w:ilvl="0">
      <w:start w:val="1"/>
      <w:numFmt w:val="decimal"/>
      <w:pStyle w:val="3"/>
      <w:lvlText w:val="%1."/>
      <w:lvlJc w:val="left"/>
      <w:pPr>
        <w:tabs>
          <w:tab w:val="num" w:pos="1200"/>
        </w:tabs>
        <w:ind w:leftChars="400" w:left="1200" w:hangingChars="200" w:hanging="360"/>
      </w:pPr>
    </w:lvl>
  </w:abstractNum>
  <w:abstractNum w:abstractNumId="1">
    <w:nsid w:val="00000017"/>
    <w:multiLevelType w:val="multilevel"/>
    <w:tmpl w:val="00000017"/>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000001C"/>
    <w:multiLevelType w:val="multilevel"/>
    <w:tmpl w:val="0000001C"/>
    <w:lvl w:ilvl="0">
      <w:start w:val="10"/>
      <w:numFmt w:val="japaneseCounting"/>
      <w:lvlText w:val="第%1条"/>
      <w:lvlJc w:val="left"/>
      <w:pPr>
        <w:tabs>
          <w:tab w:val="num" w:pos="1275"/>
        </w:tabs>
        <w:ind w:left="1275" w:hanging="855"/>
      </w:pPr>
      <w:rPr>
        <w:rFonts w:hint="default"/>
        <w:b/>
      </w:rPr>
    </w:lvl>
    <w:lvl w:ilvl="1">
      <w:start w:val="1"/>
      <w:numFmt w:val="decimal"/>
      <w:lvlText w:val="（%2）"/>
      <w:lvlJc w:val="left"/>
      <w:pPr>
        <w:tabs>
          <w:tab w:val="num" w:pos="1140"/>
        </w:tabs>
        <w:ind w:left="1140" w:hanging="4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4CF1E42"/>
    <w:multiLevelType w:val="hybridMultilevel"/>
    <w:tmpl w:val="F920FE18"/>
    <w:lvl w:ilvl="0" w:tplc="EDEE7AF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5B747A"/>
    <w:multiLevelType w:val="hybridMultilevel"/>
    <w:tmpl w:val="5CDA9ED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10BE793E"/>
    <w:multiLevelType w:val="hybridMultilevel"/>
    <w:tmpl w:val="DF6E2768"/>
    <w:lvl w:ilvl="0" w:tplc="04090017">
      <w:numFmt w:val="decimal"/>
      <w:pStyle w:val="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nsid w:val="142178A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191F7A57"/>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F84E41"/>
    <w:multiLevelType w:val="hybridMultilevel"/>
    <w:tmpl w:val="59F47800"/>
    <w:lvl w:ilvl="0" w:tplc="04090001">
      <w:start w:val="1"/>
      <w:numFmt w:val="decimal"/>
      <w:pStyle w:val="a"/>
      <w:lvlText w:val="%1）"/>
      <w:lvlJc w:val="left"/>
      <w:pPr>
        <w:ind w:left="420" w:hanging="420"/>
      </w:pPr>
      <w:rPr>
        <w:rFonts w:hint="default"/>
      </w:rPr>
    </w:lvl>
    <w:lvl w:ilvl="1" w:tplc="04090003">
      <w:start w:val="1"/>
      <w:numFmt w:val="lowerLetter"/>
      <w:lvlText w:val="%2)"/>
      <w:lvlJc w:val="left"/>
      <w:pPr>
        <w:ind w:left="640" w:hanging="420"/>
      </w:pPr>
    </w:lvl>
    <w:lvl w:ilvl="2" w:tplc="04090005" w:tentative="1">
      <w:start w:val="1"/>
      <w:numFmt w:val="lowerRoman"/>
      <w:lvlText w:val="%3."/>
      <w:lvlJc w:val="right"/>
      <w:pPr>
        <w:ind w:left="1060" w:hanging="420"/>
      </w:pPr>
    </w:lvl>
    <w:lvl w:ilvl="3" w:tplc="04090001" w:tentative="1">
      <w:start w:val="1"/>
      <w:numFmt w:val="decimal"/>
      <w:lvlText w:val="%4."/>
      <w:lvlJc w:val="left"/>
      <w:pPr>
        <w:ind w:left="1480" w:hanging="420"/>
      </w:pPr>
    </w:lvl>
    <w:lvl w:ilvl="4" w:tplc="04090003" w:tentative="1">
      <w:start w:val="1"/>
      <w:numFmt w:val="lowerLetter"/>
      <w:lvlText w:val="%5)"/>
      <w:lvlJc w:val="left"/>
      <w:pPr>
        <w:ind w:left="1900" w:hanging="420"/>
      </w:pPr>
    </w:lvl>
    <w:lvl w:ilvl="5" w:tplc="04090005" w:tentative="1">
      <w:start w:val="1"/>
      <w:numFmt w:val="lowerRoman"/>
      <w:lvlText w:val="%6."/>
      <w:lvlJc w:val="right"/>
      <w:pPr>
        <w:ind w:left="2320" w:hanging="420"/>
      </w:pPr>
    </w:lvl>
    <w:lvl w:ilvl="6" w:tplc="04090001" w:tentative="1">
      <w:start w:val="1"/>
      <w:numFmt w:val="decimal"/>
      <w:lvlText w:val="%7."/>
      <w:lvlJc w:val="left"/>
      <w:pPr>
        <w:ind w:left="2740" w:hanging="420"/>
      </w:pPr>
    </w:lvl>
    <w:lvl w:ilvl="7" w:tplc="04090003" w:tentative="1">
      <w:start w:val="1"/>
      <w:numFmt w:val="lowerLetter"/>
      <w:lvlText w:val="%8)"/>
      <w:lvlJc w:val="left"/>
      <w:pPr>
        <w:ind w:left="3160" w:hanging="420"/>
      </w:pPr>
    </w:lvl>
    <w:lvl w:ilvl="8" w:tplc="04090005" w:tentative="1">
      <w:start w:val="1"/>
      <w:numFmt w:val="lowerRoman"/>
      <w:lvlText w:val="%9."/>
      <w:lvlJc w:val="right"/>
      <w:pPr>
        <w:ind w:left="3580" w:hanging="420"/>
      </w:pPr>
    </w:lvl>
  </w:abstractNum>
  <w:abstractNum w:abstractNumId="9">
    <w:nsid w:val="32714F5E"/>
    <w:multiLevelType w:val="multilevel"/>
    <w:tmpl w:val="1DD496D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nsid w:val="34990F3E"/>
    <w:multiLevelType w:val="multilevel"/>
    <w:tmpl w:val="0409001F"/>
    <w:styleLink w:val="1111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E6C9DE"/>
    <w:multiLevelType w:val="singleLevel"/>
    <w:tmpl w:val="3CE6C9DE"/>
    <w:lvl w:ilvl="0">
      <w:start w:val="1"/>
      <w:numFmt w:val="decimal"/>
      <w:lvlText w:val="%1."/>
      <w:lvlJc w:val="left"/>
      <w:pPr>
        <w:tabs>
          <w:tab w:val="num" w:pos="312"/>
        </w:tabs>
        <w:ind w:left="0" w:firstLine="0"/>
      </w:pPr>
    </w:lvl>
  </w:abstractNum>
  <w:abstractNum w:abstractNumId="12">
    <w:nsid w:val="40ED7352"/>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8D355A"/>
    <w:multiLevelType w:val="hybridMultilevel"/>
    <w:tmpl w:val="78DAB402"/>
    <w:lvl w:ilvl="0" w:tplc="3A125286">
      <w:start w:val="1"/>
      <w:numFmt w:val="decimal"/>
      <w:lvlText w:val="%1."/>
      <w:lvlJc w:val="left"/>
      <w:pPr>
        <w:ind w:left="465" w:hanging="360"/>
      </w:pPr>
      <w:rPr>
        <w:rFonts w:cs="Times New Roman" w:hint="default"/>
        <w:color w:val="auto"/>
        <w:sz w:val="21"/>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4E247430"/>
    <w:multiLevelType w:val="multilevel"/>
    <w:tmpl w:val="4E2474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55C80F45"/>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A5C4DC"/>
    <w:multiLevelType w:val="multilevel"/>
    <w:tmpl w:val="56A5C4DC"/>
    <w:lvl w:ilvl="0">
      <w:start w:val="1"/>
      <w:numFmt w:val="japaneseCounting"/>
      <w:lvlText w:val="%1、"/>
      <w:lvlJc w:val="left"/>
      <w:pPr>
        <w:tabs>
          <w:tab w:val="num" w:pos="420"/>
        </w:tabs>
        <w:ind w:left="420" w:hanging="420"/>
      </w:pPr>
    </w:lvl>
    <w:lvl w:ilvl="1">
      <w:start w:val="1"/>
      <w:numFmt w:val="decimalEnclosedCircle"/>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A5C4E7"/>
    <w:multiLevelType w:val="multilevel"/>
    <w:tmpl w:val="D2CC8260"/>
    <w:lvl w:ilvl="0">
      <w:start w:val="1"/>
      <w:numFmt w:val="japaneseCounting"/>
      <w:lvlText w:val="第%1条"/>
      <w:lvlJc w:val="left"/>
      <w:pPr>
        <w:tabs>
          <w:tab w:val="num" w:pos="1050"/>
        </w:tabs>
        <w:ind w:left="1050" w:hanging="105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A5C4F2"/>
    <w:multiLevelType w:val="multilevel"/>
    <w:tmpl w:val="56A5C4F2"/>
    <w:lvl w:ilvl="0">
      <w:start w:val="2"/>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A5C4FD"/>
    <w:multiLevelType w:val="multilevel"/>
    <w:tmpl w:val="56A5C4FD"/>
    <w:lvl w:ilvl="0">
      <w:start w:val="9"/>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84210B"/>
    <w:multiLevelType w:val="hybridMultilevel"/>
    <w:tmpl w:val="BEBA76A4"/>
    <w:styleLink w:val="4"/>
    <w:lvl w:ilvl="0" w:tplc="152EEE72">
      <w:start w:val="1"/>
      <w:numFmt w:val="decimal"/>
      <w:lvlText w:val="%1)"/>
      <w:lvlJc w:val="left"/>
      <w:pPr>
        <w:ind w:left="420" w:hanging="420"/>
      </w:pPr>
      <w:rPr>
        <w:rFonts w:hAnsi="Arial Unicode MS" w:cs="Times New Roman"/>
        <w:caps w:val="0"/>
        <w:smallCaps w:val="0"/>
        <w:strike w:val="0"/>
        <w:dstrike w:val="0"/>
        <w:color w:val="000000"/>
        <w:spacing w:val="0"/>
        <w:w w:val="100"/>
        <w:kern w:val="0"/>
        <w:position w:val="0"/>
        <w:vertAlign w:val="baseline"/>
      </w:rPr>
    </w:lvl>
    <w:lvl w:ilvl="1" w:tplc="384E65F0">
      <w:start w:val="1"/>
      <w:numFmt w:val="lowerLetter"/>
      <w:lvlText w:val="%2)"/>
      <w:lvlJc w:val="left"/>
      <w:pPr>
        <w:ind w:left="840" w:hanging="420"/>
      </w:pPr>
      <w:rPr>
        <w:rFonts w:hAnsi="Arial Unicode MS" w:cs="Times New Roman"/>
        <w:caps w:val="0"/>
        <w:smallCaps w:val="0"/>
        <w:strike w:val="0"/>
        <w:dstrike w:val="0"/>
        <w:color w:val="000000"/>
        <w:spacing w:val="0"/>
        <w:w w:val="100"/>
        <w:kern w:val="0"/>
        <w:position w:val="0"/>
        <w:vertAlign w:val="baseline"/>
      </w:rPr>
    </w:lvl>
    <w:lvl w:ilvl="2" w:tplc="451E1F8E">
      <w:start w:val="1"/>
      <w:numFmt w:val="lowerRoman"/>
      <w:lvlText w:val="%3."/>
      <w:lvlJc w:val="left"/>
      <w:pPr>
        <w:ind w:left="1260" w:hanging="546"/>
      </w:pPr>
      <w:rPr>
        <w:rFonts w:hAnsi="Arial Unicode MS" w:cs="Times New Roman"/>
        <w:caps w:val="0"/>
        <w:smallCaps w:val="0"/>
        <w:strike w:val="0"/>
        <w:dstrike w:val="0"/>
        <w:color w:val="000000"/>
        <w:spacing w:val="0"/>
        <w:w w:val="100"/>
        <w:kern w:val="0"/>
        <w:position w:val="0"/>
        <w:vertAlign w:val="baseline"/>
      </w:rPr>
    </w:lvl>
    <w:lvl w:ilvl="3" w:tplc="CDF26492">
      <w:start w:val="1"/>
      <w:numFmt w:val="decimal"/>
      <w:lvlText w:val="%4."/>
      <w:lvlJc w:val="left"/>
      <w:pPr>
        <w:ind w:left="1680" w:hanging="420"/>
      </w:pPr>
      <w:rPr>
        <w:rFonts w:hAnsi="Arial Unicode MS" w:cs="Times New Roman"/>
        <w:caps w:val="0"/>
        <w:smallCaps w:val="0"/>
        <w:strike w:val="0"/>
        <w:dstrike w:val="0"/>
        <w:color w:val="000000"/>
        <w:spacing w:val="0"/>
        <w:w w:val="100"/>
        <w:kern w:val="0"/>
        <w:position w:val="0"/>
        <w:vertAlign w:val="baseline"/>
      </w:rPr>
    </w:lvl>
    <w:lvl w:ilvl="4" w:tplc="B1A8315E">
      <w:start w:val="1"/>
      <w:numFmt w:val="lowerLetter"/>
      <w:lvlText w:val="%5)"/>
      <w:lvlJc w:val="left"/>
      <w:pPr>
        <w:ind w:left="2100" w:hanging="420"/>
      </w:pPr>
      <w:rPr>
        <w:rFonts w:hAnsi="Arial Unicode MS" w:cs="Times New Roman"/>
        <w:caps w:val="0"/>
        <w:smallCaps w:val="0"/>
        <w:strike w:val="0"/>
        <w:dstrike w:val="0"/>
        <w:color w:val="000000"/>
        <w:spacing w:val="0"/>
        <w:w w:val="100"/>
        <w:kern w:val="0"/>
        <w:position w:val="0"/>
        <w:vertAlign w:val="baseline"/>
      </w:rPr>
    </w:lvl>
    <w:lvl w:ilvl="5" w:tplc="3F5E82EE">
      <w:start w:val="1"/>
      <w:numFmt w:val="lowerRoman"/>
      <w:lvlText w:val="%6."/>
      <w:lvlJc w:val="left"/>
      <w:pPr>
        <w:ind w:left="2520" w:hanging="546"/>
      </w:pPr>
      <w:rPr>
        <w:rFonts w:hAnsi="Arial Unicode MS" w:cs="Times New Roman"/>
        <w:caps w:val="0"/>
        <w:smallCaps w:val="0"/>
        <w:strike w:val="0"/>
        <w:dstrike w:val="0"/>
        <w:color w:val="000000"/>
        <w:spacing w:val="0"/>
        <w:w w:val="100"/>
        <w:kern w:val="0"/>
        <w:position w:val="0"/>
        <w:vertAlign w:val="baseline"/>
      </w:rPr>
    </w:lvl>
    <w:lvl w:ilvl="6" w:tplc="654CAE1C">
      <w:start w:val="1"/>
      <w:numFmt w:val="decimal"/>
      <w:lvlText w:val="%7."/>
      <w:lvlJc w:val="left"/>
      <w:pPr>
        <w:ind w:left="2940" w:hanging="420"/>
      </w:pPr>
      <w:rPr>
        <w:rFonts w:hAnsi="Arial Unicode MS" w:cs="Times New Roman"/>
        <w:caps w:val="0"/>
        <w:smallCaps w:val="0"/>
        <w:strike w:val="0"/>
        <w:dstrike w:val="0"/>
        <w:color w:val="000000"/>
        <w:spacing w:val="0"/>
        <w:w w:val="100"/>
        <w:kern w:val="0"/>
        <w:position w:val="0"/>
        <w:vertAlign w:val="baseline"/>
      </w:rPr>
    </w:lvl>
    <w:lvl w:ilvl="7" w:tplc="1B5E2B64">
      <w:start w:val="1"/>
      <w:numFmt w:val="lowerLetter"/>
      <w:lvlText w:val="%8)"/>
      <w:lvlJc w:val="left"/>
      <w:pPr>
        <w:ind w:left="3360" w:hanging="420"/>
      </w:pPr>
      <w:rPr>
        <w:rFonts w:hAnsi="Arial Unicode MS" w:cs="Times New Roman"/>
        <w:caps w:val="0"/>
        <w:smallCaps w:val="0"/>
        <w:strike w:val="0"/>
        <w:dstrike w:val="0"/>
        <w:color w:val="000000"/>
        <w:spacing w:val="0"/>
        <w:w w:val="100"/>
        <w:kern w:val="0"/>
        <w:position w:val="0"/>
        <w:vertAlign w:val="baseline"/>
      </w:rPr>
    </w:lvl>
    <w:lvl w:ilvl="8" w:tplc="F6D634EA">
      <w:start w:val="1"/>
      <w:numFmt w:val="lowerRoman"/>
      <w:lvlText w:val="%9."/>
      <w:lvlJc w:val="left"/>
      <w:pPr>
        <w:ind w:left="3780" w:hanging="546"/>
      </w:pPr>
      <w:rPr>
        <w:rFonts w:hAnsi="Arial Unicode MS" w:cs="Times New Roman"/>
        <w:caps w:val="0"/>
        <w:smallCaps w:val="0"/>
        <w:strike w:val="0"/>
        <w:dstrike w:val="0"/>
        <w:color w:val="000000"/>
        <w:spacing w:val="0"/>
        <w:w w:val="100"/>
        <w:kern w:val="0"/>
        <w:position w:val="0"/>
        <w:vertAlign w:val="baseline"/>
      </w:rPr>
    </w:lvl>
  </w:abstractNum>
  <w:abstractNum w:abstractNumId="21">
    <w:nsid w:val="5D090FEA"/>
    <w:multiLevelType w:val="singleLevel"/>
    <w:tmpl w:val="5D090FEA"/>
    <w:lvl w:ilvl="0">
      <w:start w:val="1"/>
      <w:numFmt w:val="decimal"/>
      <w:suff w:val="nothing"/>
      <w:lvlText w:val="（%1）"/>
      <w:lvlJc w:val="left"/>
      <w:pPr>
        <w:ind w:left="0" w:firstLine="0"/>
      </w:pPr>
    </w:lvl>
  </w:abstractNum>
  <w:abstractNum w:abstractNumId="22">
    <w:nsid w:val="6990041C"/>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BE3390D"/>
    <w:multiLevelType w:val="hybridMultilevel"/>
    <w:tmpl w:val="ECC277C4"/>
    <w:lvl w:ilvl="0" w:tplc="0409000F">
      <w:start w:val="1"/>
      <w:numFmt w:val="bullet"/>
      <w:lvlText w:val=""/>
      <w:lvlJc w:val="left"/>
      <w:pPr>
        <w:ind w:left="780" w:hanging="420"/>
      </w:pPr>
      <w:rPr>
        <w:rFonts w:ascii="Wingdings" w:hAnsi="Wingdings" w:hint="default"/>
      </w:rPr>
    </w:lvl>
    <w:lvl w:ilvl="1" w:tplc="04090019" w:tentative="1">
      <w:start w:val="1"/>
      <w:numFmt w:val="bullet"/>
      <w:lvlText w:val=""/>
      <w:lvlJc w:val="left"/>
      <w:pPr>
        <w:ind w:left="1200" w:hanging="420"/>
      </w:pPr>
      <w:rPr>
        <w:rFonts w:ascii="Wingdings" w:hAnsi="Wingdings" w:hint="default"/>
      </w:rPr>
    </w:lvl>
    <w:lvl w:ilvl="2" w:tplc="0409001B" w:tentative="1">
      <w:start w:val="1"/>
      <w:numFmt w:val="bullet"/>
      <w:lvlText w:val=""/>
      <w:lvlJc w:val="left"/>
      <w:pPr>
        <w:ind w:left="1620" w:hanging="420"/>
      </w:pPr>
      <w:rPr>
        <w:rFonts w:ascii="Wingdings" w:hAnsi="Wingdings" w:hint="default"/>
      </w:rPr>
    </w:lvl>
    <w:lvl w:ilvl="3" w:tplc="0409000F" w:tentative="1">
      <w:start w:val="1"/>
      <w:numFmt w:val="bullet"/>
      <w:lvlText w:val=""/>
      <w:lvlJc w:val="left"/>
      <w:pPr>
        <w:ind w:left="2040" w:hanging="420"/>
      </w:pPr>
      <w:rPr>
        <w:rFonts w:ascii="Wingdings" w:hAnsi="Wingdings" w:hint="default"/>
      </w:rPr>
    </w:lvl>
    <w:lvl w:ilvl="4" w:tplc="04090019" w:tentative="1">
      <w:start w:val="1"/>
      <w:numFmt w:val="bullet"/>
      <w:lvlText w:val=""/>
      <w:lvlJc w:val="left"/>
      <w:pPr>
        <w:ind w:left="2460" w:hanging="420"/>
      </w:pPr>
      <w:rPr>
        <w:rFonts w:ascii="Wingdings" w:hAnsi="Wingdings" w:hint="default"/>
      </w:rPr>
    </w:lvl>
    <w:lvl w:ilvl="5" w:tplc="0409001B" w:tentative="1">
      <w:start w:val="1"/>
      <w:numFmt w:val="bullet"/>
      <w:lvlText w:val=""/>
      <w:lvlJc w:val="left"/>
      <w:pPr>
        <w:ind w:left="2880" w:hanging="420"/>
      </w:pPr>
      <w:rPr>
        <w:rFonts w:ascii="Wingdings" w:hAnsi="Wingdings" w:hint="default"/>
      </w:rPr>
    </w:lvl>
    <w:lvl w:ilvl="6" w:tplc="0409000F" w:tentative="1">
      <w:start w:val="1"/>
      <w:numFmt w:val="bullet"/>
      <w:lvlText w:val=""/>
      <w:lvlJc w:val="left"/>
      <w:pPr>
        <w:ind w:left="3300" w:hanging="420"/>
      </w:pPr>
      <w:rPr>
        <w:rFonts w:ascii="Wingdings" w:hAnsi="Wingdings" w:hint="default"/>
      </w:rPr>
    </w:lvl>
    <w:lvl w:ilvl="7" w:tplc="04090019" w:tentative="1">
      <w:start w:val="1"/>
      <w:numFmt w:val="bullet"/>
      <w:lvlText w:val=""/>
      <w:lvlJc w:val="left"/>
      <w:pPr>
        <w:ind w:left="3720" w:hanging="420"/>
      </w:pPr>
      <w:rPr>
        <w:rFonts w:ascii="Wingdings" w:hAnsi="Wingdings" w:hint="default"/>
      </w:rPr>
    </w:lvl>
    <w:lvl w:ilvl="8" w:tplc="0409001B" w:tentative="1">
      <w:start w:val="1"/>
      <w:numFmt w:val="bullet"/>
      <w:lvlText w:val=""/>
      <w:lvlJc w:val="left"/>
      <w:pPr>
        <w:ind w:left="4140" w:hanging="420"/>
      </w:pPr>
      <w:rPr>
        <w:rFonts w:ascii="Wingdings" w:hAnsi="Wingdings" w:hint="default"/>
      </w:rPr>
    </w:lvl>
  </w:abstractNum>
  <w:abstractNum w:abstractNumId="24">
    <w:nsid w:val="6C5A0F72"/>
    <w:multiLevelType w:val="hybridMultilevel"/>
    <w:tmpl w:val="87BE2510"/>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3060DB"/>
    <w:multiLevelType w:val="hybridMultilevel"/>
    <w:tmpl w:val="901C0AC8"/>
    <w:lvl w:ilvl="0" w:tplc="04090011">
      <w:start w:val="1"/>
      <w:numFmt w:val="japaneseCounting"/>
      <w:lvlText w:val="第%1章"/>
      <w:lvlJc w:val="left"/>
      <w:pPr>
        <w:tabs>
          <w:tab w:val="num" w:pos="1815"/>
        </w:tabs>
        <w:ind w:left="1815" w:hanging="1275"/>
      </w:pPr>
      <w:rPr>
        <w:rFonts w:hint="eastAsia"/>
        <w:lang w:val="en-US"/>
      </w:rPr>
    </w:lvl>
    <w:lvl w:ilvl="1" w:tplc="04090019">
      <w:start w:val="1"/>
      <w:numFmt w:val="japaneseCounting"/>
      <w:lvlText w:val="%2、"/>
      <w:lvlJc w:val="left"/>
      <w:pPr>
        <w:tabs>
          <w:tab w:val="num" w:pos="1680"/>
        </w:tabs>
        <w:ind w:left="1680" w:hanging="720"/>
      </w:pPr>
      <w:rPr>
        <w:rFonts w:hint="eastAsia"/>
      </w:rPr>
    </w:lvl>
    <w:lvl w:ilvl="2" w:tplc="0409001B">
      <w:start w:val="1"/>
      <w:numFmt w:val="decimal"/>
      <w:lvlText w:val="%3."/>
      <w:lvlJc w:val="left"/>
      <w:pPr>
        <w:ind w:left="360" w:hanging="360"/>
      </w:pPr>
      <w:rPr>
        <w:rFonts w:hint="default"/>
        <w:b/>
        <w:sz w:val="24"/>
        <w:szCs w:val="24"/>
        <w:lang w:val="en-US"/>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6">
    <w:nsid w:val="7A363FAE"/>
    <w:multiLevelType w:val="hybridMultilevel"/>
    <w:tmpl w:val="E72C06F4"/>
    <w:lvl w:ilvl="0" w:tplc="70EC736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A862880"/>
    <w:multiLevelType w:val="hybridMultilevel"/>
    <w:tmpl w:val="500C4054"/>
    <w:lvl w:ilvl="0" w:tplc="78583F60">
      <w:start w:val="1"/>
      <w:numFmt w:val="decimal"/>
      <w:pStyle w:val="a0"/>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num>
  <w:num w:numId="2">
    <w:abstractNumId w:val="21"/>
    <w:lvlOverride w:ilvl="0">
      <w:startOverride w:val="1"/>
    </w:lvlOverride>
  </w:num>
  <w:num w:numId="3">
    <w:abstractNumId w:val="9"/>
  </w:num>
  <w:num w:numId="4">
    <w:abstractNumId w:val="0"/>
  </w:num>
  <w:num w:numId="5">
    <w:abstractNumId w:val="25"/>
  </w:num>
  <w:num w:numId="6">
    <w:abstractNumId w:val="27"/>
  </w:num>
  <w:num w:numId="7">
    <w:abstractNumId w:val="6"/>
  </w:num>
  <w:num w:numId="8">
    <w:abstractNumId w:val="8"/>
  </w:num>
  <w:num w:numId="9">
    <w:abstractNumId w:val="5"/>
  </w:num>
  <w:num w:numId="10">
    <w:abstractNumId w:val="10"/>
  </w:num>
  <w:num w:numId="11">
    <w:abstractNumId w:val="20"/>
  </w:num>
  <w:num w:numId="12">
    <w:abstractNumId w:val="23"/>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1">
      <w:startOverride w:val="1"/>
    </w:lvlOverride>
  </w:num>
  <w:num w:numId="16">
    <w:abstractNumId w:val="17"/>
  </w:num>
  <w:num w:numId="17">
    <w:abstractNumId w:val="1"/>
  </w:num>
  <w:num w:numId="18">
    <w:abstractNumId w:val="18"/>
    <w:lvlOverride w:ilvl="0">
      <w:startOverride w:val="2"/>
    </w:lvlOverride>
  </w:num>
  <w:num w:numId="19">
    <w:abstractNumId w:val="19"/>
    <w:lvlOverride w:ilvl="0">
      <w:startOverride w:val="9"/>
    </w:lvlOverride>
  </w:num>
  <w:num w:numId="20">
    <w:abstractNumId w:val="2"/>
  </w:num>
  <w:num w:numId="21">
    <w:abstractNumId w:val="26"/>
  </w:num>
  <w:num w:numId="22">
    <w:abstractNumId w:val="12"/>
  </w:num>
  <w:num w:numId="23">
    <w:abstractNumId w:val="15"/>
  </w:num>
  <w:num w:numId="24">
    <w:abstractNumId w:val="7"/>
  </w:num>
  <w:num w:numId="25">
    <w:abstractNumId w:val="22"/>
  </w:num>
  <w:num w:numId="26">
    <w:abstractNumId w:val="13"/>
  </w:num>
  <w:num w:numId="27">
    <w:abstractNumId w:val="14"/>
  </w:num>
  <w:num w:numId="28">
    <w:abstractNumId w:val="2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5E3"/>
    <w:rsid w:val="00232FBA"/>
    <w:rsid w:val="002C029D"/>
    <w:rsid w:val="002D095C"/>
    <w:rsid w:val="00422CE6"/>
    <w:rsid w:val="0050581F"/>
    <w:rsid w:val="00744C30"/>
    <w:rsid w:val="00A0670A"/>
    <w:rsid w:val="00A365E3"/>
    <w:rsid w:val="00B63812"/>
    <w:rsid w:val="00DC3659"/>
    <w:rsid w:val="00E03344"/>
    <w:rsid w:val="00E3126D"/>
    <w:rsid w:val="00F75FF2"/>
    <w:rsid w:val="00FD4E25"/>
    <w:rsid w:val="00FE4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HTML Code" w:uiPriority="0"/>
    <w:lsdException w:name="Outline List 1" w:uiPriority="0"/>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DC3659"/>
    <w:pPr>
      <w:widowControl w:val="0"/>
      <w:jc w:val="both"/>
    </w:p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标题,第A章"/>
    <w:basedOn w:val="a1"/>
    <w:next w:val="a1"/>
    <w:link w:val="1Char"/>
    <w:uiPriority w:val="9"/>
    <w:qFormat/>
    <w:rsid w:val="00E03344"/>
    <w:pPr>
      <w:keepNext/>
      <w:keepLines/>
      <w:spacing w:before="340" w:after="330" w:line="578" w:lineRule="auto"/>
      <w:outlineLvl w:val="0"/>
    </w:pPr>
    <w:rPr>
      <w:rFonts w:ascii="Times New Roman" w:eastAsia="宋体" w:hAnsi="Times New Roman" w:cs="Times New Roman"/>
      <w:b/>
      <w:bCs/>
      <w:kern w:val="44"/>
      <w:sz w:val="44"/>
      <w:szCs w:val="44"/>
      <w:lang/>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1"/>
    <w:link w:val="2Char"/>
    <w:uiPriority w:val="9"/>
    <w:qFormat/>
    <w:rsid w:val="00E03344"/>
    <w:pPr>
      <w:keepNext/>
      <w:keepLines/>
      <w:spacing w:before="260" w:after="260" w:line="416" w:lineRule="auto"/>
      <w:outlineLvl w:val="1"/>
    </w:pPr>
    <w:rPr>
      <w:rFonts w:ascii="Arial" w:eastAsia="黑体" w:hAnsi="Arial" w:cs="Times New Roman"/>
      <w:b/>
      <w:bCs/>
      <w:kern w:val="0"/>
      <w:sz w:val="32"/>
      <w:szCs w:val="32"/>
      <w:lang/>
    </w:rPr>
  </w:style>
  <w:style w:type="paragraph" w:styleId="30">
    <w:name w:val="heading 3"/>
    <w:aliases w:val="小标题,章标题1,h3,Bold Head,bh,level_3,PIM 3,H3,Level 3 Head,第二层条,sect1.2.3,sect1.2.31,sect1.2.32,sect1.2.311,sect1.2.33,sect1.2.312,l3,CT,3rd level,HeadC,3,Heading 3 - old,ISO2,L3,sl3,Heading 3under,- Maj Side,BOD 0,heading 3,prop3,3heading,Heading 31,H"/>
    <w:basedOn w:val="a1"/>
    <w:next w:val="a1"/>
    <w:link w:val="3Char"/>
    <w:qFormat/>
    <w:rsid w:val="00E03344"/>
    <w:pPr>
      <w:keepNext/>
      <w:keepLines/>
      <w:spacing w:before="260" w:after="260" w:line="416" w:lineRule="auto"/>
      <w:outlineLvl w:val="2"/>
    </w:pPr>
    <w:rPr>
      <w:rFonts w:ascii="Times New Roman" w:eastAsia="宋体" w:hAnsi="Times New Roman" w:cs="Times New Roman"/>
      <w:b/>
      <w:bCs/>
      <w:kern w:val="0"/>
      <w:sz w:val="32"/>
      <w:szCs w:val="32"/>
      <w:lang/>
    </w:rPr>
  </w:style>
  <w:style w:type="paragraph" w:styleId="40">
    <w:name w:val="heading 4"/>
    <w:aliases w:val="H4,h4,PIM 4,付标题,段,段2,段3,段4,段5,段6,段7,段8,段9,段10,段11,段12,段13,段14,段21,段31,段41,段51,段61,段71,段81,段91,段101,段111,段121,段15,段16,段22,段32,段42,段52,段62,段17,段23,段33,段43,段53,段63,段72,段82,段92,段102,段112,段122,段18,段24,段34,段44,段54,段64,段73,段83,段93,段103,段113,段123,段19,h41"/>
    <w:basedOn w:val="a1"/>
    <w:next w:val="a1"/>
    <w:link w:val="4Char"/>
    <w:uiPriority w:val="9"/>
    <w:qFormat/>
    <w:rsid w:val="00E03344"/>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H5,dash,ds,dd,h5,PIM 5,口,一,heading 5,Level 3 - i,Roman list,Appendix A  Heading 5,h51,heading 51,h52,heading 52,h53,heading 53,Heading5,l5,5,ITT t5,PA Pico Section,H5-Heading 5,heading5,l5+toc5,Numbered Sub-list,Second Subheading,口1,口2,Table label"/>
    <w:basedOn w:val="a1"/>
    <w:next w:val="a2"/>
    <w:link w:val="5Char"/>
    <w:uiPriority w:val="9"/>
    <w:qFormat/>
    <w:rsid w:val="00E03344"/>
    <w:pPr>
      <w:keepNext/>
      <w:keepLines/>
      <w:numPr>
        <w:ilvl w:val="4"/>
        <w:numId w:val="3"/>
      </w:numPr>
      <w:spacing w:before="280" w:after="290" w:line="376" w:lineRule="auto"/>
      <w:outlineLvl w:val="4"/>
    </w:pPr>
    <w:rPr>
      <w:rFonts w:ascii="Calibri" w:eastAsia="宋体" w:hAnsi="Calibri" w:cs="Times New Roman"/>
      <w:b/>
      <w:sz w:val="28"/>
      <w:szCs w:val="24"/>
      <w:lang/>
    </w:rPr>
  </w:style>
  <w:style w:type="paragraph" w:styleId="60">
    <w:name w:val="heading 6"/>
    <w:aliases w:val="H6,Bullet (Single Lines),PIM 6,L6,Bullet list,BOD 4,标题1.1.1.1.1.1,Legal Level 1.,h6,Third Subheading,DO NOT USE_h6,L1 Heading 6,l6,hsm,submodule heading,第六层条目,第五层条,Level 1,h61,heading 61,6,PIM 61,H61,BOD 41,PIM 62,H62,BOD 42,PIM 63,H63,PIM 64"/>
    <w:basedOn w:val="a1"/>
    <w:next w:val="a2"/>
    <w:link w:val="6Char"/>
    <w:uiPriority w:val="9"/>
    <w:qFormat/>
    <w:rsid w:val="00E03344"/>
    <w:pPr>
      <w:keepNext/>
      <w:keepLines/>
      <w:numPr>
        <w:ilvl w:val="5"/>
        <w:numId w:val="3"/>
      </w:numPr>
      <w:spacing w:before="240" w:after="64" w:line="320" w:lineRule="auto"/>
      <w:outlineLvl w:val="5"/>
    </w:pPr>
    <w:rPr>
      <w:rFonts w:ascii="Arial" w:eastAsia="黑体" w:hAnsi="Arial" w:cs="Times New Roman"/>
      <w:b/>
      <w:sz w:val="24"/>
      <w:szCs w:val="24"/>
      <w:lang/>
    </w:rPr>
  </w:style>
  <w:style w:type="paragraph" w:styleId="7">
    <w:name w:val="heading 7"/>
    <w:aliases w:val="letter list,PIM 7,L7,Legal Level 1.1.,1.标题 6,项标题(1),（1）,不用,L1 Heading 7,H7,sdf,H TIMES1,1.1.1.1.1.1.1标题 7,Level 1.1,◎,7,Heading7_Titre7,ITT t7,PA Appendix Major,h7,st,正文七级标题,SDL title,PIM 71,标题 7 Char1,PIM 72,标题 7 Char2,PIM 73,表,[Heading "/>
    <w:basedOn w:val="a1"/>
    <w:next w:val="a2"/>
    <w:link w:val="7Char"/>
    <w:uiPriority w:val="9"/>
    <w:qFormat/>
    <w:rsid w:val="00E03344"/>
    <w:pPr>
      <w:keepNext/>
      <w:keepLines/>
      <w:numPr>
        <w:ilvl w:val="6"/>
        <w:numId w:val="3"/>
      </w:numPr>
      <w:spacing w:before="240" w:after="64" w:line="320" w:lineRule="auto"/>
      <w:outlineLvl w:val="6"/>
    </w:pPr>
    <w:rPr>
      <w:rFonts w:ascii="Calibri" w:eastAsia="宋体" w:hAnsi="Calibri" w:cs="Times New Roman"/>
      <w:b/>
      <w:sz w:val="24"/>
      <w:szCs w:val="24"/>
      <w:lang/>
    </w:rPr>
  </w:style>
  <w:style w:type="paragraph" w:styleId="8">
    <w:name w:val="heading 8"/>
    <w:aliases w:val="Legal Level 1.1.1.,Legal Level 1.1.1.1,Legal Level 1.1.1.2,Legal Level 1.1.1.3,Legal Level 1.1.1.4,Legal Level 1.1.1.5,Legal Level 1.1.1.6,Legal Level 1.1.1.7,Legal Level 1.1.1.11,Legal Level 1.1.1.21,Legal Level 1.1.1.8,Legal Level 1.1.1.12,目标题 1)"/>
    <w:basedOn w:val="a1"/>
    <w:next w:val="a2"/>
    <w:link w:val="8Char"/>
    <w:uiPriority w:val="9"/>
    <w:qFormat/>
    <w:rsid w:val="00E03344"/>
    <w:pPr>
      <w:keepNext/>
      <w:keepLines/>
      <w:numPr>
        <w:ilvl w:val="7"/>
        <w:numId w:val="3"/>
      </w:numPr>
      <w:spacing w:before="240" w:after="64" w:line="320" w:lineRule="auto"/>
      <w:outlineLvl w:val="7"/>
    </w:pPr>
    <w:rPr>
      <w:rFonts w:ascii="Arial" w:eastAsia="黑体" w:hAnsi="Arial" w:cs="Times New Roman"/>
      <w:sz w:val="24"/>
      <w:szCs w:val="24"/>
      <w:lang/>
    </w:rPr>
  </w:style>
  <w:style w:type="paragraph" w:styleId="9">
    <w:name w:val="heading 9"/>
    <w:aliases w:val="三级标题,PIM 9,huh,Legal Level 1.1.1.1.,Legal Level 1.1.1.1.1,Legal Level 1.1.1.1.2,Legal Level 1.1.1.1.3,Legal Level 1.1.1.1.4,Legal Level 1.1.1.1.5,Legal Level 1.1.1.1.6,Legal Level 1.1.1.1.7,Legal Level 1.1.1.1.11,Legal Level 1.1.1.1.21,干标题(a),不用9,h"/>
    <w:basedOn w:val="a1"/>
    <w:next w:val="a2"/>
    <w:link w:val="9Char"/>
    <w:uiPriority w:val="9"/>
    <w:qFormat/>
    <w:rsid w:val="00E03344"/>
    <w:pPr>
      <w:keepNext/>
      <w:keepLines/>
      <w:numPr>
        <w:ilvl w:val="8"/>
        <w:numId w:val="3"/>
      </w:numPr>
      <w:spacing w:before="240" w:after="64" w:line="320" w:lineRule="auto"/>
      <w:outlineLvl w:val="8"/>
    </w:pPr>
    <w:rPr>
      <w:rFonts w:ascii="Arial" w:eastAsia="黑体" w:hAnsi="Arial" w:cs="Times New Roman"/>
      <w:szCs w:val="24"/>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8,Ò³Ã¼,En-tête 1.1,En-tête 1.11"/>
    <w:basedOn w:val="a1"/>
    <w:link w:val="Char"/>
    <w:uiPriority w:val="99"/>
    <w:unhideWhenUsed/>
    <w:qFormat/>
    <w:rsid w:val="00A365E3"/>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8 Char,Ò³Ã¼ Char,En-tête 1.1 Char,En-tête 1.11 Char"/>
    <w:basedOn w:val="a3"/>
    <w:link w:val="a6"/>
    <w:uiPriority w:val="99"/>
    <w:qFormat/>
    <w:rsid w:val="00A365E3"/>
    <w:rPr>
      <w:sz w:val="18"/>
      <w:szCs w:val="18"/>
    </w:rPr>
  </w:style>
  <w:style w:type="paragraph" w:styleId="a7">
    <w:name w:val="footer"/>
    <w:aliases w:val="fo,footer odd,odd,footer Final,Footer-Even"/>
    <w:basedOn w:val="a1"/>
    <w:link w:val="Char0"/>
    <w:uiPriority w:val="99"/>
    <w:unhideWhenUsed/>
    <w:qFormat/>
    <w:rsid w:val="00A365E3"/>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3"/>
    <w:link w:val="a7"/>
    <w:uiPriority w:val="99"/>
    <w:qFormat/>
    <w:rsid w:val="00A365E3"/>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3"/>
    <w:link w:val="1"/>
    <w:uiPriority w:val="9"/>
    <w:rsid w:val="00E03344"/>
    <w:rPr>
      <w:rFonts w:ascii="Times New Roman" w:eastAsia="宋体" w:hAnsi="Times New Roman" w:cs="Times New Roman"/>
      <w:b/>
      <w:bCs/>
      <w:kern w:val="44"/>
      <w:sz w:val="44"/>
      <w:szCs w:val="44"/>
      <w:lang/>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3"/>
    <w:link w:val="2"/>
    <w:uiPriority w:val="9"/>
    <w:rsid w:val="00E03344"/>
    <w:rPr>
      <w:rFonts w:ascii="Arial" w:eastAsia="黑体" w:hAnsi="Arial" w:cs="Times New Roman"/>
      <w:b/>
      <w:bCs/>
      <w:kern w:val="0"/>
      <w:sz w:val="32"/>
      <w:szCs w:val="32"/>
      <w:lang/>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3"/>
    <w:link w:val="30"/>
    <w:rsid w:val="00E03344"/>
    <w:rPr>
      <w:rFonts w:ascii="Times New Roman" w:eastAsia="宋体" w:hAnsi="Times New Roman" w:cs="Times New Roman"/>
      <w:b/>
      <w:bCs/>
      <w:kern w:val="0"/>
      <w:sz w:val="32"/>
      <w:szCs w:val="32"/>
      <w:lang/>
    </w:rPr>
  </w:style>
  <w:style w:type="character" w:customStyle="1" w:styleId="4Char">
    <w:name w:val="标题 4 Char"/>
    <w:aliases w:val="H4 Char,h4 Char,PIM 4 Char,付标题 Char,段 Char,段2 Char,段3 Char,段4 Char,段5 Char,段6 Char,段7 Char,段8 Char,段9 Char,段10 Char,段11 Char,段12 Char,段13 Char,段14 Char,段21 Char,段31 Char,段41 Char,段51 Char,段61 Char,段71 Char,段81 Char,段91 Char,段101 Char,段111 Char"/>
    <w:basedOn w:val="a3"/>
    <w:link w:val="40"/>
    <w:uiPriority w:val="9"/>
    <w:rsid w:val="00E03344"/>
    <w:rPr>
      <w:rFonts w:ascii="Arial" w:eastAsia="黑体" w:hAnsi="Arial" w:cs="Times New Roman"/>
      <w:b/>
      <w:bCs/>
      <w:sz w:val="28"/>
      <w:szCs w:val="28"/>
    </w:rPr>
  </w:style>
  <w:style w:type="character" w:customStyle="1" w:styleId="5Char">
    <w:name w:val="标题 5 Char"/>
    <w:aliases w:val="H5 Char,dash Char,ds Char,dd Char,h5 Char,PIM 5 Char,口 Char,一 Char,heading 5 Char,Level 3 - i Char,Roman list Char,Appendix A  Heading 5 Char,h51 Char,heading 51 Char,h52 Char,heading 52 Char,h53 Char,heading 53 Char,Heading5 Char,l5 Char"/>
    <w:basedOn w:val="a3"/>
    <w:link w:val="5"/>
    <w:uiPriority w:val="9"/>
    <w:rsid w:val="00E03344"/>
    <w:rPr>
      <w:rFonts w:ascii="Calibri" w:eastAsia="宋体" w:hAnsi="Calibri" w:cs="Times New Roman"/>
      <w:b/>
      <w:sz w:val="28"/>
      <w:szCs w:val="24"/>
      <w:lang/>
    </w:rPr>
  </w:style>
  <w:style w:type="character" w:customStyle="1" w:styleId="6Char">
    <w:name w:val="标题 6 Char"/>
    <w:aliases w:val="H6 Char,Bullet (Single Lines) Char,PIM 6 Char,L6 Char,Bullet list Char,BOD 4 Char,标题1.1.1.1.1.1 Char,Legal Level 1. Char,h6 Char,Third Subheading Char,DO NOT USE_h6 Char,L1 Heading 6 Char,l6 Char,hsm Char,submodule heading Char,第六层条目 Char"/>
    <w:basedOn w:val="a3"/>
    <w:link w:val="60"/>
    <w:uiPriority w:val="9"/>
    <w:rsid w:val="00E03344"/>
    <w:rPr>
      <w:rFonts w:ascii="Arial" w:eastAsia="黑体" w:hAnsi="Arial" w:cs="Times New Roman"/>
      <w:b/>
      <w:sz w:val="24"/>
      <w:szCs w:val="24"/>
      <w:lang/>
    </w:rPr>
  </w:style>
  <w:style w:type="character" w:customStyle="1" w:styleId="7Char">
    <w:name w:val="标题 7 Char"/>
    <w:aliases w:val="letter list Char,PIM 7 Char,L7 Char,Legal Level 1.1. Char,1.标题 6 Char,项标题(1) Char,（1） Char,不用 Char,L1 Heading 7 Char,H7 Char,sdf Char,H TIMES1 Char,1.1.1.1.1.1.1标题 7 Char,Level 1.1 Char,◎ Char,7 Char,Heading7_Titre7 Char,ITT t7 Char,h7 Char"/>
    <w:basedOn w:val="a3"/>
    <w:link w:val="7"/>
    <w:uiPriority w:val="9"/>
    <w:rsid w:val="00E03344"/>
    <w:rPr>
      <w:rFonts w:ascii="Calibri" w:eastAsia="宋体" w:hAnsi="Calibri" w:cs="Times New Roman"/>
      <w:b/>
      <w:sz w:val="24"/>
      <w:szCs w:val="24"/>
      <w:lang/>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目标题 1) Char"/>
    <w:basedOn w:val="a3"/>
    <w:link w:val="8"/>
    <w:uiPriority w:val="9"/>
    <w:rsid w:val="00E03344"/>
    <w:rPr>
      <w:rFonts w:ascii="Arial" w:eastAsia="黑体" w:hAnsi="Arial" w:cs="Times New Roman"/>
      <w:sz w:val="24"/>
      <w:szCs w:val="24"/>
      <w:lang/>
    </w:rPr>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干标题(a) Char,不用9 Char"/>
    <w:basedOn w:val="a3"/>
    <w:link w:val="9"/>
    <w:uiPriority w:val="9"/>
    <w:rsid w:val="00E03344"/>
    <w:rPr>
      <w:rFonts w:ascii="Arial" w:eastAsia="黑体" w:hAnsi="Arial" w:cs="Times New Roman"/>
      <w:szCs w:val="24"/>
      <w:lang/>
    </w:rPr>
  </w:style>
  <w:style w:type="paragraph" w:styleId="a2">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1"/>
    <w:rsid w:val="00E03344"/>
    <w:pPr>
      <w:ind w:firstLine="420"/>
    </w:pPr>
    <w:rPr>
      <w:rFonts w:ascii="Calibri" w:eastAsia="宋体" w:hAnsi="Calibri" w:cs="Times New Roman"/>
      <w:szCs w:val="20"/>
    </w:rPr>
  </w:style>
  <w:style w:type="paragraph" w:styleId="a8">
    <w:name w:val="Date"/>
    <w:basedOn w:val="a1"/>
    <w:next w:val="a1"/>
    <w:link w:val="Char2"/>
    <w:rsid w:val="00E03344"/>
    <w:pPr>
      <w:ind w:leftChars="2500" w:left="100"/>
    </w:pPr>
    <w:rPr>
      <w:rFonts w:ascii="宋体" w:eastAsia="宋体" w:hAnsi="Courier New" w:cs="Times New Roman"/>
      <w:kern w:val="0"/>
      <w:sz w:val="20"/>
      <w:szCs w:val="21"/>
      <w:lang/>
    </w:rPr>
  </w:style>
  <w:style w:type="character" w:customStyle="1" w:styleId="Char2">
    <w:name w:val="日期 Char"/>
    <w:basedOn w:val="a3"/>
    <w:link w:val="a8"/>
    <w:rsid w:val="00E03344"/>
    <w:rPr>
      <w:rFonts w:ascii="宋体" w:eastAsia="宋体" w:hAnsi="Courier New" w:cs="Times New Roman"/>
      <w:kern w:val="0"/>
      <w:sz w:val="20"/>
      <w:szCs w:val="21"/>
      <w:lang/>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1"/>
    <w:link w:val="Char3"/>
    <w:qFormat/>
    <w:rsid w:val="00E03344"/>
    <w:rPr>
      <w:rFonts w:ascii="宋体" w:eastAsia="宋体" w:hAnsi="Courier New" w:cs="Times New Roman"/>
      <w:kern w:val="0"/>
      <w:sz w:val="20"/>
      <w:szCs w:val="21"/>
      <w:lang/>
    </w:rPr>
  </w:style>
  <w:style w:type="character" w:customStyle="1" w:styleId="Char3">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3"/>
    <w:link w:val="a9"/>
    <w:qFormat/>
    <w:rsid w:val="00E03344"/>
    <w:rPr>
      <w:rFonts w:ascii="宋体" w:eastAsia="宋体" w:hAnsi="Courier New" w:cs="Times New Roman"/>
      <w:kern w:val="0"/>
      <w:sz w:val="20"/>
      <w:szCs w:val="21"/>
      <w:lang/>
    </w:rPr>
  </w:style>
  <w:style w:type="paragraph" w:styleId="aa">
    <w:name w:val="Body Text Indent"/>
    <w:aliases w:val="正文文字首行缩进,HD正文1,特点标题,正文文字4"/>
    <w:basedOn w:val="a1"/>
    <w:link w:val="Char4"/>
    <w:rsid w:val="00E03344"/>
    <w:pPr>
      <w:ind w:firstLineChars="352" w:firstLine="830"/>
    </w:pPr>
    <w:rPr>
      <w:rFonts w:ascii="仿宋_GB2312" w:eastAsia="仿宋_GB2312" w:hAnsi="Times New Roman" w:cs="Times New Roman"/>
      <w:kern w:val="0"/>
      <w:sz w:val="32"/>
      <w:szCs w:val="20"/>
      <w:lang/>
    </w:rPr>
  </w:style>
  <w:style w:type="character" w:customStyle="1" w:styleId="Char4">
    <w:name w:val="正文文本缩进 Char"/>
    <w:aliases w:val="正文文字首行缩进 Char,HD正文1 Char,特点标题 Char,正文文字4 Char"/>
    <w:basedOn w:val="a3"/>
    <w:link w:val="aa"/>
    <w:rsid w:val="00E03344"/>
    <w:rPr>
      <w:rFonts w:ascii="仿宋_GB2312" w:eastAsia="仿宋_GB2312" w:hAnsi="Times New Roman" w:cs="Times New Roman"/>
      <w:kern w:val="0"/>
      <w:sz w:val="32"/>
      <w:szCs w:val="20"/>
      <w:lang/>
    </w:rPr>
  </w:style>
  <w:style w:type="paragraph" w:styleId="ab">
    <w:name w:val="Normal (Web)"/>
    <w:basedOn w:val="a1"/>
    <w:rsid w:val="00E03344"/>
    <w:pPr>
      <w:widowControl/>
      <w:spacing w:before="100" w:beforeAutospacing="1" w:after="100" w:afterAutospacing="1"/>
      <w:jc w:val="left"/>
    </w:pPr>
    <w:rPr>
      <w:rFonts w:ascii="宋体" w:eastAsia="宋体" w:hAnsi="宋体" w:cs="Times New Roman"/>
      <w:kern w:val="0"/>
      <w:sz w:val="24"/>
      <w:szCs w:val="24"/>
    </w:rPr>
  </w:style>
  <w:style w:type="character" w:customStyle="1" w:styleId="case31">
    <w:name w:val="case31"/>
    <w:rsid w:val="00E03344"/>
    <w:rPr>
      <w:rFonts w:ascii="" w:hAnsi="" w:hint="default"/>
      <w:spacing w:val="390"/>
      <w:sz w:val="21"/>
      <w:szCs w:val="21"/>
    </w:rPr>
  </w:style>
  <w:style w:type="character" w:styleId="ac">
    <w:name w:val="page number"/>
    <w:basedOn w:val="a3"/>
    <w:rsid w:val="00E03344"/>
  </w:style>
  <w:style w:type="character" w:styleId="ad">
    <w:name w:val="Hyperlink"/>
    <w:uiPriority w:val="99"/>
    <w:qFormat/>
    <w:rsid w:val="00E03344"/>
    <w:rPr>
      <w:color w:val="0000FF"/>
      <w:u w:val="single"/>
    </w:rPr>
  </w:style>
  <w:style w:type="table" w:styleId="ae">
    <w:name w:val="Table Grid"/>
    <w:basedOn w:val="a4"/>
    <w:uiPriority w:val="39"/>
    <w:rsid w:val="00E033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手改"/>
    <w:basedOn w:val="a1"/>
    <w:link w:val="Char5"/>
    <w:rsid w:val="00E03344"/>
    <w:pPr>
      <w:spacing w:line="380" w:lineRule="exact"/>
    </w:pPr>
    <w:rPr>
      <w:rFonts w:ascii="Times New Roman" w:eastAsia="宋体" w:hAnsi="Times New Roman" w:cs="Times New Roman"/>
      <w:kern w:val="0"/>
      <w:sz w:val="24"/>
      <w:szCs w:val="24"/>
      <w:lang/>
    </w:rPr>
  </w:style>
  <w:style w:type="character" w:customStyle="1" w:styleId="Char5">
    <w:name w:val="正文文本 Char"/>
    <w:aliases w:val="手改 Char"/>
    <w:basedOn w:val="a3"/>
    <w:link w:val="af"/>
    <w:rsid w:val="00E03344"/>
    <w:rPr>
      <w:rFonts w:ascii="Times New Roman" w:eastAsia="宋体" w:hAnsi="Times New Roman" w:cs="Times New Roman"/>
      <w:kern w:val="0"/>
      <w:sz w:val="24"/>
      <w:szCs w:val="24"/>
      <w:lang/>
    </w:rPr>
  </w:style>
  <w:style w:type="paragraph" w:styleId="10">
    <w:name w:val="index 1"/>
    <w:basedOn w:val="a1"/>
    <w:next w:val="a1"/>
    <w:autoRedefine/>
    <w:semiHidden/>
    <w:rsid w:val="00E03344"/>
    <w:pPr>
      <w:spacing w:line="400" w:lineRule="exact"/>
      <w:ind w:firstLineChars="200" w:firstLine="420"/>
    </w:pPr>
    <w:rPr>
      <w:rFonts w:ascii="宋体" w:eastAsia="宋体" w:hAnsi="Courier New" w:cs="Times New Roman"/>
      <w:b/>
      <w:szCs w:val="20"/>
    </w:rPr>
  </w:style>
  <w:style w:type="paragraph" w:customStyle="1" w:styleId="af0">
    <w:name w:val="正文首行缩进两字符"/>
    <w:basedOn w:val="a1"/>
    <w:rsid w:val="00E03344"/>
    <w:pPr>
      <w:spacing w:line="360" w:lineRule="auto"/>
      <w:ind w:firstLineChars="200" w:firstLine="200"/>
    </w:pPr>
    <w:rPr>
      <w:rFonts w:ascii="Times New Roman" w:eastAsia="宋体" w:hAnsi="Times New Roman" w:cs="Times New Roman"/>
      <w:szCs w:val="24"/>
    </w:rPr>
  </w:style>
  <w:style w:type="paragraph" w:customStyle="1" w:styleId="af1">
    <w:name w:val="样式"/>
    <w:rsid w:val="00E03344"/>
    <w:pPr>
      <w:widowControl w:val="0"/>
      <w:autoSpaceDE w:val="0"/>
      <w:autoSpaceDN w:val="0"/>
      <w:adjustRightInd w:val="0"/>
    </w:pPr>
    <w:rPr>
      <w:rFonts w:ascii="SimSun" w:eastAsia="宋体" w:hAnsi="SimSun" w:cs="SimSun"/>
      <w:kern w:val="0"/>
      <w:sz w:val="24"/>
      <w:szCs w:val="24"/>
    </w:rPr>
  </w:style>
  <w:style w:type="paragraph" w:styleId="31">
    <w:name w:val="Body Text Indent 3"/>
    <w:basedOn w:val="a1"/>
    <w:link w:val="3Char0"/>
    <w:rsid w:val="00E03344"/>
    <w:pPr>
      <w:spacing w:after="120"/>
      <w:ind w:leftChars="200" w:left="420"/>
    </w:pPr>
    <w:rPr>
      <w:rFonts w:ascii="Times New Roman" w:eastAsia="宋体" w:hAnsi="Times New Roman" w:cs="Times New Roman"/>
      <w:kern w:val="0"/>
      <w:sz w:val="16"/>
      <w:szCs w:val="16"/>
      <w:lang/>
    </w:rPr>
  </w:style>
  <w:style w:type="character" w:customStyle="1" w:styleId="3Char0">
    <w:name w:val="正文文本缩进 3 Char"/>
    <w:basedOn w:val="a3"/>
    <w:link w:val="31"/>
    <w:rsid w:val="00E03344"/>
    <w:rPr>
      <w:rFonts w:ascii="Times New Roman" w:eastAsia="宋体" w:hAnsi="Times New Roman" w:cs="Times New Roman"/>
      <w:kern w:val="0"/>
      <w:sz w:val="16"/>
      <w:szCs w:val="16"/>
      <w:lang/>
    </w:rPr>
  </w:style>
  <w:style w:type="paragraph" w:styleId="20">
    <w:name w:val="Body Text Indent 2"/>
    <w:basedOn w:val="a1"/>
    <w:link w:val="2Char0"/>
    <w:rsid w:val="00E03344"/>
    <w:pPr>
      <w:ind w:firstLine="630"/>
    </w:pPr>
    <w:rPr>
      <w:rFonts w:ascii="Times New Roman" w:eastAsia="宋体" w:hAnsi="Times New Roman" w:cs="Times New Roman"/>
      <w:kern w:val="0"/>
      <w:sz w:val="32"/>
      <w:szCs w:val="20"/>
      <w:lang/>
    </w:rPr>
  </w:style>
  <w:style w:type="character" w:customStyle="1" w:styleId="2Char0">
    <w:name w:val="正文文本缩进 2 Char"/>
    <w:basedOn w:val="a3"/>
    <w:link w:val="20"/>
    <w:rsid w:val="00E03344"/>
    <w:rPr>
      <w:rFonts w:ascii="Times New Roman" w:eastAsia="宋体" w:hAnsi="Times New Roman" w:cs="Times New Roman"/>
      <w:kern w:val="0"/>
      <w:sz w:val="32"/>
      <w:szCs w:val="20"/>
      <w:lang/>
    </w:rPr>
  </w:style>
  <w:style w:type="character" w:styleId="af2">
    <w:name w:val="FollowedHyperlink"/>
    <w:rsid w:val="00E03344"/>
    <w:rPr>
      <w:color w:val="800080"/>
      <w:u w:val="single"/>
    </w:rPr>
  </w:style>
  <w:style w:type="paragraph" w:styleId="21">
    <w:name w:val="Body Text 2"/>
    <w:basedOn w:val="a1"/>
    <w:link w:val="2Char1"/>
    <w:rsid w:val="00E03344"/>
    <w:pPr>
      <w:spacing w:after="120" w:line="480" w:lineRule="auto"/>
    </w:pPr>
    <w:rPr>
      <w:rFonts w:ascii="Times New Roman" w:eastAsia="宋体" w:hAnsi="Times New Roman" w:cs="Times New Roman"/>
      <w:kern w:val="0"/>
      <w:sz w:val="20"/>
      <w:szCs w:val="24"/>
      <w:lang/>
    </w:rPr>
  </w:style>
  <w:style w:type="character" w:customStyle="1" w:styleId="2Char1">
    <w:name w:val="正文文本 2 Char"/>
    <w:basedOn w:val="a3"/>
    <w:link w:val="21"/>
    <w:rsid w:val="00E03344"/>
    <w:rPr>
      <w:rFonts w:ascii="Times New Roman" w:eastAsia="宋体" w:hAnsi="Times New Roman" w:cs="Times New Roman"/>
      <w:kern w:val="0"/>
      <w:sz w:val="20"/>
      <w:szCs w:val="24"/>
      <w:lang/>
    </w:rPr>
  </w:style>
  <w:style w:type="paragraph" w:styleId="32">
    <w:name w:val="Body Text 3"/>
    <w:basedOn w:val="a1"/>
    <w:link w:val="3Char1"/>
    <w:rsid w:val="00E03344"/>
    <w:pPr>
      <w:spacing w:line="500" w:lineRule="exact"/>
    </w:pPr>
    <w:rPr>
      <w:rFonts w:ascii="Times New Roman" w:eastAsia="宋体" w:hAnsi="Times New Roman" w:cs="Times New Roman"/>
      <w:b/>
      <w:bCs/>
      <w:kern w:val="0"/>
      <w:sz w:val="24"/>
      <w:szCs w:val="24"/>
      <w:lang/>
    </w:rPr>
  </w:style>
  <w:style w:type="character" w:customStyle="1" w:styleId="3Char1">
    <w:name w:val="正文文本 3 Char"/>
    <w:basedOn w:val="a3"/>
    <w:link w:val="32"/>
    <w:rsid w:val="00E03344"/>
    <w:rPr>
      <w:rFonts w:ascii="Times New Roman" w:eastAsia="宋体" w:hAnsi="Times New Roman" w:cs="Times New Roman"/>
      <w:b/>
      <w:bCs/>
      <w:kern w:val="0"/>
      <w:sz w:val="24"/>
      <w:szCs w:val="24"/>
      <w:lang/>
    </w:rPr>
  </w:style>
  <w:style w:type="paragraph" w:customStyle="1" w:styleId="ParaCharCharCharCharCharCharCharCharChar1CharCharCharChar">
    <w:name w:val="默认段落字体 Para Char Char Char Char Char Char Char Char Char1 Char Char Char Char"/>
    <w:basedOn w:val="a1"/>
    <w:rsid w:val="00E03344"/>
    <w:rPr>
      <w:rFonts w:ascii="Tahoma" w:eastAsia="宋体" w:hAnsi="Tahoma" w:cs="Times New Roman"/>
      <w:sz w:val="24"/>
      <w:szCs w:val="20"/>
    </w:rPr>
  </w:style>
  <w:style w:type="paragraph" w:customStyle="1" w:styleId="Char10">
    <w:name w:val="Char1"/>
    <w:basedOn w:val="a1"/>
    <w:rsid w:val="00E03344"/>
    <w:rPr>
      <w:rFonts w:ascii="Times New Roman" w:eastAsia="宋体" w:hAnsi="Times New Roman" w:cs="Times New Roman"/>
      <w:szCs w:val="21"/>
    </w:rPr>
  </w:style>
  <w:style w:type="paragraph" w:customStyle="1" w:styleId="22">
    <w:name w:val="样式 首行缩进:  2 字符"/>
    <w:basedOn w:val="a1"/>
    <w:rsid w:val="00E03344"/>
    <w:pPr>
      <w:spacing w:line="400" w:lineRule="exact"/>
      <w:ind w:firstLineChars="200" w:firstLine="200"/>
    </w:pPr>
    <w:rPr>
      <w:rFonts w:ascii="Times New Roman" w:eastAsia="宋体" w:hAnsi="Times New Roman" w:cs="宋体"/>
      <w:sz w:val="24"/>
      <w:szCs w:val="24"/>
    </w:rPr>
  </w:style>
  <w:style w:type="paragraph" w:customStyle="1" w:styleId="af3">
    <w:name w:val="表格"/>
    <w:basedOn w:val="a1"/>
    <w:rsid w:val="00E03344"/>
    <w:pPr>
      <w:spacing w:line="400" w:lineRule="exact"/>
    </w:pPr>
    <w:rPr>
      <w:rFonts w:ascii="Times New Roman" w:eastAsia="宋体" w:hAnsi="Times New Roman" w:cs="Times New Roman"/>
      <w:sz w:val="24"/>
      <w:szCs w:val="24"/>
    </w:rPr>
  </w:style>
  <w:style w:type="paragraph" w:styleId="11">
    <w:name w:val="toc 1"/>
    <w:basedOn w:val="a1"/>
    <w:next w:val="a1"/>
    <w:autoRedefine/>
    <w:uiPriority w:val="39"/>
    <w:rsid w:val="00E03344"/>
    <w:pPr>
      <w:tabs>
        <w:tab w:val="right" w:leader="dot" w:pos="8398"/>
      </w:tabs>
      <w:spacing w:before="120" w:after="120"/>
      <w:ind w:firstLineChars="100" w:firstLine="240"/>
      <w:jc w:val="left"/>
    </w:pPr>
    <w:rPr>
      <w:rFonts w:ascii="宋体" w:eastAsia="宋体" w:hAnsi="宋体" w:cs="Times New Roman"/>
      <w:b/>
      <w:bCs/>
      <w:caps/>
      <w:noProof/>
      <w:sz w:val="24"/>
      <w:szCs w:val="24"/>
    </w:rPr>
  </w:style>
  <w:style w:type="paragraph" w:customStyle="1" w:styleId="378020">
    <w:name w:val="样式 标题 3 + (中文) 黑体 小四 非加粗 段前: 7.8 磅 段后: 0 磅 行距: 固定值 20 磅"/>
    <w:basedOn w:val="30"/>
    <w:rsid w:val="00E03344"/>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E03344"/>
    <w:pPr>
      <w:spacing w:before="100" w:after="0" w:line="400" w:lineRule="exact"/>
    </w:pPr>
    <w:rPr>
      <w:rFonts w:ascii="Times New Roman" w:hAnsi="Times New Roman" w:cs="宋体"/>
      <w:b w:val="0"/>
      <w:bCs w:val="0"/>
      <w:sz w:val="28"/>
      <w:szCs w:val="20"/>
    </w:rPr>
  </w:style>
  <w:style w:type="paragraph" w:styleId="3">
    <w:name w:val="List Number 3"/>
    <w:basedOn w:val="a1"/>
    <w:rsid w:val="00E03344"/>
    <w:pPr>
      <w:numPr>
        <w:numId w:val="4"/>
      </w:numPr>
    </w:pPr>
    <w:rPr>
      <w:rFonts w:ascii="Times New Roman" w:eastAsia="宋体" w:hAnsi="Times New Roman" w:cs="Times New Roman"/>
      <w:szCs w:val="24"/>
    </w:rPr>
  </w:style>
  <w:style w:type="paragraph" w:customStyle="1" w:styleId="af4">
    <w:name w:val="正文段"/>
    <w:basedOn w:val="a1"/>
    <w:rsid w:val="00E03344"/>
    <w:pPr>
      <w:widowControl/>
      <w:snapToGrid w:val="0"/>
      <w:spacing w:afterLines="50"/>
      <w:ind w:firstLineChars="200" w:firstLine="200"/>
    </w:pPr>
    <w:rPr>
      <w:rFonts w:ascii="Times New Roman" w:eastAsia="宋体" w:hAnsi="Times New Roman" w:cs="Times New Roman"/>
      <w:kern w:val="0"/>
      <w:sz w:val="24"/>
      <w:szCs w:val="20"/>
    </w:rPr>
  </w:style>
  <w:style w:type="paragraph" w:styleId="af5">
    <w:name w:val="List Number"/>
    <w:basedOn w:val="a1"/>
    <w:rsid w:val="00E03344"/>
    <w:pPr>
      <w:widowControl/>
      <w:tabs>
        <w:tab w:val="num" w:pos="454"/>
        <w:tab w:val="num" w:pos="720"/>
        <w:tab w:val="num" w:pos="840"/>
      </w:tabs>
      <w:spacing w:afterLines="50"/>
      <w:ind w:left="454" w:hanging="284"/>
      <w:jc w:val="left"/>
    </w:pPr>
    <w:rPr>
      <w:rFonts w:ascii="Times New Roman" w:eastAsia="宋体" w:hAnsi="Times New Roman" w:cs="Times New Roman"/>
      <w:kern w:val="0"/>
      <w:sz w:val="24"/>
      <w:szCs w:val="20"/>
    </w:rPr>
  </w:style>
  <w:style w:type="paragraph" w:styleId="23">
    <w:name w:val="List 2"/>
    <w:basedOn w:val="a1"/>
    <w:rsid w:val="00E03344"/>
    <w:pPr>
      <w:ind w:leftChars="200" w:left="100" w:hangingChars="200" w:hanging="200"/>
    </w:pPr>
    <w:rPr>
      <w:rFonts w:ascii="Times New Roman" w:eastAsia="宋体" w:hAnsi="Times New Roman" w:cs="Times New Roman"/>
      <w:sz w:val="28"/>
      <w:szCs w:val="24"/>
    </w:rPr>
  </w:style>
  <w:style w:type="paragraph" w:styleId="af6">
    <w:name w:val="List"/>
    <w:basedOn w:val="a1"/>
    <w:rsid w:val="00E03344"/>
    <w:pPr>
      <w:ind w:left="200" w:hangingChars="200" w:hanging="200"/>
    </w:pPr>
    <w:rPr>
      <w:rFonts w:ascii="Times New Roman" w:eastAsia="宋体" w:hAnsi="Times New Roman" w:cs="Times New Roman"/>
      <w:sz w:val="28"/>
      <w:szCs w:val="24"/>
    </w:rPr>
  </w:style>
  <w:style w:type="paragraph" w:styleId="af7">
    <w:name w:val="caption"/>
    <w:basedOn w:val="a1"/>
    <w:next w:val="a1"/>
    <w:qFormat/>
    <w:rsid w:val="00E03344"/>
    <w:pPr>
      <w:spacing w:before="152" w:after="160"/>
    </w:pPr>
    <w:rPr>
      <w:rFonts w:ascii="Arial" w:eastAsia="黑体" w:hAnsi="Arial" w:cs="Arial"/>
      <w:sz w:val="20"/>
      <w:szCs w:val="20"/>
    </w:rPr>
  </w:style>
  <w:style w:type="paragraph" w:customStyle="1" w:styleId="af8">
    <w:name w:val="表内文字"/>
    <w:basedOn w:val="a1"/>
    <w:autoRedefine/>
    <w:rsid w:val="00E03344"/>
    <w:pPr>
      <w:snapToGrid w:val="0"/>
      <w:spacing w:before="50" w:after="50"/>
      <w:jc w:val="center"/>
    </w:pPr>
    <w:rPr>
      <w:rFonts w:ascii="仿宋_GB2312" w:eastAsia="仿宋_GB2312" w:hAnsi="宋体" w:cs="Times New Roman"/>
      <w:b/>
      <w:color w:val="000000"/>
      <w:sz w:val="32"/>
      <w:szCs w:val="32"/>
    </w:rPr>
  </w:style>
  <w:style w:type="character" w:customStyle="1" w:styleId="Char6">
    <w:name w:val="批注框文本 Char"/>
    <w:link w:val="af9"/>
    <w:uiPriority w:val="99"/>
    <w:semiHidden/>
    <w:rsid w:val="00E03344"/>
    <w:rPr>
      <w:rFonts w:ascii="Times New Roman" w:hAnsi="Times New Roman"/>
      <w:sz w:val="18"/>
      <w:szCs w:val="18"/>
    </w:rPr>
  </w:style>
  <w:style w:type="paragraph" w:styleId="af9">
    <w:name w:val="Balloon Text"/>
    <w:basedOn w:val="a1"/>
    <w:link w:val="Char6"/>
    <w:uiPriority w:val="99"/>
    <w:semiHidden/>
    <w:rsid w:val="00E03344"/>
    <w:rPr>
      <w:rFonts w:ascii="Times New Roman" w:hAnsi="Times New Roman"/>
      <w:sz w:val="18"/>
      <w:szCs w:val="18"/>
    </w:rPr>
  </w:style>
  <w:style w:type="character" w:customStyle="1" w:styleId="Char11">
    <w:name w:val="批注框文本 Char1"/>
    <w:basedOn w:val="a3"/>
    <w:link w:val="af9"/>
    <w:uiPriority w:val="99"/>
    <w:semiHidden/>
    <w:rsid w:val="00E03344"/>
    <w:rPr>
      <w:sz w:val="18"/>
      <w:szCs w:val="18"/>
    </w:rPr>
  </w:style>
  <w:style w:type="character" w:styleId="afa">
    <w:name w:val="annotation reference"/>
    <w:unhideWhenUsed/>
    <w:rsid w:val="00E03344"/>
    <w:rPr>
      <w:sz w:val="21"/>
      <w:szCs w:val="21"/>
    </w:rPr>
  </w:style>
  <w:style w:type="paragraph" w:styleId="afb">
    <w:name w:val="annotation text"/>
    <w:basedOn w:val="a1"/>
    <w:link w:val="Char7"/>
    <w:unhideWhenUsed/>
    <w:qFormat/>
    <w:rsid w:val="00E03344"/>
    <w:pPr>
      <w:jc w:val="left"/>
    </w:pPr>
    <w:rPr>
      <w:rFonts w:ascii="Times New Roman" w:eastAsia="宋体" w:hAnsi="Times New Roman" w:cs="Times New Roman"/>
      <w:szCs w:val="24"/>
      <w:lang/>
    </w:rPr>
  </w:style>
  <w:style w:type="character" w:customStyle="1" w:styleId="Char7">
    <w:name w:val="批注文字 Char"/>
    <w:basedOn w:val="a3"/>
    <w:link w:val="afb"/>
    <w:rsid w:val="00E03344"/>
    <w:rPr>
      <w:rFonts w:ascii="Times New Roman" w:eastAsia="宋体" w:hAnsi="Times New Roman" w:cs="Times New Roman"/>
      <w:szCs w:val="24"/>
      <w:lang/>
    </w:rPr>
  </w:style>
  <w:style w:type="paragraph" w:styleId="afc">
    <w:name w:val="annotation subject"/>
    <w:basedOn w:val="afb"/>
    <w:next w:val="afb"/>
    <w:link w:val="Char8"/>
    <w:uiPriority w:val="99"/>
    <w:semiHidden/>
    <w:unhideWhenUsed/>
    <w:rsid w:val="00E03344"/>
    <w:rPr>
      <w:b/>
      <w:bCs/>
    </w:rPr>
  </w:style>
  <w:style w:type="character" w:customStyle="1" w:styleId="Char8">
    <w:name w:val="批注主题 Char"/>
    <w:basedOn w:val="Char7"/>
    <w:link w:val="afc"/>
    <w:uiPriority w:val="99"/>
    <w:semiHidden/>
    <w:rsid w:val="00E03344"/>
    <w:rPr>
      <w:b/>
      <w:bCs/>
    </w:rPr>
  </w:style>
  <w:style w:type="paragraph" w:styleId="afd">
    <w:name w:val="List Paragraph"/>
    <w:basedOn w:val="a1"/>
    <w:link w:val="Char9"/>
    <w:qFormat/>
    <w:rsid w:val="00E03344"/>
    <w:pPr>
      <w:ind w:firstLineChars="200" w:firstLine="420"/>
    </w:pPr>
    <w:rPr>
      <w:rFonts w:ascii="Calibri" w:eastAsia="宋体" w:hAnsi="Calibri" w:cs="Times New Roman"/>
      <w:szCs w:val="24"/>
    </w:rPr>
  </w:style>
  <w:style w:type="paragraph" w:styleId="afe">
    <w:name w:val="Title"/>
    <w:basedOn w:val="a1"/>
    <w:next w:val="a1"/>
    <w:link w:val="Chara"/>
    <w:uiPriority w:val="10"/>
    <w:qFormat/>
    <w:rsid w:val="00E03344"/>
    <w:pPr>
      <w:spacing w:before="240" w:after="60"/>
      <w:jc w:val="center"/>
      <w:outlineLvl w:val="0"/>
    </w:pPr>
    <w:rPr>
      <w:rFonts w:ascii="Cambria" w:eastAsia="宋体" w:hAnsi="Cambria" w:cs="Times New Roman"/>
      <w:b/>
      <w:bCs/>
      <w:sz w:val="32"/>
      <w:szCs w:val="32"/>
      <w:lang/>
    </w:rPr>
  </w:style>
  <w:style w:type="character" w:customStyle="1" w:styleId="Chara">
    <w:name w:val="标题 Char"/>
    <w:basedOn w:val="a3"/>
    <w:link w:val="afe"/>
    <w:uiPriority w:val="10"/>
    <w:rsid w:val="00E03344"/>
    <w:rPr>
      <w:rFonts w:ascii="Cambria" w:eastAsia="宋体" w:hAnsi="Cambria" w:cs="Times New Roman"/>
      <w:b/>
      <w:bCs/>
      <w:sz w:val="32"/>
      <w:szCs w:val="32"/>
      <w:lang/>
    </w:rPr>
  </w:style>
  <w:style w:type="paragraph" w:styleId="24">
    <w:name w:val="toc 2"/>
    <w:basedOn w:val="a1"/>
    <w:next w:val="a1"/>
    <w:autoRedefine/>
    <w:uiPriority w:val="39"/>
    <w:unhideWhenUsed/>
    <w:rsid w:val="00E03344"/>
    <w:pPr>
      <w:ind w:leftChars="200" w:left="420"/>
    </w:pPr>
    <w:rPr>
      <w:rFonts w:ascii="Times New Roman" w:eastAsia="宋体" w:hAnsi="Times New Roman" w:cs="Times New Roman"/>
      <w:szCs w:val="24"/>
    </w:rPr>
  </w:style>
  <w:style w:type="paragraph" w:styleId="33">
    <w:name w:val="toc 3"/>
    <w:basedOn w:val="a1"/>
    <w:next w:val="a1"/>
    <w:autoRedefine/>
    <w:uiPriority w:val="39"/>
    <w:unhideWhenUsed/>
    <w:rsid w:val="00E03344"/>
    <w:pPr>
      <w:ind w:leftChars="400" w:left="840"/>
    </w:pPr>
    <w:rPr>
      <w:rFonts w:ascii="Calibri" w:eastAsia="宋体" w:hAnsi="Calibri" w:cs="Times New Roman"/>
    </w:rPr>
  </w:style>
  <w:style w:type="paragraph" w:styleId="41">
    <w:name w:val="toc 4"/>
    <w:basedOn w:val="a1"/>
    <w:next w:val="a1"/>
    <w:autoRedefine/>
    <w:uiPriority w:val="39"/>
    <w:unhideWhenUsed/>
    <w:rsid w:val="00E03344"/>
    <w:pPr>
      <w:ind w:leftChars="600" w:left="1260"/>
    </w:pPr>
    <w:rPr>
      <w:rFonts w:ascii="Calibri" w:eastAsia="宋体" w:hAnsi="Calibri" w:cs="Times New Roman"/>
    </w:rPr>
  </w:style>
  <w:style w:type="paragraph" w:styleId="50">
    <w:name w:val="toc 5"/>
    <w:basedOn w:val="a1"/>
    <w:next w:val="a1"/>
    <w:autoRedefine/>
    <w:uiPriority w:val="39"/>
    <w:unhideWhenUsed/>
    <w:rsid w:val="00E03344"/>
    <w:pPr>
      <w:ind w:leftChars="800" w:left="1680"/>
    </w:pPr>
    <w:rPr>
      <w:rFonts w:ascii="Calibri" w:eastAsia="宋体" w:hAnsi="Calibri" w:cs="Times New Roman"/>
    </w:rPr>
  </w:style>
  <w:style w:type="paragraph" w:styleId="61">
    <w:name w:val="toc 6"/>
    <w:basedOn w:val="a1"/>
    <w:next w:val="a1"/>
    <w:autoRedefine/>
    <w:uiPriority w:val="39"/>
    <w:unhideWhenUsed/>
    <w:rsid w:val="00E03344"/>
    <w:pPr>
      <w:ind w:leftChars="1000" w:left="2100"/>
    </w:pPr>
    <w:rPr>
      <w:rFonts w:ascii="Calibri" w:eastAsia="宋体" w:hAnsi="Calibri" w:cs="Times New Roman"/>
    </w:rPr>
  </w:style>
  <w:style w:type="paragraph" w:styleId="70">
    <w:name w:val="toc 7"/>
    <w:basedOn w:val="a1"/>
    <w:next w:val="a1"/>
    <w:autoRedefine/>
    <w:uiPriority w:val="39"/>
    <w:unhideWhenUsed/>
    <w:rsid w:val="00E03344"/>
    <w:pPr>
      <w:ind w:leftChars="1200" w:left="2520"/>
    </w:pPr>
    <w:rPr>
      <w:rFonts w:ascii="Calibri" w:eastAsia="宋体" w:hAnsi="Calibri" w:cs="Times New Roman"/>
    </w:rPr>
  </w:style>
  <w:style w:type="paragraph" w:styleId="80">
    <w:name w:val="toc 8"/>
    <w:basedOn w:val="a1"/>
    <w:next w:val="a1"/>
    <w:autoRedefine/>
    <w:uiPriority w:val="39"/>
    <w:unhideWhenUsed/>
    <w:rsid w:val="00E03344"/>
    <w:pPr>
      <w:ind w:leftChars="1400" w:left="2940"/>
    </w:pPr>
    <w:rPr>
      <w:rFonts w:ascii="Calibri" w:eastAsia="宋体" w:hAnsi="Calibri" w:cs="Times New Roman"/>
    </w:rPr>
  </w:style>
  <w:style w:type="paragraph" w:styleId="90">
    <w:name w:val="toc 9"/>
    <w:basedOn w:val="a1"/>
    <w:next w:val="a1"/>
    <w:autoRedefine/>
    <w:uiPriority w:val="39"/>
    <w:unhideWhenUsed/>
    <w:rsid w:val="00E03344"/>
    <w:pPr>
      <w:ind w:leftChars="1600" w:left="3360"/>
    </w:pPr>
    <w:rPr>
      <w:rFonts w:ascii="Calibri" w:eastAsia="宋体" w:hAnsi="Calibri" w:cs="Times New Roman"/>
    </w:rPr>
  </w:style>
  <w:style w:type="paragraph" w:styleId="aff">
    <w:name w:val="endnote text"/>
    <w:basedOn w:val="a1"/>
    <w:link w:val="Charb"/>
    <w:uiPriority w:val="99"/>
    <w:semiHidden/>
    <w:unhideWhenUsed/>
    <w:rsid w:val="00E03344"/>
    <w:pPr>
      <w:snapToGrid w:val="0"/>
      <w:jc w:val="left"/>
    </w:pPr>
    <w:rPr>
      <w:rFonts w:ascii="Times New Roman" w:eastAsia="宋体" w:hAnsi="Times New Roman" w:cs="Times New Roman"/>
      <w:szCs w:val="24"/>
      <w:lang/>
    </w:rPr>
  </w:style>
  <w:style w:type="character" w:customStyle="1" w:styleId="Charb">
    <w:name w:val="尾注文本 Char"/>
    <w:basedOn w:val="a3"/>
    <w:link w:val="aff"/>
    <w:uiPriority w:val="99"/>
    <w:semiHidden/>
    <w:rsid w:val="00E03344"/>
    <w:rPr>
      <w:rFonts w:ascii="Times New Roman" w:eastAsia="宋体" w:hAnsi="Times New Roman" w:cs="Times New Roman"/>
      <w:szCs w:val="24"/>
      <w:lang/>
    </w:rPr>
  </w:style>
  <w:style w:type="character" w:styleId="aff0">
    <w:name w:val="endnote reference"/>
    <w:uiPriority w:val="99"/>
    <w:semiHidden/>
    <w:unhideWhenUsed/>
    <w:rsid w:val="00E03344"/>
    <w:rPr>
      <w:vertAlign w:val="superscript"/>
    </w:rPr>
  </w:style>
  <w:style w:type="paragraph" w:styleId="aff1">
    <w:name w:val="footnote text"/>
    <w:basedOn w:val="a1"/>
    <w:link w:val="Charc"/>
    <w:uiPriority w:val="99"/>
    <w:semiHidden/>
    <w:unhideWhenUsed/>
    <w:rsid w:val="00E03344"/>
    <w:pPr>
      <w:snapToGrid w:val="0"/>
      <w:jc w:val="left"/>
    </w:pPr>
    <w:rPr>
      <w:rFonts w:ascii="Times New Roman" w:eastAsia="宋体" w:hAnsi="Times New Roman" w:cs="Times New Roman"/>
      <w:sz w:val="18"/>
      <w:szCs w:val="18"/>
      <w:lang/>
    </w:rPr>
  </w:style>
  <w:style w:type="character" w:customStyle="1" w:styleId="Charc">
    <w:name w:val="脚注文本 Char"/>
    <w:basedOn w:val="a3"/>
    <w:link w:val="aff1"/>
    <w:uiPriority w:val="99"/>
    <w:semiHidden/>
    <w:rsid w:val="00E03344"/>
    <w:rPr>
      <w:rFonts w:ascii="Times New Roman" w:eastAsia="宋体" w:hAnsi="Times New Roman" w:cs="Times New Roman"/>
      <w:sz w:val="18"/>
      <w:szCs w:val="18"/>
      <w:lang/>
    </w:rPr>
  </w:style>
  <w:style w:type="character" w:styleId="aff2">
    <w:name w:val="footnote reference"/>
    <w:uiPriority w:val="99"/>
    <w:semiHidden/>
    <w:unhideWhenUsed/>
    <w:rsid w:val="00E03344"/>
    <w:rPr>
      <w:vertAlign w:val="superscript"/>
    </w:rPr>
  </w:style>
  <w:style w:type="paragraph" w:customStyle="1" w:styleId="xl22">
    <w:name w:val="xl22"/>
    <w:basedOn w:val="a1"/>
    <w:rsid w:val="00E03344"/>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apple-style-span">
    <w:name w:val="apple-style-span"/>
    <w:basedOn w:val="a3"/>
    <w:rsid w:val="00E03344"/>
  </w:style>
  <w:style w:type="paragraph" w:customStyle="1" w:styleId="p0">
    <w:name w:val="p0"/>
    <w:basedOn w:val="a1"/>
    <w:rsid w:val="00E03344"/>
    <w:pPr>
      <w:widowControl/>
    </w:pPr>
    <w:rPr>
      <w:rFonts w:ascii="Times New Roman" w:eastAsia="宋体" w:hAnsi="Times New Roman" w:cs="Times New Roman"/>
      <w:kern w:val="0"/>
      <w:szCs w:val="21"/>
    </w:rPr>
  </w:style>
  <w:style w:type="paragraph" w:customStyle="1" w:styleId="p15">
    <w:name w:val="p15"/>
    <w:basedOn w:val="a1"/>
    <w:rsid w:val="00E03344"/>
    <w:pPr>
      <w:widowControl/>
    </w:pPr>
    <w:rPr>
      <w:rFonts w:ascii="宋体" w:eastAsia="宋体" w:hAnsi="宋体" w:cs="宋体"/>
      <w:kern w:val="0"/>
      <w:sz w:val="20"/>
      <w:szCs w:val="20"/>
    </w:rPr>
  </w:style>
  <w:style w:type="paragraph" w:styleId="aff3">
    <w:name w:val="No Spacing"/>
    <w:link w:val="Char12"/>
    <w:qFormat/>
    <w:rsid w:val="00E03344"/>
    <w:pPr>
      <w:widowControl w:val="0"/>
      <w:jc w:val="both"/>
    </w:pPr>
    <w:rPr>
      <w:rFonts w:ascii="Times New Roman" w:eastAsia="宋体" w:hAnsi="Times New Roman" w:cs="Times New Roman"/>
      <w:szCs w:val="24"/>
    </w:rPr>
  </w:style>
  <w:style w:type="paragraph" w:customStyle="1" w:styleId="ListParagraph1">
    <w:name w:val="List Paragraph1"/>
    <w:basedOn w:val="a1"/>
    <w:qFormat/>
    <w:rsid w:val="00E03344"/>
    <w:pPr>
      <w:ind w:firstLineChars="200" w:firstLine="420"/>
    </w:pPr>
    <w:rPr>
      <w:rFonts w:ascii="Times New Roman" w:eastAsia="宋体" w:hAnsi="Times New Roman" w:cs="Times New Roman"/>
      <w:szCs w:val="20"/>
    </w:rPr>
  </w:style>
  <w:style w:type="paragraph" w:customStyle="1" w:styleId="12">
    <w:name w:val="无间隔1"/>
    <w:rsid w:val="00E03344"/>
    <w:pPr>
      <w:widowControl w:val="0"/>
      <w:jc w:val="both"/>
    </w:pPr>
    <w:rPr>
      <w:rFonts w:ascii="Times New Roman" w:eastAsia="宋体" w:hAnsi="Times New Roman" w:cs="Times New Roman"/>
      <w:szCs w:val="24"/>
    </w:rPr>
  </w:style>
  <w:style w:type="paragraph" w:customStyle="1" w:styleId="13">
    <w:name w:val="列出段落1"/>
    <w:basedOn w:val="a1"/>
    <w:uiPriority w:val="34"/>
    <w:qFormat/>
    <w:rsid w:val="00E03344"/>
    <w:pPr>
      <w:ind w:firstLineChars="200" w:firstLine="420"/>
    </w:pPr>
    <w:rPr>
      <w:rFonts w:ascii="Times New Roman" w:eastAsia="宋体" w:hAnsi="Times New Roman" w:cs="Times New Roman"/>
      <w:szCs w:val="24"/>
    </w:rPr>
  </w:style>
  <w:style w:type="character" w:customStyle="1" w:styleId="lineheigh201">
    <w:name w:val="lineheigh201"/>
    <w:rsid w:val="00E03344"/>
    <w:rPr>
      <w:rFonts w:cs="Times New Roman"/>
    </w:rPr>
  </w:style>
  <w:style w:type="character" w:customStyle="1" w:styleId="CharChar4">
    <w:name w:val="Char Char4"/>
    <w:locked/>
    <w:rsid w:val="00E03344"/>
    <w:rPr>
      <w:rFonts w:ascii="宋体" w:eastAsia="宋体" w:hAnsi="宋体"/>
      <w:kern w:val="2"/>
      <w:sz w:val="21"/>
      <w:szCs w:val="24"/>
      <w:lang w:val="en-US" w:eastAsia="zh-CN" w:bidi="ar-SA"/>
    </w:rPr>
  </w:style>
  <w:style w:type="character" w:styleId="aff4">
    <w:name w:val="Strong"/>
    <w:qFormat/>
    <w:rsid w:val="00E03344"/>
    <w:rPr>
      <w:b/>
      <w:bCs/>
    </w:rPr>
  </w:style>
  <w:style w:type="character" w:styleId="aff5">
    <w:name w:val="Book Title"/>
    <w:qFormat/>
    <w:rsid w:val="00E03344"/>
    <w:rPr>
      <w:b/>
      <w:bCs/>
      <w:smallCaps/>
      <w:spacing w:val="5"/>
    </w:rPr>
  </w:style>
  <w:style w:type="paragraph" w:styleId="TOC">
    <w:name w:val="TOC Heading"/>
    <w:basedOn w:val="1"/>
    <w:next w:val="a1"/>
    <w:uiPriority w:val="39"/>
    <w:qFormat/>
    <w:rsid w:val="00E03344"/>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1">
    <w:name w:val="Char Char1"/>
    <w:basedOn w:val="a1"/>
    <w:autoRedefine/>
    <w:rsid w:val="00E03344"/>
    <w:pPr>
      <w:widowControl/>
      <w:spacing w:after="160" w:line="240" w:lineRule="exact"/>
      <w:ind w:firstLineChars="200" w:firstLine="480"/>
      <w:jc w:val="left"/>
    </w:pPr>
    <w:rPr>
      <w:rFonts w:ascii="Verdana" w:eastAsia="仿宋_GB2312" w:hAnsi="Verdana" w:cs="Times New Roman"/>
      <w:kern w:val="0"/>
      <w:sz w:val="24"/>
      <w:szCs w:val="20"/>
      <w:lang w:val="zh-CN" w:eastAsia="en-US"/>
    </w:rPr>
  </w:style>
  <w:style w:type="paragraph" w:customStyle="1" w:styleId="Char28">
    <w:name w:val="Char28"/>
    <w:basedOn w:val="a1"/>
    <w:rsid w:val="00E03344"/>
    <w:pPr>
      <w:widowControl/>
      <w:spacing w:after="160" w:line="240" w:lineRule="exact"/>
      <w:ind w:firstLineChars="200" w:firstLine="480"/>
      <w:jc w:val="left"/>
    </w:pPr>
    <w:rPr>
      <w:rFonts w:ascii="Verdana" w:eastAsia="宋体" w:hAnsi="Verdana" w:cs="Times New Roman"/>
      <w:kern w:val="0"/>
      <w:sz w:val="20"/>
      <w:szCs w:val="20"/>
      <w:lang w:val="zh-CN" w:eastAsia="en-US"/>
    </w:rPr>
  </w:style>
  <w:style w:type="paragraph" w:styleId="aff6">
    <w:name w:val="Document Map"/>
    <w:basedOn w:val="a1"/>
    <w:link w:val="Chard"/>
    <w:semiHidden/>
    <w:unhideWhenUsed/>
    <w:rsid w:val="00E03344"/>
    <w:pPr>
      <w:spacing w:line="360" w:lineRule="auto"/>
      <w:ind w:firstLineChars="200" w:firstLine="480"/>
    </w:pPr>
    <w:rPr>
      <w:rFonts w:ascii="宋体" w:eastAsia="宋体" w:hAnsi="Calibri" w:cs="Times New Roman"/>
      <w:sz w:val="18"/>
      <w:szCs w:val="18"/>
      <w:lang/>
    </w:rPr>
  </w:style>
  <w:style w:type="character" w:customStyle="1" w:styleId="Chard">
    <w:name w:val="文档结构图 Char"/>
    <w:basedOn w:val="a3"/>
    <w:link w:val="aff6"/>
    <w:semiHidden/>
    <w:rsid w:val="00E03344"/>
    <w:rPr>
      <w:rFonts w:ascii="宋体" w:eastAsia="宋体" w:hAnsi="Calibri" w:cs="Times New Roman"/>
      <w:sz w:val="18"/>
      <w:szCs w:val="18"/>
      <w:lang/>
    </w:rPr>
  </w:style>
  <w:style w:type="character" w:customStyle="1" w:styleId="Chare">
    <w:name w:val="_正文段落 Char"/>
    <w:link w:val="aff7"/>
    <w:rsid w:val="00E03344"/>
    <w:rPr>
      <w:sz w:val="24"/>
      <w:szCs w:val="24"/>
    </w:rPr>
  </w:style>
  <w:style w:type="character" w:customStyle="1" w:styleId="2Char10">
    <w:name w:val="正文文本缩进 2 Char1"/>
    <w:semiHidden/>
    <w:rsid w:val="00E03344"/>
    <w:rPr>
      <w:kern w:val="2"/>
      <w:sz w:val="21"/>
      <w:szCs w:val="24"/>
    </w:rPr>
  </w:style>
  <w:style w:type="paragraph" w:customStyle="1" w:styleId="aff7">
    <w:name w:val="_正文段落"/>
    <w:basedOn w:val="a1"/>
    <w:link w:val="Chare"/>
    <w:rsid w:val="00E03344"/>
    <w:pPr>
      <w:spacing w:beforeLines="15" w:afterLines="15" w:line="360" w:lineRule="auto"/>
      <w:ind w:firstLineChars="200" w:firstLine="200"/>
    </w:pPr>
    <w:rPr>
      <w:sz w:val="24"/>
      <w:szCs w:val="24"/>
    </w:rPr>
  </w:style>
  <w:style w:type="paragraph" w:customStyle="1" w:styleId="CharCharCharChar">
    <w:name w:val="Char Char Char Char"/>
    <w:basedOn w:val="aff6"/>
    <w:rsid w:val="00E03344"/>
    <w:pPr>
      <w:shd w:val="clear" w:color="auto" w:fill="000080"/>
      <w:adjustRightInd w:val="0"/>
      <w:snapToGrid w:val="0"/>
    </w:pPr>
    <w:rPr>
      <w:rFonts w:ascii="Times New Roman"/>
      <w:sz w:val="21"/>
      <w:szCs w:val="24"/>
    </w:rPr>
  </w:style>
  <w:style w:type="paragraph" w:customStyle="1" w:styleId="aff8">
    <w:name w:val="标书_正文"/>
    <w:basedOn w:val="a1"/>
    <w:rsid w:val="00E03344"/>
    <w:pPr>
      <w:spacing w:line="360" w:lineRule="auto"/>
      <w:ind w:firstLineChars="200" w:firstLine="420"/>
    </w:pPr>
    <w:rPr>
      <w:rFonts w:ascii="宋体" w:eastAsia="宋体" w:hAnsi="宋体" w:cs="Times New Roman"/>
      <w:color w:val="000000"/>
      <w:sz w:val="24"/>
      <w:szCs w:val="21"/>
      <w:lang w:val="zh-CN"/>
    </w:rPr>
  </w:style>
  <w:style w:type="paragraph" w:styleId="aff9">
    <w:name w:val="Revision"/>
    <w:hidden/>
    <w:semiHidden/>
    <w:rsid w:val="00E03344"/>
    <w:rPr>
      <w:rFonts w:ascii="Calibri" w:eastAsia="宋体" w:hAnsi="Calibri" w:cs="Times New Roman"/>
      <w:szCs w:val="24"/>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2"/>
    <w:rsid w:val="00E03344"/>
    <w:rPr>
      <w:rFonts w:ascii="Calibri" w:eastAsia="宋体" w:hAnsi="Calibri" w:cs="Times New Roman"/>
      <w:szCs w:val="20"/>
    </w:rPr>
  </w:style>
  <w:style w:type="paragraph" w:customStyle="1" w:styleId="14">
    <w:name w:val="样式1"/>
    <w:basedOn w:val="a1"/>
    <w:link w:val="1CharChar"/>
    <w:qFormat/>
    <w:rsid w:val="00E03344"/>
    <w:pPr>
      <w:adjustRightInd w:val="0"/>
      <w:snapToGrid w:val="0"/>
      <w:spacing w:before="40" w:after="40" w:line="300" w:lineRule="auto"/>
      <w:ind w:left="425" w:firstLineChars="200" w:hanging="425"/>
      <w:jc w:val="center"/>
      <w:textAlignment w:val="center"/>
    </w:pPr>
    <w:rPr>
      <w:rFonts w:ascii="宋体" w:eastAsia="宋体" w:hAnsi="宋体" w:cs="Times New Roman"/>
      <w:snapToGrid w:val="0"/>
      <w:spacing w:val="20"/>
      <w:kern w:val="0"/>
      <w:sz w:val="18"/>
      <w:szCs w:val="20"/>
      <w:lang w:val="zh-CN"/>
    </w:rPr>
  </w:style>
  <w:style w:type="character" w:customStyle="1" w:styleId="1CharChar">
    <w:name w:val="样式1 Char Char"/>
    <w:link w:val="14"/>
    <w:rsid w:val="00E03344"/>
    <w:rPr>
      <w:rFonts w:ascii="宋体" w:eastAsia="宋体" w:hAnsi="宋体" w:cs="Times New Roman"/>
      <w:snapToGrid w:val="0"/>
      <w:spacing w:val="20"/>
      <w:kern w:val="0"/>
      <w:sz w:val="18"/>
      <w:szCs w:val="20"/>
      <w:lang w:val="zh-CN"/>
    </w:rPr>
  </w:style>
  <w:style w:type="paragraph" w:customStyle="1" w:styleId="15">
    <w:name w:val="正文缩进1"/>
    <w:basedOn w:val="a1"/>
    <w:rsid w:val="00E03344"/>
    <w:pPr>
      <w:spacing w:line="360" w:lineRule="auto"/>
      <w:ind w:firstLineChars="200" w:firstLine="420"/>
    </w:pPr>
    <w:rPr>
      <w:rFonts w:ascii="Calibri" w:eastAsia="宋体" w:hAnsi="Calibri" w:cs="Times New Roman"/>
      <w:szCs w:val="24"/>
      <w:lang/>
    </w:rPr>
  </w:style>
  <w:style w:type="paragraph" w:customStyle="1" w:styleId="25">
    <w:name w:val="样式2"/>
    <w:basedOn w:val="afd"/>
    <w:rsid w:val="00E03344"/>
    <w:pPr>
      <w:spacing w:line="360" w:lineRule="auto"/>
      <w:ind w:left="900" w:firstLineChars="0" w:firstLine="0"/>
      <w:jc w:val="center"/>
    </w:pPr>
    <w:rPr>
      <w:rFonts w:ascii="宋体" w:hAnsi="宋体"/>
      <w:b/>
      <w:sz w:val="24"/>
      <w:szCs w:val="30"/>
      <w:lang w:val="zh-CN"/>
    </w:rPr>
  </w:style>
  <w:style w:type="paragraph" w:customStyle="1" w:styleId="34">
    <w:name w:val="样式3"/>
    <w:basedOn w:val="afd"/>
    <w:rsid w:val="00E03344"/>
    <w:pPr>
      <w:spacing w:line="360" w:lineRule="auto"/>
      <w:ind w:left="900" w:firstLineChars="0" w:firstLine="0"/>
      <w:jc w:val="center"/>
    </w:pPr>
    <w:rPr>
      <w:rFonts w:ascii="宋体" w:hAnsi="宋体"/>
      <w:sz w:val="24"/>
      <w:szCs w:val="28"/>
      <w:lang w:val="zh-CN"/>
    </w:rPr>
  </w:style>
  <w:style w:type="character" w:customStyle="1" w:styleId="1Char0">
    <w:name w:val="样式1 Char"/>
    <w:rsid w:val="00E03344"/>
    <w:rPr>
      <w:rFonts w:ascii="Calibri" w:hAnsi="Calibri"/>
      <w:b/>
      <w:color w:val="000000"/>
      <w:kern w:val="2"/>
      <w:sz w:val="24"/>
      <w:szCs w:val="36"/>
    </w:rPr>
  </w:style>
  <w:style w:type="character" w:customStyle="1" w:styleId="CharChar">
    <w:name w:val="标准文本 Char Char"/>
    <w:link w:val="affa"/>
    <w:rsid w:val="00E03344"/>
    <w:rPr>
      <w:sz w:val="24"/>
    </w:rPr>
  </w:style>
  <w:style w:type="paragraph" w:customStyle="1" w:styleId="affa">
    <w:name w:val="标准文本"/>
    <w:basedOn w:val="a1"/>
    <w:link w:val="CharChar"/>
    <w:qFormat/>
    <w:rsid w:val="00E03344"/>
    <w:pPr>
      <w:spacing w:line="360" w:lineRule="auto"/>
      <w:ind w:firstLineChars="200" w:firstLine="480"/>
    </w:pPr>
    <w:rPr>
      <w:sz w:val="24"/>
    </w:rPr>
  </w:style>
  <w:style w:type="character" w:customStyle="1" w:styleId="Char12">
    <w:name w:val="无间隔 Char1"/>
    <w:link w:val="aff3"/>
    <w:rsid w:val="00E03344"/>
    <w:rPr>
      <w:rFonts w:ascii="Times New Roman" w:eastAsia="宋体" w:hAnsi="Times New Roman" w:cs="Times New Roman"/>
      <w:szCs w:val="24"/>
    </w:rPr>
  </w:style>
  <w:style w:type="character" w:customStyle="1" w:styleId="CharChar0">
    <w:name w:val="自定义正文 Char Char"/>
    <w:link w:val="affb"/>
    <w:rsid w:val="00E03344"/>
    <w:rPr>
      <w:sz w:val="24"/>
      <w:szCs w:val="24"/>
    </w:rPr>
  </w:style>
  <w:style w:type="paragraph" w:customStyle="1" w:styleId="affb">
    <w:name w:val="自定义正文"/>
    <w:basedOn w:val="a1"/>
    <w:link w:val="CharChar0"/>
    <w:rsid w:val="00E03344"/>
    <w:pPr>
      <w:spacing w:afterLines="50" w:line="360" w:lineRule="auto"/>
      <w:ind w:firstLineChars="200" w:firstLine="200"/>
      <w:jc w:val="left"/>
    </w:pPr>
    <w:rPr>
      <w:sz w:val="24"/>
      <w:szCs w:val="24"/>
    </w:rPr>
  </w:style>
  <w:style w:type="paragraph" w:customStyle="1" w:styleId="a0">
    <w:name w:val="表编号"/>
    <w:basedOn w:val="a1"/>
    <w:autoRedefine/>
    <w:qFormat/>
    <w:rsid w:val="00E03344"/>
    <w:pPr>
      <w:numPr>
        <w:numId w:val="6"/>
      </w:numPr>
      <w:spacing w:line="360" w:lineRule="auto"/>
      <w:ind w:left="0" w:firstLine="0"/>
      <w:jc w:val="center"/>
    </w:pPr>
    <w:rPr>
      <w:rFonts w:ascii="Times New Roman" w:eastAsia="黑体" w:hAnsi="Times New Roman" w:cs="Times New Roman"/>
      <w:sz w:val="24"/>
      <w:szCs w:val="24"/>
    </w:rPr>
  </w:style>
  <w:style w:type="character" w:customStyle="1" w:styleId="Charf">
    <w:name w:val="标准文本 Char"/>
    <w:rsid w:val="00E03344"/>
    <w:rPr>
      <w:rFonts w:eastAsia="宋体" w:cs="宋体"/>
      <w:kern w:val="2"/>
      <w:sz w:val="24"/>
      <w:lang w:val="en-US" w:eastAsia="zh-CN" w:bidi="ar-SA"/>
    </w:rPr>
  </w:style>
  <w:style w:type="paragraph" w:customStyle="1" w:styleId="affc">
    <w:name w:val="一级正文"/>
    <w:basedOn w:val="a1"/>
    <w:rsid w:val="00E03344"/>
    <w:pPr>
      <w:spacing w:line="360" w:lineRule="auto"/>
      <w:ind w:firstLineChars="200" w:firstLine="480"/>
    </w:pPr>
    <w:rPr>
      <w:rFonts w:ascii="Times New Roman" w:eastAsia="宋体" w:hAnsi="Times New Roman" w:cs="Times New Roman"/>
      <w:sz w:val="24"/>
      <w:szCs w:val="24"/>
    </w:rPr>
  </w:style>
  <w:style w:type="numbering" w:styleId="111111">
    <w:name w:val="Outline List 2"/>
    <w:basedOn w:val="a5"/>
    <w:rsid w:val="00E03344"/>
    <w:pPr>
      <w:numPr>
        <w:numId w:val="7"/>
      </w:numPr>
    </w:pPr>
  </w:style>
  <w:style w:type="paragraph" w:customStyle="1" w:styleId="a">
    <w:name w:val="一级列项"/>
    <w:basedOn w:val="a1"/>
    <w:qFormat/>
    <w:rsid w:val="00E03344"/>
    <w:pPr>
      <w:numPr>
        <w:numId w:val="8"/>
      </w:numPr>
      <w:ind w:firstLine="0"/>
    </w:pPr>
    <w:rPr>
      <w:rFonts w:ascii="宋体" w:eastAsia="宋体" w:hAnsi="宋体" w:cs="Times New Roman"/>
    </w:rPr>
  </w:style>
  <w:style w:type="paragraph" w:customStyle="1" w:styleId="6">
    <w:name w:val="样式6"/>
    <w:basedOn w:val="a1"/>
    <w:semiHidden/>
    <w:qFormat/>
    <w:rsid w:val="00E03344"/>
    <w:pPr>
      <w:keepNext/>
      <w:keepLines/>
      <w:numPr>
        <w:numId w:val="9"/>
      </w:numPr>
      <w:spacing w:before="260" w:after="260" w:line="415" w:lineRule="auto"/>
      <w:outlineLvl w:val="3"/>
    </w:pPr>
    <w:rPr>
      <w:rFonts w:ascii="仿宋_GB2312" w:eastAsia="仿宋_GB2312" w:hAnsi="Times New Roman" w:cs="Times New Roman"/>
      <w:bCs/>
      <w:kern w:val="0"/>
      <w:szCs w:val="21"/>
      <w:lang/>
    </w:rPr>
  </w:style>
  <w:style w:type="paragraph" w:customStyle="1" w:styleId="35">
    <w:name w:val="样式35"/>
    <w:basedOn w:val="40"/>
    <w:semiHidden/>
    <w:qFormat/>
    <w:rsid w:val="00E03344"/>
    <w:pPr>
      <w:keepNext w:val="0"/>
      <w:spacing w:before="120" w:after="120" w:line="360" w:lineRule="auto"/>
      <w:jc w:val="left"/>
    </w:pPr>
    <w:rPr>
      <w:rFonts w:eastAsia="宋体"/>
      <w:sz w:val="21"/>
      <w:szCs w:val="21"/>
      <w:lang/>
    </w:rPr>
  </w:style>
  <w:style w:type="character" w:customStyle="1" w:styleId="Char9">
    <w:name w:val="列出段落 Char"/>
    <w:link w:val="afd"/>
    <w:qFormat/>
    <w:rsid w:val="00E03344"/>
    <w:rPr>
      <w:rFonts w:ascii="Calibri" w:eastAsia="宋体" w:hAnsi="Calibri" w:cs="Times New Roman"/>
      <w:szCs w:val="24"/>
    </w:rPr>
  </w:style>
  <w:style w:type="paragraph" w:customStyle="1" w:styleId="26">
    <w:name w:val="正文缩进2"/>
    <w:basedOn w:val="a1"/>
    <w:rsid w:val="00E03344"/>
    <w:pPr>
      <w:ind w:firstLineChars="200" w:firstLine="420"/>
    </w:pPr>
    <w:rPr>
      <w:rFonts w:ascii="Times New Roman" w:eastAsia="宋体" w:hAnsi="Times New Roman" w:cs="Times New Roman"/>
      <w:szCs w:val="24"/>
    </w:rPr>
  </w:style>
  <w:style w:type="numbering" w:customStyle="1" w:styleId="1111111223">
    <w:name w:val="1 / 1.1 / 1.1.1(缩进)1223"/>
    <w:basedOn w:val="a5"/>
    <w:next w:val="1111110"/>
    <w:rsid w:val="00E03344"/>
  </w:style>
  <w:style w:type="paragraph" w:customStyle="1" w:styleId="affd">
    <w:name w:val="表格内容"/>
    <w:basedOn w:val="a1"/>
    <w:link w:val="Charf0"/>
    <w:qFormat/>
    <w:rsid w:val="00E03344"/>
    <w:pPr>
      <w:jc w:val="center"/>
    </w:pPr>
    <w:rPr>
      <w:rFonts w:ascii="Calibri" w:eastAsia="宋体" w:hAnsi="Calibri" w:cs="Times New Roman"/>
      <w:lang/>
    </w:rPr>
  </w:style>
  <w:style w:type="character" w:customStyle="1" w:styleId="Charf0">
    <w:name w:val="表格内容 Char"/>
    <w:link w:val="affd"/>
    <w:rsid w:val="00E03344"/>
    <w:rPr>
      <w:rFonts w:ascii="Calibri" w:eastAsia="宋体" w:hAnsi="Calibri" w:cs="Times New Roman"/>
      <w:lang/>
    </w:rPr>
  </w:style>
  <w:style w:type="numbering" w:styleId="1111110">
    <w:name w:val="Outline List 1"/>
    <w:basedOn w:val="a5"/>
    <w:semiHidden/>
    <w:unhideWhenUsed/>
    <w:rsid w:val="00E03344"/>
    <w:pPr>
      <w:numPr>
        <w:numId w:val="10"/>
      </w:numPr>
    </w:pPr>
  </w:style>
  <w:style w:type="paragraph" w:customStyle="1" w:styleId="16">
    <w:name w:val="无间距1"/>
    <w:link w:val="Charf1"/>
    <w:qFormat/>
    <w:rsid w:val="00E03344"/>
    <w:rPr>
      <w:rFonts w:ascii="Calibri" w:eastAsia="宋体" w:hAnsi="Calibri" w:cs="Times New Roman"/>
      <w:sz w:val="22"/>
    </w:rPr>
  </w:style>
  <w:style w:type="character" w:customStyle="1" w:styleId="Charf1">
    <w:name w:val="无间隔 Char"/>
    <w:link w:val="16"/>
    <w:rsid w:val="00E03344"/>
    <w:rPr>
      <w:rFonts w:ascii="Calibri" w:eastAsia="宋体" w:hAnsi="Calibri" w:cs="Times New Roman"/>
      <w:sz w:val="22"/>
    </w:rPr>
  </w:style>
  <w:style w:type="character" w:styleId="HTML">
    <w:name w:val="HTML Code"/>
    <w:rsid w:val="00E03344"/>
    <w:rPr>
      <w:rFonts w:ascii="Courier New" w:hAnsi="Courier New" w:cs="Courier New"/>
      <w:sz w:val="20"/>
      <w:szCs w:val="20"/>
    </w:rPr>
  </w:style>
  <w:style w:type="paragraph" w:customStyle="1" w:styleId="-32">
    <w:name w:val="浅色网格 - 强调文字颜色 32"/>
    <w:basedOn w:val="a1"/>
    <w:link w:val="-3Char"/>
    <w:qFormat/>
    <w:rsid w:val="00E03344"/>
    <w:pPr>
      <w:ind w:firstLineChars="200" w:firstLine="420"/>
    </w:pPr>
    <w:rPr>
      <w:rFonts w:ascii="Calibri" w:eastAsia="宋体" w:hAnsi="Calibri" w:cs="Times New Roman"/>
      <w:kern w:val="0"/>
      <w:sz w:val="20"/>
      <w:szCs w:val="20"/>
      <w:lang/>
    </w:rPr>
  </w:style>
  <w:style w:type="character" w:customStyle="1" w:styleId="apple-converted-space">
    <w:name w:val="apple-converted-space"/>
    <w:basedOn w:val="a3"/>
    <w:rsid w:val="00E03344"/>
  </w:style>
  <w:style w:type="paragraph" w:customStyle="1" w:styleId="affe">
    <w:name w:val="表格标题"/>
    <w:basedOn w:val="afff"/>
    <w:rsid w:val="00E03344"/>
    <w:pPr>
      <w:jc w:val="center"/>
    </w:pPr>
    <w:rPr>
      <w:b/>
    </w:rPr>
  </w:style>
  <w:style w:type="paragraph" w:customStyle="1" w:styleId="afff">
    <w:name w:val="表格正文"/>
    <w:basedOn w:val="a1"/>
    <w:rsid w:val="00E03344"/>
    <w:pPr>
      <w:spacing w:line="240" w:lineRule="atLeast"/>
    </w:pPr>
    <w:rPr>
      <w:rFonts w:ascii="Times New Roman" w:eastAsia="楷体_GB2312" w:hAnsi="Times New Roman" w:cs="Times New Roman"/>
      <w:sz w:val="24"/>
      <w:szCs w:val="20"/>
    </w:rPr>
  </w:style>
  <w:style w:type="paragraph" w:customStyle="1" w:styleId="27">
    <w:name w:val="正文首行缩进2字"/>
    <w:basedOn w:val="a1"/>
    <w:rsid w:val="00E03344"/>
    <w:pPr>
      <w:spacing w:before="100" w:beforeAutospacing="1" w:after="100" w:afterAutospacing="1"/>
      <w:ind w:firstLine="567"/>
    </w:pPr>
    <w:rPr>
      <w:rFonts w:ascii="Times New Roman" w:eastAsia="楷体_GB2312" w:hAnsi="Times New Roman" w:cs="Times New Roman"/>
      <w:kern w:val="0"/>
      <w:sz w:val="28"/>
      <w:szCs w:val="20"/>
    </w:rPr>
  </w:style>
  <w:style w:type="character" w:customStyle="1" w:styleId="-3Char">
    <w:name w:val="浅色网格 - 强调文字颜色 3 Char"/>
    <w:link w:val="-32"/>
    <w:rsid w:val="00E03344"/>
    <w:rPr>
      <w:rFonts w:ascii="Calibri" w:eastAsia="宋体" w:hAnsi="Calibri" w:cs="Times New Roman"/>
      <w:kern w:val="0"/>
      <w:sz w:val="20"/>
      <w:szCs w:val="20"/>
      <w:lang/>
    </w:rPr>
  </w:style>
  <w:style w:type="paragraph" w:customStyle="1" w:styleId="Default">
    <w:name w:val="Default"/>
    <w:rsid w:val="00E03344"/>
    <w:pPr>
      <w:widowControl w:val="0"/>
      <w:autoSpaceDE w:val="0"/>
      <w:autoSpaceDN w:val="0"/>
      <w:adjustRightInd w:val="0"/>
    </w:pPr>
    <w:rPr>
      <w:rFonts w:ascii="宋体" w:eastAsia="宋体" w:hAnsi="Calibri" w:cs="宋体"/>
      <w:color w:val="000000"/>
      <w:kern w:val="0"/>
      <w:sz w:val="24"/>
      <w:szCs w:val="24"/>
    </w:rPr>
  </w:style>
  <w:style w:type="paragraph" w:customStyle="1" w:styleId="ListParagraph">
    <w:name w:val="List Paragraph"/>
    <w:basedOn w:val="a1"/>
    <w:rsid w:val="00E03344"/>
    <w:pPr>
      <w:ind w:firstLineChars="200" w:firstLine="420"/>
    </w:pPr>
    <w:rPr>
      <w:rFonts w:ascii="Calibri" w:eastAsia="宋体" w:hAnsi="Calibri" w:cs="黑体"/>
    </w:rPr>
  </w:style>
  <w:style w:type="character" w:customStyle="1" w:styleId="opdicttext2">
    <w:name w:val="op_dict_text2"/>
    <w:basedOn w:val="a3"/>
    <w:rsid w:val="00E03344"/>
  </w:style>
  <w:style w:type="character" w:customStyle="1" w:styleId="CharChar11">
    <w:name w:val=" Char Char11"/>
    <w:rsid w:val="00E03344"/>
    <w:rPr>
      <w:rFonts w:ascii="宋体" w:eastAsia="宋体" w:hAnsi="Courier New" w:cs="Courier New"/>
      <w:szCs w:val="21"/>
    </w:rPr>
  </w:style>
  <w:style w:type="paragraph" w:customStyle="1" w:styleId="-31">
    <w:name w:val="浅色网格 - 强调文字颜色 31"/>
    <w:basedOn w:val="a1"/>
    <w:qFormat/>
    <w:rsid w:val="00E03344"/>
    <w:pPr>
      <w:ind w:firstLineChars="200" w:firstLine="420"/>
    </w:pPr>
    <w:rPr>
      <w:rFonts w:ascii="Calibri" w:eastAsia="宋体" w:hAnsi="Calibri" w:cs="Times New Roman"/>
      <w:kern w:val="0"/>
      <w:sz w:val="20"/>
      <w:szCs w:val="20"/>
      <w:lang/>
    </w:rPr>
  </w:style>
  <w:style w:type="paragraph" w:customStyle="1" w:styleId="font5">
    <w:name w:val="font5"/>
    <w:basedOn w:val="a1"/>
    <w:rsid w:val="00E03344"/>
    <w:pPr>
      <w:widowControl/>
      <w:spacing w:before="100" w:beforeAutospacing="1" w:after="100" w:afterAutospacing="1"/>
      <w:jc w:val="left"/>
    </w:pPr>
    <w:rPr>
      <w:rFonts w:ascii="宋体" w:eastAsia="宋体" w:hAnsi="宋体" w:cs="宋体"/>
      <w:kern w:val="0"/>
      <w:sz w:val="28"/>
      <w:szCs w:val="28"/>
    </w:rPr>
  </w:style>
  <w:style w:type="paragraph" w:customStyle="1" w:styleId="font6">
    <w:name w:val="font6"/>
    <w:basedOn w:val="a1"/>
    <w:rsid w:val="00E03344"/>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7">
    <w:name w:val="font7"/>
    <w:basedOn w:val="a1"/>
    <w:rsid w:val="00E03344"/>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65">
    <w:name w:val="xl65"/>
    <w:basedOn w:val="a1"/>
    <w:rsid w:val="00E033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66">
    <w:name w:val="xl66"/>
    <w:basedOn w:val="a1"/>
    <w:rsid w:val="00E03344"/>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67">
    <w:name w:val="xl67"/>
    <w:basedOn w:val="a1"/>
    <w:rsid w:val="00E033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68">
    <w:name w:val="xl68"/>
    <w:basedOn w:val="a1"/>
    <w:rsid w:val="00E033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8"/>
      <w:szCs w:val="28"/>
    </w:rPr>
  </w:style>
  <w:style w:type="paragraph" w:customStyle="1" w:styleId="xl69">
    <w:name w:val="xl69"/>
    <w:basedOn w:val="a1"/>
    <w:rsid w:val="00E0334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color w:val="000000"/>
      <w:kern w:val="0"/>
      <w:sz w:val="28"/>
      <w:szCs w:val="28"/>
    </w:rPr>
  </w:style>
  <w:style w:type="paragraph" w:customStyle="1" w:styleId="xl70">
    <w:name w:val="xl70"/>
    <w:basedOn w:val="a1"/>
    <w:rsid w:val="00E033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8"/>
      <w:szCs w:val="28"/>
    </w:rPr>
  </w:style>
  <w:style w:type="paragraph" w:customStyle="1" w:styleId="xl71">
    <w:name w:val="xl71"/>
    <w:basedOn w:val="a1"/>
    <w:rsid w:val="00E0334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28"/>
      <w:szCs w:val="28"/>
    </w:rPr>
  </w:style>
  <w:style w:type="paragraph" w:customStyle="1" w:styleId="xl72">
    <w:name w:val="xl72"/>
    <w:basedOn w:val="a1"/>
    <w:rsid w:val="00E03344"/>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8"/>
      <w:szCs w:val="28"/>
    </w:rPr>
  </w:style>
  <w:style w:type="paragraph" w:customStyle="1" w:styleId="xl73">
    <w:name w:val="xl73"/>
    <w:basedOn w:val="a1"/>
    <w:rsid w:val="00E03344"/>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1"/>
    <w:rsid w:val="00E03344"/>
    <w:pPr>
      <w:widowControl/>
      <w:spacing w:before="100" w:beforeAutospacing="1" w:after="100" w:afterAutospacing="1"/>
      <w:jc w:val="center"/>
    </w:pPr>
    <w:rPr>
      <w:rFonts w:ascii="宋体" w:eastAsia="宋体" w:hAnsi="宋体" w:cs="宋体"/>
      <w:b/>
      <w:bCs/>
      <w:kern w:val="0"/>
      <w:sz w:val="40"/>
      <w:szCs w:val="40"/>
    </w:rPr>
  </w:style>
  <w:style w:type="paragraph" w:customStyle="1" w:styleId="xl75">
    <w:name w:val="xl75"/>
    <w:basedOn w:val="a1"/>
    <w:rsid w:val="00E03344"/>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6">
    <w:name w:val="xl76"/>
    <w:basedOn w:val="a1"/>
    <w:rsid w:val="00E03344"/>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7">
    <w:name w:val="xl77"/>
    <w:basedOn w:val="a1"/>
    <w:rsid w:val="00E0334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styleId="28">
    <w:name w:val="Body Text First Indent 2"/>
    <w:basedOn w:val="aa"/>
    <w:link w:val="2Char2"/>
    <w:rsid w:val="00E03344"/>
    <w:pPr>
      <w:spacing w:after="120"/>
      <w:ind w:leftChars="200" w:left="420" w:firstLineChars="200" w:firstLine="420"/>
    </w:pPr>
    <w:rPr>
      <w:rFonts w:ascii="Times New Roman" w:eastAsia="宋体"/>
      <w:sz w:val="21"/>
      <w:szCs w:val="24"/>
    </w:rPr>
  </w:style>
  <w:style w:type="character" w:customStyle="1" w:styleId="2Char2">
    <w:name w:val="正文首行缩进 2 Char"/>
    <w:basedOn w:val="Char4"/>
    <w:link w:val="28"/>
    <w:rsid w:val="00E03344"/>
    <w:rPr>
      <w:rFonts w:ascii="Times New Roman" w:eastAsia="宋体"/>
      <w:szCs w:val="24"/>
    </w:rPr>
  </w:style>
  <w:style w:type="character" w:customStyle="1" w:styleId="aaaaaaaaaaaaaaaaaChar">
    <w:name w:val="aaaaaaaaaaaaaaaaa Char"/>
    <w:link w:val="aaaaaaaaaaaaaaaaa"/>
    <w:rsid w:val="00E03344"/>
    <w:rPr>
      <w:rFonts w:ascii="Times New Roman" w:eastAsia="仿宋_GB2312" w:hAnsi="Times New Roman"/>
      <w:sz w:val="24"/>
      <w:szCs w:val="24"/>
    </w:rPr>
  </w:style>
  <w:style w:type="paragraph" w:customStyle="1" w:styleId="aaaaaaaaaaaaaaaaa">
    <w:name w:val="aaaaaaaaaaaaaaaaa"/>
    <w:basedOn w:val="28"/>
    <w:link w:val="aaaaaaaaaaaaaaaaaChar"/>
    <w:qFormat/>
    <w:rsid w:val="00E03344"/>
    <w:pPr>
      <w:spacing w:after="0" w:line="360" w:lineRule="auto"/>
      <w:ind w:leftChars="0" w:left="0" w:firstLine="480"/>
    </w:pPr>
    <w:rPr>
      <w:rFonts w:eastAsia="仿宋_GB2312" w:cstheme="minorBidi"/>
      <w:kern w:val="2"/>
      <w:sz w:val="24"/>
      <w:lang w:val="en-US" w:eastAsia="zh-CN"/>
    </w:rPr>
  </w:style>
  <w:style w:type="character" w:customStyle="1" w:styleId="afff0">
    <w:name w:val="无"/>
    <w:rsid w:val="00E03344"/>
  </w:style>
  <w:style w:type="paragraph" w:customStyle="1" w:styleId="Bullets">
    <w:name w:val="Bullets"/>
    <w:rsid w:val="00E03344"/>
    <w:pPr>
      <w:spacing w:line="360" w:lineRule="auto"/>
      <w:ind w:firstLine="200"/>
      <w:jc w:val="both"/>
    </w:pPr>
    <w:rPr>
      <w:rFonts w:ascii="Arial" w:eastAsia="Arial Unicode MS" w:hAnsi="Arial" w:cs="Arial Unicode MS"/>
      <w:color w:val="000000"/>
      <w:kern w:val="0"/>
      <w:szCs w:val="21"/>
      <w:u w:color="000000"/>
    </w:rPr>
  </w:style>
  <w:style w:type="table" w:customStyle="1" w:styleId="TableNormal1">
    <w:name w:val="Table Normal1"/>
    <w:rsid w:val="00E0334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fff1">
    <w:name w:val="页眉与页脚"/>
    <w:rsid w:val="00E03344"/>
    <w:pPr>
      <w:tabs>
        <w:tab w:val="right" w:pos="9020"/>
      </w:tabs>
    </w:pPr>
    <w:rPr>
      <w:rFonts w:ascii="Helvetica" w:eastAsia="Arial Unicode MS" w:hAnsi="Helvetica" w:cs="Arial Unicode MS"/>
      <w:color w:val="000000"/>
      <w:kern w:val="0"/>
      <w:sz w:val="24"/>
      <w:szCs w:val="24"/>
    </w:rPr>
  </w:style>
  <w:style w:type="paragraph" w:customStyle="1" w:styleId="TOC1">
    <w:name w:val="TOC 标题1"/>
    <w:next w:val="a1"/>
    <w:rsid w:val="00E03344"/>
    <w:pPr>
      <w:keepNext/>
      <w:keepLines/>
      <w:spacing w:before="480" w:line="276" w:lineRule="auto"/>
      <w:ind w:firstLine="200"/>
      <w:jc w:val="both"/>
    </w:pPr>
    <w:rPr>
      <w:rFonts w:ascii="Calibri Light" w:eastAsia="Times New Roman" w:hAnsi="Calibri Light" w:cs="Calibri Light"/>
      <w:b/>
      <w:bCs/>
      <w:color w:val="2E74B5"/>
      <w:kern w:val="0"/>
      <w:sz w:val="28"/>
      <w:szCs w:val="28"/>
      <w:u w:color="2E74B5"/>
    </w:rPr>
  </w:style>
  <w:style w:type="paragraph" w:customStyle="1" w:styleId="afff2">
    <w:name w:val="卷标题"/>
    <w:rsid w:val="00E03344"/>
    <w:pPr>
      <w:keepNext/>
      <w:keepLines/>
      <w:widowControl w:val="0"/>
      <w:spacing w:line="360" w:lineRule="auto"/>
      <w:ind w:firstLine="200"/>
      <w:jc w:val="center"/>
      <w:outlineLvl w:val="4"/>
    </w:pPr>
    <w:rPr>
      <w:rFonts w:ascii="宋体" w:eastAsia="宋体" w:hAnsi="宋体" w:cs="宋体"/>
      <w:b/>
      <w:bCs/>
      <w:color w:val="000000"/>
      <w:kern w:val="44"/>
      <w:sz w:val="32"/>
      <w:szCs w:val="32"/>
      <w:u w:color="000000"/>
    </w:rPr>
  </w:style>
  <w:style w:type="paragraph" w:customStyle="1" w:styleId="afff3">
    <w:name w:val="默认"/>
    <w:rsid w:val="00E03344"/>
    <w:rPr>
      <w:rFonts w:ascii="Helvetica" w:eastAsia="Times New Roman" w:hAnsi="Helvetica" w:cs="Helvetica"/>
      <w:color w:val="000000"/>
      <w:kern w:val="0"/>
      <w:sz w:val="22"/>
      <w:u w:color="000000"/>
    </w:rPr>
  </w:style>
  <w:style w:type="paragraph" w:customStyle="1" w:styleId="29">
    <w:name w:val="列出段落2"/>
    <w:rsid w:val="00E03344"/>
    <w:pPr>
      <w:spacing w:line="360" w:lineRule="auto"/>
      <w:ind w:left="720" w:firstLine="200"/>
      <w:jc w:val="both"/>
    </w:pPr>
    <w:rPr>
      <w:rFonts w:ascii="Arial" w:eastAsia="Arial Unicode MS" w:hAnsi="Arial" w:cs="Arial Unicode MS"/>
      <w:color w:val="000000"/>
      <w:kern w:val="0"/>
      <w:szCs w:val="21"/>
      <w:u w:color="000000"/>
    </w:rPr>
  </w:style>
  <w:style w:type="character" w:customStyle="1" w:styleId="Hyperlink0">
    <w:name w:val="Hyperlink.0"/>
    <w:rsid w:val="00E03344"/>
    <w:rPr>
      <w:rFonts w:cs="Times New Roman"/>
      <w:lang w:val="en-US"/>
    </w:rPr>
  </w:style>
  <w:style w:type="character" w:customStyle="1" w:styleId="Hyperlink1">
    <w:name w:val="Hyperlink.1"/>
    <w:rsid w:val="00E03344"/>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Hyperlink2">
    <w:name w:val="Hyperlink.2"/>
    <w:rsid w:val="00E03344"/>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Hyperlink3">
    <w:name w:val="Hyperlink.3"/>
    <w:rsid w:val="00E03344"/>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4">
    <w:name w:val="Hyperlink.4"/>
    <w:rsid w:val="00E03344"/>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CommentTextChar">
    <w:name w:val="Comment Text Char"/>
    <w:semiHidden/>
    <w:locked/>
    <w:rsid w:val="00E03344"/>
    <w:rPr>
      <w:rFonts w:ascii="Arial" w:hAnsi="Arial" w:cs="Arial Unicode MS"/>
      <w:color w:val="000000"/>
      <w:sz w:val="21"/>
      <w:szCs w:val="21"/>
      <w:u w:color="000000"/>
    </w:rPr>
  </w:style>
  <w:style w:type="character" w:customStyle="1" w:styleId="BalloonTextChar">
    <w:name w:val="Balloon Text Char"/>
    <w:semiHidden/>
    <w:locked/>
    <w:rsid w:val="00E03344"/>
    <w:rPr>
      <w:rFonts w:ascii="Arial" w:eastAsia="Arial Unicode MS" w:hAnsi="Arial" w:cs="Arial Unicode MS"/>
      <w:color w:val="000000"/>
      <w:sz w:val="18"/>
      <w:szCs w:val="18"/>
      <w:u w:color="000000"/>
    </w:rPr>
  </w:style>
  <w:style w:type="character" w:customStyle="1" w:styleId="Heading5Char">
    <w:name w:val="Heading 5 Char"/>
    <w:semiHidden/>
    <w:locked/>
    <w:rsid w:val="00E03344"/>
    <w:rPr>
      <w:rFonts w:ascii="Arial" w:eastAsia="Arial Unicode MS" w:hAnsi="Arial" w:cs="Arial Unicode MS"/>
      <w:b/>
      <w:bCs/>
      <w:color w:val="000000"/>
      <w:sz w:val="28"/>
      <w:szCs w:val="28"/>
      <w:u w:color="000000"/>
    </w:rPr>
  </w:style>
  <w:style w:type="character" w:customStyle="1" w:styleId="HeaderChar">
    <w:name w:val="Header Char"/>
    <w:locked/>
    <w:rsid w:val="00E03344"/>
    <w:rPr>
      <w:rFonts w:ascii="Arial" w:eastAsia="Arial Unicode MS" w:hAnsi="Arial" w:cs="Arial Unicode MS"/>
      <w:color w:val="000000"/>
      <w:sz w:val="18"/>
      <w:szCs w:val="18"/>
      <w:u w:color="000000"/>
    </w:rPr>
  </w:style>
  <w:style w:type="paragraph" w:customStyle="1" w:styleId="font8">
    <w:name w:val="font8"/>
    <w:basedOn w:val="a1"/>
    <w:rsid w:val="00E03344"/>
    <w:pPr>
      <w:widowControl/>
      <w:spacing w:before="100" w:beforeAutospacing="1" w:after="100" w:afterAutospacing="1"/>
      <w:jc w:val="left"/>
    </w:pPr>
    <w:rPr>
      <w:rFonts w:ascii="BatangChe" w:eastAsia="BatangChe" w:hAnsi="BatangChe" w:cs="宋体"/>
      <w:kern w:val="0"/>
      <w:sz w:val="20"/>
      <w:szCs w:val="20"/>
      <w:u w:color="000000"/>
    </w:rPr>
  </w:style>
  <w:style w:type="paragraph" w:customStyle="1" w:styleId="xl105">
    <w:name w:val="xl105"/>
    <w:basedOn w:val="a1"/>
    <w:rsid w:val="00E03344"/>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customStyle="1" w:styleId="xl106">
    <w:name w:val="xl106"/>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7">
    <w:name w:val="xl107"/>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8">
    <w:name w:val="xl108"/>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9">
    <w:name w:val="xl109"/>
    <w:basedOn w:val="a1"/>
    <w:rsid w:val="00E03344"/>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0">
    <w:name w:val="xl110"/>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1">
    <w:name w:val="xl111"/>
    <w:basedOn w:val="a1"/>
    <w:rsid w:val="00E03344"/>
    <w:pPr>
      <w:widowControl/>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2">
    <w:name w:val="xl112"/>
    <w:basedOn w:val="a1"/>
    <w:rsid w:val="00E03344"/>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customStyle="1" w:styleId="xl113">
    <w:name w:val="xl113"/>
    <w:basedOn w:val="a1"/>
    <w:rsid w:val="00E03344"/>
    <w:pPr>
      <w:widowControl/>
      <w:pBdr>
        <w:top w:val="single" w:sz="8"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4">
    <w:name w:val="xl114"/>
    <w:basedOn w:val="a1"/>
    <w:rsid w:val="00E03344"/>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5">
    <w:name w:val="xl115"/>
    <w:basedOn w:val="a1"/>
    <w:rsid w:val="00E03344"/>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6">
    <w:name w:val="xl116"/>
    <w:basedOn w:val="a1"/>
    <w:rsid w:val="00E03344"/>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7">
    <w:name w:val="xl117"/>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8">
    <w:name w:val="xl118"/>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9">
    <w:name w:val="xl119"/>
    <w:basedOn w:val="a1"/>
    <w:rsid w:val="00E03344"/>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0">
    <w:name w:val="xl120"/>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1">
    <w:name w:val="xl121"/>
    <w:basedOn w:val="a1"/>
    <w:rsid w:val="00E03344"/>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2">
    <w:name w:val="xl122"/>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3">
    <w:name w:val="xl123"/>
    <w:basedOn w:val="a1"/>
    <w:rsid w:val="00E03344"/>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4">
    <w:name w:val="xl124"/>
    <w:basedOn w:val="a1"/>
    <w:rsid w:val="00E03344"/>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5">
    <w:name w:val="xl125"/>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6">
    <w:name w:val="xl126"/>
    <w:basedOn w:val="a1"/>
    <w:rsid w:val="00E03344"/>
    <w:pPr>
      <w:widowControl/>
      <w:pBdr>
        <w:lef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7">
    <w:name w:val="xl127"/>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8">
    <w:name w:val="xl128"/>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9">
    <w:name w:val="xl129"/>
    <w:basedOn w:val="a1"/>
    <w:rsid w:val="00E03344"/>
    <w:pPr>
      <w:widowControl/>
      <w:pBdr>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0">
    <w:name w:val="xl130"/>
    <w:basedOn w:val="a1"/>
    <w:rsid w:val="00E03344"/>
    <w:pPr>
      <w:widowControl/>
      <w:pBdr>
        <w:top w:val="single" w:sz="4"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1">
    <w:name w:val="xl131"/>
    <w:basedOn w:val="a1"/>
    <w:rsid w:val="00E03344"/>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2">
    <w:name w:val="xl132"/>
    <w:basedOn w:val="a1"/>
    <w:rsid w:val="00E03344"/>
    <w:pPr>
      <w:widowControl/>
      <w:pBdr>
        <w:top w:val="single" w:sz="4" w:space="0" w:color="auto"/>
        <w:left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3">
    <w:name w:val="xl133"/>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4">
    <w:name w:val="xl134"/>
    <w:basedOn w:val="a1"/>
    <w:rsid w:val="00E03344"/>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5">
    <w:name w:val="xl135"/>
    <w:basedOn w:val="a1"/>
    <w:rsid w:val="00E03344"/>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6">
    <w:name w:val="xl136"/>
    <w:basedOn w:val="a1"/>
    <w:rsid w:val="00E03344"/>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7">
    <w:name w:val="xl137"/>
    <w:basedOn w:val="a1"/>
    <w:rsid w:val="00E03344"/>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8">
    <w:name w:val="xl138"/>
    <w:basedOn w:val="a1"/>
    <w:rsid w:val="00E03344"/>
    <w:pPr>
      <w:widowControl/>
      <w:pBdr>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9">
    <w:name w:val="xl139"/>
    <w:basedOn w:val="a1"/>
    <w:rsid w:val="00E03344"/>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0">
    <w:name w:val="xl140"/>
    <w:basedOn w:val="a1"/>
    <w:rsid w:val="00E03344"/>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pPr>
    <w:rPr>
      <w:rFonts w:ascii="微软雅黑" w:eastAsia="微软雅黑" w:hAnsi="微软雅黑" w:cs="宋体"/>
      <w:b/>
      <w:bCs/>
      <w:kern w:val="0"/>
      <w:sz w:val="20"/>
      <w:szCs w:val="20"/>
      <w:u w:color="000000"/>
    </w:rPr>
  </w:style>
  <w:style w:type="paragraph" w:customStyle="1" w:styleId="xl141">
    <w:name w:val="xl141"/>
    <w:basedOn w:val="a1"/>
    <w:rsid w:val="00E03344"/>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2">
    <w:name w:val="xl142"/>
    <w:basedOn w:val="a1"/>
    <w:rsid w:val="00E03344"/>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3">
    <w:name w:val="xl143"/>
    <w:basedOn w:val="a1"/>
    <w:rsid w:val="00E03344"/>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4">
    <w:name w:val="xl144"/>
    <w:basedOn w:val="a1"/>
    <w:rsid w:val="00E0334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5">
    <w:name w:val="xl145"/>
    <w:basedOn w:val="a1"/>
    <w:rsid w:val="00E0334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6">
    <w:name w:val="xl146"/>
    <w:basedOn w:val="a1"/>
    <w:rsid w:val="00E033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7">
    <w:name w:val="xl147"/>
    <w:basedOn w:val="a1"/>
    <w:rsid w:val="00E03344"/>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8">
    <w:name w:val="xl148"/>
    <w:basedOn w:val="a1"/>
    <w:rsid w:val="00E03344"/>
    <w:pPr>
      <w:widowControl/>
      <w:pBdr>
        <w:top w:val="single" w:sz="4"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9">
    <w:name w:val="xl149"/>
    <w:basedOn w:val="a1"/>
    <w:rsid w:val="00E03344"/>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0">
    <w:name w:val="xl150"/>
    <w:basedOn w:val="a1"/>
    <w:rsid w:val="00E03344"/>
    <w:pPr>
      <w:widowControl/>
      <w:pBdr>
        <w:top w:val="single" w:sz="4"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1">
    <w:name w:val="xl151"/>
    <w:basedOn w:val="a1"/>
    <w:rsid w:val="00E0334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2">
    <w:name w:val="xl152"/>
    <w:basedOn w:val="a1"/>
    <w:rsid w:val="00E0334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3">
    <w:name w:val="xl153"/>
    <w:basedOn w:val="a1"/>
    <w:rsid w:val="00E033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4">
    <w:name w:val="xl154"/>
    <w:basedOn w:val="a1"/>
    <w:rsid w:val="00E03344"/>
    <w:pPr>
      <w:widowControl/>
      <w:pBdr>
        <w:top w:val="single" w:sz="8"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5">
    <w:name w:val="xl155"/>
    <w:basedOn w:val="a1"/>
    <w:rsid w:val="00E03344"/>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6">
    <w:name w:val="xl156"/>
    <w:basedOn w:val="a1"/>
    <w:rsid w:val="00E03344"/>
    <w:pPr>
      <w:widowControl/>
      <w:pBdr>
        <w:top w:val="single" w:sz="8"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7">
    <w:name w:val="xl157"/>
    <w:basedOn w:val="a1"/>
    <w:rsid w:val="00E03344"/>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8">
    <w:name w:val="xl158"/>
    <w:basedOn w:val="a1"/>
    <w:rsid w:val="00E03344"/>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9">
    <w:name w:val="xl159"/>
    <w:basedOn w:val="a1"/>
    <w:rsid w:val="00E03344"/>
    <w:pPr>
      <w:widowControl/>
      <w:pBdr>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60">
    <w:name w:val="xl160"/>
    <w:basedOn w:val="a1"/>
    <w:rsid w:val="00E03344"/>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61">
    <w:name w:val="xl161"/>
    <w:basedOn w:val="a1"/>
    <w:rsid w:val="00E03344"/>
    <w:pPr>
      <w:widowControl/>
      <w:pBdr>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character" w:customStyle="1" w:styleId="CommentSubjectChar">
    <w:name w:val="Comment Subject Char"/>
    <w:semiHidden/>
    <w:locked/>
    <w:rsid w:val="00E03344"/>
    <w:rPr>
      <w:rFonts w:ascii="Arial" w:eastAsia="Arial Unicode MS" w:hAnsi="Arial" w:cs="Arial Unicode MS"/>
      <w:b/>
      <w:bCs/>
      <w:color w:val="000000"/>
      <w:sz w:val="21"/>
      <w:szCs w:val="21"/>
      <w:u w:color="000000"/>
    </w:rPr>
  </w:style>
  <w:style w:type="numbering" w:customStyle="1" w:styleId="4">
    <w:name w:val="已导入的样式“4”"/>
    <w:rsid w:val="00E03344"/>
    <w:pPr>
      <w:numPr>
        <w:numId w:val="11"/>
      </w:numPr>
    </w:pPr>
  </w:style>
  <w:style w:type="character" w:styleId="afff4">
    <w:name w:val="Emphasis"/>
    <w:qFormat/>
    <w:rsid w:val="00E03344"/>
    <w:rPr>
      <w:i w:val="0"/>
      <w:iCs w:val="0"/>
      <w:color w:val="CC0000"/>
    </w:rPr>
  </w:style>
  <w:style w:type="paragraph" w:customStyle="1" w:styleId="17">
    <w:name w:val="1"/>
    <w:basedOn w:val="a1"/>
    <w:next w:val="a9"/>
    <w:rsid w:val="00E03344"/>
    <w:rPr>
      <w:rFonts w:ascii="宋体" w:eastAsia="宋体" w:hAnsi="Courier New" w:cs="Times New Roman"/>
      <w:szCs w:val="20"/>
    </w:rPr>
  </w:style>
  <w:style w:type="character" w:customStyle="1" w:styleId="PlainTextChar">
    <w:name w:val="Plain Text Char"/>
    <w:semiHidden/>
    <w:locked/>
    <w:rsid w:val="00E03344"/>
    <w:rPr>
      <w:rFonts w:ascii="宋体" w:eastAsia="宋体" w:hAnsi="Courier New" w:cs="Courier New"/>
      <w:sz w:val="21"/>
      <w:szCs w:val="21"/>
    </w:rPr>
  </w:style>
  <w:style w:type="character" w:customStyle="1" w:styleId="FooterChar">
    <w:name w:val="Footer Char"/>
    <w:locked/>
    <w:rsid w:val="00E03344"/>
    <w:rPr>
      <w:rFonts w:ascii="Times New Roman" w:eastAsia="宋体" w:hAnsi="Times New Roman" w:cs="Times New Roman"/>
      <w:sz w:val="18"/>
      <w:szCs w:val="18"/>
    </w:rPr>
  </w:style>
  <w:style w:type="table" w:customStyle="1" w:styleId="afff5">
    <w:name w:val="表样式"/>
    <w:rsid w:val="00E03344"/>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
    <w:name w:val="默3f认3f"/>
    <w:rsid w:val="00E03344"/>
    <w:pPr>
      <w:widowControl w:val="0"/>
      <w:autoSpaceDE w:val="0"/>
      <w:autoSpaceDN w:val="0"/>
      <w:adjustRightInd w:val="0"/>
      <w:spacing w:line="200" w:lineRule="atLeast"/>
    </w:pPr>
    <w:rPr>
      <w:rFonts w:ascii="Mangal" w:eastAsia="微3f软3f雅3f黑3f" w:hAnsi="Mangal" w:cs="Mangal"/>
      <w:kern w:val="1"/>
      <w:sz w:val="36"/>
      <w:szCs w:val="36"/>
    </w:rPr>
  </w:style>
  <w:style w:type="paragraph" w:customStyle="1" w:styleId="afff6">
    <w:name w:val="图表"/>
    <w:basedOn w:val="a1"/>
    <w:qFormat/>
    <w:rsid w:val="00E03344"/>
    <w:pPr>
      <w:jc w:val="center"/>
    </w:pPr>
    <w:rPr>
      <w:rFonts w:ascii="Arial" w:eastAsia="宋体" w:hAnsi="Arial" w:cs="Arial"/>
      <w:bCs/>
      <w:color w:val="0070C0"/>
      <w:kern w:val="0"/>
      <w:sz w:val="20"/>
      <w:szCs w:val="20"/>
    </w:rPr>
  </w:style>
  <w:style w:type="character" w:customStyle="1" w:styleId="font01">
    <w:name w:val="font01"/>
    <w:rsid w:val="00E03344"/>
    <w:rPr>
      <w:rFonts w:ascii="宋体" w:eastAsia="宋体" w:hAnsi="宋体" w:cs="宋体" w:hint="eastAsia"/>
      <w:i w:val="0"/>
      <w:color w:val="000000"/>
      <w:sz w:val="22"/>
      <w:szCs w:val="22"/>
      <w:u w:val="none"/>
    </w:rPr>
  </w:style>
  <w:style w:type="character" w:customStyle="1" w:styleId="font161">
    <w:name w:val="font161"/>
    <w:rsid w:val="00E03344"/>
    <w:rPr>
      <w:rFonts w:ascii="宋体" w:eastAsia="宋体" w:hAnsi="宋体" w:cs="宋体" w:hint="eastAsia"/>
      <w:i w:val="0"/>
      <w:color w:val="FF0000"/>
      <w:sz w:val="22"/>
      <w:szCs w:val="22"/>
      <w:u w:val="none"/>
    </w:rPr>
  </w:style>
  <w:style w:type="character" w:customStyle="1" w:styleId="font11">
    <w:name w:val="font11"/>
    <w:basedOn w:val="a3"/>
    <w:qFormat/>
    <w:rsid w:val="00E03344"/>
    <w:rPr>
      <w:rFonts w:ascii="宋体" w:eastAsia="宋体" w:hAnsi="宋体" w:cs="宋体" w:hint="eastAsia"/>
      <w:color w:val="000000"/>
      <w:sz w:val="20"/>
      <w:szCs w:val="20"/>
      <w:u w:val="none"/>
    </w:rPr>
  </w:style>
  <w:style w:type="character" w:customStyle="1" w:styleId="font21">
    <w:name w:val="font21"/>
    <w:basedOn w:val="a3"/>
    <w:qFormat/>
    <w:rsid w:val="00E03344"/>
    <w:rPr>
      <w:rFonts w:ascii="宋体" w:eastAsia="宋体" w:hAnsi="宋体" w:cs="宋体" w:hint="eastAsia"/>
      <w:color w:val="000000"/>
      <w:sz w:val="21"/>
      <w:szCs w:val="21"/>
      <w:u w:val="none"/>
    </w:rPr>
  </w:style>
  <w:style w:type="character" w:customStyle="1" w:styleId="font41">
    <w:name w:val="font41"/>
    <w:basedOn w:val="a3"/>
    <w:qFormat/>
    <w:rsid w:val="00E03344"/>
    <w:rPr>
      <w:rFonts w:ascii="Times New Roman" w:eastAsia="宋体" w:hAnsi="Times New Roman" w:cs="Times New Roman" w:hint="default"/>
      <w:color w:val="000000"/>
      <w:sz w:val="21"/>
      <w:szCs w:val="21"/>
      <w:u w:val="none"/>
    </w:rPr>
  </w:style>
  <w:style w:type="character" w:customStyle="1" w:styleId="Char13">
    <w:name w:val="批注文字 Char1"/>
    <w:rsid w:val="00E03344"/>
    <w:rPr>
      <w:rFonts w:ascii="Times New Roman" w:hAnsi="Times New Roman"/>
      <w:kern w:val="2"/>
      <w:sz w:val="21"/>
      <w:szCs w:val="24"/>
      <w:lang/>
    </w:rPr>
  </w:style>
  <w:style w:type="character" w:customStyle="1" w:styleId="textcontents">
    <w:name w:val="textcontents"/>
    <w:basedOn w:val="a3"/>
    <w:rsid w:val="00E033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10916</Words>
  <Characters>62225</Characters>
  <Application>Microsoft Office Word</Application>
  <DocSecurity>0</DocSecurity>
  <Lines>518</Lines>
  <Paragraphs>145</Paragraphs>
  <ScaleCrop>false</ScaleCrop>
  <Company>微软中国</Company>
  <LinksUpToDate>false</LinksUpToDate>
  <CharactersWithSpaces>72996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Guocy</cp:lastModifiedBy>
  <cp:revision>5</cp:revision>
  <dcterms:created xsi:type="dcterms:W3CDTF">2019-02-11T03:19:00Z</dcterms:created>
  <dcterms:modified xsi:type="dcterms:W3CDTF">2019-03-28T09:15:00Z</dcterms:modified>
</cp:coreProperties>
</file>