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890" w:rsidRDefault="00A21890" w:rsidP="00A21890">
      <w:pPr>
        <w:numPr>
          <w:ilvl w:val="2"/>
          <w:numId w:val="12"/>
        </w:numPr>
        <w:tabs>
          <w:tab w:val="num" w:pos="720"/>
        </w:tabs>
        <w:adjustRightInd w:val="0"/>
        <w:snapToGrid w:val="0"/>
        <w:ind w:hanging="1560"/>
        <w:jc w:val="center"/>
        <w:rPr>
          <w:rFonts w:ascii="宋体" w:hAnsi="宋体"/>
          <w:b/>
          <w:sz w:val="30"/>
          <w:szCs w:val="30"/>
        </w:rPr>
      </w:pPr>
      <w:r w:rsidRPr="00F42D68">
        <w:rPr>
          <w:rFonts w:ascii="宋体" w:hAnsi="宋体" w:hint="eastAsia"/>
          <w:b/>
          <w:sz w:val="30"/>
          <w:szCs w:val="30"/>
        </w:rPr>
        <w:t>技术规格</w:t>
      </w:r>
    </w:p>
    <w:p w:rsidR="00A21890" w:rsidRDefault="00A21890" w:rsidP="00A21890">
      <w:pPr>
        <w:spacing w:line="360" w:lineRule="auto"/>
        <w:ind w:left="600" w:hanging="600"/>
        <w:rPr>
          <w:rFonts w:ascii="宋体" w:hAnsi="宋体" w:hint="eastAsia"/>
          <w:b/>
          <w:sz w:val="30"/>
          <w:szCs w:val="30"/>
        </w:rPr>
      </w:pPr>
      <w:r>
        <w:rPr>
          <w:rFonts w:ascii="宋体" w:hAnsi="宋体" w:hint="eastAsia"/>
          <w:b/>
          <w:sz w:val="30"/>
          <w:szCs w:val="30"/>
        </w:rPr>
        <w:t>一、总</w:t>
      </w:r>
      <w:r>
        <w:rPr>
          <w:rFonts w:ascii="宋体" w:hAnsi="宋体"/>
          <w:b/>
          <w:sz w:val="30"/>
          <w:szCs w:val="30"/>
        </w:rPr>
        <w:t xml:space="preserve">  </w:t>
      </w:r>
      <w:r>
        <w:rPr>
          <w:rFonts w:ascii="宋体" w:hAnsi="宋体" w:hint="eastAsia"/>
          <w:b/>
          <w:sz w:val="30"/>
          <w:szCs w:val="30"/>
        </w:rPr>
        <w:t>则</w:t>
      </w:r>
    </w:p>
    <w:p w:rsidR="00A21890" w:rsidRDefault="00A21890" w:rsidP="00A21890">
      <w:pPr>
        <w:spacing w:beforeLines="50" w:afterLines="50" w:line="360" w:lineRule="auto"/>
        <w:ind w:left="601" w:hanging="601"/>
        <w:rPr>
          <w:rFonts w:ascii="宋体" w:hAnsi="宋体"/>
          <w:b/>
          <w:sz w:val="28"/>
        </w:rPr>
      </w:pPr>
      <w:r>
        <w:rPr>
          <w:rFonts w:ascii="宋体" w:hAnsi="宋体"/>
          <w:b/>
          <w:sz w:val="28"/>
        </w:rPr>
        <w:t>1</w:t>
      </w:r>
      <w:r>
        <w:rPr>
          <w:rFonts w:ascii="宋体" w:hAnsi="宋体" w:hint="eastAsia"/>
          <w:b/>
          <w:sz w:val="28"/>
        </w:rPr>
        <w:t>、投标要求</w:t>
      </w:r>
    </w:p>
    <w:p w:rsidR="00A21890" w:rsidRDefault="00A21890" w:rsidP="00A21890">
      <w:pPr>
        <w:spacing w:line="360" w:lineRule="auto"/>
        <w:ind w:left="554" w:hangingChars="231" w:hanging="554"/>
        <w:rPr>
          <w:rFonts w:ascii="宋体" w:hAnsi="宋体" w:hint="eastAsia"/>
          <w:sz w:val="24"/>
        </w:rPr>
      </w:pPr>
      <w:r w:rsidRPr="003E505C">
        <w:rPr>
          <w:rFonts w:ascii="宋体" w:hAnsi="宋体"/>
          <w:sz w:val="24"/>
        </w:rPr>
        <w:t xml:space="preserve">1.1 </w:t>
      </w:r>
      <w:r w:rsidRPr="003E505C">
        <w:rPr>
          <w:rFonts w:ascii="宋体" w:hAnsi="宋体" w:hint="eastAsia"/>
          <w:sz w:val="24"/>
        </w:rPr>
        <w:t xml:space="preserve"> 投标人在准备投标书时，务必在所提供的商品的技术规格文件中，标明型号、商标名称、目录号。</w:t>
      </w:r>
    </w:p>
    <w:p w:rsidR="00A21890" w:rsidRPr="00282A80" w:rsidRDefault="00A21890" w:rsidP="00A21890">
      <w:pPr>
        <w:spacing w:line="360" w:lineRule="auto"/>
        <w:ind w:left="554" w:hangingChars="231" w:hanging="554"/>
        <w:rPr>
          <w:rFonts w:ascii="宋体" w:hAnsi="宋体" w:hint="eastAsia"/>
          <w:sz w:val="24"/>
        </w:rPr>
      </w:pPr>
      <w:r w:rsidRPr="00282A80">
        <w:rPr>
          <w:rFonts w:ascii="宋体" w:hAnsi="宋体" w:hint="eastAsia"/>
          <w:sz w:val="24"/>
        </w:rPr>
        <w:t>1.2  投标人提供的货物的技术规格，应符合招标文件的要求。如与招标文件的技术规格有偏差，应提供技术规格偏差的量值或说明（偏离表）。如投标人有意隐瞒对规格要求的偏差或在开标后提出新的偏差，买方有权扣留其投标保证金或/并拒绝其投标。</w:t>
      </w:r>
    </w:p>
    <w:p w:rsidR="00A21890" w:rsidRPr="003E505C" w:rsidRDefault="00A21890" w:rsidP="00A21890">
      <w:pPr>
        <w:spacing w:line="360" w:lineRule="auto"/>
        <w:ind w:left="554" w:hangingChars="231" w:hanging="554"/>
        <w:rPr>
          <w:rFonts w:ascii="宋体" w:hAnsi="宋体" w:hint="eastAsia"/>
          <w:sz w:val="24"/>
        </w:rPr>
      </w:pPr>
      <w:r w:rsidRPr="003E505C">
        <w:rPr>
          <w:rFonts w:ascii="宋体" w:hAnsi="宋体" w:hint="eastAsia"/>
          <w:sz w:val="24"/>
        </w:rPr>
        <w:t>1.</w:t>
      </w:r>
      <w:r>
        <w:rPr>
          <w:rFonts w:ascii="宋体" w:hAnsi="宋体" w:hint="eastAsia"/>
          <w:sz w:val="24"/>
        </w:rPr>
        <w:t>3</w:t>
      </w:r>
      <w:r w:rsidRPr="003E505C">
        <w:rPr>
          <w:rFonts w:ascii="宋体" w:hAnsi="宋体" w:hint="eastAsia"/>
          <w:sz w:val="24"/>
        </w:rPr>
        <w:t xml:space="preserve">  </w:t>
      </w:r>
      <w:r w:rsidRPr="003E505C">
        <w:rPr>
          <w:rFonts w:hint="eastAsia"/>
          <w:sz w:val="24"/>
        </w:rPr>
        <w:t>投标人提供的</w:t>
      </w:r>
      <w:r w:rsidRPr="003E505C">
        <w:rPr>
          <w:rFonts w:ascii="宋体" w:hint="eastAsia"/>
          <w:sz w:val="24"/>
        </w:rPr>
        <w:t>产品</w:t>
      </w:r>
      <w:r w:rsidRPr="003E505C">
        <w:rPr>
          <w:rFonts w:hint="eastAsia"/>
          <w:sz w:val="24"/>
        </w:rPr>
        <w:t>样本，必须是“原件”而非复印件，</w:t>
      </w:r>
      <w:r w:rsidRPr="003E505C">
        <w:rPr>
          <w:rFonts w:ascii="宋体" w:hint="eastAsia"/>
          <w:sz w:val="24"/>
        </w:rPr>
        <w:t>图表、简图、电路图以及印刷电路板图等都应</w:t>
      </w:r>
      <w:r w:rsidRPr="003E505C">
        <w:rPr>
          <w:rFonts w:hint="eastAsia"/>
          <w:sz w:val="24"/>
        </w:rPr>
        <w:t>清晰易读。买方有权</w:t>
      </w:r>
      <w:r w:rsidRPr="003E505C">
        <w:rPr>
          <w:rFonts w:ascii="宋体" w:hint="eastAsia"/>
          <w:sz w:val="24"/>
        </w:rPr>
        <w:t>不付任何附加费用</w:t>
      </w:r>
      <w:r w:rsidRPr="003E505C">
        <w:rPr>
          <w:rFonts w:hint="eastAsia"/>
          <w:sz w:val="24"/>
        </w:rPr>
        <w:t>复制这些资料</w:t>
      </w:r>
      <w:r w:rsidRPr="003E505C">
        <w:rPr>
          <w:rFonts w:ascii="宋体" w:hint="eastAsia"/>
          <w:sz w:val="24"/>
        </w:rPr>
        <w:t>以供参考。</w:t>
      </w:r>
    </w:p>
    <w:p w:rsidR="00A21890" w:rsidRDefault="00A21890" w:rsidP="00A21890">
      <w:pPr>
        <w:spacing w:beforeLines="50" w:afterLines="50" w:line="360" w:lineRule="auto"/>
        <w:ind w:left="601" w:hanging="601"/>
        <w:rPr>
          <w:rFonts w:ascii="宋体" w:hAnsi="宋体"/>
          <w:b/>
          <w:sz w:val="28"/>
        </w:rPr>
      </w:pPr>
      <w:r>
        <w:rPr>
          <w:rFonts w:ascii="宋体" w:hAnsi="宋体" w:hint="eastAsia"/>
          <w:b/>
          <w:sz w:val="28"/>
        </w:rPr>
        <w:t>2、评标标准</w:t>
      </w:r>
    </w:p>
    <w:p w:rsidR="00A21890" w:rsidRDefault="00A21890" w:rsidP="00A21890">
      <w:pPr>
        <w:spacing w:line="360" w:lineRule="auto"/>
        <w:ind w:leftChars="200" w:left="420"/>
        <w:rPr>
          <w:rFonts w:ascii="宋体" w:hAnsi="宋体" w:hint="eastAsia"/>
          <w:sz w:val="24"/>
        </w:rPr>
      </w:pPr>
      <w:r>
        <w:rPr>
          <w:rFonts w:ascii="宋体" w:hAnsi="宋体" w:hint="eastAsia"/>
          <w:sz w:val="24"/>
        </w:rPr>
        <w:t>除非在“具体技术规格”中另有说明，应符合下列要求：</w:t>
      </w:r>
    </w:p>
    <w:p w:rsidR="00A21890" w:rsidRPr="003E505C" w:rsidRDefault="00A21890" w:rsidP="00A21890">
      <w:pPr>
        <w:spacing w:line="360" w:lineRule="auto"/>
        <w:ind w:left="554" w:hangingChars="231" w:hanging="554"/>
        <w:rPr>
          <w:rFonts w:ascii="宋体" w:hint="eastAsia"/>
          <w:sz w:val="24"/>
        </w:rPr>
      </w:pPr>
      <w:r w:rsidRPr="003E505C">
        <w:rPr>
          <w:rFonts w:ascii="宋体" w:hAnsi="宋体"/>
          <w:sz w:val="24"/>
        </w:rPr>
        <w:t>2.</w:t>
      </w:r>
      <w:r w:rsidRPr="003E505C">
        <w:rPr>
          <w:rFonts w:ascii="宋体" w:hAnsi="宋体" w:hint="eastAsia"/>
          <w:sz w:val="24"/>
        </w:rPr>
        <w:t xml:space="preserve">1  </w:t>
      </w:r>
      <w:r w:rsidRPr="003E505C">
        <w:rPr>
          <w:rFonts w:hint="eastAsia"/>
          <w:sz w:val="24"/>
        </w:rPr>
        <w:t>除招标文件中指定的附件和专用工具外，</w:t>
      </w:r>
      <w:r w:rsidRPr="003E505C">
        <w:rPr>
          <w:rFonts w:ascii="宋体" w:hint="eastAsia"/>
          <w:sz w:val="24"/>
        </w:rPr>
        <w:t>投标人应提供仪器设备的正常运行和常规保养所需的全套标准附件、专用工具</w:t>
      </w:r>
      <w:r w:rsidRPr="003E505C">
        <w:rPr>
          <w:rFonts w:hint="eastAsia"/>
          <w:sz w:val="24"/>
        </w:rPr>
        <w:t>和消耗品</w:t>
      </w:r>
      <w:r w:rsidRPr="003E505C">
        <w:rPr>
          <w:rFonts w:ascii="宋体" w:hint="eastAsia"/>
          <w:sz w:val="24"/>
        </w:rPr>
        <w:t>。投标人在投标书中需列出这些附件和工具的数量和单价的清单，这些附件和工具的报价的总值需计入投标价中。</w:t>
      </w:r>
    </w:p>
    <w:p w:rsidR="00A21890" w:rsidRPr="003E505C" w:rsidRDefault="00A21890" w:rsidP="00A21890">
      <w:pPr>
        <w:spacing w:line="360" w:lineRule="auto"/>
        <w:ind w:left="554" w:hangingChars="231" w:hanging="554"/>
        <w:rPr>
          <w:rFonts w:hint="eastAsia"/>
          <w:sz w:val="24"/>
        </w:rPr>
      </w:pPr>
      <w:r w:rsidRPr="003E505C">
        <w:rPr>
          <w:rFonts w:ascii="宋体" w:hAnsi="宋体" w:hint="eastAsia"/>
          <w:sz w:val="24"/>
        </w:rPr>
        <w:t xml:space="preserve">2.2  </w:t>
      </w:r>
      <w:r w:rsidRPr="003E505C">
        <w:rPr>
          <w:rFonts w:hint="eastAsia"/>
          <w:sz w:val="24"/>
        </w:rPr>
        <w:t>对于标书</w:t>
      </w:r>
      <w:r w:rsidRPr="003E505C">
        <w:rPr>
          <w:rFonts w:ascii="宋体" w:hint="eastAsia"/>
          <w:sz w:val="24"/>
        </w:rPr>
        <w:t>技术规范中已列</w:t>
      </w:r>
      <w:r w:rsidRPr="003E505C">
        <w:rPr>
          <w:rFonts w:hint="eastAsia"/>
          <w:sz w:val="24"/>
        </w:rPr>
        <w:t>出的作为查询选件的附件、零配件、专用工具和消耗品，投标书中</w:t>
      </w:r>
      <w:r w:rsidRPr="003E505C">
        <w:rPr>
          <w:rFonts w:ascii="宋体" w:hint="eastAsia"/>
          <w:sz w:val="24"/>
        </w:rPr>
        <w:t>应列明其数量、单价、总价供买方参考。投标人也可推荐买方没有要求的附件或专用工具作为选件，并列明其数量、单价、总价供买方参考。选件价格不计入评标价中。</w:t>
      </w:r>
      <w:r w:rsidRPr="003E505C">
        <w:rPr>
          <w:rFonts w:hint="eastAsia"/>
          <w:sz w:val="24"/>
        </w:rPr>
        <w:t>选件一旦为用户接受，其费用将加入合同价中。</w:t>
      </w:r>
    </w:p>
    <w:p w:rsidR="00A21890" w:rsidRPr="003E505C" w:rsidRDefault="00A21890" w:rsidP="00A21890">
      <w:pPr>
        <w:spacing w:line="360" w:lineRule="auto"/>
        <w:ind w:left="554" w:hangingChars="231" w:hanging="554"/>
        <w:rPr>
          <w:rFonts w:ascii="宋体" w:hAnsi="宋体"/>
          <w:color w:val="FF0000"/>
          <w:sz w:val="24"/>
        </w:rPr>
      </w:pPr>
      <w:r w:rsidRPr="003E505C">
        <w:rPr>
          <w:rFonts w:ascii="宋体" w:hAnsi="宋体"/>
          <w:sz w:val="24"/>
        </w:rPr>
        <w:t>2.</w:t>
      </w:r>
      <w:r>
        <w:rPr>
          <w:rFonts w:ascii="宋体" w:hAnsi="宋体" w:hint="eastAsia"/>
          <w:sz w:val="24"/>
        </w:rPr>
        <w:t>3</w:t>
      </w:r>
      <w:r w:rsidRPr="003E505C">
        <w:rPr>
          <w:rFonts w:ascii="宋体" w:hAnsi="宋体" w:hint="eastAsia"/>
          <w:sz w:val="24"/>
        </w:rPr>
        <w:t xml:space="preserve">  制造厂家提供的培训指的是涉及货物的基本原理、操作使用和保养维修等有关内容的培训。培训教员的培训费、旅费、食宿费等费用和培训场地费及培训资料费均应由卖方支付。</w:t>
      </w:r>
    </w:p>
    <w:p w:rsidR="00A21890" w:rsidRPr="003E505C" w:rsidRDefault="00A21890" w:rsidP="00A21890">
      <w:pPr>
        <w:spacing w:line="360" w:lineRule="auto"/>
        <w:ind w:left="554" w:hangingChars="231" w:hanging="554"/>
        <w:rPr>
          <w:rFonts w:ascii="宋体" w:hAnsi="宋体" w:hint="eastAsia"/>
          <w:sz w:val="24"/>
        </w:rPr>
      </w:pPr>
      <w:r w:rsidRPr="003E505C">
        <w:rPr>
          <w:rFonts w:ascii="宋体" w:hAnsi="宋体" w:hint="eastAsia"/>
          <w:sz w:val="24"/>
        </w:rPr>
        <w:t>2</w:t>
      </w:r>
      <w:r w:rsidRPr="003E505C">
        <w:rPr>
          <w:rFonts w:ascii="宋体" w:hAnsi="宋体"/>
          <w:sz w:val="24"/>
        </w:rPr>
        <w:t>.</w:t>
      </w:r>
      <w:r>
        <w:rPr>
          <w:rFonts w:ascii="宋体" w:hAnsi="宋体" w:hint="eastAsia"/>
          <w:sz w:val="24"/>
        </w:rPr>
        <w:t>4</w:t>
      </w:r>
      <w:r w:rsidRPr="003E505C">
        <w:rPr>
          <w:rFonts w:ascii="宋体" w:hAnsi="宋体" w:hint="eastAsia"/>
          <w:sz w:val="24"/>
        </w:rPr>
        <w:t xml:space="preserve">  </w:t>
      </w:r>
      <w:r w:rsidRPr="003E505C">
        <w:rPr>
          <w:rFonts w:hint="eastAsia"/>
          <w:sz w:val="24"/>
        </w:rPr>
        <w:t>在评标过程中，买方有权向投标人索取任何与评标有关的资料，投标人务必在接到此类要求后，在规定时间内予以答复。对于无答复的投标人，买方有权拒绝其投标。</w:t>
      </w:r>
    </w:p>
    <w:p w:rsidR="00A21890" w:rsidRDefault="00A21890" w:rsidP="00A21890">
      <w:pPr>
        <w:spacing w:beforeLines="50" w:afterLines="50" w:line="360" w:lineRule="auto"/>
        <w:ind w:left="601" w:hanging="601"/>
        <w:rPr>
          <w:rFonts w:ascii="宋体" w:hAnsi="宋体" w:hint="eastAsia"/>
          <w:b/>
          <w:sz w:val="28"/>
        </w:rPr>
      </w:pPr>
      <w:r>
        <w:rPr>
          <w:rFonts w:ascii="宋体" w:hAnsi="宋体" w:hint="eastAsia"/>
          <w:b/>
          <w:sz w:val="28"/>
        </w:rPr>
        <w:lastRenderedPageBreak/>
        <w:t>3、工作条件</w:t>
      </w:r>
    </w:p>
    <w:p w:rsidR="00A21890" w:rsidRPr="003E505C" w:rsidRDefault="00A21890" w:rsidP="00A21890">
      <w:pPr>
        <w:spacing w:line="360" w:lineRule="auto"/>
        <w:ind w:leftChars="200" w:left="494" w:hangingChars="31" w:hanging="74"/>
        <w:rPr>
          <w:rFonts w:ascii="宋体" w:hAnsi="宋体" w:hint="eastAsia"/>
          <w:sz w:val="24"/>
        </w:rPr>
      </w:pPr>
      <w:r>
        <w:rPr>
          <w:rFonts w:ascii="宋体" w:hAnsi="宋体" w:hint="eastAsia"/>
          <w:sz w:val="24"/>
        </w:rPr>
        <w:t>本次招标中所以仪器、设备和系统参见各包具体技术规格中“工作条件”。</w:t>
      </w:r>
    </w:p>
    <w:p w:rsidR="00A21890" w:rsidRDefault="00A21890" w:rsidP="00A21890">
      <w:pPr>
        <w:rPr>
          <w:rFonts w:eastAsia="黑体" w:hint="eastAsia"/>
          <w:b/>
          <w:bCs/>
          <w:kern w:val="44"/>
          <w:sz w:val="24"/>
        </w:rPr>
      </w:pPr>
    </w:p>
    <w:p w:rsidR="00A21890" w:rsidRPr="004B52D1" w:rsidRDefault="00A21890" w:rsidP="00A21890">
      <w:pPr>
        <w:spacing w:beforeLines="50" w:afterLines="50" w:line="360" w:lineRule="auto"/>
        <w:ind w:left="601" w:hanging="601"/>
        <w:rPr>
          <w:rFonts w:ascii="宋体" w:hAnsi="宋体" w:hint="eastAsia"/>
          <w:b/>
          <w:color w:val="000000"/>
          <w:sz w:val="28"/>
        </w:rPr>
      </w:pPr>
      <w:r w:rsidRPr="004B52D1">
        <w:rPr>
          <w:rFonts w:ascii="宋体" w:hAnsi="宋体" w:hint="eastAsia"/>
          <w:b/>
          <w:color w:val="000000"/>
          <w:sz w:val="28"/>
        </w:rPr>
        <w:t>4、验收标准</w:t>
      </w:r>
    </w:p>
    <w:p w:rsidR="00A21890" w:rsidRPr="004B52D1" w:rsidRDefault="00A21890" w:rsidP="00A21890">
      <w:pPr>
        <w:spacing w:afterLines="100" w:line="360" w:lineRule="auto"/>
        <w:ind w:firstLineChars="200" w:firstLine="480"/>
        <w:rPr>
          <w:rFonts w:ascii="宋体" w:hAnsi="宋体" w:hint="eastAsia"/>
          <w:color w:val="000000"/>
          <w:sz w:val="24"/>
        </w:rPr>
      </w:pPr>
      <w:r>
        <w:rPr>
          <w:rFonts w:ascii="宋体" w:hAnsi="宋体" w:hint="eastAsia"/>
          <w:sz w:val="24"/>
        </w:rPr>
        <w:t>除非在“具体技术规格”中另有说明，</w:t>
      </w:r>
      <w:r>
        <w:rPr>
          <w:rFonts w:ascii="宋体" w:hAnsi="宋体" w:hint="eastAsia"/>
          <w:color w:val="000000"/>
          <w:sz w:val="24"/>
        </w:rPr>
        <w:t>本次招标中</w:t>
      </w:r>
      <w:r w:rsidRPr="004B52D1">
        <w:rPr>
          <w:rFonts w:ascii="宋体" w:hAnsi="宋体" w:hint="eastAsia"/>
          <w:color w:val="000000"/>
          <w:sz w:val="24"/>
        </w:rPr>
        <w:t>所有仪器、设备和系统按下列要求进行验收：</w:t>
      </w:r>
      <w:r w:rsidRPr="004B52D1">
        <w:rPr>
          <w:rFonts w:ascii="宋体" w:hAnsi="宋体"/>
          <w:color w:val="000000"/>
          <w:sz w:val="24"/>
        </w:rPr>
        <w:t xml:space="preserve"> </w:t>
      </w:r>
    </w:p>
    <w:p w:rsidR="00A21890" w:rsidRPr="004B52D1" w:rsidRDefault="00A21890" w:rsidP="00A21890">
      <w:pPr>
        <w:spacing w:line="360" w:lineRule="auto"/>
        <w:ind w:left="554" w:hangingChars="231" w:hanging="554"/>
        <w:rPr>
          <w:rFonts w:ascii="宋体" w:hAnsi="宋体" w:hint="eastAsia"/>
          <w:color w:val="000000"/>
          <w:sz w:val="24"/>
        </w:rPr>
      </w:pPr>
      <w:r w:rsidRPr="004B52D1">
        <w:rPr>
          <w:rFonts w:ascii="宋体" w:hAnsi="宋体" w:hint="eastAsia"/>
          <w:color w:val="000000"/>
          <w:sz w:val="24"/>
        </w:rPr>
        <w:t>4.1  仪器设备运抵安装现场后，买方将与卖方共同开箱验收</w:t>
      </w:r>
      <w:r w:rsidRPr="004B52D1">
        <w:rPr>
          <w:rFonts w:ascii="宋体" w:hAnsi="宋体"/>
          <w:color w:val="000000"/>
          <w:sz w:val="24"/>
        </w:rPr>
        <w:t xml:space="preserve">, </w:t>
      </w:r>
      <w:r w:rsidRPr="004B52D1">
        <w:rPr>
          <w:rFonts w:ascii="宋体" w:hAnsi="宋体" w:hint="eastAsia"/>
          <w:color w:val="000000"/>
          <w:sz w:val="24"/>
        </w:rPr>
        <w:t>如卖方届时不派人来</w:t>
      </w:r>
      <w:r w:rsidRPr="004B52D1">
        <w:rPr>
          <w:rFonts w:ascii="宋体" w:hAnsi="宋体"/>
          <w:color w:val="000000"/>
          <w:sz w:val="24"/>
        </w:rPr>
        <w:t xml:space="preserve">, </w:t>
      </w:r>
      <w:r w:rsidRPr="004B52D1">
        <w:rPr>
          <w:rFonts w:ascii="宋体" w:hAnsi="宋体" w:hint="eastAsia"/>
          <w:color w:val="000000"/>
          <w:sz w:val="24"/>
        </w:rPr>
        <w:t>则验收结果应以买方的验收报告为最终验收结果。验收时发现短缺、破损</w:t>
      </w:r>
      <w:r w:rsidRPr="004B52D1">
        <w:rPr>
          <w:rFonts w:ascii="宋体" w:hAnsi="宋体"/>
          <w:color w:val="000000"/>
          <w:sz w:val="24"/>
        </w:rPr>
        <w:t xml:space="preserve">, </w:t>
      </w:r>
      <w:r w:rsidRPr="004B52D1">
        <w:rPr>
          <w:rFonts w:ascii="宋体" w:hAnsi="宋体" w:hint="eastAsia"/>
          <w:color w:val="000000"/>
          <w:sz w:val="24"/>
        </w:rPr>
        <w:t>买方有权要求卖方负责更换。</w:t>
      </w:r>
    </w:p>
    <w:p w:rsidR="00A21890" w:rsidRPr="004B52D1" w:rsidRDefault="00A21890" w:rsidP="00A21890">
      <w:pPr>
        <w:spacing w:line="360" w:lineRule="auto"/>
        <w:ind w:left="554" w:hangingChars="231" w:hanging="554"/>
        <w:rPr>
          <w:rFonts w:ascii="宋体" w:hAnsi="宋体" w:hint="eastAsia"/>
          <w:color w:val="000000"/>
          <w:sz w:val="24"/>
        </w:rPr>
      </w:pPr>
      <w:r w:rsidRPr="004B52D1">
        <w:rPr>
          <w:rFonts w:ascii="宋体" w:hAnsi="宋体" w:hint="eastAsia"/>
          <w:color w:val="000000"/>
          <w:sz w:val="24"/>
        </w:rPr>
        <w:t xml:space="preserve">4.2  </w:t>
      </w:r>
      <w:r w:rsidRPr="004B52D1">
        <w:rPr>
          <w:rFonts w:hint="eastAsia"/>
          <w:color w:val="000000"/>
          <w:sz w:val="24"/>
        </w:rPr>
        <w:t>验收</w:t>
      </w:r>
      <w:r>
        <w:rPr>
          <w:rFonts w:hint="eastAsia"/>
          <w:color w:val="000000"/>
          <w:sz w:val="24"/>
        </w:rPr>
        <w:t>中</w:t>
      </w:r>
      <w:r w:rsidRPr="004B52D1">
        <w:rPr>
          <w:rFonts w:hint="eastAsia"/>
          <w:color w:val="000000"/>
          <w:sz w:val="24"/>
        </w:rPr>
        <w:t>任何虚假指标响应一经发现即作废标，卖方必须承担由此给买方带来的一切经济损失和其它相关责任。</w:t>
      </w:r>
    </w:p>
    <w:p w:rsidR="00A21890" w:rsidRPr="004B52D1" w:rsidRDefault="00A21890" w:rsidP="00A21890">
      <w:pPr>
        <w:spacing w:line="360" w:lineRule="auto"/>
        <w:ind w:left="554" w:hangingChars="231" w:hanging="554"/>
        <w:rPr>
          <w:rFonts w:ascii="宋体" w:hAnsi="宋体" w:hint="eastAsia"/>
          <w:color w:val="000000"/>
          <w:sz w:val="24"/>
        </w:rPr>
      </w:pPr>
      <w:r w:rsidRPr="004B52D1">
        <w:rPr>
          <w:rFonts w:ascii="宋体" w:hAnsi="宋体" w:hint="eastAsia"/>
          <w:color w:val="000000"/>
          <w:sz w:val="24"/>
        </w:rPr>
        <w:t xml:space="preserve">4.3  </w:t>
      </w:r>
      <w:r w:rsidRPr="004B52D1">
        <w:rPr>
          <w:rFonts w:ascii="宋体" w:hAnsi="宋体"/>
          <w:color w:val="000000"/>
          <w:sz w:val="24"/>
        </w:rPr>
        <w:t>验收由采购人、中标人及相关人员依国家有关标准、合同及有关附件要求进行，验收完毕由采购人及中标人在验收报告上签名。</w:t>
      </w:r>
    </w:p>
    <w:p w:rsidR="00A21890" w:rsidRPr="004B52D1" w:rsidRDefault="00A21890" w:rsidP="00A21890">
      <w:pPr>
        <w:pStyle w:val="a6"/>
        <w:spacing w:line="360" w:lineRule="auto"/>
        <w:ind w:left="410" w:hangingChars="170" w:hanging="410"/>
        <w:rPr>
          <w:rFonts w:hAnsi="宋体" w:hint="eastAsia"/>
          <w:b/>
          <w:color w:val="000000"/>
          <w:sz w:val="24"/>
          <w:szCs w:val="24"/>
        </w:rPr>
      </w:pPr>
    </w:p>
    <w:p w:rsidR="00A21890" w:rsidRPr="00174DF3" w:rsidRDefault="00A21890" w:rsidP="00A21890">
      <w:pPr>
        <w:pStyle w:val="a6"/>
        <w:spacing w:line="360" w:lineRule="auto"/>
        <w:ind w:left="410" w:hangingChars="170" w:hanging="410"/>
        <w:rPr>
          <w:rFonts w:hAnsi="宋体" w:hint="eastAsia"/>
          <w:b/>
          <w:sz w:val="24"/>
          <w:szCs w:val="24"/>
        </w:rPr>
      </w:pPr>
      <w:r w:rsidRPr="004B52D1">
        <w:rPr>
          <w:rFonts w:hAnsi="宋体" w:hint="eastAsia"/>
          <w:b/>
          <w:color w:val="000000"/>
          <w:sz w:val="24"/>
          <w:szCs w:val="24"/>
        </w:rPr>
        <w:t>5、</w:t>
      </w:r>
      <w:r w:rsidRPr="00174DF3">
        <w:rPr>
          <w:rFonts w:hAnsi="宋体" w:hint="eastAsia"/>
          <w:b/>
          <w:sz w:val="24"/>
          <w:szCs w:val="24"/>
        </w:rPr>
        <w:t>本技术规格书中标注“*”号的为关键技术参数，对这些关键技术参数的任何负偏离将导致废标。</w:t>
      </w:r>
    </w:p>
    <w:p w:rsidR="00A21890" w:rsidRPr="00870032" w:rsidRDefault="00A21890" w:rsidP="00A21890">
      <w:pPr>
        <w:pStyle w:val="a6"/>
        <w:spacing w:line="360" w:lineRule="auto"/>
        <w:rPr>
          <w:rFonts w:hAnsi="宋体" w:hint="eastAsia"/>
          <w:b/>
          <w:sz w:val="24"/>
          <w:szCs w:val="24"/>
        </w:rPr>
      </w:pPr>
    </w:p>
    <w:p w:rsidR="00A21890" w:rsidRPr="00870032" w:rsidRDefault="00A21890" w:rsidP="00A21890">
      <w:pPr>
        <w:pStyle w:val="a6"/>
        <w:spacing w:line="360" w:lineRule="auto"/>
        <w:rPr>
          <w:rFonts w:hAnsi="宋体" w:hint="eastAsia"/>
          <w:b/>
          <w:sz w:val="24"/>
          <w:szCs w:val="24"/>
        </w:rPr>
      </w:pPr>
      <w:r w:rsidRPr="00870032">
        <w:rPr>
          <w:rFonts w:hAnsi="宋体" w:hint="eastAsia"/>
          <w:b/>
          <w:sz w:val="24"/>
          <w:szCs w:val="24"/>
        </w:rPr>
        <w:t>6、如在具体技术规格中有本总则不一致之处，以具体技术规格中的要求为准。</w:t>
      </w:r>
    </w:p>
    <w:p w:rsidR="00A21890" w:rsidRDefault="00A21890" w:rsidP="00A21890">
      <w:pPr>
        <w:spacing w:afterLines="50"/>
        <w:ind w:left="601" w:hanging="601"/>
        <w:rPr>
          <w:rFonts w:ascii="宋体" w:hAnsi="宋体" w:hint="eastAsia"/>
          <w:b/>
          <w:sz w:val="28"/>
        </w:rPr>
      </w:pPr>
      <w:r>
        <w:rPr>
          <w:rFonts w:ascii="宋体" w:hAnsi="宋体"/>
          <w:b/>
          <w:sz w:val="28"/>
        </w:rPr>
        <w:br w:type="page"/>
      </w:r>
      <w:r>
        <w:rPr>
          <w:rFonts w:ascii="宋体" w:hAnsi="宋体" w:hint="eastAsia"/>
          <w:b/>
          <w:sz w:val="28"/>
        </w:rPr>
        <w:lastRenderedPageBreak/>
        <w:t>二、具体技术规格</w:t>
      </w:r>
    </w:p>
    <w:p w:rsidR="00A21890" w:rsidRDefault="00A21890" w:rsidP="00A21890">
      <w:pPr>
        <w:widowControl/>
        <w:spacing w:line="360" w:lineRule="atLeast"/>
        <w:jc w:val="center"/>
        <w:rPr>
          <w:rFonts w:ascii="宋体" w:hAnsi="宋体" w:hint="eastAsia"/>
          <w:b/>
          <w:sz w:val="30"/>
          <w:szCs w:val="30"/>
        </w:rPr>
      </w:pPr>
      <w:r>
        <w:rPr>
          <w:rFonts w:ascii="宋体" w:hAnsi="宋体" w:hint="eastAsia"/>
          <w:b/>
          <w:sz w:val="30"/>
          <w:szCs w:val="30"/>
        </w:rPr>
        <w:t>第1包</w:t>
      </w:r>
    </w:p>
    <w:p w:rsidR="00A21890" w:rsidRPr="00D30525" w:rsidRDefault="00A21890" w:rsidP="00A21890">
      <w:pPr>
        <w:spacing w:line="360" w:lineRule="auto"/>
        <w:jc w:val="center"/>
        <w:rPr>
          <w:b/>
          <w:sz w:val="28"/>
          <w:szCs w:val="28"/>
        </w:rPr>
      </w:pPr>
      <w:r w:rsidRPr="00D30525">
        <w:rPr>
          <w:b/>
          <w:sz w:val="28"/>
          <w:szCs w:val="28"/>
        </w:rPr>
        <w:t>全二维气相色谱质谱联用仪</w:t>
      </w:r>
    </w:p>
    <w:p w:rsidR="00A21890" w:rsidRPr="00021B61" w:rsidRDefault="00A21890" w:rsidP="00A21890">
      <w:pPr>
        <w:adjustRightInd w:val="0"/>
        <w:snapToGrid w:val="0"/>
        <w:spacing w:line="360" w:lineRule="auto"/>
        <w:ind w:firstLineChars="200" w:firstLine="482"/>
        <w:rPr>
          <w:rFonts w:ascii="宋体" w:hAnsi="宋体"/>
          <w:b/>
          <w:sz w:val="24"/>
        </w:rPr>
      </w:pPr>
      <w:r w:rsidRPr="00021B61">
        <w:rPr>
          <w:rFonts w:ascii="宋体" w:hAnsi="宋体"/>
          <w:b/>
          <w:sz w:val="24"/>
        </w:rPr>
        <w:t xml:space="preserve">1. </w:t>
      </w:r>
      <w:r w:rsidRPr="00021B61">
        <w:rPr>
          <w:rFonts w:ascii="宋体" w:hAnsi="宋体" w:hint="eastAsia"/>
          <w:b/>
          <w:sz w:val="24"/>
        </w:rPr>
        <w:t>工作条件：</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1.1</w:t>
      </w:r>
      <w:r w:rsidRPr="00021B61">
        <w:rPr>
          <w:rFonts w:ascii="宋体" w:hAnsi="宋体" w:hint="eastAsia"/>
          <w:sz w:val="24"/>
        </w:rPr>
        <w:t>适于在气温</w:t>
      </w:r>
      <w:r w:rsidRPr="00021B61">
        <w:rPr>
          <w:rFonts w:ascii="宋体" w:hAnsi="宋体"/>
          <w:sz w:val="24"/>
        </w:rPr>
        <w:t>-40</w:t>
      </w:r>
      <w:r w:rsidRPr="00021B61">
        <w:rPr>
          <w:rFonts w:ascii="宋体" w:hAnsi="宋体" w:hint="eastAsia"/>
          <w:sz w:val="24"/>
        </w:rPr>
        <w:t>℃～＋</w:t>
      </w:r>
      <w:r w:rsidRPr="00021B61">
        <w:rPr>
          <w:rFonts w:ascii="宋体" w:hAnsi="宋体"/>
          <w:sz w:val="24"/>
        </w:rPr>
        <w:t>50</w:t>
      </w:r>
      <w:r w:rsidRPr="00021B61">
        <w:rPr>
          <w:rFonts w:ascii="宋体" w:hAnsi="宋体" w:hint="eastAsia"/>
          <w:sz w:val="24"/>
        </w:rPr>
        <w:t>℃和相对湿度小于</w:t>
      </w:r>
      <w:r w:rsidRPr="00021B61">
        <w:rPr>
          <w:rFonts w:ascii="宋体" w:hAnsi="宋体"/>
          <w:sz w:val="24"/>
        </w:rPr>
        <w:t>90</w:t>
      </w:r>
      <w:r w:rsidRPr="00021B61">
        <w:rPr>
          <w:rFonts w:ascii="宋体" w:hAnsi="宋体" w:hint="eastAsia"/>
          <w:sz w:val="24"/>
        </w:rPr>
        <w:t>％的环境条件下运输和贮存。</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1.2</w:t>
      </w:r>
      <w:r w:rsidRPr="00021B61">
        <w:rPr>
          <w:rFonts w:ascii="宋体" w:hAnsi="宋体" w:hint="eastAsia"/>
          <w:sz w:val="24"/>
        </w:rPr>
        <w:t>适于在电源</w:t>
      </w:r>
      <w:r w:rsidRPr="00021B61">
        <w:rPr>
          <w:rFonts w:ascii="宋体" w:hAnsi="宋体"/>
          <w:sz w:val="24"/>
        </w:rPr>
        <w:t>220V</w:t>
      </w:r>
      <w:r w:rsidRPr="00021B61">
        <w:rPr>
          <w:rFonts w:ascii="宋体" w:hAnsi="宋体" w:hint="eastAsia"/>
          <w:sz w:val="24"/>
        </w:rPr>
        <w:t>（±</w:t>
      </w:r>
      <w:r w:rsidRPr="00021B61">
        <w:rPr>
          <w:rFonts w:ascii="宋体" w:hAnsi="宋体"/>
          <w:sz w:val="24"/>
        </w:rPr>
        <w:t>10</w:t>
      </w:r>
      <w:r w:rsidRPr="00021B61">
        <w:rPr>
          <w:rFonts w:ascii="宋体" w:hAnsi="宋体" w:hint="eastAsia"/>
          <w:sz w:val="24"/>
        </w:rPr>
        <w:t>％）</w:t>
      </w:r>
      <w:r w:rsidRPr="00021B61">
        <w:rPr>
          <w:rFonts w:ascii="宋体" w:hAnsi="宋体"/>
          <w:sz w:val="24"/>
        </w:rPr>
        <w:t>/50Hz</w:t>
      </w:r>
      <w:r w:rsidRPr="00021B61">
        <w:rPr>
          <w:rFonts w:ascii="宋体" w:hAnsi="宋体" w:hint="eastAsia"/>
          <w:sz w:val="24"/>
        </w:rPr>
        <w:t>、气温</w:t>
      </w:r>
      <w:r w:rsidRPr="00021B61">
        <w:rPr>
          <w:rFonts w:ascii="宋体" w:hAnsi="宋体"/>
          <w:sz w:val="24"/>
        </w:rPr>
        <w:t>+15</w:t>
      </w:r>
      <w:r w:rsidRPr="00021B61">
        <w:rPr>
          <w:rFonts w:ascii="宋体" w:hAnsi="宋体" w:hint="eastAsia"/>
          <w:sz w:val="24"/>
        </w:rPr>
        <w:t>℃～＋</w:t>
      </w:r>
      <w:r w:rsidRPr="00021B61">
        <w:rPr>
          <w:rFonts w:ascii="宋体" w:hAnsi="宋体"/>
          <w:sz w:val="24"/>
        </w:rPr>
        <w:t>35</w:t>
      </w:r>
      <w:r w:rsidRPr="00021B61">
        <w:rPr>
          <w:rFonts w:ascii="宋体" w:hAnsi="宋体" w:hint="eastAsia"/>
          <w:sz w:val="24"/>
        </w:rPr>
        <w:t>℃和相对湿度小于</w:t>
      </w:r>
      <w:r w:rsidRPr="00021B61">
        <w:rPr>
          <w:rFonts w:ascii="宋体" w:hAnsi="宋体"/>
          <w:sz w:val="24"/>
        </w:rPr>
        <w:t>80</w:t>
      </w:r>
      <w:r w:rsidRPr="00021B61">
        <w:rPr>
          <w:rFonts w:ascii="宋体" w:hAnsi="宋体" w:hint="eastAsia"/>
          <w:sz w:val="24"/>
        </w:rPr>
        <w:t>％的环境条件下运行。能够连续正常工作。</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1.3</w:t>
      </w:r>
      <w:r w:rsidRPr="00021B61">
        <w:rPr>
          <w:rFonts w:ascii="宋体" w:hAnsi="宋体" w:hint="eastAsia"/>
          <w:sz w:val="24"/>
        </w:rPr>
        <w:t>配置符合中国有关标准要求的插头，如果没有这样的插头，则需提供适当的转换插座。</w:t>
      </w:r>
    </w:p>
    <w:p w:rsidR="00A21890" w:rsidRPr="00021B61" w:rsidRDefault="00A21890" w:rsidP="00A21890">
      <w:pPr>
        <w:adjustRightInd w:val="0"/>
        <w:snapToGrid w:val="0"/>
        <w:spacing w:line="360" w:lineRule="auto"/>
        <w:ind w:firstLineChars="200" w:firstLine="480"/>
        <w:rPr>
          <w:rFonts w:ascii="宋体" w:hAnsi="宋体"/>
          <w:sz w:val="24"/>
        </w:rPr>
      </w:pPr>
      <w:r>
        <w:rPr>
          <w:rFonts w:ascii="宋体" w:hAnsi="宋体"/>
          <w:sz w:val="24"/>
        </w:rPr>
        <w:t xml:space="preserve">1.4 </w:t>
      </w:r>
      <w:r>
        <w:rPr>
          <w:rFonts w:ascii="宋体" w:hAnsi="宋体" w:hint="eastAsia"/>
          <w:sz w:val="24"/>
        </w:rPr>
        <w:t>*</w:t>
      </w:r>
      <w:r w:rsidRPr="00021B61">
        <w:rPr>
          <w:rFonts w:ascii="宋体" w:hAnsi="宋体" w:hint="eastAsia"/>
          <w:sz w:val="24"/>
        </w:rPr>
        <w:t>为重要技术指标，须完全响应</w:t>
      </w:r>
      <w:r w:rsidRPr="00021B61">
        <w:rPr>
          <w:rFonts w:ascii="宋体" w:hAnsi="宋体"/>
          <w:sz w:val="24"/>
        </w:rPr>
        <w:t>, *</w:t>
      </w:r>
      <w:r w:rsidRPr="00021B61">
        <w:rPr>
          <w:rFonts w:ascii="宋体" w:hAnsi="宋体" w:hint="eastAsia"/>
          <w:sz w:val="24"/>
        </w:rPr>
        <w:t>号参数必须提供官方说明文件进行确证。</w:t>
      </w:r>
    </w:p>
    <w:p w:rsidR="00A21890" w:rsidRPr="00021B61" w:rsidRDefault="00A21890" w:rsidP="00A21890">
      <w:pPr>
        <w:adjustRightInd w:val="0"/>
        <w:snapToGrid w:val="0"/>
        <w:spacing w:line="360" w:lineRule="auto"/>
        <w:ind w:firstLineChars="200" w:firstLine="480"/>
        <w:rPr>
          <w:rFonts w:ascii="宋体" w:hAnsi="宋体"/>
          <w:sz w:val="24"/>
        </w:rPr>
      </w:pPr>
    </w:p>
    <w:p w:rsidR="00A21890" w:rsidRPr="00021B61" w:rsidRDefault="00A21890" w:rsidP="00A21890">
      <w:pPr>
        <w:adjustRightInd w:val="0"/>
        <w:snapToGrid w:val="0"/>
        <w:spacing w:line="360" w:lineRule="auto"/>
        <w:ind w:firstLineChars="200" w:firstLine="482"/>
        <w:rPr>
          <w:rFonts w:ascii="宋体" w:hAnsi="宋体"/>
          <w:b/>
          <w:sz w:val="24"/>
        </w:rPr>
      </w:pPr>
      <w:r w:rsidRPr="00021B61">
        <w:rPr>
          <w:rFonts w:ascii="宋体" w:hAnsi="宋体"/>
          <w:b/>
          <w:sz w:val="24"/>
        </w:rPr>
        <w:t>2.  设备用途：</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功能、用途及特点：通过切割(切换)装置将两根不同极性色谱柱在线串联，利用气相、气质双柱箱系统对复杂化合物的分离。MDGC/GCMS系统（又称多维GC/GCMS系统）将两根不同极性的色谱柱串联，增加峰容量，在第一根色谱柱（1</w:t>
      </w:r>
      <w:r w:rsidRPr="00021B61">
        <w:rPr>
          <w:rFonts w:ascii="宋体" w:hAnsi="宋体"/>
          <w:sz w:val="24"/>
          <w:vertAlign w:val="superscript"/>
        </w:rPr>
        <w:t>st</w:t>
      </w:r>
      <w:r w:rsidRPr="00021B61">
        <w:rPr>
          <w:rFonts w:ascii="宋体" w:hAnsi="宋体"/>
          <w:sz w:val="24"/>
        </w:rPr>
        <w:t>色谱柱）中未能充分分离的组分将导入（中心切割）到第二根色谱柱极性不同的（2</w:t>
      </w:r>
      <w:r w:rsidRPr="00021B61">
        <w:rPr>
          <w:rFonts w:ascii="宋体" w:hAnsi="宋体"/>
          <w:sz w:val="24"/>
          <w:vertAlign w:val="superscript"/>
        </w:rPr>
        <w:t>nd</w:t>
      </w:r>
      <w:r w:rsidRPr="00021B61">
        <w:rPr>
          <w:rFonts w:ascii="宋体" w:hAnsi="宋体"/>
          <w:sz w:val="24"/>
        </w:rPr>
        <w:t>色谱柱）中进一步进行分离，从而实现常规的单柱系统难以达到的高分离性能。该系统主要应用于复杂基质中特定成分分析，如石油产品（汽油、轻油、煤油等），香味物质（食品、饮料等），手性化合物等的分析；精细化学品、原料中的杂质分析；环境样品中有害成分分析等。</w:t>
      </w:r>
    </w:p>
    <w:p w:rsidR="00A21890" w:rsidRPr="00021B61" w:rsidRDefault="00A21890" w:rsidP="00A21890">
      <w:pPr>
        <w:adjustRightInd w:val="0"/>
        <w:snapToGrid w:val="0"/>
        <w:spacing w:line="360" w:lineRule="auto"/>
        <w:ind w:firstLineChars="200" w:firstLine="480"/>
        <w:rPr>
          <w:rFonts w:ascii="宋体" w:hAnsi="宋体"/>
          <w:sz w:val="24"/>
        </w:rPr>
      </w:pPr>
    </w:p>
    <w:p w:rsidR="00A21890" w:rsidRPr="00021B61" w:rsidRDefault="00A21890" w:rsidP="00A21890">
      <w:pPr>
        <w:adjustRightInd w:val="0"/>
        <w:snapToGrid w:val="0"/>
        <w:spacing w:line="360" w:lineRule="auto"/>
        <w:ind w:firstLineChars="200" w:firstLine="482"/>
        <w:rPr>
          <w:rFonts w:ascii="宋体" w:hAnsi="宋体"/>
          <w:b/>
          <w:sz w:val="24"/>
        </w:rPr>
      </w:pPr>
      <w:r w:rsidRPr="00021B61">
        <w:rPr>
          <w:rFonts w:ascii="宋体" w:hAnsi="宋体"/>
          <w:b/>
          <w:sz w:val="24"/>
        </w:rPr>
        <w:t>3.  技术规格：</w:t>
      </w:r>
    </w:p>
    <w:p w:rsidR="00A21890" w:rsidRPr="003663B8" w:rsidRDefault="00A21890" w:rsidP="00A21890">
      <w:pPr>
        <w:adjustRightInd w:val="0"/>
        <w:snapToGrid w:val="0"/>
        <w:spacing w:line="360" w:lineRule="auto"/>
        <w:ind w:firstLineChars="200" w:firstLine="480"/>
        <w:rPr>
          <w:rFonts w:ascii="宋体" w:hAnsi="宋体"/>
          <w:sz w:val="24"/>
        </w:rPr>
      </w:pPr>
      <w:r w:rsidRPr="003663B8">
        <w:rPr>
          <w:rFonts w:ascii="宋体" w:hAnsi="宋体"/>
          <w:sz w:val="24"/>
        </w:rPr>
        <w:t>3.1气相色谱部分</w:t>
      </w:r>
    </w:p>
    <w:p w:rsidR="00A21890" w:rsidRPr="003663B8" w:rsidRDefault="00A21890" w:rsidP="00A21890">
      <w:pPr>
        <w:adjustRightInd w:val="0"/>
        <w:snapToGrid w:val="0"/>
        <w:spacing w:line="360" w:lineRule="auto"/>
        <w:ind w:firstLineChars="200" w:firstLine="480"/>
        <w:rPr>
          <w:rFonts w:ascii="宋体" w:hAnsi="宋体"/>
          <w:sz w:val="24"/>
        </w:rPr>
      </w:pPr>
      <w:r w:rsidRPr="003663B8">
        <w:rPr>
          <w:rFonts w:ascii="宋体" w:hAnsi="宋体"/>
          <w:sz w:val="24"/>
        </w:rPr>
        <w:t>3.1.1 柱箱</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3.1.1.1操作温度范围：室温以上4℃-450℃</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3.1.1.2标配，柱箱最高升温速率± 250℃/min（无需升级），以0.01℃/min增加</w:t>
      </w:r>
      <w:r w:rsidRPr="00021B61">
        <w:rPr>
          <w:rFonts w:ascii="宋体" w:hAnsi="宋体" w:hint="eastAsia"/>
          <w:sz w:val="24"/>
        </w:rPr>
        <w:t>；</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3.1.1.3温度设定精度：0.1℃</w:t>
      </w:r>
      <w:r w:rsidRPr="00021B61">
        <w:rPr>
          <w:rFonts w:ascii="宋体" w:hAnsi="宋体" w:hint="eastAsia"/>
          <w:sz w:val="24"/>
        </w:rPr>
        <w:t>；</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3.1.1.4控温准确性：0.01℃</w:t>
      </w:r>
      <w:r w:rsidRPr="00021B61">
        <w:rPr>
          <w:rFonts w:ascii="宋体" w:hAnsi="宋体" w:hint="eastAsia"/>
          <w:sz w:val="24"/>
        </w:rPr>
        <w:t>；</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3.1.1.5程序段数：20段(可用降温程序), 程序比率设定范围为 -250~250℃/分钟</w:t>
      </w:r>
      <w:r w:rsidRPr="00021B61">
        <w:rPr>
          <w:rFonts w:ascii="宋体" w:hAnsi="宋体" w:hint="eastAsia"/>
          <w:sz w:val="24"/>
        </w:rPr>
        <w:t>；</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lastRenderedPageBreak/>
        <w:t>3.1.1.6程序合计时间        ~9999.99分钟</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3.1.1.7冷却速度：从 450℃降到 50℃</w:t>
      </w:r>
      <w:r w:rsidRPr="00021B61">
        <w:rPr>
          <w:rFonts w:ascii="宋体" w:hAnsi="宋体" w:hint="eastAsia"/>
          <w:sz w:val="24"/>
        </w:rPr>
        <w:t>≤3.4min</w:t>
      </w:r>
      <w:r w:rsidRPr="00021B61">
        <w:rPr>
          <w:rFonts w:ascii="宋体" w:hAnsi="宋体"/>
          <w:sz w:val="24"/>
        </w:rPr>
        <w:t>（204s）</w:t>
      </w:r>
    </w:p>
    <w:p w:rsidR="00A21890" w:rsidRPr="00021B61" w:rsidRDefault="00A21890" w:rsidP="00A21890">
      <w:pPr>
        <w:adjustRightInd w:val="0"/>
        <w:snapToGrid w:val="0"/>
        <w:spacing w:line="360" w:lineRule="auto"/>
        <w:ind w:leftChars="200" w:left="420"/>
        <w:rPr>
          <w:rFonts w:ascii="宋体" w:hAnsi="宋体"/>
          <w:sz w:val="24"/>
        </w:rPr>
      </w:pPr>
      <w:r w:rsidRPr="00021B61">
        <w:rPr>
          <w:rFonts w:ascii="宋体" w:hAnsi="宋体"/>
          <w:sz w:val="24"/>
        </w:rPr>
        <w:t>面板键盘：完全控制及显示所有温度区域和载气流量；完全控制所有检测器功能和3.1.1.8检测器气体；实时时间程序和系统诊断，在线帮助和记事本记录程序事件。</w:t>
      </w:r>
    </w:p>
    <w:p w:rsidR="00A21890" w:rsidRPr="003663B8" w:rsidRDefault="00A21890" w:rsidP="00A21890">
      <w:pPr>
        <w:adjustRightInd w:val="0"/>
        <w:snapToGrid w:val="0"/>
        <w:spacing w:line="360" w:lineRule="auto"/>
        <w:ind w:firstLineChars="200" w:firstLine="480"/>
        <w:rPr>
          <w:rFonts w:ascii="宋体" w:hAnsi="宋体"/>
          <w:sz w:val="24"/>
        </w:rPr>
      </w:pPr>
      <w:r w:rsidRPr="003663B8">
        <w:rPr>
          <w:rFonts w:ascii="宋体" w:hAnsi="宋体"/>
          <w:sz w:val="24"/>
        </w:rPr>
        <w:t>3.2 分流/不分流毛细管进样口和检测器</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3.2.1 最高温度：450℃</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*3.2.2压力设定范围：0 ～ 1035kPa</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3.2.3 流量设定范围：0 ～ 1250mL/min</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3.2.4 隔垫吹扫流量设置范围：0-200ml/min</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3.2.5 </w:t>
      </w:r>
      <w:r w:rsidRPr="00021B61">
        <w:rPr>
          <w:rFonts w:ascii="宋体" w:hAnsi="宋体" w:hint="eastAsia"/>
          <w:sz w:val="24"/>
        </w:rPr>
        <w:t>检测器</w:t>
      </w:r>
      <w:r w:rsidRPr="00021B61">
        <w:rPr>
          <w:rFonts w:ascii="宋体" w:hAnsi="宋体"/>
          <w:sz w:val="24"/>
        </w:rPr>
        <w:t xml:space="preserve">: </w:t>
      </w:r>
      <w:r w:rsidRPr="00021B61">
        <w:rPr>
          <w:rFonts w:ascii="宋体" w:hAnsi="宋体" w:hint="eastAsia"/>
          <w:sz w:val="24"/>
        </w:rPr>
        <w:t>可同时安装四个独立控温的检测器，检测器的气体由先进的压力控制系统控制。</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3.2.6</w:t>
      </w:r>
      <w:r w:rsidRPr="00021B61">
        <w:rPr>
          <w:rFonts w:ascii="宋体" w:hAnsi="宋体" w:hint="eastAsia"/>
          <w:sz w:val="24"/>
        </w:rPr>
        <w:t>最高使用温度：</w:t>
      </w:r>
      <w:r w:rsidRPr="00021B61">
        <w:rPr>
          <w:rFonts w:ascii="宋体" w:hAnsi="宋体"/>
          <w:sz w:val="24"/>
        </w:rPr>
        <w:t>450℃</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3.2.7 检测限：1.5pg C/s ( 十二烷 ) 动态范围：10</w:t>
      </w:r>
      <w:r w:rsidRPr="00021B61">
        <w:rPr>
          <w:rFonts w:ascii="宋体" w:hAnsi="宋体"/>
          <w:sz w:val="24"/>
          <w:vertAlign w:val="superscript"/>
        </w:rPr>
        <w:t>7</w:t>
      </w:r>
    </w:p>
    <w:p w:rsidR="00A21890" w:rsidRPr="003663B8"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3.2.8 检测器的数据采集速率：250Hz (4ms)</w:t>
      </w:r>
    </w:p>
    <w:p w:rsidR="00A21890" w:rsidRPr="003663B8" w:rsidRDefault="00A21890" w:rsidP="00A21890">
      <w:pPr>
        <w:adjustRightInd w:val="0"/>
        <w:snapToGrid w:val="0"/>
        <w:spacing w:line="360" w:lineRule="auto"/>
        <w:ind w:firstLineChars="200" w:firstLine="480"/>
        <w:rPr>
          <w:rFonts w:ascii="宋体" w:hAnsi="宋体"/>
          <w:sz w:val="24"/>
        </w:rPr>
      </w:pPr>
      <w:r w:rsidRPr="003663B8">
        <w:rPr>
          <w:rFonts w:ascii="宋体" w:hAnsi="宋体"/>
          <w:sz w:val="24"/>
        </w:rPr>
        <w:t>3.3 自动进样器单元</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3.3.1 样品位：</w:t>
      </w:r>
      <w:r w:rsidRPr="00021B61">
        <w:rPr>
          <w:rFonts w:ascii="宋体" w:hAnsi="宋体" w:hint="eastAsia"/>
          <w:sz w:val="24"/>
        </w:rPr>
        <w:t>≥150</w:t>
      </w:r>
      <w:r w:rsidRPr="00021B61">
        <w:rPr>
          <w:rFonts w:ascii="宋体" w:hAnsi="宋体"/>
          <w:sz w:val="24"/>
        </w:rPr>
        <w:t>位样品盘；</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3.3.2 进样量范围：0.1~200 uL，10μl 注射器以0.1μl 步进；</w:t>
      </w:r>
    </w:p>
    <w:p w:rsidR="00A21890" w:rsidRPr="003663B8"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3.3.3 </w:t>
      </w:r>
      <w:r w:rsidRPr="00021B61">
        <w:rPr>
          <w:rFonts w:ascii="宋体" w:hAnsi="宋体" w:hint="eastAsia"/>
          <w:sz w:val="24"/>
        </w:rPr>
        <w:t>交叉污染：小于</w:t>
      </w:r>
      <w:r w:rsidRPr="00021B61">
        <w:rPr>
          <w:rFonts w:ascii="宋体" w:hAnsi="宋体"/>
          <w:sz w:val="24"/>
        </w:rPr>
        <w:t>10</w:t>
      </w:r>
      <w:r w:rsidRPr="00021B61">
        <w:rPr>
          <w:rFonts w:ascii="宋体" w:hAnsi="宋体"/>
          <w:sz w:val="24"/>
          <w:vertAlign w:val="superscript"/>
        </w:rPr>
        <w:t>-4</w:t>
      </w:r>
      <w:r w:rsidRPr="00021B61">
        <w:rPr>
          <w:rFonts w:ascii="宋体" w:hAnsi="宋体"/>
          <w:sz w:val="24"/>
        </w:rPr>
        <w:t xml:space="preserve"> (</w:t>
      </w:r>
      <w:r w:rsidRPr="00021B61">
        <w:rPr>
          <w:rFonts w:ascii="宋体" w:hAnsi="宋体" w:hint="eastAsia"/>
          <w:sz w:val="24"/>
        </w:rPr>
        <w:t>使用</w:t>
      </w:r>
      <w:r w:rsidRPr="00021B61">
        <w:rPr>
          <w:rFonts w:ascii="宋体" w:hAnsi="宋体"/>
          <w:sz w:val="24"/>
        </w:rPr>
        <w:t>4</w:t>
      </w:r>
      <w:r w:rsidRPr="00021B61">
        <w:rPr>
          <w:rFonts w:ascii="宋体" w:hAnsi="宋体" w:hint="eastAsia"/>
          <w:sz w:val="24"/>
        </w:rPr>
        <w:t>种溶剂清洗</w:t>
      </w:r>
      <w:r w:rsidRPr="00021B61">
        <w:rPr>
          <w:rFonts w:ascii="宋体" w:hAnsi="宋体"/>
          <w:sz w:val="24"/>
        </w:rPr>
        <w:t xml:space="preserve">, </w:t>
      </w:r>
      <w:r w:rsidRPr="00021B61">
        <w:rPr>
          <w:rFonts w:ascii="宋体" w:hAnsi="宋体" w:hint="eastAsia"/>
          <w:sz w:val="24"/>
        </w:rPr>
        <w:t>测定正己烷中</w:t>
      </w:r>
      <w:r w:rsidRPr="00021B61">
        <w:rPr>
          <w:rFonts w:ascii="宋体" w:hAnsi="宋体"/>
          <w:sz w:val="24"/>
        </w:rPr>
        <w:t xml:space="preserve">1% </w:t>
      </w:r>
      <w:r w:rsidRPr="00021B61">
        <w:rPr>
          <w:rFonts w:ascii="宋体" w:hAnsi="宋体" w:hint="eastAsia"/>
          <w:sz w:val="24"/>
        </w:rPr>
        <w:t>联苯</w:t>
      </w:r>
      <w:r w:rsidRPr="00021B61">
        <w:rPr>
          <w:rFonts w:ascii="宋体" w:hAnsi="宋体"/>
          <w:sz w:val="24"/>
        </w:rPr>
        <w:t>)</w:t>
      </w:r>
    </w:p>
    <w:p w:rsidR="00A21890" w:rsidRPr="003663B8" w:rsidRDefault="00A21890" w:rsidP="00A21890">
      <w:pPr>
        <w:adjustRightInd w:val="0"/>
        <w:snapToGrid w:val="0"/>
        <w:spacing w:line="360" w:lineRule="auto"/>
        <w:ind w:firstLineChars="200" w:firstLine="480"/>
        <w:rPr>
          <w:rFonts w:ascii="宋体" w:hAnsi="宋体"/>
          <w:sz w:val="24"/>
        </w:rPr>
      </w:pPr>
      <w:r w:rsidRPr="003663B8">
        <w:rPr>
          <w:rFonts w:ascii="宋体" w:hAnsi="宋体"/>
          <w:sz w:val="24"/>
        </w:rPr>
        <w:t>3.4质谱部分</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3.4.1基本性能</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3.4.1.1 质量数范围: 1.5 ～ 1090 u</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bCs/>
          <w:sz w:val="24"/>
        </w:rPr>
        <w:t>*3.4.1.2 灵敏度:</w:t>
      </w:r>
    </w:p>
    <w:p w:rsidR="00A21890" w:rsidRPr="00021B61" w:rsidRDefault="00A21890" w:rsidP="00A21890">
      <w:pPr>
        <w:adjustRightInd w:val="0"/>
        <w:snapToGrid w:val="0"/>
        <w:spacing w:line="360" w:lineRule="auto"/>
        <w:ind w:firstLineChars="200" w:firstLine="480"/>
        <w:rPr>
          <w:rFonts w:ascii="宋体" w:hAnsi="宋体"/>
          <w:sz w:val="24"/>
          <w:lang w:val="pt-BR"/>
        </w:rPr>
      </w:pPr>
      <w:r w:rsidRPr="00021B61">
        <w:rPr>
          <w:rFonts w:ascii="宋体" w:hAnsi="宋体"/>
          <w:sz w:val="24"/>
          <w:lang w:val="pt-BR"/>
        </w:rPr>
        <w:t xml:space="preserve">EI Scan(氦气)：1pg，八氟萘 OFN ，m/z 272，S/N </w:t>
      </w:r>
      <w:r w:rsidRPr="00021B61">
        <w:rPr>
          <w:rFonts w:ascii="宋体" w:hAnsi="宋体" w:hint="eastAsia"/>
          <w:sz w:val="24"/>
          <w:lang w:val="pt-BR"/>
        </w:rPr>
        <w:t>≥</w:t>
      </w:r>
      <w:r w:rsidRPr="00021B61">
        <w:rPr>
          <w:rFonts w:ascii="宋体" w:hAnsi="宋体"/>
          <w:sz w:val="24"/>
          <w:lang w:val="pt-BR"/>
        </w:rPr>
        <w:t xml:space="preserve"> 2000；EI Scan（氢气）：1pg，八氟萘 OFN，m/z 272，</w:t>
      </w:r>
      <w:r w:rsidRPr="00021B61">
        <w:rPr>
          <w:rFonts w:ascii="宋体" w:hAnsi="宋体" w:hint="eastAsia"/>
          <w:sz w:val="24"/>
          <w:lang w:val="pt-BR"/>
        </w:rPr>
        <w:t>S/N≥300</w:t>
      </w:r>
      <w:r w:rsidRPr="00021B61">
        <w:rPr>
          <w:rFonts w:ascii="宋体" w:hAnsi="宋体"/>
          <w:sz w:val="24"/>
          <w:lang w:val="pt-BR"/>
        </w:rPr>
        <w:t>；</w:t>
      </w:r>
    </w:p>
    <w:p w:rsidR="00A21890" w:rsidRPr="00021B61" w:rsidRDefault="00A21890" w:rsidP="00A21890">
      <w:pPr>
        <w:adjustRightInd w:val="0"/>
        <w:snapToGrid w:val="0"/>
        <w:spacing w:line="360" w:lineRule="auto"/>
        <w:ind w:firstLineChars="200" w:firstLine="480"/>
        <w:rPr>
          <w:rFonts w:ascii="宋体" w:hAnsi="宋体"/>
          <w:sz w:val="24"/>
          <w:lang w:val="pt-BR"/>
        </w:rPr>
      </w:pPr>
      <w:r w:rsidRPr="00021B61">
        <w:rPr>
          <w:rFonts w:ascii="宋体" w:hAnsi="宋体"/>
          <w:sz w:val="24"/>
          <w:lang w:val="pt-BR"/>
        </w:rPr>
        <w:t>3.4.1.3  分辨率：</w:t>
      </w:r>
      <w:r w:rsidRPr="00021B61">
        <w:rPr>
          <w:rFonts w:ascii="宋体" w:hAnsi="宋体" w:hint="eastAsia"/>
          <w:sz w:val="24"/>
          <w:lang w:val="pt-BR"/>
        </w:rPr>
        <w:t>R≥2M(FWHM)</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lang w:val="pt-BR"/>
        </w:rPr>
        <w:t>3.4.1.4  质量稳定性：</w:t>
      </w:r>
      <w:r w:rsidRPr="00021B61">
        <w:rPr>
          <w:rFonts w:ascii="宋体" w:hAnsi="宋体" w:hint="eastAsia"/>
          <w:sz w:val="24"/>
          <w:lang w:val="pt-BR"/>
        </w:rPr>
        <w:t>≤±0.1u/48</w:t>
      </w:r>
      <w:r w:rsidRPr="00021B61">
        <w:rPr>
          <w:rFonts w:ascii="宋体" w:hAnsi="宋体"/>
          <w:sz w:val="24"/>
          <w:lang w:val="pt-BR"/>
        </w:rPr>
        <w:t>小时 (恒温)</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lang w:val="pt-BR"/>
        </w:rPr>
        <w:t>3.4.1.5  最大扫描速度：</w:t>
      </w:r>
      <w:r w:rsidRPr="00021B61">
        <w:rPr>
          <w:rFonts w:ascii="宋体" w:hAnsi="宋体"/>
          <w:sz w:val="24"/>
        </w:rPr>
        <w:t>20</w:t>
      </w:r>
      <w:r w:rsidRPr="00021B61">
        <w:rPr>
          <w:rFonts w:ascii="宋体" w:hAnsi="宋体"/>
          <w:sz w:val="24"/>
          <w:lang w:val="pt-BR"/>
        </w:rPr>
        <w:t xml:space="preserve">,000 u/sec </w:t>
      </w:r>
    </w:p>
    <w:p w:rsidR="00A21890" w:rsidRPr="00021B61" w:rsidRDefault="00A21890" w:rsidP="00A21890">
      <w:pPr>
        <w:adjustRightInd w:val="0"/>
        <w:snapToGrid w:val="0"/>
        <w:spacing w:line="360" w:lineRule="auto"/>
        <w:ind w:firstLineChars="200" w:firstLine="480"/>
        <w:rPr>
          <w:rFonts w:ascii="宋体" w:hAnsi="宋体"/>
          <w:sz w:val="24"/>
          <w:lang w:val="pt-BR"/>
        </w:rPr>
      </w:pPr>
      <w:r w:rsidRPr="00021B61">
        <w:rPr>
          <w:rFonts w:ascii="宋体" w:hAnsi="宋体"/>
          <w:sz w:val="24"/>
          <w:lang w:val="pt-BR"/>
        </w:rPr>
        <w:t>3.4.1.6  IDL （SIM）</w:t>
      </w:r>
      <w:r w:rsidRPr="00021B61">
        <w:rPr>
          <w:rFonts w:ascii="宋体" w:hAnsi="宋体" w:hint="eastAsia"/>
          <w:sz w:val="24"/>
          <w:lang w:val="pt-BR"/>
        </w:rPr>
        <w:t>:IDL≤10</w:t>
      </w:r>
      <w:r w:rsidRPr="00021B61">
        <w:rPr>
          <w:rFonts w:ascii="宋体" w:hAnsi="宋体"/>
          <w:sz w:val="24"/>
          <w:lang w:val="pt-BR"/>
        </w:rPr>
        <w:t>fg；IDL (高速扫描 Scan)：</w:t>
      </w:r>
      <w:r w:rsidRPr="00021B61">
        <w:rPr>
          <w:rFonts w:ascii="宋体" w:hAnsi="宋体" w:hint="eastAsia"/>
          <w:sz w:val="24"/>
          <w:lang w:val="pt-BR"/>
        </w:rPr>
        <w:t>IDL≤500</w:t>
      </w:r>
      <w:r w:rsidRPr="00021B61">
        <w:rPr>
          <w:rFonts w:ascii="宋体" w:hAnsi="宋体"/>
          <w:sz w:val="24"/>
          <w:lang w:val="pt-BR"/>
        </w:rPr>
        <w:t>fg；</w:t>
      </w:r>
    </w:p>
    <w:p w:rsidR="00A21890" w:rsidRPr="003663B8" w:rsidRDefault="00A21890" w:rsidP="00A21890">
      <w:pPr>
        <w:adjustRightInd w:val="0"/>
        <w:snapToGrid w:val="0"/>
        <w:spacing w:line="360" w:lineRule="auto"/>
        <w:ind w:firstLineChars="200" w:firstLine="480"/>
        <w:rPr>
          <w:rFonts w:ascii="宋体" w:hAnsi="宋体"/>
          <w:sz w:val="24"/>
        </w:rPr>
      </w:pPr>
      <w:r w:rsidRPr="003663B8">
        <w:rPr>
          <w:rFonts w:ascii="宋体" w:hAnsi="宋体"/>
          <w:sz w:val="24"/>
        </w:rPr>
        <w:t>3.4.2离子源</w:t>
      </w:r>
    </w:p>
    <w:p w:rsidR="00A21890" w:rsidRPr="00021B61" w:rsidRDefault="00A21890" w:rsidP="00A21890">
      <w:pPr>
        <w:adjustRightInd w:val="0"/>
        <w:snapToGrid w:val="0"/>
        <w:spacing w:line="360" w:lineRule="auto"/>
        <w:ind w:firstLineChars="200" w:firstLine="480"/>
        <w:rPr>
          <w:rFonts w:ascii="宋体" w:hAnsi="宋体"/>
          <w:b/>
          <w:sz w:val="24"/>
        </w:rPr>
      </w:pPr>
      <w:r w:rsidRPr="00021B61">
        <w:rPr>
          <w:rFonts w:ascii="宋体" w:hAnsi="宋体"/>
          <w:sz w:val="24"/>
        </w:rPr>
        <w:t>3.4.2.1</w:t>
      </w:r>
      <w:r>
        <w:rPr>
          <w:rFonts w:ascii="宋体" w:hAnsi="宋体" w:hint="eastAsia"/>
          <w:sz w:val="24"/>
        </w:rPr>
        <w:t xml:space="preserve"> </w:t>
      </w:r>
      <w:r w:rsidRPr="00021B61">
        <w:rPr>
          <w:rFonts w:ascii="宋体" w:hAnsi="宋体"/>
          <w:sz w:val="24"/>
        </w:rPr>
        <w:t>EI（标配）</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lastRenderedPageBreak/>
        <w:t>3.4.2.2  离子化能量：10 ～ 200eV</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3.4.2.3  离子源温度：独立控温，140 ～ 350℃</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3.4.2.4  灯丝电流：5 ～ 200μA（发射电流）</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3.4.2.5 GCMS 接口温度：50 ～ 350℃</w:t>
      </w:r>
    </w:p>
    <w:p w:rsidR="00A21890" w:rsidRPr="003663B8" w:rsidRDefault="00A21890" w:rsidP="00A21890">
      <w:pPr>
        <w:adjustRightInd w:val="0"/>
        <w:snapToGrid w:val="0"/>
        <w:spacing w:line="360" w:lineRule="auto"/>
        <w:ind w:firstLineChars="200" w:firstLine="480"/>
        <w:rPr>
          <w:rFonts w:ascii="宋体" w:hAnsi="宋体"/>
          <w:sz w:val="24"/>
        </w:rPr>
      </w:pPr>
      <w:r w:rsidRPr="003663B8">
        <w:rPr>
          <w:rFonts w:ascii="宋体" w:hAnsi="宋体" w:hint="eastAsia"/>
          <w:sz w:val="24"/>
        </w:rPr>
        <w:t>3.4.3</w:t>
      </w:r>
      <w:r w:rsidRPr="003663B8">
        <w:rPr>
          <w:rFonts w:ascii="宋体" w:hAnsi="宋体"/>
          <w:sz w:val="24"/>
        </w:rPr>
        <w:t>质量分析器</w:t>
      </w:r>
    </w:p>
    <w:p w:rsidR="00A21890" w:rsidRPr="00021B61" w:rsidRDefault="00A21890" w:rsidP="00A21890">
      <w:pPr>
        <w:adjustRightInd w:val="0"/>
        <w:snapToGrid w:val="0"/>
        <w:spacing w:line="360" w:lineRule="auto"/>
        <w:ind w:firstLineChars="200" w:firstLine="480"/>
        <w:rPr>
          <w:rFonts w:ascii="宋体" w:hAnsi="宋体"/>
          <w:b/>
          <w:sz w:val="24"/>
        </w:rPr>
      </w:pPr>
      <w:r w:rsidRPr="00021B61">
        <w:rPr>
          <w:rFonts w:ascii="宋体" w:hAnsi="宋体"/>
          <w:sz w:val="24"/>
        </w:rPr>
        <w:t>*3.4.3.1 配备预四极的高精度全金属四极杆。预四极可转动可清洗打磨，主四极杆可清洗打磨，预四极杆有效避免主四极杆，以及检测器的污染。</w:t>
      </w:r>
    </w:p>
    <w:p w:rsidR="00A21890" w:rsidRPr="003663B8"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3.4.3.2  </w:t>
      </w:r>
      <w:r w:rsidRPr="00021B61">
        <w:rPr>
          <w:rFonts w:ascii="宋体" w:hAnsi="宋体" w:hint="eastAsia"/>
          <w:sz w:val="24"/>
        </w:rPr>
        <w:t>四极杆具有自动优化加速功能：对于高质量端离子的自动电场补偿技术，提升离子通过四极杆的速度，以提升全质量范围的信号质量，在高速扫描时保证数据灵敏度和质谱图正确性。四极杆以不控温为优，无需控温即可实现</w:t>
      </w:r>
      <w:r w:rsidRPr="00021B61">
        <w:rPr>
          <w:rFonts w:ascii="宋体" w:hAnsi="宋体"/>
          <w:sz w:val="24"/>
        </w:rPr>
        <w:t>0.1amu/48h</w:t>
      </w:r>
      <w:r w:rsidRPr="00021B61">
        <w:rPr>
          <w:rFonts w:ascii="宋体" w:hAnsi="宋体" w:hint="eastAsia"/>
          <w:sz w:val="24"/>
        </w:rPr>
        <w:t>稳定。</w:t>
      </w:r>
    </w:p>
    <w:p w:rsidR="00A21890" w:rsidRPr="003663B8" w:rsidRDefault="00A21890" w:rsidP="00A21890">
      <w:pPr>
        <w:adjustRightInd w:val="0"/>
        <w:snapToGrid w:val="0"/>
        <w:spacing w:line="360" w:lineRule="auto"/>
        <w:ind w:firstLineChars="200" w:firstLine="480"/>
        <w:rPr>
          <w:rFonts w:ascii="宋体" w:hAnsi="宋体"/>
          <w:sz w:val="24"/>
        </w:rPr>
      </w:pPr>
      <w:r w:rsidRPr="003663B8">
        <w:rPr>
          <w:rFonts w:ascii="宋体" w:hAnsi="宋体"/>
          <w:sz w:val="24"/>
        </w:rPr>
        <w:t xml:space="preserve">3.4.4 扫描功能:  </w:t>
      </w:r>
    </w:p>
    <w:p w:rsidR="00A21890" w:rsidRPr="00021B61" w:rsidRDefault="00A21890" w:rsidP="00A21890">
      <w:pPr>
        <w:adjustRightInd w:val="0"/>
        <w:snapToGrid w:val="0"/>
        <w:spacing w:line="360" w:lineRule="auto"/>
        <w:ind w:firstLineChars="200" w:firstLine="480"/>
        <w:rPr>
          <w:rFonts w:ascii="宋体" w:hAnsi="宋体"/>
          <w:b/>
          <w:sz w:val="24"/>
        </w:rPr>
      </w:pPr>
      <w:r w:rsidRPr="00021B61">
        <w:rPr>
          <w:rFonts w:ascii="宋体" w:hAnsi="宋体"/>
          <w:sz w:val="24"/>
        </w:rPr>
        <w:t>3.4.4.1  扫描功能：支持全扫描模式(Scan)、选择离子扫描模式(SIM)以及Scan/SIM同时扫描模式。</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*3.4.4.2</w:t>
      </w:r>
      <w:r>
        <w:rPr>
          <w:rFonts w:ascii="宋体" w:hAnsi="宋体" w:hint="eastAsia"/>
          <w:sz w:val="24"/>
        </w:rPr>
        <w:t xml:space="preserve"> </w:t>
      </w:r>
      <w:r w:rsidRPr="00021B61">
        <w:rPr>
          <w:rFonts w:ascii="宋体" w:hAnsi="宋体"/>
          <w:sz w:val="24"/>
        </w:rPr>
        <w:t>在SIM模式下，最大支持64通道 x 128 组。</w:t>
      </w:r>
    </w:p>
    <w:p w:rsidR="00A21890" w:rsidRPr="003663B8" w:rsidRDefault="00A21890" w:rsidP="00A21890">
      <w:pPr>
        <w:adjustRightInd w:val="0"/>
        <w:snapToGrid w:val="0"/>
        <w:spacing w:line="360" w:lineRule="auto"/>
        <w:ind w:firstLineChars="200" w:firstLine="480"/>
        <w:rPr>
          <w:rFonts w:ascii="宋体" w:hAnsi="宋体"/>
          <w:sz w:val="24"/>
        </w:rPr>
      </w:pPr>
      <w:r w:rsidRPr="003663B8">
        <w:rPr>
          <w:rFonts w:ascii="宋体" w:hAnsi="宋体"/>
          <w:sz w:val="24"/>
        </w:rPr>
        <w:t xml:space="preserve">3.4.5  </w:t>
      </w:r>
      <w:r w:rsidRPr="003663B8">
        <w:rPr>
          <w:rFonts w:ascii="宋体" w:hAnsi="宋体" w:hint="eastAsia"/>
          <w:sz w:val="24"/>
        </w:rPr>
        <w:t>检测系统</w:t>
      </w:r>
    </w:p>
    <w:p w:rsidR="00A21890" w:rsidRPr="00021B61" w:rsidRDefault="00A21890" w:rsidP="00A21890">
      <w:pPr>
        <w:adjustRightInd w:val="0"/>
        <w:snapToGrid w:val="0"/>
        <w:spacing w:line="360" w:lineRule="auto"/>
        <w:ind w:firstLineChars="200" w:firstLine="480"/>
        <w:rPr>
          <w:rFonts w:ascii="宋体" w:hAnsi="宋体"/>
          <w:b/>
          <w:sz w:val="24"/>
        </w:rPr>
      </w:pPr>
      <w:r w:rsidRPr="00021B61">
        <w:rPr>
          <w:rFonts w:ascii="宋体" w:hAnsi="宋体"/>
          <w:sz w:val="24"/>
        </w:rPr>
        <w:t xml:space="preserve">3.4.5.1 </w:t>
      </w:r>
      <w:r w:rsidRPr="00021B61">
        <w:rPr>
          <w:rFonts w:ascii="宋体" w:hAnsi="宋体" w:hint="eastAsia"/>
          <w:sz w:val="24"/>
        </w:rPr>
        <w:t>二次电子倍增管，离轴连续打拿电子倍增器</w:t>
      </w:r>
    </w:p>
    <w:p w:rsidR="00A21890" w:rsidRDefault="00A21890" w:rsidP="00A21890">
      <w:pPr>
        <w:adjustRightInd w:val="0"/>
        <w:snapToGrid w:val="0"/>
        <w:spacing w:line="360" w:lineRule="auto"/>
        <w:ind w:firstLineChars="200" w:firstLine="480"/>
        <w:rPr>
          <w:rFonts w:ascii="宋体" w:hAnsi="宋体" w:hint="eastAsia"/>
          <w:sz w:val="24"/>
        </w:rPr>
      </w:pPr>
      <w:r w:rsidRPr="00021B61">
        <w:rPr>
          <w:rFonts w:ascii="宋体" w:hAnsi="宋体"/>
          <w:sz w:val="24"/>
        </w:rPr>
        <w:t>3.4.5.2动态范围：5×10</w:t>
      </w:r>
      <w:r w:rsidRPr="00021B61">
        <w:rPr>
          <w:rFonts w:ascii="宋体" w:hAnsi="宋体"/>
          <w:sz w:val="24"/>
          <w:vertAlign w:val="superscript"/>
        </w:rPr>
        <w:t>6</w:t>
      </w:r>
    </w:p>
    <w:p w:rsidR="00A21890" w:rsidRPr="003663B8" w:rsidRDefault="00A21890" w:rsidP="00A21890">
      <w:pPr>
        <w:adjustRightInd w:val="0"/>
        <w:snapToGrid w:val="0"/>
        <w:spacing w:line="360" w:lineRule="auto"/>
        <w:ind w:firstLineChars="200" w:firstLine="480"/>
        <w:rPr>
          <w:rFonts w:ascii="宋体" w:hAnsi="宋体"/>
          <w:sz w:val="24"/>
        </w:rPr>
      </w:pPr>
      <w:r w:rsidRPr="003663B8">
        <w:rPr>
          <w:rFonts w:ascii="宋体" w:hAnsi="宋体"/>
          <w:sz w:val="24"/>
        </w:rPr>
        <w:t xml:space="preserve">3.4.6 </w:t>
      </w:r>
      <w:r w:rsidRPr="003663B8">
        <w:rPr>
          <w:rFonts w:ascii="宋体" w:hAnsi="宋体" w:hint="eastAsia"/>
          <w:sz w:val="24"/>
        </w:rPr>
        <w:t>真空系统</w:t>
      </w:r>
    </w:p>
    <w:p w:rsidR="00A21890" w:rsidRPr="00021B61" w:rsidRDefault="00A21890" w:rsidP="00A21890">
      <w:pPr>
        <w:adjustRightInd w:val="0"/>
        <w:snapToGrid w:val="0"/>
        <w:spacing w:line="360" w:lineRule="auto"/>
        <w:ind w:firstLineChars="200" w:firstLine="480"/>
        <w:rPr>
          <w:rFonts w:ascii="宋体" w:hAnsi="宋体"/>
          <w:b/>
          <w:sz w:val="24"/>
        </w:rPr>
      </w:pPr>
      <w:r w:rsidRPr="00021B61">
        <w:rPr>
          <w:rFonts w:ascii="宋体" w:hAnsi="宋体"/>
          <w:sz w:val="24"/>
        </w:rPr>
        <w:t>*3.4.6.1 高真空：双入口差动式涡轮分子泵排气系统，200L/sec +200L/sec低真空：30L/min（60Hz）机械泵。</w:t>
      </w:r>
    </w:p>
    <w:p w:rsidR="00A21890" w:rsidRPr="00021B61" w:rsidRDefault="00A21890" w:rsidP="00A21890">
      <w:pPr>
        <w:adjustRightInd w:val="0"/>
        <w:snapToGrid w:val="0"/>
        <w:spacing w:line="360" w:lineRule="auto"/>
        <w:ind w:firstLineChars="200" w:firstLine="480"/>
        <w:rPr>
          <w:rFonts w:ascii="宋体" w:hAnsi="宋体"/>
          <w:b/>
          <w:sz w:val="24"/>
        </w:rPr>
      </w:pPr>
      <w:r w:rsidRPr="00021B61">
        <w:rPr>
          <w:rFonts w:ascii="宋体" w:hAnsi="宋体"/>
          <w:sz w:val="24"/>
        </w:rPr>
        <w:t>3.4.6.2 支持双柱双流路系统（Twin Line system），两个柱流量控制系统均采用先进的流量控制单元。</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3.4.6.3支持使用氢气、氮气作为载气，无需更换任何部件。</w:t>
      </w:r>
    </w:p>
    <w:p w:rsidR="00A21890" w:rsidRPr="003663B8" w:rsidRDefault="00A21890" w:rsidP="00A21890">
      <w:pPr>
        <w:adjustRightInd w:val="0"/>
        <w:snapToGrid w:val="0"/>
        <w:spacing w:line="360" w:lineRule="auto"/>
        <w:ind w:firstLineChars="200" w:firstLine="480"/>
        <w:rPr>
          <w:rFonts w:ascii="宋体" w:hAnsi="宋体"/>
          <w:sz w:val="24"/>
        </w:rPr>
      </w:pPr>
      <w:r w:rsidRPr="003663B8">
        <w:rPr>
          <w:rFonts w:ascii="宋体" w:hAnsi="宋体"/>
          <w:sz w:val="24"/>
        </w:rPr>
        <w:t>3.5 全惰性化切割（切换）装置</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3.5.1 切割（切换）方式Multi Dean＇s Switching多维切割方式（利用压力差进行流路切换），有效保证即使多次切割，第一维色谱保留时间保持恒定。</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 3.5.2  毛细管连接，连接部件死体积微小，有效降低峰扩散。</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*3.5.3  具有独立的双柱温箱，两根色谱柱程序升温单独控制，互不干扰。</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 3.5.4 全惰性化的切割（切换）元件</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3.5.4.1 操作温度：可使用至350℃</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lastRenderedPageBreak/>
        <w:t>3.5.4.2 载气控制：采用先进的电子流量控制</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3.5.4.3 切割（切换）气控制：采用先进的电子压力控制</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3.5.4.4 可使用的色谱柱：内径0.1mm至0.32mm的毛细管柱</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3.5.4.5 连接加热器的温度：50 ℃～ 350 ℃</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3.5.4.6 可连接的检测器：GCMS、FID、FPD、TCD、ECD、FTD。</w:t>
      </w:r>
    </w:p>
    <w:p w:rsidR="00A21890" w:rsidRPr="003663B8" w:rsidRDefault="00A21890" w:rsidP="00A21890">
      <w:pPr>
        <w:adjustRightInd w:val="0"/>
        <w:snapToGrid w:val="0"/>
        <w:spacing w:line="360" w:lineRule="auto"/>
        <w:ind w:firstLineChars="200" w:firstLine="480"/>
        <w:rPr>
          <w:rFonts w:ascii="宋体" w:hAnsi="宋体"/>
          <w:sz w:val="24"/>
        </w:rPr>
      </w:pPr>
      <w:r w:rsidRPr="003663B8">
        <w:rPr>
          <w:rFonts w:ascii="宋体" w:hAnsi="宋体"/>
          <w:sz w:val="24"/>
        </w:rPr>
        <w:t>3.6 软件操作</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3.6.1智能化软件平台，提供对GC、GCMS系统同时控制。GC、GCMS所有参数均可通过工作站进行快速设置。</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3.6.2工作站可对分析进行任意多次切割。化合物通过GC分离后，可通过专用工作站将其部分或完全切换到GCMS进行再次分离分析。</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3.6.3工作站可对MDGC/GCMS系统进行手动/自动调谐，数据采集，数据检索，分析结果报告，定量分析及谱库检索功能。</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3.6.4</w:t>
      </w:r>
      <w:r>
        <w:rPr>
          <w:rFonts w:ascii="宋体" w:hAnsi="宋体" w:hint="eastAsia"/>
          <w:sz w:val="24"/>
        </w:rPr>
        <w:t xml:space="preserve"> </w:t>
      </w:r>
      <w:r w:rsidRPr="00021B61">
        <w:rPr>
          <w:rFonts w:ascii="宋体" w:hAnsi="宋体"/>
          <w:sz w:val="24"/>
        </w:rPr>
        <w:t>MDGC/GCMS系统可拆分成独立的GC和GCMS使用，工作站支持对GC和GCMS分别独立控制。</w:t>
      </w:r>
    </w:p>
    <w:p w:rsidR="00A21890" w:rsidRPr="00021B61" w:rsidRDefault="00A21890" w:rsidP="00A21890">
      <w:pPr>
        <w:adjustRightInd w:val="0"/>
        <w:snapToGrid w:val="0"/>
        <w:spacing w:line="360" w:lineRule="auto"/>
        <w:ind w:firstLineChars="200" w:firstLine="480"/>
        <w:rPr>
          <w:rFonts w:ascii="宋体" w:hAnsi="宋体"/>
          <w:sz w:val="24"/>
        </w:rPr>
      </w:pPr>
      <w:r>
        <w:rPr>
          <w:rFonts w:ascii="宋体" w:hAnsi="宋体"/>
          <w:sz w:val="24"/>
        </w:rPr>
        <w:t xml:space="preserve">3.6.5 </w:t>
      </w:r>
      <w:r w:rsidRPr="00021B61">
        <w:rPr>
          <w:rFonts w:ascii="宋体" w:hAnsi="宋体"/>
          <w:sz w:val="24"/>
        </w:rPr>
        <w:t>支持中/英文工作站，一套软件即可安装成中文，亦可安装成英文。支持全中文的样品名、文件名、序列名等输入。</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3.6.6支持NIST库，Wiley库，同时还有多种基于保留指数开发的方法包和数据库，持通用谱库和自建谱库功能。</w:t>
      </w:r>
    </w:p>
    <w:p w:rsidR="00A21890" w:rsidRPr="00021B61" w:rsidRDefault="00A21890" w:rsidP="00A21890">
      <w:pPr>
        <w:adjustRightInd w:val="0"/>
        <w:snapToGrid w:val="0"/>
        <w:spacing w:line="360" w:lineRule="auto"/>
        <w:ind w:firstLineChars="200" w:firstLine="480"/>
        <w:rPr>
          <w:rFonts w:ascii="宋体" w:hAnsi="宋体"/>
          <w:sz w:val="24"/>
        </w:rPr>
      </w:pPr>
    </w:p>
    <w:p w:rsidR="00A21890" w:rsidRPr="00021B61" w:rsidRDefault="00A21890" w:rsidP="00A21890">
      <w:pPr>
        <w:adjustRightInd w:val="0"/>
        <w:snapToGrid w:val="0"/>
        <w:spacing w:line="360" w:lineRule="auto"/>
        <w:ind w:firstLineChars="200" w:firstLine="482"/>
        <w:rPr>
          <w:rFonts w:ascii="宋体" w:hAnsi="宋体"/>
          <w:b/>
          <w:sz w:val="24"/>
        </w:rPr>
      </w:pPr>
      <w:r w:rsidRPr="00021B61">
        <w:rPr>
          <w:rFonts w:ascii="宋体" w:hAnsi="宋体"/>
          <w:b/>
          <w:sz w:val="24"/>
        </w:rPr>
        <w:t>4.  产品配置要求：</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4.1</w:t>
      </w:r>
      <w:r w:rsidRPr="00021B61">
        <w:rPr>
          <w:rFonts w:ascii="宋体" w:hAnsi="宋体" w:hint="eastAsia"/>
          <w:sz w:val="24"/>
        </w:rPr>
        <w:t>除另有说明外，主机、配件、附件应为同一品牌</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4.2</w:t>
      </w:r>
      <w:r w:rsidRPr="00021B61">
        <w:rPr>
          <w:rFonts w:ascii="宋体" w:hAnsi="宋体" w:hint="eastAsia"/>
          <w:sz w:val="24"/>
        </w:rPr>
        <w:t>全二维气相色谱质谱联用仪主机</w:t>
      </w:r>
      <w:r w:rsidRPr="00021B61">
        <w:rPr>
          <w:rFonts w:ascii="宋体" w:hAnsi="宋体"/>
          <w:sz w:val="24"/>
        </w:rPr>
        <w:t xml:space="preserve">     </w:t>
      </w:r>
      <w:r>
        <w:rPr>
          <w:rFonts w:ascii="宋体" w:hAnsi="宋体" w:hint="eastAsia"/>
          <w:sz w:val="24"/>
        </w:rPr>
        <w:t xml:space="preserve">                     </w:t>
      </w:r>
      <w:r w:rsidRPr="00021B61">
        <w:rPr>
          <w:rFonts w:ascii="宋体" w:hAnsi="宋体"/>
          <w:sz w:val="24"/>
        </w:rPr>
        <w:t>1套</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4.3</w:t>
      </w:r>
      <w:r w:rsidRPr="00021B61">
        <w:rPr>
          <w:rFonts w:ascii="宋体" w:hAnsi="宋体" w:hint="eastAsia"/>
          <w:sz w:val="24"/>
        </w:rPr>
        <w:t>全</w:t>
      </w:r>
      <w:r w:rsidRPr="00021B61">
        <w:rPr>
          <w:rFonts w:ascii="宋体" w:hAnsi="宋体"/>
          <w:sz w:val="24"/>
        </w:rPr>
        <w:t>二维气相色谱质谱联用相关组件                        1套</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4.3.1 EI</w:t>
      </w:r>
      <w:r w:rsidRPr="00021B61">
        <w:rPr>
          <w:rFonts w:ascii="宋体" w:hAnsi="宋体" w:hint="eastAsia"/>
          <w:sz w:val="24"/>
        </w:rPr>
        <w:t>离子源</w:t>
      </w:r>
      <w:r w:rsidRPr="00021B61">
        <w:rPr>
          <w:rFonts w:ascii="宋体" w:hAnsi="宋体"/>
          <w:sz w:val="24"/>
        </w:rPr>
        <w:t xml:space="preserve">                                           1套</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4.3.2</w:t>
      </w:r>
      <w:r w:rsidRPr="00021B61">
        <w:rPr>
          <w:rFonts w:ascii="宋体" w:hAnsi="宋体" w:hint="eastAsia"/>
          <w:sz w:val="24"/>
        </w:rPr>
        <w:t>分子涡轮泵</w:t>
      </w:r>
      <w:r w:rsidRPr="00021B61">
        <w:rPr>
          <w:rFonts w:ascii="宋体" w:hAnsi="宋体"/>
          <w:sz w:val="24"/>
        </w:rPr>
        <w:t xml:space="preserve">                                          1套</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4.3.3</w:t>
      </w:r>
      <w:r w:rsidRPr="00021B61">
        <w:rPr>
          <w:rFonts w:ascii="宋体" w:hAnsi="宋体" w:hint="eastAsia"/>
          <w:sz w:val="24"/>
        </w:rPr>
        <w:t>机械泵</w:t>
      </w:r>
      <w:r w:rsidRPr="00021B61">
        <w:rPr>
          <w:rFonts w:ascii="宋体" w:hAnsi="宋体"/>
          <w:sz w:val="24"/>
        </w:rPr>
        <w:t xml:space="preserve">                                              1套</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4.4 150位自动进样器                               </w:t>
      </w:r>
      <w:r>
        <w:rPr>
          <w:rFonts w:ascii="宋体" w:hAnsi="宋体" w:hint="eastAsia"/>
          <w:sz w:val="24"/>
        </w:rPr>
        <w:t xml:space="preserve">      </w:t>
      </w:r>
      <w:r w:rsidRPr="00021B61">
        <w:rPr>
          <w:rFonts w:ascii="宋体" w:hAnsi="宋体"/>
          <w:sz w:val="24"/>
        </w:rPr>
        <w:t xml:space="preserve"> 1套</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4.5 NIST化合物谱库                                </w:t>
      </w:r>
      <w:r>
        <w:rPr>
          <w:rFonts w:ascii="宋体" w:hAnsi="宋体" w:hint="eastAsia"/>
          <w:sz w:val="24"/>
        </w:rPr>
        <w:t xml:space="preserve">      </w:t>
      </w:r>
      <w:r w:rsidRPr="00021B61">
        <w:rPr>
          <w:rFonts w:ascii="宋体" w:hAnsi="宋体"/>
          <w:sz w:val="24"/>
        </w:rPr>
        <w:t xml:space="preserve"> 1套</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4.6 全中文色谱工作站（含二维色谱工作站）             </w:t>
      </w:r>
      <w:r>
        <w:rPr>
          <w:rFonts w:ascii="宋体" w:hAnsi="宋体" w:hint="eastAsia"/>
          <w:sz w:val="24"/>
        </w:rPr>
        <w:t xml:space="preserve">   </w:t>
      </w:r>
      <w:r w:rsidRPr="00021B61">
        <w:rPr>
          <w:rFonts w:ascii="宋体" w:hAnsi="宋体"/>
          <w:sz w:val="24"/>
        </w:rPr>
        <w:t xml:space="preserve"> 1套</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4.7 弱极性，非极性强极性毛细管质谱柱</w:t>
      </w:r>
      <w:r>
        <w:rPr>
          <w:rFonts w:ascii="宋体" w:hAnsi="宋体" w:hint="eastAsia"/>
          <w:sz w:val="24"/>
        </w:rPr>
        <w:t xml:space="preserve">                   </w:t>
      </w:r>
      <w:r w:rsidRPr="00021B61">
        <w:rPr>
          <w:rFonts w:ascii="宋体" w:hAnsi="宋体"/>
          <w:sz w:val="24"/>
        </w:rPr>
        <w:t>各2支</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lastRenderedPageBreak/>
        <w:t xml:space="preserve">4.8 </w:t>
      </w:r>
      <w:r w:rsidRPr="00021B61">
        <w:rPr>
          <w:rFonts w:ascii="宋体" w:hAnsi="宋体" w:hint="eastAsia"/>
          <w:sz w:val="24"/>
        </w:rPr>
        <w:t>仪器配套耗材：</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4.8.1 氦气捕集阱</w:t>
      </w:r>
      <w:r>
        <w:rPr>
          <w:rFonts w:ascii="宋体" w:hAnsi="宋体" w:hint="eastAsia"/>
          <w:sz w:val="24"/>
        </w:rPr>
        <w:t xml:space="preserve">                                         </w:t>
      </w:r>
      <w:r w:rsidRPr="00021B61">
        <w:rPr>
          <w:rFonts w:ascii="宋体" w:hAnsi="宋体"/>
          <w:sz w:val="24"/>
        </w:rPr>
        <w:t>1套</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4.8.2</w:t>
      </w:r>
      <w:r w:rsidRPr="00021B61">
        <w:rPr>
          <w:rFonts w:ascii="宋体" w:hAnsi="宋体" w:hint="eastAsia"/>
          <w:sz w:val="24"/>
        </w:rPr>
        <w:t>进样口石墨密封垫、质谱端石墨密封垫</w:t>
      </w:r>
      <w:r>
        <w:rPr>
          <w:rFonts w:ascii="宋体" w:hAnsi="宋体" w:hint="eastAsia"/>
          <w:sz w:val="24"/>
        </w:rPr>
        <w:t xml:space="preserve">               </w:t>
      </w:r>
      <w:r w:rsidRPr="00021B61">
        <w:rPr>
          <w:rFonts w:ascii="宋体" w:hAnsi="宋体" w:hint="eastAsia"/>
          <w:sz w:val="24"/>
        </w:rPr>
        <w:t>各</w:t>
      </w:r>
      <w:r w:rsidRPr="00021B61">
        <w:rPr>
          <w:rFonts w:ascii="宋体" w:hAnsi="宋体"/>
          <w:sz w:val="24"/>
        </w:rPr>
        <w:t>20</w:t>
      </w:r>
      <w:r w:rsidRPr="00021B61">
        <w:rPr>
          <w:rFonts w:ascii="宋体" w:hAnsi="宋体" w:hint="eastAsia"/>
          <w:sz w:val="24"/>
        </w:rPr>
        <w:t>个</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4.8.3 </w:t>
      </w:r>
      <w:r w:rsidRPr="00021B61">
        <w:rPr>
          <w:rFonts w:ascii="宋体" w:hAnsi="宋体" w:hint="eastAsia"/>
          <w:sz w:val="24"/>
        </w:rPr>
        <w:t>进样隔垫</w:t>
      </w:r>
      <w:r>
        <w:rPr>
          <w:rFonts w:ascii="宋体" w:hAnsi="宋体" w:hint="eastAsia"/>
          <w:sz w:val="24"/>
        </w:rPr>
        <w:t xml:space="preserve">                                         </w:t>
      </w:r>
      <w:r w:rsidRPr="00021B61">
        <w:rPr>
          <w:rFonts w:ascii="宋体" w:hAnsi="宋体"/>
          <w:sz w:val="24"/>
        </w:rPr>
        <w:t>200</w:t>
      </w:r>
      <w:r w:rsidRPr="00021B61">
        <w:rPr>
          <w:rFonts w:ascii="宋体" w:hAnsi="宋体" w:hint="eastAsia"/>
          <w:sz w:val="24"/>
        </w:rPr>
        <w:t>个</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4.8.4</w:t>
      </w:r>
      <w:r w:rsidRPr="00021B61">
        <w:rPr>
          <w:rFonts w:ascii="宋体" w:hAnsi="宋体" w:hint="eastAsia"/>
          <w:sz w:val="24"/>
        </w:rPr>
        <w:t>分流</w:t>
      </w:r>
      <w:r w:rsidRPr="00021B61">
        <w:rPr>
          <w:rFonts w:ascii="宋体" w:hAnsi="宋体"/>
          <w:sz w:val="24"/>
        </w:rPr>
        <w:t>/</w:t>
      </w:r>
      <w:r w:rsidRPr="00021B61">
        <w:rPr>
          <w:rFonts w:ascii="宋体" w:hAnsi="宋体" w:hint="eastAsia"/>
          <w:sz w:val="24"/>
        </w:rPr>
        <w:t>不分流衬管</w:t>
      </w:r>
      <w:r>
        <w:rPr>
          <w:rFonts w:ascii="宋体" w:hAnsi="宋体" w:hint="eastAsia"/>
          <w:sz w:val="24"/>
        </w:rPr>
        <w:t xml:space="preserve">                                   </w:t>
      </w:r>
      <w:r w:rsidRPr="00021B61">
        <w:rPr>
          <w:rFonts w:ascii="宋体" w:hAnsi="宋体"/>
          <w:sz w:val="24"/>
        </w:rPr>
        <w:t>20</w:t>
      </w:r>
      <w:r w:rsidRPr="00021B61">
        <w:rPr>
          <w:rFonts w:ascii="宋体" w:hAnsi="宋体" w:hint="eastAsia"/>
          <w:sz w:val="24"/>
        </w:rPr>
        <w:t>个</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4.8.5 </w:t>
      </w:r>
      <w:r w:rsidRPr="00021B61">
        <w:rPr>
          <w:rFonts w:ascii="宋体" w:hAnsi="宋体" w:hint="eastAsia"/>
          <w:sz w:val="24"/>
        </w:rPr>
        <w:t>衬管</w:t>
      </w:r>
      <w:r w:rsidRPr="00021B61">
        <w:rPr>
          <w:rFonts w:ascii="宋体" w:hAnsi="宋体"/>
          <w:sz w:val="24"/>
        </w:rPr>
        <w:t>O</w:t>
      </w:r>
      <w:r w:rsidRPr="00021B61">
        <w:rPr>
          <w:rFonts w:ascii="宋体" w:hAnsi="宋体" w:hint="eastAsia"/>
          <w:sz w:val="24"/>
        </w:rPr>
        <w:t>形圈</w:t>
      </w:r>
      <w:r w:rsidRPr="00021B61">
        <w:rPr>
          <w:rFonts w:ascii="宋体" w:hAnsi="宋体"/>
          <w:sz w:val="24"/>
        </w:rPr>
        <w:t xml:space="preserve">           </w:t>
      </w:r>
      <w:r>
        <w:rPr>
          <w:rFonts w:ascii="宋体" w:hAnsi="宋体"/>
          <w:sz w:val="24"/>
        </w:rPr>
        <w:t xml:space="preserve">                           </w:t>
      </w:r>
      <w:r>
        <w:rPr>
          <w:rFonts w:ascii="宋体" w:hAnsi="宋体" w:hint="eastAsia"/>
          <w:sz w:val="24"/>
        </w:rPr>
        <w:t xml:space="preserve"> </w:t>
      </w:r>
      <w:r w:rsidRPr="00021B61">
        <w:rPr>
          <w:rFonts w:ascii="宋体" w:hAnsi="宋体"/>
          <w:sz w:val="24"/>
        </w:rPr>
        <w:t>20</w:t>
      </w:r>
      <w:r w:rsidRPr="00021B61">
        <w:rPr>
          <w:rFonts w:ascii="宋体" w:hAnsi="宋体" w:hint="eastAsia"/>
          <w:sz w:val="24"/>
        </w:rPr>
        <w:t>个</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4.8.6</w:t>
      </w:r>
      <w:r w:rsidRPr="00021B61">
        <w:rPr>
          <w:rFonts w:ascii="宋体" w:hAnsi="宋体" w:hint="eastAsia"/>
          <w:sz w:val="24"/>
        </w:rPr>
        <w:t>石墨密封垫圈</w:t>
      </w:r>
      <w:r w:rsidRPr="00021B61">
        <w:rPr>
          <w:rFonts w:ascii="宋体" w:hAnsi="宋体"/>
          <w:sz w:val="24"/>
        </w:rPr>
        <w:tab/>
      </w:r>
      <w:r>
        <w:rPr>
          <w:rFonts w:ascii="宋体" w:hAnsi="宋体" w:hint="eastAsia"/>
          <w:sz w:val="24"/>
        </w:rPr>
        <w:t xml:space="preserve">                                   </w:t>
      </w:r>
      <w:r w:rsidRPr="00021B61">
        <w:rPr>
          <w:rFonts w:ascii="宋体" w:hAnsi="宋体"/>
          <w:sz w:val="24"/>
        </w:rPr>
        <w:t>20</w:t>
      </w:r>
      <w:r w:rsidRPr="00021B61">
        <w:rPr>
          <w:rFonts w:ascii="宋体" w:hAnsi="宋体" w:hint="eastAsia"/>
          <w:sz w:val="24"/>
        </w:rPr>
        <w:t>个</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4.8.7</w:t>
      </w:r>
      <w:r w:rsidRPr="00021B61">
        <w:rPr>
          <w:rFonts w:ascii="宋体" w:hAnsi="宋体" w:hint="eastAsia"/>
          <w:sz w:val="24"/>
        </w:rPr>
        <w:t>螺纹口样品瓶，盖，垫套装</w:t>
      </w:r>
      <w:r>
        <w:rPr>
          <w:rFonts w:ascii="宋体" w:hAnsi="宋体" w:hint="eastAsia"/>
          <w:sz w:val="24"/>
        </w:rPr>
        <w:t xml:space="preserve">                          </w:t>
      </w:r>
      <w:r w:rsidRPr="00021B61">
        <w:rPr>
          <w:rFonts w:ascii="宋体" w:hAnsi="宋体"/>
          <w:sz w:val="24"/>
        </w:rPr>
        <w:t>200</w:t>
      </w:r>
      <w:r w:rsidRPr="00021B61">
        <w:rPr>
          <w:rFonts w:ascii="宋体" w:hAnsi="宋体" w:hint="eastAsia"/>
          <w:sz w:val="24"/>
        </w:rPr>
        <w:t>个</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4.8.8</w:t>
      </w:r>
      <w:r w:rsidRPr="00021B61">
        <w:rPr>
          <w:rFonts w:ascii="宋体" w:hAnsi="宋体" w:hint="eastAsia"/>
          <w:sz w:val="24"/>
        </w:rPr>
        <w:t>机械泵油</w:t>
      </w:r>
      <w:r w:rsidRPr="00021B61">
        <w:rPr>
          <w:rFonts w:ascii="宋体" w:hAnsi="宋体"/>
          <w:sz w:val="24"/>
        </w:rPr>
        <w:t xml:space="preserve">                </w:t>
      </w:r>
      <w:r>
        <w:rPr>
          <w:rFonts w:ascii="宋体" w:hAnsi="宋体"/>
          <w:sz w:val="24"/>
        </w:rPr>
        <w:t xml:space="preserve">                          </w:t>
      </w:r>
      <w:r w:rsidRPr="00021B61">
        <w:rPr>
          <w:rFonts w:ascii="宋体" w:hAnsi="宋体"/>
          <w:sz w:val="24"/>
        </w:rPr>
        <w:t xml:space="preserve"> 5L</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4.8.9</w:t>
      </w:r>
      <w:r w:rsidRPr="00021B61">
        <w:rPr>
          <w:rFonts w:ascii="宋体" w:hAnsi="宋体" w:hint="eastAsia"/>
          <w:sz w:val="24"/>
        </w:rPr>
        <w:t>进样针</w:t>
      </w:r>
      <w:r w:rsidRPr="00021B61">
        <w:rPr>
          <w:rFonts w:ascii="宋体" w:hAnsi="宋体"/>
          <w:sz w:val="24"/>
        </w:rPr>
        <w:t xml:space="preserve">                   </w:t>
      </w:r>
      <w:r>
        <w:rPr>
          <w:rFonts w:ascii="宋体" w:hAnsi="宋体"/>
          <w:sz w:val="24"/>
        </w:rPr>
        <w:t xml:space="preserve">                          </w:t>
      </w:r>
      <w:r w:rsidRPr="00021B61">
        <w:rPr>
          <w:rFonts w:ascii="宋体" w:hAnsi="宋体"/>
          <w:sz w:val="24"/>
        </w:rPr>
        <w:t>10</w:t>
      </w:r>
      <w:r w:rsidRPr="00021B61">
        <w:rPr>
          <w:rFonts w:ascii="宋体" w:hAnsi="宋体" w:hint="eastAsia"/>
          <w:sz w:val="24"/>
        </w:rPr>
        <w:t>个</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4.8.10 </w:t>
      </w:r>
      <w:r w:rsidRPr="00021B61">
        <w:rPr>
          <w:rFonts w:ascii="宋体" w:hAnsi="宋体" w:hint="eastAsia"/>
          <w:sz w:val="24"/>
        </w:rPr>
        <w:t>分流平板</w:t>
      </w:r>
      <w:r w:rsidRPr="00021B61">
        <w:rPr>
          <w:rFonts w:ascii="宋体" w:hAnsi="宋体"/>
          <w:sz w:val="24"/>
        </w:rPr>
        <w:t xml:space="preserve">               </w:t>
      </w:r>
      <w:r>
        <w:rPr>
          <w:rFonts w:ascii="宋体" w:hAnsi="宋体"/>
          <w:sz w:val="24"/>
        </w:rPr>
        <w:t xml:space="preserve">                          </w:t>
      </w:r>
      <w:r w:rsidRPr="00021B61">
        <w:rPr>
          <w:rFonts w:ascii="宋体" w:hAnsi="宋体"/>
          <w:sz w:val="24"/>
        </w:rPr>
        <w:t xml:space="preserve"> 2</w:t>
      </w:r>
      <w:r w:rsidRPr="00021B61">
        <w:rPr>
          <w:rFonts w:ascii="宋体" w:hAnsi="宋体" w:hint="eastAsia"/>
          <w:sz w:val="24"/>
        </w:rPr>
        <w:t>个</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4.8.11 </w:t>
      </w:r>
      <w:r w:rsidRPr="00021B61">
        <w:rPr>
          <w:rFonts w:ascii="宋体" w:hAnsi="宋体" w:hint="eastAsia"/>
          <w:sz w:val="24"/>
        </w:rPr>
        <w:t>质谱灯丝</w:t>
      </w:r>
      <w:r w:rsidRPr="00021B61">
        <w:rPr>
          <w:rFonts w:ascii="宋体" w:hAnsi="宋体"/>
          <w:sz w:val="24"/>
        </w:rPr>
        <w:t xml:space="preserve">                </w:t>
      </w:r>
      <w:r>
        <w:rPr>
          <w:rFonts w:ascii="宋体" w:hAnsi="宋体"/>
          <w:sz w:val="24"/>
        </w:rPr>
        <w:t xml:space="preserve">                          </w:t>
      </w:r>
      <w:r w:rsidRPr="00021B61">
        <w:rPr>
          <w:rFonts w:ascii="宋体" w:hAnsi="宋体"/>
          <w:sz w:val="24"/>
        </w:rPr>
        <w:t>4</w:t>
      </w:r>
      <w:r w:rsidRPr="00021B61">
        <w:rPr>
          <w:rFonts w:ascii="宋体" w:hAnsi="宋体" w:hint="eastAsia"/>
          <w:sz w:val="24"/>
        </w:rPr>
        <w:t>个</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4.8.12 </w:t>
      </w:r>
      <w:r w:rsidRPr="00021B61">
        <w:rPr>
          <w:rFonts w:ascii="宋体" w:hAnsi="宋体" w:hint="eastAsia"/>
          <w:sz w:val="24"/>
        </w:rPr>
        <w:t>进样口、质谱端柱螺母</w:t>
      </w:r>
      <w:r>
        <w:rPr>
          <w:rFonts w:ascii="宋体" w:hAnsi="宋体" w:hint="eastAsia"/>
          <w:sz w:val="24"/>
        </w:rPr>
        <w:t xml:space="preserve">                             </w:t>
      </w:r>
      <w:r w:rsidRPr="00021B61">
        <w:rPr>
          <w:rFonts w:ascii="宋体" w:hAnsi="宋体" w:hint="eastAsia"/>
          <w:sz w:val="24"/>
        </w:rPr>
        <w:t>各</w:t>
      </w:r>
      <w:r w:rsidRPr="00021B61">
        <w:rPr>
          <w:rFonts w:ascii="宋体" w:hAnsi="宋体"/>
          <w:sz w:val="24"/>
        </w:rPr>
        <w:t>5</w:t>
      </w:r>
      <w:r w:rsidRPr="00021B61">
        <w:rPr>
          <w:rFonts w:ascii="宋体" w:hAnsi="宋体" w:hint="eastAsia"/>
          <w:sz w:val="24"/>
        </w:rPr>
        <w:t>个</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4.9</w:t>
      </w:r>
      <w:r w:rsidRPr="00341697">
        <w:rPr>
          <w:rFonts w:ascii="宋体" w:hAnsi="宋体" w:hint="eastAsia"/>
          <w:sz w:val="24"/>
        </w:rPr>
        <w:t>数据处理设备</w:t>
      </w:r>
      <w:r w:rsidRPr="00021B61">
        <w:rPr>
          <w:rFonts w:ascii="宋体" w:hAnsi="宋体" w:hint="eastAsia"/>
          <w:sz w:val="24"/>
        </w:rPr>
        <w:t>（</w:t>
      </w:r>
      <w:r w:rsidRPr="00021B61">
        <w:rPr>
          <w:rFonts w:ascii="宋体" w:hAnsi="宋体"/>
          <w:sz w:val="24"/>
        </w:rPr>
        <w:t>Microsoft windows 10</w:t>
      </w:r>
      <w:r w:rsidRPr="00021B61">
        <w:rPr>
          <w:rFonts w:ascii="宋体" w:hAnsi="宋体" w:hint="eastAsia"/>
          <w:sz w:val="24"/>
        </w:rPr>
        <w:t>，</w:t>
      </w:r>
      <w:r w:rsidRPr="00021B61">
        <w:rPr>
          <w:rFonts w:ascii="宋体" w:hAnsi="宋体"/>
          <w:sz w:val="24"/>
        </w:rPr>
        <w:t>64</w:t>
      </w:r>
      <w:r w:rsidRPr="00021B61">
        <w:rPr>
          <w:rFonts w:ascii="宋体" w:hAnsi="宋体" w:hint="eastAsia"/>
          <w:sz w:val="24"/>
        </w:rPr>
        <w:t>位操作系统、四核</w:t>
      </w:r>
      <w:r w:rsidRPr="00021B61">
        <w:rPr>
          <w:rFonts w:ascii="宋体" w:hAnsi="宋体"/>
          <w:sz w:val="24"/>
        </w:rPr>
        <w:t>3.6G CPU</w:t>
      </w:r>
      <w:r w:rsidRPr="00021B61">
        <w:rPr>
          <w:rFonts w:ascii="宋体" w:hAnsi="宋体" w:hint="eastAsia"/>
          <w:sz w:val="24"/>
        </w:rPr>
        <w:t>，</w:t>
      </w:r>
      <w:r w:rsidRPr="00021B61">
        <w:rPr>
          <w:rFonts w:ascii="宋体" w:hAnsi="宋体"/>
          <w:sz w:val="24"/>
        </w:rPr>
        <w:t>8G</w:t>
      </w:r>
      <w:r w:rsidRPr="00021B61">
        <w:rPr>
          <w:rFonts w:ascii="宋体" w:hAnsi="宋体" w:hint="eastAsia"/>
          <w:sz w:val="24"/>
        </w:rPr>
        <w:t>内存，硬盘</w:t>
      </w:r>
      <w:r w:rsidRPr="00021B61">
        <w:rPr>
          <w:rFonts w:ascii="宋体" w:hAnsi="宋体"/>
          <w:sz w:val="24"/>
        </w:rPr>
        <w:t>:1TB 128G SSD</w:t>
      </w:r>
      <w:r w:rsidRPr="00021B61">
        <w:rPr>
          <w:rFonts w:ascii="宋体" w:hAnsi="宋体" w:hint="eastAsia"/>
          <w:sz w:val="24"/>
        </w:rPr>
        <w:t>，独立显卡</w:t>
      </w:r>
      <w:r w:rsidRPr="00021B61">
        <w:rPr>
          <w:rFonts w:ascii="宋体" w:hAnsi="宋体"/>
          <w:sz w:val="24"/>
        </w:rPr>
        <w:t>:</w:t>
      </w:r>
      <w:r w:rsidRPr="00021B61">
        <w:rPr>
          <w:rFonts w:ascii="宋体" w:hAnsi="宋体" w:hint="eastAsia"/>
          <w:sz w:val="24"/>
        </w:rPr>
        <w:t>独立</w:t>
      </w:r>
      <w:r w:rsidRPr="00021B61">
        <w:rPr>
          <w:rFonts w:ascii="宋体" w:hAnsi="宋体"/>
          <w:sz w:val="24"/>
        </w:rPr>
        <w:t>2GB</w:t>
      </w:r>
      <w:r w:rsidRPr="00021B61">
        <w:rPr>
          <w:rFonts w:ascii="宋体" w:hAnsi="宋体" w:hint="eastAsia"/>
          <w:sz w:val="24"/>
        </w:rPr>
        <w:t>，</w:t>
      </w:r>
      <w:r w:rsidRPr="00021B61">
        <w:rPr>
          <w:rFonts w:ascii="宋体" w:hAnsi="宋体"/>
          <w:sz w:val="24"/>
        </w:rPr>
        <w:t>DVD/CD-RW</w:t>
      </w:r>
      <w:r w:rsidRPr="00021B61">
        <w:rPr>
          <w:rFonts w:ascii="宋体" w:hAnsi="宋体" w:hint="eastAsia"/>
          <w:sz w:val="24"/>
        </w:rPr>
        <w:t>、</w:t>
      </w:r>
      <w:r w:rsidRPr="00021B61">
        <w:rPr>
          <w:rFonts w:ascii="宋体" w:hAnsi="宋体"/>
          <w:sz w:val="24"/>
        </w:rPr>
        <w:t>24</w:t>
      </w:r>
      <w:r w:rsidRPr="00021B61">
        <w:rPr>
          <w:rFonts w:ascii="宋体" w:hAnsi="宋体" w:hint="eastAsia"/>
          <w:sz w:val="24"/>
        </w:rPr>
        <w:t>寸宽屏液晶显示）可与主机不同品牌</w:t>
      </w:r>
      <w:r>
        <w:rPr>
          <w:rFonts w:ascii="宋体" w:hAnsi="宋体" w:hint="eastAsia"/>
          <w:sz w:val="24"/>
        </w:rPr>
        <w:t xml:space="preserve">                                                       </w:t>
      </w:r>
      <w:r w:rsidRPr="00021B61">
        <w:rPr>
          <w:rFonts w:ascii="宋体" w:hAnsi="宋体"/>
          <w:sz w:val="24"/>
        </w:rPr>
        <w:t>1套</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4.10 </w:t>
      </w:r>
      <w:r w:rsidRPr="00341697">
        <w:rPr>
          <w:rFonts w:ascii="宋体" w:hAnsi="宋体" w:hint="eastAsia"/>
          <w:sz w:val="24"/>
        </w:rPr>
        <w:t>分析测试结果及报告输出设备</w:t>
      </w:r>
      <w:r w:rsidRPr="00021B61">
        <w:rPr>
          <w:rFonts w:ascii="宋体" w:hAnsi="宋体" w:hint="eastAsia"/>
          <w:sz w:val="24"/>
        </w:rPr>
        <w:t>（分辨率</w:t>
      </w:r>
      <w:r w:rsidRPr="00021B61">
        <w:rPr>
          <w:rFonts w:ascii="宋体" w:hAnsi="宋体"/>
          <w:sz w:val="24"/>
        </w:rPr>
        <w:t>1200DPI</w:t>
      </w:r>
      <w:r w:rsidRPr="00021B61">
        <w:rPr>
          <w:rFonts w:ascii="宋体" w:hAnsi="宋体" w:hint="eastAsia"/>
          <w:sz w:val="24"/>
        </w:rPr>
        <w:t>，</w:t>
      </w:r>
      <w:r w:rsidRPr="00021B61">
        <w:rPr>
          <w:rFonts w:ascii="宋体" w:hAnsi="宋体"/>
          <w:sz w:val="24"/>
        </w:rPr>
        <w:t>250</w:t>
      </w:r>
      <w:r w:rsidRPr="00021B61">
        <w:rPr>
          <w:rFonts w:ascii="宋体" w:hAnsi="宋体" w:hint="eastAsia"/>
          <w:sz w:val="24"/>
        </w:rPr>
        <w:t>页进纸盒，内存</w:t>
      </w:r>
      <w:r w:rsidRPr="00021B61">
        <w:rPr>
          <w:rFonts w:ascii="宋体" w:hAnsi="宋体"/>
          <w:sz w:val="24"/>
        </w:rPr>
        <w:t>256MB</w:t>
      </w:r>
      <w:r w:rsidRPr="00021B61">
        <w:rPr>
          <w:rFonts w:ascii="宋体" w:hAnsi="宋体" w:hint="eastAsia"/>
          <w:sz w:val="24"/>
        </w:rPr>
        <w:t>、</w:t>
      </w:r>
      <w:r w:rsidRPr="00021B61">
        <w:rPr>
          <w:rFonts w:ascii="宋体" w:hAnsi="宋体"/>
          <w:sz w:val="24"/>
        </w:rPr>
        <w:t>A4</w:t>
      </w:r>
      <w:r w:rsidRPr="00021B61">
        <w:rPr>
          <w:rFonts w:ascii="宋体" w:hAnsi="宋体" w:hint="eastAsia"/>
          <w:sz w:val="24"/>
        </w:rPr>
        <w:t>、网络打印、有线无线</w:t>
      </w:r>
      <w:r w:rsidRPr="00021B61">
        <w:rPr>
          <w:rFonts w:ascii="宋体" w:hAnsi="宋体"/>
          <w:sz w:val="24"/>
        </w:rPr>
        <w:t>wifi</w:t>
      </w:r>
      <w:r w:rsidRPr="00021B61">
        <w:rPr>
          <w:rFonts w:ascii="宋体" w:hAnsi="宋体" w:hint="eastAsia"/>
          <w:sz w:val="24"/>
        </w:rPr>
        <w:t>）可与主机不同品牌</w:t>
      </w:r>
      <w:r w:rsidRPr="00021B61">
        <w:rPr>
          <w:rFonts w:ascii="宋体" w:hAnsi="宋体"/>
          <w:sz w:val="24"/>
        </w:rPr>
        <w:t xml:space="preserve">                    1套</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4.11 40L</w:t>
      </w:r>
      <w:r w:rsidRPr="00021B61">
        <w:rPr>
          <w:rFonts w:ascii="宋体" w:hAnsi="宋体" w:hint="eastAsia"/>
          <w:sz w:val="24"/>
        </w:rPr>
        <w:t>氮气钢瓶（含氮气体）</w:t>
      </w:r>
      <w:r w:rsidRPr="00021B61">
        <w:rPr>
          <w:rFonts w:ascii="宋体" w:hAnsi="宋体"/>
          <w:sz w:val="24"/>
        </w:rPr>
        <w:t>1</w:t>
      </w:r>
      <w:r w:rsidRPr="00021B61">
        <w:rPr>
          <w:rFonts w:ascii="宋体" w:hAnsi="宋体" w:hint="eastAsia"/>
          <w:sz w:val="24"/>
        </w:rPr>
        <w:t>套，</w:t>
      </w:r>
      <w:r w:rsidRPr="00021B61">
        <w:rPr>
          <w:rFonts w:ascii="宋体" w:hAnsi="宋体"/>
          <w:sz w:val="24"/>
        </w:rPr>
        <w:t>GENTEC</w:t>
      </w:r>
      <w:r w:rsidRPr="00021B61">
        <w:rPr>
          <w:rFonts w:ascii="宋体" w:hAnsi="宋体" w:hint="eastAsia"/>
          <w:sz w:val="24"/>
        </w:rPr>
        <w:t>减压表可与主机不同品牌</w:t>
      </w:r>
      <w:r w:rsidRPr="00021B61">
        <w:rPr>
          <w:rFonts w:ascii="宋体" w:hAnsi="宋体"/>
          <w:sz w:val="24"/>
        </w:rPr>
        <w:t xml:space="preserve"> 1</w:t>
      </w:r>
      <w:r w:rsidRPr="00021B61">
        <w:rPr>
          <w:rFonts w:ascii="宋体" w:hAnsi="宋体" w:hint="eastAsia"/>
          <w:sz w:val="24"/>
        </w:rPr>
        <w:t>套</w:t>
      </w:r>
      <w:r w:rsidRPr="00021B61">
        <w:rPr>
          <w:rFonts w:ascii="宋体" w:hAnsi="宋体"/>
          <w:sz w:val="24"/>
        </w:rPr>
        <w:t>,</w:t>
      </w:r>
    </w:p>
    <w:p w:rsidR="00A21890" w:rsidRPr="00021B61" w:rsidRDefault="00A21890" w:rsidP="00A21890">
      <w:pPr>
        <w:adjustRightInd w:val="0"/>
        <w:snapToGrid w:val="0"/>
        <w:spacing w:line="360" w:lineRule="auto"/>
        <w:ind w:firstLineChars="400" w:firstLine="960"/>
        <w:rPr>
          <w:rFonts w:ascii="宋体" w:hAnsi="宋体"/>
          <w:sz w:val="24"/>
        </w:rPr>
      </w:pPr>
      <w:r w:rsidRPr="00021B61">
        <w:rPr>
          <w:rFonts w:ascii="宋体" w:hAnsi="宋体"/>
          <w:sz w:val="24"/>
        </w:rPr>
        <w:t xml:space="preserve">40L </w:t>
      </w:r>
      <w:r w:rsidRPr="00021B61">
        <w:rPr>
          <w:rFonts w:ascii="宋体" w:hAnsi="宋体" w:hint="eastAsia"/>
          <w:sz w:val="24"/>
        </w:rPr>
        <w:t>氦气钢瓶（含氦气体）</w:t>
      </w:r>
      <w:r w:rsidRPr="00021B61">
        <w:rPr>
          <w:rFonts w:ascii="宋体" w:hAnsi="宋体"/>
          <w:sz w:val="24"/>
        </w:rPr>
        <w:t>1</w:t>
      </w:r>
      <w:r w:rsidRPr="00021B61">
        <w:rPr>
          <w:rFonts w:ascii="宋体" w:hAnsi="宋体" w:hint="eastAsia"/>
          <w:sz w:val="24"/>
        </w:rPr>
        <w:t>套，</w:t>
      </w:r>
      <w:r w:rsidRPr="00021B61">
        <w:rPr>
          <w:rFonts w:ascii="宋体" w:hAnsi="宋体"/>
          <w:sz w:val="24"/>
        </w:rPr>
        <w:t>GENTEC</w:t>
      </w:r>
      <w:r w:rsidRPr="00021B61">
        <w:rPr>
          <w:rFonts w:ascii="宋体" w:hAnsi="宋体" w:hint="eastAsia"/>
          <w:sz w:val="24"/>
        </w:rPr>
        <w:t>减压表可与主机不同品牌</w:t>
      </w:r>
      <w:r w:rsidRPr="00021B61">
        <w:rPr>
          <w:rFonts w:ascii="宋体" w:hAnsi="宋体"/>
          <w:sz w:val="24"/>
        </w:rPr>
        <w:t xml:space="preserve">  1</w:t>
      </w:r>
      <w:r w:rsidRPr="00021B61">
        <w:rPr>
          <w:rFonts w:ascii="宋体" w:hAnsi="宋体" w:hint="eastAsia"/>
          <w:sz w:val="24"/>
        </w:rPr>
        <w:t>套</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4.12仪器设备安装调试及试运行期间所需的一切耗材，包括标准品、非常规试剂耗材、小批量常规试剂耗材等，均应随同仪器设备一起由中标供货商提供。消耗量较大的常规试剂耗材，应在仪器设备到货前40个工作日提供书面详细需求说明文档。</w:t>
      </w:r>
    </w:p>
    <w:p w:rsidR="00A21890" w:rsidRPr="00021B61" w:rsidRDefault="00A21890" w:rsidP="00A21890">
      <w:pPr>
        <w:adjustRightInd w:val="0"/>
        <w:snapToGrid w:val="0"/>
        <w:spacing w:line="360" w:lineRule="auto"/>
        <w:ind w:firstLineChars="200" w:firstLine="482"/>
        <w:rPr>
          <w:rFonts w:ascii="宋体" w:hAnsi="宋体"/>
          <w:b/>
          <w:sz w:val="24"/>
        </w:rPr>
      </w:pPr>
    </w:p>
    <w:p w:rsidR="00A21890" w:rsidRPr="00021B61" w:rsidRDefault="00A21890" w:rsidP="00A21890">
      <w:pPr>
        <w:adjustRightInd w:val="0"/>
        <w:snapToGrid w:val="0"/>
        <w:spacing w:line="360" w:lineRule="auto"/>
        <w:ind w:firstLineChars="200" w:firstLine="482"/>
        <w:rPr>
          <w:rFonts w:ascii="宋体" w:hAnsi="宋体"/>
          <w:b/>
          <w:sz w:val="24"/>
        </w:rPr>
      </w:pPr>
      <w:r w:rsidRPr="00021B61">
        <w:rPr>
          <w:rFonts w:ascii="宋体" w:hAnsi="宋体"/>
          <w:b/>
          <w:sz w:val="24"/>
        </w:rPr>
        <w:t xml:space="preserve">5.  </w:t>
      </w:r>
      <w:r w:rsidRPr="00021B61">
        <w:rPr>
          <w:rFonts w:ascii="宋体" w:hAnsi="宋体" w:hint="eastAsia"/>
          <w:b/>
          <w:sz w:val="24"/>
        </w:rPr>
        <w:t>技术文件：</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5.1中标方须在合同生效后30天内向买方提供一套完整的产品资料，包括产品操作手册、产品维修手册、产品原理框图、部件的结构图、电气线路图、印刷线路板图、各种应用参数等与应用、操作、维护有关的资料，本项资料的提供不影响随机资料、投标资料的提供。</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5.2厂商须随机提供至少一套完整的产品资料原件。所有资料应清晰易读，且购买</w:t>
      </w:r>
      <w:r w:rsidRPr="00021B61">
        <w:rPr>
          <w:rFonts w:ascii="宋体" w:hAnsi="宋体"/>
          <w:sz w:val="24"/>
        </w:rPr>
        <w:lastRenderedPageBreak/>
        <w:t>方合法拥有。产品资料原件如5.1中所述。</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5.3如对水、电、气、通风、避光、防震、隔音、防尘、电磁屏蔽等安装条件方面有特殊要求，中标方须在合同生效后30天内向买方提供书</w:t>
      </w:r>
      <w:bookmarkStart w:id="0" w:name="_GoBack"/>
      <w:bookmarkEnd w:id="0"/>
      <w:r w:rsidRPr="00021B61">
        <w:rPr>
          <w:rFonts w:ascii="宋体" w:hAnsi="宋体"/>
          <w:sz w:val="24"/>
        </w:rPr>
        <w:t>面详细安装要求文档。</w:t>
      </w:r>
    </w:p>
    <w:p w:rsidR="00A21890" w:rsidRPr="00021B61" w:rsidRDefault="00A21890" w:rsidP="00A21890">
      <w:pPr>
        <w:adjustRightInd w:val="0"/>
        <w:snapToGrid w:val="0"/>
        <w:spacing w:line="360" w:lineRule="auto"/>
        <w:ind w:firstLineChars="200" w:firstLine="482"/>
        <w:rPr>
          <w:rFonts w:ascii="宋体" w:hAnsi="宋体"/>
          <w:b/>
          <w:sz w:val="24"/>
        </w:rPr>
      </w:pPr>
    </w:p>
    <w:p w:rsidR="00A21890" w:rsidRPr="00021B61" w:rsidRDefault="00A21890" w:rsidP="00A21890">
      <w:pPr>
        <w:adjustRightInd w:val="0"/>
        <w:snapToGrid w:val="0"/>
        <w:spacing w:line="360" w:lineRule="auto"/>
        <w:ind w:firstLineChars="200" w:firstLine="482"/>
        <w:rPr>
          <w:rFonts w:ascii="宋体" w:hAnsi="宋体"/>
          <w:color w:val="000000"/>
          <w:sz w:val="24"/>
        </w:rPr>
      </w:pPr>
      <w:r w:rsidRPr="00021B61">
        <w:rPr>
          <w:rFonts w:ascii="宋体" w:hAnsi="宋体"/>
          <w:b/>
          <w:sz w:val="24"/>
        </w:rPr>
        <w:t>6.  技术服务：</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6.1 设备安装调试：</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6.1.1关于设备的安装调试，如果有必要的安装准备条件，卖方应在合同生效后一个月内向买方提出详细的要求或计划。安装调试的费用应计入投标价中，并应单独列出，供评标使用。</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6.1.2仪器到达用户所在地后, 在接到用户通知后1周内执行安装调试直至达到验收指标。投标人提供给买方的货物，其所有部件都必须是原厂生产的最新、全新优质产品，且在中国境内买方拥有合法的产权和使用权。</w:t>
      </w:r>
    </w:p>
    <w:p w:rsidR="00A21890" w:rsidRPr="00021B61" w:rsidRDefault="00A21890" w:rsidP="00A21890">
      <w:pPr>
        <w:adjustRightInd w:val="0"/>
        <w:snapToGrid w:val="0"/>
        <w:spacing w:line="360" w:lineRule="auto"/>
        <w:ind w:firstLineChars="200" w:firstLine="480"/>
        <w:rPr>
          <w:rFonts w:ascii="宋体" w:hAnsi="宋体"/>
          <w:color w:val="000000"/>
          <w:sz w:val="24"/>
        </w:rPr>
      </w:pPr>
      <w:r w:rsidRPr="00021B61">
        <w:rPr>
          <w:rFonts w:ascii="宋体" w:hAnsi="宋体"/>
          <w:sz w:val="24"/>
        </w:rPr>
        <w:t>6.1.3</w:t>
      </w:r>
      <w:r w:rsidRPr="00021B61">
        <w:rPr>
          <w:rFonts w:ascii="宋体" w:hAnsi="宋体"/>
          <w:color w:val="000000"/>
          <w:sz w:val="24"/>
        </w:rPr>
        <w:t>每台仪器的安装调试期不应长于10个工作日。</w:t>
      </w:r>
    </w:p>
    <w:p w:rsidR="00A21890" w:rsidRPr="00021B61" w:rsidRDefault="00A21890" w:rsidP="00A21890">
      <w:pPr>
        <w:adjustRightInd w:val="0"/>
        <w:snapToGrid w:val="0"/>
        <w:spacing w:line="360" w:lineRule="auto"/>
        <w:ind w:firstLineChars="200" w:firstLine="480"/>
        <w:rPr>
          <w:rFonts w:ascii="宋体" w:hAnsi="宋体"/>
          <w:color w:val="000000"/>
          <w:sz w:val="24"/>
        </w:rPr>
      </w:pPr>
      <w:r w:rsidRPr="00021B61">
        <w:rPr>
          <w:rFonts w:ascii="宋体" w:hAnsi="宋体"/>
          <w:color w:val="000000"/>
          <w:sz w:val="24"/>
        </w:rPr>
        <w:t>6.1.4仪器安装调试时涉及的配套施工应由中标方完成。</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6.2  技术培训：</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6.2.1生产商安装工程师负责免费提供为期1周的用户现场操作培训, 保证能够正常使用仪器；在仪器安装调试后完成不少于两名技术人员的现场操作培训。培训内容包括仪器的技术原理、操作、基本维护等。</w:t>
      </w:r>
      <w:r w:rsidRPr="00021B61">
        <w:rPr>
          <w:rFonts w:ascii="宋体" w:hAnsi="宋体" w:hint="eastAsia"/>
          <w:sz w:val="24"/>
        </w:rPr>
        <w:t>培训教员的培训费、旅费、食宿费等费用和培训场地费及培训资料费均应由卖方支付。</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6.2.2</w:t>
      </w:r>
      <w:r w:rsidRPr="00021B61">
        <w:rPr>
          <w:rFonts w:ascii="宋体" w:hAnsi="宋体" w:hint="eastAsia"/>
          <w:sz w:val="24"/>
        </w:rPr>
        <w:t>免费</w:t>
      </w:r>
      <w:r w:rsidRPr="00021B61">
        <w:rPr>
          <w:rFonts w:ascii="宋体" w:hAnsi="宋体"/>
          <w:sz w:val="24"/>
        </w:rPr>
        <w:t>提供2人次国内技术应用中心所在地集中培训。培训课程由基础理论、使用操作、日常维护、简单的维修、应用方法等内容组成。</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6.3 维修保养：</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6.3.1保修期：提供1年的免费保修，保修期自技术验收签字之日起计算。保修期满前1个月内中标方应负责一次免费全面检查，并写出正式报告，如发现潜在问题，应负责排除。</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6.3.2 维修响应时间：中标方应在24小时内对用户的服务要求作出响应，一般问题应在48小时内解决，重大问题或其它无法迅速解决的问题应在一周内解决或提出明确解决方案，否则中标方应赔偿相应损失。保修期内，如仪器出现故障（消耗品和人为损坏除外），保修期顺延。保修期内，由于仪器设计缺陷或仪器本身的质量问题，出现故障而连续3个月内未将其修好，供货商保证免费更换全新的仪器(如有新型号同类仪</w:t>
      </w:r>
      <w:r w:rsidRPr="00021B61">
        <w:rPr>
          <w:rFonts w:ascii="宋体" w:hAnsi="宋体"/>
          <w:sz w:val="24"/>
        </w:rPr>
        <w:lastRenderedPageBreak/>
        <w:t>器，均免费更换)。</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6.3.3厂商须提供为保证仪器设备正常运行和维护所需要的专用工具、常用消耗品等。并列明常用消耗品，易损材料等数量、单价供买方选购参考。</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6.4 软、硬件升级：</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6.4.1中标方应免费向用户提供自验收之后未来3年的仪器软件升级，优惠提供仪器硬件升级。</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6.4.2中标方提供的所有计算机软件都须是正版软件，其软件必须有原始安装盘，且购买方合法拥有。所有计算机软件须提供操作、安装、维护手册。</w:t>
      </w:r>
    </w:p>
    <w:p w:rsidR="00A21890" w:rsidRPr="00021B61" w:rsidRDefault="00A21890" w:rsidP="00A21890">
      <w:pPr>
        <w:adjustRightInd w:val="0"/>
        <w:snapToGrid w:val="0"/>
        <w:spacing w:line="360" w:lineRule="auto"/>
        <w:ind w:firstLineChars="200" w:firstLine="482"/>
        <w:rPr>
          <w:rFonts w:ascii="宋体" w:hAnsi="宋体"/>
          <w:b/>
          <w:sz w:val="24"/>
        </w:rPr>
      </w:pPr>
    </w:p>
    <w:p w:rsidR="00A21890" w:rsidRPr="00021B61" w:rsidRDefault="00A21890" w:rsidP="00A21890">
      <w:pPr>
        <w:adjustRightInd w:val="0"/>
        <w:snapToGrid w:val="0"/>
        <w:spacing w:line="360" w:lineRule="auto"/>
        <w:ind w:firstLineChars="200" w:firstLine="482"/>
        <w:rPr>
          <w:rFonts w:ascii="宋体" w:hAnsi="宋体"/>
          <w:color w:val="000000"/>
          <w:sz w:val="24"/>
        </w:rPr>
      </w:pPr>
      <w:r w:rsidRPr="00021B61">
        <w:rPr>
          <w:rFonts w:ascii="宋体" w:hAnsi="宋体"/>
          <w:b/>
          <w:sz w:val="24"/>
        </w:rPr>
        <w:t>7. 订货数量：</w:t>
      </w:r>
    </w:p>
    <w:p w:rsidR="00A21890" w:rsidRPr="00021B61" w:rsidRDefault="00A21890" w:rsidP="00A21890">
      <w:pPr>
        <w:adjustRightInd w:val="0"/>
        <w:snapToGrid w:val="0"/>
        <w:spacing w:line="360" w:lineRule="auto"/>
        <w:ind w:firstLineChars="200" w:firstLine="480"/>
        <w:rPr>
          <w:rFonts w:ascii="宋体" w:hAnsi="宋体"/>
          <w:color w:val="000000"/>
          <w:sz w:val="24"/>
        </w:rPr>
      </w:pPr>
      <w:r w:rsidRPr="00021B61">
        <w:rPr>
          <w:rFonts w:ascii="宋体" w:hAnsi="宋体"/>
          <w:sz w:val="24"/>
        </w:rPr>
        <w:t>一套</w:t>
      </w:r>
    </w:p>
    <w:p w:rsidR="00A21890" w:rsidRPr="00021B61" w:rsidRDefault="00A21890" w:rsidP="00A21890">
      <w:pPr>
        <w:adjustRightInd w:val="0"/>
        <w:snapToGrid w:val="0"/>
        <w:spacing w:line="360" w:lineRule="auto"/>
        <w:ind w:firstLineChars="200" w:firstLine="480"/>
        <w:rPr>
          <w:rFonts w:ascii="宋体" w:hAnsi="宋体"/>
          <w:color w:val="000000"/>
          <w:sz w:val="24"/>
        </w:rPr>
      </w:pPr>
    </w:p>
    <w:p w:rsidR="00A21890" w:rsidRPr="00021B61" w:rsidRDefault="00A21890" w:rsidP="00A21890">
      <w:pPr>
        <w:adjustRightInd w:val="0"/>
        <w:snapToGrid w:val="0"/>
        <w:spacing w:line="360" w:lineRule="auto"/>
        <w:ind w:firstLineChars="200" w:firstLine="482"/>
        <w:rPr>
          <w:rFonts w:ascii="宋体" w:hAnsi="宋体"/>
          <w:color w:val="000000"/>
          <w:sz w:val="24"/>
        </w:rPr>
      </w:pPr>
      <w:r w:rsidRPr="00021B61">
        <w:rPr>
          <w:rFonts w:ascii="宋体" w:hAnsi="宋体"/>
          <w:b/>
          <w:sz w:val="24"/>
        </w:rPr>
        <w:t>8. 最终用户所在地：</w:t>
      </w:r>
    </w:p>
    <w:p w:rsidR="00A21890" w:rsidRPr="00021B61" w:rsidRDefault="00A21890" w:rsidP="00A21890">
      <w:pPr>
        <w:adjustRightInd w:val="0"/>
        <w:snapToGrid w:val="0"/>
        <w:spacing w:line="360" w:lineRule="auto"/>
        <w:ind w:firstLineChars="200" w:firstLine="480"/>
        <w:rPr>
          <w:rFonts w:ascii="宋体" w:hAnsi="宋体"/>
          <w:color w:val="000000"/>
          <w:sz w:val="24"/>
        </w:rPr>
      </w:pPr>
      <w:r w:rsidRPr="00021B61">
        <w:rPr>
          <w:rFonts w:ascii="宋体" w:hAnsi="宋体"/>
          <w:sz w:val="24"/>
        </w:rPr>
        <w:t>中国科学院武汉植物园十二五园区内</w:t>
      </w:r>
    </w:p>
    <w:p w:rsidR="00A21890" w:rsidRPr="00021B61" w:rsidRDefault="00A21890" w:rsidP="00A21890">
      <w:pPr>
        <w:adjustRightInd w:val="0"/>
        <w:snapToGrid w:val="0"/>
        <w:spacing w:line="360" w:lineRule="auto"/>
        <w:ind w:firstLineChars="200" w:firstLine="482"/>
        <w:rPr>
          <w:rFonts w:ascii="宋体" w:hAnsi="宋体"/>
          <w:b/>
          <w:sz w:val="24"/>
        </w:rPr>
      </w:pPr>
    </w:p>
    <w:p w:rsidR="00A21890" w:rsidRPr="00021B61" w:rsidRDefault="00A21890" w:rsidP="00A21890">
      <w:pPr>
        <w:adjustRightInd w:val="0"/>
        <w:snapToGrid w:val="0"/>
        <w:spacing w:line="360" w:lineRule="auto"/>
        <w:ind w:firstLineChars="200" w:firstLine="482"/>
        <w:rPr>
          <w:rFonts w:ascii="宋体" w:hAnsi="宋体"/>
          <w:color w:val="000000"/>
          <w:sz w:val="24"/>
        </w:rPr>
      </w:pPr>
      <w:r w:rsidRPr="00021B61">
        <w:rPr>
          <w:rFonts w:ascii="宋体" w:hAnsi="宋体"/>
          <w:b/>
          <w:sz w:val="24"/>
        </w:rPr>
        <w:t>9. 交货日期：</w:t>
      </w:r>
    </w:p>
    <w:p w:rsidR="00A21890" w:rsidRDefault="00A21890" w:rsidP="00A21890">
      <w:pPr>
        <w:adjustRightInd w:val="0"/>
        <w:snapToGrid w:val="0"/>
        <w:spacing w:line="360" w:lineRule="auto"/>
        <w:ind w:firstLineChars="200" w:firstLine="480"/>
        <w:rPr>
          <w:rFonts w:ascii="宋体" w:hAnsi="宋体"/>
          <w:sz w:val="24"/>
        </w:rPr>
      </w:pPr>
      <w:r w:rsidRPr="00021B61">
        <w:rPr>
          <w:rFonts w:ascii="宋体" w:hAnsi="宋体" w:hint="eastAsia"/>
          <w:sz w:val="24"/>
        </w:rPr>
        <w:t>招标方与中标方供货合同签署生效后</w:t>
      </w:r>
      <w:r w:rsidRPr="00021B61">
        <w:rPr>
          <w:rFonts w:ascii="宋体" w:hAnsi="宋体"/>
          <w:sz w:val="24"/>
        </w:rPr>
        <w:t>3</w:t>
      </w:r>
      <w:r w:rsidRPr="00021B61">
        <w:rPr>
          <w:rFonts w:ascii="宋体" w:hAnsi="宋体" w:hint="eastAsia"/>
          <w:sz w:val="24"/>
        </w:rPr>
        <w:t>个月内</w:t>
      </w:r>
    </w:p>
    <w:p w:rsidR="00A21890" w:rsidRDefault="00A21890" w:rsidP="00A21890">
      <w:pPr>
        <w:adjustRightInd w:val="0"/>
        <w:snapToGrid w:val="0"/>
        <w:spacing w:line="360" w:lineRule="auto"/>
        <w:ind w:firstLineChars="200" w:firstLine="480"/>
        <w:jc w:val="center"/>
        <w:rPr>
          <w:rFonts w:ascii="宋体" w:hAnsi="宋体" w:hint="eastAsia"/>
          <w:b/>
          <w:sz w:val="30"/>
          <w:szCs w:val="30"/>
        </w:rPr>
      </w:pPr>
      <w:r>
        <w:rPr>
          <w:rFonts w:ascii="宋体" w:hAnsi="宋体"/>
          <w:sz w:val="24"/>
        </w:rPr>
        <w:br w:type="page"/>
      </w:r>
      <w:r w:rsidRPr="00021B61">
        <w:rPr>
          <w:rFonts w:ascii="宋体" w:hAnsi="宋体" w:hint="eastAsia"/>
          <w:b/>
          <w:sz w:val="30"/>
          <w:szCs w:val="30"/>
        </w:rPr>
        <w:lastRenderedPageBreak/>
        <w:t>第2包</w:t>
      </w:r>
    </w:p>
    <w:p w:rsidR="00A21890" w:rsidRPr="004D79A2" w:rsidRDefault="00A21890" w:rsidP="00A21890">
      <w:pPr>
        <w:spacing w:line="360" w:lineRule="auto"/>
        <w:jc w:val="center"/>
        <w:rPr>
          <w:b/>
          <w:sz w:val="28"/>
          <w:szCs w:val="28"/>
        </w:rPr>
      </w:pPr>
      <w:r w:rsidRPr="004D79A2">
        <w:rPr>
          <w:rFonts w:hAnsi="宋体" w:hint="eastAsia"/>
          <w:b/>
          <w:sz w:val="28"/>
          <w:szCs w:val="28"/>
        </w:rPr>
        <w:t>目标蛋白快速分离系统</w:t>
      </w:r>
    </w:p>
    <w:p w:rsidR="00A21890" w:rsidRPr="00021B61" w:rsidRDefault="00A21890" w:rsidP="00A21890">
      <w:pPr>
        <w:adjustRightInd w:val="0"/>
        <w:snapToGrid w:val="0"/>
        <w:spacing w:line="360" w:lineRule="auto"/>
        <w:ind w:firstLineChars="200" w:firstLine="482"/>
        <w:rPr>
          <w:rFonts w:ascii="宋体" w:hAnsi="宋体"/>
          <w:b/>
          <w:sz w:val="24"/>
        </w:rPr>
      </w:pPr>
      <w:r w:rsidRPr="00021B61">
        <w:rPr>
          <w:rFonts w:ascii="宋体" w:hAnsi="宋体"/>
          <w:b/>
          <w:sz w:val="24"/>
        </w:rPr>
        <w:t xml:space="preserve">1. </w:t>
      </w:r>
      <w:r w:rsidRPr="00021B61">
        <w:rPr>
          <w:rFonts w:ascii="宋体" w:hAnsi="宋体" w:hint="eastAsia"/>
          <w:b/>
          <w:sz w:val="24"/>
        </w:rPr>
        <w:t>工作条件：</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1.1</w:t>
      </w:r>
      <w:r w:rsidRPr="00021B61">
        <w:rPr>
          <w:rFonts w:ascii="宋体" w:hAnsi="宋体" w:hint="eastAsia"/>
          <w:sz w:val="24"/>
        </w:rPr>
        <w:t>适于在气温</w:t>
      </w:r>
      <w:r w:rsidRPr="00021B61">
        <w:rPr>
          <w:rFonts w:ascii="宋体" w:hAnsi="宋体"/>
          <w:sz w:val="24"/>
        </w:rPr>
        <w:t>-40</w:t>
      </w:r>
      <w:r w:rsidRPr="00021B61">
        <w:rPr>
          <w:rFonts w:ascii="宋体" w:hAnsi="宋体" w:hint="eastAsia"/>
          <w:sz w:val="24"/>
        </w:rPr>
        <w:t>℃～＋</w:t>
      </w:r>
      <w:r w:rsidRPr="00021B61">
        <w:rPr>
          <w:rFonts w:ascii="宋体" w:hAnsi="宋体"/>
          <w:sz w:val="24"/>
        </w:rPr>
        <w:t>50</w:t>
      </w:r>
      <w:r w:rsidRPr="00021B61">
        <w:rPr>
          <w:rFonts w:ascii="宋体" w:hAnsi="宋体" w:hint="eastAsia"/>
          <w:sz w:val="24"/>
        </w:rPr>
        <w:t>℃和相对湿度小于</w:t>
      </w:r>
      <w:r w:rsidRPr="00021B61">
        <w:rPr>
          <w:rFonts w:ascii="宋体" w:hAnsi="宋体"/>
          <w:sz w:val="24"/>
        </w:rPr>
        <w:t>90</w:t>
      </w:r>
      <w:r w:rsidRPr="00021B61">
        <w:rPr>
          <w:rFonts w:ascii="宋体" w:hAnsi="宋体" w:hint="eastAsia"/>
          <w:sz w:val="24"/>
        </w:rPr>
        <w:t>％的环境条件下运输和贮存。</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1.2</w:t>
      </w:r>
      <w:r w:rsidRPr="00021B61">
        <w:rPr>
          <w:rFonts w:ascii="宋体" w:hAnsi="宋体" w:hint="eastAsia"/>
          <w:sz w:val="24"/>
        </w:rPr>
        <w:t>适于在电源</w:t>
      </w:r>
      <w:r w:rsidRPr="00021B61">
        <w:rPr>
          <w:rFonts w:ascii="宋体" w:hAnsi="宋体"/>
          <w:sz w:val="24"/>
        </w:rPr>
        <w:t>220V</w:t>
      </w:r>
      <w:r w:rsidRPr="00021B61">
        <w:rPr>
          <w:rFonts w:ascii="宋体" w:hAnsi="宋体" w:hint="eastAsia"/>
          <w:sz w:val="24"/>
        </w:rPr>
        <w:t>（±</w:t>
      </w:r>
      <w:r w:rsidRPr="00021B61">
        <w:rPr>
          <w:rFonts w:ascii="宋体" w:hAnsi="宋体"/>
          <w:sz w:val="24"/>
        </w:rPr>
        <w:t>10</w:t>
      </w:r>
      <w:r w:rsidRPr="00021B61">
        <w:rPr>
          <w:rFonts w:ascii="宋体" w:hAnsi="宋体" w:hint="eastAsia"/>
          <w:sz w:val="24"/>
        </w:rPr>
        <w:t>％）</w:t>
      </w:r>
      <w:r w:rsidRPr="00021B61">
        <w:rPr>
          <w:rFonts w:ascii="宋体" w:hAnsi="宋体"/>
          <w:sz w:val="24"/>
        </w:rPr>
        <w:t>/50Hz</w:t>
      </w:r>
      <w:r w:rsidRPr="00021B61">
        <w:rPr>
          <w:rFonts w:ascii="宋体" w:hAnsi="宋体" w:hint="eastAsia"/>
          <w:sz w:val="24"/>
        </w:rPr>
        <w:t>、气温</w:t>
      </w:r>
      <w:r w:rsidRPr="00021B61">
        <w:rPr>
          <w:rFonts w:ascii="宋体" w:hAnsi="宋体"/>
          <w:sz w:val="24"/>
        </w:rPr>
        <w:t>+15</w:t>
      </w:r>
      <w:r w:rsidRPr="00021B61">
        <w:rPr>
          <w:rFonts w:ascii="宋体" w:hAnsi="宋体" w:hint="eastAsia"/>
          <w:sz w:val="24"/>
        </w:rPr>
        <w:t>℃～＋</w:t>
      </w:r>
      <w:r w:rsidRPr="00021B61">
        <w:rPr>
          <w:rFonts w:ascii="宋体" w:hAnsi="宋体"/>
          <w:sz w:val="24"/>
        </w:rPr>
        <w:t>35</w:t>
      </w:r>
      <w:r w:rsidRPr="00021B61">
        <w:rPr>
          <w:rFonts w:ascii="宋体" w:hAnsi="宋体" w:hint="eastAsia"/>
          <w:sz w:val="24"/>
        </w:rPr>
        <w:t>℃和相对湿度小于</w:t>
      </w:r>
      <w:r w:rsidRPr="00021B61">
        <w:rPr>
          <w:rFonts w:ascii="宋体" w:hAnsi="宋体"/>
          <w:sz w:val="24"/>
        </w:rPr>
        <w:t>80</w:t>
      </w:r>
      <w:r w:rsidRPr="00021B61">
        <w:rPr>
          <w:rFonts w:ascii="宋体" w:hAnsi="宋体" w:hint="eastAsia"/>
          <w:sz w:val="24"/>
        </w:rPr>
        <w:t>％的环境条件下运行。能够连续正常工作。</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1.3</w:t>
      </w:r>
      <w:r w:rsidRPr="00021B61">
        <w:rPr>
          <w:rFonts w:ascii="宋体" w:hAnsi="宋体" w:hint="eastAsia"/>
          <w:sz w:val="24"/>
        </w:rPr>
        <w:t>配置符合中国有关标准要求的插头，如果没有这样的插头，则需提供适当的转换插座。</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1.4 *</w:t>
      </w:r>
      <w:r w:rsidRPr="00021B61">
        <w:rPr>
          <w:rFonts w:ascii="宋体" w:hAnsi="宋体" w:hint="eastAsia"/>
          <w:sz w:val="24"/>
        </w:rPr>
        <w:t>为重要技术指标，须完全响应</w:t>
      </w:r>
      <w:r w:rsidRPr="00021B61">
        <w:rPr>
          <w:rFonts w:ascii="宋体" w:hAnsi="宋体"/>
          <w:sz w:val="24"/>
        </w:rPr>
        <w:t>, *</w:t>
      </w:r>
      <w:r w:rsidRPr="00021B61">
        <w:rPr>
          <w:rFonts w:ascii="宋体" w:hAnsi="宋体" w:hint="eastAsia"/>
          <w:sz w:val="24"/>
        </w:rPr>
        <w:t>号参数必须提供官方说明文件进行确证。</w:t>
      </w:r>
    </w:p>
    <w:p w:rsidR="00A21890" w:rsidRPr="00021B61" w:rsidRDefault="00A21890" w:rsidP="00A21890">
      <w:pPr>
        <w:adjustRightInd w:val="0"/>
        <w:snapToGrid w:val="0"/>
        <w:spacing w:line="360" w:lineRule="auto"/>
        <w:ind w:firstLineChars="200" w:firstLine="480"/>
        <w:rPr>
          <w:rFonts w:ascii="宋体" w:hAnsi="宋体"/>
          <w:sz w:val="24"/>
        </w:rPr>
      </w:pPr>
    </w:p>
    <w:p w:rsidR="00A21890" w:rsidRPr="00021B61" w:rsidRDefault="00A21890" w:rsidP="00A21890">
      <w:pPr>
        <w:adjustRightInd w:val="0"/>
        <w:snapToGrid w:val="0"/>
        <w:spacing w:line="360" w:lineRule="auto"/>
        <w:ind w:firstLineChars="200" w:firstLine="482"/>
        <w:rPr>
          <w:rFonts w:ascii="宋体" w:hAnsi="宋体"/>
          <w:b/>
          <w:sz w:val="24"/>
        </w:rPr>
      </w:pPr>
      <w:r w:rsidRPr="00021B61">
        <w:rPr>
          <w:rFonts w:ascii="宋体" w:hAnsi="宋体"/>
          <w:b/>
          <w:sz w:val="24"/>
        </w:rPr>
        <w:t xml:space="preserve">2. </w:t>
      </w:r>
      <w:r w:rsidRPr="00021B61">
        <w:rPr>
          <w:rFonts w:ascii="宋体" w:hAnsi="宋体" w:hint="eastAsia"/>
          <w:b/>
          <w:sz w:val="24"/>
        </w:rPr>
        <w:t>设备用途：</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hint="eastAsia"/>
          <w:sz w:val="24"/>
        </w:rPr>
        <w:t>目标蛋白快速分离系统主要对蛋白质成分进行快速分离和纯化，完成多样本中蛋白质组或复杂的蛋白质混合物的分离纯化工作。</w:t>
      </w:r>
    </w:p>
    <w:p w:rsidR="00A21890" w:rsidRPr="00021B61" w:rsidRDefault="00A21890" w:rsidP="00A21890">
      <w:pPr>
        <w:adjustRightInd w:val="0"/>
        <w:snapToGrid w:val="0"/>
        <w:spacing w:line="360" w:lineRule="auto"/>
        <w:ind w:firstLineChars="200" w:firstLine="480"/>
        <w:rPr>
          <w:rFonts w:ascii="宋体" w:hAnsi="宋体"/>
          <w:color w:val="262626"/>
          <w:kern w:val="0"/>
          <w:sz w:val="24"/>
        </w:rPr>
      </w:pPr>
    </w:p>
    <w:p w:rsidR="00A21890" w:rsidRPr="00021B61" w:rsidRDefault="00A21890" w:rsidP="00A21890">
      <w:pPr>
        <w:adjustRightInd w:val="0"/>
        <w:snapToGrid w:val="0"/>
        <w:spacing w:line="360" w:lineRule="auto"/>
        <w:ind w:firstLineChars="200" w:firstLine="482"/>
        <w:rPr>
          <w:rFonts w:ascii="宋体" w:hAnsi="宋体"/>
          <w:b/>
          <w:sz w:val="24"/>
        </w:rPr>
      </w:pPr>
      <w:r w:rsidRPr="00021B61">
        <w:rPr>
          <w:rFonts w:ascii="宋体" w:hAnsi="宋体"/>
          <w:b/>
          <w:sz w:val="24"/>
        </w:rPr>
        <w:t xml:space="preserve">3. </w:t>
      </w:r>
      <w:r w:rsidRPr="00021B61">
        <w:rPr>
          <w:rFonts w:ascii="宋体" w:hAnsi="宋体" w:hint="eastAsia"/>
          <w:b/>
          <w:sz w:val="24"/>
        </w:rPr>
        <w:t>技术规格：</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*3.1</w:t>
      </w:r>
      <w:r w:rsidRPr="00021B61">
        <w:rPr>
          <w:rFonts w:ascii="宋体" w:hAnsi="宋体" w:hint="eastAsia"/>
          <w:sz w:val="24"/>
        </w:rPr>
        <w:t>系统泵：精确地全自动微量柱塞泵，双泵四泵头，每个泵头都有独立除气阀；</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*3.2</w:t>
      </w:r>
      <w:r w:rsidRPr="00021B61">
        <w:rPr>
          <w:rFonts w:ascii="宋体" w:hAnsi="宋体" w:hint="eastAsia"/>
          <w:sz w:val="24"/>
        </w:rPr>
        <w:t>系统泵流速：</w:t>
      </w:r>
      <w:r w:rsidRPr="00021B61">
        <w:rPr>
          <w:rFonts w:ascii="宋体" w:hAnsi="宋体"/>
          <w:sz w:val="24"/>
        </w:rPr>
        <w:t>0.001-25ml/min</w:t>
      </w:r>
      <w:r w:rsidRPr="00021B61">
        <w:rPr>
          <w:rFonts w:ascii="宋体" w:hAnsi="宋体" w:hint="eastAsia"/>
          <w:sz w:val="24"/>
        </w:rPr>
        <w:t>；</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3.3</w:t>
      </w:r>
      <w:r w:rsidRPr="00021B61">
        <w:rPr>
          <w:rFonts w:ascii="宋体" w:hAnsi="宋体" w:hint="eastAsia"/>
          <w:sz w:val="24"/>
        </w:rPr>
        <w:t>流速准确度：±</w:t>
      </w:r>
      <w:r w:rsidRPr="00021B61">
        <w:rPr>
          <w:rFonts w:ascii="宋体" w:hAnsi="宋体"/>
          <w:sz w:val="24"/>
        </w:rPr>
        <w:t>1.2%</w:t>
      </w:r>
      <w:r w:rsidRPr="00021B61">
        <w:rPr>
          <w:rFonts w:ascii="宋体" w:hAnsi="宋体" w:hint="eastAsia"/>
          <w:sz w:val="24"/>
        </w:rPr>
        <w:t>；</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3.4</w:t>
      </w:r>
      <w:r w:rsidRPr="00021B61">
        <w:rPr>
          <w:rFonts w:ascii="宋体" w:hAnsi="宋体" w:hint="eastAsia"/>
          <w:sz w:val="24"/>
        </w:rPr>
        <w:t>流速精度：</w:t>
      </w:r>
      <w:r w:rsidRPr="00021B61">
        <w:rPr>
          <w:rFonts w:ascii="宋体" w:hAnsi="宋体"/>
          <w:sz w:val="24"/>
        </w:rPr>
        <w:t>RSD&lt;0.5%</w:t>
      </w:r>
      <w:r w:rsidRPr="00021B61">
        <w:rPr>
          <w:rFonts w:ascii="宋体" w:hAnsi="宋体" w:hint="eastAsia"/>
          <w:sz w:val="24"/>
        </w:rPr>
        <w:t>；</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*3.5</w:t>
      </w:r>
      <w:r w:rsidRPr="00021B61">
        <w:rPr>
          <w:rFonts w:ascii="宋体" w:hAnsi="宋体" w:hint="eastAsia"/>
          <w:sz w:val="24"/>
        </w:rPr>
        <w:t>混合器尺寸：</w:t>
      </w:r>
      <w:r w:rsidRPr="00021B61">
        <w:rPr>
          <w:rFonts w:ascii="宋体" w:hAnsi="宋体"/>
          <w:sz w:val="24"/>
        </w:rPr>
        <w:t>1.4ml</w:t>
      </w:r>
      <w:r w:rsidRPr="00021B61">
        <w:rPr>
          <w:rFonts w:ascii="宋体" w:hAnsi="宋体" w:hint="eastAsia"/>
          <w:sz w:val="24"/>
        </w:rPr>
        <w:t>；并整合在线过滤器；</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3.6 pH</w:t>
      </w:r>
      <w:r w:rsidRPr="00021B61">
        <w:rPr>
          <w:rFonts w:ascii="宋体" w:hAnsi="宋体" w:hint="eastAsia"/>
          <w:sz w:val="24"/>
        </w:rPr>
        <w:t>检测器：检测范围：</w:t>
      </w:r>
      <w:r w:rsidRPr="00021B61">
        <w:rPr>
          <w:rFonts w:ascii="宋体" w:hAnsi="宋体"/>
          <w:sz w:val="24"/>
        </w:rPr>
        <w:t>0-14</w:t>
      </w:r>
      <w:r w:rsidRPr="00021B61">
        <w:rPr>
          <w:rFonts w:ascii="宋体" w:hAnsi="宋体" w:hint="eastAsia"/>
          <w:sz w:val="24"/>
        </w:rPr>
        <w:t>；</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*3.7</w:t>
      </w:r>
      <w:r w:rsidRPr="00021B61">
        <w:rPr>
          <w:rFonts w:ascii="宋体" w:hAnsi="宋体" w:hint="eastAsia"/>
          <w:sz w:val="24"/>
        </w:rPr>
        <w:t>出口阀：</w:t>
      </w:r>
      <w:r w:rsidRPr="00021B61">
        <w:rPr>
          <w:rFonts w:ascii="宋体" w:hAnsi="宋体"/>
          <w:sz w:val="24"/>
        </w:rPr>
        <w:t>3</w:t>
      </w:r>
      <w:r w:rsidRPr="00021B61">
        <w:rPr>
          <w:rFonts w:ascii="宋体" w:hAnsi="宋体" w:hint="eastAsia"/>
          <w:sz w:val="24"/>
        </w:rPr>
        <w:t>个出口位可由软件进行切换。其中一个位置与收集器连接，另外一个位置为大体积收集出口</w:t>
      </w:r>
      <w:r w:rsidRPr="00021B61">
        <w:rPr>
          <w:rFonts w:ascii="宋体" w:hAnsi="宋体"/>
          <w:sz w:val="24"/>
        </w:rPr>
        <w:t xml:space="preserve">, </w:t>
      </w:r>
      <w:r w:rsidRPr="00021B61">
        <w:rPr>
          <w:rFonts w:ascii="宋体" w:hAnsi="宋体" w:hint="eastAsia"/>
          <w:sz w:val="24"/>
        </w:rPr>
        <w:t>第三个位置接废液；</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3.8</w:t>
      </w:r>
      <w:r w:rsidRPr="00021B61">
        <w:rPr>
          <w:rFonts w:ascii="宋体" w:hAnsi="宋体" w:hint="eastAsia"/>
          <w:sz w:val="24"/>
        </w:rPr>
        <w:t>电导检测器检测范围：</w:t>
      </w:r>
      <w:r w:rsidRPr="00021B61">
        <w:rPr>
          <w:rFonts w:ascii="宋体" w:hAnsi="宋体"/>
          <w:sz w:val="24"/>
        </w:rPr>
        <w:t>0.01</w:t>
      </w:r>
      <w:r w:rsidRPr="00021B61">
        <w:rPr>
          <w:rFonts w:ascii="宋体" w:hAnsi="宋体" w:hint="eastAsia"/>
          <w:sz w:val="24"/>
        </w:rPr>
        <w:t>－</w:t>
      </w:r>
      <w:r w:rsidRPr="00021B61">
        <w:rPr>
          <w:rFonts w:ascii="宋体" w:hAnsi="宋体"/>
          <w:sz w:val="24"/>
        </w:rPr>
        <w:t>999.99 ms/cm</w:t>
      </w:r>
      <w:r w:rsidRPr="00021B61">
        <w:rPr>
          <w:rFonts w:ascii="宋体" w:hAnsi="宋体" w:hint="eastAsia"/>
          <w:sz w:val="24"/>
        </w:rPr>
        <w:t>；</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3.9</w:t>
      </w:r>
      <w:r w:rsidRPr="00021B61">
        <w:rPr>
          <w:rFonts w:ascii="宋体" w:hAnsi="宋体" w:hint="eastAsia"/>
          <w:sz w:val="24"/>
        </w:rPr>
        <w:t>紫外检测器波长：</w:t>
      </w:r>
      <w:r w:rsidRPr="00021B61">
        <w:rPr>
          <w:rFonts w:ascii="宋体" w:hAnsi="宋体"/>
          <w:sz w:val="24"/>
        </w:rPr>
        <w:t>280nm</w:t>
      </w:r>
      <w:r w:rsidRPr="00021B61">
        <w:rPr>
          <w:rFonts w:ascii="宋体" w:hAnsi="宋体" w:hint="eastAsia"/>
          <w:sz w:val="24"/>
        </w:rPr>
        <w:t>；</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3.10</w:t>
      </w:r>
      <w:r w:rsidRPr="00021B61">
        <w:rPr>
          <w:rFonts w:ascii="宋体" w:hAnsi="宋体" w:hint="eastAsia"/>
          <w:sz w:val="24"/>
        </w:rPr>
        <w:t>柱位阀：支持旁路（</w:t>
      </w:r>
      <w:r w:rsidRPr="00021B61">
        <w:rPr>
          <w:rFonts w:ascii="宋体" w:hAnsi="宋体"/>
          <w:sz w:val="24"/>
        </w:rPr>
        <w:t>bypass</w:t>
      </w:r>
      <w:r w:rsidRPr="00021B61">
        <w:rPr>
          <w:rFonts w:ascii="宋体" w:hAnsi="宋体" w:hint="eastAsia"/>
          <w:sz w:val="24"/>
        </w:rPr>
        <w:t>）功能及系统反向流动功能；</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*3.11</w:t>
      </w:r>
      <w:r w:rsidRPr="00021B61">
        <w:rPr>
          <w:rFonts w:ascii="宋体" w:hAnsi="宋体" w:hint="eastAsia"/>
          <w:sz w:val="24"/>
        </w:rPr>
        <w:t>圆形组分收集器：具有滴同步功能，可以减少按时间收集时滴与滴之间的溅出。兼容</w:t>
      </w:r>
      <w:r w:rsidRPr="00021B61">
        <w:rPr>
          <w:rFonts w:ascii="宋体" w:hAnsi="宋体"/>
          <w:sz w:val="24"/>
        </w:rPr>
        <w:t>3ml</w:t>
      </w:r>
      <w:r w:rsidRPr="00021B61">
        <w:rPr>
          <w:rFonts w:ascii="宋体" w:hAnsi="宋体" w:hint="eastAsia"/>
          <w:sz w:val="24"/>
        </w:rPr>
        <w:t>，</w:t>
      </w:r>
      <w:r w:rsidRPr="00021B61">
        <w:rPr>
          <w:rFonts w:ascii="宋体" w:hAnsi="宋体"/>
          <w:sz w:val="24"/>
        </w:rPr>
        <w:t>8ml, 15ml</w:t>
      </w:r>
      <w:r w:rsidRPr="00021B61">
        <w:rPr>
          <w:rFonts w:ascii="宋体" w:hAnsi="宋体" w:hint="eastAsia"/>
          <w:sz w:val="24"/>
        </w:rPr>
        <w:t>或</w:t>
      </w:r>
      <w:r w:rsidRPr="00021B61">
        <w:rPr>
          <w:rFonts w:ascii="宋体" w:hAnsi="宋体"/>
          <w:sz w:val="24"/>
        </w:rPr>
        <w:t>50ml</w:t>
      </w:r>
      <w:r w:rsidRPr="00021B61">
        <w:rPr>
          <w:rFonts w:ascii="宋体" w:hAnsi="宋体" w:hint="eastAsia"/>
          <w:sz w:val="24"/>
        </w:rPr>
        <w:t>型号的收集管。</w:t>
      </w:r>
    </w:p>
    <w:p w:rsidR="00A21890" w:rsidRPr="00021B61" w:rsidRDefault="00A21890" w:rsidP="00A21890">
      <w:pPr>
        <w:adjustRightInd w:val="0"/>
        <w:snapToGrid w:val="0"/>
        <w:spacing w:line="360" w:lineRule="auto"/>
        <w:ind w:firstLineChars="200" w:firstLine="480"/>
        <w:rPr>
          <w:rFonts w:ascii="宋体" w:hAnsi="宋体"/>
          <w:sz w:val="24"/>
        </w:rPr>
      </w:pPr>
    </w:p>
    <w:p w:rsidR="00A21890" w:rsidRPr="00021B61" w:rsidRDefault="00A21890" w:rsidP="00A21890">
      <w:pPr>
        <w:adjustRightInd w:val="0"/>
        <w:snapToGrid w:val="0"/>
        <w:spacing w:line="360" w:lineRule="auto"/>
        <w:ind w:firstLineChars="200" w:firstLine="482"/>
        <w:rPr>
          <w:rFonts w:ascii="宋体" w:hAnsi="宋体"/>
          <w:b/>
          <w:sz w:val="24"/>
        </w:rPr>
      </w:pPr>
      <w:r w:rsidRPr="00021B61">
        <w:rPr>
          <w:rFonts w:ascii="宋体" w:hAnsi="宋体"/>
          <w:b/>
          <w:sz w:val="24"/>
        </w:rPr>
        <w:lastRenderedPageBreak/>
        <w:t xml:space="preserve">4. </w:t>
      </w:r>
      <w:r w:rsidRPr="00021B61">
        <w:rPr>
          <w:rFonts w:ascii="宋体" w:hAnsi="宋体" w:hint="eastAsia"/>
          <w:b/>
          <w:sz w:val="24"/>
        </w:rPr>
        <w:t>产品配置要求：</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4.1</w:t>
      </w:r>
      <w:r w:rsidRPr="00021B61">
        <w:rPr>
          <w:rFonts w:ascii="宋体" w:hAnsi="宋体" w:hint="eastAsia"/>
          <w:sz w:val="24"/>
        </w:rPr>
        <w:t>除另有说明外，主机、配件、附件应为同一品牌</w:t>
      </w:r>
    </w:p>
    <w:p w:rsidR="00A21890" w:rsidRPr="00021B61" w:rsidRDefault="00A21890" w:rsidP="00A21890">
      <w:pPr>
        <w:pStyle w:val="ListParagraph1"/>
        <w:adjustRightInd w:val="0"/>
        <w:snapToGrid w:val="0"/>
        <w:spacing w:line="360" w:lineRule="auto"/>
        <w:ind w:firstLine="480"/>
        <w:rPr>
          <w:rFonts w:ascii="宋体" w:hAnsi="宋体"/>
          <w:sz w:val="24"/>
          <w:szCs w:val="24"/>
        </w:rPr>
      </w:pPr>
      <w:r w:rsidRPr="00021B61">
        <w:rPr>
          <w:rFonts w:ascii="宋体" w:hAnsi="宋体"/>
          <w:sz w:val="24"/>
          <w:szCs w:val="24"/>
        </w:rPr>
        <w:t>4.2</w:t>
      </w:r>
      <w:r w:rsidRPr="00021B61">
        <w:rPr>
          <w:rFonts w:ascii="宋体" w:hAnsi="宋体" w:hint="eastAsia"/>
          <w:sz w:val="24"/>
          <w:szCs w:val="24"/>
        </w:rPr>
        <w:t>目标蛋白快速分离系统主机，一套</w:t>
      </w:r>
    </w:p>
    <w:p w:rsidR="00A21890" w:rsidRPr="00021B61" w:rsidRDefault="00A21890" w:rsidP="00A21890">
      <w:pPr>
        <w:pStyle w:val="ListParagraph1"/>
        <w:adjustRightInd w:val="0"/>
        <w:snapToGrid w:val="0"/>
        <w:spacing w:line="360" w:lineRule="auto"/>
        <w:ind w:firstLine="480"/>
        <w:rPr>
          <w:rFonts w:ascii="宋体" w:hAnsi="宋体"/>
          <w:sz w:val="24"/>
          <w:szCs w:val="24"/>
        </w:rPr>
      </w:pPr>
      <w:r w:rsidRPr="00021B61">
        <w:rPr>
          <w:rFonts w:ascii="宋体" w:hAnsi="宋体"/>
          <w:sz w:val="24"/>
          <w:szCs w:val="24"/>
        </w:rPr>
        <w:t>4.3</w:t>
      </w:r>
      <w:r w:rsidRPr="00021B61">
        <w:rPr>
          <w:rFonts w:ascii="宋体" w:hAnsi="宋体" w:hint="eastAsia"/>
          <w:sz w:val="24"/>
          <w:szCs w:val="24"/>
        </w:rPr>
        <w:t>紫外检测器，一套</w:t>
      </w:r>
    </w:p>
    <w:p w:rsidR="00A21890" w:rsidRPr="00021B61" w:rsidRDefault="00A21890" w:rsidP="00A21890">
      <w:pPr>
        <w:pStyle w:val="ListParagraph1"/>
        <w:adjustRightInd w:val="0"/>
        <w:snapToGrid w:val="0"/>
        <w:spacing w:line="360" w:lineRule="auto"/>
        <w:ind w:firstLine="480"/>
        <w:rPr>
          <w:rFonts w:ascii="宋体" w:hAnsi="宋体"/>
          <w:sz w:val="24"/>
          <w:szCs w:val="24"/>
        </w:rPr>
      </w:pPr>
      <w:r w:rsidRPr="00021B61">
        <w:rPr>
          <w:rFonts w:ascii="宋体" w:hAnsi="宋体"/>
          <w:sz w:val="24"/>
          <w:szCs w:val="24"/>
        </w:rPr>
        <w:t>4.4</w:t>
      </w:r>
      <w:r w:rsidRPr="00021B61">
        <w:rPr>
          <w:rFonts w:ascii="宋体" w:hAnsi="宋体" w:hint="eastAsia"/>
          <w:sz w:val="24"/>
          <w:szCs w:val="24"/>
        </w:rPr>
        <w:t>电导检测器，一套</w:t>
      </w:r>
    </w:p>
    <w:p w:rsidR="00A21890" w:rsidRPr="00021B61" w:rsidRDefault="00A21890" w:rsidP="00A21890">
      <w:pPr>
        <w:pStyle w:val="ListParagraph1"/>
        <w:adjustRightInd w:val="0"/>
        <w:snapToGrid w:val="0"/>
        <w:spacing w:line="360" w:lineRule="auto"/>
        <w:ind w:firstLine="480"/>
        <w:rPr>
          <w:rFonts w:ascii="宋体" w:hAnsi="宋体"/>
          <w:sz w:val="24"/>
          <w:szCs w:val="24"/>
        </w:rPr>
      </w:pPr>
      <w:r w:rsidRPr="00021B61">
        <w:rPr>
          <w:rFonts w:ascii="宋体" w:hAnsi="宋体"/>
          <w:sz w:val="24"/>
          <w:szCs w:val="24"/>
        </w:rPr>
        <w:t>4.5 pH</w:t>
      </w:r>
      <w:r w:rsidRPr="00021B61">
        <w:rPr>
          <w:rFonts w:ascii="宋体" w:hAnsi="宋体" w:hint="eastAsia"/>
          <w:sz w:val="24"/>
          <w:szCs w:val="24"/>
        </w:rPr>
        <w:t>检测器，一套</w:t>
      </w:r>
    </w:p>
    <w:p w:rsidR="00A21890" w:rsidRPr="00021B61" w:rsidRDefault="00A21890" w:rsidP="00A21890">
      <w:pPr>
        <w:pStyle w:val="ListParagraph1"/>
        <w:adjustRightInd w:val="0"/>
        <w:snapToGrid w:val="0"/>
        <w:spacing w:line="360" w:lineRule="auto"/>
        <w:ind w:firstLine="480"/>
        <w:rPr>
          <w:rFonts w:ascii="宋体" w:hAnsi="宋体"/>
          <w:sz w:val="24"/>
          <w:szCs w:val="24"/>
        </w:rPr>
      </w:pPr>
      <w:r w:rsidRPr="00021B61">
        <w:rPr>
          <w:rFonts w:ascii="宋体" w:hAnsi="宋体"/>
          <w:sz w:val="24"/>
          <w:szCs w:val="24"/>
        </w:rPr>
        <w:t xml:space="preserve">4.6 </w:t>
      </w:r>
      <w:r w:rsidRPr="00021B61">
        <w:rPr>
          <w:rFonts w:ascii="宋体" w:hAnsi="宋体" w:hint="eastAsia"/>
          <w:sz w:val="24"/>
          <w:szCs w:val="24"/>
        </w:rPr>
        <w:t>组分收集器，一套</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4.7</w:t>
      </w:r>
      <w:r w:rsidRPr="003A5131">
        <w:rPr>
          <w:rFonts w:ascii="宋体" w:hAnsi="宋体" w:hint="eastAsia"/>
          <w:sz w:val="24"/>
        </w:rPr>
        <w:t>数据处理设备</w:t>
      </w:r>
      <w:r w:rsidRPr="00021B61">
        <w:rPr>
          <w:rFonts w:ascii="宋体" w:hAnsi="宋体"/>
          <w:sz w:val="24"/>
        </w:rPr>
        <w:t>（Microsoft windows 10</w:t>
      </w:r>
      <w:r w:rsidRPr="00021B61">
        <w:rPr>
          <w:rFonts w:ascii="宋体" w:hAnsi="宋体" w:hint="eastAsia"/>
          <w:sz w:val="24"/>
        </w:rPr>
        <w:t>操作系统、四核</w:t>
      </w:r>
      <w:r w:rsidRPr="00021B61">
        <w:rPr>
          <w:rFonts w:ascii="宋体" w:hAnsi="宋体"/>
          <w:sz w:val="24"/>
        </w:rPr>
        <w:t>3.6G CPU</w:t>
      </w:r>
      <w:r w:rsidRPr="00021B61">
        <w:rPr>
          <w:rFonts w:ascii="宋体" w:hAnsi="宋体" w:hint="eastAsia"/>
          <w:sz w:val="24"/>
        </w:rPr>
        <w:t>，</w:t>
      </w:r>
      <w:r w:rsidRPr="00021B61">
        <w:rPr>
          <w:rFonts w:ascii="宋体" w:hAnsi="宋体"/>
          <w:sz w:val="24"/>
        </w:rPr>
        <w:t>8G</w:t>
      </w:r>
      <w:r w:rsidRPr="00021B61">
        <w:rPr>
          <w:rFonts w:ascii="宋体" w:hAnsi="宋体" w:hint="eastAsia"/>
          <w:sz w:val="24"/>
        </w:rPr>
        <w:t>内存，硬盘</w:t>
      </w:r>
      <w:r w:rsidRPr="00021B61">
        <w:rPr>
          <w:rFonts w:ascii="宋体" w:hAnsi="宋体"/>
          <w:sz w:val="24"/>
        </w:rPr>
        <w:t>:1TB 128G SSD</w:t>
      </w:r>
      <w:r w:rsidRPr="00021B61">
        <w:rPr>
          <w:rFonts w:ascii="宋体" w:hAnsi="宋体" w:hint="eastAsia"/>
          <w:sz w:val="24"/>
        </w:rPr>
        <w:t>，独立显卡</w:t>
      </w:r>
      <w:r w:rsidRPr="00021B61">
        <w:rPr>
          <w:rFonts w:ascii="宋体" w:hAnsi="宋体"/>
          <w:sz w:val="24"/>
        </w:rPr>
        <w:t>:</w:t>
      </w:r>
      <w:r w:rsidRPr="00021B61">
        <w:rPr>
          <w:rFonts w:ascii="宋体" w:hAnsi="宋体" w:hint="eastAsia"/>
          <w:sz w:val="24"/>
        </w:rPr>
        <w:t>独立</w:t>
      </w:r>
      <w:r w:rsidRPr="00021B61">
        <w:rPr>
          <w:rFonts w:ascii="宋体" w:hAnsi="宋体"/>
          <w:sz w:val="24"/>
        </w:rPr>
        <w:t>2GB</w:t>
      </w:r>
      <w:r w:rsidRPr="00021B61">
        <w:rPr>
          <w:rFonts w:ascii="宋体" w:hAnsi="宋体" w:hint="eastAsia"/>
          <w:sz w:val="24"/>
        </w:rPr>
        <w:t>，</w:t>
      </w:r>
      <w:r w:rsidRPr="00021B61">
        <w:rPr>
          <w:rFonts w:ascii="宋体" w:hAnsi="宋体"/>
          <w:sz w:val="24"/>
        </w:rPr>
        <w:t>DVD/CD-RW</w:t>
      </w:r>
      <w:r w:rsidRPr="00021B61">
        <w:rPr>
          <w:rFonts w:ascii="宋体" w:hAnsi="宋体" w:hint="eastAsia"/>
          <w:sz w:val="24"/>
        </w:rPr>
        <w:t>、</w:t>
      </w:r>
      <w:r w:rsidRPr="00021B61">
        <w:rPr>
          <w:rFonts w:ascii="宋体" w:hAnsi="宋体"/>
          <w:sz w:val="24"/>
        </w:rPr>
        <w:t>24</w:t>
      </w:r>
      <w:r w:rsidRPr="00021B61">
        <w:rPr>
          <w:rFonts w:ascii="宋体" w:hAnsi="宋体" w:hint="eastAsia"/>
          <w:sz w:val="24"/>
        </w:rPr>
        <w:t>寸宽屏液晶显示器），可与主机不同品牌，一套</w:t>
      </w:r>
    </w:p>
    <w:p w:rsidR="00A21890" w:rsidRPr="00021B61" w:rsidRDefault="00A21890" w:rsidP="00A21890">
      <w:pPr>
        <w:adjustRightInd w:val="0"/>
        <w:snapToGrid w:val="0"/>
        <w:spacing w:line="360" w:lineRule="auto"/>
        <w:ind w:firstLineChars="200" w:firstLine="480"/>
        <w:rPr>
          <w:rFonts w:ascii="宋体" w:hAnsi="宋体"/>
          <w:color w:val="000000"/>
          <w:sz w:val="24"/>
        </w:rPr>
      </w:pPr>
      <w:r w:rsidRPr="00021B61">
        <w:rPr>
          <w:rFonts w:ascii="宋体" w:hAnsi="宋体"/>
          <w:sz w:val="24"/>
        </w:rPr>
        <w:t xml:space="preserve">4.8 </w:t>
      </w:r>
      <w:r w:rsidRPr="00021B61">
        <w:rPr>
          <w:rFonts w:ascii="宋体" w:hAnsi="宋体"/>
          <w:color w:val="000000"/>
          <w:sz w:val="24"/>
        </w:rPr>
        <w:t>仪器设备安装调试及试运行期间所需的一切耗材，包括标准品、非常规试剂耗材、小批量常规试剂耗材等，均应随同仪器设备一起由中标供货商提供。消耗量较大的常规试剂耗材，应在仪器设备到货前40个工作日提供书面详细需求说明文档。</w:t>
      </w:r>
    </w:p>
    <w:p w:rsidR="00A21890" w:rsidRPr="00021B61" w:rsidRDefault="00A21890" w:rsidP="00A21890">
      <w:pPr>
        <w:pStyle w:val="ListParagraph1"/>
        <w:adjustRightInd w:val="0"/>
        <w:snapToGrid w:val="0"/>
        <w:spacing w:line="360" w:lineRule="auto"/>
        <w:ind w:firstLine="480"/>
        <w:rPr>
          <w:rFonts w:ascii="宋体" w:hAnsi="宋体"/>
          <w:sz w:val="24"/>
          <w:szCs w:val="24"/>
        </w:rPr>
      </w:pPr>
    </w:p>
    <w:p w:rsidR="00A21890" w:rsidRPr="00021B61" w:rsidRDefault="00A21890" w:rsidP="00A21890">
      <w:pPr>
        <w:adjustRightInd w:val="0"/>
        <w:snapToGrid w:val="0"/>
        <w:spacing w:line="360" w:lineRule="auto"/>
        <w:ind w:firstLineChars="200" w:firstLine="482"/>
        <w:rPr>
          <w:rFonts w:ascii="宋体" w:hAnsi="宋体"/>
          <w:b/>
          <w:sz w:val="24"/>
        </w:rPr>
      </w:pPr>
      <w:r w:rsidRPr="00021B61">
        <w:rPr>
          <w:rFonts w:ascii="宋体" w:hAnsi="宋体"/>
          <w:b/>
          <w:sz w:val="24"/>
        </w:rPr>
        <w:t xml:space="preserve">5.  </w:t>
      </w:r>
      <w:r w:rsidRPr="00021B61">
        <w:rPr>
          <w:rFonts w:ascii="宋体" w:hAnsi="宋体" w:hint="eastAsia"/>
          <w:b/>
          <w:sz w:val="24"/>
        </w:rPr>
        <w:t>技术文件：</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5.1中标方须在合同生效后30天内向买方提供一套完整的产品资料，包括产品操作手册、产品维修手册、产品原理框图、部件的结构图、电气线路图、印刷线路板图、各种应用参数等与应用、操作、维护有关的资料，本项资料的提供不影响随机资料、投标资料的提供。</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5.2厂商须随机提供至少一套完整的产品资料原件。所有资料应清晰易读，且购买方合法拥有。产品资料原件如5.1中所述。</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5.3如对水、电、气、通风、避光、防震、隔音、防尘、电磁屏蔽等安装条件方面有特殊要求，中标方须在合同生效后30天内向买方提供书面详细安装要求文档。</w:t>
      </w:r>
    </w:p>
    <w:p w:rsidR="00A21890" w:rsidRPr="00021B61" w:rsidRDefault="00A21890" w:rsidP="00A21890">
      <w:pPr>
        <w:adjustRightInd w:val="0"/>
        <w:snapToGrid w:val="0"/>
        <w:spacing w:line="360" w:lineRule="auto"/>
        <w:ind w:firstLineChars="200" w:firstLine="480"/>
        <w:rPr>
          <w:rFonts w:ascii="宋体" w:hAnsi="宋体"/>
          <w:sz w:val="24"/>
        </w:rPr>
      </w:pPr>
    </w:p>
    <w:p w:rsidR="00A21890" w:rsidRPr="00021B61" w:rsidRDefault="00A21890" w:rsidP="00A21890">
      <w:pPr>
        <w:adjustRightInd w:val="0"/>
        <w:snapToGrid w:val="0"/>
        <w:spacing w:line="360" w:lineRule="auto"/>
        <w:ind w:firstLineChars="200" w:firstLine="482"/>
        <w:rPr>
          <w:rFonts w:ascii="宋体" w:hAnsi="宋体"/>
          <w:b/>
          <w:sz w:val="24"/>
        </w:rPr>
      </w:pPr>
      <w:r w:rsidRPr="00021B61">
        <w:rPr>
          <w:rFonts w:ascii="宋体" w:hAnsi="宋体"/>
          <w:b/>
          <w:sz w:val="24"/>
        </w:rPr>
        <w:t xml:space="preserve">6.  </w:t>
      </w:r>
      <w:r w:rsidRPr="00021B61">
        <w:rPr>
          <w:rFonts w:ascii="宋体" w:hAnsi="宋体" w:hint="eastAsia"/>
          <w:b/>
          <w:sz w:val="24"/>
        </w:rPr>
        <w:t>技术服务：</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6.1 </w:t>
      </w:r>
      <w:r w:rsidRPr="00021B61">
        <w:rPr>
          <w:rFonts w:ascii="宋体" w:hAnsi="宋体" w:hint="eastAsia"/>
          <w:sz w:val="24"/>
        </w:rPr>
        <w:t>设备安装调试</w:t>
      </w:r>
      <w:r w:rsidRPr="00021B61">
        <w:rPr>
          <w:rFonts w:ascii="宋体" w:hAnsi="宋体"/>
          <w:sz w:val="24"/>
        </w:rPr>
        <w:t>：</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6.1.1关于设备的安装调试，如果有必要的安装准备条件，中标方应在合同生效后一个月内向买方提出详细的要求或计划。安装调试的费用应计入投标价中，并应单独列出，供评标使用。</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6.1.2 </w:t>
      </w:r>
      <w:r w:rsidRPr="00021B61">
        <w:rPr>
          <w:rFonts w:ascii="宋体" w:hAnsi="宋体" w:hint="eastAsia"/>
          <w:color w:val="000000"/>
          <w:sz w:val="24"/>
        </w:rPr>
        <w:t>仪器到达用户所在地后</w:t>
      </w:r>
      <w:r w:rsidRPr="00021B61">
        <w:rPr>
          <w:rFonts w:ascii="宋体" w:hAnsi="宋体"/>
          <w:color w:val="000000"/>
          <w:sz w:val="24"/>
        </w:rPr>
        <w:t xml:space="preserve">, </w:t>
      </w:r>
      <w:r w:rsidRPr="00021B61">
        <w:rPr>
          <w:rFonts w:ascii="宋体" w:hAnsi="宋体" w:hint="eastAsia"/>
          <w:color w:val="000000"/>
          <w:sz w:val="24"/>
        </w:rPr>
        <w:t>在接到用户通知后</w:t>
      </w:r>
      <w:r w:rsidRPr="00021B61">
        <w:rPr>
          <w:rFonts w:ascii="宋体" w:hAnsi="宋体"/>
          <w:color w:val="000000"/>
          <w:sz w:val="24"/>
        </w:rPr>
        <w:t>1</w:t>
      </w:r>
      <w:r w:rsidRPr="00021B61">
        <w:rPr>
          <w:rFonts w:ascii="宋体" w:hAnsi="宋体" w:hint="eastAsia"/>
          <w:color w:val="000000"/>
          <w:sz w:val="24"/>
        </w:rPr>
        <w:t>周内执行安装调试直至达到验</w:t>
      </w:r>
      <w:r w:rsidRPr="00021B61">
        <w:rPr>
          <w:rFonts w:ascii="宋体" w:hAnsi="宋体" w:hint="eastAsia"/>
          <w:color w:val="000000"/>
          <w:sz w:val="24"/>
        </w:rPr>
        <w:lastRenderedPageBreak/>
        <w:t>收指标。</w:t>
      </w:r>
      <w:r w:rsidRPr="00021B61">
        <w:rPr>
          <w:rFonts w:ascii="宋体" w:hAnsi="宋体" w:hint="eastAsia"/>
          <w:sz w:val="24"/>
        </w:rPr>
        <w:t>投标人提供给买方的货物，其所有部件都必须是原厂生产的最新、全新优质产品，且在中国境内买方拥有合法的产权和使用权。</w:t>
      </w:r>
    </w:p>
    <w:p w:rsidR="00A21890" w:rsidRPr="00021B61" w:rsidRDefault="00A21890" w:rsidP="00A21890">
      <w:pPr>
        <w:adjustRightInd w:val="0"/>
        <w:snapToGrid w:val="0"/>
        <w:spacing w:line="360" w:lineRule="auto"/>
        <w:ind w:firstLineChars="200" w:firstLine="480"/>
        <w:rPr>
          <w:rFonts w:ascii="宋体" w:hAnsi="宋体"/>
          <w:color w:val="000000"/>
          <w:sz w:val="24"/>
        </w:rPr>
      </w:pPr>
      <w:r w:rsidRPr="00021B61">
        <w:rPr>
          <w:rFonts w:ascii="宋体" w:hAnsi="宋体"/>
          <w:sz w:val="24"/>
        </w:rPr>
        <w:t>6.1.3</w:t>
      </w:r>
      <w:r w:rsidRPr="00021B61">
        <w:rPr>
          <w:rFonts w:ascii="宋体" w:hAnsi="宋体" w:hint="eastAsia"/>
          <w:color w:val="000000"/>
          <w:sz w:val="24"/>
        </w:rPr>
        <w:t>每台仪器的安装调试期不应长于</w:t>
      </w:r>
      <w:r w:rsidRPr="00021B61">
        <w:rPr>
          <w:rFonts w:ascii="宋体" w:hAnsi="宋体"/>
          <w:color w:val="000000"/>
          <w:sz w:val="24"/>
        </w:rPr>
        <w:t>10</w:t>
      </w:r>
      <w:r w:rsidRPr="00021B61">
        <w:rPr>
          <w:rFonts w:ascii="宋体" w:hAnsi="宋体" w:hint="eastAsia"/>
          <w:color w:val="000000"/>
          <w:sz w:val="24"/>
        </w:rPr>
        <w:t>个工作日。</w:t>
      </w:r>
    </w:p>
    <w:p w:rsidR="00A21890" w:rsidRPr="00021B61" w:rsidRDefault="00A21890" w:rsidP="00A21890">
      <w:pPr>
        <w:adjustRightInd w:val="0"/>
        <w:snapToGrid w:val="0"/>
        <w:spacing w:line="360" w:lineRule="auto"/>
        <w:ind w:firstLineChars="200" w:firstLine="480"/>
        <w:rPr>
          <w:rFonts w:ascii="宋体" w:hAnsi="宋体"/>
          <w:color w:val="000000"/>
          <w:sz w:val="24"/>
        </w:rPr>
      </w:pPr>
      <w:r w:rsidRPr="00021B61">
        <w:rPr>
          <w:rFonts w:ascii="宋体" w:hAnsi="宋体"/>
          <w:color w:val="000000"/>
          <w:sz w:val="24"/>
        </w:rPr>
        <w:t>6.1.4仪器安装调试时涉及的配套施工应由中标方完成。</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6.2 技术培训：</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6.2.1生产商安装工程师负责免费提供为期1周的用户现场操作培训, 保证能够正常使用仪器；在仪器安装调试后完成不少于两名技术人员的现场操作培训。培训内容包括仪器的技术原理、操作、基本维护等。培训教员的培训费、旅费、食宿费等费用和培训场地费及培训资料费均应由中标方支付。</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6.3 维修保养：</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6.3.1保修期：提供1年的免费保修，保修期自技术验收签字之日起计算。保修期满前1个月内中标方应负责一次免费全面检查，并写出正式报告，如发现潜在问题，应负责排除。</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6.3.2 维修响应时间：中标方应在24小时内对用户的服务要求作出响应，一般问题应在48小时内解决，重大问题或其它无法迅速解决的问题应在一周内解决或提出明确解决方案，否则中标方应赔偿相应损失。保修期内，如仪器出现故障（消耗品和人为损坏除外），保修期顺延。保修期内，由于仪器设计缺陷或仪器本身的质量问题，出现故障而连续3个月内未将其修好，供货商保证免费更换全新的仪器(如有新型号同类仪器，均免费更换)。</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6.3.3厂商须提供为保证仪器设备正常运行和维护所需要的专用工具、常用消耗品等。并列明常用消耗品，易损材料等数量、单价供买方选购参考。</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6.4 软、硬件升级：</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6.4.1中标方应免费向用户提供自验收之后未来3年的仪器软件升级，优惠提供仪器硬件升级。</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6.4.2中标方提供的所有计算机软件都须是正版软件，其软件必须有原始安装盘，且购买方合法拥有。所有计算机软件须提供操作、安装、维护手册。</w:t>
      </w:r>
    </w:p>
    <w:p w:rsidR="00A21890" w:rsidRPr="00021B61" w:rsidRDefault="00A21890" w:rsidP="00A21890">
      <w:pPr>
        <w:adjustRightInd w:val="0"/>
        <w:snapToGrid w:val="0"/>
        <w:spacing w:line="360" w:lineRule="auto"/>
        <w:ind w:firstLineChars="200" w:firstLine="482"/>
        <w:rPr>
          <w:rFonts w:ascii="宋体" w:hAnsi="宋体"/>
          <w:b/>
          <w:sz w:val="24"/>
        </w:rPr>
      </w:pPr>
    </w:p>
    <w:p w:rsidR="00A21890" w:rsidRPr="00021B61" w:rsidRDefault="00A21890" w:rsidP="00A21890">
      <w:pPr>
        <w:adjustRightInd w:val="0"/>
        <w:snapToGrid w:val="0"/>
        <w:spacing w:line="360" w:lineRule="auto"/>
        <w:ind w:firstLineChars="200" w:firstLine="482"/>
        <w:rPr>
          <w:rFonts w:ascii="宋体" w:hAnsi="宋体"/>
          <w:b/>
          <w:sz w:val="24"/>
        </w:rPr>
      </w:pPr>
      <w:r w:rsidRPr="00021B61">
        <w:rPr>
          <w:rFonts w:ascii="宋体" w:hAnsi="宋体"/>
          <w:b/>
          <w:sz w:val="24"/>
        </w:rPr>
        <w:t xml:space="preserve">7. </w:t>
      </w:r>
      <w:r w:rsidRPr="00021B61">
        <w:rPr>
          <w:rFonts w:ascii="宋体" w:hAnsi="宋体" w:hint="eastAsia"/>
          <w:b/>
          <w:sz w:val="24"/>
        </w:rPr>
        <w:t>订货数量：</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hint="eastAsia"/>
          <w:sz w:val="24"/>
        </w:rPr>
        <w:t>一套</w:t>
      </w:r>
    </w:p>
    <w:p w:rsidR="00A21890" w:rsidRPr="00021B61" w:rsidRDefault="00A21890" w:rsidP="00A21890">
      <w:pPr>
        <w:adjustRightInd w:val="0"/>
        <w:snapToGrid w:val="0"/>
        <w:spacing w:line="360" w:lineRule="auto"/>
        <w:ind w:firstLineChars="200" w:firstLine="480"/>
        <w:rPr>
          <w:rFonts w:ascii="宋体" w:hAnsi="宋体"/>
          <w:sz w:val="24"/>
        </w:rPr>
      </w:pPr>
    </w:p>
    <w:p w:rsidR="00A21890" w:rsidRPr="00021B61" w:rsidRDefault="00A21890" w:rsidP="00A21890">
      <w:pPr>
        <w:adjustRightInd w:val="0"/>
        <w:snapToGrid w:val="0"/>
        <w:spacing w:line="360" w:lineRule="auto"/>
        <w:ind w:firstLineChars="200" w:firstLine="482"/>
        <w:rPr>
          <w:rFonts w:ascii="宋体" w:hAnsi="宋体"/>
          <w:b/>
          <w:sz w:val="24"/>
        </w:rPr>
      </w:pPr>
      <w:r w:rsidRPr="00021B61">
        <w:rPr>
          <w:rFonts w:ascii="宋体" w:hAnsi="宋体"/>
          <w:b/>
          <w:sz w:val="24"/>
        </w:rPr>
        <w:lastRenderedPageBreak/>
        <w:t xml:space="preserve">8. </w:t>
      </w:r>
      <w:r w:rsidRPr="00021B61">
        <w:rPr>
          <w:rFonts w:ascii="宋体" w:hAnsi="宋体" w:hint="eastAsia"/>
          <w:b/>
          <w:sz w:val="24"/>
        </w:rPr>
        <w:t>最终用户所在地：</w:t>
      </w:r>
    </w:p>
    <w:p w:rsidR="00A21890" w:rsidRPr="00021B61" w:rsidRDefault="00A21890" w:rsidP="00A21890">
      <w:pPr>
        <w:adjustRightInd w:val="0"/>
        <w:snapToGrid w:val="0"/>
        <w:spacing w:line="360" w:lineRule="auto"/>
        <w:ind w:firstLineChars="200" w:firstLine="480"/>
        <w:rPr>
          <w:rFonts w:ascii="宋体" w:hAnsi="宋体"/>
          <w:color w:val="000000"/>
          <w:sz w:val="24"/>
        </w:rPr>
      </w:pPr>
      <w:r w:rsidRPr="00021B61">
        <w:rPr>
          <w:rFonts w:ascii="宋体" w:hAnsi="宋体"/>
          <w:sz w:val="24"/>
        </w:rPr>
        <w:t>中国科学院武汉植物园十二五园区内</w:t>
      </w:r>
    </w:p>
    <w:p w:rsidR="00A21890" w:rsidRPr="00021B61" w:rsidRDefault="00A21890" w:rsidP="00A21890">
      <w:pPr>
        <w:adjustRightInd w:val="0"/>
        <w:snapToGrid w:val="0"/>
        <w:spacing w:line="360" w:lineRule="auto"/>
        <w:ind w:firstLineChars="200" w:firstLine="480"/>
        <w:rPr>
          <w:rFonts w:ascii="宋体" w:hAnsi="宋体"/>
          <w:sz w:val="24"/>
        </w:rPr>
      </w:pPr>
    </w:p>
    <w:p w:rsidR="00A21890" w:rsidRPr="00021B61" w:rsidRDefault="00A21890" w:rsidP="00A21890">
      <w:pPr>
        <w:adjustRightInd w:val="0"/>
        <w:snapToGrid w:val="0"/>
        <w:spacing w:line="360" w:lineRule="auto"/>
        <w:ind w:firstLineChars="200" w:firstLine="482"/>
        <w:rPr>
          <w:rFonts w:ascii="宋体" w:hAnsi="宋体"/>
          <w:b/>
          <w:sz w:val="24"/>
        </w:rPr>
      </w:pPr>
      <w:r w:rsidRPr="00021B61">
        <w:rPr>
          <w:rFonts w:ascii="宋体" w:hAnsi="宋体"/>
          <w:b/>
          <w:sz w:val="24"/>
        </w:rPr>
        <w:t xml:space="preserve">9. </w:t>
      </w:r>
      <w:r w:rsidRPr="00021B61">
        <w:rPr>
          <w:rFonts w:ascii="宋体" w:hAnsi="宋体" w:hint="eastAsia"/>
          <w:b/>
          <w:sz w:val="24"/>
        </w:rPr>
        <w:t>交货日期：</w:t>
      </w:r>
    </w:p>
    <w:p w:rsidR="00A21890" w:rsidRDefault="00A21890" w:rsidP="00A21890">
      <w:pPr>
        <w:adjustRightInd w:val="0"/>
        <w:snapToGrid w:val="0"/>
        <w:spacing w:line="360" w:lineRule="auto"/>
        <w:ind w:firstLineChars="200" w:firstLine="480"/>
        <w:rPr>
          <w:rFonts w:ascii="宋体" w:hAnsi="宋体"/>
          <w:sz w:val="24"/>
        </w:rPr>
      </w:pPr>
      <w:r w:rsidRPr="00021B61">
        <w:rPr>
          <w:rFonts w:ascii="宋体" w:hAnsi="宋体" w:hint="eastAsia"/>
          <w:sz w:val="24"/>
        </w:rPr>
        <w:t>招标方与中标方供货合同签署生效后</w:t>
      </w:r>
      <w:r w:rsidRPr="00021B61">
        <w:rPr>
          <w:rFonts w:ascii="宋体" w:hAnsi="宋体"/>
          <w:sz w:val="24"/>
        </w:rPr>
        <w:t>3</w:t>
      </w:r>
      <w:r w:rsidRPr="00021B61">
        <w:rPr>
          <w:rFonts w:ascii="宋体" w:hAnsi="宋体" w:hint="eastAsia"/>
          <w:sz w:val="24"/>
        </w:rPr>
        <w:t>个月内</w:t>
      </w:r>
    </w:p>
    <w:p w:rsidR="00A21890" w:rsidRDefault="00A21890" w:rsidP="00A21890">
      <w:pPr>
        <w:adjustRightInd w:val="0"/>
        <w:snapToGrid w:val="0"/>
        <w:spacing w:line="360" w:lineRule="auto"/>
        <w:ind w:firstLineChars="200" w:firstLine="480"/>
        <w:jc w:val="center"/>
        <w:rPr>
          <w:rFonts w:ascii="宋体" w:hAnsi="宋体" w:hint="eastAsia"/>
          <w:b/>
          <w:sz w:val="30"/>
          <w:szCs w:val="30"/>
        </w:rPr>
      </w:pPr>
      <w:r>
        <w:rPr>
          <w:rFonts w:ascii="宋体" w:hAnsi="宋体"/>
          <w:sz w:val="24"/>
        </w:rPr>
        <w:br w:type="page"/>
      </w:r>
      <w:r w:rsidRPr="00021B61">
        <w:rPr>
          <w:rFonts w:ascii="宋体" w:hAnsi="宋体" w:hint="eastAsia"/>
          <w:b/>
          <w:sz w:val="30"/>
          <w:szCs w:val="30"/>
        </w:rPr>
        <w:lastRenderedPageBreak/>
        <w:t>第3包</w:t>
      </w:r>
    </w:p>
    <w:p w:rsidR="00A21890" w:rsidRPr="00B60C48" w:rsidRDefault="00A21890" w:rsidP="00A21890">
      <w:pPr>
        <w:spacing w:line="360" w:lineRule="auto"/>
        <w:jc w:val="center"/>
        <w:rPr>
          <w:b/>
          <w:sz w:val="28"/>
          <w:szCs w:val="28"/>
        </w:rPr>
      </w:pPr>
      <w:r w:rsidRPr="00B60C48">
        <w:rPr>
          <w:rFonts w:hAnsi="宋体" w:hint="eastAsia"/>
          <w:b/>
          <w:sz w:val="28"/>
          <w:szCs w:val="28"/>
        </w:rPr>
        <w:t>细胞活力分析计数仪</w:t>
      </w:r>
    </w:p>
    <w:p w:rsidR="00A21890" w:rsidRPr="00021B61" w:rsidRDefault="00A21890" w:rsidP="00A21890">
      <w:pPr>
        <w:adjustRightInd w:val="0"/>
        <w:snapToGrid w:val="0"/>
        <w:spacing w:line="360" w:lineRule="auto"/>
        <w:ind w:firstLineChars="200" w:firstLine="482"/>
        <w:rPr>
          <w:rFonts w:ascii="宋体" w:hAnsi="宋体"/>
          <w:b/>
          <w:sz w:val="24"/>
        </w:rPr>
      </w:pPr>
      <w:r w:rsidRPr="00021B61">
        <w:rPr>
          <w:rFonts w:ascii="宋体" w:hAnsi="宋体"/>
          <w:b/>
          <w:sz w:val="24"/>
        </w:rPr>
        <w:t xml:space="preserve">1. </w:t>
      </w:r>
      <w:r w:rsidRPr="00021B61">
        <w:rPr>
          <w:rFonts w:ascii="宋体" w:hAnsi="宋体" w:hint="eastAsia"/>
          <w:b/>
          <w:sz w:val="24"/>
        </w:rPr>
        <w:t>工作条件：</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1.1</w:t>
      </w:r>
      <w:r w:rsidRPr="00021B61">
        <w:rPr>
          <w:rFonts w:ascii="宋体" w:hAnsi="宋体" w:hint="eastAsia"/>
          <w:sz w:val="24"/>
        </w:rPr>
        <w:t>适于在气温</w:t>
      </w:r>
      <w:r w:rsidRPr="00021B61">
        <w:rPr>
          <w:rFonts w:ascii="宋体" w:hAnsi="宋体"/>
          <w:sz w:val="24"/>
        </w:rPr>
        <w:t>-40</w:t>
      </w:r>
      <w:r w:rsidRPr="00021B61">
        <w:rPr>
          <w:rFonts w:ascii="宋体" w:hAnsi="宋体" w:hint="eastAsia"/>
          <w:sz w:val="24"/>
        </w:rPr>
        <w:t>℃～＋</w:t>
      </w:r>
      <w:r w:rsidRPr="00021B61">
        <w:rPr>
          <w:rFonts w:ascii="宋体" w:hAnsi="宋体"/>
          <w:sz w:val="24"/>
        </w:rPr>
        <w:t>50</w:t>
      </w:r>
      <w:r w:rsidRPr="00021B61">
        <w:rPr>
          <w:rFonts w:ascii="宋体" w:hAnsi="宋体" w:hint="eastAsia"/>
          <w:sz w:val="24"/>
        </w:rPr>
        <w:t>℃和相对湿度小于</w:t>
      </w:r>
      <w:r w:rsidRPr="00021B61">
        <w:rPr>
          <w:rFonts w:ascii="宋体" w:hAnsi="宋体"/>
          <w:sz w:val="24"/>
        </w:rPr>
        <w:t>90</w:t>
      </w:r>
      <w:r w:rsidRPr="00021B61">
        <w:rPr>
          <w:rFonts w:ascii="宋体" w:hAnsi="宋体" w:hint="eastAsia"/>
          <w:sz w:val="24"/>
        </w:rPr>
        <w:t>％的环境条件下运输和贮存。</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1.2</w:t>
      </w:r>
      <w:r w:rsidRPr="00021B61">
        <w:rPr>
          <w:rFonts w:ascii="宋体" w:hAnsi="宋体" w:hint="eastAsia"/>
          <w:sz w:val="24"/>
        </w:rPr>
        <w:t>适于在电源</w:t>
      </w:r>
      <w:r w:rsidRPr="00021B61">
        <w:rPr>
          <w:rFonts w:ascii="宋体" w:hAnsi="宋体"/>
          <w:sz w:val="24"/>
        </w:rPr>
        <w:t>220V</w:t>
      </w:r>
      <w:r w:rsidRPr="00021B61">
        <w:rPr>
          <w:rFonts w:ascii="宋体" w:hAnsi="宋体" w:hint="eastAsia"/>
          <w:sz w:val="24"/>
        </w:rPr>
        <w:t>（±</w:t>
      </w:r>
      <w:r w:rsidRPr="00021B61">
        <w:rPr>
          <w:rFonts w:ascii="宋体" w:hAnsi="宋体"/>
          <w:sz w:val="24"/>
        </w:rPr>
        <w:t>10</w:t>
      </w:r>
      <w:r w:rsidRPr="00021B61">
        <w:rPr>
          <w:rFonts w:ascii="宋体" w:hAnsi="宋体" w:hint="eastAsia"/>
          <w:sz w:val="24"/>
        </w:rPr>
        <w:t>％）</w:t>
      </w:r>
      <w:r w:rsidRPr="00021B61">
        <w:rPr>
          <w:rFonts w:ascii="宋体" w:hAnsi="宋体"/>
          <w:sz w:val="24"/>
        </w:rPr>
        <w:t>/50Hz</w:t>
      </w:r>
      <w:r w:rsidRPr="00021B61">
        <w:rPr>
          <w:rFonts w:ascii="宋体" w:hAnsi="宋体" w:hint="eastAsia"/>
          <w:sz w:val="24"/>
        </w:rPr>
        <w:t>、气温</w:t>
      </w:r>
      <w:r w:rsidRPr="00021B61">
        <w:rPr>
          <w:rFonts w:ascii="宋体" w:hAnsi="宋体"/>
          <w:sz w:val="24"/>
        </w:rPr>
        <w:t>+15</w:t>
      </w:r>
      <w:r w:rsidRPr="00021B61">
        <w:rPr>
          <w:rFonts w:ascii="宋体" w:hAnsi="宋体" w:hint="eastAsia"/>
          <w:sz w:val="24"/>
        </w:rPr>
        <w:t>℃～＋</w:t>
      </w:r>
      <w:r w:rsidRPr="00021B61">
        <w:rPr>
          <w:rFonts w:ascii="宋体" w:hAnsi="宋体"/>
          <w:sz w:val="24"/>
        </w:rPr>
        <w:t>35</w:t>
      </w:r>
      <w:r w:rsidRPr="00021B61">
        <w:rPr>
          <w:rFonts w:ascii="宋体" w:hAnsi="宋体" w:hint="eastAsia"/>
          <w:sz w:val="24"/>
        </w:rPr>
        <w:t>℃和相对湿度小于</w:t>
      </w:r>
      <w:r w:rsidRPr="00021B61">
        <w:rPr>
          <w:rFonts w:ascii="宋体" w:hAnsi="宋体"/>
          <w:sz w:val="24"/>
        </w:rPr>
        <w:t>80</w:t>
      </w:r>
      <w:r w:rsidRPr="00021B61">
        <w:rPr>
          <w:rFonts w:ascii="宋体" w:hAnsi="宋体" w:hint="eastAsia"/>
          <w:sz w:val="24"/>
        </w:rPr>
        <w:t>％的环境条件下运行。能够连续正常工作。</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1.3</w:t>
      </w:r>
      <w:r w:rsidRPr="00021B61">
        <w:rPr>
          <w:rFonts w:ascii="宋体" w:hAnsi="宋体" w:hint="eastAsia"/>
          <w:sz w:val="24"/>
        </w:rPr>
        <w:t>配置符合中国有关标准要求的插头，如果没有这样的插头，则需提供适当的转换插座。</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1.4 *</w:t>
      </w:r>
      <w:r w:rsidRPr="00021B61">
        <w:rPr>
          <w:rFonts w:ascii="宋体" w:hAnsi="宋体" w:hint="eastAsia"/>
          <w:sz w:val="24"/>
        </w:rPr>
        <w:t>为重要技术指标，须完全响应</w:t>
      </w:r>
      <w:r w:rsidRPr="00021B61">
        <w:rPr>
          <w:rFonts w:ascii="宋体" w:hAnsi="宋体"/>
          <w:sz w:val="24"/>
        </w:rPr>
        <w:t>, *</w:t>
      </w:r>
      <w:r w:rsidRPr="00021B61">
        <w:rPr>
          <w:rFonts w:ascii="宋体" w:hAnsi="宋体" w:hint="eastAsia"/>
          <w:sz w:val="24"/>
        </w:rPr>
        <w:t>号参数必须提供官方说明文件进行确证。</w:t>
      </w:r>
    </w:p>
    <w:p w:rsidR="00A21890" w:rsidRPr="00021B61" w:rsidRDefault="00A21890" w:rsidP="00A21890">
      <w:pPr>
        <w:adjustRightInd w:val="0"/>
        <w:snapToGrid w:val="0"/>
        <w:spacing w:line="360" w:lineRule="auto"/>
        <w:ind w:firstLineChars="200" w:firstLine="480"/>
        <w:rPr>
          <w:rFonts w:ascii="宋体" w:hAnsi="宋体"/>
          <w:sz w:val="24"/>
        </w:rPr>
      </w:pPr>
    </w:p>
    <w:p w:rsidR="00A21890" w:rsidRPr="00021B61" w:rsidRDefault="00A21890" w:rsidP="00A21890">
      <w:pPr>
        <w:adjustRightInd w:val="0"/>
        <w:snapToGrid w:val="0"/>
        <w:spacing w:line="360" w:lineRule="auto"/>
        <w:ind w:firstLineChars="200" w:firstLine="482"/>
        <w:rPr>
          <w:rFonts w:ascii="宋体" w:hAnsi="宋体"/>
          <w:b/>
          <w:sz w:val="24"/>
        </w:rPr>
      </w:pPr>
      <w:r w:rsidRPr="00021B61">
        <w:rPr>
          <w:rFonts w:ascii="宋体" w:hAnsi="宋体"/>
          <w:b/>
          <w:sz w:val="24"/>
        </w:rPr>
        <w:t xml:space="preserve">2. </w:t>
      </w:r>
      <w:r w:rsidRPr="00021B61">
        <w:rPr>
          <w:rFonts w:ascii="宋体" w:hAnsi="宋体" w:hint="eastAsia"/>
          <w:b/>
          <w:sz w:val="24"/>
        </w:rPr>
        <w:t>设备用途：</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hint="eastAsia"/>
          <w:sz w:val="24"/>
        </w:rPr>
        <w:t>该设备既可以通过使用血球计数器根据荧光强度获得准确的细胞计数、活力和浓度评估，也可以通过运行双色或三色检测，圈定细胞亚群以测定活的、死的和不健康细胞的百分比。完成细胞生长增殖、细胞器的结构和功能分析、细胞周期和细胞凋亡等细胞生物学研究工作。</w:t>
      </w:r>
    </w:p>
    <w:p w:rsidR="00A21890" w:rsidRPr="00021B61" w:rsidRDefault="00A21890" w:rsidP="00A21890">
      <w:pPr>
        <w:adjustRightInd w:val="0"/>
        <w:snapToGrid w:val="0"/>
        <w:spacing w:line="360" w:lineRule="auto"/>
        <w:ind w:firstLineChars="200" w:firstLine="480"/>
        <w:rPr>
          <w:rFonts w:ascii="宋体" w:hAnsi="宋体"/>
          <w:color w:val="262626"/>
          <w:kern w:val="0"/>
          <w:sz w:val="24"/>
        </w:rPr>
      </w:pPr>
    </w:p>
    <w:p w:rsidR="00A21890" w:rsidRPr="00021B61" w:rsidRDefault="00A21890" w:rsidP="00A21890">
      <w:pPr>
        <w:adjustRightInd w:val="0"/>
        <w:snapToGrid w:val="0"/>
        <w:spacing w:line="360" w:lineRule="auto"/>
        <w:ind w:firstLineChars="200" w:firstLine="482"/>
        <w:rPr>
          <w:rFonts w:ascii="宋体" w:hAnsi="宋体"/>
          <w:b/>
          <w:sz w:val="24"/>
        </w:rPr>
      </w:pPr>
      <w:r w:rsidRPr="00021B61">
        <w:rPr>
          <w:rFonts w:ascii="宋体" w:hAnsi="宋体"/>
          <w:b/>
          <w:sz w:val="24"/>
        </w:rPr>
        <w:t xml:space="preserve">3. </w:t>
      </w:r>
      <w:r w:rsidRPr="00021B61">
        <w:rPr>
          <w:rFonts w:ascii="宋体" w:hAnsi="宋体" w:hint="eastAsia"/>
          <w:b/>
          <w:sz w:val="24"/>
        </w:rPr>
        <w:t>技术规格：</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3.1</w:t>
      </w:r>
      <w:r w:rsidRPr="00021B61">
        <w:rPr>
          <w:rFonts w:ascii="宋体" w:hAnsi="宋体" w:hint="eastAsia"/>
          <w:sz w:val="24"/>
        </w:rPr>
        <w:t>成像模式：一体化全自动细胞分析系统，触摸式电动开启。</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3.2</w:t>
      </w:r>
      <w:r w:rsidRPr="00021B61">
        <w:rPr>
          <w:rFonts w:ascii="宋体" w:hAnsi="宋体" w:hint="eastAsia"/>
          <w:sz w:val="24"/>
        </w:rPr>
        <w:t>具备荧光和透射光宽场成像分析模式。</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3.3 </w:t>
      </w:r>
      <w:r w:rsidRPr="00021B61">
        <w:rPr>
          <w:rFonts w:ascii="宋体" w:hAnsi="宋体" w:hint="eastAsia"/>
          <w:sz w:val="24"/>
        </w:rPr>
        <w:t>成像方式：单色，多色，终点法，时间延迟法，动力学法，孔模式，蒙太奇拼接，</w:t>
      </w:r>
      <w:r w:rsidRPr="00021B61">
        <w:rPr>
          <w:rFonts w:ascii="宋体" w:hAnsi="宋体"/>
          <w:sz w:val="24"/>
        </w:rPr>
        <w:t>Z</w:t>
      </w:r>
      <w:r w:rsidRPr="00021B61">
        <w:rPr>
          <w:rFonts w:ascii="宋体" w:hAnsi="宋体" w:hint="eastAsia"/>
          <w:sz w:val="24"/>
        </w:rPr>
        <w:t>轴层切，触发模式等。</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3.4 </w:t>
      </w:r>
      <w:r w:rsidRPr="00021B61">
        <w:rPr>
          <w:rFonts w:ascii="宋体" w:hAnsi="宋体" w:hint="eastAsia"/>
          <w:sz w:val="24"/>
        </w:rPr>
        <w:t>光源：荧光成像为长寿命固态光源，</w:t>
      </w:r>
      <w:r w:rsidRPr="00021B61">
        <w:rPr>
          <w:rFonts w:ascii="宋体" w:hAnsi="宋体"/>
          <w:sz w:val="24"/>
        </w:rPr>
        <w:t>4</w:t>
      </w:r>
      <w:r w:rsidRPr="00021B61">
        <w:rPr>
          <w:rFonts w:ascii="宋体" w:hAnsi="宋体" w:hint="eastAsia"/>
          <w:sz w:val="24"/>
        </w:rPr>
        <w:t>个独立单色光源整合，寿命大于一万小时。</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3.5 </w:t>
      </w:r>
      <w:r w:rsidRPr="00021B61">
        <w:rPr>
          <w:rFonts w:ascii="宋体" w:hAnsi="宋体" w:hint="eastAsia"/>
          <w:sz w:val="24"/>
        </w:rPr>
        <w:t>自动电子关闸系统：配合独立检测通道，在图像捕获过程中根据检测时间自动关闭</w:t>
      </w:r>
      <w:r w:rsidRPr="00021B61">
        <w:rPr>
          <w:rFonts w:ascii="宋体" w:hAnsi="宋体"/>
          <w:sz w:val="24"/>
        </w:rPr>
        <w:t>/</w:t>
      </w:r>
      <w:r w:rsidRPr="00021B61">
        <w:rPr>
          <w:rFonts w:ascii="宋体" w:hAnsi="宋体" w:hint="eastAsia"/>
          <w:sz w:val="24"/>
        </w:rPr>
        <w:t>开启。</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3.6 </w:t>
      </w:r>
      <w:r w:rsidRPr="00021B61">
        <w:rPr>
          <w:rFonts w:ascii="宋体" w:hAnsi="宋体" w:hint="eastAsia"/>
          <w:sz w:val="24"/>
        </w:rPr>
        <w:t>科研级高灵敏度</w:t>
      </w:r>
      <w:r w:rsidRPr="00021B61">
        <w:rPr>
          <w:rFonts w:ascii="宋体" w:hAnsi="宋体"/>
          <w:sz w:val="24"/>
        </w:rPr>
        <w:t>CCD</w:t>
      </w:r>
      <w:r w:rsidRPr="00021B61">
        <w:rPr>
          <w:rFonts w:ascii="宋体" w:hAnsi="宋体" w:hint="eastAsia"/>
          <w:sz w:val="24"/>
        </w:rPr>
        <w:t>，</w:t>
      </w:r>
      <w:r w:rsidRPr="00021B61">
        <w:rPr>
          <w:rFonts w:ascii="宋体" w:hAnsi="宋体"/>
          <w:sz w:val="24"/>
        </w:rPr>
        <w:t>280</w:t>
      </w:r>
      <w:r w:rsidRPr="00021B61">
        <w:rPr>
          <w:rFonts w:ascii="宋体" w:hAnsi="宋体" w:hint="eastAsia"/>
          <w:sz w:val="24"/>
        </w:rPr>
        <w:t>万像素，</w:t>
      </w:r>
      <w:r w:rsidRPr="00021B61">
        <w:rPr>
          <w:rFonts w:ascii="宋体" w:hAnsi="宋体"/>
          <w:sz w:val="24"/>
        </w:rPr>
        <w:t>14-bit CCD</w:t>
      </w:r>
      <w:r w:rsidRPr="00021B61">
        <w:rPr>
          <w:rFonts w:ascii="宋体" w:hAnsi="宋体" w:hint="eastAsia"/>
          <w:sz w:val="24"/>
        </w:rPr>
        <w:t>相机，像素大小</w:t>
      </w:r>
      <w:r w:rsidRPr="00021B61">
        <w:rPr>
          <w:rFonts w:ascii="宋体" w:hAnsi="宋体"/>
          <w:sz w:val="24"/>
        </w:rPr>
        <w:t>4.54um</w:t>
      </w:r>
      <w:r w:rsidRPr="00021B61">
        <w:rPr>
          <w:rFonts w:ascii="宋体" w:hAnsi="宋体" w:hint="eastAsia"/>
          <w:sz w:val="24"/>
        </w:rPr>
        <w:t>。</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*3.7 </w:t>
      </w:r>
      <w:r w:rsidRPr="00021B61">
        <w:rPr>
          <w:rFonts w:ascii="宋体" w:hAnsi="宋体" w:hint="eastAsia"/>
          <w:sz w:val="24"/>
        </w:rPr>
        <w:t>荧光通道设计：智能型</w:t>
      </w:r>
      <w:r w:rsidRPr="00021B61">
        <w:rPr>
          <w:rFonts w:ascii="宋体" w:hAnsi="宋体"/>
          <w:sz w:val="24"/>
        </w:rPr>
        <w:t>4</w:t>
      </w:r>
      <w:r w:rsidRPr="00021B61">
        <w:rPr>
          <w:rFonts w:ascii="宋体" w:hAnsi="宋体" w:hint="eastAsia"/>
          <w:sz w:val="24"/>
        </w:rPr>
        <w:t>位荧光通道。采用独立的荧光光源和滤镜色块组合，光谱锐利，背景控制优异。</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3.8 </w:t>
      </w:r>
      <w:r w:rsidRPr="00021B61">
        <w:rPr>
          <w:rFonts w:ascii="宋体" w:hAnsi="宋体" w:hint="eastAsia"/>
          <w:sz w:val="24"/>
        </w:rPr>
        <w:t>色彩通道：最多</w:t>
      </w:r>
      <w:r w:rsidRPr="00021B61">
        <w:rPr>
          <w:rFonts w:ascii="宋体" w:hAnsi="宋体"/>
          <w:sz w:val="24"/>
        </w:rPr>
        <w:t>4</w:t>
      </w:r>
      <w:r w:rsidRPr="00021B61">
        <w:rPr>
          <w:rFonts w:ascii="宋体" w:hAnsi="宋体" w:hint="eastAsia"/>
          <w:sz w:val="24"/>
        </w:rPr>
        <w:t>种色彩叠加，</w:t>
      </w:r>
      <w:r w:rsidRPr="00021B61">
        <w:rPr>
          <w:rFonts w:ascii="宋体" w:hAnsi="宋体"/>
          <w:sz w:val="24"/>
        </w:rPr>
        <w:t>15</w:t>
      </w:r>
      <w:r w:rsidRPr="00021B61">
        <w:rPr>
          <w:rFonts w:ascii="宋体" w:hAnsi="宋体" w:hint="eastAsia"/>
          <w:sz w:val="24"/>
        </w:rPr>
        <w:t>种色彩通道可选</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lastRenderedPageBreak/>
        <w:t xml:space="preserve">3.9 </w:t>
      </w:r>
      <w:r w:rsidRPr="00021B61">
        <w:rPr>
          <w:rFonts w:ascii="宋体" w:hAnsi="宋体" w:hint="eastAsia"/>
          <w:sz w:val="24"/>
        </w:rPr>
        <w:t>物镜容量：机载</w:t>
      </w:r>
      <w:r w:rsidRPr="00021B61">
        <w:rPr>
          <w:rFonts w:ascii="宋体" w:hAnsi="宋体"/>
          <w:sz w:val="24"/>
        </w:rPr>
        <w:t>2</w:t>
      </w:r>
      <w:r w:rsidRPr="00021B61">
        <w:rPr>
          <w:rFonts w:ascii="宋体" w:hAnsi="宋体" w:hint="eastAsia"/>
          <w:sz w:val="24"/>
        </w:rPr>
        <w:t>位可置换物镜，具有同焦物镜转换技术</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*3.10</w:t>
      </w:r>
      <w:r w:rsidRPr="00021B61">
        <w:rPr>
          <w:rFonts w:ascii="宋体" w:hAnsi="宋体" w:hint="eastAsia"/>
          <w:sz w:val="24"/>
        </w:rPr>
        <w:t>可选的物镜：</w:t>
      </w:r>
      <w:r w:rsidRPr="00021B61">
        <w:rPr>
          <w:rFonts w:ascii="宋体" w:hAnsi="宋体"/>
          <w:sz w:val="24"/>
        </w:rPr>
        <w:t>1.25×</w:t>
      </w:r>
      <w:r w:rsidRPr="00021B61">
        <w:rPr>
          <w:rFonts w:ascii="宋体" w:hAnsi="宋体" w:hint="eastAsia"/>
          <w:sz w:val="24"/>
        </w:rPr>
        <w:t>，</w:t>
      </w:r>
      <w:r w:rsidRPr="00021B61">
        <w:rPr>
          <w:rFonts w:ascii="宋体" w:hAnsi="宋体"/>
          <w:sz w:val="24"/>
        </w:rPr>
        <w:t xml:space="preserve">2.5× </w:t>
      </w:r>
      <w:r w:rsidRPr="00021B61">
        <w:rPr>
          <w:rFonts w:ascii="宋体" w:hAnsi="宋体" w:hint="eastAsia"/>
          <w:sz w:val="24"/>
        </w:rPr>
        <w:t>(NA≥0.12)WD≥8.7mm，</w:t>
      </w:r>
      <w:r w:rsidRPr="00021B61">
        <w:rPr>
          <w:rFonts w:ascii="宋体" w:hAnsi="宋体"/>
          <w:sz w:val="24"/>
        </w:rPr>
        <w:t xml:space="preserve">4× </w:t>
      </w:r>
      <w:r w:rsidRPr="00021B61">
        <w:rPr>
          <w:rFonts w:ascii="宋体" w:hAnsi="宋体" w:hint="eastAsia"/>
          <w:sz w:val="24"/>
        </w:rPr>
        <w:t>(NA≥0.13)WD≥17mm，</w:t>
      </w:r>
      <w:r w:rsidRPr="00021B61">
        <w:rPr>
          <w:rFonts w:ascii="宋体" w:hAnsi="宋体"/>
          <w:sz w:val="24"/>
        </w:rPr>
        <w:t xml:space="preserve">10× (NA </w:t>
      </w:r>
      <w:r w:rsidRPr="00021B61">
        <w:rPr>
          <w:rFonts w:ascii="宋体" w:hAnsi="宋体" w:hint="eastAsia"/>
          <w:sz w:val="24"/>
        </w:rPr>
        <w:t>NA≥0WD≥10mm，</w:t>
      </w:r>
      <w:r w:rsidRPr="00021B61">
        <w:rPr>
          <w:rFonts w:ascii="宋体" w:hAnsi="宋体"/>
          <w:sz w:val="24"/>
        </w:rPr>
        <w:t xml:space="preserve">20× </w:t>
      </w:r>
      <w:r w:rsidRPr="00021B61">
        <w:rPr>
          <w:rFonts w:ascii="宋体" w:hAnsi="宋体" w:hint="eastAsia"/>
          <w:sz w:val="24"/>
        </w:rPr>
        <w:t>(NA≥0.45)WD≥7.8mm，</w:t>
      </w:r>
      <w:r w:rsidRPr="00021B61">
        <w:rPr>
          <w:rFonts w:ascii="宋体" w:hAnsi="宋体"/>
          <w:sz w:val="24"/>
        </w:rPr>
        <w:t xml:space="preserve">40× </w:t>
      </w:r>
      <w:r w:rsidRPr="00021B61">
        <w:rPr>
          <w:rFonts w:ascii="宋体" w:hAnsi="宋体" w:hint="eastAsia"/>
          <w:sz w:val="24"/>
        </w:rPr>
        <w:t>(NA≥0.6)WD≥2.7mm，</w:t>
      </w:r>
      <w:r w:rsidRPr="00021B61">
        <w:rPr>
          <w:rFonts w:ascii="宋体" w:hAnsi="宋体"/>
          <w:sz w:val="24"/>
        </w:rPr>
        <w:t xml:space="preserve">60× </w:t>
      </w:r>
      <w:r w:rsidRPr="00021B61">
        <w:rPr>
          <w:rFonts w:ascii="宋体" w:hAnsi="宋体" w:hint="eastAsia"/>
          <w:sz w:val="24"/>
        </w:rPr>
        <w:t>(NA≥0.7)WD≥1.8mm</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3.11 </w:t>
      </w:r>
      <w:r w:rsidRPr="00021B61">
        <w:rPr>
          <w:rFonts w:ascii="宋体" w:hAnsi="宋体" w:hint="eastAsia"/>
          <w:sz w:val="24"/>
        </w:rPr>
        <w:t>配置的物镜：</w:t>
      </w:r>
      <w:r w:rsidRPr="00021B61">
        <w:rPr>
          <w:rFonts w:ascii="宋体" w:hAnsi="宋体"/>
          <w:sz w:val="24"/>
        </w:rPr>
        <w:t>2.5</w:t>
      </w:r>
      <w:r w:rsidRPr="00021B61">
        <w:rPr>
          <w:rFonts w:ascii="宋体" w:hAnsi="宋体" w:hint="eastAsia"/>
          <w:sz w:val="24"/>
        </w:rPr>
        <w:t>倍物镜，</w:t>
      </w:r>
      <w:r w:rsidRPr="00021B61">
        <w:rPr>
          <w:rFonts w:ascii="宋体" w:hAnsi="宋体"/>
          <w:sz w:val="24"/>
        </w:rPr>
        <w:t>4</w:t>
      </w:r>
      <w:r w:rsidRPr="00021B61">
        <w:rPr>
          <w:rFonts w:ascii="宋体" w:hAnsi="宋体" w:hint="eastAsia"/>
          <w:sz w:val="24"/>
        </w:rPr>
        <w:t>倍物镜，</w:t>
      </w:r>
      <w:r w:rsidRPr="00021B61">
        <w:rPr>
          <w:rFonts w:ascii="宋体" w:hAnsi="宋体"/>
          <w:sz w:val="24"/>
        </w:rPr>
        <w:t>10</w:t>
      </w:r>
      <w:r w:rsidRPr="00021B61">
        <w:rPr>
          <w:rFonts w:ascii="宋体" w:hAnsi="宋体" w:hint="eastAsia"/>
          <w:sz w:val="24"/>
        </w:rPr>
        <w:t>倍物镜，</w:t>
      </w:r>
      <w:r w:rsidRPr="00021B61">
        <w:rPr>
          <w:rFonts w:ascii="宋体" w:hAnsi="宋体"/>
          <w:sz w:val="24"/>
        </w:rPr>
        <w:t>40</w:t>
      </w:r>
      <w:r w:rsidRPr="00021B61">
        <w:rPr>
          <w:rFonts w:ascii="宋体" w:hAnsi="宋体" w:hint="eastAsia"/>
          <w:sz w:val="24"/>
        </w:rPr>
        <w:t>倍物镜</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*3.12 </w:t>
      </w:r>
      <w:r w:rsidRPr="00021B61">
        <w:rPr>
          <w:rFonts w:ascii="宋体" w:hAnsi="宋体" w:hint="eastAsia"/>
          <w:sz w:val="24"/>
        </w:rPr>
        <w:t>温度控制：环境温度至</w:t>
      </w:r>
      <w:r w:rsidRPr="00021B61">
        <w:rPr>
          <w:rFonts w:ascii="宋体" w:hAnsi="宋体"/>
          <w:sz w:val="24"/>
        </w:rPr>
        <w:t>45 °C</w:t>
      </w:r>
      <w:r w:rsidRPr="00021B61">
        <w:rPr>
          <w:rFonts w:ascii="宋体" w:hAnsi="宋体" w:hint="eastAsia"/>
          <w:sz w:val="24"/>
        </w:rPr>
        <w:t>，</w:t>
      </w:r>
      <w:r w:rsidRPr="00021B61">
        <w:rPr>
          <w:rFonts w:ascii="宋体" w:hAnsi="宋体"/>
          <w:sz w:val="24"/>
        </w:rPr>
        <w:t>±0.2 °C @ 37 °C</w:t>
      </w:r>
      <w:r w:rsidRPr="00021B61">
        <w:rPr>
          <w:rFonts w:ascii="宋体" w:hAnsi="宋体" w:hint="eastAsia"/>
          <w:sz w:val="24"/>
        </w:rPr>
        <w:t>；并具有梯度控温，防凝集技术，有效去除液体蒸发产生的水雾对检测结果的影响，支持长时间实时观测。</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*3.13 Z-stack</w:t>
      </w:r>
      <w:r w:rsidRPr="00021B61">
        <w:rPr>
          <w:rFonts w:ascii="宋体" w:hAnsi="宋体" w:hint="eastAsia"/>
          <w:sz w:val="24"/>
        </w:rPr>
        <w:t>：可根据样品厚度，选择不同聚焦平面进行多层聚焦拍摄，并进行图像整合。</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3.14 </w:t>
      </w:r>
      <w:r w:rsidRPr="00021B61">
        <w:rPr>
          <w:rFonts w:ascii="宋体" w:hAnsi="宋体" w:hint="eastAsia"/>
          <w:sz w:val="24"/>
        </w:rPr>
        <w:t>图像输出可选：原始图像</w:t>
      </w:r>
      <w:r w:rsidRPr="00021B61">
        <w:rPr>
          <w:rFonts w:ascii="宋体" w:hAnsi="宋体"/>
          <w:sz w:val="24"/>
        </w:rPr>
        <w:t>-16bit TIFF</w:t>
      </w:r>
      <w:r w:rsidRPr="00021B61">
        <w:rPr>
          <w:rFonts w:ascii="宋体" w:hAnsi="宋体" w:hint="eastAsia"/>
          <w:sz w:val="24"/>
        </w:rPr>
        <w:t>、保存图像</w:t>
      </w:r>
      <w:r w:rsidRPr="00021B61">
        <w:rPr>
          <w:rFonts w:ascii="宋体" w:hAnsi="宋体"/>
          <w:sz w:val="24"/>
        </w:rPr>
        <w:t>-TIF, JPG, BMP, PNG, EMF, GIF</w:t>
      </w:r>
      <w:r w:rsidRPr="00021B61">
        <w:rPr>
          <w:rFonts w:ascii="宋体" w:hAnsi="宋体" w:hint="eastAsia"/>
          <w:sz w:val="24"/>
        </w:rPr>
        <w:t>、视频</w:t>
      </w:r>
      <w:r w:rsidRPr="00021B61">
        <w:rPr>
          <w:rFonts w:ascii="宋体" w:hAnsi="宋体"/>
          <w:sz w:val="24"/>
        </w:rPr>
        <w:t>-MP4, WMV</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3.15 </w:t>
      </w:r>
      <w:r w:rsidRPr="00021B61">
        <w:rPr>
          <w:rFonts w:ascii="宋体" w:hAnsi="宋体" w:hint="eastAsia"/>
          <w:sz w:val="24"/>
        </w:rPr>
        <w:t>自动模式：自动聚焦，用户自定义自动聚焦，自动曝光</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3.16 </w:t>
      </w:r>
      <w:r w:rsidRPr="00021B61">
        <w:rPr>
          <w:rFonts w:ascii="宋体" w:hAnsi="宋体" w:hint="eastAsia"/>
          <w:sz w:val="24"/>
        </w:rPr>
        <w:t>载物台控制：高分辨全自动</w:t>
      </w:r>
      <w:r w:rsidRPr="00021B61">
        <w:rPr>
          <w:rFonts w:ascii="宋体" w:hAnsi="宋体"/>
          <w:sz w:val="24"/>
        </w:rPr>
        <w:t>xyz</w:t>
      </w:r>
      <w:r w:rsidRPr="00021B61">
        <w:rPr>
          <w:rFonts w:ascii="宋体" w:hAnsi="宋体" w:hint="eastAsia"/>
          <w:sz w:val="24"/>
        </w:rPr>
        <w:t>轴联动载物平台</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3.17 </w:t>
      </w:r>
      <w:r w:rsidRPr="00021B61">
        <w:rPr>
          <w:rFonts w:ascii="宋体" w:hAnsi="宋体" w:hint="eastAsia"/>
          <w:sz w:val="24"/>
        </w:rPr>
        <w:t>支持检测器皿类型：</w:t>
      </w:r>
      <w:r w:rsidRPr="00021B61">
        <w:rPr>
          <w:rFonts w:ascii="宋体" w:hAnsi="宋体"/>
          <w:sz w:val="24"/>
        </w:rPr>
        <w:t>6-384</w:t>
      </w:r>
      <w:r w:rsidRPr="00021B61">
        <w:rPr>
          <w:rFonts w:ascii="宋体" w:hAnsi="宋体" w:hint="eastAsia"/>
          <w:sz w:val="24"/>
        </w:rPr>
        <w:t>孔板，显微镜玻片，细胞培养皿，细胞培养瓶（</w:t>
      </w:r>
      <w:r w:rsidRPr="00021B61">
        <w:rPr>
          <w:rFonts w:ascii="宋体" w:hAnsi="宋体"/>
          <w:sz w:val="24"/>
        </w:rPr>
        <w:t>T25</w:t>
      </w:r>
      <w:r w:rsidRPr="00021B61">
        <w:rPr>
          <w:rFonts w:ascii="宋体" w:hAnsi="宋体" w:hint="eastAsia"/>
          <w:sz w:val="24"/>
        </w:rPr>
        <w:t>），细胞计数板，腔室玻片，超微量检测板等。</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3.18 </w:t>
      </w:r>
      <w:r w:rsidRPr="00021B61">
        <w:rPr>
          <w:rFonts w:ascii="宋体" w:hAnsi="宋体" w:hint="eastAsia"/>
          <w:sz w:val="24"/>
        </w:rPr>
        <w:t>振荡功能：可选线性、轨道、双轨道振荡方式，振荡时间可调。配合动力学检测、长时程孵育间歇施药等</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3.19 </w:t>
      </w:r>
      <w:r w:rsidRPr="00021B61">
        <w:rPr>
          <w:rFonts w:ascii="宋体" w:hAnsi="宋体" w:hint="eastAsia"/>
          <w:sz w:val="24"/>
        </w:rPr>
        <w:t>软件功能：具备图像捕获与高级图像分析功能，可完成细胞计数，亚群分析，细胞参数测量分析，自动融合度计算，视频录制与合成，支持统计学分析及多种曲线拟合分析等。</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3.20 </w:t>
      </w:r>
      <w:r w:rsidRPr="00021B61">
        <w:rPr>
          <w:rFonts w:ascii="宋体" w:hAnsi="宋体" w:hint="eastAsia"/>
          <w:sz w:val="24"/>
        </w:rPr>
        <w:t>图片批量导出与分析：可高通量批量图片导出，采集的数据可以直接被大型高内涵软件读取，并进行分析</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3.21 </w:t>
      </w:r>
      <w:r w:rsidRPr="00021B61">
        <w:rPr>
          <w:rFonts w:ascii="宋体" w:hAnsi="宋体" w:hint="eastAsia"/>
          <w:sz w:val="24"/>
        </w:rPr>
        <w:t>密闭检测腔设计：用于避光及环境控制，整个检测过程无需额外配置遮光构件，无需暗室；</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*3.22 </w:t>
      </w:r>
      <w:r w:rsidRPr="00021B61">
        <w:rPr>
          <w:rFonts w:ascii="宋体" w:hAnsi="宋体" w:hint="eastAsia"/>
          <w:sz w:val="24"/>
        </w:rPr>
        <w:t>可升级检测功能有：</w:t>
      </w:r>
      <w:r w:rsidRPr="00021B61">
        <w:rPr>
          <w:rFonts w:ascii="宋体" w:hAnsi="宋体"/>
          <w:sz w:val="24"/>
        </w:rPr>
        <w:t>Luminescence</w:t>
      </w:r>
      <w:r w:rsidRPr="00021B61">
        <w:rPr>
          <w:rFonts w:ascii="宋体" w:hAnsi="宋体" w:hint="eastAsia"/>
          <w:sz w:val="24"/>
        </w:rPr>
        <w:t>，</w:t>
      </w:r>
      <w:r w:rsidRPr="00021B61">
        <w:rPr>
          <w:rFonts w:ascii="宋体" w:hAnsi="宋体"/>
          <w:sz w:val="24"/>
        </w:rPr>
        <w:t>Fluorescence Polarization</w:t>
      </w:r>
      <w:r w:rsidRPr="00021B61">
        <w:rPr>
          <w:rFonts w:ascii="宋体" w:hAnsi="宋体" w:hint="eastAsia"/>
          <w:sz w:val="24"/>
        </w:rPr>
        <w:t>，</w:t>
      </w:r>
      <w:r w:rsidRPr="00021B61">
        <w:rPr>
          <w:rFonts w:ascii="宋体" w:hAnsi="宋体"/>
          <w:sz w:val="24"/>
        </w:rPr>
        <w:t>Time-Resolved Fluorescence</w:t>
      </w:r>
      <w:r w:rsidRPr="00021B61">
        <w:rPr>
          <w:rFonts w:ascii="宋体" w:hAnsi="宋体" w:hint="eastAsia"/>
          <w:sz w:val="24"/>
        </w:rPr>
        <w:t>等。</w:t>
      </w:r>
    </w:p>
    <w:p w:rsidR="00A21890" w:rsidRPr="00021B61" w:rsidRDefault="00A21890" w:rsidP="00A21890">
      <w:pPr>
        <w:adjustRightInd w:val="0"/>
        <w:snapToGrid w:val="0"/>
        <w:spacing w:line="360" w:lineRule="auto"/>
        <w:ind w:firstLineChars="200" w:firstLine="480"/>
        <w:rPr>
          <w:rFonts w:ascii="宋体" w:hAnsi="宋体"/>
          <w:sz w:val="24"/>
        </w:rPr>
      </w:pPr>
    </w:p>
    <w:p w:rsidR="00A21890" w:rsidRPr="00021B61" w:rsidRDefault="00A21890" w:rsidP="00A21890">
      <w:pPr>
        <w:adjustRightInd w:val="0"/>
        <w:snapToGrid w:val="0"/>
        <w:spacing w:line="360" w:lineRule="auto"/>
        <w:ind w:firstLineChars="200" w:firstLine="482"/>
        <w:rPr>
          <w:rFonts w:ascii="宋体" w:hAnsi="宋体"/>
          <w:b/>
          <w:sz w:val="24"/>
        </w:rPr>
      </w:pPr>
      <w:r w:rsidRPr="00021B61">
        <w:rPr>
          <w:rFonts w:ascii="宋体" w:hAnsi="宋体"/>
          <w:b/>
          <w:sz w:val="24"/>
        </w:rPr>
        <w:t xml:space="preserve">4. </w:t>
      </w:r>
      <w:r w:rsidRPr="00021B61">
        <w:rPr>
          <w:rFonts w:ascii="宋体" w:hAnsi="宋体" w:hint="eastAsia"/>
          <w:b/>
          <w:sz w:val="24"/>
        </w:rPr>
        <w:t>产品配置要求：</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4.1</w:t>
      </w:r>
      <w:r w:rsidRPr="00021B61">
        <w:rPr>
          <w:rFonts w:ascii="宋体" w:hAnsi="宋体" w:hint="eastAsia"/>
          <w:sz w:val="24"/>
        </w:rPr>
        <w:t>除另有说明外，主机、配件、附件应为同一品牌</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4.2 </w:t>
      </w:r>
      <w:r w:rsidRPr="00021B61">
        <w:rPr>
          <w:rFonts w:ascii="宋体" w:hAnsi="宋体" w:hint="eastAsia"/>
          <w:sz w:val="24"/>
        </w:rPr>
        <w:t>细胞活力分析计数仪主机，一套</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lastRenderedPageBreak/>
        <w:t xml:space="preserve">4.3 </w:t>
      </w:r>
      <w:r w:rsidRPr="00021B61">
        <w:rPr>
          <w:rFonts w:ascii="宋体" w:hAnsi="宋体" w:hint="eastAsia"/>
          <w:sz w:val="24"/>
        </w:rPr>
        <w:t>科研级</w:t>
      </w:r>
      <w:r w:rsidRPr="00021B61">
        <w:rPr>
          <w:rFonts w:ascii="宋体" w:hAnsi="宋体"/>
          <w:sz w:val="24"/>
        </w:rPr>
        <w:t>CCD</w:t>
      </w:r>
      <w:r w:rsidRPr="00021B61">
        <w:rPr>
          <w:rFonts w:ascii="宋体" w:hAnsi="宋体" w:hint="eastAsia"/>
          <w:sz w:val="24"/>
        </w:rPr>
        <w:t>，一套</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4.4 </w:t>
      </w:r>
      <w:r w:rsidRPr="00021B61">
        <w:rPr>
          <w:rFonts w:ascii="宋体" w:hAnsi="宋体" w:hint="eastAsia"/>
          <w:sz w:val="24"/>
        </w:rPr>
        <w:t>全自动载物台，一套</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4.5 2.5×</w:t>
      </w:r>
      <w:r w:rsidRPr="00021B61">
        <w:rPr>
          <w:rFonts w:ascii="宋体" w:hAnsi="宋体" w:hint="eastAsia"/>
          <w:sz w:val="24"/>
        </w:rPr>
        <w:t>物镜，一个</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4.6 4×</w:t>
      </w:r>
      <w:r w:rsidRPr="00021B61">
        <w:rPr>
          <w:rFonts w:ascii="宋体" w:hAnsi="宋体" w:hint="eastAsia"/>
          <w:sz w:val="24"/>
        </w:rPr>
        <w:t>物镜，一个</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4.7 10×</w:t>
      </w:r>
      <w:r w:rsidRPr="00021B61">
        <w:rPr>
          <w:rFonts w:ascii="宋体" w:hAnsi="宋体" w:hint="eastAsia"/>
          <w:sz w:val="24"/>
        </w:rPr>
        <w:t>物镜，一个</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4.8 40×</w:t>
      </w:r>
      <w:r w:rsidRPr="00021B61">
        <w:rPr>
          <w:rFonts w:ascii="宋体" w:hAnsi="宋体" w:hint="eastAsia"/>
          <w:sz w:val="24"/>
        </w:rPr>
        <w:t>物镜，一个</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4.9 </w:t>
      </w:r>
      <w:r w:rsidRPr="00021B61">
        <w:rPr>
          <w:rFonts w:ascii="宋体" w:hAnsi="宋体" w:hint="eastAsia"/>
          <w:sz w:val="24"/>
        </w:rPr>
        <w:t>四个荧光检测通道，一套</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4.10 </w:t>
      </w:r>
      <w:r w:rsidRPr="00021B61">
        <w:rPr>
          <w:rFonts w:ascii="宋体" w:hAnsi="宋体" w:hint="eastAsia"/>
          <w:sz w:val="24"/>
        </w:rPr>
        <w:t>高级分析软件，一套</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4.11</w:t>
      </w:r>
      <w:r w:rsidRPr="00D120C4">
        <w:rPr>
          <w:rFonts w:ascii="宋体" w:hAnsi="宋体" w:hint="eastAsia"/>
          <w:sz w:val="24"/>
        </w:rPr>
        <w:t>数据处理设备</w:t>
      </w:r>
      <w:r w:rsidRPr="00021B61">
        <w:rPr>
          <w:rFonts w:ascii="宋体" w:hAnsi="宋体"/>
          <w:sz w:val="24"/>
        </w:rPr>
        <w:t>（Microsoft windows 10</w:t>
      </w:r>
      <w:r w:rsidRPr="00021B61">
        <w:rPr>
          <w:rFonts w:ascii="宋体" w:hAnsi="宋体" w:hint="eastAsia"/>
          <w:sz w:val="24"/>
        </w:rPr>
        <w:t>操作系统、四核</w:t>
      </w:r>
      <w:r w:rsidRPr="00021B61">
        <w:rPr>
          <w:rFonts w:ascii="宋体" w:hAnsi="宋体"/>
          <w:sz w:val="24"/>
        </w:rPr>
        <w:t>3.6G CPU</w:t>
      </w:r>
      <w:r w:rsidRPr="00021B61">
        <w:rPr>
          <w:rFonts w:ascii="宋体" w:hAnsi="宋体" w:hint="eastAsia"/>
          <w:sz w:val="24"/>
        </w:rPr>
        <w:t>，</w:t>
      </w:r>
      <w:r w:rsidRPr="00021B61">
        <w:rPr>
          <w:rFonts w:ascii="宋体" w:hAnsi="宋体"/>
          <w:sz w:val="24"/>
        </w:rPr>
        <w:t>8G</w:t>
      </w:r>
      <w:r w:rsidRPr="00021B61">
        <w:rPr>
          <w:rFonts w:ascii="宋体" w:hAnsi="宋体" w:hint="eastAsia"/>
          <w:sz w:val="24"/>
        </w:rPr>
        <w:t>内存，硬盘</w:t>
      </w:r>
      <w:r w:rsidRPr="00021B61">
        <w:rPr>
          <w:rFonts w:ascii="宋体" w:hAnsi="宋体"/>
          <w:sz w:val="24"/>
        </w:rPr>
        <w:t>:1TB 128G SSD</w:t>
      </w:r>
      <w:r w:rsidRPr="00021B61">
        <w:rPr>
          <w:rFonts w:ascii="宋体" w:hAnsi="宋体" w:hint="eastAsia"/>
          <w:sz w:val="24"/>
        </w:rPr>
        <w:t>，独立显卡</w:t>
      </w:r>
      <w:r w:rsidRPr="00021B61">
        <w:rPr>
          <w:rFonts w:ascii="宋体" w:hAnsi="宋体"/>
          <w:sz w:val="24"/>
        </w:rPr>
        <w:t>:</w:t>
      </w:r>
      <w:r w:rsidRPr="00021B61">
        <w:rPr>
          <w:rFonts w:ascii="宋体" w:hAnsi="宋体" w:hint="eastAsia"/>
          <w:sz w:val="24"/>
        </w:rPr>
        <w:t>独立</w:t>
      </w:r>
      <w:r w:rsidRPr="00021B61">
        <w:rPr>
          <w:rFonts w:ascii="宋体" w:hAnsi="宋体"/>
          <w:sz w:val="24"/>
        </w:rPr>
        <w:t>2GB</w:t>
      </w:r>
      <w:r w:rsidRPr="00021B61">
        <w:rPr>
          <w:rFonts w:ascii="宋体" w:hAnsi="宋体" w:hint="eastAsia"/>
          <w:sz w:val="24"/>
        </w:rPr>
        <w:t>，</w:t>
      </w:r>
      <w:r w:rsidRPr="00021B61">
        <w:rPr>
          <w:rFonts w:ascii="宋体" w:hAnsi="宋体"/>
          <w:sz w:val="24"/>
        </w:rPr>
        <w:t>DVD/CD-RW</w:t>
      </w:r>
      <w:r w:rsidRPr="00021B61">
        <w:rPr>
          <w:rFonts w:ascii="宋体" w:hAnsi="宋体" w:hint="eastAsia"/>
          <w:sz w:val="24"/>
        </w:rPr>
        <w:t>、</w:t>
      </w:r>
      <w:r w:rsidRPr="00021B61">
        <w:rPr>
          <w:rFonts w:ascii="宋体" w:hAnsi="宋体"/>
          <w:sz w:val="24"/>
        </w:rPr>
        <w:t>24</w:t>
      </w:r>
      <w:r w:rsidRPr="00021B61">
        <w:rPr>
          <w:rFonts w:ascii="宋体" w:hAnsi="宋体" w:hint="eastAsia"/>
          <w:sz w:val="24"/>
        </w:rPr>
        <w:t>寸宽屏液晶显示），可与主机不同品牌，</w:t>
      </w:r>
      <w:r w:rsidRPr="00021B61">
        <w:rPr>
          <w:rFonts w:ascii="宋体" w:hAnsi="宋体"/>
          <w:sz w:val="24"/>
        </w:rPr>
        <w:t>1套</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4.12仪器设备安装调试及试运行期间所需的一切耗材，包括标准品、非常规试剂耗材、小批量常规试剂耗材等，均应随同仪器设备一起由中标供货商提供。消耗量较大的常规试剂耗材，应在仪器设备到货前40个工作日提供书面详细需求说明文档。</w:t>
      </w:r>
    </w:p>
    <w:p w:rsidR="00A21890" w:rsidRPr="00021B61" w:rsidRDefault="00A21890" w:rsidP="00A21890">
      <w:pPr>
        <w:adjustRightInd w:val="0"/>
        <w:snapToGrid w:val="0"/>
        <w:spacing w:line="360" w:lineRule="auto"/>
        <w:ind w:firstLineChars="200" w:firstLine="480"/>
        <w:rPr>
          <w:rFonts w:ascii="宋体" w:hAnsi="宋体"/>
          <w:sz w:val="24"/>
        </w:rPr>
      </w:pPr>
    </w:p>
    <w:p w:rsidR="00A21890" w:rsidRPr="00021B61" w:rsidRDefault="00A21890" w:rsidP="00A21890">
      <w:pPr>
        <w:adjustRightInd w:val="0"/>
        <w:snapToGrid w:val="0"/>
        <w:spacing w:line="360" w:lineRule="auto"/>
        <w:ind w:firstLineChars="200" w:firstLine="482"/>
        <w:rPr>
          <w:rFonts w:ascii="宋体" w:hAnsi="宋体"/>
          <w:b/>
          <w:sz w:val="24"/>
        </w:rPr>
      </w:pPr>
    </w:p>
    <w:p w:rsidR="00A21890" w:rsidRPr="00021B61" w:rsidRDefault="00A21890" w:rsidP="00A21890">
      <w:pPr>
        <w:adjustRightInd w:val="0"/>
        <w:snapToGrid w:val="0"/>
        <w:spacing w:line="360" w:lineRule="auto"/>
        <w:ind w:firstLineChars="200" w:firstLine="482"/>
        <w:rPr>
          <w:rFonts w:ascii="宋体" w:hAnsi="宋体"/>
          <w:b/>
          <w:sz w:val="24"/>
        </w:rPr>
      </w:pPr>
      <w:r w:rsidRPr="00021B61">
        <w:rPr>
          <w:rFonts w:ascii="宋体" w:hAnsi="宋体"/>
          <w:b/>
          <w:sz w:val="24"/>
        </w:rPr>
        <w:t xml:space="preserve">5. </w:t>
      </w:r>
      <w:r w:rsidRPr="00021B61">
        <w:rPr>
          <w:rFonts w:ascii="宋体" w:hAnsi="宋体" w:hint="eastAsia"/>
          <w:b/>
          <w:sz w:val="24"/>
        </w:rPr>
        <w:t>技术文件：</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5.1中标方须在合同生效后30天内向买方提供一套完整的产品资料，包括产品操作手册、产品维修手册、产品原理框图、部件的结构图、电气线路图、印刷线路板图、各种应用参数等与应用、操作、维护有关的资料，本项资料的提供不影响随机资料、投标资料的提供。</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5.2厂商须随机提供至少一套完整的产品资料原件。所有资料应清晰易读，且购买方合法拥有。产品资料原件如5.1中所述。</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5.3如对水、电、气、通风、避光、防震、隔音、防尘、电磁屏蔽等安装条件方面有特殊要求，中标方须在合同生效后30天内向买方提供书面详细安装要求文档。</w:t>
      </w:r>
    </w:p>
    <w:p w:rsidR="00A21890" w:rsidRPr="00021B61" w:rsidRDefault="00A21890" w:rsidP="00A21890">
      <w:pPr>
        <w:adjustRightInd w:val="0"/>
        <w:snapToGrid w:val="0"/>
        <w:spacing w:line="360" w:lineRule="auto"/>
        <w:ind w:firstLineChars="200" w:firstLine="480"/>
        <w:rPr>
          <w:rFonts w:ascii="宋体" w:hAnsi="宋体"/>
          <w:sz w:val="24"/>
        </w:rPr>
      </w:pPr>
    </w:p>
    <w:p w:rsidR="00A21890" w:rsidRPr="00021B61" w:rsidRDefault="00A21890" w:rsidP="00A21890">
      <w:pPr>
        <w:adjustRightInd w:val="0"/>
        <w:snapToGrid w:val="0"/>
        <w:spacing w:line="360" w:lineRule="auto"/>
        <w:ind w:firstLineChars="200" w:firstLine="482"/>
        <w:rPr>
          <w:rFonts w:ascii="宋体" w:hAnsi="宋体"/>
          <w:b/>
          <w:sz w:val="24"/>
        </w:rPr>
      </w:pPr>
      <w:r w:rsidRPr="00021B61">
        <w:rPr>
          <w:rFonts w:ascii="宋体" w:hAnsi="宋体"/>
          <w:b/>
          <w:sz w:val="24"/>
        </w:rPr>
        <w:t xml:space="preserve">6. </w:t>
      </w:r>
      <w:r w:rsidRPr="00021B61">
        <w:rPr>
          <w:rFonts w:ascii="宋体" w:hAnsi="宋体" w:hint="eastAsia"/>
          <w:b/>
          <w:sz w:val="24"/>
        </w:rPr>
        <w:t>技术服务：</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6.1 </w:t>
      </w:r>
      <w:r w:rsidRPr="00021B61">
        <w:rPr>
          <w:rFonts w:ascii="宋体" w:hAnsi="宋体" w:hint="eastAsia"/>
          <w:sz w:val="24"/>
        </w:rPr>
        <w:t>设备安装调试：</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6.1.1 </w:t>
      </w:r>
      <w:r w:rsidRPr="00021B61">
        <w:rPr>
          <w:rFonts w:ascii="宋体" w:hAnsi="宋体" w:hint="eastAsia"/>
          <w:sz w:val="24"/>
        </w:rPr>
        <w:t>关于设备的安装调试，如果有必要的安装准备条件，卖方应在合同生效后一个月内向买方提出详细的要求或计划。安装调试的费用应计入投标价中，并应单独列出，</w:t>
      </w:r>
      <w:r w:rsidRPr="00021B61">
        <w:rPr>
          <w:rFonts w:ascii="宋体" w:hAnsi="宋体" w:hint="eastAsia"/>
          <w:sz w:val="24"/>
        </w:rPr>
        <w:lastRenderedPageBreak/>
        <w:t>供评标使用。</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6.1.2 </w:t>
      </w:r>
      <w:r w:rsidRPr="00021B61">
        <w:rPr>
          <w:rFonts w:ascii="宋体" w:hAnsi="宋体" w:hint="eastAsia"/>
          <w:color w:val="000000"/>
          <w:sz w:val="24"/>
        </w:rPr>
        <w:t>仪器到达用户所在地后</w:t>
      </w:r>
      <w:r w:rsidRPr="00021B61">
        <w:rPr>
          <w:rFonts w:ascii="宋体" w:hAnsi="宋体"/>
          <w:color w:val="000000"/>
          <w:sz w:val="24"/>
        </w:rPr>
        <w:t xml:space="preserve">, </w:t>
      </w:r>
      <w:r w:rsidRPr="00021B61">
        <w:rPr>
          <w:rFonts w:ascii="宋体" w:hAnsi="宋体" w:hint="eastAsia"/>
          <w:color w:val="000000"/>
          <w:sz w:val="24"/>
        </w:rPr>
        <w:t>在接到用户通知后</w:t>
      </w:r>
      <w:r w:rsidRPr="00021B61">
        <w:rPr>
          <w:rFonts w:ascii="宋体" w:hAnsi="宋体"/>
          <w:color w:val="000000"/>
          <w:sz w:val="24"/>
        </w:rPr>
        <w:t>1</w:t>
      </w:r>
      <w:r w:rsidRPr="00021B61">
        <w:rPr>
          <w:rFonts w:ascii="宋体" w:hAnsi="宋体" w:hint="eastAsia"/>
          <w:color w:val="000000"/>
          <w:sz w:val="24"/>
        </w:rPr>
        <w:t>周内执行安装调试直至达到验收指标。</w:t>
      </w:r>
      <w:r w:rsidRPr="00021B61">
        <w:rPr>
          <w:rFonts w:ascii="宋体" w:hAnsi="宋体" w:hint="eastAsia"/>
          <w:sz w:val="24"/>
        </w:rPr>
        <w:t>投标人提供给买方的货物，其所有部件都必须是原厂生产的最新、全新优质产品，且在中国境内买方拥有合法的产权和使用权。</w:t>
      </w:r>
    </w:p>
    <w:p w:rsidR="00A21890" w:rsidRPr="00021B61" w:rsidRDefault="00A21890" w:rsidP="00A21890">
      <w:pPr>
        <w:adjustRightInd w:val="0"/>
        <w:snapToGrid w:val="0"/>
        <w:spacing w:line="360" w:lineRule="auto"/>
        <w:ind w:firstLineChars="200" w:firstLine="480"/>
        <w:rPr>
          <w:rFonts w:ascii="宋体" w:hAnsi="宋体"/>
          <w:color w:val="000000"/>
          <w:sz w:val="24"/>
        </w:rPr>
      </w:pPr>
      <w:r w:rsidRPr="00021B61">
        <w:rPr>
          <w:rFonts w:ascii="宋体" w:hAnsi="宋体"/>
          <w:sz w:val="24"/>
        </w:rPr>
        <w:t>6.1.3</w:t>
      </w:r>
      <w:r w:rsidRPr="00021B61">
        <w:rPr>
          <w:rFonts w:ascii="宋体" w:hAnsi="宋体" w:hint="eastAsia"/>
          <w:color w:val="000000"/>
          <w:sz w:val="24"/>
        </w:rPr>
        <w:t>每台仪器的安装调试期不应长于</w:t>
      </w:r>
      <w:r w:rsidRPr="00021B61">
        <w:rPr>
          <w:rFonts w:ascii="宋体" w:hAnsi="宋体"/>
          <w:color w:val="000000"/>
          <w:sz w:val="24"/>
        </w:rPr>
        <w:t>10</w:t>
      </w:r>
      <w:r w:rsidRPr="00021B61">
        <w:rPr>
          <w:rFonts w:ascii="宋体" w:hAnsi="宋体" w:hint="eastAsia"/>
          <w:color w:val="000000"/>
          <w:sz w:val="24"/>
        </w:rPr>
        <w:t>个工作日。</w:t>
      </w:r>
    </w:p>
    <w:p w:rsidR="00A21890" w:rsidRPr="00021B61" w:rsidRDefault="00A21890" w:rsidP="00A21890">
      <w:pPr>
        <w:adjustRightInd w:val="0"/>
        <w:snapToGrid w:val="0"/>
        <w:spacing w:line="360" w:lineRule="auto"/>
        <w:ind w:firstLineChars="200" w:firstLine="480"/>
        <w:rPr>
          <w:rFonts w:ascii="宋体" w:hAnsi="宋体"/>
          <w:color w:val="000000"/>
          <w:sz w:val="24"/>
        </w:rPr>
      </w:pPr>
      <w:r w:rsidRPr="00021B61">
        <w:rPr>
          <w:rFonts w:ascii="宋体" w:hAnsi="宋体"/>
          <w:color w:val="000000"/>
          <w:sz w:val="24"/>
        </w:rPr>
        <w:t>6.1.4仪器安装调试时涉及的配套施工应由中标方完成。</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6.2  </w:t>
      </w:r>
      <w:r w:rsidRPr="00021B61">
        <w:rPr>
          <w:rFonts w:ascii="宋体" w:hAnsi="宋体" w:hint="eastAsia"/>
          <w:sz w:val="24"/>
        </w:rPr>
        <w:t>技术培训：生产商安装工程师负责免费提供</w:t>
      </w:r>
      <w:r w:rsidRPr="00021B61">
        <w:rPr>
          <w:rFonts w:ascii="宋体" w:hAnsi="宋体" w:hint="eastAsia"/>
          <w:color w:val="000000"/>
          <w:sz w:val="24"/>
        </w:rPr>
        <w:t>为期</w:t>
      </w:r>
      <w:r w:rsidRPr="00021B61">
        <w:rPr>
          <w:rFonts w:ascii="宋体" w:hAnsi="宋体"/>
          <w:color w:val="000000"/>
          <w:sz w:val="24"/>
        </w:rPr>
        <w:t>1</w:t>
      </w:r>
      <w:r w:rsidRPr="00021B61">
        <w:rPr>
          <w:rFonts w:ascii="宋体" w:hAnsi="宋体" w:hint="eastAsia"/>
          <w:color w:val="000000"/>
          <w:sz w:val="24"/>
        </w:rPr>
        <w:t>周的</w:t>
      </w:r>
      <w:r w:rsidRPr="00021B61">
        <w:rPr>
          <w:rFonts w:ascii="宋体" w:hAnsi="宋体" w:hint="eastAsia"/>
          <w:sz w:val="24"/>
        </w:rPr>
        <w:t>用户现场操作培训</w:t>
      </w:r>
      <w:r w:rsidRPr="00021B61">
        <w:rPr>
          <w:rFonts w:ascii="宋体" w:hAnsi="宋体"/>
          <w:sz w:val="24"/>
        </w:rPr>
        <w:t xml:space="preserve">, </w:t>
      </w:r>
      <w:r w:rsidRPr="00021B61">
        <w:rPr>
          <w:rFonts w:ascii="宋体" w:hAnsi="宋体" w:hint="eastAsia"/>
          <w:sz w:val="24"/>
        </w:rPr>
        <w:t>保证能够正常使用仪器；在仪器安装调试后完成不少于两名技术人员的现场操作培训</w:t>
      </w:r>
      <w:r w:rsidRPr="00021B61">
        <w:rPr>
          <w:rFonts w:ascii="宋体" w:hAnsi="宋体" w:hint="eastAsia"/>
          <w:color w:val="000000"/>
          <w:sz w:val="24"/>
        </w:rPr>
        <w:t>。培训内容包括仪器的技术原理、操作、基本维护等。培训教员的培训费、旅费、食宿费等费用和培训场地费及培训资料费均应由卖方支付。</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6.3 维修保养：</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6.3.1保修期：提供1年的免费保修，保修期自技术验收签字之日起计算。保修期满前1个月内中标方应负责一次免费全面检查，并写出正式报告，如发现潜在问题，应负责排除。</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6.3.2 维修响应时间：中标方应在24小时内对用户的服务要求作出响应，一般问题应在48小时内解决，重大问题或其它无法迅速解决的问题应在一周内解决或提出明确解决方案，否则中标方应赔偿相应损失。保修期内，如仪器出现故障（消耗品和人为损坏除外），保修期顺延。保修期内，由于仪器设计缺陷或仪器本身的质量问题，出现故障而连续3个月内未将其修好，供货商保证免费更换全新的仪器(如有新型号同类仪器，均免费更换)。</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6.3.3厂商须提供为保证仪器设备正常运行和维护所需要的专用工具、常用消耗品等。并列明常用消耗品，易损材料等数量、单价供买方选购参考。</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6.4 软、硬件升级：</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6.4.1中标方应免费向用户提供自验收之后未来3年的仪器软件升级，优惠提供仪器硬件升级。</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6.4.2中标方提供的所有计算机软件都须是正版软件，其软件必须有原始安装盘，且购买方合法拥有。所有计算机软件须提供操作、安装、维护手册。</w:t>
      </w:r>
    </w:p>
    <w:p w:rsidR="00A21890" w:rsidRPr="00021B61" w:rsidRDefault="00A21890" w:rsidP="00A21890">
      <w:pPr>
        <w:adjustRightInd w:val="0"/>
        <w:snapToGrid w:val="0"/>
        <w:spacing w:line="360" w:lineRule="auto"/>
        <w:ind w:firstLineChars="200" w:firstLine="482"/>
        <w:rPr>
          <w:rFonts w:ascii="宋体" w:hAnsi="宋体"/>
          <w:b/>
          <w:sz w:val="24"/>
        </w:rPr>
      </w:pPr>
    </w:p>
    <w:p w:rsidR="00A21890" w:rsidRPr="00021B61" w:rsidRDefault="00A21890" w:rsidP="00A21890">
      <w:pPr>
        <w:adjustRightInd w:val="0"/>
        <w:snapToGrid w:val="0"/>
        <w:spacing w:line="360" w:lineRule="auto"/>
        <w:ind w:firstLineChars="200" w:firstLine="482"/>
        <w:rPr>
          <w:rFonts w:ascii="宋体" w:hAnsi="宋体"/>
          <w:b/>
          <w:sz w:val="24"/>
        </w:rPr>
      </w:pPr>
      <w:r w:rsidRPr="00021B61">
        <w:rPr>
          <w:rFonts w:ascii="宋体" w:hAnsi="宋体"/>
          <w:b/>
          <w:sz w:val="24"/>
        </w:rPr>
        <w:t xml:space="preserve">7. </w:t>
      </w:r>
      <w:r w:rsidRPr="00021B61">
        <w:rPr>
          <w:rFonts w:ascii="宋体" w:hAnsi="宋体" w:hint="eastAsia"/>
          <w:b/>
          <w:sz w:val="24"/>
        </w:rPr>
        <w:t>订货数量：</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hint="eastAsia"/>
          <w:sz w:val="24"/>
        </w:rPr>
        <w:t>一套</w:t>
      </w:r>
    </w:p>
    <w:p w:rsidR="00A21890" w:rsidRPr="00021B61" w:rsidRDefault="00A21890" w:rsidP="00A21890">
      <w:pPr>
        <w:adjustRightInd w:val="0"/>
        <w:snapToGrid w:val="0"/>
        <w:spacing w:line="360" w:lineRule="auto"/>
        <w:ind w:firstLineChars="200" w:firstLine="480"/>
        <w:rPr>
          <w:rFonts w:ascii="宋体" w:hAnsi="宋体"/>
          <w:sz w:val="24"/>
        </w:rPr>
      </w:pPr>
    </w:p>
    <w:p w:rsidR="00A21890" w:rsidRPr="00021B61" w:rsidRDefault="00A21890" w:rsidP="00A21890">
      <w:pPr>
        <w:adjustRightInd w:val="0"/>
        <w:snapToGrid w:val="0"/>
        <w:spacing w:line="360" w:lineRule="auto"/>
        <w:ind w:firstLineChars="200" w:firstLine="482"/>
        <w:rPr>
          <w:rFonts w:ascii="宋体" w:hAnsi="宋体"/>
          <w:b/>
          <w:sz w:val="24"/>
        </w:rPr>
      </w:pPr>
      <w:r w:rsidRPr="00021B61">
        <w:rPr>
          <w:rFonts w:ascii="宋体" w:hAnsi="宋体"/>
          <w:b/>
          <w:sz w:val="24"/>
        </w:rPr>
        <w:t xml:space="preserve">8. </w:t>
      </w:r>
      <w:r w:rsidRPr="00021B61">
        <w:rPr>
          <w:rFonts w:ascii="宋体" w:hAnsi="宋体" w:hint="eastAsia"/>
          <w:b/>
          <w:sz w:val="24"/>
        </w:rPr>
        <w:t>最终用户所在地：</w:t>
      </w:r>
    </w:p>
    <w:p w:rsidR="00A21890" w:rsidRPr="00021B61" w:rsidRDefault="00A21890" w:rsidP="00A21890">
      <w:pPr>
        <w:adjustRightInd w:val="0"/>
        <w:snapToGrid w:val="0"/>
        <w:spacing w:line="360" w:lineRule="auto"/>
        <w:ind w:firstLineChars="200" w:firstLine="480"/>
        <w:rPr>
          <w:rFonts w:ascii="宋体" w:hAnsi="宋体"/>
          <w:color w:val="000000"/>
          <w:sz w:val="24"/>
        </w:rPr>
      </w:pPr>
      <w:r w:rsidRPr="00021B61">
        <w:rPr>
          <w:rFonts w:ascii="宋体" w:hAnsi="宋体"/>
          <w:sz w:val="24"/>
        </w:rPr>
        <w:t>中国科学院武汉植物园十二五园区内</w:t>
      </w:r>
    </w:p>
    <w:p w:rsidR="00A21890" w:rsidRPr="00021B61" w:rsidRDefault="00A21890" w:rsidP="00A21890">
      <w:pPr>
        <w:adjustRightInd w:val="0"/>
        <w:snapToGrid w:val="0"/>
        <w:spacing w:line="360" w:lineRule="auto"/>
        <w:ind w:firstLineChars="200" w:firstLine="480"/>
        <w:rPr>
          <w:rFonts w:ascii="宋体" w:hAnsi="宋体"/>
          <w:sz w:val="24"/>
        </w:rPr>
      </w:pPr>
    </w:p>
    <w:p w:rsidR="00A21890" w:rsidRPr="00021B61" w:rsidRDefault="00A21890" w:rsidP="00A21890">
      <w:pPr>
        <w:adjustRightInd w:val="0"/>
        <w:snapToGrid w:val="0"/>
        <w:spacing w:line="360" w:lineRule="auto"/>
        <w:ind w:firstLineChars="200" w:firstLine="482"/>
        <w:rPr>
          <w:rFonts w:ascii="宋体" w:hAnsi="宋体"/>
          <w:b/>
          <w:sz w:val="24"/>
        </w:rPr>
      </w:pPr>
      <w:r w:rsidRPr="00021B61">
        <w:rPr>
          <w:rFonts w:ascii="宋体" w:hAnsi="宋体"/>
          <w:b/>
          <w:sz w:val="24"/>
        </w:rPr>
        <w:t xml:space="preserve">9. </w:t>
      </w:r>
      <w:r w:rsidRPr="00021B61">
        <w:rPr>
          <w:rFonts w:ascii="宋体" w:hAnsi="宋体" w:hint="eastAsia"/>
          <w:b/>
          <w:sz w:val="24"/>
        </w:rPr>
        <w:t>交货日期：</w:t>
      </w:r>
    </w:p>
    <w:p w:rsidR="00A21890" w:rsidRDefault="00A21890" w:rsidP="00A21890">
      <w:pPr>
        <w:adjustRightInd w:val="0"/>
        <w:snapToGrid w:val="0"/>
        <w:spacing w:line="360" w:lineRule="auto"/>
        <w:ind w:firstLineChars="200" w:firstLine="480"/>
        <w:rPr>
          <w:rFonts w:ascii="宋体" w:hAnsi="宋体"/>
          <w:sz w:val="24"/>
        </w:rPr>
      </w:pPr>
      <w:r w:rsidRPr="00021B61">
        <w:rPr>
          <w:rFonts w:ascii="宋体" w:hAnsi="宋体" w:hint="eastAsia"/>
          <w:sz w:val="24"/>
        </w:rPr>
        <w:t>招标方与中标方供货合同签署生效后</w:t>
      </w:r>
      <w:r w:rsidRPr="00021B61">
        <w:rPr>
          <w:rFonts w:ascii="宋体" w:hAnsi="宋体"/>
          <w:sz w:val="24"/>
        </w:rPr>
        <w:t>3</w:t>
      </w:r>
      <w:r w:rsidRPr="00021B61">
        <w:rPr>
          <w:rFonts w:ascii="宋体" w:hAnsi="宋体" w:hint="eastAsia"/>
          <w:sz w:val="24"/>
        </w:rPr>
        <w:t>个月内</w:t>
      </w:r>
    </w:p>
    <w:p w:rsidR="00A21890" w:rsidRDefault="00A21890" w:rsidP="00A21890">
      <w:pPr>
        <w:adjustRightInd w:val="0"/>
        <w:snapToGrid w:val="0"/>
        <w:spacing w:line="360" w:lineRule="auto"/>
        <w:ind w:firstLineChars="200" w:firstLine="480"/>
        <w:jc w:val="center"/>
        <w:rPr>
          <w:rFonts w:ascii="宋体" w:hAnsi="宋体" w:hint="eastAsia"/>
          <w:b/>
          <w:sz w:val="30"/>
          <w:szCs w:val="30"/>
        </w:rPr>
      </w:pPr>
      <w:r>
        <w:rPr>
          <w:rFonts w:ascii="宋体" w:hAnsi="宋体"/>
          <w:sz w:val="24"/>
        </w:rPr>
        <w:br w:type="page"/>
      </w:r>
      <w:r w:rsidRPr="00021B61">
        <w:rPr>
          <w:rFonts w:ascii="宋体" w:hAnsi="宋体" w:hint="eastAsia"/>
          <w:b/>
          <w:sz w:val="30"/>
          <w:szCs w:val="30"/>
        </w:rPr>
        <w:lastRenderedPageBreak/>
        <w:t>第4包</w:t>
      </w:r>
    </w:p>
    <w:p w:rsidR="00A21890" w:rsidRPr="00D82CC6" w:rsidRDefault="00A21890" w:rsidP="00A21890">
      <w:pPr>
        <w:spacing w:line="360" w:lineRule="auto"/>
        <w:jc w:val="center"/>
        <w:rPr>
          <w:b/>
          <w:sz w:val="28"/>
          <w:szCs w:val="28"/>
        </w:rPr>
      </w:pPr>
      <w:r w:rsidRPr="002A7178">
        <w:rPr>
          <w:rFonts w:hAnsi="宋体" w:hint="eastAsia"/>
          <w:b/>
          <w:sz w:val="28"/>
          <w:szCs w:val="28"/>
        </w:rPr>
        <w:t>抗氧化剂和自由基分析仪</w:t>
      </w:r>
    </w:p>
    <w:p w:rsidR="00A21890" w:rsidRPr="00021B61" w:rsidRDefault="00A21890" w:rsidP="00A21890">
      <w:pPr>
        <w:adjustRightInd w:val="0"/>
        <w:snapToGrid w:val="0"/>
        <w:spacing w:line="360" w:lineRule="auto"/>
        <w:ind w:firstLineChars="200" w:firstLine="482"/>
        <w:rPr>
          <w:rFonts w:ascii="宋体" w:hAnsi="宋体"/>
          <w:b/>
          <w:sz w:val="24"/>
        </w:rPr>
      </w:pPr>
      <w:r w:rsidRPr="00021B61">
        <w:rPr>
          <w:rFonts w:ascii="宋体" w:hAnsi="宋体"/>
          <w:b/>
          <w:sz w:val="24"/>
        </w:rPr>
        <w:t xml:space="preserve">1. </w:t>
      </w:r>
      <w:r w:rsidRPr="00021B61">
        <w:rPr>
          <w:rFonts w:ascii="宋体" w:hAnsi="宋体" w:hint="eastAsia"/>
          <w:b/>
          <w:sz w:val="24"/>
        </w:rPr>
        <w:t>工作条件：</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1.1</w:t>
      </w:r>
      <w:r w:rsidRPr="00021B61">
        <w:rPr>
          <w:rFonts w:ascii="宋体" w:hAnsi="宋体" w:hint="eastAsia"/>
          <w:sz w:val="24"/>
        </w:rPr>
        <w:t>适于在气温</w:t>
      </w:r>
      <w:r w:rsidRPr="00021B61">
        <w:rPr>
          <w:rFonts w:ascii="宋体" w:hAnsi="宋体"/>
          <w:sz w:val="24"/>
        </w:rPr>
        <w:t>-40</w:t>
      </w:r>
      <w:r w:rsidRPr="00021B61">
        <w:rPr>
          <w:rFonts w:ascii="宋体" w:hAnsi="宋体" w:hint="eastAsia"/>
          <w:sz w:val="24"/>
        </w:rPr>
        <w:t>℃～＋</w:t>
      </w:r>
      <w:r w:rsidRPr="00021B61">
        <w:rPr>
          <w:rFonts w:ascii="宋体" w:hAnsi="宋体"/>
          <w:sz w:val="24"/>
        </w:rPr>
        <w:t>50</w:t>
      </w:r>
      <w:r w:rsidRPr="00021B61">
        <w:rPr>
          <w:rFonts w:ascii="宋体" w:hAnsi="宋体" w:hint="eastAsia"/>
          <w:sz w:val="24"/>
        </w:rPr>
        <w:t>℃和相对湿度小于</w:t>
      </w:r>
      <w:r w:rsidRPr="00021B61">
        <w:rPr>
          <w:rFonts w:ascii="宋体" w:hAnsi="宋体"/>
          <w:sz w:val="24"/>
        </w:rPr>
        <w:t>90</w:t>
      </w:r>
      <w:r w:rsidRPr="00021B61">
        <w:rPr>
          <w:rFonts w:ascii="宋体" w:hAnsi="宋体" w:hint="eastAsia"/>
          <w:sz w:val="24"/>
        </w:rPr>
        <w:t>％的环境条件下运输和贮存。</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1.2</w:t>
      </w:r>
      <w:r w:rsidRPr="00021B61">
        <w:rPr>
          <w:rFonts w:ascii="宋体" w:hAnsi="宋体" w:hint="eastAsia"/>
          <w:sz w:val="24"/>
        </w:rPr>
        <w:t>适于在电源</w:t>
      </w:r>
      <w:r w:rsidRPr="00021B61">
        <w:rPr>
          <w:rFonts w:ascii="宋体" w:hAnsi="宋体"/>
          <w:sz w:val="24"/>
        </w:rPr>
        <w:t>220V</w:t>
      </w:r>
      <w:r w:rsidRPr="00021B61">
        <w:rPr>
          <w:rFonts w:ascii="宋体" w:hAnsi="宋体" w:hint="eastAsia"/>
          <w:sz w:val="24"/>
        </w:rPr>
        <w:t>（±</w:t>
      </w:r>
      <w:r w:rsidRPr="00021B61">
        <w:rPr>
          <w:rFonts w:ascii="宋体" w:hAnsi="宋体"/>
          <w:sz w:val="24"/>
        </w:rPr>
        <w:t>10</w:t>
      </w:r>
      <w:r w:rsidRPr="00021B61">
        <w:rPr>
          <w:rFonts w:ascii="宋体" w:hAnsi="宋体" w:hint="eastAsia"/>
          <w:sz w:val="24"/>
        </w:rPr>
        <w:t>％）</w:t>
      </w:r>
      <w:r w:rsidRPr="00021B61">
        <w:rPr>
          <w:rFonts w:ascii="宋体" w:hAnsi="宋体"/>
          <w:sz w:val="24"/>
        </w:rPr>
        <w:t>/50Hz</w:t>
      </w:r>
      <w:r w:rsidRPr="00021B61">
        <w:rPr>
          <w:rFonts w:ascii="宋体" w:hAnsi="宋体" w:hint="eastAsia"/>
          <w:sz w:val="24"/>
        </w:rPr>
        <w:t>、气温</w:t>
      </w:r>
      <w:r w:rsidRPr="00021B61">
        <w:rPr>
          <w:rFonts w:ascii="宋体" w:hAnsi="宋体"/>
          <w:sz w:val="24"/>
        </w:rPr>
        <w:t>+15</w:t>
      </w:r>
      <w:r w:rsidRPr="00021B61">
        <w:rPr>
          <w:rFonts w:ascii="宋体" w:hAnsi="宋体" w:hint="eastAsia"/>
          <w:sz w:val="24"/>
        </w:rPr>
        <w:t>℃～＋</w:t>
      </w:r>
      <w:r w:rsidRPr="00021B61">
        <w:rPr>
          <w:rFonts w:ascii="宋体" w:hAnsi="宋体"/>
          <w:sz w:val="24"/>
        </w:rPr>
        <w:t>35</w:t>
      </w:r>
      <w:r w:rsidRPr="00021B61">
        <w:rPr>
          <w:rFonts w:ascii="宋体" w:hAnsi="宋体" w:hint="eastAsia"/>
          <w:sz w:val="24"/>
        </w:rPr>
        <w:t>℃和相对湿度小于</w:t>
      </w:r>
      <w:r w:rsidRPr="00021B61">
        <w:rPr>
          <w:rFonts w:ascii="宋体" w:hAnsi="宋体"/>
          <w:sz w:val="24"/>
        </w:rPr>
        <w:t>80</w:t>
      </w:r>
      <w:r w:rsidRPr="00021B61">
        <w:rPr>
          <w:rFonts w:ascii="宋体" w:hAnsi="宋体" w:hint="eastAsia"/>
          <w:sz w:val="24"/>
        </w:rPr>
        <w:t>％的环境条件下运行。能够连续正常工作。</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1.3</w:t>
      </w:r>
      <w:r w:rsidRPr="00021B61">
        <w:rPr>
          <w:rFonts w:ascii="宋体" w:hAnsi="宋体" w:hint="eastAsia"/>
          <w:sz w:val="24"/>
        </w:rPr>
        <w:t>配置符合中国有关标准要求的插头，如果没有这样的插头，则需提供适当的转换插座。</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1.4 *</w:t>
      </w:r>
      <w:r w:rsidRPr="00021B61">
        <w:rPr>
          <w:rFonts w:ascii="宋体" w:hAnsi="宋体" w:hint="eastAsia"/>
          <w:sz w:val="24"/>
        </w:rPr>
        <w:t>为重要技术指标，须完全响应</w:t>
      </w:r>
      <w:r w:rsidRPr="00021B61">
        <w:rPr>
          <w:rFonts w:ascii="宋体" w:hAnsi="宋体"/>
          <w:sz w:val="24"/>
        </w:rPr>
        <w:t>, *</w:t>
      </w:r>
      <w:r w:rsidRPr="00021B61">
        <w:rPr>
          <w:rFonts w:ascii="宋体" w:hAnsi="宋体" w:hint="eastAsia"/>
          <w:sz w:val="24"/>
        </w:rPr>
        <w:t>号参数必须提供官方说明文件进行确证。</w:t>
      </w:r>
    </w:p>
    <w:p w:rsidR="00A21890" w:rsidRPr="00021B61" w:rsidRDefault="00A21890" w:rsidP="00A21890">
      <w:pPr>
        <w:adjustRightInd w:val="0"/>
        <w:snapToGrid w:val="0"/>
        <w:spacing w:line="360" w:lineRule="auto"/>
        <w:ind w:firstLineChars="200" w:firstLine="480"/>
        <w:rPr>
          <w:rFonts w:ascii="宋体" w:hAnsi="宋体"/>
          <w:sz w:val="24"/>
        </w:rPr>
      </w:pPr>
    </w:p>
    <w:p w:rsidR="00A21890" w:rsidRPr="00021B61" w:rsidRDefault="00A21890" w:rsidP="00A21890">
      <w:pPr>
        <w:adjustRightInd w:val="0"/>
        <w:snapToGrid w:val="0"/>
        <w:spacing w:line="360" w:lineRule="auto"/>
        <w:ind w:firstLineChars="200" w:firstLine="482"/>
        <w:rPr>
          <w:rFonts w:ascii="宋体" w:hAnsi="宋体"/>
          <w:b/>
          <w:sz w:val="24"/>
        </w:rPr>
      </w:pPr>
      <w:r w:rsidRPr="00021B61">
        <w:rPr>
          <w:rFonts w:ascii="宋体" w:hAnsi="宋体"/>
          <w:b/>
          <w:sz w:val="24"/>
        </w:rPr>
        <w:t xml:space="preserve">2. </w:t>
      </w:r>
      <w:r w:rsidRPr="00021B61">
        <w:rPr>
          <w:rFonts w:ascii="宋体" w:hAnsi="宋体" w:hint="eastAsia"/>
          <w:b/>
          <w:sz w:val="24"/>
        </w:rPr>
        <w:t>设备用途：</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hint="eastAsia"/>
          <w:sz w:val="24"/>
        </w:rPr>
        <w:t>抗氧化剂和自由基分析仪，能够自动分析水溶性样品和脂溶性的总体抗氧化性，能够测定大多数物质混合体中的整体抗氧化能力，可以测定单个抗氧化剂及过氧化物歧化酶的单独抗氧化能力，应用包括从食品技术、化学化工、农业分析、制药到生化、医疗等各个领域的研究和常规分析。</w:t>
      </w:r>
      <w:r w:rsidRPr="00021B61">
        <w:rPr>
          <w:rFonts w:ascii="宋体" w:hAnsi="宋体"/>
          <w:sz w:val="24"/>
        </w:rPr>
        <w:tab/>
      </w:r>
    </w:p>
    <w:p w:rsidR="00A21890" w:rsidRPr="00021B61" w:rsidRDefault="00A21890" w:rsidP="00A21890">
      <w:pPr>
        <w:adjustRightInd w:val="0"/>
        <w:snapToGrid w:val="0"/>
        <w:spacing w:line="360" w:lineRule="auto"/>
        <w:ind w:firstLineChars="200" w:firstLine="480"/>
        <w:rPr>
          <w:rFonts w:ascii="宋体" w:hAnsi="宋体"/>
          <w:sz w:val="24"/>
        </w:rPr>
      </w:pPr>
    </w:p>
    <w:p w:rsidR="00A21890" w:rsidRPr="00021B61" w:rsidRDefault="00A21890" w:rsidP="00A21890">
      <w:pPr>
        <w:adjustRightInd w:val="0"/>
        <w:snapToGrid w:val="0"/>
        <w:spacing w:line="360" w:lineRule="auto"/>
        <w:ind w:firstLineChars="200" w:firstLine="482"/>
        <w:rPr>
          <w:rFonts w:ascii="宋体" w:hAnsi="宋体"/>
          <w:b/>
          <w:sz w:val="24"/>
        </w:rPr>
      </w:pPr>
      <w:r w:rsidRPr="00021B61">
        <w:rPr>
          <w:rFonts w:ascii="宋体" w:hAnsi="宋体"/>
          <w:b/>
          <w:sz w:val="24"/>
        </w:rPr>
        <w:t xml:space="preserve">3. </w:t>
      </w:r>
      <w:r w:rsidRPr="00021B61">
        <w:rPr>
          <w:rFonts w:ascii="宋体" w:hAnsi="宋体" w:hint="eastAsia"/>
          <w:b/>
          <w:sz w:val="24"/>
        </w:rPr>
        <w:t>技术规格：</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*3.1 </w:t>
      </w:r>
      <w:r w:rsidRPr="00021B61">
        <w:rPr>
          <w:rFonts w:ascii="宋体" w:hAnsi="宋体" w:hint="eastAsia"/>
          <w:sz w:val="24"/>
        </w:rPr>
        <w:t>仪器原理：采用光致化学发光法</w:t>
      </w:r>
      <w:r w:rsidRPr="00021B61">
        <w:rPr>
          <w:rFonts w:ascii="宋体" w:hAnsi="宋体"/>
          <w:sz w:val="24"/>
        </w:rPr>
        <w:t>(PCL)</w:t>
      </w:r>
      <w:r w:rsidRPr="00021B61">
        <w:rPr>
          <w:rFonts w:ascii="宋体" w:hAnsi="宋体" w:hint="eastAsia"/>
          <w:sz w:val="24"/>
        </w:rPr>
        <w:t>原理</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*3.2 </w:t>
      </w:r>
      <w:r w:rsidRPr="00021B61">
        <w:rPr>
          <w:rFonts w:ascii="宋体" w:hAnsi="宋体" w:hint="eastAsia"/>
          <w:sz w:val="24"/>
        </w:rPr>
        <w:t>必须同时适用于水溶性样品和脂溶性样品的抗氧化性分析</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*3.3 </w:t>
      </w:r>
      <w:r w:rsidRPr="00021B61">
        <w:rPr>
          <w:rFonts w:ascii="宋体" w:hAnsi="宋体" w:hint="eastAsia"/>
          <w:sz w:val="24"/>
        </w:rPr>
        <w:t>分析时间：</w:t>
      </w:r>
      <w:r w:rsidRPr="00021B61">
        <w:rPr>
          <w:rFonts w:ascii="宋体" w:hAnsi="宋体"/>
          <w:sz w:val="24"/>
        </w:rPr>
        <w:t>≤3</w:t>
      </w:r>
      <w:r w:rsidRPr="00021B61">
        <w:rPr>
          <w:rFonts w:ascii="宋体" w:hAnsi="宋体" w:hint="eastAsia"/>
          <w:sz w:val="24"/>
        </w:rPr>
        <w:t>分钟</w:t>
      </w:r>
      <w:r w:rsidRPr="00021B61">
        <w:rPr>
          <w:rFonts w:ascii="宋体" w:hAnsi="宋体"/>
          <w:sz w:val="24"/>
        </w:rPr>
        <w:t>/</w:t>
      </w:r>
      <w:r w:rsidRPr="00021B61">
        <w:rPr>
          <w:rFonts w:ascii="宋体" w:hAnsi="宋体" w:hint="eastAsia"/>
          <w:sz w:val="24"/>
        </w:rPr>
        <w:t>次</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*3.4 </w:t>
      </w:r>
      <w:r w:rsidRPr="00021B61">
        <w:rPr>
          <w:rFonts w:ascii="宋体" w:hAnsi="宋体" w:hint="eastAsia"/>
          <w:sz w:val="24"/>
        </w:rPr>
        <w:t>分析重现性：</w:t>
      </w:r>
      <w:r w:rsidRPr="00021B61">
        <w:rPr>
          <w:rFonts w:ascii="宋体" w:hAnsi="宋体"/>
          <w:sz w:val="24"/>
        </w:rPr>
        <w:t>≤3%</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3.5  </w:t>
      </w:r>
      <w:r w:rsidRPr="00021B61">
        <w:rPr>
          <w:rFonts w:ascii="宋体" w:hAnsi="宋体" w:hint="eastAsia"/>
          <w:sz w:val="24"/>
        </w:rPr>
        <w:t>分析样品量：</w:t>
      </w:r>
      <w:r w:rsidRPr="00021B61">
        <w:rPr>
          <w:rFonts w:ascii="宋体" w:hAnsi="宋体"/>
          <w:sz w:val="24"/>
        </w:rPr>
        <w:t>1--10uL</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*3.6 </w:t>
      </w:r>
      <w:r w:rsidRPr="00021B61">
        <w:rPr>
          <w:rFonts w:ascii="宋体" w:hAnsi="宋体" w:hint="eastAsia"/>
          <w:sz w:val="24"/>
        </w:rPr>
        <w:t>高灵敏度：非酶抗氧化物质：纳摩尔浓度（如：维生素</w:t>
      </w:r>
      <w:r w:rsidRPr="00021B61">
        <w:rPr>
          <w:rFonts w:ascii="宋体" w:hAnsi="宋体"/>
          <w:sz w:val="24"/>
        </w:rPr>
        <w:t>C</w:t>
      </w:r>
      <w:r w:rsidRPr="00021B61">
        <w:rPr>
          <w:rFonts w:ascii="宋体" w:hAnsi="宋体" w:hint="eastAsia"/>
          <w:sz w:val="24"/>
        </w:rPr>
        <w:t>）；过氧化歧化酶：十分之一微克。</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3.7 </w:t>
      </w:r>
      <w:r w:rsidRPr="00021B61">
        <w:rPr>
          <w:rFonts w:ascii="宋体" w:hAnsi="宋体" w:hint="eastAsia"/>
          <w:sz w:val="24"/>
        </w:rPr>
        <w:t>仪器控制：全计算机自动控制</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*3.8 </w:t>
      </w:r>
      <w:r w:rsidRPr="00021B61">
        <w:rPr>
          <w:rFonts w:ascii="宋体" w:hAnsi="宋体" w:hint="eastAsia"/>
          <w:sz w:val="24"/>
        </w:rPr>
        <w:t>进样系统：自动吸样</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3.9 </w:t>
      </w:r>
      <w:r w:rsidRPr="00021B61">
        <w:rPr>
          <w:rFonts w:ascii="宋体" w:hAnsi="宋体" w:hint="eastAsia"/>
          <w:sz w:val="24"/>
        </w:rPr>
        <w:t>原厂提供操作软件，数据可以输出至</w:t>
      </w:r>
      <w:r w:rsidRPr="00021B61">
        <w:rPr>
          <w:rFonts w:ascii="宋体" w:hAnsi="宋体"/>
          <w:sz w:val="24"/>
        </w:rPr>
        <w:t xml:space="preserve">EXCEL; </w:t>
      </w:r>
      <w:r w:rsidRPr="00021B61">
        <w:rPr>
          <w:rFonts w:ascii="宋体" w:hAnsi="宋体" w:hint="eastAsia"/>
          <w:sz w:val="24"/>
        </w:rPr>
        <w:t>自动设定校正曲线</w:t>
      </w:r>
      <w:r w:rsidRPr="00021B61">
        <w:rPr>
          <w:rFonts w:ascii="宋体" w:hAnsi="宋体"/>
          <w:sz w:val="24"/>
        </w:rPr>
        <w:t>, 4</w:t>
      </w:r>
      <w:r w:rsidRPr="00021B61">
        <w:rPr>
          <w:rFonts w:ascii="宋体" w:hAnsi="宋体" w:hint="eastAsia"/>
          <w:sz w:val="24"/>
        </w:rPr>
        <w:t>种参数</w:t>
      </w:r>
      <w:r w:rsidRPr="00021B61">
        <w:rPr>
          <w:rFonts w:ascii="宋体" w:hAnsi="宋体"/>
          <w:sz w:val="24"/>
        </w:rPr>
        <w:t>(</w:t>
      </w:r>
      <w:r w:rsidRPr="00021B61">
        <w:rPr>
          <w:rFonts w:ascii="宋体" w:hAnsi="宋体" w:hint="eastAsia"/>
          <w:sz w:val="24"/>
        </w:rPr>
        <w:t>最大值</w:t>
      </w:r>
      <w:r w:rsidRPr="00021B61">
        <w:rPr>
          <w:rFonts w:ascii="宋体" w:hAnsi="宋体"/>
          <w:sz w:val="24"/>
        </w:rPr>
        <w:t xml:space="preserve">, </w:t>
      </w:r>
      <w:r w:rsidRPr="00021B61">
        <w:rPr>
          <w:rFonts w:ascii="宋体" w:hAnsi="宋体" w:hint="eastAsia"/>
          <w:sz w:val="24"/>
        </w:rPr>
        <w:t>时间间隔</w:t>
      </w:r>
      <w:r w:rsidRPr="00021B61">
        <w:rPr>
          <w:rFonts w:ascii="宋体" w:hAnsi="宋体"/>
          <w:sz w:val="24"/>
        </w:rPr>
        <w:t xml:space="preserve">, </w:t>
      </w:r>
      <w:r w:rsidRPr="00021B61">
        <w:rPr>
          <w:rFonts w:ascii="宋体" w:hAnsi="宋体" w:hint="eastAsia"/>
          <w:sz w:val="24"/>
        </w:rPr>
        <w:t>积分</w:t>
      </w:r>
      <w:r w:rsidRPr="00021B61">
        <w:rPr>
          <w:rFonts w:ascii="宋体" w:hAnsi="宋体"/>
          <w:sz w:val="24"/>
        </w:rPr>
        <w:t xml:space="preserve">, </w:t>
      </w:r>
      <w:r w:rsidRPr="00021B61">
        <w:rPr>
          <w:rFonts w:ascii="宋体" w:hAnsi="宋体" w:hint="eastAsia"/>
          <w:sz w:val="24"/>
        </w:rPr>
        <w:t>拐点</w:t>
      </w:r>
      <w:r w:rsidRPr="00021B61">
        <w:rPr>
          <w:rFonts w:ascii="宋体" w:hAnsi="宋体"/>
          <w:sz w:val="24"/>
        </w:rPr>
        <w:t>)</w:t>
      </w:r>
    </w:p>
    <w:p w:rsidR="00A21890" w:rsidRPr="00021B61" w:rsidRDefault="00A21890" w:rsidP="00A21890">
      <w:pPr>
        <w:adjustRightInd w:val="0"/>
        <w:snapToGrid w:val="0"/>
        <w:spacing w:line="360" w:lineRule="auto"/>
        <w:ind w:firstLineChars="200" w:firstLine="482"/>
        <w:rPr>
          <w:rFonts w:ascii="宋体" w:hAnsi="宋体"/>
          <w:b/>
          <w:sz w:val="24"/>
        </w:rPr>
      </w:pPr>
    </w:p>
    <w:p w:rsidR="00A21890" w:rsidRPr="00021B61" w:rsidRDefault="00A21890" w:rsidP="00A21890">
      <w:pPr>
        <w:adjustRightInd w:val="0"/>
        <w:snapToGrid w:val="0"/>
        <w:spacing w:line="360" w:lineRule="auto"/>
        <w:ind w:firstLineChars="200" w:firstLine="482"/>
        <w:rPr>
          <w:rFonts w:ascii="宋体" w:hAnsi="宋体"/>
          <w:b/>
          <w:sz w:val="24"/>
        </w:rPr>
      </w:pPr>
      <w:r w:rsidRPr="00021B61">
        <w:rPr>
          <w:rFonts w:ascii="宋体" w:hAnsi="宋体"/>
          <w:b/>
          <w:sz w:val="24"/>
        </w:rPr>
        <w:lastRenderedPageBreak/>
        <w:t xml:space="preserve">4.  </w:t>
      </w:r>
      <w:r w:rsidRPr="00021B61">
        <w:rPr>
          <w:rFonts w:ascii="宋体" w:hAnsi="宋体" w:hint="eastAsia"/>
          <w:b/>
          <w:sz w:val="24"/>
        </w:rPr>
        <w:t>产品配置要求：</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4.1 </w:t>
      </w:r>
      <w:r w:rsidRPr="00021B61">
        <w:rPr>
          <w:rFonts w:ascii="宋体" w:hAnsi="宋体" w:hint="eastAsia"/>
          <w:sz w:val="24"/>
        </w:rPr>
        <w:t>除另有说明外，主机、配件、附件应为同一品牌</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4.2 </w:t>
      </w:r>
      <w:r w:rsidRPr="00021B61">
        <w:rPr>
          <w:rFonts w:ascii="宋体" w:hAnsi="宋体" w:hint="eastAsia"/>
          <w:sz w:val="24"/>
        </w:rPr>
        <w:t>抗氧化剂和自由基分析仪主机、使用软件、说明书</w:t>
      </w:r>
      <w:r w:rsidRPr="00021B61">
        <w:rPr>
          <w:rFonts w:ascii="宋体" w:hAnsi="宋体"/>
          <w:sz w:val="24"/>
        </w:rPr>
        <w:t xml:space="preserve">    1</w:t>
      </w:r>
      <w:r w:rsidRPr="00021B61">
        <w:rPr>
          <w:rFonts w:ascii="宋体" w:hAnsi="宋体" w:hint="eastAsia"/>
          <w:sz w:val="24"/>
        </w:rPr>
        <w:t>套</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4.3 </w:t>
      </w:r>
      <w:r w:rsidRPr="00416BD6">
        <w:rPr>
          <w:rFonts w:ascii="宋体" w:hAnsi="宋体" w:hint="eastAsia"/>
          <w:sz w:val="24"/>
        </w:rPr>
        <w:t>数据处理设备</w:t>
      </w:r>
      <w:r w:rsidRPr="00021B61">
        <w:rPr>
          <w:rFonts w:ascii="宋体" w:hAnsi="宋体" w:hint="eastAsia"/>
          <w:sz w:val="24"/>
        </w:rPr>
        <w:t>（</w:t>
      </w:r>
      <w:r w:rsidRPr="00021B61">
        <w:rPr>
          <w:rFonts w:ascii="宋体" w:hAnsi="宋体"/>
          <w:sz w:val="24"/>
        </w:rPr>
        <w:t>Microsoft windows 10</w:t>
      </w:r>
      <w:r w:rsidRPr="00021B61">
        <w:rPr>
          <w:rFonts w:ascii="宋体" w:hAnsi="宋体" w:hint="eastAsia"/>
          <w:sz w:val="24"/>
        </w:rPr>
        <w:t>，</w:t>
      </w:r>
      <w:r w:rsidRPr="00021B61">
        <w:rPr>
          <w:rFonts w:ascii="宋体" w:hAnsi="宋体"/>
          <w:sz w:val="24"/>
        </w:rPr>
        <w:t>64</w:t>
      </w:r>
      <w:r w:rsidRPr="00021B61">
        <w:rPr>
          <w:rFonts w:ascii="宋体" w:hAnsi="宋体" w:hint="eastAsia"/>
          <w:sz w:val="24"/>
        </w:rPr>
        <w:t>位操作系统、四核</w:t>
      </w:r>
      <w:r w:rsidRPr="00021B61">
        <w:rPr>
          <w:rFonts w:ascii="宋体" w:hAnsi="宋体"/>
          <w:sz w:val="24"/>
        </w:rPr>
        <w:t>3.6G CPU</w:t>
      </w:r>
      <w:r w:rsidRPr="00021B61">
        <w:rPr>
          <w:rFonts w:ascii="宋体" w:hAnsi="宋体" w:hint="eastAsia"/>
          <w:sz w:val="24"/>
        </w:rPr>
        <w:t>，</w:t>
      </w:r>
      <w:r w:rsidRPr="00021B61">
        <w:rPr>
          <w:rFonts w:ascii="宋体" w:hAnsi="宋体"/>
          <w:sz w:val="24"/>
        </w:rPr>
        <w:t>8G</w:t>
      </w:r>
      <w:r w:rsidRPr="00021B61">
        <w:rPr>
          <w:rFonts w:ascii="宋体" w:hAnsi="宋体" w:hint="eastAsia"/>
          <w:sz w:val="24"/>
        </w:rPr>
        <w:t>内存，硬盘</w:t>
      </w:r>
      <w:r w:rsidRPr="00021B61">
        <w:rPr>
          <w:rFonts w:ascii="宋体" w:hAnsi="宋体"/>
          <w:sz w:val="24"/>
        </w:rPr>
        <w:t>:1TB 128G SSD</w:t>
      </w:r>
      <w:r w:rsidRPr="00021B61">
        <w:rPr>
          <w:rFonts w:ascii="宋体" w:hAnsi="宋体" w:hint="eastAsia"/>
          <w:sz w:val="24"/>
        </w:rPr>
        <w:t>，独立显卡</w:t>
      </w:r>
      <w:r w:rsidRPr="00021B61">
        <w:rPr>
          <w:rFonts w:ascii="宋体" w:hAnsi="宋体"/>
          <w:sz w:val="24"/>
        </w:rPr>
        <w:t>:</w:t>
      </w:r>
      <w:r w:rsidRPr="00021B61">
        <w:rPr>
          <w:rFonts w:ascii="宋体" w:hAnsi="宋体" w:hint="eastAsia"/>
          <w:sz w:val="24"/>
        </w:rPr>
        <w:t>独立</w:t>
      </w:r>
      <w:r w:rsidRPr="00021B61">
        <w:rPr>
          <w:rFonts w:ascii="宋体" w:hAnsi="宋体"/>
          <w:sz w:val="24"/>
        </w:rPr>
        <w:t>2GB</w:t>
      </w:r>
      <w:r w:rsidRPr="00021B61">
        <w:rPr>
          <w:rFonts w:ascii="宋体" w:hAnsi="宋体" w:hint="eastAsia"/>
          <w:sz w:val="24"/>
        </w:rPr>
        <w:t>，</w:t>
      </w:r>
      <w:r w:rsidRPr="00021B61">
        <w:rPr>
          <w:rFonts w:ascii="宋体" w:hAnsi="宋体"/>
          <w:sz w:val="24"/>
        </w:rPr>
        <w:t>DVD/CD-RW</w:t>
      </w:r>
      <w:r w:rsidRPr="00021B61">
        <w:rPr>
          <w:rFonts w:ascii="宋体" w:hAnsi="宋体" w:hint="eastAsia"/>
          <w:sz w:val="24"/>
        </w:rPr>
        <w:t>、</w:t>
      </w:r>
      <w:r w:rsidRPr="00021B61">
        <w:rPr>
          <w:rFonts w:ascii="宋体" w:hAnsi="宋体"/>
          <w:sz w:val="24"/>
        </w:rPr>
        <w:t>24</w:t>
      </w:r>
      <w:r w:rsidRPr="00021B61">
        <w:rPr>
          <w:rFonts w:ascii="宋体" w:hAnsi="宋体" w:hint="eastAsia"/>
          <w:sz w:val="24"/>
        </w:rPr>
        <w:t>寸宽屏液晶显示）可与主机不同品牌</w:t>
      </w:r>
      <w:r w:rsidRPr="00021B61">
        <w:rPr>
          <w:rFonts w:ascii="宋体" w:hAnsi="宋体"/>
          <w:sz w:val="24"/>
        </w:rPr>
        <w:t xml:space="preserve">                                 1</w:t>
      </w:r>
      <w:r w:rsidRPr="00021B61">
        <w:rPr>
          <w:rFonts w:ascii="宋体" w:hAnsi="宋体" w:hint="eastAsia"/>
          <w:sz w:val="24"/>
        </w:rPr>
        <w:t>套</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4.4 </w:t>
      </w:r>
      <w:r w:rsidRPr="00416BD6">
        <w:rPr>
          <w:rFonts w:ascii="宋体" w:hAnsi="宋体" w:hint="eastAsia"/>
          <w:sz w:val="24"/>
        </w:rPr>
        <w:t>分析测试结果及报告输出设备（</w:t>
      </w:r>
      <w:r w:rsidRPr="00021B61">
        <w:rPr>
          <w:rFonts w:ascii="宋体" w:hAnsi="宋体" w:hint="eastAsia"/>
          <w:sz w:val="24"/>
        </w:rPr>
        <w:t>分辨率</w:t>
      </w:r>
      <w:r w:rsidRPr="00021B61">
        <w:rPr>
          <w:rFonts w:ascii="宋体" w:hAnsi="宋体"/>
          <w:sz w:val="24"/>
        </w:rPr>
        <w:t>1200DPI</w:t>
      </w:r>
      <w:r w:rsidRPr="00021B61">
        <w:rPr>
          <w:rFonts w:ascii="宋体" w:hAnsi="宋体" w:hint="eastAsia"/>
          <w:sz w:val="24"/>
        </w:rPr>
        <w:t>，</w:t>
      </w:r>
      <w:r w:rsidRPr="00021B61">
        <w:rPr>
          <w:rFonts w:ascii="宋体" w:hAnsi="宋体"/>
          <w:sz w:val="24"/>
        </w:rPr>
        <w:t>250</w:t>
      </w:r>
      <w:r w:rsidRPr="00021B61">
        <w:rPr>
          <w:rFonts w:ascii="宋体" w:hAnsi="宋体" w:hint="eastAsia"/>
          <w:sz w:val="24"/>
        </w:rPr>
        <w:t>页进纸盒，内存</w:t>
      </w:r>
      <w:r w:rsidRPr="00021B61">
        <w:rPr>
          <w:rFonts w:ascii="宋体" w:hAnsi="宋体"/>
          <w:sz w:val="24"/>
        </w:rPr>
        <w:t>256MB</w:t>
      </w:r>
      <w:r w:rsidRPr="00021B61">
        <w:rPr>
          <w:rFonts w:ascii="宋体" w:hAnsi="宋体" w:hint="eastAsia"/>
          <w:sz w:val="24"/>
        </w:rPr>
        <w:t>、</w:t>
      </w:r>
      <w:r w:rsidRPr="00021B61">
        <w:rPr>
          <w:rFonts w:ascii="宋体" w:hAnsi="宋体"/>
          <w:sz w:val="24"/>
        </w:rPr>
        <w:t>A4</w:t>
      </w:r>
      <w:r w:rsidRPr="00021B61">
        <w:rPr>
          <w:rFonts w:ascii="宋体" w:hAnsi="宋体" w:hint="eastAsia"/>
          <w:sz w:val="24"/>
        </w:rPr>
        <w:t>、网络打印、有线无线</w:t>
      </w:r>
      <w:r w:rsidRPr="00021B61">
        <w:rPr>
          <w:rFonts w:ascii="宋体" w:hAnsi="宋体"/>
          <w:sz w:val="24"/>
        </w:rPr>
        <w:t>wifi</w:t>
      </w:r>
      <w:r w:rsidRPr="00021B61">
        <w:rPr>
          <w:rFonts w:ascii="宋体" w:hAnsi="宋体" w:hint="eastAsia"/>
          <w:sz w:val="24"/>
        </w:rPr>
        <w:t>）可与主机不同品牌</w:t>
      </w:r>
      <w:r w:rsidRPr="00021B61">
        <w:rPr>
          <w:rFonts w:ascii="宋体" w:hAnsi="宋体"/>
          <w:sz w:val="24"/>
        </w:rPr>
        <w:t xml:space="preserve">                    1</w:t>
      </w:r>
      <w:r w:rsidRPr="00021B61">
        <w:rPr>
          <w:rFonts w:ascii="宋体" w:hAnsi="宋体" w:hint="eastAsia"/>
          <w:sz w:val="24"/>
        </w:rPr>
        <w:t>套</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4.5 </w:t>
      </w:r>
      <w:r w:rsidRPr="00021B61">
        <w:rPr>
          <w:rFonts w:ascii="宋体" w:hAnsi="宋体" w:hint="eastAsia"/>
          <w:sz w:val="24"/>
        </w:rPr>
        <w:t>水溶性样品分析</w:t>
      </w:r>
      <w:r w:rsidRPr="00021B61">
        <w:rPr>
          <w:rFonts w:ascii="宋体" w:hAnsi="宋体"/>
          <w:sz w:val="24"/>
        </w:rPr>
        <w:t xml:space="preserve">(ACW) </w:t>
      </w:r>
      <w:r w:rsidRPr="00021B61">
        <w:rPr>
          <w:rFonts w:ascii="宋体" w:hAnsi="宋体" w:hint="eastAsia"/>
          <w:sz w:val="24"/>
        </w:rPr>
        <w:t>试剂包</w:t>
      </w:r>
      <w:r w:rsidRPr="00021B61">
        <w:rPr>
          <w:rFonts w:ascii="宋体" w:hAnsi="宋体"/>
          <w:sz w:val="24"/>
        </w:rPr>
        <w:t xml:space="preserve">                                 4</w:t>
      </w:r>
      <w:r w:rsidRPr="00021B61">
        <w:rPr>
          <w:rFonts w:ascii="宋体" w:hAnsi="宋体" w:hint="eastAsia"/>
          <w:sz w:val="24"/>
        </w:rPr>
        <w:t>包</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4.6 </w:t>
      </w:r>
      <w:r w:rsidRPr="00021B61">
        <w:rPr>
          <w:rFonts w:ascii="宋体" w:hAnsi="宋体" w:hint="eastAsia"/>
          <w:sz w:val="24"/>
        </w:rPr>
        <w:t>脂溶性样品分析</w:t>
      </w:r>
      <w:r w:rsidRPr="00021B61">
        <w:rPr>
          <w:rFonts w:ascii="宋体" w:hAnsi="宋体"/>
          <w:sz w:val="24"/>
        </w:rPr>
        <w:t xml:space="preserve">(ACL) </w:t>
      </w:r>
      <w:r w:rsidRPr="00021B61">
        <w:rPr>
          <w:rFonts w:ascii="宋体" w:hAnsi="宋体" w:hint="eastAsia"/>
          <w:sz w:val="24"/>
        </w:rPr>
        <w:t>试剂包</w:t>
      </w:r>
      <w:r w:rsidRPr="00021B61">
        <w:rPr>
          <w:rFonts w:ascii="宋体" w:hAnsi="宋体"/>
          <w:sz w:val="24"/>
        </w:rPr>
        <w:t xml:space="preserve">                                  4</w:t>
      </w:r>
      <w:r w:rsidRPr="00021B61">
        <w:rPr>
          <w:rFonts w:ascii="宋体" w:hAnsi="宋体" w:hint="eastAsia"/>
          <w:sz w:val="24"/>
        </w:rPr>
        <w:t>包</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4.7 </w:t>
      </w:r>
      <w:r w:rsidRPr="00021B61">
        <w:rPr>
          <w:rFonts w:ascii="宋体" w:hAnsi="宋体" w:hint="eastAsia"/>
          <w:sz w:val="24"/>
        </w:rPr>
        <w:t>样品杯，</w:t>
      </w:r>
      <w:r w:rsidRPr="00021B61">
        <w:rPr>
          <w:rFonts w:ascii="宋体" w:hAnsi="宋体"/>
          <w:sz w:val="24"/>
        </w:rPr>
        <w:t>4mL</w:t>
      </w:r>
      <w:r w:rsidRPr="00021B61">
        <w:rPr>
          <w:rFonts w:ascii="宋体" w:hAnsi="宋体" w:hint="eastAsia"/>
          <w:sz w:val="24"/>
        </w:rPr>
        <w:t>，</w:t>
      </w:r>
      <w:r w:rsidRPr="00021B61">
        <w:rPr>
          <w:rFonts w:ascii="宋体" w:hAnsi="宋体"/>
          <w:sz w:val="24"/>
        </w:rPr>
        <w:t>625</w:t>
      </w:r>
      <w:r w:rsidRPr="00021B61">
        <w:rPr>
          <w:rFonts w:ascii="宋体" w:hAnsi="宋体" w:hint="eastAsia"/>
          <w:sz w:val="24"/>
        </w:rPr>
        <w:t>个</w:t>
      </w:r>
      <w:r w:rsidRPr="00021B61">
        <w:rPr>
          <w:rFonts w:ascii="宋体" w:hAnsi="宋体"/>
          <w:sz w:val="24"/>
        </w:rPr>
        <w:t>/</w:t>
      </w:r>
      <w:r w:rsidRPr="00021B61">
        <w:rPr>
          <w:rFonts w:ascii="宋体" w:hAnsi="宋体" w:hint="eastAsia"/>
          <w:sz w:val="24"/>
        </w:rPr>
        <w:t>包</w:t>
      </w:r>
      <w:r w:rsidRPr="00021B61">
        <w:rPr>
          <w:rFonts w:ascii="宋体" w:hAnsi="宋体"/>
          <w:sz w:val="24"/>
        </w:rPr>
        <w:t xml:space="preserve">                                      4</w:t>
      </w:r>
      <w:r w:rsidRPr="00021B61">
        <w:rPr>
          <w:rFonts w:ascii="宋体" w:hAnsi="宋体" w:hint="eastAsia"/>
          <w:sz w:val="24"/>
        </w:rPr>
        <w:t>包</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4.8 </w:t>
      </w:r>
      <w:r w:rsidRPr="00021B61">
        <w:rPr>
          <w:rFonts w:ascii="宋体" w:hAnsi="宋体" w:hint="eastAsia"/>
          <w:sz w:val="24"/>
        </w:rPr>
        <w:t>器皿可与主机不同品牌</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4.8.</w:t>
      </w:r>
      <w:bookmarkStart w:id="1" w:name="OLE_LINK1"/>
      <w:r w:rsidRPr="00021B61">
        <w:rPr>
          <w:rFonts w:ascii="宋体" w:hAnsi="宋体"/>
          <w:sz w:val="24"/>
        </w:rPr>
        <w:t xml:space="preserve">1 </w:t>
      </w:r>
      <w:r w:rsidRPr="00021B61">
        <w:rPr>
          <w:rFonts w:ascii="宋体" w:hAnsi="宋体" w:hint="eastAsia"/>
          <w:sz w:val="24"/>
        </w:rPr>
        <w:t>移液枪</w:t>
      </w:r>
      <w:bookmarkEnd w:id="1"/>
      <w:r w:rsidRPr="00021B61">
        <w:rPr>
          <w:rFonts w:ascii="宋体" w:hAnsi="宋体" w:hint="eastAsia"/>
          <w:sz w:val="24"/>
        </w:rPr>
        <w:t>：</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1000ul</w:t>
      </w:r>
      <w:r w:rsidRPr="00021B61">
        <w:rPr>
          <w:rFonts w:ascii="宋体" w:hAnsi="宋体" w:hint="eastAsia"/>
          <w:sz w:val="24"/>
        </w:rPr>
        <w:t>移液（刻度可调）</w:t>
      </w:r>
      <w:r w:rsidRPr="00021B61">
        <w:rPr>
          <w:rFonts w:ascii="宋体" w:hAnsi="宋体"/>
          <w:sz w:val="24"/>
        </w:rPr>
        <w:t xml:space="preserve">                          1</w:t>
      </w:r>
      <w:r w:rsidRPr="00021B61">
        <w:rPr>
          <w:rFonts w:ascii="宋体" w:hAnsi="宋体" w:hint="eastAsia"/>
          <w:sz w:val="24"/>
        </w:rPr>
        <w:t>个</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200ul</w:t>
      </w:r>
      <w:r w:rsidRPr="00021B61">
        <w:rPr>
          <w:rFonts w:ascii="宋体" w:hAnsi="宋体" w:hint="eastAsia"/>
          <w:sz w:val="24"/>
        </w:rPr>
        <w:t>移液枪（刻度可调）</w:t>
      </w:r>
      <w:r w:rsidRPr="00021B61">
        <w:rPr>
          <w:rFonts w:ascii="宋体" w:hAnsi="宋体"/>
          <w:sz w:val="24"/>
        </w:rPr>
        <w:t xml:space="preserve">                           1</w:t>
      </w:r>
      <w:r w:rsidRPr="00021B61">
        <w:rPr>
          <w:rFonts w:ascii="宋体" w:hAnsi="宋体" w:hint="eastAsia"/>
          <w:sz w:val="24"/>
        </w:rPr>
        <w:t>个</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50ul</w:t>
      </w:r>
      <w:r w:rsidRPr="00021B61">
        <w:rPr>
          <w:rFonts w:ascii="宋体" w:hAnsi="宋体" w:hint="eastAsia"/>
          <w:sz w:val="24"/>
        </w:rPr>
        <w:t>移液枪（刻度可调）</w:t>
      </w:r>
      <w:r w:rsidRPr="00021B61">
        <w:rPr>
          <w:rFonts w:ascii="宋体" w:hAnsi="宋体"/>
          <w:sz w:val="24"/>
        </w:rPr>
        <w:t xml:space="preserve">                           1</w:t>
      </w:r>
      <w:r w:rsidRPr="00021B61">
        <w:rPr>
          <w:rFonts w:ascii="宋体" w:hAnsi="宋体" w:hint="eastAsia"/>
          <w:sz w:val="24"/>
        </w:rPr>
        <w:t>个</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20ul</w:t>
      </w:r>
      <w:r w:rsidRPr="00021B61">
        <w:rPr>
          <w:rFonts w:ascii="宋体" w:hAnsi="宋体" w:hint="eastAsia"/>
          <w:sz w:val="24"/>
        </w:rPr>
        <w:t>移液枪（刻度刻度）</w:t>
      </w:r>
      <w:r w:rsidRPr="00021B61">
        <w:rPr>
          <w:rFonts w:ascii="宋体" w:hAnsi="宋体"/>
          <w:sz w:val="24"/>
        </w:rPr>
        <w:t xml:space="preserve">                          1</w:t>
      </w:r>
      <w:r w:rsidRPr="00021B61">
        <w:rPr>
          <w:rFonts w:ascii="宋体" w:hAnsi="宋体" w:hint="eastAsia"/>
          <w:sz w:val="24"/>
        </w:rPr>
        <w:t>个</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4.8.2 </w:t>
      </w:r>
      <w:r w:rsidRPr="00021B61">
        <w:rPr>
          <w:rFonts w:ascii="宋体" w:hAnsi="宋体" w:hint="eastAsia"/>
          <w:sz w:val="24"/>
        </w:rPr>
        <w:t>漩涡混匀器</w:t>
      </w:r>
      <w:r w:rsidRPr="00021B61">
        <w:rPr>
          <w:rFonts w:ascii="宋体" w:hAnsi="宋体"/>
          <w:sz w:val="24"/>
        </w:rPr>
        <w:t xml:space="preserve">                               1</w:t>
      </w:r>
      <w:r w:rsidRPr="00021B61">
        <w:rPr>
          <w:rFonts w:ascii="宋体" w:hAnsi="宋体" w:hint="eastAsia"/>
          <w:sz w:val="24"/>
        </w:rPr>
        <w:t>套</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4.8.3 </w:t>
      </w:r>
      <w:r w:rsidRPr="00021B61">
        <w:rPr>
          <w:rFonts w:ascii="宋体" w:hAnsi="宋体" w:hint="eastAsia"/>
          <w:sz w:val="24"/>
        </w:rPr>
        <w:t>冷冻冰盒（白色</w:t>
      </w:r>
      <w:smartTag w:uri="urn:schemas-microsoft-com:office:smarttags" w:element="chmetcnv">
        <w:smartTagPr>
          <w:attr w:name="TCSC" w:val="0"/>
          <w:attr w:name="NumberType" w:val="1"/>
          <w:attr w:name="Negative" w:val="False"/>
          <w:attr w:name="HasSpace" w:val="False"/>
          <w:attr w:name="SourceValue" w:val="0"/>
          <w:attr w:name="UnitName" w:val="℃"/>
        </w:smartTagPr>
        <w:r w:rsidRPr="00021B61">
          <w:rPr>
            <w:rFonts w:ascii="宋体" w:hAnsi="宋体"/>
            <w:sz w:val="24"/>
          </w:rPr>
          <w:t>0</w:t>
        </w:r>
        <w:r w:rsidRPr="00021B61">
          <w:rPr>
            <w:rFonts w:ascii="宋体" w:hAnsi="宋体" w:hint="eastAsia"/>
            <w:sz w:val="24"/>
          </w:rPr>
          <w:t>℃</w:t>
        </w:r>
      </w:smartTag>
      <w:r w:rsidRPr="00021B61">
        <w:rPr>
          <w:rFonts w:ascii="宋体" w:hAnsi="宋体" w:hint="eastAsia"/>
          <w:sz w:val="24"/>
        </w:rPr>
        <w:t>）</w:t>
      </w:r>
      <w:r w:rsidRPr="00021B61">
        <w:rPr>
          <w:rFonts w:ascii="宋体" w:hAnsi="宋体"/>
          <w:sz w:val="24"/>
        </w:rPr>
        <w:t xml:space="preserve">                        2 </w:t>
      </w:r>
      <w:r w:rsidRPr="00021B61">
        <w:rPr>
          <w:rFonts w:ascii="宋体" w:hAnsi="宋体" w:hint="eastAsia"/>
          <w:sz w:val="24"/>
        </w:rPr>
        <w:t>套</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4.9 </w:t>
      </w:r>
      <w:r w:rsidRPr="00021B61">
        <w:rPr>
          <w:rFonts w:ascii="宋体" w:hAnsi="宋体" w:hint="eastAsia"/>
          <w:sz w:val="24"/>
        </w:rPr>
        <w:t>仪器设备安装调试及试运行期间所需的一切耗材，包括标准品、非常规试剂耗材、小批量常规试剂耗材等，均应随同仪器设备一起由中标方提供。消耗量较大的常规试剂耗材，应在仪器设备到货前</w:t>
      </w:r>
      <w:r w:rsidRPr="00021B61">
        <w:rPr>
          <w:rFonts w:ascii="宋体" w:hAnsi="宋体"/>
          <w:sz w:val="24"/>
        </w:rPr>
        <w:t>40</w:t>
      </w:r>
      <w:r w:rsidRPr="00021B61">
        <w:rPr>
          <w:rFonts w:ascii="宋体" w:hAnsi="宋体" w:hint="eastAsia"/>
          <w:sz w:val="24"/>
        </w:rPr>
        <w:t>个工作日提供书面详细需求说明文档。</w:t>
      </w:r>
    </w:p>
    <w:p w:rsidR="00A21890" w:rsidRPr="00021B61" w:rsidRDefault="00A21890" w:rsidP="00A21890">
      <w:pPr>
        <w:adjustRightInd w:val="0"/>
        <w:snapToGrid w:val="0"/>
        <w:spacing w:line="360" w:lineRule="auto"/>
        <w:ind w:firstLineChars="200" w:firstLine="482"/>
        <w:rPr>
          <w:rFonts w:ascii="宋体" w:hAnsi="宋体"/>
          <w:b/>
          <w:color w:val="FF0000"/>
          <w:sz w:val="24"/>
        </w:rPr>
      </w:pPr>
    </w:p>
    <w:p w:rsidR="00A21890" w:rsidRPr="00021B61" w:rsidRDefault="00A21890" w:rsidP="00A21890">
      <w:pPr>
        <w:adjustRightInd w:val="0"/>
        <w:snapToGrid w:val="0"/>
        <w:spacing w:line="360" w:lineRule="auto"/>
        <w:ind w:firstLineChars="200" w:firstLine="482"/>
        <w:rPr>
          <w:rFonts w:ascii="宋体" w:hAnsi="宋体"/>
          <w:b/>
          <w:sz w:val="24"/>
        </w:rPr>
      </w:pPr>
      <w:r w:rsidRPr="00021B61">
        <w:rPr>
          <w:rFonts w:ascii="宋体" w:hAnsi="宋体"/>
          <w:b/>
          <w:sz w:val="24"/>
        </w:rPr>
        <w:t xml:space="preserve">5.  </w:t>
      </w:r>
      <w:r w:rsidRPr="00021B61">
        <w:rPr>
          <w:rFonts w:ascii="宋体" w:hAnsi="宋体" w:hint="eastAsia"/>
          <w:b/>
          <w:sz w:val="24"/>
        </w:rPr>
        <w:t>技术文件：</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5.1中标方须在合同生效后30天内向买方</w:t>
      </w:r>
      <w:r w:rsidRPr="00021B61">
        <w:rPr>
          <w:rFonts w:ascii="宋体" w:hAnsi="宋体" w:hint="eastAsia"/>
          <w:sz w:val="24"/>
        </w:rPr>
        <w:t>提供一套完整的产品资料，包括产品操作手册、产品维修手册、产品原理框图、部件的结构图、电气线路图、印刷线路板图、各种应用参数等与应用、操作、维护有关的资料，本项资料的提供不影响随机资料、投标资料的提供。</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5.2</w:t>
      </w:r>
      <w:r w:rsidRPr="00021B61">
        <w:rPr>
          <w:rFonts w:ascii="宋体" w:hAnsi="宋体" w:hint="eastAsia"/>
          <w:sz w:val="24"/>
        </w:rPr>
        <w:t>厂商须随机提供至少一套完整的产品资料原件。所有资料应清晰易读，且购买方合法拥有。产品资料原件如</w:t>
      </w:r>
      <w:r w:rsidRPr="00021B61">
        <w:rPr>
          <w:rFonts w:ascii="宋体" w:hAnsi="宋体"/>
          <w:sz w:val="24"/>
        </w:rPr>
        <w:t>5.1</w:t>
      </w:r>
      <w:r w:rsidRPr="00021B61">
        <w:rPr>
          <w:rFonts w:ascii="宋体" w:hAnsi="宋体" w:hint="eastAsia"/>
          <w:sz w:val="24"/>
        </w:rPr>
        <w:t>中所述。</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lastRenderedPageBreak/>
        <w:t>5.3如对水、电、气、通风、避光、防震、隔音、防尘、电磁屏蔽等安装条件方面有特殊要求，中标方须在合同生效后30天内向买方提供书面详细安装要求文档。</w:t>
      </w:r>
    </w:p>
    <w:p w:rsidR="00A21890" w:rsidRPr="00021B61" w:rsidRDefault="00A21890" w:rsidP="00A21890">
      <w:pPr>
        <w:adjustRightInd w:val="0"/>
        <w:snapToGrid w:val="0"/>
        <w:spacing w:line="360" w:lineRule="auto"/>
        <w:ind w:firstLineChars="200" w:firstLine="480"/>
        <w:rPr>
          <w:rFonts w:ascii="宋体" w:hAnsi="宋体"/>
          <w:color w:val="FF0000"/>
          <w:sz w:val="24"/>
        </w:rPr>
      </w:pPr>
    </w:p>
    <w:p w:rsidR="00A21890" w:rsidRPr="00021B61" w:rsidRDefault="00A21890" w:rsidP="00A21890">
      <w:pPr>
        <w:adjustRightInd w:val="0"/>
        <w:snapToGrid w:val="0"/>
        <w:spacing w:line="360" w:lineRule="auto"/>
        <w:ind w:firstLineChars="200" w:firstLine="482"/>
        <w:rPr>
          <w:rFonts w:ascii="宋体" w:hAnsi="宋体"/>
          <w:b/>
          <w:sz w:val="24"/>
        </w:rPr>
      </w:pPr>
      <w:r w:rsidRPr="00021B61">
        <w:rPr>
          <w:rFonts w:ascii="宋体" w:hAnsi="宋体"/>
          <w:b/>
          <w:sz w:val="24"/>
        </w:rPr>
        <w:t xml:space="preserve">6.  </w:t>
      </w:r>
      <w:r w:rsidRPr="00021B61">
        <w:rPr>
          <w:rFonts w:ascii="宋体" w:hAnsi="宋体" w:hint="eastAsia"/>
          <w:b/>
          <w:sz w:val="24"/>
        </w:rPr>
        <w:t>技术服务：</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6.1 </w:t>
      </w:r>
      <w:r w:rsidRPr="00021B61">
        <w:rPr>
          <w:rFonts w:ascii="宋体" w:hAnsi="宋体" w:hint="eastAsia"/>
          <w:sz w:val="24"/>
        </w:rPr>
        <w:t>设备安装调试：</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6.1.1</w:t>
      </w:r>
      <w:r w:rsidRPr="00021B61">
        <w:rPr>
          <w:rFonts w:ascii="宋体" w:hAnsi="宋体" w:hint="eastAsia"/>
          <w:sz w:val="24"/>
        </w:rPr>
        <w:t>关于设备的安装调试，如果有必要的安装准备条件，中标方应在合同生效后一个月内向买方提出详细的要求或计划。安装调试的费用应计入投标价中，并应单独列出，供评标使用。</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6.1.2 </w:t>
      </w:r>
      <w:r w:rsidRPr="00021B61">
        <w:rPr>
          <w:rFonts w:ascii="宋体" w:hAnsi="宋体" w:hint="eastAsia"/>
          <w:color w:val="000000"/>
          <w:sz w:val="24"/>
        </w:rPr>
        <w:t>仪器到达用户所在地后</w:t>
      </w:r>
      <w:r w:rsidRPr="00021B61">
        <w:rPr>
          <w:rFonts w:ascii="宋体" w:hAnsi="宋体"/>
          <w:color w:val="000000"/>
          <w:sz w:val="24"/>
        </w:rPr>
        <w:t xml:space="preserve">, </w:t>
      </w:r>
      <w:r w:rsidRPr="00021B61">
        <w:rPr>
          <w:rFonts w:ascii="宋体" w:hAnsi="宋体" w:hint="eastAsia"/>
          <w:color w:val="000000"/>
          <w:sz w:val="24"/>
        </w:rPr>
        <w:t>在接到用户通知后</w:t>
      </w:r>
      <w:r w:rsidRPr="00021B61">
        <w:rPr>
          <w:rFonts w:ascii="宋体" w:hAnsi="宋体"/>
          <w:color w:val="000000"/>
          <w:sz w:val="24"/>
        </w:rPr>
        <w:t>1</w:t>
      </w:r>
      <w:r w:rsidRPr="00021B61">
        <w:rPr>
          <w:rFonts w:ascii="宋体" w:hAnsi="宋体" w:hint="eastAsia"/>
          <w:color w:val="000000"/>
          <w:sz w:val="24"/>
        </w:rPr>
        <w:t>周内执行安装调试直至达到验收指标。</w:t>
      </w:r>
      <w:r w:rsidRPr="00021B61">
        <w:rPr>
          <w:rFonts w:ascii="宋体" w:hAnsi="宋体" w:hint="eastAsia"/>
          <w:sz w:val="24"/>
        </w:rPr>
        <w:t>投标人提供给买方的货物，其所有部件都必须是原厂生产的最新、全新优质产品，且在中国境内买方拥有合法的产权和使用权。</w:t>
      </w:r>
    </w:p>
    <w:p w:rsidR="00A21890" w:rsidRPr="00021B61" w:rsidRDefault="00A21890" w:rsidP="00A21890">
      <w:pPr>
        <w:adjustRightInd w:val="0"/>
        <w:snapToGrid w:val="0"/>
        <w:spacing w:line="360" w:lineRule="auto"/>
        <w:ind w:firstLineChars="200" w:firstLine="480"/>
        <w:rPr>
          <w:rFonts w:ascii="宋体" w:hAnsi="宋体"/>
          <w:color w:val="000000"/>
          <w:sz w:val="24"/>
        </w:rPr>
      </w:pPr>
      <w:r w:rsidRPr="00021B61">
        <w:rPr>
          <w:rFonts w:ascii="宋体" w:hAnsi="宋体"/>
          <w:sz w:val="24"/>
        </w:rPr>
        <w:t>6.1.3</w:t>
      </w:r>
      <w:r w:rsidRPr="00021B61">
        <w:rPr>
          <w:rFonts w:ascii="宋体" w:hAnsi="宋体" w:hint="eastAsia"/>
          <w:color w:val="000000"/>
          <w:sz w:val="24"/>
        </w:rPr>
        <w:t>每台仪器的安装调试期不应长于</w:t>
      </w:r>
      <w:r w:rsidRPr="00021B61">
        <w:rPr>
          <w:rFonts w:ascii="宋体" w:hAnsi="宋体"/>
          <w:color w:val="000000"/>
          <w:sz w:val="24"/>
        </w:rPr>
        <w:t>10</w:t>
      </w:r>
      <w:r w:rsidRPr="00021B61">
        <w:rPr>
          <w:rFonts w:ascii="宋体" w:hAnsi="宋体" w:hint="eastAsia"/>
          <w:color w:val="000000"/>
          <w:sz w:val="24"/>
        </w:rPr>
        <w:t>个工作日。</w:t>
      </w:r>
    </w:p>
    <w:p w:rsidR="00A21890" w:rsidRPr="00021B61" w:rsidRDefault="00A21890" w:rsidP="00A21890">
      <w:pPr>
        <w:adjustRightInd w:val="0"/>
        <w:snapToGrid w:val="0"/>
        <w:spacing w:line="360" w:lineRule="auto"/>
        <w:ind w:firstLineChars="200" w:firstLine="480"/>
        <w:rPr>
          <w:rFonts w:ascii="宋体" w:hAnsi="宋体"/>
          <w:color w:val="000000"/>
          <w:sz w:val="24"/>
        </w:rPr>
      </w:pPr>
      <w:r w:rsidRPr="00021B61">
        <w:rPr>
          <w:rFonts w:ascii="宋体" w:hAnsi="宋体"/>
          <w:color w:val="000000"/>
          <w:sz w:val="24"/>
        </w:rPr>
        <w:t>6.1.4仪器安装调试时涉及的配套施工应由中标方完成。</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6.2 </w:t>
      </w:r>
      <w:r w:rsidRPr="00021B61">
        <w:rPr>
          <w:rFonts w:ascii="宋体" w:hAnsi="宋体" w:hint="eastAsia"/>
          <w:sz w:val="24"/>
        </w:rPr>
        <w:t>技术培训：</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6.2.1</w:t>
      </w:r>
      <w:r w:rsidRPr="00021B61">
        <w:rPr>
          <w:rFonts w:ascii="宋体" w:hAnsi="宋体" w:hint="eastAsia"/>
          <w:sz w:val="24"/>
        </w:rPr>
        <w:t>生产商安装工程师负责免费提供为期</w:t>
      </w:r>
      <w:r w:rsidRPr="00021B61">
        <w:rPr>
          <w:rFonts w:ascii="宋体" w:hAnsi="宋体"/>
          <w:sz w:val="24"/>
        </w:rPr>
        <w:t>1</w:t>
      </w:r>
      <w:r w:rsidRPr="00021B61">
        <w:rPr>
          <w:rFonts w:ascii="宋体" w:hAnsi="宋体" w:hint="eastAsia"/>
          <w:sz w:val="24"/>
        </w:rPr>
        <w:t>周的用户现场操作培训</w:t>
      </w:r>
      <w:r w:rsidRPr="00021B61">
        <w:rPr>
          <w:rFonts w:ascii="宋体" w:hAnsi="宋体"/>
          <w:sz w:val="24"/>
        </w:rPr>
        <w:t xml:space="preserve">, </w:t>
      </w:r>
      <w:r w:rsidRPr="00021B61">
        <w:rPr>
          <w:rFonts w:ascii="宋体" w:hAnsi="宋体" w:hint="eastAsia"/>
          <w:sz w:val="24"/>
        </w:rPr>
        <w:t>保证能够正常使用仪器；在仪器安装调试后完成不少于两名技术人员的现场操作培训。培训内容包括仪器的技术原理、操作、基本维护等。培训教员的培训费、旅费、食宿费等费用和培训场地费及培训资料费均应由中标方支付。</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6.2.2</w:t>
      </w:r>
      <w:r w:rsidRPr="00021B61">
        <w:rPr>
          <w:rFonts w:ascii="宋体" w:hAnsi="宋体" w:hint="eastAsia"/>
          <w:sz w:val="24"/>
        </w:rPr>
        <w:t>免费提供</w:t>
      </w:r>
      <w:r w:rsidRPr="00021B61">
        <w:rPr>
          <w:rFonts w:ascii="宋体" w:hAnsi="宋体"/>
          <w:sz w:val="24"/>
        </w:rPr>
        <w:t>2</w:t>
      </w:r>
      <w:r w:rsidRPr="00021B61">
        <w:rPr>
          <w:rFonts w:ascii="宋体" w:hAnsi="宋体" w:hint="eastAsia"/>
          <w:sz w:val="24"/>
        </w:rPr>
        <w:t>人次国内技术应用中心所在地集中培训。培训课程由基础理论、使用操作、日常维护、简单的维修、应用方法等内容组成。</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6.3 </w:t>
      </w:r>
      <w:r w:rsidRPr="00021B61">
        <w:rPr>
          <w:rFonts w:ascii="宋体" w:hAnsi="宋体" w:hint="eastAsia"/>
          <w:sz w:val="24"/>
        </w:rPr>
        <w:t>维修保养：</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6.3.1</w:t>
      </w:r>
      <w:r w:rsidRPr="00021B61">
        <w:rPr>
          <w:rFonts w:ascii="宋体" w:hAnsi="宋体" w:hint="eastAsia"/>
          <w:sz w:val="24"/>
        </w:rPr>
        <w:t>保修期：提供</w:t>
      </w:r>
      <w:r w:rsidRPr="00021B61">
        <w:rPr>
          <w:rFonts w:ascii="宋体" w:hAnsi="宋体"/>
          <w:sz w:val="24"/>
        </w:rPr>
        <w:t>1</w:t>
      </w:r>
      <w:r w:rsidRPr="00021B61">
        <w:rPr>
          <w:rFonts w:ascii="宋体" w:hAnsi="宋体" w:hint="eastAsia"/>
          <w:sz w:val="24"/>
        </w:rPr>
        <w:t>年的免费保修，保修期自技术验收签字之日起计算。保修期满前</w:t>
      </w:r>
      <w:r w:rsidRPr="00021B61">
        <w:rPr>
          <w:rFonts w:ascii="宋体" w:hAnsi="宋体"/>
          <w:sz w:val="24"/>
        </w:rPr>
        <w:t>1</w:t>
      </w:r>
      <w:r w:rsidRPr="00021B61">
        <w:rPr>
          <w:rFonts w:ascii="宋体" w:hAnsi="宋体" w:hint="eastAsia"/>
          <w:sz w:val="24"/>
        </w:rPr>
        <w:t>个月内中标方应负责一次免费全面检查，并写出正式报告，如发现潜在问题，应负责排除。</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6.3.2 </w:t>
      </w:r>
      <w:r w:rsidRPr="00021B61">
        <w:rPr>
          <w:rFonts w:ascii="宋体" w:hAnsi="宋体" w:hint="eastAsia"/>
          <w:sz w:val="24"/>
        </w:rPr>
        <w:t>维修响应时间：中标方应在</w:t>
      </w:r>
      <w:r w:rsidRPr="00021B61">
        <w:rPr>
          <w:rFonts w:ascii="宋体" w:hAnsi="宋体"/>
          <w:sz w:val="24"/>
        </w:rPr>
        <w:t>24</w:t>
      </w:r>
      <w:r w:rsidRPr="00021B61">
        <w:rPr>
          <w:rFonts w:ascii="宋体" w:hAnsi="宋体" w:hint="eastAsia"/>
          <w:sz w:val="24"/>
        </w:rPr>
        <w:t>小时内对用户的服务要求作出响应，一般问题应在</w:t>
      </w:r>
      <w:r w:rsidRPr="00021B61">
        <w:rPr>
          <w:rFonts w:ascii="宋体" w:hAnsi="宋体"/>
          <w:sz w:val="24"/>
        </w:rPr>
        <w:t>48</w:t>
      </w:r>
      <w:r w:rsidRPr="00021B61">
        <w:rPr>
          <w:rFonts w:ascii="宋体" w:hAnsi="宋体" w:hint="eastAsia"/>
          <w:sz w:val="24"/>
        </w:rPr>
        <w:t>小时内解决，重大问题或其它无法迅速解决的问题应在一周内解决或提出明确解决方案，否则中标方应赔偿相应损失。保修期内，如仪器出现故障（消耗品和人为损坏除外），保修期顺延。保修期内，由于仪器设计缺陷或仪器本身的质量问题，出现故障而连续</w:t>
      </w:r>
      <w:r w:rsidRPr="00021B61">
        <w:rPr>
          <w:rFonts w:ascii="宋体" w:hAnsi="宋体"/>
          <w:sz w:val="24"/>
        </w:rPr>
        <w:t>3</w:t>
      </w:r>
      <w:r w:rsidRPr="00021B61">
        <w:rPr>
          <w:rFonts w:ascii="宋体" w:hAnsi="宋体" w:hint="eastAsia"/>
          <w:sz w:val="24"/>
        </w:rPr>
        <w:t>个月内未将其修好，供货商保证免费更换全新的仪器</w:t>
      </w:r>
      <w:r w:rsidRPr="00021B61">
        <w:rPr>
          <w:rFonts w:ascii="宋体" w:hAnsi="宋体"/>
          <w:sz w:val="24"/>
        </w:rPr>
        <w:t>(</w:t>
      </w:r>
      <w:r w:rsidRPr="00021B61">
        <w:rPr>
          <w:rFonts w:ascii="宋体" w:hAnsi="宋体" w:hint="eastAsia"/>
          <w:sz w:val="24"/>
        </w:rPr>
        <w:t>如有新型号同类仪器，均免费更换</w:t>
      </w:r>
      <w:r w:rsidRPr="00021B61">
        <w:rPr>
          <w:rFonts w:ascii="宋体" w:hAnsi="宋体"/>
          <w:sz w:val="24"/>
        </w:rPr>
        <w:t>)</w:t>
      </w:r>
      <w:r w:rsidRPr="00021B61">
        <w:rPr>
          <w:rFonts w:ascii="宋体" w:hAnsi="宋体" w:hint="eastAsia"/>
          <w:sz w:val="24"/>
        </w:rPr>
        <w:t>。</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lastRenderedPageBreak/>
        <w:t>6.3.3</w:t>
      </w:r>
      <w:r w:rsidRPr="00021B61">
        <w:rPr>
          <w:rFonts w:ascii="宋体" w:hAnsi="宋体" w:hint="eastAsia"/>
          <w:sz w:val="24"/>
        </w:rPr>
        <w:t>厂商须提供为保证仪器设备正常运行和维护所需要的专用工具、常用消耗品等。并列明常用消耗品，易损材料等数量、单价供买方选购参考。</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 xml:space="preserve">6.4 </w:t>
      </w:r>
      <w:r w:rsidRPr="00021B61">
        <w:rPr>
          <w:rFonts w:ascii="宋体" w:hAnsi="宋体" w:hint="eastAsia"/>
          <w:sz w:val="24"/>
        </w:rPr>
        <w:t>软、硬件升级：</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6.4.1</w:t>
      </w:r>
      <w:r w:rsidRPr="00021B61">
        <w:rPr>
          <w:rFonts w:ascii="宋体" w:hAnsi="宋体" w:hint="eastAsia"/>
          <w:sz w:val="24"/>
        </w:rPr>
        <w:t>中标方应免费向用户提供自验收之后未来</w:t>
      </w:r>
      <w:r w:rsidRPr="00021B61">
        <w:rPr>
          <w:rFonts w:ascii="宋体" w:hAnsi="宋体"/>
          <w:sz w:val="24"/>
        </w:rPr>
        <w:t>3</w:t>
      </w:r>
      <w:r w:rsidRPr="00021B61">
        <w:rPr>
          <w:rFonts w:ascii="宋体" w:hAnsi="宋体" w:hint="eastAsia"/>
          <w:sz w:val="24"/>
        </w:rPr>
        <w:t>年的仪器软件升级，优惠提供仪器硬件升级。</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sz w:val="24"/>
        </w:rPr>
        <w:t>6.4.2</w:t>
      </w:r>
      <w:r w:rsidRPr="00021B61">
        <w:rPr>
          <w:rFonts w:ascii="宋体" w:hAnsi="宋体" w:hint="eastAsia"/>
          <w:sz w:val="24"/>
        </w:rPr>
        <w:t>中标方提供的所有计算机软件都须是正版软件，其软件必须有原始安装盘，且购买方合法拥有。所有计算机软件须提供操作、安装、维护手册。</w:t>
      </w:r>
    </w:p>
    <w:p w:rsidR="00A21890" w:rsidRPr="00021B61" w:rsidRDefault="00A21890" w:rsidP="00A21890">
      <w:pPr>
        <w:adjustRightInd w:val="0"/>
        <w:snapToGrid w:val="0"/>
        <w:spacing w:line="360" w:lineRule="auto"/>
        <w:ind w:firstLineChars="200" w:firstLine="480"/>
        <w:rPr>
          <w:rFonts w:ascii="宋体" w:hAnsi="宋体"/>
          <w:sz w:val="24"/>
        </w:rPr>
      </w:pPr>
    </w:p>
    <w:p w:rsidR="00A21890" w:rsidRPr="00021B61" w:rsidRDefault="00A21890" w:rsidP="00A21890">
      <w:pPr>
        <w:adjustRightInd w:val="0"/>
        <w:snapToGrid w:val="0"/>
        <w:spacing w:line="360" w:lineRule="auto"/>
        <w:ind w:firstLineChars="200" w:firstLine="482"/>
        <w:rPr>
          <w:rFonts w:ascii="宋体" w:hAnsi="宋体"/>
          <w:b/>
          <w:sz w:val="24"/>
        </w:rPr>
      </w:pPr>
      <w:r w:rsidRPr="00021B61">
        <w:rPr>
          <w:rFonts w:ascii="宋体" w:hAnsi="宋体"/>
          <w:b/>
          <w:sz w:val="24"/>
        </w:rPr>
        <w:t xml:space="preserve">7. </w:t>
      </w:r>
      <w:r w:rsidRPr="00021B61">
        <w:rPr>
          <w:rFonts w:ascii="宋体" w:hAnsi="宋体" w:hint="eastAsia"/>
          <w:b/>
          <w:sz w:val="24"/>
        </w:rPr>
        <w:t>订货数量：</w:t>
      </w:r>
    </w:p>
    <w:p w:rsidR="00A21890" w:rsidRPr="00021B61" w:rsidRDefault="00A21890" w:rsidP="00A21890">
      <w:pPr>
        <w:adjustRightInd w:val="0"/>
        <w:snapToGrid w:val="0"/>
        <w:spacing w:line="360" w:lineRule="auto"/>
        <w:ind w:firstLineChars="200" w:firstLine="480"/>
        <w:rPr>
          <w:rFonts w:ascii="宋体" w:hAnsi="宋体"/>
          <w:sz w:val="24"/>
        </w:rPr>
      </w:pPr>
      <w:r w:rsidRPr="00021B61">
        <w:rPr>
          <w:rFonts w:ascii="宋体" w:hAnsi="宋体" w:hint="eastAsia"/>
          <w:sz w:val="24"/>
        </w:rPr>
        <w:t>一套</w:t>
      </w:r>
    </w:p>
    <w:p w:rsidR="00A21890" w:rsidRPr="00021B61" w:rsidRDefault="00A21890" w:rsidP="00A21890">
      <w:pPr>
        <w:adjustRightInd w:val="0"/>
        <w:snapToGrid w:val="0"/>
        <w:spacing w:line="360" w:lineRule="auto"/>
        <w:ind w:firstLineChars="200" w:firstLine="480"/>
        <w:rPr>
          <w:rFonts w:ascii="宋体" w:hAnsi="宋体"/>
          <w:color w:val="000000"/>
          <w:sz w:val="24"/>
        </w:rPr>
      </w:pPr>
    </w:p>
    <w:p w:rsidR="00A21890" w:rsidRPr="00021B61" w:rsidRDefault="00A21890" w:rsidP="00A21890">
      <w:pPr>
        <w:adjustRightInd w:val="0"/>
        <w:snapToGrid w:val="0"/>
        <w:spacing w:line="360" w:lineRule="auto"/>
        <w:ind w:firstLineChars="200" w:firstLine="482"/>
        <w:rPr>
          <w:rFonts w:ascii="宋体" w:hAnsi="宋体"/>
          <w:color w:val="000000"/>
          <w:sz w:val="24"/>
        </w:rPr>
      </w:pPr>
      <w:r w:rsidRPr="00021B61">
        <w:rPr>
          <w:rFonts w:ascii="宋体" w:hAnsi="宋体"/>
          <w:b/>
          <w:sz w:val="24"/>
        </w:rPr>
        <w:t xml:space="preserve">8. </w:t>
      </w:r>
      <w:r w:rsidRPr="00021B61">
        <w:rPr>
          <w:rFonts w:ascii="宋体" w:hAnsi="宋体" w:hint="eastAsia"/>
          <w:b/>
          <w:sz w:val="24"/>
        </w:rPr>
        <w:t>最终用户所在地：</w:t>
      </w:r>
    </w:p>
    <w:p w:rsidR="00A21890" w:rsidRPr="00021B61" w:rsidRDefault="00A21890" w:rsidP="00A21890">
      <w:pPr>
        <w:adjustRightInd w:val="0"/>
        <w:snapToGrid w:val="0"/>
        <w:spacing w:line="360" w:lineRule="auto"/>
        <w:ind w:firstLineChars="200" w:firstLine="480"/>
        <w:rPr>
          <w:rFonts w:ascii="宋体" w:hAnsi="宋体"/>
          <w:color w:val="000000"/>
          <w:sz w:val="24"/>
        </w:rPr>
      </w:pPr>
      <w:r w:rsidRPr="00021B61">
        <w:rPr>
          <w:rFonts w:ascii="宋体" w:hAnsi="宋体"/>
          <w:sz w:val="24"/>
        </w:rPr>
        <w:t>中国科学院武汉植物园</w:t>
      </w:r>
      <w:r w:rsidRPr="00021B61">
        <w:rPr>
          <w:rFonts w:ascii="宋体" w:hAnsi="宋体" w:hint="eastAsia"/>
          <w:sz w:val="24"/>
        </w:rPr>
        <w:t>十二五园区内</w:t>
      </w:r>
    </w:p>
    <w:p w:rsidR="00A21890" w:rsidRPr="00021B61" w:rsidRDefault="00A21890" w:rsidP="00A21890">
      <w:pPr>
        <w:adjustRightInd w:val="0"/>
        <w:snapToGrid w:val="0"/>
        <w:spacing w:line="360" w:lineRule="auto"/>
        <w:ind w:firstLineChars="200" w:firstLine="480"/>
        <w:rPr>
          <w:rFonts w:ascii="宋体" w:hAnsi="宋体"/>
          <w:color w:val="000000"/>
          <w:sz w:val="24"/>
        </w:rPr>
      </w:pPr>
    </w:p>
    <w:p w:rsidR="00A21890" w:rsidRPr="00021B61" w:rsidRDefault="00A21890" w:rsidP="00A21890">
      <w:pPr>
        <w:adjustRightInd w:val="0"/>
        <w:snapToGrid w:val="0"/>
        <w:spacing w:line="360" w:lineRule="auto"/>
        <w:ind w:firstLineChars="200" w:firstLine="482"/>
        <w:rPr>
          <w:rFonts w:ascii="宋体" w:hAnsi="宋体"/>
          <w:b/>
          <w:sz w:val="24"/>
        </w:rPr>
      </w:pPr>
      <w:r w:rsidRPr="00021B61">
        <w:rPr>
          <w:rFonts w:ascii="宋体" w:hAnsi="宋体"/>
          <w:b/>
          <w:sz w:val="24"/>
        </w:rPr>
        <w:t xml:space="preserve">9. </w:t>
      </w:r>
      <w:r w:rsidRPr="00021B61">
        <w:rPr>
          <w:rFonts w:ascii="宋体" w:hAnsi="宋体" w:hint="eastAsia"/>
          <w:b/>
          <w:sz w:val="24"/>
        </w:rPr>
        <w:t>交货日期：</w:t>
      </w:r>
    </w:p>
    <w:p w:rsidR="00A21890" w:rsidRDefault="00A21890" w:rsidP="00A21890">
      <w:pPr>
        <w:adjustRightInd w:val="0"/>
        <w:snapToGrid w:val="0"/>
        <w:spacing w:line="360" w:lineRule="auto"/>
        <w:ind w:firstLineChars="200" w:firstLine="480"/>
        <w:rPr>
          <w:rFonts w:ascii="宋体" w:hAnsi="宋体"/>
          <w:sz w:val="24"/>
        </w:rPr>
      </w:pPr>
      <w:r w:rsidRPr="00021B61">
        <w:rPr>
          <w:rFonts w:ascii="宋体" w:hAnsi="宋体" w:hint="eastAsia"/>
          <w:sz w:val="24"/>
        </w:rPr>
        <w:t>招标方与中标方供货合同签署生效后</w:t>
      </w:r>
      <w:r w:rsidRPr="00021B61">
        <w:rPr>
          <w:rFonts w:ascii="宋体" w:hAnsi="宋体"/>
          <w:sz w:val="24"/>
        </w:rPr>
        <w:t>3</w:t>
      </w:r>
      <w:r w:rsidRPr="00021B61">
        <w:rPr>
          <w:rFonts w:ascii="宋体" w:hAnsi="宋体" w:hint="eastAsia"/>
          <w:sz w:val="24"/>
        </w:rPr>
        <w:t>个月内</w:t>
      </w:r>
    </w:p>
    <w:p w:rsidR="00A21890" w:rsidRDefault="00A21890" w:rsidP="00A21890">
      <w:pPr>
        <w:adjustRightInd w:val="0"/>
        <w:snapToGrid w:val="0"/>
        <w:spacing w:line="360" w:lineRule="auto"/>
        <w:ind w:firstLineChars="200" w:firstLine="480"/>
        <w:jc w:val="center"/>
        <w:rPr>
          <w:rFonts w:ascii="宋体" w:hAnsi="宋体" w:hint="eastAsia"/>
          <w:b/>
          <w:sz w:val="30"/>
          <w:szCs w:val="30"/>
        </w:rPr>
      </w:pPr>
      <w:r>
        <w:rPr>
          <w:rFonts w:ascii="宋体" w:hAnsi="宋体"/>
          <w:sz w:val="24"/>
        </w:rPr>
        <w:br w:type="page"/>
      </w:r>
      <w:r w:rsidRPr="00FD737B">
        <w:rPr>
          <w:rFonts w:ascii="宋体" w:hAnsi="宋体" w:hint="eastAsia"/>
          <w:b/>
          <w:sz w:val="30"/>
          <w:szCs w:val="30"/>
        </w:rPr>
        <w:lastRenderedPageBreak/>
        <w:t>第5包</w:t>
      </w:r>
    </w:p>
    <w:p w:rsidR="00A21890" w:rsidRPr="00880D0C" w:rsidRDefault="00A21890" w:rsidP="00A21890">
      <w:pPr>
        <w:spacing w:line="360" w:lineRule="auto"/>
        <w:jc w:val="center"/>
        <w:rPr>
          <w:b/>
          <w:sz w:val="28"/>
          <w:szCs w:val="28"/>
        </w:rPr>
      </w:pPr>
      <w:r w:rsidRPr="00880D0C">
        <w:rPr>
          <w:rFonts w:hAnsi="宋体"/>
          <w:b/>
          <w:sz w:val="28"/>
          <w:szCs w:val="28"/>
        </w:rPr>
        <w:t>叶绿素荧光仪</w:t>
      </w:r>
    </w:p>
    <w:p w:rsidR="00A21890" w:rsidRPr="00FD737B" w:rsidRDefault="00A21890" w:rsidP="00A21890">
      <w:pPr>
        <w:adjustRightInd w:val="0"/>
        <w:snapToGrid w:val="0"/>
        <w:spacing w:line="360" w:lineRule="auto"/>
        <w:ind w:firstLineChars="200" w:firstLine="482"/>
        <w:rPr>
          <w:rFonts w:ascii="宋体" w:hAnsi="宋体"/>
          <w:b/>
          <w:sz w:val="24"/>
        </w:rPr>
      </w:pPr>
      <w:r w:rsidRPr="00FD737B">
        <w:rPr>
          <w:rFonts w:ascii="宋体" w:hAnsi="宋体"/>
          <w:b/>
          <w:sz w:val="24"/>
        </w:rPr>
        <w:t>1. 工作条件：</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1.1适于在气温-40℃～＋50℃和相对湿度小于90％的环境条件下运输和贮存。</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1.2适于在电源220V（±10％）/50Hz、气温+15℃～＋35℃和相对湿度小于80％的环境条件下运行。能够连续正常工作。</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1.3</w:t>
      </w:r>
      <w:r w:rsidRPr="00FD737B">
        <w:rPr>
          <w:rFonts w:ascii="宋体" w:hAnsi="宋体" w:hint="eastAsia"/>
          <w:sz w:val="24"/>
        </w:rPr>
        <w:t>配置符合中国有关标准要求的插头，如果没有这样的插头，则需提供适当的转换插座。</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1.4 *</w:t>
      </w:r>
      <w:r w:rsidRPr="00FD737B">
        <w:rPr>
          <w:rFonts w:ascii="宋体" w:hAnsi="宋体" w:hint="eastAsia"/>
          <w:sz w:val="24"/>
        </w:rPr>
        <w:t>为重要技术指标，须完全响应</w:t>
      </w:r>
      <w:r w:rsidRPr="00FD737B">
        <w:rPr>
          <w:rFonts w:ascii="宋体" w:hAnsi="宋体"/>
          <w:sz w:val="24"/>
        </w:rPr>
        <w:t>, *</w:t>
      </w:r>
      <w:r w:rsidRPr="00FD737B">
        <w:rPr>
          <w:rFonts w:ascii="宋体" w:hAnsi="宋体" w:hint="eastAsia"/>
          <w:sz w:val="24"/>
        </w:rPr>
        <w:t>号参数必须提供官方说明文件进行确证。</w:t>
      </w:r>
    </w:p>
    <w:p w:rsidR="00A21890" w:rsidRPr="00FD737B" w:rsidRDefault="00A21890" w:rsidP="00A21890">
      <w:pPr>
        <w:adjustRightInd w:val="0"/>
        <w:snapToGrid w:val="0"/>
        <w:spacing w:line="360" w:lineRule="auto"/>
        <w:ind w:firstLineChars="200" w:firstLine="480"/>
        <w:rPr>
          <w:rFonts w:ascii="宋体" w:hAnsi="宋体"/>
          <w:sz w:val="24"/>
        </w:rPr>
      </w:pPr>
    </w:p>
    <w:p w:rsidR="00A21890" w:rsidRPr="00FD737B" w:rsidRDefault="00A21890" w:rsidP="00A21890">
      <w:pPr>
        <w:adjustRightInd w:val="0"/>
        <w:snapToGrid w:val="0"/>
        <w:spacing w:line="360" w:lineRule="auto"/>
        <w:ind w:firstLineChars="200" w:firstLine="482"/>
        <w:rPr>
          <w:rFonts w:ascii="宋体" w:hAnsi="宋体"/>
          <w:b/>
          <w:sz w:val="24"/>
        </w:rPr>
      </w:pPr>
      <w:r w:rsidRPr="00FD737B">
        <w:rPr>
          <w:rFonts w:ascii="宋体" w:hAnsi="宋体"/>
          <w:b/>
          <w:sz w:val="24"/>
        </w:rPr>
        <w:t>2. 设备用途：</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采用独特的调制技术和饱和脉冲技术，通过测量活体叶绿素荧光来研究植物的光合作用变化：</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2.1可测荧光诱导曲线的快速上升动力学O-I-D-P相和O-J-I-P相</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2.2</w:t>
      </w:r>
      <w:r w:rsidRPr="00FD737B">
        <w:rPr>
          <w:rFonts w:ascii="宋体" w:hAnsi="宋体" w:hint="eastAsia"/>
          <w:sz w:val="24"/>
        </w:rPr>
        <w:t>可测荧光诱导曲线的慢速下降动力学并进行淬灭分析（</w:t>
      </w:r>
      <w:r w:rsidRPr="00FD737B">
        <w:rPr>
          <w:rFonts w:ascii="宋体" w:hAnsi="宋体"/>
          <w:sz w:val="24"/>
        </w:rPr>
        <w:t>Fo</w:t>
      </w:r>
      <w:r w:rsidRPr="00FD737B">
        <w:rPr>
          <w:rFonts w:ascii="宋体" w:hAnsi="宋体" w:hint="eastAsia"/>
          <w:sz w:val="24"/>
        </w:rPr>
        <w:t>、</w:t>
      </w:r>
      <w:r w:rsidRPr="00FD737B">
        <w:rPr>
          <w:rFonts w:ascii="宋体" w:hAnsi="宋体"/>
          <w:sz w:val="24"/>
        </w:rPr>
        <w:t>Fm</w:t>
      </w:r>
      <w:r w:rsidRPr="00FD737B">
        <w:rPr>
          <w:rFonts w:ascii="宋体" w:hAnsi="宋体" w:hint="eastAsia"/>
          <w:sz w:val="24"/>
        </w:rPr>
        <w:t>、</w:t>
      </w:r>
      <w:r w:rsidRPr="00FD737B">
        <w:rPr>
          <w:rFonts w:ascii="宋体" w:hAnsi="宋体"/>
          <w:sz w:val="24"/>
        </w:rPr>
        <w:t>F</w:t>
      </w:r>
      <w:r w:rsidRPr="00FD737B">
        <w:rPr>
          <w:rFonts w:ascii="宋体" w:hAnsi="宋体" w:hint="eastAsia"/>
          <w:sz w:val="24"/>
        </w:rPr>
        <w:t>、</w:t>
      </w:r>
      <w:r w:rsidRPr="00FD737B">
        <w:rPr>
          <w:rFonts w:ascii="宋体" w:hAnsi="宋体"/>
          <w:sz w:val="24"/>
        </w:rPr>
        <w:t>Fo’</w:t>
      </w:r>
      <w:r w:rsidRPr="00FD737B">
        <w:rPr>
          <w:rFonts w:ascii="宋体" w:hAnsi="宋体" w:hint="eastAsia"/>
          <w:sz w:val="24"/>
        </w:rPr>
        <w:t>、</w:t>
      </w:r>
      <w:r w:rsidRPr="00FD737B">
        <w:rPr>
          <w:rFonts w:ascii="宋体" w:hAnsi="宋体"/>
          <w:sz w:val="24"/>
        </w:rPr>
        <w:t>Fm’</w:t>
      </w:r>
      <w:r w:rsidRPr="00FD737B">
        <w:rPr>
          <w:rFonts w:ascii="宋体" w:hAnsi="宋体" w:hint="eastAsia"/>
          <w:sz w:val="24"/>
        </w:rPr>
        <w:t>、</w:t>
      </w:r>
      <w:r w:rsidRPr="00FD737B">
        <w:rPr>
          <w:rFonts w:ascii="宋体" w:hAnsi="宋体"/>
          <w:sz w:val="24"/>
        </w:rPr>
        <w:t>Fv/Fm</w:t>
      </w:r>
      <w:r w:rsidRPr="00FD737B">
        <w:rPr>
          <w:rFonts w:ascii="宋体" w:hAnsi="宋体" w:hint="eastAsia"/>
          <w:sz w:val="24"/>
        </w:rPr>
        <w:t>、</w:t>
      </w:r>
      <w:r w:rsidRPr="00FD737B">
        <w:rPr>
          <w:rFonts w:ascii="宋体" w:hAnsi="宋体"/>
          <w:sz w:val="24"/>
        </w:rPr>
        <w:t>Y(II)= ΔF/Fm’</w:t>
      </w:r>
      <w:r w:rsidRPr="00FD737B">
        <w:rPr>
          <w:rFonts w:ascii="宋体" w:hAnsi="宋体" w:hint="eastAsia"/>
          <w:sz w:val="24"/>
        </w:rPr>
        <w:t>、</w:t>
      </w:r>
      <w:r w:rsidRPr="00FD737B">
        <w:rPr>
          <w:rFonts w:ascii="宋体" w:hAnsi="宋体"/>
          <w:sz w:val="24"/>
        </w:rPr>
        <w:t>qL</w:t>
      </w:r>
      <w:r w:rsidRPr="00FD737B">
        <w:rPr>
          <w:rFonts w:ascii="宋体" w:hAnsi="宋体" w:hint="eastAsia"/>
          <w:sz w:val="24"/>
        </w:rPr>
        <w:t>、</w:t>
      </w:r>
      <w:r w:rsidRPr="00FD737B">
        <w:rPr>
          <w:rFonts w:ascii="宋体" w:hAnsi="宋体"/>
          <w:sz w:val="24"/>
        </w:rPr>
        <w:t>qP</w:t>
      </w:r>
      <w:r w:rsidRPr="00FD737B">
        <w:rPr>
          <w:rFonts w:ascii="宋体" w:hAnsi="宋体" w:hint="eastAsia"/>
          <w:sz w:val="24"/>
        </w:rPr>
        <w:t>、</w:t>
      </w:r>
      <w:r w:rsidRPr="00FD737B">
        <w:rPr>
          <w:rFonts w:ascii="宋体" w:hAnsi="宋体"/>
          <w:sz w:val="24"/>
        </w:rPr>
        <w:t>qN</w:t>
      </w:r>
      <w:r w:rsidRPr="00FD737B">
        <w:rPr>
          <w:rFonts w:ascii="宋体" w:hAnsi="宋体" w:hint="eastAsia"/>
          <w:sz w:val="24"/>
        </w:rPr>
        <w:t>、</w:t>
      </w:r>
      <w:r w:rsidRPr="00FD737B">
        <w:rPr>
          <w:rFonts w:ascii="宋体" w:hAnsi="宋体"/>
          <w:sz w:val="24"/>
        </w:rPr>
        <w:t>NPQ</w:t>
      </w:r>
      <w:r w:rsidRPr="00FD737B">
        <w:rPr>
          <w:rFonts w:ascii="宋体" w:hAnsi="宋体" w:hint="eastAsia"/>
          <w:sz w:val="24"/>
        </w:rPr>
        <w:t>、</w:t>
      </w:r>
      <w:r w:rsidRPr="00FD737B">
        <w:rPr>
          <w:rFonts w:ascii="宋体" w:hAnsi="宋体"/>
          <w:sz w:val="24"/>
        </w:rPr>
        <w:t>Y(NPQ)</w:t>
      </w:r>
      <w:r w:rsidRPr="00FD737B">
        <w:rPr>
          <w:rFonts w:ascii="宋体" w:hAnsi="宋体" w:hint="eastAsia"/>
          <w:sz w:val="24"/>
        </w:rPr>
        <w:t>、</w:t>
      </w:r>
      <w:r w:rsidRPr="00FD737B">
        <w:rPr>
          <w:rFonts w:ascii="宋体" w:hAnsi="宋体"/>
          <w:sz w:val="24"/>
        </w:rPr>
        <w:t>Y(NO)</w:t>
      </w:r>
      <w:r w:rsidRPr="00FD737B">
        <w:rPr>
          <w:rFonts w:ascii="宋体" w:hAnsi="宋体" w:hint="eastAsia"/>
          <w:sz w:val="24"/>
        </w:rPr>
        <w:t>、</w:t>
      </w:r>
      <w:r w:rsidRPr="00FD737B">
        <w:rPr>
          <w:rFonts w:ascii="宋体" w:hAnsi="宋体"/>
          <w:sz w:val="24"/>
        </w:rPr>
        <w:t>ETR</w:t>
      </w:r>
      <w:r w:rsidRPr="00FD737B">
        <w:rPr>
          <w:rFonts w:ascii="宋体" w:hAnsi="宋体" w:hint="eastAsia"/>
          <w:sz w:val="24"/>
        </w:rPr>
        <w:t>、</w:t>
      </w:r>
      <w:r w:rsidRPr="00FD737B">
        <w:rPr>
          <w:rFonts w:ascii="宋体" w:hAnsi="宋体"/>
          <w:sz w:val="24"/>
        </w:rPr>
        <w:t>C/Fo</w:t>
      </w:r>
      <w:r w:rsidRPr="00FD737B">
        <w:rPr>
          <w:rFonts w:ascii="宋体" w:hAnsi="宋体" w:hint="eastAsia"/>
          <w:sz w:val="24"/>
        </w:rPr>
        <w:t>、</w:t>
      </w:r>
      <w:r w:rsidRPr="00FD737B">
        <w:rPr>
          <w:rFonts w:ascii="宋体" w:hAnsi="宋体"/>
          <w:sz w:val="24"/>
        </w:rPr>
        <w:t>PAR</w:t>
      </w:r>
      <w:r w:rsidRPr="00FD737B">
        <w:rPr>
          <w:rFonts w:ascii="宋体" w:hAnsi="宋体" w:hint="eastAsia"/>
          <w:sz w:val="24"/>
        </w:rPr>
        <w:t>和叶温等）</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2.3</w:t>
      </w:r>
      <w:r w:rsidRPr="00FD737B">
        <w:rPr>
          <w:rFonts w:ascii="宋体" w:hAnsi="宋体" w:hint="eastAsia"/>
          <w:sz w:val="24"/>
        </w:rPr>
        <w:t>可测光响应曲线和快速光曲线（</w:t>
      </w:r>
      <w:r w:rsidRPr="00FD737B">
        <w:rPr>
          <w:rFonts w:ascii="宋体" w:hAnsi="宋体"/>
          <w:sz w:val="24"/>
        </w:rPr>
        <w:t>RLC</w:t>
      </w:r>
      <w:r w:rsidRPr="00FD737B">
        <w:rPr>
          <w:rFonts w:ascii="宋体" w:hAnsi="宋体" w:hint="eastAsia"/>
          <w:sz w:val="24"/>
        </w:rPr>
        <w:t>）</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2.4</w:t>
      </w:r>
      <w:r w:rsidRPr="00FD737B">
        <w:rPr>
          <w:rFonts w:ascii="宋体" w:hAnsi="宋体" w:hint="eastAsia"/>
          <w:sz w:val="24"/>
        </w:rPr>
        <w:t>利用超便携式个人电脑（</w:t>
      </w:r>
      <w:r w:rsidRPr="00FD737B">
        <w:rPr>
          <w:rFonts w:ascii="宋体" w:hAnsi="宋体"/>
          <w:sz w:val="24"/>
        </w:rPr>
        <w:t>UMPC</w:t>
      </w:r>
      <w:r w:rsidRPr="00FD737B">
        <w:rPr>
          <w:rFonts w:ascii="宋体" w:hAnsi="宋体" w:hint="eastAsia"/>
          <w:sz w:val="24"/>
        </w:rPr>
        <w:t>）进行操作，操作更简单</w:t>
      </w:r>
    </w:p>
    <w:p w:rsidR="00A21890" w:rsidRPr="00FD737B" w:rsidRDefault="00A21890" w:rsidP="00A21890">
      <w:pPr>
        <w:adjustRightInd w:val="0"/>
        <w:snapToGrid w:val="0"/>
        <w:spacing w:line="360" w:lineRule="auto"/>
        <w:ind w:firstLineChars="200" w:firstLine="482"/>
        <w:rPr>
          <w:rFonts w:ascii="宋体" w:hAnsi="宋体"/>
          <w:b/>
          <w:sz w:val="24"/>
        </w:rPr>
      </w:pPr>
    </w:p>
    <w:p w:rsidR="00A21890" w:rsidRPr="00FD737B" w:rsidRDefault="00A21890" w:rsidP="00A21890">
      <w:pPr>
        <w:adjustRightInd w:val="0"/>
        <w:snapToGrid w:val="0"/>
        <w:spacing w:line="360" w:lineRule="auto"/>
        <w:ind w:firstLineChars="200" w:firstLine="482"/>
        <w:rPr>
          <w:rFonts w:ascii="宋体" w:hAnsi="宋体"/>
          <w:b/>
          <w:sz w:val="24"/>
        </w:rPr>
      </w:pPr>
      <w:r w:rsidRPr="00FD737B">
        <w:rPr>
          <w:rFonts w:ascii="宋体" w:hAnsi="宋体"/>
          <w:b/>
          <w:sz w:val="24"/>
        </w:rPr>
        <w:t>3. 技术规格：</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3.1测量光：红色LED，630 nm，FWHM 20 nm；调制频率测量Fo时10－5000 Hz</w:t>
      </w:r>
      <w:r w:rsidRPr="00FD737B">
        <w:rPr>
          <w:rFonts w:ascii="宋体" w:hAnsi="宋体" w:hint="eastAsia"/>
          <w:sz w:val="24"/>
        </w:rPr>
        <w:t>可选，打开光化光时</w:t>
      </w:r>
      <w:r w:rsidRPr="00FD737B">
        <w:rPr>
          <w:rFonts w:ascii="宋体" w:hAnsi="宋体"/>
          <w:sz w:val="24"/>
        </w:rPr>
        <w:t>1</w:t>
      </w:r>
      <w:r w:rsidRPr="00FD737B">
        <w:rPr>
          <w:rFonts w:ascii="宋体" w:hAnsi="宋体" w:hint="eastAsia"/>
          <w:sz w:val="24"/>
        </w:rPr>
        <w:t>－</w:t>
      </w:r>
      <w:r w:rsidRPr="00FD737B">
        <w:rPr>
          <w:rFonts w:ascii="宋体" w:hAnsi="宋体"/>
          <w:sz w:val="24"/>
        </w:rPr>
        <w:t>100 kHz</w:t>
      </w:r>
      <w:r w:rsidRPr="00FD737B">
        <w:rPr>
          <w:rFonts w:ascii="宋体" w:hAnsi="宋体" w:hint="eastAsia"/>
          <w:sz w:val="24"/>
        </w:rPr>
        <w:t>可选，测量荧光诱导动力学的快相时可选</w:t>
      </w:r>
      <w:r w:rsidRPr="00FD737B">
        <w:rPr>
          <w:rFonts w:ascii="宋体" w:hAnsi="宋体"/>
          <w:sz w:val="24"/>
        </w:rPr>
        <w:t>100kHz</w:t>
      </w:r>
      <w:r w:rsidRPr="00FD737B">
        <w:rPr>
          <w:rFonts w:ascii="宋体" w:hAnsi="宋体" w:hint="eastAsia"/>
          <w:sz w:val="24"/>
        </w:rPr>
        <w:t>或</w:t>
      </w:r>
      <w:r w:rsidRPr="00FD737B">
        <w:rPr>
          <w:rFonts w:ascii="宋体" w:hAnsi="宋体"/>
          <w:sz w:val="24"/>
        </w:rPr>
        <w:t>200 kHz</w:t>
      </w:r>
      <w:r w:rsidRPr="00FD737B">
        <w:rPr>
          <w:rFonts w:ascii="宋体" w:hAnsi="宋体" w:hint="eastAsia"/>
          <w:sz w:val="24"/>
        </w:rPr>
        <w:t>；</w:t>
      </w:r>
      <w:r w:rsidRPr="00FD737B">
        <w:rPr>
          <w:rFonts w:ascii="宋体" w:hAnsi="宋体"/>
          <w:sz w:val="24"/>
        </w:rPr>
        <w:t>20</w:t>
      </w:r>
      <w:r w:rsidRPr="00FD737B">
        <w:rPr>
          <w:rFonts w:ascii="宋体" w:hAnsi="宋体" w:hint="eastAsia"/>
          <w:sz w:val="24"/>
        </w:rPr>
        <w:t>级可调。</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*3.2</w:t>
      </w:r>
      <w:r w:rsidRPr="00FD737B">
        <w:rPr>
          <w:rFonts w:ascii="宋体" w:hAnsi="宋体" w:hint="eastAsia"/>
          <w:sz w:val="24"/>
        </w:rPr>
        <w:t>光化光源：两种不同颜色的</w:t>
      </w:r>
      <w:r w:rsidRPr="00FD737B">
        <w:rPr>
          <w:rFonts w:ascii="宋体" w:hAnsi="宋体"/>
          <w:sz w:val="24"/>
        </w:rPr>
        <w:t>LED</w:t>
      </w:r>
      <w:r w:rsidRPr="00FD737B">
        <w:rPr>
          <w:rFonts w:ascii="宋体" w:hAnsi="宋体" w:hint="eastAsia"/>
          <w:sz w:val="24"/>
        </w:rPr>
        <w:t>。蓝色</w:t>
      </w:r>
      <w:r w:rsidRPr="00FD737B">
        <w:rPr>
          <w:rFonts w:ascii="宋体" w:hAnsi="宋体"/>
          <w:sz w:val="24"/>
        </w:rPr>
        <w:t>LED</w:t>
      </w:r>
      <w:r w:rsidRPr="00FD737B">
        <w:rPr>
          <w:rFonts w:ascii="宋体" w:hAnsi="宋体" w:hint="eastAsia"/>
          <w:sz w:val="24"/>
        </w:rPr>
        <w:t>，</w:t>
      </w:r>
      <w:r w:rsidRPr="00FD737B">
        <w:rPr>
          <w:rFonts w:ascii="宋体" w:hAnsi="宋体"/>
          <w:sz w:val="24"/>
        </w:rPr>
        <w:t>455 nm</w:t>
      </w:r>
      <w:r w:rsidRPr="00FD737B">
        <w:rPr>
          <w:rFonts w:ascii="宋体" w:hAnsi="宋体" w:hint="eastAsia"/>
          <w:sz w:val="24"/>
        </w:rPr>
        <w:t>，</w:t>
      </w:r>
      <w:r w:rsidRPr="00FD737B">
        <w:rPr>
          <w:rFonts w:ascii="宋体" w:hAnsi="宋体"/>
          <w:sz w:val="24"/>
        </w:rPr>
        <w:t>FWHM 20 nm</w:t>
      </w:r>
      <w:r w:rsidRPr="00FD737B">
        <w:rPr>
          <w:rFonts w:ascii="宋体" w:hAnsi="宋体" w:hint="eastAsia"/>
          <w:sz w:val="24"/>
        </w:rPr>
        <w:t>，光强范围</w:t>
      </w:r>
      <w:r w:rsidRPr="00FD737B">
        <w:rPr>
          <w:rFonts w:ascii="宋体" w:hAnsi="宋体"/>
          <w:sz w:val="24"/>
        </w:rPr>
        <w:t>0</w:t>
      </w:r>
      <w:r w:rsidRPr="00FD737B">
        <w:rPr>
          <w:rFonts w:ascii="宋体" w:hAnsi="宋体" w:hint="eastAsia"/>
          <w:sz w:val="24"/>
        </w:rPr>
        <w:t>－</w:t>
      </w:r>
      <w:r w:rsidRPr="00FD737B">
        <w:rPr>
          <w:rFonts w:ascii="宋体" w:hAnsi="宋体"/>
          <w:sz w:val="24"/>
        </w:rPr>
        <w:t>800 μmol m</w:t>
      </w:r>
      <w:r w:rsidRPr="00FD737B">
        <w:rPr>
          <w:rFonts w:ascii="宋体" w:hAnsi="宋体"/>
          <w:sz w:val="24"/>
          <w:vertAlign w:val="superscript"/>
        </w:rPr>
        <w:t>-2</w:t>
      </w:r>
      <w:r w:rsidRPr="00FD737B">
        <w:rPr>
          <w:rFonts w:ascii="宋体" w:hAnsi="宋体"/>
          <w:sz w:val="24"/>
        </w:rPr>
        <w:t xml:space="preserve"> s</w:t>
      </w:r>
      <w:r w:rsidRPr="00FD737B">
        <w:rPr>
          <w:rFonts w:ascii="宋体" w:hAnsi="宋体"/>
          <w:sz w:val="24"/>
          <w:vertAlign w:val="superscript"/>
        </w:rPr>
        <w:t>-1</w:t>
      </w:r>
      <w:r w:rsidRPr="00FD737B">
        <w:rPr>
          <w:rFonts w:ascii="宋体" w:hAnsi="宋体"/>
          <w:sz w:val="24"/>
        </w:rPr>
        <w:t xml:space="preserve"> PAR，20级可调；红色LED，630 nm，FWHM 15 nm，光强范围0－4000 μmol m</w:t>
      </w:r>
      <w:r w:rsidRPr="00FD737B">
        <w:rPr>
          <w:rFonts w:ascii="宋体" w:hAnsi="宋体"/>
          <w:sz w:val="24"/>
          <w:vertAlign w:val="superscript"/>
        </w:rPr>
        <w:t>-2</w:t>
      </w:r>
      <w:r w:rsidRPr="00FD737B">
        <w:rPr>
          <w:rFonts w:ascii="宋体" w:hAnsi="宋体"/>
          <w:sz w:val="24"/>
        </w:rPr>
        <w:t xml:space="preserve"> s</w:t>
      </w:r>
      <w:r w:rsidRPr="00FD737B">
        <w:rPr>
          <w:rFonts w:ascii="宋体" w:hAnsi="宋体"/>
          <w:sz w:val="24"/>
          <w:vertAlign w:val="superscript"/>
        </w:rPr>
        <w:t>-1</w:t>
      </w:r>
      <w:r w:rsidRPr="00FD737B">
        <w:rPr>
          <w:rFonts w:ascii="宋体" w:hAnsi="宋体"/>
          <w:sz w:val="24"/>
        </w:rPr>
        <w:t xml:space="preserve"> PAR，20级可调。</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3.3饱和脉冲：红色LED，630 nm，FWHM 15 nm</w:t>
      </w:r>
      <w:r w:rsidRPr="00FD737B">
        <w:rPr>
          <w:rFonts w:ascii="宋体" w:hAnsi="宋体" w:hint="eastAsia"/>
          <w:sz w:val="24"/>
        </w:rPr>
        <w:t>，最大</w:t>
      </w:r>
      <w:r w:rsidRPr="00FD737B">
        <w:rPr>
          <w:rFonts w:ascii="宋体" w:hAnsi="宋体"/>
          <w:sz w:val="24"/>
        </w:rPr>
        <w:t>PAR 25 000 μmol m</w:t>
      </w:r>
      <w:r w:rsidRPr="00FD737B">
        <w:rPr>
          <w:rFonts w:ascii="宋体" w:hAnsi="宋体"/>
          <w:sz w:val="24"/>
          <w:vertAlign w:val="superscript"/>
        </w:rPr>
        <w:t xml:space="preserve">-2 </w:t>
      </w:r>
      <w:r w:rsidRPr="00FD737B">
        <w:rPr>
          <w:rFonts w:ascii="宋体" w:hAnsi="宋体"/>
          <w:sz w:val="24"/>
        </w:rPr>
        <w:t>s</w:t>
      </w:r>
      <w:r w:rsidRPr="00FD737B">
        <w:rPr>
          <w:rFonts w:ascii="宋体" w:hAnsi="宋体"/>
          <w:sz w:val="24"/>
          <w:vertAlign w:val="superscript"/>
        </w:rPr>
        <w:t>-1</w:t>
      </w:r>
      <w:r w:rsidRPr="00FD737B">
        <w:rPr>
          <w:rFonts w:ascii="宋体" w:hAnsi="宋体"/>
          <w:sz w:val="24"/>
        </w:rPr>
        <w:t>，持续时间0.1－0.8 s可调，光强20级可调。</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lastRenderedPageBreak/>
        <w:t>3.4</w:t>
      </w:r>
      <w:r w:rsidRPr="00FD737B">
        <w:rPr>
          <w:rFonts w:ascii="宋体" w:hAnsi="宋体" w:hint="eastAsia"/>
          <w:sz w:val="24"/>
        </w:rPr>
        <w:t>远红光：</w:t>
      </w:r>
      <w:r w:rsidRPr="00FD737B">
        <w:rPr>
          <w:rFonts w:ascii="宋体" w:hAnsi="宋体"/>
          <w:sz w:val="24"/>
        </w:rPr>
        <w:t>LED</w:t>
      </w:r>
      <w:r w:rsidRPr="00FD737B">
        <w:rPr>
          <w:rFonts w:ascii="宋体" w:hAnsi="宋体" w:hint="eastAsia"/>
          <w:sz w:val="24"/>
        </w:rPr>
        <w:t>，</w:t>
      </w:r>
      <w:r w:rsidRPr="00FD737B">
        <w:rPr>
          <w:rFonts w:ascii="宋体" w:hAnsi="宋体"/>
          <w:sz w:val="24"/>
        </w:rPr>
        <w:t>750 nm</w:t>
      </w:r>
      <w:r w:rsidRPr="00FD737B">
        <w:rPr>
          <w:rFonts w:ascii="宋体" w:hAnsi="宋体" w:hint="eastAsia"/>
          <w:sz w:val="24"/>
        </w:rPr>
        <w:t>，</w:t>
      </w:r>
      <w:r w:rsidRPr="00FD737B">
        <w:rPr>
          <w:rFonts w:ascii="宋体" w:hAnsi="宋体"/>
          <w:sz w:val="24"/>
        </w:rPr>
        <w:t>FWHM 25 nm</w:t>
      </w:r>
      <w:r w:rsidRPr="00FD737B">
        <w:rPr>
          <w:rFonts w:ascii="宋体" w:hAnsi="宋体" w:hint="eastAsia"/>
          <w:sz w:val="24"/>
        </w:rPr>
        <w:t>，</w:t>
      </w:r>
      <w:r w:rsidRPr="00FD737B">
        <w:rPr>
          <w:rFonts w:ascii="宋体" w:hAnsi="宋体"/>
          <w:sz w:val="24"/>
        </w:rPr>
        <w:t>20</w:t>
      </w:r>
      <w:r w:rsidRPr="00FD737B">
        <w:rPr>
          <w:rFonts w:ascii="宋体" w:hAnsi="宋体" w:hint="eastAsia"/>
          <w:sz w:val="24"/>
        </w:rPr>
        <w:t>级可调。</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*3.5</w:t>
      </w:r>
      <w:r w:rsidRPr="00FD737B">
        <w:rPr>
          <w:rFonts w:ascii="宋体" w:hAnsi="宋体" w:hint="eastAsia"/>
          <w:sz w:val="24"/>
        </w:rPr>
        <w:t>单周转饱和闪光：红色</w:t>
      </w:r>
      <w:r w:rsidRPr="00FD737B">
        <w:rPr>
          <w:rFonts w:ascii="宋体" w:hAnsi="宋体"/>
          <w:sz w:val="24"/>
        </w:rPr>
        <w:t>LED</w:t>
      </w:r>
      <w:r w:rsidRPr="00FD737B">
        <w:rPr>
          <w:rFonts w:ascii="宋体" w:hAnsi="宋体" w:hint="eastAsia"/>
          <w:sz w:val="24"/>
        </w:rPr>
        <w:t>，</w:t>
      </w:r>
      <w:r w:rsidRPr="00FD737B">
        <w:rPr>
          <w:rFonts w:ascii="宋体" w:hAnsi="宋体"/>
          <w:sz w:val="24"/>
        </w:rPr>
        <w:t>630 nm</w:t>
      </w:r>
      <w:r w:rsidRPr="00FD737B">
        <w:rPr>
          <w:rFonts w:ascii="宋体" w:hAnsi="宋体" w:hint="eastAsia"/>
          <w:sz w:val="24"/>
        </w:rPr>
        <w:t>，</w:t>
      </w:r>
      <w:r w:rsidRPr="00FD737B">
        <w:rPr>
          <w:rFonts w:ascii="宋体" w:hAnsi="宋体"/>
          <w:sz w:val="24"/>
        </w:rPr>
        <w:t>FWHM 15 nm</w:t>
      </w:r>
      <w:r w:rsidRPr="00FD737B">
        <w:rPr>
          <w:rFonts w:ascii="宋体" w:hAnsi="宋体" w:hint="eastAsia"/>
          <w:sz w:val="24"/>
        </w:rPr>
        <w:t>，最大</w:t>
      </w:r>
      <w:r w:rsidRPr="00FD737B">
        <w:rPr>
          <w:rFonts w:ascii="宋体" w:hAnsi="宋体"/>
          <w:sz w:val="24"/>
        </w:rPr>
        <w:t>PAR 125 000 μmol m</w:t>
      </w:r>
      <w:r w:rsidRPr="00FD737B">
        <w:rPr>
          <w:rFonts w:ascii="宋体" w:hAnsi="宋体"/>
          <w:sz w:val="24"/>
          <w:vertAlign w:val="superscript"/>
        </w:rPr>
        <w:t>-2</w:t>
      </w:r>
      <w:r w:rsidRPr="00FD737B">
        <w:rPr>
          <w:rFonts w:ascii="宋体" w:hAnsi="宋体"/>
          <w:sz w:val="24"/>
        </w:rPr>
        <w:t xml:space="preserve"> s</w:t>
      </w:r>
      <w:r w:rsidRPr="00FD737B">
        <w:rPr>
          <w:rFonts w:ascii="宋体" w:hAnsi="宋体"/>
          <w:sz w:val="24"/>
          <w:vertAlign w:val="superscript"/>
        </w:rPr>
        <w:t>-1</w:t>
      </w:r>
      <w:r w:rsidRPr="00FD737B">
        <w:rPr>
          <w:rFonts w:ascii="宋体" w:hAnsi="宋体"/>
          <w:sz w:val="24"/>
        </w:rPr>
        <w:t>，持续时间5－50Ms可调。</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*3.6多周转饱和闪光：红色LED，630 nm</w:t>
      </w:r>
      <w:r w:rsidRPr="00FD737B">
        <w:rPr>
          <w:rFonts w:ascii="宋体" w:hAnsi="宋体" w:hint="eastAsia"/>
          <w:sz w:val="24"/>
        </w:rPr>
        <w:t>，</w:t>
      </w:r>
      <w:r w:rsidRPr="00FD737B">
        <w:rPr>
          <w:rFonts w:ascii="宋体" w:hAnsi="宋体"/>
          <w:sz w:val="24"/>
        </w:rPr>
        <w:t>FWHM 15 nm</w:t>
      </w:r>
      <w:r w:rsidRPr="00FD737B">
        <w:rPr>
          <w:rFonts w:ascii="宋体" w:hAnsi="宋体" w:hint="eastAsia"/>
          <w:sz w:val="24"/>
        </w:rPr>
        <w:t>，最大</w:t>
      </w:r>
      <w:r w:rsidRPr="00FD737B">
        <w:rPr>
          <w:rFonts w:ascii="宋体" w:hAnsi="宋体"/>
          <w:sz w:val="24"/>
        </w:rPr>
        <w:t>PAR 25 000 μmol m</w:t>
      </w:r>
      <w:r w:rsidRPr="00FD737B">
        <w:rPr>
          <w:rFonts w:ascii="宋体" w:hAnsi="宋体"/>
          <w:sz w:val="24"/>
          <w:vertAlign w:val="superscript"/>
        </w:rPr>
        <w:t>-2</w:t>
      </w:r>
      <w:r w:rsidRPr="00FD737B">
        <w:rPr>
          <w:rFonts w:ascii="宋体" w:hAnsi="宋体"/>
          <w:sz w:val="24"/>
        </w:rPr>
        <w:t xml:space="preserve"> s</w:t>
      </w:r>
      <w:r w:rsidRPr="00FD737B">
        <w:rPr>
          <w:rFonts w:ascii="宋体" w:hAnsi="宋体"/>
          <w:sz w:val="24"/>
          <w:vertAlign w:val="superscript"/>
        </w:rPr>
        <w:t>-1</w:t>
      </w:r>
      <w:r w:rsidRPr="00FD737B">
        <w:rPr>
          <w:rFonts w:ascii="宋体" w:hAnsi="宋体"/>
          <w:sz w:val="24"/>
        </w:rPr>
        <w:t>，持续时间1－800 ms可调，光强20级可调。</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3.7信号检测：PIN-光电二极管，带长通滤光片（T(50%)=715 nm），带选择性锁相放大器。</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*3.8测量参数：Fo、Fm、F、Fo’、Fm’、Fv/Fm、Y(II)、qL、qP、qN、NPQ、Y(NPQ)、Y(NO)、ETR、C/Fo、PAR和叶温等。</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3.9工作软件：操作简单、功能强大，完全免费升级。</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*3.10测量程序：必须带荧光诱导曲线、光响应曲线、快速光曲线、荧光诱导加暗弛豫、光响应曲线加暗弛豫、快速荧光诱导动力学（OIDP或OJIP）等程序测量功能，必须能够测量qL、Y(NO)和Y(NPQ)等参数。</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3.11曲线拟合：必须能够利用两种方程对光响应曲线进行非线性拟合并自动计算出拟合参数</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3.12耗电：基础操作1.6 W，内置光源（测量光、红色和蓝色光化光、远红光）为最大输出时8 W，饱和脉冲最大输出时30 W。</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3.12 充电时间：关机状态下约需6 h。</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*3.13 光强测量：测量光合有效辐射（PAR），测量范围0～20 000 μmol m</w:t>
      </w:r>
      <w:r w:rsidRPr="00FD737B">
        <w:rPr>
          <w:rFonts w:ascii="宋体" w:hAnsi="宋体"/>
          <w:sz w:val="24"/>
          <w:vertAlign w:val="superscript"/>
        </w:rPr>
        <w:t>-2</w:t>
      </w:r>
      <w:r w:rsidRPr="00FD737B">
        <w:rPr>
          <w:rFonts w:ascii="宋体" w:hAnsi="宋体"/>
          <w:sz w:val="24"/>
        </w:rPr>
        <w:t xml:space="preserve"> s</w:t>
      </w:r>
      <w:r w:rsidRPr="00FD737B">
        <w:rPr>
          <w:rFonts w:ascii="宋体" w:hAnsi="宋体"/>
          <w:sz w:val="24"/>
          <w:vertAlign w:val="superscript"/>
        </w:rPr>
        <w:t xml:space="preserve">-1 </w:t>
      </w:r>
      <w:r w:rsidRPr="00FD737B">
        <w:rPr>
          <w:rFonts w:ascii="宋体" w:hAnsi="宋体"/>
          <w:sz w:val="24"/>
        </w:rPr>
        <w:t>PAR。传感器与叶片之间的距离不超过1 mm。</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3.14 叶温测量：Ni-CrNi热电耦，直径0.1 mm</w:t>
      </w:r>
      <w:r w:rsidRPr="00FD737B">
        <w:rPr>
          <w:rFonts w:ascii="宋体" w:hAnsi="宋体" w:hint="eastAsia"/>
          <w:sz w:val="24"/>
        </w:rPr>
        <w:t>，测量范围</w:t>
      </w:r>
      <w:r w:rsidRPr="00FD737B">
        <w:rPr>
          <w:rFonts w:ascii="宋体" w:hAnsi="宋体"/>
          <w:sz w:val="24"/>
        </w:rPr>
        <w:sym w:font="Symbol" w:char="F02D"/>
      </w:r>
      <w:r w:rsidRPr="00FD737B">
        <w:rPr>
          <w:rFonts w:ascii="宋体" w:hAnsi="宋体"/>
          <w:sz w:val="24"/>
        </w:rPr>
        <w:t>20</w:t>
      </w:r>
      <w:r w:rsidRPr="00FD737B">
        <w:rPr>
          <w:rFonts w:ascii="宋体" w:hAnsi="宋体" w:hint="eastAsia"/>
          <w:sz w:val="24"/>
        </w:rPr>
        <w:t>～＋</w:t>
      </w:r>
      <w:r w:rsidRPr="00FD737B">
        <w:rPr>
          <w:rFonts w:ascii="宋体" w:hAnsi="宋体"/>
          <w:sz w:val="24"/>
        </w:rPr>
        <w:t>60</w:t>
      </w:r>
      <w:r w:rsidRPr="00FD737B">
        <w:rPr>
          <w:rFonts w:ascii="宋体" w:hAnsi="宋体" w:hint="eastAsia"/>
          <w:sz w:val="24"/>
        </w:rPr>
        <w:t>℃</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3.15</w:t>
      </w:r>
      <w:r w:rsidRPr="00FD737B">
        <w:rPr>
          <w:rFonts w:ascii="宋体" w:hAnsi="宋体" w:hint="eastAsia"/>
          <w:sz w:val="24"/>
        </w:rPr>
        <w:t>悬浮液测量单元：含磁力搅拌器，内置不锈钢样品池，可以装</w:t>
      </w:r>
      <w:r w:rsidRPr="00FD737B">
        <w:rPr>
          <w:rFonts w:ascii="宋体" w:hAnsi="宋体"/>
          <w:sz w:val="24"/>
        </w:rPr>
        <w:t>400 ul</w:t>
      </w:r>
      <w:r w:rsidRPr="00FD737B">
        <w:rPr>
          <w:rFonts w:ascii="宋体" w:hAnsi="宋体" w:hint="eastAsia"/>
          <w:sz w:val="24"/>
        </w:rPr>
        <w:t>液体样品（如叶绿体溶液、藻液等）；带直径</w:t>
      </w:r>
      <w:r w:rsidRPr="00FD737B">
        <w:rPr>
          <w:rFonts w:ascii="宋体" w:hAnsi="宋体"/>
          <w:sz w:val="24"/>
        </w:rPr>
        <w:t>7 mm</w:t>
      </w:r>
      <w:r w:rsidRPr="00FD737B">
        <w:rPr>
          <w:rFonts w:ascii="宋体" w:hAnsi="宋体" w:hint="eastAsia"/>
          <w:sz w:val="24"/>
        </w:rPr>
        <w:t>的光纤适配器；带插入注射器针头（用于加电子电子抑制剂）的专用孔；以及</w:t>
      </w:r>
      <w:r w:rsidRPr="00FD737B">
        <w:rPr>
          <w:rFonts w:ascii="宋体" w:hAnsi="宋体"/>
          <w:sz w:val="24"/>
        </w:rPr>
        <w:t>3</w:t>
      </w:r>
      <w:r w:rsidRPr="00FD737B">
        <w:rPr>
          <w:rFonts w:ascii="宋体" w:hAnsi="宋体" w:hint="eastAsia"/>
          <w:sz w:val="24"/>
        </w:rPr>
        <w:t>片磁力转子（</w:t>
      </w:r>
      <w:r w:rsidRPr="00FD737B">
        <w:rPr>
          <w:rFonts w:ascii="宋体" w:hAnsi="宋体"/>
          <w:sz w:val="24"/>
        </w:rPr>
        <w:t>6 x 1.5 mm</w:t>
      </w:r>
      <w:r w:rsidRPr="00FD737B">
        <w:rPr>
          <w:rFonts w:ascii="宋体" w:hAnsi="宋体" w:hint="eastAsia"/>
          <w:sz w:val="24"/>
        </w:rPr>
        <w:t>）。</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3.16</w:t>
      </w:r>
      <w:r w:rsidRPr="00FD737B">
        <w:rPr>
          <w:rFonts w:ascii="宋体" w:hAnsi="宋体" w:hint="eastAsia"/>
          <w:sz w:val="24"/>
        </w:rPr>
        <w:t>拟南芥测量单元：</w:t>
      </w:r>
      <w:r w:rsidRPr="00FD737B">
        <w:rPr>
          <w:rFonts w:ascii="宋体" w:hAnsi="宋体"/>
          <w:sz w:val="24"/>
        </w:rPr>
        <w:t>60</w:t>
      </w:r>
      <w:r w:rsidRPr="00FD737B">
        <w:rPr>
          <w:rFonts w:ascii="宋体" w:hAnsi="宋体" w:hint="eastAsia"/>
          <w:sz w:val="24"/>
        </w:rPr>
        <w:t>度角光适应叶夹，含微型光量子</w:t>
      </w:r>
      <w:r w:rsidRPr="00FD737B">
        <w:rPr>
          <w:rFonts w:ascii="宋体" w:hAnsi="宋体"/>
          <w:sz w:val="24"/>
        </w:rPr>
        <w:t>/</w:t>
      </w:r>
      <w:r w:rsidRPr="00FD737B">
        <w:rPr>
          <w:rFonts w:ascii="宋体" w:hAnsi="宋体" w:hint="eastAsia"/>
          <w:sz w:val="24"/>
        </w:rPr>
        <w:t>温度传感器</w:t>
      </w:r>
      <w:r w:rsidRPr="00FD737B">
        <w:rPr>
          <w:rFonts w:ascii="宋体" w:hAnsi="宋体"/>
          <w:sz w:val="24"/>
        </w:rPr>
        <w:t>2060-M</w:t>
      </w:r>
      <w:r w:rsidRPr="00FD737B">
        <w:rPr>
          <w:rFonts w:ascii="宋体" w:hAnsi="宋体" w:hint="eastAsia"/>
          <w:sz w:val="24"/>
        </w:rPr>
        <w:t>连用进行测量，特别适于测量拟南芥类等小叶片使用。</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3.17</w:t>
      </w:r>
      <w:r w:rsidRPr="00FD737B">
        <w:rPr>
          <w:rFonts w:ascii="宋体" w:hAnsi="宋体" w:hint="eastAsia"/>
          <w:sz w:val="24"/>
        </w:rPr>
        <w:t>相对湿度测量：</w:t>
      </w:r>
      <w:r w:rsidRPr="00FD737B">
        <w:rPr>
          <w:rFonts w:ascii="宋体" w:hAnsi="宋体"/>
          <w:sz w:val="24"/>
        </w:rPr>
        <w:t>20%-95%</w:t>
      </w:r>
      <w:r w:rsidRPr="00FD737B">
        <w:rPr>
          <w:rFonts w:ascii="宋体" w:hAnsi="宋体" w:hint="eastAsia"/>
          <w:sz w:val="24"/>
        </w:rPr>
        <w:t>（不结露）</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3.18 工作温度：-5-+40℃</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 xml:space="preserve">3.19 </w:t>
      </w:r>
      <w:r w:rsidRPr="00FD737B">
        <w:rPr>
          <w:rFonts w:ascii="宋体" w:hAnsi="宋体" w:hint="eastAsia"/>
          <w:sz w:val="24"/>
        </w:rPr>
        <w:t>数据通讯：</w:t>
      </w:r>
      <w:r w:rsidRPr="00FD737B">
        <w:rPr>
          <w:rFonts w:ascii="宋体" w:hAnsi="宋体"/>
          <w:sz w:val="24"/>
        </w:rPr>
        <w:t>USB</w:t>
      </w:r>
      <w:r w:rsidRPr="00FD737B">
        <w:rPr>
          <w:rFonts w:ascii="宋体" w:hAnsi="宋体" w:hint="eastAsia"/>
          <w:sz w:val="24"/>
        </w:rPr>
        <w:t>；蓝牙</w:t>
      </w:r>
      <w:r w:rsidRPr="00FD737B">
        <w:rPr>
          <w:rFonts w:ascii="宋体" w:hAnsi="宋体"/>
          <w:sz w:val="24"/>
        </w:rPr>
        <w:t>v2.0</w:t>
      </w:r>
      <w:r w:rsidRPr="00FD737B">
        <w:rPr>
          <w:rFonts w:ascii="宋体" w:hAnsi="宋体" w:hint="eastAsia"/>
          <w:sz w:val="24"/>
        </w:rPr>
        <w:t>＋</w:t>
      </w:r>
      <w:r w:rsidRPr="00FD737B">
        <w:rPr>
          <w:rFonts w:ascii="宋体" w:hAnsi="宋体"/>
          <w:sz w:val="24"/>
        </w:rPr>
        <w:t>EDR Class 2</w:t>
      </w:r>
    </w:p>
    <w:p w:rsidR="00A21890" w:rsidRPr="00FD737B" w:rsidRDefault="00A21890" w:rsidP="00A21890">
      <w:pPr>
        <w:adjustRightInd w:val="0"/>
        <w:snapToGrid w:val="0"/>
        <w:spacing w:line="360" w:lineRule="auto"/>
        <w:ind w:firstLineChars="200" w:firstLine="482"/>
        <w:rPr>
          <w:rFonts w:ascii="宋体" w:hAnsi="宋体"/>
          <w:b/>
          <w:kern w:val="0"/>
          <w:sz w:val="24"/>
        </w:rPr>
      </w:pPr>
    </w:p>
    <w:p w:rsidR="00A21890" w:rsidRPr="00FD737B" w:rsidRDefault="00A21890" w:rsidP="00A21890">
      <w:pPr>
        <w:adjustRightInd w:val="0"/>
        <w:snapToGrid w:val="0"/>
        <w:spacing w:line="360" w:lineRule="auto"/>
        <w:ind w:firstLineChars="200" w:firstLine="482"/>
        <w:rPr>
          <w:rFonts w:ascii="宋体" w:hAnsi="宋体"/>
          <w:b/>
          <w:sz w:val="24"/>
        </w:rPr>
      </w:pPr>
      <w:r w:rsidRPr="00FD737B">
        <w:rPr>
          <w:rFonts w:ascii="宋体" w:hAnsi="宋体"/>
          <w:b/>
          <w:sz w:val="24"/>
        </w:rPr>
        <w:lastRenderedPageBreak/>
        <w:t>4. 产品配置要求：</w:t>
      </w:r>
    </w:p>
    <w:p w:rsidR="00A21890" w:rsidRPr="00FD737B" w:rsidRDefault="00A21890" w:rsidP="00A21890">
      <w:pPr>
        <w:adjustRightInd w:val="0"/>
        <w:snapToGrid w:val="0"/>
        <w:spacing w:line="360" w:lineRule="auto"/>
        <w:ind w:firstLineChars="200" w:firstLine="480"/>
        <w:rPr>
          <w:rFonts w:ascii="宋体" w:hAnsi="宋体"/>
          <w:b/>
          <w:sz w:val="24"/>
        </w:rPr>
      </w:pPr>
      <w:r w:rsidRPr="00FD737B">
        <w:rPr>
          <w:rFonts w:ascii="宋体" w:hAnsi="宋体"/>
          <w:sz w:val="24"/>
        </w:rPr>
        <w:t>4.1 除另有说明外，主机、配件、附件应为同一品牌</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4.2 叶绿素荧光仪主机    1套</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 xml:space="preserve">4.3 </w:t>
      </w:r>
      <w:r w:rsidRPr="00FD737B">
        <w:rPr>
          <w:rFonts w:ascii="宋体" w:hAnsi="宋体" w:hint="eastAsia"/>
          <w:sz w:val="24"/>
        </w:rPr>
        <w:t>光纤</w:t>
      </w:r>
      <w:r w:rsidRPr="00FD737B">
        <w:rPr>
          <w:rFonts w:ascii="宋体" w:hAnsi="宋体"/>
          <w:sz w:val="24"/>
        </w:rPr>
        <w:t xml:space="preserve">                1</w:t>
      </w:r>
      <w:r w:rsidRPr="00FD737B">
        <w:rPr>
          <w:rFonts w:ascii="宋体" w:hAnsi="宋体" w:hint="eastAsia"/>
          <w:sz w:val="24"/>
        </w:rPr>
        <w:t>套</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 xml:space="preserve">4.4 </w:t>
      </w:r>
      <w:r w:rsidRPr="00FD737B">
        <w:rPr>
          <w:rFonts w:ascii="宋体" w:hAnsi="宋体" w:hint="eastAsia"/>
          <w:sz w:val="24"/>
        </w:rPr>
        <w:t>光适应叶夹</w:t>
      </w:r>
      <w:r w:rsidRPr="00FD737B">
        <w:rPr>
          <w:rFonts w:ascii="宋体" w:hAnsi="宋体"/>
          <w:sz w:val="24"/>
        </w:rPr>
        <w:t xml:space="preserve">          1</w:t>
      </w:r>
      <w:r w:rsidRPr="00FD737B">
        <w:rPr>
          <w:rFonts w:ascii="宋体" w:hAnsi="宋体" w:hint="eastAsia"/>
          <w:sz w:val="24"/>
        </w:rPr>
        <w:t>套</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 xml:space="preserve">4.5 </w:t>
      </w:r>
      <w:r w:rsidRPr="00FD737B">
        <w:rPr>
          <w:rFonts w:ascii="宋体" w:hAnsi="宋体" w:hint="eastAsia"/>
          <w:sz w:val="24"/>
        </w:rPr>
        <w:t>充电器</w:t>
      </w:r>
      <w:r w:rsidRPr="00FD737B">
        <w:rPr>
          <w:rFonts w:ascii="宋体" w:hAnsi="宋体"/>
          <w:sz w:val="24"/>
        </w:rPr>
        <w:t xml:space="preserve">              1</w:t>
      </w:r>
      <w:r w:rsidRPr="00FD737B">
        <w:rPr>
          <w:rFonts w:ascii="宋体" w:hAnsi="宋体" w:hint="eastAsia"/>
          <w:sz w:val="24"/>
        </w:rPr>
        <w:t>套</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 xml:space="preserve">4.6 </w:t>
      </w:r>
      <w:r w:rsidRPr="00FD737B">
        <w:rPr>
          <w:rFonts w:ascii="宋体" w:hAnsi="宋体" w:hint="eastAsia"/>
          <w:sz w:val="24"/>
        </w:rPr>
        <w:t>暗叶夹</w:t>
      </w:r>
      <w:r w:rsidRPr="00FD737B">
        <w:rPr>
          <w:rFonts w:ascii="宋体" w:hAnsi="宋体"/>
          <w:sz w:val="24"/>
        </w:rPr>
        <w:t xml:space="preserve">              30</w:t>
      </w:r>
      <w:r w:rsidRPr="00FD737B">
        <w:rPr>
          <w:rFonts w:ascii="宋体" w:hAnsi="宋体" w:hint="eastAsia"/>
          <w:sz w:val="24"/>
        </w:rPr>
        <w:t>个</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 xml:space="preserve">4.7 </w:t>
      </w:r>
      <w:r w:rsidRPr="00FD737B">
        <w:rPr>
          <w:rFonts w:ascii="宋体" w:hAnsi="宋体" w:hint="eastAsia"/>
          <w:sz w:val="24"/>
        </w:rPr>
        <w:t>运输箱</w:t>
      </w:r>
      <w:r w:rsidRPr="00FD737B">
        <w:rPr>
          <w:rFonts w:ascii="宋体" w:hAnsi="宋体"/>
          <w:sz w:val="24"/>
        </w:rPr>
        <w:t xml:space="preserve">              1</w:t>
      </w:r>
      <w:r w:rsidRPr="00FD737B">
        <w:rPr>
          <w:rFonts w:ascii="宋体" w:hAnsi="宋体" w:hint="eastAsia"/>
          <w:sz w:val="24"/>
        </w:rPr>
        <w:t>套</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4.8</w:t>
      </w:r>
      <w:r w:rsidRPr="00FD737B">
        <w:rPr>
          <w:rFonts w:ascii="宋体" w:hAnsi="宋体" w:hint="eastAsia"/>
          <w:sz w:val="24"/>
        </w:rPr>
        <w:t>悬浮液测量单元</w:t>
      </w:r>
      <w:r w:rsidRPr="00FD737B">
        <w:rPr>
          <w:rFonts w:ascii="宋体" w:hAnsi="宋体"/>
          <w:sz w:val="24"/>
        </w:rPr>
        <w:t xml:space="preserve">      1</w:t>
      </w:r>
      <w:r w:rsidRPr="00FD737B">
        <w:rPr>
          <w:rFonts w:ascii="宋体" w:hAnsi="宋体" w:hint="eastAsia"/>
          <w:sz w:val="24"/>
        </w:rPr>
        <w:t>套</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4.9</w:t>
      </w:r>
      <w:r w:rsidRPr="00FD737B">
        <w:rPr>
          <w:rFonts w:ascii="宋体" w:hAnsi="宋体" w:hint="eastAsia"/>
          <w:sz w:val="24"/>
        </w:rPr>
        <w:t>拟南芥测量单元</w:t>
      </w:r>
      <w:r w:rsidRPr="00FD737B">
        <w:rPr>
          <w:rFonts w:ascii="宋体" w:hAnsi="宋体"/>
          <w:sz w:val="24"/>
        </w:rPr>
        <w:t xml:space="preserve">      1</w:t>
      </w:r>
      <w:r w:rsidRPr="00FD737B">
        <w:rPr>
          <w:rFonts w:ascii="宋体" w:hAnsi="宋体" w:hint="eastAsia"/>
          <w:sz w:val="24"/>
        </w:rPr>
        <w:t>套</w:t>
      </w:r>
    </w:p>
    <w:p w:rsidR="00A21890" w:rsidRPr="00E24FEA"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4.10</w:t>
      </w:r>
      <w:r w:rsidRPr="00E24FEA">
        <w:rPr>
          <w:rFonts w:ascii="宋体" w:hAnsi="宋体"/>
          <w:sz w:val="24"/>
        </w:rPr>
        <w:t>仪器自配</w:t>
      </w:r>
      <w:r w:rsidRPr="00E24FEA">
        <w:rPr>
          <w:rFonts w:ascii="宋体" w:hAnsi="宋体" w:hint="eastAsia"/>
          <w:sz w:val="24"/>
        </w:rPr>
        <w:t>数据处理设备(</w:t>
      </w:r>
      <w:r w:rsidRPr="00E24FEA">
        <w:rPr>
          <w:rFonts w:ascii="宋体" w:hAnsi="宋体"/>
          <w:sz w:val="24"/>
        </w:rPr>
        <w:t>Win10 Miix710（M3/4G/256GB</w:t>
      </w:r>
      <w:r w:rsidRPr="00E24FEA">
        <w:rPr>
          <w:rFonts w:ascii="宋体" w:hAnsi="宋体" w:hint="eastAsia"/>
          <w:sz w:val="24"/>
        </w:rPr>
        <w:t>;</w:t>
      </w:r>
      <w:r w:rsidRPr="00E24FEA">
        <w:rPr>
          <w:rFonts w:ascii="宋体" w:hAnsi="宋体"/>
          <w:sz w:val="24"/>
        </w:rPr>
        <w:t>超高清屏（2K/3K/4K）</w:t>
      </w:r>
      <w:r w:rsidRPr="00E24FEA">
        <w:rPr>
          <w:rFonts w:ascii="宋体" w:hAnsi="宋体" w:hint="eastAsia"/>
          <w:sz w:val="24"/>
        </w:rPr>
        <w:t>;</w:t>
      </w:r>
      <w:r w:rsidRPr="00E24FEA">
        <w:rPr>
          <w:rFonts w:ascii="宋体" w:hAnsi="宋体"/>
          <w:sz w:val="24"/>
        </w:rPr>
        <w:t>窄边框尺寸：10.1英寸-12英寸。</w:t>
      </w:r>
      <w:r w:rsidRPr="00E24FEA">
        <w:rPr>
          <w:rFonts w:ascii="宋体" w:hAnsi="宋体" w:hint="eastAsia"/>
          <w:sz w:val="24"/>
        </w:rPr>
        <w:t>)</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4.11仪器设备安装调试及试运行期间所需的一切耗材，包括标准品、非常规试剂耗材、小批量常规试剂耗材等，均应随同仪器设备一起由中标供货商提供。消耗量较大的常规试剂耗材，应在仪器设备到货前40个工作日提供书面详细需求说明文档。</w:t>
      </w:r>
    </w:p>
    <w:p w:rsidR="00A21890" w:rsidRPr="00FD737B" w:rsidRDefault="00A21890" w:rsidP="00A21890">
      <w:pPr>
        <w:adjustRightInd w:val="0"/>
        <w:snapToGrid w:val="0"/>
        <w:spacing w:line="360" w:lineRule="auto"/>
        <w:ind w:firstLineChars="200" w:firstLine="480"/>
        <w:rPr>
          <w:rFonts w:ascii="宋体" w:hAnsi="宋体"/>
          <w:sz w:val="24"/>
        </w:rPr>
      </w:pPr>
    </w:p>
    <w:p w:rsidR="00A21890" w:rsidRPr="00FD737B" w:rsidRDefault="00A21890" w:rsidP="00A21890">
      <w:pPr>
        <w:adjustRightInd w:val="0"/>
        <w:snapToGrid w:val="0"/>
        <w:spacing w:line="360" w:lineRule="auto"/>
        <w:ind w:firstLineChars="200" w:firstLine="482"/>
        <w:rPr>
          <w:rFonts w:ascii="宋体" w:hAnsi="宋体"/>
          <w:b/>
          <w:sz w:val="24"/>
        </w:rPr>
      </w:pPr>
      <w:r w:rsidRPr="00FD737B">
        <w:rPr>
          <w:rFonts w:ascii="宋体" w:hAnsi="宋体"/>
          <w:b/>
          <w:sz w:val="24"/>
        </w:rPr>
        <w:t xml:space="preserve">5. </w:t>
      </w:r>
      <w:r w:rsidRPr="00FD737B">
        <w:rPr>
          <w:rFonts w:ascii="宋体" w:hAnsi="宋体" w:hint="eastAsia"/>
          <w:b/>
          <w:sz w:val="24"/>
        </w:rPr>
        <w:t>技术文件：</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5.1中标方须在合同生效后30天内向买方提供一套完整的产品资料，包括产品操作手册、产品维修手册、产品原理框图、部件的结构图、电气线路图、印刷线路板图、各种应用参数等与应用、操作、维护有关的资料，本项资料的提供不影响随机资料、投标资料的提供。</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5.2厂商须随机提供至少一套完整的产品资料原件。所有资料应清晰易读，且购买方合法拥有。产品资料原件如5.1中所述。</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5.3如对水、电、气、通风、避光、防震、隔音、防尘、电磁屏蔽等安装条件方面有特殊要求，中标方须在合同生效后30天内向买方提供书面详细安装要求文档。</w:t>
      </w:r>
    </w:p>
    <w:p w:rsidR="00A21890" w:rsidRPr="00FD737B" w:rsidRDefault="00A21890" w:rsidP="00A21890">
      <w:pPr>
        <w:adjustRightInd w:val="0"/>
        <w:snapToGrid w:val="0"/>
        <w:spacing w:line="360" w:lineRule="auto"/>
        <w:ind w:firstLineChars="200" w:firstLine="480"/>
        <w:rPr>
          <w:rFonts w:ascii="宋体" w:hAnsi="宋体"/>
          <w:sz w:val="24"/>
        </w:rPr>
      </w:pPr>
    </w:p>
    <w:p w:rsidR="00A21890" w:rsidRPr="00FD737B" w:rsidRDefault="00A21890" w:rsidP="00A21890">
      <w:pPr>
        <w:adjustRightInd w:val="0"/>
        <w:snapToGrid w:val="0"/>
        <w:spacing w:line="360" w:lineRule="auto"/>
        <w:ind w:firstLineChars="200" w:firstLine="482"/>
        <w:rPr>
          <w:rFonts w:ascii="宋体" w:hAnsi="宋体"/>
          <w:b/>
          <w:sz w:val="24"/>
        </w:rPr>
      </w:pPr>
      <w:r w:rsidRPr="00FD737B">
        <w:rPr>
          <w:rFonts w:ascii="宋体" w:hAnsi="宋体"/>
          <w:b/>
          <w:sz w:val="24"/>
        </w:rPr>
        <w:t>6.  技术服务：</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 xml:space="preserve">6.1 </w:t>
      </w:r>
      <w:r w:rsidRPr="00FD737B">
        <w:rPr>
          <w:rFonts w:ascii="宋体" w:hAnsi="宋体" w:hint="eastAsia"/>
          <w:sz w:val="24"/>
        </w:rPr>
        <w:t>设备安装调试：</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 xml:space="preserve">6.1.1 </w:t>
      </w:r>
      <w:r w:rsidRPr="00FD737B">
        <w:rPr>
          <w:rFonts w:ascii="宋体" w:hAnsi="宋体" w:hint="eastAsia"/>
          <w:sz w:val="24"/>
        </w:rPr>
        <w:t>关于设备的安装调试，如果有必要的安装准备条件，卖方应在合同生效后一个月内向买方提出详细的要求或计划。安装调试的费用应计入投标价中，并应单独列出，</w:t>
      </w:r>
      <w:r w:rsidRPr="00FD737B">
        <w:rPr>
          <w:rFonts w:ascii="宋体" w:hAnsi="宋体" w:hint="eastAsia"/>
          <w:sz w:val="24"/>
        </w:rPr>
        <w:lastRenderedPageBreak/>
        <w:t>供评标使用。</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 xml:space="preserve">6.1.2 </w:t>
      </w:r>
      <w:r w:rsidRPr="00FD737B">
        <w:rPr>
          <w:rFonts w:ascii="宋体" w:hAnsi="宋体" w:hint="eastAsia"/>
          <w:color w:val="000000"/>
          <w:sz w:val="24"/>
        </w:rPr>
        <w:t>仪器到达用户所在地后</w:t>
      </w:r>
      <w:r w:rsidRPr="00FD737B">
        <w:rPr>
          <w:rFonts w:ascii="宋体" w:hAnsi="宋体"/>
          <w:color w:val="000000"/>
          <w:sz w:val="24"/>
        </w:rPr>
        <w:t xml:space="preserve">, </w:t>
      </w:r>
      <w:r w:rsidRPr="00FD737B">
        <w:rPr>
          <w:rFonts w:ascii="宋体" w:hAnsi="宋体" w:hint="eastAsia"/>
          <w:color w:val="000000"/>
          <w:sz w:val="24"/>
        </w:rPr>
        <w:t>在接到用户通知后</w:t>
      </w:r>
      <w:r w:rsidRPr="00FD737B">
        <w:rPr>
          <w:rFonts w:ascii="宋体" w:hAnsi="宋体"/>
          <w:color w:val="000000"/>
          <w:sz w:val="24"/>
        </w:rPr>
        <w:t>1</w:t>
      </w:r>
      <w:r w:rsidRPr="00FD737B">
        <w:rPr>
          <w:rFonts w:ascii="宋体" w:hAnsi="宋体" w:hint="eastAsia"/>
          <w:color w:val="000000"/>
          <w:sz w:val="24"/>
        </w:rPr>
        <w:t>周内执行安装调试直至达到验收指标。</w:t>
      </w:r>
      <w:r w:rsidRPr="00FD737B">
        <w:rPr>
          <w:rFonts w:ascii="宋体" w:hAnsi="宋体" w:hint="eastAsia"/>
          <w:sz w:val="24"/>
        </w:rPr>
        <w:t>投标人提供给买方的货物，其所有部件都必须是原厂生产的最新、全新优质产品，且在中国境内买方拥有合法的产权和使用权。</w:t>
      </w:r>
    </w:p>
    <w:p w:rsidR="00A21890" w:rsidRPr="00FD737B" w:rsidRDefault="00A21890" w:rsidP="00A21890">
      <w:pPr>
        <w:adjustRightInd w:val="0"/>
        <w:snapToGrid w:val="0"/>
        <w:spacing w:line="360" w:lineRule="auto"/>
        <w:ind w:firstLineChars="200" w:firstLine="480"/>
        <w:rPr>
          <w:rFonts w:ascii="宋体" w:hAnsi="宋体"/>
          <w:color w:val="000000"/>
          <w:sz w:val="24"/>
        </w:rPr>
      </w:pPr>
      <w:r w:rsidRPr="00FD737B">
        <w:rPr>
          <w:rFonts w:ascii="宋体" w:hAnsi="宋体"/>
          <w:sz w:val="24"/>
        </w:rPr>
        <w:t>6.1.3</w:t>
      </w:r>
      <w:r w:rsidRPr="00FD737B">
        <w:rPr>
          <w:rFonts w:ascii="宋体" w:hAnsi="宋体" w:hint="eastAsia"/>
          <w:color w:val="000000"/>
          <w:sz w:val="24"/>
        </w:rPr>
        <w:t>每台仪器的安装调试期不应长于</w:t>
      </w:r>
      <w:r w:rsidRPr="00FD737B">
        <w:rPr>
          <w:rFonts w:ascii="宋体" w:hAnsi="宋体"/>
          <w:color w:val="000000"/>
          <w:sz w:val="24"/>
        </w:rPr>
        <w:t>10</w:t>
      </w:r>
      <w:r w:rsidRPr="00FD737B">
        <w:rPr>
          <w:rFonts w:ascii="宋体" w:hAnsi="宋体" w:hint="eastAsia"/>
          <w:color w:val="000000"/>
          <w:sz w:val="24"/>
        </w:rPr>
        <w:t>个工作日。</w:t>
      </w:r>
    </w:p>
    <w:p w:rsidR="00A21890" w:rsidRPr="00FD737B" w:rsidRDefault="00A21890" w:rsidP="00A21890">
      <w:pPr>
        <w:adjustRightInd w:val="0"/>
        <w:snapToGrid w:val="0"/>
        <w:spacing w:line="360" w:lineRule="auto"/>
        <w:ind w:firstLineChars="200" w:firstLine="480"/>
        <w:rPr>
          <w:rFonts w:ascii="宋体" w:hAnsi="宋体"/>
          <w:color w:val="000000"/>
          <w:sz w:val="24"/>
        </w:rPr>
      </w:pPr>
      <w:r w:rsidRPr="00FD737B">
        <w:rPr>
          <w:rFonts w:ascii="宋体" w:hAnsi="宋体"/>
          <w:color w:val="000000"/>
          <w:sz w:val="24"/>
        </w:rPr>
        <w:t>6.1.4仪器安装调试时涉及的配套施工应由中标方完成。</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6.2  技术培训：</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6.2.1生产商安装工程师负责免费提供为期1周的用户现场操作培训, 保证能够正常使用仪器；在仪器安装调试后完成不少于两名技术人员的现场操作培训。培训内容包括仪器的技术原理、操作、基本维护等。培训教员的培训费、旅费、食宿费等费用和培训场地费及培训资料费均应由卖方支付。</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6.2.2</w:t>
      </w:r>
      <w:r w:rsidRPr="00FD737B">
        <w:rPr>
          <w:rFonts w:ascii="宋体" w:hAnsi="宋体" w:hint="eastAsia"/>
          <w:sz w:val="24"/>
        </w:rPr>
        <w:t>免费提供</w:t>
      </w:r>
      <w:r w:rsidRPr="00FD737B">
        <w:rPr>
          <w:rFonts w:ascii="宋体" w:hAnsi="宋体"/>
          <w:sz w:val="24"/>
        </w:rPr>
        <w:t>2人次国内技术应用中心所在地集中培训。培训课程由基础理论、使用操作、日常维护、简单的维修、应用方法等内容组成。</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6.3 维修保养：</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6.3.1保修期：提供1年的免费保修，保修期自技术验收签字之日起计算。保修期满前1个月内中标方应负责一次免费全面检查，并写出正式报告，如发现潜在问题，应负责排除。</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6.3.2 维修响应时间：中标方应在24小时内对用户的服务要求作出响应，一般问题应在48小时内解决，重大问题或其它无法迅速解决的问题应在一周内解决或提出明确解决方案，否则中标方应赔偿相应损失。保修期内，如仪器出现故障（消耗品和人为损坏除外），保修期顺延。保修期内，由于仪器设计缺陷或仪器本身的质量问题，出现故障而连续3个月内未将其修好，供货商保证免费更换全新的仪器(如有新型号同类仪器，均免费更换)。</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6.3.3厂商须提供为保证仪器设备正常运行和维护所需要的专用工具、常用消耗品等。并列明常用消耗品，易损材料等数量、单价供买方选购参考。</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6.4 软、硬件升级：</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6.4.1中标方应免费向用户提供自验收之后未来3年的仪器软件升级，优惠提供仪器硬件升级。</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6.4.2中标方提供的所有计算机软件都须是正版软件，其软件必须有原始安装盘，且购买方合法拥有。所有计算机软件须提供操作、安装、维护手册。</w:t>
      </w:r>
    </w:p>
    <w:p w:rsidR="00A21890" w:rsidRPr="00FD737B" w:rsidRDefault="00A21890" w:rsidP="00A21890">
      <w:pPr>
        <w:adjustRightInd w:val="0"/>
        <w:snapToGrid w:val="0"/>
        <w:spacing w:line="360" w:lineRule="auto"/>
        <w:ind w:firstLineChars="200" w:firstLine="480"/>
        <w:rPr>
          <w:rFonts w:ascii="宋体" w:hAnsi="宋体"/>
          <w:sz w:val="24"/>
        </w:rPr>
      </w:pPr>
    </w:p>
    <w:p w:rsidR="00A21890" w:rsidRPr="00FD737B" w:rsidRDefault="00A21890" w:rsidP="00A21890">
      <w:pPr>
        <w:adjustRightInd w:val="0"/>
        <w:snapToGrid w:val="0"/>
        <w:spacing w:line="360" w:lineRule="auto"/>
        <w:ind w:firstLineChars="200" w:firstLine="482"/>
        <w:rPr>
          <w:rFonts w:ascii="宋体" w:hAnsi="宋体"/>
          <w:b/>
          <w:sz w:val="24"/>
        </w:rPr>
      </w:pPr>
      <w:r w:rsidRPr="00FD737B">
        <w:rPr>
          <w:rFonts w:ascii="宋体" w:hAnsi="宋体"/>
          <w:b/>
          <w:sz w:val="24"/>
        </w:rPr>
        <w:t>7. 订货数量：</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一套</w:t>
      </w:r>
    </w:p>
    <w:p w:rsidR="00A21890" w:rsidRPr="00FD737B" w:rsidRDefault="00A21890" w:rsidP="00A21890">
      <w:pPr>
        <w:adjustRightInd w:val="0"/>
        <w:snapToGrid w:val="0"/>
        <w:spacing w:line="360" w:lineRule="auto"/>
        <w:ind w:firstLineChars="200" w:firstLine="480"/>
        <w:rPr>
          <w:rFonts w:ascii="宋体" w:hAnsi="宋体"/>
          <w:sz w:val="24"/>
        </w:rPr>
      </w:pPr>
    </w:p>
    <w:p w:rsidR="00A21890" w:rsidRPr="00FD737B" w:rsidRDefault="00A21890" w:rsidP="00A21890">
      <w:pPr>
        <w:adjustRightInd w:val="0"/>
        <w:snapToGrid w:val="0"/>
        <w:spacing w:line="360" w:lineRule="auto"/>
        <w:ind w:firstLineChars="200" w:firstLine="482"/>
        <w:rPr>
          <w:rFonts w:ascii="宋体" w:hAnsi="宋体"/>
          <w:b/>
          <w:sz w:val="24"/>
        </w:rPr>
      </w:pPr>
      <w:r w:rsidRPr="00FD737B">
        <w:rPr>
          <w:rFonts w:ascii="宋体" w:hAnsi="宋体"/>
          <w:b/>
          <w:sz w:val="24"/>
        </w:rPr>
        <w:t>8. 最终用户所在地：</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中国科学院武汉植物园十二五园区内</w:t>
      </w:r>
    </w:p>
    <w:p w:rsidR="00A21890" w:rsidRPr="00FD737B" w:rsidRDefault="00A21890" w:rsidP="00A21890">
      <w:pPr>
        <w:adjustRightInd w:val="0"/>
        <w:snapToGrid w:val="0"/>
        <w:spacing w:line="360" w:lineRule="auto"/>
        <w:ind w:firstLineChars="200" w:firstLine="482"/>
        <w:rPr>
          <w:rFonts w:ascii="宋体" w:hAnsi="宋体"/>
          <w:b/>
          <w:sz w:val="24"/>
        </w:rPr>
      </w:pPr>
    </w:p>
    <w:p w:rsidR="00A21890" w:rsidRPr="00FD737B" w:rsidRDefault="00A21890" w:rsidP="00A21890">
      <w:pPr>
        <w:adjustRightInd w:val="0"/>
        <w:snapToGrid w:val="0"/>
        <w:spacing w:line="360" w:lineRule="auto"/>
        <w:ind w:firstLineChars="200" w:firstLine="482"/>
        <w:rPr>
          <w:rFonts w:ascii="宋体" w:hAnsi="宋体"/>
          <w:b/>
          <w:sz w:val="24"/>
        </w:rPr>
      </w:pPr>
      <w:r w:rsidRPr="00FD737B">
        <w:rPr>
          <w:rFonts w:ascii="宋体" w:hAnsi="宋体"/>
          <w:b/>
          <w:sz w:val="24"/>
        </w:rPr>
        <w:t>9. 交货日期：</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招标方与中标方供货合同签署生效后3个月内</w:t>
      </w:r>
    </w:p>
    <w:p w:rsidR="00A21890" w:rsidRPr="00841E9F" w:rsidRDefault="00A21890" w:rsidP="00A21890">
      <w:pPr>
        <w:rPr>
          <w:b/>
          <w:kern w:val="0"/>
          <w:sz w:val="24"/>
        </w:rPr>
      </w:pPr>
    </w:p>
    <w:p w:rsidR="00A21890" w:rsidRDefault="00A21890" w:rsidP="00A21890">
      <w:pPr>
        <w:adjustRightInd w:val="0"/>
        <w:snapToGrid w:val="0"/>
        <w:spacing w:line="360" w:lineRule="auto"/>
        <w:ind w:firstLineChars="200" w:firstLine="602"/>
        <w:jc w:val="center"/>
        <w:rPr>
          <w:rFonts w:ascii="宋体" w:hAnsi="宋体"/>
          <w:b/>
          <w:sz w:val="30"/>
          <w:szCs w:val="30"/>
        </w:rPr>
      </w:pPr>
    </w:p>
    <w:p w:rsidR="00A21890" w:rsidRDefault="00A21890" w:rsidP="00A21890">
      <w:pPr>
        <w:adjustRightInd w:val="0"/>
        <w:snapToGrid w:val="0"/>
        <w:spacing w:line="360" w:lineRule="auto"/>
        <w:ind w:firstLineChars="200" w:firstLine="602"/>
        <w:jc w:val="center"/>
        <w:rPr>
          <w:rFonts w:ascii="宋体" w:hAnsi="宋体" w:hint="eastAsia"/>
          <w:b/>
          <w:sz w:val="30"/>
          <w:szCs w:val="30"/>
        </w:rPr>
      </w:pPr>
      <w:r>
        <w:rPr>
          <w:rFonts w:ascii="宋体" w:hAnsi="宋体"/>
          <w:b/>
          <w:sz w:val="30"/>
          <w:szCs w:val="30"/>
        </w:rPr>
        <w:br w:type="page"/>
      </w:r>
      <w:r>
        <w:rPr>
          <w:rFonts w:ascii="宋体" w:hAnsi="宋体" w:hint="eastAsia"/>
          <w:b/>
          <w:sz w:val="30"/>
          <w:szCs w:val="30"/>
        </w:rPr>
        <w:lastRenderedPageBreak/>
        <w:t>第6包</w:t>
      </w:r>
    </w:p>
    <w:p w:rsidR="00A21890" w:rsidRPr="00C409B9" w:rsidRDefault="00A21890" w:rsidP="00A21890">
      <w:pPr>
        <w:spacing w:line="360" w:lineRule="auto"/>
        <w:ind w:firstLineChars="200" w:firstLine="562"/>
        <w:rPr>
          <w:sz w:val="28"/>
        </w:rPr>
      </w:pPr>
      <w:r w:rsidRPr="00C409B9">
        <w:rPr>
          <w:rFonts w:hAnsi="宋体" w:hint="eastAsia"/>
          <w:b/>
          <w:color w:val="000000"/>
          <w:kern w:val="0"/>
          <w:sz w:val="28"/>
          <w:szCs w:val="28"/>
        </w:rPr>
        <w:t>扫描电镜配套仪器</w:t>
      </w:r>
      <w:r w:rsidRPr="00C409B9">
        <w:rPr>
          <w:b/>
          <w:color w:val="000000"/>
          <w:kern w:val="0"/>
          <w:sz w:val="28"/>
          <w:szCs w:val="28"/>
        </w:rPr>
        <w:t>(</w:t>
      </w:r>
      <w:r w:rsidRPr="00C409B9">
        <w:rPr>
          <w:rFonts w:hAnsi="宋体" w:hint="eastAsia"/>
          <w:b/>
          <w:color w:val="000000"/>
          <w:kern w:val="0"/>
          <w:sz w:val="28"/>
          <w:szCs w:val="28"/>
        </w:rPr>
        <w:t>二氧化碳临界点干燥仪和离子溅射镀膜仪）</w:t>
      </w:r>
    </w:p>
    <w:p w:rsidR="00A21890" w:rsidRPr="00C409B9" w:rsidRDefault="00A21890" w:rsidP="00A21890">
      <w:pPr>
        <w:snapToGrid w:val="0"/>
        <w:ind w:firstLineChars="150" w:firstLine="422"/>
        <w:jc w:val="center"/>
        <w:rPr>
          <w:b/>
          <w:color w:val="000000"/>
          <w:kern w:val="0"/>
          <w:sz w:val="28"/>
          <w:szCs w:val="28"/>
        </w:rPr>
      </w:pPr>
    </w:p>
    <w:p w:rsidR="00A21890" w:rsidRPr="00C409B9" w:rsidRDefault="00A21890" w:rsidP="00A21890">
      <w:pPr>
        <w:snapToGrid w:val="0"/>
        <w:ind w:firstLineChars="150" w:firstLine="315"/>
        <w:jc w:val="center"/>
      </w:pPr>
    </w:p>
    <w:p w:rsidR="00A21890" w:rsidRPr="00FD737B" w:rsidRDefault="00A21890" w:rsidP="00A21890">
      <w:pPr>
        <w:adjustRightInd w:val="0"/>
        <w:snapToGrid w:val="0"/>
        <w:spacing w:line="360" w:lineRule="auto"/>
        <w:ind w:firstLineChars="200" w:firstLine="482"/>
        <w:rPr>
          <w:rFonts w:ascii="宋体" w:hAnsi="宋体"/>
          <w:b/>
          <w:sz w:val="24"/>
        </w:rPr>
      </w:pPr>
      <w:r w:rsidRPr="00FD737B">
        <w:rPr>
          <w:rFonts w:ascii="宋体" w:hAnsi="宋体"/>
          <w:b/>
          <w:sz w:val="24"/>
        </w:rPr>
        <w:t xml:space="preserve">1. </w:t>
      </w:r>
      <w:r w:rsidRPr="00FD737B">
        <w:rPr>
          <w:rFonts w:ascii="宋体" w:hAnsi="宋体" w:hint="eastAsia"/>
          <w:b/>
          <w:sz w:val="24"/>
        </w:rPr>
        <w:t>工作条件：</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1.1</w:t>
      </w:r>
      <w:r w:rsidRPr="00FD737B">
        <w:rPr>
          <w:rFonts w:ascii="宋体" w:hAnsi="宋体" w:hint="eastAsia"/>
          <w:sz w:val="24"/>
        </w:rPr>
        <w:t>适于在气温</w:t>
      </w:r>
      <w:r w:rsidRPr="00FD737B">
        <w:rPr>
          <w:rFonts w:ascii="宋体" w:hAnsi="宋体"/>
          <w:sz w:val="24"/>
        </w:rPr>
        <w:t>-40</w:t>
      </w:r>
      <w:r w:rsidRPr="00FD737B">
        <w:rPr>
          <w:rFonts w:ascii="宋体" w:hAnsi="宋体" w:hint="eastAsia"/>
          <w:sz w:val="24"/>
        </w:rPr>
        <w:t>℃～＋</w:t>
      </w:r>
      <w:r w:rsidRPr="00FD737B">
        <w:rPr>
          <w:rFonts w:ascii="宋体" w:hAnsi="宋体"/>
          <w:sz w:val="24"/>
        </w:rPr>
        <w:t>50</w:t>
      </w:r>
      <w:r w:rsidRPr="00FD737B">
        <w:rPr>
          <w:rFonts w:ascii="宋体" w:hAnsi="宋体" w:hint="eastAsia"/>
          <w:sz w:val="24"/>
        </w:rPr>
        <w:t>℃和相对湿度小于</w:t>
      </w:r>
      <w:r w:rsidRPr="00FD737B">
        <w:rPr>
          <w:rFonts w:ascii="宋体" w:hAnsi="宋体"/>
          <w:sz w:val="24"/>
        </w:rPr>
        <w:t>90</w:t>
      </w:r>
      <w:r w:rsidRPr="00FD737B">
        <w:rPr>
          <w:rFonts w:ascii="宋体" w:hAnsi="宋体" w:hint="eastAsia"/>
          <w:sz w:val="24"/>
        </w:rPr>
        <w:t>％的环境条件下运输和贮存。</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1.2</w:t>
      </w:r>
      <w:r w:rsidRPr="00FD737B">
        <w:rPr>
          <w:rFonts w:ascii="宋体" w:hAnsi="宋体" w:hint="eastAsia"/>
          <w:sz w:val="24"/>
        </w:rPr>
        <w:t>适于在电源</w:t>
      </w:r>
      <w:r w:rsidRPr="00FD737B">
        <w:rPr>
          <w:rFonts w:ascii="宋体" w:hAnsi="宋体"/>
          <w:sz w:val="24"/>
        </w:rPr>
        <w:t>220V</w:t>
      </w:r>
      <w:r w:rsidRPr="00FD737B">
        <w:rPr>
          <w:rFonts w:ascii="宋体" w:hAnsi="宋体" w:hint="eastAsia"/>
          <w:sz w:val="24"/>
        </w:rPr>
        <w:t>（±</w:t>
      </w:r>
      <w:r w:rsidRPr="00FD737B">
        <w:rPr>
          <w:rFonts w:ascii="宋体" w:hAnsi="宋体"/>
          <w:sz w:val="24"/>
        </w:rPr>
        <w:t>10</w:t>
      </w:r>
      <w:r w:rsidRPr="00FD737B">
        <w:rPr>
          <w:rFonts w:ascii="宋体" w:hAnsi="宋体" w:hint="eastAsia"/>
          <w:sz w:val="24"/>
        </w:rPr>
        <w:t>％）</w:t>
      </w:r>
      <w:r w:rsidRPr="00FD737B">
        <w:rPr>
          <w:rFonts w:ascii="宋体" w:hAnsi="宋体"/>
          <w:sz w:val="24"/>
        </w:rPr>
        <w:t>/50Hz</w:t>
      </w:r>
      <w:r w:rsidRPr="00FD737B">
        <w:rPr>
          <w:rFonts w:ascii="宋体" w:hAnsi="宋体" w:hint="eastAsia"/>
          <w:sz w:val="24"/>
        </w:rPr>
        <w:t>、气温</w:t>
      </w:r>
      <w:r w:rsidRPr="00FD737B">
        <w:rPr>
          <w:rFonts w:ascii="宋体" w:hAnsi="宋体"/>
          <w:sz w:val="24"/>
        </w:rPr>
        <w:t>+15</w:t>
      </w:r>
      <w:r w:rsidRPr="00FD737B">
        <w:rPr>
          <w:rFonts w:ascii="宋体" w:hAnsi="宋体" w:hint="eastAsia"/>
          <w:sz w:val="24"/>
        </w:rPr>
        <w:t>℃～＋</w:t>
      </w:r>
      <w:r w:rsidRPr="00FD737B">
        <w:rPr>
          <w:rFonts w:ascii="宋体" w:hAnsi="宋体"/>
          <w:sz w:val="24"/>
        </w:rPr>
        <w:t>35</w:t>
      </w:r>
      <w:r w:rsidRPr="00FD737B">
        <w:rPr>
          <w:rFonts w:ascii="宋体" w:hAnsi="宋体" w:hint="eastAsia"/>
          <w:sz w:val="24"/>
        </w:rPr>
        <w:t>℃和相对湿度小于</w:t>
      </w:r>
      <w:r w:rsidRPr="00FD737B">
        <w:rPr>
          <w:rFonts w:ascii="宋体" w:hAnsi="宋体"/>
          <w:sz w:val="24"/>
        </w:rPr>
        <w:t>80</w:t>
      </w:r>
      <w:r w:rsidRPr="00FD737B">
        <w:rPr>
          <w:rFonts w:ascii="宋体" w:hAnsi="宋体" w:hint="eastAsia"/>
          <w:sz w:val="24"/>
        </w:rPr>
        <w:t>％的环境条件下运行。能够连续正常工作。</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1.3</w:t>
      </w:r>
      <w:r w:rsidRPr="00FD737B">
        <w:rPr>
          <w:rFonts w:ascii="宋体" w:hAnsi="宋体" w:hint="eastAsia"/>
          <w:sz w:val="24"/>
        </w:rPr>
        <w:t>配置符合中国有关标准要求的插头，如果没有这样的插头，则需提供适当的转换插座。</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1.4 *</w:t>
      </w:r>
      <w:r w:rsidRPr="00FD737B">
        <w:rPr>
          <w:rFonts w:ascii="宋体" w:hAnsi="宋体" w:hint="eastAsia"/>
          <w:sz w:val="24"/>
        </w:rPr>
        <w:t>为重要技术指标，须完全响应</w:t>
      </w:r>
      <w:r w:rsidRPr="00FD737B">
        <w:rPr>
          <w:rFonts w:ascii="宋体" w:hAnsi="宋体"/>
          <w:sz w:val="24"/>
        </w:rPr>
        <w:t>, *</w:t>
      </w:r>
      <w:r w:rsidRPr="00FD737B">
        <w:rPr>
          <w:rFonts w:ascii="宋体" w:hAnsi="宋体" w:hint="eastAsia"/>
          <w:sz w:val="24"/>
        </w:rPr>
        <w:t>号参数必须提供官方说明文件进行确证。</w:t>
      </w:r>
    </w:p>
    <w:p w:rsidR="00A21890" w:rsidRPr="00FD737B" w:rsidRDefault="00A21890" w:rsidP="00A21890">
      <w:pPr>
        <w:adjustRightInd w:val="0"/>
        <w:snapToGrid w:val="0"/>
        <w:spacing w:line="360" w:lineRule="auto"/>
        <w:ind w:firstLineChars="200" w:firstLine="480"/>
        <w:rPr>
          <w:rFonts w:ascii="宋体" w:hAnsi="宋体"/>
          <w:sz w:val="24"/>
        </w:rPr>
      </w:pPr>
    </w:p>
    <w:p w:rsidR="00A21890" w:rsidRPr="00FD737B" w:rsidRDefault="00A21890" w:rsidP="00A21890">
      <w:pPr>
        <w:adjustRightInd w:val="0"/>
        <w:snapToGrid w:val="0"/>
        <w:spacing w:line="360" w:lineRule="auto"/>
        <w:ind w:firstLineChars="200" w:firstLine="482"/>
        <w:rPr>
          <w:rFonts w:ascii="宋体" w:hAnsi="宋体"/>
          <w:b/>
          <w:sz w:val="24"/>
        </w:rPr>
      </w:pPr>
      <w:r w:rsidRPr="00FD737B">
        <w:rPr>
          <w:rFonts w:ascii="宋体" w:hAnsi="宋体"/>
          <w:b/>
          <w:sz w:val="24"/>
        </w:rPr>
        <w:t>2. 设备用途：</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hint="eastAsia"/>
          <w:sz w:val="24"/>
        </w:rPr>
        <w:t>二氧化碳临界点干燥仪可以干燥水分较大的样品，再经过离子溅射镀膜仪进行镀覆导电膜（金膜），可以获得不导电样品高分辨效果。</w:t>
      </w:r>
    </w:p>
    <w:p w:rsidR="00A21890" w:rsidRPr="00FD737B" w:rsidRDefault="00A21890" w:rsidP="00A21890">
      <w:pPr>
        <w:adjustRightInd w:val="0"/>
        <w:snapToGrid w:val="0"/>
        <w:spacing w:line="360" w:lineRule="auto"/>
        <w:ind w:firstLineChars="200" w:firstLine="480"/>
        <w:rPr>
          <w:rFonts w:ascii="宋体" w:hAnsi="宋体"/>
          <w:color w:val="000000"/>
          <w:sz w:val="24"/>
        </w:rPr>
      </w:pPr>
    </w:p>
    <w:p w:rsidR="00A21890" w:rsidRPr="00FD737B" w:rsidRDefault="00A21890" w:rsidP="00A21890">
      <w:pPr>
        <w:adjustRightInd w:val="0"/>
        <w:snapToGrid w:val="0"/>
        <w:spacing w:line="360" w:lineRule="auto"/>
        <w:ind w:firstLineChars="200" w:firstLine="482"/>
        <w:rPr>
          <w:rFonts w:ascii="宋体" w:hAnsi="宋体"/>
          <w:b/>
          <w:sz w:val="24"/>
        </w:rPr>
      </w:pPr>
      <w:r w:rsidRPr="00FD737B">
        <w:rPr>
          <w:rFonts w:ascii="宋体" w:hAnsi="宋体"/>
          <w:b/>
          <w:sz w:val="24"/>
        </w:rPr>
        <w:t>3. 技术规格：</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*3.1</w:t>
      </w:r>
      <w:r w:rsidRPr="00FD737B">
        <w:rPr>
          <w:rFonts w:ascii="宋体" w:hAnsi="宋体" w:hint="eastAsia"/>
          <w:sz w:val="24"/>
        </w:rPr>
        <w:t>电脑全自动控制制冷、加热、二氧化碳进气、交换、压强和超临界放气全过程，可编程存储、可重复，全程操作无需手工干预，可无人值守；</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 xml:space="preserve">3.2 </w:t>
      </w:r>
      <w:r w:rsidRPr="00FD737B">
        <w:rPr>
          <w:rFonts w:ascii="宋体" w:hAnsi="宋体" w:hint="eastAsia"/>
          <w:sz w:val="24"/>
        </w:rPr>
        <w:t>超临界加热温度控制范围：</w:t>
      </w:r>
      <w:r w:rsidRPr="00FD737B">
        <w:rPr>
          <w:rFonts w:ascii="宋体" w:hAnsi="宋体"/>
          <w:sz w:val="24"/>
        </w:rPr>
        <w:t>30-40°C</w:t>
      </w:r>
      <w:r w:rsidRPr="00FD737B">
        <w:rPr>
          <w:rFonts w:ascii="宋体" w:hAnsi="宋体" w:hint="eastAsia"/>
          <w:sz w:val="24"/>
        </w:rPr>
        <w:t>可调，加热速率可调，调节档位≥调；</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3.3 CO</w:t>
      </w:r>
      <w:r w:rsidRPr="00FD737B">
        <w:rPr>
          <w:rFonts w:ascii="宋体" w:hAnsi="宋体"/>
          <w:sz w:val="24"/>
          <w:vertAlign w:val="subscript"/>
        </w:rPr>
        <w:t>2</w:t>
      </w:r>
      <w:r w:rsidRPr="00FD737B">
        <w:rPr>
          <w:rFonts w:ascii="宋体" w:hAnsi="宋体" w:hint="eastAsia"/>
          <w:sz w:val="24"/>
        </w:rPr>
        <w:t>注入、交换和排气速率均可调，调节档位≥入；</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 xml:space="preserve">*3.4 </w:t>
      </w:r>
      <w:r w:rsidRPr="00FD737B">
        <w:rPr>
          <w:rFonts w:ascii="宋体" w:hAnsi="宋体" w:hint="eastAsia"/>
          <w:sz w:val="24"/>
        </w:rPr>
        <w:t>样品仓尺寸：≥品仓尺寸：排气，样品仓体积：≥样品仓体积；</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 xml:space="preserve">3.5 </w:t>
      </w:r>
      <w:r w:rsidRPr="00FD737B">
        <w:rPr>
          <w:rFonts w:ascii="宋体" w:hAnsi="宋体" w:hint="eastAsia"/>
          <w:sz w:val="24"/>
        </w:rPr>
        <w:t>样品仓内置磁力搅拌系统，内置</w:t>
      </w:r>
      <w:r w:rsidRPr="00FD737B">
        <w:rPr>
          <w:rFonts w:ascii="宋体" w:hAnsi="宋体"/>
          <w:sz w:val="24"/>
        </w:rPr>
        <w:t>LED</w:t>
      </w:r>
      <w:r w:rsidRPr="00FD737B">
        <w:rPr>
          <w:rFonts w:ascii="宋体" w:hAnsi="宋体" w:hint="eastAsia"/>
          <w:sz w:val="24"/>
        </w:rPr>
        <w:t>照明装置，观察窗口数量≥明个；</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 xml:space="preserve">*3.6 </w:t>
      </w:r>
      <w:r w:rsidRPr="00FD737B">
        <w:rPr>
          <w:rFonts w:ascii="宋体" w:hAnsi="宋体" w:hint="eastAsia"/>
          <w:sz w:val="24"/>
        </w:rPr>
        <w:t>压缩机制冷腔室，制冷温度调节范围：</w:t>
      </w:r>
      <w:r w:rsidRPr="00FD737B">
        <w:rPr>
          <w:rFonts w:ascii="宋体" w:hAnsi="宋体"/>
          <w:sz w:val="24"/>
        </w:rPr>
        <w:t>5~25</w:t>
      </w:r>
      <w:r w:rsidRPr="00FD737B">
        <w:rPr>
          <w:rFonts w:ascii="宋体" w:hAnsi="宋体" w:hint="eastAsia"/>
          <w:sz w:val="24"/>
        </w:rPr>
        <w:t>℃；</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 xml:space="preserve">*3.7 </w:t>
      </w:r>
      <w:r w:rsidRPr="00FD737B">
        <w:rPr>
          <w:rFonts w:ascii="宋体" w:hAnsi="宋体" w:hint="eastAsia"/>
          <w:sz w:val="24"/>
        </w:rPr>
        <w:t>安全功能：样品仓盖带有探测器，防止样品仓未紧闭；具备压力限制功能，防止压力过高产生危险；具有二氧化碳不足报警功能，具有过温自停的热分离保护功能，具有废液分离收集装置；</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 xml:space="preserve">3.8 </w:t>
      </w:r>
      <w:r w:rsidRPr="00FD737B">
        <w:rPr>
          <w:rFonts w:ascii="宋体" w:hAnsi="宋体" w:hint="eastAsia"/>
          <w:sz w:val="24"/>
        </w:rPr>
        <w:t>带有各式配套样品篮，适合悬浮样品、细胞、植物、组织等各种样本类型；</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 xml:space="preserve">3.9 </w:t>
      </w:r>
      <w:r w:rsidRPr="00FD737B">
        <w:rPr>
          <w:rFonts w:ascii="宋体" w:hAnsi="宋体" w:hint="eastAsia"/>
          <w:sz w:val="24"/>
        </w:rPr>
        <w:t>带有</w:t>
      </w:r>
      <w:r w:rsidRPr="00FD737B">
        <w:rPr>
          <w:rFonts w:ascii="宋体" w:hAnsi="宋体"/>
          <w:sz w:val="24"/>
        </w:rPr>
        <w:t>7</w:t>
      </w:r>
      <w:r w:rsidRPr="00FD737B">
        <w:rPr>
          <w:rFonts w:ascii="宋体" w:hAnsi="宋体" w:hint="eastAsia"/>
          <w:sz w:val="24"/>
        </w:rPr>
        <w:t>寸彩色触摸屏，控制程序和显示实验进程；</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 xml:space="preserve">3.10 </w:t>
      </w:r>
      <w:r w:rsidRPr="00FD737B">
        <w:rPr>
          <w:rFonts w:ascii="宋体" w:hAnsi="宋体" w:hint="eastAsia"/>
          <w:sz w:val="24"/>
        </w:rPr>
        <w:t>溅射电流：</w:t>
      </w:r>
      <w:r w:rsidRPr="00FD737B">
        <w:rPr>
          <w:rFonts w:ascii="宋体" w:hAnsi="宋体"/>
          <w:sz w:val="24"/>
        </w:rPr>
        <w:t>0-150mA</w:t>
      </w:r>
      <w:r w:rsidRPr="00FD737B">
        <w:rPr>
          <w:rFonts w:ascii="宋体" w:hAnsi="宋体" w:hint="eastAsia"/>
          <w:sz w:val="24"/>
        </w:rPr>
        <w:t>；</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lastRenderedPageBreak/>
        <w:t xml:space="preserve">3.11 </w:t>
      </w:r>
      <w:r w:rsidRPr="00FD737B">
        <w:rPr>
          <w:rFonts w:ascii="宋体" w:hAnsi="宋体" w:hint="eastAsia"/>
          <w:sz w:val="24"/>
        </w:rPr>
        <w:t>溅射时间：</w:t>
      </w:r>
      <w:r w:rsidRPr="00FD737B">
        <w:rPr>
          <w:rFonts w:ascii="宋体" w:hAnsi="宋体"/>
          <w:sz w:val="24"/>
        </w:rPr>
        <w:t>1-999</w:t>
      </w:r>
      <w:r w:rsidRPr="00FD737B">
        <w:rPr>
          <w:rFonts w:ascii="宋体" w:hAnsi="宋体" w:hint="eastAsia"/>
          <w:sz w:val="24"/>
        </w:rPr>
        <w:t>秒；</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 xml:space="preserve">3.12 </w:t>
      </w:r>
      <w:r w:rsidRPr="00FD737B">
        <w:rPr>
          <w:rFonts w:ascii="宋体" w:hAnsi="宋体" w:hint="eastAsia"/>
          <w:sz w:val="24"/>
        </w:rPr>
        <w:t>工作距离：</w:t>
      </w:r>
      <w:r w:rsidRPr="00FD737B">
        <w:rPr>
          <w:rFonts w:ascii="宋体" w:hAnsi="宋体"/>
          <w:sz w:val="24"/>
        </w:rPr>
        <w:t>30-100mm</w:t>
      </w:r>
      <w:r w:rsidRPr="00FD737B">
        <w:rPr>
          <w:rFonts w:ascii="宋体" w:hAnsi="宋体" w:hint="eastAsia"/>
          <w:sz w:val="24"/>
        </w:rPr>
        <w:t>；</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 xml:space="preserve">3.13 </w:t>
      </w:r>
      <w:r w:rsidRPr="00FD737B">
        <w:rPr>
          <w:rFonts w:ascii="宋体" w:hAnsi="宋体" w:hint="eastAsia"/>
          <w:sz w:val="24"/>
        </w:rPr>
        <w:t>真空泵：二级真空旋转泵；</w:t>
      </w:r>
    </w:p>
    <w:p w:rsidR="00A21890" w:rsidRPr="00FD737B" w:rsidRDefault="00A21890" w:rsidP="00A21890">
      <w:pPr>
        <w:adjustRightInd w:val="0"/>
        <w:snapToGrid w:val="0"/>
        <w:spacing w:line="360" w:lineRule="auto"/>
        <w:ind w:firstLineChars="200" w:firstLine="480"/>
        <w:rPr>
          <w:rFonts w:ascii="宋体" w:hAnsi="宋体"/>
          <w:sz w:val="24"/>
        </w:rPr>
      </w:pPr>
    </w:p>
    <w:p w:rsidR="00A21890" w:rsidRPr="00FD737B" w:rsidRDefault="00A21890" w:rsidP="00A21890">
      <w:pPr>
        <w:adjustRightInd w:val="0"/>
        <w:snapToGrid w:val="0"/>
        <w:spacing w:line="360" w:lineRule="auto"/>
        <w:ind w:firstLineChars="200" w:firstLine="482"/>
        <w:rPr>
          <w:rFonts w:ascii="宋体" w:hAnsi="宋体"/>
          <w:b/>
          <w:sz w:val="24"/>
        </w:rPr>
      </w:pPr>
      <w:r w:rsidRPr="00FD737B">
        <w:rPr>
          <w:rFonts w:ascii="宋体" w:hAnsi="宋体"/>
          <w:b/>
          <w:sz w:val="24"/>
        </w:rPr>
        <w:t>4. 产品配置要求：</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4.1</w:t>
      </w:r>
      <w:r w:rsidRPr="00FD737B">
        <w:rPr>
          <w:rFonts w:ascii="宋体" w:hAnsi="宋体" w:hint="eastAsia"/>
          <w:sz w:val="24"/>
        </w:rPr>
        <w:t>除另有说明外，主机、配件、附件应为同一品牌；</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 xml:space="preserve">4.2 </w:t>
      </w:r>
      <w:r w:rsidRPr="00FD737B">
        <w:rPr>
          <w:rFonts w:ascii="宋体" w:hAnsi="宋体" w:hint="eastAsia"/>
          <w:sz w:val="24"/>
        </w:rPr>
        <w:t>二氧化碳临界点干燥仪全自动主机</w:t>
      </w:r>
      <w:r w:rsidRPr="00FD737B">
        <w:rPr>
          <w:rFonts w:ascii="宋体" w:hAnsi="宋体"/>
          <w:sz w:val="24"/>
        </w:rPr>
        <w:t>1</w:t>
      </w:r>
      <w:r w:rsidRPr="00FD737B">
        <w:rPr>
          <w:rFonts w:ascii="宋体" w:hAnsi="宋体" w:hint="eastAsia"/>
          <w:sz w:val="24"/>
        </w:rPr>
        <w:t>套；</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 xml:space="preserve">4.3 </w:t>
      </w:r>
      <w:r w:rsidRPr="00FD737B">
        <w:rPr>
          <w:rFonts w:ascii="宋体" w:hAnsi="宋体" w:hint="eastAsia"/>
          <w:sz w:val="24"/>
        </w:rPr>
        <w:t>特氟龙填充板（</w:t>
      </w:r>
      <w:r w:rsidRPr="00FD737B">
        <w:rPr>
          <w:rFonts w:ascii="宋体" w:hAnsi="宋体"/>
          <w:sz w:val="24"/>
        </w:rPr>
        <w:t>1/3</w:t>
      </w:r>
      <w:r w:rsidRPr="00FD737B">
        <w:rPr>
          <w:rFonts w:ascii="宋体" w:hAnsi="宋体" w:hint="eastAsia"/>
          <w:sz w:val="24"/>
        </w:rPr>
        <w:t>体积）</w:t>
      </w:r>
      <w:r w:rsidRPr="00FD737B">
        <w:rPr>
          <w:rFonts w:ascii="宋体" w:hAnsi="宋体"/>
          <w:sz w:val="24"/>
        </w:rPr>
        <w:t xml:space="preserve">    1</w:t>
      </w:r>
      <w:r w:rsidRPr="00FD737B">
        <w:rPr>
          <w:rFonts w:ascii="宋体" w:hAnsi="宋体" w:hint="eastAsia"/>
          <w:sz w:val="24"/>
        </w:rPr>
        <w:t>个；</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 xml:space="preserve">4.4 </w:t>
      </w:r>
      <w:r w:rsidRPr="00FD737B">
        <w:rPr>
          <w:rFonts w:ascii="宋体" w:hAnsi="宋体" w:hint="eastAsia"/>
          <w:sz w:val="24"/>
        </w:rPr>
        <w:t>特氟龙填充板（</w:t>
      </w:r>
      <w:r w:rsidRPr="00FD737B">
        <w:rPr>
          <w:rFonts w:ascii="宋体" w:hAnsi="宋体"/>
          <w:sz w:val="24"/>
        </w:rPr>
        <w:t>1/6</w:t>
      </w:r>
      <w:r w:rsidRPr="00FD737B">
        <w:rPr>
          <w:rFonts w:ascii="宋体" w:hAnsi="宋体" w:hint="eastAsia"/>
          <w:sz w:val="24"/>
        </w:rPr>
        <w:t>体积）</w:t>
      </w:r>
      <w:r w:rsidRPr="00FD737B">
        <w:rPr>
          <w:rFonts w:ascii="宋体" w:hAnsi="宋体"/>
          <w:sz w:val="24"/>
        </w:rPr>
        <w:t xml:space="preserve"> 2</w:t>
      </w:r>
      <w:r w:rsidRPr="00FD737B">
        <w:rPr>
          <w:rFonts w:ascii="宋体" w:hAnsi="宋体" w:hint="eastAsia"/>
          <w:sz w:val="24"/>
        </w:rPr>
        <w:t>个；</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 xml:space="preserve">4.5 </w:t>
      </w:r>
      <w:r w:rsidRPr="00FD737B">
        <w:rPr>
          <w:rFonts w:ascii="宋体" w:hAnsi="宋体" w:hint="eastAsia"/>
          <w:sz w:val="24"/>
        </w:rPr>
        <w:t>盖玻片适配器</w:t>
      </w:r>
      <w:r w:rsidRPr="00FD737B">
        <w:rPr>
          <w:rFonts w:ascii="宋体" w:hAnsi="宋体"/>
          <w:sz w:val="24"/>
        </w:rPr>
        <w:t xml:space="preserve">  1</w:t>
      </w:r>
      <w:r w:rsidRPr="00FD737B">
        <w:rPr>
          <w:rFonts w:ascii="宋体" w:hAnsi="宋体" w:hint="eastAsia"/>
          <w:sz w:val="24"/>
        </w:rPr>
        <w:t>个；</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 xml:space="preserve">4.6 </w:t>
      </w:r>
      <w:r w:rsidRPr="00FD737B">
        <w:rPr>
          <w:rFonts w:ascii="宋体" w:hAnsi="宋体" w:hint="eastAsia"/>
          <w:sz w:val="24"/>
        </w:rPr>
        <w:t>四槽样品支架</w:t>
      </w:r>
      <w:r w:rsidRPr="00FD737B">
        <w:rPr>
          <w:rFonts w:ascii="宋体" w:hAnsi="宋体"/>
          <w:sz w:val="24"/>
        </w:rPr>
        <w:t xml:space="preserve">  1</w:t>
      </w:r>
      <w:r w:rsidRPr="00FD737B">
        <w:rPr>
          <w:rFonts w:ascii="宋体" w:hAnsi="宋体" w:hint="eastAsia"/>
          <w:sz w:val="24"/>
        </w:rPr>
        <w:t>个；</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 xml:space="preserve">4.7 </w:t>
      </w:r>
      <w:r w:rsidRPr="00FD737B">
        <w:rPr>
          <w:rFonts w:ascii="宋体" w:hAnsi="宋体" w:hint="eastAsia"/>
          <w:sz w:val="24"/>
        </w:rPr>
        <w:t>细网孔样品篮</w:t>
      </w:r>
      <w:r w:rsidRPr="00FD737B">
        <w:rPr>
          <w:rFonts w:ascii="宋体" w:hAnsi="宋体"/>
          <w:sz w:val="24"/>
        </w:rPr>
        <w:t xml:space="preserve">  4</w:t>
      </w:r>
      <w:r w:rsidRPr="00FD737B">
        <w:rPr>
          <w:rFonts w:ascii="宋体" w:hAnsi="宋体" w:hint="eastAsia"/>
          <w:sz w:val="24"/>
        </w:rPr>
        <w:t>个；</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 xml:space="preserve">4.8 </w:t>
      </w:r>
      <w:r w:rsidRPr="00FD737B">
        <w:rPr>
          <w:rFonts w:ascii="宋体" w:hAnsi="宋体" w:hint="eastAsia"/>
          <w:sz w:val="24"/>
        </w:rPr>
        <w:t>二氧化碳钢瓶连接管</w:t>
      </w:r>
      <w:r w:rsidRPr="00FD737B">
        <w:rPr>
          <w:rFonts w:ascii="宋体" w:hAnsi="宋体"/>
          <w:sz w:val="24"/>
        </w:rPr>
        <w:t>1</w:t>
      </w:r>
      <w:r w:rsidRPr="00FD737B">
        <w:rPr>
          <w:rFonts w:ascii="宋体" w:hAnsi="宋体" w:hint="eastAsia"/>
          <w:sz w:val="24"/>
        </w:rPr>
        <w:t>根</w:t>
      </w:r>
      <w:r w:rsidRPr="00FD737B">
        <w:rPr>
          <w:rFonts w:ascii="宋体" w:hAnsi="宋体"/>
          <w:sz w:val="24"/>
        </w:rPr>
        <w:t>,</w:t>
      </w:r>
      <w:r w:rsidRPr="00FD737B">
        <w:rPr>
          <w:rFonts w:ascii="宋体" w:hAnsi="宋体" w:hint="eastAsia"/>
          <w:sz w:val="24"/>
        </w:rPr>
        <w:t>可与主机不同品牌；</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 xml:space="preserve">4.9 </w:t>
      </w:r>
      <w:r w:rsidRPr="00FD737B">
        <w:rPr>
          <w:rFonts w:ascii="宋体" w:hAnsi="宋体" w:hint="eastAsia"/>
          <w:sz w:val="24"/>
        </w:rPr>
        <w:t>液态二氧化碳压缩气体钢瓶（</w:t>
      </w:r>
      <w:r w:rsidRPr="00FD737B">
        <w:rPr>
          <w:rFonts w:ascii="宋体" w:hAnsi="宋体"/>
          <w:sz w:val="24"/>
        </w:rPr>
        <w:t>40L</w:t>
      </w:r>
      <w:r w:rsidRPr="00FD737B">
        <w:rPr>
          <w:rFonts w:ascii="宋体" w:hAnsi="宋体" w:hint="eastAsia"/>
          <w:sz w:val="24"/>
        </w:rPr>
        <w:t>）</w:t>
      </w:r>
      <w:r w:rsidRPr="00FD737B">
        <w:rPr>
          <w:rFonts w:ascii="宋体" w:hAnsi="宋体"/>
          <w:sz w:val="24"/>
        </w:rPr>
        <w:t xml:space="preserve">  1</w:t>
      </w:r>
      <w:r w:rsidRPr="00FD737B">
        <w:rPr>
          <w:rFonts w:ascii="宋体" w:hAnsi="宋体" w:hint="eastAsia"/>
          <w:sz w:val="24"/>
        </w:rPr>
        <w:t>瓶</w:t>
      </w:r>
      <w:r w:rsidRPr="00FD737B">
        <w:rPr>
          <w:rFonts w:ascii="宋体" w:hAnsi="宋体"/>
          <w:sz w:val="24"/>
        </w:rPr>
        <w:t xml:space="preserve">, </w:t>
      </w:r>
      <w:r w:rsidRPr="00FD737B">
        <w:rPr>
          <w:rFonts w:ascii="宋体" w:hAnsi="宋体" w:hint="eastAsia"/>
          <w:sz w:val="24"/>
        </w:rPr>
        <w:t>带减压阀</w:t>
      </w:r>
      <w:r w:rsidRPr="00FD737B">
        <w:rPr>
          <w:rFonts w:ascii="宋体" w:hAnsi="宋体"/>
          <w:sz w:val="24"/>
        </w:rPr>
        <w:t>,</w:t>
      </w:r>
      <w:r w:rsidRPr="00FD737B">
        <w:rPr>
          <w:rFonts w:ascii="宋体" w:hAnsi="宋体" w:hint="eastAsia"/>
          <w:sz w:val="24"/>
        </w:rPr>
        <w:t>可与主机不同品牌；</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 xml:space="preserve">4.10 </w:t>
      </w:r>
      <w:r w:rsidRPr="00FD737B">
        <w:rPr>
          <w:rFonts w:ascii="宋体" w:hAnsi="宋体" w:hint="eastAsia"/>
          <w:sz w:val="24"/>
        </w:rPr>
        <w:t>离子溅射镀膜仪</w:t>
      </w:r>
      <w:r w:rsidRPr="00FD737B">
        <w:rPr>
          <w:rFonts w:ascii="宋体" w:hAnsi="宋体"/>
          <w:sz w:val="24"/>
        </w:rPr>
        <w:t xml:space="preserve"> 1</w:t>
      </w:r>
      <w:r w:rsidRPr="00FD737B">
        <w:rPr>
          <w:rFonts w:ascii="宋体" w:hAnsi="宋体" w:hint="eastAsia"/>
          <w:sz w:val="24"/>
        </w:rPr>
        <w:t>套；可与二氧化碳临界点干燥仪不同品牌；</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 xml:space="preserve">4.11 </w:t>
      </w:r>
      <w:r w:rsidRPr="00FD737B">
        <w:rPr>
          <w:rFonts w:ascii="宋体" w:hAnsi="宋体" w:hint="eastAsia"/>
          <w:sz w:val="24"/>
        </w:rPr>
        <w:t>装有氩气（纯度≥有氩气（纯度牌）的氩气钢瓶（</w:t>
      </w:r>
      <w:r w:rsidRPr="00FD737B">
        <w:rPr>
          <w:rFonts w:ascii="宋体" w:hAnsi="宋体"/>
          <w:sz w:val="24"/>
        </w:rPr>
        <w:t>40L</w:t>
      </w:r>
      <w:r w:rsidRPr="00FD737B">
        <w:rPr>
          <w:rFonts w:ascii="宋体" w:hAnsi="宋体" w:hint="eastAsia"/>
          <w:sz w:val="24"/>
        </w:rPr>
        <w:t>）</w:t>
      </w:r>
      <w:r w:rsidRPr="00FD737B">
        <w:rPr>
          <w:rFonts w:ascii="宋体" w:hAnsi="宋体"/>
          <w:sz w:val="24"/>
        </w:rPr>
        <w:t>1</w:t>
      </w:r>
      <w:r w:rsidRPr="00FD737B">
        <w:rPr>
          <w:rFonts w:ascii="宋体" w:hAnsi="宋体" w:hint="eastAsia"/>
          <w:sz w:val="24"/>
        </w:rPr>
        <w:t>瓶，带减压阀</w:t>
      </w:r>
      <w:r w:rsidRPr="00FD737B">
        <w:rPr>
          <w:rFonts w:ascii="宋体" w:hAnsi="宋体"/>
          <w:sz w:val="24"/>
        </w:rPr>
        <w:t>,</w:t>
      </w:r>
      <w:r w:rsidRPr="00FD737B">
        <w:rPr>
          <w:rFonts w:ascii="宋体" w:hAnsi="宋体" w:hint="eastAsia"/>
          <w:sz w:val="24"/>
        </w:rPr>
        <w:t>可与主机不同品牌；</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4.12 仪器设备安装调试及试运行期间所需的一切耗材，包括标准品、非常规试剂耗材、小批量常规试剂耗材等，均应随同仪器设备一起由中标供货商提供。消耗量较大的常规试剂耗材，应在仪器设备到货前40个工作日提供书面详细需求说明文档。</w:t>
      </w:r>
    </w:p>
    <w:p w:rsidR="00A21890" w:rsidRPr="00FD737B" w:rsidRDefault="00A21890" w:rsidP="00A21890">
      <w:pPr>
        <w:adjustRightInd w:val="0"/>
        <w:snapToGrid w:val="0"/>
        <w:spacing w:line="360" w:lineRule="auto"/>
        <w:ind w:firstLineChars="200" w:firstLine="480"/>
        <w:rPr>
          <w:rFonts w:ascii="宋体" w:hAnsi="宋体"/>
          <w:sz w:val="24"/>
        </w:rPr>
      </w:pPr>
    </w:p>
    <w:p w:rsidR="00A21890" w:rsidRPr="00FD737B" w:rsidRDefault="00A21890" w:rsidP="00A21890">
      <w:pPr>
        <w:tabs>
          <w:tab w:val="left" w:pos="540"/>
        </w:tabs>
        <w:adjustRightInd w:val="0"/>
        <w:snapToGrid w:val="0"/>
        <w:spacing w:line="360" w:lineRule="auto"/>
        <w:ind w:firstLineChars="200" w:firstLine="482"/>
        <w:rPr>
          <w:rFonts w:ascii="宋体" w:hAnsi="宋体"/>
          <w:b/>
          <w:sz w:val="24"/>
        </w:rPr>
      </w:pPr>
      <w:r w:rsidRPr="00FD737B">
        <w:rPr>
          <w:rFonts w:ascii="宋体" w:hAnsi="宋体"/>
          <w:b/>
          <w:sz w:val="24"/>
        </w:rPr>
        <w:t xml:space="preserve">5. </w:t>
      </w:r>
      <w:r w:rsidRPr="00FD737B">
        <w:rPr>
          <w:rFonts w:ascii="宋体" w:hAnsi="宋体" w:hint="eastAsia"/>
          <w:b/>
          <w:sz w:val="24"/>
        </w:rPr>
        <w:t>技术文件：</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5.1中标方须在合同生效后30天内向买方提供一套完整的产品资料，包括产品操作手册、产品维修手册、产品原理框图、部件的结构图、电气线路图、印刷线路板图、各种应用参数等与应用、操作、维护有关的资料，本项资料的提供不影响随机资料、投标资料的提供。</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5.2厂商须随机提供至少一套完整的产品资料原件。所有资料应清晰易读，且购买方合法拥有。产品资料原件如5.1中所述。</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5.3如对水、电、气、通风、避光、防震、隔音、防尘、电磁屏蔽等安装条件方面有特殊要求，中标方须在合同生效后30天内向买方提供书面详细安装要求文档。</w:t>
      </w:r>
    </w:p>
    <w:p w:rsidR="00A21890" w:rsidRPr="00FD737B" w:rsidRDefault="00A21890" w:rsidP="00A21890">
      <w:pPr>
        <w:tabs>
          <w:tab w:val="left" w:pos="540"/>
        </w:tabs>
        <w:adjustRightInd w:val="0"/>
        <w:snapToGrid w:val="0"/>
        <w:spacing w:line="360" w:lineRule="auto"/>
        <w:ind w:firstLineChars="200" w:firstLine="482"/>
        <w:rPr>
          <w:rFonts w:ascii="宋体" w:hAnsi="宋体"/>
          <w:b/>
          <w:sz w:val="24"/>
        </w:rPr>
      </w:pPr>
    </w:p>
    <w:p w:rsidR="00A21890" w:rsidRPr="00FD737B" w:rsidRDefault="00A21890" w:rsidP="00A21890">
      <w:pPr>
        <w:tabs>
          <w:tab w:val="left" w:pos="540"/>
        </w:tabs>
        <w:adjustRightInd w:val="0"/>
        <w:snapToGrid w:val="0"/>
        <w:spacing w:line="360" w:lineRule="auto"/>
        <w:ind w:firstLineChars="200" w:firstLine="482"/>
        <w:rPr>
          <w:rFonts w:ascii="宋体" w:hAnsi="宋体"/>
          <w:b/>
          <w:sz w:val="24"/>
        </w:rPr>
      </w:pPr>
      <w:r w:rsidRPr="00FD737B">
        <w:rPr>
          <w:rFonts w:ascii="宋体" w:hAnsi="宋体"/>
          <w:b/>
          <w:sz w:val="24"/>
        </w:rPr>
        <w:t>6. 技术服务：</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6.1设备安装调试</w:t>
      </w:r>
      <w:r w:rsidRPr="00FD737B">
        <w:rPr>
          <w:rFonts w:ascii="宋体" w:hAnsi="宋体" w:hint="eastAsia"/>
          <w:sz w:val="24"/>
        </w:rPr>
        <w:t>：</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6.1.1</w:t>
      </w:r>
      <w:r w:rsidRPr="00FD737B">
        <w:rPr>
          <w:rFonts w:ascii="宋体" w:hAnsi="宋体" w:hint="eastAsia"/>
          <w:sz w:val="24"/>
        </w:rPr>
        <w:t>关于设备的安装调试，如果有必要的安装准备条件，卖方应在合同生效后一个月内向买方提出详细的要求或计划。安装调试的费用应计入投标价中，并应单独列出，供评标使用。</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6.1.2仪器到达用户所在地后, 在接到用户通知后1周内执行上门安装调试直至达到验收指标。投标人提供给买方的货物，其所有部件都必须是原厂生产的最新、全新优质产品，且在中国境内买方拥有合法的产权和使用权。</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6.1.3每台仪器的安装调试期不应长于10个工作日。</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6.1.4</w:t>
      </w:r>
      <w:r w:rsidRPr="00FD737B">
        <w:rPr>
          <w:rFonts w:ascii="宋体" w:hAnsi="宋体" w:hint="eastAsia"/>
          <w:sz w:val="24"/>
        </w:rPr>
        <w:t>仪器安装调试时涉及的配套施工应由中标方完成。</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 xml:space="preserve">6.2技术培训: </w:t>
      </w:r>
      <w:r w:rsidRPr="00FD737B">
        <w:rPr>
          <w:rFonts w:ascii="宋体" w:hAnsi="宋体" w:hint="eastAsia"/>
          <w:color w:val="000000"/>
          <w:sz w:val="24"/>
        </w:rPr>
        <w:t>生产商安装工程师负责免费提供为期</w:t>
      </w:r>
      <w:r w:rsidRPr="00FD737B">
        <w:rPr>
          <w:rFonts w:ascii="宋体" w:hAnsi="宋体"/>
          <w:color w:val="000000"/>
          <w:sz w:val="24"/>
        </w:rPr>
        <w:t>1</w:t>
      </w:r>
      <w:r w:rsidRPr="00FD737B">
        <w:rPr>
          <w:rFonts w:ascii="宋体" w:hAnsi="宋体" w:hint="eastAsia"/>
          <w:color w:val="000000"/>
          <w:sz w:val="24"/>
        </w:rPr>
        <w:t>周的用户现场操作培训</w:t>
      </w:r>
      <w:r w:rsidRPr="00FD737B">
        <w:rPr>
          <w:rFonts w:ascii="宋体" w:hAnsi="宋体"/>
          <w:color w:val="000000"/>
          <w:sz w:val="24"/>
        </w:rPr>
        <w:t xml:space="preserve">, </w:t>
      </w:r>
      <w:r w:rsidRPr="00FD737B">
        <w:rPr>
          <w:rFonts w:ascii="宋体" w:hAnsi="宋体" w:hint="eastAsia"/>
          <w:color w:val="000000"/>
          <w:sz w:val="24"/>
        </w:rPr>
        <w:t>保证能够正常使用仪器；在仪器安装调试后完成不少于两名技术人员的现场操作培训。培训内容包括仪器的技术原理、操作、基本维护等。培训教员的培训费、旅费、食宿费等费用和培训场地费及培训资料费均应由卖方支付。</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6.3 维修保养：</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6.3.1保修期：提供1年的免费保修，保修期自技术验收签字之日起计算。保修期满前1个月内中标方应负责一次免费全面检查，并写出正式报告，如发现潜在问题，应负责排除。</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6.3.2 维修响应时间：中标方应在24小时内对用户的服务要求作出响应，一般问题应在48小时内解决，重大问题或其它无法迅速解决的问题应在一周内解决或提出明确解决方案，否则中标方应赔偿相应损失。保修期内，如仪器出现故障（消耗品和人为损坏除外），保修期顺延。保修期内，由于仪器设计缺陷或仪器本身的质量问题，出现故障而连续3个月内未将其修好，供货商保证免费更换全新的仪器(如有新型号同类仪器，均免费更换)。</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6.3.3厂商须提供为保证仪器设备正常运行和维护所需要的专用工具、常用消耗品等。并列明常用消耗品，易损材料等数量、单价供买方选购参考。</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6.4 软、硬件升级：</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6.4.1中标方应免费向用户提供自验收之后未来3年的仪器软件升级，优惠提供仪器硬件升级。</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lastRenderedPageBreak/>
        <w:t>6.4.2中标方提供的所有计算机软件都须是正版软件，其软件必须有原始安装盘，且购买方合法拥有。所有计算机软件须提供操作、安装、维护手册。</w:t>
      </w:r>
    </w:p>
    <w:p w:rsidR="00A21890" w:rsidRPr="00FD737B" w:rsidRDefault="00A21890" w:rsidP="00A21890">
      <w:pPr>
        <w:adjustRightInd w:val="0"/>
        <w:snapToGrid w:val="0"/>
        <w:spacing w:line="360" w:lineRule="auto"/>
        <w:ind w:firstLineChars="200" w:firstLine="482"/>
        <w:rPr>
          <w:rFonts w:ascii="宋体" w:hAnsi="宋体"/>
          <w:b/>
          <w:sz w:val="24"/>
        </w:rPr>
      </w:pPr>
    </w:p>
    <w:p w:rsidR="00A21890" w:rsidRPr="00FD737B" w:rsidRDefault="00A21890" w:rsidP="00A21890">
      <w:pPr>
        <w:adjustRightInd w:val="0"/>
        <w:snapToGrid w:val="0"/>
        <w:spacing w:line="360" w:lineRule="auto"/>
        <w:ind w:firstLineChars="200" w:firstLine="482"/>
        <w:rPr>
          <w:rFonts w:ascii="宋体" w:hAnsi="宋体"/>
          <w:b/>
          <w:sz w:val="24"/>
        </w:rPr>
      </w:pPr>
      <w:r w:rsidRPr="00FD737B">
        <w:rPr>
          <w:rFonts w:ascii="宋体" w:hAnsi="宋体"/>
          <w:b/>
          <w:sz w:val="24"/>
        </w:rPr>
        <w:t>7. 订货数量：</w:t>
      </w:r>
    </w:p>
    <w:p w:rsidR="00A21890" w:rsidRPr="00FD737B" w:rsidRDefault="00A21890" w:rsidP="00A21890">
      <w:pPr>
        <w:adjustRightInd w:val="0"/>
        <w:snapToGrid w:val="0"/>
        <w:spacing w:line="360" w:lineRule="auto"/>
        <w:ind w:firstLineChars="200" w:firstLine="480"/>
        <w:rPr>
          <w:rFonts w:ascii="宋体" w:hAnsi="宋体"/>
          <w:b/>
          <w:sz w:val="24"/>
        </w:rPr>
      </w:pPr>
      <w:r w:rsidRPr="00FD737B">
        <w:rPr>
          <w:rFonts w:ascii="宋体" w:hAnsi="宋体"/>
          <w:sz w:val="24"/>
        </w:rPr>
        <w:t>一套</w:t>
      </w:r>
    </w:p>
    <w:p w:rsidR="00A21890" w:rsidRPr="00FD737B" w:rsidRDefault="00A21890" w:rsidP="00A21890">
      <w:pPr>
        <w:adjustRightInd w:val="0"/>
        <w:snapToGrid w:val="0"/>
        <w:spacing w:line="360" w:lineRule="auto"/>
        <w:ind w:firstLineChars="200" w:firstLine="480"/>
        <w:rPr>
          <w:rFonts w:ascii="宋体" w:hAnsi="宋体"/>
          <w:sz w:val="24"/>
        </w:rPr>
      </w:pPr>
    </w:p>
    <w:p w:rsidR="00A21890" w:rsidRPr="00FD737B" w:rsidRDefault="00A21890" w:rsidP="00A21890">
      <w:pPr>
        <w:adjustRightInd w:val="0"/>
        <w:snapToGrid w:val="0"/>
        <w:spacing w:line="360" w:lineRule="auto"/>
        <w:ind w:firstLineChars="200" w:firstLine="482"/>
        <w:rPr>
          <w:rFonts w:ascii="宋体" w:hAnsi="宋体"/>
          <w:b/>
          <w:sz w:val="24"/>
        </w:rPr>
      </w:pPr>
      <w:r w:rsidRPr="00FD737B">
        <w:rPr>
          <w:rFonts w:ascii="宋体" w:hAnsi="宋体"/>
          <w:b/>
          <w:sz w:val="24"/>
        </w:rPr>
        <w:t>8. 最终用户所在地：</w:t>
      </w:r>
    </w:p>
    <w:p w:rsidR="00A21890" w:rsidRPr="00FD737B" w:rsidRDefault="00A21890" w:rsidP="00A21890">
      <w:pPr>
        <w:adjustRightInd w:val="0"/>
        <w:snapToGrid w:val="0"/>
        <w:spacing w:line="360" w:lineRule="auto"/>
        <w:ind w:firstLineChars="200" w:firstLine="480"/>
        <w:rPr>
          <w:rFonts w:ascii="宋体" w:hAnsi="宋体"/>
          <w:b/>
          <w:sz w:val="24"/>
        </w:rPr>
      </w:pPr>
      <w:r w:rsidRPr="00FD737B">
        <w:rPr>
          <w:rFonts w:ascii="宋体" w:hAnsi="宋体"/>
          <w:sz w:val="24"/>
        </w:rPr>
        <w:t>中国科学院武汉植物园十二五园区内</w:t>
      </w:r>
    </w:p>
    <w:p w:rsidR="00A21890" w:rsidRPr="00FD737B" w:rsidRDefault="00A21890" w:rsidP="00A21890">
      <w:pPr>
        <w:adjustRightInd w:val="0"/>
        <w:snapToGrid w:val="0"/>
        <w:spacing w:line="360" w:lineRule="auto"/>
        <w:ind w:firstLineChars="200" w:firstLine="480"/>
        <w:rPr>
          <w:rFonts w:ascii="宋体" w:hAnsi="宋体"/>
          <w:sz w:val="24"/>
        </w:rPr>
      </w:pPr>
    </w:p>
    <w:p w:rsidR="00A21890" w:rsidRPr="00FD737B" w:rsidRDefault="00A21890" w:rsidP="00A21890">
      <w:pPr>
        <w:adjustRightInd w:val="0"/>
        <w:snapToGrid w:val="0"/>
        <w:spacing w:line="360" w:lineRule="auto"/>
        <w:ind w:firstLineChars="200" w:firstLine="482"/>
        <w:rPr>
          <w:rFonts w:ascii="宋体" w:hAnsi="宋体"/>
          <w:b/>
          <w:sz w:val="24"/>
        </w:rPr>
      </w:pPr>
      <w:r w:rsidRPr="00FD737B">
        <w:rPr>
          <w:rFonts w:ascii="宋体" w:hAnsi="宋体"/>
          <w:b/>
          <w:sz w:val="24"/>
        </w:rPr>
        <w:t>9. 交货日期：</w:t>
      </w:r>
    </w:p>
    <w:p w:rsidR="00A21890" w:rsidRPr="00FD737B" w:rsidRDefault="00A21890" w:rsidP="00A21890">
      <w:pPr>
        <w:adjustRightInd w:val="0"/>
        <w:snapToGrid w:val="0"/>
        <w:spacing w:line="360" w:lineRule="auto"/>
        <w:ind w:firstLineChars="200" w:firstLine="480"/>
        <w:rPr>
          <w:rFonts w:ascii="宋体" w:hAnsi="宋体"/>
          <w:b/>
          <w:sz w:val="24"/>
        </w:rPr>
      </w:pPr>
      <w:r w:rsidRPr="00FD737B">
        <w:rPr>
          <w:rFonts w:ascii="宋体" w:hAnsi="宋体" w:hint="eastAsia"/>
          <w:sz w:val="24"/>
        </w:rPr>
        <w:t>招标方与中标方供货合同签署生效后</w:t>
      </w:r>
      <w:r w:rsidRPr="00FD737B">
        <w:rPr>
          <w:rFonts w:ascii="宋体" w:hAnsi="宋体"/>
          <w:sz w:val="24"/>
        </w:rPr>
        <w:t>3</w:t>
      </w:r>
      <w:r w:rsidRPr="00FD737B">
        <w:rPr>
          <w:rFonts w:ascii="宋体" w:hAnsi="宋体" w:hint="eastAsia"/>
          <w:sz w:val="24"/>
        </w:rPr>
        <w:t>个月内</w:t>
      </w:r>
    </w:p>
    <w:p w:rsidR="00A21890" w:rsidRDefault="00A21890" w:rsidP="00A21890">
      <w:pPr>
        <w:adjustRightInd w:val="0"/>
        <w:snapToGrid w:val="0"/>
        <w:spacing w:line="360" w:lineRule="auto"/>
        <w:ind w:firstLineChars="200" w:firstLine="602"/>
        <w:jc w:val="center"/>
        <w:rPr>
          <w:rFonts w:ascii="宋体" w:hAnsi="宋体"/>
          <w:b/>
          <w:sz w:val="30"/>
          <w:szCs w:val="30"/>
        </w:rPr>
      </w:pPr>
    </w:p>
    <w:p w:rsidR="00A21890" w:rsidRDefault="00A21890" w:rsidP="00A21890">
      <w:pPr>
        <w:adjustRightInd w:val="0"/>
        <w:snapToGrid w:val="0"/>
        <w:spacing w:line="360" w:lineRule="auto"/>
        <w:ind w:firstLineChars="200" w:firstLine="602"/>
        <w:jc w:val="center"/>
        <w:rPr>
          <w:rFonts w:ascii="宋体" w:hAnsi="宋体" w:hint="eastAsia"/>
          <w:b/>
          <w:sz w:val="30"/>
          <w:szCs w:val="30"/>
        </w:rPr>
      </w:pPr>
      <w:r>
        <w:rPr>
          <w:rFonts w:ascii="宋体" w:hAnsi="宋体"/>
          <w:b/>
          <w:sz w:val="30"/>
          <w:szCs w:val="30"/>
        </w:rPr>
        <w:br w:type="page"/>
      </w:r>
      <w:r>
        <w:rPr>
          <w:rFonts w:ascii="宋体" w:hAnsi="宋体" w:hint="eastAsia"/>
          <w:b/>
          <w:sz w:val="30"/>
          <w:szCs w:val="30"/>
        </w:rPr>
        <w:lastRenderedPageBreak/>
        <w:t>第7包</w:t>
      </w:r>
    </w:p>
    <w:p w:rsidR="00A21890" w:rsidRPr="0049427D" w:rsidRDefault="00A21890" w:rsidP="00A21890">
      <w:pPr>
        <w:spacing w:line="360" w:lineRule="auto"/>
        <w:jc w:val="center"/>
        <w:rPr>
          <w:b/>
          <w:sz w:val="28"/>
          <w:szCs w:val="28"/>
        </w:rPr>
      </w:pPr>
      <w:r w:rsidRPr="0049427D">
        <w:rPr>
          <w:rFonts w:hAnsi="宋体" w:hint="eastAsia"/>
          <w:b/>
          <w:sz w:val="28"/>
          <w:szCs w:val="28"/>
        </w:rPr>
        <w:t>气味指纹分析仪</w:t>
      </w:r>
    </w:p>
    <w:p w:rsidR="00A21890" w:rsidRPr="00FD737B" w:rsidRDefault="00A21890" w:rsidP="00A21890">
      <w:pPr>
        <w:adjustRightInd w:val="0"/>
        <w:snapToGrid w:val="0"/>
        <w:spacing w:line="360" w:lineRule="auto"/>
        <w:ind w:firstLineChars="200" w:firstLine="482"/>
        <w:rPr>
          <w:rFonts w:ascii="宋体" w:hAnsi="宋体"/>
          <w:b/>
          <w:sz w:val="24"/>
        </w:rPr>
      </w:pPr>
      <w:r w:rsidRPr="00FD737B">
        <w:rPr>
          <w:rFonts w:ascii="宋体" w:hAnsi="宋体"/>
          <w:b/>
          <w:sz w:val="24"/>
        </w:rPr>
        <w:t xml:space="preserve">1. </w:t>
      </w:r>
      <w:r w:rsidRPr="00FD737B">
        <w:rPr>
          <w:rFonts w:ascii="宋体" w:hAnsi="宋体" w:hint="eastAsia"/>
          <w:b/>
          <w:sz w:val="24"/>
        </w:rPr>
        <w:t>工作条件：</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1.1</w:t>
      </w:r>
      <w:r w:rsidRPr="00FD737B">
        <w:rPr>
          <w:rFonts w:ascii="宋体" w:hAnsi="宋体" w:hint="eastAsia"/>
          <w:sz w:val="24"/>
        </w:rPr>
        <w:t>适于在气温</w:t>
      </w:r>
      <w:r w:rsidRPr="00FD737B">
        <w:rPr>
          <w:rFonts w:ascii="宋体" w:hAnsi="宋体"/>
          <w:sz w:val="24"/>
        </w:rPr>
        <w:t>-40</w:t>
      </w:r>
      <w:r w:rsidRPr="00FD737B">
        <w:rPr>
          <w:rFonts w:ascii="宋体" w:hAnsi="宋体" w:hint="eastAsia"/>
          <w:sz w:val="24"/>
        </w:rPr>
        <w:t>℃～＋</w:t>
      </w:r>
      <w:r w:rsidRPr="00FD737B">
        <w:rPr>
          <w:rFonts w:ascii="宋体" w:hAnsi="宋体"/>
          <w:sz w:val="24"/>
        </w:rPr>
        <w:t>50</w:t>
      </w:r>
      <w:r w:rsidRPr="00FD737B">
        <w:rPr>
          <w:rFonts w:ascii="宋体" w:hAnsi="宋体" w:hint="eastAsia"/>
          <w:sz w:val="24"/>
        </w:rPr>
        <w:t>℃和相对湿度小于</w:t>
      </w:r>
      <w:r w:rsidRPr="00FD737B">
        <w:rPr>
          <w:rFonts w:ascii="宋体" w:hAnsi="宋体"/>
          <w:sz w:val="24"/>
        </w:rPr>
        <w:t>90</w:t>
      </w:r>
      <w:r w:rsidRPr="00FD737B">
        <w:rPr>
          <w:rFonts w:ascii="宋体" w:hAnsi="宋体" w:hint="eastAsia"/>
          <w:sz w:val="24"/>
        </w:rPr>
        <w:t>％的环境条件下运输和贮存。</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1.2</w:t>
      </w:r>
      <w:r w:rsidRPr="00FD737B">
        <w:rPr>
          <w:rFonts w:ascii="宋体" w:hAnsi="宋体" w:hint="eastAsia"/>
          <w:sz w:val="24"/>
        </w:rPr>
        <w:t>适于在电源</w:t>
      </w:r>
      <w:r w:rsidRPr="00FD737B">
        <w:rPr>
          <w:rFonts w:ascii="宋体" w:hAnsi="宋体"/>
          <w:sz w:val="24"/>
        </w:rPr>
        <w:t>220V</w:t>
      </w:r>
      <w:r w:rsidRPr="00FD737B">
        <w:rPr>
          <w:rFonts w:ascii="宋体" w:hAnsi="宋体" w:hint="eastAsia"/>
          <w:sz w:val="24"/>
        </w:rPr>
        <w:t>（±</w:t>
      </w:r>
      <w:r w:rsidRPr="00FD737B">
        <w:rPr>
          <w:rFonts w:ascii="宋体" w:hAnsi="宋体"/>
          <w:sz w:val="24"/>
        </w:rPr>
        <w:t>10</w:t>
      </w:r>
      <w:r w:rsidRPr="00FD737B">
        <w:rPr>
          <w:rFonts w:ascii="宋体" w:hAnsi="宋体" w:hint="eastAsia"/>
          <w:sz w:val="24"/>
        </w:rPr>
        <w:t>％）</w:t>
      </w:r>
      <w:r w:rsidRPr="00FD737B">
        <w:rPr>
          <w:rFonts w:ascii="宋体" w:hAnsi="宋体"/>
          <w:sz w:val="24"/>
        </w:rPr>
        <w:t>/50Hz</w:t>
      </w:r>
      <w:r w:rsidRPr="00FD737B">
        <w:rPr>
          <w:rFonts w:ascii="宋体" w:hAnsi="宋体" w:hint="eastAsia"/>
          <w:sz w:val="24"/>
        </w:rPr>
        <w:t>、气温</w:t>
      </w:r>
      <w:r w:rsidRPr="00FD737B">
        <w:rPr>
          <w:rFonts w:ascii="宋体" w:hAnsi="宋体"/>
          <w:sz w:val="24"/>
        </w:rPr>
        <w:t>+15</w:t>
      </w:r>
      <w:r w:rsidRPr="00FD737B">
        <w:rPr>
          <w:rFonts w:ascii="宋体" w:hAnsi="宋体" w:hint="eastAsia"/>
          <w:sz w:val="24"/>
        </w:rPr>
        <w:t>℃～＋</w:t>
      </w:r>
      <w:r w:rsidRPr="00FD737B">
        <w:rPr>
          <w:rFonts w:ascii="宋体" w:hAnsi="宋体"/>
          <w:sz w:val="24"/>
        </w:rPr>
        <w:t>35</w:t>
      </w:r>
      <w:r w:rsidRPr="00FD737B">
        <w:rPr>
          <w:rFonts w:ascii="宋体" w:hAnsi="宋体" w:hint="eastAsia"/>
          <w:sz w:val="24"/>
        </w:rPr>
        <w:t>℃和相对湿度小于</w:t>
      </w:r>
      <w:r w:rsidRPr="00FD737B">
        <w:rPr>
          <w:rFonts w:ascii="宋体" w:hAnsi="宋体"/>
          <w:sz w:val="24"/>
        </w:rPr>
        <w:t>80</w:t>
      </w:r>
      <w:r w:rsidRPr="00FD737B">
        <w:rPr>
          <w:rFonts w:ascii="宋体" w:hAnsi="宋体" w:hint="eastAsia"/>
          <w:sz w:val="24"/>
        </w:rPr>
        <w:t>％的环境条件下运行。能够连续正常工作。</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1.3</w:t>
      </w:r>
      <w:r w:rsidRPr="00FD737B">
        <w:rPr>
          <w:rFonts w:ascii="宋体" w:hAnsi="宋体" w:hint="eastAsia"/>
          <w:sz w:val="24"/>
        </w:rPr>
        <w:t>配置符合中国有关标准要求的插头，如果没有这样的插头，则需提供适当的转换插座。</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1.4 *</w:t>
      </w:r>
      <w:r w:rsidRPr="00FD737B">
        <w:rPr>
          <w:rFonts w:ascii="宋体" w:hAnsi="宋体" w:hint="eastAsia"/>
          <w:sz w:val="24"/>
        </w:rPr>
        <w:t>为重要技术指标，须完全响应</w:t>
      </w:r>
      <w:r w:rsidRPr="00FD737B">
        <w:rPr>
          <w:rFonts w:ascii="宋体" w:hAnsi="宋体"/>
          <w:sz w:val="24"/>
        </w:rPr>
        <w:t>, *</w:t>
      </w:r>
      <w:r w:rsidRPr="00FD737B">
        <w:rPr>
          <w:rFonts w:ascii="宋体" w:hAnsi="宋体" w:hint="eastAsia"/>
          <w:sz w:val="24"/>
        </w:rPr>
        <w:t>号参数必须提供官方说明文件进行确证。</w:t>
      </w:r>
    </w:p>
    <w:p w:rsidR="00A21890" w:rsidRPr="00FD737B" w:rsidRDefault="00A21890" w:rsidP="00A21890">
      <w:pPr>
        <w:adjustRightInd w:val="0"/>
        <w:snapToGrid w:val="0"/>
        <w:spacing w:line="360" w:lineRule="auto"/>
        <w:ind w:firstLineChars="200" w:firstLine="480"/>
        <w:rPr>
          <w:rFonts w:ascii="宋体" w:hAnsi="宋体"/>
          <w:color w:val="000000"/>
          <w:sz w:val="24"/>
        </w:rPr>
      </w:pPr>
    </w:p>
    <w:p w:rsidR="00A21890" w:rsidRPr="00FD737B" w:rsidRDefault="00A21890" w:rsidP="00A21890">
      <w:pPr>
        <w:adjustRightInd w:val="0"/>
        <w:snapToGrid w:val="0"/>
        <w:spacing w:line="360" w:lineRule="auto"/>
        <w:ind w:firstLineChars="200" w:firstLine="482"/>
        <w:rPr>
          <w:rFonts w:ascii="宋体" w:hAnsi="宋体"/>
          <w:b/>
          <w:sz w:val="24"/>
        </w:rPr>
      </w:pPr>
      <w:r w:rsidRPr="00FD737B">
        <w:rPr>
          <w:rFonts w:ascii="宋体" w:hAnsi="宋体"/>
          <w:b/>
          <w:sz w:val="24"/>
        </w:rPr>
        <w:t xml:space="preserve">2. </w:t>
      </w:r>
      <w:r w:rsidRPr="00FD737B">
        <w:rPr>
          <w:rFonts w:ascii="宋体" w:hAnsi="宋体" w:hint="eastAsia"/>
          <w:b/>
          <w:sz w:val="24"/>
        </w:rPr>
        <w:t>设备用途：</w:t>
      </w:r>
    </w:p>
    <w:p w:rsidR="00A21890" w:rsidRPr="00FD737B" w:rsidRDefault="00A21890" w:rsidP="00A21890">
      <w:pPr>
        <w:adjustRightInd w:val="0"/>
        <w:snapToGrid w:val="0"/>
        <w:spacing w:line="360" w:lineRule="auto"/>
        <w:ind w:firstLineChars="200" w:firstLine="480"/>
        <w:rPr>
          <w:rFonts w:ascii="宋体" w:hAnsi="宋体"/>
          <w:sz w:val="24"/>
        </w:rPr>
      </w:pPr>
      <w:r>
        <w:rPr>
          <w:rFonts w:ascii="宋体" w:hAnsi="宋体" w:hint="eastAsia"/>
          <w:sz w:val="24"/>
        </w:rPr>
        <w:t>2.1</w:t>
      </w:r>
      <w:r w:rsidRPr="00FD737B">
        <w:rPr>
          <w:rFonts w:ascii="宋体" w:hAnsi="宋体"/>
          <w:sz w:val="24"/>
        </w:rPr>
        <w:t>气味指纹分析系统是一种用来检测气体和蒸汽的小巧、快捷、高效的检测系统。它可以很快辨别单一化合物或者混合气体。通过不同的识别计算系统可以扩大它的应用范围。</w:t>
      </w:r>
    </w:p>
    <w:p w:rsidR="00A21890" w:rsidRPr="00FD737B" w:rsidRDefault="00A21890" w:rsidP="00A21890">
      <w:pPr>
        <w:adjustRightInd w:val="0"/>
        <w:snapToGrid w:val="0"/>
        <w:spacing w:line="360" w:lineRule="auto"/>
        <w:ind w:firstLineChars="200" w:firstLine="480"/>
        <w:rPr>
          <w:rFonts w:ascii="宋体" w:hAnsi="宋体"/>
          <w:sz w:val="24"/>
        </w:rPr>
      </w:pPr>
      <w:r>
        <w:rPr>
          <w:rFonts w:ascii="宋体" w:hAnsi="宋体" w:hint="eastAsia"/>
          <w:sz w:val="24"/>
        </w:rPr>
        <w:t>2.2</w:t>
      </w:r>
      <w:r w:rsidRPr="00FD737B">
        <w:rPr>
          <w:rFonts w:ascii="宋体" w:hAnsi="宋体" w:hint="eastAsia"/>
          <w:sz w:val="24"/>
        </w:rPr>
        <w:t>饮品：可通过气味对酒与饮料产品的种类、加工、储藏方式、储藏年限、原料差别、是否</w:t>
      </w:r>
      <w:r w:rsidRPr="00FD737B">
        <w:rPr>
          <w:rFonts w:ascii="宋体" w:hAnsi="宋体"/>
          <w:sz w:val="24"/>
        </w:rPr>
        <w:t>.掺假等方面的研究</w:t>
      </w:r>
      <w:r w:rsidRPr="00FD737B">
        <w:rPr>
          <w:rFonts w:ascii="宋体" w:hAnsi="宋体" w:hint="eastAsia"/>
          <w:sz w:val="24"/>
        </w:rPr>
        <w:t>；</w:t>
      </w:r>
    </w:p>
    <w:p w:rsidR="00A21890" w:rsidRPr="00FD737B" w:rsidRDefault="00A21890" w:rsidP="00A21890">
      <w:pPr>
        <w:adjustRightInd w:val="0"/>
        <w:snapToGrid w:val="0"/>
        <w:spacing w:line="360" w:lineRule="auto"/>
        <w:ind w:firstLineChars="200" w:firstLine="480"/>
        <w:rPr>
          <w:rFonts w:ascii="宋体" w:hAnsi="宋体"/>
          <w:sz w:val="24"/>
        </w:rPr>
      </w:pPr>
      <w:r>
        <w:rPr>
          <w:rFonts w:ascii="宋体" w:hAnsi="宋体" w:hint="eastAsia"/>
          <w:sz w:val="24"/>
        </w:rPr>
        <w:t>2.3</w:t>
      </w:r>
      <w:r w:rsidRPr="00FD737B">
        <w:rPr>
          <w:rFonts w:ascii="宋体" w:hAnsi="宋体" w:hint="eastAsia"/>
          <w:sz w:val="24"/>
        </w:rPr>
        <w:t>肉制品：采集肉制品的综合信息，对肉制品的品质进行监控；</w:t>
      </w:r>
    </w:p>
    <w:p w:rsidR="00A21890" w:rsidRPr="00FD737B" w:rsidRDefault="00A21890" w:rsidP="00A21890">
      <w:pPr>
        <w:adjustRightInd w:val="0"/>
        <w:snapToGrid w:val="0"/>
        <w:spacing w:line="360" w:lineRule="auto"/>
        <w:ind w:firstLineChars="200" w:firstLine="480"/>
        <w:rPr>
          <w:rFonts w:ascii="宋体" w:hAnsi="宋体"/>
          <w:sz w:val="24"/>
        </w:rPr>
      </w:pPr>
      <w:r>
        <w:rPr>
          <w:rFonts w:ascii="宋体" w:hAnsi="宋体" w:hint="eastAsia"/>
          <w:sz w:val="24"/>
        </w:rPr>
        <w:t>2.4</w:t>
      </w:r>
      <w:r w:rsidRPr="00FD737B">
        <w:rPr>
          <w:rFonts w:ascii="宋体" w:hAnsi="宋体" w:hint="eastAsia"/>
          <w:sz w:val="24"/>
        </w:rPr>
        <w:t>奶制品：可评估新鲜度、货架期等；</w:t>
      </w:r>
    </w:p>
    <w:p w:rsidR="00A21890" w:rsidRPr="00FD737B" w:rsidRDefault="00A21890" w:rsidP="00A21890">
      <w:pPr>
        <w:adjustRightInd w:val="0"/>
        <w:snapToGrid w:val="0"/>
        <w:spacing w:line="360" w:lineRule="auto"/>
        <w:ind w:firstLineChars="200" w:firstLine="480"/>
        <w:rPr>
          <w:rFonts w:ascii="宋体" w:hAnsi="宋体"/>
          <w:sz w:val="24"/>
        </w:rPr>
      </w:pPr>
      <w:r>
        <w:rPr>
          <w:rFonts w:ascii="宋体" w:hAnsi="宋体" w:hint="eastAsia"/>
          <w:sz w:val="24"/>
        </w:rPr>
        <w:t>2.5</w:t>
      </w:r>
      <w:r w:rsidRPr="00FD737B">
        <w:rPr>
          <w:rFonts w:ascii="宋体" w:hAnsi="宋体" w:hint="eastAsia"/>
          <w:sz w:val="24"/>
        </w:rPr>
        <w:t>粮食：粮食的霉变病虫害等；</w:t>
      </w:r>
    </w:p>
    <w:p w:rsidR="00A21890" w:rsidRPr="00FD737B" w:rsidRDefault="00A21890" w:rsidP="00A21890">
      <w:pPr>
        <w:adjustRightInd w:val="0"/>
        <w:snapToGrid w:val="0"/>
        <w:spacing w:line="360" w:lineRule="auto"/>
        <w:ind w:firstLineChars="200" w:firstLine="480"/>
        <w:rPr>
          <w:rFonts w:ascii="宋体" w:hAnsi="宋体"/>
          <w:sz w:val="24"/>
        </w:rPr>
      </w:pPr>
      <w:r>
        <w:rPr>
          <w:rFonts w:ascii="宋体" w:hAnsi="宋体" w:hint="eastAsia"/>
          <w:sz w:val="24"/>
        </w:rPr>
        <w:t>2.6</w:t>
      </w:r>
      <w:r w:rsidRPr="00FD737B">
        <w:rPr>
          <w:rFonts w:ascii="宋体" w:hAnsi="宋体" w:hint="eastAsia"/>
          <w:sz w:val="24"/>
        </w:rPr>
        <w:t>果蔬：成熟度、储藏期以及地域差异等；</w:t>
      </w:r>
    </w:p>
    <w:p w:rsidR="00A21890" w:rsidRPr="00FD737B" w:rsidRDefault="00A21890" w:rsidP="00A21890">
      <w:pPr>
        <w:adjustRightInd w:val="0"/>
        <w:snapToGrid w:val="0"/>
        <w:spacing w:line="360" w:lineRule="auto"/>
        <w:ind w:firstLineChars="200" w:firstLine="480"/>
        <w:rPr>
          <w:rFonts w:ascii="宋体" w:hAnsi="宋体"/>
          <w:sz w:val="24"/>
        </w:rPr>
      </w:pPr>
      <w:r>
        <w:rPr>
          <w:rFonts w:ascii="宋体" w:hAnsi="宋体" w:hint="eastAsia"/>
          <w:sz w:val="24"/>
        </w:rPr>
        <w:t>2.7</w:t>
      </w:r>
      <w:r w:rsidRPr="00FD737B">
        <w:rPr>
          <w:rFonts w:ascii="宋体" w:hAnsi="宋体" w:hint="eastAsia"/>
          <w:sz w:val="24"/>
        </w:rPr>
        <w:t>水产品：种类、新鲜度、加工方法的无损研究；</w:t>
      </w:r>
    </w:p>
    <w:p w:rsidR="00A21890" w:rsidRPr="00FD737B" w:rsidRDefault="00A21890" w:rsidP="00A21890">
      <w:pPr>
        <w:adjustRightInd w:val="0"/>
        <w:snapToGrid w:val="0"/>
        <w:spacing w:line="360" w:lineRule="auto"/>
        <w:ind w:firstLineChars="200" w:firstLine="480"/>
        <w:rPr>
          <w:rFonts w:ascii="宋体" w:hAnsi="宋体"/>
          <w:sz w:val="24"/>
        </w:rPr>
      </w:pPr>
      <w:r>
        <w:rPr>
          <w:rFonts w:ascii="宋体" w:hAnsi="宋体" w:hint="eastAsia"/>
          <w:sz w:val="24"/>
        </w:rPr>
        <w:t>2.8</w:t>
      </w:r>
      <w:r w:rsidRPr="00FD737B">
        <w:rPr>
          <w:rFonts w:ascii="宋体" w:hAnsi="宋体" w:hint="eastAsia"/>
          <w:sz w:val="24"/>
        </w:rPr>
        <w:t>食品加工：原料筛选、添加剂的种类和用量等分析；</w:t>
      </w:r>
    </w:p>
    <w:p w:rsidR="00A21890" w:rsidRPr="00FD737B" w:rsidRDefault="00A21890" w:rsidP="00A21890">
      <w:pPr>
        <w:adjustRightInd w:val="0"/>
        <w:snapToGrid w:val="0"/>
        <w:spacing w:line="360" w:lineRule="auto"/>
        <w:ind w:firstLineChars="200" w:firstLine="480"/>
        <w:rPr>
          <w:rFonts w:ascii="宋体" w:hAnsi="宋体"/>
          <w:sz w:val="24"/>
        </w:rPr>
      </w:pPr>
      <w:r>
        <w:rPr>
          <w:rFonts w:ascii="宋体" w:hAnsi="宋体" w:hint="eastAsia"/>
          <w:sz w:val="24"/>
        </w:rPr>
        <w:t>2.9</w:t>
      </w:r>
      <w:r w:rsidRPr="00FD737B">
        <w:rPr>
          <w:rFonts w:ascii="宋体" w:hAnsi="宋体" w:hint="eastAsia"/>
          <w:sz w:val="24"/>
        </w:rPr>
        <w:t>烟草领域：烟草的等级、品种、产地等分析；</w:t>
      </w:r>
    </w:p>
    <w:p w:rsidR="00A21890" w:rsidRPr="00FD737B" w:rsidRDefault="00A21890" w:rsidP="00A21890">
      <w:pPr>
        <w:adjustRightInd w:val="0"/>
        <w:snapToGrid w:val="0"/>
        <w:spacing w:line="360" w:lineRule="auto"/>
        <w:ind w:firstLineChars="200" w:firstLine="480"/>
        <w:rPr>
          <w:rFonts w:ascii="宋体" w:hAnsi="宋体"/>
          <w:sz w:val="24"/>
        </w:rPr>
      </w:pPr>
      <w:r>
        <w:rPr>
          <w:rFonts w:ascii="宋体" w:hAnsi="宋体" w:hint="eastAsia"/>
          <w:sz w:val="24"/>
        </w:rPr>
        <w:t>2.10</w:t>
      </w:r>
      <w:r w:rsidRPr="00FD737B">
        <w:rPr>
          <w:rFonts w:ascii="宋体" w:hAnsi="宋体" w:hint="eastAsia"/>
          <w:sz w:val="24"/>
        </w:rPr>
        <w:t>精细化工：对生产过程的质量监控、种类区分等方面。</w:t>
      </w:r>
    </w:p>
    <w:p w:rsidR="00A21890" w:rsidRPr="00FD737B" w:rsidRDefault="00A21890" w:rsidP="00A21890">
      <w:pPr>
        <w:adjustRightInd w:val="0"/>
        <w:snapToGrid w:val="0"/>
        <w:spacing w:line="360" w:lineRule="auto"/>
        <w:ind w:firstLineChars="200" w:firstLine="480"/>
        <w:rPr>
          <w:rFonts w:ascii="宋体" w:hAnsi="宋体"/>
          <w:color w:val="000000"/>
          <w:kern w:val="0"/>
          <w:sz w:val="24"/>
        </w:rPr>
      </w:pPr>
      <w:r w:rsidRPr="00FD737B">
        <w:rPr>
          <w:rFonts w:ascii="宋体" w:hAnsi="宋体"/>
          <w:color w:val="000000"/>
          <w:sz w:val="24"/>
        </w:rPr>
        <w:tab/>
      </w:r>
    </w:p>
    <w:p w:rsidR="00A21890" w:rsidRPr="00FD737B" w:rsidRDefault="00A21890" w:rsidP="00A21890">
      <w:pPr>
        <w:adjustRightInd w:val="0"/>
        <w:snapToGrid w:val="0"/>
        <w:spacing w:line="360" w:lineRule="auto"/>
        <w:ind w:firstLineChars="200" w:firstLine="482"/>
        <w:rPr>
          <w:rFonts w:ascii="宋体" w:hAnsi="宋体"/>
          <w:b/>
          <w:sz w:val="24"/>
        </w:rPr>
      </w:pPr>
      <w:r w:rsidRPr="00FD737B">
        <w:rPr>
          <w:rFonts w:ascii="宋体" w:hAnsi="宋体"/>
          <w:b/>
          <w:sz w:val="24"/>
        </w:rPr>
        <w:t xml:space="preserve">3. </w:t>
      </w:r>
      <w:r w:rsidRPr="00FD737B">
        <w:rPr>
          <w:rFonts w:ascii="宋体" w:hAnsi="宋体" w:hint="eastAsia"/>
          <w:b/>
          <w:sz w:val="24"/>
        </w:rPr>
        <w:t>技术规格：</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3.1</w:t>
      </w:r>
      <w:r w:rsidRPr="00FD737B">
        <w:rPr>
          <w:rFonts w:ascii="宋体" w:hAnsi="宋体" w:hint="eastAsia"/>
          <w:sz w:val="24"/>
        </w:rPr>
        <w:t>传感器阵列：</w:t>
      </w:r>
      <w:r w:rsidRPr="00FD737B">
        <w:rPr>
          <w:rFonts w:ascii="宋体" w:hAnsi="宋体"/>
          <w:sz w:val="24"/>
        </w:rPr>
        <w:t>8-20MHz</w:t>
      </w:r>
      <w:r w:rsidRPr="00FD737B">
        <w:rPr>
          <w:rFonts w:ascii="宋体" w:hAnsi="宋体" w:hint="eastAsia"/>
          <w:sz w:val="24"/>
        </w:rPr>
        <w:t>预处理</w:t>
      </w:r>
      <w:r w:rsidRPr="00FD737B">
        <w:rPr>
          <w:rFonts w:ascii="宋体" w:hAnsi="宋体"/>
          <w:sz w:val="24"/>
        </w:rPr>
        <w:t>QCM</w:t>
      </w:r>
      <w:r w:rsidRPr="00FD737B">
        <w:rPr>
          <w:rFonts w:ascii="宋体" w:hAnsi="宋体" w:hint="eastAsia"/>
          <w:sz w:val="24"/>
        </w:rPr>
        <w:t>传感器；具有传感器阵列，达到</w:t>
      </w:r>
      <w:r w:rsidRPr="00FD737B">
        <w:rPr>
          <w:rFonts w:ascii="宋体" w:hAnsi="宋体"/>
          <w:sz w:val="24"/>
        </w:rPr>
        <w:t>10组紧凑的高灵敏的金属氧化物传感器，10组传感器同时响应工作</w:t>
      </w:r>
      <w:r w:rsidRPr="00FD737B">
        <w:rPr>
          <w:rFonts w:ascii="宋体" w:hAnsi="宋体" w:hint="eastAsia"/>
          <w:sz w:val="24"/>
        </w:rPr>
        <w:t>；</w:t>
      </w:r>
    </w:p>
    <w:p w:rsidR="00A21890" w:rsidRPr="00FD737B" w:rsidRDefault="00A21890" w:rsidP="00A21890">
      <w:pPr>
        <w:adjustRightInd w:val="0"/>
        <w:snapToGrid w:val="0"/>
        <w:spacing w:line="360" w:lineRule="auto"/>
        <w:ind w:leftChars="200" w:left="420"/>
        <w:rPr>
          <w:rFonts w:ascii="宋体" w:hAnsi="宋体"/>
          <w:sz w:val="24"/>
        </w:rPr>
      </w:pPr>
      <w:r w:rsidRPr="00FD737B">
        <w:rPr>
          <w:rFonts w:ascii="宋体" w:hAnsi="宋体"/>
          <w:sz w:val="24"/>
        </w:rPr>
        <w:t>3.2</w:t>
      </w:r>
      <w:r w:rsidRPr="00FD737B">
        <w:rPr>
          <w:rFonts w:ascii="宋体" w:hAnsi="宋体" w:hint="eastAsia"/>
          <w:sz w:val="24"/>
        </w:rPr>
        <w:t>测量室体积：</w:t>
      </w:r>
      <w:r w:rsidRPr="00FD737B">
        <w:rPr>
          <w:rFonts w:ascii="宋体" w:hAnsi="宋体"/>
          <w:sz w:val="24"/>
        </w:rPr>
        <w:t>15 ml</w:t>
      </w:r>
      <w:r w:rsidRPr="00FD737B">
        <w:rPr>
          <w:rFonts w:ascii="宋体" w:hAnsi="宋体" w:hint="eastAsia"/>
          <w:sz w:val="24"/>
        </w:rPr>
        <w:t>；最低体积</w:t>
      </w:r>
      <w:r w:rsidRPr="00FD737B">
        <w:rPr>
          <w:rFonts w:ascii="宋体" w:hAnsi="宋体"/>
          <w:sz w:val="24"/>
        </w:rPr>
        <w:t>1.8毫升</w:t>
      </w:r>
      <w:r w:rsidRPr="00FD737B">
        <w:rPr>
          <w:rFonts w:ascii="宋体" w:hAnsi="宋体" w:hint="eastAsia"/>
          <w:sz w:val="24"/>
        </w:rPr>
        <w:t>；</w:t>
      </w:r>
      <w:r w:rsidRPr="00FD737B">
        <w:rPr>
          <w:rFonts w:ascii="宋体" w:hAnsi="宋体"/>
          <w:color w:val="000000"/>
          <w:sz w:val="24"/>
        </w:rPr>
        <w:br/>
      </w:r>
      <w:r w:rsidRPr="00FD737B">
        <w:rPr>
          <w:rFonts w:ascii="宋体" w:hAnsi="宋体"/>
          <w:sz w:val="24"/>
        </w:rPr>
        <w:lastRenderedPageBreak/>
        <w:t>3.3</w:t>
      </w:r>
      <w:r w:rsidRPr="00FD737B">
        <w:rPr>
          <w:rFonts w:ascii="宋体" w:hAnsi="宋体" w:hint="eastAsia"/>
          <w:sz w:val="24"/>
        </w:rPr>
        <w:t>频率采集系统：通常小于</w:t>
      </w:r>
      <w:r w:rsidRPr="00FD737B">
        <w:rPr>
          <w:rFonts w:ascii="宋体" w:hAnsi="宋体"/>
          <w:sz w:val="24"/>
        </w:rPr>
        <w:t xml:space="preserve">1秒，低于1Hz </w:t>
      </w:r>
      <w:r w:rsidRPr="00FD737B">
        <w:rPr>
          <w:rFonts w:ascii="宋体" w:hAnsi="宋体" w:hint="eastAsia"/>
          <w:sz w:val="24"/>
        </w:rPr>
        <w:t>；</w:t>
      </w:r>
      <w:r w:rsidRPr="00FD737B">
        <w:rPr>
          <w:rFonts w:ascii="宋体" w:hAnsi="宋体"/>
          <w:sz w:val="24"/>
        </w:rPr>
        <w:br/>
        <w:t>3.4</w:t>
      </w:r>
      <w:r w:rsidRPr="00FD737B">
        <w:rPr>
          <w:rFonts w:ascii="宋体" w:hAnsi="宋体" w:hint="eastAsia"/>
          <w:sz w:val="24"/>
        </w:rPr>
        <w:t>频率范围：</w:t>
      </w:r>
      <w:r w:rsidRPr="00FD737B">
        <w:rPr>
          <w:rFonts w:ascii="宋体" w:hAnsi="宋体"/>
          <w:sz w:val="24"/>
        </w:rPr>
        <w:t>16 - 24 MHz</w:t>
      </w:r>
      <w:r w:rsidRPr="00FD737B">
        <w:rPr>
          <w:rFonts w:ascii="宋体" w:hAnsi="宋体" w:hint="eastAsia"/>
          <w:sz w:val="24"/>
        </w:rPr>
        <w:t>；</w:t>
      </w:r>
    </w:p>
    <w:p w:rsidR="00A21890" w:rsidRPr="00FD737B" w:rsidRDefault="00A21890" w:rsidP="00A21890">
      <w:pPr>
        <w:adjustRightInd w:val="0"/>
        <w:snapToGrid w:val="0"/>
        <w:spacing w:line="360" w:lineRule="auto"/>
        <w:ind w:leftChars="200" w:left="420"/>
        <w:rPr>
          <w:rFonts w:ascii="宋体" w:hAnsi="宋体"/>
          <w:color w:val="000000"/>
          <w:sz w:val="24"/>
        </w:rPr>
      </w:pPr>
      <w:r w:rsidRPr="00FD737B">
        <w:rPr>
          <w:rFonts w:ascii="宋体" w:hAnsi="宋体"/>
          <w:sz w:val="24"/>
        </w:rPr>
        <w:t>3.5</w:t>
      </w:r>
      <w:r w:rsidRPr="00FD737B">
        <w:rPr>
          <w:rFonts w:ascii="宋体" w:hAnsi="宋体" w:hint="eastAsia"/>
          <w:sz w:val="24"/>
        </w:rPr>
        <w:t>频率分辨率：</w:t>
      </w:r>
      <w:r w:rsidRPr="00FD737B">
        <w:rPr>
          <w:rFonts w:ascii="宋体" w:hAnsi="宋体"/>
          <w:sz w:val="24"/>
        </w:rPr>
        <w:t>1 Hz</w:t>
      </w:r>
      <w:r w:rsidRPr="00FD737B">
        <w:rPr>
          <w:rFonts w:ascii="宋体" w:hAnsi="宋体" w:hint="eastAsia"/>
          <w:sz w:val="24"/>
        </w:rPr>
        <w:t>；</w:t>
      </w:r>
      <w:r w:rsidRPr="00FD737B">
        <w:rPr>
          <w:rFonts w:ascii="宋体" w:hAnsi="宋体"/>
          <w:color w:val="000000"/>
          <w:sz w:val="24"/>
        </w:rPr>
        <w:br/>
      </w:r>
      <w:r w:rsidRPr="00FD737B">
        <w:rPr>
          <w:rFonts w:ascii="宋体" w:hAnsi="宋体"/>
          <w:sz w:val="24"/>
        </w:rPr>
        <w:t>3.6</w:t>
      </w:r>
      <w:r w:rsidRPr="00FD737B">
        <w:rPr>
          <w:rFonts w:ascii="宋体" w:hAnsi="宋体" w:hint="eastAsia"/>
          <w:sz w:val="24"/>
        </w:rPr>
        <w:t>采样速率：</w:t>
      </w:r>
      <w:r w:rsidRPr="00FD737B">
        <w:rPr>
          <w:rFonts w:ascii="宋体" w:hAnsi="宋体"/>
          <w:sz w:val="24"/>
        </w:rPr>
        <w:t>1</w:t>
      </w:r>
      <w:r w:rsidRPr="00FD737B">
        <w:rPr>
          <w:rFonts w:ascii="宋体" w:hAnsi="宋体" w:hint="eastAsia"/>
          <w:sz w:val="24"/>
        </w:rPr>
        <w:t>次</w:t>
      </w:r>
      <w:r w:rsidRPr="00FD737B">
        <w:rPr>
          <w:rFonts w:ascii="宋体" w:hAnsi="宋体"/>
          <w:sz w:val="24"/>
        </w:rPr>
        <w:t xml:space="preserve">/s </w:t>
      </w:r>
      <w:r w:rsidRPr="00FD737B">
        <w:rPr>
          <w:rFonts w:ascii="宋体" w:hAnsi="宋体" w:hint="eastAsia"/>
          <w:sz w:val="24"/>
        </w:rPr>
        <w:t>（所有</w:t>
      </w:r>
      <w:r w:rsidRPr="00FD737B">
        <w:rPr>
          <w:rFonts w:ascii="宋体" w:hAnsi="宋体"/>
          <w:sz w:val="24"/>
        </w:rPr>
        <w:t>8</w:t>
      </w:r>
      <w:r w:rsidRPr="00FD737B">
        <w:rPr>
          <w:rFonts w:ascii="宋体" w:hAnsi="宋体" w:hint="eastAsia"/>
          <w:sz w:val="24"/>
        </w:rPr>
        <w:t>个通道同步）；</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3.7</w:t>
      </w:r>
      <w:r w:rsidRPr="00FD737B">
        <w:rPr>
          <w:rFonts w:ascii="宋体" w:hAnsi="宋体" w:hint="eastAsia"/>
          <w:sz w:val="24"/>
        </w:rPr>
        <w:t>采样微流控系统；</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3.8</w:t>
      </w:r>
      <w:r w:rsidRPr="00FD737B">
        <w:rPr>
          <w:rFonts w:ascii="宋体" w:hAnsi="宋体" w:hint="eastAsia"/>
          <w:sz w:val="24"/>
        </w:rPr>
        <w:t>入口：</w:t>
      </w:r>
      <w:r w:rsidRPr="00FD737B">
        <w:rPr>
          <w:rFonts w:ascii="宋体" w:hAnsi="宋体"/>
          <w:sz w:val="24"/>
        </w:rPr>
        <w:t>1/8</w:t>
      </w:r>
      <w:r w:rsidRPr="00FD737B">
        <w:rPr>
          <w:rFonts w:ascii="宋体" w:hAnsi="宋体" w:hint="eastAsia"/>
          <w:sz w:val="24"/>
        </w:rPr>
        <w:t>’’采样入口，</w:t>
      </w:r>
      <w:r w:rsidRPr="00FD737B">
        <w:rPr>
          <w:rFonts w:ascii="宋体" w:hAnsi="宋体"/>
          <w:sz w:val="24"/>
        </w:rPr>
        <w:t>1/8</w:t>
      </w:r>
      <w:r w:rsidRPr="00FD737B">
        <w:rPr>
          <w:rFonts w:ascii="宋体" w:hAnsi="宋体" w:hint="eastAsia"/>
          <w:sz w:val="24"/>
        </w:rPr>
        <w:t>’’参考空气入口，</w:t>
      </w:r>
      <w:r w:rsidRPr="00FD737B">
        <w:rPr>
          <w:rFonts w:ascii="宋体" w:hAnsi="宋体"/>
          <w:sz w:val="24"/>
        </w:rPr>
        <w:t>1/8</w:t>
      </w:r>
      <w:r w:rsidRPr="00FD737B">
        <w:rPr>
          <w:rFonts w:ascii="宋体" w:hAnsi="宋体" w:hint="eastAsia"/>
          <w:sz w:val="24"/>
        </w:rPr>
        <w:t>’’出口；</w:t>
      </w:r>
    </w:p>
    <w:p w:rsidR="00A21890" w:rsidRPr="00FD737B" w:rsidRDefault="00A21890" w:rsidP="00A21890">
      <w:pPr>
        <w:adjustRightInd w:val="0"/>
        <w:snapToGrid w:val="0"/>
        <w:spacing w:line="360" w:lineRule="auto"/>
        <w:ind w:leftChars="200" w:left="420"/>
        <w:rPr>
          <w:rFonts w:ascii="宋体" w:hAnsi="宋体"/>
          <w:color w:val="000000"/>
          <w:sz w:val="24"/>
        </w:rPr>
      </w:pPr>
      <w:r w:rsidRPr="00FD737B">
        <w:rPr>
          <w:rFonts w:ascii="宋体" w:hAnsi="宋体"/>
          <w:sz w:val="24"/>
        </w:rPr>
        <w:t>3.9</w:t>
      </w:r>
      <w:r w:rsidRPr="00FD737B">
        <w:rPr>
          <w:rFonts w:ascii="宋体" w:hAnsi="宋体" w:hint="eastAsia"/>
          <w:sz w:val="24"/>
        </w:rPr>
        <w:t>流速：程控</w:t>
      </w:r>
      <w:r w:rsidRPr="00FD737B">
        <w:rPr>
          <w:rFonts w:ascii="宋体" w:hAnsi="宋体"/>
          <w:sz w:val="24"/>
        </w:rPr>
        <w:t>0 - 400 ml/min</w:t>
      </w:r>
      <w:r w:rsidRPr="00FD737B">
        <w:rPr>
          <w:rFonts w:ascii="宋体" w:hAnsi="宋体" w:hint="eastAsia"/>
          <w:sz w:val="24"/>
        </w:rPr>
        <w:t>；</w:t>
      </w:r>
      <w:r w:rsidRPr="00FD737B">
        <w:rPr>
          <w:rFonts w:ascii="宋体" w:hAnsi="宋体"/>
          <w:sz w:val="24"/>
        </w:rPr>
        <w:br/>
        <w:t>3.10</w:t>
      </w:r>
      <w:r w:rsidRPr="00FD737B">
        <w:rPr>
          <w:rFonts w:ascii="宋体" w:hAnsi="宋体" w:hint="eastAsia"/>
          <w:sz w:val="24"/>
        </w:rPr>
        <w:t>采样温度和湿度监控系统；</w:t>
      </w:r>
      <w:r w:rsidRPr="00FD737B">
        <w:rPr>
          <w:rFonts w:ascii="宋体" w:hAnsi="宋体"/>
          <w:color w:val="000000"/>
          <w:sz w:val="24"/>
        </w:rPr>
        <w:br/>
      </w:r>
      <w:r w:rsidRPr="00FD737B">
        <w:rPr>
          <w:rFonts w:ascii="宋体" w:hAnsi="宋体"/>
          <w:sz w:val="24"/>
        </w:rPr>
        <w:t>3.11</w:t>
      </w:r>
      <w:r w:rsidRPr="00FD737B">
        <w:rPr>
          <w:rFonts w:ascii="宋体" w:hAnsi="宋体" w:hint="eastAsia"/>
          <w:sz w:val="24"/>
        </w:rPr>
        <w:t>温度范围：</w:t>
      </w:r>
      <w:r w:rsidRPr="00FD737B">
        <w:rPr>
          <w:rFonts w:ascii="宋体" w:hAnsi="宋体"/>
          <w:sz w:val="24"/>
        </w:rPr>
        <w:t>0 - 80 °C</w:t>
      </w:r>
      <w:r w:rsidRPr="00FD737B">
        <w:rPr>
          <w:rFonts w:ascii="宋体" w:hAnsi="宋体" w:hint="eastAsia"/>
          <w:sz w:val="24"/>
        </w:rPr>
        <w:t>；</w:t>
      </w:r>
      <w:r w:rsidRPr="00FD737B">
        <w:rPr>
          <w:rFonts w:ascii="宋体" w:hAnsi="宋体"/>
          <w:sz w:val="24"/>
        </w:rPr>
        <w:br/>
        <w:t>3.12</w:t>
      </w:r>
      <w:r w:rsidRPr="00FD737B">
        <w:rPr>
          <w:rFonts w:ascii="宋体" w:hAnsi="宋体" w:hint="eastAsia"/>
          <w:sz w:val="24"/>
        </w:rPr>
        <w:t>温度分辨率：</w:t>
      </w:r>
      <w:r w:rsidRPr="00FD737B">
        <w:rPr>
          <w:rFonts w:ascii="宋体" w:hAnsi="宋体"/>
          <w:sz w:val="24"/>
        </w:rPr>
        <w:t>0.1 °C</w:t>
      </w:r>
      <w:r w:rsidRPr="00FD737B">
        <w:rPr>
          <w:rFonts w:ascii="宋体" w:hAnsi="宋体" w:hint="eastAsia"/>
          <w:sz w:val="24"/>
        </w:rPr>
        <w:t>；</w:t>
      </w:r>
      <w:r w:rsidRPr="00FD737B">
        <w:rPr>
          <w:rFonts w:ascii="宋体" w:hAnsi="宋体"/>
          <w:sz w:val="24"/>
        </w:rPr>
        <w:br/>
        <w:t>3.13</w:t>
      </w:r>
      <w:r w:rsidRPr="00FD737B">
        <w:rPr>
          <w:rFonts w:ascii="宋体" w:hAnsi="宋体" w:hint="eastAsia"/>
          <w:sz w:val="24"/>
        </w:rPr>
        <w:t>湿度范围：</w:t>
      </w:r>
      <w:r w:rsidRPr="00FD737B">
        <w:rPr>
          <w:rFonts w:ascii="宋体" w:hAnsi="宋体"/>
          <w:sz w:val="24"/>
        </w:rPr>
        <w:t>0 - 100 %RH</w:t>
      </w:r>
      <w:r w:rsidRPr="00FD737B">
        <w:rPr>
          <w:rFonts w:ascii="宋体" w:hAnsi="宋体" w:hint="eastAsia"/>
          <w:sz w:val="24"/>
        </w:rPr>
        <w:t>；</w:t>
      </w:r>
      <w:r w:rsidRPr="00FD737B">
        <w:rPr>
          <w:rFonts w:ascii="宋体" w:hAnsi="宋体"/>
          <w:sz w:val="24"/>
        </w:rPr>
        <w:br/>
        <w:t>3.14</w:t>
      </w:r>
      <w:r w:rsidRPr="00FD737B">
        <w:rPr>
          <w:rFonts w:ascii="宋体" w:hAnsi="宋体" w:hint="eastAsia"/>
          <w:sz w:val="24"/>
        </w:rPr>
        <w:t>湿度分辨率：</w:t>
      </w:r>
      <w:r w:rsidRPr="00FD737B">
        <w:rPr>
          <w:rFonts w:ascii="宋体" w:hAnsi="宋体"/>
          <w:sz w:val="24"/>
        </w:rPr>
        <w:t>1 % RH</w:t>
      </w:r>
      <w:r w:rsidRPr="00FD737B">
        <w:rPr>
          <w:rFonts w:ascii="宋体" w:hAnsi="宋体" w:hint="eastAsia"/>
          <w:sz w:val="24"/>
        </w:rPr>
        <w:t>；</w:t>
      </w:r>
      <w:r w:rsidRPr="00FD737B">
        <w:rPr>
          <w:rFonts w:ascii="宋体" w:hAnsi="宋体"/>
          <w:sz w:val="24"/>
        </w:rPr>
        <w:br/>
        <w:t>3.15</w:t>
      </w:r>
      <w:r w:rsidRPr="00FD737B">
        <w:rPr>
          <w:rFonts w:ascii="宋体" w:hAnsi="宋体" w:hint="eastAsia"/>
          <w:sz w:val="24"/>
        </w:rPr>
        <w:t>采样速率：</w:t>
      </w:r>
      <w:r w:rsidRPr="00FD737B">
        <w:rPr>
          <w:rFonts w:ascii="宋体" w:hAnsi="宋体"/>
          <w:sz w:val="24"/>
        </w:rPr>
        <w:t>1</w:t>
      </w:r>
      <w:r w:rsidRPr="00FD737B">
        <w:rPr>
          <w:rFonts w:ascii="宋体" w:hAnsi="宋体" w:hint="eastAsia"/>
          <w:sz w:val="24"/>
        </w:rPr>
        <w:t>次</w:t>
      </w:r>
      <w:r w:rsidRPr="00FD737B">
        <w:rPr>
          <w:rFonts w:ascii="宋体" w:hAnsi="宋体"/>
          <w:sz w:val="24"/>
        </w:rPr>
        <w:t>/</w:t>
      </w:r>
      <w:r w:rsidRPr="00FD737B">
        <w:rPr>
          <w:rFonts w:ascii="宋体" w:hAnsi="宋体" w:hint="eastAsia"/>
          <w:sz w:val="24"/>
        </w:rPr>
        <w:t>秒；</w:t>
      </w:r>
      <w:r w:rsidRPr="00FD737B">
        <w:rPr>
          <w:rFonts w:ascii="宋体" w:hAnsi="宋体"/>
          <w:sz w:val="24"/>
        </w:rPr>
        <w:br/>
        <w:t>3.16</w:t>
      </w:r>
      <w:r w:rsidRPr="00FD737B">
        <w:rPr>
          <w:rFonts w:ascii="宋体" w:hAnsi="宋体" w:hint="eastAsia"/>
          <w:sz w:val="24"/>
        </w:rPr>
        <w:t>温度范围：程控</w:t>
      </w:r>
      <w:r w:rsidRPr="00FD737B">
        <w:rPr>
          <w:rFonts w:ascii="宋体" w:hAnsi="宋体"/>
          <w:sz w:val="24"/>
        </w:rPr>
        <w:t>20°C - 40°C</w:t>
      </w:r>
      <w:r w:rsidRPr="00FD737B">
        <w:rPr>
          <w:rFonts w:ascii="宋体" w:hAnsi="宋体" w:hint="eastAsia"/>
          <w:sz w:val="24"/>
        </w:rPr>
        <w:t>；</w:t>
      </w:r>
      <w:r w:rsidRPr="00FD737B">
        <w:rPr>
          <w:rFonts w:ascii="宋体" w:hAnsi="宋体"/>
          <w:sz w:val="24"/>
        </w:rPr>
        <w:br/>
        <w:t>3.17</w:t>
      </w:r>
      <w:r w:rsidRPr="00FD737B">
        <w:rPr>
          <w:rFonts w:ascii="宋体" w:hAnsi="宋体" w:hint="eastAsia"/>
          <w:sz w:val="24"/>
        </w:rPr>
        <w:t>温度稳定性：</w:t>
      </w:r>
      <w:r w:rsidRPr="00FD737B">
        <w:rPr>
          <w:rFonts w:ascii="宋体" w:hAnsi="宋体"/>
          <w:sz w:val="24"/>
        </w:rPr>
        <w:t>0.2 °C</w:t>
      </w:r>
      <w:r w:rsidRPr="00FD737B">
        <w:rPr>
          <w:rFonts w:ascii="宋体" w:hAnsi="宋体" w:hint="eastAsia"/>
          <w:sz w:val="24"/>
        </w:rPr>
        <w:t>；</w:t>
      </w:r>
      <w:r w:rsidRPr="00FD737B">
        <w:rPr>
          <w:rFonts w:ascii="宋体" w:hAnsi="宋体"/>
          <w:sz w:val="24"/>
        </w:rPr>
        <w:br/>
        <w:t>3.18</w:t>
      </w:r>
      <w:r w:rsidRPr="00FD737B">
        <w:rPr>
          <w:rFonts w:ascii="宋体" w:hAnsi="宋体" w:hint="eastAsia"/>
          <w:sz w:val="24"/>
        </w:rPr>
        <w:t>连接：接口：</w:t>
      </w:r>
      <w:r w:rsidRPr="00FD737B">
        <w:rPr>
          <w:rFonts w:ascii="宋体" w:hAnsi="宋体"/>
          <w:sz w:val="24"/>
        </w:rPr>
        <w:t>RS232, USB</w:t>
      </w:r>
      <w:r w:rsidRPr="00FD737B">
        <w:rPr>
          <w:rFonts w:ascii="宋体" w:hAnsi="宋体" w:hint="eastAsia"/>
          <w:sz w:val="24"/>
        </w:rPr>
        <w:t>；</w:t>
      </w:r>
      <w:r w:rsidRPr="00FD737B">
        <w:rPr>
          <w:rFonts w:ascii="宋体" w:hAnsi="宋体"/>
          <w:sz w:val="24"/>
        </w:rPr>
        <w:br/>
        <w:t>3.19</w:t>
      </w:r>
      <w:r w:rsidRPr="00FD737B">
        <w:rPr>
          <w:rFonts w:ascii="宋体" w:hAnsi="宋体" w:hint="eastAsia"/>
          <w:sz w:val="24"/>
        </w:rPr>
        <w:t>电源：电压</w:t>
      </w:r>
      <w:r w:rsidRPr="00FD737B">
        <w:rPr>
          <w:rFonts w:ascii="宋体" w:hAnsi="宋体"/>
          <w:sz w:val="24"/>
        </w:rPr>
        <w:t>220V/50Hz</w:t>
      </w:r>
      <w:r w:rsidRPr="00FD737B">
        <w:rPr>
          <w:rFonts w:ascii="宋体" w:hAnsi="宋体" w:hint="eastAsia"/>
          <w:sz w:val="24"/>
        </w:rPr>
        <w:t>，</w:t>
      </w:r>
      <w:r w:rsidRPr="00FD737B">
        <w:rPr>
          <w:rFonts w:ascii="宋体" w:hAnsi="宋体"/>
          <w:sz w:val="24"/>
        </w:rPr>
        <w:t>110V</w:t>
      </w:r>
      <w:r w:rsidRPr="00FD737B">
        <w:rPr>
          <w:rFonts w:ascii="宋体" w:hAnsi="宋体" w:hint="eastAsia"/>
          <w:sz w:val="24"/>
        </w:rPr>
        <w:t>，</w:t>
      </w:r>
      <w:r w:rsidRPr="00FD737B">
        <w:rPr>
          <w:rFonts w:ascii="宋体" w:hAnsi="宋体"/>
          <w:sz w:val="24"/>
        </w:rPr>
        <w:t>12V DC</w:t>
      </w:r>
      <w:r w:rsidRPr="00FD737B">
        <w:rPr>
          <w:rFonts w:ascii="宋体" w:hAnsi="宋体" w:hint="eastAsia"/>
          <w:sz w:val="24"/>
        </w:rPr>
        <w:t>；功率：</w:t>
      </w:r>
      <w:r w:rsidRPr="00FD737B">
        <w:rPr>
          <w:rFonts w:ascii="宋体" w:hAnsi="宋体"/>
          <w:sz w:val="24"/>
        </w:rPr>
        <w:t>80W</w:t>
      </w:r>
      <w:r w:rsidRPr="00FD737B">
        <w:rPr>
          <w:rFonts w:ascii="宋体" w:hAnsi="宋体" w:hint="eastAsia"/>
          <w:sz w:val="24"/>
        </w:rPr>
        <w:t>；</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*3.20</w:t>
      </w:r>
      <w:r w:rsidRPr="00FD737B">
        <w:rPr>
          <w:rFonts w:ascii="宋体" w:hAnsi="宋体" w:hint="eastAsia"/>
          <w:sz w:val="24"/>
        </w:rPr>
        <w:t>主机面板具有大屏幕液晶屏，可显示试验进程，不接电脑可直接独立工作；</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3.21 内置自动进样系统，可在线进样分析</w:t>
      </w:r>
      <w:r w:rsidRPr="00FD737B">
        <w:rPr>
          <w:rFonts w:ascii="宋体" w:hAnsi="宋体" w:hint="eastAsia"/>
          <w:sz w:val="24"/>
        </w:rPr>
        <w:t>；</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 xml:space="preserve">*3.22 </w:t>
      </w:r>
      <w:r w:rsidRPr="00FD737B">
        <w:rPr>
          <w:rFonts w:ascii="宋体" w:hAnsi="宋体" w:hint="eastAsia"/>
          <w:sz w:val="24"/>
        </w:rPr>
        <w:t>主机内置存储系统，可自动存储</w:t>
      </w:r>
      <w:r w:rsidRPr="00FD737B">
        <w:rPr>
          <w:rFonts w:ascii="宋体" w:hAnsi="宋体"/>
          <w:sz w:val="24"/>
        </w:rPr>
        <w:t>1000组以上实验数据并可连接电脑进行数据的上传与下载</w:t>
      </w:r>
      <w:r w:rsidRPr="00FD737B">
        <w:rPr>
          <w:rFonts w:ascii="宋体" w:hAnsi="宋体" w:hint="eastAsia"/>
          <w:sz w:val="24"/>
        </w:rPr>
        <w:t>；</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3.23 具有自动调整检测范围功能（自动稀释样品功能）和自动校正功能</w:t>
      </w:r>
      <w:r w:rsidRPr="00FD737B">
        <w:rPr>
          <w:rFonts w:ascii="宋体" w:hAnsi="宋体" w:hint="eastAsia"/>
          <w:sz w:val="24"/>
        </w:rPr>
        <w:t>；</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*3.24 传感器技术：加热传感器，工作温度200---500度</w:t>
      </w:r>
      <w:r w:rsidRPr="00FD737B">
        <w:rPr>
          <w:rFonts w:ascii="宋体" w:hAnsi="宋体" w:hint="eastAsia"/>
          <w:sz w:val="24"/>
        </w:rPr>
        <w:t>；</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 xml:space="preserve">3.25 </w:t>
      </w:r>
      <w:r w:rsidRPr="00FD737B">
        <w:rPr>
          <w:rFonts w:ascii="宋体" w:hAnsi="宋体" w:hint="eastAsia"/>
          <w:sz w:val="24"/>
        </w:rPr>
        <w:t>传感器反应时间：通常小于</w:t>
      </w:r>
      <w:r w:rsidRPr="00FD737B">
        <w:rPr>
          <w:rFonts w:ascii="宋体" w:hAnsi="宋体"/>
          <w:sz w:val="24"/>
        </w:rPr>
        <w:t>1秒；</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3.26 进样流量：0----400毫升/分钟可设，内置流量控制和采样系统</w:t>
      </w:r>
      <w:r w:rsidRPr="00FD737B">
        <w:rPr>
          <w:rFonts w:ascii="宋体" w:hAnsi="宋体" w:hint="eastAsia"/>
          <w:sz w:val="24"/>
        </w:rPr>
        <w:t>；</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3.27 内置采样系统：2个内置泵（采样和零气）</w:t>
      </w:r>
      <w:r w:rsidRPr="00FD737B">
        <w:rPr>
          <w:rFonts w:ascii="宋体" w:hAnsi="宋体" w:hint="eastAsia"/>
          <w:sz w:val="24"/>
        </w:rPr>
        <w:t>；</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3.28 区别分析方法：PCA、LDA</w:t>
      </w:r>
      <w:r w:rsidRPr="00FD737B">
        <w:rPr>
          <w:rFonts w:ascii="宋体" w:hAnsi="宋体" w:hint="eastAsia"/>
          <w:sz w:val="24"/>
        </w:rPr>
        <w:t>；</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*3.29 未知样品定性判定方法：EUCLID、CORRELATION、MAHALANOBIS、DFA</w:t>
      </w:r>
      <w:r w:rsidRPr="00FD737B">
        <w:rPr>
          <w:rFonts w:ascii="宋体" w:hAnsi="宋体" w:hint="eastAsia"/>
          <w:sz w:val="24"/>
        </w:rPr>
        <w:t>；</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3.30 定量预测分析方法：PLS</w:t>
      </w:r>
      <w:r w:rsidRPr="00FD737B">
        <w:rPr>
          <w:rFonts w:ascii="宋体" w:hAnsi="宋体" w:hint="eastAsia"/>
          <w:sz w:val="24"/>
        </w:rPr>
        <w:t>；</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3.31 传感器贡献率分析方法：LOADING</w:t>
      </w:r>
      <w:r w:rsidRPr="00FD737B">
        <w:rPr>
          <w:rFonts w:ascii="宋体" w:hAnsi="宋体" w:hint="eastAsia"/>
          <w:sz w:val="24"/>
        </w:rPr>
        <w:t>；</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lastRenderedPageBreak/>
        <w:t>3.32 重量：小于2.5千克</w:t>
      </w:r>
      <w:r w:rsidRPr="00FD737B">
        <w:rPr>
          <w:rFonts w:ascii="宋体" w:hAnsi="宋体" w:hint="eastAsia"/>
          <w:sz w:val="24"/>
        </w:rPr>
        <w:t>；</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3.33 软件：WIN数据采集和分析。接口：RS232, USB；</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3.34 快捷、高效的检测系统，单次分析周期时间不超过2分钟。具有功能强大的软件分析功能，有效进行样品区分，同时可以建立模板对未知样品进行归类判断。仪器具有良好的环境适应性，可接交流电也可接12V的直流电，可在试验室用，也可在野外或车载使用。</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3.35 检测室中含有10个金属氧化气体传感器。内置流量控制系统保证仪器可在移动中使用。内置的零气生成装置、传感器的校正功能等在需要时都可以使用。</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3.36 内置采样系统和零气控制泵系统，无需外接任何采样器及气瓶就可独立操作使用。</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*3.37 为了采购方能获得更好的技术交流平台，要求所投产品须在本省内至少有3</w:t>
      </w:r>
      <w:r w:rsidRPr="00FD737B">
        <w:rPr>
          <w:rFonts w:ascii="宋体" w:hAnsi="宋体" w:hint="eastAsia"/>
          <w:sz w:val="24"/>
        </w:rPr>
        <w:t>家典型用户，并提供相关本省内内用户信息；</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 xml:space="preserve">3.38 </w:t>
      </w:r>
      <w:r w:rsidRPr="00FD737B">
        <w:rPr>
          <w:rFonts w:ascii="宋体" w:hAnsi="宋体" w:hint="eastAsia"/>
          <w:sz w:val="24"/>
        </w:rPr>
        <w:t>安全级别：</w:t>
      </w:r>
    </w:p>
    <w:p w:rsidR="00A21890" w:rsidRPr="00FD737B" w:rsidRDefault="00A21890" w:rsidP="00A21890">
      <w:pPr>
        <w:adjustRightInd w:val="0"/>
        <w:snapToGrid w:val="0"/>
        <w:spacing w:line="360" w:lineRule="auto"/>
        <w:ind w:leftChars="200" w:left="420"/>
        <w:rPr>
          <w:rFonts w:ascii="宋体" w:hAnsi="宋体"/>
          <w:sz w:val="24"/>
        </w:rPr>
      </w:pPr>
      <w:r>
        <w:rPr>
          <w:rFonts w:ascii="宋体" w:hAnsi="宋体"/>
          <w:sz w:val="24"/>
        </w:rPr>
        <w:t>EN292Part1&amp;2,</w:t>
      </w:r>
      <w:r w:rsidRPr="00FD737B">
        <w:rPr>
          <w:rFonts w:ascii="宋体" w:hAnsi="宋体"/>
          <w:sz w:val="24"/>
        </w:rPr>
        <w:t>EN294,EN61010-</w:t>
      </w:r>
      <w:r>
        <w:rPr>
          <w:rFonts w:ascii="宋体" w:hAnsi="宋体"/>
          <w:sz w:val="24"/>
        </w:rPr>
        <w:t>1,EN1050,EN60204-1,EN55011G1</w:t>
      </w:r>
      <w:r w:rsidRPr="00FD737B">
        <w:rPr>
          <w:rFonts w:ascii="宋体" w:hAnsi="宋体"/>
          <w:sz w:val="24"/>
        </w:rPr>
        <w:t>CB, EN50270,EN61326</w:t>
      </w:r>
      <w:r w:rsidRPr="00FD737B">
        <w:rPr>
          <w:rFonts w:ascii="宋体" w:hAnsi="宋体" w:hint="eastAsia"/>
          <w:sz w:val="24"/>
        </w:rPr>
        <w:t>。</w:t>
      </w:r>
    </w:p>
    <w:p w:rsidR="00A21890" w:rsidRPr="00FD737B" w:rsidRDefault="00A21890" w:rsidP="00A21890">
      <w:pPr>
        <w:adjustRightInd w:val="0"/>
        <w:snapToGrid w:val="0"/>
        <w:spacing w:line="360" w:lineRule="auto"/>
        <w:ind w:firstLineChars="200" w:firstLine="480"/>
        <w:rPr>
          <w:rFonts w:ascii="宋体" w:hAnsi="宋体"/>
          <w:color w:val="000000"/>
          <w:sz w:val="24"/>
        </w:rPr>
      </w:pPr>
    </w:p>
    <w:p w:rsidR="00A21890" w:rsidRPr="00FD737B" w:rsidRDefault="00A21890" w:rsidP="00A21890">
      <w:pPr>
        <w:adjustRightInd w:val="0"/>
        <w:snapToGrid w:val="0"/>
        <w:spacing w:line="360" w:lineRule="auto"/>
        <w:ind w:firstLineChars="200" w:firstLine="482"/>
        <w:rPr>
          <w:rFonts w:ascii="宋体" w:hAnsi="宋体"/>
          <w:b/>
          <w:sz w:val="24"/>
        </w:rPr>
      </w:pPr>
      <w:r w:rsidRPr="00FD737B">
        <w:rPr>
          <w:rFonts w:ascii="宋体" w:hAnsi="宋体"/>
          <w:b/>
          <w:sz w:val="24"/>
        </w:rPr>
        <w:t>4.  产品配置要求：</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4.1</w:t>
      </w:r>
      <w:r w:rsidRPr="00FD737B">
        <w:rPr>
          <w:rFonts w:ascii="宋体" w:hAnsi="宋体" w:hint="eastAsia"/>
          <w:sz w:val="24"/>
        </w:rPr>
        <w:t>除另有说明外，主机、配件、附件应为同一品牌</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4.2气味指纹分析仪</w:t>
      </w:r>
      <w:r w:rsidRPr="00FD737B">
        <w:rPr>
          <w:rFonts w:ascii="宋体" w:hAnsi="宋体" w:hint="eastAsia"/>
          <w:sz w:val="24"/>
        </w:rPr>
        <w:t>主机，包括</w:t>
      </w:r>
      <w:r w:rsidRPr="00FD737B">
        <w:rPr>
          <w:rFonts w:ascii="宋体" w:hAnsi="宋体"/>
          <w:sz w:val="24"/>
        </w:rPr>
        <w:t>10种金属氧化物传感器和宽屏幕液晶显示屏1</w:t>
      </w:r>
      <w:r w:rsidRPr="00FD737B">
        <w:rPr>
          <w:rFonts w:ascii="宋体" w:hAnsi="宋体" w:hint="eastAsia"/>
          <w:sz w:val="24"/>
        </w:rPr>
        <w:t>套</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4.3 气味指纹分析仪配套顶空</w:t>
      </w:r>
      <w:r w:rsidRPr="00FD737B">
        <w:rPr>
          <w:rFonts w:ascii="宋体" w:hAnsi="宋体" w:hint="eastAsia"/>
          <w:sz w:val="24"/>
        </w:rPr>
        <w:t>进样杯</w:t>
      </w:r>
      <w:r w:rsidRPr="00FD737B">
        <w:rPr>
          <w:rFonts w:ascii="宋体" w:hAnsi="宋体"/>
          <w:sz w:val="24"/>
        </w:rPr>
        <w:t xml:space="preserve">  16个</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4.4</w:t>
      </w:r>
      <w:r w:rsidRPr="00FD737B">
        <w:rPr>
          <w:rFonts w:ascii="宋体" w:hAnsi="宋体"/>
          <w:sz w:val="24"/>
        </w:rPr>
        <w:tab/>
        <w:t>针式进样头</w:t>
      </w:r>
      <w:r w:rsidRPr="00FD737B">
        <w:rPr>
          <w:rFonts w:ascii="宋体" w:hAnsi="宋体"/>
          <w:sz w:val="24"/>
        </w:rPr>
        <w:tab/>
        <w:t xml:space="preserve">  16个</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4.5 WIN-MUSTER数据分析软件 1套</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 xml:space="preserve">4.6 </w:t>
      </w:r>
      <w:r w:rsidRPr="00FD737B">
        <w:rPr>
          <w:rFonts w:ascii="宋体" w:hAnsi="宋体" w:hint="eastAsia"/>
          <w:sz w:val="24"/>
        </w:rPr>
        <w:t>活性炭过滤装置</w:t>
      </w:r>
      <w:r w:rsidRPr="00FD737B">
        <w:rPr>
          <w:rFonts w:ascii="宋体" w:hAnsi="宋体"/>
          <w:sz w:val="24"/>
        </w:rPr>
        <w:t xml:space="preserve">  4个</w:t>
      </w:r>
      <w:r w:rsidRPr="00FD737B">
        <w:rPr>
          <w:rFonts w:ascii="宋体" w:hAnsi="宋体"/>
          <w:sz w:val="24"/>
        </w:rPr>
        <w:tab/>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 xml:space="preserve">4.7 </w:t>
      </w:r>
      <w:r w:rsidRPr="00FD737B">
        <w:rPr>
          <w:rFonts w:ascii="宋体" w:hAnsi="宋体" w:hint="eastAsia"/>
          <w:sz w:val="24"/>
        </w:rPr>
        <w:t>采样管及同气味指纹分析仪连接的进样管</w:t>
      </w:r>
      <w:r w:rsidRPr="00FD737B">
        <w:rPr>
          <w:rFonts w:ascii="宋体" w:hAnsi="宋体"/>
          <w:sz w:val="24"/>
        </w:rPr>
        <w:t xml:space="preserve">  1根</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 xml:space="preserve">4.8 </w:t>
      </w:r>
      <w:r w:rsidRPr="00FD737B">
        <w:rPr>
          <w:rFonts w:ascii="宋体" w:hAnsi="宋体" w:hint="eastAsia"/>
          <w:sz w:val="24"/>
        </w:rPr>
        <w:t>便携箱</w:t>
      </w:r>
      <w:r w:rsidRPr="00FD737B">
        <w:rPr>
          <w:rFonts w:ascii="宋体" w:hAnsi="宋体"/>
          <w:sz w:val="24"/>
        </w:rPr>
        <w:t xml:space="preserve">  1个</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 xml:space="preserve">4.9 </w:t>
      </w:r>
      <w:r w:rsidRPr="00FD737B">
        <w:rPr>
          <w:rFonts w:ascii="宋体" w:hAnsi="宋体" w:hint="eastAsia"/>
          <w:sz w:val="24"/>
        </w:rPr>
        <w:t>电脑连接线和电源连接线</w:t>
      </w:r>
      <w:r w:rsidRPr="00FD737B">
        <w:rPr>
          <w:rFonts w:ascii="宋体" w:hAnsi="宋体"/>
          <w:sz w:val="24"/>
        </w:rPr>
        <w:tab/>
        <w:t>2根</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4.10</w:t>
      </w:r>
      <w:r w:rsidRPr="00FD737B">
        <w:rPr>
          <w:rFonts w:ascii="宋体" w:hAnsi="宋体" w:hint="eastAsia"/>
          <w:sz w:val="24"/>
        </w:rPr>
        <w:t>品牌</w:t>
      </w:r>
      <w:r w:rsidRPr="00831F1C">
        <w:rPr>
          <w:rFonts w:ascii="宋体" w:hAnsi="宋体" w:hint="eastAsia"/>
          <w:sz w:val="24"/>
        </w:rPr>
        <w:t>数据处理设备（</w:t>
      </w:r>
      <w:r w:rsidRPr="00FD737B">
        <w:rPr>
          <w:rFonts w:ascii="宋体" w:hAnsi="宋体"/>
          <w:sz w:val="24"/>
        </w:rPr>
        <w:t xml:space="preserve"> Microsoft windows 10</w:t>
      </w:r>
      <w:r w:rsidRPr="00FD737B">
        <w:rPr>
          <w:rFonts w:ascii="宋体" w:hAnsi="宋体" w:hint="eastAsia"/>
          <w:sz w:val="24"/>
        </w:rPr>
        <w:t>，</w:t>
      </w:r>
      <w:r w:rsidRPr="00FD737B">
        <w:rPr>
          <w:rFonts w:ascii="宋体" w:hAnsi="宋体"/>
          <w:sz w:val="24"/>
        </w:rPr>
        <w:t xml:space="preserve"> 8G</w:t>
      </w:r>
      <w:r w:rsidRPr="00FD737B">
        <w:rPr>
          <w:rFonts w:ascii="宋体" w:hAnsi="宋体" w:hint="eastAsia"/>
          <w:sz w:val="24"/>
        </w:rPr>
        <w:t>内存，硬盘</w:t>
      </w:r>
      <w:r w:rsidRPr="00FD737B">
        <w:rPr>
          <w:rFonts w:ascii="宋体" w:hAnsi="宋体"/>
          <w:sz w:val="24"/>
        </w:rPr>
        <w:t>:1TB 128G PCIE SSD</w:t>
      </w:r>
      <w:r w:rsidRPr="00FD737B">
        <w:rPr>
          <w:rFonts w:ascii="宋体" w:hAnsi="宋体" w:hint="eastAsia"/>
          <w:sz w:val="24"/>
        </w:rPr>
        <w:t>，独立显卡</w:t>
      </w:r>
      <w:r w:rsidRPr="00FD737B">
        <w:rPr>
          <w:rFonts w:ascii="宋体" w:hAnsi="宋体"/>
          <w:sz w:val="24"/>
        </w:rPr>
        <w:t>: 2GB</w:t>
      </w:r>
      <w:r w:rsidRPr="00FD737B">
        <w:rPr>
          <w:rFonts w:ascii="宋体" w:hAnsi="宋体" w:hint="eastAsia"/>
          <w:sz w:val="24"/>
        </w:rPr>
        <w:t>，显示器</w:t>
      </w:r>
      <w:r w:rsidRPr="00FD737B">
        <w:rPr>
          <w:rFonts w:ascii="宋体" w:hAnsi="宋体"/>
          <w:sz w:val="24"/>
        </w:rPr>
        <w:t>14英寸物理分辨率1920×1080</w:t>
      </w:r>
      <w:r w:rsidRPr="00FD737B">
        <w:rPr>
          <w:rFonts w:ascii="宋体" w:hAnsi="宋体" w:hint="eastAsia"/>
          <w:sz w:val="24"/>
        </w:rPr>
        <w:t>）可与主机不同品牌</w:t>
      </w:r>
      <w:r w:rsidRPr="00FD737B">
        <w:rPr>
          <w:rFonts w:ascii="宋体" w:hAnsi="宋体"/>
          <w:sz w:val="24"/>
        </w:rPr>
        <w:t>1套</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4.11仪器设备安装调试及试运行期间所需的一切耗材，包括标准品、非常规试剂耗材、小批量常规试剂耗材等，均应随同仪器设备一起由中标供货商提供。消耗量较大的</w:t>
      </w:r>
      <w:r w:rsidRPr="00FD737B">
        <w:rPr>
          <w:rFonts w:ascii="宋体" w:hAnsi="宋体"/>
          <w:sz w:val="24"/>
        </w:rPr>
        <w:lastRenderedPageBreak/>
        <w:t>常规试剂耗材，应在仪器设备到货前40个工作日提供书面详细需求说明文档。</w:t>
      </w:r>
    </w:p>
    <w:p w:rsidR="00A21890" w:rsidRPr="00FD737B" w:rsidRDefault="00A21890" w:rsidP="00A21890">
      <w:pPr>
        <w:adjustRightInd w:val="0"/>
        <w:snapToGrid w:val="0"/>
        <w:spacing w:line="360" w:lineRule="auto"/>
        <w:ind w:firstLineChars="200" w:firstLine="482"/>
        <w:rPr>
          <w:rFonts w:ascii="宋体" w:hAnsi="宋体"/>
          <w:b/>
          <w:sz w:val="24"/>
        </w:rPr>
      </w:pPr>
    </w:p>
    <w:p w:rsidR="00A21890" w:rsidRPr="00FD737B" w:rsidRDefault="00A21890" w:rsidP="00A21890">
      <w:pPr>
        <w:adjustRightInd w:val="0"/>
        <w:snapToGrid w:val="0"/>
        <w:spacing w:line="360" w:lineRule="auto"/>
        <w:ind w:firstLineChars="200" w:firstLine="482"/>
        <w:rPr>
          <w:rFonts w:ascii="宋体" w:hAnsi="宋体"/>
          <w:b/>
          <w:sz w:val="24"/>
        </w:rPr>
      </w:pPr>
      <w:r w:rsidRPr="00FD737B">
        <w:rPr>
          <w:rFonts w:ascii="宋体" w:hAnsi="宋体"/>
          <w:b/>
          <w:sz w:val="24"/>
        </w:rPr>
        <w:t>5.  技术文件：</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5.1中标方须在合同生效后30天内向买方提供一套完整的产品资料，包括产品操作手册、产品维修手册、产品原理框图、部件的结构图、电气线路图、印刷线路板图、各种应用参数等与应用、操作、维护有关的资料，本项资料的提供不影响随机资料、投标资料的提供。</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5.2厂商须随机提供至少一套完整的产品资料原件。所有资料应清晰易读，且购买方合法拥有。产品资料原件如5.1中所述。</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5.3如对水、电、气、通风、避光、防震、隔音、防尘、电磁屏蔽等安装条件方面有特殊要求，中标方须在合同生效后30天内向买方提供书面详细安装要求文档。</w:t>
      </w:r>
    </w:p>
    <w:p w:rsidR="00A21890" w:rsidRPr="00FD737B" w:rsidRDefault="00A21890" w:rsidP="00A21890">
      <w:pPr>
        <w:adjustRightInd w:val="0"/>
        <w:snapToGrid w:val="0"/>
        <w:spacing w:line="360" w:lineRule="auto"/>
        <w:ind w:firstLineChars="200" w:firstLine="482"/>
        <w:rPr>
          <w:rFonts w:ascii="宋体" w:hAnsi="宋体"/>
          <w:b/>
          <w:color w:val="000000"/>
          <w:sz w:val="24"/>
        </w:rPr>
      </w:pPr>
    </w:p>
    <w:p w:rsidR="00A21890" w:rsidRPr="00FD737B" w:rsidRDefault="00A21890" w:rsidP="00A21890">
      <w:pPr>
        <w:adjustRightInd w:val="0"/>
        <w:snapToGrid w:val="0"/>
        <w:spacing w:line="360" w:lineRule="auto"/>
        <w:ind w:firstLineChars="200" w:firstLine="482"/>
        <w:rPr>
          <w:rFonts w:ascii="宋体" w:hAnsi="宋体"/>
          <w:b/>
          <w:sz w:val="24"/>
        </w:rPr>
      </w:pPr>
      <w:r w:rsidRPr="00FD737B">
        <w:rPr>
          <w:rFonts w:ascii="宋体" w:hAnsi="宋体"/>
          <w:b/>
          <w:sz w:val="24"/>
        </w:rPr>
        <w:t>6.  技术服务：</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 xml:space="preserve">6.1 </w:t>
      </w:r>
      <w:r w:rsidRPr="00FD737B">
        <w:rPr>
          <w:rFonts w:ascii="宋体" w:hAnsi="宋体" w:hint="eastAsia"/>
          <w:sz w:val="24"/>
        </w:rPr>
        <w:t>设备安装调试：</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6.1.1</w:t>
      </w:r>
      <w:r w:rsidRPr="00FD737B">
        <w:rPr>
          <w:rFonts w:ascii="宋体" w:hAnsi="宋体" w:hint="eastAsia"/>
          <w:sz w:val="24"/>
        </w:rPr>
        <w:t>关于设备的安装调试，如果有必要的安装准备条件，卖方应在合同生效后一个月内向买方提出详细的要求或计划。安装调试的费用应计入投标价中，并应单独列出，供评标使用。</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6.1.2</w:t>
      </w:r>
      <w:r w:rsidRPr="00FD737B">
        <w:rPr>
          <w:rFonts w:ascii="宋体" w:hAnsi="宋体" w:hint="eastAsia"/>
          <w:color w:val="000000"/>
          <w:sz w:val="24"/>
        </w:rPr>
        <w:t>仪器到达用户所在地后</w:t>
      </w:r>
      <w:r w:rsidRPr="00FD737B">
        <w:rPr>
          <w:rFonts w:ascii="宋体" w:hAnsi="宋体"/>
          <w:color w:val="000000"/>
          <w:sz w:val="24"/>
        </w:rPr>
        <w:t xml:space="preserve">, </w:t>
      </w:r>
      <w:r w:rsidRPr="00FD737B">
        <w:rPr>
          <w:rFonts w:ascii="宋体" w:hAnsi="宋体" w:hint="eastAsia"/>
          <w:color w:val="000000"/>
          <w:sz w:val="24"/>
        </w:rPr>
        <w:t>在接到用户通知后</w:t>
      </w:r>
      <w:r w:rsidRPr="00FD737B">
        <w:rPr>
          <w:rFonts w:ascii="宋体" w:hAnsi="宋体"/>
          <w:color w:val="000000"/>
          <w:sz w:val="24"/>
        </w:rPr>
        <w:t>1</w:t>
      </w:r>
      <w:r w:rsidRPr="00FD737B">
        <w:rPr>
          <w:rFonts w:ascii="宋体" w:hAnsi="宋体" w:hint="eastAsia"/>
          <w:color w:val="000000"/>
          <w:sz w:val="24"/>
        </w:rPr>
        <w:t>周内执行安装调试直至达到验收指标。</w:t>
      </w:r>
      <w:r w:rsidRPr="00FD737B">
        <w:rPr>
          <w:rFonts w:ascii="宋体" w:hAnsi="宋体" w:hint="eastAsia"/>
          <w:sz w:val="24"/>
        </w:rPr>
        <w:t>投标人提供给买方的货物，其所有部件都必须是原厂生产的最新、全新优质产品，且在中国境内买方拥有合法的产权和使用权。</w:t>
      </w:r>
    </w:p>
    <w:p w:rsidR="00A21890" w:rsidRPr="00FD737B" w:rsidRDefault="00A21890" w:rsidP="00A21890">
      <w:pPr>
        <w:adjustRightInd w:val="0"/>
        <w:snapToGrid w:val="0"/>
        <w:spacing w:line="360" w:lineRule="auto"/>
        <w:ind w:firstLineChars="200" w:firstLine="480"/>
        <w:rPr>
          <w:rFonts w:ascii="宋体" w:hAnsi="宋体"/>
          <w:color w:val="000000"/>
          <w:sz w:val="24"/>
        </w:rPr>
      </w:pPr>
      <w:r w:rsidRPr="00FD737B">
        <w:rPr>
          <w:rFonts w:ascii="宋体" w:hAnsi="宋体"/>
          <w:sz w:val="24"/>
        </w:rPr>
        <w:t>6.1.3</w:t>
      </w:r>
      <w:r w:rsidRPr="00FD737B">
        <w:rPr>
          <w:rFonts w:ascii="宋体" w:hAnsi="宋体" w:hint="eastAsia"/>
          <w:color w:val="000000"/>
          <w:sz w:val="24"/>
        </w:rPr>
        <w:t>每台仪器的安装调试期不应长于</w:t>
      </w:r>
      <w:r w:rsidRPr="00FD737B">
        <w:rPr>
          <w:rFonts w:ascii="宋体" w:hAnsi="宋体"/>
          <w:color w:val="000000"/>
          <w:sz w:val="24"/>
        </w:rPr>
        <w:t>10</w:t>
      </w:r>
      <w:r w:rsidRPr="00FD737B">
        <w:rPr>
          <w:rFonts w:ascii="宋体" w:hAnsi="宋体" w:hint="eastAsia"/>
          <w:color w:val="000000"/>
          <w:sz w:val="24"/>
        </w:rPr>
        <w:t>个工作日。</w:t>
      </w:r>
    </w:p>
    <w:p w:rsidR="00A21890" w:rsidRPr="00FD737B" w:rsidRDefault="00A21890" w:rsidP="00A21890">
      <w:pPr>
        <w:adjustRightInd w:val="0"/>
        <w:snapToGrid w:val="0"/>
        <w:spacing w:line="360" w:lineRule="auto"/>
        <w:ind w:firstLineChars="200" w:firstLine="480"/>
        <w:rPr>
          <w:rFonts w:ascii="宋体" w:hAnsi="宋体"/>
          <w:color w:val="000000"/>
          <w:sz w:val="24"/>
        </w:rPr>
      </w:pPr>
      <w:r w:rsidRPr="00FD737B">
        <w:rPr>
          <w:rFonts w:ascii="宋体" w:hAnsi="宋体"/>
          <w:color w:val="000000"/>
          <w:sz w:val="24"/>
        </w:rPr>
        <w:t>6.1.4仪器安装调试时涉及的配套施工应由中标方完成。</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 xml:space="preserve">6.2 </w:t>
      </w:r>
      <w:r w:rsidRPr="00FD737B">
        <w:rPr>
          <w:rFonts w:ascii="宋体" w:hAnsi="宋体" w:hint="eastAsia"/>
          <w:sz w:val="24"/>
        </w:rPr>
        <w:t>技术培训：</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6.2.1</w:t>
      </w:r>
      <w:r w:rsidRPr="00FD737B">
        <w:rPr>
          <w:rFonts w:ascii="宋体" w:hAnsi="宋体" w:hint="eastAsia"/>
          <w:sz w:val="24"/>
        </w:rPr>
        <w:t>生产商安装工程师负责免费提供为期</w:t>
      </w:r>
      <w:r w:rsidRPr="00FD737B">
        <w:rPr>
          <w:rFonts w:ascii="宋体" w:hAnsi="宋体"/>
          <w:sz w:val="24"/>
        </w:rPr>
        <w:t>1</w:t>
      </w:r>
      <w:r w:rsidRPr="00FD737B">
        <w:rPr>
          <w:rFonts w:ascii="宋体" w:hAnsi="宋体" w:hint="eastAsia"/>
          <w:sz w:val="24"/>
        </w:rPr>
        <w:t>周的用户现场操作培训</w:t>
      </w:r>
      <w:r w:rsidRPr="00FD737B">
        <w:rPr>
          <w:rFonts w:ascii="宋体" w:hAnsi="宋体"/>
          <w:sz w:val="24"/>
        </w:rPr>
        <w:t xml:space="preserve">, </w:t>
      </w:r>
      <w:r w:rsidRPr="00FD737B">
        <w:rPr>
          <w:rFonts w:ascii="宋体" w:hAnsi="宋体" w:hint="eastAsia"/>
          <w:sz w:val="24"/>
        </w:rPr>
        <w:t>保证能够正常使用仪器；在仪器安装调试后完成不少于两名技术人员的现场操作培训。培训内容包括仪器的技术原理、操作、基本维护等。培训教员的培训费、旅费、食宿费等费用和培训场地费及培训资料费均应由卖方支付。</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6.2.2</w:t>
      </w:r>
      <w:r w:rsidRPr="00FD737B">
        <w:rPr>
          <w:rFonts w:ascii="宋体" w:hAnsi="宋体" w:hint="eastAsia"/>
          <w:sz w:val="24"/>
        </w:rPr>
        <w:t>免费提供</w:t>
      </w:r>
      <w:r w:rsidRPr="00FD737B">
        <w:rPr>
          <w:rFonts w:ascii="宋体" w:hAnsi="宋体"/>
          <w:sz w:val="24"/>
        </w:rPr>
        <w:t>2</w:t>
      </w:r>
      <w:r w:rsidRPr="00FD737B">
        <w:rPr>
          <w:rFonts w:ascii="宋体" w:hAnsi="宋体" w:hint="eastAsia"/>
          <w:sz w:val="24"/>
        </w:rPr>
        <w:t>人次国内技术应用中心所在地集中培训。培训课程由基础理论、使用操作、日常维护、简单的维修、应用方法等内容组成。</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6.3 维修保养：</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lastRenderedPageBreak/>
        <w:t>6.3.1保修期：提供1年的免费保修，保修期自技术验收签字之日起计算。保修期满前1个月内中标方应负责一次免费全面检查，并写出正式报告，如发现潜在问题，应负责排除。</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6.3.2 维修响应时间：中标方应在24小时内对用户的服务要求作出响应，一般问题应在48小时内解决，重大问题或其它无法迅速解决的问题应在一周内解决或提出明确解决方案，否则中标方应赔偿相应损失。保修期内，如仪器出现故障（消耗品和人为损坏除外），保修期顺延。保修期内，由于仪器设计缺陷或仪器本身的质量问题，出现故障而连续3个月内未将其修好，供货商保证免费更换全新的仪器(如有新型号同类仪器，均免费更换)。</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6.3.3厂商须提供为保证仪器设备正常运行和维护所需要的专用工具、常用消耗品等。并列明常用消耗品，易损材料等数量、单价供买方选购参考。</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6.4 软、硬件升级：</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6.4.1中标方应免费向用户提供自验收之后未来3年的仪器软件升级，优惠提供仪器硬件升级。</w:t>
      </w:r>
    </w:p>
    <w:p w:rsidR="00A21890" w:rsidRPr="00FD737B" w:rsidRDefault="00A21890" w:rsidP="00A21890">
      <w:pPr>
        <w:adjustRightInd w:val="0"/>
        <w:snapToGrid w:val="0"/>
        <w:spacing w:line="360" w:lineRule="auto"/>
        <w:ind w:firstLineChars="200" w:firstLine="480"/>
        <w:rPr>
          <w:rFonts w:ascii="宋体" w:hAnsi="宋体"/>
          <w:sz w:val="24"/>
        </w:rPr>
      </w:pPr>
      <w:r w:rsidRPr="00FD737B">
        <w:rPr>
          <w:rFonts w:ascii="宋体" w:hAnsi="宋体"/>
          <w:sz w:val="24"/>
        </w:rPr>
        <w:t>6.4.2中标方提供的所有计算机软件都须是正版软件，其软件必须有原始安装盘，且购买方合法拥有。所有计算机软件须提供操作、安装、维护手册。</w:t>
      </w:r>
    </w:p>
    <w:p w:rsidR="00A21890" w:rsidRPr="00FD737B" w:rsidRDefault="00A21890" w:rsidP="00A21890">
      <w:pPr>
        <w:adjustRightInd w:val="0"/>
        <w:snapToGrid w:val="0"/>
        <w:spacing w:line="360" w:lineRule="auto"/>
        <w:ind w:firstLineChars="200" w:firstLine="482"/>
        <w:rPr>
          <w:rFonts w:ascii="宋体" w:hAnsi="宋体"/>
          <w:b/>
          <w:sz w:val="24"/>
        </w:rPr>
      </w:pPr>
    </w:p>
    <w:p w:rsidR="00A21890" w:rsidRPr="00FD737B" w:rsidRDefault="00A21890" w:rsidP="00A21890">
      <w:pPr>
        <w:adjustRightInd w:val="0"/>
        <w:snapToGrid w:val="0"/>
        <w:spacing w:line="360" w:lineRule="auto"/>
        <w:ind w:firstLineChars="200" w:firstLine="482"/>
        <w:rPr>
          <w:rFonts w:ascii="宋体" w:hAnsi="宋体"/>
          <w:b/>
          <w:sz w:val="24"/>
        </w:rPr>
      </w:pPr>
      <w:r w:rsidRPr="00FD737B">
        <w:rPr>
          <w:rFonts w:ascii="宋体" w:hAnsi="宋体"/>
          <w:b/>
          <w:sz w:val="24"/>
        </w:rPr>
        <w:t xml:space="preserve">7. </w:t>
      </w:r>
      <w:r w:rsidRPr="00FD737B">
        <w:rPr>
          <w:rFonts w:ascii="宋体" w:hAnsi="宋体" w:hint="eastAsia"/>
          <w:b/>
          <w:sz w:val="24"/>
        </w:rPr>
        <w:t>订货数量：</w:t>
      </w:r>
    </w:p>
    <w:p w:rsidR="00A21890" w:rsidRPr="00FD737B" w:rsidRDefault="00A21890" w:rsidP="00A21890">
      <w:pPr>
        <w:adjustRightInd w:val="0"/>
        <w:snapToGrid w:val="0"/>
        <w:spacing w:line="360" w:lineRule="auto"/>
        <w:ind w:firstLineChars="200" w:firstLine="480"/>
        <w:rPr>
          <w:rFonts w:ascii="宋体" w:hAnsi="宋体"/>
          <w:color w:val="000000"/>
          <w:sz w:val="24"/>
        </w:rPr>
      </w:pPr>
      <w:r w:rsidRPr="00FD737B">
        <w:rPr>
          <w:rFonts w:ascii="宋体" w:hAnsi="宋体"/>
          <w:color w:val="000000"/>
          <w:sz w:val="24"/>
        </w:rPr>
        <w:t>一套</w:t>
      </w:r>
    </w:p>
    <w:p w:rsidR="00A21890" w:rsidRPr="00FD737B" w:rsidRDefault="00A21890" w:rsidP="00A21890">
      <w:pPr>
        <w:adjustRightInd w:val="0"/>
        <w:snapToGrid w:val="0"/>
        <w:spacing w:line="360" w:lineRule="auto"/>
        <w:ind w:firstLineChars="200" w:firstLine="480"/>
        <w:rPr>
          <w:rFonts w:ascii="宋体" w:hAnsi="宋体"/>
          <w:color w:val="000000"/>
          <w:sz w:val="24"/>
        </w:rPr>
      </w:pPr>
    </w:p>
    <w:p w:rsidR="00A21890" w:rsidRPr="00FD737B" w:rsidRDefault="00A21890" w:rsidP="00A21890">
      <w:pPr>
        <w:adjustRightInd w:val="0"/>
        <w:snapToGrid w:val="0"/>
        <w:spacing w:line="360" w:lineRule="auto"/>
        <w:ind w:firstLineChars="200" w:firstLine="482"/>
        <w:rPr>
          <w:rFonts w:ascii="宋体" w:hAnsi="宋体"/>
          <w:b/>
          <w:sz w:val="24"/>
        </w:rPr>
      </w:pPr>
      <w:r w:rsidRPr="00FD737B">
        <w:rPr>
          <w:rFonts w:ascii="宋体" w:hAnsi="宋体"/>
          <w:b/>
          <w:sz w:val="24"/>
        </w:rPr>
        <w:t xml:space="preserve">8. </w:t>
      </w:r>
      <w:r w:rsidRPr="00FD737B">
        <w:rPr>
          <w:rFonts w:ascii="宋体" w:hAnsi="宋体" w:hint="eastAsia"/>
          <w:b/>
          <w:sz w:val="24"/>
        </w:rPr>
        <w:t>最终用户所在地：</w:t>
      </w:r>
    </w:p>
    <w:p w:rsidR="00A21890" w:rsidRPr="00FD737B" w:rsidRDefault="00A21890" w:rsidP="00A21890">
      <w:pPr>
        <w:adjustRightInd w:val="0"/>
        <w:snapToGrid w:val="0"/>
        <w:spacing w:line="360" w:lineRule="auto"/>
        <w:ind w:firstLineChars="200" w:firstLine="480"/>
        <w:rPr>
          <w:rFonts w:ascii="宋体" w:hAnsi="宋体"/>
          <w:color w:val="000000"/>
          <w:sz w:val="24"/>
        </w:rPr>
      </w:pPr>
      <w:r w:rsidRPr="00FD737B">
        <w:rPr>
          <w:rFonts w:ascii="宋体" w:hAnsi="宋体"/>
          <w:color w:val="000000"/>
          <w:sz w:val="24"/>
        </w:rPr>
        <w:t>中国科学院武汉植物园</w:t>
      </w:r>
      <w:r w:rsidRPr="00FD737B">
        <w:rPr>
          <w:rFonts w:ascii="宋体" w:hAnsi="宋体" w:hint="eastAsia"/>
          <w:color w:val="000000"/>
          <w:sz w:val="24"/>
        </w:rPr>
        <w:t>十二五园区内</w:t>
      </w:r>
    </w:p>
    <w:p w:rsidR="00A21890" w:rsidRPr="00FD737B" w:rsidRDefault="00A21890" w:rsidP="00A21890">
      <w:pPr>
        <w:adjustRightInd w:val="0"/>
        <w:snapToGrid w:val="0"/>
        <w:spacing w:line="360" w:lineRule="auto"/>
        <w:ind w:firstLineChars="200" w:firstLine="480"/>
        <w:rPr>
          <w:rFonts w:ascii="宋体" w:hAnsi="宋体"/>
          <w:color w:val="000000"/>
          <w:sz w:val="24"/>
        </w:rPr>
      </w:pPr>
    </w:p>
    <w:p w:rsidR="00A21890" w:rsidRPr="00FD737B" w:rsidRDefault="00A21890" w:rsidP="00A21890">
      <w:pPr>
        <w:adjustRightInd w:val="0"/>
        <w:snapToGrid w:val="0"/>
        <w:spacing w:line="360" w:lineRule="auto"/>
        <w:ind w:firstLineChars="200" w:firstLine="482"/>
        <w:rPr>
          <w:rFonts w:ascii="宋体" w:hAnsi="宋体"/>
          <w:b/>
          <w:sz w:val="24"/>
        </w:rPr>
      </w:pPr>
      <w:r w:rsidRPr="00FD737B">
        <w:rPr>
          <w:rFonts w:ascii="宋体" w:hAnsi="宋体"/>
          <w:b/>
          <w:sz w:val="24"/>
        </w:rPr>
        <w:t xml:space="preserve">9. </w:t>
      </w:r>
      <w:r w:rsidRPr="00FD737B">
        <w:rPr>
          <w:rFonts w:ascii="宋体" w:hAnsi="宋体" w:hint="eastAsia"/>
          <w:b/>
          <w:sz w:val="24"/>
        </w:rPr>
        <w:t>交货日期：</w:t>
      </w:r>
    </w:p>
    <w:p w:rsidR="00A21890" w:rsidRPr="00FD737B" w:rsidRDefault="00A21890" w:rsidP="00A21890">
      <w:pPr>
        <w:adjustRightInd w:val="0"/>
        <w:snapToGrid w:val="0"/>
        <w:spacing w:line="360" w:lineRule="auto"/>
        <w:ind w:firstLineChars="200" w:firstLine="480"/>
        <w:rPr>
          <w:rFonts w:ascii="宋体" w:hAnsi="宋体" w:hint="eastAsia"/>
          <w:b/>
          <w:sz w:val="24"/>
        </w:rPr>
      </w:pPr>
      <w:r w:rsidRPr="00FD737B">
        <w:rPr>
          <w:rFonts w:ascii="宋体" w:hAnsi="宋体" w:hint="eastAsia"/>
          <w:color w:val="000000"/>
          <w:sz w:val="24"/>
        </w:rPr>
        <w:t>招标方与中标方供货合同签署生效后</w:t>
      </w:r>
      <w:r w:rsidRPr="00FD737B">
        <w:rPr>
          <w:rFonts w:ascii="宋体" w:hAnsi="宋体"/>
          <w:color w:val="000000"/>
          <w:sz w:val="24"/>
        </w:rPr>
        <w:t>3</w:t>
      </w:r>
      <w:r w:rsidRPr="00FD737B">
        <w:rPr>
          <w:rFonts w:ascii="宋体" w:hAnsi="宋体" w:hint="eastAsia"/>
          <w:color w:val="000000"/>
          <w:sz w:val="24"/>
        </w:rPr>
        <w:t>个月内</w:t>
      </w:r>
    </w:p>
    <w:p w:rsidR="00A21890" w:rsidRPr="00A21890" w:rsidRDefault="00A21890">
      <w:pPr>
        <w:rPr>
          <w:rFonts w:asciiTheme="minorEastAsia" w:eastAsiaTheme="minorEastAsia" w:hAnsiTheme="minorEastAsia"/>
          <w:sz w:val="24"/>
        </w:rPr>
      </w:pPr>
    </w:p>
    <w:sectPr w:rsidR="00A21890" w:rsidRPr="00A21890" w:rsidSect="00E30AC2">
      <w:headerReference w:type="default" r:id="rId7"/>
      <w:footerReference w:type="default" r:id="rId8"/>
      <w:footerReference w:type="first" r:id="rId9"/>
      <w:pgSz w:w="11906" w:h="16838" w:code="9"/>
      <w:pgMar w:top="1418" w:right="1418" w:bottom="1418" w:left="1418"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1CB" w:rsidRDefault="00B541CB" w:rsidP="00A21890">
      <w:r>
        <w:separator/>
      </w:r>
    </w:p>
  </w:endnote>
  <w:endnote w:type="continuationSeparator" w:id="1">
    <w:p w:rsidR="00B541CB" w:rsidRDefault="00B541CB" w:rsidP="00A218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20002A87" w:usb1="00000000" w:usb2="00000000"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B61" w:rsidRDefault="00B541CB" w:rsidP="00E30AC2">
    <w:pPr>
      <w:pStyle w:val="a5"/>
      <w:jc w:val="center"/>
    </w:pPr>
    <w:r>
      <w:fldChar w:fldCharType="begin"/>
    </w:r>
    <w:r>
      <w:instrText>PAGE   \* MERGEFORMAT</w:instrText>
    </w:r>
    <w:r>
      <w:fldChar w:fldCharType="separate"/>
    </w:r>
    <w:r w:rsidR="00A21890" w:rsidRPr="00A21890">
      <w:rPr>
        <w:noProof/>
        <w:lang w:val="zh-CN"/>
      </w:rPr>
      <w:t>29</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B61" w:rsidRDefault="00B541CB">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1CB" w:rsidRDefault="00B541CB" w:rsidP="00A21890">
      <w:r>
        <w:separator/>
      </w:r>
    </w:p>
  </w:footnote>
  <w:footnote w:type="continuationSeparator" w:id="1">
    <w:p w:rsidR="00B541CB" w:rsidRDefault="00B541CB" w:rsidP="00A218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B61" w:rsidRDefault="00B541CB">
    <w:pPr>
      <w:pStyle w:val="a4"/>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multilevel"/>
    <w:tmpl w:val="AF5E16E6"/>
    <w:lvl w:ilvl="0">
      <w:start w:val="3"/>
      <w:numFmt w:val="decimal"/>
      <w:lvlText w:val="%1."/>
      <w:lvlJc w:val="left"/>
      <w:pPr>
        <w:tabs>
          <w:tab w:val="num" w:pos="360"/>
        </w:tabs>
        <w:ind w:left="360" w:hanging="36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3.%4.%5.%6.%7.%8.%9."/>
      <w:lvlJc w:val="left"/>
      <w:pPr>
        <w:tabs>
          <w:tab w:val="num" w:pos="1800"/>
        </w:tabs>
        <w:ind w:left="1800" w:hanging="1800"/>
      </w:pPr>
    </w:lvl>
  </w:abstractNum>
  <w:abstractNum w:abstractNumId="1">
    <w:nsid w:val="00000009"/>
    <w:multiLevelType w:val="singleLevel"/>
    <w:tmpl w:val="00000009"/>
    <w:lvl w:ilvl="0">
      <w:start w:val="1"/>
      <w:numFmt w:val="decimal"/>
      <w:lvlText w:val="%1."/>
      <w:lvlJc w:val="left"/>
      <w:pPr>
        <w:tabs>
          <w:tab w:val="num" w:pos="360"/>
        </w:tabs>
        <w:ind w:left="360" w:hanging="360"/>
      </w:pPr>
      <w:rPr>
        <w:rFonts w:hint="eastAsia"/>
      </w:rPr>
    </w:lvl>
  </w:abstractNum>
  <w:abstractNum w:abstractNumId="2">
    <w:nsid w:val="006C5431"/>
    <w:multiLevelType w:val="hybridMultilevel"/>
    <w:tmpl w:val="A8D2EABA"/>
    <w:lvl w:ilvl="0" w:tplc="5E0C460A">
      <w:start w:val="1"/>
      <w:numFmt w:val="decimal"/>
      <w:lvlText w:val="（%1)"/>
      <w:lvlJc w:val="left"/>
      <w:pPr>
        <w:tabs>
          <w:tab w:val="num" w:pos="420"/>
        </w:tabs>
        <w:ind w:left="420" w:hanging="420"/>
      </w:pPr>
      <w:rPr>
        <w:rFonts w:hint="eastAsia"/>
      </w:rPr>
    </w:lvl>
    <w:lvl w:ilvl="1" w:tplc="A0FC7FC6">
      <w:start w:val="4"/>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1F54728"/>
    <w:multiLevelType w:val="hybridMultilevel"/>
    <w:tmpl w:val="6E9E2D90"/>
    <w:lvl w:ilvl="0" w:tplc="82F69338">
      <w:start w:val="2"/>
      <w:numFmt w:val="japaneseCounting"/>
      <w:lvlText w:val="%1、"/>
      <w:lvlJc w:val="left"/>
      <w:pPr>
        <w:ind w:left="450" w:hanging="45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3381D52"/>
    <w:multiLevelType w:val="hybridMultilevel"/>
    <w:tmpl w:val="F16A007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34C3315"/>
    <w:multiLevelType w:val="multilevel"/>
    <w:tmpl w:val="C88AC99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B975CC9"/>
    <w:multiLevelType w:val="hybridMultilevel"/>
    <w:tmpl w:val="C2802CB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C6817A9"/>
    <w:multiLevelType w:val="hybridMultilevel"/>
    <w:tmpl w:val="FC18DCE4"/>
    <w:lvl w:ilvl="0" w:tplc="78E0BF36">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15593EEC"/>
    <w:multiLevelType w:val="hybridMultilevel"/>
    <w:tmpl w:val="42960446"/>
    <w:lvl w:ilvl="0" w:tplc="567654F0">
      <w:start w:val="1"/>
      <w:numFmt w:val="decimal"/>
      <w:lvlText w:val="%1）"/>
      <w:lvlJc w:val="left"/>
      <w:pPr>
        <w:tabs>
          <w:tab w:val="num" w:pos="1320"/>
        </w:tabs>
        <w:ind w:left="1320" w:hanging="840"/>
      </w:pPr>
      <w:rPr>
        <w:rFonts w:hint="eastAsia"/>
      </w:rPr>
    </w:lvl>
    <w:lvl w:ilvl="1" w:tplc="F49806B0">
      <w:start w:val="1"/>
      <w:numFmt w:val="japaneseCounting"/>
      <w:lvlText w:val="（%2）"/>
      <w:lvlJc w:val="left"/>
      <w:pPr>
        <w:tabs>
          <w:tab w:val="num" w:pos="1620"/>
        </w:tabs>
        <w:ind w:left="1620" w:hanging="720"/>
      </w:pPr>
      <w:rPr>
        <w:rFonts w:hint="default"/>
      </w:rPr>
    </w:lvl>
    <w:lvl w:ilvl="2" w:tplc="5E7C250A">
      <w:start w:val="1"/>
      <w:numFmt w:val="japaneseCounting"/>
      <w:lvlText w:val="%3、"/>
      <w:lvlJc w:val="left"/>
      <w:pPr>
        <w:tabs>
          <w:tab w:val="num" w:pos="1740"/>
        </w:tabs>
        <w:ind w:left="1740" w:hanging="420"/>
      </w:pPr>
      <w:rPr>
        <w:rFonts w:hint="default"/>
      </w:r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nsid w:val="1653183A"/>
    <w:multiLevelType w:val="hybridMultilevel"/>
    <w:tmpl w:val="21AC0650"/>
    <w:lvl w:ilvl="0" w:tplc="6F66FB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B7B646D"/>
    <w:multiLevelType w:val="hybridMultilevel"/>
    <w:tmpl w:val="BD68BA72"/>
    <w:lvl w:ilvl="0" w:tplc="CDFCC8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1F4456E"/>
    <w:multiLevelType w:val="hybridMultilevel"/>
    <w:tmpl w:val="F5EE7704"/>
    <w:lvl w:ilvl="0" w:tplc="FFFFFFFF">
      <w:start w:val="1"/>
      <w:numFmt w:val="decimal"/>
      <w:lvlText w:val="%1."/>
      <w:lvlJc w:val="left"/>
      <w:pPr>
        <w:tabs>
          <w:tab w:val="num" w:pos="600"/>
        </w:tabs>
        <w:ind w:left="600" w:hanging="600"/>
      </w:pPr>
      <w:rPr>
        <w:rFonts w:hint="default"/>
      </w:rPr>
    </w:lvl>
    <w:lvl w:ilvl="1" w:tplc="FFFFFFFF">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12">
    <w:nsid w:val="27226ED9"/>
    <w:multiLevelType w:val="multilevel"/>
    <w:tmpl w:val="4E801B84"/>
    <w:lvl w:ilvl="0">
      <w:start w:val="1"/>
      <w:numFmt w:val="decimal"/>
      <w:lvlText w:val="%1．"/>
      <w:lvlJc w:val="left"/>
      <w:pPr>
        <w:tabs>
          <w:tab w:val="num" w:pos="315"/>
        </w:tabs>
        <w:ind w:left="315" w:hanging="315"/>
      </w:pPr>
      <w:rPr>
        <w:rFonts w:hint="eastAsia"/>
      </w:rPr>
    </w:lvl>
    <w:lvl w:ilvl="1">
      <w:start w:val="2"/>
      <w:numFmt w:val="decimal"/>
      <w:lvlText w:val="%1.%2"/>
      <w:lvlJc w:val="left"/>
      <w:pPr>
        <w:tabs>
          <w:tab w:val="num" w:pos="645"/>
        </w:tabs>
        <w:ind w:left="645" w:hanging="645"/>
      </w:pPr>
      <w:rPr>
        <w:rFonts w:hint="eastAsia"/>
        <w:u w:val="none"/>
      </w:rPr>
    </w:lvl>
    <w:lvl w:ilvl="2">
      <w:start w:val="3"/>
      <w:numFmt w:val="decimal"/>
      <w:lvlText w:val="%1.%2.%3"/>
      <w:lvlJc w:val="left"/>
      <w:pPr>
        <w:tabs>
          <w:tab w:val="num" w:pos="645"/>
        </w:tabs>
        <w:ind w:left="645" w:hanging="645"/>
      </w:pPr>
      <w:rPr>
        <w:rFonts w:hint="eastAsia"/>
        <w:u w:val="none"/>
      </w:rPr>
    </w:lvl>
    <w:lvl w:ilvl="3">
      <w:start w:val="1"/>
      <w:numFmt w:val="decimal"/>
      <w:lvlText w:val="%1.%2.%3.%4"/>
      <w:lvlJc w:val="left"/>
      <w:pPr>
        <w:tabs>
          <w:tab w:val="num" w:pos="645"/>
        </w:tabs>
        <w:ind w:left="645" w:hanging="645"/>
      </w:pPr>
      <w:rPr>
        <w:rFonts w:hint="eastAsia"/>
        <w:u w:val="none"/>
      </w:rPr>
    </w:lvl>
    <w:lvl w:ilvl="4">
      <w:start w:val="1"/>
      <w:numFmt w:val="decimal"/>
      <w:lvlText w:val="%1.%2.%3.%4.%5"/>
      <w:lvlJc w:val="left"/>
      <w:pPr>
        <w:tabs>
          <w:tab w:val="num" w:pos="645"/>
        </w:tabs>
        <w:ind w:left="645" w:hanging="645"/>
      </w:pPr>
      <w:rPr>
        <w:rFonts w:hint="eastAsia"/>
        <w:u w:val="none"/>
      </w:rPr>
    </w:lvl>
    <w:lvl w:ilvl="5">
      <w:start w:val="1"/>
      <w:numFmt w:val="decimal"/>
      <w:lvlText w:val="%1.%2.%3.%4.%5.%6"/>
      <w:lvlJc w:val="left"/>
      <w:pPr>
        <w:tabs>
          <w:tab w:val="num" w:pos="645"/>
        </w:tabs>
        <w:ind w:left="645" w:hanging="645"/>
      </w:pPr>
      <w:rPr>
        <w:rFonts w:hint="eastAsia"/>
        <w:u w:val="none"/>
      </w:rPr>
    </w:lvl>
    <w:lvl w:ilvl="6">
      <w:start w:val="1"/>
      <w:numFmt w:val="decimal"/>
      <w:lvlText w:val="%1.%2.%3.%4.%5.%6.%7"/>
      <w:lvlJc w:val="left"/>
      <w:pPr>
        <w:tabs>
          <w:tab w:val="num" w:pos="645"/>
        </w:tabs>
        <w:ind w:left="645" w:hanging="645"/>
      </w:pPr>
      <w:rPr>
        <w:rFonts w:hint="eastAsia"/>
        <w:u w:val="none"/>
      </w:rPr>
    </w:lvl>
    <w:lvl w:ilvl="7">
      <w:start w:val="1"/>
      <w:numFmt w:val="decimal"/>
      <w:lvlText w:val="%1.%2.%3.%4.%5.%6.%7.%8"/>
      <w:lvlJc w:val="left"/>
      <w:pPr>
        <w:tabs>
          <w:tab w:val="num" w:pos="645"/>
        </w:tabs>
        <w:ind w:left="645" w:hanging="645"/>
      </w:pPr>
      <w:rPr>
        <w:rFonts w:hint="eastAsia"/>
        <w:u w:val="none"/>
      </w:rPr>
    </w:lvl>
    <w:lvl w:ilvl="8">
      <w:start w:val="1"/>
      <w:numFmt w:val="decimal"/>
      <w:lvlText w:val="%1.%2.%3.%4.%5.%6.%7.%8.%9"/>
      <w:lvlJc w:val="left"/>
      <w:pPr>
        <w:tabs>
          <w:tab w:val="num" w:pos="645"/>
        </w:tabs>
        <w:ind w:left="645" w:hanging="645"/>
      </w:pPr>
      <w:rPr>
        <w:rFonts w:hint="eastAsia"/>
        <w:u w:val="none"/>
      </w:rPr>
    </w:lvl>
  </w:abstractNum>
  <w:abstractNum w:abstractNumId="13">
    <w:nsid w:val="284A5C34"/>
    <w:multiLevelType w:val="hybridMultilevel"/>
    <w:tmpl w:val="D3FC2C7A"/>
    <w:lvl w:ilvl="0" w:tplc="844E48A6">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A111802"/>
    <w:multiLevelType w:val="hybridMultilevel"/>
    <w:tmpl w:val="2E98DCDA"/>
    <w:lvl w:ilvl="0" w:tplc="7736F7EC">
      <w:start w:val="1"/>
      <w:numFmt w:val="decimal"/>
      <w:lvlText w:val="%1．"/>
      <w:lvlJc w:val="left"/>
      <w:pPr>
        <w:tabs>
          <w:tab w:val="num" w:pos="360"/>
        </w:tabs>
        <w:ind w:left="360" w:hanging="360"/>
      </w:pPr>
      <w:rPr>
        <w:rFonts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C962514"/>
    <w:multiLevelType w:val="hybridMultilevel"/>
    <w:tmpl w:val="14CE9B86"/>
    <w:lvl w:ilvl="0" w:tplc="66DED12C">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300E4893"/>
    <w:multiLevelType w:val="hybridMultilevel"/>
    <w:tmpl w:val="83D4F6E2"/>
    <w:lvl w:ilvl="0" w:tplc="0B88BB22">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326F0128"/>
    <w:multiLevelType w:val="hybridMultilevel"/>
    <w:tmpl w:val="F7E24650"/>
    <w:lvl w:ilvl="0" w:tplc="122CA2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40F57DF"/>
    <w:multiLevelType w:val="multilevel"/>
    <w:tmpl w:val="76F87E36"/>
    <w:lvl w:ilvl="0">
      <w:start w:val="4"/>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19">
    <w:nsid w:val="34932D8E"/>
    <w:multiLevelType w:val="multilevel"/>
    <w:tmpl w:val="9CE6D53E"/>
    <w:lvl w:ilvl="0">
      <w:start w:val="5"/>
      <w:numFmt w:val="decimal"/>
      <w:lvlText w:val="%1"/>
      <w:lvlJc w:val="left"/>
      <w:pPr>
        <w:ind w:left="360" w:hanging="360"/>
      </w:pPr>
      <w:rPr>
        <w:rFonts w:hint="default"/>
      </w:rPr>
    </w:lvl>
    <w:lvl w:ilvl="1">
      <w:start w:val="7"/>
      <w:numFmt w:val="decimal"/>
      <w:lvlText w:val="%1.%2"/>
      <w:lvlJc w:val="left"/>
      <w:pPr>
        <w:ind w:left="784" w:hanging="360"/>
      </w:pPr>
      <w:rPr>
        <w:rFonts w:hint="default"/>
      </w:rPr>
    </w:lvl>
    <w:lvl w:ilvl="2">
      <w:start w:val="1"/>
      <w:numFmt w:val="decimal"/>
      <w:lvlText w:val="%1.%2.%3"/>
      <w:lvlJc w:val="left"/>
      <w:pPr>
        <w:ind w:left="1568" w:hanging="720"/>
      </w:pPr>
      <w:rPr>
        <w:rFonts w:hint="default"/>
      </w:rPr>
    </w:lvl>
    <w:lvl w:ilvl="3">
      <w:start w:val="1"/>
      <w:numFmt w:val="decimal"/>
      <w:lvlText w:val="%1.%2.%3.%4"/>
      <w:lvlJc w:val="left"/>
      <w:pPr>
        <w:ind w:left="2352" w:hanging="108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560" w:hanging="144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768" w:hanging="1800"/>
      </w:pPr>
      <w:rPr>
        <w:rFonts w:hint="default"/>
      </w:rPr>
    </w:lvl>
    <w:lvl w:ilvl="8">
      <w:start w:val="1"/>
      <w:numFmt w:val="decimal"/>
      <w:lvlText w:val="%1.%2.%3.%4.%5.%6.%7.%8.%9"/>
      <w:lvlJc w:val="left"/>
      <w:pPr>
        <w:ind w:left="5192" w:hanging="1800"/>
      </w:pPr>
      <w:rPr>
        <w:rFonts w:hint="default"/>
      </w:rPr>
    </w:lvl>
  </w:abstractNum>
  <w:abstractNum w:abstractNumId="20">
    <w:nsid w:val="4D8061CE"/>
    <w:multiLevelType w:val="multilevel"/>
    <w:tmpl w:val="4D8061CE"/>
    <w:lvl w:ilvl="0">
      <w:start w:val="3"/>
      <w:numFmt w:val="decimal"/>
      <w:lvlText w:val="%1.4.3"/>
      <w:lvlJc w:val="left"/>
      <w:pPr>
        <w:ind w:left="425" w:hanging="425"/>
      </w:pPr>
      <w:rPr>
        <w:rFonts w:hint="eastAsia"/>
      </w:rPr>
    </w:lvl>
    <w:lvl w:ilvl="1">
      <w:start w:val="1"/>
      <w:numFmt w:val="decimal"/>
      <w:lvlText w:val="%1.%2."/>
      <w:lvlJc w:val="left"/>
      <w:pPr>
        <w:ind w:left="567" w:hanging="567"/>
      </w:pPr>
      <w:rPr>
        <w:rFonts w:hint="eastAsia"/>
      </w:rPr>
    </w:lvl>
    <w:lvl w:ilvl="2">
      <w:start w:val="3"/>
      <w:numFmt w:val="decimal"/>
      <w:lvlText w:val="%1.4.4"/>
      <w:lvlJc w:val="left"/>
      <w:pPr>
        <w:ind w:left="709" w:hanging="709"/>
      </w:pPr>
      <w:rPr>
        <w:rFonts w:hint="eastAsia"/>
      </w:rPr>
    </w:lvl>
    <w:lvl w:ilvl="3">
      <w:start w:val="1"/>
      <w:numFmt w:val="none"/>
      <w:lvlText w:val="3.1.1.2"/>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nsid w:val="4E5B42B3"/>
    <w:multiLevelType w:val="hybridMultilevel"/>
    <w:tmpl w:val="983CBD30"/>
    <w:lvl w:ilvl="0" w:tplc="909E6FD4">
      <w:start w:val="1"/>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54407091"/>
    <w:multiLevelType w:val="hybridMultilevel"/>
    <w:tmpl w:val="BDE8232E"/>
    <w:lvl w:ilvl="0" w:tplc="BF7A414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52502AC"/>
    <w:multiLevelType w:val="hybridMultilevel"/>
    <w:tmpl w:val="C02ABAC2"/>
    <w:lvl w:ilvl="0" w:tplc="0409000F">
      <w:start w:val="1"/>
      <w:numFmt w:val="decimal"/>
      <w:lvlText w:val="%1."/>
      <w:lvlJc w:val="left"/>
      <w:pPr>
        <w:tabs>
          <w:tab w:val="num" w:pos="420"/>
        </w:tabs>
        <w:ind w:left="420" w:hanging="42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80678E3"/>
    <w:multiLevelType w:val="hybridMultilevel"/>
    <w:tmpl w:val="6324F514"/>
    <w:lvl w:ilvl="0" w:tplc="9782045A">
      <w:start w:val="1"/>
      <w:numFmt w:val="decimal"/>
      <w:lvlText w:val="%1、"/>
      <w:lvlJc w:val="left"/>
      <w:pPr>
        <w:ind w:left="720" w:hanging="720"/>
      </w:pPr>
      <w:rPr>
        <w:rFonts w:hint="default"/>
        <w:b/>
        <w:color w:val="008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8DD3AE4"/>
    <w:multiLevelType w:val="hybridMultilevel"/>
    <w:tmpl w:val="6CA4339A"/>
    <w:lvl w:ilvl="0" w:tplc="823001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8F84946"/>
    <w:multiLevelType w:val="hybridMultilevel"/>
    <w:tmpl w:val="DAA8F132"/>
    <w:lvl w:ilvl="0" w:tplc="FFFFFFFF">
      <w:start w:val="1"/>
      <w:numFmt w:val="decimal"/>
      <w:lvlText w:val="%1）"/>
      <w:lvlJc w:val="left"/>
      <w:pPr>
        <w:tabs>
          <w:tab w:val="num" w:pos="822"/>
        </w:tabs>
        <w:ind w:left="822" w:hanging="396"/>
      </w:pPr>
      <w:rPr>
        <w:rFonts w:eastAsia="仿宋_GB2312" w:hint="eastAsia"/>
        <w:b w:val="0"/>
        <w:i w:val="0"/>
        <w:color w:val="auto"/>
      </w:rPr>
    </w:lvl>
    <w:lvl w:ilvl="1" w:tplc="2BB8BD62">
      <w:start w:val="8"/>
      <w:numFmt w:val="japaneseCounting"/>
      <w:lvlText w:val="第%2章"/>
      <w:lvlJc w:val="left"/>
      <w:pPr>
        <w:tabs>
          <w:tab w:val="num" w:pos="861"/>
        </w:tabs>
        <w:ind w:left="861" w:hanging="1515"/>
      </w:pPr>
      <w:rPr>
        <w:rFonts w:hint="default"/>
      </w:rPr>
    </w:lvl>
    <w:lvl w:ilvl="2" w:tplc="CB1454F0">
      <w:start w:val="1"/>
      <w:numFmt w:val="japaneseCounting"/>
      <w:lvlText w:val="%3、"/>
      <w:lvlJc w:val="left"/>
      <w:pPr>
        <w:tabs>
          <w:tab w:val="num" w:pos="486"/>
        </w:tabs>
        <w:ind w:left="486" w:hanging="720"/>
      </w:pPr>
      <w:rPr>
        <w:rFonts w:hint="default"/>
      </w:rPr>
    </w:lvl>
    <w:lvl w:ilvl="3" w:tplc="FFFFFFFF" w:tentative="1">
      <w:start w:val="1"/>
      <w:numFmt w:val="decimal"/>
      <w:lvlText w:val="%4."/>
      <w:lvlJc w:val="left"/>
      <w:pPr>
        <w:tabs>
          <w:tab w:val="num" w:pos="606"/>
        </w:tabs>
        <w:ind w:left="606" w:hanging="420"/>
      </w:pPr>
    </w:lvl>
    <w:lvl w:ilvl="4" w:tplc="FFFFFFFF" w:tentative="1">
      <w:start w:val="1"/>
      <w:numFmt w:val="lowerLetter"/>
      <w:lvlText w:val="%5)"/>
      <w:lvlJc w:val="left"/>
      <w:pPr>
        <w:tabs>
          <w:tab w:val="num" w:pos="1026"/>
        </w:tabs>
        <w:ind w:left="1026" w:hanging="420"/>
      </w:pPr>
    </w:lvl>
    <w:lvl w:ilvl="5" w:tplc="FFFFFFFF" w:tentative="1">
      <w:start w:val="1"/>
      <w:numFmt w:val="lowerRoman"/>
      <w:lvlText w:val="%6."/>
      <w:lvlJc w:val="right"/>
      <w:pPr>
        <w:tabs>
          <w:tab w:val="num" w:pos="1446"/>
        </w:tabs>
        <w:ind w:left="1446" w:hanging="420"/>
      </w:pPr>
    </w:lvl>
    <w:lvl w:ilvl="6" w:tplc="FFFFFFFF" w:tentative="1">
      <w:start w:val="1"/>
      <w:numFmt w:val="decimal"/>
      <w:lvlText w:val="%7."/>
      <w:lvlJc w:val="left"/>
      <w:pPr>
        <w:tabs>
          <w:tab w:val="num" w:pos="1866"/>
        </w:tabs>
        <w:ind w:left="1866" w:hanging="420"/>
      </w:pPr>
    </w:lvl>
    <w:lvl w:ilvl="7" w:tplc="FFFFFFFF" w:tentative="1">
      <w:start w:val="1"/>
      <w:numFmt w:val="lowerLetter"/>
      <w:lvlText w:val="%8)"/>
      <w:lvlJc w:val="left"/>
      <w:pPr>
        <w:tabs>
          <w:tab w:val="num" w:pos="2286"/>
        </w:tabs>
        <w:ind w:left="2286" w:hanging="420"/>
      </w:pPr>
    </w:lvl>
    <w:lvl w:ilvl="8" w:tplc="FFFFFFFF" w:tentative="1">
      <w:start w:val="1"/>
      <w:numFmt w:val="lowerRoman"/>
      <w:lvlText w:val="%9."/>
      <w:lvlJc w:val="right"/>
      <w:pPr>
        <w:tabs>
          <w:tab w:val="num" w:pos="2706"/>
        </w:tabs>
        <w:ind w:left="2706" w:hanging="420"/>
      </w:pPr>
    </w:lvl>
  </w:abstractNum>
  <w:abstractNum w:abstractNumId="27">
    <w:nsid w:val="6B711045"/>
    <w:multiLevelType w:val="hybridMultilevel"/>
    <w:tmpl w:val="C1489E8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E396178"/>
    <w:multiLevelType w:val="hybridMultilevel"/>
    <w:tmpl w:val="B980E3DE"/>
    <w:lvl w:ilvl="0" w:tplc="8E66467E">
      <w:start w:val="1"/>
      <w:numFmt w:val="decimal"/>
      <w:lvlText w:val="%1）"/>
      <w:lvlJc w:val="left"/>
      <w:pPr>
        <w:tabs>
          <w:tab w:val="num" w:pos="567"/>
        </w:tabs>
        <w:ind w:left="567" w:hanging="567"/>
      </w:pPr>
      <w:rPr>
        <w:rFonts w:ascii="宋体" w:eastAsia="宋体" w:hint="eastAsia"/>
        <w:b w:val="0"/>
        <w:i w:val="0"/>
        <w:sz w:val="24"/>
        <w:szCs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79951320"/>
    <w:multiLevelType w:val="multilevel"/>
    <w:tmpl w:val="EEB2B6DA"/>
    <w:lvl w:ilvl="0">
      <w:start w:val="7"/>
      <w:numFmt w:val="decimal"/>
      <w:lvlText w:val="%1"/>
      <w:lvlJc w:val="left"/>
      <w:pPr>
        <w:tabs>
          <w:tab w:val="num" w:pos="372"/>
        </w:tabs>
        <w:ind w:left="372" w:hanging="372"/>
      </w:pPr>
      <w:rPr>
        <w:rFonts w:hint="default"/>
      </w:rPr>
    </w:lvl>
    <w:lvl w:ilvl="1">
      <w:start w:val="16"/>
      <w:numFmt w:val="decimal"/>
      <w:lvlText w:val="%1.%2"/>
      <w:lvlJc w:val="left"/>
      <w:pPr>
        <w:tabs>
          <w:tab w:val="num" w:pos="372"/>
        </w:tabs>
        <w:ind w:left="372" w:hanging="37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7C924090"/>
    <w:multiLevelType w:val="hybridMultilevel"/>
    <w:tmpl w:val="C2D6357A"/>
    <w:lvl w:ilvl="0" w:tplc="4F0289E0">
      <w:start w:val="8"/>
      <w:numFmt w:val="decimal"/>
      <w:lvlText w:val="%1."/>
      <w:lvlJc w:val="left"/>
      <w:pPr>
        <w:tabs>
          <w:tab w:val="num" w:pos="372"/>
        </w:tabs>
        <w:ind w:left="372" w:hanging="372"/>
      </w:pPr>
      <w:rPr>
        <w:rFonts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0"/>
  </w:num>
  <w:num w:numId="2">
    <w:abstractNumId w:val="23"/>
  </w:num>
  <w:num w:numId="3">
    <w:abstractNumId w:val="14"/>
  </w:num>
  <w:num w:numId="4">
    <w:abstractNumId w:val="13"/>
  </w:num>
  <w:num w:numId="5">
    <w:abstractNumId w:val="4"/>
  </w:num>
  <w:num w:numId="6">
    <w:abstractNumId w:val="6"/>
  </w:num>
  <w:num w:numId="7">
    <w:abstractNumId w:val="1"/>
  </w:num>
  <w:num w:numId="8">
    <w:abstractNumId w:val="0"/>
  </w:num>
  <w:num w:numId="9">
    <w:abstractNumId w:val="28"/>
  </w:num>
  <w:num w:numId="10">
    <w:abstractNumId w:val="8"/>
  </w:num>
  <w:num w:numId="11">
    <w:abstractNumId w:val="7"/>
  </w:num>
  <w:num w:numId="12">
    <w:abstractNumId w:val="26"/>
  </w:num>
  <w:num w:numId="13">
    <w:abstractNumId w:val="5"/>
  </w:num>
  <w:num w:numId="14">
    <w:abstractNumId w:val="27"/>
  </w:num>
  <w:num w:numId="15">
    <w:abstractNumId w:val="9"/>
  </w:num>
  <w:num w:numId="16">
    <w:abstractNumId w:val="29"/>
  </w:num>
  <w:num w:numId="17">
    <w:abstractNumId w:val="30"/>
  </w:num>
  <w:num w:numId="18">
    <w:abstractNumId w:val="12"/>
  </w:num>
  <w:num w:numId="19">
    <w:abstractNumId w:val="16"/>
  </w:num>
  <w:num w:numId="20">
    <w:abstractNumId w:val="17"/>
  </w:num>
  <w:num w:numId="21">
    <w:abstractNumId w:val="19"/>
  </w:num>
  <w:num w:numId="22">
    <w:abstractNumId w:val="25"/>
  </w:num>
  <w:num w:numId="23">
    <w:abstractNumId w:val="24"/>
  </w:num>
  <w:num w:numId="24">
    <w:abstractNumId w:val="2"/>
  </w:num>
  <w:num w:numId="25">
    <w:abstractNumId w:val="15"/>
  </w:num>
  <w:num w:numId="26">
    <w:abstractNumId w:val="11"/>
  </w:num>
  <w:num w:numId="27">
    <w:abstractNumId w:val="21"/>
  </w:num>
  <w:num w:numId="28">
    <w:abstractNumId w:val="18"/>
  </w:num>
  <w:num w:numId="29">
    <w:abstractNumId w:val="3"/>
  </w:num>
  <w:num w:numId="30">
    <w:abstractNumId w:val="22"/>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1890"/>
    <w:rsid w:val="00A21890"/>
    <w:rsid w:val="00B541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890"/>
    <w:pPr>
      <w:widowControl w:val="0"/>
      <w:jc w:val="both"/>
    </w:pPr>
    <w:rPr>
      <w:rFonts w:ascii="Times New Roman" w:eastAsia="宋体" w:hAnsi="Times New Roman" w:cs="Times New Roman"/>
      <w:szCs w:val="24"/>
    </w:rPr>
  </w:style>
  <w:style w:type="paragraph" w:styleId="1">
    <w:name w:val="heading 1"/>
    <w:basedOn w:val="a"/>
    <w:next w:val="a"/>
    <w:link w:val="1Char"/>
    <w:qFormat/>
    <w:rsid w:val="00A2189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aliases w:val="H2,Underrubrik1,prop2,Title2,h2,sect 1.2,Titre B,Heading 2 Hidden,DO,H21,Heading 2 CCBS,heading 2,Level 2 Topic Heading,2,第*章,sect 1.21,H22,sect 1.22,H211,sect 1.211,H23,sect 1.23,H212,sect 1.212,DO NOT USE_h2,chn,Chapter Number/Appendix Letter,l2"/>
    <w:basedOn w:val="a"/>
    <w:next w:val="a0"/>
    <w:link w:val="2Char"/>
    <w:qFormat/>
    <w:rsid w:val="00A21890"/>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link w:val="3Char"/>
    <w:qFormat/>
    <w:rsid w:val="00A21890"/>
    <w:pPr>
      <w:keepNext/>
      <w:keepLines/>
      <w:spacing w:before="260" w:after="260" w:line="416" w:lineRule="auto"/>
      <w:outlineLvl w:val="2"/>
    </w:pPr>
    <w:rPr>
      <w:b/>
      <w:bCs/>
      <w:sz w:val="32"/>
      <w:szCs w:val="32"/>
    </w:rPr>
  </w:style>
  <w:style w:type="paragraph" w:styleId="4">
    <w:name w:val="heading 4"/>
    <w:basedOn w:val="a"/>
    <w:next w:val="a"/>
    <w:link w:val="4Char"/>
    <w:qFormat/>
    <w:rsid w:val="00A21890"/>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A21890"/>
    <w:pPr>
      <w:keepNext/>
      <w:keepLines/>
      <w:spacing w:before="280" w:after="290" w:line="376" w:lineRule="auto"/>
      <w:outlineLvl w:val="4"/>
    </w:pPr>
    <w:rPr>
      <w:b/>
      <w:sz w:val="28"/>
      <w:szCs w:val="20"/>
    </w:rPr>
  </w:style>
  <w:style w:type="paragraph" w:styleId="6">
    <w:name w:val="heading 6"/>
    <w:basedOn w:val="a"/>
    <w:next w:val="a0"/>
    <w:link w:val="6Char"/>
    <w:qFormat/>
    <w:rsid w:val="00A21890"/>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qFormat/>
    <w:rsid w:val="00A21890"/>
    <w:pPr>
      <w:keepNext/>
      <w:keepLines/>
      <w:spacing w:before="240" w:after="64" w:line="320" w:lineRule="auto"/>
      <w:outlineLvl w:val="6"/>
    </w:pPr>
    <w:rPr>
      <w:b/>
      <w:sz w:val="24"/>
      <w:szCs w:val="20"/>
    </w:rPr>
  </w:style>
  <w:style w:type="paragraph" w:styleId="8">
    <w:name w:val="heading 8"/>
    <w:basedOn w:val="a"/>
    <w:next w:val="a0"/>
    <w:link w:val="8Char"/>
    <w:qFormat/>
    <w:rsid w:val="00A21890"/>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A21890"/>
    <w:pPr>
      <w:keepNext/>
      <w:keepLines/>
      <w:spacing w:before="240" w:after="64" w:line="320" w:lineRule="auto"/>
      <w:outlineLvl w:val="8"/>
    </w:pPr>
    <w:rPr>
      <w:rFonts w:ascii="Arial" w:eastAsia="黑体" w:hAnsi="Arial"/>
      <w:szCs w:val="20"/>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paragraph" w:styleId="a4">
    <w:name w:val="header"/>
    <w:basedOn w:val="a"/>
    <w:link w:val="Char"/>
    <w:unhideWhenUsed/>
    <w:rsid w:val="00A218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A21890"/>
    <w:rPr>
      <w:sz w:val="18"/>
      <w:szCs w:val="18"/>
    </w:rPr>
  </w:style>
  <w:style w:type="paragraph" w:styleId="a5">
    <w:name w:val="footer"/>
    <w:basedOn w:val="a"/>
    <w:link w:val="Char0"/>
    <w:unhideWhenUsed/>
    <w:rsid w:val="00A21890"/>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A21890"/>
    <w:rPr>
      <w:sz w:val="18"/>
      <w:szCs w:val="18"/>
    </w:rPr>
  </w:style>
  <w:style w:type="character" w:customStyle="1" w:styleId="1Char">
    <w:name w:val="标题 1 Char"/>
    <w:basedOn w:val="a1"/>
    <w:link w:val="1"/>
    <w:rsid w:val="00A21890"/>
    <w:rPr>
      <w:rFonts w:ascii="宋体" w:eastAsia="宋体" w:hAnsi="Times New Roman" w:cs="Times New Roman"/>
      <w:b/>
      <w:kern w:val="44"/>
      <w:sz w:val="32"/>
      <w:szCs w:val="20"/>
    </w:rPr>
  </w:style>
  <w:style w:type="character" w:customStyle="1" w:styleId="2Char">
    <w:name w:val="标题 2 Char"/>
    <w:basedOn w:val="a1"/>
    <w:link w:val="2"/>
    <w:rsid w:val="00A21890"/>
    <w:rPr>
      <w:rFonts w:ascii="Arial" w:eastAsia="黑体" w:hAnsi="Arial" w:cs="Times New Roman"/>
      <w:b/>
      <w:kern w:val="0"/>
      <w:sz w:val="30"/>
      <w:szCs w:val="20"/>
    </w:rPr>
  </w:style>
  <w:style w:type="character" w:customStyle="1" w:styleId="3Char">
    <w:name w:val="标题 3 Char"/>
    <w:basedOn w:val="a1"/>
    <w:link w:val="3"/>
    <w:rsid w:val="00A21890"/>
    <w:rPr>
      <w:rFonts w:ascii="Times New Roman" w:eastAsia="宋体" w:hAnsi="Times New Roman" w:cs="Times New Roman"/>
      <w:b/>
      <w:bCs/>
      <w:sz w:val="32"/>
      <w:szCs w:val="32"/>
    </w:rPr>
  </w:style>
  <w:style w:type="character" w:customStyle="1" w:styleId="4Char">
    <w:name w:val="标题 4 Char"/>
    <w:basedOn w:val="a1"/>
    <w:link w:val="4"/>
    <w:rsid w:val="00A21890"/>
    <w:rPr>
      <w:rFonts w:ascii="Arial" w:eastAsia="黑体" w:hAnsi="Arial" w:cs="Times New Roman"/>
      <w:b/>
      <w:bCs/>
      <w:sz w:val="28"/>
      <w:szCs w:val="28"/>
    </w:rPr>
  </w:style>
  <w:style w:type="character" w:customStyle="1" w:styleId="5Char">
    <w:name w:val="标题 5 Char"/>
    <w:basedOn w:val="a1"/>
    <w:link w:val="5"/>
    <w:rsid w:val="00A21890"/>
    <w:rPr>
      <w:rFonts w:ascii="Times New Roman" w:eastAsia="宋体" w:hAnsi="Times New Roman" w:cs="Times New Roman"/>
      <w:b/>
      <w:sz w:val="28"/>
      <w:szCs w:val="20"/>
    </w:rPr>
  </w:style>
  <w:style w:type="character" w:customStyle="1" w:styleId="6Char">
    <w:name w:val="标题 6 Char"/>
    <w:basedOn w:val="a1"/>
    <w:link w:val="6"/>
    <w:rsid w:val="00A21890"/>
    <w:rPr>
      <w:rFonts w:ascii="Arial" w:eastAsia="黑体" w:hAnsi="Arial" w:cs="Times New Roman"/>
      <w:b/>
      <w:sz w:val="24"/>
      <w:szCs w:val="20"/>
    </w:rPr>
  </w:style>
  <w:style w:type="character" w:customStyle="1" w:styleId="7Char">
    <w:name w:val="标题 7 Char"/>
    <w:basedOn w:val="a1"/>
    <w:link w:val="7"/>
    <w:rsid w:val="00A21890"/>
    <w:rPr>
      <w:rFonts w:ascii="Times New Roman" w:eastAsia="宋体" w:hAnsi="Times New Roman" w:cs="Times New Roman"/>
      <w:b/>
      <w:sz w:val="24"/>
      <w:szCs w:val="20"/>
    </w:rPr>
  </w:style>
  <w:style w:type="character" w:customStyle="1" w:styleId="8Char">
    <w:name w:val="标题 8 Char"/>
    <w:basedOn w:val="a1"/>
    <w:link w:val="8"/>
    <w:rsid w:val="00A21890"/>
    <w:rPr>
      <w:rFonts w:ascii="Arial" w:eastAsia="黑体" w:hAnsi="Arial" w:cs="Times New Roman"/>
      <w:sz w:val="24"/>
      <w:szCs w:val="20"/>
    </w:rPr>
  </w:style>
  <w:style w:type="character" w:customStyle="1" w:styleId="9Char">
    <w:name w:val="标题 9 Char"/>
    <w:basedOn w:val="a1"/>
    <w:link w:val="9"/>
    <w:rsid w:val="00A21890"/>
    <w:rPr>
      <w:rFonts w:ascii="Arial" w:eastAsia="黑体" w:hAnsi="Arial" w:cs="Times New Roman"/>
      <w:szCs w:val="20"/>
    </w:rPr>
  </w:style>
  <w:style w:type="paragraph" w:styleId="a0">
    <w:name w:val="Normal Indent"/>
    <w:aliases w:val="表正文,正文非缩进,特点,段1,正文不缩进,标题4,特点标题,ALT+Z,正文非缩进 + 宋体,两端对齐,左侧:  0 厘米,首行缩进:  2 字符,特点 Char,水上软件,正文缩进 Char,正文（首行缩进两字） Char,表正文 Char,正文非缩进 Char,特点 Char1,正文非缩进 + 宋体 Char,两端对齐 Char,左侧:  0 厘米 Char,首行缩进:  2 字符 Char,段1 Char,正文不缩进 Char,特点 Char Char,四号"/>
    <w:basedOn w:val="a"/>
    <w:rsid w:val="00A21890"/>
    <w:pPr>
      <w:autoSpaceDE w:val="0"/>
      <w:autoSpaceDN w:val="0"/>
      <w:adjustRightInd w:val="0"/>
      <w:ind w:firstLine="420"/>
      <w:jc w:val="left"/>
    </w:pPr>
    <w:rPr>
      <w:rFonts w:ascii="宋体"/>
      <w:kern w:val="0"/>
      <w:sz w:val="24"/>
      <w:szCs w:val="20"/>
    </w:rPr>
  </w:style>
  <w:style w:type="paragraph" w:styleId="a6">
    <w:name w:val="Plain Text"/>
    <w:basedOn w:val="a"/>
    <w:link w:val="Char1"/>
    <w:rsid w:val="00A21890"/>
    <w:rPr>
      <w:rFonts w:ascii="宋体" w:hAnsi="Courier New"/>
      <w:szCs w:val="20"/>
      <w:lang/>
    </w:rPr>
  </w:style>
  <w:style w:type="character" w:customStyle="1" w:styleId="Char1">
    <w:name w:val="纯文本 Char"/>
    <w:basedOn w:val="a1"/>
    <w:link w:val="a6"/>
    <w:rsid w:val="00A21890"/>
    <w:rPr>
      <w:rFonts w:ascii="宋体" w:eastAsia="宋体" w:hAnsi="Courier New" w:cs="Times New Roman"/>
      <w:szCs w:val="20"/>
      <w:lang/>
    </w:rPr>
  </w:style>
  <w:style w:type="paragraph" w:styleId="a7">
    <w:name w:val="Body Text"/>
    <w:basedOn w:val="a"/>
    <w:link w:val="Char2"/>
    <w:rsid w:val="00A21890"/>
    <w:pPr>
      <w:tabs>
        <w:tab w:val="num" w:pos="567"/>
      </w:tabs>
      <w:spacing w:before="120" w:line="22" w:lineRule="atLeast"/>
    </w:pPr>
    <w:rPr>
      <w:rFonts w:ascii="宋体" w:hAnsi="宋体"/>
      <w:sz w:val="24"/>
    </w:rPr>
  </w:style>
  <w:style w:type="character" w:customStyle="1" w:styleId="Char2">
    <w:name w:val="正文文本 Char"/>
    <w:basedOn w:val="a1"/>
    <w:link w:val="a7"/>
    <w:rsid w:val="00A21890"/>
    <w:rPr>
      <w:rFonts w:ascii="宋体" w:eastAsia="宋体" w:hAnsi="宋体" w:cs="Times New Roman"/>
      <w:sz w:val="24"/>
      <w:szCs w:val="24"/>
    </w:rPr>
  </w:style>
  <w:style w:type="character" w:styleId="a8">
    <w:name w:val="page number"/>
    <w:basedOn w:val="a1"/>
    <w:rsid w:val="00A21890"/>
  </w:style>
  <w:style w:type="paragraph" w:styleId="20">
    <w:name w:val="Body Text Indent 2"/>
    <w:basedOn w:val="a"/>
    <w:link w:val="2Char0"/>
    <w:rsid w:val="00A21890"/>
    <w:pPr>
      <w:ind w:firstLineChars="200" w:firstLine="480"/>
    </w:pPr>
    <w:rPr>
      <w:rFonts w:ascii="仿宋_GB2312" w:eastAsia="仿宋_GB2312"/>
      <w:sz w:val="24"/>
    </w:rPr>
  </w:style>
  <w:style w:type="character" w:customStyle="1" w:styleId="2Char0">
    <w:name w:val="正文文本缩进 2 Char"/>
    <w:basedOn w:val="a1"/>
    <w:link w:val="20"/>
    <w:rsid w:val="00A21890"/>
    <w:rPr>
      <w:rFonts w:ascii="仿宋_GB2312" w:eastAsia="仿宋_GB2312" w:hAnsi="Times New Roman" w:cs="Times New Roman"/>
      <w:sz w:val="24"/>
      <w:szCs w:val="24"/>
    </w:rPr>
  </w:style>
  <w:style w:type="paragraph" w:styleId="a9">
    <w:name w:val="Normal (Web)"/>
    <w:basedOn w:val="a"/>
    <w:rsid w:val="00A21890"/>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Hyperlink"/>
    <w:rsid w:val="00A21890"/>
    <w:rPr>
      <w:color w:val="0000FF"/>
      <w:u w:val="single"/>
    </w:rPr>
  </w:style>
  <w:style w:type="paragraph" w:styleId="ab">
    <w:name w:val="Balloon Text"/>
    <w:basedOn w:val="a"/>
    <w:link w:val="Char3"/>
    <w:semiHidden/>
    <w:rsid w:val="00A21890"/>
    <w:rPr>
      <w:sz w:val="18"/>
      <w:szCs w:val="18"/>
    </w:rPr>
  </w:style>
  <w:style w:type="character" w:customStyle="1" w:styleId="Char3">
    <w:name w:val="批注框文本 Char"/>
    <w:basedOn w:val="a1"/>
    <w:link w:val="ab"/>
    <w:semiHidden/>
    <w:rsid w:val="00A21890"/>
    <w:rPr>
      <w:rFonts w:ascii="Times New Roman" w:eastAsia="宋体" w:hAnsi="Times New Roman" w:cs="Times New Roman"/>
      <w:sz w:val="18"/>
      <w:szCs w:val="18"/>
    </w:rPr>
  </w:style>
  <w:style w:type="character" w:customStyle="1" w:styleId="Char4">
    <w:name w:val=" Char"/>
    <w:rsid w:val="00A21890"/>
    <w:rPr>
      <w:rFonts w:ascii="宋体" w:eastAsia="宋体" w:hAnsi="Courier New"/>
      <w:kern w:val="2"/>
      <w:sz w:val="21"/>
      <w:lang w:val="en-US" w:eastAsia="zh-CN" w:bidi="ar-SA"/>
    </w:rPr>
  </w:style>
  <w:style w:type="paragraph" w:customStyle="1" w:styleId="BodyText2">
    <w:name w:val="Body Text 2"/>
    <w:basedOn w:val="a"/>
    <w:rsid w:val="00A21890"/>
    <w:pPr>
      <w:adjustRightInd w:val="0"/>
      <w:spacing w:before="120" w:line="360" w:lineRule="auto"/>
      <w:ind w:firstLine="480"/>
      <w:textAlignment w:val="baseline"/>
    </w:pPr>
    <w:rPr>
      <w:sz w:val="24"/>
      <w:szCs w:val="20"/>
    </w:rPr>
  </w:style>
  <w:style w:type="paragraph" w:customStyle="1" w:styleId="ac">
    <w:name w:val="文档正文"/>
    <w:basedOn w:val="a"/>
    <w:rsid w:val="00A21890"/>
    <w:pPr>
      <w:adjustRightInd w:val="0"/>
      <w:spacing w:line="480" w:lineRule="atLeast"/>
      <w:ind w:firstLine="567"/>
      <w:textAlignment w:val="baseline"/>
    </w:pPr>
    <w:rPr>
      <w:rFonts w:ascii="长城仿宋"/>
      <w:kern w:val="0"/>
      <w:sz w:val="24"/>
      <w:szCs w:val="20"/>
    </w:rPr>
  </w:style>
  <w:style w:type="paragraph" w:customStyle="1" w:styleId="BodyTextIndent2">
    <w:name w:val="Body Text Indent 2"/>
    <w:basedOn w:val="a"/>
    <w:rsid w:val="00A21890"/>
    <w:pPr>
      <w:adjustRightInd w:val="0"/>
      <w:spacing w:before="120"/>
      <w:ind w:firstLine="420"/>
      <w:textAlignment w:val="baseline"/>
    </w:pPr>
    <w:rPr>
      <w:sz w:val="24"/>
      <w:szCs w:val="20"/>
    </w:rPr>
  </w:style>
  <w:style w:type="paragraph" w:styleId="ad">
    <w:name w:val="Body Text Indent"/>
    <w:basedOn w:val="a"/>
    <w:link w:val="Char5"/>
    <w:rsid w:val="00A21890"/>
    <w:pPr>
      <w:spacing w:after="120"/>
      <w:ind w:leftChars="200" w:left="420"/>
    </w:pPr>
  </w:style>
  <w:style w:type="character" w:customStyle="1" w:styleId="Char5">
    <w:name w:val="正文文本缩进 Char"/>
    <w:basedOn w:val="a1"/>
    <w:link w:val="ad"/>
    <w:rsid w:val="00A21890"/>
    <w:rPr>
      <w:rFonts w:ascii="Times New Roman" w:eastAsia="宋体" w:hAnsi="Times New Roman" w:cs="Times New Roman"/>
      <w:szCs w:val="24"/>
    </w:rPr>
  </w:style>
  <w:style w:type="paragraph" w:styleId="ae">
    <w:name w:val="Date"/>
    <w:basedOn w:val="a"/>
    <w:next w:val="a"/>
    <w:link w:val="Char6"/>
    <w:rsid w:val="00A21890"/>
    <w:rPr>
      <w:szCs w:val="20"/>
    </w:rPr>
  </w:style>
  <w:style w:type="character" w:customStyle="1" w:styleId="Char6">
    <w:name w:val="日期 Char"/>
    <w:basedOn w:val="a1"/>
    <w:link w:val="ae"/>
    <w:rsid w:val="00A21890"/>
    <w:rPr>
      <w:rFonts w:ascii="Times New Roman" w:eastAsia="宋体" w:hAnsi="Times New Roman" w:cs="Times New Roman"/>
      <w:szCs w:val="20"/>
    </w:rPr>
  </w:style>
  <w:style w:type="paragraph" w:styleId="af">
    <w:name w:val="Document Map"/>
    <w:basedOn w:val="a"/>
    <w:link w:val="Char7"/>
    <w:semiHidden/>
    <w:rsid w:val="00A21890"/>
    <w:pPr>
      <w:shd w:val="clear" w:color="auto" w:fill="000080"/>
    </w:pPr>
  </w:style>
  <w:style w:type="character" w:customStyle="1" w:styleId="Char7">
    <w:name w:val="文档结构图 Char"/>
    <w:basedOn w:val="a1"/>
    <w:link w:val="af"/>
    <w:semiHidden/>
    <w:rsid w:val="00A21890"/>
    <w:rPr>
      <w:rFonts w:ascii="Times New Roman" w:eastAsia="宋体" w:hAnsi="Times New Roman" w:cs="Times New Roman"/>
      <w:szCs w:val="24"/>
      <w:shd w:val="clear" w:color="auto" w:fill="000080"/>
    </w:rPr>
  </w:style>
  <w:style w:type="paragraph" w:styleId="30">
    <w:name w:val="Body Text 3"/>
    <w:basedOn w:val="a"/>
    <w:link w:val="3Char0"/>
    <w:rsid w:val="00A21890"/>
    <w:pPr>
      <w:widowControl/>
      <w:ind w:right="720"/>
      <w:jc w:val="left"/>
    </w:pPr>
    <w:rPr>
      <w:kern w:val="0"/>
      <w:sz w:val="20"/>
      <w:szCs w:val="20"/>
      <w:lang w:eastAsia="en-US"/>
    </w:rPr>
  </w:style>
  <w:style w:type="character" w:customStyle="1" w:styleId="3Char0">
    <w:name w:val="正文文本 3 Char"/>
    <w:basedOn w:val="a1"/>
    <w:link w:val="30"/>
    <w:rsid w:val="00A21890"/>
    <w:rPr>
      <w:rFonts w:ascii="Times New Roman" w:eastAsia="宋体" w:hAnsi="Times New Roman" w:cs="Times New Roman"/>
      <w:kern w:val="0"/>
      <w:sz w:val="20"/>
      <w:szCs w:val="20"/>
      <w:lang w:eastAsia="en-US"/>
    </w:rPr>
  </w:style>
  <w:style w:type="paragraph" w:styleId="21">
    <w:name w:val="Body Text 2"/>
    <w:basedOn w:val="a"/>
    <w:link w:val="2Char1"/>
    <w:rsid w:val="00A21890"/>
    <w:pPr>
      <w:widowControl/>
    </w:pPr>
    <w:rPr>
      <w:kern w:val="0"/>
      <w:sz w:val="20"/>
      <w:szCs w:val="20"/>
      <w:lang w:eastAsia="en-US"/>
    </w:rPr>
  </w:style>
  <w:style w:type="character" w:customStyle="1" w:styleId="2Char1">
    <w:name w:val="正文文本 2 Char"/>
    <w:basedOn w:val="a1"/>
    <w:link w:val="21"/>
    <w:rsid w:val="00A21890"/>
    <w:rPr>
      <w:rFonts w:ascii="Times New Roman" w:eastAsia="宋体" w:hAnsi="Times New Roman" w:cs="Times New Roman"/>
      <w:kern w:val="0"/>
      <w:sz w:val="20"/>
      <w:szCs w:val="20"/>
      <w:lang w:eastAsia="en-US"/>
    </w:rPr>
  </w:style>
  <w:style w:type="paragraph" w:customStyle="1" w:styleId="Char10">
    <w:name w:val=" Char1"/>
    <w:basedOn w:val="a"/>
    <w:autoRedefine/>
    <w:rsid w:val="00A21890"/>
    <w:rPr>
      <w:rFonts w:ascii="Tahoma" w:hAnsi="Tahoma"/>
      <w:sz w:val="24"/>
      <w:szCs w:val="20"/>
    </w:rPr>
  </w:style>
  <w:style w:type="paragraph" w:styleId="af0">
    <w:name w:val="List Paragraph"/>
    <w:basedOn w:val="a"/>
    <w:uiPriority w:val="34"/>
    <w:qFormat/>
    <w:rsid w:val="00A21890"/>
    <w:pPr>
      <w:ind w:firstLineChars="200" w:firstLine="420"/>
    </w:pPr>
    <w:rPr>
      <w:rFonts w:ascii="Calibri" w:hAnsi="Calibri"/>
      <w:szCs w:val="22"/>
    </w:rPr>
  </w:style>
  <w:style w:type="table" w:styleId="af1">
    <w:name w:val="Table Grid"/>
    <w:basedOn w:val="a2"/>
    <w:rsid w:val="00A2189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itle"/>
    <w:basedOn w:val="a"/>
    <w:link w:val="Char8"/>
    <w:qFormat/>
    <w:rsid w:val="00A21890"/>
    <w:pPr>
      <w:jc w:val="center"/>
    </w:pPr>
    <w:rPr>
      <w:sz w:val="30"/>
    </w:rPr>
  </w:style>
  <w:style w:type="character" w:customStyle="1" w:styleId="Char8">
    <w:name w:val="标题 Char"/>
    <w:basedOn w:val="a1"/>
    <w:link w:val="af2"/>
    <w:rsid w:val="00A21890"/>
    <w:rPr>
      <w:rFonts w:ascii="Times New Roman" w:eastAsia="宋体" w:hAnsi="Times New Roman" w:cs="Times New Roman"/>
      <w:sz w:val="30"/>
      <w:szCs w:val="24"/>
    </w:rPr>
  </w:style>
  <w:style w:type="character" w:styleId="af3">
    <w:name w:val="Emphasis"/>
    <w:uiPriority w:val="20"/>
    <w:qFormat/>
    <w:rsid w:val="00A21890"/>
    <w:rPr>
      <w:i/>
      <w:iCs/>
    </w:rPr>
  </w:style>
  <w:style w:type="character" w:styleId="af4">
    <w:name w:val="Strong"/>
    <w:uiPriority w:val="22"/>
    <w:qFormat/>
    <w:rsid w:val="00A21890"/>
    <w:rPr>
      <w:b/>
      <w:bCs/>
    </w:rPr>
  </w:style>
  <w:style w:type="paragraph" w:customStyle="1" w:styleId="ListParagraph1">
    <w:name w:val="List Paragraph1"/>
    <w:basedOn w:val="a"/>
    <w:uiPriority w:val="34"/>
    <w:qFormat/>
    <w:rsid w:val="00A21890"/>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36</Pages>
  <Words>3655</Words>
  <Characters>20836</Characters>
  <Application>Microsoft Office Word</Application>
  <DocSecurity>0</DocSecurity>
  <Lines>173</Lines>
  <Paragraphs>48</Paragraphs>
  <ScaleCrop>false</ScaleCrop>
  <Company>Lenovo</Company>
  <LinksUpToDate>false</LinksUpToDate>
  <CharactersWithSpaces>24443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2018-09-26T02:24:00Z</dcterms:created>
  <dcterms:modified xsi:type="dcterms:W3CDTF">2018-09-26T02:31:00Z</dcterms:modified>
</cp:coreProperties>
</file>