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7B" w:rsidRPr="002B1836" w:rsidRDefault="0062297B" w:rsidP="0062297B">
      <w:pPr>
        <w:pStyle w:val="1"/>
        <w:rPr>
          <w:rFonts w:ascii="黑体" w:eastAsia="黑体" w:hAnsi="黑体"/>
          <w:b w:val="0"/>
          <w:color w:val="000000"/>
          <w:sz w:val="48"/>
          <w:szCs w:val="48"/>
        </w:rPr>
      </w:pPr>
      <w:bookmarkStart w:id="0" w:name="_Toc480200806"/>
      <w:r w:rsidRPr="002B1836">
        <w:rPr>
          <w:rFonts w:ascii="黑体" w:eastAsia="黑体" w:hAnsi="黑体" w:hint="eastAsia"/>
          <w:b w:val="0"/>
          <w:color w:val="000000"/>
          <w:sz w:val="48"/>
          <w:szCs w:val="48"/>
        </w:rPr>
        <w:t>第八部分  技术部分</w:t>
      </w:r>
      <w:bookmarkEnd w:id="0"/>
      <w:r w:rsidRPr="002B1836">
        <w:rPr>
          <w:rFonts w:ascii="黑体" w:eastAsia="黑体" w:hAnsi="黑体"/>
          <w:b w:val="0"/>
          <w:color w:val="000000"/>
          <w:sz w:val="48"/>
          <w:szCs w:val="48"/>
        </w:rPr>
        <w:br w:type="page"/>
      </w:r>
    </w:p>
    <w:p w:rsidR="0062297B" w:rsidRPr="002B1836" w:rsidRDefault="0062297B" w:rsidP="0062297B">
      <w:pPr>
        <w:numPr>
          <w:ilvl w:val="2"/>
          <w:numId w:val="1"/>
        </w:numPr>
        <w:tabs>
          <w:tab w:val="clear" w:pos="1560"/>
          <w:tab w:val="num" w:pos="709"/>
        </w:tabs>
        <w:adjustRightInd w:val="0"/>
        <w:snapToGrid w:val="0"/>
        <w:ind w:left="0" w:firstLine="0"/>
        <w:rPr>
          <w:rFonts w:ascii="宋体" w:hAnsi="宋体" w:hint="eastAsia"/>
          <w:b/>
          <w:color w:val="000000"/>
          <w:sz w:val="30"/>
          <w:szCs w:val="30"/>
        </w:rPr>
      </w:pPr>
      <w:r w:rsidRPr="002B1836">
        <w:rPr>
          <w:rFonts w:ascii="宋体" w:hAnsi="宋体" w:hint="eastAsia"/>
          <w:b/>
          <w:color w:val="000000"/>
          <w:sz w:val="30"/>
          <w:szCs w:val="30"/>
        </w:rPr>
        <w:lastRenderedPageBreak/>
        <w:t>货物需求一览表</w:t>
      </w:r>
    </w:p>
    <w:p w:rsidR="0062297B" w:rsidRPr="002B1836" w:rsidRDefault="0062297B" w:rsidP="0062297B">
      <w:pPr>
        <w:ind w:left="1500"/>
        <w:jc w:val="center"/>
        <w:rPr>
          <w:color w:val="000000"/>
          <w:sz w:val="24"/>
        </w:rPr>
      </w:pPr>
    </w:p>
    <w:tbl>
      <w:tblPr>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61"/>
        <w:gridCol w:w="2087"/>
        <w:gridCol w:w="992"/>
        <w:gridCol w:w="1701"/>
        <w:gridCol w:w="1559"/>
        <w:gridCol w:w="2461"/>
      </w:tblGrid>
      <w:tr w:rsidR="0062297B" w:rsidRPr="002B1836" w:rsidTr="009A3B43">
        <w:trPr>
          <w:trHeight w:val="602"/>
          <w:jc w:val="center"/>
        </w:trPr>
        <w:tc>
          <w:tcPr>
            <w:tcW w:w="661" w:type="dxa"/>
            <w:vAlign w:val="center"/>
          </w:tcPr>
          <w:p w:rsidR="0062297B" w:rsidRPr="00AF6489" w:rsidRDefault="0062297B" w:rsidP="009A3B43">
            <w:pPr>
              <w:adjustRightInd w:val="0"/>
              <w:snapToGrid w:val="0"/>
              <w:jc w:val="center"/>
              <w:rPr>
                <w:rFonts w:ascii="宋体" w:hAnsi="宋体"/>
                <w:bCs/>
                <w:color w:val="000000"/>
                <w:sz w:val="24"/>
              </w:rPr>
            </w:pPr>
            <w:r w:rsidRPr="00AF6489">
              <w:rPr>
                <w:rFonts w:ascii="宋体" w:hAnsi="宋体" w:hint="eastAsia"/>
                <w:bCs/>
                <w:color w:val="000000"/>
                <w:sz w:val="24"/>
              </w:rPr>
              <w:t>包号</w:t>
            </w:r>
          </w:p>
        </w:tc>
        <w:tc>
          <w:tcPr>
            <w:tcW w:w="2087" w:type="dxa"/>
            <w:vAlign w:val="center"/>
          </w:tcPr>
          <w:p w:rsidR="0062297B" w:rsidRPr="00AF6489" w:rsidRDefault="0062297B" w:rsidP="009A3B43">
            <w:pPr>
              <w:adjustRightInd w:val="0"/>
              <w:snapToGrid w:val="0"/>
              <w:jc w:val="center"/>
              <w:rPr>
                <w:rFonts w:ascii="宋体" w:hAnsi="宋体"/>
                <w:color w:val="000000"/>
                <w:sz w:val="24"/>
              </w:rPr>
            </w:pPr>
            <w:r w:rsidRPr="00AF6489">
              <w:rPr>
                <w:rFonts w:ascii="宋体" w:hAnsi="宋体" w:hint="eastAsia"/>
                <w:color w:val="000000"/>
                <w:sz w:val="24"/>
              </w:rPr>
              <w:t>货物名称</w:t>
            </w:r>
          </w:p>
        </w:tc>
        <w:tc>
          <w:tcPr>
            <w:tcW w:w="992" w:type="dxa"/>
            <w:vAlign w:val="center"/>
          </w:tcPr>
          <w:p w:rsidR="0062297B" w:rsidRPr="00AF6489" w:rsidRDefault="0062297B" w:rsidP="009A3B43">
            <w:pPr>
              <w:adjustRightInd w:val="0"/>
              <w:snapToGrid w:val="0"/>
              <w:jc w:val="center"/>
              <w:rPr>
                <w:rFonts w:ascii="宋体" w:hAnsi="宋体"/>
                <w:color w:val="000000"/>
                <w:sz w:val="24"/>
              </w:rPr>
            </w:pPr>
            <w:r w:rsidRPr="00AF6489">
              <w:rPr>
                <w:rFonts w:ascii="宋体" w:hAnsi="宋体" w:hint="eastAsia"/>
                <w:color w:val="000000"/>
                <w:sz w:val="24"/>
              </w:rPr>
              <w:t>数量</w:t>
            </w:r>
          </w:p>
          <w:p w:rsidR="0062297B" w:rsidRPr="00AF6489" w:rsidRDefault="0062297B" w:rsidP="009A3B43">
            <w:pPr>
              <w:adjustRightInd w:val="0"/>
              <w:snapToGrid w:val="0"/>
              <w:jc w:val="center"/>
              <w:rPr>
                <w:rFonts w:ascii="宋体" w:hAnsi="宋体"/>
                <w:color w:val="000000"/>
                <w:sz w:val="24"/>
              </w:rPr>
            </w:pPr>
            <w:r w:rsidRPr="00AF6489">
              <w:rPr>
                <w:rFonts w:ascii="宋体" w:hAnsi="宋体" w:hint="eastAsia"/>
                <w:color w:val="000000"/>
                <w:sz w:val="24"/>
              </w:rPr>
              <w:t>（套）</w:t>
            </w:r>
          </w:p>
        </w:tc>
        <w:tc>
          <w:tcPr>
            <w:tcW w:w="1701" w:type="dxa"/>
            <w:vAlign w:val="center"/>
          </w:tcPr>
          <w:p w:rsidR="0062297B" w:rsidRPr="002B1836" w:rsidRDefault="0062297B" w:rsidP="009A3B43">
            <w:pPr>
              <w:jc w:val="center"/>
              <w:rPr>
                <w:color w:val="000000"/>
                <w:sz w:val="24"/>
              </w:rPr>
            </w:pPr>
            <w:r w:rsidRPr="002B1836">
              <w:rPr>
                <w:rFonts w:hAnsi="宋体"/>
                <w:color w:val="000000"/>
                <w:sz w:val="24"/>
              </w:rPr>
              <w:t>交货期</w:t>
            </w:r>
          </w:p>
        </w:tc>
        <w:tc>
          <w:tcPr>
            <w:tcW w:w="1559" w:type="dxa"/>
            <w:vAlign w:val="center"/>
          </w:tcPr>
          <w:p w:rsidR="0062297B" w:rsidRPr="002B1836" w:rsidRDefault="0062297B" w:rsidP="009A3B43">
            <w:pPr>
              <w:jc w:val="center"/>
              <w:rPr>
                <w:rFonts w:ascii="宋体" w:hAnsi="Bookman Old Style"/>
                <w:color w:val="000000"/>
                <w:sz w:val="24"/>
              </w:rPr>
            </w:pPr>
            <w:r w:rsidRPr="002B1836">
              <w:rPr>
                <w:rFonts w:ascii="宋体" w:hAnsi="Bookman Old Style" w:hint="eastAsia"/>
                <w:color w:val="000000"/>
                <w:sz w:val="24"/>
              </w:rPr>
              <w:t>指定到货港</w:t>
            </w:r>
          </w:p>
        </w:tc>
        <w:tc>
          <w:tcPr>
            <w:tcW w:w="2461" w:type="dxa"/>
            <w:vAlign w:val="center"/>
          </w:tcPr>
          <w:p w:rsidR="0062297B" w:rsidRPr="002B1836" w:rsidRDefault="0062297B" w:rsidP="009A3B43">
            <w:pPr>
              <w:jc w:val="center"/>
              <w:rPr>
                <w:rFonts w:ascii="宋体" w:hAnsi="Bookman Old Style"/>
                <w:color w:val="000000"/>
                <w:sz w:val="24"/>
                <w:shd w:val="pct10" w:color="auto" w:fill="FFFFFF"/>
              </w:rPr>
            </w:pPr>
            <w:r w:rsidRPr="002B1836">
              <w:rPr>
                <w:rFonts w:ascii="宋体" w:hAnsi="Bookman Old Style" w:hint="eastAsia"/>
                <w:color w:val="000000"/>
                <w:sz w:val="24"/>
              </w:rPr>
              <w:t>项目现场（交货地点）</w:t>
            </w:r>
          </w:p>
        </w:tc>
      </w:tr>
      <w:tr w:rsidR="0062297B" w:rsidRPr="002B1836" w:rsidTr="009A3B43">
        <w:trPr>
          <w:trHeight w:val="887"/>
          <w:jc w:val="center"/>
        </w:trPr>
        <w:tc>
          <w:tcPr>
            <w:tcW w:w="661" w:type="dxa"/>
            <w:vAlign w:val="center"/>
          </w:tcPr>
          <w:p w:rsidR="0062297B" w:rsidRPr="00AF6489" w:rsidRDefault="0062297B" w:rsidP="009A3B43">
            <w:pPr>
              <w:adjustRightInd w:val="0"/>
              <w:snapToGrid w:val="0"/>
              <w:jc w:val="center"/>
              <w:rPr>
                <w:rFonts w:ascii="宋体"/>
                <w:color w:val="000000"/>
                <w:sz w:val="24"/>
              </w:rPr>
            </w:pPr>
            <w:r w:rsidRPr="00AF6489">
              <w:rPr>
                <w:rFonts w:ascii="宋体" w:hint="eastAsia"/>
                <w:color w:val="000000"/>
                <w:sz w:val="24"/>
              </w:rPr>
              <w:t>1</w:t>
            </w:r>
          </w:p>
        </w:tc>
        <w:tc>
          <w:tcPr>
            <w:tcW w:w="2087" w:type="dxa"/>
            <w:vAlign w:val="center"/>
          </w:tcPr>
          <w:p w:rsidR="0062297B" w:rsidRPr="00AF6489" w:rsidRDefault="0062297B" w:rsidP="009A3B43">
            <w:pPr>
              <w:adjustRightInd w:val="0"/>
              <w:snapToGrid w:val="0"/>
              <w:jc w:val="center"/>
              <w:rPr>
                <w:rFonts w:ascii="宋体" w:hAnsi="宋体"/>
                <w:color w:val="000000"/>
                <w:sz w:val="24"/>
              </w:rPr>
            </w:pPr>
            <w:r w:rsidRPr="00AF6489">
              <w:rPr>
                <w:rFonts w:ascii="宋体" w:hAnsi="宋体" w:hint="eastAsia"/>
                <w:color w:val="000000"/>
                <w:sz w:val="24"/>
              </w:rPr>
              <w:t>激光剥蚀进样系统</w:t>
            </w:r>
          </w:p>
        </w:tc>
        <w:tc>
          <w:tcPr>
            <w:tcW w:w="992" w:type="dxa"/>
            <w:vAlign w:val="center"/>
          </w:tcPr>
          <w:p w:rsidR="0062297B" w:rsidRPr="00AF6489" w:rsidRDefault="0062297B" w:rsidP="009A3B43">
            <w:pPr>
              <w:adjustRightInd w:val="0"/>
              <w:snapToGrid w:val="0"/>
              <w:jc w:val="center"/>
              <w:rPr>
                <w:rFonts w:ascii="宋体" w:hAnsi="宋体"/>
                <w:color w:val="000000"/>
                <w:sz w:val="24"/>
              </w:rPr>
            </w:pPr>
            <w:r w:rsidRPr="00AF6489">
              <w:rPr>
                <w:rFonts w:ascii="宋体" w:hAnsi="宋体" w:hint="eastAsia"/>
                <w:color w:val="000000"/>
                <w:sz w:val="24"/>
              </w:rPr>
              <w:t>1</w:t>
            </w:r>
          </w:p>
        </w:tc>
        <w:tc>
          <w:tcPr>
            <w:tcW w:w="1701" w:type="dxa"/>
            <w:vAlign w:val="center"/>
          </w:tcPr>
          <w:p w:rsidR="0062297B" w:rsidRPr="002B1836" w:rsidRDefault="0062297B" w:rsidP="009A3B43">
            <w:pPr>
              <w:jc w:val="center"/>
              <w:rPr>
                <w:rFonts w:ascii="宋体" w:hAnsi="宋体"/>
                <w:color w:val="000000"/>
                <w:sz w:val="24"/>
              </w:rPr>
            </w:pPr>
            <w:r w:rsidRPr="00F076DB">
              <w:rPr>
                <w:rFonts w:hint="eastAsia"/>
                <w:sz w:val="24"/>
              </w:rPr>
              <w:t>合同生效后</w:t>
            </w:r>
            <w:r w:rsidRPr="00F076DB">
              <w:rPr>
                <w:rFonts w:hint="eastAsia"/>
                <w:sz w:val="24"/>
              </w:rPr>
              <w:t>6</w:t>
            </w:r>
            <w:r w:rsidRPr="00F076DB">
              <w:rPr>
                <w:rFonts w:hint="eastAsia"/>
                <w:sz w:val="24"/>
              </w:rPr>
              <w:t>个月内</w:t>
            </w:r>
          </w:p>
        </w:tc>
        <w:tc>
          <w:tcPr>
            <w:tcW w:w="1559" w:type="dxa"/>
            <w:vAlign w:val="center"/>
          </w:tcPr>
          <w:p w:rsidR="0062297B" w:rsidRPr="002B1836" w:rsidRDefault="0062297B" w:rsidP="009A3B43">
            <w:pPr>
              <w:jc w:val="center"/>
              <w:rPr>
                <w:rFonts w:ascii="宋体" w:hAnsi="宋体"/>
                <w:color w:val="000000"/>
                <w:sz w:val="24"/>
              </w:rPr>
            </w:pPr>
            <w:r w:rsidRPr="002B1836">
              <w:rPr>
                <w:rFonts w:ascii="宋体" w:hAnsi="宋体" w:hint="eastAsia"/>
                <w:color w:val="000000"/>
                <w:sz w:val="24"/>
              </w:rPr>
              <w:t>北京</w:t>
            </w:r>
          </w:p>
        </w:tc>
        <w:tc>
          <w:tcPr>
            <w:tcW w:w="2461" w:type="dxa"/>
            <w:vAlign w:val="center"/>
          </w:tcPr>
          <w:p w:rsidR="0062297B" w:rsidRPr="002B1836" w:rsidRDefault="0062297B" w:rsidP="009A3B43">
            <w:pPr>
              <w:jc w:val="center"/>
              <w:rPr>
                <w:rFonts w:ascii="宋体" w:hAnsi="宋体"/>
                <w:color w:val="000000"/>
                <w:sz w:val="24"/>
              </w:rPr>
            </w:pPr>
            <w:r w:rsidRPr="002B1836">
              <w:rPr>
                <w:rFonts w:ascii="宋体" w:hAnsi="宋体" w:hint="eastAsia"/>
                <w:color w:val="000000"/>
                <w:sz w:val="24"/>
              </w:rPr>
              <w:t>中国科学院地质与地球物理研究所指定地点</w:t>
            </w:r>
          </w:p>
        </w:tc>
      </w:tr>
      <w:tr w:rsidR="0062297B" w:rsidRPr="002B1836" w:rsidTr="009A3B43">
        <w:trPr>
          <w:trHeight w:val="602"/>
          <w:jc w:val="center"/>
        </w:trPr>
        <w:tc>
          <w:tcPr>
            <w:tcW w:w="661" w:type="dxa"/>
            <w:vAlign w:val="center"/>
          </w:tcPr>
          <w:p w:rsidR="0062297B" w:rsidRPr="00AF6489" w:rsidRDefault="0062297B" w:rsidP="009A3B43">
            <w:pPr>
              <w:adjustRightInd w:val="0"/>
              <w:snapToGrid w:val="0"/>
              <w:jc w:val="center"/>
              <w:rPr>
                <w:rFonts w:ascii="宋体" w:hint="eastAsia"/>
                <w:color w:val="000000"/>
                <w:sz w:val="24"/>
              </w:rPr>
            </w:pPr>
            <w:r w:rsidRPr="00AF6489">
              <w:rPr>
                <w:rFonts w:ascii="宋体" w:hint="eastAsia"/>
                <w:color w:val="000000"/>
                <w:sz w:val="24"/>
              </w:rPr>
              <w:t>2</w:t>
            </w:r>
          </w:p>
        </w:tc>
        <w:tc>
          <w:tcPr>
            <w:tcW w:w="2087" w:type="dxa"/>
            <w:vAlign w:val="center"/>
          </w:tcPr>
          <w:p w:rsidR="0062297B" w:rsidRPr="00AF6489" w:rsidRDefault="0062297B" w:rsidP="009A3B43">
            <w:pPr>
              <w:adjustRightInd w:val="0"/>
              <w:snapToGrid w:val="0"/>
              <w:jc w:val="center"/>
              <w:rPr>
                <w:rFonts w:ascii="宋体" w:hAnsi="宋体" w:hint="eastAsia"/>
                <w:color w:val="000000"/>
                <w:sz w:val="24"/>
              </w:rPr>
            </w:pPr>
            <w:r w:rsidRPr="00AF6489">
              <w:rPr>
                <w:rFonts w:ascii="宋体" w:hAnsi="宋体" w:hint="eastAsia"/>
                <w:color w:val="000000"/>
                <w:sz w:val="24"/>
              </w:rPr>
              <w:t>大型高分辨混合接收器等离子体质谱仪</w:t>
            </w:r>
          </w:p>
        </w:tc>
        <w:tc>
          <w:tcPr>
            <w:tcW w:w="992" w:type="dxa"/>
            <w:vAlign w:val="center"/>
          </w:tcPr>
          <w:p w:rsidR="0062297B" w:rsidRPr="00AF6489" w:rsidRDefault="0062297B" w:rsidP="009A3B43">
            <w:pPr>
              <w:adjustRightInd w:val="0"/>
              <w:snapToGrid w:val="0"/>
              <w:jc w:val="center"/>
              <w:rPr>
                <w:rFonts w:ascii="宋体" w:hAnsi="宋体" w:hint="eastAsia"/>
                <w:color w:val="000000"/>
                <w:sz w:val="24"/>
              </w:rPr>
            </w:pPr>
            <w:r w:rsidRPr="00AF6489">
              <w:rPr>
                <w:rFonts w:ascii="宋体" w:hAnsi="宋体" w:hint="eastAsia"/>
                <w:color w:val="000000"/>
                <w:sz w:val="24"/>
              </w:rPr>
              <w:t>1</w:t>
            </w:r>
          </w:p>
        </w:tc>
        <w:tc>
          <w:tcPr>
            <w:tcW w:w="1701" w:type="dxa"/>
            <w:vAlign w:val="center"/>
          </w:tcPr>
          <w:p w:rsidR="0062297B" w:rsidRPr="002B1836" w:rsidRDefault="0062297B" w:rsidP="009A3B43">
            <w:pPr>
              <w:jc w:val="center"/>
              <w:rPr>
                <w:rFonts w:hint="eastAsia"/>
                <w:color w:val="000000"/>
                <w:sz w:val="24"/>
              </w:rPr>
            </w:pPr>
            <w:r w:rsidRPr="007E286D">
              <w:rPr>
                <w:rFonts w:hint="eastAsia"/>
                <w:color w:val="000000"/>
                <w:sz w:val="24"/>
              </w:rPr>
              <w:t>合同签订后</w:t>
            </w:r>
            <w:r w:rsidRPr="007E286D">
              <w:rPr>
                <w:rFonts w:hint="eastAsia"/>
                <w:color w:val="000000"/>
                <w:sz w:val="24"/>
              </w:rPr>
              <w:t>18</w:t>
            </w:r>
            <w:r w:rsidRPr="007E286D">
              <w:rPr>
                <w:rFonts w:hint="eastAsia"/>
                <w:color w:val="000000"/>
                <w:sz w:val="24"/>
              </w:rPr>
              <w:t>个月内</w:t>
            </w:r>
          </w:p>
        </w:tc>
        <w:tc>
          <w:tcPr>
            <w:tcW w:w="1559" w:type="dxa"/>
            <w:vAlign w:val="center"/>
          </w:tcPr>
          <w:p w:rsidR="0062297B" w:rsidRPr="002B1836" w:rsidRDefault="0062297B" w:rsidP="009A3B43">
            <w:pPr>
              <w:jc w:val="center"/>
              <w:rPr>
                <w:rFonts w:ascii="宋体" w:hAnsi="宋体" w:hint="eastAsia"/>
                <w:color w:val="000000"/>
                <w:sz w:val="24"/>
              </w:rPr>
            </w:pPr>
            <w:r w:rsidRPr="002B1836">
              <w:rPr>
                <w:rFonts w:ascii="宋体" w:hAnsi="宋体" w:hint="eastAsia"/>
                <w:color w:val="000000"/>
                <w:sz w:val="24"/>
              </w:rPr>
              <w:t>北京</w:t>
            </w:r>
          </w:p>
        </w:tc>
        <w:tc>
          <w:tcPr>
            <w:tcW w:w="2461" w:type="dxa"/>
            <w:vAlign w:val="center"/>
          </w:tcPr>
          <w:p w:rsidR="0062297B" w:rsidRPr="002B1836" w:rsidRDefault="0062297B" w:rsidP="009A3B43">
            <w:pPr>
              <w:jc w:val="center"/>
              <w:rPr>
                <w:rFonts w:ascii="宋体" w:hAnsi="宋体" w:hint="eastAsia"/>
                <w:color w:val="000000"/>
                <w:sz w:val="24"/>
              </w:rPr>
            </w:pPr>
            <w:r w:rsidRPr="002B1836">
              <w:rPr>
                <w:rFonts w:ascii="宋体" w:hAnsi="宋体" w:hint="eastAsia"/>
                <w:color w:val="000000"/>
                <w:sz w:val="24"/>
              </w:rPr>
              <w:t>中国科学院地质与地球物理研究所指定地点</w:t>
            </w:r>
          </w:p>
        </w:tc>
      </w:tr>
    </w:tbl>
    <w:p w:rsidR="0062297B" w:rsidRPr="002B1836" w:rsidRDefault="0062297B" w:rsidP="0062297B">
      <w:pPr>
        <w:ind w:left="1500"/>
        <w:rPr>
          <w:color w:val="000000"/>
          <w:sz w:val="24"/>
        </w:rPr>
      </w:pPr>
    </w:p>
    <w:p w:rsidR="0062297B" w:rsidRPr="002B1836" w:rsidRDefault="0062297B" w:rsidP="0062297B">
      <w:pPr>
        <w:adjustRightInd w:val="0"/>
        <w:snapToGrid w:val="0"/>
        <w:rPr>
          <w:rFonts w:ascii="宋体" w:hAnsi="宋体"/>
          <w:color w:val="000000"/>
          <w:szCs w:val="21"/>
        </w:rPr>
      </w:pPr>
    </w:p>
    <w:p w:rsidR="0062297B" w:rsidRPr="002B1836" w:rsidRDefault="0062297B" w:rsidP="0062297B">
      <w:pPr>
        <w:adjustRightInd w:val="0"/>
        <w:snapToGrid w:val="0"/>
        <w:rPr>
          <w:rFonts w:ascii="宋体" w:hAnsi="宋体"/>
          <w:color w:val="000000"/>
          <w:szCs w:val="21"/>
        </w:rPr>
      </w:pPr>
    </w:p>
    <w:p w:rsidR="0062297B" w:rsidRPr="002B1836" w:rsidRDefault="0062297B" w:rsidP="0062297B">
      <w:pPr>
        <w:adjustRightInd w:val="0"/>
        <w:snapToGrid w:val="0"/>
        <w:rPr>
          <w:rFonts w:ascii="宋体" w:hAnsi="宋体"/>
          <w:color w:val="000000"/>
          <w:szCs w:val="21"/>
        </w:rPr>
      </w:pPr>
    </w:p>
    <w:p w:rsidR="0062297B" w:rsidRPr="002B1836" w:rsidRDefault="0062297B" w:rsidP="0062297B">
      <w:pPr>
        <w:adjustRightInd w:val="0"/>
        <w:snapToGrid w:val="0"/>
        <w:rPr>
          <w:rFonts w:ascii="宋体" w:hAnsi="宋体" w:hint="eastAsia"/>
          <w:color w:val="000000"/>
          <w:szCs w:val="21"/>
        </w:rPr>
      </w:pPr>
    </w:p>
    <w:p w:rsidR="0062297B" w:rsidRPr="002B1836" w:rsidRDefault="0062297B" w:rsidP="0062297B">
      <w:pPr>
        <w:adjustRightInd w:val="0"/>
        <w:snapToGrid w:val="0"/>
        <w:rPr>
          <w:rFonts w:ascii="宋体" w:hAnsi="宋体"/>
          <w:color w:val="000000"/>
          <w:szCs w:val="21"/>
        </w:rPr>
      </w:pPr>
    </w:p>
    <w:p w:rsidR="0062297B" w:rsidRPr="002B1836" w:rsidRDefault="0062297B" w:rsidP="0062297B">
      <w:pPr>
        <w:spacing w:line="360" w:lineRule="auto"/>
        <w:ind w:left="600" w:hanging="600"/>
        <w:rPr>
          <w:rFonts w:ascii="宋体" w:hAnsi="宋体"/>
          <w:b/>
          <w:color w:val="000000"/>
          <w:sz w:val="30"/>
          <w:szCs w:val="30"/>
        </w:rPr>
      </w:pPr>
      <w:r>
        <w:rPr>
          <w:rFonts w:ascii="宋体" w:hAnsi="宋体"/>
          <w:b/>
          <w:color w:val="000000"/>
          <w:sz w:val="30"/>
          <w:szCs w:val="30"/>
        </w:rPr>
        <w:br w:type="page"/>
      </w:r>
      <w:r w:rsidRPr="002B1836">
        <w:rPr>
          <w:rFonts w:ascii="宋体" w:hAnsi="宋体" w:hint="eastAsia"/>
          <w:b/>
          <w:color w:val="000000"/>
          <w:sz w:val="30"/>
          <w:szCs w:val="30"/>
        </w:rPr>
        <w:lastRenderedPageBreak/>
        <w:t>二、总</w:t>
      </w:r>
      <w:r w:rsidRPr="002B1836">
        <w:rPr>
          <w:rFonts w:ascii="宋体" w:hAnsi="宋体"/>
          <w:b/>
          <w:color w:val="000000"/>
          <w:sz w:val="30"/>
          <w:szCs w:val="30"/>
        </w:rPr>
        <w:t xml:space="preserve">  </w:t>
      </w:r>
      <w:r w:rsidRPr="002B1836">
        <w:rPr>
          <w:rFonts w:ascii="宋体" w:hAnsi="宋体" w:hint="eastAsia"/>
          <w:b/>
          <w:color w:val="000000"/>
          <w:sz w:val="30"/>
          <w:szCs w:val="30"/>
        </w:rPr>
        <w:t>则</w:t>
      </w:r>
    </w:p>
    <w:p w:rsidR="0062297B" w:rsidRPr="002B1836" w:rsidRDefault="0062297B" w:rsidP="0062297B">
      <w:pPr>
        <w:spacing w:beforeLines="50" w:before="156" w:afterLines="50" w:after="156" w:line="360" w:lineRule="auto"/>
        <w:ind w:left="601" w:hanging="601"/>
        <w:rPr>
          <w:rFonts w:ascii="宋体" w:hAnsi="宋体"/>
          <w:b/>
          <w:color w:val="000000"/>
          <w:sz w:val="28"/>
        </w:rPr>
      </w:pPr>
      <w:r w:rsidRPr="002B1836">
        <w:rPr>
          <w:rFonts w:ascii="宋体" w:hAnsi="宋体"/>
          <w:b/>
          <w:color w:val="000000"/>
          <w:sz w:val="28"/>
        </w:rPr>
        <w:t>1</w:t>
      </w:r>
      <w:r w:rsidRPr="002B1836">
        <w:rPr>
          <w:rFonts w:ascii="宋体" w:hAnsi="宋体" w:hint="eastAsia"/>
          <w:b/>
          <w:color w:val="000000"/>
          <w:sz w:val="28"/>
        </w:rPr>
        <w:t>、投标要求</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color w:val="000000"/>
          <w:sz w:val="24"/>
        </w:rPr>
        <w:t xml:space="preserve">1.1 </w:t>
      </w:r>
      <w:r w:rsidRPr="002B1836">
        <w:rPr>
          <w:rFonts w:ascii="宋体" w:hAnsi="宋体" w:hint="eastAsia"/>
          <w:color w:val="000000"/>
          <w:sz w:val="24"/>
        </w:rPr>
        <w:t xml:space="preserve"> 投标人在准备投标书时，务必在所提供的商品的技术规格文件中，标明型号、商标名称、目录号。</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 xml:space="preserve">1.3  </w:t>
      </w:r>
      <w:r w:rsidRPr="002B1836">
        <w:rPr>
          <w:rFonts w:hint="eastAsia"/>
          <w:color w:val="000000"/>
          <w:sz w:val="24"/>
        </w:rPr>
        <w:t>投标人提供的</w:t>
      </w:r>
      <w:r w:rsidRPr="002B1836">
        <w:rPr>
          <w:rFonts w:ascii="宋体" w:hint="eastAsia"/>
          <w:color w:val="000000"/>
          <w:sz w:val="24"/>
        </w:rPr>
        <w:t>产品</w:t>
      </w:r>
      <w:r w:rsidRPr="002B1836">
        <w:rPr>
          <w:rFonts w:hint="eastAsia"/>
          <w:color w:val="000000"/>
          <w:sz w:val="24"/>
        </w:rPr>
        <w:t>样本，必须是“原件”而非复印件，</w:t>
      </w:r>
      <w:r w:rsidRPr="002B1836">
        <w:rPr>
          <w:rFonts w:ascii="宋体" w:hint="eastAsia"/>
          <w:color w:val="000000"/>
          <w:sz w:val="24"/>
        </w:rPr>
        <w:t>图表、简图、电路图以及印刷电路板图等都应</w:t>
      </w:r>
      <w:r w:rsidRPr="002B1836">
        <w:rPr>
          <w:rFonts w:hint="eastAsia"/>
          <w:color w:val="000000"/>
          <w:sz w:val="24"/>
        </w:rPr>
        <w:t>清晰易读。买方有权</w:t>
      </w:r>
      <w:r w:rsidRPr="002B1836">
        <w:rPr>
          <w:rFonts w:ascii="宋体" w:hint="eastAsia"/>
          <w:color w:val="000000"/>
          <w:sz w:val="24"/>
        </w:rPr>
        <w:t>不付任何附加费用</w:t>
      </w:r>
      <w:r w:rsidRPr="002B1836">
        <w:rPr>
          <w:rFonts w:hint="eastAsia"/>
          <w:color w:val="000000"/>
          <w:sz w:val="24"/>
        </w:rPr>
        <w:t>复制这些资料</w:t>
      </w:r>
      <w:r w:rsidRPr="002B1836">
        <w:rPr>
          <w:rFonts w:ascii="宋体" w:hint="eastAsia"/>
          <w:color w:val="000000"/>
          <w:sz w:val="24"/>
        </w:rPr>
        <w:t>以供参考。</w:t>
      </w:r>
    </w:p>
    <w:p w:rsidR="0062297B" w:rsidRPr="002B1836" w:rsidRDefault="0062297B" w:rsidP="0062297B">
      <w:pPr>
        <w:spacing w:beforeLines="50" w:before="156" w:afterLines="50" w:after="156" w:line="360" w:lineRule="auto"/>
        <w:ind w:left="601" w:hanging="601"/>
        <w:rPr>
          <w:rFonts w:ascii="宋体" w:hAnsi="宋体"/>
          <w:b/>
          <w:color w:val="000000"/>
          <w:sz w:val="28"/>
        </w:rPr>
      </w:pPr>
      <w:r w:rsidRPr="002B1836">
        <w:rPr>
          <w:rFonts w:ascii="宋体" w:hAnsi="宋体" w:hint="eastAsia"/>
          <w:b/>
          <w:color w:val="000000"/>
          <w:sz w:val="28"/>
        </w:rPr>
        <w:t>2、评标标准</w:t>
      </w:r>
    </w:p>
    <w:p w:rsidR="0062297B" w:rsidRPr="002B1836" w:rsidRDefault="0062297B" w:rsidP="0062297B">
      <w:pPr>
        <w:spacing w:line="360" w:lineRule="auto"/>
        <w:ind w:left="554" w:hangingChars="231" w:hanging="554"/>
        <w:rPr>
          <w:rFonts w:ascii="宋体"/>
          <w:color w:val="000000"/>
          <w:sz w:val="24"/>
        </w:rPr>
      </w:pPr>
      <w:r w:rsidRPr="002B1836">
        <w:rPr>
          <w:rFonts w:ascii="宋体" w:hAnsi="宋体"/>
          <w:color w:val="000000"/>
          <w:sz w:val="24"/>
        </w:rPr>
        <w:t>2.</w:t>
      </w:r>
      <w:r w:rsidRPr="002B1836">
        <w:rPr>
          <w:rFonts w:ascii="宋体" w:hAnsi="宋体" w:hint="eastAsia"/>
          <w:color w:val="000000"/>
          <w:sz w:val="24"/>
        </w:rPr>
        <w:t xml:space="preserve">1  </w:t>
      </w:r>
      <w:r w:rsidRPr="002B1836">
        <w:rPr>
          <w:rFonts w:hint="eastAsia"/>
          <w:color w:val="000000"/>
          <w:sz w:val="24"/>
        </w:rPr>
        <w:t>除招标文件中指定的附件和专用工具外，</w:t>
      </w:r>
      <w:r w:rsidRPr="002B1836">
        <w:rPr>
          <w:rFonts w:ascii="宋体" w:hint="eastAsia"/>
          <w:color w:val="000000"/>
          <w:sz w:val="24"/>
        </w:rPr>
        <w:t>投标人应提供仪器设备的正常运行和常规保养所需的全套标准附件、专用工具</w:t>
      </w:r>
      <w:r w:rsidRPr="002B1836">
        <w:rPr>
          <w:rFonts w:hint="eastAsia"/>
          <w:color w:val="000000"/>
          <w:sz w:val="24"/>
        </w:rPr>
        <w:t>和消耗品</w:t>
      </w:r>
      <w:r w:rsidRPr="002B1836">
        <w:rPr>
          <w:rFonts w:ascii="宋体" w:hint="eastAsia"/>
          <w:color w:val="000000"/>
          <w:sz w:val="24"/>
        </w:rPr>
        <w:t>。投标人在投标书中需列出这些附件和工具的数量和单价的清单，这些附件和工具的报价的总值需计入投标价中。</w:t>
      </w:r>
    </w:p>
    <w:p w:rsidR="0062297B" w:rsidRPr="002B1836" w:rsidRDefault="0062297B" w:rsidP="0062297B">
      <w:pPr>
        <w:spacing w:line="360" w:lineRule="auto"/>
        <w:ind w:left="554" w:hangingChars="231" w:hanging="554"/>
        <w:rPr>
          <w:color w:val="000000"/>
          <w:sz w:val="24"/>
        </w:rPr>
      </w:pPr>
      <w:r w:rsidRPr="002B1836">
        <w:rPr>
          <w:rFonts w:ascii="宋体" w:hAnsi="宋体" w:hint="eastAsia"/>
          <w:color w:val="000000"/>
          <w:sz w:val="24"/>
        </w:rPr>
        <w:t xml:space="preserve">2.2  </w:t>
      </w:r>
      <w:r w:rsidRPr="002B1836">
        <w:rPr>
          <w:rFonts w:hint="eastAsia"/>
          <w:color w:val="000000"/>
          <w:sz w:val="24"/>
        </w:rPr>
        <w:t>对于标书</w:t>
      </w:r>
      <w:r w:rsidRPr="002B1836">
        <w:rPr>
          <w:rFonts w:ascii="宋体" w:hint="eastAsia"/>
          <w:color w:val="000000"/>
          <w:sz w:val="24"/>
        </w:rPr>
        <w:t>技术规范中已列</w:t>
      </w:r>
      <w:r w:rsidRPr="002B1836">
        <w:rPr>
          <w:rFonts w:hint="eastAsia"/>
          <w:color w:val="000000"/>
          <w:sz w:val="24"/>
        </w:rPr>
        <w:t>出的作为查询选件的附件、零配件、专用工具和消耗品，投标书中</w:t>
      </w:r>
      <w:r w:rsidRPr="002B1836">
        <w:rPr>
          <w:rFonts w:ascii="宋体" w:hint="eastAsia"/>
          <w:color w:val="000000"/>
          <w:sz w:val="24"/>
        </w:rPr>
        <w:t>应列明其数量、单价、总价供买方参考。投标人也可推荐买方没有要求的附件或专用工具作为选件，并列明其数量、单价、总价供买方参考。选件价格不计入评标价中。</w:t>
      </w:r>
      <w:r w:rsidRPr="002B1836">
        <w:rPr>
          <w:rFonts w:hint="eastAsia"/>
          <w:color w:val="000000"/>
          <w:sz w:val="24"/>
        </w:rPr>
        <w:t>选件一旦为用户接受，其费用将加入合同价中。</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2.3  为便于用户进行接收仪器的准备工作，卖方应在合同生效后</w:t>
      </w:r>
      <w:r w:rsidRPr="002B1836">
        <w:rPr>
          <w:rFonts w:ascii="宋体" w:hAnsi="宋体" w:hint="eastAsia"/>
          <w:b/>
          <w:color w:val="000000"/>
          <w:sz w:val="24"/>
        </w:rPr>
        <w:t>60</w:t>
      </w:r>
      <w:r w:rsidRPr="002B1836">
        <w:rPr>
          <w:rFonts w:ascii="宋体" w:hAnsi="宋体" w:hint="eastAsia"/>
          <w:color w:val="000000"/>
          <w:sz w:val="24"/>
        </w:rPr>
        <w:t>天内向用户提供一套完整的使用说明书、操作手册、维修及安装说明等文件。另一套完整上述资料应在交货时随货包装提供给用户，这些费用应计入投标价中。</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2</w:t>
      </w:r>
      <w:r w:rsidRPr="002B1836">
        <w:rPr>
          <w:rFonts w:ascii="宋体" w:hAnsi="宋体"/>
          <w:color w:val="000000"/>
          <w:sz w:val="24"/>
        </w:rPr>
        <w:t>.</w:t>
      </w:r>
      <w:r w:rsidRPr="002B1836">
        <w:rPr>
          <w:rFonts w:ascii="宋体" w:hAnsi="宋体" w:hint="eastAsia"/>
          <w:color w:val="000000"/>
          <w:sz w:val="24"/>
        </w:rPr>
        <w:t>4</w:t>
      </w:r>
      <w:r w:rsidRPr="002B1836">
        <w:rPr>
          <w:rFonts w:ascii="宋体" w:hAnsi="宋体"/>
          <w:color w:val="000000"/>
          <w:sz w:val="24"/>
        </w:rPr>
        <w:t xml:space="preserve"> </w:t>
      </w:r>
      <w:r w:rsidRPr="002B1836">
        <w:rPr>
          <w:rFonts w:ascii="宋体" w:hAnsi="宋体" w:hint="eastAsia"/>
          <w:color w:val="000000"/>
          <w:sz w:val="24"/>
        </w:rPr>
        <w:t xml:space="preserve"> 关于设备的安装调试，如果有必要的安装准备条件，卖方应在合同生效后一个月内向买方提出详细的要求或计划。安装调试的费用应计入投标价中，并应单独列出，供评标使用。</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color w:val="000000"/>
          <w:sz w:val="24"/>
        </w:rPr>
        <w:t>2.</w:t>
      </w:r>
      <w:r w:rsidRPr="002B1836">
        <w:rPr>
          <w:rFonts w:ascii="宋体" w:hAnsi="宋体" w:hint="eastAsia"/>
          <w:color w:val="000000"/>
          <w:sz w:val="24"/>
        </w:rPr>
        <w:t>5  制造厂家提供的培训指的是涉及货物的基本原理、操作使用和保养维修等有关内容的培训。培训教员的培训费、旅费、食宿费等费用和培训场地费及培训资料费</w:t>
      </w:r>
      <w:r w:rsidRPr="002B1836">
        <w:rPr>
          <w:rFonts w:ascii="宋体" w:hAnsi="宋体" w:hint="eastAsia"/>
          <w:color w:val="000000"/>
          <w:sz w:val="24"/>
        </w:rPr>
        <w:lastRenderedPageBreak/>
        <w:t>均应由卖方支付。</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2</w:t>
      </w:r>
      <w:r w:rsidRPr="002B1836">
        <w:rPr>
          <w:rFonts w:ascii="宋体" w:hAnsi="宋体"/>
          <w:color w:val="000000"/>
          <w:sz w:val="24"/>
        </w:rPr>
        <w:t>.</w:t>
      </w:r>
      <w:r w:rsidRPr="002B1836">
        <w:rPr>
          <w:rFonts w:ascii="宋体" w:hAnsi="宋体" w:hint="eastAsia"/>
          <w:color w:val="000000"/>
          <w:sz w:val="24"/>
        </w:rPr>
        <w:t xml:space="preserve">6  </w:t>
      </w:r>
      <w:r w:rsidRPr="002B1836">
        <w:rPr>
          <w:rFonts w:hint="eastAsia"/>
          <w:color w:val="000000"/>
          <w:sz w:val="24"/>
        </w:rPr>
        <w:t>在评标过程中，买方有权向投标人索取任何与评标有关的资料，投标人务必在接到此类要求后，在规定时间内予以答复。对于无答复的投标人，买方有权拒绝其投标。</w:t>
      </w:r>
    </w:p>
    <w:p w:rsidR="0062297B" w:rsidRPr="002B1836" w:rsidRDefault="0062297B" w:rsidP="0062297B">
      <w:pPr>
        <w:spacing w:beforeLines="50" w:before="156" w:afterLines="50" w:after="156" w:line="360" w:lineRule="auto"/>
        <w:ind w:left="601" w:hanging="601"/>
        <w:rPr>
          <w:rFonts w:ascii="宋体" w:hAnsi="宋体"/>
          <w:b/>
          <w:color w:val="000000"/>
          <w:sz w:val="28"/>
        </w:rPr>
      </w:pPr>
      <w:r w:rsidRPr="002B1836">
        <w:rPr>
          <w:rFonts w:ascii="宋体" w:hAnsi="宋体" w:hint="eastAsia"/>
          <w:b/>
          <w:color w:val="000000"/>
          <w:sz w:val="28"/>
        </w:rPr>
        <w:t>3、工作条件</w:t>
      </w:r>
    </w:p>
    <w:p w:rsidR="0062297B" w:rsidRPr="002B1836" w:rsidRDefault="0062297B" w:rsidP="0062297B">
      <w:pPr>
        <w:spacing w:afterLines="100" w:after="312" w:line="360" w:lineRule="auto"/>
        <w:ind w:firstLineChars="200" w:firstLine="480"/>
        <w:rPr>
          <w:rFonts w:ascii="宋体" w:hAnsi="宋体"/>
          <w:color w:val="000000"/>
          <w:sz w:val="24"/>
        </w:rPr>
      </w:pPr>
      <w:r w:rsidRPr="002B1836">
        <w:rPr>
          <w:rFonts w:ascii="宋体" w:hAnsi="宋体" w:hint="eastAsia"/>
          <w:color w:val="000000"/>
          <w:sz w:val="24"/>
        </w:rPr>
        <w:t>除非在技术规格中另有说明，所有仪器、设备和系统都应符合下列要求：</w:t>
      </w:r>
      <w:r w:rsidRPr="002B1836">
        <w:rPr>
          <w:rFonts w:ascii="宋体" w:hAnsi="宋体"/>
          <w:color w:val="000000"/>
          <w:sz w:val="24"/>
        </w:rPr>
        <w:t xml:space="preserve"> </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2B1836">
          <w:rPr>
            <w:rFonts w:ascii="宋体" w:hAnsi="宋体"/>
            <w:b/>
            <w:color w:val="000000"/>
            <w:sz w:val="24"/>
          </w:rPr>
          <w:t>-40</w:t>
        </w:r>
        <w:r w:rsidRPr="002B1836">
          <w:rPr>
            <w:rFonts w:ascii="宋体" w:hAnsi="宋体" w:hint="eastAsia"/>
            <w:b/>
            <w:color w:val="000000"/>
            <w:sz w:val="24"/>
          </w:rPr>
          <w:t>℃</w:t>
        </w:r>
      </w:smartTag>
      <w:r w:rsidRPr="002B1836">
        <w:rPr>
          <w:rFonts w:ascii="宋体" w:hAnsi="宋体" w:hint="eastAsia"/>
          <w:b/>
          <w:color w:val="000000"/>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2B1836">
          <w:rPr>
            <w:rFonts w:ascii="宋体" w:hAnsi="宋体"/>
            <w:b/>
            <w:color w:val="000000"/>
            <w:sz w:val="24"/>
          </w:rPr>
          <w:t>50</w:t>
        </w:r>
        <w:r w:rsidRPr="002B1836">
          <w:rPr>
            <w:rFonts w:ascii="宋体" w:hAnsi="宋体" w:hint="eastAsia"/>
            <w:b/>
            <w:color w:val="000000"/>
            <w:sz w:val="24"/>
          </w:rPr>
          <w:t>℃</w:t>
        </w:r>
      </w:smartTag>
      <w:r w:rsidRPr="002B1836">
        <w:rPr>
          <w:rFonts w:ascii="宋体" w:hAnsi="宋体" w:hint="eastAsia"/>
          <w:color w:val="000000"/>
          <w:sz w:val="24"/>
        </w:rPr>
        <w:t>和相对湿度为</w:t>
      </w:r>
      <w:r w:rsidRPr="002B1836">
        <w:rPr>
          <w:rFonts w:ascii="宋体" w:hAnsi="宋体"/>
          <w:b/>
          <w:color w:val="000000"/>
          <w:sz w:val="24"/>
        </w:rPr>
        <w:t>90</w:t>
      </w:r>
      <w:r w:rsidRPr="002B1836">
        <w:rPr>
          <w:rFonts w:ascii="宋体" w:hAnsi="宋体" w:hint="eastAsia"/>
          <w:b/>
          <w:color w:val="000000"/>
          <w:sz w:val="24"/>
        </w:rPr>
        <w:t>％</w:t>
      </w:r>
      <w:r w:rsidRPr="002B1836">
        <w:rPr>
          <w:rFonts w:ascii="宋体" w:hAnsi="宋体" w:hint="eastAsia"/>
          <w:color w:val="000000"/>
          <w:sz w:val="24"/>
        </w:rPr>
        <w:t>的环境条件下运输和贮存。</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3.2  适于在电源</w:t>
      </w:r>
      <w:r w:rsidRPr="002B1836">
        <w:rPr>
          <w:rFonts w:ascii="宋体" w:hAnsi="宋体"/>
          <w:b/>
          <w:color w:val="000000"/>
          <w:sz w:val="24"/>
        </w:rPr>
        <w:t>220V</w:t>
      </w:r>
      <w:r w:rsidRPr="002B1836">
        <w:rPr>
          <w:rFonts w:ascii="宋体" w:hAnsi="宋体" w:hint="eastAsia"/>
          <w:b/>
          <w:color w:val="000000"/>
          <w:sz w:val="24"/>
        </w:rPr>
        <w:t>（</w:t>
      </w:r>
      <w:r w:rsidRPr="002B1836">
        <w:rPr>
          <w:rFonts w:ascii="宋体" w:hAnsi="宋体"/>
          <w:b/>
          <w:color w:val="000000"/>
          <w:sz w:val="24"/>
        </w:rPr>
        <w:sym w:font="Symbol" w:char="F0B1"/>
      </w:r>
      <w:r w:rsidRPr="002B1836">
        <w:rPr>
          <w:rFonts w:ascii="宋体" w:hAnsi="宋体"/>
          <w:b/>
          <w:color w:val="000000"/>
          <w:sz w:val="24"/>
        </w:rPr>
        <w:t>10</w:t>
      </w:r>
      <w:r w:rsidRPr="002B1836">
        <w:rPr>
          <w:rFonts w:ascii="宋体" w:hAnsi="宋体" w:hint="eastAsia"/>
          <w:b/>
          <w:color w:val="000000"/>
          <w:sz w:val="24"/>
        </w:rPr>
        <w:t>％）</w:t>
      </w:r>
      <w:r w:rsidRPr="002B1836">
        <w:rPr>
          <w:rFonts w:ascii="宋体" w:hAnsi="宋体"/>
          <w:b/>
          <w:color w:val="000000"/>
          <w:sz w:val="24"/>
        </w:rPr>
        <w:t>/50Hz</w:t>
      </w:r>
      <w:r w:rsidRPr="002B1836">
        <w:rPr>
          <w:rFonts w:ascii="宋体" w:hAnsi="宋体" w:hint="eastAsia"/>
          <w:color w:val="000000"/>
          <w:sz w:val="24"/>
        </w:rPr>
        <w:t>、气温摄氏</w:t>
      </w:r>
      <w:r w:rsidRPr="002B1836">
        <w:rPr>
          <w:rFonts w:ascii="宋体" w:hAnsi="宋体" w:hint="eastAsia"/>
          <w:b/>
          <w:color w:val="000000"/>
          <w:sz w:val="24"/>
        </w:rPr>
        <w:t>＋1</w:t>
      </w:r>
      <w:r w:rsidRPr="002B1836">
        <w:rPr>
          <w:rFonts w:ascii="宋体" w:hAnsi="宋体"/>
          <w:b/>
          <w:color w:val="000000"/>
          <w:sz w:val="24"/>
        </w:rPr>
        <w:t>5</w:t>
      </w:r>
      <w:r w:rsidRPr="002B1836">
        <w:rPr>
          <w:rFonts w:ascii="宋体" w:hAnsi="宋体" w:hint="eastAsia"/>
          <w:b/>
          <w:color w:val="000000"/>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2B1836">
          <w:rPr>
            <w:rFonts w:ascii="宋体" w:hAnsi="宋体" w:hint="eastAsia"/>
            <w:b/>
            <w:color w:val="000000"/>
            <w:sz w:val="24"/>
          </w:rPr>
          <w:t>3</w:t>
        </w:r>
        <w:r w:rsidRPr="002B1836">
          <w:rPr>
            <w:rFonts w:ascii="宋体" w:hAnsi="宋体"/>
            <w:b/>
            <w:color w:val="000000"/>
            <w:sz w:val="24"/>
          </w:rPr>
          <w:t>0</w:t>
        </w:r>
        <w:r w:rsidRPr="002B1836">
          <w:rPr>
            <w:rFonts w:ascii="宋体" w:hAnsi="宋体" w:hint="eastAsia"/>
            <w:b/>
            <w:color w:val="000000"/>
            <w:sz w:val="24"/>
          </w:rPr>
          <w:t>℃</w:t>
        </w:r>
      </w:smartTag>
      <w:r w:rsidRPr="002B1836">
        <w:rPr>
          <w:rFonts w:ascii="宋体" w:hAnsi="宋体" w:hint="eastAsia"/>
          <w:color w:val="000000"/>
          <w:sz w:val="24"/>
        </w:rPr>
        <w:t>和相对湿度小于</w:t>
      </w:r>
      <w:r w:rsidRPr="002B1836">
        <w:rPr>
          <w:rFonts w:ascii="宋体" w:hAnsi="宋体"/>
          <w:b/>
          <w:color w:val="000000"/>
          <w:sz w:val="24"/>
        </w:rPr>
        <w:t>8</w:t>
      </w:r>
      <w:r w:rsidRPr="002B1836">
        <w:rPr>
          <w:rFonts w:ascii="宋体" w:hAnsi="宋体" w:hint="eastAsia"/>
          <w:b/>
          <w:color w:val="000000"/>
          <w:sz w:val="24"/>
        </w:rPr>
        <w:t>0％</w:t>
      </w:r>
      <w:r w:rsidRPr="002B1836">
        <w:rPr>
          <w:rFonts w:ascii="宋体" w:hAnsi="宋体" w:hint="eastAsia"/>
          <w:color w:val="000000"/>
          <w:sz w:val="24"/>
        </w:rPr>
        <w:t>的环境条件下运行</w:t>
      </w:r>
      <w:r>
        <w:rPr>
          <w:rFonts w:ascii="宋体" w:hAnsi="宋体" w:hint="eastAsia"/>
          <w:color w:val="000000"/>
          <w:sz w:val="24"/>
        </w:rPr>
        <w:t>，</w:t>
      </w:r>
      <w:r w:rsidRPr="002B1836">
        <w:rPr>
          <w:rFonts w:ascii="宋体" w:hAnsi="宋体" w:hint="eastAsia"/>
          <w:b/>
          <w:color w:val="000000"/>
          <w:sz w:val="24"/>
        </w:rPr>
        <w:t>能够连续正常工作。</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3.3  配置符合中国有关标准要求的插头，如果没有这样的插头，则需</w:t>
      </w:r>
      <w:r w:rsidRPr="002B1836">
        <w:rPr>
          <w:rFonts w:ascii="宋体" w:hint="eastAsia"/>
          <w:color w:val="000000"/>
          <w:sz w:val="24"/>
        </w:rPr>
        <w:t>提供适当的转</w:t>
      </w:r>
      <w:r w:rsidRPr="002B1836">
        <w:rPr>
          <w:rFonts w:ascii="宋体" w:hAnsi="宋体" w:hint="eastAsia"/>
          <w:color w:val="000000"/>
          <w:sz w:val="24"/>
        </w:rPr>
        <w:t>换插座。</w:t>
      </w:r>
    </w:p>
    <w:p w:rsidR="0062297B" w:rsidRPr="002B1836" w:rsidRDefault="0062297B" w:rsidP="0062297B">
      <w:pPr>
        <w:spacing w:line="360" w:lineRule="auto"/>
        <w:ind w:left="554" w:hangingChars="231" w:hanging="554"/>
        <w:rPr>
          <w:rFonts w:ascii="宋体" w:hAnsi="宋体"/>
          <w:color w:val="000000"/>
          <w:sz w:val="24"/>
        </w:rPr>
      </w:pPr>
      <w:r w:rsidRPr="002B1836">
        <w:rPr>
          <w:rFonts w:ascii="宋体" w:hAnsi="宋体" w:hint="eastAsia"/>
          <w:color w:val="000000"/>
          <w:sz w:val="24"/>
        </w:rPr>
        <w:t>3.4  如产品达不到上述要求，投标人应注明其偏差。如仪器设备需要特殊工作条件（如水、电源、磁场强度、温度、湿度、动强度等）投标人应在投标书中加以说明。</w:t>
      </w:r>
    </w:p>
    <w:p w:rsidR="0062297B" w:rsidRPr="004E3B22" w:rsidRDefault="0062297B" w:rsidP="0062297B">
      <w:pPr>
        <w:pStyle w:val="a5"/>
        <w:spacing w:line="360" w:lineRule="auto"/>
        <w:rPr>
          <w:rFonts w:hAnsi="宋体" w:hint="eastAsia"/>
          <w:b/>
          <w:sz w:val="28"/>
        </w:rPr>
      </w:pPr>
    </w:p>
    <w:p w:rsidR="0062297B" w:rsidRPr="004E3B22" w:rsidRDefault="0062297B" w:rsidP="0062297B">
      <w:pPr>
        <w:spacing w:beforeLines="50" w:before="156" w:afterLines="50" w:after="156" w:line="360" w:lineRule="auto"/>
        <w:ind w:left="601" w:hanging="601"/>
        <w:rPr>
          <w:rFonts w:ascii="宋体" w:hAnsi="宋体" w:hint="eastAsia"/>
          <w:b/>
          <w:sz w:val="28"/>
        </w:rPr>
      </w:pPr>
      <w:r w:rsidRPr="004E3B22">
        <w:rPr>
          <w:rFonts w:ascii="宋体" w:hAnsi="宋体" w:hint="eastAsia"/>
          <w:b/>
          <w:sz w:val="28"/>
        </w:rPr>
        <w:t>4、验收标准</w:t>
      </w:r>
    </w:p>
    <w:p w:rsidR="0062297B" w:rsidRPr="004E3B22" w:rsidRDefault="0062297B" w:rsidP="0062297B">
      <w:pPr>
        <w:spacing w:afterLines="100" w:after="312" w:line="360" w:lineRule="auto"/>
        <w:rPr>
          <w:rFonts w:ascii="宋体" w:hAnsi="宋体" w:hint="eastAsia"/>
          <w:sz w:val="24"/>
        </w:rPr>
      </w:pPr>
      <w:r w:rsidRPr="004E3B22">
        <w:rPr>
          <w:rFonts w:ascii="宋体" w:hAnsi="宋体" w:hint="eastAsia"/>
          <w:sz w:val="24"/>
        </w:rPr>
        <w:t>除非在技术规格中另有说明，所有仪器、设备和系统按下列要求进行验收：</w:t>
      </w:r>
      <w:r w:rsidRPr="004E3B22">
        <w:rPr>
          <w:rFonts w:ascii="宋体" w:hAnsi="宋体"/>
          <w:sz w:val="24"/>
        </w:rPr>
        <w:t xml:space="preserve"> </w:t>
      </w:r>
    </w:p>
    <w:p w:rsidR="0062297B" w:rsidRPr="004E3B22" w:rsidRDefault="0062297B" w:rsidP="0062297B">
      <w:pPr>
        <w:spacing w:line="360" w:lineRule="auto"/>
        <w:ind w:left="554" w:hangingChars="231" w:hanging="554"/>
        <w:rPr>
          <w:rFonts w:ascii="宋体" w:hAnsi="宋体" w:hint="eastAsia"/>
          <w:sz w:val="24"/>
        </w:rPr>
      </w:pPr>
      <w:r w:rsidRPr="004E3B22">
        <w:rPr>
          <w:rFonts w:ascii="宋体" w:hAnsi="宋体" w:hint="eastAsia"/>
          <w:sz w:val="24"/>
        </w:rPr>
        <w:t>4.1  仪器设备运抵安装现场后，买方将与卖方共同开箱验收</w:t>
      </w:r>
      <w:r w:rsidRPr="004E3B22">
        <w:rPr>
          <w:rFonts w:ascii="宋体" w:hAnsi="宋体"/>
          <w:sz w:val="24"/>
        </w:rPr>
        <w:t xml:space="preserve">, </w:t>
      </w:r>
      <w:r w:rsidRPr="004E3B22">
        <w:rPr>
          <w:rFonts w:ascii="宋体" w:hAnsi="宋体" w:hint="eastAsia"/>
          <w:sz w:val="24"/>
        </w:rPr>
        <w:t>如卖方届时不派人来</w:t>
      </w:r>
      <w:r w:rsidRPr="004E3B22">
        <w:rPr>
          <w:rFonts w:ascii="宋体" w:hAnsi="宋体"/>
          <w:sz w:val="24"/>
        </w:rPr>
        <w:t xml:space="preserve">, </w:t>
      </w:r>
      <w:r w:rsidRPr="004E3B22">
        <w:rPr>
          <w:rFonts w:ascii="宋体" w:hAnsi="宋体" w:hint="eastAsia"/>
          <w:sz w:val="24"/>
        </w:rPr>
        <w:t>则验收结果应以买方的验收报告为最终验收结果。验收时发现短缺、破损</w:t>
      </w:r>
      <w:r w:rsidRPr="004E3B22">
        <w:rPr>
          <w:rFonts w:ascii="宋体" w:hAnsi="宋体"/>
          <w:sz w:val="24"/>
        </w:rPr>
        <w:t xml:space="preserve">, </w:t>
      </w:r>
      <w:r w:rsidRPr="004E3B22">
        <w:rPr>
          <w:rFonts w:ascii="宋体" w:hAnsi="宋体" w:hint="eastAsia"/>
          <w:sz w:val="24"/>
        </w:rPr>
        <w:t>买方有权要求卖方负责更换。</w:t>
      </w:r>
    </w:p>
    <w:p w:rsidR="0062297B" w:rsidRPr="004E3B22" w:rsidRDefault="0062297B" w:rsidP="0062297B">
      <w:pPr>
        <w:spacing w:line="360" w:lineRule="auto"/>
        <w:ind w:left="554" w:hangingChars="231" w:hanging="554"/>
        <w:rPr>
          <w:rFonts w:ascii="宋体" w:hAnsi="宋体" w:hint="eastAsia"/>
          <w:sz w:val="24"/>
        </w:rPr>
      </w:pPr>
      <w:r w:rsidRPr="004E3B22">
        <w:rPr>
          <w:rFonts w:ascii="宋体" w:hAnsi="宋体" w:hint="eastAsia"/>
          <w:sz w:val="24"/>
        </w:rPr>
        <w:t xml:space="preserve">4.2  </w:t>
      </w:r>
      <w:r w:rsidRPr="004E3B22">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62297B" w:rsidRPr="004E3B22" w:rsidRDefault="0062297B" w:rsidP="0062297B">
      <w:pPr>
        <w:spacing w:line="360" w:lineRule="auto"/>
        <w:ind w:left="554" w:hangingChars="231" w:hanging="554"/>
        <w:rPr>
          <w:rFonts w:ascii="宋体" w:hAnsi="宋体" w:hint="eastAsia"/>
          <w:sz w:val="24"/>
        </w:rPr>
      </w:pPr>
      <w:r w:rsidRPr="004E3B22">
        <w:rPr>
          <w:rFonts w:ascii="宋体" w:hAnsi="宋体" w:hint="eastAsia"/>
          <w:sz w:val="24"/>
        </w:rPr>
        <w:t xml:space="preserve">4.3  </w:t>
      </w:r>
      <w:r w:rsidRPr="004E3B22">
        <w:rPr>
          <w:rFonts w:ascii="宋体" w:hAnsi="宋体"/>
          <w:sz w:val="24"/>
        </w:rPr>
        <w:t>验收由采购人、中标人及相关人员依国家有关标准、合同及有关附件要求进行，验收完毕由采购人及中标人在验收报告上签名。</w:t>
      </w:r>
    </w:p>
    <w:p w:rsidR="0062297B" w:rsidRPr="004E3B22" w:rsidRDefault="0062297B" w:rsidP="0062297B">
      <w:pPr>
        <w:pStyle w:val="a5"/>
        <w:spacing w:line="360" w:lineRule="auto"/>
        <w:rPr>
          <w:rFonts w:hAnsi="宋体" w:hint="eastAsia"/>
          <w:b/>
          <w:sz w:val="28"/>
        </w:rPr>
      </w:pPr>
    </w:p>
    <w:p w:rsidR="0062297B" w:rsidRPr="002B1836" w:rsidRDefault="0062297B" w:rsidP="0062297B">
      <w:pPr>
        <w:pStyle w:val="a5"/>
        <w:spacing w:line="360" w:lineRule="auto"/>
        <w:rPr>
          <w:rFonts w:hAnsi="宋体"/>
          <w:b/>
          <w:color w:val="000000"/>
          <w:sz w:val="28"/>
        </w:rPr>
      </w:pPr>
    </w:p>
    <w:p w:rsidR="0062297B" w:rsidRPr="002B1836" w:rsidRDefault="0062297B" w:rsidP="0062297B">
      <w:pPr>
        <w:pStyle w:val="a5"/>
        <w:spacing w:line="360" w:lineRule="auto"/>
        <w:ind w:left="410" w:hangingChars="170" w:hanging="410"/>
        <w:rPr>
          <w:rFonts w:hAnsi="宋体"/>
          <w:b/>
          <w:color w:val="000000"/>
          <w:sz w:val="24"/>
        </w:rPr>
      </w:pPr>
      <w:r>
        <w:rPr>
          <w:rFonts w:hAnsi="宋体" w:hint="eastAsia"/>
          <w:b/>
          <w:color w:val="000000"/>
          <w:sz w:val="24"/>
        </w:rPr>
        <w:t>5</w:t>
      </w:r>
      <w:r w:rsidRPr="002B1836">
        <w:rPr>
          <w:rFonts w:hAnsi="宋体" w:hint="eastAsia"/>
          <w:b/>
          <w:color w:val="000000"/>
          <w:sz w:val="24"/>
        </w:rPr>
        <w:t>、本技术规格书中标注“*”号的为关键技术参数，对这些关键技术参数的任何负偏离将导致废标。</w:t>
      </w:r>
    </w:p>
    <w:p w:rsidR="0062297B" w:rsidRPr="002B1836" w:rsidRDefault="0062297B" w:rsidP="0062297B">
      <w:pPr>
        <w:pStyle w:val="a5"/>
        <w:spacing w:line="360" w:lineRule="auto"/>
        <w:rPr>
          <w:rFonts w:hAnsi="宋体"/>
          <w:b/>
          <w:color w:val="000000"/>
          <w:sz w:val="24"/>
        </w:rPr>
      </w:pPr>
    </w:p>
    <w:p w:rsidR="0062297B" w:rsidRPr="002B1836" w:rsidRDefault="0062297B" w:rsidP="0062297B">
      <w:pPr>
        <w:pStyle w:val="a5"/>
        <w:spacing w:line="360" w:lineRule="auto"/>
        <w:rPr>
          <w:rFonts w:hAnsi="宋体"/>
          <w:b/>
          <w:color w:val="000000"/>
          <w:sz w:val="24"/>
        </w:rPr>
      </w:pPr>
      <w:r>
        <w:rPr>
          <w:rFonts w:hAnsi="宋体" w:hint="eastAsia"/>
          <w:b/>
          <w:color w:val="000000"/>
          <w:sz w:val="24"/>
        </w:rPr>
        <w:t>6</w:t>
      </w:r>
      <w:r w:rsidRPr="002B1836">
        <w:rPr>
          <w:rFonts w:hAnsi="宋体" w:hint="eastAsia"/>
          <w:b/>
          <w:color w:val="000000"/>
          <w:sz w:val="24"/>
        </w:rPr>
        <w:t>、如在具体技术规格中有本总则不一致之处，以具体技术规格中的要求为准。</w:t>
      </w:r>
    </w:p>
    <w:p w:rsidR="0062297B" w:rsidRPr="002B1836" w:rsidRDefault="0062297B" w:rsidP="0062297B">
      <w:pPr>
        <w:spacing w:afterLines="50" w:after="156"/>
        <w:ind w:left="601" w:hanging="601"/>
        <w:rPr>
          <w:rFonts w:ascii="宋体" w:hAnsi="宋体"/>
          <w:b/>
          <w:color w:val="000000"/>
          <w:sz w:val="28"/>
        </w:rPr>
      </w:pPr>
      <w:r w:rsidRPr="002B1836">
        <w:rPr>
          <w:rFonts w:ascii="宋体" w:hAnsi="宋体"/>
          <w:b/>
          <w:color w:val="000000"/>
          <w:sz w:val="28"/>
        </w:rPr>
        <w:br w:type="page"/>
      </w:r>
      <w:r w:rsidRPr="002B1836">
        <w:rPr>
          <w:rFonts w:ascii="宋体" w:hAnsi="宋体" w:hint="eastAsia"/>
          <w:b/>
          <w:color w:val="000000"/>
          <w:sz w:val="28"/>
        </w:rPr>
        <w:lastRenderedPageBreak/>
        <w:t>三、具体技术规格</w:t>
      </w:r>
    </w:p>
    <w:p w:rsidR="0062297B" w:rsidRPr="007E286D" w:rsidRDefault="0062297B" w:rsidP="0062297B">
      <w:pPr>
        <w:jc w:val="center"/>
        <w:rPr>
          <w:b/>
          <w:color w:val="000000"/>
          <w:sz w:val="28"/>
          <w:szCs w:val="28"/>
        </w:rPr>
      </w:pPr>
      <w:r w:rsidRPr="007E286D">
        <w:rPr>
          <w:b/>
          <w:color w:val="000000"/>
          <w:sz w:val="28"/>
          <w:szCs w:val="28"/>
        </w:rPr>
        <w:t>第</w:t>
      </w:r>
      <w:r w:rsidRPr="002B1836">
        <w:rPr>
          <w:b/>
          <w:color w:val="000000"/>
          <w:sz w:val="28"/>
          <w:szCs w:val="28"/>
        </w:rPr>
        <w:t>1</w:t>
      </w:r>
      <w:r w:rsidRPr="002B1836">
        <w:rPr>
          <w:b/>
          <w:color w:val="000000"/>
          <w:sz w:val="28"/>
          <w:szCs w:val="28"/>
        </w:rPr>
        <w:t>包</w:t>
      </w:r>
      <w:r>
        <w:rPr>
          <w:rFonts w:hint="eastAsia"/>
          <w:b/>
          <w:color w:val="000000"/>
          <w:sz w:val="28"/>
          <w:szCs w:val="28"/>
        </w:rPr>
        <w:t xml:space="preserve"> </w:t>
      </w:r>
      <w:r w:rsidRPr="007E286D">
        <w:rPr>
          <w:rFonts w:hint="eastAsia"/>
          <w:b/>
          <w:color w:val="000000"/>
          <w:sz w:val="28"/>
          <w:szCs w:val="28"/>
        </w:rPr>
        <w:t>激光剥蚀</w:t>
      </w:r>
      <w:r w:rsidRPr="007E286D">
        <w:rPr>
          <w:b/>
          <w:color w:val="000000"/>
          <w:sz w:val="28"/>
          <w:szCs w:val="28"/>
        </w:rPr>
        <w:t>进样系统</w:t>
      </w:r>
    </w:p>
    <w:p w:rsidR="0062297B" w:rsidRPr="00F076DB" w:rsidRDefault="0062297B" w:rsidP="0062297B">
      <w:pPr>
        <w:pStyle w:val="a6"/>
        <w:numPr>
          <w:ilvl w:val="0"/>
          <w:numId w:val="2"/>
        </w:numPr>
        <w:spacing w:line="360" w:lineRule="auto"/>
        <w:ind w:firstLineChars="0"/>
        <w:rPr>
          <w:b/>
          <w:sz w:val="24"/>
        </w:rPr>
      </w:pPr>
      <w:r w:rsidRPr="00F076DB">
        <w:rPr>
          <w:rFonts w:hint="eastAsia"/>
          <w:b/>
          <w:sz w:val="24"/>
        </w:rPr>
        <w:t>技术规格与要求</w:t>
      </w:r>
      <w:r w:rsidRPr="00F076DB">
        <w:rPr>
          <w:rFonts w:hint="eastAsia"/>
          <w:b/>
          <w:sz w:val="24"/>
        </w:rPr>
        <w:t xml:space="preserve"> </w:t>
      </w:r>
    </w:p>
    <w:p w:rsidR="0062297B" w:rsidRPr="00F076DB" w:rsidRDefault="0062297B" w:rsidP="0062297B">
      <w:pPr>
        <w:spacing w:line="360" w:lineRule="auto"/>
        <w:rPr>
          <w:b/>
          <w:sz w:val="24"/>
        </w:rPr>
      </w:pPr>
      <w:r w:rsidRPr="00F076DB">
        <w:rPr>
          <w:b/>
          <w:sz w:val="24"/>
        </w:rPr>
        <w:t>1</w:t>
      </w:r>
      <w:r w:rsidRPr="00F076DB">
        <w:rPr>
          <w:rFonts w:hint="eastAsia"/>
          <w:b/>
          <w:sz w:val="24"/>
        </w:rPr>
        <w:t xml:space="preserve">.1 </w:t>
      </w:r>
      <w:r w:rsidRPr="00F076DB">
        <w:rPr>
          <w:rFonts w:hint="eastAsia"/>
          <w:b/>
          <w:sz w:val="24"/>
        </w:rPr>
        <w:t>系统组成</w:t>
      </w:r>
      <w:r w:rsidRPr="00F076DB">
        <w:rPr>
          <w:rFonts w:hint="eastAsia"/>
          <w:b/>
          <w:sz w:val="24"/>
        </w:rPr>
        <w:t xml:space="preserve"> </w:t>
      </w:r>
    </w:p>
    <w:p w:rsidR="0062297B" w:rsidRPr="00F076DB" w:rsidRDefault="0062297B" w:rsidP="0062297B">
      <w:pPr>
        <w:spacing w:line="360" w:lineRule="auto"/>
        <w:rPr>
          <w:sz w:val="24"/>
        </w:rPr>
      </w:pPr>
      <w:r w:rsidRPr="00F076DB">
        <w:rPr>
          <w:sz w:val="24"/>
        </w:rPr>
        <w:t>1</w:t>
      </w:r>
      <w:r w:rsidRPr="00F076DB">
        <w:rPr>
          <w:rFonts w:hint="eastAsia"/>
          <w:sz w:val="24"/>
        </w:rPr>
        <w:t>.1.1</w:t>
      </w:r>
      <w:r w:rsidRPr="00F076DB">
        <w:rPr>
          <w:rFonts w:hint="eastAsia"/>
          <w:sz w:val="24"/>
        </w:rPr>
        <w:t>系统主机</w:t>
      </w:r>
    </w:p>
    <w:p w:rsidR="0062297B" w:rsidRPr="00F076DB" w:rsidRDefault="0062297B" w:rsidP="0062297B">
      <w:pPr>
        <w:spacing w:line="360" w:lineRule="auto"/>
        <w:rPr>
          <w:sz w:val="24"/>
        </w:rPr>
      </w:pPr>
      <w:r w:rsidRPr="00F076DB">
        <w:rPr>
          <w:rFonts w:hint="eastAsia"/>
          <w:sz w:val="24"/>
        </w:rPr>
        <w:t xml:space="preserve">a. </w:t>
      </w:r>
      <w:r w:rsidRPr="00F076DB">
        <w:rPr>
          <w:rFonts w:hint="eastAsia"/>
          <w:sz w:val="24"/>
        </w:rPr>
        <w:t>热性能稳定，机械性能稳定。</w:t>
      </w:r>
    </w:p>
    <w:p w:rsidR="0062297B" w:rsidRPr="00F076DB" w:rsidRDefault="0062297B" w:rsidP="0062297B">
      <w:pPr>
        <w:spacing w:line="360" w:lineRule="auto"/>
        <w:rPr>
          <w:sz w:val="24"/>
        </w:rPr>
      </w:pPr>
      <w:r w:rsidRPr="00F076DB">
        <w:rPr>
          <w:rFonts w:hint="eastAsia"/>
          <w:sz w:val="24"/>
        </w:rPr>
        <w:t xml:space="preserve">b. </w:t>
      </w:r>
      <w:r w:rsidRPr="00F076DB">
        <w:rPr>
          <w:rFonts w:hint="eastAsia"/>
          <w:sz w:val="24"/>
        </w:rPr>
        <w:t>波长：同时具有</w:t>
      </w:r>
      <w:r w:rsidRPr="00F076DB">
        <w:rPr>
          <w:rFonts w:hint="eastAsia"/>
          <w:sz w:val="24"/>
        </w:rPr>
        <w:t>1030 nm</w:t>
      </w:r>
      <w:r w:rsidRPr="00F076DB">
        <w:rPr>
          <w:rFonts w:hint="eastAsia"/>
          <w:sz w:val="24"/>
        </w:rPr>
        <w:t>和</w:t>
      </w:r>
      <w:r w:rsidRPr="00F076DB">
        <w:rPr>
          <w:rFonts w:hint="eastAsia"/>
          <w:sz w:val="24"/>
        </w:rPr>
        <w:t>257 nm</w:t>
      </w:r>
      <w:r w:rsidRPr="00F076DB">
        <w:rPr>
          <w:rFonts w:hint="eastAsia"/>
          <w:sz w:val="24"/>
        </w:rPr>
        <w:t>两种</w:t>
      </w:r>
      <w:r w:rsidRPr="00F076DB">
        <w:rPr>
          <w:sz w:val="24"/>
        </w:rPr>
        <w:t>波长</w:t>
      </w:r>
      <w:r w:rsidRPr="00F076DB">
        <w:rPr>
          <w:rFonts w:hint="eastAsia"/>
          <w:sz w:val="24"/>
        </w:rPr>
        <w:t>，</w:t>
      </w:r>
      <w:r w:rsidRPr="00F076DB">
        <w:rPr>
          <w:sz w:val="24"/>
        </w:rPr>
        <w:t>可</w:t>
      </w:r>
      <w:r w:rsidRPr="00F076DB">
        <w:rPr>
          <w:rFonts w:hint="eastAsia"/>
          <w:sz w:val="24"/>
        </w:rPr>
        <w:t>任意切换。</w:t>
      </w:r>
      <w:r w:rsidRPr="00F076DB">
        <w:rPr>
          <w:b/>
          <w:sz w:val="24"/>
          <w:u w:val="single"/>
        </w:rPr>
        <w:t>（</w:t>
      </w:r>
      <w:r w:rsidRPr="00F076DB">
        <w:rPr>
          <w:rFonts w:hint="eastAsia"/>
          <w:b/>
          <w:sz w:val="24"/>
          <w:u w:val="single"/>
        </w:rPr>
        <w:t>以下</w:t>
      </w:r>
      <w:r w:rsidRPr="00F076DB">
        <w:rPr>
          <w:b/>
          <w:sz w:val="24"/>
          <w:u w:val="single"/>
        </w:rPr>
        <w:t>技术指标</w:t>
      </w:r>
      <w:r w:rsidRPr="00F076DB">
        <w:rPr>
          <w:rFonts w:hint="eastAsia"/>
          <w:b/>
          <w:sz w:val="24"/>
          <w:u w:val="single"/>
        </w:rPr>
        <w:t>均是在</w:t>
      </w:r>
      <w:r w:rsidRPr="00F076DB">
        <w:rPr>
          <w:rFonts w:hint="eastAsia"/>
          <w:b/>
          <w:sz w:val="24"/>
          <w:u w:val="single"/>
        </w:rPr>
        <w:t>257nm</w:t>
      </w:r>
      <w:r w:rsidRPr="00F076DB">
        <w:rPr>
          <w:rFonts w:hint="eastAsia"/>
          <w:b/>
          <w:sz w:val="24"/>
          <w:u w:val="single"/>
        </w:rPr>
        <w:t>条件下</w:t>
      </w:r>
      <w:r w:rsidRPr="00F076DB">
        <w:rPr>
          <w:b/>
          <w:sz w:val="24"/>
          <w:u w:val="single"/>
        </w:rPr>
        <w:t>）</w:t>
      </w:r>
    </w:p>
    <w:p w:rsidR="0062297B" w:rsidRPr="00F076DB" w:rsidRDefault="0062297B" w:rsidP="0062297B">
      <w:pPr>
        <w:spacing w:line="360" w:lineRule="auto"/>
        <w:rPr>
          <w:sz w:val="24"/>
        </w:rPr>
      </w:pPr>
      <w:r w:rsidRPr="00F076DB">
        <w:rPr>
          <w:rFonts w:hint="eastAsia"/>
          <w:sz w:val="24"/>
        </w:rPr>
        <w:t xml:space="preserve">c. </w:t>
      </w:r>
      <w:r w:rsidRPr="00F076DB">
        <w:rPr>
          <w:rFonts w:hint="eastAsia"/>
          <w:sz w:val="24"/>
        </w:rPr>
        <w:t>重复频率：</w:t>
      </w:r>
      <w:r w:rsidRPr="00F076DB">
        <w:rPr>
          <w:rFonts w:hint="eastAsia"/>
          <w:sz w:val="24"/>
        </w:rPr>
        <w:t>1-1000Hz</w:t>
      </w:r>
      <w:r w:rsidRPr="00F076DB">
        <w:rPr>
          <w:rFonts w:hint="eastAsia"/>
          <w:sz w:val="24"/>
        </w:rPr>
        <w:t>，单</w:t>
      </w:r>
      <w:r w:rsidRPr="00F076DB">
        <w:rPr>
          <w:rFonts w:hint="eastAsia"/>
          <w:sz w:val="24"/>
        </w:rPr>
        <w:t>Hz</w:t>
      </w:r>
      <w:r w:rsidRPr="00F076DB">
        <w:rPr>
          <w:rFonts w:hint="eastAsia"/>
          <w:sz w:val="24"/>
        </w:rPr>
        <w:t>增量高达</w:t>
      </w:r>
      <w:r w:rsidRPr="00F076DB">
        <w:rPr>
          <w:rFonts w:hint="eastAsia"/>
          <w:sz w:val="24"/>
        </w:rPr>
        <w:t>100Hz</w:t>
      </w:r>
      <w:r w:rsidRPr="00F076DB">
        <w:rPr>
          <w:rFonts w:hint="eastAsia"/>
          <w:sz w:val="24"/>
        </w:rPr>
        <w:t>。</w:t>
      </w:r>
    </w:p>
    <w:p w:rsidR="0062297B" w:rsidRPr="00F076DB" w:rsidRDefault="0062297B" w:rsidP="0062297B">
      <w:pPr>
        <w:spacing w:line="360" w:lineRule="auto"/>
        <w:rPr>
          <w:sz w:val="24"/>
        </w:rPr>
      </w:pPr>
      <w:r w:rsidRPr="00F076DB">
        <w:rPr>
          <w:rFonts w:hint="eastAsia"/>
          <w:sz w:val="24"/>
        </w:rPr>
        <w:t xml:space="preserve">*d. </w:t>
      </w:r>
      <w:r w:rsidRPr="00F076DB">
        <w:rPr>
          <w:rFonts w:hint="eastAsia"/>
          <w:sz w:val="24"/>
        </w:rPr>
        <w:t>能量密度</w:t>
      </w:r>
      <w:r w:rsidRPr="00F076DB">
        <w:rPr>
          <w:rFonts w:hint="eastAsia"/>
          <w:sz w:val="24"/>
        </w:rPr>
        <w:t>@</w:t>
      </w:r>
      <w:r w:rsidRPr="00F076DB">
        <w:rPr>
          <w:rFonts w:hint="eastAsia"/>
          <w:sz w:val="24"/>
        </w:rPr>
        <w:t>样品表面：紫外</w:t>
      </w:r>
      <w:r w:rsidRPr="00F076DB">
        <w:rPr>
          <w:rFonts w:hint="eastAsia"/>
          <w:sz w:val="24"/>
        </w:rPr>
        <w:t xml:space="preserve"> : &gt; 3 J/cm2</w:t>
      </w:r>
    </w:p>
    <w:p w:rsidR="0062297B" w:rsidRPr="00F076DB" w:rsidRDefault="0062297B" w:rsidP="0062297B">
      <w:pPr>
        <w:spacing w:line="360" w:lineRule="auto"/>
        <w:rPr>
          <w:sz w:val="24"/>
        </w:rPr>
      </w:pPr>
      <w:r w:rsidRPr="00F076DB">
        <w:rPr>
          <w:rFonts w:hint="eastAsia"/>
          <w:sz w:val="24"/>
        </w:rPr>
        <w:t xml:space="preserve">e. </w:t>
      </w:r>
      <w:r w:rsidRPr="00F076DB">
        <w:rPr>
          <w:rFonts w:hint="eastAsia"/>
          <w:sz w:val="24"/>
        </w:rPr>
        <w:t>激光脉冲宽度：小于</w:t>
      </w:r>
      <w:r w:rsidRPr="00F076DB">
        <w:rPr>
          <w:rFonts w:hint="eastAsia"/>
          <w:sz w:val="24"/>
        </w:rPr>
        <w:t>300</w:t>
      </w:r>
      <w:r w:rsidRPr="00F076DB">
        <w:rPr>
          <w:rFonts w:hint="eastAsia"/>
          <w:sz w:val="24"/>
        </w:rPr>
        <w:t>飞秒</w:t>
      </w:r>
    </w:p>
    <w:p w:rsidR="0062297B" w:rsidRPr="00F076DB" w:rsidRDefault="0062297B" w:rsidP="0062297B">
      <w:pPr>
        <w:spacing w:line="360" w:lineRule="auto"/>
        <w:rPr>
          <w:sz w:val="24"/>
        </w:rPr>
      </w:pPr>
      <w:r w:rsidRPr="00F076DB">
        <w:rPr>
          <w:sz w:val="24"/>
        </w:rPr>
        <w:t>1</w:t>
      </w:r>
      <w:r w:rsidRPr="00F076DB">
        <w:rPr>
          <w:rFonts w:hint="eastAsia"/>
          <w:sz w:val="24"/>
        </w:rPr>
        <w:t xml:space="preserve">.1.2 </w:t>
      </w:r>
      <w:r w:rsidRPr="00F076DB">
        <w:rPr>
          <w:rFonts w:hint="eastAsia"/>
          <w:sz w:val="24"/>
        </w:rPr>
        <w:t>高稳定强化剥蚀平台</w:t>
      </w:r>
    </w:p>
    <w:p w:rsidR="0062297B" w:rsidRPr="00F076DB" w:rsidRDefault="0062297B" w:rsidP="0062297B">
      <w:pPr>
        <w:spacing w:line="360" w:lineRule="auto"/>
        <w:rPr>
          <w:sz w:val="24"/>
        </w:rPr>
      </w:pPr>
      <w:r w:rsidRPr="00F076DB">
        <w:rPr>
          <w:rFonts w:hint="eastAsia"/>
          <w:sz w:val="24"/>
        </w:rPr>
        <w:t xml:space="preserve">a. </w:t>
      </w:r>
      <w:r w:rsidRPr="00F076DB">
        <w:rPr>
          <w:rFonts w:hint="eastAsia"/>
          <w:sz w:val="24"/>
        </w:rPr>
        <w:t>样品台：</w:t>
      </w:r>
      <w:r w:rsidRPr="00F076DB">
        <w:rPr>
          <w:rFonts w:hint="eastAsia"/>
          <w:sz w:val="24"/>
        </w:rPr>
        <w:t>X-Y</w:t>
      </w:r>
      <w:r w:rsidRPr="00F076DB">
        <w:rPr>
          <w:rFonts w:hint="eastAsia"/>
          <w:sz w:val="24"/>
        </w:rPr>
        <w:t>轴驱动平台平面移动范围</w:t>
      </w:r>
      <w:r w:rsidRPr="00F076DB">
        <w:rPr>
          <w:rFonts w:hint="eastAsia"/>
          <w:sz w:val="24"/>
        </w:rPr>
        <w:t>100mm</w:t>
      </w:r>
      <w:r w:rsidRPr="00F076DB">
        <w:rPr>
          <w:rFonts w:hint="eastAsia"/>
          <w:sz w:val="24"/>
        </w:rPr>
        <w:t>×</w:t>
      </w:r>
      <w:r w:rsidRPr="00F076DB">
        <w:rPr>
          <w:rFonts w:hint="eastAsia"/>
          <w:sz w:val="24"/>
        </w:rPr>
        <w:t>100mm</w:t>
      </w:r>
      <w:r w:rsidRPr="00F076DB">
        <w:rPr>
          <w:rFonts w:hint="eastAsia"/>
          <w:sz w:val="24"/>
        </w:rPr>
        <w:t>，</w:t>
      </w:r>
      <w:r w:rsidRPr="00F076DB">
        <w:rPr>
          <w:rFonts w:hint="eastAsia"/>
          <w:sz w:val="24"/>
        </w:rPr>
        <w:t>Z</w:t>
      </w:r>
      <w:r w:rsidRPr="00F076DB">
        <w:rPr>
          <w:rFonts w:hint="eastAsia"/>
          <w:sz w:val="24"/>
        </w:rPr>
        <w:t>轴最大移动距离</w:t>
      </w:r>
      <w:r w:rsidRPr="00F076DB">
        <w:rPr>
          <w:rFonts w:hint="eastAsia"/>
          <w:sz w:val="24"/>
        </w:rPr>
        <w:t>50mm</w:t>
      </w:r>
      <w:r w:rsidRPr="00F076DB">
        <w:rPr>
          <w:rFonts w:hint="eastAsia"/>
          <w:sz w:val="24"/>
        </w:rPr>
        <w:t>，步进分辨率</w:t>
      </w:r>
      <w:r w:rsidRPr="00F076DB">
        <w:rPr>
          <w:rFonts w:hint="eastAsia"/>
          <w:sz w:val="24"/>
        </w:rPr>
        <w:t>&lt;1µm</w:t>
      </w:r>
      <w:r w:rsidRPr="00F076DB">
        <w:rPr>
          <w:rFonts w:hint="eastAsia"/>
          <w:sz w:val="24"/>
        </w:rPr>
        <w:t>；</w:t>
      </w:r>
    </w:p>
    <w:p w:rsidR="0062297B" w:rsidRPr="00F076DB" w:rsidRDefault="0062297B" w:rsidP="0062297B">
      <w:pPr>
        <w:spacing w:line="360" w:lineRule="auto"/>
        <w:rPr>
          <w:sz w:val="24"/>
        </w:rPr>
      </w:pPr>
      <w:r w:rsidRPr="00F076DB">
        <w:rPr>
          <w:rFonts w:hint="eastAsia"/>
          <w:sz w:val="24"/>
        </w:rPr>
        <w:t xml:space="preserve">b. </w:t>
      </w:r>
      <w:r w:rsidRPr="00F076DB">
        <w:rPr>
          <w:rFonts w:hint="eastAsia"/>
          <w:sz w:val="24"/>
        </w:rPr>
        <w:t>样品台移动及定位由计算机软件控制</w:t>
      </w:r>
    </w:p>
    <w:p w:rsidR="0062297B" w:rsidRPr="00F076DB" w:rsidRDefault="0062297B" w:rsidP="0062297B">
      <w:pPr>
        <w:spacing w:line="360" w:lineRule="auto"/>
        <w:rPr>
          <w:sz w:val="24"/>
        </w:rPr>
      </w:pPr>
      <w:r w:rsidRPr="00F076DB">
        <w:rPr>
          <w:rFonts w:hint="eastAsia"/>
          <w:sz w:val="24"/>
        </w:rPr>
        <w:t xml:space="preserve">c. </w:t>
      </w:r>
      <w:r w:rsidRPr="00F076DB">
        <w:rPr>
          <w:rFonts w:hint="eastAsia"/>
          <w:sz w:val="24"/>
        </w:rPr>
        <w:t>样品台平面定位精度小于</w:t>
      </w:r>
      <w:r w:rsidRPr="00F076DB">
        <w:rPr>
          <w:rFonts w:hint="eastAsia"/>
          <w:sz w:val="24"/>
        </w:rPr>
        <w:t>2µm</w:t>
      </w:r>
      <w:r w:rsidRPr="00F076DB">
        <w:rPr>
          <w:rFonts w:hint="eastAsia"/>
          <w:sz w:val="24"/>
        </w:rPr>
        <w:t>。</w:t>
      </w:r>
    </w:p>
    <w:p w:rsidR="0062297B" w:rsidRPr="00F076DB" w:rsidRDefault="0062297B" w:rsidP="0062297B">
      <w:pPr>
        <w:spacing w:line="360" w:lineRule="auto"/>
        <w:rPr>
          <w:sz w:val="24"/>
        </w:rPr>
      </w:pPr>
      <w:r w:rsidRPr="00F076DB">
        <w:rPr>
          <w:sz w:val="24"/>
        </w:rPr>
        <w:t>1</w:t>
      </w:r>
      <w:r w:rsidRPr="00F076DB">
        <w:rPr>
          <w:rFonts w:hint="eastAsia"/>
          <w:sz w:val="24"/>
        </w:rPr>
        <w:t xml:space="preserve">.1.3 </w:t>
      </w:r>
      <w:r w:rsidRPr="00F076DB">
        <w:rPr>
          <w:rFonts w:hint="eastAsia"/>
          <w:sz w:val="24"/>
        </w:rPr>
        <w:t>激光传导系统</w:t>
      </w:r>
    </w:p>
    <w:p w:rsidR="0062297B" w:rsidRPr="00F076DB" w:rsidRDefault="0062297B" w:rsidP="0062297B">
      <w:pPr>
        <w:spacing w:line="360" w:lineRule="auto"/>
        <w:rPr>
          <w:sz w:val="24"/>
        </w:rPr>
      </w:pPr>
      <w:r w:rsidRPr="00F076DB">
        <w:rPr>
          <w:rFonts w:hint="eastAsia"/>
          <w:sz w:val="24"/>
        </w:rPr>
        <w:t xml:space="preserve">a. </w:t>
      </w:r>
      <w:r w:rsidRPr="00F076DB">
        <w:rPr>
          <w:rFonts w:hint="eastAsia"/>
          <w:sz w:val="24"/>
        </w:rPr>
        <w:t>软件控制激光能量输出，最大</w:t>
      </w:r>
      <w:r w:rsidRPr="00F076DB">
        <w:rPr>
          <w:rFonts w:hint="eastAsia"/>
          <w:sz w:val="24"/>
        </w:rPr>
        <w:t>100%</w:t>
      </w:r>
      <w:r w:rsidRPr="00F076DB">
        <w:rPr>
          <w:rFonts w:hint="eastAsia"/>
          <w:sz w:val="24"/>
        </w:rPr>
        <w:t>输出；系统在系统的光路传导系统中包含一个能量检测器。在软件中实时显示样品表面的能量和功率密度。</w:t>
      </w:r>
    </w:p>
    <w:p w:rsidR="0062297B" w:rsidRPr="00F076DB" w:rsidRDefault="0062297B" w:rsidP="0062297B">
      <w:pPr>
        <w:spacing w:line="360" w:lineRule="auto"/>
        <w:rPr>
          <w:sz w:val="24"/>
        </w:rPr>
      </w:pPr>
      <w:r w:rsidRPr="00F076DB">
        <w:rPr>
          <w:rFonts w:hint="eastAsia"/>
          <w:sz w:val="24"/>
        </w:rPr>
        <w:t xml:space="preserve">b. </w:t>
      </w:r>
      <w:r w:rsidRPr="00F076DB">
        <w:rPr>
          <w:rFonts w:hint="eastAsia"/>
          <w:sz w:val="24"/>
        </w:rPr>
        <w:t>高质量、长寿命光学透镜系统；</w:t>
      </w:r>
    </w:p>
    <w:p w:rsidR="0062297B" w:rsidRPr="00F076DB" w:rsidRDefault="0062297B" w:rsidP="0062297B">
      <w:pPr>
        <w:spacing w:line="360" w:lineRule="auto"/>
        <w:rPr>
          <w:sz w:val="24"/>
        </w:rPr>
      </w:pPr>
      <w:r w:rsidRPr="00F076DB">
        <w:rPr>
          <w:rFonts w:hint="eastAsia"/>
          <w:sz w:val="24"/>
        </w:rPr>
        <w:t>*</w:t>
      </w:r>
      <w:r w:rsidRPr="00F076DB">
        <w:rPr>
          <w:sz w:val="24"/>
        </w:rPr>
        <w:t>1</w:t>
      </w:r>
      <w:r w:rsidRPr="00F076DB">
        <w:rPr>
          <w:rFonts w:hint="eastAsia"/>
          <w:sz w:val="24"/>
        </w:rPr>
        <w:t xml:space="preserve">.1.4 </w:t>
      </w:r>
      <w:r w:rsidRPr="00F076DB">
        <w:rPr>
          <w:rFonts w:hint="eastAsia"/>
          <w:sz w:val="24"/>
        </w:rPr>
        <w:t>光斑调节系统</w:t>
      </w:r>
    </w:p>
    <w:p w:rsidR="0062297B" w:rsidRPr="00F076DB" w:rsidRDefault="0062297B" w:rsidP="0062297B">
      <w:pPr>
        <w:spacing w:line="360" w:lineRule="auto"/>
        <w:rPr>
          <w:sz w:val="24"/>
        </w:rPr>
      </w:pPr>
      <w:r w:rsidRPr="00F076DB">
        <w:rPr>
          <w:rFonts w:hint="eastAsia"/>
          <w:sz w:val="24"/>
        </w:rPr>
        <w:t>光斑形态及尺寸：高斯分布，</w:t>
      </w:r>
      <w:r w:rsidRPr="00F076DB">
        <w:rPr>
          <w:rFonts w:hint="eastAsia"/>
          <w:sz w:val="24"/>
        </w:rPr>
        <w:t>13</w:t>
      </w:r>
      <w:r w:rsidRPr="00F076DB">
        <w:rPr>
          <w:rFonts w:hint="eastAsia"/>
          <w:sz w:val="24"/>
        </w:rPr>
        <w:t>个光斑尺寸；</w:t>
      </w:r>
      <w:r w:rsidRPr="00F076DB">
        <w:rPr>
          <w:rFonts w:hint="eastAsia"/>
          <w:sz w:val="24"/>
        </w:rPr>
        <w:t>1</w:t>
      </w:r>
      <w:r w:rsidRPr="00F076DB">
        <w:rPr>
          <w:rFonts w:hint="eastAsia"/>
          <w:sz w:val="24"/>
        </w:rPr>
        <w:t>μ</w:t>
      </w:r>
      <w:r w:rsidRPr="00F076DB">
        <w:rPr>
          <w:rFonts w:hint="eastAsia"/>
          <w:sz w:val="24"/>
        </w:rPr>
        <w:t>m-65</w:t>
      </w:r>
      <w:r w:rsidRPr="00F076DB">
        <w:rPr>
          <w:rFonts w:hint="eastAsia"/>
          <w:sz w:val="24"/>
        </w:rPr>
        <w:t>μ</w:t>
      </w:r>
      <w:r w:rsidRPr="00F076DB">
        <w:rPr>
          <w:rFonts w:hint="eastAsia"/>
          <w:sz w:val="24"/>
        </w:rPr>
        <w:t>m</w:t>
      </w:r>
    </w:p>
    <w:p w:rsidR="0062297B" w:rsidRPr="00F076DB" w:rsidRDefault="0062297B" w:rsidP="0062297B">
      <w:pPr>
        <w:spacing w:line="360" w:lineRule="auto"/>
        <w:rPr>
          <w:sz w:val="24"/>
        </w:rPr>
      </w:pPr>
      <w:r w:rsidRPr="00F076DB">
        <w:rPr>
          <w:rFonts w:hint="eastAsia"/>
          <w:sz w:val="24"/>
        </w:rPr>
        <w:t>选配件</w:t>
      </w:r>
      <w:r w:rsidRPr="00F076DB">
        <w:rPr>
          <w:rFonts w:hint="eastAsia"/>
          <w:sz w:val="24"/>
        </w:rPr>
        <w:t>1.  IVA</w:t>
      </w:r>
      <w:r w:rsidRPr="00F076DB">
        <w:rPr>
          <w:rFonts w:hint="eastAsia"/>
          <w:sz w:val="24"/>
        </w:rPr>
        <w:t>：</w:t>
      </w:r>
      <w:r w:rsidRPr="00F076DB">
        <w:rPr>
          <w:rFonts w:hint="eastAsia"/>
          <w:sz w:val="24"/>
        </w:rPr>
        <w:t xml:space="preserve"> </w:t>
      </w:r>
      <w:r w:rsidRPr="00F076DB">
        <w:rPr>
          <w:rFonts w:hint="eastAsia"/>
          <w:sz w:val="24"/>
        </w:rPr>
        <w:t>无极变速，</w:t>
      </w:r>
      <w:r w:rsidRPr="00F076DB">
        <w:rPr>
          <w:rFonts w:hint="eastAsia"/>
          <w:sz w:val="24"/>
        </w:rPr>
        <w:t xml:space="preserve"> 65</w:t>
      </w:r>
      <w:r w:rsidRPr="00F076DB">
        <w:rPr>
          <w:rFonts w:hint="eastAsia"/>
          <w:sz w:val="24"/>
        </w:rPr>
        <w:t>个斑点尺寸，全部由软件控制，调节精度为</w:t>
      </w:r>
      <w:r w:rsidRPr="00F076DB">
        <w:rPr>
          <w:rFonts w:hint="eastAsia"/>
          <w:sz w:val="24"/>
        </w:rPr>
        <w:t>1</w:t>
      </w:r>
      <w:r w:rsidRPr="00F076DB">
        <w:rPr>
          <w:rFonts w:hint="eastAsia"/>
          <w:sz w:val="24"/>
        </w:rPr>
        <w:t>μ</w:t>
      </w:r>
      <w:r w:rsidRPr="00F076DB">
        <w:rPr>
          <w:rFonts w:hint="eastAsia"/>
          <w:sz w:val="24"/>
        </w:rPr>
        <w:t>m</w:t>
      </w:r>
      <w:r w:rsidRPr="00F076DB">
        <w:rPr>
          <w:rFonts w:hint="eastAsia"/>
          <w:sz w:val="24"/>
        </w:rPr>
        <w:t>。</w:t>
      </w:r>
    </w:p>
    <w:p w:rsidR="0062297B" w:rsidRPr="00F076DB" w:rsidRDefault="0062297B" w:rsidP="0062297B">
      <w:pPr>
        <w:spacing w:line="360" w:lineRule="auto"/>
        <w:rPr>
          <w:sz w:val="24"/>
        </w:rPr>
      </w:pPr>
      <w:r w:rsidRPr="00F076DB">
        <w:rPr>
          <w:sz w:val="24"/>
        </w:rPr>
        <w:t>1</w:t>
      </w:r>
      <w:r w:rsidRPr="00F076DB">
        <w:rPr>
          <w:rFonts w:hint="eastAsia"/>
          <w:sz w:val="24"/>
        </w:rPr>
        <w:t xml:space="preserve">.1.5 </w:t>
      </w:r>
      <w:r w:rsidRPr="00F076DB">
        <w:rPr>
          <w:rFonts w:hint="eastAsia"/>
          <w:sz w:val="24"/>
        </w:rPr>
        <w:t>集成气体控制系统</w:t>
      </w:r>
    </w:p>
    <w:p w:rsidR="0062297B" w:rsidRPr="00F076DB" w:rsidRDefault="0062297B" w:rsidP="0062297B">
      <w:pPr>
        <w:spacing w:line="360" w:lineRule="auto"/>
        <w:rPr>
          <w:sz w:val="24"/>
        </w:rPr>
      </w:pPr>
      <w:r w:rsidRPr="00F076DB">
        <w:rPr>
          <w:rFonts w:hint="eastAsia"/>
          <w:sz w:val="24"/>
        </w:rPr>
        <w:t xml:space="preserve">a. </w:t>
      </w:r>
      <w:r w:rsidRPr="00F076DB">
        <w:rPr>
          <w:rFonts w:hint="eastAsia"/>
          <w:sz w:val="24"/>
        </w:rPr>
        <w:t>全自动载气管理，载气流量连续可控。</w:t>
      </w:r>
    </w:p>
    <w:p w:rsidR="0062297B" w:rsidRPr="00F076DB" w:rsidRDefault="0062297B" w:rsidP="0062297B">
      <w:pPr>
        <w:spacing w:line="360" w:lineRule="auto"/>
        <w:rPr>
          <w:sz w:val="24"/>
        </w:rPr>
      </w:pPr>
      <w:r w:rsidRPr="00F076DB">
        <w:rPr>
          <w:rFonts w:hint="eastAsia"/>
          <w:sz w:val="24"/>
        </w:rPr>
        <w:t xml:space="preserve">b. </w:t>
      </w:r>
      <w:r w:rsidRPr="00F076DB">
        <w:rPr>
          <w:rFonts w:hint="eastAsia"/>
          <w:sz w:val="24"/>
        </w:rPr>
        <w:t>软件控制载气流向</w:t>
      </w:r>
    </w:p>
    <w:p w:rsidR="0062297B" w:rsidRPr="00F076DB" w:rsidRDefault="0062297B" w:rsidP="0062297B">
      <w:pPr>
        <w:spacing w:line="360" w:lineRule="auto"/>
        <w:rPr>
          <w:sz w:val="24"/>
        </w:rPr>
      </w:pPr>
      <w:r w:rsidRPr="00F076DB">
        <w:rPr>
          <w:rFonts w:hint="eastAsia"/>
          <w:sz w:val="24"/>
        </w:rPr>
        <w:t xml:space="preserve">c. </w:t>
      </w:r>
      <w:r w:rsidRPr="00F076DB">
        <w:rPr>
          <w:rFonts w:hint="eastAsia"/>
          <w:sz w:val="24"/>
        </w:rPr>
        <w:t>配置氦气流量控制器，可选配氮气流量控制器</w:t>
      </w:r>
    </w:p>
    <w:p w:rsidR="0062297B" w:rsidRPr="00F076DB" w:rsidRDefault="0062297B" w:rsidP="0062297B">
      <w:pPr>
        <w:spacing w:line="360" w:lineRule="auto"/>
        <w:rPr>
          <w:sz w:val="24"/>
        </w:rPr>
      </w:pPr>
      <w:r w:rsidRPr="00F076DB">
        <w:rPr>
          <w:rFonts w:hint="eastAsia"/>
          <w:sz w:val="24"/>
        </w:rPr>
        <w:t xml:space="preserve">d. </w:t>
      </w:r>
      <w:r w:rsidRPr="00F076DB">
        <w:rPr>
          <w:rFonts w:hint="eastAsia"/>
          <w:sz w:val="24"/>
        </w:rPr>
        <w:t>气阀具有自动安全保护功能，防止</w:t>
      </w:r>
      <w:r w:rsidRPr="00F076DB">
        <w:rPr>
          <w:rFonts w:hint="eastAsia"/>
          <w:sz w:val="24"/>
        </w:rPr>
        <w:t>ICP-MS</w:t>
      </w:r>
      <w:r w:rsidRPr="00F076DB">
        <w:rPr>
          <w:rFonts w:hint="eastAsia"/>
          <w:sz w:val="24"/>
        </w:rPr>
        <w:t>熄火</w:t>
      </w:r>
    </w:p>
    <w:p w:rsidR="0062297B" w:rsidRPr="00F076DB" w:rsidRDefault="0062297B" w:rsidP="0062297B">
      <w:pPr>
        <w:spacing w:line="360" w:lineRule="auto"/>
        <w:rPr>
          <w:sz w:val="24"/>
        </w:rPr>
      </w:pPr>
      <w:r w:rsidRPr="00F076DB">
        <w:rPr>
          <w:rFonts w:hint="eastAsia"/>
          <w:sz w:val="24"/>
        </w:rPr>
        <w:t xml:space="preserve">e. </w:t>
      </w:r>
      <w:r w:rsidRPr="00F076DB">
        <w:rPr>
          <w:rFonts w:hint="eastAsia"/>
          <w:sz w:val="24"/>
        </w:rPr>
        <w:t>配置密封气体仓和气路传送系统，换气由软件一键完成。</w:t>
      </w:r>
    </w:p>
    <w:p w:rsidR="0062297B" w:rsidRPr="00F076DB" w:rsidRDefault="0062297B" w:rsidP="0062297B">
      <w:pPr>
        <w:spacing w:line="360" w:lineRule="auto"/>
        <w:rPr>
          <w:sz w:val="24"/>
        </w:rPr>
      </w:pPr>
      <w:r w:rsidRPr="00F076DB">
        <w:rPr>
          <w:sz w:val="24"/>
        </w:rPr>
        <w:lastRenderedPageBreak/>
        <w:t>1</w:t>
      </w:r>
      <w:r w:rsidRPr="00F076DB">
        <w:rPr>
          <w:rFonts w:hint="eastAsia"/>
          <w:sz w:val="24"/>
        </w:rPr>
        <w:t xml:space="preserve">.1.6 </w:t>
      </w:r>
      <w:r w:rsidRPr="00F076DB">
        <w:rPr>
          <w:rFonts w:hint="eastAsia"/>
          <w:sz w:val="24"/>
        </w:rPr>
        <w:t>软件控制系统</w:t>
      </w:r>
    </w:p>
    <w:p w:rsidR="0062297B" w:rsidRPr="00F076DB" w:rsidRDefault="0062297B" w:rsidP="0062297B">
      <w:pPr>
        <w:spacing w:line="360" w:lineRule="auto"/>
        <w:rPr>
          <w:sz w:val="24"/>
        </w:rPr>
      </w:pPr>
      <w:r w:rsidRPr="00F076DB">
        <w:rPr>
          <w:rFonts w:hint="eastAsia"/>
          <w:sz w:val="24"/>
        </w:rPr>
        <w:t xml:space="preserve">a. </w:t>
      </w:r>
      <w:r w:rsidRPr="00F076DB">
        <w:rPr>
          <w:rFonts w:hint="eastAsia"/>
          <w:sz w:val="24"/>
        </w:rPr>
        <w:t>支持</w:t>
      </w:r>
      <w:r w:rsidRPr="00F076DB">
        <w:rPr>
          <w:rFonts w:hint="eastAsia"/>
          <w:sz w:val="24"/>
        </w:rPr>
        <w:t xml:space="preserve"> Windows7</w:t>
      </w:r>
      <w:r w:rsidRPr="00F076DB">
        <w:rPr>
          <w:rFonts w:hint="eastAsia"/>
          <w:sz w:val="24"/>
        </w:rPr>
        <w:t>操作系统。软件显示实时剥蚀过程，显示激光能量密度、频率、载物台位置、载气流量和照明强度等参数</w:t>
      </w:r>
    </w:p>
    <w:p w:rsidR="0062297B" w:rsidRPr="00F076DB" w:rsidRDefault="0062297B" w:rsidP="0062297B">
      <w:pPr>
        <w:spacing w:line="360" w:lineRule="auto"/>
        <w:rPr>
          <w:sz w:val="24"/>
        </w:rPr>
      </w:pPr>
      <w:r w:rsidRPr="00F076DB">
        <w:rPr>
          <w:rFonts w:hint="eastAsia"/>
          <w:sz w:val="24"/>
        </w:rPr>
        <w:t xml:space="preserve">b. </w:t>
      </w:r>
      <w:r w:rsidRPr="00F076DB">
        <w:rPr>
          <w:rFonts w:hint="eastAsia"/>
          <w:sz w:val="24"/>
        </w:rPr>
        <w:t>具有单点分析、深度分析、多点矩阵、光栅扫描、单线扫描、多线扫描、</w:t>
      </w:r>
      <w:r w:rsidRPr="00F076DB">
        <w:rPr>
          <w:rFonts w:hint="eastAsia"/>
          <w:sz w:val="24"/>
        </w:rPr>
        <w:t>3D</w:t>
      </w:r>
      <w:r w:rsidRPr="00F076DB">
        <w:rPr>
          <w:rFonts w:hint="eastAsia"/>
          <w:sz w:val="24"/>
        </w:rPr>
        <w:t>轮廓跟踪扫描、字符扫描和</w:t>
      </w:r>
      <w:r w:rsidRPr="00F076DB">
        <w:rPr>
          <w:rFonts w:hint="eastAsia"/>
          <w:sz w:val="24"/>
        </w:rPr>
        <w:t>Bezier</w:t>
      </w:r>
      <w:r w:rsidRPr="00F076DB">
        <w:rPr>
          <w:rFonts w:hint="eastAsia"/>
          <w:sz w:val="24"/>
        </w:rPr>
        <w:t>曲线扫描功能</w:t>
      </w:r>
    </w:p>
    <w:p w:rsidR="0062297B" w:rsidRPr="00F076DB" w:rsidRDefault="0062297B" w:rsidP="0062297B">
      <w:pPr>
        <w:spacing w:line="360" w:lineRule="auto"/>
        <w:rPr>
          <w:sz w:val="24"/>
        </w:rPr>
      </w:pPr>
      <w:r w:rsidRPr="00F076DB">
        <w:rPr>
          <w:rFonts w:hint="eastAsia"/>
          <w:sz w:val="24"/>
        </w:rPr>
        <w:t xml:space="preserve">c. </w:t>
      </w:r>
      <w:r w:rsidRPr="00F076DB">
        <w:rPr>
          <w:rFonts w:hint="eastAsia"/>
          <w:sz w:val="24"/>
        </w:rPr>
        <w:t>具有广角导航画面和</w:t>
      </w:r>
      <w:r w:rsidRPr="00F076DB">
        <w:rPr>
          <w:rFonts w:hint="eastAsia"/>
          <w:sz w:val="24"/>
        </w:rPr>
        <w:t>Sample Mapping</w:t>
      </w:r>
      <w:r w:rsidRPr="00F076DB">
        <w:rPr>
          <w:rFonts w:hint="eastAsia"/>
          <w:sz w:val="24"/>
        </w:rPr>
        <w:t>画面切换功能；</w:t>
      </w:r>
      <w:r w:rsidRPr="00F076DB">
        <w:rPr>
          <w:rFonts w:hint="eastAsia"/>
          <w:sz w:val="24"/>
        </w:rPr>
        <w:t>Sample Mapping</w:t>
      </w:r>
      <w:r w:rsidRPr="00F076DB">
        <w:rPr>
          <w:rFonts w:hint="eastAsia"/>
          <w:sz w:val="24"/>
        </w:rPr>
        <w:t>的范围和尺寸可在软件中设置，适合各种尺寸的样品；完成整个样品室范围的</w:t>
      </w:r>
      <w:r w:rsidRPr="00F076DB">
        <w:rPr>
          <w:rFonts w:hint="eastAsia"/>
          <w:sz w:val="24"/>
        </w:rPr>
        <w:t>Mapping</w:t>
      </w:r>
      <w:r w:rsidRPr="00F076DB">
        <w:rPr>
          <w:rFonts w:hint="eastAsia"/>
          <w:sz w:val="24"/>
        </w:rPr>
        <w:t>的时间不超过</w:t>
      </w:r>
      <w:r w:rsidRPr="00F076DB">
        <w:rPr>
          <w:rFonts w:hint="eastAsia"/>
          <w:sz w:val="24"/>
        </w:rPr>
        <w:t>80s</w:t>
      </w:r>
      <w:r w:rsidRPr="00F076DB">
        <w:rPr>
          <w:rFonts w:hint="eastAsia"/>
          <w:sz w:val="24"/>
        </w:rPr>
        <w:t>。</w:t>
      </w:r>
    </w:p>
    <w:p w:rsidR="0062297B" w:rsidRPr="00F076DB" w:rsidRDefault="0062297B" w:rsidP="0062297B">
      <w:pPr>
        <w:spacing w:line="360" w:lineRule="auto"/>
        <w:rPr>
          <w:sz w:val="24"/>
        </w:rPr>
      </w:pPr>
      <w:r w:rsidRPr="00F076DB">
        <w:rPr>
          <w:rFonts w:hint="eastAsia"/>
          <w:sz w:val="24"/>
        </w:rPr>
        <w:t xml:space="preserve">d. </w:t>
      </w:r>
      <w:r w:rsidRPr="00F076DB">
        <w:rPr>
          <w:rFonts w:hint="eastAsia"/>
          <w:sz w:val="24"/>
        </w:rPr>
        <w:t>可分组批量编辑剥蚀对象的参数设置</w:t>
      </w:r>
    </w:p>
    <w:p w:rsidR="0062297B" w:rsidRPr="00F076DB" w:rsidRDefault="0062297B" w:rsidP="0062297B">
      <w:pPr>
        <w:spacing w:line="360" w:lineRule="auto"/>
        <w:rPr>
          <w:sz w:val="24"/>
        </w:rPr>
      </w:pPr>
      <w:r w:rsidRPr="00F076DB">
        <w:rPr>
          <w:rFonts w:hint="eastAsia"/>
          <w:sz w:val="24"/>
        </w:rPr>
        <w:t xml:space="preserve">e. </w:t>
      </w:r>
      <w:r w:rsidRPr="00F076DB">
        <w:rPr>
          <w:rFonts w:hint="eastAsia"/>
          <w:sz w:val="24"/>
        </w:rPr>
        <w:t>实验过程可预先编程，在操作过程中可随时更改扫描顺序和参数。支持导</w:t>
      </w:r>
      <w:r w:rsidRPr="00F076DB">
        <w:rPr>
          <w:rFonts w:hint="eastAsia"/>
          <w:sz w:val="24"/>
        </w:rPr>
        <w:t>ASCI</w:t>
      </w:r>
      <w:r w:rsidRPr="00F076DB">
        <w:rPr>
          <w:rFonts w:hint="eastAsia"/>
          <w:sz w:val="24"/>
        </w:rPr>
        <w:t>和</w:t>
      </w:r>
      <w:r w:rsidRPr="00F076DB">
        <w:rPr>
          <w:rFonts w:hint="eastAsia"/>
          <w:sz w:val="24"/>
        </w:rPr>
        <w:t>DFX</w:t>
      </w:r>
      <w:r w:rsidRPr="00F076DB">
        <w:rPr>
          <w:rFonts w:hint="eastAsia"/>
          <w:sz w:val="24"/>
        </w:rPr>
        <w:t>格式文件，可从例如显微镜等其他设备上导入图片，嵌入激光剥蚀画面。</w:t>
      </w:r>
    </w:p>
    <w:p w:rsidR="0062297B" w:rsidRPr="00F076DB" w:rsidRDefault="0062297B" w:rsidP="0062297B">
      <w:pPr>
        <w:spacing w:line="360" w:lineRule="auto"/>
        <w:rPr>
          <w:sz w:val="24"/>
        </w:rPr>
      </w:pPr>
      <w:r w:rsidRPr="00F076DB">
        <w:rPr>
          <w:rFonts w:hint="eastAsia"/>
          <w:sz w:val="24"/>
        </w:rPr>
        <w:t xml:space="preserve">f. </w:t>
      </w:r>
      <w:r w:rsidRPr="00F076DB">
        <w:rPr>
          <w:rFonts w:hint="eastAsia"/>
          <w:sz w:val="24"/>
        </w:rPr>
        <w:t>具有自动聚焦功能</w:t>
      </w:r>
    </w:p>
    <w:p w:rsidR="0062297B" w:rsidRPr="00F076DB" w:rsidRDefault="0062297B" w:rsidP="0062297B">
      <w:pPr>
        <w:spacing w:line="360" w:lineRule="auto"/>
        <w:rPr>
          <w:sz w:val="24"/>
        </w:rPr>
      </w:pPr>
      <w:r w:rsidRPr="00F076DB">
        <w:rPr>
          <w:rFonts w:hint="eastAsia"/>
          <w:sz w:val="24"/>
        </w:rPr>
        <w:t xml:space="preserve">e. </w:t>
      </w:r>
      <w:r w:rsidRPr="00F076DB">
        <w:rPr>
          <w:rFonts w:hint="eastAsia"/>
          <w:sz w:val="24"/>
        </w:rPr>
        <w:t>软件免费升级</w:t>
      </w:r>
    </w:p>
    <w:p w:rsidR="0062297B" w:rsidRPr="00F076DB" w:rsidRDefault="0062297B" w:rsidP="0062297B">
      <w:pPr>
        <w:spacing w:line="360" w:lineRule="auto"/>
        <w:rPr>
          <w:sz w:val="24"/>
        </w:rPr>
      </w:pPr>
      <w:r w:rsidRPr="00F076DB">
        <w:rPr>
          <w:sz w:val="24"/>
        </w:rPr>
        <w:t>1.</w:t>
      </w:r>
      <w:r w:rsidRPr="00F076DB">
        <w:rPr>
          <w:rFonts w:hint="eastAsia"/>
          <w:sz w:val="24"/>
        </w:rPr>
        <w:t xml:space="preserve">1.7 </w:t>
      </w:r>
      <w:r w:rsidRPr="00F076DB">
        <w:rPr>
          <w:rFonts w:hint="eastAsia"/>
          <w:sz w:val="24"/>
        </w:rPr>
        <w:t>样品池</w:t>
      </w:r>
    </w:p>
    <w:p w:rsidR="0062297B" w:rsidRPr="00F076DB" w:rsidRDefault="0062297B" w:rsidP="0062297B">
      <w:pPr>
        <w:spacing w:line="360" w:lineRule="auto"/>
        <w:rPr>
          <w:sz w:val="24"/>
        </w:rPr>
      </w:pPr>
      <w:r w:rsidRPr="00F076DB">
        <w:rPr>
          <w:rFonts w:hint="eastAsia"/>
          <w:sz w:val="24"/>
        </w:rPr>
        <w:t>无悬臂双体样品室，样品杯移动简单，极低的漏气风险；内部有效空间不小于</w:t>
      </w:r>
      <w:r w:rsidRPr="00F076DB">
        <w:rPr>
          <w:rFonts w:hint="eastAsia"/>
          <w:sz w:val="24"/>
        </w:rPr>
        <w:t>100X100mm</w:t>
      </w:r>
      <w:r w:rsidRPr="00F076DB">
        <w:rPr>
          <w:rFonts w:hint="eastAsia"/>
          <w:sz w:val="24"/>
        </w:rPr>
        <w:t>，样品室容积</w:t>
      </w:r>
      <w:r w:rsidRPr="00F076DB">
        <w:rPr>
          <w:rFonts w:hint="eastAsia"/>
          <w:sz w:val="24"/>
        </w:rPr>
        <w:t>&lt;1cm</w:t>
      </w:r>
      <w:r w:rsidRPr="00F076DB">
        <w:rPr>
          <w:rFonts w:hint="eastAsia"/>
          <w:sz w:val="24"/>
          <w:vertAlign w:val="superscript"/>
        </w:rPr>
        <w:t>3</w:t>
      </w:r>
      <w:r w:rsidRPr="00F076DB">
        <w:rPr>
          <w:rFonts w:hint="eastAsia"/>
          <w:sz w:val="24"/>
        </w:rPr>
        <w:t>。同样适用多种尺寸的样品，包括形状不规则和表面不平整的样品。样品室内嵌托盘高度可任意调节。</w:t>
      </w:r>
    </w:p>
    <w:p w:rsidR="0062297B" w:rsidRPr="00F076DB" w:rsidRDefault="0062297B" w:rsidP="0062297B">
      <w:pPr>
        <w:spacing w:line="360" w:lineRule="auto"/>
        <w:rPr>
          <w:sz w:val="24"/>
        </w:rPr>
      </w:pPr>
      <w:r w:rsidRPr="00F076DB">
        <w:rPr>
          <w:sz w:val="24"/>
        </w:rPr>
        <w:t>1.</w:t>
      </w:r>
      <w:r w:rsidRPr="00F076DB">
        <w:rPr>
          <w:rFonts w:hint="eastAsia"/>
          <w:sz w:val="24"/>
        </w:rPr>
        <w:t xml:space="preserve">1.8 </w:t>
      </w:r>
      <w:r w:rsidRPr="00F076DB">
        <w:rPr>
          <w:rFonts w:hint="eastAsia"/>
          <w:sz w:val="24"/>
        </w:rPr>
        <w:t>显微观察系统</w:t>
      </w:r>
    </w:p>
    <w:p w:rsidR="0062297B" w:rsidRPr="00F076DB" w:rsidRDefault="0062297B" w:rsidP="0062297B">
      <w:pPr>
        <w:spacing w:line="360" w:lineRule="auto"/>
        <w:rPr>
          <w:sz w:val="24"/>
        </w:rPr>
      </w:pPr>
      <w:r w:rsidRPr="00F076DB">
        <w:rPr>
          <w:rFonts w:hint="eastAsia"/>
          <w:sz w:val="24"/>
        </w:rPr>
        <w:t xml:space="preserve">a. </w:t>
      </w:r>
      <w:r w:rsidRPr="00F076DB">
        <w:rPr>
          <w:rFonts w:hint="eastAsia"/>
          <w:sz w:val="24"/>
        </w:rPr>
        <w:t>彩色高清晰显微成像系统，光学放大</w:t>
      </w:r>
      <w:r w:rsidRPr="00F076DB">
        <w:rPr>
          <w:rFonts w:hint="eastAsia"/>
          <w:sz w:val="24"/>
        </w:rPr>
        <w:t>15-60</w:t>
      </w:r>
      <w:r w:rsidRPr="00F076DB">
        <w:rPr>
          <w:rFonts w:hint="eastAsia"/>
          <w:sz w:val="24"/>
        </w:rPr>
        <w:t>倍，数字放大</w:t>
      </w:r>
      <w:r w:rsidRPr="00F076DB">
        <w:rPr>
          <w:rFonts w:hint="eastAsia"/>
          <w:sz w:val="24"/>
        </w:rPr>
        <w:t>180-1200</w:t>
      </w:r>
      <w:r w:rsidRPr="00F076DB">
        <w:rPr>
          <w:rFonts w:hint="eastAsia"/>
          <w:sz w:val="24"/>
        </w:rPr>
        <w:t>倍，放大倍数可连续调节；光学分辨率</w:t>
      </w:r>
      <w:r w:rsidRPr="00F076DB">
        <w:rPr>
          <w:rFonts w:hint="eastAsia"/>
          <w:sz w:val="24"/>
        </w:rPr>
        <w:t>2µm</w:t>
      </w:r>
    </w:p>
    <w:p w:rsidR="0062297B" w:rsidRPr="00F076DB" w:rsidRDefault="0062297B" w:rsidP="0062297B">
      <w:pPr>
        <w:spacing w:line="360" w:lineRule="auto"/>
        <w:rPr>
          <w:sz w:val="24"/>
        </w:rPr>
      </w:pPr>
      <w:r w:rsidRPr="00F076DB">
        <w:rPr>
          <w:rFonts w:hint="eastAsia"/>
          <w:sz w:val="24"/>
        </w:rPr>
        <w:t xml:space="preserve">b. </w:t>
      </w:r>
      <w:r w:rsidRPr="00F076DB">
        <w:rPr>
          <w:rFonts w:hint="eastAsia"/>
          <w:sz w:val="24"/>
        </w:rPr>
        <w:t>双观察系统，主显微观察系统：彩色高分辨率数字摄像机，马达控制的变焦镜头，</w:t>
      </w:r>
      <w:r w:rsidRPr="00F076DB">
        <w:rPr>
          <w:rFonts w:hint="eastAsia"/>
          <w:sz w:val="24"/>
        </w:rPr>
        <w:t>Z</w:t>
      </w:r>
      <w:r w:rsidRPr="00F076DB">
        <w:rPr>
          <w:rFonts w:hint="eastAsia"/>
          <w:sz w:val="24"/>
        </w:rPr>
        <w:t>轴聚焦马达和</w:t>
      </w:r>
      <w:r w:rsidRPr="00F076DB">
        <w:rPr>
          <w:rFonts w:hint="eastAsia"/>
          <w:sz w:val="24"/>
        </w:rPr>
        <w:t>24</w:t>
      </w:r>
      <w:r w:rsidRPr="00F076DB">
        <w:rPr>
          <w:rFonts w:hint="eastAsia"/>
          <w:sz w:val="24"/>
        </w:rPr>
        <w:t>寸宽屏</w:t>
      </w:r>
      <w:r w:rsidRPr="00F076DB">
        <w:rPr>
          <w:rFonts w:hint="eastAsia"/>
          <w:sz w:val="24"/>
        </w:rPr>
        <w:t>LCD</w:t>
      </w:r>
      <w:r w:rsidRPr="00F076DB">
        <w:rPr>
          <w:rFonts w:hint="eastAsia"/>
          <w:sz w:val="24"/>
        </w:rPr>
        <w:t>显示器。</w:t>
      </w:r>
    </w:p>
    <w:p w:rsidR="0062297B" w:rsidRPr="00F076DB" w:rsidRDefault="0062297B" w:rsidP="0062297B">
      <w:pPr>
        <w:spacing w:line="360" w:lineRule="auto"/>
        <w:rPr>
          <w:sz w:val="24"/>
        </w:rPr>
      </w:pPr>
      <w:r w:rsidRPr="00F076DB">
        <w:rPr>
          <w:rFonts w:hint="eastAsia"/>
          <w:sz w:val="24"/>
        </w:rPr>
        <w:t xml:space="preserve">c. </w:t>
      </w:r>
      <w:r w:rsidRPr="00F076DB">
        <w:rPr>
          <w:rFonts w:hint="eastAsia"/>
          <w:sz w:val="24"/>
        </w:rPr>
        <w:t>辅助观察系统：包含一个旁轴彩色数字摄像机和独立显示屏，拍摄视域范围可达</w:t>
      </w:r>
      <w:r w:rsidRPr="00F076DB">
        <w:rPr>
          <w:rFonts w:hint="eastAsia"/>
          <w:sz w:val="24"/>
        </w:rPr>
        <w:t>25mm</w:t>
      </w:r>
      <w:r w:rsidRPr="00F076DB">
        <w:rPr>
          <w:rFonts w:hint="eastAsia"/>
          <w:sz w:val="24"/>
        </w:rPr>
        <w:t>。</w:t>
      </w:r>
    </w:p>
    <w:p w:rsidR="0062297B" w:rsidRPr="00F076DB" w:rsidRDefault="0062297B" w:rsidP="0062297B">
      <w:pPr>
        <w:spacing w:line="360" w:lineRule="auto"/>
        <w:rPr>
          <w:sz w:val="24"/>
        </w:rPr>
      </w:pPr>
      <w:r w:rsidRPr="00F076DB">
        <w:rPr>
          <w:rFonts w:hint="eastAsia"/>
          <w:sz w:val="24"/>
        </w:rPr>
        <w:t xml:space="preserve">d. </w:t>
      </w:r>
      <w:r w:rsidRPr="00F076DB">
        <w:rPr>
          <w:rFonts w:hint="eastAsia"/>
          <w:sz w:val="24"/>
        </w:rPr>
        <w:t>所有光源都由软件控制，配备有马达控制旋转正交偏振镜。</w:t>
      </w:r>
    </w:p>
    <w:p w:rsidR="0062297B" w:rsidRPr="00F076DB" w:rsidRDefault="0062297B" w:rsidP="0062297B">
      <w:pPr>
        <w:spacing w:line="360" w:lineRule="auto"/>
        <w:rPr>
          <w:sz w:val="24"/>
        </w:rPr>
      </w:pPr>
      <w:r w:rsidRPr="00F076DB">
        <w:rPr>
          <w:sz w:val="24"/>
        </w:rPr>
        <w:t>1</w:t>
      </w:r>
      <w:r w:rsidRPr="00F076DB">
        <w:rPr>
          <w:rFonts w:hint="eastAsia"/>
          <w:sz w:val="24"/>
        </w:rPr>
        <w:t xml:space="preserve">.1.9 </w:t>
      </w:r>
      <w:r w:rsidRPr="00F076DB">
        <w:rPr>
          <w:rFonts w:hint="eastAsia"/>
          <w:sz w:val="24"/>
        </w:rPr>
        <w:t>照明系统</w:t>
      </w:r>
      <w:r w:rsidRPr="00F076DB">
        <w:rPr>
          <w:rFonts w:hint="eastAsia"/>
          <w:sz w:val="24"/>
        </w:rPr>
        <w:t xml:space="preserve"> </w:t>
      </w:r>
    </w:p>
    <w:p w:rsidR="0062297B" w:rsidRPr="00F076DB" w:rsidRDefault="0062297B" w:rsidP="0062297B">
      <w:pPr>
        <w:spacing w:line="360" w:lineRule="auto"/>
        <w:rPr>
          <w:sz w:val="24"/>
        </w:rPr>
      </w:pPr>
      <w:r w:rsidRPr="00F076DB">
        <w:rPr>
          <w:rFonts w:hint="eastAsia"/>
          <w:sz w:val="24"/>
        </w:rPr>
        <w:t xml:space="preserve">a. </w:t>
      </w:r>
      <w:r w:rsidRPr="00F076DB">
        <w:rPr>
          <w:rFonts w:hint="eastAsia"/>
          <w:sz w:val="24"/>
        </w:rPr>
        <w:t>透射、同轴和反射三种照明方式，高亮度</w:t>
      </w:r>
      <w:r w:rsidRPr="00F076DB">
        <w:rPr>
          <w:rFonts w:hint="eastAsia"/>
          <w:sz w:val="24"/>
        </w:rPr>
        <w:t>LED</w:t>
      </w:r>
      <w:r w:rsidRPr="00F076DB">
        <w:rPr>
          <w:rFonts w:hint="eastAsia"/>
          <w:sz w:val="24"/>
        </w:rPr>
        <w:t>光源，三种模式的光线亮度</w:t>
      </w:r>
      <w:r w:rsidRPr="00F076DB">
        <w:rPr>
          <w:rFonts w:hint="eastAsia"/>
          <w:sz w:val="24"/>
        </w:rPr>
        <w:t>0-100%</w:t>
      </w:r>
      <w:r w:rsidRPr="00F076DB">
        <w:rPr>
          <w:rFonts w:hint="eastAsia"/>
          <w:sz w:val="24"/>
        </w:rPr>
        <w:t>可独立调节，由软件控制</w:t>
      </w:r>
    </w:p>
    <w:p w:rsidR="0062297B" w:rsidRPr="00F076DB" w:rsidRDefault="0062297B" w:rsidP="0062297B">
      <w:pPr>
        <w:spacing w:line="360" w:lineRule="auto"/>
        <w:rPr>
          <w:sz w:val="24"/>
        </w:rPr>
      </w:pPr>
      <w:r w:rsidRPr="00F076DB">
        <w:rPr>
          <w:rFonts w:hint="eastAsia"/>
          <w:sz w:val="24"/>
        </w:rPr>
        <w:t xml:space="preserve">b. </w:t>
      </w:r>
      <w:r w:rsidRPr="00F076DB">
        <w:rPr>
          <w:rFonts w:hint="eastAsia"/>
          <w:sz w:val="24"/>
        </w:rPr>
        <w:t>具有偏光功能，由软件控制</w:t>
      </w:r>
    </w:p>
    <w:p w:rsidR="0062297B" w:rsidRPr="00F076DB" w:rsidRDefault="0062297B" w:rsidP="0062297B">
      <w:pPr>
        <w:spacing w:line="360" w:lineRule="auto"/>
        <w:rPr>
          <w:b/>
          <w:sz w:val="24"/>
        </w:rPr>
      </w:pPr>
      <w:r w:rsidRPr="00F076DB">
        <w:rPr>
          <w:b/>
          <w:sz w:val="24"/>
        </w:rPr>
        <w:t>1</w:t>
      </w:r>
      <w:r w:rsidRPr="00F076DB">
        <w:rPr>
          <w:rFonts w:hint="eastAsia"/>
          <w:b/>
          <w:sz w:val="24"/>
        </w:rPr>
        <w:t>.</w:t>
      </w:r>
      <w:r w:rsidRPr="00F076DB">
        <w:rPr>
          <w:b/>
          <w:sz w:val="24"/>
        </w:rPr>
        <w:t>2</w:t>
      </w:r>
      <w:r w:rsidRPr="00F076DB">
        <w:rPr>
          <w:rFonts w:hint="eastAsia"/>
          <w:b/>
          <w:sz w:val="24"/>
        </w:rPr>
        <w:t xml:space="preserve"> </w:t>
      </w:r>
      <w:r w:rsidRPr="00F076DB">
        <w:rPr>
          <w:rFonts w:hint="eastAsia"/>
          <w:b/>
          <w:sz w:val="24"/>
        </w:rPr>
        <w:t>配置要求</w:t>
      </w:r>
    </w:p>
    <w:p w:rsidR="0062297B" w:rsidRPr="00F076DB" w:rsidRDefault="0062297B" w:rsidP="0062297B">
      <w:pPr>
        <w:spacing w:line="360" w:lineRule="auto"/>
        <w:rPr>
          <w:sz w:val="24"/>
        </w:rPr>
      </w:pPr>
      <w:r w:rsidRPr="00F076DB">
        <w:rPr>
          <w:rFonts w:hint="eastAsia"/>
          <w:sz w:val="24"/>
        </w:rPr>
        <w:lastRenderedPageBreak/>
        <w:t>系统主机，高稳定强化剥蚀平台，激光传导系统，光斑调节系统，集成气体控制系统，软件控制系统，样品台及样品室，显微观察系统，照明系统，专用工具及消耗品。</w:t>
      </w:r>
    </w:p>
    <w:p w:rsidR="0062297B" w:rsidRPr="00F076DB" w:rsidRDefault="0062297B" w:rsidP="0062297B">
      <w:pPr>
        <w:spacing w:line="360" w:lineRule="auto"/>
        <w:rPr>
          <w:sz w:val="24"/>
        </w:rPr>
      </w:pPr>
    </w:p>
    <w:p w:rsidR="0062297B" w:rsidRPr="00F076DB" w:rsidRDefault="0062297B" w:rsidP="0062297B">
      <w:pPr>
        <w:spacing w:line="360" w:lineRule="auto"/>
        <w:rPr>
          <w:b/>
          <w:sz w:val="24"/>
        </w:rPr>
      </w:pPr>
      <w:r w:rsidRPr="00F076DB">
        <w:rPr>
          <w:b/>
          <w:sz w:val="24"/>
        </w:rPr>
        <w:t>2</w:t>
      </w:r>
      <w:r w:rsidRPr="00F076DB">
        <w:rPr>
          <w:rFonts w:hint="eastAsia"/>
          <w:b/>
          <w:sz w:val="24"/>
        </w:rPr>
        <w:t>.</w:t>
      </w:r>
      <w:r w:rsidRPr="00F076DB">
        <w:rPr>
          <w:b/>
          <w:sz w:val="24"/>
        </w:rPr>
        <w:t xml:space="preserve"> </w:t>
      </w:r>
      <w:r w:rsidRPr="00F076DB">
        <w:rPr>
          <w:rFonts w:hint="eastAsia"/>
          <w:b/>
          <w:sz w:val="24"/>
        </w:rPr>
        <w:t>售后服务</w:t>
      </w:r>
    </w:p>
    <w:p w:rsidR="0062297B" w:rsidRPr="00F076DB" w:rsidRDefault="0062297B" w:rsidP="0062297B">
      <w:pPr>
        <w:spacing w:line="360" w:lineRule="auto"/>
        <w:rPr>
          <w:sz w:val="24"/>
        </w:rPr>
      </w:pPr>
      <w:r w:rsidRPr="00F076DB">
        <w:rPr>
          <w:sz w:val="24"/>
        </w:rPr>
        <w:t xml:space="preserve">2.1 </w:t>
      </w:r>
      <w:r w:rsidRPr="00F076DB">
        <w:rPr>
          <w:rFonts w:hint="eastAsia"/>
          <w:sz w:val="24"/>
        </w:rPr>
        <w:t>在货物抵达购买方所在实验室后</w:t>
      </w:r>
      <w:r w:rsidRPr="00F076DB">
        <w:rPr>
          <w:rFonts w:hint="eastAsia"/>
          <w:sz w:val="24"/>
        </w:rPr>
        <w:t>10</w:t>
      </w:r>
      <w:r w:rsidRPr="00F076DB">
        <w:rPr>
          <w:rFonts w:hint="eastAsia"/>
          <w:sz w:val="24"/>
        </w:rPr>
        <w:t>个工作日内，销售方对仪器进行安装调试，并负责对购买方的操作人员进行培训，货物由购买方在仪器达到规格指标后</w:t>
      </w:r>
      <w:r w:rsidRPr="00F076DB">
        <w:rPr>
          <w:rFonts w:hint="eastAsia"/>
          <w:sz w:val="24"/>
        </w:rPr>
        <w:t>30</w:t>
      </w:r>
      <w:r w:rsidRPr="00F076DB">
        <w:rPr>
          <w:rFonts w:hint="eastAsia"/>
          <w:sz w:val="24"/>
        </w:rPr>
        <w:t>天内组织验收。</w:t>
      </w:r>
    </w:p>
    <w:p w:rsidR="0062297B" w:rsidRPr="00F076DB" w:rsidRDefault="0062297B" w:rsidP="0062297B">
      <w:pPr>
        <w:spacing w:line="360" w:lineRule="auto"/>
        <w:rPr>
          <w:sz w:val="24"/>
        </w:rPr>
      </w:pPr>
      <w:r w:rsidRPr="00F076DB">
        <w:rPr>
          <w:sz w:val="24"/>
        </w:rPr>
        <w:t xml:space="preserve">2.2 </w:t>
      </w:r>
      <w:r w:rsidRPr="00F076DB">
        <w:rPr>
          <w:rFonts w:hint="eastAsia"/>
          <w:sz w:val="24"/>
        </w:rPr>
        <w:t>销售方保证在设备正确安装，使用和保养的条件下，其使用寿命达到其设计要求。</w:t>
      </w:r>
    </w:p>
    <w:p w:rsidR="0062297B" w:rsidRPr="00F076DB" w:rsidRDefault="0062297B" w:rsidP="0062297B">
      <w:pPr>
        <w:spacing w:line="360" w:lineRule="auto"/>
        <w:rPr>
          <w:sz w:val="24"/>
        </w:rPr>
      </w:pPr>
      <w:r w:rsidRPr="00F076DB">
        <w:rPr>
          <w:sz w:val="24"/>
        </w:rPr>
        <w:t xml:space="preserve">2.3 </w:t>
      </w:r>
      <w:r w:rsidRPr="00F076DB">
        <w:rPr>
          <w:rFonts w:hint="eastAsia"/>
          <w:sz w:val="24"/>
        </w:rPr>
        <w:t>质保期为验收合格后</w:t>
      </w:r>
      <w:r w:rsidRPr="00F076DB">
        <w:rPr>
          <w:rFonts w:hint="eastAsia"/>
          <w:sz w:val="24"/>
        </w:rPr>
        <w:t>36</w:t>
      </w:r>
      <w:r w:rsidRPr="00F076DB">
        <w:rPr>
          <w:rFonts w:hint="eastAsia"/>
          <w:sz w:val="24"/>
        </w:rPr>
        <w:t>个月。质保期内因设备质量或安装调试原因引起的全部维修费用（包括更换零配件的费用）均由销售方承担。质保期外，销售方应定期回访，发现问题及时通知购买方，设备维修零配件优惠价给购买方。维修时，销售方接到用户故障通知后在</w:t>
      </w:r>
      <w:r w:rsidRPr="00F076DB">
        <w:rPr>
          <w:rFonts w:hint="eastAsia"/>
          <w:sz w:val="24"/>
        </w:rPr>
        <w:t>2</w:t>
      </w:r>
      <w:r w:rsidRPr="00F076DB">
        <w:rPr>
          <w:rFonts w:hint="eastAsia"/>
          <w:sz w:val="24"/>
        </w:rPr>
        <w:t>个工作日之内上门服务。</w:t>
      </w:r>
    </w:p>
    <w:p w:rsidR="0062297B" w:rsidRPr="00F076DB" w:rsidRDefault="0062297B" w:rsidP="0062297B">
      <w:pPr>
        <w:spacing w:line="360" w:lineRule="auto"/>
        <w:rPr>
          <w:sz w:val="24"/>
        </w:rPr>
      </w:pPr>
      <w:r w:rsidRPr="00F076DB">
        <w:rPr>
          <w:sz w:val="24"/>
        </w:rPr>
        <w:t xml:space="preserve">3.4 </w:t>
      </w:r>
      <w:r w:rsidRPr="00F076DB">
        <w:rPr>
          <w:rFonts w:hint="eastAsia"/>
          <w:sz w:val="24"/>
        </w:rPr>
        <w:t>销售方在仪器设备抵达两周前书面通知购买方货物安装所需条件，购买方在仪器设备抵达安装地壹周前准备好安装条件，以利货物的正常安装调试。</w:t>
      </w:r>
    </w:p>
    <w:p w:rsidR="0062297B" w:rsidRPr="00F076DB" w:rsidRDefault="0062297B" w:rsidP="0062297B">
      <w:pPr>
        <w:spacing w:line="360" w:lineRule="auto"/>
        <w:rPr>
          <w:sz w:val="24"/>
        </w:rPr>
      </w:pPr>
      <w:r w:rsidRPr="00F076DB">
        <w:rPr>
          <w:sz w:val="24"/>
        </w:rPr>
        <w:t xml:space="preserve">3.5 </w:t>
      </w:r>
      <w:r w:rsidRPr="00F076DB">
        <w:rPr>
          <w:rFonts w:hint="eastAsia"/>
          <w:sz w:val="24"/>
        </w:rPr>
        <w:t>销售方必须为购买方</w:t>
      </w:r>
      <w:r w:rsidRPr="00F076DB">
        <w:rPr>
          <w:rFonts w:hint="eastAsia"/>
          <w:sz w:val="24"/>
        </w:rPr>
        <w:t>3</w:t>
      </w:r>
      <w:r w:rsidRPr="00F076DB">
        <w:rPr>
          <w:rFonts w:hint="eastAsia"/>
          <w:sz w:val="24"/>
        </w:rPr>
        <w:t>位人员提供现场培训。</w:t>
      </w:r>
    </w:p>
    <w:p w:rsidR="0062297B" w:rsidRPr="00F076DB" w:rsidRDefault="0062297B" w:rsidP="0062297B">
      <w:pPr>
        <w:spacing w:line="360" w:lineRule="auto"/>
        <w:rPr>
          <w:sz w:val="24"/>
        </w:rPr>
      </w:pPr>
      <w:r w:rsidRPr="00F076DB">
        <w:rPr>
          <w:sz w:val="24"/>
        </w:rPr>
        <w:t xml:space="preserve">3.6 </w:t>
      </w:r>
      <w:r w:rsidRPr="00F076DB">
        <w:rPr>
          <w:rFonts w:hint="eastAsia"/>
          <w:sz w:val="24"/>
        </w:rPr>
        <w:t>销售方随同仪器设备提供完整的技术资料（包括：激光发生器的详细技术资料和使用手册，整套集成系统的技术资料，操作软件源代码和使用手册（其中必须包括但不限于：完整光路图，光路每个光学元件的调节方法以及整个光路的调节步骤，各个部件之间的连接控制框图，日常保养维护，常见故障（代码）排除方法，详细的软件说明和使用方法）），提供免费的技术咨询和软件终生免费升级。</w:t>
      </w:r>
    </w:p>
    <w:p w:rsidR="0062297B" w:rsidRPr="00F076DB" w:rsidRDefault="0062297B" w:rsidP="0062297B">
      <w:pPr>
        <w:spacing w:line="360" w:lineRule="auto"/>
        <w:rPr>
          <w:sz w:val="24"/>
        </w:rPr>
      </w:pPr>
    </w:p>
    <w:p w:rsidR="0062297B" w:rsidRPr="00F076DB" w:rsidRDefault="0062297B" w:rsidP="0062297B">
      <w:pPr>
        <w:spacing w:line="360" w:lineRule="auto"/>
        <w:rPr>
          <w:b/>
          <w:sz w:val="24"/>
        </w:rPr>
      </w:pPr>
      <w:r w:rsidRPr="00F076DB">
        <w:rPr>
          <w:b/>
          <w:sz w:val="24"/>
        </w:rPr>
        <w:t>4</w:t>
      </w:r>
      <w:r w:rsidRPr="00F076DB">
        <w:rPr>
          <w:rFonts w:hint="eastAsia"/>
          <w:b/>
          <w:sz w:val="24"/>
        </w:rPr>
        <w:t xml:space="preserve">. </w:t>
      </w:r>
      <w:r w:rsidRPr="00F076DB">
        <w:rPr>
          <w:rFonts w:hint="eastAsia"/>
          <w:b/>
          <w:sz w:val="24"/>
        </w:rPr>
        <w:t>订货数量：</w:t>
      </w:r>
    </w:p>
    <w:p w:rsidR="0062297B" w:rsidRPr="00F076DB" w:rsidRDefault="0062297B" w:rsidP="0062297B">
      <w:pPr>
        <w:spacing w:line="360" w:lineRule="auto"/>
        <w:rPr>
          <w:sz w:val="24"/>
        </w:rPr>
      </w:pPr>
      <w:r w:rsidRPr="00F076DB">
        <w:rPr>
          <w:rFonts w:hint="eastAsia"/>
          <w:sz w:val="24"/>
        </w:rPr>
        <w:t>一台。</w:t>
      </w:r>
    </w:p>
    <w:p w:rsidR="0062297B" w:rsidRPr="00F076DB" w:rsidRDefault="0062297B" w:rsidP="0062297B">
      <w:pPr>
        <w:spacing w:line="360" w:lineRule="auto"/>
        <w:rPr>
          <w:sz w:val="24"/>
        </w:rPr>
      </w:pPr>
    </w:p>
    <w:p w:rsidR="0062297B" w:rsidRPr="00F076DB" w:rsidRDefault="0062297B" w:rsidP="0062297B">
      <w:pPr>
        <w:spacing w:line="360" w:lineRule="auto"/>
        <w:rPr>
          <w:b/>
          <w:sz w:val="24"/>
        </w:rPr>
      </w:pPr>
      <w:r w:rsidRPr="00F076DB">
        <w:rPr>
          <w:b/>
          <w:sz w:val="24"/>
        </w:rPr>
        <w:t>5</w:t>
      </w:r>
      <w:r w:rsidRPr="00F076DB">
        <w:rPr>
          <w:rFonts w:hint="eastAsia"/>
          <w:b/>
          <w:sz w:val="24"/>
        </w:rPr>
        <w:t xml:space="preserve">. </w:t>
      </w:r>
      <w:r w:rsidRPr="00F076DB">
        <w:rPr>
          <w:rFonts w:hint="eastAsia"/>
          <w:b/>
          <w:sz w:val="24"/>
        </w:rPr>
        <w:t>交货地点：</w:t>
      </w:r>
    </w:p>
    <w:p w:rsidR="0062297B" w:rsidRPr="00F076DB" w:rsidRDefault="0062297B" w:rsidP="0062297B">
      <w:pPr>
        <w:spacing w:line="360" w:lineRule="auto"/>
        <w:rPr>
          <w:sz w:val="24"/>
        </w:rPr>
      </w:pPr>
      <w:r w:rsidRPr="00F076DB">
        <w:rPr>
          <w:rFonts w:hint="eastAsia"/>
          <w:sz w:val="24"/>
        </w:rPr>
        <w:t>中国科学院地质与地球物理研究所内仪器安置地点。</w:t>
      </w:r>
    </w:p>
    <w:p w:rsidR="0062297B" w:rsidRPr="00F076DB" w:rsidRDefault="0062297B" w:rsidP="0062297B">
      <w:pPr>
        <w:spacing w:line="360" w:lineRule="auto"/>
        <w:rPr>
          <w:sz w:val="24"/>
        </w:rPr>
      </w:pPr>
    </w:p>
    <w:p w:rsidR="0062297B" w:rsidRPr="00F076DB" w:rsidRDefault="0062297B" w:rsidP="0062297B">
      <w:pPr>
        <w:spacing w:line="360" w:lineRule="auto"/>
        <w:rPr>
          <w:b/>
          <w:sz w:val="24"/>
        </w:rPr>
      </w:pPr>
      <w:r w:rsidRPr="00F076DB">
        <w:rPr>
          <w:b/>
          <w:sz w:val="24"/>
        </w:rPr>
        <w:t>6</w:t>
      </w:r>
      <w:r w:rsidRPr="00F076DB">
        <w:rPr>
          <w:rFonts w:hint="eastAsia"/>
          <w:b/>
          <w:sz w:val="24"/>
        </w:rPr>
        <w:t xml:space="preserve">. </w:t>
      </w:r>
      <w:r w:rsidRPr="00F076DB">
        <w:rPr>
          <w:rFonts w:hint="eastAsia"/>
          <w:b/>
          <w:sz w:val="24"/>
        </w:rPr>
        <w:t>交货日期：</w:t>
      </w:r>
    </w:p>
    <w:p w:rsidR="0062297B" w:rsidRDefault="0062297B" w:rsidP="0062297B">
      <w:pPr>
        <w:spacing w:line="360" w:lineRule="auto"/>
        <w:rPr>
          <w:sz w:val="24"/>
        </w:rPr>
      </w:pPr>
      <w:r w:rsidRPr="00F076DB">
        <w:rPr>
          <w:rFonts w:hint="eastAsia"/>
          <w:sz w:val="24"/>
        </w:rPr>
        <w:t>合同生效后</w:t>
      </w:r>
      <w:r w:rsidRPr="00F076DB">
        <w:rPr>
          <w:rFonts w:hint="eastAsia"/>
          <w:sz w:val="24"/>
        </w:rPr>
        <w:t>6</w:t>
      </w:r>
      <w:r w:rsidRPr="00F076DB">
        <w:rPr>
          <w:rFonts w:hint="eastAsia"/>
          <w:sz w:val="24"/>
        </w:rPr>
        <w:t>个月内。</w:t>
      </w:r>
    </w:p>
    <w:p w:rsidR="0062297B" w:rsidRPr="007E286D" w:rsidRDefault="0062297B" w:rsidP="0062297B">
      <w:pPr>
        <w:pStyle w:val="1"/>
        <w:spacing w:before="0" w:after="0" w:line="360" w:lineRule="exact"/>
        <w:rPr>
          <w:bCs/>
          <w:sz w:val="28"/>
        </w:rPr>
      </w:pPr>
      <w:r>
        <w:rPr>
          <w:sz w:val="24"/>
        </w:rPr>
        <w:br w:type="page"/>
      </w:r>
      <w:bookmarkStart w:id="1" w:name="OLE_LINK5"/>
      <w:r w:rsidRPr="007E286D">
        <w:rPr>
          <w:rFonts w:hint="eastAsia"/>
          <w:sz w:val="28"/>
        </w:rPr>
        <w:lastRenderedPageBreak/>
        <w:t xml:space="preserve">第2包 </w:t>
      </w:r>
      <w:r w:rsidRPr="007E286D">
        <w:rPr>
          <w:rFonts w:hint="eastAsia"/>
          <w:bCs/>
          <w:sz w:val="28"/>
        </w:rPr>
        <w:t>大型高分辨混合接收器等离子体质谱仪</w:t>
      </w:r>
    </w:p>
    <w:bookmarkEnd w:id="1"/>
    <w:p w:rsidR="0062297B" w:rsidRPr="008E08F3" w:rsidRDefault="0062297B" w:rsidP="0062297B">
      <w:pPr>
        <w:spacing w:line="360" w:lineRule="exact"/>
        <w:rPr>
          <w:b/>
          <w:sz w:val="24"/>
        </w:rPr>
      </w:pPr>
    </w:p>
    <w:p w:rsidR="0062297B" w:rsidRDefault="0062297B" w:rsidP="0062297B">
      <w:pPr>
        <w:widowControl/>
        <w:spacing w:line="440" w:lineRule="exact"/>
        <w:jc w:val="left"/>
        <w:rPr>
          <w:rFonts w:ascii="宋体" w:hAnsi="宋体"/>
          <w:b/>
          <w:bCs/>
          <w:sz w:val="24"/>
        </w:rPr>
      </w:pPr>
      <w:r>
        <w:rPr>
          <w:rFonts w:ascii="宋体" w:hAnsi="宋体" w:hint="eastAsia"/>
          <w:b/>
          <w:bCs/>
          <w:sz w:val="24"/>
        </w:rPr>
        <w:t>一、采购数量：1套（含：1、</w:t>
      </w:r>
      <w:r w:rsidRPr="009937EC">
        <w:rPr>
          <w:rFonts w:ascii="宋体" w:hAnsi="宋体" w:hint="eastAsia"/>
          <w:b/>
          <w:bCs/>
          <w:sz w:val="24"/>
        </w:rPr>
        <w:t>大型高分辨混合接收器等离子体质谱仪</w:t>
      </w:r>
      <w:r>
        <w:rPr>
          <w:rFonts w:ascii="宋体" w:hAnsi="宋体" w:hint="eastAsia"/>
          <w:b/>
          <w:bCs/>
          <w:sz w:val="24"/>
        </w:rPr>
        <w:t>；2、碰撞池去干扰预研系统）</w:t>
      </w:r>
    </w:p>
    <w:p w:rsidR="0062297B" w:rsidRPr="009937EC" w:rsidRDefault="0062297B" w:rsidP="0062297B">
      <w:pPr>
        <w:widowControl/>
        <w:spacing w:line="440" w:lineRule="exact"/>
        <w:jc w:val="left"/>
        <w:rPr>
          <w:rFonts w:ascii="宋体" w:hAnsi="宋体"/>
          <w:b/>
          <w:bCs/>
          <w:sz w:val="24"/>
        </w:rPr>
      </w:pPr>
    </w:p>
    <w:p w:rsidR="0062297B" w:rsidRDefault="0062297B" w:rsidP="0062297B">
      <w:pPr>
        <w:widowControl/>
        <w:spacing w:line="440" w:lineRule="exact"/>
        <w:jc w:val="left"/>
        <w:rPr>
          <w:rFonts w:ascii="宋体" w:hAnsi="宋体"/>
          <w:b/>
          <w:bCs/>
          <w:sz w:val="24"/>
        </w:rPr>
      </w:pPr>
      <w:r>
        <w:rPr>
          <w:rFonts w:ascii="宋体" w:hAnsi="宋体" w:hint="eastAsia"/>
          <w:b/>
          <w:bCs/>
          <w:sz w:val="24"/>
        </w:rPr>
        <w:t>二、技术要求（标注“*”号的指标为关键技术指标，投标人如不满足，将导致其投标被拒绝）</w:t>
      </w:r>
    </w:p>
    <w:p w:rsidR="0062297B" w:rsidRDefault="0062297B" w:rsidP="0062297B">
      <w:pPr>
        <w:spacing w:line="440" w:lineRule="exact"/>
        <w:ind w:leftChars="1" w:left="852" w:hangingChars="354" w:hanging="850"/>
        <w:rPr>
          <w:sz w:val="24"/>
        </w:rPr>
      </w:pPr>
      <w:r w:rsidRPr="00402DA1">
        <w:rPr>
          <w:sz w:val="24"/>
        </w:rPr>
        <w:t>1</w:t>
      </w:r>
      <w:r w:rsidRPr="00402DA1">
        <w:rPr>
          <w:sz w:val="24"/>
        </w:rPr>
        <w:t>．工作条件</w:t>
      </w:r>
    </w:p>
    <w:p w:rsidR="0062297B" w:rsidRDefault="0062297B" w:rsidP="0062297B">
      <w:pPr>
        <w:spacing w:line="440" w:lineRule="exact"/>
        <w:ind w:leftChars="1" w:left="852" w:hangingChars="354" w:hanging="850"/>
        <w:rPr>
          <w:sz w:val="24"/>
        </w:rPr>
      </w:pPr>
      <w:r w:rsidRPr="00402DA1">
        <w:rPr>
          <w:sz w:val="24"/>
        </w:rPr>
        <w:t>1.1</w:t>
      </w:r>
      <w:r w:rsidRPr="00402DA1">
        <w:rPr>
          <w:rFonts w:hint="eastAsia"/>
          <w:sz w:val="24"/>
        </w:rPr>
        <w:t>实验室</w:t>
      </w:r>
      <w:r w:rsidRPr="00402DA1">
        <w:rPr>
          <w:sz w:val="24"/>
        </w:rPr>
        <w:t>温度：</w:t>
      </w:r>
      <w:r>
        <w:rPr>
          <w:sz w:val="24"/>
        </w:rPr>
        <w:t>20±2</w:t>
      </w:r>
      <w:r w:rsidRPr="00402DA1">
        <w:rPr>
          <w:rFonts w:hint="eastAsia"/>
          <w:sz w:val="24"/>
        </w:rPr>
        <w:t>℃</w:t>
      </w:r>
    </w:p>
    <w:p w:rsidR="0062297B" w:rsidRDefault="0062297B" w:rsidP="0062297B">
      <w:pPr>
        <w:spacing w:line="440" w:lineRule="exact"/>
        <w:ind w:leftChars="1" w:left="852" w:hangingChars="354" w:hanging="850"/>
        <w:rPr>
          <w:sz w:val="24"/>
        </w:rPr>
      </w:pPr>
      <w:r w:rsidRPr="00402DA1">
        <w:rPr>
          <w:sz w:val="24"/>
        </w:rPr>
        <w:t>1.2</w:t>
      </w:r>
      <w:r w:rsidRPr="00402DA1">
        <w:rPr>
          <w:sz w:val="24"/>
        </w:rPr>
        <w:t>相对湿度：</w:t>
      </w:r>
      <w:r>
        <w:rPr>
          <w:sz w:val="24"/>
        </w:rPr>
        <w:t>60-70%</w:t>
      </w:r>
    </w:p>
    <w:p w:rsidR="0062297B" w:rsidRDefault="0062297B" w:rsidP="0062297B">
      <w:pPr>
        <w:spacing w:line="440" w:lineRule="exact"/>
        <w:ind w:leftChars="1" w:left="852" w:hangingChars="354" w:hanging="850"/>
        <w:rPr>
          <w:sz w:val="24"/>
        </w:rPr>
      </w:pPr>
      <w:r w:rsidRPr="00402DA1">
        <w:rPr>
          <w:sz w:val="24"/>
        </w:rPr>
        <w:t>1.3</w:t>
      </w:r>
      <w:r w:rsidRPr="00402DA1">
        <w:rPr>
          <w:sz w:val="24"/>
        </w:rPr>
        <w:t>工作电压：</w:t>
      </w:r>
      <w:r w:rsidRPr="00F32DE9">
        <w:rPr>
          <w:sz w:val="24"/>
        </w:rPr>
        <w:t>220V</w:t>
      </w:r>
      <w:r w:rsidRPr="00F32DE9">
        <w:rPr>
          <w:rFonts w:hint="eastAsia"/>
          <w:sz w:val="24"/>
        </w:rPr>
        <w:t>，</w:t>
      </w:r>
      <w:r w:rsidRPr="00F32DE9">
        <w:rPr>
          <w:sz w:val="24"/>
        </w:rPr>
        <w:t>50Hz</w:t>
      </w:r>
      <w:r w:rsidRPr="000E39A9">
        <w:rPr>
          <w:rFonts w:hint="eastAsia"/>
          <w:sz w:val="24"/>
        </w:rPr>
        <w:t>，配置符合中国有关标准要求的插头，如果没有这样的插头，则需提供适当的转换插座</w:t>
      </w:r>
      <w:r w:rsidRPr="00F32DE9">
        <w:rPr>
          <w:rFonts w:hint="eastAsia"/>
          <w:sz w:val="24"/>
        </w:rPr>
        <w:t>。</w:t>
      </w:r>
    </w:p>
    <w:p w:rsidR="0062297B" w:rsidRDefault="0062297B" w:rsidP="0062297B">
      <w:pPr>
        <w:spacing w:line="440" w:lineRule="exact"/>
        <w:ind w:leftChars="1" w:left="852" w:hangingChars="354" w:hanging="850"/>
        <w:rPr>
          <w:sz w:val="24"/>
        </w:rPr>
      </w:pPr>
    </w:p>
    <w:p w:rsidR="0062297B" w:rsidRDefault="0062297B" w:rsidP="0062297B">
      <w:pPr>
        <w:spacing w:line="440" w:lineRule="exact"/>
        <w:ind w:leftChars="1" w:left="852" w:hangingChars="354" w:hanging="850"/>
        <w:rPr>
          <w:sz w:val="24"/>
        </w:rPr>
      </w:pPr>
      <w:r w:rsidRPr="00402DA1">
        <w:rPr>
          <w:sz w:val="24"/>
        </w:rPr>
        <w:t xml:space="preserve">2.  </w:t>
      </w:r>
      <w:r w:rsidRPr="00402DA1">
        <w:rPr>
          <w:sz w:val="24"/>
        </w:rPr>
        <w:t>用途：</w:t>
      </w:r>
    </w:p>
    <w:p w:rsidR="0062297B" w:rsidRDefault="0062297B" w:rsidP="0062297B">
      <w:pPr>
        <w:spacing w:line="440" w:lineRule="exact"/>
        <w:ind w:leftChars="1" w:left="852" w:hangingChars="354" w:hanging="850"/>
        <w:rPr>
          <w:sz w:val="24"/>
        </w:rPr>
      </w:pPr>
      <w:r w:rsidRPr="009937EC">
        <w:rPr>
          <w:rFonts w:hint="eastAsia"/>
          <w:sz w:val="24"/>
        </w:rPr>
        <w:t>设备为高分辨率多接收器等离子体质谱仪，具备以下功能：</w:t>
      </w:r>
    </w:p>
    <w:p w:rsidR="0062297B" w:rsidRDefault="0062297B" w:rsidP="0062297B">
      <w:pPr>
        <w:spacing w:line="440" w:lineRule="exact"/>
        <w:ind w:leftChars="1" w:left="852" w:hangingChars="354" w:hanging="850"/>
        <w:rPr>
          <w:sz w:val="24"/>
        </w:rPr>
      </w:pPr>
      <w:r w:rsidRPr="000E39A9">
        <w:rPr>
          <w:rFonts w:hint="eastAsia"/>
          <w:sz w:val="24"/>
        </w:rPr>
        <w:t>2.1</w:t>
      </w:r>
      <w:r w:rsidRPr="000E39A9">
        <w:rPr>
          <w:rFonts w:hint="eastAsia"/>
          <w:sz w:val="24"/>
        </w:rPr>
        <w:t>用于元素同位素的高精度比值分析，尤其</w:t>
      </w:r>
      <w:r w:rsidRPr="000E39A9">
        <w:rPr>
          <w:sz w:val="24"/>
        </w:rPr>
        <w:t>是非传统稳定同位素分析</w:t>
      </w:r>
      <w:r>
        <w:rPr>
          <w:rFonts w:hint="eastAsia"/>
          <w:sz w:val="24"/>
        </w:rPr>
        <w:t>，</w:t>
      </w:r>
      <w:r w:rsidRPr="000E39A9">
        <w:rPr>
          <w:rFonts w:hint="eastAsia"/>
          <w:sz w:val="24"/>
        </w:rPr>
        <w:t>进行同位素示踪和定年方面的研究。</w:t>
      </w:r>
    </w:p>
    <w:p w:rsidR="0062297B" w:rsidRDefault="0062297B" w:rsidP="0062297B">
      <w:pPr>
        <w:spacing w:line="440" w:lineRule="exact"/>
        <w:ind w:leftChars="1" w:left="852" w:hangingChars="354" w:hanging="850"/>
        <w:rPr>
          <w:sz w:val="24"/>
        </w:rPr>
      </w:pPr>
      <w:r w:rsidRPr="009937EC">
        <w:rPr>
          <w:rFonts w:hint="eastAsia"/>
          <w:sz w:val="24"/>
        </w:rPr>
        <w:t>2.2</w:t>
      </w:r>
      <w:r w:rsidRPr="009937EC">
        <w:rPr>
          <w:rFonts w:hint="eastAsia"/>
          <w:sz w:val="24"/>
        </w:rPr>
        <w:t>具有超高分辨率以分离待测同位素的各种干扰，同时还能保持较高灵敏度。</w:t>
      </w:r>
    </w:p>
    <w:p w:rsidR="0062297B" w:rsidRDefault="0062297B" w:rsidP="0062297B">
      <w:pPr>
        <w:spacing w:line="440" w:lineRule="exact"/>
        <w:ind w:leftChars="1" w:left="852" w:hangingChars="354" w:hanging="850"/>
        <w:rPr>
          <w:sz w:val="24"/>
        </w:rPr>
      </w:pPr>
      <w:r w:rsidRPr="009937EC">
        <w:rPr>
          <w:rFonts w:hint="eastAsia"/>
          <w:sz w:val="24"/>
        </w:rPr>
        <w:t>2.3</w:t>
      </w:r>
      <w:r w:rsidRPr="009937EC">
        <w:rPr>
          <w:rFonts w:hint="eastAsia"/>
          <w:sz w:val="24"/>
        </w:rPr>
        <w:t>具备干法和湿法测定功能。</w:t>
      </w:r>
    </w:p>
    <w:p w:rsidR="0062297B" w:rsidRDefault="0062297B" w:rsidP="0062297B">
      <w:pPr>
        <w:spacing w:line="440" w:lineRule="exact"/>
        <w:ind w:leftChars="1" w:left="852" w:hangingChars="354" w:hanging="850"/>
        <w:rPr>
          <w:sz w:val="24"/>
        </w:rPr>
      </w:pPr>
      <w:r w:rsidRPr="009937EC">
        <w:rPr>
          <w:rFonts w:hint="eastAsia"/>
          <w:sz w:val="24"/>
        </w:rPr>
        <w:t>2.4</w:t>
      </w:r>
      <w:r w:rsidRPr="009937EC">
        <w:rPr>
          <w:rFonts w:hint="eastAsia"/>
          <w:sz w:val="24"/>
        </w:rPr>
        <w:t>可测定同位素包括元素周期表中</w:t>
      </w:r>
      <w:r w:rsidRPr="009937EC">
        <w:rPr>
          <w:rFonts w:hint="eastAsia"/>
          <w:sz w:val="24"/>
        </w:rPr>
        <w:t>Li</w:t>
      </w:r>
      <w:r w:rsidRPr="009937EC">
        <w:rPr>
          <w:rFonts w:hint="eastAsia"/>
          <w:sz w:val="24"/>
        </w:rPr>
        <w:t>到</w:t>
      </w:r>
      <w:r w:rsidRPr="009937EC">
        <w:rPr>
          <w:rFonts w:hint="eastAsia"/>
          <w:sz w:val="24"/>
        </w:rPr>
        <w:t>U</w:t>
      </w:r>
      <w:r w:rsidRPr="009937EC">
        <w:rPr>
          <w:rFonts w:hint="eastAsia"/>
          <w:sz w:val="24"/>
        </w:rPr>
        <w:t>的绝大多数元素同位素。</w:t>
      </w:r>
    </w:p>
    <w:p w:rsidR="0062297B" w:rsidRDefault="0062297B" w:rsidP="0062297B">
      <w:pPr>
        <w:spacing w:line="440" w:lineRule="exact"/>
        <w:ind w:leftChars="1" w:left="852" w:hangingChars="354" w:hanging="850"/>
        <w:rPr>
          <w:sz w:val="24"/>
        </w:rPr>
      </w:pPr>
    </w:p>
    <w:p w:rsidR="0062297B" w:rsidRDefault="0062297B" w:rsidP="0062297B">
      <w:pPr>
        <w:spacing w:line="440" w:lineRule="exact"/>
        <w:ind w:leftChars="1" w:left="852" w:hangingChars="354" w:hanging="850"/>
        <w:rPr>
          <w:sz w:val="24"/>
        </w:rPr>
      </w:pPr>
      <w:r w:rsidRPr="00402DA1">
        <w:rPr>
          <w:sz w:val="24"/>
        </w:rPr>
        <w:t xml:space="preserve">3.  </w:t>
      </w:r>
      <w:r w:rsidRPr="00402DA1">
        <w:rPr>
          <w:sz w:val="24"/>
        </w:rPr>
        <w:t>主要技术指标</w:t>
      </w:r>
      <w:r w:rsidRPr="00402DA1">
        <w:rPr>
          <w:sz w:val="24"/>
        </w:rPr>
        <w:t>(</w:t>
      </w:r>
      <w:r>
        <w:rPr>
          <w:sz w:val="24"/>
        </w:rPr>
        <w:t>C</w:t>
      </w:r>
      <w:r w:rsidRPr="00792159">
        <w:rPr>
          <w:sz w:val="24"/>
        </w:rPr>
        <w:t>ollision/reaction cell</w:t>
      </w:r>
      <w:r>
        <w:rPr>
          <w:sz w:val="24"/>
        </w:rPr>
        <w:t xml:space="preserve"> MC-ICP/MS</w:t>
      </w:r>
      <w:r w:rsidRPr="00402DA1">
        <w:rPr>
          <w:sz w:val="24"/>
        </w:rPr>
        <w:t>)</w:t>
      </w:r>
    </w:p>
    <w:p w:rsidR="0062297B" w:rsidRDefault="0062297B" w:rsidP="0062297B">
      <w:pPr>
        <w:spacing w:line="440" w:lineRule="exact"/>
        <w:ind w:leftChars="1" w:left="852" w:hangingChars="354" w:hanging="850"/>
        <w:rPr>
          <w:sz w:val="24"/>
        </w:rPr>
      </w:pPr>
      <w:r>
        <w:rPr>
          <w:sz w:val="24"/>
        </w:rPr>
        <w:tab/>
      </w:r>
      <w:r w:rsidRPr="00402DA1">
        <w:rPr>
          <w:sz w:val="24"/>
        </w:rPr>
        <w:t>包括样品引入系统、等离子体（</w:t>
      </w:r>
      <w:r>
        <w:rPr>
          <w:sz w:val="24"/>
        </w:rPr>
        <w:t>ICP</w:t>
      </w:r>
      <w:r w:rsidRPr="00402DA1">
        <w:rPr>
          <w:sz w:val="24"/>
        </w:rPr>
        <w:t>）离子源、</w:t>
      </w:r>
      <w:r>
        <w:rPr>
          <w:sz w:val="24"/>
        </w:rPr>
        <w:t>ICP</w:t>
      </w:r>
      <w:r w:rsidRPr="00402DA1">
        <w:rPr>
          <w:sz w:val="24"/>
        </w:rPr>
        <w:t>接口、</w:t>
      </w:r>
      <w:r w:rsidRPr="00402DA1">
        <w:rPr>
          <w:rFonts w:hint="eastAsia"/>
          <w:sz w:val="24"/>
        </w:rPr>
        <w:t>碰撞池去干扰预研系统</w:t>
      </w:r>
      <w:r w:rsidRPr="00402DA1">
        <w:rPr>
          <w:sz w:val="24"/>
        </w:rPr>
        <w:t>、离子透镜、双聚焦质量分析器、多接收检测系统、高真空系统、数据采集和处理系统、循环水冷系统、安全保护系统。</w:t>
      </w:r>
    </w:p>
    <w:p w:rsidR="0062297B" w:rsidRDefault="0062297B" w:rsidP="0062297B">
      <w:pPr>
        <w:spacing w:line="440" w:lineRule="exact"/>
        <w:ind w:leftChars="1" w:left="852" w:hangingChars="354" w:hanging="850"/>
        <w:rPr>
          <w:sz w:val="24"/>
        </w:rPr>
      </w:pPr>
      <w:r w:rsidRPr="00402DA1">
        <w:rPr>
          <w:sz w:val="24"/>
        </w:rPr>
        <w:t>3.1</w:t>
      </w:r>
      <w:r w:rsidRPr="00402DA1">
        <w:rPr>
          <w:rFonts w:hint="eastAsia"/>
          <w:sz w:val="24"/>
        </w:rPr>
        <w:t>大型高分辨混合接收器等离子体质谱仪</w:t>
      </w:r>
    </w:p>
    <w:p w:rsidR="0062297B" w:rsidRDefault="0062297B" w:rsidP="0062297B">
      <w:pPr>
        <w:spacing w:line="440" w:lineRule="exact"/>
        <w:ind w:leftChars="1" w:left="852" w:hangingChars="354" w:hanging="850"/>
        <w:rPr>
          <w:sz w:val="24"/>
        </w:rPr>
      </w:pPr>
      <w:r w:rsidRPr="00402DA1">
        <w:rPr>
          <w:sz w:val="24"/>
        </w:rPr>
        <w:t xml:space="preserve">3.1.1 </w:t>
      </w:r>
      <w:r w:rsidRPr="00402DA1">
        <w:rPr>
          <w:sz w:val="24"/>
        </w:rPr>
        <w:t>样品引入系统</w:t>
      </w:r>
    </w:p>
    <w:p w:rsidR="0062297B" w:rsidRDefault="0062297B" w:rsidP="0062297B">
      <w:pPr>
        <w:spacing w:line="440" w:lineRule="exact"/>
        <w:ind w:leftChars="1" w:left="852" w:hangingChars="354" w:hanging="850"/>
      </w:pPr>
      <w:r w:rsidRPr="00402DA1">
        <w:rPr>
          <w:sz w:val="24"/>
        </w:rPr>
        <w:t xml:space="preserve">3.1.1.1 </w:t>
      </w:r>
      <w:r w:rsidRPr="00402DA1">
        <w:rPr>
          <w:sz w:val="24"/>
        </w:rPr>
        <w:t>高稳定性旋流双通道雾化室</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3.1.1.2 </w:t>
      </w:r>
      <w:r w:rsidRPr="00402DA1">
        <w:rPr>
          <w:sz w:val="24"/>
        </w:rPr>
        <w:t>自吸微流同心雾化器</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3.1.1.3 </w:t>
      </w:r>
      <w:r w:rsidRPr="00402DA1">
        <w:rPr>
          <w:sz w:val="24"/>
        </w:rPr>
        <w:t>至少</w:t>
      </w:r>
      <w:r w:rsidRPr="00402DA1">
        <w:rPr>
          <w:sz w:val="24"/>
        </w:rPr>
        <w:t>4</w:t>
      </w:r>
      <w:r w:rsidRPr="00402DA1">
        <w:rPr>
          <w:sz w:val="24"/>
        </w:rPr>
        <w:t>通道和流速可控的蠕动泵</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3.1.1.4 </w:t>
      </w:r>
      <w:r w:rsidRPr="00402DA1">
        <w:rPr>
          <w:sz w:val="24"/>
        </w:rPr>
        <w:t>与激光剥蚀系统相匹配的接口装置</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3.1.1.5 </w:t>
      </w:r>
      <w:r w:rsidRPr="00402DA1">
        <w:rPr>
          <w:sz w:val="24"/>
        </w:rPr>
        <w:t>氩冷却气、辅助气、样品气等气体流量和蠕动泵的转速由计算机进行精确调控。</w:t>
      </w:r>
    </w:p>
    <w:p w:rsidR="0062297B" w:rsidRDefault="0062297B" w:rsidP="0062297B">
      <w:pPr>
        <w:spacing w:line="440" w:lineRule="exact"/>
        <w:ind w:leftChars="1" w:left="852" w:hangingChars="354" w:hanging="850"/>
      </w:pPr>
      <w:r w:rsidRPr="00402DA1">
        <w:rPr>
          <w:sz w:val="24"/>
        </w:rPr>
        <w:lastRenderedPageBreak/>
        <w:t>3.1.2 ICP</w:t>
      </w:r>
      <w:r w:rsidRPr="00402DA1">
        <w:rPr>
          <w:sz w:val="24"/>
        </w:rPr>
        <w:t>离子源</w:t>
      </w:r>
    </w:p>
    <w:p w:rsidR="0062297B" w:rsidRDefault="0062297B" w:rsidP="0062297B">
      <w:pPr>
        <w:spacing w:line="440" w:lineRule="exact"/>
        <w:ind w:leftChars="1" w:left="852" w:hangingChars="354" w:hanging="850"/>
      </w:pPr>
      <w:r w:rsidRPr="00402DA1">
        <w:rPr>
          <w:sz w:val="24"/>
        </w:rPr>
        <w:t>3.1.2.1 2kW</w:t>
      </w:r>
      <w:r w:rsidRPr="00402DA1">
        <w:rPr>
          <w:sz w:val="24"/>
        </w:rPr>
        <w:t>、</w:t>
      </w:r>
      <w:r w:rsidRPr="00402DA1">
        <w:rPr>
          <w:sz w:val="24"/>
        </w:rPr>
        <w:t xml:space="preserve">27.1 MHz </w:t>
      </w:r>
      <w:r w:rsidRPr="00402DA1">
        <w:rPr>
          <w:sz w:val="24"/>
        </w:rPr>
        <w:t>固态射频发生器（水冷型），自动功率匹配，全保护</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3.1.2.2 </w:t>
      </w:r>
      <w:r w:rsidRPr="00402DA1">
        <w:rPr>
          <w:sz w:val="24"/>
        </w:rPr>
        <w:t>插入式</w:t>
      </w:r>
      <w:r w:rsidRPr="00402DA1">
        <w:rPr>
          <w:sz w:val="24"/>
        </w:rPr>
        <w:t>ICP</w:t>
      </w:r>
      <w:r w:rsidRPr="00402DA1">
        <w:rPr>
          <w:sz w:val="24"/>
        </w:rPr>
        <w:t>屏蔽炬管</w:t>
      </w:r>
      <w:r w:rsidRPr="00402DA1">
        <w:rPr>
          <w:rFonts w:hint="eastAsia"/>
          <w:sz w:val="24"/>
        </w:rPr>
        <w:t>。</w:t>
      </w:r>
    </w:p>
    <w:p w:rsidR="0062297B" w:rsidRDefault="0062297B" w:rsidP="0062297B">
      <w:pPr>
        <w:spacing w:line="440" w:lineRule="exact"/>
        <w:ind w:leftChars="1" w:left="852" w:hangingChars="354" w:hanging="850"/>
      </w:pPr>
      <w:r w:rsidRPr="00402DA1">
        <w:rPr>
          <w:sz w:val="24"/>
        </w:rPr>
        <w:t>3.1.2.3 ICP</w:t>
      </w:r>
      <w:r w:rsidRPr="00402DA1">
        <w:rPr>
          <w:sz w:val="24"/>
        </w:rPr>
        <w:t>炬管的</w:t>
      </w:r>
      <w:r w:rsidRPr="00402DA1">
        <w:rPr>
          <w:sz w:val="24"/>
        </w:rPr>
        <w:t>X/Y/Z</w:t>
      </w:r>
      <w:r w:rsidRPr="00402DA1">
        <w:rPr>
          <w:sz w:val="24"/>
        </w:rPr>
        <w:t>三维位置、点火和</w:t>
      </w:r>
      <w:r w:rsidRPr="00402DA1">
        <w:rPr>
          <w:sz w:val="24"/>
        </w:rPr>
        <w:t>RF</w:t>
      </w:r>
      <w:r w:rsidRPr="00402DA1">
        <w:rPr>
          <w:sz w:val="24"/>
        </w:rPr>
        <w:t>输出功率完全由计算机调控。</w:t>
      </w:r>
    </w:p>
    <w:p w:rsidR="0062297B" w:rsidRDefault="0062297B" w:rsidP="0062297B">
      <w:pPr>
        <w:spacing w:line="440" w:lineRule="exact"/>
        <w:ind w:leftChars="1" w:left="852" w:hangingChars="354" w:hanging="850"/>
      </w:pPr>
      <w:r w:rsidRPr="00402DA1">
        <w:rPr>
          <w:sz w:val="24"/>
        </w:rPr>
        <w:t>3.1.3 ICP</w:t>
      </w:r>
      <w:r w:rsidRPr="00402DA1">
        <w:rPr>
          <w:sz w:val="24"/>
        </w:rPr>
        <w:t>接口</w:t>
      </w:r>
    </w:p>
    <w:p w:rsidR="0062297B" w:rsidRDefault="0062297B" w:rsidP="0062297B">
      <w:pPr>
        <w:spacing w:line="440" w:lineRule="exact"/>
        <w:ind w:leftChars="1" w:left="852" w:hangingChars="354" w:hanging="850"/>
      </w:pPr>
      <w:r w:rsidRPr="00402DA1">
        <w:rPr>
          <w:sz w:val="24"/>
        </w:rPr>
        <w:t xml:space="preserve">3.1.3.1 </w:t>
      </w:r>
      <w:r w:rsidRPr="00402DA1">
        <w:rPr>
          <w:sz w:val="24"/>
        </w:rPr>
        <w:t>取样锥和截取锥组成</w:t>
      </w:r>
      <w:r w:rsidRPr="00402DA1">
        <w:rPr>
          <w:sz w:val="24"/>
        </w:rPr>
        <w:t>ICP</w:t>
      </w:r>
      <w:r w:rsidRPr="00402DA1">
        <w:rPr>
          <w:sz w:val="24"/>
        </w:rPr>
        <w:t>接口，</w:t>
      </w:r>
      <w:r w:rsidRPr="00402DA1">
        <w:rPr>
          <w:rFonts w:hint="eastAsia"/>
          <w:sz w:val="24"/>
        </w:rPr>
        <w:t>支持</w:t>
      </w:r>
      <w:r w:rsidRPr="00402DA1">
        <w:rPr>
          <w:sz w:val="24"/>
        </w:rPr>
        <w:t>Jet</w:t>
      </w:r>
      <w:r w:rsidRPr="00402DA1">
        <w:rPr>
          <w:rFonts w:hint="eastAsia"/>
          <w:sz w:val="24"/>
        </w:rPr>
        <w:t>接口，</w:t>
      </w:r>
      <w:r w:rsidRPr="00402DA1">
        <w:rPr>
          <w:sz w:val="24"/>
        </w:rPr>
        <w:t>配备水冷及其保护装置</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3.1.3.2 </w:t>
      </w:r>
      <w:r w:rsidRPr="00402DA1">
        <w:rPr>
          <w:rFonts w:hint="eastAsia"/>
          <w:sz w:val="24"/>
        </w:rPr>
        <w:t>可更换离子源模式，</w:t>
      </w:r>
      <w:r w:rsidRPr="00402DA1">
        <w:rPr>
          <w:sz w:val="24"/>
        </w:rPr>
        <w:t>等离子体接口处于接地电位，使用安全，易于和各进样系统联接及切换；点火操作中即可进行各外设之间的切换（如湿法转换至干法）</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3.1.3.3 </w:t>
      </w:r>
      <w:r w:rsidRPr="00402DA1">
        <w:rPr>
          <w:sz w:val="24"/>
        </w:rPr>
        <w:t>接口区单独配备一台机械泵抽真空</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3.1.3.4 </w:t>
      </w:r>
      <w:r w:rsidRPr="00402DA1">
        <w:rPr>
          <w:sz w:val="24"/>
        </w:rPr>
        <w:t>大抽速干泵（</w:t>
      </w:r>
      <w:r w:rsidRPr="00402DA1">
        <w:rPr>
          <w:rFonts w:hint="eastAsia"/>
          <w:sz w:val="24"/>
        </w:rPr>
        <w:t>≥</w:t>
      </w:r>
      <w:r w:rsidRPr="00402DA1">
        <w:rPr>
          <w:sz w:val="24"/>
        </w:rPr>
        <w:t>100 m</w:t>
      </w:r>
      <w:r w:rsidRPr="00402DA1">
        <w:rPr>
          <w:sz w:val="24"/>
          <w:vertAlign w:val="superscript"/>
        </w:rPr>
        <w:t>3</w:t>
      </w:r>
      <w:r w:rsidRPr="00402DA1">
        <w:rPr>
          <w:sz w:val="24"/>
        </w:rPr>
        <w:t>/hr</w:t>
      </w:r>
      <w:r w:rsidRPr="00402DA1">
        <w:rPr>
          <w:sz w:val="24"/>
        </w:rPr>
        <w:t>），提高样品进样的灵敏度。</w:t>
      </w:r>
    </w:p>
    <w:p w:rsidR="0062297B" w:rsidRDefault="0062297B" w:rsidP="0062297B">
      <w:pPr>
        <w:spacing w:line="440" w:lineRule="exact"/>
        <w:ind w:leftChars="1" w:left="852" w:hangingChars="354" w:hanging="850"/>
      </w:pPr>
      <w:r w:rsidRPr="00402DA1">
        <w:rPr>
          <w:sz w:val="24"/>
        </w:rPr>
        <w:t xml:space="preserve">*3.1.4 </w:t>
      </w:r>
      <w:r w:rsidRPr="00402DA1">
        <w:rPr>
          <w:rFonts w:hint="eastAsia"/>
          <w:sz w:val="24"/>
        </w:rPr>
        <w:t>配有可调节预质量过滤器和碰撞</w:t>
      </w:r>
      <w:r w:rsidRPr="00402DA1">
        <w:rPr>
          <w:sz w:val="24"/>
        </w:rPr>
        <w:t>/</w:t>
      </w:r>
      <w:r w:rsidRPr="00402DA1">
        <w:rPr>
          <w:rFonts w:hint="eastAsia"/>
          <w:sz w:val="24"/>
        </w:rPr>
        <w:t>反应池，用于质量修正反应和基质去除。</w:t>
      </w:r>
    </w:p>
    <w:p w:rsidR="0062297B" w:rsidRDefault="0062297B" w:rsidP="0062297B">
      <w:pPr>
        <w:spacing w:line="440" w:lineRule="exact"/>
        <w:ind w:leftChars="1" w:left="852" w:hangingChars="354" w:hanging="850"/>
      </w:pPr>
      <w:r w:rsidRPr="00402DA1">
        <w:rPr>
          <w:sz w:val="24"/>
        </w:rPr>
        <w:t xml:space="preserve">3.1.5 </w:t>
      </w:r>
      <w:r w:rsidRPr="00402DA1">
        <w:rPr>
          <w:sz w:val="24"/>
        </w:rPr>
        <w:t>离子透镜系统</w:t>
      </w:r>
    </w:p>
    <w:p w:rsidR="0062297B" w:rsidRDefault="0062297B" w:rsidP="0062297B">
      <w:pPr>
        <w:spacing w:line="440" w:lineRule="exact"/>
        <w:ind w:leftChars="1" w:left="852" w:hangingChars="354" w:hanging="850"/>
      </w:pPr>
      <w:r w:rsidRPr="00402DA1">
        <w:rPr>
          <w:sz w:val="24"/>
        </w:rPr>
        <w:t xml:space="preserve">3.1.5.1 </w:t>
      </w:r>
      <w:r w:rsidRPr="00402DA1">
        <w:rPr>
          <w:sz w:val="24"/>
        </w:rPr>
        <w:t>低背景、低噪音，免清洗；</w:t>
      </w:r>
    </w:p>
    <w:p w:rsidR="0062297B" w:rsidRDefault="0062297B" w:rsidP="0062297B">
      <w:pPr>
        <w:spacing w:line="440" w:lineRule="exact"/>
        <w:ind w:leftChars="1" w:left="852" w:hangingChars="354" w:hanging="850"/>
      </w:pPr>
      <w:r w:rsidRPr="00402DA1">
        <w:rPr>
          <w:sz w:val="24"/>
        </w:rPr>
        <w:t xml:space="preserve">3.1.5.2 </w:t>
      </w:r>
      <w:r w:rsidRPr="00402DA1">
        <w:rPr>
          <w:sz w:val="24"/>
        </w:rPr>
        <w:t>离子加速电压为</w:t>
      </w:r>
      <w:r w:rsidRPr="00402DA1">
        <w:rPr>
          <w:sz w:val="24"/>
        </w:rPr>
        <w:t>-10 kV</w:t>
      </w:r>
      <w:r w:rsidRPr="00402DA1">
        <w:rPr>
          <w:sz w:val="24"/>
        </w:rPr>
        <w:t>。</w:t>
      </w:r>
    </w:p>
    <w:p w:rsidR="0062297B" w:rsidRDefault="0062297B" w:rsidP="0062297B">
      <w:pPr>
        <w:spacing w:line="440" w:lineRule="exact"/>
        <w:ind w:leftChars="1" w:left="852" w:hangingChars="354" w:hanging="850"/>
      </w:pPr>
      <w:r w:rsidRPr="00402DA1">
        <w:rPr>
          <w:sz w:val="24"/>
        </w:rPr>
        <w:t xml:space="preserve">3.1.6 </w:t>
      </w:r>
      <w:r w:rsidRPr="00402DA1">
        <w:rPr>
          <w:sz w:val="24"/>
        </w:rPr>
        <w:t>双聚焦质量分析系统</w:t>
      </w:r>
    </w:p>
    <w:p w:rsidR="0062297B" w:rsidRDefault="0062297B" w:rsidP="0062297B">
      <w:pPr>
        <w:spacing w:line="440" w:lineRule="exact"/>
        <w:ind w:leftChars="1" w:left="852" w:hangingChars="354" w:hanging="850"/>
      </w:pPr>
      <w:r w:rsidRPr="00402DA1">
        <w:rPr>
          <w:sz w:val="24"/>
        </w:rPr>
        <w:t xml:space="preserve">3.1.6.1 </w:t>
      </w:r>
      <w:r w:rsidRPr="00402DA1">
        <w:rPr>
          <w:sz w:val="24"/>
        </w:rPr>
        <w:t>双聚焦质量分析系统</w:t>
      </w:r>
      <w:r w:rsidRPr="00402DA1">
        <w:rPr>
          <w:rFonts w:hint="eastAsia"/>
          <w:sz w:val="24"/>
        </w:rPr>
        <w:t>，</w:t>
      </w:r>
      <w:r w:rsidRPr="00402DA1">
        <w:rPr>
          <w:sz w:val="24"/>
        </w:rPr>
        <w:t>包括静电场分析器和扇形磁场分析器，后者采用水冷型高稳定度磁场调节器的薄板叠层电磁铁</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3.1.6.2 </w:t>
      </w:r>
      <w:r w:rsidRPr="00402DA1">
        <w:rPr>
          <w:sz w:val="24"/>
        </w:rPr>
        <w:t>变焦离子光学系统</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3.1.6.3 </w:t>
      </w:r>
      <w:r w:rsidRPr="00402DA1">
        <w:rPr>
          <w:sz w:val="24"/>
        </w:rPr>
        <w:t>质量范围</w:t>
      </w:r>
      <w:r w:rsidRPr="00402DA1">
        <w:rPr>
          <w:sz w:val="24"/>
        </w:rPr>
        <w:t>5-310 amu</w:t>
      </w:r>
      <w:r w:rsidRPr="00402DA1">
        <w:rPr>
          <w:sz w:val="24"/>
        </w:rPr>
        <w:t>。同时测定质量数范围为</w:t>
      </w:r>
      <w:r w:rsidRPr="00402DA1">
        <w:rPr>
          <w:sz w:val="24"/>
        </w:rPr>
        <w:t>17%</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3.1.6.4 </w:t>
      </w:r>
      <w:r w:rsidRPr="00402DA1">
        <w:rPr>
          <w:rFonts w:hint="eastAsia"/>
          <w:sz w:val="24"/>
        </w:rPr>
        <w:t>最高分辨率</w:t>
      </w:r>
      <w:r w:rsidRPr="00402DA1">
        <w:rPr>
          <w:sz w:val="24"/>
        </w:rPr>
        <w:t xml:space="preserve"> Redge5%, 95%</w:t>
      </w:r>
      <w:r w:rsidRPr="00402DA1">
        <w:rPr>
          <w:rFonts w:hint="eastAsia"/>
          <w:sz w:val="24"/>
        </w:rPr>
        <w:t>≥</w:t>
      </w:r>
      <w:r w:rsidRPr="00402DA1">
        <w:rPr>
          <w:sz w:val="24"/>
        </w:rPr>
        <w:t>1</w:t>
      </w:r>
      <w:r>
        <w:rPr>
          <w:rFonts w:hint="eastAsia"/>
          <w:sz w:val="24"/>
        </w:rPr>
        <w:t>5</w:t>
      </w:r>
      <w:r w:rsidRPr="00402DA1">
        <w:rPr>
          <w:sz w:val="24"/>
        </w:rPr>
        <w:t>000</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3.1.7 </w:t>
      </w:r>
      <w:r w:rsidRPr="00402DA1">
        <w:rPr>
          <w:sz w:val="24"/>
        </w:rPr>
        <w:t>多接收检测系统</w:t>
      </w:r>
    </w:p>
    <w:p w:rsidR="0062297B" w:rsidRDefault="0062297B" w:rsidP="0062297B">
      <w:pPr>
        <w:spacing w:line="440" w:lineRule="exact"/>
        <w:ind w:leftChars="1" w:left="852" w:hangingChars="354" w:hanging="850"/>
        <w:rPr>
          <w:sz w:val="24"/>
        </w:rPr>
      </w:pPr>
      <w:r w:rsidRPr="00402DA1">
        <w:rPr>
          <w:sz w:val="24"/>
        </w:rPr>
        <w:t>3.1.7.1</w:t>
      </w:r>
      <w:r w:rsidRPr="00402DA1">
        <w:rPr>
          <w:sz w:val="24"/>
        </w:rPr>
        <w:t>由多个法拉第杯和离子计数器及相应配件组成多接收系统。</w:t>
      </w:r>
    </w:p>
    <w:p w:rsidR="0062297B" w:rsidRDefault="0062297B" w:rsidP="0062297B">
      <w:pPr>
        <w:spacing w:line="440" w:lineRule="exact"/>
        <w:ind w:leftChars="405" w:left="851" w:hanging="1"/>
        <w:rPr>
          <w:sz w:val="24"/>
        </w:rPr>
      </w:pPr>
      <w:r>
        <w:rPr>
          <w:rFonts w:hint="eastAsia"/>
          <w:sz w:val="24"/>
        </w:rPr>
        <w:t>多接收系统要求满足：</w:t>
      </w:r>
      <w:r>
        <w:rPr>
          <w:sz w:val="24"/>
        </w:rPr>
        <w:t>8</w:t>
      </w:r>
      <w:r>
        <w:rPr>
          <w:rFonts w:hint="eastAsia"/>
          <w:sz w:val="24"/>
        </w:rPr>
        <w:t>个可移动的检测器平台，精度</w:t>
      </w:r>
      <w:r>
        <w:rPr>
          <w:sz w:val="24"/>
        </w:rPr>
        <w:t>&lt;10mm</w:t>
      </w:r>
      <w:r>
        <w:rPr>
          <w:rFonts w:hint="eastAsia"/>
          <w:sz w:val="24"/>
        </w:rPr>
        <w:t>；要求配备至少</w:t>
      </w:r>
      <w:r>
        <w:rPr>
          <w:sz w:val="24"/>
        </w:rPr>
        <w:t>9</w:t>
      </w:r>
      <w:r>
        <w:rPr>
          <w:rFonts w:hint="eastAsia"/>
          <w:sz w:val="24"/>
        </w:rPr>
        <w:t>个法拉第杯、</w:t>
      </w:r>
      <w:r w:rsidRPr="00402DA1">
        <w:rPr>
          <w:sz w:val="24"/>
        </w:rPr>
        <w:t>1</w:t>
      </w:r>
      <w:r>
        <w:rPr>
          <w:rFonts w:hint="eastAsia"/>
          <w:sz w:val="24"/>
        </w:rPr>
        <w:t>个</w:t>
      </w:r>
      <w:r>
        <w:rPr>
          <w:sz w:val="24"/>
        </w:rPr>
        <w:t>SEM</w:t>
      </w:r>
      <w:r>
        <w:rPr>
          <w:rFonts w:hint="eastAsia"/>
          <w:sz w:val="24"/>
        </w:rPr>
        <w:t>（离子计数接收器）和</w:t>
      </w:r>
      <w:r w:rsidRPr="00402DA1">
        <w:rPr>
          <w:sz w:val="24"/>
        </w:rPr>
        <w:t>2</w:t>
      </w:r>
      <w:r>
        <w:rPr>
          <w:rFonts w:hint="eastAsia"/>
          <w:sz w:val="24"/>
        </w:rPr>
        <w:t>个</w:t>
      </w:r>
      <w:r>
        <w:rPr>
          <w:sz w:val="24"/>
        </w:rPr>
        <w:t>CDD</w:t>
      </w:r>
      <w:r>
        <w:rPr>
          <w:rFonts w:hint="eastAsia"/>
          <w:sz w:val="24"/>
        </w:rPr>
        <w:t xml:space="preserve"> </w:t>
      </w:r>
      <w:r>
        <w:rPr>
          <w:sz w:val="24"/>
        </w:rPr>
        <w:t>(Compact Discrete Dynamic SEM)</w:t>
      </w:r>
      <w:r>
        <w:rPr>
          <w:rFonts w:hint="eastAsia"/>
          <w:sz w:val="24"/>
        </w:rPr>
        <w:t xml:space="preserve"> </w:t>
      </w:r>
      <w:r>
        <w:rPr>
          <w:rFonts w:hint="eastAsia"/>
          <w:sz w:val="24"/>
        </w:rPr>
        <w:t>离子计数器（</w:t>
      </w:r>
      <w:r>
        <w:rPr>
          <w:rFonts w:hint="eastAsia"/>
          <w:sz w:val="24"/>
        </w:rPr>
        <w:t>2</w:t>
      </w:r>
      <w:r>
        <w:rPr>
          <w:rFonts w:hint="eastAsia"/>
          <w:sz w:val="24"/>
        </w:rPr>
        <w:t>个</w:t>
      </w:r>
      <w:r>
        <w:rPr>
          <w:rFonts w:hint="eastAsia"/>
          <w:sz w:val="24"/>
        </w:rPr>
        <w:t>CDD</w:t>
      </w:r>
      <w:r>
        <w:rPr>
          <w:rFonts w:hint="eastAsia"/>
          <w:sz w:val="24"/>
        </w:rPr>
        <w:t>放置在</w:t>
      </w:r>
      <w:r>
        <w:rPr>
          <w:rFonts w:hint="eastAsia"/>
          <w:sz w:val="24"/>
        </w:rPr>
        <w:t>L4</w:t>
      </w:r>
      <w:r>
        <w:rPr>
          <w:rFonts w:hint="eastAsia"/>
          <w:sz w:val="24"/>
        </w:rPr>
        <w:t>杯外侧，用于检测</w:t>
      </w:r>
      <w:r w:rsidRPr="00402DA1">
        <w:rPr>
          <w:sz w:val="24"/>
          <w:vertAlign w:val="superscript"/>
        </w:rPr>
        <w:t>204</w:t>
      </w:r>
      <w:r>
        <w:rPr>
          <w:rFonts w:hint="eastAsia"/>
          <w:sz w:val="24"/>
        </w:rPr>
        <w:t>Pb</w:t>
      </w:r>
      <w:r>
        <w:rPr>
          <w:rFonts w:hint="eastAsia"/>
          <w:sz w:val="24"/>
        </w:rPr>
        <w:t>和</w:t>
      </w:r>
      <w:r w:rsidRPr="00402DA1">
        <w:rPr>
          <w:sz w:val="24"/>
          <w:vertAlign w:val="superscript"/>
        </w:rPr>
        <w:t>202</w:t>
      </w:r>
      <w:r>
        <w:rPr>
          <w:rFonts w:hint="eastAsia"/>
          <w:sz w:val="24"/>
        </w:rPr>
        <w:t>Hg</w:t>
      </w:r>
      <w:r>
        <w:rPr>
          <w:rFonts w:hint="eastAsia"/>
          <w:sz w:val="24"/>
        </w:rPr>
        <w:t>）；固定中心通道双检测模式，即</w:t>
      </w:r>
      <w:r>
        <w:rPr>
          <w:sz w:val="24"/>
        </w:rPr>
        <w:t xml:space="preserve">Faraday </w:t>
      </w:r>
      <w:r>
        <w:rPr>
          <w:rFonts w:hint="eastAsia"/>
          <w:sz w:val="24"/>
        </w:rPr>
        <w:t>杯和</w:t>
      </w:r>
      <w:r>
        <w:rPr>
          <w:sz w:val="24"/>
        </w:rPr>
        <w:t>SEM</w:t>
      </w:r>
      <w:r>
        <w:rPr>
          <w:rFonts w:hint="eastAsia"/>
          <w:sz w:val="24"/>
        </w:rPr>
        <w:t>；同时配置一个能量过滤器；虚拟放大器系统：（</w:t>
      </w:r>
      <w:r>
        <w:rPr>
          <w:sz w:val="24"/>
        </w:rPr>
        <w:t>1</w:t>
      </w:r>
      <w:r>
        <w:rPr>
          <w:rFonts w:hint="eastAsia"/>
          <w:sz w:val="24"/>
        </w:rPr>
        <w:t>）放大器与法拉第杯之间采用矩阵方式连接，无需破坏放大器室真空，即可通过软件更改法拉第杯与放大器的连接；（</w:t>
      </w:r>
      <w:r>
        <w:rPr>
          <w:sz w:val="24"/>
        </w:rPr>
        <w:t>2</w:t>
      </w:r>
      <w:r>
        <w:rPr>
          <w:rFonts w:hint="eastAsia"/>
          <w:sz w:val="24"/>
        </w:rPr>
        <w:t>）测量中用到的所有法拉第杯均可依次连接到所选择的放大器上，所有信号均用同一组放大器测量并被用于同位素比的计算，抵消了放大器的增益微小变化。</w:t>
      </w:r>
    </w:p>
    <w:p w:rsidR="0062297B" w:rsidRDefault="0062297B" w:rsidP="0062297B">
      <w:pPr>
        <w:spacing w:line="440" w:lineRule="exact"/>
        <w:ind w:leftChars="1" w:left="852" w:hangingChars="354" w:hanging="850"/>
      </w:pPr>
      <w:r w:rsidRPr="00402DA1">
        <w:rPr>
          <w:sz w:val="24"/>
        </w:rPr>
        <w:t xml:space="preserve">3.1.7.2 </w:t>
      </w:r>
      <w:r w:rsidRPr="00402DA1">
        <w:rPr>
          <w:sz w:val="24"/>
        </w:rPr>
        <w:t>法拉第杯：使用更大更深的全石墨法拉第杯，减少二次电子溢出，保证了</w:t>
      </w:r>
      <w:r w:rsidRPr="00402DA1">
        <w:rPr>
          <w:sz w:val="24"/>
        </w:rPr>
        <w:t>100%</w:t>
      </w:r>
      <w:r w:rsidRPr="00402DA1">
        <w:rPr>
          <w:sz w:val="24"/>
        </w:rPr>
        <w:lastRenderedPageBreak/>
        <w:t>的接收效率，消除法拉第杯杯系数</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3.1.7.3 </w:t>
      </w:r>
      <w:r w:rsidRPr="00402DA1">
        <w:rPr>
          <w:sz w:val="24"/>
        </w:rPr>
        <w:t>同时安装</w:t>
      </w:r>
      <w:r w:rsidRPr="00402DA1">
        <w:rPr>
          <w:sz w:val="24"/>
        </w:rPr>
        <w:t>10</w:t>
      </w:r>
      <w:r w:rsidRPr="00402DA1">
        <w:rPr>
          <w:sz w:val="24"/>
        </w:rPr>
        <w:t>个放大器，根据用户的实际检测的需求，可配置</w:t>
      </w:r>
      <w:r w:rsidRPr="00402DA1">
        <w:rPr>
          <w:sz w:val="24"/>
        </w:rPr>
        <w:t>10</w:t>
      </w:r>
      <w:r w:rsidRPr="00402DA1">
        <w:rPr>
          <w:sz w:val="24"/>
          <w:vertAlign w:val="superscript"/>
        </w:rPr>
        <w:t>10</w:t>
      </w:r>
      <w:r w:rsidRPr="00402DA1">
        <w:rPr>
          <w:sz w:val="24"/>
        </w:rPr>
        <w:t>Ω</w:t>
      </w:r>
      <w:r w:rsidRPr="00402DA1">
        <w:rPr>
          <w:sz w:val="24"/>
        </w:rPr>
        <w:t>、</w:t>
      </w:r>
      <w:r w:rsidRPr="00402DA1">
        <w:rPr>
          <w:sz w:val="24"/>
        </w:rPr>
        <w:t>10</w:t>
      </w:r>
      <w:r w:rsidRPr="00402DA1">
        <w:rPr>
          <w:sz w:val="24"/>
          <w:vertAlign w:val="superscript"/>
        </w:rPr>
        <w:t>11</w:t>
      </w:r>
      <w:r w:rsidRPr="00402DA1">
        <w:rPr>
          <w:sz w:val="24"/>
        </w:rPr>
        <w:t>Ω</w:t>
      </w:r>
      <w:r w:rsidRPr="00402DA1">
        <w:rPr>
          <w:sz w:val="24"/>
        </w:rPr>
        <w:t>、</w:t>
      </w:r>
      <w:r w:rsidRPr="00402DA1">
        <w:rPr>
          <w:sz w:val="24"/>
        </w:rPr>
        <w:t>10</w:t>
      </w:r>
      <w:r w:rsidRPr="00402DA1">
        <w:rPr>
          <w:sz w:val="24"/>
          <w:vertAlign w:val="superscript"/>
        </w:rPr>
        <w:t>12</w:t>
      </w:r>
      <w:r w:rsidRPr="00402DA1">
        <w:rPr>
          <w:sz w:val="24"/>
        </w:rPr>
        <w:t>Ω</w:t>
      </w:r>
      <w:r w:rsidRPr="00402DA1">
        <w:rPr>
          <w:sz w:val="24"/>
        </w:rPr>
        <w:t>、</w:t>
      </w:r>
      <w:r w:rsidRPr="00402DA1">
        <w:rPr>
          <w:sz w:val="24"/>
        </w:rPr>
        <w:t>10</w:t>
      </w:r>
      <w:r w:rsidRPr="00402DA1">
        <w:rPr>
          <w:sz w:val="24"/>
          <w:vertAlign w:val="superscript"/>
        </w:rPr>
        <w:t>13</w:t>
      </w:r>
      <w:r w:rsidRPr="00402DA1">
        <w:rPr>
          <w:sz w:val="24"/>
        </w:rPr>
        <w:t>Ω</w:t>
      </w:r>
      <w:r w:rsidRPr="00402DA1">
        <w:rPr>
          <w:sz w:val="24"/>
        </w:rPr>
        <w:t>等不同的放大器</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3.1.7.4 </w:t>
      </w:r>
      <w:r w:rsidRPr="00402DA1">
        <w:rPr>
          <w:sz w:val="24"/>
        </w:rPr>
        <w:t>法拉第杯检测信号范围：信号强度</w:t>
      </w:r>
      <w:r w:rsidRPr="00402DA1">
        <w:rPr>
          <w:sz w:val="24"/>
        </w:rPr>
        <w:t xml:space="preserve">5 fA-5 </w:t>
      </w:r>
      <w:bookmarkStart w:id="2" w:name="OLE_LINK1"/>
      <w:bookmarkStart w:id="3" w:name="OLE_LINK2"/>
      <w:r w:rsidRPr="00402DA1">
        <w:rPr>
          <w:sz w:val="24"/>
        </w:rPr>
        <w:t>nA</w:t>
      </w:r>
      <w:bookmarkEnd w:id="2"/>
      <w:bookmarkEnd w:id="3"/>
      <w:r w:rsidRPr="00402DA1">
        <w:rPr>
          <w:sz w:val="24"/>
        </w:rPr>
        <w:t>（即相当于</w:t>
      </w:r>
      <w:r w:rsidRPr="00402DA1">
        <w:rPr>
          <w:sz w:val="24"/>
        </w:rPr>
        <w:t>1011Ω</w:t>
      </w:r>
      <w:r w:rsidRPr="00402DA1">
        <w:rPr>
          <w:sz w:val="24"/>
        </w:rPr>
        <w:t>放大器信号强度</w:t>
      </w:r>
      <w:r w:rsidRPr="00402DA1">
        <w:rPr>
          <w:sz w:val="24"/>
        </w:rPr>
        <w:t>0.5 mV-500 V</w:t>
      </w:r>
      <w:r w:rsidRPr="00402DA1">
        <w:rPr>
          <w:sz w:val="24"/>
        </w:rPr>
        <w:t>）的离子流均可采用高灵敏度和高稳定性的法拉第杯进行测量</w:t>
      </w:r>
      <w:r w:rsidRPr="00402DA1">
        <w:rPr>
          <w:rFonts w:hint="eastAsia"/>
          <w:sz w:val="24"/>
        </w:rPr>
        <w:t>。</w:t>
      </w:r>
    </w:p>
    <w:p w:rsidR="0062297B" w:rsidRDefault="0062297B" w:rsidP="0062297B">
      <w:pPr>
        <w:spacing w:line="440" w:lineRule="exact"/>
        <w:ind w:leftChars="1" w:left="852" w:hangingChars="354" w:hanging="850"/>
      </w:pPr>
      <w:r w:rsidRPr="00402DA1">
        <w:rPr>
          <w:sz w:val="24"/>
        </w:rPr>
        <w:t xml:space="preserve">3.1.7.5 </w:t>
      </w:r>
      <w:r w:rsidRPr="00402DA1">
        <w:rPr>
          <w:sz w:val="24"/>
        </w:rPr>
        <w:t>放大器室恒温精度：</w:t>
      </w:r>
      <w:r w:rsidRPr="00402DA1">
        <w:rPr>
          <w:rFonts w:hint="eastAsia"/>
          <w:sz w:val="24"/>
        </w:rPr>
        <w:t>≤</w:t>
      </w:r>
      <w:r w:rsidRPr="00402DA1">
        <w:rPr>
          <w:rFonts w:hint="eastAsia"/>
          <w:sz w:val="24"/>
        </w:rPr>
        <w:t>0.01</w:t>
      </w:r>
      <w:r w:rsidRPr="00402DA1">
        <w:rPr>
          <w:rFonts w:hint="eastAsia"/>
          <w:sz w:val="24"/>
        </w:rPr>
        <w:t>℃</w:t>
      </w:r>
      <w:r w:rsidRPr="00402DA1">
        <w:rPr>
          <w:sz w:val="24"/>
        </w:rPr>
        <w:t>；</w:t>
      </w:r>
      <w:r w:rsidRPr="00402DA1">
        <w:rPr>
          <w:sz w:val="24"/>
        </w:rPr>
        <w:t xml:space="preserve"> </w:t>
      </w:r>
    </w:p>
    <w:p w:rsidR="0062297B" w:rsidRDefault="0062297B" w:rsidP="0062297B">
      <w:pPr>
        <w:spacing w:line="440" w:lineRule="exact"/>
        <w:ind w:leftChars="1" w:left="852" w:hangingChars="354" w:hanging="850"/>
      </w:pPr>
      <w:r w:rsidRPr="00402DA1">
        <w:rPr>
          <w:sz w:val="24"/>
        </w:rPr>
        <w:t xml:space="preserve">3.1.8 </w:t>
      </w:r>
      <w:r w:rsidRPr="00402DA1">
        <w:rPr>
          <w:sz w:val="24"/>
        </w:rPr>
        <w:t>真空系统</w:t>
      </w:r>
      <w:r>
        <w:rPr>
          <w:rFonts w:hint="eastAsia"/>
          <w:sz w:val="24"/>
        </w:rPr>
        <w:t>：</w:t>
      </w:r>
      <w:r w:rsidRPr="00402DA1">
        <w:rPr>
          <w:sz w:val="24"/>
        </w:rPr>
        <w:t>完全受保护的多级分子泵和离子泵混合真空系统。</w:t>
      </w:r>
    </w:p>
    <w:p w:rsidR="0062297B" w:rsidRDefault="0062297B" w:rsidP="0062297B">
      <w:pPr>
        <w:spacing w:line="440" w:lineRule="exact"/>
        <w:ind w:leftChars="1" w:left="852" w:hangingChars="354" w:hanging="850"/>
      </w:pPr>
      <w:r w:rsidRPr="00402DA1">
        <w:rPr>
          <w:sz w:val="24"/>
        </w:rPr>
        <w:t xml:space="preserve">3.1.9 </w:t>
      </w:r>
      <w:r w:rsidRPr="00402DA1">
        <w:rPr>
          <w:sz w:val="24"/>
        </w:rPr>
        <w:t>数据采集和处理系统</w:t>
      </w:r>
    </w:p>
    <w:p w:rsidR="0062297B" w:rsidRDefault="0062297B" w:rsidP="0062297B">
      <w:pPr>
        <w:spacing w:line="440" w:lineRule="exact"/>
        <w:ind w:leftChars="1" w:left="852" w:hangingChars="354" w:hanging="850"/>
        <w:rPr>
          <w:sz w:val="24"/>
        </w:rPr>
      </w:pPr>
      <w:r>
        <w:rPr>
          <w:rFonts w:hint="eastAsia"/>
          <w:sz w:val="24"/>
        </w:rPr>
        <w:t>3.</w:t>
      </w:r>
      <w:r>
        <w:rPr>
          <w:sz w:val="24"/>
        </w:rPr>
        <w:t>1.9</w:t>
      </w:r>
      <w:r>
        <w:rPr>
          <w:rFonts w:hint="eastAsia"/>
          <w:sz w:val="24"/>
        </w:rPr>
        <w:t>.1</w:t>
      </w:r>
      <w:r w:rsidRPr="00402DA1">
        <w:rPr>
          <w:rFonts w:hint="eastAsia"/>
          <w:sz w:val="24"/>
        </w:rPr>
        <w:t>数据采集和处理系统：</w:t>
      </w:r>
      <w:r w:rsidRPr="00402DA1">
        <w:rPr>
          <w:sz w:val="24"/>
        </w:rPr>
        <w:t>硬件：主流配置，</w:t>
      </w:r>
      <w:r w:rsidRPr="00402DA1">
        <w:rPr>
          <w:sz w:val="24"/>
        </w:rPr>
        <w:t>Intel i7 PC, 16GB RAM, 2TGB hard drive</w:t>
      </w:r>
      <w:r w:rsidRPr="00402DA1">
        <w:rPr>
          <w:sz w:val="24"/>
        </w:rPr>
        <w:t>，显示器</w:t>
      </w:r>
      <w:r>
        <w:rPr>
          <w:sz w:val="24"/>
        </w:rPr>
        <w:t>≥24</w:t>
      </w:r>
      <w:r w:rsidRPr="00402DA1">
        <w:rPr>
          <w:sz w:val="24"/>
        </w:rPr>
        <w:t>〞</w:t>
      </w:r>
      <w:r>
        <w:rPr>
          <w:sz w:val="24"/>
        </w:rPr>
        <w:t>LCD</w:t>
      </w:r>
      <w:r w:rsidRPr="00402DA1">
        <w:rPr>
          <w:sz w:val="24"/>
        </w:rPr>
        <w:t>，</w:t>
      </w:r>
      <w:r>
        <w:rPr>
          <w:sz w:val="24"/>
        </w:rPr>
        <w:t>DVDR/W</w:t>
      </w:r>
      <w:r w:rsidRPr="00402DA1">
        <w:rPr>
          <w:sz w:val="24"/>
        </w:rPr>
        <w:t>。多功能</w:t>
      </w:r>
      <w:r w:rsidRPr="00402DA1">
        <w:rPr>
          <w:rFonts w:hint="eastAsia"/>
          <w:sz w:val="24"/>
        </w:rPr>
        <w:t>文字影印处理系统</w:t>
      </w:r>
      <w:r>
        <w:rPr>
          <w:sz w:val="24"/>
        </w:rPr>
        <w:t>.</w:t>
      </w:r>
      <w:r w:rsidRPr="00D517CC">
        <w:rPr>
          <w:rFonts w:hint="eastAsia"/>
          <w:sz w:val="24"/>
        </w:rPr>
        <w:t>HP</w:t>
      </w:r>
      <w:r w:rsidRPr="00D517CC">
        <w:rPr>
          <w:rFonts w:hint="eastAsia"/>
          <w:sz w:val="24"/>
        </w:rPr>
        <w:t>主流高端彩色激光打印机（具有双面打印和网络打印功能）</w:t>
      </w:r>
      <w:r>
        <w:rPr>
          <w:rFonts w:hint="eastAsia"/>
          <w:sz w:val="24"/>
        </w:rPr>
        <w:t>。</w:t>
      </w:r>
    </w:p>
    <w:p w:rsidR="0062297B" w:rsidRDefault="0062297B" w:rsidP="0062297B">
      <w:pPr>
        <w:spacing w:line="440" w:lineRule="exact"/>
        <w:ind w:leftChars="1" w:left="852" w:hangingChars="354" w:hanging="850"/>
        <w:rPr>
          <w:sz w:val="24"/>
        </w:rPr>
      </w:pPr>
      <w:r>
        <w:rPr>
          <w:rFonts w:hint="eastAsia"/>
          <w:sz w:val="24"/>
        </w:rPr>
        <w:t>3.</w:t>
      </w:r>
      <w:r>
        <w:rPr>
          <w:sz w:val="24"/>
        </w:rPr>
        <w:t>1.9</w:t>
      </w:r>
      <w:r>
        <w:rPr>
          <w:rFonts w:hint="eastAsia"/>
          <w:sz w:val="24"/>
        </w:rPr>
        <w:t>.2</w:t>
      </w:r>
      <w:r w:rsidRPr="00402DA1">
        <w:rPr>
          <w:sz w:val="24"/>
        </w:rPr>
        <w:t>英文版</w:t>
      </w:r>
      <w:r w:rsidRPr="00402DA1">
        <w:rPr>
          <w:rFonts w:hint="eastAsia"/>
          <w:sz w:val="24"/>
        </w:rPr>
        <w:t>正版</w:t>
      </w:r>
      <w:r w:rsidRPr="00402DA1">
        <w:rPr>
          <w:sz w:val="24"/>
        </w:rPr>
        <w:t>微软</w:t>
      </w:r>
      <w:r>
        <w:rPr>
          <w:sz w:val="24"/>
        </w:rPr>
        <w:t>Windows7</w:t>
      </w:r>
      <w:r w:rsidRPr="00402DA1">
        <w:rPr>
          <w:sz w:val="24"/>
        </w:rPr>
        <w:t>操作系统</w:t>
      </w:r>
      <w:r>
        <w:rPr>
          <w:sz w:val="24"/>
        </w:rPr>
        <w:t xml:space="preserve">, </w:t>
      </w:r>
      <w:r w:rsidRPr="00402DA1">
        <w:rPr>
          <w:sz w:val="24"/>
        </w:rPr>
        <w:t>英文版</w:t>
      </w:r>
      <w:r w:rsidRPr="00402DA1">
        <w:rPr>
          <w:rFonts w:hint="eastAsia"/>
          <w:sz w:val="24"/>
        </w:rPr>
        <w:t>正版</w:t>
      </w:r>
      <w:r w:rsidRPr="00402DA1">
        <w:rPr>
          <w:sz w:val="24"/>
        </w:rPr>
        <w:t>微软</w:t>
      </w:r>
      <w:r>
        <w:rPr>
          <w:sz w:val="24"/>
        </w:rPr>
        <w:t xml:space="preserve"> Office 2013</w:t>
      </w:r>
      <w:r w:rsidRPr="00402DA1">
        <w:rPr>
          <w:sz w:val="24"/>
        </w:rPr>
        <w:t>（</w:t>
      </w:r>
      <w:r>
        <w:rPr>
          <w:sz w:val="24"/>
        </w:rPr>
        <w:t>Professional Edition</w:t>
      </w:r>
      <w:r w:rsidRPr="00402DA1">
        <w:rPr>
          <w:sz w:val="24"/>
        </w:rPr>
        <w:t>）办公软件。</w:t>
      </w:r>
    </w:p>
    <w:p w:rsidR="0062297B" w:rsidRDefault="0062297B" w:rsidP="0062297B">
      <w:pPr>
        <w:spacing w:line="440" w:lineRule="exact"/>
        <w:ind w:leftChars="1" w:left="852" w:hangingChars="354" w:hanging="850"/>
        <w:rPr>
          <w:sz w:val="24"/>
        </w:rPr>
      </w:pPr>
      <w:r>
        <w:rPr>
          <w:sz w:val="24"/>
        </w:rPr>
        <w:t>3.1.9.3</w:t>
      </w:r>
      <w:r>
        <w:rPr>
          <w:rFonts w:hint="eastAsia"/>
          <w:sz w:val="24"/>
        </w:rPr>
        <w:t>仪器配套</w:t>
      </w:r>
      <w:r w:rsidRPr="00402DA1">
        <w:rPr>
          <w:sz w:val="24"/>
        </w:rPr>
        <w:t>软件及功能：</w:t>
      </w:r>
    </w:p>
    <w:p w:rsidR="0062297B" w:rsidRDefault="0062297B" w:rsidP="0062297B">
      <w:pPr>
        <w:spacing w:line="440" w:lineRule="exact"/>
        <w:ind w:leftChars="1" w:left="852" w:hangingChars="354" w:hanging="850"/>
        <w:rPr>
          <w:sz w:val="24"/>
        </w:rPr>
      </w:pPr>
      <w:r>
        <w:rPr>
          <w:sz w:val="24"/>
        </w:rPr>
        <w:t>3.1.9.</w:t>
      </w:r>
      <w:r>
        <w:rPr>
          <w:rFonts w:hint="eastAsia"/>
          <w:sz w:val="24"/>
        </w:rPr>
        <w:t>3.1</w:t>
      </w:r>
      <w:r>
        <w:rPr>
          <w:sz w:val="24"/>
        </w:rPr>
        <w:t xml:space="preserve">  </w:t>
      </w:r>
      <w:r w:rsidRPr="00402DA1">
        <w:rPr>
          <w:sz w:val="24"/>
        </w:rPr>
        <w:t>仪器控制软件：质谱分析器和等离子体调节软件</w:t>
      </w:r>
      <w:r>
        <w:rPr>
          <w:sz w:val="24"/>
        </w:rPr>
        <w:t>,</w:t>
      </w:r>
      <w:r w:rsidRPr="00402DA1">
        <w:rPr>
          <w:sz w:val="24"/>
        </w:rPr>
        <w:t>炬管和自动进样控制软件</w:t>
      </w:r>
      <w:r w:rsidRPr="00402DA1">
        <w:rPr>
          <w:rFonts w:hint="eastAsia"/>
          <w:sz w:val="24"/>
        </w:rPr>
        <w:t>。</w:t>
      </w:r>
    </w:p>
    <w:p w:rsidR="0062297B" w:rsidRDefault="0062297B" w:rsidP="0062297B">
      <w:pPr>
        <w:spacing w:line="440" w:lineRule="exact"/>
        <w:ind w:leftChars="1" w:left="852" w:hangingChars="354" w:hanging="850"/>
        <w:rPr>
          <w:sz w:val="24"/>
        </w:rPr>
      </w:pPr>
      <w:r>
        <w:rPr>
          <w:sz w:val="24"/>
        </w:rPr>
        <w:t>3.1.9.</w:t>
      </w:r>
      <w:r>
        <w:rPr>
          <w:rFonts w:hint="eastAsia"/>
          <w:sz w:val="24"/>
        </w:rPr>
        <w:t>3.</w:t>
      </w:r>
      <w:r>
        <w:rPr>
          <w:sz w:val="24"/>
        </w:rPr>
        <w:t xml:space="preserve">2  </w:t>
      </w:r>
      <w:r w:rsidRPr="00402DA1">
        <w:rPr>
          <w:sz w:val="24"/>
        </w:rPr>
        <w:t>静态和动态多接收器、法拉第杯接收器和离子计数器混合模式的数据采集软件。</w:t>
      </w:r>
    </w:p>
    <w:p w:rsidR="0062297B" w:rsidRDefault="0062297B" w:rsidP="0062297B">
      <w:pPr>
        <w:spacing w:line="440" w:lineRule="exact"/>
        <w:ind w:leftChars="1" w:left="852" w:hangingChars="354" w:hanging="850"/>
      </w:pPr>
      <w:r w:rsidRPr="00402DA1">
        <w:rPr>
          <w:sz w:val="24"/>
        </w:rPr>
        <w:t xml:space="preserve">#3.1.10 </w:t>
      </w:r>
      <w:r w:rsidRPr="00402DA1">
        <w:rPr>
          <w:sz w:val="24"/>
        </w:rPr>
        <w:t>循环水冷系统：同时满足磁铁、分子泵、</w:t>
      </w:r>
      <w:r w:rsidRPr="00402DA1">
        <w:rPr>
          <w:sz w:val="24"/>
        </w:rPr>
        <w:t>ICP</w:t>
      </w:r>
      <w:r w:rsidRPr="00402DA1">
        <w:rPr>
          <w:sz w:val="24"/>
        </w:rPr>
        <w:t>接口、负载线圈和</w:t>
      </w:r>
      <w:r w:rsidRPr="00402DA1">
        <w:rPr>
          <w:sz w:val="24"/>
        </w:rPr>
        <w:t>RF</w:t>
      </w:r>
      <w:r w:rsidRPr="00402DA1">
        <w:rPr>
          <w:sz w:val="24"/>
        </w:rPr>
        <w:t>发生器的冷却。</w:t>
      </w:r>
    </w:p>
    <w:p w:rsidR="0062297B" w:rsidRDefault="0062297B" w:rsidP="0062297B">
      <w:pPr>
        <w:spacing w:line="440" w:lineRule="exact"/>
        <w:ind w:leftChars="1" w:left="852" w:hangingChars="354" w:hanging="850"/>
      </w:pPr>
      <w:r w:rsidRPr="00402DA1">
        <w:rPr>
          <w:sz w:val="24"/>
        </w:rPr>
        <w:t xml:space="preserve">3.1.11 </w:t>
      </w:r>
      <w:r w:rsidRPr="00402DA1">
        <w:rPr>
          <w:sz w:val="24"/>
        </w:rPr>
        <w:t>安全保护系统：仪器对</w:t>
      </w:r>
      <w:r w:rsidRPr="00402DA1">
        <w:rPr>
          <w:rFonts w:hint="eastAsia"/>
          <w:sz w:val="24"/>
        </w:rPr>
        <w:t>射频</w:t>
      </w:r>
      <w:r w:rsidRPr="00402DA1">
        <w:rPr>
          <w:sz w:val="24"/>
        </w:rPr>
        <w:t xml:space="preserve"> </w:t>
      </w:r>
      <w:r w:rsidRPr="00402DA1">
        <w:rPr>
          <w:sz w:val="24"/>
        </w:rPr>
        <w:t>发生器、真空系统、质量分析器、高压电源和高温等离子炬等带有自动保护装置。</w:t>
      </w:r>
    </w:p>
    <w:p w:rsidR="0062297B" w:rsidRDefault="0062297B" w:rsidP="0062297B">
      <w:pPr>
        <w:spacing w:line="440" w:lineRule="exact"/>
        <w:ind w:leftChars="1" w:left="852" w:hangingChars="354" w:hanging="850"/>
      </w:pPr>
      <w:r w:rsidRPr="00402DA1">
        <w:rPr>
          <w:sz w:val="24"/>
        </w:rPr>
        <w:t xml:space="preserve"> 3.1.12 </w:t>
      </w:r>
      <w:r w:rsidRPr="00402DA1">
        <w:rPr>
          <w:sz w:val="24"/>
        </w:rPr>
        <w:t>零晨检：点火后，</w:t>
      </w:r>
      <w:r w:rsidRPr="00402DA1">
        <w:rPr>
          <w:sz w:val="24"/>
        </w:rPr>
        <w:t>1</w:t>
      </w:r>
      <w:r w:rsidRPr="00402DA1">
        <w:rPr>
          <w:sz w:val="24"/>
        </w:rPr>
        <w:t>小时内仪器即可测试样品。</w:t>
      </w:r>
    </w:p>
    <w:p w:rsidR="0062297B" w:rsidRDefault="0062297B" w:rsidP="0062297B">
      <w:pPr>
        <w:spacing w:line="440" w:lineRule="exact"/>
        <w:ind w:leftChars="1" w:left="852" w:hangingChars="354" w:hanging="850"/>
      </w:pPr>
      <w:r w:rsidRPr="00402DA1">
        <w:rPr>
          <w:sz w:val="24"/>
        </w:rPr>
        <w:t xml:space="preserve">*3.1.13 </w:t>
      </w:r>
      <w:r w:rsidRPr="00402DA1">
        <w:rPr>
          <w:rFonts w:hint="eastAsia"/>
          <w:sz w:val="24"/>
        </w:rPr>
        <w:t>碰撞池去干扰系统</w:t>
      </w:r>
    </w:p>
    <w:p w:rsidR="0062297B" w:rsidRDefault="0062297B" w:rsidP="0062297B">
      <w:pPr>
        <w:spacing w:line="440" w:lineRule="exact"/>
        <w:ind w:leftChars="405" w:left="851" w:hanging="1"/>
      </w:pPr>
      <w:r w:rsidRPr="00402DA1">
        <w:rPr>
          <w:rFonts w:hint="eastAsia"/>
          <w:sz w:val="24"/>
        </w:rPr>
        <w:t>带有质量预过滤功能的两重四极杆碰撞反应池：通过第一重四极杆去除进入碰撞反应池内的非目标离子；利用第二重四极杆——碰撞反应池内发生的碰撞或化学反应去除多原子干扰；</w:t>
      </w:r>
    </w:p>
    <w:p w:rsidR="0062297B" w:rsidRDefault="0062297B" w:rsidP="0062297B">
      <w:pPr>
        <w:spacing w:line="440" w:lineRule="exact"/>
        <w:ind w:leftChars="1" w:left="745" w:hangingChars="354" w:hanging="743"/>
      </w:pPr>
    </w:p>
    <w:p w:rsidR="0062297B" w:rsidRDefault="0062297B" w:rsidP="0062297B">
      <w:pPr>
        <w:spacing w:line="440" w:lineRule="exact"/>
        <w:ind w:leftChars="1" w:left="852" w:hangingChars="354" w:hanging="850"/>
      </w:pPr>
      <w:r w:rsidRPr="00402DA1">
        <w:rPr>
          <w:sz w:val="24"/>
        </w:rPr>
        <w:t xml:space="preserve">3.2 </w:t>
      </w:r>
      <w:r w:rsidRPr="00402DA1">
        <w:rPr>
          <w:rFonts w:hint="eastAsia"/>
          <w:sz w:val="24"/>
        </w:rPr>
        <w:t>碰撞池去干扰预研系统：该系统专门用于上述大型质谱仪碰撞去干扰机制的方法研究。</w:t>
      </w:r>
    </w:p>
    <w:p w:rsidR="0062297B" w:rsidRDefault="0062297B" w:rsidP="0062297B">
      <w:pPr>
        <w:spacing w:line="440" w:lineRule="exact"/>
        <w:ind w:leftChars="1" w:left="852" w:hangingChars="354" w:hanging="850"/>
        <w:rPr>
          <w:sz w:val="24"/>
        </w:rPr>
      </w:pPr>
      <w:r w:rsidRPr="00402DA1">
        <w:rPr>
          <w:sz w:val="24"/>
        </w:rPr>
        <w:t xml:space="preserve">*3.2.1 </w:t>
      </w:r>
      <w:r w:rsidRPr="00402DA1">
        <w:rPr>
          <w:rFonts w:hint="eastAsia"/>
          <w:sz w:val="24"/>
        </w:rPr>
        <w:t>三重四极杆结构即分析腔内具备三套可实现质量数筛选功能的四极杆：通过第一重四极杆去除进入碰撞反应池内的非目标离子；利用第二重四极杆——碰撞反</w:t>
      </w:r>
      <w:r w:rsidRPr="00402DA1">
        <w:rPr>
          <w:rFonts w:hint="eastAsia"/>
          <w:sz w:val="24"/>
        </w:rPr>
        <w:lastRenderedPageBreak/>
        <w:t>应池内发生的碰撞或化学反应去除多原子干扰；经过第三重四极杆质量分析器进一步保证目标离子的通过，以实现干扰物的充分消除。该三重四极杆中的前两重四极杆结构与</w:t>
      </w:r>
      <w:r>
        <w:rPr>
          <w:rFonts w:hint="eastAsia"/>
          <w:sz w:val="24"/>
        </w:rPr>
        <w:t>3.1.13</w:t>
      </w:r>
      <w:r w:rsidRPr="00402DA1">
        <w:rPr>
          <w:rFonts w:hint="eastAsia"/>
          <w:sz w:val="24"/>
        </w:rPr>
        <w:t>项描述完全一致。</w:t>
      </w:r>
    </w:p>
    <w:p w:rsidR="0062297B" w:rsidRDefault="0062297B" w:rsidP="0062297B">
      <w:pPr>
        <w:spacing w:line="440" w:lineRule="exact"/>
        <w:ind w:leftChars="1" w:left="852" w:hangingChars="354" w:hanging="850"/>
        <w:rPr>
          <w:sz w:val="24"/>
        </w:rPr>
      </w:pPr>
      <w:r w:rsidRPr="00F50E50">
        <w:rPr>
          <w:sz w:val="24"/>
        </w:rPr>
        <w:t>3.</w:t>
      </w:r>
      <w:r>
        <w:rPr>
          <w:sz w:val="24"/>
        </w:rPr>
        <w:t>2</w:t>
      </w:r>
      <w:r w:rsidRPr="00F50E50">
        <w:rPr>
          <w:sz w:val="24"/>
        </w:rPr>
        <w:t>.</w:t>
      </w:r>
      <w:r>
        <w:rPr>
          <w:sz w:val="24"/>
        </w:rPr>
        <w:t>2</w:t>
      </w:r>
      <w:r w:rsidRPr="00F50E50">
        <w:rPr>
          <w:rFonts w:hint="eastAsia"/>
          <w:sz w:val="24"/>
        </w:rPr>
        <w:t>离子源：为获得更高的等离子体中心通道温度提高样品的离子化效率，仪器应采用</w:t>
      </w:r>
      <w:r w:rsidRPr="00F50E50">
        <w:rPr>
          <w:rFonts w:hint="eastAsia"/>
          <w:sz w:val="24"/>
        </w:rPr>
        <w:t>27.12MHz</w:t>
      </w:r>
      <w:r w:rsidRPr="00F50E50">
        <w:rPr>
          <w:rFonts w:hint="eastAsia"/>
          <w:sz w:val="24"/>
        </w:rPr>
        <w:t>工作频率驱动的自激式全固态</w:t>
      </w:r>
      <w:r w:rsidRPr="00F50E50">
        <w:rPr>
          <w:rFonts w:hint="eastAsia"/>
          <w:sz w:val="24"/>
        </w:rPr>
        <w:t>RF</w:t>
      </w:r>
      <w:r w:rsidRPr="00F50E50">
        <w:rPr>
          <w:rFonts w:hint="eastAsia"/>
          <w:sz w:val="24"/>
        </w:rPr>
        <w:t>发生器；功率在</w:t>
      </w:r>
      <w:r w:rsidRPr="00F50E50">
        <w:rPr>
          <w:rFonts w:hint="eastAsia"/>
          <w:sz w:val="24"/>
        </w:rPr>
        <w:t>400-1600W</w:t>
      </w:r>
      <w:r w:rsidRPr="00F50E50">
        <w:rPr>
          <w:rFonts w:hint="eastAsia"/>
          <w:sz w:val="24"/>
        </w:rPr>
        <w:t>范围内连续可调，调节精度</w:t>
      </w:r>
      <w:r w:rsidRPr="00F50E50">
        <w:rPr>
          <w:rFonts w:hint="eastAsia"/>
          <w:sz w:val="24"/>
        </w:rPr>
        <w:t>0.5W</w:t>
      </w:r>
      <w:r w:rsidRPr="00F50E50">
        <w:rPr>
          <w:rFonts w:hint="eastAsia"/>
          <w:sz w:val="24"/>
        </w:rPr>
        <w:t>。</w:t>
      </w:r>
    </w:p>
    <w:p w:rsidR="0062297B" w:rsidRDefault="0062297B" w:rsidP="0062297B">
      <w:pPr>
        <w:spacing w:line="440" w:lineRule="exact"/>
        <w:ind w:leftChars="1" w:left="852" w:hangingChars="354" w:hanging="850"/>
        <w:rPr>
          <w:sz w:val="24"/>
        </w:rPr>
      </w:pPr>
      <w:r>
        <w:rPr>
          <w:rFonts w:hint="eastAsia"/>
          <w:sz w:val="24"/>
        </w:rPr>
        <w:t>3.</w:t>
      </w:r>
      <w:r>
        <w:rPr>
          <w:sz w:val="24"/>
        </w:rPr>
        <w:t>2.3</w:t>
      </w:r>
      <w:r w:rsidRPr="00F50E50">
        <w:rPr>
          <w:rFonts w:hint="eastAsia"/>
          <w:sz w:val="24"/>
        </w:rPr>
        <w:t>接口：接口部分的设计应兼顾保护分析腔真空度和耐盐两个方面，避免采用对分析腔真空度有明显影响的大锥孔设计，采样锥口径应控制在</w:t>
      </w:r>
      <w:r w:rsidRPr="00F50E50">
        <w:rPr>
          <w:rFonts w:hint="eastAsia"/>
          <w:sz w:val="24"/>
        </w:rPr>
        <w:t>0.9-1.2mm</w:t>
      </w:r>
      <w:r w:rsidRPr="00F50E50">
        <w:rPr>
          <w:rFonts w:hint="eastAsia"/>
          <w:sz w:val="24"/>
        </w:rPr>
        <w:t>，截取锥口径应控制在</w:t>
      </w:r>
      <w:r w:rsidRPr="00F50E50">
        <w:rPr>
          <w:rFonts w:hint="eastAsia"/>
          <w:sz w:val="24"/>
        </w:rPr>
        <w:t>0.5-0.7mm</w:t>
      </w:r>
      <w:r w:rsidRPr="00F50E50">
        <w:rPr>
          <w:rFonts w:hint="eastAsia"/>
          <w:sz w:val="24"/>
        </w:rPr>
        <w:t>；同时配有不损失样品灵敏度的接口耐盐设计。</w:t>
      </w:r>
    </w:p>
    <w:p w:rsidR="0062297B" w:rsidRDefault="0062297B" w:rsidP="0062297B">
      <w:pPr>
        <w:spacing w:line="440" w:lineRule="exact"/>
        <w:ind w:leftChars="1" w:left="852" w:hangingChars="354" w:hanging="850"/>
        <w:rPr>
          <w:sz w:val="24"/>
        </w:rPr>
      </w:pPr>
      <w:r>
        <w:rPr>
          <w:rFonts w:hint="eastAsia"/>
          <w:sz w:val="24"/>
        </w:rPr>
        <w:t>3.</w:t>
      </w:r>
      <w:r>
        <w:rPr>
          <w:sz w:val="24"/>
        </w:rPr>
        <w:t>3.4</w:t>
      </w:r>
      <w:r w:rsidRPr="00F50E50">
        <w:rPr>
          <w:rFonts w:hint="eastAsia"/>
          <w:sz w:val="24"/>
        </w:rPr>
        <w:t>正交离子偏转聚焦系统：该系统应具备两个功能：</w:t>
      </w:r>
    </w:p>
    <w:p w:rsidR="0062297B" w:rsidRDefault="0062297B" w:rsidP="0062297B">
      <w:pPr>
        <w:spacing w:line="440" w:lineRule="exact"/>
        <w:ind w:leftChars="405" w:left="851" w:hanging="1"/>
        <w:rPr>
          <w:sz w:val="24"/>
        </w:rPr>
      </w:pPr>
      <w:r w:rsidRPr="00F50E50">
        <w:rPr>
          <w:rFonts w:hint="eastAsia"/>
          <w:sz w:val="24"/>
        </w:rPr>
        <w:t>为避免分析腔内碰撞反应池和质量分析器的样品沉积，仪器应在接口后部配置一套正交离子偏转聚焦系统。通过电场作用使样品离子产生</w:t>
      </w:r>
      <w:r w:rsidRPr="00F50E50">
        <w:rPr>
          <w:rFonts w:hint="eastAsia"/>
          <w:sz w:val="24"/>
        </w:rPr>
        <w:t>90</w:t>
      </w:r>
      <w:r w:rsidRPr="00F50E50">
        <w:rPr>
          <w:rFonts w:hint="eastAsia"/>
          <w:sz w:val="24"/>
        </w:rPr>
        <w:t>°偏转并与未解离的中性粒子和光子实现完全分离，以降低仪器背景噪音；中性粒子和光子应通过分子泵排出而无需采用任何挡板技术阻挡，避免后期对该系统的维护；</w:t>
      </w:r>
    </w:p>
    <w:p w:rsidR="0062297B" w:rsidRDefault="0062297B" w:rsidP="0062297B">
      <w:pPr>
        <w:spacing w:line="440" w:lineRule="exact"/>
        <w:ind w:leftChars="405" w:left="851" w:hanging="1"/>
        <w:rPr>
          <w:sz w:val="24"/>
        </w:rPr>
      </w:pPr>
      <w:r w:rsidRPr="00F50E50">
        <w:rPr>
          <w:rFonts w:hint="eastAsia"/>
          <w:sz w:val="24"/>
        </w:rPr>
        <w:t>该偏转聚焦系统应具备抑制离子束展宽的功能。可在系统内形成空间三维电场分布，保证样品离子在进行</w:t>
      </w:r>
      <w:r w:rsidRPr="00F50E50">
        <w:rPr>
          <w:rFonts w:hint="eastAsia"/>
          <w:sz w:val="24"/>
        </w:rPr>
        <w:t>90</w:t>
      </w:r>
      <w:r w:rsidRPr="00F50E50">
        <w:rPr>
          <w:rFonts w:hint="eastAsia"/>
          <w:sz w:val="24"/>
        </w:rPr>
        <w:t>°偏转的同时实现三维方向的离子束聚焦，抑制空间电荷效应带来的展宽，提高样品离子的传递效率进而保证仪器的灵敏度水平。</w:t>
      </w:r>
    </w:p>
    <w:p w:rsidR="0062297B" w:rsidRDefault="0062297B" w:rsidP="0062297B">
      <w:pPr>
        <w:spacing w:line="440" w:lineRule="exact"/>
        <w:ind w:leftChars="1" w:left="852" w:hangingChars="354" w:hanging="850"/>
        <w:rPr>
          <w:sz w:val="24"/>
        </w:rPr>
      </w:pPr>
      <w:r>
        <w:rPr>
          <w:sz w:val="24"/>
        </w:rPr>
        <w:t>3.2.5</w:t>
      </w:r>
      <w:r w:rsidRPr="00F50E50">
        <w:rPr>
          <w:rFonts w:hint="eastAsia"/>
          <w:sz w:val="24"/>
        </w:rPr>
        <w:t>第一重四极杆：质量分析器</w:t>
      </w:r>
    </w:p>
    <w:p w:rsidR="0062297B" w:rsidRDefault="0062297B" w:rsidP="0062297B">
      <w:pPr>
        <w:spacing w:line="440" w:lineRule="exact"/>
        <w:ind w:leftChars="405" w:left="851" w:hanging="1"/>
        <w:rPr>
          <w:sz w:val="24"/>
        </w:rPr>
      </w:pPr>
      <w:r w:rsidRPr="00F50E50">
        <w:rPr>
          <w:rFonts w:hint="eastAsia"/>
          <w:sz w:val="24"/>
        </w:rPr>
        <w:t>采用与检测器前的双曲面四极杆具有一致功能的设计，用于实现精确的质量数筛选。离子传递方向应与第一重四极杆放置的轴线方向一致，而非垂直于该轴线方向。四极杆的驱动频率≥</w:t>
      </w:r>
      <w:r w:rsidRPr="00F50E50">
        <w:rPr>
          <w:rFonts w:hint="eastAsia"/>
          <w:sz w:val="24"/>
        </w:rPr>
        <w:t>4.0MHz</w:t>
      </w:r>
      <w:r w:rsidRPr="00F50E50">
        <w:rPr>
          <w:rFonts w:hint="eastAsia"/>
          <w:sz w:val="24"/>
        </w:rPr>
        <w:t>。</w:t>
      </w:r>
    </w:p>
    <w:p w:rsidR="0062297B" w:rsidRDefault="0062297B" w:rsidP="0062297B">
      <w:pPr>
        <w:spacing w:line="440" w:lineRule="exact"/>
        <w:ind w:leftChars="1" w:left="852" w:hangingChars="354" w:hanging="850"/>
        <w:rPr>
          <w:sz w:val="24"/>
        </w:rPr>
      </w:pPr>
      <w:r w:rsidRPr="00F50E50">
        <w:rPr>
          <w:rFonts w:hint="eastAsia"/>
          <w:sz w:val="24"/>
        </w:rPr>
        <w:t>第二重四极杆：四极杆碰撞反应池</w:t>
      </w:r>
    </w:p>
    <w:p w:rsidR="0062297B" w:rsidRDefault="0062297B" w:rsidP="0062297B">
      <w:pPr>
        <w:spacing w:line="440" w:lineRule="exact"/>
        <w:ind w:leftChars="405" w:left="851" w:hanging="1"/>
        <w:rPr>
          <w:sz w:val="24"/>
        </w:rPr>
      </w:pPr>
      <w:r>
        <w:rPr>
          <w:rFonts w:hint="eastAsia"/>
          <w:sz w:val="24"/>
        </w:rPr>
        <w:t>池</w:t>
      </w:r>
      <w:r w:rsidRPr="00F50E50">
        <w:rPr>
          <w:rFonts w:hint="eastAsia"/>
          <w:sz w:val="24"/>
        </w:rPr>
        <w:t>体内部或池体的前端应具有一套可实现质量筛选功能的四极杆结构设计。针对不同的被测元素，该四极杆结构可通过控制软件分别自动给出相应元素所需的质量筛选区段，更好的去除二次多原子离子干扰或反应副产物；池内可使用标准模式（</w:t>
      </w:r>
      <w:r w:rsidRPr="00F50E50">
        <w:rPr>
          <w:rFonts w:hint="eastAsia"/>
          <w:sz w:val="24"/>
        </w:rPr>
        <w:t>STD</w:t>
      </w:r>
      <w:r w:rsidRPr="00F50E50">
        <w:rPr>
          <w:rFonts w:hint="eastAsia"/>
          <w:sz w:val="24"/>
        </w:rPr>
        <w:t>模式）、碰撞模式（</w:t>
      </w:r>
      <w:r w:rsidRPr="00F50E50">
        <w:rPr>
          <w:rFonts w:hint="eastAsia"/>
          <w:sz w:val="24"/>
        </w:rPr>
        <w:t>KED</w:t>
      </w:r>
      <w:r w:rsidRPr="00F50E50">
        <w:rPr>
          <w:rFonts w:hint="eastAsia"/>
          <w:sz w:val="24"/>
        </w:rPr>
        <w:t>模式）和反应模式（</w:t>
      </w:r>
      <w:r w:rsidRPr="00F50E50">
        <w:rPr>
          <w:rFonts w:hint="eastAsia"/>
          <w:sz w:val="24"/>
        </w:rPr>
        <w:t>CCT</w:t>
      </w:r>
      <w:r w:rsidRPr="00F50E50">
        <w:rPr>
          <w:rFonts w:hint="eastAsia"/>
          <w:sz w:val="24"/>
        </w:rPr>
        <w:t>模式）进行干扰的消除和样品分析，每种模式都可通过平面四极杆设置带宽进行质量数的区段筛选以达到更优异的干扰消除效果；碰撞反应池系统</w:t>
      </w:r>
      <w:r>
        <w:rPr>
          <w:rFonts w:hint="eastAsia"/>
          <w:sz w:val="24"/>
        </w:rPr>
        <w:t>具</w:t>
      </w:r>
      <w:r w:rsidRPr="00F50E50">
        <w:rPr>
          <w:rFonts w:hint="eastAsia"/>
          <w:sz w:val="24"/>
        </w:rPr>
        <w:t>备</w:t>
      </w:r>
      <w:r w:rsidRPr="00F50E50">
        <w:rPr>
          <w:rFonts w:hint="eastAsia"/>
          <w:sz w:val="24"/>
        </w:rPr>
        <w:t>4</w:t>
      </w:r>
      <w:r w:rsidRPr="00F50E50">
        <w:rPr>
          <w:rFonts w:hint="eastAsia"/>
          <w:sz w:val="24"/>
        </w:rPr>
        <w:t>路气体质量流量控制器以实现多种类型工作气体的同时接入。</w:t>
      </w:r>
    </w:p>
    <w:p w:rsidR="0062297B" w:rsidRDefault="0062297B" w:rsidP="0062297B">
      <w:pPr>
        <w:spacing w:line="440" w:lineRule="exact"/>
        <w:ind w:leftChars="405" w:left="851" w:hanging="1"/>
        <w:rPr>
          <w:sz w:val="24"/>
        </w:rPr>
      </w:pPr>
      <w:r w:rsidRPr="00F50E50">
        <w:rPr>
          <w:rFonts w:hint="eastAsia"/>
          <w:sz w:val="24"/>
        </w:rPr>
        <w:t>碰撞反应池可使用包括纯</w:t>
      </w:r>
      <w:r w:rsidRPr="00F50E50">
        <w:rPr>
          <w:rFonts w:hint="eastAsia"/>
          <w:sz w:val="24"/>
        </w:rPr>
        <w:t>He</w:t>
      </w:r>
      <w:r w:rsidRPr="00F50E50">
        <w:rPr>
          <w:rFonts w:hint="eastAsia"/>
          <w:sz w:val="24"/>
        </w:rPr>
        <w:t>气，纯</w:t>
      </w:r>
      <w:r w:rsidRPr="00F50E50">
        <w:rPr>
          <w:rFonts w:hint="eastAsia"/>
          <w:sz w:val="24"/>
        </w:rPr>
        <w:t>H</w:t>
      </w:r>
      <w:r w:rsidRPr="00402DA1">
        <w:rPr>
          <w:sz w:val="24"/>
          <w:vertAlign w:val="subscript"/>
        </w:rPr>
        <w:t>2</w:t>
      </w:r>
      <w:r w:rsidRPr="00F50E50">
        <w:rPr>
          <w:rFonts w:hint="eastAsia"/>
          <w:sz w:val="24"/>
        </w:rPr>
        <w:t>气，纯</w:t>
      </w:r>
      <w:r w:rsidRPr="00F50E50">
        <w:rPr>
          <w:rFonts w:hint="eastAsia"/>
          <w:sz w:val="24"/>
        </w:rPr>
        <w:t>NH</w:t>
      </w:r>
      <w:r w:rsidRPr="00402DA1">
        <w:rPr>
          <w:sz w:val="24"/>
          <w:vertAlign w:val="subscript"/>
        </w:rPr>
        <w:t>3</w:t>
      </w:r>
      <w:r w:rsidRPr="00F50E50">
        <w:rPr>
          <w:rFonts w:hint="eastAsia"/>
          <w:sz w:val="24"/>
        </w:rPr>
        <w:t>气及纯</w:t>
      </w:r>
      <w:r w:rsidRPr="00F50E50">
        <w:rPr>
          <w:rFonts w:hint="eastAsia"/>
          <w:sz w:val="24"/>
        </w:rPr>
        <w:t>O</w:t>
      </w:r>
      <w:r w:rsidRPr="00402DA1">
        <w:rPr>
          <w:sz w:val="24"/>
          <w:vertAlign w:val="subscript"/>
        </w:rPr>
        <w:t>2</w:t>
      </w:r>
      <w:r w:rsidRPr="00F50E50">
        <w:rPr>
          <w:rFonts w:hint="eastAsia"/>
          <w:sz w:val="24"/>
        </w:rPr>
        <w:t>气在内的多种工</w:t>
      </w:r>
      <w:r w:rsidRPr="00F50E50">
        <w:rPr>
          <w:rFonts w:hint="eastAsia"/>
          <w:sz w:val="24"/>
        </w:rPr>
        <w:lastRenderedPageBreak/>
        <w:t>作气体。</w:t>
      </w:r>
    </w:p>
    <w:p w:rsidR="0062297B" w:rsidRDefault="0062297B" w:rsidP="0062297B">
      <w:pPr>
        <w:spacing w:line="440" w:lineRule="exact"/>
        <w:ind w:leftChars="1" w:left="852" w:hangingChars="354" w:hanging="850"/>
        <w:rPr>
          <w:sz w:val="24"/>
        </w:rPr>
      </w:pPr>
      <w:r w:rsidRPr="00F50E50">
        <w:rPr>
          <w:rFonts w:hint="eastAsia"/>
          <w:sz w:val="24"/>
        </w:rPr>
        <w:t>第三重四极杆：质量分析器</w:t>
      </w:r>
    </w:p>
    <w:p w:rsidR="0062297B" w:rsidRDefault="0062297B" w:rsidP="0062297B">
      <w:pPr>
        <w:spacing w:line="440" w:lineRule="exact"/>
        <w:ind w:leftChars="405" w:left="851" w:hanging="1"/>
        <w:rPr>
          <w:sz w:val="24"/>
        </w:rPr>
      </w:pPr>
      <w:r w:rsidRPr="00F50E50">
        <w:rPr>
          <w:rFonts w:hint="eastAsia"/>
          <w:sz w:val="24"/>
        </w:rPr>
        <w:t>采用纯</w:t>
      </w:r>
      <w:r w:rsidRPr="00F50E50">
        <w:rPr>
          <w:rFonts w:hint="eastAsia"/>
          <w:sz w:val="24"/>
        </w:rPr>
        <w:t>Mo</w:t>
      </w:r>
      <w:r w:rsidRPr="00F50E50">
        <w:rPr>
          <w:rFonts w:hint="eastAsia"/>
          <w:sz w:val="24"/>
        </w:rPr>
        <w:t>材料的长杆结构设计，提供双曲面电势场保证最佳的质量轴分辨率、丰度灵敏度；四极杆驱动频率≤</w:t>
      </w:r>
      <w:r w:rsidRPr="00F50E50">
        <w:rPr>
          <w:rFonts w:hint="eastAsia"/>
          <w:sz w:val="24"/>
        </w:rPr>
        <w:t>2.0MHz</w:t>
      </w:r>
      <w:r w:rsidRPr="00F50E50">
        <w:rPr>
          <w:rFonts w:hint="eastAsia"/>
          <w:sz w:val="24"/>
        </w:rPr>
        <w:t>以获得更宽的质谱分析范围和更优异的质量轴稳定性；质谱范围：</w:t>
      </w:r>
      <w:r w:rsidRPr="00F50E50">
        <w:rPr>
          <w:rFonts w:hint="eastAsia"/>
          <w:sz w:val="24"/>
        </w:rPr>
        <w:t>2-290amu</w:t>
      </w:r>
      <w:r w:rsidRPr="00F50E50">
        <w:rPr>
          <w:rFonts w:hint="eastAsia"/>
          <w:sz w:val="24"/>
        </w:rPr>
        <w:t>，且仪器应具备分析</w:t>
      </w:r>
      <w:r w:rsidRPr="00402DA1">
        <w:rPr>
          <w:sz w:val="24"/>
          <w:vertAlign w:val="superscript"/>
        </w:rPr>
        <w:t>286</w:t>
      </w:r>
      <w:r w:rsidRPr="00F50E50">
        <w:rPr>
          <w:rFonts w:hint="eastAsia"/>
          <w:sz w:val="24"/>
        </w:rPr>
        <w:t>UOOO</w:t>
      </w:r>
      <w:r w:rsidRPr="00402DA1">
        <w:rPr>
          <w:sz w:val="24"/>
          <w:vertAlign w:val="superscript"/>
        </w:rPr>
        <w:t>+</w:t>
      </w:r>
      <w:r w:rsidRPr="00F50E50">
        <w:rPr>
          <w:rFonts w:hint="eastAsia"/>
          <w:sz w:val="24"/>
        </w:rPr>
        <w:t>离子的能力。</w:t>
      </w:r>
    </w:p>
    <w:p w:rsidR="0062297B" w:rsidRDefault="0062297B" w:rsidP="0062297B">
      <w:pPr>
        <w:spacing w:line="440" w:lineRule="exact"/>
        <w:ind w:leftChars="1" w:left="852" w:hangingChars="354" w:hanging="850"/>
        <w:rPr>
          <w:sz w:val="24"/>
        </w:rPr>
      </w:pPr>
      <w:r>
        <w:rPr>
          <w:rFonts w:hint="eastAsia"/>
          <w:sz w:val="24"/>
        </w:rPr>
        <w:t>3.</w:t>
      </w:r>
      <w:r>
        <w:rPr>
          <w:sz w:val="24"/>
        </w:rPr>
        <w:t>2.6</w:t>
      </w:r>
      <w:r w:rsidRPr="00D23C31">
        <w:rPr>
          <w:rFonts w:hint="eastAsia"/>
          <w:sz w:val="24"/>
        </w:rPr>
        <w:t>脉冲模拟双模式同时型电子倍增器两种模式可以自动切换，必须可以在一次进样过程中同时完成扫描和跳峰分析（定性和定量分析），线性动态范围不低于</w:t>
      </w:r>
      <w:r w:rsidRPr="00D23C31">
        <w:rPr>
          <w:rFonts w:hint="eastAsia"/>
          <w:sz w:val="24"/>
        </w:rPr>
        <w:t>10</w:t>
      </w:r>
      <w:r w:rsidRPr="00D23C31">
        <w:rPr>
          <w:rFonts w:hint="eastAsia"/>
          <w:sz w:val="24"/>
        </w:rPr>
        <w:t>个数量级且两种模式分析过程中的驻留时间可达</w:t>
      </w:r>
      <w:r w:rsidRPr="00D23C31">
        <w:rPr>
          <w:rFonts w:hint="eastAsia"/>
          <w:sz w:val="24"/>
        </w:rPr>
        <w:t>0.1ms</w:t>
      </w:r>
      <w:r w:rsidRPr="00D23C31">
        <w:rPr>
          <w:rFonts w:hint="eastAsia"/>
          <w:sz w:val="24"/>
        </w:rPr>
        <w:t>。</w:t>
      </w:r>
    </w:p>
    <w:p w:rsidR="0062297B" w:rsidRDefault="0062297B" w:rsidP="0062297B">
      <w:pPr>
        <w:spacing w:line="440" w:lineRule="exact"/>
        <w:ind w:leftChars="1" w:left="852" w:hangingChars="354" w:hanging="850"/>
        <w:rPr>
          <w:sz w:val="24"/>
        </w:rPr>
      </w:pPr>
    </w:p>
    <w:p w:rsidR="0062297B" w:rsidRDefault="0062297B" w:rsidP="0062297B">
      <w:pPr>
        <w:spacing w:line="440" w:lineRule="exact"/>
        <w:ind w:leftChars="1" w:left="852" w:hangingChars="354" w:hanging="850"/>
        <w:rPr>
          <w:sz w:val="24"/>
        </w:rPr>
      </w:pPr>
      <w:r w:rsidRPr="00402DA1">
        <w:rPr>
          <w:sz w:val="24"/>
        </w:rPr>
        <w:t xml:space="preserve">4. </w:t>
      </w:r>
      <w:r w:rsidRPr="00402DA1">
        <w:rPr>
          <w:sz w:val="24"/>
        </w:rPr>
        <w:t>仪器技术参数</w:t>
      </w:r>
    </w:p>
    <w:p w:rsidR="0062297B" w:rsidRDefault="0062297B" w:rsidP="0062297B">
      <w:pPr>
        <w:spacing w:line="440" w:lineRule="exact"/>
        <w:ind w:leftChars="1" w:left="852" w:hangingChars="354" w:hanging="850"/>
        <w:rPr>
          <w:sz w:val="24"/>
        </w:rPr>
      </w:pPr>
      <w:r w:rsidRPr="00402DA1">
        <w:rPr>
          <w:sz w:val="24"/>
        </w:rPr>
        <w:t>4.1</w:t>
      </w:r>
      <w:r w:rsidRPr="00402DA1">
        <w:rPr>
          <w:rFonts w:hint="eastAsia"/>
          <w:sz w:val="24"/>
        </w:rPr>
        <w:t>大型高分辨混合接收器等离子体质谱仪</w:t>
      </w:r>
    </w:p>
    <w:p w:rsidR="0062297B" w:rsidRDefault="0062297B" w:rsidP="0062297B">
      <w:pPr>
        <w:spacing w:line="440" w:lineRule="exact"/>
        <w:ind w:leftChars="1" w:left="852" w:hangingChars="354" w:hanging="850"/>
        <w:rPr>
          <w:sz w:val="24"/>
        </w:rPr>
      </w:pPr>
      <w:r w:rsidRPr="00402DA1">
        <w:rPr>
          <w:sz w:val="24"/>
        </w:rPr>
        <w:t xml:space="preserve">4.1.1 </w:t>
      </w:r>
      <w:r w:rsidRPr="00402DA1">
        <w:rPr>
          <w:sz w:val="24"/>
        </w:rPr>
        <w:t>信号稳定性：短期</w:t>
      </w:r>
      <w:r>
        <w:rPr>
          <w:sz w:val="24"/>
        </w:rPr>
        <w:t>&lt;1%/(10</w:t>
      </w:r>
      <w:r>
        <w:rPr>
          <w:rFonts w:hint="eastAsia"/>
          <w:sz w:val="24"/>
        </w:rPr>
        <w:t>分钟</w:t>
      </w:r>
      <w:r>
        <w:rPr>
          <w:sz w:val="24"/>
        </w:rPr>
        <w:t>)</w:t>
      </w:r>
      <w:r w:rsidRPr="00402DA1">
        <w:rPr>
          <w:sz w:val="24"/>
        </w:rPr>
        <w:t>，长期</w:t>
      </w:r>
      <w:r>
        <w:rPr>
          <w:sz w:val="24"/>
        </w:rPr>
        <w:t>&lt; 2%</w:t>
      </w:r>
      <w:r>
        <w:rPr>
          <w:rFonts w:hint="eastAsia"/>
          <w:sz w:val="24"/>
        </w:rPr>
        <w:t>（</w:t>
      </w:r>
      <w:r>
        <w:rPr>
          <w:sz w:val="24"/>
        </w:rPr>
        <w:t>1</w:t>
      </w:r>
      <w:r>
        <w:rPr>
          <w:rFonts w:hint="eastAsia"/>
          <w:sz w:val="24"/>
        </w:rPr>
        <w:t>小时）</w:t>
      </w:r>
      <w:r w:rsidRPr="00402DA1">
        <w:rPr>
          <w:rFonts w:hint="eastAsia"/>
          <w:sz w:val="24"/>
        </w:rPr>
        <w:t>。</w:t>
      </w:r>
    </w:p>
    <w:p w:rsidR="0062297B" w:rsidRDefault="0062297B" w:rsidP="0062297B">
      <w:pPr>
        <w:spacing w:line="440" w:lineRule="exact"/>
        <w:ind w:leftChars="1" w:left="852" w:hangingChars="354" w:hanging="850"/>
        <w:rPr>
          <w:sz w:val="24"/>
        </w:rPr>
      </w:pPr>
      <w:r w:rsidRPr="00402DA1">
        <w:rPr>
          <w:sz w:val="24"/>
        </w:rPr>
        <w:t xml:space="preserve">#4.1.2 </w:t>
      </w:r>
      <w:r w:rsidRPr="00402DA1">
        <w:rPr>
          <w:sz w:val="24"/>
        </w:rPr>
        <w:t>系统稳定性：</w:t>
      </w:r>
      <w:r w:rsidRPr="00402DA1">
        <w:rPr>
          <w:rFonts w:hint="eastAsia"/>
          <w:sz w:val="24"/>
        </w:rPr>
        <w:t>在</w:t>
      </w:r>
      <w:r w:rsidRPr="00402DA1">
        <w:rPr>
          <w:sz w:val="24"/>
        </w:rPr>
        <w:t>15000</w:t>
      </w:r>
      <w:r w:rsidRPr="00402DA1">
        <w:rPr>
          <w:rFonts w:hint="eastAsia"/>
          <w:sz w:val="24"/>
        </w:rPr>
        <w:t>分辨率</w:t>
      </w:r>
      <w:r w:rsidRPr="00402DA1">
        <w:rPr>
          <w:sz w:val="24"/>
        </w:rPr>
        <w:t xml:space="preserve">(Redge5%, 95%) </w:t>
      </w:r>
      <w:r w:rsidRPr="00402DA1">
        <w:rPr>
          <w:rFonts w:hint="eastAsia"/>
          <w:sz w:val="24"/>
        </w:rPr>
        <w:t>条件下，峰</w:t>
      </w:r>
      <w:r w:rsidRPr="00402DA1">
        <w:rPr>
          <w:sz w:val="24"/>
        </w:rPr>
        <w:t>位置稳定性</w:t>
      </w:r>
      <w:r w:rsidRPr="00402DA1">
        <w:rPr>
          <w:rFonts w:hint="eastAsia"/>
          <w:sz w:val="24"/>
        </w:rPr>
        <w:t>小于或等于</w:t>
      </w:r>
      <w:r w:rsidRPr="00402DA1">
        <w:rPr>
          <w:sz w:val="24"/>
        </w:rPr>
        <w:t xml:space="preserve">50 ppm (1RSD, </w:t>
      </w:r>
      <w:r w:rsidRPr="00324C2B">
        <w:rPr>
          <w:rFonts w:ascii="Symbol" w:hAnsi="Symbol"/>
          <w:sz w:val="24"/>
        </w:rPr>
        <w:t></w:t>
      </w:r>
      <w:r w:rsidRPr="00402DA1">
        <w:rPr>
          <w:sz w:val="24"/>
        </w:rPr>
        <w:t>M/M</w:t>
      </w:r>
      <w:r w:rsidRPr="00402DA1">
        <w:rPr>
          <w:rFonts w:hint="eastAsia"/>
          <w:sz w:val="24"/>
        </w:rPr>
        <w:t>，测量时间：</w:t>
      </w:r>
      <w:r w:rsidRPr="00402DA1">
        <w:rPr>
          <w:sz w:val="24"/>
        </w:rPr>
        <w:t>24</w:t>
      </w:r>
      <w:r w:rsidRPr="00402DA1">
        <w:rPr>
          <w:rFonts w:hint="eastAsia"/>
          <w:sz w:val="24"/>
        </w:rPr>
        <w:t>小时，实验室</w:t>
      </w:r>
      <w:r w:rsidRPr="00402DA1">
        <w:rPr>
          <w:sz w:val="24"/>
        </w:rPr>
        <w:t>温度变化小于</w:t>
      </w:r>
      <w:r w:rsidRPr="00402DA1">
        <w:rPr>
          <w:rFonts w:hint="eastAsia"/>
          <w:sz w:val="24"/>
        </w:rPr>
        <w:t>±</w:t>
      </w:r>
      <w:r w:rsidRPr="00402DA1">
        <w:rPr>
          <w:sz w:val="24"/>
        </w:rPr>
        <w:t>2</w:t>
      </w:r>
      <w:r w:rsidRPr="00402DA1">
        <w:rPr>
          <w:rFonts w:hint="eastAsia"/>
          <w:sz w:val="24"/>
        </w:rPr>
        <w:t>℃</w:t>
      </w:r>
      <w:r w:rsidRPr="00402DA1">
        <w:rPr>
          <w:sz w:val="24"/>
        </w:rPr>
        <w:t>)</w:t>
      </w:r>
      <w:r w:rsidRPr="00402DA1">
        <w:rPr>
          <w:rFonts w:hint="eastAsia"/>
          <w:sz w:val="24"/>
        </w:rPr>
        <w:t>。</w:t>
      </w:r>
    </w:p>
    <w:p w:rsidR="0062297B" w:rsidRDefault="0062297B" w:rsidP="0062297B">
      <w:pPr>
        <w:spacing w:line="440" w:lineRule="exact"/>
        <w:ind w:leftChars="1" w:left="852" w:hangingChars="354" w:hanging="850"/>
        <w:rPr>
          <w:sz w:val="24"/>
        </w:rPr>
      </w:pPr>
      <w:r w:rsidRPr="00402DA1">
        <w:rPr>
          <w:sz w:val="24"/>
        </w:rPr>
        <w:t xml:space="preserve">4.1.3 </w:t>
      </w:r>
      <w:r w:rsidRPr="00402DA1">
        <w:rPr>
          <w:sz w:val="24"/>
        </w:rPr>
        <w:t>分辨率：低分辨</w:t>
      </w:r>
      <w:r>
        <w:rPr>
          <w:rFonts w:hint="eastAsia"/>
          <w:sz w:val="24"/>
        </w:rPr>
        <w:t>≥</w:t>
      </w:r>
      <w:r>
        <w:rPr>
          <w:rFonts w:hint="eastAsia"/>
          <w:sz w:val="24"/>
        </w:rPr>
        <w:t>450</w:t>
      </w:r>
      <w:r w:rsidRPr="00402DA1">
        <w:rPr>
          <w:sz w:val="24"/>
        </w:rPr>
        <w:t>（</w:t>
      </w:r>
      <w:r>
        <w:rPr>
          <w:sz w:val="24"/>
        </w:rPr>
        <w:t xml:space="preserve">10% </w:t>
      </w:r>
      <w:r w:rsidRPr="00402DA1">
        <w:rPr>
          <w:sz w:val="24"/>
        </w:rPr>
        <w:t>峰谷定义，平顶峰），中分辨</w:t>
      </w:r>
      <w:r w:rsidRPr="00402DA1">
        <w:rPr>
          <w:rFonts w:hint="eastAsia"/>
          <w:sz w:val="24"/>
        </w:rPr>
        <w:t>率</w:t>
      </w:r>
      <w:r>
        <w:rPr>
          <w:rFonts w:hint="eastAsia"/>
          <w:sz w:val="24"/>
        </w:rPr>
        <w:t>≥</w:t>
      </w:r>
      <w:r>
        <w:rPr>
          <w:rFonts w:hint="eastAsia"/>
          <w:sz w:val="24"/>
        </w:rPr>
        <w:t>6000</w:t>
      </w:r>
      <w:r w:rsidRPr="00402DA1">
        <w:rPr>
          <w:sz w:val="24"/>
        </w:rPr>
        <w:t>（</w:t>
      </w:r>
      <w:r>
        <w:rPr>
          <w:sz w:val="24"/>
        </w:rPr>
        <w:t>R</w:t>
      </w:r>
      <w:r w:rsidRPr="00402DA1">
        <w:rPr>
          <w:sz w:val="24"/>
        </w:rPr>
        <w:t>edge</w:t>
      </w:r>
      <w:r>
        <w:rPr>
          <w:sz w:val="24"/>
        </w:rPr>
        <w:t xml:space="preserve"> </w:t>
      </w:r>
      <w:r w:rsidRPr="00402DA1">
        <w:rPr>
          <w:sz w:val="24"/>
        </w:rPr>
        <w:t>5%, 95%</w:t>
      </w:r>
      <w:r w:rsidRPr="00402DA1">
        <w:rPr>
          <w:sz w:val="24"/>
        </w:rPr>
        <w:t>）</w:t>
      </w:r>
      <w:r w:rsidRPr="00402DA1">
        <w:rPr>
          <w:rFonts w:hint="eastAsia"/>
          <w:sz w:val="24"/>
        </w:rPr>
        <w:t>。</w:t>
      </w:r>
      <w:r w:rsidRPr="00402DA1">
        <w:rPr>
          <w:sz w:val="24"/>
        </w:rPr>
        <w:t>高分辨</w:t>
      </w:r>
      <w:r w:rsidRPr="00402DA1">
        <w:rPr>
          <w:rFonts w:hint="eastAsia"/>
          <w:sz w:val="24"/>
        </w:rPr>
        <w:t>率</w:t>
      </w:r>
      <w:r>
        <w:rPr>
          <w:rFonts w:hint="eastAsia"/>
          <w:sz w:val="24"/>
        </w:rPr>
        <w:t>≥</w:t>
      </w:r>
      <w:r>
        <w:rPr>
          <w:sz w:val="24"/>
        </w:rPr>
        <w:t>15000</w:t>
      </w:r>
      <w:r w:rsidRPr="00402DA1">
        <w:rPr>
          <w:sz w:val="24"/>
        </w:rPr>
        <w:t>（</w:t>
      </w:r>
      <w:r>
        <w:rPr>
          <w:sz w:val="24"/>
        </w:rPr>
        <w:t>R</w:t>
      </w:r>
      <w:r w:rsidRPr="00402DA1">
        <w:rPr>
          <w:sz w:val="24"/>
        </w:rPr>
        <w:t>edge</w:t>
      </w:r>
      <w:r>
        <w:rPr>
          <w:sz w:val="24"/>
        </w:rPr>
        <w:t xml:space="preserve"> </w:t>
      </w:r>
      <w:r w:rsidRPr="00402DA1">
        <w:rPr>
          <w:sz w:val="24"/>
        </w:rPr>
        <w:t>5%, 95%</w:t>
      </w:r>
      <w:r w:rsidRPr="00402DA1">
        <w:rPr>
          <w:sz w:val="24"/>
        </w:rPr>
        <w:t>）</w:t>
      </w:r>
      <w:r w:rsidRPr="00402DA1">
        <w:rPr>
          <w:rFonts w:hint="eastAsia"/>
          <w:sz w:val="24"/>
        </w:rPr>
        <w:t>。</w:t>
      </w:r>
    </w:p>
    <w:p w:rsidR="0062297B" w:rsidRDefault="0062297B" w:rsidP="0062297B">
      <w:pPr>
        <w:spacing w:line="440" w:lineRule="exact"/>
        <w:ind w:leftChars="1" w:left="852" w:hangingChars="354" w:hanging="850"/>
        <w:rPr>
          <w:sz w:val="24"/>
        </w:rPr>
      </w:pPr>
      <w:r w:rsidRPr="00402DA1">
        <w:rPr>
          <w:sz w:val="24"/>
        </w:rPr>
        <w:t>4.1.4</w:t>
      </w:r>
      <w:r w:rsidRPr="00402DA1">
        <w:rPr>
          <w:sz w:val="24"/>
        </w:rPr>
        <w:t>在低分辨率可以完全消除</w:t>
      </w:r>
      <w:r w:rsidRPr="00402DA1">
        <w:rPr>
          <w:sz w:val="24"/>
          <w:vertAlign w:val="superscript"/>
        </w:rPr>
        <w:t>14</w:t>
      </w:r>
      <w:r w:rsidRPr="00402DA1">
        <w:rPr>
          <w:sz w:val="24"/>
        </w:rPr>
        <w:t>N</w:t>
      </w:r>
      <w:r w:rsidRPr="00402DA1">
        <w:rPr>
          <w:sz w:val="24"/>
          <w:vertAlign w:val="superscript"/>
        </w:rPr>
        <w:t>2+</w:t>
      </w:r>
      <w:r w:rsidRPr="00402DA1">
        <w:rPr>
          <w:sz w:val="24"/>
        </w:rPr>
        <w:t>离子对</w:t>
      </w:r>
      <w:r w:rsidRPr="00402DA1">
        <w:rPr>
          <w:sz w:val="24"/>
          <w:vertAlign w:val="superscript"/>
        </w:rPr>
        <w:t>7</w:t>
      </w:r>
      <w:r w:rsidRPr="00402DA1">
        <w:rPr>
          <w:sz w:val="24"/>
        </w:rPr>
        <w:t>Li</w:t>
      </w:r>
      <w:r w:rsidRPr="00402DA1">
        <w:rPr>
          <w:sz w:val="24"/>
          <w:vertAlign w:val="superscript"/>
        </w:rPr>
        <w:t>+</w:t>
      </w:r>
      <w:r w:rsidRPr="00402DA1">
        <w:rPr>
          <w:sz w:val="24"/>
        </w:rPr>
        <w:t>和</w:t>
      </w:r>
      <w:r w:rsidRPr="00402DA1">
        <w:rPr>
          <w:sz w:val="24"/>
          <w:vertAlign w:val="superscript"/>
        </w:rPr>
        <w:t>40</w:t>
      </w:r>
      <w:r w:rsidRPr="00402DA1">
        <w:rPr>
          <w:sz w:val="24"/>
        </w:rPr>
        <w:t>Ar</w:t>
      </w:r>
      <w:r w:rsidRPr="00402DA1">
        <w:rPr>
          <w:sz w:val="24"/>
          <w:vertAlign w:val="superscript"/>
        </w:rPr>
        <w:t>4+</w:t>
      </w:r>
      <w:r w:rsidRPr="00402DA1">
        <w:rPr>
          <w:sz w:val="24"/>
        </w:rPr>
        <w:t>对</w:t>
      </w:r>
      <w:r w:rsidRPr="00402DA1">
        <w:rPr>
          <w:sz w:val="24"/>
          <w:vertAlign w:val="superscript"/>
        </w:rPr>
        <w:t>10</w:t>
      </w:r>
      <w:r w:rsidRPr="00402DA1">
        <w:rPr>
          <w:sz w:val="24"/>
        </w:rPr>
        <w:t>B</w:t>
      </w:r>
      <w:r w:rsidRPr="00402DA1">
        <w:rPr>
          <w:sz w:val="24"/>
          <w:vertAlign w:val="superscript"/>
        </w:rPr>
        <w:t>+</w:t>
      </w:r>
      <w:r w:rsidRPr="00402DA1">
        <w:rPr>
          <w:sz w:val="24"/>
        </w:rPr>
        <w:t>的干扰</w:t>
      </w:r>
      <w:r w:rsidRPr="00402DA1">
        <w:rPr>
          <w:rFonts w:hint="eastAsia"/>
          <w:sz w:val="24"/>
        </w:rPr>
        <w:t>。</w:t>
      </w:r>
    </w:p>
    <w:p w:rsidR="0062297B" w:rsidRDefault="0062297B" w:rsidP="0062297B">
      <w:pPr>
        <w:spacing w:line="440" w:lineRule="exact"/>
        <w:ind w:leftChars="1" w:left="852" w:hangingChars="354" w:hanging="850"/>
        <w:rPr>
          <w:sz w:val="24"/>
        </w:rPr>
      </w:pPr>
      <w:r>
        <w:rPr>
          <w:sz w:val="24"/>
        </w:rPr>
        <w:t>4.1.5</w:t>
      </w:r>
      <w:r>
        <w:rPr>
          <w:rFonts w:hint="eastAsia"/>
          <w:sz w:val="24"/>
        </w:rPr>
        <w:t>丰度灵敏度（</w:t>
      </w:r>
      <w:r w:rsidRPr="00324C2B">
        <w:rPr>
          <w:sz w:val="24"/>
          <w:vertAlign w:val="superscript"/>
        </w:rPr>
        <w:t>237</w:t>
      </w:r>
      <w:r>
        <w:rPr>
          <w:sz w:val="24"/>
        </w:rPr>
        <w:t>U</w:t>
      </w:r>
      <w:r>
        <w:rPr>
          <w:rFonts w:hint="eastAsia"/>
          <w:sz w:val="24"/>
        </w:rPr>
        <w:t>）：</w:t>
      </w:r>
      <w:r>
        <w:rPr>
          <w:sz w:val="24"/>
        </w:rPr>
        <w:t>&lt; 5ppm (</w:t>
      </w:r>
      <w:r>
        <w:rPr>
          <w:rFonts w:hint="eastAsia"/>
          <w:sz w:val="24"/>
        </w:rPr>
        <w:t>不带</w:t>
      </w:r>
      <w:r>
        <w:rPr>
          <w:sz w:val="24"/>
        </w:rPr>
        <w:t>RPQ)</w:t>
      </w:r>
      <w:r>
        <w:rPr>
          <w:rFonts w:hint="eastAsia"/>
          <w:sz w:val="24"/>
        </w:rPr>
        <w:t>，</w:t>
      </w:r>
      <w:r>
        <w:rPr>
          <w:sz w:val="24"/>
        </w:rPr>
        <w:t>&lt;0.5ppm (</w:t>
      </w:r>
      <w:r>
        <w:rPr>
          <w:rFonts w:hint="eastAsia"/>
          <w:sz w:val="24"/>
        </w:rPr>
        <w:t>带</w:t>
      </w:r>
      <w:r>
        <w:rPr>
          <w:sz w:val="24"/>
        </w:rPr>
        <w:t>RPQ)</w:t>
      </w:r>
      <w:r>
        <w:rPr>
          <w:rFonts w:hint="eastAsia"/>
          <w:sz w:val="24"/>
        </w:rPr>
        <w:t>。</w:t>
      </w:r>
    </w:p>
    <w:p w:rsidR="0062297B" w:rsidRDefault="0062297B" w:rsidP="0062297B">
      <w:pPr>
        <w:spacing w:line="440" w:lineRule="exact"/>
        <w:ind w:leftChars="1" w:left="852" w:hangingChars="354" w:hanging="850"/>
        <w:rPr>
          <w:sz w:val="24"/>
        </w:rPr>
      </w:pPr>
      <w:r w:rsidRPr="00402DA1">
        <w:rPr>
          <w:sz w:val="24"/>
        </w:rPr>
        <w:t xml:space="preserve">4.1.6 </w:t>
      </w:r>
      <w:r w:rsidRPr="00402DA1">
        <w:rPr>
          <w:sz w:val="24"/>
        </w:rPr>
        <w:t>噪音（</w:t>
      </w:r>
      <w:r>
        <w:rPr>
          <w:sz w:val="24"/>
        </w:rPr>
        <w:t>Dark noise</w:t>
      </w:r>
      <w:r w:rsidRPr="00402DA1">
        <w:rPr>
          <w:sz w:val="24"/>
        </w:rPr>
        <w:t>）：离子计数器</w:t>
      </w:r>
      <w:r>
        <w:rPr>
          <w:sz w:val="24"/>
        </w:rPr>
        <w:t>&lt; 10 cpm</w:t>
      </w:r>
      <w:r w:rsidRPr="00402DA1">
        <w:rPr>
          <w:sz w:val="24"/>
        </w:rPr>
        <w:t>，法拉第杯</w:t>
      </w:r>
      <w:r w:rsidRPr="00402DA1">
        <w:rPr>
          <w:sz w:val="24"/>
        </w:rPr>
        <w:t xml:space="preserve">&lt; </w:t>
      </w:r>
      <w:r>
        <w:rPr>
          <w:sz w:val="24"/>
        </w:rPr>
        <w:t>20 μV</w:t>
      </w:r>
      <w:r w:rsidRPr="00402DA1">
        <w:rPr>
          <w:sz w:val="24"/>
        </w:rPr>
        <w:t>（</w:t>
      </w:r>
      <w:r>
        <w:rPr>
          <w:sz w:val="24"/>
        </w:rPr>
        <w:t xml:space="preserve">4 s </w:t>
      </w:r>
      <w:r w:rsidRPr="00402DA1">
        <w:rPr>
          <w:sz w:val="24"/>
        </w:rPr>
        <w:t>积分时间）</w:t>
      </w:r>
      <w:r w:rsidRPr="00402DA1">
        <w:rPr>
          <w:rFonts w:hint="eastAsia"/>
          <w:sz w:val="24"/>
        </w:rPr>
        <w:t>。</w:t>
      </w:r>
    </w:p>
    <w:p w:rsidR="0062297B" w:rsidRDefault="0062297B" w:rsidP="0062297B">
      <w:pPr>
        <w:spacing w:line="440" w:lineRule="exact"/>
        <w:ind w:left="708" w:hangingChars="295" w:hanging="708"/>
        <w:rPr>
          <w:sz w:val="24"/>
        </w:rPr>
      </w:pPr>
      <w:r w:rsidRPr="00402DA1">
        <w:rPr>
          <w:sz w:val="24"/>
        </w:rPr>
        <w:t xml:space="preserve">4.1.7 </w:t>
      </w:r>
      <w:r w:rsidRPr="00402DA1">
        <w:rPr>
          <w:sz w:val="24"/>
        </w:rPr>
        <w:t>灵敏度</w:t>
      </w:r>
      <w:r w:rsidRPr="00402DA1">
        <w:rPr>
          <w:sz w:val="24"/>
        </w:rPr>
        <w:t xml:space="preserve"> </w:t>
      </w:r>
      <w:r w:rsidRPr="00402DA1">
        <w:rPr>
          <w:sz w:val="24"/>
        </w:rPr>
        <w:t>（</w:t>
      </w:r>
      <w:r w:rsidRPr="00402DA1">
        <w:rPr>
          <w:rFonts w:hint="eastAsia"/>
          <w:sz w:val="24"/>
        </w:rPr>
        <w:t>雾化器流量：</w:t>
      </w:r>
      <w:r w:rsidRPr="00402DA1">
        <w:rPr>
          <w:sz w:val="24"/>
        </w:rPr>
        <w:t>50</w:t>
      </w:r>
      <w:r w:rsidRPr="00402DA1">
        <w:rPr>
          <w:rFonts w:hint="eastAsia"/>
          <w:sz w:val="24"/>
        </w:rPr>
        <w:t>微升</w:t>
      </w:r>
      <w:r w:rsidRPr="00402DA1">
        <w:rPr>
          <w:sz w:val="24"/>
        </w:rPr>
        <w:t>/</w:t>
      </w:r>
      <w:r w:rsidRPr="00402DA1">
        <w:rPr>
          <w:rFonts w:hint="eastAsia"/>
          <w:sz w:val="24"/>
        </w:rPr>
        <w:t>分钟、</w:t>
      </w:r>
      <w:r w:rsidRPr="00402DA1">
        <w:rPr>
          <w:sz w:val="24"/>
        </w:rPr>
        <w:t>标准接口泵、稳定进样系统、标准样品锥、</w:t>
      </w:r>
      <w:r w:rsidRPr="00402DA1">
        <w:rPr>
          <w:sz w:val="24"/>
        </w:rPr>
        <w:t xml:space="preserve"> </w:t>
      </w:r>
      <w:r w:rsidRPr="00402DA1">
        <w:rPr>
          <w:sz w:val="24"/>
        </w:rPr>
        <w:t>标准截取锥</w:t>
      </w:r>
      <w:r w:rsidRPr="00402DA1">
        <w:rPr>
          <w:sz w:val="24"/>
        </w:rPr>
        <w:t>/MC-ICP/MS</w:t>
      </w:r>
      <w:r w:rsidRPr="00402DA1">
        <w:rPr>
          <w:sz w:val="24"/>
        </w:rPr>
        <w:t>）</w:t>
      </w:r>
      <w:r w:rsidRPr="00402DA1">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3138"/>
      </w:tblGrid>
      <w:tr w:rsidR="0062297B" w:rsidRPr="00915F99" w:rsidTr="009A3B43">
        <w:trPr>
          <w:jc w:val="center"/>
        </w:trPr>
        <w:tc>
          <w:tcPr>
            <w:tcW w:w="1310" w:type="dxa"/>
          </w:tcPr>
          <w:p w:rsidR="0062297B" w:rsidRDefault="0062297B" w:rsidP="009A3B43">
            <w:pPr>
              <w:spacing w:line="440" w:lineRule="exact"/>
              <w:ind w:leftChars="1" w:left="852" w:hangingChars="354" w:hanging="850"/>
              <w:rPr>
                <w:sz w:val="24"/>
              </w:rPr>
            </w:pPr>
            <w:r w:rsidRPr="00402DA1">
              <w:rPr>
                <w:sz w:val="24"/>
              </w:rPr>
              <w:t>元素</w:t>
            </w:r>
            <w:r w:rsidRPr="00402DA1">
              <w:rPr>
                <w:sz w:val="24"/>
              </w:rPr>
              <w:t xml:space="preserve">    </w:t>
            </w:r>
          </w:p>
        </w:tc>
        <w:tc>
          <w:tcPr>
            <w:tcW w:w="3138" w:type="dxa"/>
          </w:tcPr>
          <w:p w:rsidR="0062297B" w:rsidRDefault="0062297B" w:rsidP="009A3B43">
            <w:pPr>
              <w:spacing w:line="440" w:lineRule="exact"/>
              <w:ind w:leftChars="1" w:left="852" w:hangingChars="354" w:hanging="850"/>
              <w:rPr>
                <w:sz w:val="24"/>
              </w:rPr>
            </w:pPr>
            <w:r w:rsidRPr="00402DA1">
              <w:rPr>
                <w:sz w:val="24"/>
              </w:rPr>
              <w:t>灵敏度（</w:t>
            </w:r>
            <w:r w:rsidRPr="00402DA1">
              <w:rPr>
                <w:sz w:val="24"/>
              </w:rPr>
              <w:t>V/ppm</w:t>
            </w:r>
            <w:r w:rsidRPr="00402DA1">
              <w:rPr>
                <w:sz w:val="24"/>
              </w:rPr>
              <w:t>）</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Li</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15</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Fe</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10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Sr</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45</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Nd</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40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Hf</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40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Pb</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45</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U</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45</w:t>
            </w:r>
          </w:p>
        </w:tc>
      </w:tr>
    </w:tbl>
    <w:p w:rsidR="0062297B" w:rsidRDefault="0062297B" w:rsidP="0062297B">
      <w:pPr>
        <w:spacing w:line="440" w:lineRule="exact"/>
        <w:ind w:leftChars="1" w:left="852" w:hangingChars="354" w:hanging="850"/>
        <w:rPr>
          <w:sz w:val="24"/>
        </w:rPr>
      </w:pPr>
      <w:r w:rsidRPr="00402DA1">
        <w:rPr>
          <w:sz w:val="24"/>
        </w:rPr>
        <w:t xml:space="preserve">  4.1.8 </w:t>
      </w:r>
      <w:r w:rsidRPr="00402DA1">
        <w:rPr>
          <w:sz w:val="24"/>
        </w:rPr>
        <w:t>灵敏度</w:t>
      </w:r>
      <w:r w:rsidRPr="00402DA1">
        <w:rPr>
          <w:sz w:val="24"/>
        </w:rPr>
        <w:t xml:space="preserve"> </w:t>
      </w:r>
      <w:r w:rsidRPr="00402DA1">
        <w:rPr>
          <w:sz w:val="24"/>
        </w:rPr>
        <w:t>（</w:t>
      </w:r>
      <w:r w:rsidRPr="00402DA1">
        <w:rPr>
          <w:rFonts w:hint="eastAsia"/>
          <w:sz w:val="24"/>
        </w:rPr>
        <w:t>雾化器流量：</w:t>
      </w:r>
      <w:r w:rsidRPr="00402DA1">
        <w:rPr>
          <w:sz w:val="24"/>
        </w:rPr>
        <w:t>50</w:t>
      </w:r>
      <w:r w:rsidRPr="00402DA1">
        <w:rPr>
          <w:rFonts w:hint="eastAsia"/>
          <w:sz w:val="24"/>
        </w:rPr>
        <w:t>微升</w:t>
      </w:r>
      <w:r w:rsidRPr="00402DA1">
        <w:rPr>
          <w:sz w:val="24"/>
        </w:rPr>
        <w:t>/</w:t>
      </w:r>
      <w:r w:rsidRPr="00402DA1">
        <w:rPr>
          <w:rFonts w:hint="eastAsia"/>
          <w:sz w:val="24"/>
        </w:rPr>
        <w:t>分钟、</w:t>
      </w:r>
      <w:r w:rsidRPr="00402DA1">
        <w:rPr>
          <w:sz w:val="24"/>
        </w:rPr>
        <w:t>大接口泵</w:t>
      </w:r>
      <w:r w:rsidRPr="00402DA1">
        <w:rPr>
          <w:sz w:val="24"/>
        </w:rPr>
        <w:t xml:space="preserve">, </w:t>
      </w:r>
      <w:r w:rsidRPr="00402DA1">
        <w:rPr>
          <w:sz w:val="24"/>
        </w:rPr>
        <w:t>膜去溶</w:t>
      </w:r>
      <w:r w:rsidRPr="00402DA1">
        <w:rPr>
          <w:sz w:val="24"/>
        </w:rPr>
        <w:t>,Jet</w:t>
      </w:r>
      <w:r w:rsidRPr="00402DA1">
        <w:rPr>
          <w:sz w:val="24"/>
        </w:rPr>
        <w:t>样品锥</w:t>
      </w:r>
      <w:r w:rsidRPr="00402DA1">
        <w:rPr>
          <w:sz w:val="24"/>
        </w:rPr>
        <w:t>, X-</w:t>
      </w:r>
      <w:r w:rsidRPr="00402DA1">
        <w:rPr>
          <w:sz w:val="24"/>
        </w:rPr>
        <w:t>截取锥</w:t>
      </w:r>
      <w:r w:rsidRPr="00402DA1">
        <w:rPr>
          <w:sz w:val="24"/>
        </w:rPr>
        <w:t>/MC-ICP/MS</w:t>
      </w:r>
      <w:r w:rsidRPr="00402DA1">
        <w:rPr>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3138"/>
      </w:tblGrid>
      <w:tr w:rsidR="0062297B" w:rsidRPr="00915F99" w:rsidTr="009A3B43">
        <w:trPr>
          <w:jc w:val="center"/>
        </w:trPr>
        <w:tc>
          <w:tcPr>
            <w:tcW w:w="1310" w:type="dxa"/>
          </w:tcPr>
          <w:p w:rsidR="0062297B" w:rsidRDefault="0062297B" w:rsidP="009A3B43">
            <w:pPr>
              <w:spacing w:line="440" w:lineRule="exact"/>
              <w:ind w:leftChars="1" w:left="852" w:hangingChars="354" w:hanging="850"/>
              <w:rPr>
                <w:sz w:val="24"/>
              </w:rPr>
            </w:pPr>
            <w:r w:rsidRPr="00402DA1">
              <w:rPr>
                <w:sz w:val="24"/>
              </w:rPr>
              <w:lastRenderedPageBreak/>
              <w:t>元素</w:t>
            </w:r>
            <w:r w:rsidRPr="00402DA1">
              <w:rPr>
                <w:sz w:val="24"/>
              </w:rPr>
              <w:t xml:space="preserve">    </w:t>
            </w:r>
          </w:p>
        </w:tc>
        <w:tc>
          <w:tcPr>
            <w:tcW w:w="3138" w:type="dxa"/>
          </w:tcPr>
          <w:p w:rsidR="0062297B" w:rsidRDefault="0062297B" w:rsidP="009A3B43">
            <w:pPr>
              <w:spacing w:line="440" w:lineRule="exact"/>
              <w:ind w:leftChars="1" w:left="852" w:hangingChars="354" w:hanging="850"/>
              <w:rPr>
                <w:sz w:val="24"/>
              </w:rPr>
            </w:pPr>
            <w:r w:rsidRPr="00402DA1">
              <w:rPr>
                <w:sz w:val="24"/>
              </w:rPr>
              <w:t>灵敏度（</w:t>
            </w:r>
            <w:r w:rsidRPr="00402DA1">
              <w:rPr>
                <w:sz w:val="24"/>
              </w:rPr>
              <w:t>V/ppm</w:t>
            </w:r>
            <w:r w:rsidRPr="00402DA1">
              <w:rPr>
                <w:sz w:val="24"/>
              </w:rPr>
              <w:t>）</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Li</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1000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Fe</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100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Sr</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1540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Nd</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700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Hf</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700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Pb</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1200</w:t>
            </w:r>
          </w:p>
        </w:tc>
      </w:tr>
      <w:tr w:rsidR="0062297B" w:rsidRPr="00915F99" w:rsidTr="009A3B43">
        <w:trPr>
          <w:jc w:val="center"/>
        </w:trPr>
        <w:tc>
          <w:tcPr>
            <w:tcW w:w="1310" w:type="dxa"/>
          </w:tcPr>
          <w:p w:rsidR="0062297B" w:rsidRDefault="0062297B" w:rsidP="009A3B43">
            <w:pPr>
              <w:spacing w:line="440" w:lineRule="exact"/>
              <w:ind w:leftChars="1" w:left="852" w:hangingChars="354" w:hanging="850"/>
              <w:jc w:val="center"/>
              <w:rPr>
                <w:sz w:val="24"/>
              </w:rPr>
            </w:pPr>
            <w:r w:rsidRPr="00402DA1">
              <w:rPr>
                <w:sz w:val="24"/>
              </w:rPr>
              <w:t>U</w:t>
            </w:r>
          </w:p>
        </w:tc>
        <w:tc>
          <w:tcPr>
            <w:tcW w:w="3138" w:type="dxa"/>
          </w:tcPr>
          <w:p w:rsidR="0062297B" w:rsidRDefault="0062297B" w:rsidP="009A3B43">
            <w:pPr>
              <w:spacing w:line="440" w:lineRule="exact"/>
              <w:ind w:leftChars="1" w:left="852" w:hangingChars="354" w:hanging="850"/>
              <w:jc w:val="center"/>
              <w:rPr>
                <w:sz w:val="24"/>
              </w:rPr>
            </w:pPr>
            <w:r w:rsidRPr="00402DA1">
              <w:rPr>
                <w:sz w:val="24"/>
              </w:rPr>
              <w:t>1200</w:t>
            </w:r>
          </w:p>
        </w:tc>
      </w:tr>
    </w:tbl>
    <w:p w:rsidR="0062297B" w:rsidRDefault="0062297B" w:rsidP="0062297B">
      <w:pPr>
        <w:spacing w:line="440" w:lineRule="exact"/>
        <w:ind w:leftChars="1" w:left="852" w:hangingChars="354" w:hanging="850"/>
        <w:rPr>
          <w:sz w:val="24"/>
        </w:rPr>
      </w:pPr>
      <w:r w:rsidRPr="00402DA1">
        <w:rPr>
          <w:sz w:val="24"/>
        </w:rPr>
        <w:t xml:space="preserve">    4.1.9</w:t>
      </w:r>
      <w:r w:rsidRPr="00402DA1">
        <w:rPr>
          <w:sz w:val="24"/>
        </w:rPr>
        <w:t>外精度</w:t>
      </w:r>
      <w:r w:rsidRPr="00402DA1">
        <w:rPr>
          <w:sz w:val="24"/>
        </w:rPr>
        <w:t>(MC-ICP/MS</w:t>
      </w:r>
      <w:r w:rsidRPr="00402DA1">
        <w:rPr>
          <w:rFonts w:hint="eastAsia"/>
          <w:sz w:val="24"/>
        </w:rPr>
        <w:t>，雾化器流量：</w:t>
      </w:r>
      <w:r w:rsidRPr="00402DA1">
        <w:rPr>
          <w:sz w:val="24"/>
        </w:rPr>
        <w:t>50</w:t>
      </w:r>
      <w:r w:rsidRPr="00402DA1">
        <w:rPr>
          <w:rFonts w:hint="eastAsia"/>
          <w:sz w:val="24"/>
        </w:rPr>
        <w:t>微升</w:t>
      </w:r>
      <w:r w:rsidRPr="00402DA1">
        <w:rPr>
          <w:sz w:val="24"/>
        </w:rPr>
        <w:t>/</w:t>
      </w:r>
      <w:r w:rsidRPr="00402DA1">
        <w:rPr>
          <w:rFonts w:hint="eastAsia"/>
          <w:sz w:val="24"/>
        </w:rPr>
        <w:t>分钟</w:t>
      </w:r>
      <w:r w:rsidRPr="00402DA1">
        <w:rPr>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3069"/>
      </w:tblGrid>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rPr>
              <w:t>同位素比</w:t>
            </w:r>
          </w:p>
        </w:tc>
        <w:tc>
          <w:tcPr>
            <w:tcW w:w="3069" w:type="dxa"/>
            <w:vAlign w:val="center"/>
          </w:tcPr>
          <w:p w:rsidR="0062297B" w:rsidRDefault="0062297B" w:rsidP="009A3B43">
            <w:pPr>
              <w:spacing w:line="440" w:lineRule="exact"/>
              <w:ind w:leftChars="1" w:left="852" w:hangingChars="354" w:hanging="850"/>
              <w:rPr>
                <w:sz w:val="24"/>
              </w:rPr>
            </w:pPr>
            <w:r w:rsidRPr="00402DA1">
              <w:rPr>
                <w:sz w:val="24"/>
              </w:rPr>
              <w:t>外精度（</w:t>
            </w:r>
            <w:r w:rsidRPr="00402DA1">
              <w:rPr>
                <w:sz w:val="24"/>
              </w:rPr>
              <w:t xml:space="preserve">1 </w:t>
            </w:r>
            <w:r>
              <w:rPr>
                <w:sz w:val="24"/>
              </w:rPr>
              <w:t>σ</w:t>
            </w:r>
            <w:r w:rsidRPr="00402DA1">
              <w:rPr>
                <w:sz w:val="24"/>
              </w:rPr>
              <w:t>，</w:t>
            </w:r>
            <w:r w:rsidRPr="00402DA1">
              <w:rPr>
                <w:sz w:val="24"/>
              </w:rPr>
              <w:t>n=10</w:t>
            </w:r>
            <w:r w:rsidRPr="00402DA1">
              <w:rPr>
                <w:sz w:val="24"/>
              </w:rPr>
              <w:t>）</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7</w:t>
            </w:r>
            <w:r w:rsidRPr="00402DA1">
              <w:rPr>
                <w:sz w:val="24"/>
              </w:rPr>
              <w:t>Li/</w:t>
            </w:r>
            <w:r w:rsidRPr="00402DA1">
              <w:rPr>
                <w:sz w:val="24"/>
                <w:vertAlign w:val="superscript"/>
              </w:rPr>
              <w:t>6</w:t>
            </w:r>
            <w:r w:rsidRPr="00402DA1">
              <w:rPr>
                <w:sz w:val="24"/>
              </w:rPr>
              <w:t>Li</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0.3</w:t>
            </w:r>
            <w:r w:rsidRPr="00402DA1">
              <w:rPr>
                <w:sz w:val="24"/>
              </w:rPr>
              <w:t xml:space="preserve"> ‰,</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87</w:t>
            </w:r>
            <w:r w:rsidRPr="00402DA1">
              <w:rPr>
                <w:sz w:val="24"/>
              </w:rPr>
              <w:t>Sr/</w:t>
            </w:r>
            <w:r w:rsidRPr="00402DA1">
              <w:rPr>
                <w:sz w:val="24"/>
                <w:vertAlign w:val="superscript"/>
              </w:rPr>
              <w:t>86</w:t>
            </w:r>
            <w:r w:rsidRPr="00402DA1">
              <w:rPr>
                <w:sz w:val="24"/>
              </w:rPr>
              <w:t>Sr</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20</w:t>
            </w:r>
            <w:r w:rsidRPr="00402DA1">
              <w:rPr>
                <w:sz w:val="24"/>
              </w:rPr>
              <w:t xml:space="preserve"> ppm</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143</w:t>
            </w:r>
            <w:r w:rsidRPr="00402DA1">
              <w:rPr>
                <w:sz w:val="24"/>
              </w:rPr>
              <w:t>Nd/</w:t>
            </w:r>
            <w:r w:rsidRPr="00402DA1">
              <w:rPr>
                <w:sz w:val="24"/>
                <w:vertAlign w:val="superscript"/>
              </w:rPr>
              <w:t>144</w:t>
            </w:r>
            <w:r w:rsidRPr="00402DA1">
              <w:rPr>
                <w:sz w:val="24"/>
              </w:rPr>
              <w:t>Nd</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20</w:t>
            </w:r>
            <w:r w:rsidRPr="00402DA1">
              <w:rPr>
                <w:sz w:val="24"/>
              </w:rPr>
              <w:t xml:space="preserve"> ppm</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176</w:t>
            </w:r>
            <w:r w:rsidRPr="00402DA1">
              <w:rPr>
                <w:sz w:val="24"/>
              </w:rPr>
              <w:t>Hf/</w:t>
            </w:r>
            <w:r w:rsidRPr="00402DA1">
              <w:rPr>
                <w:sz w:val="24"/>
                <w:vertAlign w:val="superscript"/>
              </w:rPr>
              <w:t>177</w:t>
            </w:r>
            <w:r w:rsidRPr="00402DA1">
              <w:rPr>
                <w:sz w:val="24"/>
              </w:rPr>
              <w:t>Hf</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20</w:t>
            </w:r>
            <w:r w:rsidRPr="00402DA1">
              <w:rPr>
                <w:sz w:val="24"/>
              </w:rPr>
              <w:t xml:space="preserve"> ppm</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207</w:t>
            </w:r>
            <w:r w:rsidRPr="00402DA1">
              <w:rPr>
                <w:sz w:val="24"/>
              </w:rPr>
              <w:t>Pb/</w:t>
            </w:r>
            <w:r w:rsidRPr="00402DA1">
              <w:rPr>
                <w:sz w:val="24"/>
                <w:vertAlign w:val="superscript"/>
              </w:rPr>
              <w:t>206</w:t>
            </w:r>
            <w:r w:rsidRPr="00402DA1">
              <w:rPr>
                <w:sz w:val="24"/>
              </w:rPr>
              <w:t>Pb</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20</w:t>
            </w:r>
            <w:r w:rsidRPr="00402DA1">
              <w:rPr>
                <w:sz w:val="24"/>
              </w:rPr>
              <w:t xml:space="preserve"> ppm</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206</w:t>
            </w:r>
            <w:r w:rsidRPr="00402DA1">
              <w:rPr>
                <w:sz w:val="24"/>
              </w:rPr>
              <w:t>Pb/</w:t>
            </w:r>
            <w:r w:rsidRPr="00402DA1">
              <w:rPr>
                <w:sz w:val="24"/>
                <w:vertAlign w:val="superscript"/>
              </w:rPr>
              <w:t>204</w:t>
            </w:r>
            <w:r w:rsidRPr="00402DA1">
              <w:rPr>
                <w:sz w:val="24"/>
              </w:rPr>
              <w:t>Pb</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100</w:t>
            </w:r>
            <w:r w:rsidRPr="00402DA1">
              <w:rPr>
                <w:sz w:val="24"/>
              </w:rPr>
              <w:t xml:space="preserve"> ppm</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235</w:t>
            </w:r>
            <w:r w:rsidRPr="00402DA1">
              <w:rPr>
                <w:sz w:val="24"/>
              </w:rPr>
              <w:t>U/</w:t>
            </w:r>
            <w:r w:rsidRPr="00402DA1">
              <w:rPr>
                <w:sz w:val="24"/>
                <w:vertAlign w:val="superscript"/>
              </w:rPr>
              <w:t>238</w:t>
            </w:r>
            <w:r w:rsidRPr="00402DA1">
              <w:rPr>
                <w:sz w:val="24"/>
              </w:rPr>
              <w:t>U</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300</w:t>
            </w:r>
            <w:r w:rsidRPr="00402DA1">
              <w:rPr>
                <w:sz w:val="24"/>
              </w:rPr>
              <w:t xml:space="preserve"> ppm</w:t>
            </w:r>
          </w:p>
        </w:tc>
      </w:tr>
      <w:tr w:rsidR="0062297B" w:rsidRPr="00915F99" w:rsidTr="009A3B43">
        <w:trPr>
          <w:jc w:val="center"/>
        </w:trPr>
        <w:tc>
          <w:tcPr>
            <w:tcW w:w="2312" w:type="dxa"/>
            <w:vAlign w:val="center"/>
          </w:tcPr>
          <w:p w:rsidR="0062297B" w:rsidRDefault="0062297B" w:rsidP="009A3B43">
            <w:pPr>
              <w:spacing w:line="440" w:lineRule="exact"/>
              <w:ind w:leftChars="1" w:left="852" w:hangingChars="354" w:hanging="850"/>
              <w:rPr>
                <w:sz w:val="24"/>
              </w:rPr>
            </w:pPr>
            <w:r w:rsidRPr="00402DA1">
              <w:rPr>
                <w:sz w:val="24"/>
                <w:vertAlign w:val="superscript"/>
              </w:rPr>
              <w:t>234</w:t>
            </w:r>
            <w:r w:rsidRPr="00402DA1">
              <w:rPr>
                <w:sz w:val="24"/>
              </w:rPr>
              <w:t>U/</w:t>
            </w:r>
            <w:r w:rsidRPr="00402DA1">
              <w:rPr>
                <w:sz w:val="24"/>
                <w:vertAlign w:val="superscript"/>
              </w:rPr>
              <w:t>238</w:t>
            </w:r>
            <w:r w:rsidRPr="00402DA1">
              <w:rPr>
                <w:sz w:val="24"/>
              </w:rPr>
              <w:t>U</w:t>
            </w:r>
          </w:p>
        </w:tc>
        <w:tc>
          <w:tcPr>
            <w:tcW w:w="3069" w:type="dxa"/>
            <w:vAlign w:val="center"/>
          </w:tcPr>
          <w:p w:rsidR="0062297B" w:rsidRDefault="0062297B" w:rsidP="009A3B43">
            <w:pPr>
              <w:spacing w:line="440" w:lineRule="exact"/>
              <w:ind w:leftChars="1" w:left="852" w:hangingChars="354" w:hanging="850"/>
              <w:rPr>
                <w:sz w:val="24"/>
              </w:rPr>
            </w:pPr>
            <w:r w:rsidRPr="00402DA1">
              <w:rPr>
                <w:rFonts w:hint="eastAsia"/>
                <w:sz w:val="24"/>
              </w:rPr>
              <w:t>≤</w:t>
            </w:r>
            <w:r w:rsidRPr="00402DA1">
              <w:rPr>
                <w:rFonts w:hint="eastAsia"/>
                <w:sz w:val="24"/>
              </w:rPr>
              <w:t>0.2%</w:t>
            </w:r>
          </w:p>
        </w:tc>
      </w:tr>
    </w:tbl>
    <w:p w:rsidR="0062297B" w:rsidRDefault="0062297B" w:rsidP="0062297B">
      <w:pPr>
        <w:spacing w:line="440" w:lineRule="exact"/>
        <w:ind w:leftChars="1" w:left="852" w:hangingChars="354" w:hanging="850"/>
        <w:rPr>
          <w:sz w:val="24"/>
        </w:rPr>
      </w:pPr>
      <w:r w:rsidRPr="00402DA1">
        <w:rPr>
          <w:sz w:val="24"/>
        </w:rPr>
        <w:t xml:space="preserve">  4.1.10</w:t>
      </w:r>
      <w:r w:rsidRPr="00402DA1">
        <w:rPr>
          <w:sz w:val="24"/>
        </w:rPr>
        <w:t>准确度</w:t>
      </w:r>
      <w:r w:rsidRPr="00402DA1">
        <w:rPr>
          <w:sz w:val="24"/>
        </w:rPr>
        <w:t>(MC-ICP/MS</w:t>
      </w:r>
      <w:r w:rsidRPr="00402DA1">
        <w:rPr>
          <w:rFonts w:hint="eastAsia"/>
          <w:sz w:val="24"/>
        </w:rPr>
        <w:t>，雾化器流量：</w:t>
      </w:r>
      <w:r w:rsidRPr="00402DA1">
        <w:rPr>
          <w:sz w:val="24"/>
        </w:rPr>
        <w:t>50</w:t>
      </w:r>
      <w:r w:rsidRPr="00402DA1">
        <w:rPr>
          <w:rFonts w:hint="eastAsia"/>
          <w:sz w:val="24"/>
        </w:rPr>
        <w:t>微升</w:t>
      </w:r>
      <w:r w:rsidRPr="00402DA1">
        <w:rPr>
          <w:sz w:val="24"/>
        </w:rPr>
        <w:t>/</w:t>
      </w:r>
      <w:r w:rsidRPr="00402DA1">
        <w:rPr>
          <w:rFonts w:hint="eastAsia"/>
          <w:sz w:val="24"/>
        </w:rPr>
        <w:t>分钟</w:t>
      </w:r>
      <w:r w:rsidRPr="00402DA1">
        <w:rPr>
          <w:sz w:val="24"/>
        </w:rPr>
        <w:t>)</w:t>
      </w:r>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6"/>
        <w:gridCol w:w="4019"/>
      </w:tblGrid>
      <w:tr w:rsidR="0062297B" w:rsidRPr="00915F99" w:rsidTr="009A3B43">
        <w:trPr>
          <w:jc w:val="center"/>
        </w:trPr>
        <w:tc>
          <w:tcPr>
            <w:tcW w:w="1653" w:type="dxa"/>
            <w:gridSpan w:val="2"/>
            <w:vAlign w:val="center"/>
          </w:tcPr>
          <w:p w:rsidR="0062297B" w:rsidRDefault="0062297B" w:rsidP="009A3B43">
            <w:pPr>
              <w:spacing w:line="440" w:lineRule="exact"/>
              <w:ind w:leftChars="1" w:left="852" w:hangingChars="354" w:hanging="850"/>
              <w:rPr>
                <w:sz w:val="24"/>
              </w:rPr>
            </w:pPr>
            <w:r w:rsidRPr="00402DA1">
              <w:rPr>
                <w:sz w:val="24"/>
              </w:rPr>
              <w:t>同位素比</w:t>
            </w:r>
          </w:p>
        </w:tc>
        <w:tc>
          <w:tcPr>
            <w:tcW w:w="4019" w:type="dxa"/>
            <w:vAlign w:val="center"/>
          </w:tcPr>
          <w:p w:rsidR="0062297B" w:rsidRDefault="0062297B" w:rsidP="009A3B43">
            <w:pPr>
              <w:spacing w:line="440" w:lineRule="exact"/>
              <w:ind w:leftChars="1" w:left="852" w:hangingChars="354" w:hanging="850"/>
              <w:rPr>
                <w:sz w:val="24"/>
              </w:rPr>
            </w:pPr>
            <w:r w:rsidRPr="00402DA1">
              <w:rPr>
                <w:sz w:val="24"/>
              </w:rPr>
              <w:t>准确度</w:t>
            </w:r>
          </w:p>
        </w:tc>
      </w:tr>
      <w:tr w:rsidR="0062297B" w:rsidRPr="00915F99" w:rsidTr="009A3B43">
        <w:trPr>
          <w:jc w:val="center"/>
        </w:trPr>
        <w:tc>
          <w:tcPr>
            <w:tcW w:w="1653" w:type="dxa"/>
            <w:gridSpan w:val="2"/>
            <w:vAlign w:val="center"/>
          </w:tcPr>
          <w:p w:rsidR="0062297B" w:rsidRDefault="0062297B" w:rsidP="009A3B43">
            <w:pPr>
              <w:spacing w:line="440" w:lineRule="exact"/>
              <w:ind w:leftChars="1" w:left="852" w:hangingChars="354" w:hanging="850"/>
              <w:rPr>
                <w:sz w:val="24"/>
              </w:rPr>
            </w:pPr>
            <w:r w:rsidRPr="00402DA1">
              <w:rPr>
                <w:sz w:val="24"/>
                <w:vertAlign w:val="superscript"/>
              </w:rPr>
              <w:t>87</w:t>
            </w:r>
            <w:r w:rsidRPr="00402DA1">
              <w:rPr>
                <w:sz w:val="24"/>
              </w:rPr>
              <w:t>Sr/</w:t>
            </w:r>
            <w:r w:rsidRPr="00402DA1">
              <w:rPr>
                <w:sz w:val="24"/>
                <w:vertAlign w:val="superscript"/>
              </w:rPr>
              <w:t>86</w:t>
            </w:r>
            <w:r w:rsidRPr="00402DA1">
              <w:rPr>
                <w:sz w:val="24"/>
              </w:rPr>
              <w:t>Sr</w:t>
            </w:r>
          </w:p>
        </w:tc>
        <w:tc>
          <w:tcPr>
            <w:tcW w:w="4019" w:type="dxa"/>
            <w:vAlign w:val="center"/>
          </w:tcPr>
          <w:p w:rsidR="0062297B" w:rsidRDefault="0062297B" w:rsidP="009A3B43">
            <w:pPr>
              <w:spacing w:line="440" w:lineRule="exact"/>
              <w:ind w:leftChars="1" w:left="852" w:hangingChars="354" w:hanging="850"/>
              <w:rPr>
                <w:sz w:val="24"/>
              </w:rPr>
            </w:pPr>
            <w:r w:rsidRPr="00402DA1">
              <w:rPr>
                <w:sz w:val="24"/>
              </w:rPr>
              <w:t>SRM 987</w:t>
            </w:r>
            <w:r w:rsidRPr="00402DA1">
              <w:rPr>
                <w:sz w:val="24"/>
              </w:rPr>
              <w:t>：</w:t>
            </w:r>
            <w:r w:rsidRPr="00402DA1">
              <w:rPr>
                <w:sz w:val="24"/>
              </w:rPr>
              <w:t xml:space="preserve"> 0.71022-0.71030</w:t>
            </w:r>
          </w:p>
        </w:tc>
      </w:tr>
      <w:tr w:rsidR="0062297B" w:rsidRPr="00915F99" w:rsidTr="009A3B43">
        <w:trPr>
          <w:jc w:val="center"/>
        </w:trPr>
        <w:tc>
          <w:tcPr>
            <w:tcW w:w="1653" w:type="dxa"/>
            <w:gridSpan w:val="2"/>
            <w:vAlign w:val="center"/>
          </w:tcPr>
          <w:p w:rsidR="0062297B" w:rsidRDefault="0062297B" w:rsidP="009A3B43">
            <w:pPr>
              <w:spacing w:line="440" w:lineRule="exact"/>
              <w:ind w:leftChars="1" w:left="852" w:hangingChars="354" w:hanging="850"/>
              <w:rPr>
                <w:sz w:val="24"/>
              </w:rPr>
            </w:pPr>
            <w:r w:rsidRPr="00402DA1">
              <w:rPr>
                <w:sz w:val="24"/>
                <w:vertAlign w:val="superscript"/>
              </w:rPr>
              <w:t>143</w:t>
            </w:r>
            <w:r w:rsidRPr="00402DA1">
              <w:rPr>
                <w:sz w:val="24"/>
              </w:rPr>
              <w:t>Nd/</w:t>
            </w:r>
            <w:r w:rsidRPr="00402DA1">
              <w:rPr>
                <w:sz w:val="24"/>
                <w:vertAlign w:val="superscript"/>
              </w:rPr>
              <w:t>144</w:t>
            </w:r>
            <w:r w:rsidRPr="00402DA1">
              <w:rPr>
                <w:sz w:val="24"/>
              </w:rPr>
              <w:t>Nd</w:t>
            </w:r>
          </w:p>
        </w:tc>
        <w:tc>
          <w:tcPr>
            <w:tcW w:w="4019" w:type="dxa"/>
            <w:vAlign w:val="center"/>
          </w:tcPr>
          <w:p w:rsidR="0062297B" w:rsidRDefault="0062297B" w:rsidP="009A3B43">
            <w:pPr>
              <w:spacing w:line="440" w:lineRule="exact"/>
              <w:ind w:leftChars="1" w:left="852" w:hangingChars="354" w:hanging="850"/>
              <w:rPr>
                <w:sz w:val="24"/>
              </w:rPr>
            </w:pPr>
            <w:r w:rsidRPr="00402DA1">
              <w:rPr>
                <w:sz w:val="24"/>
              </w:rPr>
              <w:t>Merck</w:t>
            </w:r>
            <w:r w:rsidRPr="00402DA1">
              <w:rPr>
                <w:sz w:val="24"/>
              </w:rPr>
              <w:t>：</w:t>
            </w:r>
            <w:r w:rsidRPr="00402DA1">
              <w:rPr>
                <w:sz w:val="24"/>
              </w:rPr>
              <w:t xml:space="preserve"> 0.51237-0.51241</w:t>
            </w:r>
          </w:p>
        </w:tc>
      </w:tr>
      <w:tr w:rsidR="0062297B" w:rsidRPr="00915F99" w:rsidTr="009A3B43">
        <w:trPr>
          <w:jc w:val="center"/>
        </w:trPr>
        <w:tc>
          <w:tcPr>
            <w:tcW w:w="1653" w:type="dxa"/>
            <w:gridSpan w:val="2"/>
            <w:vAlign w:val="center"/>
          </w:tcPr>
          <w:p w:rsidR="0062297B" w:rsidRDefault="0062297B" w:rsidP="009A3B43">
            <w:pPr>
              <w:spacing w:line="440" w:lineRule="exact"/>
              <w:ind w:leftChars="1" w:left="852" w:hangingChars="354" w:hanging="850"/>
              <w:rPr>
                <w:sz w:val="24"/>
              </w:rPr>
            </w:pPr>
            <w:r w:rsidRPr="00402DA1">
              <w:rPr>
                <w:sz w:val="24"/>
                <w:vertAlign w:val="superscript"/>
              </w:rPr>
              <w:t>176</w:t>
            </w:r>
            <w:r w:rsidRPr="00402DA1">
              <w:rPr>
                <w:sz w:val="24"/>
              </w:rPr>
              <w:t>Hf/</w:t>
            </w:r>
            <w:r w:rsidRPr="00402DA1">
              <w:rPr>
                <w:sz w:val="24"/>
                <w:vertAlign w:val="superscript"/>
              </w:rPr>
              <w:t>177</w:t>
            </w:r>
            <w:r w:rsidRPr="00402DA1">
              <w:rPr>
                <w:sz w:val="24"/>
              </w:rPr>
              <w:t>Hf</w:t>
            </w:r>
          </w:p>
        </w:tc>
        <w:tc>
          <w:tcPr>
            <w:tcW w:w="4019" w:type="dxa"/>
            <w:vAlign w:val="center"/>
          </w:tcPr>
          <w:p w:rsidR="0062297B" w:rsidRDefault="0062297B" w:rsidP="009A3B43">
            <w:pPr>
              <w:spacing w:line="440" w:lineRule="exact"/>
              <w:ind w:leftChars="1" w:left="852" w:hangingChars="354" w:hanging="850"/>
              <w:rPr>
                <w:sz w:val="24"/>
              </w:rPr>
            </w:pPr>
            <w:r>
              <w:rPr>
                <w:sz w:val="24"/>
              </w:rPr>
              <w:t>JMC</w:t>
            </w:r>
            <w:r>
              <w:rPr>
                <w:rFonts w:hint="eastAsia"/>
                <w:sz w:val="24"/>
              </w:rPr>
              <w:t>475</w:t>
            </w:r>
            <w:r w:rsidRPr="00402DA1">
              <w:rPr>
                <w:sz w:val="24"/>
              </w:rPr>
              <w:t>：</w:t>
            </w:r>
            <w:r w:rsidRPr="00402DA1">
              <w:rPr>
                <w:sz w:val="24"/>
              </w:rPr>
              <w:t>0.282145-0.282175</w:t>
            </w:r>
          </w:p>
        </w:tc>
      </w:tr>
      <w:tr w:rsidR="0062297B" w:rsidRPr="00915F99" w:rsidTr="009A3B43">
        <w:trPr>
          <w:jc w:val="center"/>
        </w:trPr>
        <w:tc>
          <w:tcPr>
            <w:tcW w:w="1653" w:type="dxa"/>
            <w:gridSpan w:val="2"/>
            <w:vAlign w:val="center"/>
          </w:tcPr>
          <w:p w:rsidR="0062297B" w:rsidRDefault="0062297B" w:rsidP="009A3B43">
            <w:pPr>
              <w:spacing w:line="440" w:lineRule="exact"/>
              <w:ind w:leftChars="1" w:left="852" w:hangingChars="354" w:hanging="850"/>
              <w:rPr>
                <w:sz w:val="24"/>
              </w:rPr>
            </w:pPr>
            <w:r w:rsidRPr="00402DA1">
              <w:rPr>
                <w:sz w:val="24"/>
                <w:vertAlign w:val="superscript"/>
              </w:rPr>
              <w:t>207</w:t>
            </w:r>
            <w:r w:rsidRPr="00402DA1">
              <w:rPr>
                <w:sz w:val="24"/>
              </w:rPr>
              <w:t>Pb/</w:t>
            </w:r>
            <w:r w:rsidRPr="00402DA1">
              <w:rPr>
                <w:sz w:val="24"/>
                <w:vertAlign w:val="superscript"/>
              </w:rPr>
              <w:t>206</w:t>
            </w:r>
            <w:r w:rsidRPr="00402DA1">
              <w:rPr>
                <w:sz w:val="24"/>
              </w:rPr>
              <w:t>Pb</w:t>
            </w:r>
          </w:p>
        </w:tc>
        <w:tc>
          <w:tcPr>
            <w:tcW w:w="4019" w:type="dxa"/>
            <w:vAlign w:val="center"/>
          </w:tcPr>
          <w:p w:rsidR="0062297B" w:rsidRDefault="0062297B" w:rsidP="009A3B43">
            <w:pPr>
              <w:spacing w:line="440" w:lineRule="exact"/>
              <w:ind w:leftChars="1" w:left="852" w:hangingChars="354" w:hanging="850"/>
              <w:rPr>
                <w:sz w:val="24"/>
              </w:rPr>
            </w:pPr>
            <w:r>
              <w:rPr>
                <w:sz w:val="24"/>
              </w:rPr>
              <w:t>SRM 981 + TI corr.</w:t>
            </w:r>
            <w:r w:rsidRPr="00402DA1">
              <w:rPr>
                <w:sz w:val="24"/>
              </w:rPr>
              <w:t>：</w:t>
            </w:r>
            <w:r>
              <w:rPr>
                <w:sz w:val="24"/>
              </w:rPr>
              <w:t>0.9145-0.9146</w:t>
            </w:r>
          </w:p>
        </w:tc>
      </w:tr>
      <w:tr w:rsidR="0062297B" w:rsidRPr="00915F99" w:rsidTr="009A3B43">
        <w:trPr>
          <w:jc w:val="center"/>
        </w:trPr>
        <w:tc>
          <w:tcPr>
            <w:tcW w:w="1647" w:type="dxa"/>
            <w:vAlign w:val="center"/>
          </w:tcPr>
          <w:p w:rsidR="0062297B" w:rsidRPr="00324C2B" w:rsidRDefault="0062297B" w:rsidP="009A3B43">
            <w:pPr>
              <w:spacing w:line="440" w:lineRule="exact"/>
              <w:ind w:leftChars="1" w:left="852" w:hangingChars="354" w:hanging="850"/>
              <w:rPr>
                <w:sz w:val="24"/>
                <w:vertAlign w:val="superscript"/>
              </w:rPr>
            </w:pPr>
            <w:r w:rsidRPr="0035580F">
              <w:rPr>
                <w:sz w:val="24"/>
                <w:vertAlign w:val="superscript"/>
              </w:rPr>
              <w:t>206</w:t>
            </w:r>
            <w:r w:rsidRPr="0035580F">
              <w:rPr>
                <w:sz w:val="24"/>
              </w:rPr>
              <w:t>Pb/</w:t>
            </w:r>
            <w:r w:rsidRPr="00402DA1">
              <w:rPr>
                <w:sz w:val="24"/>
                <w:vertAlign w:val="superscript"/>
              </w:rPr>
              <w:t>204</w:t>
            </w:r>
            <w:r w:rsidRPr="0035580F">
              <w:rPr>
                <w:sz w:val="24"/>
              </w:rPr>
              <w:t>Pb</w:t>
            </w:r>
          </w:p>
        </w:tc>
        <w:tc>
          <w:tcPr>
            <w:tcW w:w="4025" w:type="dxa"/>
            <w:gridSpan w:val="2"/>
            <w:vAlign w:val="center"/>
          </w:tcPr>
          <w:p w:rsidR="0062297B" w:rsidRPr="0035580F" w:rsidRDefault="0062297B" w:rsidP="009A3B43">
            <w:pPr>
              <w:spacing w:line="440" w:lineRule="exact"/>
              <w:ind w:leftChars="1" w:left="852" w:hangingChars="354" w:hanging="850"/>
              <w:rPr>
                <w:sz w:val="24"/>
              </w:rPr>
            </w:pPr>
            <w:r w:rsidRPr="0035580F">
              <w:rPr>
                <w:sz w:val="24"/>
              </w:rPr>
              <w:t>SRM 981 + TI corr.</w:t>
            </w:r>
            <w:r w:rsidRPr="0035580F">
              <w:rPr>
                <w:sz w:val="24"/>
              </w:rPr>
              <w:t>：</w:t>
            </w:r>
            <w:r w:rsidRPr="0035580F">
              <w:rPr>
                <w:sz w:val="24"/>
              </w:rPr>
              <w:t>16.926-16.934</w:t>
            </w:r>
          </w:p>
        </w:tc>
      </w:tr>
    </w:tbl>
    <w:p w:rsidR="0062297B" w:rsidRDefault="0062297B" w:rsidP="0062297B">
      <w:pPr>
        <w:spacing w:line="440" w:lineRule="exact"/>
        <w:ind w:leftChars="1" w:left="852" w:hangingChars="354" w:hanging="850"/>
        <w:rPr>
          <w:sz w:val="24"/>
        </w:rPr>
      </w:pPr>
    </w:p>
    <w:p w:rsidR="0062297B" w:rsidRDefault="0062297B" w:rsidP="0062297B">
      <w:pPr>
        <w:spacing w:line="440" w:lineRule="exact"/>
        <w:ind w:leftChars="1" w:left="852" w:hangingChars="354" w:hanging="850"/>
        <w:rPr>
          <w:sz w:val="24"/>
        </w:rPr>
      </w:pPr>
      <w:r w:rsidRPr="00402DA1">
        <w:rPr>
          <w:sz w:val="24"/>
        </w:rPr>
        <w:t>4.1.11</w:t>
      </w:r>
      <w:r w:rsidRPr="00402DA1">
        <w:rPr>
          <w:rFonts w:hint="eastAsia"/>
          <w:sz w:val="24"/>
        </w:rPr>
        <w:t>安装碰撞反应池后</w:t>
      </w:r>
      <w:r w:rsidRPr="00402DA1">
        <w:rPr>
          <w:sz w:val="24"/>
        </w:rPr>
        <w:t>MC-ICP/MS</w:t>
      </w:r>
      <w:r w:rsidRPr="00402DA1">
        <w:rPr>
          <w:rFonts w:hint="eastAsia"/>
          <w:sz w:val="24"/>
        </w:rPr>
        <w:t>的技术指标</w:t>
      </w:r>
    </w:p>
    <w:p w:rsidR="0062297B" w:rsidRDefault="0062297B" w:rsidP="0062297B">
      <w:pPr>
        <w:spacing w:line="440" w:lineRule="exact"/>
        <w:ind w:leftChars="1" w:left="852" w:hangingChars="354" w:hanging="850"/>
        <w:rPr>
          <w:sz w:val="24"/>
        </w:rPr>
      </w:pPr>
      <w:r w:rsidRPr="00402DA1">
        <w:rPr>
          <w:sz w:val="24"/>
        </w:rPr>
        <w:t>*4.1.11.1 Fe</w:t>
      </w:r>
      <w:r w:rsidRPr="00402DA1">
        <w:rPr>
          <w:rFonts w:hint="eastAsia"/>
          <w:sz w:val="24"/>
        </w:rPr>
        <w:t>和</w:t>
      </w:r>
      <w:r w:rsidRPr="00402DA1">
        <w:rPr>
          <w:sz w:val="24"/>
        </w:rPr>
        <w:t>Mg</w:t>
      </w:r>
      <w:r w:rsidRPr="00402DA1">
        <w:rPr>
          <w:rFonts w:hint="eastAsia"/>
          <w:sz w:val="24"/>
        </w:rPr>
        <w:t>检测精度：</w:t>
      </w:r>
      <w:r w:rsidRPr="00402DA1">
        <w:rPr>
          <w:sz w:val="24"/>
        </w:rPr>
        <w:t>δ</w:t>
      </w:r>
      <w:r w:rsidRPr="00402DA1">
        <w:rPr>
          <w:sz w:val="24"/>
          <w:vertAlign w:val="superscript"/>
        </w:rPr>
        <w:t>56</w:t>
      </w:r>
      <w:r w:rsidRPr="00402DA1">
        <w:rPr>
          <w:sz w:val="24"/>
        </w:rPr>
        <w:t>Fe</w:t>
      </w:r>
      <w:r w:rsidRPr="00402DA1">
        <w:rPr>
          <w:rFonts w:hint="eastAsia"/>
          <w:sz w:val="24"/>
        </w:rPr>
        <w:t>：</w:t>
      </w:r>
      <w:r w:rsidRPr="00402DA1">
        <w:rPr>
          <w:sz w:val="24"/>
        </w:rPr>
        <w:t xml:space="preserve"> 0.03‰ </w:t>
      </w:r>
      <w:r w:rsidRPr="00402DA1">
        <w:rPr>
          <w:rFonts w:hint="eastAsia"/>
          <w:sz w:val="24"/>
        </w:rPr>
        <w:t>（</w:t>
      </w:r>
      <w:r w:rsidRPr="00402DA1">
        <w:rPr>
          <w:sz w:val="24"/>
        </w:rPr>
        <w:t>1SD</w:t>
      </w:r>
      <w:r w:rsidRPr="00402DA1">
        <w:rPr>
          <w:rFonts w:hint="eastAsia"/>
          <w:sz w:val="24"/>
        </w:rPr>
        <w:t>，连续</w:t>
      </w:r>
      <w:r w:rsidRPr="00402DA1">
        <w:rPr>
          <w:sz w:val="24"/>
        </w:rPr>
        <w:t xml:space="preserve">24 </w:t>
      </w:r>
      <w:r w:rsidRPr="00402DA1">
        <w:rPr>
          <w:rFonts w:hint="eastAsia"/>
          <w:sz w:val="24"/>
        </w:rPr>
        <w:t>小时测量）；</w:t>
      </w:r>
      <w:r w:rsidRPr="00402DA1">
        <w:rPr>
          <w:sz w:val="24"/>
        </w:rPr>
        <w:t>δ</w:t>
      </w:r>
      <w:r w:rsidRPr="00402DA1">
        <w:rPr>
          <w:sz w:val="24"/>
          <w:vertAlign w:val="superscript"/>
        </w:rPr>
        <w:t>26</w:t>
      </w:r>
      <w:r w:rsidRPr="00402DA1">
        <w:rPr>
          <w:sz w:val="24"/>
        </w:rPr>
        <w:t>Mg</w:t>
      </w:r>
      <w:r w:rsidRPr="00402DA1">
        <w:rPr>
          <w:rFonts w:hint="eastAsia"/>
          <w:sz w:val="24"/>
        </w:rPr>
        <w:t>：</w:t>
      </w:r>
      <w:r w:rsidRPr="00402DA1">
        <w:rPr>
          <w:sz w:val="24"/>
        </w:rPr>
        <w:t xml:space="preserve"> 0.025‰</w:t>
      </w:r>
      <w:r w:rsidRPr="00402DA1">
        <w:rPr>
          <w:rFonts w:hint="eastAsia"/>
          <w:sz w:val="24"/>
        </w:rPr>
        <w:t>（</w:t>
      </w:r>
      <w:r w:rsidRPr="00402DA1">
        <w:rPr>
          <w:sz w:val="24"/>
        </w:rPr>
        <w:t>1SD</w:t>
      </w:r>
      <w:r w:rsidRPr="00402DA1">
        <w:rPr>
          <w:rFonts w:hint="eastAsia"/>
          <w:sz w:val="24"/>
        </w:rPr>
        <w:t>，连续</w:t>
      </w:r>
      <w:r w:rsidRPr="00402DA1">
        <w:rPr>
          <w:sz w:val="24"/>
        </w:rPr>
        <w:t xml:space="preserve">24 </w:t>
      </w:r>
      <w:r w:rsidRPr="00402DA1">
        <w:rPr>
          <w:rFonts w:hint="eastAsia"/>
          <w:sz w:val="24"/>
        </w:rPr>
        <w:t>小时测量），测量方式：溶液进样；校正方法：标准</w:t>
      </w:r>
      <w:r w:rsidRPr="00402DA1">
        <w:rPr>
          <w:sz w:val="24"/>
        </w:rPr>
        <w:t>-</w:t>
      </w:r>
      <w:r w:rsidRPr="00402DA1">
        <w:rPr>
          <w:rFonts w:hint="eastAsia"/>
          <w:sz w:val="24"/>
        </w:rPr>
        <w:t>样品</w:t>
      </w:r>
      <w:r w:rsidRPr="00402DA1">
        <w:rPr>
          <w:sz w:val="24"/>
        </w:rPr>
        <w:t>-</w:t>
      </w:r>
      <w:r w:rsidRPr="00402DA1">
        <w:rPr>
          <w:rFonts w:hint="eastAsia"/>
          <w:sz w:val="24"/>
        </w:rPr>
        <w:t>标准。</w:t>
      </w:r>
    </w:p>
    <w:p w:rsidR="0062297B" w:rsidRDefault="0062297B" w:rsidP="0062297B">
      <w:pPr>
        <w:spacing w:line="440" w:lineRule="exact"/>
        <w:ind w:leftChars="1" w:left="852" w:hangingChars="354" w:hanging="850"/>
        <w:rPr>
          <w:sz w:val="24"/>
        </w:rPr>
      </w:pPr>
      <w:r w:rsidRPr="00402DA1">
        <w:rPr>
          <w:sz w:val="24"/>
        </w:rPr>
        <w:t>#4.1.11.2</w:t>
      </w:r>
      <w:r w:rsidRPr="00402DA1">
        <w:rPr>
          <w:sz w:val="24"/>
        </w:rPr>
        <w:t>高分辨</w:t>
      </w:r>
      <w:r w:rsidRPr="00402DA1">
        <w:rPr>
          <w:rFonts w:hint="eastAsia"/>
          <w:sz w:val="24"/>
        </w:rPr>
        <w:t>率≥</w:t>
      </w:r>
      <w:r w:rsidRPr="00402DA1">
        <w:rPr>
          <w:rFonts w:hint="eastAsia"/>
          <w:sz w:val="24"/>
        </w:rPr>
        <w:t>1</w:t>
      </w:r>
      <w:r w:rsidRPr="00402DA1">
        <w:rPr>
          <w:sz w:val="24"/>
        </w:rPr>
        <w:t>5000</w:t>
      </w:r>
      <w:r w:rsidRPr="00402DA1">
        <w:rPr>
          <w:sz w:val="24"/>
        </w:rPr>
        <w:t>（</w:t>
      </w:r>
      <w:r w:rsidRPr="00402DA1">
        <w:rPr>
          <w:sz w:val="24"/>
        </w:rPr>
        <w:t>Redge 5%, 95%</w:t>
      </w:r>
      <w:r w:rsidRPr="00402DA1">
        <w:rPr>
          <w:sz w:val="24"/>
        </w:rPr>
        <w:t>）</w:t>
      </w:r>
      <w:r w:rsidRPr="00402DA1">
        <w:rPr>
          <w:rFonts w:hint="eastAsia"/>
          <w:sz w:val="24"/>
        </w:rPr>
        <w:t>。</w:t>
      </w:r>
    </w:p>
    <w:p w:rsidR="0062297B" w:rsidRDefault="0062297B" w:rsidP="0062297B">
      <w:pPr>
        <w:spacing w:line="440" w:lineRule="exact"/>
        <w:ind w:leftChars="1" w:left="852" w:hangingChars="354" w:hanging="850"/>
        <w:rPr>
          <w:sz w:val="24"/>
        </w:rPr>
      </w:pPr>
      <w:r w:rsidRPr="00402DA1">
        <w:rPr>
          <w:sz w:val="24"/>
        </w:rPr>
        <w:t>#4.1.11.3</w:t>
      </w:r>
      <w:r w:rsidRPr="00402DA1">
        <w:rPr>
          <w:rFonts w:hint="eastAsia"/>
          <w:sz w:val="24"/>
        </w:rPr>
        <w:t>灵敏度：不低于</w:t>
      </w:r>
      <w:r>
        <w:rPr>
          <w:rFonts w:hint="eastAsia"/>
          <w:sz w:val="24"/>
        </w:rPr>
        <w:t>上述</w:t>
      </w:r>
      <w:r>
        <w:rPr>
          <w:rFonts w:hint="eastAsia"/>
          <w:sz w:val="24"/>
        </w:rPr>
        <w:t>4.1.7</w:t>
      </w:r>
      <w:r w:rsidRPr="00402DA1">
        <w:rPr>
          <w:rFonts w:hint="eastAsia"/>
          <w:sz w:val="24"/>
        </w:rPr>
        <w:t>和</w:t>
      </w:r>
      <w:r>
        <w:rPr>
          <w:rFonts w:hint="eastAsia"/>
          <w:sz w:val="24"/>
        </w:rPr>
        <w:t>4.1.8</w:t>
      </w:r>
      <w:r w:rsidRPr="00402DA1">
        <w:rPr>
          <w:rFonts w:hint="eastAsia"/>
          <w:sz w:val="24"/>
        </w:rPr>
        <w:t>项中指标的</w:t>
      </w:r>
      <w:r w:rsidRPr="00402DA1">
        <w:rPr>
          <w:sz w:val="24"/>
        </w:rPr>
        <w:t>50%</w:t>
      </w:r>
      <w:r w:rsidRPr="00402DA1">
        <w:rPr>
          <w:rFonts w:hint="eastAsia"/>
          <w:sz w:val="24"/>
        </w:rPr>
        <w:t>。</w:t>
      </w:r>
    </w:p>
    <w:p w:rsidR="0062297B" w:rsidRDefault="0062297B" w:rsidP="0062297B">
      <w:pPr>
        <w:spacing w:line="440" w:lineRule="exact"/>
        <w:ind w:leftChars="1" w:left="852" w:hangingChars="354" w:hanging="850"/>
        <w:rPr>
          <w:sz w:val="24"/>
        </w:rPr>
      </w:pPr>
    </w:p>
    <w:p w:rsidR="0062297B" w:rsidRDefault="0062297B" w:rsidP="0062297B">
      <w:pPr>
        <w:spacing w:line="440" w:lineRule="exact"/>
        <w:ind w:leftChars="1" w:left="852" w:hangingChars="354" w:hanging="850"/>
        <w:rPr>
          <w:sz w:val="24"/>
        </w:rPr>
      </w:pPr>
      <w:r w:rsidRPr="00402DA1">
        <w:rPr>
          <w:sz w:val="24"/>
        </w:rPr>
        <w:t>4.2</w:t>
      </w:r>
      <w:r w:rsidRPr="00402DA1">
        <w:rPr>
          <w:rFonts w:hint="eastAsia"/>
          <w:sz w:val="24"/>
        </w:rPr>
        <w:t>碰撞池去干扰预研系统</w:t>
      </w:r>
    </w:p>
    <w:p w:rsidR="0062297B" w:rsidRDefault="0062297B" w:rsidP="0062297B">
      <w:pPr>
        <w:spacing w:line="440" w:lineRule="exact"/>
        <w:ind w:leftChars="1" w:left="852" w:hangingChars="354" w:hanging="850"/>
        <w:rPr>
          <w:sz w:val="24"/>
        </w:rPr>
      </w:pPr>
      <w:r w:rsidRPr="00402DA1">
        <w:rPr>
          <w:sz w:val="24"/>
        </w:rPr>
        <w:t xml:space="preserve">4.2.1 </w:t>
      </w:r>
      <w:r>
        <w:rPr>
          <w:rFonts w:hint="eastAsia"/>
          <w:sz w:val="24"/>
        </w:rPr>
        <w:t>灵敏度：</w:t>
      </w:r>
      <w:r w:rsidRPr="00402DA1">
        <w:rPr>
          <w:rFonts w:hint="eastAsia"/>
          <w:sz w:val="24"/>
        </w:rPr>
        <w:t>中质量数</w:t>
      </w:r>
      <w:r w:rsidRPr="00402DA1">
        <w:rPr>
          <w:sz w:val="24"/>
        </w:rPr>
        <w:t>(Y</w:t>
      </w:r>
      <w:r w:rsidRPr="00402DA1">
        <w:rPr>
          <w:rFonts w:hint="eastAsia"/>
          <w:sz w:val="24"/>
        </w:rPr>
        <w:t>或</w:t>
      </w:r>
      <w:r w:rsidRPr="00402DA1">
        <w:rPr>
          <w:sz w:val="24"/>
        </w:rPr>
        <w:t>In)</w:t>
      </w:r>
      <w:r w:rsidRPr="00402DA1">
        <w:rPr>
          <w:rFonts w:hint="eastAsia"/>
          <w:sz w:val="24"/>
        </w:rPr>
        <w:t>：</w:t>
      </w:r>
      <w:r w:rsidRPr="00402DA1">
        <w:rPr>
          <w:sz w:val="24"/>
        </w:rPr>
        <w:t xml:space="preserve">&gt; 220 Mcps/ppm     </w:t>
      </w:r>
    </w:p>
    <w:p w:rsidR="0062297B" w:rsidRDefault="0062297B" w:rsidP="0062297B">
      <w:pPr>
        <w:spacing w:line="440" w:lineRule="exact"/>
        <w:ind w:leftChars="1" w:left="852" w:hangingChars="354" w:hanging="850"/>
        <w:rPr>
          <w:sz w:val="24"/>
        </w:rPr>
      </w:pPr>
      <w:r w:rsidRPr="00402DA1">
        <w:rPr>
          <w:sz w:val="24"/>
        </w:rPr>
        <w:t xml:space="preserve">4.2.2 </w:t>
      </w:r>
      <w:r>
        <w:rPr>
          <w:rFonts w:hint="eastAsia"/>
          <w:sz w:val="24"/>
        </w:rPr>
        <w:t>灵敏度：</w:t>
      </w:r>
      <w:r w:rsidRPr="00402DA1">
        <w:rPr>
          <w:rFonts w:hint="eastAsia"/>
          <w:sz w:val="24"/>
        </w:rPr>
        <w:t>高质量数</w:t>
      </w:r>
      <w:r w:rsidRPr="00402DA1">
        <w:rPr>
          <w:sz w:val="24"/>
        </w:rPr>
        <w:t>(Tl</w:t>
      </w:r>
      <w:r w:rsidRPr="00402DA1">
        <w:rPr>
          <w:rFonts w:hint="eastAsia"/>
          <w:sz w:val="24"/>
        </w:rPr>
        <w:t>或</w:t>
      </w:r>
      <w:r w:rsidRPr="00402DA1">
        <w:rPr>
          <w:sz w:val="24"/>
        </w:rPr>
        <w:t>U)</w:t>
      </w:r>
      <w:r w:rsidRPr="00402DA1">
        <w:rPr>
          <w:rFonts w:hint="eastAsia"/>
          <w:sz w:val="24"/>
        </w:rPr>
        <w:t>：</w:t>
      </w:r>
      <w:r w:rsidRPr="00402DA1">
        <w:rPr>
          <w:sz w:val="24"/>
        </w:rPr>
        <w:t xml:space="preserve">&gt; 300 Mcps/ppm    </w:t>
      </w:r>
    </w:p>
    <w:p w:rsidR="0062297B" w:rsidRDefault="0062297B" w:rsidP="0062297B">
      <w:pPr>
        <w:spacing w:line="440" w:lineRule="exact"/>
        <w:ind w:leftChars="1" w:left="852" w:hangingChars="354" w:hanging="850"/>
        <w:rPr>
          <w:sz w:val="24"/>
        </w:rPr>
      </w:pPr>
      <w:r w:rsidRPr="00402DA1">
        <w:rPr>
          <w:sz w:val="24"/>
        </w:rPr>
        <w:t xml:space="preserve">4.2.3 </w:t>
      </w:r>
      <w:r w:rsidRPr="00402DA1">
        <w:rPr>
          <w:rFonts w:hint="eastAsia"/>
          <w:sz w:val="24"/>
        </w:rPr>
        <w:t>标准模式下（</w:t>
      </w:r>
      <w:r w:rsidRPr="00402DA1">
        <w:rPr>
          <w:sz w:val="24"/>
        </w:rPr>
        <w:t>No Gas</w:t>
      </w:r>
      <w:r w:rsidRPr="00402DA1">
        <w:rPr>
          <w:rFonts w:hint="eastAsia"/>
          <w:sz w:val="24"/>
        </w:rPr>
        <w:t>）随机背景：＜</w:t>
      </w:r>
      <w:r w:rsidRPr="00402DA1">
        <w:rPr>
          <w:sz w:val="24"/>
        </w:rPr>
        <w:t xml:space="preserve">1 cps (4.5 amu), He </w:t>
      </w:r>
      <w:r w:rsidRPr="00402DA1">
        <w:rPr>
          <w:rFonts w:hint="eastAsia"/>
          <w:sz w:val="24"/>
        </w:rPr>
        <w:t>模式随机背景：＜</w:t>
      </w:r>
      <w:r w:rsidRPr="00402DA1">
        <w:rPr>
          <w:sz w:val="24"/>
        </w:rPr>
        <w:t>0.5 cps (4.5 amu)</w:t>
      </w:r>
    </w:p>
    <w:p w:rsidR="0062297B" w:rsidRDefault="0062297B" w:rsidP="0062297B">
      <w:pPr>
        <w:spacing w:line="440" w:lineRule="exact"/>
        <w:ind w:leftChars="1" w:left="852" w:hangingChars="354" w:hanging="850"/>
        <w:rPr>
          <w:sz w:val="24"/>
        </w:rPr>
      </w:pPr>
      <w:r w:rsidRPr="00402DA1">
        <w:rPr>
          <w:sz w:val="24"/>
        </w:rPr>
        <w:t xml:space="preserve">4.2.4 </w:t>
      </w:r>
      <w:r w:rsidRPr="00402DA1">
        <w:rPr>
          <w:rFonts w:hint="eastAsia"/>
          <w:sz w:val="24"/>
        </w:rPr>
        <w:t>氧化物及双电荷</w:t>
      </w:r>
      <w:r>
        <w:rPr>
          <w:rFonts w:hint="eastAsia"/>
          <w:sz w:val="24"/>
        </w:rPr>
        <w:t>产额</w:t>
      </w:r>
      <w:r w:rsidRPr="00402DA1">
        <w:rPr>
          <w:rFonts w:hint="eastAsia"/>
          <w:sz w:val="24"/>
        </w:rPr>
        <w:t>：氧化物离子</w:t>
      </w:r>
      <w:r w:rsidRPr="00402DA1">
        <w:rPr>
          <w:sz w:val="24"/>
        </w:rPr>
        <w:t>(CeO</w:t>
      </w:r>
      <w:r w:rsidRPr="00402DA1">
        <w:rPr>
          <w:sz w:val="24"/>
          <w:vertAlign w:val="superscript"/>
        </w:rPr>
        <w:t>+</w:t>
      </w:r>
      <w:r w:rsidRPr="00402DA1">
        <w:rPr>
          <w:sz w:val="24"/>
        </w:rPr>
        <w:t>/Ce</w:t>
      </w:r>
      <w:r w:rsidRPr="00402DA1">
        <w:rPr>
          <w:sz w:val="24"/>
          <w:vertAlign w:val="superscript"/>
        </w:rPr>
        <w:t>+</w:t>
      </w:r>
      <w:r w:rsidRPr="00402DA1">
        <w:rPr>
          <w:sz w:val="24"/>
        </w:rPr>
        <w:t>)</w:t>
      </w:r>
      <w:r w:rsidRPr="00402DA1">
        <w:rPr>
          <w:rFonts w:hint="eastAsia"/>
          <w:sz w:val="24"/>
        </w:rPr>
        <w:t>＜</w:t>
      </w:r>
      <w:r w:rsidRPr="00402DA1">
        <w:rPr>
          <w:sz w:val="24"/>
        </w:rPr>
        <w:t>2%</w:t>
      </w:r>
      <w:r w:rsidRPr="00402DA1">
        <w:rPr>
          <w:rFonts w:hint="eastAsia"/>
          <w:sz w:val="24"/>
        </w:rPr>
        <w:t>；双电荷粒子（</w:t>
      </w:r>
      <w:r w:rsidRPr="00402DA1">
        <w:rPr>
          <w:sz w:val="24"/>
        </w:rPr>
        <w:t>Ba</w:t>
      </w:r>
      <w:r w:rsidRPr="00402DA1">
        <w:rPr>
          <w:sz w:val="24"/>
          <w:vertAlign w:val="superscript"/>
        </w:rPr>
        <w:t>++</w:t>
      </w:r>
      <w:r w:rsidRPr="00402DA1">
        <w:rPr>
          <w:sz w:val="24"/>
        </w:rPr>
        <w:t>/Ba</w:t>
      </w:r>
      <w:r w:rsidRPr="00402DA1">
        <w:rPr>
          <w:sz w:val="24"/>
          <w:vertAlign w:val="superscript"/>
        </w:rPr>
        <w:t>+</w:t>
      </w:r>
      <w:r w:rsidRPr="00402DA1">
        <w:rPr>
          <w:rFonts w:hint="eastAsia"/>
          <w:sz w:val="24"/>
        </w:rPr>
        <w:t>）＜</w:t>
      </w:r>
      <w:r w:rsidRPr="00402DA1">
        <w:rPr>
          <w:sz w:val="24"/>
        </w:rPr>
        <w:t>3%</w:t>
      </w:r>
      <w:r w:rsidRPr="00402DA1">
        <w:rPr>
          <w:rFonts w:hint="eastAsia"/>
          <w:sz w:val="24"/>
        </w:rPr>
        <w:t>。</w:t>
      </w:r>
      <w:r w:rsidRPr="00402DA1">
        <w:rPr>
          <w:sz w:val="24"/>
        </w:rPr>
        <w:t xml:space="preserve">    </w:t>
      </w:r>
    </w:p>
    <w:p w:rsidR="0062297B" w:rsidRDefault="0062297B" w:rsidP="0062297B">
      <w:pPr>
        <w:spacing w:line="440" w:lineRule="exact"/>
        <w:ind w:leftChars="1" w:left="852" w:hangingChars="354" w:hanging="850"/>
        <w:rPr>
          <w:sz w:val="24"/>
        </w:rPr>
      </w:pPr>
      <w:r w:rsidRPr="00402DA1">
        <w:rPr>
          <w:sz w:val="24"/>
        </w:rPr>
        <w:t xml:space="preserve">4.2.5 </w:t>
      </w:r>
      <w:r w:rsidRPr="00402DA1">
        <w:rPr>
          <w:rFonts w:hint="eastAsia"/>
          <w:sz w:val="24"/>
        </w:rPr>
        <w:t>仪器检出限：轻质量元素</w:t>
      </w:r>
      <w:r w:rsidRPr="00402DA1">
        <w:rPr>
          <w:sz w:val="24"/>
        </w:rPr>
        <w:t>:</w:t>
      </w:r>
      <w:r w:rsidRPr="00402DA1">
        <w:rPr>
          <w:rFonts w:hint="eastAsia"/>
          <w:sz w:val="24"/>
        </w:rPr>
        <w:t>＜</w:t>
      </w:r>
      <w:r w:rsidRPr="00402DA1">
        <w:rPr>
          <w:sz w:val="24"/>
        </w:rPr>
        <w:t>0.5ppt</w:t>
      </w:r>
      <w:r w:rsidRPr="00402DA1">
        <w:rPr>
          <w:rFonts w:hint="eastAsia"/>
          <w:sz w:val="24"/>
        </w:rPr>
        <w:t>；中质量数元素</w:t>
      </w:r>
      <w:r w:rsidRPr="00402DA1">
        <w:rPr>
          <w:sz w:val="24"/>
        </w:rPr>
        <w:t>:</w:t>
      </w:r>
      <w:r w:rsidRPr="00402DA1">
        <w:rPr>
          <w:rFonts w:hint="eastAsia"/>
          <w:sz w:val="24"/>
        </w:rPr>
        <w:t>＜</w:t>
      </w:r>
      <w:r w:rsidRPr="00402DA1">
        <w:rPr>
          <w:sz w:val="24"/>
        </w:rPr>
        <w:t>0.1ppt</w:t>
      </w:r>
      <w:r w:rsidRPr="00402DA1">
        <w:rPr>
          <w:rFonts w:hint="eastAsia"/>
          <w:sz w:val="24"/>
        </w:rPr>
        <w:t>；高质量数元素</w:t>
      </w:r>
      <w:r w:rsidRPr="00402DA1">
        <w:rPr>
          <w:sz w:val="24"/>
        </w:rPr>
        <w:t>:</w:t>
      </w:r>
      <w:r w:rsidRPr="00402DA1">
        <w:rPr>
          <w:rFonts w:hint="eastAsia"/>
          <w:sz w:val="24"/>
        </w:rPr>
        <w:t>＜</w:t>
      </w:r>
      <w:r w:rsidRPr="00402DA1">
        <w:rPr>
          <w:sz w:val="24"/>
        </w:rPr>
        <w:t>0.1ppt</w:t>
      </w:r>
      <w:r w:rsidRPr="00402DA1">
        <w:rPr>
          <w:rFonts w:hint="eastAsia"/>
          <w:sz w:val="24"/>
        </w:rPr>
        <w:t>。</w:t>
      </w:r>
      <w:r w:rsidRPr="00402DA1">
        <w:rPr>
          <w:sz w:val="24"/>
        </w:rPr>
        <w:t xml:space="preserve">     </w:t>
      </w:r>
    </w:p>
    <w:p w:rsidR="0062297B" w:rsidRDefault="0062297B" w:rsidP="0062297B">
      <w:pPr>
        <w:spacing w:line="440" w:lineRule="exact"/>
        <w:ind w:leftChars="1" w:left="852" w:hangingChars="354" w:hanging="850"/>
        <w:rPr>
          <w:sz w:val="24"/>
        </w:rPr>
      </w:pPr>
      <w:r w:rsidRPr="00402DA1">
        <w:rPr>
          <w:sz w:val="24"/>
        </w:rPr>
        <w:t>4.2.6</w:t>
      </w:r>
      <w:r w:rsidRPr="00402DA1">
        <w:rPr>
          <w:rFonts w:hint="eastAsia"/>
          <w:sz w:val="24"/>
        </w:rPr>
        <w:t>短期稳定性</w:t>
      </w:r>
      <w:r w:rsidRPr="00402DA1">
        <w:rPr>
          <w:sz w:val="24"/>
        </w:rPr>
        <w:t xml:space="preserve"> 10</w:t>
      </w:r>
      <w:r w:rsidRPr="00402DA1">
        <w:rPr>
          <w:rFonts w:hint="eastAsia"/>
          <w:sz w:val="24"/>
        </w:rPr>
        <w:t>分钟</w:t>
      </w:r>
      <w:r w:rsidRPr="00402DA1">
        <w:rPr>
          <w:sz w:val="24"/>
        </w:rPr>
        <w:t xml:space="preserve"> (RSD): &lt;2%</w:t>
      </w:r>
      <w:r w:rsidRPr="00402DA1">
        <w:rPr>
          <w:rFonts w:hint="eastAsia"/>
          <w:sz w:val="24"/>
        </w:rPr>
        <w:t>；长期稳定性</w:t>
      </w:r>
      <w:r w:rsidRPr="00402DA1">
        <w:rPr>
          <w:sz w:val="24"/>
        </w:rPr>
        <w:t xml:space="preserve"> 2</w:t>
      </w:r>
      <w:r w:rsidRPr="00402DA1">
        <w:rPr>
          <w:rFonts w:hint="eastAsia"/>
          <w:sz w:val="24"/>
        </w:rPr>
        <w:t>小时</w:t>
      </w:r>
      <w:r w:rsidRPr="00402DA1">
        <w:rPr>
          <w:sz w:val="24"/>
        </w:rPr>
        <w:t xml:space="preserve"> (RSD): &lt;3% </w:t>
      </w:r>
      <w:r w:rsidRPr="00402DA1">
        <w:rPr>
          <w:rFonts w:hint="eastAsia"/>
          <w:sz w:val="24"/>
        </w:rPr>
        <w:t>。</w:t>
      </w:r>
    </w:p>
    <w:p w:rsidR="0062297B" w:rsidRDefault="0062297B" w:rsidP="0062297B">
      <w:pPr>
        <w:spacing w:line="440" w:lineRule="exact"/>
        <w:ind w:leftChars="1" w:left="852" w:hangingChars="354" w:hanging="850"/>
        <w:rPr>
          <w:sz w:val="24"/>
        </w:rPr>
      </w:pPr>
      <w:r w:rsidRPr="00402DA1">
        <w:rPr>
          <w:sz w:val="24"/>
        </w:rPr>
        <w:t>4.2.7</w:t>
      </w:r>
      <w:r w:rsidRPr="00402DA1">
        <w:rPr>
          <w:rFonts w:hint="eastAsia"/>
          <w:sz w:val="24"/>
        </w:rPr>
        <w:t>质谱校正稳定性</w:t>
      </w:r>
      <w:r w:rsidRPr="00402DA1">
        <w:rPr>
          <w:sz w:val="24"/>
        </w:rPr>
        <w:t>:  &lt; 0.025 amu/24</w:t>
      </w:r>
      <w:r w:rsidRPr="00402DA1">
        <w:rPr>
          <w:rFonts w:hint="eastAsia"/>
          <w:sz w:val="24"/>
        </w:rPr>
        <w:t>小时</w:t>
      </w:r>
    </w:p>
    <w:p w:rsidR="0062297B" w:rsidRDefault="0062297B" w:rsidP="0062297B">
      <w:pPr>
        <w:spacing w:line="440" w:lineRule="exact"/>
        <w:ind w:leftChars="1" w:left="852" w:hangingChars="354" w:hanging="850"/>
        <w:rPr>
          <w:sz w:val="24"/>
        </w:rPr>
      </w:pPr>
    </w:p>
    <w:p w:rsidR="0062297B" w:rsidRDefault="0062297B" w:rsidP="0062297B">
      <w:pPr>
        <w:spacing w:line="440" w:lineRule="exact"/>
        <w:ind w:leftChars="1" w:left="852" w:hangingChars="354" w:hanging="850"/>
        <w:rPr>
          <w:sz w:val="24"/>
        </w:rPr>
      </w:pPr>
      <w:r w:rsidRPr="00402DA1">
        <w:rPr>
          <w:rFonts w:hint="eastAsia"/>
          <w:sz w:val="24"/>
        </w:rPr>
        <w:t>三、</w:t>
      </w:r>
      <w:r w:rsidRPr="00402DA1">
        <w:rPr>
          <w:sz w:val="24"/>
        </w:rPr>
        <w:t>配置要求</w:t>
      </w:r>
      <w:r w:rsidRPr="00402DA1">
        <w:rPr>
          <w:sz w:val="24"/>
        </w:rPr>
        <w:t>:</w:t>
      </w:r>
    </w:p>
    <w:p w:rsidR="0062297B" w:rsidRDefault="0062297B" w:rsidP="0062297B">
      <w:pPr>
        <w:spacing w:line="440" w:lineRule="exact"/>
        <w:ind w:leftChars="-1" w:left="425" w:hangingChars="178" w:hanging="427"/>
        <w:rPr>
          <w:sz w:val="24"/>
        </w:rPr>
      </w:pPr>
      <w:r>
        <w:rPr>
          <w:rFonts w:hint="eastAsia"/>
          <w:sz w:val="24"/>
        </w:rPr>
        <w:t>5.1</w:t>
      </w:r>
      <w:r w:rsidRPr="00402DA1">
        <w:rPr>
          <w:rFonts w:hint="eastAsia"/>
          <w:sz w:val="24"/>
        </w:rPr>
        <w:t>大型高分辨混合接收器等离子体质谱仪</w:t>
      </w:r>
      <w:bookmarkStart w:id="4" w:name="OLE_LINK3"/>
      <w:bookmarkStart w:id="5" w:name="OLE_LINK4"/>
      <w:r>
        <w:rPr>
          <w:rFonts w:hint="eastAsia"/>
          <w:sz w:val="24"/>
        </w:rPr>
        <w:t>（含数据处理及控制系统、标配零配件）</w:t>
      </w:r>
      <w:bookmarkEnd w:id="4"/>
      <w:bookmarkEnd w:id="5"/>
      <w:r>
        <w:rPr>
          <w:rFonts w:hint="eastAsia"/>
          <w:sz w:val="24"/>
        </w:rPr>
        <w:t>1</w:t>
      </w:r>
      <w:r>
        <w:rPr>
          <w:rFonts w:hint="eastAsia"/>
          <w:sz w:val="24"/>
        </w:rPr>
        <w:t>台；</w:t>
      </w:r>
    </w:p>
    <w:p w:rsidR="0062297B" w:rsidRDefault="0062297B" w:rsidP="0062297B">
      <w:pPr>
        <w:spacing w:line="440" w:lineRule="exact"/>
        <w:ind w:leftChars="1" w:left="852" w:hangingChars="354" w:hanging="850"/>
        <w:rPr>
          <w:sz w:val="24"/>
        </w:rPr>
      </w:pPr>
      <w:r>
        <w:rPr>
          <w:rFonts w:hint="eastAsia"/>
          <w:sz w:val="24"/>
        </w:rPr>
        <w:t xml:space="preserve">5.2 </w:t>
      </w:r>
      <w:r>
        <w:rPr>
          <w:rFonts w:hint="eastAsia"/>
          <w:sz w:val="24"/>
        </w:rPr>
        <w:t>配套原厂水冷机</w:t>
      </w:r>
      <w:r>
        <w:rPr>
          <w:rFonts w:hint="eastAsia"/>
          <w:sz w:val="24"/>
        </w:rPr>
        <w:t>2</w:t>
      </w:r>
      <w:r>
        <w:rPr>
          <w:rFonts w:hint="eastAsia"/>
          <w:sz w:val="24"/>
        </w:rPr>
        <w:t>台</w:t>
      </w:r>
      <w:r>
        <w:rPr>
          <w:rFonts w:hint="eastAsia"/>
          <w:sz w:val="24"/>
        </w:rPr>
        <w:t>/</w:t>
      </w:r>
      <w:r>
        <w:rPr>
          <w:rFonts w:hint="eastAsia"/>
          <w:sz w:val="24"/>
        </w:rPr>
        <w:t>套；</w:t>
      </w:r>
    </w:p>
    <w:p w:rsidR="0062297B" w:rsidRDefault="0062297B" w:rsidP="0062297B">
      <w:pPr>
        <w:spacing w:line="440" w:lineRule="exact"/>
        <w:ind w:leftChars="1" w:left="852" w:hangingChars="354" w:hanging="850"/>
        <w:rPr>
          <w:sz w:val="24"/>
        </w:rPr>
      </w:pPr>
      <w:r>
        <w:rPr>
          <w:rFonts w:hint="eastAsia"/>
          <w:sz w:val="24"/>
        </w:rPr>
        <w:t>5.</w:t>
      </w:r>
      <w:r>
        <w:rPr>
          <w:sz w:val="24"/>
        </w:rPr>
        <w:t>3</w:t>
      </w:r>
      <w:r>
        <w:rPr>
          <w:rFonts w:hint="eastAsia"/>
          <w:sz w:val="24"/>
        </w:rPr>
        <w:t xml:space="preserve"> </w:t>
      </w:r>
      <w:r>
        <w:rPr>
          <w:rFonts w:hint="eastAsia"/>
          <w:sz w:val="24"/>
        </w:rPr>
        <w:t>镍</w:t>
      </w:r>
      <w:r>
        <w:rPr>
          <w:rFonts w:hint="eastAsia"/>
          <w:sz w:val="24"/>
        </w:rPr>
        <w:t>Jet</w:t>
      </w:r>
      <w:r>
        <w:rPr>
          <w:rFonts w:hint="eastAsia"/>
          <w:sz w:val="24"/>
        </w:rPr>
        <w:t>样品锥</w:t>
      </w:r>
      <w:r>
        <w:rPr>
          <w:sz w:val="24"/>
        </w:rPr>
        <w:t>1</w:t>
      </w:r>
      <w:r>
        <w:rPr>
          <w:rFonts w:hint="eastAsia"/>
          <w:sz w:val="24"/>
        </w:rPr>
        <w:t>套；镍高性能</w:t>
      </w:r>
      <w:r>
        <w:rPr>
          <w:rFonts w:hint="eastAsia"/>
          <w:sz w:val="24"/>
        </w:rPr>
        <w:t>X</w:t>
      </w:r>
      <w:r>
        <w:rPr>
          <w:rFonts w:hint="eastAsia"/>
          <w:sz w:val="24"/>
        </w:rPr>
        <w:t>截取锥</w:t>
      </w:r>
      <w:r>
        <w:rPr>
          <w:rFonts w:hint="eastAsia"/>
          <w:sz w:val="24"/>
        </w:rPr>
        <w:t xml:space="preserve"> </w:t>
      </w:r>
      <w:r>
        <w:rPr>
          <w:sz w:val="24"/>
        </w:rPr>
        <w:t>1</w:t>
      </w:r>
      <w:r>
        <w:rPr>
          <w:rFonts w:hint="eastAsia"/>
          <w:sz w:val="24"/>
        </w:rPr>
        <w:t>套；</w:t>
      </w:r>
    </w:p>
    <w:p w:rsidR="0062297B" w:rsidRDefault="0062297B" w:rsidP="0062297B">
      <w:pPr>
        <w:spacing w:line="440" w:lineRule="exact"/>
        <w:ind w:leftChars="1" w:left="852" w:hangingChars="354" w:hanging="850"/>
        <w:rPr>
          <w:sz w:val="24"/>
        </w:rPr>
      </w:pPr>
      <w:r>
        <w:rPr>
          <w:rFonts w:hint="eastAsia"/>
          <w:sz w:val="24"/>
        </w:rPr>
        <w:t>5.</w:t>
      </w:r>
      <w:r>
        <w:rPr>
          <w:sz w:val="24"/>
        </w:rPr>
        <w:t>4</w:t>
      </w:r>
      <w:r>
        <w:rPr>
          <w:rFonts w:hint="eastAsia"/>
          <w:sz w:val="24"/>
        </w:rPr>
        <w:t xml:space="preserve"> 10^1</w:t>
      </w:r>
      <w:r>
        <w:rPr>
          <w:sz w:val="24"/>
        </w:rPr>
        <w:t>3</w:t>
      </w:r>
      <w:r>
        <w:rPr>
          <w:rFonts w:hint="eastAsia"/>
          <w:sz w:val="24"/>
        </w:rPr>
        <w:t>欧姆直流高阻放大器</w:t>
      </w:r>
      <w:r>
        <w:rPr>
          <w:sz w:val="24"/>
        </w:rPr>
        <w:t>3</w:t>
      </w:r>
      <w:r>
        <w:rPr>
          <w:rFonts w:hint="eastAsia"/>
          <w:sz w:val="24"/>
        </w:rPr>
        <w:t>套；</w:t>
      </w:r>
    </w:p>
    <w:p w:rsidR="0062297B" w:rsidRDefault="0062297B" w:rsidP="0062297B">
      <w:pPr>
        <w:spacing w:line="440" w:lineRule="exact"/>
        <w:ind w:leftChars="1" w:left="852" w:hangingChars="354" w:hanging="850"/>
        <w:rPr>
          <w:sz w:val="24"/>
        </w:rPr>
      </w:pPr>
      <w:r>
        <w:rPr>
          <w:rFonts w:hint="eastAsia"/>
          <w:sz w:val="24"/>
        </w:rPr>
        <w:t>5.</w:t>
      </w:r>
      <w:r>
        <w:rPr>
          <w:sz w:val="24"/>
        </w:rPr>
        <w:t>5</w:t>
      </w:r>
      <w:r>
        <w:rPr>
          <w:rFonts w:hint="eastAsia"/>
          <w:sz w:val="24"/>
        </w:rPr>
        <w:t xml:space="preserve"> </w:t>
      </w:r>
      <w:r>
        <w:rPr>
          <w:rFonts w:hint="eastAsia"/>
          <w:sz w:val="24"/>
        </w:rPr>
        <w:t>膜去溶系统</w:t>
      </w:r>
      <w:r>
        <w:rPr>
          <w:rFonts w:hint="eastAsia"/>
          <w:sz w:val="24"/>
        </w:rPr>
        <w:t>1</w:t>
      </w:r>
      <w:r>
        <w:rPr>
          <w:rFonts w:hint="eastAsia"/>
          <w:sz w:val="24"/>
        </w:rPr>
        <w:t>套（</w:t>
      </w:r>
      <w:r>
        <w:rPr>
          <w:rFonts w:hint="eastAsia"/>
          <w:sz w:val="24"/>
        </w:rPr>
        <w:t>PFA</w:t>
      </w:r>
      <w:r>
        <w:rPr>
          <w:rFonts w:hint="eastAsia"/>
          <w:sz w:val="24"/>
        </w:rPr>
        <w:t>材质），自动进样器</w:t>
      </w:r>
      <w:r>
        <w:rPr>
          <w:rFonts w:hint="eastAsia"/>
          <w:sz w:val="24"/>
        </w:rPr>
        <w:t>1</w:t>
      </w:r>
      <w:r>
        <w:rPr>
          <w:rFonts w:hint="eastAsia"/>
          <w:sz w:val="24"/>
        </w:rPr>
        <w:t>套。</w:t>
      </w:r>
    </w:p>
    <w:p w:rsidR="0062297B" w:rsidRDefault="0062297B" w:rsidP="0062297B">
      <w:pPr>
        <w:spacing w:line="440" w:lineRule="exact"/>
        <w:ind w:leftChars="1" w:left="852" w:hangingChars="354" w:hanging="850"/>
        <w:rPr>
          <w:sz w:val="24"/>
        </w:rPr>
      </w:pPr>
      <w:r>
        <w:rPr>
          <w:rFonts w:hint="eastAsia"/>
          <w:sz w:val="24"/>
        </w:rPr>
        <w:t>5.</w:t>
      </w:r>
      <w:r>
        <w:rPr>
          <w:sz w:val="24"/>
        </w:rPr>
        <w:t>6</w:t>
      </w:r>
      <w:r>
        <w:rPr>
          <w:rFonts w:hint="eastAsia"/>
          <w:sz w:val="24"/>
        </w:rPr>
        <w:t xml:space="preserve"> </w:t>
      </w:r>
      <w:r>
        <w:rPr>
          <w:rFonts w:hint="eastAsia"/>
          <w:sz w:val="24"/>
        </w:rPr>
        <w:t>大抽速干泵</w:t>
      </w:r>
      <w:r>
        <w:rPr>
          <w:rFonts w:hint="eastAsia"/>
          <w:sz w:val="24"/>
        </w:rPr>
        <w:t>1</w:t>
      </w:r>
      <w:r>
        <w:rPr>
          <w:rFonts w:hint="eastAsia"/>
          <w:sz w:val="24"/>
        </w:rPr>
        <w:t>台</w:t>
      </w:r>
      <w:r>
        <w:rPr>
          <w:rFonts w:hint="eastAsia"/>
          <w:sz w:val="24"/>
        </w:rPr>
        <w:t>/</w:t>
      </w:r>
      <w:r>
        <w:rPr>
          <w:rFonts w:hint="eastAsia"/>
          <w:sz w:val="24"/>
        </w:rPr>
        <w:t>套；</w:t>
      </w:r>
    </w:p>
    <w:p w:rsidR="0062297B" w:rsidRDefault="0062297B" w:rsidP="0062297B">
      <w:pPr>
        <w:spacing w:line="440" w:lineRule="exact"/>
        <w:ind w:leftChars="-1" w:left="425" w:hangingChars="178" w:hanging="427"/>
        <w:rPr>
          <w:sz w:val="24"/>
        </w:rPr>
      </w:pPr>
      <w:r w:rsidRPr="00402DA1">
        <w:rPr>
          <w:sz w:val="24"/>
        </w:rPr>
        <w:t xml:space="preserve">5.7 </w:t>
      </w:r>
      <w:r w:rsidRPr="00402DA1">
        <w:rPr>
          <w:rFonts w:hint="eastAsia"/>
          <w:sz w:val="24"/>
        </w:rPr>
        <w:t>碰撞池去干扰预研系统</w:t>
      </w:r>
      <w:r>
        <w:rPr>
          <w:rFonts w:hint="eastAsia"/>
          <w:sz w:val="24"/>
        </w:rPr>
        <w:t>（含数据处理及控制系统、标配零配件）</w:t>
      </w:r>
      <w:r w:rsidRPr="00402DA1">
        <w:rPr>
          <w:rFonts w:hint="eastAsia"/>
          <w:sz w:val="24"/>
        </w:rPr>
        <w:t>：三重四级杆</w:t>
      </w:r>
      <w:r w:rsidRPr="00402DA1">
        <w:rPr>
          <w:sz w:val="24"/>
        </w:rPr>
        <w:t>Q-ICP/MS 1</w:t>
      </w:r>
      <w:r>
        <w:rPr>
          <w:rFonts w:hint="eastAsia"/>
          <w:sz w:val="24"/>
        </w:rPr>
        <w:t>台，</w:t>
      </w:r>
      <w:r w:rsidRPr="00402DA1">
        <w:rPr>
          <w:rFonts w:hint="eastAsia"/>
          <w:sz w:val="24"/>
        </w:rPr>
        <w:t>包括循环水冷器</w:t>
      </w:r>
      <w:r>
        <w:rPr>
          <w:rFonts w:hint="eastAsia"/>
          <w:sz w:val="24"/>
        </w:rPr>
        <w:t>等</w:t>
      </w:r>
      <w:r w:rsidRPr="00402DA1">
        <w:rPr>
          <w:rFonts w:hint="eastAsia"/>
          <w:sz w:val="24"/>
        </w:rPr>
        <w:t>，该三重四极杆中的前两重四极杆结构与</w:t>
      </w:r>
      <w:r>
        <w:rPr>
          <w:rFonts w:hint="eastAsia"/>
          <w:sz w:val="24"/>
        </w:rPr>
        <w:t>3.1.13</w:t>
      </w:r>
      <w:r w:rsidRPr="00402DA1">
        <w:rPr>
          <w:rFonts w:hint="eastAsia"/>
          <w:sz w:val="24"/>
        </w:rPr>
        <w:t>项描述完全一致。</w:t>
      </w:r>
    </w:p>
    <w:p w:rsidR="0062297B" w:rsidRDefault="0062297B" w:rsidP="0062297B">
      <w:pPr>
        <w:spacing w:line="440" w:lineRule="exact"/>
        <w:ind w:leftChars="1" w:left="852" w:hangingChars="354" w:hanging="850"/>
        <w:rPr>
          <w:sz w:val="24"/>
        </w:rPr>
      </w:pPr>
      <w:r>
        <w:rPr>
          <w:sz w:val="24"/>
        </w:rPr>
        <w:t xml:space="preserve">5.8 </w:t>
      </w:r>
      <w:r w:rsidRPr="00B918CE">
        <w:rPr>
          <w:rFonts w:hint="eastAsia"/>
          <w:sz w:val="24"/>
        </w:rPr>
        <w:t>激光装置接口</w:t>
      </w:r>
      <w:r>
        <w:rPr>
          <w:rFonts w:hint="eastAsia"/>
          <w:sz w:val="24"/>
        </w:rPr>
        <w:t>2</w:t>
      </w:r>
      <w:r>
        <w:rPr>
          <w:rFonts w:hint="eastAsia"/>
          <w:sz w:val="24"/>
        </w:rPr>
        <w:t>个</w:t>
      </w:r>
      <w:r w:rsidRPr="00B918CE">
        <w:rPr>
          <w:rFonts w:hint="eastAsia"/>
          <w:sz w:val="24"/>
        </w:rPr>
        <w:t>；</w:t>
      </w:r>
    </w:p>
    <w:p w:rsidR="0062297B" w:rsidRDefault="0062297B" w:rsidP="0062297B">
      <w:pPr>
        <w:spacing w:line="440" w:lineRule="exact"/>
        <w:ind w:leftChars="1" w:left="852" w:hangingChars="354" w:hanging="850"/>
        <w:rPr>
          <w:sz w:val="24"/>
        </w:rPr>
      </w:pPr>
      <w:r>
        <w:rPr>
          <w:rFonts w:hint="eastAsia"/>
          <w:sz w:val="24"/>
        </w:rPr>
        <w:t>5</w:t>
      </w:r>
      <w:r>
        <w:rPr>
          <w:sz w:val="24"/>
        </w:rPr>
        <w:t>.9</w:t>
      </w:r>
      <w:r>
        <w:rPr>
          <w:rFonts w:hint="eastAsia"/>
          <w:sz w:val="24"/>
        </w:rPr>
        <w:t xml:space="preserve"> </w:t>
      </w:r>
      <w:r w:rsidRPr="00B918CE">
        <w:rPr>
          <w:rFonts w:hint="eastAsia"/>
          <w:sz w:val="24"/>
        </w:rPr>
        <w:t>抗酸进样系统</w:t>
      </w:r>
      <w:r>
        <w:rPr>
          <w:rFonts w:hint="eastAsia"/>
          <w:sz w:val="24"/>
        </w:rPr>
        <w:t>1</w:t>
      </w:r>
      <w:r w:rsidRPr="00B918CE">
        <w:rPr>
          <w:rFonts w:hint="eastAsia"/>
          <w:sz w:val="24"/>
        </w:rPr>
        <w:t>套；</w:t>
      </w:r>
    </w:p>
    <w:p w:rsidR="0062297B" w:rsidRDefault="0062297B" w:rsidP="0062297B">
      <w:pPr>
        <w:spacing w:line="440" w:lineRule="exact"/>
        <w:ind w:leftChars="1" w:left="852" w:hangingChars="354" w:hanging="850"/>
        <w:rPr>
          <w:sz w:val="24"/>
        </w:rPr>
      </w:pPr>
    </w:p>
    <w:p w:rsidR="0062297B" w:rsidRDefault="0062297B" w:rsidP="0062297B">
      <w:pPr>
        <w:spacing w:line="440" w:lineRule="exact"/>
        <w:ind w:leftChars="1" w:left="852" w:hangingChars="354" w:hanging="850"/>
        <w:rPr>
          <w:sz w:val="24"/>
        </w:rPr>
      </w:pPr>
      <w:r w:rsidRPr="00402DA1">
        <w:rPr>
          <w:rFonts w:hint="eastAsia"/>
          <w:sz w:val="24"/>
        </w:rPr>
        <w:t>四、</w:t>
      </w:r>
      <w:r w:rsidRPr="00402DA1">
        <w:rPr>
          <w:sz w:val="24"/>
        </w:rPr>
        <w:t>售后服务：</w:t>
      </w:r>
    </w:p>
    <w:p w:rsidR="0062297B" w:rsidRDefault="0062297B" w:rsidP="0062297B">
      <w:pPr>
        <w:spacing w:line="440" w:lineRule="exact"/>
        <w:ind w:left="283" w:hangingChars="118" w:hanging="283"/>
        <w:rPr>
          <w:sz w:val="24"/>
        </w:rPr>
      </w:pPr>
      <w:r w:rsidRPr="00402DA1">
        <w:rPr>
          <w:sz w:val="24"/>
        </w:rPr>
        <w:t>1</w:t>
      </w:r>
      <w:r w:rsidRPr="00402DA1">
        <w:rPr>
          <w:rFonts w:hint="eastAsia"/>
          <w:sz w:val="24"/>
        </w:rPr>
        <w:t>、投标人应在接到故障通知后立即给予响应，</w:t>
      </w:r>
      <w:r w:rsidRPr="00402DA1">
        <w:rPr>
          <w:sz w:val="24"/>
        </w:rPr>
        <w:t>24</w:t>
      </w:r>
      <w:r w:rsidRPr="00402DA1">
        <w:rPr>
          <w:rFonts w:hint="eastAsia"/>
          <w:sz w:val="24"/>
        </w:rPr>
        <w:t>小时内给予解决方案。需到现场解决的，维修工程师应在</w:t>
      </w:r>
      <w:r w:rsidRPr="00402DA1">
        <w:rPr>
          <w:sz w:val="24"/>
        </w:rPr>
        <w:t>48</w:t>
      </w:r>
      <w:r w:rsidRPr="00402DA1">
        <w:rPr>
          <w:rFonts w:hint="eastAsia"/>
          <w:sz w:val="24"/>
        </w:rPr>
        <w:t>小时内到达现场解决仪器故障问题，保证系统正常运行。厂家的专职维修工程师不少于</w:t>
      </w:r>
      <w:r w:rsidRPr="00402DA1">
        <w:rPr>
          <w:sz w:val="24"/>
        </w:rPr>
        <w:t>10</w:t>
      </w:r>
      <w:r w:rsidRPr="00402DA1">
        <w:rPr>
          <w:rFonts w:hint="eastAsia"/>
          <w:sz w:val="24"/>
        </w:rPr>
        <w:t>人</w:t>
      </w:r>
      <w:r w:rsidRPr="00402DA1">
        <w:rPr>
          <w:sz w:val="24"/>
        </w:rPr>
        <w:t xml:space="preserve">, </w:t>
      </w:r>
      <w:r w:rsidRPr="00402DA1">
        <w:rPr>
          <w:rFonts w:hint="eastAsia"/>
          <w:sz w:val="24"/>
        </w:rPr>
        <w:t>应用工程师不少于</w:t>
      </w:r>
      <w:r w:rsidRPr="00402DA1">
        <w:rPr>
          <w:sz w:val="24"/>
        </w:rPr>
        <w:t>5</w:t>
      </w:r>
      <w:r w:rsidRPr="00402DA1">
        <w:rPr>
          <w:rFonts w:hint="eastAsia"/>
          <w:sz w:val="24"/>
        </w:rPr>
        <w:t>人。</w:t>
      </w:r>
    </w:p>
    <w:p w:rsidR="0062297B" w:rsidRDefault="0062297B" w:rsidP="0062297B">
      <w:pPr>
        <w:spacing w:line="440" w:lineRule="exact"/>
        <w:ind w:left="283" w:hangingChars="118" w:hanging="283"/>
        <w:rPr>
          <w:sz w:val="24"/>
        </w:rPr>
      </w:pPr>
      <w:r w:rsidRPr="00402DA1">
        <w:rPr>
          <w:sz w:val="24"/>
        </w:rPr>
        <w:t>2</w:t>
      </w:r>
      <w:r w:rsidRPr="00402DA1">
        <w:rPr>
          <w:rFonts w:hint="eastAsia"/>
          <w:sz w:val="24"/>
        </w:rPr>
        <w:t>、投标人须提供详细的售后服务方案和培训计划。</w:t>
      </w:r>
    </w:p>
    <w:p w:rsidR="0062297B" w:rsidRDefault="0062297B" w:rsidP="0062297B">
      <w:pPr>
        <w:spacing w:line="440" w:lineRule="exact"/>
        <w:ind w:left="283" w:hangingChars="118" w:hanging="283"/>
        <w:rPr>
          <w:sz w:val="24"/>
        </w:rPr>
      </w:pPr>
      <w:r w:rsidRPr="00402DA1">
        <w:rPr>
          <w:sz w:val="24"/>
        </w:rPr>
        <w:t>3</w:t>
      </w:r>
      <w:r w:rsidRPr="00402DA1">
        <w:rPr>
          <w:rFonts w:hint="eastAsia"/>
          <w:sz w:val="24"/>
        </w:rPr>
        <w:t>、投标人须在仪器验收后的</w:t>
      </w:r>
      <w:r w:rsidRPr="00402DA1">
        <w:rPr>
          <w:sz w:val="24"/>
        </w:rPr>
        <w:t>5</w:t>
      </w:r>
      <w:r w:rsidRPr="00402DA1">
        <w:rPr>
          <w:rFonts w:hint="eastAsia"/>
          <w:sz w:val="24"/>
        </w:rPr>
        <w:t>年内，凡是有该仪器的性能升级（包括硬件升级和软件</w:t>
      </w:r>
      <w:r w:rsidRPr="00402DA1">
        <w:rPr>
          <w:rFonts w:hint="eastAsia"/>
          <w:sz w:val="24"/>
        </w:rPr>
        <w:lastRenderedPageBreak/>
        <w:t>升级），都应免费为用户提供相应的性能升级。</w:t>
      </w:r>
    </w:p>
    <w:p w:rsidR="0062297B" w:rsidRDefault="0062297B" w:rsidP="0062297B">
      <w:pPr>
        <w:spacing w:line="440" w:lineRule="exact"/>
        <w:ind w:left="283" w:hangingChars="118" w:hanging="283"/>
        <w:rPr>
          <w:sz w:val="24"/>
        </w:rPr>
      </w:pPr>
      <w:r w:rsidRPr="00402DA1">
        <w:rPr>
          <w:sz w:val="24"/>
        </w:rPr>
        <w:t>4</w:t>
      </w:r>
      <w:r w:rsidRPr="00402DA1">
        <w:rPr>
          <w:sz w:val="24"/>
        </w:rPr>
        <w:t>、</w:t>
      </w:r>
      <w:r w:rsidRPr="007923D2">
        <w:rPr>
          <w:sz w:val="24"/>
        </w:rPr>
        <w:t>在设备发货前，销售方应为用户的</w:t>
      </w:r>
      <w:r w:rsidRPr="007923D2">
        <w:rPr>
          <w:sz w:val="24"/>
        </w:rPr>
        <w:t>3</w:t>
      </w:r>
      <w:r w:rsidRPr="007923D2">
        <w:rPr>
          <w:sz w:val="24"/>
        </w:rPr>
        <w:t>名工作人员在国外工厂提供不少于</w:t>
      </w:r>
      <w:r w:rsidRPr="007923D2">
        <w:rPr>
          <w:sz w:val="24"/>
        </w:rPr>
        <w:t>1</w:t>
      </w:r>
      <w:r w:rsidRPr="007923D2">
        <w:rPr>
          <w:rFonts w:hint="eastAsia"/>
          <w:sz w:val="24"/>
        </w:rPr>
        <w:t>周</w:t>
      </w:r>
      <w:r w:rsidRPr="007923D2">
        <w:rPr>
          <w:sz w:val="24"/>
        </w:rPr>
        <w:t>的出厂前仪器验收测试，测试验收合格后方可发货，同时为用户的</w:t>
      </w:r>
      <w:r w:rsidRPr="007923D2">
        <w:rPr>
          <w:sz w:val="24"/>
        </w:rPr>
        <w:t>3</w:t>
      </w:r>
      <w:r w:rsidRPr="007923D2">
        <w:rPr>
          <w:sz w:val="24"/>
        </w:rPr>
        <w:t>名操作人员在国外工厂提供不少于</w:t>
      </w:r>
      <w:r w:rsidRPr="007923D2">
        <w:rPr>
          <w:sz w:val="24"/>
        </w:rPr>
        <w:t>3</w:t>
      </w:r>
      <w:r w:rsidRPr="007923D2">
        <w:rPr>
          <w:rFonts w:hint="eastAsia"/>
          <w:sz w:val="24"/>
        </w:rPr>
        <w:t>周</w:t>
      </w:r>
      <w:r w:rsidRPr="007923D2">
        <w:rPr>
          <w:sz w:val="24"/>
        </w:rPr>
        <w:t>的操作</w:t>
      </w:r>
      <w:r w:rsidRPr="007923D2">
        <w:rPr>
          <w:rFonts w:hint="eastAsia"/>
          <w:sz w:val="24"/>
        </w:rPr>
        <w:t>以及</w:t>
      </w:r>
      <w:r w:rsidRPr="007923D2">
        <w:rPr>
          <w:sz w:val="24"/>
        </w:rPr>
        <w:t>售后维修培训。工作及培训人员往返交通费、食宿费和市内交通费由销售方承担。</w:t>
      </w:r>
    </w:p>
    <w:p w:rsidR="0062297B" w:rsidRDefault="0062297B" w:rsidP="0062297B">
      <w:pPr>
        <w:spacing w:line="440" w:lineRule="exact"/>
        <w:ind w:left="283" w:hangingChars="118" w:hanging="283"/>
        <w:rPr>
          <w:sz w:val="24"/>
        </w:rPr>
      </w:pPr>
      <w:r w:rsidRPr="00402DA1">
        <w:rPr>
          <w:sz w:val="24"/>
        </w:rPr>
        <w:t>5</w:t>
      </w:r>
      <w:r w:rsidRPr="00402DA1">
        <w:rPr>
          <w:sz w:val="24"/>
        </w:rPr>
        <w:t>、</w:t>
      </w:r>
      <w:r w:rsidRPr="00402DA1">
        <w:rPr>
          <w:rFonts w:hint="eastAsia"/>
          <w:sz w:val="24"/>
        </w:rPr>
        <w:t>提供</w:t>
      </w:r>
      <w:r w:rsidRPr="00402DA1">
        <w:rPr>
          <w:sz w:val="24"/>
        </w:rPr>
        <w:t>2</w:t>
      </w:r>
      <w:r w:rsidRPr="00402DA1">
        <w:rPr>
          <w:rFonts w:hint="eastAsia"/>
          <w:sz w:val="24"/>
        </w:rPr>
        <w:t>年的免费保修，保修期自验收合格并签字盖章之日起计算。保修期满前</w:t>
      </w:r>
      <w:r w:rsidRPr="00402DA1">
        <w:rPr>
          <w:sz w:val="24"/>
        </w:rPr>
        <w:t>1</w:t>
      </w:r>
      <w:r w:rsidRPr="00402DA1">
        <w:rPr>
          <w:rFonts w:hint="eastAsia"/>
          <w:sz w:val="24"/>
        </w:rPr>
        <w:t>个月内卖方应负责一次免费全面检查，并写出正式报告，如发现潜在问题，应负责排除。</w:t>
      </w:r>
    </w:p>
    <w:p w:rsidR="0062297B" w:rsidRDefault="0062297B" w:rsidP="0062297B">
      <w:pPr>
        <w:spacing w:line="440" w:lineRule="exact"/>
        <w:ind w:left="283" w:hangingChars="118" w:hanging="283"/>
        <w:rPr>
          <w:sz w:val="24"/>
        </w:rPr>
      </w:pPr>
    </w:p>
    <w:p w:rsidR="0062297B" w:rsidRDefault="0062297B" w:rsidP="0062297B">
      <w:pPr>
        <w:spacing w:line="440" w:lineRule="exact"/>
        <w:ind w:left="283" w:hangingChars="118" w:hanging="283"/>
        <w:rPr>
          <w:sz w:val="24"/>
        </w:rPr>
      </w:pPr>
      <w:r w:rsidRPr="00402DA1">
        <w:rPr>
          <w:rFonts w:hint="eastAsia"/>
          <w:sz w:val="24"/>
        </w:rPr>
        <w:t>五、交货地点：用户指定地点。</w:t>
      </w:r>
    </w:p>
    <w:p w:rsidR="0062297B" w:rsidRDefault="0062297B" w:rsidP="0062297B">
      <w:pPr>
        <w:spacing w:line="440" w:lineRule="exact"/>
        <w:ind w:left="283" w:hangingChars="118" w:hanging="283"/>
        <w:rPr>
          <w:sz w:val="24"/>
        </w:rPr>
      </w:pPr>
    </w:p>
    <w:p w:rsidR="0062297B" w:rsidRDefault="0062297B" w:rsidP="0062297B">
      <w:pPr>
        <w:spacing w:line="440" w:lineRule="exact"/>
        <w:ind w:left="283" w:hangingChars="118" w:hanging="283"/>
        <w:rPr>
          <w:sz w:val="24"/>
        </w:rPr>
      </w:pPr>
      <w:r w:rsidRPr="00402DA1">
        <w:rPr>
          <w:rFonts w:hint="eastAsia"/>
          <w:sz w:val="24"/>
        </w:rPr>
        <w:t>六、交货期：合同签订后</w:t>
      </w:r>
      <w:r w:rsidRPr="00402DA1">
        <w:rPr>
          <w:sz w:val="24"/>
        </w:rPr>
        <w:t>18</w:t>
      </w:r>
      <w:r w:rsidRPr="00402DA1">
        <w:rPr>
          <w:rFonts w:hint="eastAsia"/>
          <w:sz w:val="24"/>
        </w:rPr>
        <w:t>个月内。</w:t>
      </w:r>
      <w:r w:rsidRPr="00402DA1">
        <w:rPr>
          <w:sz w:val="24"/>
        </w:rPr>
        <w:t xml:space="preserve"> </w:t>
      </w:r>
    </w:p>
    <w:p w:rsidR="0062297B" w:rsidRDefault="0062297B" w:rsidP="0062297B">
      <w:pPr>
        <w:spacing w:line="440" w:lineRule="exact"/>
        <w:ind w:leftChars="1" w:left="852" w:hangingChars="354" w:hanging="850"/>
        <w:rPr>
          <w:sz w:val="24"/>
        </w:rPr>
      </w:pPr>
    </w:p>
    <w:p w:rsidR="0062297B" w:rsidRPr="007E286D" w:rsidRDefault="0062297B" w:rsidP="0062297B">
      <w:pPr>
        <w:spacing w:line="360" w:lineRule="auto"/>
        <w:rPr>
          <w:sz w:val="24"/>
        </w:rPr>
      </w:pPr>
    </w:p>
    <w:p w:rsidR="0062297B" w:rsidRPr="00F076DB" w:rsidRDefault="0062297B" w:rsidP="0062297B"/>
    <w:p w:rsidR="0062297B" w:rsidRPr="007E286D" w:rsidRDefault="0062297B" w:rsidP="0062297B">
      <w:pPr>
        <w:adjustRightInd w:val="0"/>
        <w:snapToGrid w:val="0"/>
        <w:spacing w:line="360" w:lineRule="auto"/>
        <w:jc w:val="center"/>
        <w:rPr>
          <w:b/>
          <w:color w:val="000000"/>
          <w:sz w:val="28"/>
        </w:rPr>
      </w:pPr>
    </w:p>
    <w:p w:rsidR="00EA25F2" w:rsidRPr="0062297B" w:rsidRDefault="00EA25F2">
      <w:bookmarkStart w:id="6" w:name="_GoBack"/>
      <w:bookmarkEnd w:id="6"/>
    </w:p>
    <w:sectPr w:rsidR="00EA25F2" w:rsidRPr="0062297B" w:rsidSect="00FC116D">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19" w:rsidRDefault="00066519" w:rsidP="0062297B">
      <w:r>
        <w:separator/>
      </w:r>
    </w:p>
  </w:endnote>
  <w:endnote w:type="continuationSeparator" w:id="0">
    <w:p w:rsidR="00066519" w:rsidRDefault="00066519" w:rsidP="0062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8" w:rsidRDefault="00066519">
    <w:pPr>
      <w:pStyle w:val="a4"/>
      <w:jc w:val="center"/>
    </w:pPr>
    <w:r>
      <w:fldChar w:fldCharType="begin"/>
    </w:r>
    <w:r>
      <w:instrText>PAGE   \* MERGEFORMAT</w:instrText>
    </w:r>
    <w:r>
      <w:fldChar w:fldCharType="separate"/>
    </w:r>
    <w:r w:rsidR="0062297B" w:rsidRPr="0062297B">
      <w:rPr>
        <w:noProof/>
        <w:lang w:val="zh-CN"/>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8" w:rsidRDefault="00066519">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19" w:rsidRDefault="00066519" w:rsidP="0062297B">
      <w:r>
        <w:separator/>
      </w:r>
    </w:p>
  </w:footnote>
  <w:footnote w:type="continuationSeparator" w:id="0">
    <w:p w:rsidR="00066519" w:rsidRDefault="00066519" w:rsidP="0062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DE8"/>
    <w:multiLevelType w:val="hybridMultilevel"/>
    <w:tmpl w:val="E7A422F8"/>
    <w:lvl w:ilvl="0" w:tplc="4D6C7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9F"/>
    <w:rsid w:val="00066519"/>
    <w:rsid w:val="00112F9F"/>
    <w:rsid w:val="0062297B"/>
    <w:rsid w:val="00EA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7B"/>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
    <w:qFormat/>
    <w:rsid w:val="0062297B"/>
    <w:pPr>
      <w:keepNext/>
      <w:keepLines/>
      <w:autoSpaceDE w:val="0"/>
      <w:autoSpaceDN w:val="0"/>
      <w:adjustRightInd w:val="0"/>
      <w:spacing w:before="240" w:after="120" w:line="300" w:lineRule="auto"/>
      <w:jc w:val="center"/>
      <w:outlineLvl w:val="0"/>
    </w:pPr>
    <w:rPr>
      <w:rFonts w:ascii="宋体"/>
      <w:b/>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297B"/>
    <w:rPr>
      <w:sz w:val="18"/>
      <w:szCs w:val="18"/>
    </w:rPr>
  </w:style>
  <w:style w:type="paragraph" w:styleId="a4">
    <w:name w:val="footer"/>
    <w:basedOn w:val="a"/>
    <w:link w:val="Char0"/>
    <w:unhideWhenUsed/>
    <w:rsid w:val="0062297B"/>
    <w:pPr>
      <w:tabs>
        <w:tab w:val="center" w:pos="4153"/>
        <w:tab w:val="right" w:pos="8306"/>
      </w:tabs>
      <w:snapToGrid w:val="0"/>
      <w:jc w:val="left"/>
    </w:pPr>
    <w:rPr>
      <w:sz w:val="18"/>
      <w:szCs w:val="18"/>
    </w:rPr>
  </w:style>
  <w:style w:type="character" w:customStyle="1" w:styleId="Char0">
    <w:name w:val="页脚 Char"/>
    <w:basedOn w:val="a0"/>
    <w:link w:val="a4"/>
    <w:uiPriority w:val="99"/>
    <w:rsid w:val="0062297B"/>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uiPriority w:val="9"/>
    <w:rsid w:val="0062297B"/>
    <w:rPr>
      <w:rFonts w:ascii="宋体" w:eastAsia="宋体" w:hAnsi="Times New Roman" w:cs="Times New Roman"/>
      <w:b/>
      <w:kern w:val="44"/>
      <w:sz w:val="32"/>
      <w:szCs w:val="20"/>
      <w:lang w:val="x-none" w:eastAsia="x-none"/>
    </w:rPr>
  </w:style>
  <w:style w:type="paragraph" w:styleId="a5">
    <w:name w:val="Plain Text"/>
    <w:basedOn w:val="a"/>
    <w:link w:val="Char1"/>
    <w:rsid w:val="0062297B"/>
    <w:rPr>
      <w:rFonts w:ascii="宋体" w:hAnsi="Courier New"/>
      <w:szCs w:val="20"/>
    </w:rPr>
  </w:style>
  <w:style w:type="character" w:customStyle="1" w:styleId="Char1">
    <w:name w:val="纯文本 Char"/>
    <w:basedOn w:val="a0"/>
    <w:link w:val="a5"/>
    <w:rsid w:val="0062297B"/>
    <w:rPr>
      <w:rFonts w:ascii="宋体" w:eastAsia="宋体" w:hAnsi="Courier New" w:cs="Times New Roman"/>
      <w:szCs w:val="20"/>
    </w:rPr>
  </w:style>
  <w:style w:type="paragraph" w:styleId="a6">
    <w:name w:val="List Paragraph"/>
    <w:basedOn w:val="a"/>
    <w:uiPriority w:val="34"/>
    <w:qFormat/>
    <w:rsid w:val="0062297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7B"/>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
    <w:qFormat/>
    <w:rsid w:val="0062297B"/>
    <w:pPr>
      <w:keepNext/>
      <w:keepLines/>
      <w:autoSpaceDE w:val="0"/>
      <w:autoSpaceDN w:val="0"/>
      <w:adjustRightInd w:val="0"/>
      <w:spacing w:before="240" w:after="120" w:line="300" w:lineRule="auto"/>
      <w:jc w:val="center"/>
      <w:outlineLvl w:val="0"/>
    </w:pPr>
    <w:rPr>
      <w:rFonts w:ascii="宋体"/>
      <w:b/>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297B"/>
    <w:rPr>
      <w:sz w:val="18"/>
      <w:szCs w:val="18"/>
    </w:rPr>
  </w:style>
  <w:style w:type="paragraph" w:styleId="a4">
    <w:name w:val="footer"/>
    <w:basedOn w:val="a"/>
    <w:link w:val="Char0"/>
    <w:unhideWhenUsed/>
    <w:rsid w:val="0062297B"/>
    <w:pPr>
      <w:tabs>
        <w:tab w:val="center" w:pos="4153"/>
        <w:tab w:val="right" w:pos="8306"/>
      </w:tabs>
      <w:snapToGrid w:val="0"/>
      <w:jc w:val="left"/>
    </w:pPr>
    <w:rPr>
      <w:sz w:val="18"/>
      <w:szCs w:val="18"/>
    </w:rPr>
  </w:style>
  <w:style w:type="character" w:customStyle="1" w:styleId="Char0">
    <w:name w:val="页脚 Char"/>
    <w:basedOn w:val="a0"/>
    <w:link w:val="a4"/>
    <w:uiPriority w:val="99"/>
    <w:rsid w:val="0062297B"/>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uiPriority w:val="9"/>
    <w:rsid w:val="0062297B"/>
    <w:rPr>
      <w:rFonts w:ascii="宋体" w:eastAsia="宋体" w:hAnsi="Times New Roman" w:cs="Times New Roman"/>
      <w:b/>
      <w:kern w:val="44"/>
      <w:sz w:val="32"/>
      <w:szCs w:val="20"/>
      <w:lang w:val="x-none" w:eastAsia="x-none"/>
    </w:rPr>
  </w:style>
  <w:style w:type="paragraph" w:styleId="a5">
    <w:name w:val="Plain Text"/>
    <w:basedOn w:val="a"/>
    <w:link w:val="Char1"/>
    <w:rsid w:val="0062297B"/>
    <w:rPr>
      <w:rFonts w:ascii="宋体" w:hAnsi="Courier New"/>
      <w:szCs w:val="20"/>
    </w:rPr>
  </w:style>
  <w:style w:type="character" w:customStyle="1" w:styleId="Char1">
    <w:name w:val="纯文本 Char"/>
    <w:basedOn w:val="a0"/>
    <w:link w:val="a5"/>
    <w:rsid w:val="0062297B"/>
    <w:rPr>
      <w:rFonts w:ascii="宋体" w:eastAsia="宋体" w:hAnsi="Courier New" w:cs="Times New Roman"/>
      <w:szCs w:val="20"/>
    </w:rPr>
  </w:style>
  <w:style w:type="paragraph" w:styleId="a6">
    <w:name w:val="List Paragraph"/>
    <w:basedOn w:val="a"/>
    <w:uiPriority w:val="34"/>
    <w:qFormat/>
    <w:rsid w:val="0062297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1488</Words>
  <Characters>8482</Characters>
  <Application>Microsoft Office Word</Application>
  <DocSecurity>0</DocSecurity>
  <Lines>70</Lines>
  <Paragraphs>19</Paragraphs>
  <ScaleCrop>false</ScaleCrop>
  <Company>Lenovo</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2017-10-18T03:21:00Z</dcterms:created>
  <dcterms:modified xsi:type="dcterms:W3CDTF">2017-10-18T03:22:00Z</dcterms:modified>
</cp:coreProperties>
</file>