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5F" w:rsidRPr="0004555F" w:rsidRDefault="0004555F" w:rsidP="0004555F">
      <w:pPr>
        <w:keepNext/>
        <w:keepLines/>
        <w:autoSpaceDE w:val="0"/>
        <w:autoSpaceDN w:val="0"/>
        <w:adjustRightInd w:val="0"/>
        <w:spacing w:before="240" w:after="120" w:line="300" w:lineRule="auto"/>
        <w:jc w:val="center"/>
        <w:outlineLvl w:val="0"/>
        <w:rPr>
          <w:rFonts w:ascii="黑体" w:eastAsia="黑体" w:hAnsi="黑体" w:cs="Times New Roman"/>
          <w:color w:val="000000"/>
          <w:kern w:val="44"/>
          <w:sz w:val="48"/>
          <w:szCs w:val="48"/>
        </w:rPr>
      </w:pPr>
      <w:bookmarkStart w:id="0" w:name="_Toc480200806"/>
      <w:r w:rsidRPr="0004555F">
        <w:rPr>
          <w:rFonts w:ascii="黑体" w:eastAsia="黑体" w:hAnsi="黑体" w:cs="Times New Roman" w:hint="eastAsia"/>
          <w:color w:val="000000"/>
          <w:kern w:val="44"/>
          <w:sz w:val="48"/>
          <w:szCs w:val="48"/>
        </w:rPr>
        <w:t>第八部分  技术部分</w:t>
      </w:r>
      <w:bookmarkEnd w:id="0"/>
      <w:r w:rsidRPr="0004555F">
        <w:rPr>
          <w:rFonts w:ascii="黑体" w:eastAsia="黑体" w:hAnsi="黑体" w:cs="Times New Roman"/>
          <w:color w:val="000000"/>
          <w:kern w:val="44"/>
          <w:sz w:val="48"/>
          <w:szCs w:val="48"/>
        </w:rPr>
        <w:br w:type="page"/>
      </w:r>
    </w:p>
    <w:p w:rsidR="0004555F" w:rsidRPr="0004555F" w:rsidRDefault="0004555F" w:rsidP="0004555F">
      <w:pPr>
        <w:numPr>
          <w:ilvl w:val="2"/>
          <w:numId w:val="1"/>
        </w:numPr>
        <w:tabs>
          <w:tab w:val="num" w:pos="709"/>
        </w:tabs>
        <w:adjustRightInd w:val="0"/>
        <w:snapToGrid w:val="0"/>
        <w:rPr>
          <w:rFonts w:ascii="宋体" w:eastAsia="宋体" w:hAnsi="宋体" w:cs="Times New Roman" w:hint="eastAsia"/>
          <w:b/>
          <w:color w:val="000000"/>
          <w:sz w:val="30"/>
          <w:szCs w:val="30"/>
        </w:rPr>
      </w:pPr>
      <w:r w:rsidRPr="0004555F">
        <w:rPr>
          <w:rFonts w:ascii="宋体" w:eastAsia="宋体" w:hAnsi="宋体" w:cs="Times New Roman" w:hint="eastAsia"/>
          <w:b/>
          <w:color w:val="000000"/>
          <w:sz w:val="30"/>
          <w:szCs w:val="30"/>
        </w:rPr>
        <w:lastRenderedPageBreak/>
        <w:t>货物需求一览表</w:t>
      </w:r>
    </w:p>
    <w:p w:rsidR="0004555F" w:rsidRPr="0004555F" w:rsidRDefault="0004555F" w:rsidP="0004555F">
      <w:pPr>
        <w:ind w:left="1500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tbl>
      <w:tblPr>
        <w:tblW w:w="94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2087"/>
        <w:gridCol w:w="992"/>
        <w:gridCol w:w="1941"/>
        <w:gridCol w:w="1440"/>
        <w:gridCol w:w="2340"/>
      </w:tblGrid>
      <w:tr w:rsidR="0004555F" w:rsidRPr="0004555F" w:rsidTr="008C4125">
        <w:trPr>
          <w:trHeight w:val="602"/>
          <w:jc w:val="center"/>
        </w:trPr>
        <w:tc>
          <w:tcPr>
            <w:tcW w:w="661" w:type="dxa"/>
            <w:vAlign w:val="center"/>
          </w:tcPr>
          <w:p w:rsidR="0004555F" w:rsidRPr="0004555F" w:rsidRDefault="0004555F" w:rsidP="0004555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>包号</w:t>
            </w:r>
          </w:p>
        </w:tc>
        <w:tc>
          <w:tcPr>
            <w:tcW w:w="2087" w:type="dxa"/>
            <w:vAlign w:val="center"/>
          </w:tcPr>
          <w:p w:rsidR="0004555F" w:rsidRPr="0004555F" w:rsidRDefault="0004555F" w:rsidP="0004555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>货物名称</w:t>
            </w:r>
          </w:p>
        </w:tc>
        <w:tc>
          <w:tcPr>
            <w:tcW w:w="992" w:type="dxa"/>
            <w:vAlign w:val="center"/>
          </w:tcPr>
          <w:p w:rsidR="0004555F" w:rsidRPr="0004555F" w:rsidRDefault="0004555F" w:rsidP="0004555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941" w:type="dxa"/>
            <w:vAlign w:val="center"/>
          </w:tcPr>
          <w:p w:rsidR="0004555F" w:rsidRPr="0004555F" w:rsidRDefault="0004555F" w:rsidP="0004555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>交货期</w:t>
            </w:r>
          </w:p>
        </w:tc>
        <w:tc>
          <w:tcPr>
            <w:tcW w:w="1440" w:type="dxa"/>
            <w:vAlign w:val="center"/>
          </w:tcPr>
          <w:p w:rsidR="0004555F" w:rsidRPr="0004555F" w:rsidRDefault="0004555F" w:rsidP="0004555F">
            <w:pPr>
              <w:jc w:val="center"/>
              <w:rPr>
                <w:rFonts w:ascii="宋体" w:eastAsia="宋体" w:hAnsi="Bookman Old Style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宋体" w:eastAsia="宋体" w:hAnsi="Bookman Old Style" w:cs="Times New Roman" w:hint="eastAsia"/>
                <w:color w:val="000000"/>
                <w:sz w:val="24"/>
                <w:szCs w:val="24"/>
              </w:rPr>
              <w:t>指定到货港</w:t>
            </w:r>
          </w:p>
        </w:tc>
        <w:tc>
          <w:tcPr>
            <w:tcW w:w="2340" w:type="dxa"/>
            <w:vAlign w:val="center"/>
          </w:tcPr>
          <w:p w:rsidR="0004555F" w:rsidRPr="0004555F" w:rsidRDefault="0004555F" w:rsidP="0004555F">
            <w:pPr>
              <w:jc w:val="center"/>
              <w:rPr>
                <w:rFonts w:ascii="宋体" w:eastAsia="宋体" w:hAnsi="Bookman Old Style" w:cs="Times New Roman"/>
                <w:color w:val="000000"/>
                <w:sz w:val="24"/>
                <w:szCs w:val="24"/>
                <w:shd w:val="pct10" w:color="auto" w:fill="FFFFFF"/>
              </w:rPr>
            </w:pPr>
            <w:r w:rsidRPr="0004555F">
              <w:rPr>
                <w:rFonts w:ascii="宋体" w:eastAsia="宋体" w:hAnsi="Bookman Old Style" w:cs="Times New Roman" w:hint="eastAsia"/>
                <w:color w:val="000000"/>
                <w:sz w:val="24"/>
                <w:szCs w:val="24"/>
              </w:rPr>
              <w:t>项目现场（交货地点）</w:t>
            </w:r>
          </w:p>
        </w:tc>
      </w:tr>
      <w:tr w:rsidR="0004555F" w:rsidRPr="0004555F" w:rsidTr="008C4125">
        <w:trPr>
          <w:trHeight w:val="602"/>
          <w:jc w:val="center"/>
        </w:trPr>
        <w:tc>
          <w:tcPr>
            <w:tcW w:w="661" w:type="dxa"/>
            <w:vAlign w:val="center"/>
          </w:tcPr>
          <w:p w:rsidR="0004555F" w:rsidRPr="0004555F" w:rsidRDefault="0004555F" w:rsidP="0004555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7" w:type="dxa"/>
            <w:vAlign w:val="center"/>
          </w:tcPr>
          <w:p w:rsidR="0004555F" w:rsidRPr="0004555F" w:rsidRDefault="0004555F" w:rsidP="0004555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法布里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-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珀罗干涉仪</w:t>
            </w:r>
          </w:p>
        </w:tc>
        <w:tc>
          <w:tcPr>
            <w:tcW w:w="992" w:type="dxa"/>
            <w:vAlign w:val="center"/>
          </w:tcPr>
          <w:p w:rsidR="0004555F" w:rsidRPr="0004555F" w:rsidRDefault="0004555F" w:rsidP="0004555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1套</w:t>
            </w:r>
          </w:p>
        </w:tc>
        <w:tc>
          <w:tcPr>
            <w:tcW w:w="1941" w:type="dxa"/>
            <w:vAlign w:val="center"/>
          </w:tcPr>
          <w:p w:rsidR="0004555F" w:rsidRPr="0004555F" w:rsidRDefault="0004555F" w:rsidP="0004555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合同签署日之后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11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个月内（完成交货、漠河观测站安装调试）</w:t>
            </w:r>
          </w:p>
        </w:tc>
        <w:tc>
          <w:tcPr>
            <w:tcW w:w="1440" w:type="dxa"/>
            <w:vAlign w:val="center"/>
          </w:tcPr>
          <w:p w:rsidR="0004555F" w:rsidRPr="0004555F" w:rsidRDefault="0004555F" w:rsidP="0004555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2340" w:type="dxa"/>
            <w:vAlign w:val="center"/>
          </w:tcPr>
          <w:p w:rsidR="0004555F" w:rsidRPr="0004555F" w:rsidRDefault="0004555F" w:rsidP="0004555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漠河观测站（交货地点：中国科学院地质与地球物理研究所，指定地点）</w:t>
            </w:r>
          </w:p>
        </w:tc>
      </w:tr>
    </w:tbl>
    <w:p w:rsidR="0004555F" w:rsidRPr="0004555F" w:rsidRDefault="0004555F" w:rsidP="0004555F">
      <w:pPr>
        <w:ind w:left="150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04555F" w:rsidRPr="0004555F" w:rsidRDefault="0004555F" w:rsidP="0004555F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30"/>
          <w:szCs w:val="30"/>
        </w:rPr>
      </w:pPr>
      <w:r w:rsidRPr="0004555F">
        <w:rPr>
          <w:rFonts w:ascii="Times New Roman" w:eastAsia="宋体" w:hAnsi="宋体" w:cs="Times New Roman"/>
          <w:b/>
          <w:color w:val="000000"/>
          <w:sz w:val="30"/>
          <w:szCs w:val="30"/>
        </w:rPr>
        <w:t>货物</w:t>
      </w:r>
      <w:r w:rsidRPr="0004555F">
        <w:rPr>
          <w:rFonts w:ascii="Times New Roman" w:eastAsia="宋体" w:hAnsi="宋体" w:cs="Times New Roman"/>
          <w:b/>
          <w:bCs/>
          <w:color w:val="000000"/>
          <w:sz w:val="30"/>
          <w:szCs w:val="30"/>
        </w:rPr>
        <w:t>配置明细表</w:t>
      </w:r>
    </w:p>
    <w:tbl>
      <w:tblPr>
        <w:tblW w:w="9448" w:type="dxa"/>
        <w:jc w:val="center"/>
        <w:tblInd w:w="-99" w:type="dxa"/>
        <w:tblLayout w:type="fixed"/>
        <w:tblLook w:val="0000" w:firstRow="0" w:lastRow="0" w:firstColumn="0" w:lastColumn="0" w:noHBand="0" w:noVBand="0"/>
      </w:tblPr>
      <w:tblGrid>
        <w:gridCol w:w="801"/>
        <w:gridCol w:w="1940"/>
        <w:gridCol w:w="4678"/>
        <w:gridCol w:w="992"/>
        <w:gridCol w:w="1037"/>
      </w:tblGrid>
      <w:tr w:rsidR="0004555F" w:rsidRPr="0004555F" w:rsidTr="008C4125">
        <w:trPr>
          <w:trHeight w:val="570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>名</w:t>
            </w:r>
            <w:r w:rsidRPr="0004555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4555F"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>产品编号及描述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>数量（套）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>备</w:t>
            </w:r>
            <w:r w:rsidRPr="0004555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4555F"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>注</w:t>
            </w:r>
          </w:p>
        </w:tc>
      </w:tr>
      <w:tr w:rsidR="0004555F" w:rsidRPr="0004555F" w:rsidTr="008C4125">
        <w:trPr>
          <w:trHeight w:val="567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法布里-珀罗干涉仪主机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观测波长：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892 nm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557.7 nm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630 nm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；</w:t>
            </w:r>
          </w:p>
          <w:p w:rsidR="0004555F" w:rsidRPr="0004555F" w:rsidRDefault="0004555F" w:rsidP="0004555F">
            <w:pPr>
              <w:widowControl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标准具：直径不低于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100 mm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；</w:t>
            </w:r>
          </w:p>
          <w:p w:rsidR="0004555F" w:rsidRPr="0004555F" w:rsidRDefault="0004555F" w:rsidP="0004555F">
            <w:pPr>
              <w:widowControl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成像累积时间：不超过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 min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；</w:t>
            </w:r>
          </w:p>
          <w:p w:rsidR="0004555F" w:rsidRPr="0004555F" w:rsidRDefault="0004555F" w:rsidP="0004555F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相机：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Princeton EMCCD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，像素分辨率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1024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×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1024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带激光校准</w:t>
            </w:r>
          </w:p>
        </w:tc>
      </w:tr>
      <w:tr w:rsidR="0004555F" w:rsidRPr="0004555F" w:rsidTr="008C4125">
        <w:trPr>
          <w:trHeight w:val="567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云探测器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Del="00C070FB" w:rsidRDefault="0004555F" w:rsidP="0004555F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探测视场不低于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80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Del="00C070FB" w:rsidRDefault="0004555F" w:rsidP="0004555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55F" w:rsidRPr="0004555F" w:rsidTr="008C4125">
        <w:trPr>
          <w:trHeight w:val="567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光学保护罩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Del="00C070FB" w:rsidRDefault="0004555F" w:rsidP="0004555F">
            <w:pPr>
              <w:widowControl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前置半球形保护罩，树脂材质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Del="00C070FB" w:rsidRDefault="0004555F" w:rsidP="0004555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55F" w:rsidRPr="0004555F" w:rsidTr="008C4125">
        <w:trPr>
          <w:trHeight w:val="567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监控、数据采集计算机与显示器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不低于以下配置：</w:t>
            </w:r>
          </w:p>
          <w:p w:rsidR="0004555F" w:rsidRPr="0004555F" w:rsidDel="00C070FB" w:rsidRDefault="0004555F" w:rsidP="0004555F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CPU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intel I7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、第三级缓存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8MB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、主频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3.4GHz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核；显示器：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23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英寸、分辨率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1920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×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1080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；内存：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16GB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、速度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DDR4 2133MHz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；硬盘：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2TB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、转速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7200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转；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USB3.0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接口：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6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个。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Del="00C070FB" w:rsidRDefault="0004555F" w:rsidP="0004555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55F" w:rsidRPr="0004555F" w:rsidTr="008C4125">
        <w:trPr>
          <w:trHeight w:val="567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设备控制、数据采集、大气风场与温度计算软件包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监控设备自动运行，设置观测模式，存储干涉环数据，干涉成像后1小时内完成大气风场、温度的准实时反演并存储数据。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555F" w:rsidRPr="0004555F" w:rsidRDefault="0004555F" w:rsidP="0004555F">
      <w:pPr>
        <w:spacing w:line="360" w:lineRule="auto"/>
        <w:ind w:left="1500"/>
        <w:jc w:val="center"/>
        <w:rPr>
          <w:rFonts w:ascii="宋体" w:eastAsia="宋体" w:hAnsi="宋体" w:cs="Times New Roman" w:hint="eastAsia"/>
          <w:color w:val="000000"/>
          <w:sz w:val="24"/>
          <w:szCs w:val="24"/>
        </w:rPr>
      </w:pPr>
    </w:p>
    <w:p w:rsidR="0004555F" w:rsidRPr="0004555F" w:rsidRDefault="0004555F" w:rsidP="0004555F">
      <w:pPr>
        <w:rPr>
          <w:rFonts w:ascii="Bookman Old Style" w:eastAsia="宋体" w:hAnsi="Bookman Old Style" w:cs="Times New Roman" w:hint="eastAsia"/>
          <w:color w:val="000000"/>
          <w:sz w:val="24"/>
          <w:szCs w:val="24"/>
        </w:rPr>
      </w:pPr>
      <w:r w:rsidRPr="0004555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注：投标人须对上述投标内容中完整的一包或几包进行投标，</w:t>
      </w:r>
      <w:r w:rsidRPr="0004555F">
        <w:rPr>
          <w:rFonts w:ascii="Bookman Old Style" w:eastAsia="宋体" w:hAnsi="Bookman Old Style" w:cs="Times New Roman" w:hint="eastAsia"/>
          <w:color w:val="000000"/>
          <w:sz w:val="24"/>
          <w:szCs w:val="24"/>
        </w:rPr>
        <w:t>不完整的投标将视为非响应性投标予以拒绝。</w:t>
      </w:r>
    </w:p>
    <w:p w:rsidR="0004555F" w:rsidRPr="0004555F" w:rsidRDefault="0004555F" w:rsidP="0004555F">
      <w:pPr>
        <w:adjustRightInd w:val="0"/>
        <w:snapToGrid w:val="0"/>
        <w:rPr>
          <w:rFonts w:ascii="宋体" w:eastAsia="宋体" w:hAnsi="宋体" w:cs="Times New Roman"/>
          <w:color w:val="000000"/>
          <w:szCs w:val="21"/>
        </w:rPr>
      </w:pPr>
    </w:p>
    <w:p w:rsidR="0004555F" w:rsidRPr="0004555F" w:rsidRDefault="0004555F" w:rsidP="0004555F">
      <w:pPr>
        <w:adjustRightInd w:val="0"/>
        <w:snapToGrid w:val="0"/>
        <w:rPr>
          <w:rFonts w:ascii="宋体" w:eastAsia="宋体" w:hAnsi="宋体" w:cs="Times New Roman"/>
          <w:color w:val="000000"/>
          <w:szCs w:val="21"/>
        </w:rPr>
      </w:pPr>
    </w:p>
    <w:p w:rsidR="0004555F" w:rsidRPr="0004555F" w:rsidRDefault="0004555F" w:rsidP="0004555F">
      <w:pPr>
        <w:adjustRightInd w:val="0"/>
        <w:snapToGrid w:val="0"/>
        <w:rPr>
          <w:rFonts w:ascii="宋体" w:eastAsia="宋体" w:hAnsi="宋体" w:cs="Times New Roman"/>
          <w:color w:val="000000"/>
          <w:szCs w:val="21"/>
        </w:rPr>
      </w:pPr>
    </w:p>
    <w:p w:rsidR="0004555F" w:rsidRPr="0004555F" w:rsidRDefault="0004555F" w:rsidP="0004555F">
      <w:pPr>
        <w:adjustRightInd w:val="0"/>
        <w:snapToGrid w:val="0"/>
        <w:rPr>
          <w:rFonts w:ascii="宋体" w:eastAsia="宋体" w:hAnsi="宋体" w:cs="Times New Roman"/>
          <w:color w:val="000000"/>
          <w:szCs w:val="21"/>
        </w:rPr>
      </w:pPr>
    </w:p>
    <w:p w:rsidR="0004555F" w:rsidRPr="0004555F" w:rsidRDefault="0004555F" w:rsidP="0004555F">
      <w:pPr>
        <w:adjustRightInd w:val="0"/>
        <w:snapToGrid w:val="0"/>
        <w:rPr>
          <w:rFonts w:ascii="宋体" w:eastAsia="宋体" w:hAnsi="宋体" w:cs="Times New Roman" w:hint="eastAsia"/>
          <w:color w:val="000000"/>
          <w:szCs w:val="21"/>
        </w:rPr>
      </w:pPr>
    </w:p>
    <w:p w:rsidR="0004555F" w:rsidRPr="0004555F" w:rsidRDefault="0004555F" w:rsidP="0004555F">
      <w:pPr>
        <w:adjustRightInd w:val="0"/>
        <w:snapToGrid w:val="0"/>
        <w:rPr>
          <w:rFonts w:ascii="宋体" w:eastAsia="宋体" w:hAnsi="宋体" w:cs="Times New Roman"/>
          <w:color w:val="000000"/>
          <w:szCs w:val="21"/>
        </w:rPr>
      </w:pPr>
    </w:p>
    <w:p w:rsidR="0004555F" w:rsidRPr="0004555F" w:rsidRDefault="0004555F" w:rsidP="0004555F">
      <w:pPr>
        <w:spacing w:line="360" w:lineRule="auto"/>
        <w:ind w:left="600" w:hanging="600"/>
        <w:rPr>
          <w:rFonts w:ascii="宋体" w:eastAsia="宋体" w:hAnsi="宋体" w:cs="Times New Roman"/>
          <w:b/>
          <w:color w:val="000000"/>
          <w:sz w:val="30"/>
          <w:szCs w:val="30"/>
        </w:rPr>
      </w:pPr>
      <w:r w:rsidRPr="0004555F">
        <w:rPr>
          <w:rFonts w:ascii="宋体" w:eastAsia="宋体" w:hAnsi="宋体" w:cs="Times New Roman" w:hint="eastAsia"/>
          <w:b/>
          <w:color w:val="000000"/>
          <w:sz w:val="30"/>
          <w:szCs w:val="30"/>
        </w:rPr>
        <w:t>二、总</w:t>
      </w:r>
      <w:r w:rsidRPr="0004555F">
        <w:rPr>
          <w:rFonts w:ascii="宋体" w:eastAsia="宋体" w:hAnsi="宋体" w:cs="Times New Roman"/>
          <w:b/>
          <w:color w:val="000000"/>
          <w:sz w:val="30"/>
          <w:szCs w:val="30"/>
        </w:rPr>
        <w:t xml:space="preserve">  </w:t>
      </w:r>
      <w:r w:rsidRPr="0004555F">
        <w:rPr>
          <w:rFonts w:ascii="宋体" w:eastAsia="宋体" w:hAnsi="宋体" w:cs="Times New Roman" w:hint="eastAsia"/>
          <w:b/>
          <w:color w:val="000000"/>
          <w:sz w:val="30"/>
          <w:szCs w:val="30"/>
        </w:rPr>
        <w:t>则</w:t>
      </w:r>
    </w:p>
    <w:p w:rsidR="0004555F" w:rsidRPr="0004555F" w:rsidRDefault="0004555F" w:rsidP="0004555F">
      <w:pPr>
        <w:spacing w:beforeLines="50" w:before="156" w:afterLines="50" w:after="156" w:line="360" w:lineRule="auto"/>
        <w:ind w:left="601" w:hanging="601"/>
        <w:rPr>
          <w:rFonts w:ascii="宋体" w:eastAsia="宋体" w:hAnsi="宋体" w:cs="Times New Roman"/>
          <w:b/>
          <w:color w:val="000000"/>
          <w:sz w:val="28"/>
          <w:szCs w:val="24"/>
        </w:rPr>
      </w:pPr>
      <w:r w:rsidRPr="0004555F">
        <w:rPr>
          <w:rFonts w:ascii="宋体" w:eastAsia="宋体" w:hAnsi="宋体" w:cs="Times New Roman"/>
          <w:b/>
          <w:color w:val="000000"/>
          <w:sz w:val="28"/>
          <w:szCs w:val="24"/>
        </w:rPr>
        <w:lastRenderedPageBreak/>
        <w:t>1</w:t>
      </w:r>
      <w:r w:rsidRPr="0004555F">
        <w:rPr>
          <w:rFonts w:ascii="宋体" w:eastAsia="宋体" w:hAnsi="宋体" w:cs="Times New Roman" w:hint="eastAsia"/>
          <w:b/>
          <w:color w:val="000000"/>
          <w:sz w:val="28"/>
          <w:szCs w:val="24"/>
        </w:rPr>
        <w:t>、投标要求</w:t>
      </w:r>
    </w:p>
    <w:p w:rsidR="0004555F" w:rsidRPr="0004555F" w:rsidRDefault="0004555F" w:rsidP="0004555F">
      <w:pPr>
        <w:spacing w:line="360" w:lineRule="auto"/>
        <w:ind w:left="554" w:hangingChars="231" w:hanging="554"/>
        <w:rPr>
          <w:rFonts w:ascii="宋体" w:eastAsia="宋体" w:hAnsi="宋体" w:cs="Times New Roman"/>
          <w:color w:val="000000"/>
          <w:sz w:val="24"/>
          <w:szCs w:val="24"/>
        </w:rPr>
      </w:pPr>
      <w:r w:rsidRPr="0004555F">
        <w:rPr>
          <w:rFonts w:ascii="宋体" w:eastAsia="宋体" w:hAnsi="宋体" w:cs="Times New Roman"/>
          <w:color w:val="000000"/>
          <w:sz w:val="24"/>
          <w:szCs w:val="24"/>
        </w:rPr>
        <w:t xml:space="preserve">1.1 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投标人在准备投标书时，务必在所提供的商品的技术规格文件中，标明型号、商标名称、目录号。</w:t>
      </w:r>
    </w:p>
    <w:p w:rsidR="0004555F" w:rsidRPr="0004555F" w:rsidRDefault="0004555F" w:rsidP="0004555F">
      <w:pPr>
        <w:spacing w:line="360" w:lineRule="auto"/>
        <w:ind w:left="554" w:hangingChars="231" w:hanging="554"/>
        <w:rPr>
          <w:rFonts w:ascii="宋体" w:eastAsia="宋体" w:hAnsi="宋体" w:cs="Times New Roman"/>
          <w:color w:val="000000"/>
          <w:sz w:val="24"/>
          <w:szCs w:val="24"/>
        </w:rPr>
      </w:pP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1.2  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04555F" w:rsidRPr="0004555F" w:rsidRDefault="0004555F" w:rsidP="0004555F">
      <w:pPr>
        <w:spacing w:line="360" w:lineRule="auto"/>
        <w:ind w:left="554" w:hangingChars="231" w:hanging="554"/>
        <w:rPr>
          <w:rFonts w:ascii="宋体" w:eastAsia="宋体" w:hAnsi="宋体" w:cs="Times New Roman"/>
          <w:color w:val="000000"/>
          <w:sz w:val="24"/>
          <w:szCs w:val="24"/>
        </w:rPr>
      </w:pP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1.3  </w:t>
      </w:r>
      <w:r w:rsidRPr="0004555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投标人提供的</w:t>
      </w:r>
      <w:r w:rsidRPr="0004555F">
        <w:rPr>
          <w:rFonts w:ascii="宋体" w:eastAsia="宋体" w:hAnsi="Times New Roman" w:cs="Times New Roman" w:hint="eastAsia"/>
          <w:color w:val="000000"/>
          <w:sz w:val="24"/>
          <w:szCs w:val="24"/>
        </w:rPr>
        <w:t>产品</w:t>
      </w:r>
      <w:r w:rsidRPr="0004555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样本，必须是“原件”而非复印件，</w:t>
      </w:r>
      <w:r w:rsidRPr="0004555F">
        <w:rPr>
          <w:rFonts w:ascii="宋体" w:eastAsia="宋体" w:hAnsi="Times New Roman" w:cs="Times New Roman" w:hint="eastAsia"/>
          <w:color w:val="000000"/>
          <w:sz w:val="24"/>
          <w:szCs w:val="24"/>
        </w:rPr>
        <w:t>图表、简图、电路图以及印刷电路板图等都应</w:t>
      </w:r>
      <w:r w:rsidRPr="0004555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清晰易读。买方有权</w:t>
      </w:r>
      <w:r w:rsidRPr="0004555F">
        <w:rPr>
          <w:rFonts w:ascii="宋体" w:eastAsia="宋体" w:hAnsi="Times New Roman" w:cs="Times New Roman" w:hint="eastAsia"/>
          <w:color w:val="000000"/>
          <w:sz w:val="24"/>
          <w:szCs w:val="24"/>
        </w:rPr>
        <w:t>不付任何附加费用</w:t>
      </w:r>
      <w:r w:rsidRPr="0004555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复制这些资料</w:t>
      </w:r>
      <w:r w:rsidRPr="0004555F">
        <w:rPr>
          <w:rFonts w:ascii="宋体" w:eastAsia="宋体" w:hAnsi="Times New Roman" w:cs="Times New Roman" w:hint="eastAsia"/>
          <w:color w:val="000000"/>
          <w:sz w:val="24"/>
          <w:szCs w:val="24"/>
        </w:rPr>
        <w:t>以供参考。</w:t>
      </w:r>
    </w:p>
    <w:p w:rsidR="0004555F" w:rsidRPr="0004555F" w:rsidRDefault="0004555F" w:rsidP="0004555F">
      <w:pPr>
        <w:spacing w:beforeLines="50" w:before="156" w:afterLines="50" w:after="156" w:line="360" w:lineRule="auto"/>
        <w:ind w:left="601" w:hanging="601"/>
        <w:rPr>
          <w:rFonts w:ascii="宋体" w:eastAsia="宋体" w:hAnsi="宋体" w:cs="Times New Roman"/>
          <w:b/>
          <w:color w:val="000000"/>
          <w:sz w:val="28"/>
          <w:szCs w:val="24"/>
        </w:rPr>
      </w:pPr>
      <w:r w:rsidRPr="0004555F">
        <w:rPr>
          <w:rFonts w:ascii="宋体" w:eastAsia="宋体" w:hAnsi="宋体" w:cs="Times New Roman" w:hint="eastAsia"/>
          <w:b/>
          <w:color w:val="000000"/>
          <w:sz w:val="28"/>
          <w:szCs w:val="24"/>
        </w:rPr>
        <w:t>2、评标标准</w:t>
      </w:r>
    </w:p>
    <w:p w:rsidR="0004555F" w:rsidRPr="0004555F" w:rsidRDefault="0004555F" w:rsidP="0004555F">
      <w:pPr>
        <w:spacing w:line="360" w:lineRule="auto"/>
        <w:ind w:left="554" w:hangingChars="231" w:hanging="554"/>
        <w:rPr>
          <w:rFonts w:ascii="宋体" w:eastAsia="宋体" w:hAnsi="Times New Roman" w:cs="Times New Roman"/>
          <w:color w:val="000000"/>
          <w:sz w:val="24"/>
          <w:szCs w:val="24"/>
        </w:rPr>
      </w:pPr>
      <w:r w:rsidRPr="0004555F">
        <w:rPr>
          <w:rFonts w:ascii="宋体" w:eastAsia="宋体" w:hAnsi="宋体" w:cs="Times New Roman"/>
          <w:color w:val="000000"/>
          <w:sz w:val="24"/>
          <w:szCs w:val="24"/>
        </w:rPr>
        <w:t>2.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1  </w:t>
      </w:r>
      <w:r w:rsidRPr="0004555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除招标文件中指定的附件和专用工具外，</w:t>
      </w:r>
      <w:r w:rsidRPr="0004555F">
        <w:rPr>
          <w:rFonts w:ascii="宋体" w:eastAsia="宋体" w:hAnsi="Times New Roman" w:cs="Times New Roman" w:hint="eastAsia"/>
          <w:color w:val="000000"/>
          <w:sz w:val="24"/>
          <w:szCs w:val="24"/>
        </w:rPr>
        <w:t>投标人应提供仪器设备的正常运行和常规保养所需的全套标准附件、专用工具</w:t>
      </w:r>
      <w:r w:rsidRPr="0004555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和消耗品</w:t>
      </w:r>
      <w:r w:rsidRPr="0004555F">
        <w:rPr>
          <w:rFonts w:ascii="宋体" w:eastAsia="宋体" w:hAnsi="Times New Roman" w:cs="Times New Roman" w:hint="eastAsia"/>
          <w:color w:val="000000"/>
          <w:sz w:val="24"/>
          <w:szCs w:val="24"/>
        </w:rPr>
        <w:t>。投标人在投标书中需列出这些附件和工具的数量和单价的清单，这些附件和工具的报价的总值需计入投标价中。</w:t>
      </w:r>
    </w:p>
    <w:p w:rsidR="0004555F" w:rsidRPr="0004555F" w:rsidRDefault="0004555F" w:rsidP="0004555F">
      <w:pPr>
        <w:spacing w:line="360" w:lineRule="auto"/>
        <w:ind w:left="554" w:hangingChars="231" w:hanging="554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2.2  </w:t>
      </w:r>
      <w:r w:rsidRPr="0004555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对于标书</w:t>
      </w:r>
      <w:r w:rsidRPr="0004555F">
        <w:rPr>
          <w:rFonts w:ascii="宋体" w:eastAsia="宋体" w:hAnsi="Times New Roman" w:cs="Times New Roman" w:hint="eastAsia"/>
          <w:color w:val="000000"/>
          <w:sz w:val="24"/>
          <w:szCs w:val="24"/>
        </w:rPr>
        <w:t>技术规范中已列</w:t>
      </w:r>
      <w:r w:rsidRPr="0004555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出的作为查询选件的附件、零配件、专用工具和消耗品，投标书中</w:t>
      </w:r>
      <w:r w:rsidRPr="0004555F">
        <w:rPr>
          <w:rFonts w:ascii="宋体" w:eastAsia="宋体" w:hAnsi="Times New Roman" w:cs="Times New Roman" w:hint="eastAsia"/>
          <w:color w:val="000000"/>
          <w:sz w:val="24"/>
          <w:szCs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 w:rsidRPr="0004555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选件一旦为用户接受，其费用将加入合同价中。</w:t>
      </w:r>
    </w:p>
    <w:p w:rsidR="0004555F" w:rsidRPr="0004555F" w:rsidRDefault="0004555F" w:rsidP="0004555F">
      <w:pPr>
        <w:spacing w:line="360" w:lineRule="auto"/>
        <w:ind w:left="554" w:hangingChars="231" w:hanging="554"/>
        <w:rPr>
          <w:rFonts w:ascii="宋体" w:eastAsia="宋体" w:hAnsi="宋体" w:cs="Times New Roman"/>
          <w:color w:val="000000"/>
          <w:sz w:val="24"/>
          <w:szCs w:val="24"/>
        </w:rPr>
      </w:pP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2.3  为便于用户进行接收仪器的准备工作，卖方应在合同生效后</w:t>
      </w:r>
      <w:r w:rsidRPr="0004555F">
        <w:rPr>
          <w:rFonts w:ascii="宋体" w:eastAsia="宋体" w:hAnsi="宋体" w:cs="Times New Roman" w:hint="eastAsia"/>
          <w:b/>
          <w:color w:val="000000"/>
          <w:sz w:val="24"/>
          <w:szCs w:val="24"/>
        </w:rPr>
        <w:t>60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04555F" w:rsidRPr="0004555F" w:rsidRDefault="0004555F" w:rsidP="0004555F">
      <w:pPr>
        <w:spacing w:line="360" w:lineRule="auto"/>
        <w:ind w:left="554" w:hangingChars="231" w:hanging="554"/>
        <w:rPr>
          <w:rFonts w:ascii="宋体" w:eastAsia="宋体" w:hAnsi="宋体" w:cs="Times New Roman"/>
          <w:color w:val="000000"/>
          <w:sz w:val="24"/>
          <w:szCs w:val="24"/>
        </w:rPr>
      </w:pP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2</w:t>
      </w:r>
      <w:r w:rsidRPr="0004555F">
        <w:rPr>
          <w:rFonts w:ascii="宋体" w:eastAsia="宋体" w:hAnsi="宋体" w:cs="Times New Roman"/>
          <w:color w:val="000000"/>
          <w:sz w:val="24"/>
          <w:szCs w:val="24"/>
        </w:rPr>
        <w:t>.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4</w:t>
      </w:r>
      <w:r w:rsidRPr="0004555F">
        <w:rPr>
          <w:rFonts w:ascii="宋体" w:eastAsia="宋体" w:hAnsi="宋体" w:cs="Times New Roman"/>
          <w:color w:val="000000"/>
          <w:sz w:val="24"/>
          <w:szCs w:val="24"/>
        </w:rPr>
        <w:t xml:space="preserve"> 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04555F" w:rsidRPr="0004555F" w:rsidRDefault="0004555F" w:rsidP="0004555F">
      <w:pPr>
        <w:spacing w:line="360" w:lineRule="auto"/>
        <w:ind w:left="554" w:hangingChars="231" w:hanging="554"/>
        <w:rPr>
          <w:rFonts w:ascii="宋体" w:eastAsia="宋体" w:hAnsi="宋体" w:cs="Times New Roman"/>
          <w:color w:val="000000"/>
          <w:sz w:val="24"/>
          <w:szCs w:val="24"/>
        </w:rPr>
      </w:pPr>
      <w:r w:rsidRPr="0004555F">
        <w:rPr>
          <w:rFonts w:ascii="宋体" w:eastAsia="宋体" w:hAnsi="宋体" w:cs="Times New Roman"/>
          <w:color w:val="000000"/>
          <w:sz w:val="24"/>
          <w:szCs w:val="24"/>
        </w:rPr>
        <w:t>2.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 w:rsidR="0004555F" w:rsidRPr="0004555F" w:rsidRDefault="0004555F" w:rsidP="0004555F">
      <w:pPr>
        <w:spacing w:line="360" w:lineRule="auto"/>
        <w:ind w:left="554" w:hangingChars="231" w:hanging="554"/>
        <w:rPr>
          <w:rFonts w:ascii="宋体" w:eastAsia="宋体" w:hAnsi="宋体" w:cs="Times New Roman"/>
          <w:color w:val="000000"/>
          <w:sz w:val="24"/>
          <w:szCs w:val="24"/>
        </w:rPr>
      </w:pP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2</w:t>
      </w:r>
      <w:r w:rsidRPr="0004555F">
        <w:rPr>
          <w:rFonts w:ascii="宋体" w:eastAsia="宋体" w:hAnsi="宋体" w:cs="Times New Roman"/>
          <w:color w:val="000000"/>
          <w:sz w:val="24"/>
          <w:szCs w:val="24"/>
        </w:rPr>
        <w:t>.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6  </w:t>
      </w:r>
      <w:r w:rsidRPr="0004555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在评标过程中，买方有权向投标人索取任何与评标有关的资料，投标人务必在接</w:t>
      </w:r>
      <w:r w:rsidRPr="0004555F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到此类要求后，在规定时间内予以答复。对于无答复的投标人，买方有权拒绝其投标。</w:t>
      </w:r>
    </w:p>
    <w:p w:rsidR="0004555F" w:rsidRPr="0004555F" w:rsidRDefault="0004555F" w:rsidP="0004555F">
      <w:pPr>
        <w:spacing w:beforeLines="50" w:before="156" w:afterLines="50" w:after="156" w:line="360" w:lineRule="auto"/>
        <w:ind w:left="601" w:hanging="601"/>
        <w:rPr>
          <w:rFonts w:ascii="宋体" w:eastAsia="宋体" w:hAnsi="宋体" w:cs="Times New Roman"/>
          <w:b/>
          <w:color w:val="000000"/>
          <w:sz w:val="28"/>
          <w:szCs w:val="24"/>
        </w:rPr>
      </w:pPr>
      <w:r w:rsidRPr="0004555F">
        <w:rPr>
          <w:rFonts w:ascii="宋体" w:eastAsia="宋体" w:hAnsi="宋体" w:cs="Times New Roman" w:hint="eastAsia"/>
          <w:b/>
          <w:color w:val="000000"/>
          <w:sz w:val="28"/>
          <w:szCs w:val="24"/>
        </w:rPr>
        <w:t>3、工作条件</w:t>
      </w:r>
    </w:p>
    <w:p w:rsidR="0004555F" w:rsidRPr="0004555F" w:rsidRDefault="0004555F" w:rsidP="0004555F">
      <w:pPr>
        <w:spacing w:afterLines="100" w:after="312"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除非在技术规格中另有说明，所有仪器、设备和系统都应符合下列要求：</w:t>
      </w:r>
      <w:r w:rsidRPr="0004555F">
        <w:rPr>
          <w:rFonts w:ascii="宋体" w:eastAsia="宋体" w:hAnsi="宋体" w:cs="Times New Roman"/>
          <w:color w:val="000000"/>
          <w:sz w:val="24"/>
          <w:szCs w:val="24"/>
        </w:rPr>
        <w:t xml:space="preserve"> </w:t>
      </w:r>
    </w:p>
    <w:p w:rsidR="0004555F" w:rsidRPr="0004555F" w:rsidRDefault="0004555F" w:rsidP="0004555F">
      <w:pPr>
        <w:spacing w:line="360" w:lineRule="auto"/>
        <w:ind w:left="554" w:hangingChars="231" w:hanging="554"/>
        <w:rPr>
          <w:rFonts w:ascii="宋体" w:eastAsia="宋体" w:hAnsi="宋体" w:cs="Times New Roman"/>
          <w:color w:val="000000"/>
          <w:sz w:val="24"/>
          <w:szCs w:val="24"/>
        </w:rPr>
      </w:pP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3.1  适于在气温为摄氏</w:t>
      </w:r>
      <w:smartTag w:uri="urn:schemas-microsoft-com:office:smarttags" w:element="chmetcnv">
        <w:smartTagPr>
          <w:attr w:name="UnitName" w:val="℃"/>
          <w:attr w:name="SourceValue" w:val="40"/>
          <w:attr w:name="HasSpace" w:val="False"/>
          <w:attr w:name="Negative" w:val="True"/>
          <w:attr w:name="NumberType" w:val="1"/>
          <w:attr w:name="TCSC" w:val="0"/>
        </w:smartTagPr>
        <w:r w:rsidRPr="0004555F">
          <w:rPr>
            <w:rFonts w:ascii="宋体" w:eastAsia="宋体" w:hAnsi="宋体" w:cs="Times New Roman"/>
            <w:b/>
            <w:color w:val="000000"/>
            <w:sz w:val="24"/>
            <w:szCs w:val="24"/>
          </w:rPr>
          <w:t>-40</w:t>
        </w:r>
        <w:r w:rsidRPr="0004555F">
          <w:rPr>
            <w:rFonts w:ascii="宋体" w:eastAsia="宋体" w:hAnsi="宋体" w:cs="Times New Roman" w:hint="eastAsia"/>
            <w:b/>
            <w:color w:val="000000"/>
            <w:sz w:val="24"/>
            <w:szCs w:val="24"/>
          </w:rPr>
          <w:t>℃</w:t>
        </w:r>
      </w:smartTag>
      <w:r w:rsidRPr="0004555F">
        <w:rPr>
          <w:rFonts w:ascii="宋体" w:eastAsia="宋体" w:hAnsi="宋体" w:cs="Times New Roman" w:hint="eastAsia"/>
          <w:b/>
          <w:color w:val="000000"/>
          <w:sz w:val="24"/>
          <w:szCs w:val="24"/>
        </w:rPr>
        <w:t>～＋</w:t>
      </w:r>
      <w:smartTag w:uri="urn:schemas-microsoft-com:office:smarttags" w:element="chmetcnv">
        <w:smartTagPr>
          <w:attr w:name="UnitName" w:val="℃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04555F">
          <w:rPr>
            <w:rFonts w:ascii="宋体" w:eastAsia="宋体" w:hAnsi="宋体" w:cs="Times New Roman"/>
            <w:b/>
            <w:color w:val="000000"/>
            <w:sz w:val="24"/>
            <w:szCs w:val="24"/>
          </w:rPr>
          <w:t>50</w:t>
        </w:r>
        <w:r w:rsidRPr="0004555F">
          <w:rPr>
            <w:rFonts w:ascii="宋体" w:eastAsia="宋体" w:hAnsi="宋体" w:cs="Times New Roman" w:hint="eastAsia"/>
            <w:b/>
            <w:color w:val="000000"/>
            <w:sz w:val="24"/>
            <w:szCs w:val="24"/>
          </w:rPr>
          <w:t>℃</w:t>
        </w:r>
      </w:smartTag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和相对湿度为</w:t>
      </w:r>
      <w:r w:rsidRPr="0004555F">
        <w:rPr>
          <w:rFonts w:ascii="宋体" w:eastAsia="宋体" w:hAnsi="宋体" w:cs="Times New Roman"/>
          <w:b/>
          <w:color w:val="000000"/>
          <w:sz w:val="24"/>
          <w:szCs w:val="24"/>
        </w:rPr>
        <w:t>90</w:t>
      </w:r>
      <w:r w:rsidRPr="0004555F">
        <w:rPr>
          <w:rFonts w:ascii="宋体" w:eastAsia="宋体" w:hAnsi="宋体" w:cs="Times New Roman" w:hint="eastAsia"/>
          <w:b/>
          <w:color w:val="000000"/>
          <w:sz w:val="24"/>
          <w:szCs w:val="24"/>
        </w:rPr>
        <w:t>％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的环境条件下运输和贮存。</w:t>
      </w:r>
    </w:p>
    <w:p w:rsidR="0004555F" w:rsidRPr="0004555F" w:rsidRDefault="0004555F" w:rsidP="0004555F">
      <w:pPr>
        <w:spacing w:line="360" w:lineRule="auto"/>
        <w:ind w:left="554" w:hangingChars="231" w:hanging="554"/>
        <w:rPr>
          <w:rFonts w:ascii="宋体" w:eastAsia="宋体" w:hAnsi="宋体" w:cs="Times New Roman"/>
          <w:color w:val="000000"/>
          <w:sz w:val="24"/>
          <w:szCs w:val="24"/>
        </w:rPr>
      </w:pP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3.2  适于在电源</w:t>
      </w:r>
      <w:r w:rsidRPr="0004555F">
        <w:rPr>
          <w:rFonts w:ascii="宋体" w:eastAsia="宋体" w:hAnsi="宋体" w:cs="Times New Roman"/>
          <w:b/>
          <w:color w:val="000000"/>
          <w:sz w:val="24"/>
          <w:szCs w:val="24"/>
        </w:rPr>
        <w:t>220V</w:t>
      </w:r>
      <w:r w:rsidRPr="0004555F">
        <w:rPr>
          <w:rFonts w:ascii="宋体" w:eastAsia="宋体" w:hAnsi="宋体" w:cs="Times New Roman" w:hint="eastAsia"/>
          <w:b/>
          <w:color w:val="000000"/>
          <w:sz w:val="24"/>
          <w:szCs w:val="24"/>
        </w:rPr>
        <w:t>（</w:t>
      </w:r>
      <w:r w:rsidRPr="0004555F">
        <w:rPr>
          <w:rFonts w:ascii="宋体" w:eastAsia="宋体" w:hAnsi="宋体" w:cs="Times New Roman"/>
          <w:b/>
          <w:color w:val="000000"/>
          <w:sz w:val="24"/>
          <w:szCs w:val="24"/>
        </w:rPr>
        <w:sym w:font="Symbol" w:char="F0B1"/>
      </w:r>
      <w:r w:rsidRPr="0004555F">
        <w:rPr>
          <w:rFonts w:ascii="宋体" w:eastAsia="宋体" w:hAnsi="宋体" w:cs="Times New Roman"/>
          <w:b/>
          <w:color w:val="000000"/>
          <w:sz w:val="24"/>
          <w:szCs w:val="24"/>
        </w:rPr>
        <w:t>10</w:t>
      </w:r>
      <w:r w:rsidRPr="0004555F">
        <w:rPr>
          <w:rFonts w:ascii="宋体" w:eastAsia="宋体" w:hAnsi="宋体" w:cs="Times New Roman" w:hint="eastAsia"/>
          <w:b/>
          <w:color w:val="000000"/>
          <w:sz w:val="24"/>
          <w:szCs w:val="24"/>
        </w:rPr>
        <w:t>％）</w:t>
      </w:r>
      <w:r w:rsidRPr="0004555F">
        <w:rPr>
          <w:rFonts w:ascii="宋体" w:eastAsia="宋体" w:hAnsi="宋体" w:cs="Times New Roman"/>
          <w:b/>
          <w:color w:val="000000"/>
          <w:sz w:val="24"/>
          <w:szCs w:val="24"/>
        </w:rPr>
        <w:t>/50Hz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、气温摄氏</w:t>
      </w:r>
      <w:r w:rsidRPr="0004555F">
        <w:rPr>
          <w:rFonts w:ascii="宋体" w:eastAsia="宋体" w:hAnsi="宋体" w:cs="Times New Roman" w:hint="eastAsia"/>
          <w:b/>
          <w:color w:val="000000"/>
          <w:sz w:val="24"/>
          <w:szCs w:val="24"/>
        </w:rPr>
        <w:t>＋1</w:t>
      </w:r>
      <w:r w:rsidRPr="0004555F">
        <w:rPr>
          <w:rFonts w:ascii="宋体" w:eastAsia="宋体" w:hAnsi="宋体" w:cs="Times New Roman"/>
          <w:b/>
          <w:color w:val="000000"/>
          <w:sz w:val="24"/>
          <w:szCs w:val="24"/>
        </w:rPr>
        <w:t>5</w:t>
      </w:r>
      <w:r w:rsidRPr="0004555F">
        <w:rPr>
          <w:rFonts w:ascii="宋体" w:eastAsia="宋体" w:hAnsi="宋体" w:cs="Times New Roman" w:hint="eastAsia"/>
          <w:b/>
          <w:color w:val="000000"/>
          <w:sz w:val="24"/>
          <w:szCs w:val="24"/>
        </w:rPr>
        <w:t>℃～＋</w:t>
      </w:r>
      <w:smartTag w:uri="urn:schemas-microsoft-com:office:smarttags" w:element="chmetcnv">
        <w:smartTagPr>
          <w:attr w:name="UnitName" w:val="℃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04555F">
          <w:rPr>
            <w:rFonts w:ascii="宋体" w:eastAsia="宋体" w:hAnsi="宋体" w:cs="Times New Roman" w:hint="eastAsia"/>
            <w:b/>
            <w:color w:val="000000"/>
            <w:sz w:val="24"/>
            <w:szCs w:val="24"/>
          </w:rPr>
          <w:t>3</w:t>
        </w:r>
        <w:r w:rsidRPr="0004555F">
          <w:rPr>
            <w:rFonts w:ascii="宋体" w:eastAsia="宋体" w:hAnsi="宋体" w:cs="Times New Roman"/>
            <w:b/>
            <w:color w:val="000000"/>
            <w:sz w:val="24"/>
            <w:szCs w:val="24"/>
          </w:rPr>
          <w:t>0</w:t>
        </w:r>
        <w:r w:rsidRPr="0004555F">
          <w:rPr>
            <w:rFonts w:ascii="宋体" w:eastAsia="宋体" w:hAnsi="宋体" w:cs="Times New Roman" w:hint="eastAsia"/>
            <w:b/>
            <w:color w:val="000000"/>
            <w:sz w:val="24"/>
            <w:szCs w:val="24"/>
          </w:rPr>
          <w:t>℃</w:t>
        </w:r>
      </w:smartTag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和相对湿度小于</w:t>
      </w:r>
      <w:r w:rsidRPr="0004555F">
        <w:rPr>
          <w:rFonts w:ascii="宋体" w:eastAsia="宋体" w:hAnsi="宋体" w:cs="Times New Roman"/>
          <w:b/>
          <w:color w:val="000000"/>
          <w:sz w:val="24"/>
          <w:szCs w:val="24"/>
        </w:rPr>
        <w:t>8</w:t>
      </w:r>
      <w:r w:rsidRPr="0004555F">
        <w:rPr>
          <w:rFonts w:ascii="宋体" w:eastAsia="宋体" w:hAnsi="宋体" w:cs="Times New Roman" w:hint="eastAsia"/>
          <w:b/>
          <w:color w:val="000000"/>
          <w:sz w:val="24"/>
          <w:szCs w:val="24"/>
        </w:rPr>
        <w:t>0％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的环境条件下运行，</w:t>
      </w:r>
      <w:r w:rsidRPr="0004555F">
        <w:rPr>
          <w:rFonts w:ascii="宋体" w:eastAsia="宋体" w:hAnsi="宋体" w:cs="Times New Roman" w:hint="eastAsia"/>
          <w:b/>
          <w:color w:val="000000"/>
          <w:sz w:val="24"/>
          <w:szCs w:val="24"/>
        </w:rPr>
        <w:t>能够连续正常工作。</w:t>
      </w:r>
    </w:p>
    <w:p w:rsidR="0004555F" w:rsidRPr="0004555F" w:rsidRDefault="0004555F" w:rsidP="0004555F">
      <w:pPr>
        <w:spacing w:line="360" w:lineRule="auto"/>
        <w:ind w:left="554" w:hangingChars="231" w:hanging="554"/>
        <w:rPr>
          <w:rFonts w:ascii="宋体" w:eastAsia="宋体" w:hAnsi="宋体" w:cs="Times New Roman"/>
          <w:color w:val="000000"/>
          <w:sz w:val="24"/>
          <w:szCs w:val="24"/>
        </w:rPr>
      </w:pP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3.3  配置符合中国有关标准要求的插头，如果没有这样的插头，则需</w:t>
      </w:r>
      <w:r w:rsidRPr="0004555F">
        <w:rPr>
          <w:rFonts w:ascii="宋体" w:eastAsia="宋体" w:hAnsi="Times New Roman" w:cs="Times New Roman" w:hint="eastAsia"/>
          <w:color w:val="000000"/>
          <w:sz w:val="24"/>
          <w:szCs w:val="24"/>
        </w:rPr>
        <w:t>提供适当的转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换插座。</w:t>
      </w:r>
    </w:p>
    <w:p w:rsidR="0004555F" w:rsidRPr="0004555F" w:rsidRDefault="0004555F" w:rsidP="0004555F">
      <w:pPr>
        <w:spacing w:line="360" w:lineRule="auto"/>
        <w:ind w:left="554" w:hangingChars="231" w:hanging="554"/>
        <w:rPr>
          <w:rFonts w:ascii="宋体" w:eastAsia="宋体" w:hAnsi="宋体" w:cs="Times New Roman"/>
          <w:color w:val="000000"/>
          <w:sz w:val="24"/>
          <w:szCs w:val="24"/>
        </w:rPr>
      </w:pP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 w:rsidR="0004555F" w:rsidRPr="0004555F" w:rsidRDefault="0004555F" w:rsidP="0004555F">
      <w:pPr>
        <w:spacing w:line="360" w:lineRule="auto"/>
        <w:rPr>
          <w:rFonts w:ascii="宋体" w:eastAsia="宋体" w:hAnsi="宋体" w:cs="Times New Roman" w:hint="eastAsia"/>
          <w:b/>
          <w:sz w:val="28"/>
          <w:szCs w:val="20"/>
        </w:rPr>
      </w:pPr>
    </w:p>
    <w:p w:rsidR="0004555F" w:rsidRPr="0004555F" w:rsidRDefault="0004555F" w:rsidP="0004555F">
      <w:pPr>
        <w:spacing w:beforeLines="50" w:before="156" w:afterLines="50" w:after="156" w:line="360" w:lineRule="auto"/>
        <w:ind w:left="601" w:hanging="601"/>
        <w:rPr>
          <w:rFonts w:ascii="宋体" w:eastAsia="宋体" w:hAnsi="宋体" w:cs="Times New Roman" w:hint="eastAsia"/>
          <w:b/>
          <w:sz w:val="28"/>
          <w:szCs w:val="24"/>
        </w:rPr>
      </w:pPr>
      <w:r w:rsidRPr="0004555F">
        <w:rPr>
          <w:rFonts w:ascii="宋体" w:eastAsia="宋体" w:hAnsi="宋体" w:cs="Times New Roman" w:hint="eastAsia"/>
          <w:b/>
          <w:sz w:val="28"/>
          <w:szCs w:val="24"/>
        </w:rPr>
        <w:t>4、验收标准</w:t>
      </w:r>
    </w:p>
    <w:p w:rsidR="0004555F" w:rsidRPr="0004555F" w:rsidRDefault="0004555F" w:rsidP="0004555F">
      <w:pPr>
        <w:spacing w:afterLines="100" w:after="312" w:line="360" w:lineRule="auto"/>
        <w:rPr>
          <w:rFonts w:ascii="宋体" w:eastAsia="宋体" w:hAnsi="宋体" w:cs="Times New Roman" w:hint="eastAsia"/>
          <w:sz w:val="24"/>
          <w:szCs w:val="24"/>
        </w:rPr>
      </w:pPr>
      <w:r w:rsidRPr="0004555F">
        <w:rPr>
          <w:rFonts w:ascii="宋体" w:eastAsia="宋体" w:hAnsi="宋体" w:cs="Times New Roman" w:hint="eastAsia"/>
          <w:sz w:val="24"/>
          <w:szCs w:val="24"/>
        </w:rPr>
        <w:t>除非在技术规格中另有说明，所有仪器、设备和系统按下列要求进行验收：</w:t>
      </w:r>
      <w:r w:rsidRPr="0004555F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04555F" w:rsidRPr="0004555F" w:rsidRDefault="0004555F" w:rsidP="0004555F">
      <w:pPr>
        <w:spacing w:line="360" w:lineRule="auto"/>
        <w:ind w:left="554" w:hangingChars="231" w:hanging="554"/>
        <w:rPr>
          <w:rFonts w:ascii="宋体" w:eastAsia="宋体" w:hAnsi="宋体" w:cs="Times New Roman" w:hint="eastAsia"/>
          <w:sz w:val="24"/>
          <w:szCs w:val="24"/>
        </w:rPr>
      </w:pPr>
      <w:r w:rsidRPr="0004555F">
        <w:rPr>
          <w:rFonts w:ascii="宋体" w:eastAsia="宋体" w:hAnsi="宋体" w:cs="Times New Roman" w:hint="eastAsia"/>
          <w:sz w:val="24"/>
          <w:szCs w:val="24"/>
        </w:rPr>
        <w:t>4.1  仪器设备运抵安装现场后，买方将与卖方共同开箱验收</w:t>
      </w:r>
      <w:r w:rsidRPr="0004555F">
        <w:rPr>
          <w:rFonts w:ascii="宋体" w:eastAsia="宋体" w:hAnsi="宋体" w:cs="Times New Roman"/>
          <w:sz w:val="24"/>
          <w:szCs w:val="24"/>
        </w:rPr>
        <w:t xml:space="preserve">, </w:t>
      </w:r>
      <w:r w:rsidRPr="0004555F">
        <w:rPr>
          <w:rFonts w:ascii="宋体" w:eastAsia="宋体" w:hAnsi="宋体" w:cs="Times New Roman" w:hint="eastAsia"/>
          <w:sz w:val="24"/>
          <w:szCs w:val="24"/>
        </w:rPr>
        <w:t>如卖方届时不派人来</w:t>
      </w:r>
      <w:r w:rsidRPr="0004555F">
        <w:rPr>
          <w:rFonts w:ascii="宋体" w:eastAsia="宋体" w:hAnsi="宋体" w:cs="Times New Roman"/>
          <w:sz w:val="24"/>
          <w:szCs w:val="24"/>
        </w:rPr>
        <w:t xml:space="preserve">, </w:t>
      </w:r>
      <w:r w:rsidRPr="0004555F">
        <w:rPr>
          <w:rFonts w:ascii="宋体" w:eastAsia="宋体" w:hAnsi="宋体" w:cs="Times New Roman" w:hint="eastAsia"/>
          <w:sz w:val="24"/>
          <w:szCs w:val="24"/>
        </w:rPr>
        <w:t>则验收结果应以买方的验收报告为最终验收结果。验收时发现短缺、破损</w:t>
      </w:r>
      <w:r w:rsidRPr="0004555F">
        <w:rPr>
          <w:rFonts w:ascii="宋体" w:eastAsia="宋体" w:hAnsi="宋体" w:cs="Times New Roman"/>
          <w:sz w:val="24"/>
          <w:szCs w:val="24"/>
        </w:rPr>
        <w:t xml:space="preserve">, </w:t>
      </w:r>
      <w:r w:rsidRPr="0004555F">
        <w:rPr>
          <w:rFonts w:ascii="宋体" w:eastAsia="宋体" w:hAnsi="宋体" w:cs="Times New Roman" w:hint="eastAsia"/>
          <w:sz w:val="24"/>
          <w:szCs w:val="24"/>
        </w:rPr>
        <w:t>买方有权要求卖方负责更换。</w:t>
      </w:r>
    </w:p>
    <w:p w:rsidR="0004555F" w:rsidRPr="0004555F" w:rsidRDefault="0004555F" w:rsidP="0004555F">
      <w:pPr>
        <w:spacing w:line="360" w:lineRule="auto"/>
        <w:ind w:left="554" w:hangingChars="231" w:hanging="554"/>
        <w:rPr>
          <w:rFonts w:ascii="宋体" w:eastAsia="宋体" w:hAnsi="宋体" w:cs="Times New Roman" w:hint="eastAsia"/>
          <w:sz w:val="24"/>
          <w:szCs w:val="24"/>
        </w:rPr>
      </w:pPr>
      <w:r w:rsidRPr="0004555F">
        <w:rPr>
          <w:rFonts w:ascii="宋体" w:eastAsia="宋体" w:hAnsi="宋体" w:cs="Times New Roman" w:hint="eastAsia"/>
          <w:sz w:val="24"/>
          <w:szCs w:val="24"/>
        </w:rPr>
        <w:t xml:space="preserve">4.2  </w:t>
      </w:r>
      <w:r w:rsidRPr="0004555F">
        <w:rPr>
          <w:rFonts w:ascii="Times New Roman" w:eastAsia="宋体" w:hAnsi="Times New Roman" w:cs="Times New Roman" w:hint="eastAsia"/>
          <w:sz w:val="24"/>
          <w:szCs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:rsidR="0004555F" w:rsidRPr="0004555F" w:rsidRDefault="0004555F" w:rsidP="0004555F">
      <w:pPr>
        <w:spacing w:line="360" w:lineRule="auto"/>
        <w:ind w:left="554" w:hangingChars="231" w:hanging="554"/>
        <w:rPr>
          <w:rFonts w:ascii="宋体" w:eastAsia="宋体" w:hAnsi="宋体" w:cs="Times New Roman" w:hint="eastAsia"/>
          <w:sz w:val="24"/>
          <w:szCs w:val="24"/>
        </w:rPr>
      </w:pPr>
      <w:r w:rsidRPr="0004555F">
        <w:rPr>
          <w:rFonts w:ascii="宋体" w:eastAsia="宋体" w:hAnsi="宋体" w:cs="Times New Roman" w:hint="eastAsia"/>
          <w:sz w:val="24"/>
          <w:szCs w:val="24"/>
        </w:rPr>
        <w:t xml:space="preserve">4.3  </w:t>
      </w:r>
      <w:r w:rsidRPr="0004555F">
        <w:rPr>
          <w:rFonts w:ascii="宋体" w:eastAsia="宋体" w:hAnsi="宋体" w:cs="Times New Roman"/>
          <w:sz w:val="24"/>
          <w:szCs w:val="24"/>
        </w:rPr>
        <w:t>验收由采购人、中标人及相关人员依国家有关标准、合同及有关附件要求进行，验收完毕由采购人及中标人在验收报告上签名。</w:t>
      </w:r>
    </w:p>
    <w:p w:rsidR="0004555F" w:rsidRPr="0004555F" w:rsidRDefault="0004555F" w:rsidP="0004555F">
      <w:pPr>
        <w:spacing w:line="360" w:lineRule="auto"/>
        <w:rPr>
          <w:rFonts w:ascii="宋体" w:eastAsia="宋体" w:hAnsi="宋体" w:cs="Times New Roman" w:hint="eastAsia"/>
          <w:b/>
          <w:sz w:val="28"/>
          <w:szCs w:val="20"/>
        </w:rPr>
      </w:pPr>
    </w:p>
    <w:p w:rsidR="0004555F" w:rsidRPr="0004555F" w:rsidRDefault="0004555F" w:rsidP="0004555F">
      <w:pPr>
        <w:spacing w:line="360" w:lineRule="auto"/>
        <w:rPr>
          <w:rFonts w:ascii="宋体" w:eastAsia="宋体" w:hAnsi="宋体" w:cs="Times New Roman"/>
          <w:b/>
          <w:color w:val="000000"/>
          <w:sz w:val="28"/>
          <w:szCs w:val="20"/>
        </w:rPr>
      </w:pPr>
    </w:p>
    <w:p w:rsidR="0004555F" w:rsidRPr="0004555F" w:rsidRDefault="0004555F" w:rsidP="0004555F">
      <w:pPr>
        <w:spacing w:line="360" w:lineRule="auto"/>
        <w:ind w:left="410" w:hangingChars="170" w:hanging="410"/>
        <w:rPr>
          <w:rFonts w:ascii="宋体" w:eastAsia="宋体" w:hAnsi="宋体" w:cs="Times New Roman"/>
          <w:b/>
          <w:color w:val="000000"/>
          <w:sz w:val="24"/>
          <w:szCs w:val="20"/>
        </w:rPr>
      </w:pPr>
      <w:r w:rsidRPr="0004555F">
        <w:rPr>
          <w:rFonts w:ascii="宋体" w:eastAsia="宋体" w:hAnsi="宋体" w:cs="Times New Roman" w:hint="eastAsia"/>
          <w:b/>
          <w:color w:val="000000"/>
          <w:sz w:val="24"/>
          <w:szCs w:val="20"/>
        </w:rPr>
        <w:t>5、本技术规格书中标注“*”号的为关键技术参数，对这些关键技术参数的任何负偏离</w:t>
      </w:r>
      <w:r w:rsidRPr="0004555F">
        <w:rPr>
          <w:rFonts w:ascii="宋体" w:eastAsia="宋体" w:hAnsi="宋体" w:cs="Times New Roman" w:hint="eastAsia"/>
          <w:b/>
          <w:color w:val="000000"/>
          <w:sz w:val="24"/>
          <w:szCs w:val="20"/>
        </w:rPr>
        <w:lastRenderedPageBreak/>
        <w:t>将导致废标。</w:t>
      </w:r>
    </w:p>
    <w:p w:rsidR="0004555F" w:rsidRPr="0004555F" w:rsidRDefault="0004555F" w:rsidP="0004555F">
      <w:pPr>
        <w:spacing w:line="360" w:lineRule="auto"/>
        <w:rPr>
          <w:rFonts w:ascii="宋体" w:eastAsia="宋体" w:hAnsi="宋体" w:cs="Times New Roman"/>
          <w:b/>
          <w:color w:val="000000"/>
          <w:sz w:val="24"/>
          <w:szCs w:val="20"/>
        </w:rPr>
      </w:pPr>
    </w:p>
    <w:p w:rsidR="0004555F" w:rsidRPr="0004555F" w:rsidRDefault="0004555F" w:rsidP="0004555F">
      <w:pPr>
        <w:spacing w:line="360" w:lineRule="auto"/>
        <w:rPr>
          <w:rFonts w:ascii="宋体" w:eastAsia="宋体" w:hAnsi="宋体" w:cs="Times New Roman"/>
          <w:b/>
          <w:color w:val="000000"/>
          <w:sz w:val="24"/>
          <w:szCs w:val="20"/>
        </w:rPr>
      </w:pPr>
      <w:r w:rsidRPr="0004555F">
        <w:rPr>
          <w:rFonts w:ascii="宋体" w:eastAsia="宋体" w:hAnsi="宋体" w:cs="Times New Roman" w:hint="eastAsia"/>
          <w:b/>
          <w:color w:val="000000"/>
          <w:sz w:val="24"/>
          <w:szCs w:val="20"/>
        </w:rPr>
        <w:t>6、如在具体技术规格中有本总则不一致之处，以具体技术规格中的要求为准。</w:t>
      </w:r>
    </w:p>
    <w:p w:rsidR="0004555F" w:rsidRPr="0004555F" w:rsidRDefault="0004555F" w:rsidP="0004555F">
      <w:pPr>
        <w:spacing w:afterLines="50" w:after="156"/>
        <w:ind w:left="601" w:hanging="601"/>
        <w:rPr>
          <w:rFonts w:ascii="宋体" w:eastAsia="宋体" w:hAnsi="宋体" w:cs="Times New Roman"/>
          <w:b/>
          <w:color w:val="000000"/>
          <w:sz w:val="28"/>
          <w:szCs w:val="24"/>
        </w:rPr>
      </w:pPr>
      <w:r w:rsidRPr="0004555F">
        <w:rPr>
          <w:rFonts w:ascii="宋体" w:eastAsia="宋体" w:hAnsi="宋体" w:cs="Times New Roman"/>
          <w:b/>
          <w:color w:val="000000"/>
          <w:sz w:val="28"/>
          <w:szCs w:val="24"/>
        </w:rPr>
        <w:br w:type="page"/>
      </w:r>
      <w:r w:rsidRPr="0004555F">
        <w:rPr>
          <w:rFonts w:ascii="宋体" w:eastAsia="宋体" w:hAnsi="宋体" w:cs="Times New Roman" w:hint="eastAsia"/>
          <w:b/>
          <w:color w:val="000000"/>
          <w:sz w:val="28"/>
          <w:szCs w:val="24"/>
        </w:rPr>
        <w:lastRenderedPageBreak/>
        <w:t>三、具体技术规格</w:t>
      </w:r>
    </w:p>
    <w:p w:rsidR="0004555F" w:rsidRPr="0004555F" w:rsidRDefault="0004555F" w:rsidP="0004555F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04555F">
        <w:rPr>
          <w:rFonts w:ascii="Times New Roman" w:eastAsia="宋体" w:hAnsi="宋体" w:cs="Times New Roman"/>
          <w:b/>
          <w:color w:val="000000"/>
          <w:sz w:val="28"/>
          <w:szCs w:val="28"/>
        </w:rPr>
        <w:t>第</w:t>
      </w:r>
      <w:r w:rsidRPr="0004555F">
        <w:rPr>
          <w:rFonts w:ascii="Times New Roman" w:eastAsia="宋体" w:hAnsi="Times New Roman" w:cs="Times New Roman"/>
          <w:b/>
          <w:color w:val="000000"/>
          <w:sz w:val="28"/>
          <w:szCs w:val="28"/>
        </w:rPr>
        <w:t>1</w:t>
      </w:r>
      <w:r w:rsidRPr="0004555F">
        <w:rPr>
          <w:rFonts w:ascii="Times New Roman" w:eastAsia="宋体" w:hAnsi="Times New Roman" w:cs="Times New Roman"/>
          <w:b/>
          <w:color w:val="000000"/>
          <w:sz w:val="28"/>
          <w:szCs w:val="28"/>
        </w:rPr>
        <w:t>包</w:t>
      </w:r>
      <w:r w:rsidRPr="0004555F">
        <w:rPr>
          <w:rFonts w:ascii="Times New Roman" w:eastAsia="宋体" w:hAnsi="Times New Roman" w:cs="Times New Roman"/>
          <w:b/>
          <w:color w:val="000000"/>
          <w:sz w:val="28"/>
          <w:szCs w:val="28"/>
        </w:rPr>
        <w:t xml:space="preserve"> </w:t>
      </w:r>
      <w:r w:rsidRPr="0004555F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法布里</w:t>
      </w:r>
      <w:r w:rsidRPr="0004555F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-</w:t>
      </w:r>
      <w:r w:rsidRPr="0004555F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珀罗干涉仪</w:t>
      </w:r>
    </w:p>
    <w:p w:rsidR="0004555F" w:rsidRPr="0004555F" w:rsidRDefault="0004555F" w:rsidP="0004555F">
      <w:pPr>
        <w:widowControl/>
        <w:spacing w:line="400" w:lineRule="exact"/>
        <w:ind w:firstLine="482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</w:p>
    <w:p w:rsidR="0004555F" w:rsidRPr="0004555F" w:rsidRDefault="0004555F" w:rsidP="0004555F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04555F">
        <w:rPr>
          <w:rFonts w:ascii="Times New Roman" w:eastAsia="宋体" w:hAnsi="宋体" w:cs="Times New Roman"/>
          <w:b/>
          <w:color w:val="000000"/>
          <w:sz w:val="24"/>
          <w:szCs w:val="24"/>
        </w:rPr>
        <w:t>（一）</w:t>
      </w:r>
      <w:r w:rsidRPr="0004555F">
        <w:rPr>
          <w:rFonts w:ascii="Times New Roman" w:eastAsia="宋体" w:hAnsi="Times New Roman" w:cs="Times New Roman"/>
          <w:b/>
          <w:color w:val="000000"/>
          <w:sz w:val="24"/>
          <w:szCs w:val="24"/>
        </w:rPr>
        <w:t xml:space="preserve"> </w:t>
      </w:r>
      <w:r w:rsidRPr="0004555F">
        <w:rPr>
          <w:rFonts w:ascii="Times New Roman" w:eastAsia="宋体" w:hAnsi="宋体" w:cs="Times New Roman"/>
          <w:b/>
          <w:color w:val="000000"/>
          <w:sz w:val="24"/>
          <w:szCs w:val="24"/>
        </w:rPr>
        <w:t>前言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宋体" w:cs="Times New Roman" w:hint="eastAsia"/>
          <w:color w:val="000000"/>
          <w:sz w:val="24"/>
          <w:szCs w:val="24"/>
        </w:rPr>
      </w:pPr>
      <w:r w:rsidRPr="0004555F">
        <w:rPr>
          <w:rFonts w:ascii="Times New Roman" w:eastAsia="宋体" w:hAnsi="宋体" w:cs="Times New Roman"/>
          <w:color w:val="000000"/>
          <w:sz w:val="24"/>
          <w:szCs w:val="24"/>
        </w:rPr>
        <w:t>招标货物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法布里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-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珀罗干涉仪是具有极高光谱分辨能力和灵敏度的精密光学仪器，是目前主要的中高层大气风场、温度的地基被动式光学探测设备。法布里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-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珀罗干涉仪在中高层大气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/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电离层的动力学环境监测与研究方面发挥了重要作用。该设备需具备很强的稳定性和高灵敏度。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</w:p>
    <w:p w:rsidR="0004555F" w:rsidRPr="0004555F" w:rsidRDefault="0004555F" w:rsidP="0004555F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04555F">
        <w:rPr>
          <w:rFonts w:ascii="Times New Roman" w:eastAsia="宋体" w:hAnsi="宋体" w:cs="Times New Roman"/>
          <w:b/>
          <w:color w:val="000000"/>
          <w:sz w:val="24"/>
          <w:szCs w:val="24"/>
        </w:rPr>
        <w:t>（二）</w:t>
      </w:r>
      <w:r w:rsidRPr="0004555F">
        <w:rPr>
          <w:rFonts w:ascii="Times New Roman" w:eastAsia="宋体" w:hAnsi="Times New Roman" w:cs="Times New Roman"/>
          <w:b/>
          <w:color w:val="000000"/>
          <w:sz w:val="24"/>
          <w:szCs w:val="24"/>
        </w:rPr>
        <w:t xml:space="preserve"> </w:t>
      </w:r>
      <w:r w:rsidRPr="0004555F">
        <w:rPr>
          <w:rFonts w:ascii="Times New Roman" w:eastAsia="宋体" w:hAnsi="宋体" w:cs="Times New Roman"/>
          <w:b/>
          <w:color w:val="000000"/>
          <w:sz w:val="24"/>
          <w:szCs w:val="24"/>
        </w:rPr>
        <w:t>技术规格：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宋体" w:cs="Times New Roman" w:hint="eastAsia"/>
          <w:color w:val="000000"/>
          <w:sz w:val="24"/>
          <w:szCs w:val="24"/>
        </w:rPr>
      </w:pP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1</w:t>
      </w:r>
      <w:r w:rsidRPr="0004555F">
        <w:rPr>
          <w:rFonts w:ascii="Times New Roman" w:eastAsia="宋体" w:hAnsi="宋体" w:cs="Times New Roman"/>
          <w:b/>
          <w:bCs/>
          <w:color w:val="000000"/>
          <w:sz w:val="24"/>
          <w:szCs w:val="24"/>
        </w:rPr>
        <w:t>．</w:t>
      </w:r>
      <w:r w:rsidRPr="0004555F">
        <w:rPr>
          <w:rFonts w:ascii="Times New Roman" w:eastAsia="宋体" w:hAnsi="宋体" w:cs="Times New Roman" w:hint="eastAsia"/>
          <w:b/>
          <w:color w:val="000000"/>
          <w:sz w:val="24"/>
          <w:szCs w:val="24"/>
        </w:rPr>
        <w:t>法布里</w:t>
      </w:r>
      <w:r w:rsidRPr="0004555F">
        <w:rPr>
          <w:rFonts w:ascii="Times New Roman" w:eastAsia="宋体" w:hAnsi="宋体" w:cs="Times New Roman" w:hint="eastAsia"/>
          <w:b/>
          <w:color w:val="000000"/>
          <w:sz w:val="24"/>
          <w:szCs w:val="24"/>
        </w:rPr>
        <w:t>-</w:t>
      </w:r>
      <w:r w:rsidRPr="0004555F">
        <w:rPr>
          <w:rFonts w:ascii="Times New Roman" w:eastAsia="宋体" w:hAnsi="宋体" w:cs="Times New Roman" w:hint="eastAsia"/>
          <w:b/>
          <w:color w:val="000000"/>
          <w:sz w:val="24"/>
          <w:szCs w:val="24"/>
        </w:rPr>
        <w:t>珀罗干涉仪主机部分技术指标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leftChars="135" w:left="283"/>
        <w:rPr>
          <w:rFonts w:ascii="Times New Roman" w:eastAsia="宋体" w:hAnsi="宋体" w:cs="Times New Roman" w:hint="eastAsia"/>
          <w:color w:val="000000"/>
          <w:sz w:val="24"/>
          <w:szCs w:val="24"/>
        </w:rPr>
      </w:pP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    1.1  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标准具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leftChars="269" w:left="565"/>
        <w:rPr>
          <w:rFonts w:ascii="Times New Roman" w:eastAsia="宋体" w:hAnsi="宋体" w:cs="Times New Roman"/>
          <w:color w:val="000000"/>
          <w:sz w:val="24"/>
          <w:szCs w:val="24"/>
        </w:rPr>
      </w:pP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  * </w:t>
      </w:r>
      <w:r w:rsidRPr="0004555F">
        <w:rPr>
          <w:rFonts w:ascii="Times New Roman" w:eastAsia="宋体" w:hAnsi="宋体" w:cs="Times New Roman"/>
          <w:color w:val="000000"/>
          <w:sz w:val="24"/>
          <w:szCs w:val="24"/>
        </w:rPr>
        <w:t>1.1.1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 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直径不低于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100 mm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leftChars="269" w:left="565"/>
        <w:rPr>
          <w:rFonts w:ascii="Times New Roman" w:eastAsia="宋体" w:hAnsi="宋体" w:cs="Times New Roman" w:hint="eastAsia"/>
          <w:color w:val="000000"/>
          <w:sz w:val="24"/>
          <w:szCs w:val="24"/>
        </w:rPr>
      </w:pP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    </w:t>
      </w:r>
      <w:r w:rsidRPr="0004555F">
        <w:rPr>
          <w:rFonts w:ascii="Times New Roman" w:eastAsia="宋体" w:hAnsi="宋体" w:cs="Times New Roman"/>
          <w:color w:val="000000"/>
          <w:sz w:val="24"/>
          <w:szCs w:val="24"/>
        </w:rPr>
        <w:t>1.1.2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 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温度稳定性（温控）：标准具工作温度的±</w:t>
      </w:r>
      <w:r w:rsidRPr="0004555F">
        <w:rPr>
          <w:rFonts w:ascii="Times New Roman" w:eastAsia="宋体" w:hAnsi="宋体" w:cs="Times New Roman"/>
          <w:color w:val="000000"/>
          <w:sz w:val="24"/>
          <w:szCs w:val="24"/>
        </w:rPr>
        <w:t>0.1</w:t>
      </w:r>
      <w:r w:rsidRPr="0004555F">
        <w:rPr>
          <w:rFonts w:ascii="Times New Roman" w:eastAsia="宋体" w:hAnsi="Times New Roman" w:cs="Times New Roman"/>
          <w:color w:val="000000"/>
          <w:sz w:val="24"/>
          <w:szCs w:val="24"/>
        </w:rPr>
        <w:t>˚</w:t>
      </w:r>
      <w:r w:rsidRPr="0004555F">
        <w:rPr>
          <w:rFonts w:ascii="Times New Roman" w:eastAsia="宋体" w:hAnsi="宋体" w:cs="Times New Roman"/>
          <w:color w:val="000000"/>
          <w:sz w:val="24"/>
          <w:szCs w:val="24"/>
        </w:rPr>
        <w:t>C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leftChars="135" w:left="283"/>
        <w:rPr>
          <w:rFonts w:ascii="Times New Roman" w:eastAsia="宋体" w:hAnsi="宋体" w:cs="Times New Roman" w:hint="eastAsia"/>
          <w:color w:val="000000"/>
          <w:sz w:val="24"/>
          <w:szCs w:val="24"/>
        </w:rPr>
      </w:pP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    1.2  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相机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leftChars="269" w:left="565"/>
        <w:rPr>
          <w:rFonts w:ascii="Times New Roman" w:eastAsia="宋体" w:hAnsi="宋体" w:cs="Times New Roman" w:hint="eastAsia"/>
          <w:color w:val="000000"/>
          <w:sz w:val="24"/>
          <w:szCs w:val="24"/>
        </w:rPr>
      </w:pP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  * 1.2.1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ab/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传感器类型：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Princeton EMCCD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leftChars="269" w:left="565"/>
        <w:rPr>
          <w:rFonts w:ascii="Times New Roman" w:eastAsia="宋体" w:hAnsi="宋体" w:cs="Times New Roman" w:hint="eastAsia"/>
          <w:color w:val="000000"/>
          <w:sz w:val="24"/>
          <w:szCs w:val="24"/>
        </w:rPr>
      </w:pP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  # 1.2.2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ab/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传感器尺寸：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13.3 mm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×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13.3 mm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（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1024 B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）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leftChars="135" w:left="283"/>
        <w:rPr>
          <w:rFonts w:ascii="Times New Roman" w:eastAsia="宋体" w:hAnsi="宋体" w:cs="Times New Roman" w:hint="eastAsia"/>
          <w:color w:val="000000"/>
          <w:sz w:val="24"/>
          <w:szCs w:val="24"/>
        </w:rPr>
      </w:pP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   * 1.3  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可观测的波长：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892 nm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、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557.7 nm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、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630 nm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leftChars="135" w:left="283"/>
        <w:rPr>
          <w:rFonts w:ascii="Times New Roman" w:eastAsia="宋体" w:hAnsi="宋体" w:cs="Times New Roman" w:hint="eastAsia"/>
          <w:color w:val="000000"/>
          <w:sz w:val="24"/>
          <w:szCs w:val="24"/>
        </w:rPr>
      </w:pP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    1.4  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成像累积时间：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892 nm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不超过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3 min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，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557.7 nm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不超过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3 min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，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630nm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不超过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5 min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leftChars="135" w:left="283"/>
        <w:rPr>
          <w:rFonts w:ascii="Times New Roman" w:eastAsia="宋体" w:hAnsi="宋体" w:cs="Times New Roman" w:hint="eastAsia"/>
          <w:color w:val="000000"/>
          <w:sz w:val="24"/>
          <w:szCs w:val="24"/>
        </w:rPr>
      </w:pP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    1.5  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工作环境要求：室内温度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15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℃</w:t>
      </w:r>
      <w:r w:rsidRPr="0004555F">
        <w:rPr>
          <w:rFonts w:ascii="Times New Roman" w:eastAsia="宋体" w:hAnsi="宋体" w:cs="Times New Roman"/>
          <w:color w:val="000000"/>
          <w:sz w:val="24"/>
          <w:szCs w:val="24"/>
        </w:rPr>
        <w:t>–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25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℃、湿度低于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80%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宋体" w:cs="Times New Roman" w:hint="eastAsia"/>
          <w:b/>
          <w:color w:val="000000"/>
          <w:sz w:val="24"/>
          <w:szCs w:val="24"/>
        </w:rPr>
      </w:pPr>
      <w:r w:rsidRPr="0004555F">
        <w:rPr>
          <w:rFonts w:ascii="Times New Roman" w:eastAsia="宋体" w:hAnsi="宋体" w:cs="Times New Roman" w:hint="eastAsia"/>
          <w:b/>
          <w:color w:val="000000"/>
          <w:sz w:val="24"/>
          <w:szCs w:val="24"/>
        </w:rPr>
        <w:t>2</w:t>
      </w:r>
      <w:r w:rsidRPr="0004555F">
        <w:rPr>
          <w:rFonts w:ascii="Times New Roman" w:eastAsia="宋体" w:hAnsi="宋体" w:cs="Times New Roman"/>
          <w:b/>
          <w:bCs/>
          <w:color w:val="000000"/>
          <w:sz w:val="24"/>
          <w:szCs w:val="24"/>
        </w:rPr>
        <w:t>．</w:t>
      </w:r>
      <w:r w:rsidRPr="0004555F">
        <w:rPr>
          <w:rFonts w:ascii="Times New Roman" w:eastAsia="宋体" w:hAnsi="宋体" w:cs="Times New Roman" w:hint="eastAsia"/>
          <w:b/>
          <w:color w:val="000000"/>
          <w:sz w:val="24"/>
          <w:szCs w:val="24"/>
        </w:rPr>
        <w:t>设备控制、数据采集、大气风场与温度计算软件包部分技术指标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leftChars="135" w:left="283"/>
        <w:rPr>
          <w:rFonts w:ascii="Times New Roman" w:eastAsia="宋体" w:hAnsi="宋体" w:cs="Times New Roman" w:hint="eastAsia"/>
          <w:color w:val="000000"/>
          <w:sz w:val="24"/>
          <w:szCs w:val="24"/>
        </w:rPr>
      </w:pP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    2.1  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基本功能：控制设备的自动观测、故障报警，设置观测模式，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EMCCD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干涉环图像数据的采集与存储，由干涉环图像反演计算大气风速与温度并存储数据。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leftChars="135" w:left="283"/>
        <w:rPr>
          <w:rFonts w:ascii="Times New Roman" w:eastAsia="宋体" w:hAnsi="宋体" w:cs="Times New Roman" w:hint="eastAsia"/>
          <w:color w:val="000000"/>
          <w:sz w:val="24"/>
          <w:szCs w:val="24"/>
        </w:rPr>
      </w:pP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  # 2.2  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在操作界面上可设置观测模式（观测波长、成像累积时间等）。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leftChars="135" w:left="283"/>
        <w:rPr>
          <w:rFonts w:ascii="Times New Roman" w:eastAsia="宋体" w:hAnsi="宋体" w:cs="Times New Roman" w:hint="eastAsia"/>
          <w:color w:val="000000"/>
          <w:sz w:val="24"/>
          <w:szCs w:val="24"/>
        </w:rPr>
      </w:pP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  # 2.3  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干涉成像后的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1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小时以内自动完成大气风场和温度的准实时反演计算。控制计算机实时自动读取、存储数据到指定位置，存储的数据至少应包括干涉环（牛顿环）数据、计算的风速与温度以及它们的误差、数据质量标识、云量信息。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firstLineChars="118" w:firstLine="283"/>
        <w:rPr>
          <w:rFonts w:ascii="Times New Roman" w:eastAsia="宋体" w:hAnsi="宋体" w:cs="Times New Roman" w:hint="eastAsia"/>
          <w:b/>
          <w:bCs/>
          <w:color w:val="000000"/>
          <w:sz w:val="24"/>
          <w:szCs w:val="24"/>
        </w:rPr>
      </w:pP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# </w:t>
      </w:r>
      <w:r w:rsidRPr="0004555F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3</w:t>
      </w:r>
      <w:r w:rsidRPr="0004555F">
        <w:rPr>
          <w:rFonts w:ascii="Times New Roman" w:eastAsia="宋体" w:hAnsi="宋体" w:cs="Times New Roman"/>
          <w:b/>
          <w:bCs/>
          <w:color w:val="000000"/>
          <w:sz w:val="24"/>
          <w:szCs w:val="24"/>
        </w:rPr>
        <w:t>．</w:t>
      </w:r>
      <w:r w:rsidRPr="0004555F">
        <w:rPr>
          <w:rFonts w:ascii="Times New Roman" w:eastAsia="宋体" w:hAnsi="宋体" w:cs="Times New Roman" w:hint="eastAsia"/>
          <w:b/>
          <w:color w:val="000000"/>
          <w:sz w:val="24"/>
          <w:szCs w:val="24"/>
        </w:rPr>
        <w:t>设备</w:t>
      </w:r>
      <w:r w:rsidRPr="0004555F">
        <w:rPr>
          <w:rFonts w:ascii="Times New Roman" w:eastAsia="宋体" w:hAnsi="宋体" w:cs="Times New Roman" w:hint="eastAsia"/>
          <w:b/>
          <w:bCs/>
          <w:color w:val="000000"/>
          <w:sz w:val="24"/>
          <w:szCs w:val="24"/>
        </w:rPr>
        <w:t>稳定性与可靠性：</w:t>
      </w:r>
      <w:r w:rsidRPr="0004555F">
        <w:rPr>
          <w:rFonts w:ascii="Times New Roman" w:eastAsia="宋体" w:hAnsi="宋体" w:cs="Times New Roman" w:hint="eastAsia"/>
          <w:bCs/>
          <w:color w:val="000000"/>
          <w:sz w:val="24"/>
          <w:szCs w:val="24"/>
        </w:rPr>
        <w:t>作为对设备稳定性、可靠性的整体验证，在投标日之前</w:t>
      </w:r>
      <w:r w:rsidRPr="0004555F">
        <w:rPr>
          <w:rFonts w:ascii="Times New Roman" w:eastAsia="宋体" w:hAnsi="宋体" w:cs="Times New Roman" w:hint="eastAsia"/>
          <w:bCs/>
          <w:color w:val="000000"/>
          <w:sz w:val="24"/>
          <w:szCs w:val="24"/>
        </w:rPr>
        <w:lastRenderedPageBreak/>
        <w:t>应至少有</w:t>
      </w:r>
      <w:r w:rsidRPr="0004555F">
        <w:rPr>
          <w:rFonts w:ascii="Times New Roman" w:eastAsia="宋体" w:hAnsi="宋体" w:cs="Times New Roman" w:hint="eastAsia"/>
          <w:bCs/>
          <w:color w:val="000000"/>
          <w:sz w:val="24"/>
          <w:szCs w:val="24"/>
        </w:rPr>
        <w:t>2</w:t>
      </w:r>
      <w:r w:rsidRPr="0004555F">
        <w:rPr>
          <w:rFonts w:ascii="Times New Roman" w:eastAsia="宋体" w:hAnsi="宋体" w:cs="Times New Roman" w:hint="eastAsia"/>
          <w:bCs/>
          <w:color w:val="000000"/>
          <w:sz w:val="24"/>
          <w:szCs w:val="24"/>
        </w:rPr>
        <w:t>家用户成功地运行了供货商的同类型产品（包括仪器稳定工作情况、基于该仪器观测数据的</w:t>
      </w:r>
      <w:r w:rsidRPr="0004555F">
        <w:rPr>
          <w:rFonts w:ascii="Times New Roman" w:eastAsia="宋体" w:hAnsi="宋体" w:cs="Times New Roman" w:hint="eastAsia"/>
          <w:bCs/>
          <w:color w:val="000000"/>
          <w:sz w:val="24"/>
          <w:szCs w:val="24"/>
        </w:rPr>
        <w:t>SCI</w:t>
      </w:r>
      <w:r w:rsidRPr="0004555F">
        <w:rPr>
          <w:rFonts w:ascii="Times New Roman" w:eastAsia="宋体" w:hAnsi="宋体" w:cs="Times New Roman" w:hint="eastAsia"/>
          <w:bCs/>
          <w:color w:val="000000"/>
          <w:sz w:val="24"/>
          <w:szCs w:val="24"/>
        </w:rPr>
        <w:t>科研论文发表等的说明，需提供论文列表和复印件）。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</w:pPr>
      <w:r w:rsidRPr="0004555F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4</w:t>
      </w:r>
      <w:r w:rsidRPr="0004555F">
        <w:rPr>
          <w:rFonts w:ascii="Times New Roman" w:eastAsia="宋体" w:hAnsi="宋体" w:cs="Times New Roman"/>
          <w:b/>
          <w:bCs/>
          <w:color w:val="000000"/>
          <w:sz w:val="24"/>
          <w:szCs w:val="24"/>
        </w:rPr>
        <w:t>．服务要求</w:t>
      </w:r>
      <w:r w:rsidRPr="0004555F">
        <w:rPr>
          <w:rFonts w:ascii="Times New Roman" w:eastAsia="宋体" w:hAnsi="宋体" w:cs="Times New Roman" w:hint="eastAsia"/>
          <w:b/>
          <w:bCs/>
          <w:color w:val="000000"/>
          <w:sz w:val="24"/>
          <w:szCs w:val="24"/>
        </w:rPr>
        <w:t>（供货、</w:t>
      </w:r>
      <w:r w:rsidRPr="0004555F">
        <w:rPr>
          <w:rFonts w:ascii="Times New Roman" w:eastAsia="宋体" w:hAnsi="宋体" w:cs="Times New Roman"/>
          <w:b/>
          <w:color w:val="000000"/>
          <w:sz w:val="24"/>
          <w:szCs w:val="24"/>
        </w:rPr>
        <w:t>安装、调试、维修</w:t>
      </w:r>
      <w:r w:rsidRPr="0004555F">
        <w:rPr>
          <w:rFonts w:ascii="Times New Roman" w:eastAsia="宋体" w:hAnsi="宋体" w:cs="Times New Roman" w:hint="eastAsia"/>
          <w:b/>
          <w:bCs/>
          <w:color w:val="000000"/>
          <w:sz w:val="24"/>
          <w:szCs w:val="24"/>
        </w:rPr>
        <w:t>）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leftChars="135" w:left="283"/>
        <w:rPr>
          <w:rFonts w:ascii="宋体" w:eastAsia="宋体" w:hAnsi="宋体" w:cs="Times New Roman" w:hint="eastAsia"/>
          <w:color w:val="000000"/>
          <w:sz w:val="24"/>
          <w:szCs w:val="24"/>
        </w:rPr>
      </w:pP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 4.1  合同生效后11个月内一次性在北京交货，并完成在漠河台站的安装、调试。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leftChars="135" w:left="283"/>
        <w:rPr>
          <w:rFonts w:ascii="宋体" w:eastAsia="宋体" w:hAnsi="宋体" w:cs="Times New Roman" w:hint="eastAsia"/>
          <w:color w:val="000000"/>
          <w:sz w:val="24"/>
          <w:szCs w:val="24"/>
        </w:rPr>
      </w:pP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 4.2  以本招标文件的技术指标为准，投标商（供货商）提供的设备需是近期生产的全新设备，仪器内部无损坏，外表无磨损，外包装无破损，并需通过采购人的试运行测试。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leftChars="135" w:left="283"/>
        <w:rPr>
          <w:rFonts w:ascii="宋体" w:eastAsia="宋体" w:hAnsi="宋体" w:cs="Times New Roman"/>
          <w:color w:val="000000"/>
          <w:sz w:val="24"/>
          <w:szCs w:val="24"/>
        </w:rPr>
      </w:pP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 4</w:t>
      </w:r>
      <w:r w:rsidRPr="0004555F">
        <w:rPr>
          <w:rFonts w:ascii="宋体" w:eastAsia="宋体" w:hAnsi="宋体" w:cs="Times New Roman"/>
          <w:color w:val="000000"/>
          <w:sz w:val="24"/>
          <w:szCs w:val="24"/>
        </w:rPr>
        <w:t>.3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投标商（供货商）负责完成整套仪器设备的安装、调制，确保仪器正常运行并交付用户使用。在整套仪器首次</w:t>
      </w:r>
      <w:r w:rsidRPr="0004555F">
        <w:rPr>
          <w:rFonts w:ascii="宋体" w:eastAsia="宋体" w:hAnsi="宋体" w:cs="Times New Roman"/>
          <w:color w:val="000000"/>
          <w:sz w:val="24"/>
          <w:szCs w:val="24"/>
        </w:rPr>
        <w:t>安装、调试过程中，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投标商（供货商）须及时对</w:t>
      </w:r>
      <w:r w:rsidRPr="0004555F">
        <w:rPr>
          <w:rFonts w:ascii="宋体" w:eastAsia="宋体" w:hAnsi="宋体" w:cs="Times New Roman"/>
          <w:color w:val="000000"/>
          <w:sz w:val="24"/>
          <w:szCs w:val="24"/>
        </w:rPr>
        <w:t>用户提出的问题认真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地</w:t>
      </w:r>
      <w:r w:rsidRPr="0004555F">
        <w:rPr>
          <w:rFonts w:ascii="宋体" w:eastAsia="宋体" w:hAnsi="宋体" w:cs="Times New Roman"/>
          <w:color w:val="000000"/>
          <w:sz w:val="24"/>
          <w:szCs w:val="24"/>
        </w:rPr>
        <w:t>给予正确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、</w:t>
      </w:r>
      <w:r w:rsidRPr="0004555F">
        <w:rPr>
          <w:rFonts w:ascii="宋体" w:eastAsia="宋体" w:hAnsi="宋体" w:cs="Times New Roman"/>
          <w:color w:val="000000"/>
          <w:sz w:val="24"/>
          <w:szCs w:val="24"/>
        </w:rPr>
        <w:t>完整的讲解和回答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，并</w:t>
      </w:r>
      <w:r w:rsidRPr="0004555F">
        <w:rPr>
          <w:rFonts w:ascii="宋体" w:eastAsia="宋体" w:hAnsi="宋体" w:cs="Times New Roman"/>
          <w:color w:val="000000"/>
          <w:sz w:val="24"/>
          <w:szCs w:val="24"/>
        </w:rPr>
        <w:t>提供技术支持。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leftChars="135" w:left="283"/>
        <w:rPr>
          <w:rFonts w:ascii="宋体" w:eastAsia="宋体" w:hAnsi="宋体" w:cs="Times New Roman"/>
          <w:color w:val="000000"/>
          <w:sz w:val="24"/>
          <w:szCs w:val="24"/>
        </w:rPr>
      </w:pP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 4.4  供货商须提供完整的设备技术文档资料及相关备件（随整套设备一起发送），包括软件和硬件操作手册、软件和硬件技术说明文档、工作原理图、存储的数据文件的读取与数据格式说明文档、数据文件命名规则等。硬件说明文档至少应包括以下内容</w:t>
      </w:r>
      <w:r w:rsidRPr="0004555F">
        <w:rPr>
          <w:rFonts w:ascii="宋体" w:eastAsia="宋体" w:hAnsi="宋体" w:cs="Times New Roman"/>
          <w:color w:val="000000"/>
          <w:sz w:val="24"/>
          <w:szCs w:val="24"/>
        </w:rPr>
        <w:t xml:space="preserve">: 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leftChars="269" w:left="565"/>
        <w:rPr>
          <w:rFonts w:ascii="宋体" w:eastAsia="宋体" w:hAnsi="宋体" w:cs="Times New Roman" w:hint="eastAsia"/>
          <w:color w:val="000000"/>
          <w:sz w:val="24"/>
          <w:szCs w:val="24"/>
        </w:rPr>
      </w:pP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 a 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用途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与适用范围及主要技术指标；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leftChars="269" w:left="565"/>
        <w:rPr>
          <w:rFonts w:ascii="宋体" w:eastAsia="宋体" w:hAnsi="宋体" w:cs="Times New Roman" w:hint="eastAsia"/>
          <w:color w:val="000000"/>
          <w:sz w:val="24"/>
          <w:szCs w:val="24"/>
        </w:rPr>
      </w:pP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 b 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工作原理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、整机结构和原理图；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leftChars="269" w:left="565"/>
        <w:rPr>
          <w:rFonts w:ascii="宋体" w:eastAsia="宋体" w:hAnsi="宋体" w:cs="Times New Roman" w:hint="eastAsia"/>
          <w:color w:val="000000"/>
          <w:sz w:val="24"/>
          <w:szCs w:val="24"/>
        </w:rPr>
      </w:pP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 c 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安装指南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、系统连接框图及接口定义；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leftChars="269" w:left="565"/>
        <w:rPr>
          <w:rFonts w:ascii="宋体" w:eastAsia="宋体" w:hAnsi="宋体" w:cs="Times New Roman" w:hint="eastAsia"/>
          <w:color w:val="000000"/>
          <w:sz w:val="24"/>
          <w:szCs w:val="24"/>
        </w:rPr>
      </w:pP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 d 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使用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与维护操作规范；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leftChars="269" w:left="565"/>
        <w:rPr>
          <w:rFonts w:ascii="宋体" w:eastAsia="宋体" w:hAnsi="宋体" w:cs="Times New Roman" w:hint="eastAsia"/>
          <w:color w:val="000000"/>
          <w:sz w:val="24"/>
          <w:szCs w:val="24"/>
        </w:rPr>
      </w:pP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 e 常见故障及排除方法。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leftChars="135" w:left="283"/>
        <w:rPr>
          <w:rFonts w:ascii="Times New Roman" w:eastAsia="宋体" w:hAnsi="宋体" w:cs="Times New Roman" w:hint="eastAsia"/>
          <w:color w:val="000000"/>
          <w:sz w:val="24"/>
          <w:szCs w:val="24"/>
        </w:rPr>
      </w:pP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    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4</w:t>
      </w:r>
      <w:r w:rsidRPr="0004555F">
        <w:rPr>
          <w:rFonts w:ascii="宋体" w:eastAsia="宋体" w:hAnsi="宋体" w:cs="Times New Roman"/>
          <w:color w:val="000000"/>
          <w:sz w:val="24"/>
          <w:szCs w:val="24"/>
        </w:rPr>
        <w:t>.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5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  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软件升级：当相关的软件有升级更新时，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投标商（供货商）及时向用户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免费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提供</w:t>
      </w:r>
      <w:r w:rsidRPr="0004555F">
        <w:rPr>
          <w:rFonts w:ascii="Times New Roman" w:eastAsia="宋体" w:hAnsi="宋体" w:cs="Times New Roman" w:hint="eastAsia"/>
          <w:color w:val="000000"/>
          <w:sz w:val="24"/>
          <w:szCs w:val="24"/>
        </w:rPr>
        <w:t>软件的升级版本与安装、使用说明。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leftChars="135" w:left="283"/>
        <w:rPr>
          <w:rFonts w:ascii="宋体" w:eastAsia="宋体" w:hAnsi="宋体" w:cs="Times New Roman"/>
          <w:color w:val="000000"/>
          <w:sz w:val="24"/>
          <w:szCs w:val="24"/>
        </w:rPr>
      </w:pP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 4</w:t>
      </w:r>
      <w:r w:rsidRPr="0004555F">
        <w:rPr>
          <w:rFonts w:ascii="宋体" w:eastAsia="宋体" w:hAnsi="宋体" w:cs="Times New Roman"/>
          <w:color w:val="000000"/>
          <w:sz w:val="24"/>
          <w:szCs w:val="24"/>
        </w:rPr>
        <w:t>.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6  </w:t>
      </w:r>
      <w:r w:rsidRPr="0004555F">
        <w:rPr>
          <w:rFonts w:ascii="宋体" w:eastAsia="宋体" w:hAnsi="宋体" w:cs="Times New Roman"/>
          <w:color w:val="000000"/>
          <w:sz w:val="24"/>
          <w:szCs w:val="24"/>
        </w:rPr>
        <w:t>仪器维修：仪器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设备</w:t>
      </w:r>
      <w:r w:rsidRPr="0004555F">
        <w:rPr>
          <w:rFonts w:ascii="宋体" w:eastAsia="宋体" w:hAnsi="宋体" w:cs="Times New Roman"/>
          <w:color w:val="000000"/>
          <w:sz w:val="24"/>
          <w:szCs w:val="24"/>
        </w:rPr>
        <w:t>自验收签字之日起，保修期≥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3</w:t>
      </w:r>
      <w:r w:rsidRPr="0004555F">
        <w:rPr>
          <w:rFonts w:ascii="宋体" w:eastAsia="宋体" w:hAnsi="宋体" w:cs="Times New Roman"/>
          <w:color w:val="000000"/>
          <w:sz w:val="24"/>
          <w:szCs w:val="24"/>
        </w:rPr>
        <w:t>年。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保修期内免费维修及更换无法修复的故障设备，</w:t>
      </w:r>
      <w:r w:rsidRPr="0004555F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并承担返厂维修的往返运保费、进口税费及其它所有费用。</w:t>
      </w:r>
      <w:r w:rsidRPr="0004555F">
        <w:rPr>
          <w:rFonts w:ascii="宋体" w:eastAsia="宋体" w:hAnsi="宋体" w:cs="Times New Roman"/>
          <w:color w:val="000000"/>
          <w:sz w:val="24"/>
          <w:szCs w:val="24"/>
        </w:rPr>
        <w:t>仪器终生维修。</w:t>
      </w:r>
    </w:p>
    <w:p w:rsidR="0004555F" w:rsidRPr="0004555F" w:rsidRDefault="0004555F" w:rsidP="0004555F">
      <w:pPr>
        <w:adjustRightInd w:val="0"/>
        <w:snapToGrid w:val="0"/>
        <w:spacing w:line="360" w:lineRule="auto"/>
        <w:ind w:leftChars="135" w:left="283"/>
        <w:rPr>
          <w:rFonts w:ascii="宋体" w:eastAsia="宋体" w:hAnsi="宋体" w:cs="Times New Roman" w:hint="eastAsia"/>
          <w:color w:val="000000"/>
          <w:sz w:val="24"/>
          <w:szCs w:val="24"/>
        </w:rPr>
      </w:pPr>
      <w:r w:rsidRPr="0004555F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 xml:space="preserve">    4.7  </w:t>
      </w:r>
      <w:r w:rsidRPr="0004555F">
        <w:rPr>
          <w:rFonts w:ascii="宋体" w:eastAsia="宋体" w:hAnsi="宋体" w:cs="Times New Roman" w:hint="eastAsia"/>
          <w:color w:val="000000"/>
          <w:sz w:val="24"/>
          <w:szCs w:val="24"/>
        </w:rPr>
        <w:t>投标商（供货商）需具备专业技术能力。根据用户要求，在供货后对可以在国内进行的维修事宜提供技术指导和技术支持。</w:t>
      </w:r>
    </w:p>
    <w:p w:rsidR="0004555F" w:rsidRPr="0004555F" w:rsidRDefault="0004555F" w:rsidP="0004555F">
      <w:pPr>
        <w:spacing w:line="360" w:lineRule="auto"/>
        <w:rPr>
          <w:rFonts w:ascii="Times New Roman" w:eastAsia="宋体" w:hAnsi="Times New Roman" w:cs="Times New Roman" w:hint="eastAsia"/>
          <w:b/>
          <w:sz w:val="24"/>
          <w:szCs w:val="24"/>
        </w:rPr>
      </w:pPr>
      <w:r w:rsidRPr="0004555F">
        <w:rPr>
          <w:rFonts w:ascii="Times New Roman" w:eastAsia="宋体" w:hAnsi="Times New Roman" w:cs="Times New Roman" w:hint="eastAsia"/>
          <w:b/>
          <w:sz w:val="24"/>
          <w:szCs w:val="24"/>
        </w:rPr>
        <w:t>5</w:t>
      </w:r>
      <w:r w:rsidRPr="0004555F">
        <w:rPr>
          <w:rFonts w:ascii="Times New Roman" w:eastAsia="宋体" w:hAnsi="宋体" w:cs="Times New Roman"/>
          <w:b/>
          <w:bCs/>
          <w:sz w:val="24"/>
          <w:szCs w:val="24"/>
        </w:rPr>
        <w:t>．</w:t>
      </w:r>
      <w:r w:rsidRPr="0004555F">
        <w:rPr>
          <w:rFonts w:ascii="Times New Roman" w:eastAsia="宋体" w:hAnsi="Times New Roman" w:cs="Times New Roman" w:hint="eastAsia"/>
          <w:b/>
          <w:sz w:val="24"/>
          <w:szCs w:val="24"/>
        </w:rPr>
        <w:t>执行的相关标准</w:t>
      </w:r>
    </w:p>
    <w:p w:rsidR="0004555F" w:rsidRPr="0004555F" w:rsidRDefault="0004555F" w:rsidP="0004555F">
      <w:pPr>
        <w:spacing w:line="360" w:lineRule="auto"/>
        <w:rPr>
          <w:rFonts w:ascii="inherit" w:eastAsia="宋体" w:hAnsi="inherit" w:cs="宋体" w:hint="eastAsia"/>
          <w:kern w:val="0"/>
          <w:sz w:val="24"/>
          <w:szCs w:val="24"/>
        </w:rPr>
      </w:pPr>
      <w:r w:rsidRPr="0004555F">
        <w:rPr>
          <w:rFonts w:ascii="inherit" w:eastAsia="宋体" w:hAnsi="inherit" w:cs="宋体" w:hint="eastAsia"/>
          <w:kern w:val="0"/>
          <w:sz w:val="24"/>
          <w:szCs w:val="24"/>
        </w:rPr>
        <w:t xml:space="preserve">   </w:t>
      </w:r>
      <w:r w:rsidRPr="0004555F">
        <w:rPr>
          <w:rFonts w:ascii="inherit" w:eastAsia="宋体" w:hAnsi="inherit" w:cs="宋体" w:hint="eastAsia"/>
          <w:kern w:val="0"/>
          <w:sz w:val="24"/>
          <w:szCs w:val="24"/>
        </w:rPr>
        <w:t>如有，</w:t>
      </w:r>
      <w:r w:rsidRPr="0004555F">
        <w:rPr>
          <w:rFonts w:ascii="inherit" w:eastAsia="宋体" w:hAnsi="inherit" w:cs="宋体"/>
          <w:kern w:val="0"/>
          <w:sz w:val="24"/>
          <w:szCs w:val="24"/>
        </w:rPr>
        <w:t>需</w:t>
      </w:r>
      <w:r w:rsidRPr="0004555F">
        <w:rPr>
          <w:rFonts w:ascii="inherit" w:eastAsia="宋体" w:hAnsi="inherit" w:cs="宋体" w:hint="eastAsia"/>
          <w:kern w:val="0"/>
          <w:sz w:val="24"/>
          <w:szCs w:val="24"/>
        </w:rPr>
        <w:t>在此列出</w:t>
      </w:r>
      <w:r w:rsidRPr="0004555F">
        <w:rPr>
          <w:rFonts w:ascii="inherit" w:eastAsia="宋体" w:hAnsi="inherit" w:cs="宋体"/>
          <w:kern w:val="0"/>
          <w:sz w:val="24"/>
          <w:szCs w:val="24"/>
        </w:rPr>
        <w:t>执行的国家相关标准、行业标准、地方标准或者其他标准、规范</w:t>
      </w:r>
    </w:p>
    <w:p w:rsidR="0004555F" w:rsidRPr="0004555F" w:rsidRDefault="0004555F" w:rsidP="0004555F">
      <w:pPr>
        <w:spacing w:line="360" w:lineRule="auto"/>
        <w:jc w:val="center"/>
        <w:rPr>
          <w:rFonts w:ascii="Times New Roman" w:eastAsia="宋体" w:hAnsi="宋体" w:cs="Times New Roman" w:hint="eastAsia"/>
          <w:b/>
          <w:color w:val="000000"/>
          <w:sz w:val="30"/>
          <w:szCs w:val="30"/>
        </w:rPr>
      </w:pPr>
    </w:p>
    <w:p w:rsidR="0004555F" w:rsidRPr="0004555F" w:rsidRDefault="0004555F" w:rsidP="0004555F">
      <w:pPr>
        <w:spacing w:line="360" w:lineRule="auto"/>
        <w:jc w:val="center"/>
        <w:rPr>
          <w:rFonts w:ascii="Times New Roman" w:eastAsia="宋体" w:hAnsi="宋体" w:cs="Times New Roman"/>
          <w:b/>
          <w:color w:val="000000"/>
          <w:sz w:val="30"/>
          <w:szCs w:val="30"/>
        </w:rPr>
        <w:sectPr w:rsidR="0004555F" w:rsidRPr="0004555F" w:rsidSect="00FC116D">
          <w:footerReference w:type="default" r:id="rId8"/>
          <w:footerReference w:type="first" r:id="rId9"/>
          <w:pgSz w:w="11906" w:h="16838"/>
          <w:pgMar w:top="1418" w:right="1418" w:bottom="1418" w:left="1418" w:header="851" w:footer="992" w:gutter="0"/>
          <w:pgNumType w:start="0"/>
          <w:cols w:space="720"/>
          <w:titlePg/>
          <w:docGrid w:type="lines" w:linePitch="312"/>
        </w:sectPr>
      </w:pPr>
    </w:p>
    <w:p w:rsidR="0004555F" w:rsidRPr="0004555F" w:rsidRDefault="0004555F" w:rsidP="0004555F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30"/>
          <w:szCs w:val="30"/>
        </w:rPr>
      </w:pPr>
      <w:r w:rsidRPr="0004555F">
        <w:rPr>
          <w:rFonts w:ascii="Times New Roman" w:eastAsia="宋体" w:hAnsi="宋体" w:cs="Times New Roman"/>
          <w:b/>
          <w:color w:val="000000"/>
          <w:sz w:val="30"/>
          <w:szCs w:val="30"/>
        </w:rPr>
        <w:lastRenderedPageBreak/>
        <w:t>货物</w:t>
      </w:r>
      <w:r w:rsidRPr="0004555F">
        <w:rPr>
          <w:rFonts w:ascii="Times New Roman" w:eastAsia="宋体" w:hAnsi="宋体" w:cs="Times New Roman"/>
          <w:b/>
          <w:bCs/>
          <w:color w:val="000000"/>
          <w:sz w:val="30"/>
          <w:szCs w:val="30"/>
        </w:rPr>
        <w:t>配置明细表</w:t>
      </w:r>
    </w:p>
    <w:tbl>
      <w:tblPr>
        <w:tblW w:w="9448" w:type="dxa"/>
        <w:jc w:val="center"/>
        <w:tblInd w:w="-99" w:type="dxa"/>
        <w:tblLayout w:type="fixed"/>
        <w:tblLook w:val="0000" w:firstRow="0" w:lastRow="0" w:firstColumn="0" w:lastColumn="0" w:noHBand="0" w:noVBand="0"/>
      </w:tblPr>
      <w:tblGrid>
        <w:gridCol w:w="801"/>
        <w:gridCol w:w="1940"/>
        <w:gridCol w:w="4678"/>
        <w:gridCol w:w="992"/>
        <w:gridCol w:w="1037"/>
      </w:tblGrid>
      <w:tr w:rsidR="0004555F" w:rsidRPr="0004555F" w:rsidTr="008C4125">
        <w:trPr>
          <w:trHeight w:val="570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>名</w:t>
            </w:r>
            <w:r w:rsidRPr="0004555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4555F"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>产品编号及描述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>数量（套）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>备</w:t>
            </w:r>
            <w:r w:rsidRPr="0004555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4555F"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>注</w:t>
            </w:r>
          </w:p>
        </w:tc>
      </w:tr>
      <w:tr w:rsidR="0004555F" w:rsidRPr="0004555F" w:rsidTr="008C4125">
        <w:trPr>
          <w:trHeight w:val="567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法布里-珀罗干涉仪主机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观测波长：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892 nm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557.7 nm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630 nm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；</w:t>
            </w:r>
          </w:p>
          <w:p w:rsidR="0004555F" w:rsidRPr="0004555F" w:rsidRDefault="0004555F" w:rsidP="0004555F">
            <w:pPr>
              <w:widowControl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标准具：直径不低于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100 mm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；</w:t>
            </w:r>
          </w:p>
          <w:p w:rsidR="0004555F" w:rsidRPr="0004555F" w:rsidRDefault="0004555F" w:rsidP="0004555F">
            <w:pPr>
              <w:widowControl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成像累积时间：不超过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 min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；</w:t>
            </w:r>
          </w:p>
          <w:p w:rsidR="0004555F" w:rsidRPr="0004555F" w:rsidRDefault="0004555F" w:rsidP="0004555F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相机：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Princeton EMCCD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，像素分辨率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1024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×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1024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带激光校准</w:t>
            </w:r>
          </w:p>
        </w:tc>
      </w:tr>
      <w:tr w:rsidR="0004555F" w:rsidRPr="0004555F" w:rsidTr="008C4125">
        <w:trPr>
          <w:trHeight w:val="567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云探测器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Del="00C070FB" w:rsidRDefault="0004555F" w:rsidP="0004555F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探测视场不低于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80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Del="00C070FB" w:rsidRDefault="0004555F" w:rsidP="0004555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55F" w:rsidRPr="0004555F" w:rsidTr="008C4125">
        <w:trPr>
          <w:trHeight w:val="567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光学保护罩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Del="00C070FB" w:rsidRDefault="0004555F" w:rsidP="0004555F">
            <w:pPr>
              <w:widowControl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前置半球形保护罩，树脂材质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Del="00C070FB" w:rsidRDefault="0004555F" w:rsidP="0004555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55F" w:rsidRPr="0004555F" w:rsidTr="008C4125">
        <w:trPr>
          <w:trHeight w:val="567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监控、数据采集计算机与显示器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不低于以下配置：</w:t>
            </w:r>
          </w:p>
          <w:p w:rsidR="0004555F" w:rsidRPr="0004555F" w:rsidDel="00C070FB" w:rsidRDefault="0004555F" w:rsidP="0004555F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CPU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：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intel I7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、第三级缓存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8MB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、主频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3.4GHz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核；显示器：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23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英寸、分辨率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1920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×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1080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；内存：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16GB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、速度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DDR4 2133MHz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；硬盘：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2TB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、转速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7200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转；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USB3.0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接口：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6</w:t>
            </w: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个。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Del="00C070FB" w:rsidRDefault="0004555F" w:rsidP="0004555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55F" w:rsidRPr="0004555F" w:rsidTr="008C4125">
        <w:trPr>
          <w:trHeight w:val="567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设备控制、数据采集、大气风场与温度计算软件包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监控设备自动运行，设置观测模式，存储干涉环数据，干涉成像后1小时内完成大气风场、温度的准实时反演并存储数据。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04555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55F" w:rsidRPr="0004555F" w:rsidRDefault="0004555F" w:rsidP="000455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555F" w:rsidRPr="0004555F" w:rsidRDefault="0004555F" w:rsidP="0004555F">
      <w:pPr>
        <w:spacing w:line="360" w:lineRule="auto"/>
        <w:jc w:val="center"/>
        <w:rPr>
          <w:rFonts w:ascii="宋体" w:eastAsia="宋体" w:hAnsi="宋体" w:cs="Times New Roman" w:hint="eastAsia"/>
          <w:color w:val="000000"/>
          <w:sz w:val="24"/>
          <w:szCs w:val="24"/>
        </w:rPr>
      </w:pPr>
    </w:p>
    <w:p w:rsidR="00D808ED" w:rsidRDefault="00D808ED">
      <w:bookmarkStart w:id="1" w:name="_GoBack"/>
      <w:bookmarkEnd w:id="1"/>
    </w:p>
    <w:sectPr w:rsidR="00D80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A4" w:rsidRDefault="00D120A4" w:rsidP="0004555F">
      <w:r>
        <w:separator/>
      </w:r>
    </w:p>
  </w:endnote>
  <w:endnote w:type="continuationSeparator" w:id="0">
    <w:p w:rsidR="00D120A4" w:rsidRDefault="00D120A4" w:rsidP="000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55F" w:rsidRDefault="0004555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04555F">
      <w:rPr>
        <w:noProof/>
        <w:lang w:val="zh-CN"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55F" w:rsidRDefault="0004555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A4" w:rsidRDefault="00D120A4" w:rsidP="0004555F">
      <w:r>
        <w:separator/>
      </w:r>
    </w:p>
  </w:footnote>
  <w:footnote w:type="continuationSeparator" w:id="0">
    <w:p w:rsidR="00D120A4" w:rsidRDefault="00D120A4" w:rsidP="0004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4946"/>
    <w:multiLevelType w:val="multilevel"/>
    <w:tmpl w:val="68F84946"/>
    <w:lvl w:ilvl="0">
      <w:start w:val="1"/>
      <w:numFmt w:val="decimal"/>
      <w:lvlText w:val="%1）"/>
      <w:lvlJc w:val="left"/>
      <w:pPr>
        <w:tabs>
          <w:tab w:val="num" w:pos="1896"/>
        </w:tabs>
        <w:ind w:left="1896" w:hanging="396"/>
      </w:pPr>
      <w:rPr>
        <w:rFonts w:eastAsia="仿宋_GB2312" w:hint="eastAsia"/>
        <w:b w:val="0"/>
        <w:i w:val="0"/>
        <w:color w:val="auto"/>
      </w:rPr>
    </w:lvl>
    <w:lvl w:ilvl="1">
      <w:start w:val="8"/>
      <w:numFmt w:val="japaneseCounting"/>
      <w:lvlText w:val="第%2章"/>
      <w:lvlJc w:val="left"/>
      <w:pPr>
        <w:tabs>
          <w:tab w:val="num" w:pos="1935"/>
        </w:tabs>
        <w:ind w:left="1935" w:hanging="1515"/>
      </w:pPr>
      <w:rPr>
        <w:rFonts w:hint="default"/>
      </w:rPr>
    </w:lvl>
    <w:lvl w:ilvl="2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A0"/>
    <w:rsid w:val="0004555F"/>
    <w:rsid w:val="00D120A4"/>
    <w:rsid w:val="00D808ED"/>
    <w:rsid w:val="00F5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5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5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5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5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621</Words>
  <Characters>3543</Characters>
  <Application>Microsoft Office Word</Application>
  <DocSecurity>0</DocSecurity>
  <Lines>29</Lines>
  <Paragraphs>8</Paragraphs>
  <ScaleCrop>false</ScaleCrop>
  <Company>Lenovo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2017-10-16T08:37:00Z</dcterms:created>
  <dcterms:modified xsi:type="dcterms:W3CDTF">2017-10-16T08:37:00Z</dcterms:modified>
</cp:coreProperties>
</file>