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888" w:rsidRPr="00A43612" w:rsidRDefault="009D3888" w:rsidP="00A43612">
      <w:pPr>
        <w:spacing w:line="360" w:lineRule="auto"/>
        <w:ind w:firstLineChars="200" w:firstLine="562"/>
        <w:jc w:val="center"/>
        <w:rPr>
          <w:rFonts w:ascii="宋体" w:hAnsi="宋体" w:hint="eastAsia"/>
          <w:b/>
          <w:sz w:val="28"/>
          <w:szCs w:val="28"/>
        </w:rPr>
      </w:pPr>
      <w:r w:rsidRPr="00A43612">
        <w:rPr>
          <w:rFonts w:ascii="宋体" w:hAnsi="宋体" w:hint="eastAsia"/>
          <w:b/>
          <w:sz w:val="28"/>
          <w:szCs w:val="28"/>
        </w:rPr>
        <w:t>中国医学科学院医学实验动物研究所传染病及免疫相关疾病动物模型比较医学研究设备购置项目招标公告</w:t>
      </w:r>
    </w:p>
    <w:p w:rsidR="009D3888" w:rsidRDefault="009D3888" w:rsidP="009D3888">
      <w:pPr>
        <w:spacing w:line="360" w:lineRule="auto"/>
        <w:ind w:firstLineChars="200" w:firstLine="480"/>
        <w:rPr>
          <w:rFonts w:ascii="宋体" w:hAnsi="宋体"/>
          <w:sz w:val="24"/>
        </w:rPr>
      </w:pPr>
      <w:r>
        <w:rPr>
          <w:rFonts w:ascii="宋体" w:hAnsi="宋体" w:hint="eastAsia"/>
          <w:sz w:val="24"/>
        </w:rPr>
        <w:t>中国仪器进出口集团有限公司接受采购人（中国医学科学院医学实验动物研究所）的委托，对下述货物及服务进行国内公开招标，</w:t>
      </w:r>
      <w:proofErr w:type="gramStart"/>
      <w:r>
        <w:rPr>
          <w:rFonts w:ascii="宋体" w:hAnsi="宋体" w:hint="eastAsia"/>
          <w:sz w:val="24"/>
        </w:rPr>
        <w:t>现邀请</w:t>
      </w:r>
      <w:proofErr w:type="gramEnd"/>
      <w:r>
        <w:rPr>
          <w:rFonts w:ascii="宋体" w:hAnsi="宋体" w:hint="eastAsia"/>
          <w:sz w:val="24"/>
        </w:rPr>
        <w:t>合格的投标人前来投标。</w:t>
      </w:r>
    </w:p>
    <w:p w:rsidR="009D3888" w:rsidRDefault="009D3888" w:rsidP="009D3888">
      <w:pPr>
        <w:numPr>
          <w:ilvl w:val="0"/>
          <w:numId w:val="1"/>
        </w:numPr>
        <w:spacing w:line="360" w:lineRule="auto"/>
        <w:rPr>
          <w:rFonts w:ascii="宋体" w:hAnsi="宋体" w:hint="eastAsia"/>
          <w:sz w:val="24"/>
        </w:rPr>
      </w:pPr>
      <w:r>
        <w:rPr>
          <w:rFonts w:ascii="宋体" w:hAnsi="宋体" w:hint="eastAsia"/>
          <w:sz w:val="24"/>
        </w:rPr>
        <w:t>项目名称：中国医学科学院医学实验动物研究所传染病及免疫相关疾病动物模型比较医学研究设备购置项目</w:t>
      </w:r>
    </w:p>
    <w:p w:rsidR="009D3888" w:rsidRDefault="009D3888" w:rsidP="009D3888">
      <w:pPr>
        <w:numPr>
          <w:ilvl w:val="0"/>
          <w:numId w:val="1"/>
        </w:numPr>
        <w:spacing w:line="360" w:lineRule="auto"/>
        <w:rPr>
          <w:rFonts w:ascii="宋体" w:hAnsi="宋体"/>
          <w:sz w:val="24"/>
        </w:rPr>
      </w:pPr>
      <w:r>
        <w:rPr>
          <w:rFonts w:ascii="宋体" w:hAnsi="宋体" w:hint="eastAsia"/>
          <w:sz w:val="24"/>
        </w:rPr>
        <w:t>招标编号</w:t>
      </w:r>
      <w:r>
        <w:rPr>
          <w:rFonts w:hint="eastAsia"/>
          <w:sz w:val="24"/>
        </w:rPr>
        <w:t>：</w:t>
      </w:r>
      <w:r>
        <w:rPr>
          <w:rFonts w:hint="eastAsia"/>
          <w:sz w:val="24"/>
        </w:rPr>
        <w:t xml:space="preserve">21CNIC01-5500, </w:t>
      </w:r>
      <w:proofErr w:type="gramStart"/>
      <w:r>
        <w:rPr>
          <w:rFonts w:hint="eastAsia"/>
          <w:sz w:val="24"/>
        </w:rPr>
        <w:t>包</w:t>
      </w:r>
      <w:r>
        <w:rPr>
          <w:rFonts w:ascii="宋体" w:hAnsi="宋体" w:hint="eastAsia"/>
          <w:sz w:val="24"/>
        </w:rPr>
        <w:t>号</w:t>
      </w:r>
      <w:proofErr w:type="gramEnd"/>
      <w:r>
        <w:rPr>
          <w:rFonts w:ascii="宋体" w:hAnsi="宋体" w:hint="eastAsia"/>
          <w:sz w:val="24"/>
        </w:rPr>
        <w:t xml:space="preserve">:01 </w:t>
      </w:r>
    </w:p>
    <w:p w:rsidR="009D3888" w:rsidRDefault="009D3888" w:rsidP="009D3888">
      <w:pPr>
        <w:numPr>
          <w:ilvl w:val="0"/>
          <w:numId w:val="1"/>
        </w:numPr>
        <w:spacing w:line="360" w:lineRule="auto"/>
        <w:rPr>
          <w:rFonts w:ascii="宋体" w:hAnsi="宋体" w:hint="eastAsia"/>
          <w:sz w:val="24"/>
        </w:rPr>
      </w:pPr>
      <w:r>
        <w:rPr>
          <w:rFonts w:ascii="宋体" w:hAnsi="宋体" w:hint="eastAsia"/>
          <w:sz w:val="24"/>
        </w:rPr>
        <w:t>资金来源：</w:t>
      </w:r>
      <w:r>
        <w:rPr>
          <w:rFonts w:hint="eastAsia"/>
          <w:sz w:val="24"/>
        </w:rPr>
        <w:t>财政性资金</w:t>
      </w:r>
    </w:p>
    <w:p w:rsidR="009D3888" w:rsidRDefault="009D3888" w:rsidP="009D3888">
      <w:pPr>
        <w:numPr>
          <w:ilvl w:val="0"/>
          <w:numId w:val="1"/>
        </w:numPr>
        <w:spacing w:line="360" w:lineRule="auto"/>
        <w:rPr>
          <w:rFonts w:ascii="宋体" w:hAnsi="宋体"/>
          <w:sz w:val="24"/>
        </w:rPr>
      </w:pPr>
      <w:r>
        <w:rPr>
          <w:rFonts w:ascii="宋体" w:hAnsi="宋体" w:hint="eastAsia"/>
          <w:sz w:val="24"/>
        </w:rPr>
        <w:t>采购预算：</w:t>
      </w:r>
      <w:r w:rsidR="00A83FD5">
        <w:rPr>
          <w:rFonts w:ascii="宋体" w:hAnsi="宋体" w:hint="eastAsia"/>
          <w:sz w:val="24"/>
        </w:rPr>
        <w:t xml:space="preserve">包01: </w:t>
      </w:r>
      <w:r>
        <w:rPr>
          <w:rFonts w:ascii="宋体" w:hAnsi="宋体" w:hint="eastAsia"/>
          <w:sz w:val="24"/>
        </w:rPr>
        <w:t>人民币454.23万元</w:t>
      </w:r>
      <w:r w:rsidR="00A83FD5">
        <w:rPr>
          <w:rFonts w:ascii="宋体" w:hAnsi="宋体" w:hint="eastAsia"/>
          <w:sz w:val="24"/>
        </w:rPr>
        <w:t>；包02：</w:t>
      </w:r>
      <w:r w:rsidR="00ED19C8" w:rsidRPr="002F24C6">
        <w:rPr>
          <w:rFonts w:ascii="宋体" w:hAnsi="宋体" w:hint="eastAsia"/>
          <w:sz w:val="24"/>
        </w:rPr>
        <w:t>人民币372.00万元</w:t>
      </w:r>
    </w:p>
    <w:p w:rsidR="009D3888" w:rsidRDefault="009D3888" w:rsidP="009D3888">
      <w:pPr>
        <w:numPr>
          <w:ilvl w:val="0"/>
          <w:numId w:val="1"/>
        </w:numPr>
        <w:spacing w:line="360" w:lineRule="auto"/>
        <w:rPr>
          <w:sz w:val="24"/>
        </w:rPr>
      </w:pPr>
      <w:r>
        <w:rPr>
          <w:rFonts w:ascii="宋体" w:hAnsi="宋体" w:hint="eastAsia"/>
          <w:sz w:val="24"/>
        </w:rPr>
        <w:t>项目用途：实验室检测</w:t>
      </w:r>
    </w:p>
    <w:p w:rsidR="009D3888" w:rsidRDefault="009D3888" w:rsidP="009D3888">
      <w:pPr>
        <w:numPr>
          <w:ilvl w:val="0"/>
          <w:numId w:val="1"/>
        </w:numPr>
        <w:spacing w:line="360" w:lineRule="auto"/>
        <w:rPr>
          <w:rFonts w:hint="eastAsia"/>
          <w:sz w:val="24"/>
        </w:rPr>
      </w:pPr>
      <w:r>
        <w:rPr>
          <w:rFonts w:ascii="宋体" w:hAnsi="宋体" w:hint="eastAsia"/>
          <w:sz w:val="24"/>
        </w:rPr>
        <w:t>项目基本概况介绍：</w:t>
      </w:r>
      <w:r>
        <w:rPr>
          <w:rFonts w:hint="eastAsia"/>
          <w:sz w:val="24"/>
        </w:rPr>
        <w:t xml:space="preserve"> </w:t>
      </w:r>
    </w:p>
    <w:p w:rsidR="009D3888" w:rsidRPr="009D3888" w:rsidRDefault="009D3888" w:rsidP="009D3888">
      <w:pPr>
        <w:spacing w:line="360" w:lineRule="auto"/>
        <w:rPr>
          <w:rFonts w:hint="eastAsia"/>
          <w:b/>
          <w:sz w:val="24"/>
        </w:rPr>
      </w:pPr>
      <w:proofErr w:type="gramStart"/>
      <w:r w:rsidRPr="009D3888">
        <w:rPr>
          <w:rFonts w:hint="eastAsia"/>
          <w:b/>
          <w:sz w:val="24"/>
        </w:rPr>
        <w:t>包</w:t>
      </w:r>
      <w:r w:rsidRPr="009D3888">
        <w:rPr>
          <w:rFonts w:ascii="宋体" w:hAnsi="宋体" w:hint="eastAsia"/>
          <w:b/>
          <w:sz w:val="24"/>
        </w:rPr>
        <w:t>号</w:t>
      </w:r>
      <w:proofErr w:type="gramEnd"/>
      <w:r w:rsidRPr="009D3888">
        <w:rPr>
          <w:rFonts w:ascii="宋体" w:hAnsi="宋体" w:hint="eastAsia"/>
          <w:b/>
          <w:sz w:val="24"/>
        </w:rPr>
        <w:t>:01</w:t>
      </w:r>
    </w:p>
    <w:tbl>
      <w:tblPr>
        <w:tblW w:w="9375" w:type="dxa"/>
        <w:tblInd w:w="2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870"/>
        <w:gridCol w:w="2693"/>
        <w:gridCol w:w="992"/>
        <w:gridCol w:w="3686"/>
        <w:gridCol w:w="1134"/>
      </w:tblGrid>
      <w:tr w:rsidR="009D3888" w:rsidTr="00280330">
        <w:trPr>
          <w:trHeight w:val="596"/>
        </w:trPr>
        <w:tc>
          <w:tcPr>
            <w:tcW w:w="870" w:type="dxa"/>
            <w:vAlign w:val="center"/>
          </w:tcPr>
          <w:p w:rsidR="009D3888" w:rsidRDefault="009D3888" w:rsidP="00280330">
            <w:pPr>
              <w:spacing w:line="240" w:lineRule="exact"/>
              <w:jc w:val="center"/>
              <w:rPr>
                <w:rFonts w:ascii="宋体" w:hAnsi="宋体"/>
                <w:b/>
                <w:bCs/>
                <w:szCs w:val="21"/>
              </w:rPr>
            </w:pPr>
            <w:r>
              <w:rPr>
                <w:rFonts w:ascii="宋体" w:hAnsi="宋体" w:hint="eastAsia"/>
                <w:b/>
                <w:bCs/>
                <w:szCs w:val="21"/>
              </w:rPr>
              <w:t>品目号</w:t>
            </w:r>
          </w:p>
        </w:tc>
        <w:tc>
          <w:tcPr>
            <w:tcW w:w="2693" w:type="dxa"/>
            <w:vAlign w:val="center"/>
          </w:tcPr>
          <w:p w:rsidR="009D3888" w:rsidRDefault="009D3888" w:rsidP="00280330">
            <w:pPr>
              <w:spacing w:line="240" w:lineRule="exact"/>
              <w:jc w:val="center"/>
              <w:rPr>
                <w:rFonts w:ascii="宋体" w:hAnsi="宋体" w:hint="eastAsia"/>
                <w:b/>
                <w:bCs/>
                <w:szCs w:val="21"/>
              </w:rPr>
            </w:pPr>
            <w:r>
              <w:rPr>
                <w:rFonts w:ascii="宋体" w:hAnsi="宋体" w:hint="eastAsia"/>
                <w:b/>
                <w:bCs/>
                <w:szCs w:val="21"/>
              </w:rPr>
              <w:t>货物名称</w:t>
            </w:r>
          </w:p>
        </w:tc>
        <w:tc>
          <w:tcPr>
            <w:tcW w:w="992" w:type="dxa"/>
            <w:vAlign w:val="center"/>
          </w:tcPr>
          <w:p w:rsidR="009D3888" w:rsidRDefault="009D3888" w:rsidP="00280330">
            <w:pPr>
              <w:spacing w:line="240" w:lineRule="exact"/>
              <w:jc w:val="center"/>
              <w:rPr>
                <w:rFonts w:ascii="宋体" w:hAnsi="宋体" w:hint="eastAsia"/>
                <w:b/>
                <w:bCs/>
                <w:szCs w:val="21"/>
              </w:rPr>
            </w:pPr>
            <w:r>
              <w:rPr>
                <w:rFonts w:ascii="宋体" w:hAnsi="宋体" w:hint="eastAsia"/>
                <w:b/>
                <w:bCs/>
                <w:szCs w:val="21"/>
              </w:rPr>
              <w:t>数量(台/套)</w:t>
            </w:r>
          </w:p>
        </w:tc>
        <w:tc>
          <w:tcPr>
            <w:tcW w:w="3686" w:type="dxa"/>
            <w:vAlign w:val="center"/>
          </w:tcPr>
          <w:p w:rsidR="009D3888" w:rsidRDefault="009D3888" w:rsidP="00280330">
            <w:pPr>
              <w:spacing w:line="240" w:lineRule="exact"/>
              <w:jc w:val="center"/>
              <w:rPr>
                <w:rFonts w:ascii="宋体" w:hAnsi="宋体" w:hint="eastAsia"/>
                <w:b/>
                <w:bCs/>
                <w:szCs w:val="21"/>
              </w:rPr>
            </w:pPr>
            <w:r>
              <w:rPr>
                <w:rFonts w:ascii="宋体" w:hAnsi="宋体" w:hint="eastAsia"/>
                <w:b/>
                <w:bCs/>
                <w:szCs w:val="21"/>
              </w:rPr>
              <w:t>简要技术</w:t>
            </w:r>
            <w:r>
              <w:rPr>
                <w:rFonts w:ascii="宋体" w:hAnsi="宋体"/>
                <w:b/>
                <w:bCs/>
                <w:szCs w:val="21"/>
              </w:rPr>
              <w:t>需求</w:t>
            </w:r>
          </w:p>
        </w:tc>
        <w:tc>
          <w:tcPr>
            <w:tcW w:w="1134" w:type="dxa"/>
            <w:vAlign w:val="center"/>
          </w:tcPr>
          <w:p w:rsidR="009D3888" w:rsidRDefault="009D3888" w:rsidP="00280330">
            <w:pPr>
              <w:spacing w:line="240" w:lineRule="exact"/>
              <w:jc w:val="center"/>
              <w:rPr>
                <w:rFonts w:ascii="宋体" w:hAnsi="宋体"/>
                <w:b/>
                <w:bCs/>
                <w:szCs w:val="21"/>
              </w:rPr>
            </w:pPr>
            <w:r>
              <w:rPr>
                <w:rFonts w:ascii="宋体" w:hAnsi="宋体" w:hint="eastAsia"/>
                <w:b/>
                <w:bCs/>
                <w:szCs w:val="21"/>
              </w:rPr>
              <w:t>是否允许进口产品</w:t>
            </w:r>
          </w:p>
        </w:tc>
      </w:tr>
      <w:tr w:rsidR="009D3888" w:rsidTr="00280330">
        <w:trPr>
          <w:trHeight w:val="690"/>
        </w:trPr>
        <w:tc>
          <w:tcPr>
            <w:tcW w:w="870" w:type="dxa"/>
            <w:vAlign w:val="center"/>
          </w:tcPr>
          <w:p w:rsidR="009D3888" w:rsidRDefault="009D3888" w:rsidP="00280330">
            <w:pPr>
              <w:jc w:val="center"/>
              <w:rPr>
                <w:rFonts w:ascii="宋体" w:hAnsi="宋体" w:cs="宋体"/>
                <w:szCs w:val="21"/>
              </w:rPr>
            </w:pPr>
            <w:r>
              <w:rPr>
                <w:rFonts w:hint="eastAsia"/>
                <w:szCs w:val="21"/>
              </w:rPr>
              <w:t>1</w:t>
            </w:r>
          </w:p>
        </w:tc>
        <w:tc>
          <w:tcPr>
            <w:tcW w:w="2693" w:type="dxa"/>
            <w:vAlign w:val="center"/>
          </w:tcPr>
          <w:p w:rsidR="009D3888" w:rsidRDefault="009D3888" w:rsidP="00280330">
            <w:pPr>
              <w:jc w:val="center"/>
              <w:rPr>
                <w:rFonts w:ascii="宋体" w:hAnsi="宋体" w:cs="宋体"/>
                <w:color w:val="000000"/>
                <w:szCs w:val="21"/>
              </w:rPr>
            </w:pPr>
            <w:r>
              <w:rPr>
                <w:rFonts w:hint="eastAsia"/>
                <w:color w:val="000000"/>
                <w:szCs w:val="21"/>
              </w:rPr>
              <w:t>高通量分子相互作用分析系统</w:t>
            </w:r>
          </w:p>
        </w:tc>
        <w:tc>
          <w:tcPr>
            <w:tcW w:w="992" w:type="dxa"/>
            <w:vAlign w:val="center"/>
          </w:tcPr>
          <w:p w:rsidR="009D3888" w:rsidRDefault="009D3888" w:rsidP="00280330">
            <w:pPr>
              <w:jc w:val="center"/>
              <w:rPr>
                <w:rFonts w:ascii="宋体" w:hAnsi="宋体" w:cs="宋体"/>
                <w:szCs w:val="21"/>
              </w:rPr>
            </w:pPr>
            <w:r>
              <w:rPr>
                <w:rFonts w:hint="eastAsia"/>
                <w:szCs w:val="21"/>
              </w:rPr>
              <w:t xml:space="preserve">1 </w:t>
            </w:r>
          </w:p>
        </w:tc>
        <w:tc>
          <w:tcPr>
            <w:tcW w:w="3686" w:type="dxa"/>
            <w:vAlign w:val="center"/>
          </w:tcPr>
          <w:p w:rsidR="009D3888" w:rsidRDefault="009D3888" w:rsidP="00280330">
            <w:pPr>
              <w:pStyle w:val="a3"/>
              <w:adjustRightInd w:val="0"/>
              <w:snapToGrid w:val="0"/>
              <w:rPr>
                <w:rFonts w:hAnsi="宋体" w:hint="eastAsia"/>
                <w:szCs w:val="21"/>
              </w:rPr>
            </w:pPr>
            <w:r>
              <w:rPr>
                <w:rFonts w:ascii="新宋体" w:eastAsia="新宋体" w:hAnsi="新宋体" w:hint="eastAsia"/>
                <w:szCs w:val="21"/>
                <w:lang w:val="zh-CN"/>
              </w:rPr>
              <w:t>样品振荡功能：有，</w:t>
            </w:r>
            <w:r>
              <w:rPr>
                <w:rFonts w:ascii="新宋体" w:eastAsia="新宋体" w:hAnsi="新宋体"/>
                <w:szCs w:val="21"/>
              </w:rPr>
              <w:t>200</w:t>
            </w:r>
            <w:r>
              <w:rPr>
                <w:rFonts w:ascii="新宋体" w:eastAsia="新宋体" w:hAnsi="新宋体" w:hint="eastAsia"/>
                <w:szCs w:val="21"/>
                <w:lang w:val="zh-CN"/>
              </w:rPr>
              <w:t>至</w:t>
            </w:r>
            <w:r>
              <w:rPr>
                <w:rFonts w:ascii="新宋体" w:eastAsia="新宋体" w:hAnsi="新宋体" w:hint="eastAsia"/>
                <w:szCs w:val="21"/>
              </w:rPr>
              <w:t>1000RPM</w:t>
            </w:r>
            <w:r>
              <w:rPr>
                <w:rFonts w:ascii="新宋体" w:eastAsia="新宋体" w:hAnsi="新宋体" w:hint="eastAsia"/>
                <w:szCs w:val="21"/>
                <w:lang w:val="zh-CN"/>
              </w:rPr>
              <w:t>可调。</w:t>
            </w:r>
          </w:p>
        </w:tc>
        <w:tc>
          <w:tcPr>
            <w:tcW w:w="1134" w:type="dxa"/>
            <w:vAlign w:val="center"/>
          </w:tcPr>
          <w:p w:rsidR="009D3888" w:rsidRDefault="009D3888" w:rsidP="00280330">
            <w:pPr>
              <w:jc w:val="center"/>
              <w:rPr>
                <w:rFonts w:ascii="宋体" w:hAnsi="宋体" w:cs="宋体"/>
                <w:szCs w:val="21"/>
              </w:rPr>
            </w:pPr>
            <w:r>
              <w:rPr>
                <w:rFonts w:hint="eastAsia"/>
                <w:szCs w:val="21"/>
              </w:rPr>
              <w:t xml:space="preserve"> </w:t>
            </w:r>
            <w:r>
              <w:rPr>
                <w:rFonts w:hint="eastAsia"/>
                <w:szCs w:val="21"/>
              </w:rPr>
              <w:t>进口</w:t>
            </w:r>
            <w:r>
              <w:rPr>
                <w:rFonts w:hint="eastAsia"/>
                <w:szCs w:val="21"/>
              </w:rPr>
              <w:t xml:space="preserve"> </w:t>
            </w:r>
          </w:p>
        </w:tc>
      </w:tr>
      <w:tr w:rsidR="009D3888" w:rsidTr="00280330">
        <w:trPr>
          <w:trHeight w:val="690"/>
        </w:trPr>
        <w:tc>
          <w:tcPr>
            <w:tcW w:w="870" w:type="dxa"/>
            <w:vAlign w:val="center"/>
          </w:tcPr>
          <w:p w:rsidR="009D3888" w:rsidRDefault="009D3888" w:rsidP="00280330">
            <w:pPr>
              <w:jc w:val="center"/>
              <w:rPr>
                <w:rFonts w:hint="eastAsia"/>
                <w:szCs w:val="21"/>
              </w:rPr>
            </w:pPr>
            <w:r>
              <w:rPr>
                <w:rFonts w:hint="eastAsia"/>
                <w:szCs w:val="21"/>
              </w:rPr>
              <w:t>2</w:t>
            </w:r>
          </w:p>
        </w:tc>
        <w:tc>
          <w:tcPr>
            <w:tcW w:w="2693" w:type="dxa"/>
            <w:vAlign w:val="center"/>
          </w:tcPr>
          <w:p w:rsidR="009D3888" w:rsidRDefault="009D3888" w:rsidP="00280330">
            <w:pPr>
              <w:jc w:val="center"/>
              <w:rPr>
                <w:rFonts w:ascii="宋体" w:hAnsi="宋体" w:cs="宋体"/>
                <w:color w:val="000000"/>
                <w:szCs w:val="21"/>
              </w:rPr>
            </w:pPr>
            <w:r>
              <w:rPr>
                <w:rFonts w:hint="eastAsia"/>
                <w:color w:val="000000"/>
                <w:szCs w:val="21"/>
              </w:rPr>
              <w:t>活细胞动态成像与分析系统</w:t>
            </w:r>
          </w:p>
        </w:tc>
        <w:tc>
          <w:tcPr>
            <w:tcW w:w="992" w:type="dxa"/>
            <w:vAlign w:val="center"/>
          </w:tcPr>
          <w:p w:rsidR="009D3888" w:rsidRDefault="009D3888" w:rsidP="00280330">
            <w:pPr>
              <w:jc w:val="center"/>
              <w:rPr>
                <w:rFonts w:ascii="宋体" w:hAnsi="宋体" w:cs="宋体"/>
                <w:szCs w:val="21"/>
              </w:rPr>
            </w:pPr>
            <w:r>
              <w:rPr>
                <w:rFonts w:hint="eastAsia"/>
                <w:szCs w:val="21"/>
              </w:rPr>
              <w:t xml:space="preserve">1 </w:t>
            </w:r>
          </w:p>
        </w:tc>
        <w:tc>
          <w:tcPr>
            <w:tcW w:w="3686" w:type="dxa"/>
            <w:vAlign w:val="center"/>
          </w:tcPr>
          <w:p w:rsidR="009D3888" w:rsidRDefault="009D3888" w:rsidP="00280330">
            <w:pPr>
              <w:pStyle w:val="a3"/>
              <w:adjustRightInd w:val="0"/>
              <w:snapToGrid w:val="0"/>
              <w:rPr>
                <w:rFonts w:hAnsi="宋体" w:hint="eastAsia"/>
                <w:szCs w:val="21"/>
              </w:rPr>
            </w:pPr>
            <w:r>
              <w:rPr>
                <w:rFonts w:hAnsi="宋体"/>
                <w:color w:val="000000"/>
                <w:szCs w:val="21"/>
              </w:rPr>
              <w:t>适合用于长期活细胞检测的防霉、防潮、防侵蚀的倒置全自动细胞荧光显微镜系统</w:t>
            </w:r>
            <w:r>
              <w:rPr>
                <w:rFonts w:hAnsi="宋体" w:hint="eastAsia"/>
                <w:color w:val="000000"/>
                <w:szCs w:val="21"/>
              </w:rPr>
              <w:t>。</w:t>
            </w:r>
          </w:p>
        </w:tc>
        <w:tc>
          <w:tcPr>
            <w:tcW w:w="1134" w:type="dxa"/>
            <w:vAlign w:val="center"/>
          </w:tcPr>
          <w:p w:rsidR="009D3888" w:rsidRDefault="009D3888" w:rsidP="00280330">
            <w:pPr>
              <w:jc w:val="center"/>
              <w:rPr>
                <w:rFonts w:ascii="宋体" w:hAnsi="宋体" w:cs="宋体"/>
                <w:szCs w:val="21"/>
              </w:rPr>
            </w:pPr>
            <w:r>
              <w:rPr>
                <w:rFonts w:hint="eastAsia"/>
                <w:szCs w:val="21"/>
              </w:rPr>
              <w:t xml:space="preserve"> </w:t>
            </w:r>
            <w:r>
              <w:rPr>
                <w:rFonts w:hint="eastAsia"/>
                <w:szCs w:val="21"/>
              </w:rPr>
              <w:t>进口</w:t>
            </w:r>
            <w:r>
              <w:rPr>
                <w:rFonts w:hint="eastAsia"/>
                <w:szCs w:val="21"/>
              </w:rPr>
              <w:t xml:space="preserve"> </w:t>
            </w:r>
          </w:p>
        </w:tc>
      </w:tr>
      <w:tr w:rsidR="009D3888" w:rsidTr="00280330">
        <w:trPr>
          <w:trHeight w:val="690"/>
        </w:trPr>
        <w:tc>
          <w:tcPr>
            <w:tcW w:w="870" w:type="dxa"/>
            <w:vAlign w:val="center"/>
          </w:tcPr>
          <w:p w:rsidR="009D3888" w:rsidRDefault="009D3888" w:rsidP="00280330">
            <w:pPr>
              <w:jc w:val="center"/>
              <w:rPr>
                <w:rFonts w:hint="eastAsia"/>
                <w:szCs w:val="21"/>
              </w:rPr>
            </w:pPr>
            <w:r>
              <w:rPr>
                <w:rFonts w:hint="eastAsia"/>
                <w:szCs w:val="21"/>
              </w:rPr>
              <w:t>3</w:t>
            </w:r>
          </w:p>
        </w:tc>
        <w:tc>
          <w:tcPr>
            <w:tcW w:w="2693" w:type="dxa"/>
            <w:vAlign w:val="center"/>
          </w:tcPr>
          <w:p w:rsidR="009D3888" w:rsidRDefault="009D3888" w:rsidP="00280330">
            <w:pPr>
              <w:jc w:val="center"/>
              <w:rPr>
                <w:rFonts w:ascii="宋体" w:hAnsi="宋体" w:cs="宋体"/>
                <w:color w:val="000000"/>
                <w:szCs w:val="21"/>
              </w:rPr>
            </w:pPr>
            <w:r>
              <w:rPr>
                <w:rFonts w:hint="eastAsia"/>
                <w:color w:val="000000"/>
                <w:szCs w:val="21"/>
              </w:rPr>
              <w:t>超低温冰箱</w:t>
            </w:r>
          </w:p>
        </w:tc>
        <w:tc>
          <w:tcPr>
            <w:tcW w:w="992" w:type="dxa"/>
            <w:vAlign w:val="center"/>
          </w:tcPr>
          <w:p w:rsidR="009D3888" w:rsidRDefault="009D3888" w:rsidP="00280330">
            <w:pPr>
              <w:jc w:val="center"/>
              <w:rPr>
                <w:rFonts w:ascii="宋体" w:hAnsi="宋体" w:cs="宋体"/>
                <w:szCs w:val="21"/>
              </w:rPr>
            </w:pPr>
            <w:r>
              <w:rPr>
                <w:rFonts w:hint="eastAsia"/>
                <w:szCs w:val="21"/>
              </w:rPr>
              <w:t>3</w:t>
            </w:r>
          </w:p>
        </w:tc>
        <w:tc>
          <w:tcPr>
            <w:tcW w:w="3686" w:type="dxa"/>
            <w:vAlign w:val="center"/>
          </w:tcPr>
          <w:p w:rsidR="009D3888" w:rsidRDefault="009D3888" w:rsidP="00280330">
            <w:pPr>
              <w:pStyle w:val="a3"/>
              <w:adjustRightInd w:val="0"/>
              <w:snapToGrid w:val="0"/>
              <w:rPr>
                <w:rFonts w:hAnsi="宋体" w:hint="eastAsia"/>
                <w:szCs w:val="21"/>
              </w:rPr>
            </w:pPr>
            <w:proofErr w:type="gramStart"/>
            <w:r>
              <w:rPr>
                <w:rFonts w:hAnsi="宋体" w:hint="eastAsia"/>
                <w:color w:val="000000"/>
                <w:szCs w:val="21"/>
              </w:rPr>
              <w:t>上下室双压缩机双独立</w:t>
            </w:r>
            <w:proofErr w:type="gramEnd"/>
            <w:r>
              <w:rPr>
                <w:rFonts w:hAnsi="宋体" w:hint="eastAsia"/>
                <w:color w:val="000000"/>
                <w:szCs w:val="21"/>
              </w:rPr>
              <w:t>系统，可分开设置温度。</w:t>
            </w:r>
          </w:p>
        </w:tc>
        <w:tc>
          <w:tcPr>
            <w:tcW w:w="1134" w:type="dxa"/>
            <w:vAlign w:val="center"/>
          </w:tcPr>
          <w:p w:rsidR="009D3888" w:rsidRDefault="009D3888" w:rsidP="00280330">
            <w:pPr>
              <w:jc w:val="center"/>
              <w:rPr>
                <w:rFonts w:ascii="宋体" w:hAnsi="宋体" w:cs="宋体"/>
                <w:szCs w:val="21"/>
              </w:rPr>
            </w:pPr>
            <w:r>
              <w:rPr>
                <w:rFonts w:hint="eastAsia"/>
                <w:szCs w:val="21"/>
              </w:rPr>
              <w:t xml:space="preserve"> </w:t>
            </w:r>
            <w:r>
              <w:rPr>
                <w:rFonts w:hint="eastAsia"/>
                <w:szCs w:val="21"/>
              </w:rPr>
              <w:t>国产</w:t>
            </w:r>
          </w:p>
        </w:tc>
      </w:tr>
      <w:tr w:rsidR="009D3888" w:rsidTr="00280330">
        <w:trPr>
          <w:trHeight w:val="690"/>
        </w:trPr>
        <w:tc>
          <w:tcPr>
            <w:tcW w:w="870" w:type="dxa"/>
            <w:vAlign w:val="center"/>
          </w:tcPr>
          <w:p w:rsidR="009D3888" w:rsidRDefault="009D3888" w:rsidP="00280330">
            <w:pPr>
              <w:jc w:val="center"/>
              <w:rPr>
                <w:rFonts w:hint="eastAsia"/>
                <w:szCs w:val="21"/>
              </w:rPr>
            </w:pPr>
            <w:r>
              <w:rPr>
                <w:rFonts w:hint="eastAsia"/>
                <w:szCs w:val="21"/>
              </w:rPr>
              <w:t>4</w:t>
            </w:r>
          </w:p>
        </w:tc>
        <w:tc>
          <w:tcPr>
            <w:tcW w:w="2693" w:type="dxa"/>
            <w:vAlign w:val="center"/>
          </w:tcPr>
          <w:p w:rsidR="009D3888" w:rsidRDefault="009D3888" w:rsidP="00280330">
            <w:pPr>
              <w:jc w:val="center"/>
              <w:rPr>
                <w:rFonts w:ascii="宋体" w:hAnsi="宋体" w:cs="宋体"/>
                <w:color w:val="000000"/>
                <w:szCs w:val="21"/>
              </w:rPr>
            </w:pPr>
            <w:r>
              <w:rPr>
                <w:rFonts w:hint="eastAsia"/>
                <w:color w:val="000000"/>
                <w:szCs w:val="21"/>
              </w:rPr>
              <w:t>X</w:t>
            </w:r>
            <w:r>
              <w:rPr>
                <w:rFonts w:hint="eastAsia"/>
                <w:color w:val="000000"/>
                <w:szCs w:val="21"/>
              </w:rPr>
              <w:t>光机系统</w:t>
            </w:r>
          </w:p>
        </w:tc>
        <w:tc>
          <w:tcPr>
            <w:tcW w:w="992" w:type="dxa"/>
            <w:vAlign w:val="center"/>
          </w:tcPr>
          <w:p w:rsidR="009D3888" w:rsidRDefault="009D3888" w:rsidP="00280330">
            <w:pPr>
              <w:jc w:val="center"/>
              <w:rPr>
                <w:rFonts w:ascii="宋体" w:hAnsi="宋体" w:cs="宋体"/>
                <w:szCs w:val="21"/>
              </w:rPr>
            </w:pPr>
            <w:r>
              <w:rPr>
                <w:rFonts w:hint="eastAsia"/>
                <w:szCs w:val="21"/>
              </w:rPr>
              <w:t xml:space="preserve">1 </w:t>
            </w:r>
          </w:p>
        </w:tc>
        <w:tc>
          <w:tcPr>
            <w:tcW w:w="3686" w:type="dxa"/>
            <w:vAlign w:val="center"/>
          </w:tcPr>
          <w:p w:rsidR="009D3888" w:rsidRDefault="009D3888" w:rsidP="00280330">
            <w:pPr>
              <w:pStyle w:val="a3"/>
              <w:adjustRightInd w:val="0"/>
              <w:snapToGrid w:val="0"/>
              <w:rPr>
                <w:rFonts w:ascii="Times New Roman" w:hAnsi="Times New Roman" w:hint="eastAsia"/>
                <w:szCs w:val="21"/>
              </w:rPr>
            </w:pPr>
            <w:r>
              <w:rPr>
                <w:rFonts w:hAnsi="宋体" w:cs="宋体" w:hint="eastAsia"/>
                <w:color w:val="000000"/>
                <w:kern w:val="0"/>
                <w:szCs w:val="21"/>
                <w:lang/>
              </w:rPr>
              <w:t>调节范围共分110档；KV调节范围共分30档。</w:t>
            </w:r>
          </w:p>
        </w:tc>
        <w:tc>
          <w:tcPr>
            <w:tcW w:w="1134" w:type="dxa"/>
            <w:vAlign w:val="center"/>
          </w:tcPr>
          <w:p w:rsidR="009D3888" w:rsidRDefault="009D3888" w:rsidP="00280330">
            <w:pPr>
              <w:jc w:val="center"/>
              <w:rPr>
                <w:rFonts w:ascii="宋体" w:hAnsi="宋体" w:cs="宋体"/>
                <w:szCs w:val="21"/>
              </w:rPr>
            </w:pPr>
            <w:r>
              <w:rPr>
                <w:rFonts w:hint="eastAsia"/>
                <w:szCs w:val="21"/>
              </w:rPr>
              <w:t xml:space="preserve"> </w:t>
            </w:r>
            <w:r>
              <w:rPr>
                <w:rFonts w:hint="eastAsia"/>
                <w:szCs w:val="21"/>
              </w:rPr>
              <w:t>进口</w:t>
            </w:r>
            <w:r>
              <w:rPr>
                <w:rFonts w:hint="eastAsia"/>
                <w:szCs w:val="21"/>
              </w:rPr>
              <w:t xml:space="preserve"> </w:t>
            </w:r>
          </w:p>
        </w:tc>
      </w:tr>
      <w:tr w:rsidR="009D3888" w:rsidTr="00280330">
        <w:trPr>
          <w:trHeight w:val="690"/>
        </w:trPr>
        <w:tc>
          <w:tcPr>
            <w:tcW w:w="870" w:type="dxa"/>
            <w:vAlign w:val="center"/>
          </w:tcPr>
          <w:p w:rsidR="009D3888" w:rsidRDefault="009D3888" w:rsidP="00280330">
            <w:pPr>
              <w:jc w:val="center"/>
              <w:rPr>
                <w:rFonts w:hint="eastAsia"/>
                <w:szCs w:val="21"/>
              </w:rPr>
            </w:pPr>
            <w:r>
              <w:rPr>
                <w:rFonts w:hint="eastAsia"/>
                <w:szCs w:val="21"/>
              </w:rPr>
              <w:t>5</w:t>
            </w:r>
          </w:p>
        </w:tc>
        <w:tc>
          <w:tcPr>
            <w:tcW w:w="2693" w:type="dxa"/>
            <w:vAlign w:val="center"/>
          </w:tcPr>
          <w:p w:rsidR="009D3888" w:rsidRDefault="009D3888" w:rsidP="00280330">
            <w:pPr>
              <w:jc w:val="center"/>
              <w:rPr>
                <w:rFonts w:ascii="宋体" w:hAnsi="宋体" w:cs="宋体"/>
                <w:color w:val="000000"/>
                <w:szCs w:val="21"/>
              </w:rPr>
            </w:pPr>
            <w:r>
              <w:rPr>
                <w:rFonts w:hint="eastAsia"/>
                <w:color w:val="000000"/>
                <w:szCs w:val="21"/>
              </w:rPr>
              <w:t>动物影像平板探测系统</w:t>
            </w:r>
          </w:p>
        </w:tc>
        <w:tc>
          <w:tcPr>
            <w:tcW w:w="992" w:type="dxa"/>
            <w:vAlign w:val="center"/>
          </w:tcPr>
          <w:p w:rsidR="009D3888" w:rsidRDefault="009D3888" w:rsidP="00280330">
            <w:pPr>
              <w:jc w:val="center"/>
              <w:rPr>
                <w:rFonts w:ascii="宋体" w:hAnsi="宋体" w:cs="宋体"/>
                <w:szCs w:val="21"/>
              </w:rPr>
            </w:pPr>
            <w:r>
              <w:rPr>
                <w:rFonts w:hint="eastAsia"/>
                <w:szCs w:val="21"/>
              </w:rPr>
              <w:t xml:space="preserve">1 </w:t>
            </w:r>
          </w:p>
        </w:tc>
        <w:tc>
          <w:tcPr>
            <w:tcW w:w="3686" w:type="dxa"/>
            <w:vAlign w:val="center"/>
          </w:tcPr>
          <w:p w:rsidR="009D3888" w:rsidRDefault="009D3888" w:rsidP="00280330">
            <w:pPr>
              <w:pStyle w:val="a3"/>
              <w:adjustRightInd w:val="0"/>
              <w:snapToGrid w:val="0"/>
              <w:rPr>
                <w:rFonts w:hAnsi="宋体" w:hint="eastAsia"/>
                <w:szCs w:val="21"/>
              </w:rPr>
            </w:pPr>
            <w:r>
              <w:rPr>
                <w:rFonts w:hAnsi="宋体" w:cs="宋体" w:hint="eastAsia"/>
                <w:color w:val="000000"/>
                <w:kern w:val="0"/>
                <w:szCs w:val="21"/>
                <w:lang/>
              </w:rPr>
              <w:t>预览图像访问时间X光曝光后＜3秒钟</w:t>
            </w:r>
          </w:p>
        </w:tc>
        <w:tc>
          <w:tcPr>
            <w:tcW w:w="1134" w:type="dxa"/>
            <w:vAlign w:val="center"/>
          </w:tcPr>
          <w:p w:rsidR="009D3888" w:rsidRDefault="009D3888" w:rsidP="00280330">
            <w:pPr>
              <w:jc w:val="center"/>
              <w:rPr>
                <w:rFonts w:ascii="宋体" w:hAnsi="宋体" w:cs="宋体"/>
                <w:szCs w:val="21"/>
              </w:rPr>
            </w:pPr>
            <w:r>
              <w:rPr>
                <w:rFonts w:hint="eastAsia"/>
                <w:szCs w:val="21"/>
              </w:rPr>
              <w:t>进口</w:t>
            </w:r>
          </w:p>
        </w:tc>
      </w:tr>
    </w:tbl>
    <w:p w:rsidR="009D3888" w:rsidRDefault="009D3888" w:rsidP="009D3888">
      <w:pPr>
        <w:spacing w:line="360" w:lineRule="auto"/>
        <w:rPr>
          <w:rFonts w:ascii="宋体" w:hAnsi="宋体" w:hint="eastAsia"/>
          <w:b/>
          <w:color w:val="000000"/>
          <w:szCs w:val="21"/>
        </w:rPr>
      </w:pPr>
    </w:p>
    <w:p w:rsidR="009D3888" w:rsidRPr="00A95738" w:rsidRDefault="009D3888" w:rsidP="009D3888">
      <w:pPr>
        <w:spacing w:line="360" w:lineRule="auto"/>
        <w:rPr>
          <w:rFonts w:ascii="宋体" w:hAnsi="宋体" w:hint="eastAsia"/>
          <w:b/>
          <w:szCs w:val="21"/>
        </w:rPr>
      </w:pPr>
      <w:r w:rsidRPr="00A95738">
        <w:rPr>
          <w:rFonts w:ascii="宋体" w:hAnsi="宋体" w:hint="eastAsia"/>
          <w:b/>
          <w:color w:val="000000"/>
          <w:szCs w:val="21"/>
        </w:rPr>
        <w:t>注:1)品目</w:t>
      </w:r>
      <w:r w:rsidRPr="00A95738">
        <w:rPr>
          <w:rFonts w:ascii="宋体" w:hAnsi="宋体" w:hint="eastAsia"/>
          <w:b/>
          <w:szCs w:val="21"/>
        </w:rPr>
        <w:t>2-活细胞动态成像与分析系统为非单一产品采购</w:t>
      </w:r>
      <w:proofErr w:type="gramStart"/>
      <w:r w:rsidRPr="00A95738">
        <w:rPr>
          <w:rFonts w:ascii="宋体" w:hAnsi="宋体" w:hint="eastAsia"/>
          <w:b/>
          <w:szCs w:val="21"/>
        </w:rPr>
        <w:t>包核心</w:t>
      </w:r>
      <w:proofErr w:type="gramEnd"/>
      <w:r w:rsidRPr="00A95738">
        <w:rPr>
          <w:rFonts w:ascii="宋体" w:hAnsi="宋体" w:hint="eastAsia"/>
          <w:b/>
          <w:szCs w:val="21"/>
        </w:rPr>
        <w:t>产品, 本项目非单一产品采购</w:t>
      </w:r>
      <w:proofErr w:type="gramStart"/>
      <w:r w:rsidRPr="00A95738">
        <w:rPr>
          <w:rFonts w:ascii="宋体" w:hAnsi="宋体" w:hint="eastAsia"/>
          <w:b/>
          <w:szCs w:val="21"/>
        </w:rPr>
        <w:t>包核心</w:t>
      </w:r>
      <w:proofErr w:type="gramEnd"/>
      <w:r w:rsidRPr="00A95738">
        <w:rPr>
          <w:rFonts w:ascii="宋体" w:hAnsi="宋体" w:hint="eastAsia"/>
          <w:b/>
          <w:szCs w:val="21"/>
        </w:rPr>
        <w:t>产品相同品牌的投标处理方法遵照《政府采购货物和服务招标投标管理办法》（财政部令第87号）第31条执行。</w:t>
      </w:r>
    </w:p>
    <w:p w:rsidR="009D3888" w:rsidRPr="00A95738" w:rsidRDefault="009D3888" w:rsidP="009D3888">
      <w:pPr>
        <w:spacing w:line="360" w:lineRule="auto"/>
        <w:rPr>
          <w:rFonts w:ascii="宋体" w:hAnsi="宋体" w:hint="eastAsia"/>
          <w:b/>
          <w:szCs w:val="21"/>
        </w:rPr>
      </w:pPr>
      <w:r w:rsidRPr="00A95738">
        <w:rPr>
          <w:rFonts w:ascii="宋体" w:hAnsi="宋体" w:hint="eastAsia"/>
          <w:b/>
          <w:szCs w:val="21"/>
        </w:rPr>
        <w:t>2)</w:t>
      </w:r>
      <w:r w:rsidRPr="00A95738">
        <w:rPr>
          <w:rFonts w:ascii="宋体" w:hAnsi="宋体"/>
          <w:b/>
          <w:szCs w:val="21"/>
        </w:rPr>
        <w:t>投标人必须以包为单位进行投标响应，评标和合同授予也以包为单位。</w:t>
      </w:r>
    </w:p>
    <w:p w:rsidR="00ED19C8" w:rsidRDefault="00ED19C8" w:rsidP="009D3888">
      <w:pPr>
        <w:spacing w:line="360" w:lineRule="auto"/>
        <w:rPr>
          <w:rFonts w:ascii="宋体" w:hAnsi="宋体" w:hint="eastAsia"/>
          <w:b/>
          <w:szCs w:val="21"/>
        </w:rPr>
      </w:pPr>
    </w:p>
    <w:p w:rsidR="00ED19C8" w:rsidRDefault="00ED19C8" w:rsidP="009D3888">
      <w:pPr>
        <w:spacing w:line="360" w:lineRule="auto"/>
        <w:rPr>
          <w:rFonts w:ascii="宋体" w:hAnsi="宋体" w:hint="eastAsia"/>
          <w:b/>
          <w:szCs w:val="21"/>
        </w:rPr>
      </w:pPr>
    </w:p>
    <w:p w:rsidR="00ED19C8" w:rsidRDefault="00ED19C8" w:rsidP="009D3888">
      <w:pPr>
        <w:spacing w:line="360" w:lineRule="auto"/>
        <w:rPr>
          <w:rFonts w:ascii="宋体" w:hAnsi="宋体" w:hint="eastAsia"/>
          <w:sz w:val="24"/>
        </w:rPr>
      </w:pPr>
      <w:r>
        <w:rPr>
          <w:rFonts w:ascii="宋体" w:hAnsi="宋体" w:hint="eastAsia"/>
          <w:sz w:val="24"/>
        </w:rPr>
        <w:lastRenderedPageBreak/>
        <w:t>包02：</w:t>
      </w:r>
    </w:p>
    <w:tbl>
      <w:tblPr>
        <w:tblW w:w="9375" w:type="dxa"/>
        <w:tblInd w:w="2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870"/>
        <w:gridCol w:w="2693"/>
        <w:gridCol w:w="992"/>
        <w:gridCol w:w="3686"/>
        <w:gridCol w:w="1134"/>
      </w:tblGrid>
      <w:tr w:rsidR="00A95738" w:rsidTr="00280330">
        <w:trPr>
          <w:trHeight w:val="596"/>
        </w:trPr>
        <w:tc>
          <w:tcPr>
            <w:tcW w:w="870" w:type="dxa"/>
            <w:vAlign w:val="center"/>
          </w:tcPr>
          <w:p w:rsidR="00A95738" w:rsidRDefault="00A95738" w:rsidP="00280330">
            <w:pPr>
              <w:spacing w:line="240" w:lineRule="exact"/>
              <w:jc w:val="center"/>
              <w:rPr>
                <w:rFonts w:ascii="宋体" w:hAnsi="宋体"/>
                <w:b/>
                <w:bCs/>
                <w:szCs w:val="21"/>
              </w:rPr>
            </w:pPr>
            <w:r>
              <w:rPr>
                <w:rFonts w:ascii="宋体" w:hAnsi="宋体" w:hint="eastAsia"/>
                <w:b/>
                <w:bCs/>
                <w:szCs w:val="21"/>
              </w:rPr>
              <w:t>品目号</w:t>
            </w:r>
          </w:p>
        </w:tc>
        <w:tc>
          <w:tcPr>
            <w:tcW w:w="2693" w:type="dxa"/>
            <w:vAlign w:val="center"/>
          </w:tcPr>
          <w:p w:rsidR="00A95738" w:rsidRDefault="00A95738" w:rsidP="00280330">
            <w:pPr>
              <w:spacing w:line="240" w:lineRule="exact"/>
              <w:jc w:val="center"/>
              <w:rPr>
                <w:rFonts w:ascii="宋体" w:hAnsi="宋体" w:hint="eastAsia"/>
                <w:b/>
                <w:bCs/>
                <w:szCs w:val="21"/>
              </w:rPr>
            </w:pPr>
            <w:r>
              <w:rPr>
                <w:rFonts w:ascii="宋体" w:hAnsi="宋体" w:hint="eastAsia"/>
                <w:b/>
                <w:bCs/>
                <w:szCs w:val="21"/>
              </w:rPr>
              <w:t>货物名称</w:t>
            </w:r>
          </w:p>
        </w:tc>
        <w:tc>
          <w:tcPr>
            <w:tcW w:w="992" w:type="dxa"/>
            <w:vAlign w:val="center"/>
          </w:tcPr>
          <w:p w:rsidR="00A95738" w:rsidRDefault="00A95738" w:rsidP="00280330">
            <w:pPr>
              <w:spacing w:line="240" w:lineRule="exact"/>
              <w:jc w:val="center"/>
              <w:rPr>
                <w:rFonts w:ascii="宋体" w:hAnsi="宋体" w:hint="eastAsia"/>
                <w:b/>
                <w:bCs/>
                <w:szCs w:val="21"/>
              </w:rPr>
            </w:pPr>
            <w:r>
              <w:rPr>
                <w:rFonts w:ascii="宋体" w:hAnsi="宋体" w:hint="eastAsia"/>
                <w:b/>
                <w:bCs/>
                <w:szCs w:val="21"/>
              </w:rPr>
              <w:t>数量(台/套)</w:t>
            </w:r>
          </w:p>
        </w:tc>
        <w:tc>
          <w:tcPr>
            <w:tcW w:w="3686" w:type="dxa"/>
            <w:vAlign w:val="center"/>
          </w:tcPr>
          <w:p w:rsidR="00A95738" w:rsidRDefault="00A95738" w:rsidP="00280330">
            <w:pPr>
              <w:spacing w:line="240" w:lineRule="exact"/>
              <w:jc w:val="center"/>
              <w:rPr>
                <w:rFonts w:ascii="宋体" w:hAnsi="宋体" w:hint="eastAsia"/>
                <w:b/>
                <w:bCs/>
                <w:szCs w:val="21"/>
              </w:rPr>
            </w:pPr>
            <w:r>
              <w:rPr>
                <w:rFonts w:ascii="宋体" w:hAnsi="宋体" w:hint="eastAsia"/>
                <w:b/>
                <w:bCs/>
                <w:szCs w:val="21"/>
              </w:rPr>
              <w:t>简要技术</w:t>
            </w:r>
            <w:r>
              <w:rPr>
                <w:rFonts w:ascii="宋体" w:hAnsi="宋体"/>
                <w:b/>
                <w:bCs/>
                <w:szCs w:val="21"/>
              </w:rPr>
              <w:t>需求</w:t>
            </w:r>
          </w:p>
        </w:tc>
        <w:tc>
          <w:tcPr>
            <w:tcW w:w="1134" w:type="dxa"/>
            <w:vAlign w:val="center"/>
          </w:tcPr>
          <w:p w:rsidR="00A95738" w:rsidRDefault="00A95738" w:rsidP="00280330">
            <w:pPr>
              <w:spacing w:line="240" w:lineRule="exact"/>
              <w:jc w:val="center"/>
              <w:rPr>
                <w:rFonts w:ascii="宋体" w:hAnsi="宋体"/>
                <w:b/>
                <w:bCs/>
                <w:szCs w:val="21"/>
              </w:rPr>
            </w:pPr>
            <w:r>
              <w:rPr>
                <w:rFonts w:ascii="宋体" w:hAnsi="宋体" w:hint="eastAsia"/>
                <w:b/>
                <w:bCs/>
                <w:szCs w:val="21"/>
              </w:rPr>
              <w:t>是否允许进口产品</w:t>
            </w:r>
          </w:p>
        </w:tc>
      </w:tr>
      <w:tr w:rsidR="00A95738" w:rsidTr="00280330">
        <w:trPr>
          <w:trHeight w:val="690"/>
        </w:trPr>
        <w:tc>
          <w:tcPr>
            <w:tcW w:w="870" w:type="dxa"/>
            <w:vAlign w:val="center"/>
          </w:tcPr>
          <w:p w:rsidR="00A95738" w:rsidRDefault="00A95738" w:rsidP="00280330">
            <w:pPr>
              <w:jc w:val="center"/>
              <w:rPr>
                <w:rFonts w:ascii="宋体" w:hAnsi="宋体" w:cs="宋体"/>
                <w:szCs w:val="21"/>
              </w:rPr>
            </w:pPr>
            <w:r>
              <w:rPr>
                <w:rFonts w:hint="eastAsia"/>
                <w:szCs w:val="21"/>
              </w:rPr>
              <w:t>1</w:t>
            </w:r>
          </w:p>
        </w:tc>
        <w:tc>
          <w:tcPr>
            <w:tcW w:w="2693" w:type="dxa"/>
            <w:vAlign w:val="center"/>
          </w:tcPr>
          <w:p w:rsidR="00A95738" w:rsidRDefault="00A95738" w:rsidP="00280330">
            <w:pPr>
              <w:jc w:val="center"/>
              <w:rPr>
                <w:rFonts w:ascii="宋体" w:hAnsi="宋体" w:cs="宋体"/>
                <w:color w:val="000000"/>
                <w:szCs w:val="21"/>
              </w:rPr>
            </w:pPr>
            <w:r>
              <w:rPr>
                <w:rFonts w:hint="eastAsia"/>
                <w:color w:val="000000"/>
                <w:szCs w:val="21"/>
              </w:rPr>
              <w:t>电子气管镜</w:t>
            </w:r>
          </w:p>
        </w:tc>
        <w:tc>
          <w:tcPr>
            <w:tcW w:w="992" w:type="dxa"/>
            <w:vAlign w:val="center"/>
          </w:tcPr>
          <w:p w:rsidR="00A95738" w:rsidRDefault="00A95738" w:rsidP="00280330">
            <w:pPr>
              <w:jc w:val="center"/>
              <w:rPr>
                <w:rFonts w:ascii="宋体" w:hAnsi="宋体" w:cs="宋体"/>
                <w:szCs w:val="21"/>
              </w:rPr>
            </w:pPr>
            <w:r>
              <w:rPr>
                <w:rFonts w:hint="eastAsia"/>
                <w:szCs w:val="21"/>
              </w:rPr>
              <w:t xml:space="preserve">1 </w:t>
            </w:r>
          </w:p>
        </w:tc>
        <w:tc>
          <w:tcPr>
            <w:tcW w:w="3686" w:type="dxa"/>
            <w:vAlign w:val="center"/>
          </w:tcPr>
          <w:p w:rsidR="00A95738" w:rsidRDefault="00A95738" w:rsidP="00280330">
            <w:pPr>
              <w:pStyle w:val="a3"/>
              <w:adjustRightInd w:val="0"/>
              <w:snapToGrid w:val="0"/>
              <w:spacing w:line="400" w:lineRule="exact"/>
              <w:rPr>
                <w:rFonts w:hAnsi="宋体" w:hint="eastAsia"/>
                <w:szCs w:val="21"/>
              </w:rPr>
            </w:pPr>
            <w:r>
              <w:rPr>
                <w:rFonts w:hAnsi="宋体" w:cs="宋体" w:hint="eastAsia"/>
                <w:szCs w:val="21"/>
              </w:rPr>
              <w:t>具有</w:t>
            </w:r>
            <w:proofErr w:type="gramStart"/>
            <w:r>
              <w:rPr>
                <w:rFonts w:hAnsi="宋体" w:cs="宋体" w:hint="eastAsia"/>
                <w:szCs w:val="21"/>
              </w:rPr>
              <w:t>窄带光</w:t>
            </w:r>
            <w:proofErr w:type="gramEnd"/>
            <w:r>
              <w:rPr>
                <w:rFonts w:hAnsi="宋体" w:cs="宋体" w:hint="eastAsia"/>
                <w:szCs w:val="21"/>
              </w:rPr>
              <w:t>成像功能</w:t>
            </w:r>
          </w:p>
        </w:tc>
        <w:tc>
          <w:tcPr>
            <w:tcW w:w="1134" w:type="dxa"/>
            <w:vAlign w:val="center"/>
          </w:tcPr>
          <w:p w:rsidR="00A95738" w:rsidRDefault="00A95738" w:rsidP="00280330">
            <w:pPr>
              <w:jc w:val="center"/>
              <w:rPr>
                <w:rFonts w:ascii="宋体" w:hAnsi="宋体" w:cs="宋体"/>
                <w:szCs w:val="21"/>
              </w:rPr>
            </w:pPr>
            <w:r>
              <w:rPr>
                <w:rFonts w:hint="eastAsia"/>
                <w:szCs w:val="21"/>
              </w:rPr>
              <w:t xml:space="preserve"> </w:t>
            </w:r>
            <w:r>
              <w:rPr>
                <w:rFonts w:hint="eastAsia"/>
                <w:szCs w:val="21"/>
              </w:rPr>
              <w:t>进口</w:t>
            </w:r>
            <w:r>
              <w:rPr>
                <w:rFonts w:hint="eastAsia"/>
                <w:szCs w:val="21"/>
              </w:rPr>
              <w:t xml:space="preserve"> </w:t>
            </w:r>
          </w:p>
        </w:tc>
      </w:tr>
      <w:tr w:rsidR="00A95738" w:rsidTr="00280330">
        <w:trPr>
          <w:trHeight w:val="690"/>
        </w:trPr>
        <w:tc>
          <w:tcPr>
            <w:tcW w:w="870" w:type="dxa"/>
            <w:vAlign w:val="center"/>
          </w:tcPr>
          <w:p w:rsidR="00A95738" w:rsidRDefault="00A95738" w:rsidP="00280330">
            <w:pPr>
              <w:jc w:val="center"/>
              <w:rPr>
                <w:rFonts w:hint="eastAsia"/>
                <w:szCs w:val="21"/>
              </w:rPr>
            </w:pPr>
            <w:r>
              <w:rPr>
                <w:rFonts w:hint="eastAsia"/>
                <w:szCs w:val="21"/>
              </w:rPr>
              <w:t>2</w:t>
            </w:r>
          </w:p>
        </w:tc>
        <w:tc>
          <w:tcPr>
            <w:tcW w:w="2693" w:type="dxa"/>
            <w:vAlign w:val="center"/>
          </w:tcPr>
          <w:p w:rsidR="00A95738" w:rsidRDefault="00A95738" w:rsidP="00280330">
            <w:pPr>
              <w:jc w:val="center"/>
              <w:rPr>
                <w:rFonts w:ascii="宋体" w:hAnsi="宋体" w:cs="宋体"/>
                <w:color w:val="000000"/>
                <w:szCs w:val="21"/>
              </w:rPr>
            </w:pPr>
            <w:r>
              <w:rPr>
                <w:rFonts w:hint="eastAsia"/>
                <w:color w:val="000000"/>
                <w:szCs w:val="21"/>
              </w:rPr>
              <w:t>内窥镜冷光源</w:t>
            </w:r>
          </w:p>
        </w:tc>
        <w:tc>
          <w:tcPr>
            <w:tcW w:w="992" w:type="dxa"/>
            <w:vAlign w:val="center"/>
          </w:tcPr>
          <w:p w:rsidR="00A95738" w:rsidRDefault="00A95738" w:rsidP="00280330">
            <w:pPr>
              <w:jc w:val="center"/>
              <w:rPr>
                <w:rFonts w:ascii="宋体" w:hAnsi="宋体" w:cs="宋体"/>
                <w:szCs w:val="21"/>
              </w:rPr>
            </w:pPr>
            <w:r>
              <w:rPr>
                <w:rFonts w:hint="eastAsia"/>
                <w:szCs w:val="21"/>
              </w:rPr>
              <w:t xml:space="preserve">1 </w:t>
            </w:r>
          </w:p>
        </w:tc>
        <w:tc>
          <w:tcPr>
            <w:tcW w:w="3686" w:type="dxa"/>
            <w:vAlign w:val="center"/>
          </w:tcPr>
          <w:p w:rsidR="00A95738" w:rsidRDefault="00A95738" w:rsidP="00280330">
            <w:pPr>
              <w:pStyle w:val="a3"/>
              <w:adjustRightInd w:val="0"/>
              <w:snapToGrid w:val="0"/>
              <w:spacing w:line="400" w:lineRule="exact"/>
              <w:rPr>
                <w:rFonts w:hAnsi="宋体" w:hint="eastAsia"/>
                <w:szCs w:val="21"/>
              </w:rPr>
            </w:pPr>
            <w:r>
              <w:rPr>
                <w:rFonts w:hAnsi="宋体" w:cs="宋体" w:hint="eastAsia"/>
                <w:szCs w:val="21"/>
              </w:rPr>
              <w:t>自动亮度调节模式</w:t>
            </w:r>
          </w:p>
        </w:tc>
        <w:tc>
          <w:tcPr>
            <w:tcW w:w="1134" w:type="dxa"/>
            <w:vAlign w:val="center"/>
          </w:tcPr>
          <w:p w:rsidR="00A95738" w:rsidRDefault="00A95738" w:rsidP="00280330">
            <w:pPr>
              <w:jc w:val="center"/>
              <w:rPr>
                <w:rFonts w:ascii="宋体" w:hAnsi="宋体" w:cs="宋体"/>
                <w:szCs w:val="21"/>
              </w:rPr>
            </w:pPr>
            <w:r>
              <w:rPr>
                <w:rFonts w:hint="eastAsia"/>
                <w:szCs w:val="21"/>
              </w:rPr>
              <w:t xml:space="preserve"> </w:t>
            </w:r>
            <w:r>
              <w:rPr>
                <w:rFonts w:hint="eastAsia"/>
                <w:szCs w:val="21"/>
              </w:rPr>
              <w:t>进口</w:t>
            </w:r>
            <w:r>
              <w:rPr>
                <w:rFonts w:hint="eastAsia"/>
                <w:szCs w:val="21"/>
              </w:rPr>
              <w:t xml:space="preserve"> </w:t>
            </w:r>
          </w:p>
        </w:tc>
      </w:tr>
      <w:tr w:rsidR="00A95738" w:rsidTr="00280330">
        <w:trPr>
          <w:trHeight w:val="690"/>
        </w:trPr>
        <w:tc>
          <w:tcPr>
            <w:tcW w:w="870" w:type="dxa"/>
            <w:vAlign w:val="center"/>
          </w:tcPr>
          <w:p w:rsidR="00A95738" w:rsidRDefault="00A95738" w:rsidP="00280330">
            <w:pPr>
              <w:jc w:val="center"/>
              <w:rPr>
                <w:rFonts w:hint="eastAsia"/>
                <w:szCs w:val="21"/>
              </w:rPr>
            </w:pPr>
            <w:r>
              <w:rPr>
                <w:rFonts w:hint="eastAsia"/>
                <w:szCs w:val="21"/>
              </w:rPr>
              <w:t>3</w:t>
            </w:r>
          </w:p>
        </w:tc>
        <w:tc>
          <w:tcPr>
            <w:tcW w:w="2693" w:type="dxa"/>
            <w:vAlign w:val="center"/>
          </w:tcPr>
          <w:p w:rsidR="00A95738" w:rsidRDefault="00A95738" w:rsidP="00280330">
            <w:pPr>
              <w:jc w:val="center"/>
              <w:rPr>
                <w:rFonts w:ascii="宋体" w:hAnsi="宋体" w:cs="宋体"/>
                <w:color w:val="000000"/>
                <w:szCs w:val="21"/>
              </w:rPr>
            </w:pPr>
            <w:r>
              <w:rPr>
                <w:rFonts w:hint="eastAsia"/>
                <w:color w:val="000000"/>
                <w:szCs w:val="21"/>
              </w:rPr>
              <w:t>图像处理装置</w:t>
            </w:r>
          </w:p>
        </w:tc>
        <w:tc>
          <w:tcPr>
            <w:tcW w:w="992" w:type="dxa"/>
            <w:vAlign w:val="center"/>
          </w:tcPr>
          <w:p w:rsidR="00A95738" w:rsidRDefault="00A95738" w:rsidP="00280330">
            <w:pPr>
              <w:jc w:val="center"/>
              <w:rPr>
                <w:rFonts w:ascii="宋体" w:hAnsi="宋体" w:cs="宋体"/>
                <w:szCs w:val="21"/>
              </w:rPr>
            </w:pPr>
            <w:r>
              <w:rPr>
                <w:rFonts w:hint="eastAsia"/>
                <w:szCs w:val="21"/>
              </w:rPr>
              <w:t>1</w:t>
            </w:r>
          </w:p>
        </w:tc>
        <w:tc>
          <w:tcPr>
            <w:tcW w:w="3686" w:type="dxa"/>
            <w:vAlign w:val="center"/>
          </w:tcPr>
          <w:p w:rsidR="00A95738" w:rsidRDefault="00A95738" w:rsidP="00280330">
            <w:pPr>
              <w:pStyle w:val="a3"/>
              <w:adjustRightInd w:val="0"/>
              <w:snapToGrid w:val="0"/>
              <w:spacing w:line="400" w:lineRule="exact"/>
              <w:rPr>
                <w:rFonts w:hAnsi="宋体" w:hint="eastAsia"/>
                <w:szCs w:val="21"/>
              </w:rPr>
            </w:pPr>
            <w:r>
              <w:rPr>
                <w:rFonts w:hAnsi="宋体" w:cs="宋体" w:hint="eastAsia"/>
                <w:szCs w:val="21"/>
              </w:rPr>
              <w:t>预冻结功能：冻结时智能筛选</w:t>
            </w:r>
            <w:proofErr w:type="gramStart"/>
            <w:r>
              <w:rPr>
                <w:rFonts w:hAnsi="宋体" w:cs="宋体" w:hint="eastAsia"/>
                <w:szCs w:val="21"/>
              </w:rPr>
              <w:t>最佳画</w:t>
            </w:r>
            <w:proofErr w:type="gramEnd"/>
            <w:r>
              <w:rPr>
                <w:rFonts w:hAnsi="宋体" w:cs="宋体" w:hint="eastAsia"/>
                <w:szCs w:val="21"/>
              </w:rPr>
              <w:t>质图像显示</w:t>
            </w:r>
          </w:p>
        </w:tc>
        <w:tc>
          <w:tcPr>
            <w:tcW w:w="1134" w:type="dxa"/>
            <w:vAlign w:val="center"/>
          </w:tcPr>
          <w:p w:rsidR="00A95738" w:rsidRDefault="00A95738" w:rsidP="00280330">
            <w:pPr>
              <w:jc w:val="center"/>
              <w:rPr>
                <w:rFonts w:ascii="宋体" w:hAnsi="宋体" w:cs="宋体"/>
                <w:szCs w:val="21"/>
              </w:rPr>
            </w:pPr>
            <w:r>
              <w:rPr>
                <w:rFonts w:hint="eastAsia"/>
                <w:szCs w:val="21"/>
              </w:rPr>
              <w:t>进口</w:t>
            </w:r>
          </w:p>
        </w:tc>
      </w:tr>
      <w:tr w:rsidR="00A95738" w:rsidTr="00280330">
        <w:trPr>
          <w:trHeight w:val="690"/>
        </w:trPr>
        <w:tc>
          <w:tcPr>
            <w:tcW w:w="870" w:type="dxa"/>
            <w:vAlign w:val="center"/>
          </w:tcPr>
          <w:p w:rsidR="00A95738" w:rsidRDefault="00A95738" w:rsidP="00280330">
            <w:pPr>
              <w:jc w:val="center"/>
              <w:rPr>
                <w:rFonts w:hint="eastAsia"/>
                <w:szCs w:val="21"/>
              </w:rPr>
            </w:pPr>
            <w:r>
              <w:rPr>
                <w:rFonts w:hint="eastAsia"/>
                <w:szCs w:val="21"/>
              </w:rPr>
              <w:t>4</w:t>
            </w:r>
          </w:p>
        </w:tc>
        <w:tc>
          <w:tcPr>
            <w:tcW w:w="2693" w:type="dxa"/>
            <w:vAlign w:val="center"/>
          </w:tcPr>
          <w:p w:rsidR="00A95738" w:rsidRDefault="00A95738" w:rsidP="00280330">
            <w:pPr>
              <w:jc w:val="center"/>
              <w:rPr>
                <w:rFonts w:ascii="宋体" w:hAnsi="宋体" w:cs="宋体"/>
                <w:color w:val="000000"/>
                <w:szCs w:val="21"/>
              </w:rPr>
            </w:pPr>
            <w:r>
              <w:rPr>
                <w:rFonts w:hint="eastAsia"/>
                <w:color w:val="000000"/>
                <w:szCs w:val="21"/>
              </w:rPr>
              <w:t>神经电生理工作站</w:t>
            </w:r>
          </w:p>
        </w:tc>
        <w:tc>
          <w:tcPr>
            <w:tcW w:w="992" w:type="dxa"/>
            <w:vAlign w:val="center"/>
          </w:tcPr>
          <w:p w:rsidR="00A95738" w:rsidRDefault="00A95738" w:rsidP="00280330">
            <w:pPr>
              <w:jc w:val="center"/>
              <w:rPr>
                <w:rFonts w:ascii="宋体" w:hAnsi="宋体" w:cs="宋体"/>
                <w:szCs w:val="21"/>
              </w:rPr>
            </w:pPr>
            <w:r>
              <w:rPr>
                <w:rFonts w:hint="eastAsia"/>
                <w:szCs w:val="21"/>
              </w:rPr>
              <w:t xml:space="preserve">1 </w:t>
            </w:r>
          </w:p>
        </w:tc>
        <w:tc>
          <w:tcPr>
            <w:tcW w:w="3686" w:type="dxa"/>
            <w:vAlign w:val="center"/>
          </w:tcPr>
          <w:p w:rsidR="00A95738" w:rsidRDefault="00A95738" w:rsidP="00280330">
            <w:pPr>
              <w:pStyle w:val="a3"/>
              <w:adjustRightInd w:val="0"/>
              <w:snapToGrid w:val="0"/>
              <w:spacing w:line="400" w:lineRule="exact"/>
              <w:rPr>
                <w:rFonts w:ascii="Times New Roman" w:hAnsi="Times New Roman" w:hint="eastAsia"/>
                <w:szCs w:val="21"/>
              </w:rPr>
            </w:pPr>
            <w:r>
              <w:rPr>
                <w:rFonts w:hAnsi="宋体" w:cs="宋体" w:hint="eastAsia"/>
                <w:color w:val="000000"/>
                <w:szCs w:val="21"/>
              </w:rPr>
              <w:t>提供4通道光纤信号输入</w:t>
            </w:r>
          </w:p>
        </w:tc>
        <w:tc>
          <w:tcPr>
            <w:tcW w:w="1134" w:type="dxa"/>
            <w:vAlign w:val="center"/>
          </w:tcPr>
          <w:p w:rsidR="00A95738" w:rsidRDefault="00A95738" w:rsidP="00280330">
            <w:pPr>
              <w:jc w:val="center"/>
              <w:rPr>
                <w:rFonts w:ascii="宋体" w:hAnsi="宋体" w:cs="宋体"/>
                <w:szCs w:val="21"/>
              </w:rPr>
            </w:pPr>
            <w:r>
              <w:rPr>
                <w:rFonts w:hint="eastAsia"/>
                <w:szCs w:val="21"/>
              </w:rPr>
              <w:t>进口</w:t>
            </w:r>
          </w:p>
        </w:tc>
      </w:tr>
      <w:tr w:rsidR="00A95738" w:rsidTr="00280330">
        <w:trPr>
          <w:trHeight w:val="690"/>
        </w:trPr>
        <w:tc>
          <w:tcPr>
            <w:tcW w:w="870" w:type="dxa"/>
            <w:vAlign w:val="center"/>
          </w:tcPr>
          <w:p w:rsidR="00A95738" w:rsidRDefault="00A95738" w:rsidP="00280330">
            <w:pPr>
              <w:jc w:val="center"/>
              <w:rPr>
                <w:rFonts w:hint="eastAsia"/>
                <w:szCs w:val="21"/>
              </w:rPr>
            </w:pPr>
            <w:r>
              <w:rPr>
                <w:rFonts w:hint="eastAsia"/>
                <w:szCs w:val="21"/>
              </w:rPr>
              <w:t>5</w:t>
            </w:r>
          </w:p>
        </w:tc>
        <w:tc>
          <w:tcPr>
            <w:tcW w:w="2693" w:type="dxa"/>
            <w:vAlign w:val="center"/>
          </w:tcPr>
          <w:p w:rsidR="00A95738" w:rsidRDefault="00A95738" w:rsidP="00280330">
            <w:pPr>
              <w:jc w:val="center"/>
              <w:rPr>
                <w:rFonts w:ascii="宋体" w:hAnsi="宋体" w:cs="宋体"/>
                <w:color w:val="000000"/>
                <w:szCs w:val="21"/>
              </w:rPr>
            </w:pPr>
            <w:r>
              <w:rPr>
                <w:rFonts w:hint="eastAsia"/>
                <w:color w:val="000000"/>
                <w:szCs w:val="21"/>
              </w:rPr>
              <w:t>六通道短路电流记录仪</w:t>
            </w:r>
          </w:p>
        </w:tc>
        <w:tc>
          <w:tcPr>
            <w:tcW w:w="992" w:type="dxa"/>
            <w:vAlign w:val="center"/>
          </w:tcPr>
          <w:p w:rsidR="00A95738" w:rsidRDefault="00A95738" w:rsidP="00280330">
            <w:pPr>
              <w:jc w:val="center"/>
              <w:rPr>
                <w:rFonts w:ascii="宋体" w:hAnsi="宋体" w:cs="宋体"/>
                <w:szCs w:val="21"/>
              </w:rPr>
            </w:pPr>
            <w:r>
              <w:rPr>
                <w:rFonts w:hint="eastAsia"/>
                <w:szCs w:val="21"/>
              </w:rPr>
              <w:t xml:space="preserve">1 </w:t>
            </w:r>
          </w:p>
        </w:tc>
        <w:tc>
          <w:tcPr>
            <w:tcW w:w="3686" w:type="dxa"/>
            <w:vAlign w:val="center"/>
          </w:tcPr>
          <w:p w:rsidR="00A95738" w:rsidRDefault="00A95738" w:rsidP="00280330">
            <w:pPr>
              <w:spacing w:line="400" w:lineRule="exact"/>
              <w:rPr>
                <w:rFonts w:ascii="宋体" w:hAnsi="宋体" w:hint="eastAsia"/>
                <w:szCs w:val="21"/>
              </w:rPr>
            </w:pPr>
            <w:r>
              <w:rPr>
                <w:rFonts w:ascii="宋体" w:hAnsi="宋体"/>
                <w:szCs w:val="21"/>
              </w:rPr>
              <w:t>样本固定方式：分体式样本固定夹，对于不同的上皮组织，只需更换不同规格样本夹即可适用</w:t>
            </w:r>
          </w:p>
        </w:tc>
        <w:tc>
          <w:tcPr>
            <w:tcW w:w="1134" w:type="dxa"/>
            <w:vAlign w:val="center"/>
          </w:tcPr>
          <w:p w:rsidR="00A95738" w:rsidRDefault="00A95738" w:rsidP="00280330">
            <w:pPr>
              <w:jc w:val="center"/>
              <w:rPr>
                <w:rFonts w:ascii="宋体" w:hAnsi="宋体" w:cs="宋体"/>
                <w:szCs w:val="21"/>
              </w:rPr>
            </w:pPr>
            <w:r>
              <w:rPr>
                <w:rFonts w:hint="eastAsia"/>
                <w:szCs w:val="21"/>
              </w:rPr>
              <w:t>进口</w:t>
            </w:r>
          </w:p>
        </w:tc>
      </w:tr>
      <w:tr w:rsidR="00A95738" w:rsidTr="00280330">
        <w:trPr>
          <w:trHeight w:val="690"/>
        </w:trPr>
        <w:tc>
          <w:tcPr>
            <w:tcW w:w="870" w:type="dxa"/>
            <w:vAlign w:val="center"/>
          </w:tcPr>
          <w:p w:rsidR="00A95738" w:rsidRDefault="00A95738" w:rsidP="00280330">
            <w:pPr>
              <w:jc w:val="center"/>
              <w:rPr>
                <w:rFonts w:hint="eastAsia"/>
                <w:szCs w:val="21"/>
              </w:rPr>
            </w:pPr>
            <w:r>
              <w:rPr>
                <w:rFonts w:hint="eastAsia"/>
                <w:szCs w:val="21"/>
              </w:rPr>
              <w:t>6</w:t>
            </w:r>
          </w:p>
        </w:tc>
        <w:tc>
          <w:tcPr>
            <w:tcW w:w="2693" w:type="dxa"/>
            <w:vAlign w:val="center"/>
          </w:tcPr>
          <w:p w:rsidR="00A95738" w:rsidRDefault="00A95738" w:rsidP="00280330">
            <w:pPr>
              <w:jc w:val="center"/>
              <w:rPr>
                <w:rFonts w:ascii="宋体" w:hAnsi="宋体" w:cs="宋体"/>
                <w:color w:val="000000"/>
                <w:szCs w:val="21"/>
              </w:rPr>
            </w:pPr>
            <w:r>
              <w:rPr>
                <w:rFonts w:hint="eastAsia"/>
                <w:color w:val="000000"/>
                <w:szCs w:val="21"/>
              </w:rPr>
              <w:t>小动物有创血压及心电测量仪</w:t>
            </w:r>
          </w:p>
        </w:tc>
        <w:tc>
          <w:tcPr>
            <w:tcW w:w="992" w:type="dxa"/>
            <w:vAlign w:val="center"/>
          </w:tcPr>
          <w:p w:rsidR="00A95738" w:rsidRDefault="00A95738" w:rsidP="00280330">
            <w:pPr>
              <w:jc w:val="center"/>
              <w:rPr>
                <w:rFonts w:hint="eastAsia"/>
                <w:szCs w:val="21"/>
              </w:rPr>
            </w:pPr>
            <w:r>
              <w:rPr>
                <w:rFonts w:hint="eastAsia"/>
                <w:szCs w:val="21"/>
              </w:rPr>
              <w:t>1</w:t>
            </w:r>
          </w:p>
        </w:tc>
        <w:tc>
          <w:tcPr>
            <w:tcW w:w="3686" w:type="dxa"/>
            <w:vAlign w:val="center"/>
          </w:tcPr>
          <w:p w:rsidR="00A95738" w:rsidRDefault="00A95738" w:rsidP="00280330">
            <w:pPr>
              <w:pStyle w:val="a3"/>
              <w:adjustRightInd w:val="0"/>
              <w:snapToGrid w:val="0"/>
              <w:spacing w:line="400" w:lineRule="exact"/>
              <w:rPr>
                <w:rFonts w:hAnsi="宋体" w:cs="宋体" w:hint="eastAsia"/>
                <w:color w:val="000000"/>
                <w:kern w:val="0"/>
                <w:szCs w:val="21"/>
                <w:lang/>
              </w:rPr>
            </w:pPr>
            <w:r>
              <w:rPr>
                <w:rFonts w:hAnsi="宋体" w:cs="宋体" w:hint="eastAsia"/>
                <w:szCs w:val="21"/>
              </w:rPr>
              <w:t>压力导管可测量心室内压，可得到压力</w:t>
            </w:r>
            <w:proofErr w:type="gramStart"/>
            <w:r>
              <w:rPr>
                <w:rFonts w:hAnsi="宋体" w:cs="宋体" w:hint="eastAsia"/>
                <w:szCs w:val="21"/>
              </w:rPr>
              <w:t>容积环参数</w:t>
            </w:r>
            <w:proofErr w:type="gramEnd"/>
            <w:r>
              <w:rPr>
                <w:rFonts w:hAnsi="宋体" w:cs="宋体" w:hint="eastAsia"/>
                <w:szCs w:val="21"/>
              </w:rPr>
              <w:t>。</w:t>
            </w:r>
          </w:p>
        </w:tc>
        <w:tc>
          <w:tcPr>
            <w:tcW w:w="1134" w:type="dxa"/>
            <w:vAlign w:val="center"/>
          </w:tcPr>
          <w:p w:rsidR="00A95738" w:rsidRDefault="00A95738" w:rsidP="00280330">
            <w:pPr>
              <w:jc w:val="center"/>
              <w:rPr>
                <w:rFonts w:hint="eastAsia"/>
                <w:szCs w:val="21"/>
              </w:rPr>
            </w:pPr>
            <w:r>
              <w:rPr>
                <w:rFonts w:hint="eastAsia"/>
                <w:szCs w:val="21"/>
              </w:rPr>
              <w:t>进口</w:t>
            </w:r>
          </w:p>
        </w:tc>
      </w:tr>
      <w:tr w:rsidR="00A95738" w:rsidTr="00280330">
        <w:trPr>
          <w:trHeight w:val="690"/>
        </w:trPr>
        <w:tc>
          <w:tcPr>
            <w:tcW w:w="870" w:type="dxa"/>
            <w:vAlign w:val="center"/>
          </w:tcPr>
          <w:p w:rsidR="00A95738" w:rsidRDefault="00A95738" w:rsidP="00280330">
            <w:pPr>
              <w:jc w:val="center"/>
              <w:rPr>
                <w:rFonts w:hint="eastAsia"/>
                <w:szCs w:val="21"/>
              </w:rPr>
            </w:pPr>
            <w:r>
              <w:rPr>
                <w:rFonts w:hint="eastAsia"/>
                <w:szCs w:val="21"/>
              </w:rPr>
              <w:t>7</w:t>
            </w:r>
          </w:p>
        </w:tc>
        <w:tc>
          <w:tcPr>
            <w:tcW w:w="2693" w:type="dxa"/>
            <w:vAlign w:val="center"/>
          </w:tcPr>
          <w:p w:rsidR="00A95738" w:rsidRDefault="00A95738" w:rsidP="00280330">
            <w:pPr>
              <w:jc w:val="center"/>
              <w:rPr>
                <w:rFonts w:ascii="宋体" w:hAnsi="宋体" w:cs="宋体"/>
                <w:color w:val="000000"/>
                <w:szCs w:val="21"/>
              </w:rPr>
            </w:pPr>
            <w:r>
              <w:rPr>
                <w:rFonts w:hint="eastAsia"/>
                <w:color w:val="000000"/>
                <w:szCs w:val="21"/>
              </w:rPr>
              <w:t>离体微血管</w:t>
            </w:r>
            <w:r>
              <w:rPr>
                <w:color w:val="000000"/>
                <w:szCs w:val="21"/>
              </w:rPr>
              <w:t>/</w:t>
            </w:r>
            <w:proofErr w:type="gramStart"/>
            <w:r>
              <w:rPr>
                <w:rFonts w:hint="eastAsia"/>
                <w:color w:val="000000"/>
                <w:szCs w:val="21"/>
              </w:rPr>
              <w:t>肌条张力</w:t>
            </w:r>
            <w:proofErr w:type="gramEnd"/>
            <w:r>
              <w:rPr>
                <w:rFonts w:hint="eastAsia"/>
                <w:color w:val="000000"/>
                <w:szCs w:val="21"/>
              </w:rPr>
              <w:t>测定仪</w:t>
            </w:r>
          </w:p>
        </w:tc>
        <w:tc>
          <w:tcPr>
            <w:tcW w:w="992" w:type="dxa"/>
            <w:vAlign w:val="center"/>
          </w:tcPr>
          <w:p w:rsidR="00A95738" w:rsidRDefault="00A95738" w:rsidP="00280330">
            <w:pPr>
              <w:jc w:val="center"/>
              <w:rPr>
                <w:rFonts w:hint="eastAsia"/>
                <w:szCs w:val="21"/>
              </w:rPr>
            </w:pPr>
            <w:r>
              <w:rPr>
                <w:rFonts w:hint="eastAsia"/>
                <w:szCs w:val="21"/>
              </w:rPr>
              <w:t>1</w:t>
            </w:r>
          </w:p>
        </w:tc>
        <w:tc>
          <w:tcPr>
            <w:tcW w:w="3686" w:type="dxa"/>
            <w:vAlign w:val="center"/>
          </w:tcPr>
          <w:p w:rsidR="00A95738" w:rsidRDefault="00A95738" w:rsidP="00280330">
            <w:pPr>
              <w:spacing w:line="400" w:lineRule="exact"/>
              <w:rPr>
                <w:rFonts w:ascii="宋体" w:hAnsi="宋体" w:hint="eastAsia"/>
                <w:color w:val="000000"/>
                <w:szCs w:val="21"/>
              </w:rPr>
            </w:pPr>
            <w:r>
              <w:rPr>
                <w:rFonts w:ascii="宋体" w:hAnsi="宋体"/>
                <w:color w:val="000000"/>
                <w:szCs w:val="21"/>
              </w:rPr>
              <w:t>微</w:t>
            </w:r>
            <w:r>
              <w:rPr>
                <w:rFonts w:ascii="宋体" w:hAnsi="宋体" w:hint="eastAsia"/>
                <w:color w:val="000000"/>
                <w:szCs w:val="21"/>
              </w:rPr>
              <w:t>螺旋尺：手动旋转拉伸，精度0.01mm</w:t>
            </w:r>
          </w:p>
        </w:tc>
        <w:tc>
          <w:tcPr>
            <w:tcW w:w="1134" w:type="dxa"/>
            <w:vAlign w:val="center"/>
          </w:tcPr>
          <w:p w:rsidR="00A95738" w:rsidRDefault="00A95738" w:rsidP="00280330">
            <w:pPr>
              <w:jc w:val="center"/>
              <w:rPr>
                <w:rFonts w:hint="eastAsia"/>
                <w:szCs w:val="21"/>
              </w:rPr>
            </w:pPr>
            <w:r>
              <w:rPr>
                <w:rFonts w:hint="eastAsia"/>
                <w:szCs w:val="21"/>
              </w:rPr>
              <w:t>进口</w:t>
            </w:r>
          </w:p>
        </w:tc>
      </w:tr>
      <w:tr w:rsidR="00A95738" w:rsidTr="00280330">
        <w:trPr>
          <w:trHeight w:val="690"/>
        </w:trPr>
        <w:tc>
          <w:tcPr>
            <w:tcW w:w="870" w:type="dxa"/>
            <w:vAlign w:val="center"/>
          </w:tcPr>
          <w:p w:rsidR="00A95738" w:rsidRDefault="00A95738" w:rsidP="00280330">
            <w:pPr>
              <w:jc w:val="center"/>
              <w:rPr>
                <w:rFonts w:hint="eastAsia"/>
                <w:szCs w:val="21"/>
              </w:rPr>
            </w:pPr>
            <w:r>
              <w:rPr>
                <w:rFonts w:hint="eastAsia"/>
                <w:szCs w:val="21"/>
              </w:rPr>
              <w:t>8</w:t>
            </w:r>
          </w:p>
        </w:tc>
        <w:tc>
          <w:tcPr>
            <w:tcW w:w="2693" w:type="dxa"/>
            <w:vAlign w:val="center"/>
          </w:tcPr>
          <w:p w:rsidR="00A95738" w:rsidRDefault="00A95738" w:rsidP="00280330">
            <w:pPr>
              <w:jc w:val="center"/>
              <w:rPr>
                <w:rFonts w:ascii="宋体" w:hAnsi="宋体" w:cs="宋体"/>
                <w:color w:val="000000"/>
                <w:szCs w:val="21"/>
              </w:rPr>
            </w:pPr>
            <w:r>
              <w:rPr>
                <w:rFonts w:hint="eastAsia"/>
                <w:color w:val="000000"/>
                <w:szCs w:val="21"/>
              </w:rPr>
              <w:t>小鼠独立回风饲养系统</w:t>
            </w:r>
          </w:p>
        </w:tc>
        <w:tc>
          <w:tcPr>
            <w:tcW w:w="992" w:type="dxa"/>
            <w:vAlign w:val="center"/>
          </w:tcPr>
          <w:p w:rsidR="00A95738" w:rsidRDefault="00A95738" w:rsidP="00280330">
            <w:pPr>
              <w:jc w:val="center"/>
              <w:rPr>
                <w:rFonts w:hint="eastAsia"/>
                <w:szCs w:val="21"/>
              </w:rPr>
            </w:pPr>
            <w:r>
              <w:rPr>
                <w:rFonts w:hint="eastAsia"/>
                <w:szCs w:val="21"/>
              </w:rPr>
              <w:t>6</w:t>
            </w:r>
          </w:p>
        </w:tc>
        <w:tc>
          <w:tcPr>
            <w:tcW w:w="3686" w:type="dxa"/>
            <w:vAlign w:val="center"/>
          </w:tcPr>
          <w:p w:rsidR="00A95738" w:rsidRDefault="00A95738" w:rsidP="00280330">
            <w:pPr>
              <w:pStyle w:val="a3"/>
              <w:adjustRightInd w:val="0"/>
              <w:snapToGrid w:val="0"/>
              <w:spacing w:line="400" w:lineRule="exact"/>
              <w:rPr>
                <w:rFonts w:hAnsi="宋体" w:cs="宋体" w:hint="eastAsia"/>
                <w:color w:val="000000"/>
                <w:kern w:val="0"/>
                <w:szCs w:val="21"/>
                <w:lang/>
              </w:rPr>
            </w:pPr>
            <w:r>
              <w:rPr>
                <w:rFonts w:hAnsi="宋体" w:cs="Arial" w:hint="eastAsia"/>
                <w:szCs w:val="21"/>
              </w:rPr>
              <w:t>笼架为304不锈</w:t>
            </w:r>
            <w:proofErr w:type="gramStart"/>
            <w:r>
              <w:rPr>
                <w:rFonts w:hAnsi="宋体" w:cs="Arial" w:hint="eastAsia"/>
                <w:szCs w:val="21"/>
              </w:rPr>
              <w:t>纲</w:t>
            </w:r>
            <w:proofErr w:type="gramEnd"/>
            <w:r>
              <w:rPr>
                <w:rFonts w:hAnsi="宋体" w:cs="Arial" w:hint="eastAsia"/>
                <w:szCs w:val="21"/>
              </w:rPr>
              <w:t>结构，可耐134℃高温高压灭菌；每个笼架配备4轮，其中2个为刹车脚轮。</w:t>
            </w:r>
          </w:p>
        </w:tc>
        <w:tc>
          <w:tcPr>
            <w:tcW w:w="1134" w:type="dxa"/>
            <w:vAlign w:val="center"/>
          </w:tcPr>
          <w:p w:rsidR="00A95738" w:rsidRDefault="00A95738" w:rsidP="00280330">
            <w:pPr>
              <w:jc w:val="center"/>
              <w:rPr>
                <w:rFonts w:hint="eastAsia"/>
                <w:szCs w:val="21"/>
              </w:rPr>
            </w:pPr>
            <w:r>
              <w:rPr>
                <w:rFonts w:hint="eastAsia"/>
                <w:szCs w:val="21"/>
              </w:rPr>
              <w:t>国产</w:t>
            </w:r>
          </w:p>
        </w:tc>
      </w:tr>
      <w:tr w:rsidR="00A95738" w:rsidTr="00280330">
        <w:trPr>
          <w:trHeight w:val="690"/>
        </w:trPr>
        <w:tc>
          <w:tcPr>
            <w:tcW w:w="870" w:type="dxa"/>
            <w:vAlign w:val="center"/>
          </w:tcPr>
          <w:p w:rsidR="00A95738" w:rsidRDefault="00A95738" w:rsidP="00280330">
            <w:pPr>
              <w:jc w:val="center"/>
              <w:rPr>
                <w:rFonts w:hint="eastAsia"/>
                <w:szCs w:val="21"/>
              </w:rPr>
            </w:pPr>
            <w:r>
              <w:rPr>
                <w:rFonts w:hint="eastAsia"/>
                <w:szCs w:val="21"/>
              </w:rPr>
              <w:t>9</w:t>
            </w:r>
          </w:p>
        </w:tc>
        <w:tc>
          <w:tcPr>
            <w:tcW w:w="2693" w:type="dxa"/>
            <w:vAlign w:val="center"/>
          </w:tcPr>
          <w:p w:rsidR="00A95738" w:rsidRDefault="00A95738" w:rsidP="00280330">
            <w:pPr>
              <w:jc w:val="center"/>
              <w:rPr>
                <w:rFonts w:ascii="宋体" w:hAnsi="宋体" w:cs="宋体"/>
                <w:color w:val="000000"/>
                <w:szCs w:val="21"/>
              </w:rPr>
            </w:pPr>
            <w:r>
              <w:rPr>
                <w:rFonts w:hint="eastAsia"/>
                <w:color w:val="000000"/>
                <w:szCs w:val="21"/>
              </w:rPr>
              <w:t>实验动物隔离器</w:t>
            </w:r>
          </w:p>
        </w:tc>
        <w:tc>
          <w:tcPr>
            <w:tcW w:w="992" w:type="dxa"/>
            <w:vAlign w:val="center"/>
          </w:tcPr>
          <w:p w:rsidR="00A95738" w:rsidRDefault="00A95738" w:rsidP="00280330">
            <w:pPr>
              <w:jc w:val="center"/>
              <w:rPr>
                <w:rFonts w:hint="eastAsia"/>
                <w:szCs w:val="21"/>
              </w:rPr>
            </w:pPr>
            <w:r>
              <w:rPr>
                <w:rFonts w:hint="eastAsia"/>
                <w:szCs w:val="21"/>
              </w:rPr>
              <w:t>1</w:t>
            </w:r>
          </w:p>
        </w:tc>
        <w:tc>
          <w:tcPr>
            <w:tcW w:w="3686" w:type="dxa"/>
            <w:vAlign w:val="center"/>
          </w:tcPr>
          <w:p w:rsidR="00A95738" w:rsidRDefault="00A95738" w:rsidP="00280330">
            <w:pPr>
              <w:pStyle w:val="a3"/>
              <w:adjustRightInd w:val="0"/>
              <w:snapToGrid w:val="0"/>
              <w:spacing w:line="400" w:lineRule="exact"/>
              <w:rPr>
                <w:rFonts w:hAnsi="宋体" w:cs="宋体" w:hint="eastAsia"/>
                <w:color w:val="000000"/>
                <w:kern w:val="0"/>
                <w:szCs w:val="21"/>
                <w:lang/>
              </w:rPr>
            </w:pPr>
            <w:r>
              <w:rPr>
                <w:rFonts w:hAnsi="宋体" w:cs="宋体" w:hint="eastAsia"/>
                <w:color w:val="000000"/>
                <w:kern w:val="0"/>
                <w:szCs w:val="21"/>
              </w:rPr>
              <w:t>送风量</w:t>
            </w:r>
            <w:r>
              <w:rPr>
                <w:rFonts w:hAnsi="宋体" w:cs="宋体" w:hint="eastAsia"/>
                <w:szCs w:val="21"/>
              </w:rPr>
              <w:t>：</w:t>
            </w:r>
            <w:r>
              <w:rPr>
                <w:rFonts w:hAnsi="宋体" w:cs="宋体" w:hint="eastAsia"/>
                <w:kern w:val="0"/>
                <w:szCs w:val="21"/>
              </w:rPr>
              <w:t>主机</w:t>
            </w:r>
            <w:proofErr w:type="gramStart"/>
            <w:r>
              <w:rPr>
                <w:rFonts w:hAnsi="宋体" w:cs="宋体" w:hint="eastAsia"/>
                <w:kern w:val="0"/>
                <w:szCs w:val="21"/>
              </w:rPr>
              <w:t>最大送</w:t>
            </w:r>
            <w:proofErr w:type="gramEnd"/>
            <w:r>
              <w:rPr>
                <w:rFonts w:hAnsi="宋体" w:cs="宋体" w:hint="eastAsia"/>
                <w:kern w:val="0"/>
                <w:szCs w:val="21"/>
              </w:rPr>
              <w:t>风量1000立方</w:t>
            </w:r>
          </w:p>
        </w:tc>
        <w:tc>
          <w:tcPr>
            <w:tcW w:w="1134" w:type="dxa"/>
            <w:vAlign w:val="center"/>
          </w:tcPr>
          <w:p w:rsidR="00A95738" w:rsidRDefault="00A95738" w:rsidP="00280330">
            <w:pPr>
              <w:jc w:val="center"/>
              <w:rPr>
                <w:rFonts w:hint="eastAsia"/>
                <w:szCs w:val="21"/>
              </w:rPr>
            </w:pPr>
            <w:r>
              <w:rPr>
                <w:rFonts w:hint="eastAsia"/>
                <w:szCs w:val="21"/>
              </w:rPr>
              <w:t>国产</w:t>
            </w:r>
          </w:p>
        </w:tc>
      </w:tr>
    </w:tbl>
    <w:p w:rsidR="00A95738" w:rsidRDefault="00A95738" w:rsidP="00A95738">
      <w:pPr>
        <w:spacing w:line="360" w:lineRule="auto"/>
        <w:rPr>
          <w:rFonts w:ascii="宋体" w:hAnsi="宋体" w:hint="eastAsia"/>
          <w:b/>
          <w:szCs w:val="21"/>
        </w:rPr>
      </w:pPr>
      <w:r>
        <w:rPr>
          <w:rFonts w:ascii="宋体" w:hAnsi="宋体" w:hint="eastAsia"/>
          <w:b/>
          <w:color w:val="000000"/>
          <w:szCs w:val="21"/>
        </w:rPr>
        <w:t>注:</w:t>
      </w:r>
      <w:r w:rsidRPr="00015798">
        <w:rPr>
          <w:rFonts w:ascii="宋体" w:hAnsi="宋体" w:hint="eastAsia"/>
          <w:b/>
          <w:color w:val="000000"/>
          <w:szCs w:val="21"/>
        </w:rPr>
        <w:t>1)品</w:t>
      </w:r>
      <w:r w:rsidRPr="00015798">
        <w:rPr>
          <w:rFonts w:ascii="宋体" w:hAnsi="宋体" w:hint="eastAsia"/>
          <w:b/>
          <w:szCs w:val="21"/>
        </w:rPr>
        <w:t>目8-小鼠独立回风饲养系统为非</w:t>
      </w:r>
      <w:r>
        <w:rPr>
          <w:rFonts w:ascii="宋体" w:hAnsi="宋体" w:hint="eastAsia"/>
          <w:b/>
          <w:szCs w:val="21"/>
        </w:rPr>
        <w:t>单一产品采购</w:t>
      </w:r>
      <w:proofErr w:type="gramStart"/>
      <w:r>
        <w:rPr>
          <w:rFonts w:ascii="宋体" w:hAnsi="宋体" w:hint="eastAsia"/>
          <w:b/>
          <w:szCs w:val="21"/>
        </w:rPr>
        <w:t>包核心</w:t>
      </w:r>
      <w:proofErr w:type="gramEnd"/>
      <w:r>
        <w:rPr>
          <w:rFonts w:ascii="宋体" w:hAnsi="宋体" w:hint="eastAsia"/>
          <w:b/>
          <w:szCs w:val="21"/>
        </w:rPr>
        <w:t>产品, 本项目非单一产品采购</w:t>
      </w:r>
      <w:proofErr w:type="gramStart"/>
      <w:r>
        <w:rPr>
          <w:rFonts w:ascii="宋体" w:hAnsi="宋体" w:hint="eastAsia"/>
          <w:b/>
          <w:szCs w:val="21"/>
        </w:rPr>
        <w:t>包核心</w:t>
      </w:r>
      <w:proofErr w:type="gramEnd"/>
      <w:r>
        <w:rPr>
          <w:rFonts w:ascii="宋体" w:hAnsi="宋体" w:hint="eastAsia"/>
          <w:b/>
          <w:szCs w:val="21"/>
        </w:rPr>
        <w:t>产品相同品牌的投标处理方法遵照《政府采购货物和服务招标投标管理办法》（财政部令第87号）第31条执行。</w:t>
      </w:r>
    </w:p>
    <w:p w:rsidR="00A95738" w:rsidRDefault="00A95738" w:rsidP="00A95738">
      <w:pPr>
        <w:spacing w:line="360" w:lineRule="auto"/>
        <w:rPr>
          <w:rFonts w:ascii="宋体" w:hAnsi="宋体" w:hint="eastAsia"/>
          <w:b/>
          <w:szCs w:val="21"/>
        </w:rPr>
      </w:pPr>
      <w:r>
        <w:rPr>
          <w:rFonts w:ascii="宋体" w:hAnsi="宋体" w:hint="eastAsia"/>
          <w:b/>
          <w:szCs w:val="21"/>
        </w:rPr>
        <w:t>2)</w:t>
      </w:r>
      <w:r>
        <w:rPr>
          <w:rFonts w:ascii="宋体" w:hAnsi="宋体"/>
          <w:b/>
          <w:szCs w:val="21"/>
        </w:rPr>
        <w:t>投标人必须以包为单位进行投标响应，评标和合同授予也以包为单位。</w:t>
      </w:r>
    </w:p>
    <w:p w:rsidR="00A95738" w:rsidRPr="00A95738" w:rsidRDefault="00A95738" w:rsidP="009D3888">
      <w:pPr>
        <w:spacing w:line="360" w:lineRule="auto"/>
        <w:rPr>
          <w:rFonts w:ascii="宋体" w:hAnsi="宋体" w:hint="eastAsia"/>
          <w:b/>
          <w:szCs w:val="21"/>
        </w:rPr>
      </w:pPr>
    </w:p>
    <w:p w:rsidR="009D3888" w:rsidRDefault="009D3888" w:rsidP="009D3888">
      <w:pPr>
        <w:numPr>
          <w:ilvl w:val="0"/>
          <w:numId w:val="1"/>
        </w:numPr>
        <w:spacing w:line="360" w:lineRule="auto"/>
        <w:rPr>
          <w:rFonts w:ascii="宋体" w:hAnsi="宋体" w:hint="eastAsia"/>
          <w:sz w:val="24"/>
        </w:rPr>
      </w:pPr>
      <w:r>
        <w:rPr>
          <w:rFonts w:ascii="宋体" w:hAnsi="宋体" w:hint="eastAsia"/>
          <w:sz w:val="24"/>
        </w:rPr>
        <w:t>*投标人资格条件：</w:t>
      </w:r>
    </w:p>
    <w:p w:rsidR="009D3888" w:rsidRDefault="009D3888" w:rsidP="009D3888">
      <w:pPr>
        <w:widowControl/>
        <w:tabs>
          <w:tab w:val="left" w:pos="-360"/>
        </w:tabs>
        <w:autoSpaceDE w:val="0"/>
        <w:autoSpaceDN w:val="0"/>
        <w:adjustRightInd w:val="0"/>
        <w:snapToGrid w:val="0"/>
        <w:spacing w:beforeLines="50" w:line="400" w:lineRule="exact"/>
        <w:ind w:leftChars="67" w:left="141"/>
        <w:textAlignment w:val="bottom"/>
        <w:rPr>
          <w:rFonts w:ascii="宋体" w:hAnsi="宋体" w:cs="仿宋_GB2312" w:hint="eastAsia"/>
          <w:sz w:val="24"/>
        </w:rPr>
      </w:pPr>
      <w:r>
        <w:rPr>
          <w:rFonts w:ascii="宋体" w:hAnsi="宋体" w:cs="仿宋_GB2312" w:hint="eastAsia"/>
          <w:sz w:val="24"/>
        </w:rPr>
        <w:t>（</w:t>
      </w:r>
      <w:r>
        <w:rPr>
          <w:rFonts w:ascii="宋体" w:hAnsi="宋体" w:cs="仿宋_GB2312"/>
          <w:sz w:val="24"/>
        </w:rPr>
        <w:t>1</w:t>
      </w:r>
      <w:r>
        <w:rPr>
          <w:rFonts w:ascii="宋体" w:hAnsi="宋体" w:cs="仿宋_GB2312" w:hint="eastAsia"/>
          <w:sz w:val="24"/>
        </w:rPr>
        <w:t>）在中华人民共和国境内依法注册的，具有独立承担民事责任能力，遵守国家法律法规，具有良好信誉，具有履行合同能力和良好的履行合同的记录，具有良好资金、财务状况的企业法人、事业单位、其他组织或者自然人；</w:t>
      </w:r>
    </w:p>
    <w:p w:rsidR="009D3888" w:rsidRDefault="009D3888" w:rsidP="009D3888">
      <w:pPr>
        <w:widowControl/>
        <w:tabs>
          <w:tab w:val="left" w:pos="-360"/>
        </w:tabs>
        <w:autoSpaceDE w:val="0"/>
        <w:autoSpaceDN w:val="0"/>
        <w:adjustRightInd w:val="0"/>
        <w:snapToGrid w:val="0"/>
        <w:spacing w:beforeLines="50" w:line="360" w:lineRule="auto"/>
        <w:ind w:leftChars="67" w:left="141"/>
        <w:textAlignment w:val="bottom"/>
        <w:rPr>
          <w:rFonts w:ascii="宋体" w:hAnsi="宋体" w:cs="仿宋_GB2312" w:hint="eastAsia"/>
          <w:sz w:val="24"/>
        </w:rPr>
      </w:pPr>
      <w:r>
        <w:rPr>
          <w:rFonts w:ascii="宋体" w:hAnsi="宋体" w:cs="仿宋_GB2312" w:hint="eastAsia"/>
          <w:sz w:val="24"/>
        </w:rPr>
        <w:t>（2）投标人须符合《中华人民共和国政府采购法》第二十二条的规定；</w:t>
      </w:r>
    </w:p>
    <w:p w:rsidR="009D3888" w:rsidRDefault="009D3888" w:rsidP="009D3888">
      <w:pPr>
        <w:numPr>
          <w:ilvl w:val="0"/>
          <w:numId w:val="2"/>
        </w:numPr>
        <w:tabs>
          <w:tab w:val="left" w:pos="567"/>
        </w:tabs>
        <w:spacing w:line="360" w:lineRule="auto"/>
        <w:ind w:leftChars="67" w:left="141" w:firstLine="0"/>
        <w:rPr>
          <w:rFonts w:hAnsi="宋体"/>
          <w:sz w:val="24"/>
          <w:szCs w:val="20"/>
        </w:rPr>
      </w:pPr>
      <w:r>
        <w:rPr>
          <w:rFonts w:hAnsi="宋体" w:hint="eastAsia"/>
          <w:sz w:val="24"/>
          <w:szCs w:val="20"/>
        </w:rPr>
        <w:t>具有独立承担民事责任的能力；</w:t>
      </w:r>
    </w:p>
    <w:p w:rsidR="009D3888" w:rsidRDefault="009D3888" w:rsidP="009D3888">
      <w:pPr>
        <w:numPr>
          <w:ilvl w:val="0"/>
          <w:numId w:val="2"/>
        </w:numPr>
        <w:tabs>
          <w:tab w:val="left" w:pos="567"/>
        </w:tabs>
        <w:spacing w:line="360" w:lineRule="auto"/>
        <w:ind w:leftChars="67" w:left="141" w:firstLine="0"/>
        <w:rPr>
          <w:rFonts w:hAnsi="宋体"/>
          <w:sz w:val="24"/>
          <w:szCs w:val="20"/>
        </w:rPr>
      </w:pPr>
      <w:r>
        <w:rPr>
          <w:rFonts w:hAnsi="宋体" w:hint="eastAsia"/>
          <w:sz w:val="24"/>
          <w:szCs w:val="20"/>
        </w:rPr>
        <w:lastRenderedPageBreak/>
        <w:t>具有良好的商业信誉和健全的财务会计制度；</w:t>
      </w:r>
    </w:p>
    <w:p w:rsidR="009D3888" w:rsidRDefault="009D3888" w:rsidP="009D3888">
      <w:pPr>
        <w:numPr>
          <w:ilvl w:val="0"/>
          <w:numId w:val="2"/>
        </w:numPr>
        <w:tabs>
          <w:tab w:val="left" w:pos="567"/>
        </w:tabs>
        <w:spacing w:line="360" w:lineRule="auto"/>
        <w:ind w:leftChars="67" w:left="141" w:firstLine="0"/>
        <w:rPr>
          <w:rFonts w:hAnsi="宋体"/>
          <w:sz w:val="24"/>
          <w:szCs w:val="20"/>
        </w:rPr>
      </w:pPr>
      <w:r>
        <w:rPr>
          <w:rFonts w:hAnsi="宋体" w:hint="eastAsia"/>
          <w:sz w:val="24"/>
          <w:szCs w:val="20"/>
        </w:rPr>
        <w:t>具有履行合同所必需的设备和专业技术能力；</w:t>
      </w:r>
    </w:p>
    <w:p w:rsidR="009D3888" w:rsidRDefault="009D3888" w:rsidP="009D3888">
      <w:pPr>
        <w:numPr>
          <w:ilvl w:val="0"/>
          <w:numId w:val="2"/>
        </w:numPr>
        <w:tabs>
          <w:tab w:val="left" w:pos="567"/>
        </w:tabs>
        <w:spacing w:line="360" w:lineRule="auto"/>
        <w:ind w:leftChars="67" w:left="141" w:firstLine="0"/>
        <w:rPr>
          <w:rFonts w:hAnsi="宋体"/>
          <w:sz w:val="24"/>
          <w:szCs w:val="20"/>
        </w:rPr>
      </w:pPr>
      <w:r>
        <w:rPr>
          <w:rFonts w:hAnsi="宋体" w:hint="eastAsia"/>
          <w:sz w:val="24"/>
          <w:szCs w:val="20"/>
        </w:rPr>
        <w:t>有依法缴纳税收和社会保障资金的良好记录；</w:t>
      </w:r>
    </w:p>
    <w:p w:rsidR="009D3888" w:rsidRDefault="009D3888" w:rsidP="009D3888">
      <w:pPr>
        <w:numPr>
          <w:ilvl w:val="0"/>
          <w:numId w:val="2"/>
        </w:numPr>
        <w:tabs>
          <w:tab w:val="left" w:pos="567"/>
        </w:tabs>
        <w:spacing w:line="360" w:lineRule="auto"/>
        <w:ind w:leftChars="67" w:left="141" w:firstLine="0"/>
        <w:rPr>
          <w:rFonts w:hAnsi="宋体"/>
          <w:sz w:val="24"/>
          <w:szCs w:val="20"/>
        </w:rPr>
      </w:pPr>
      <w:r>
        <w:rPr>
          <w:rFonts w:hAnsi="宋体" w:hint="eastAsia"/>
          <w:sz w:val="24"/>
          <w:szCs w:val="20"/>
        </w:rPr>
        <w:t>参加政府采购活动前三年内，在经营活动中没有重大违法记录；</w:t>
      </w:r>
    </w:p>
    <w:p w:rsidR="009D3888" w:rsidRDefault="009D3888" w:rsidP="009D3888">
      <w:pPr>
        <w:numPr>
          <w:ilvl w:val="0"/>
          <w:numId w:val="2"/>
        </w:numPr>
        <w:tabs>
          <w:tab w:val="left" w:pos="567"/>
        </w:tabs>
        <w:spacing w:line="360" w:lineRule="auto"/>
        <w:ind w:leftChars="67" w:left="141" w:firstLine="0"/>
        <w:rPr>
          <w:rFonts w:hAnsi="宋体"/>
          <w:sz w:val="24"/>
          <w:szCs w:val="20"/>
        </w:rPr>
      </w:pPr>
      <w:r>
        <w:rPr>
          <w:rFonts w:hAnsi="宋体" w:hint="eastAsia"/>
          <w:sz w:val="24"/>
          <w:szCs w:val="20"/>
        </w:rPr>
        <w:t>法律、行政法规规定的其他条件。</w:t>
      </w:r>
    </w:p>
    <w:p w:rsidR="009D3888" w:rsidRDefault="009D3888" w:rsidP="009D3888">
      <w:pPr>
        <w:widowControl/>
        <w:adjustRightInd w:val="0"/>
        <w:snapToGrid w:val="0"/>
        <w:spacing w:line="360" w:lineRule="auto"/>
        <w:jc w:val="left"/>
        <w:rPr>
          <w:rFonts w:ascii="宋体" w:hAnsi="宋体" w:cs="宋体" w:hint="eastAsia"/>
          <w:kern w:val="0"/>
          <w:sz w:val="24"/>
        </w:rPr>
      </w:pPr>
      <w:r>
        <w:rPr>
          <w:rFonts w:ascii="宋体" w:hAnsi="宋体" w:cs="仿宋_GB2312" w:hint="eastAsia"/>
          <w:sz w:val="24"/>
        </w:rPr>
        <w:t>（3）</w:t>
      </w:r>
      <w:r>
        <w:rPr>
          <w:rFonts w:ascii="宋体" w:hAnsi="宋体" w:hint="eastAsia"/>
          <w:sz w:val="24"/>
        </w:rPr>
        <w:t>所投产品的原产地均应来自中华人民共和国国内或是与中华人民共和国有正常贸易往来的国家或地区；</w:t>
      </w:r>
    </w:p>
    <w:p w:rsidR="009D3888" w:rsidRDefault="009D3888" w:rsidP="009D3888">
      <w:pPr>
        <w:widowControl/>
        <w:adjustRightInd w:val="0"/>
        <w:snapToGrid w:val="0"/>
        <w:spacing w:line="360" w:lineRule="auto"/>
        <w:jc w:val="left"/>
        <w:rPr>
          <w:rFonts w:ascii="宋体" w:hAnsi="宋体" w:cs="宋体" w:hint="eastAsia"/>
          <w:kern w:val="0"/>
          <w:sz w:val="24"/>
        </w:rPr>
      </w:pPr>
      <w:r>
        <w:rPr>
          <w:rFonts w:ascii="宋体" w:hAnsi="宋体" w:cs="宋体" w:hint="eastAsia"/>
          <w:kern w:val="0"/>
          <w:sz w:val="24"/>
        </w:rPr>
        <w:t>(4)</w:t>
      </w:r>
      <w:r>
        <w:rPr>
          <w:rFonts w:ascii="宋体" w:hAnsi="宋体" w:hint="eastAsia"/>
          <w:sz w:val="24"/>
        </w:rPr>
        <w:t xml:space="preserve"> 厂家和其授权代理商均可投标。如所投产品为进口产品，且代理商投标，需提供所投进口产品所属厂家针对本项目的直接授权函，同时相关厂家失去其所授权的进口产品的投标资格（厂家包括其在国内的独资公司。接受厂家代理商针对本项目的转授权，但需提供上述代理关系的证明。）；</w:t>
      </w:r>
    </w:p>
    <w:p w:rsidR="009D3888" w:rsidRDefault="009D3888" w:rsidP="009D3888">
      <w:pPr>
        <w:widowControl/>
        <w:tabs>
          <w:tab w:val="left" w:pos="-360"/>
        </w:tabs>
        <w:autoSpaceDE w:val="0"/>
        <w:autoSpaceDN w:val="0"/>
        <w:adjustRightInd w:val="0"/>
        <w:snapToGrid w:val="0"/>
        <w:spacing w:beforeLines="50" w:line="360" w:lineRule="auto"/>
        <w:textAlignment w:val="bottom"/>
        <w:rPr>
          <w:rFonts w:ascii="宋体" w:hAnsi="宋体"/>
          <w:sz w:val="24"/>
        </w:rPr>
      </w:pPr>
      <w:r>
        <w:rPr>
          <w:rFonts w:ascii="宋体" w:hAnsi="宋体" w:cs="仿宋_GB2312" w:hint="eastAsia"/>
          <w:sz w:val="24"/>
        </w:rPr>
        <w:t>（5）按本招标公告的规定获取招标文件；</w:t>
      </w:r>
    </w:p>
    <w:p w:rsidR="009D3888" w:rsidRDefault="009D3888" w:rsidP="009D3888">
      <w:pPr>
        <w:widowControl/>
        <w:tabs>
          <w:tab w:val="left" w:pos="-360"/>
        </w:tabs>
        <w:autoSpaceDE w:val="0"/>
        <w:autoSpaceDN w:val="0"/>
        <w:adjustRightInd w:val="0"/>
        <w:snapToGrid w:val="0"/>
        <w:spacing w:beforeLines="50" w:line="360" w:lineRule="auto"/>
        <w:textAlignment w:val="bottom"/>
        <w:rPr>
          <w:rFonts w:ascii="宋体" w:hAnsi="宋体"/>
          <w:sz w:val="24"/>
        </w:rPr>
      </w:pPr>
      <w:r>
        <w:rPr>
          <w:rFonts w:ascii="宋体" w:hAnsi="宋体" w:cs="仿宋_GB2312" w:hint="eastAsia"/>
          <w:sz w:val="24"/>
        </w:rPr>
        <w:t>（6）本项目不接受联合体投标；</w:t>
      </w:r>
    </w:p>
    <w:p w:rsidR="009D3888" w:rsidRDefault="009D3888" w:rsidP="009D3888">
      <w:pPr>
        <w:widowControl/>
        <w:tabs>
          <w:tab w:val="left" w:pos="-360"/>
        </w:tabs>
        <w:autoSpaceDE w:val="0"/>
        <w:autoSpaceDN w:val="0"/>
        <w:adjustRightInd w:val="0"/>
        <w:snapToGrid w:val="0"/>
        <w:spacing w:beforeLines="50" w:line="360" w:lineRule="auto"/>
        <w:textAlignment w:val="bottom"/>
        <w:rPr>
          <w:rFonts w:ascii="宋体" w:hAnsi="宋体"/>
          <w:sz w:val="24"/>
        </w:rPr>
      </w:pPr>
      <w:r>
        <w:rPr>
          <w:rFonts w:ascii="宋体" w:hAnsi="宋体" w:cs="仿宋_GB2312" w:hint="eastAsia"/>
          <w:sz w:val="24"/>
        </w:rPr>
        <w:t>（7）</w:t>
      </w:r>
      <w:r>
        <w:rPr>
          <w:rFonts w:ascii="宋体" w:hAnsi="宋体" w:hint="eastAsia"/>
          <w:sz w:val="24"/>
        </w:rPr>
        <w:t>被“信用中国”网站</w:t>
      </w:r>
      <w:r>
        <w:rPr>
          <w:rFonts w:eastAsia="仿宋"/>
          <w:sz w:val="24"/>
        </w:rPr>
        <w:t>(www.creditchina.gov.cn)</w:t>
      </w:r>
      <w:r>
        <w:rPr>
          <w:rFonts w:ascii="宋体" w:hAnsi="宋体" w:hint="eastAsia"/>
          <w:sz w:val="24"/>
        </w:rPr>
        <w:t>列入失信被执行人和重大税收违法 案件当事人名单的、被“中国政府采购网”网站</w:t>
      </w:r>
      <w:r>
        <w:rPr>
          <w:rFonts w:eastAsia="仿宋" w:hAnsi="仿宋"/>
          <w:kern w:val="0"/>
          <w:sz w:val="24"/>
        </w:rPr>
        <w:t>（</w:t>
      </w:r>
      <w:r>
        <w:rPr>
          <w:rFonts w:eastAsia="仿宋"/>
          <w:kern w:val="0"/>
          <w:sz w:val="24"/>
        </w:rPr>
        <w:t>www.ccgp.gov.cn</w:t>
      </w:r>
      <w:r>
        <w:rPr>
          <w:rFonts w:eastAsia="仿宋" w:hAnsi="仿宋"/>
          <w:kern w:val="0"/>
          <w:sz w:val="24"/>
        </w:rPr>
        <w:t>）</w:t>
      </w:r>
      <w:r>
        <w:rPr>
          <w:rFonts w:ascii="宋体" w:hAnsi="宋体" w:hint="eastAsia"/>
          <w:sz w:val="24"/>
        </w:rPr>
        <w:t>列入政府采购严重违法失信行为记录名单（处罚期限尚未届满的）的供应商，不得参与本项目的政府采购活动。</w:t>
      </w:r>
    </w:p>
    <w:p w:rsidR="009D3888" w:rsidRDefault="009D3888" w:rsidP="009D3888">
      <w:pPr>
        <w:numPr>
          <w:ilvl w:val="0"/>
          <w:numId w:val="1"/>
        </w:numPr>
        <w:adjustRightInd w:val="0"/>
        <w:snapToGrid w:val="0"/>
        <w:spacing w:line="360" w:lineRule="auto"/>
        <w:ind w:left="0" w:firstLine="0"/>
        <w:rPr>
          <w:rFonts w:ascii="宋体" w:hAnsi="宋体"/>
          <w:sz w:val="24"/>
        </w:rPr>
      </w:pPr>
      <w:r>
        <w:rPr>
          <w:rFonts w:ascii="宋体" w:hAnsi="宋体"/>
          <w:sz w:val="24"/>
        </w:rPr>
        <w:t>获取</w:t>
      </w:r>
      <w:r>
        <w:rPr>
          <w:rFonts w:ascii="宋体" w:hAnsi="宋体" w:hint="eastAsia"/>
          <w:sz w:val="24"/>
        </w:rPr>
        <w:t>招标</w:t>
      </w:r>
      <w:r>
        <w:rPr>
          <w:rFonts w:ascii="宋体" w:hAnsi="宋体"/>
          <w:sz w:val="24"/>
        </w:rPr>
        <w:t>文件的时间</w:t>
      </w:r>
      <w:r>
        <w:rPr>
          <w:rFonts w:ascii="宋体" w:hAnsi="宋体" w:hint="eastAsia"/>
          <w:sz w:val="24"/>
        </w:rPr>
        <w:t>期限</w:t>
      </w:r>
      <w:r>
        <w:rPr>
          <w:rFonts w:ascii="宋体" w:hAnsi="宋体"/>
          <w:sz w:val="24"/>
        </w:rPr>
        <w:t>、方式及</w:t>
      </w:r>
      <w:r>
        <w:rPr>
          <w:rFonts w:ascii="宋体" w:hAnsi="宋体" w:hint="eastAsia"/>
          <w:sz w:val="24"/>
        </w:rPr>
        <w:t>招标</w:t>
      </w:r>
      <w:r>
        <w:rPr>
          <w:rFonts w:ascii="宋体" w:hAnsi="宋体"/>
          <w:sz w:val="24"/>
        </w:rPr>
        <w:t>文件售价</w:t>
      </w:r>
      <w:r>
        <w:rPr>
          <w:rFonts w:ascii="宋体" w:hAnsi="宋体" w:hint="eastAsia"/>
          <w:sz w:val="24"/>
        </w:rPr>
        <w:t>：</w:t>
      </w:r>
    </w:p>
    <w:p w:rsidR="009D3888" w:rsidRDefault="009D3888" w:rsidP="009D3888">
      <w:pPr>
        <w:adjustRightInd w:val="0"/>
        <w:snapToGrid w:val="0"/>
        <w:spacing w:line="360" w:lineRule="auto"/>
        <w:rPr>
          <w:sz w:val="24"/>
          <w:lang w:val="zh-TW"/>
        </w:rPr>
      </w:pPr>
      <w:r>
        <w:rPr>
          <w:sz w:val="24"/>
          <w:lang w:val="zh-TW"/>
        </w:rPr>
        <w:t>（</w:t>
      </w:r>
      <w:r>
        <w:rPr>
          <w:sz w:val="24"/>
        </w:rPr>
        <w:t>1</w:t>
      </w:r>
      <w:r>
        <w:rPr>
          <w:sz w:val="24"/>
          <w:lang w:val="zh-TW"/>
        </w:rPr>
        <w:t>）</w:t>
      </w:r>
      <w:r>
        <w:rPr>
          <w:rFonts w:hint="eastAsia"/>
          <w:sz w:val="24"/>
          <w:lang w:val="zh-TW"/>
        </w:rPr>
        <w:t xml:space="preserve"> </w:t>
      </w:r>
      <w:r>
        <w:rPr>
          <w:sz w:val="24"/>
          <w:lang w:val="zh-TW"/>
        </w:rPr>
        <w:t>时间</w:t>
      </w:r>
      <w:r>
        <w:rPr>
          <w:rFonts w:ascii="宋体" w:hAnsi="宋体" w:hint="eastAsia"/>
          <w:sz w:val="24"/>
        </w:rPr>
        <w:t>期限</w:t>
      </w:r>
      <w:r>
        <w:rPr>
          <w:sz w:val="24"/>
          <w:lang w:val="zh-TW"/>
        </w:rPr>
        <w:t>：</w:t>
      </w:r>
      <w:r>
        <w:rPr>
          <w:rFonts w:ascii="宋体" w:hAnsi="宋体" w:hint="eastAsia"/>
          <w:sz w:val="24"/>
        </w:rPr>
        <w:t>从</w:t>
      </w:r>
      <w:r>
        <w:rPr>
          <w:rFonts w:ascii="宋体" w:hAnsi="宋体"/>
          <w:sz w:val="24"/>
        </w:rPr>
        <w:t>20</w:t>
      </w:r>
      <w:r>
        <w:rPr>
          <w:rFonts w:ascii="宋体" w:hAnsi="宋体" w:hint="eastAsia"/>
          <w:sz w:val="24"/>
        </w:rPr>
        <w:t>21年8月26日至</w:t>
      </w:r>
      <w:r>
        <w:rPr>
          <w:rFonts w:ascii="宋体" w:hAnsi="宋体"/>
          <w:sz w:val="24"/>
        </w:rPr>
        <w:t>20</w:t>
      </w:r>
      <w:r>
        <w:rPr>
          <w:rFonts w:ascii="宋体" w:hAnsi="宋体" w:hint="eastAsia"/>
          <w:sz w:val="24"/>
        </w:rPr>
        <w:t>21年9月1日每天</w:t>
      </w:r>
      <w:r>
        <w:rPr>
          <w:rFonts w:ascii="宋体" w:hAnsi="宋体"/>
          <w:sz w:val="24"/>
        </w:rPr>
        <w:t xml:space="preserve"> (</w:t>
      </w:r>
      <w:r>
        <w:rPr>
          <w:rFonts w:ascii="宋体" w:hAnsi="宋体" w:hint="eastAsia"/>
          <w:sz w:val="24"/>
        </w:rPr>
        <w:t>节假日除外</w:t>
      </w:r>
      <w:r>
        <w:rPr>
          <w:rFonts w:ascii="宋体" w:hAnsi="宋体"/>
          <w:sz w:val="24"/>
        </w:rPr>
        <w:t xml:space="preserve">) </w:t>
      </w:r>
      <w:r>
        <w:rPr>
          <w:rFonts w:ascii="宋体" w:hAnsi="宋体" w:hint="eastAsia"/>
          <w:sz w:val="24"/>
        </w:rPr>
        <w:t>上午</w:t>
      </w:r>
      <w:r>
        <w:rPr>
          <w:rFonts w:ascii="宋体" w:hAnsi="宋体"/>
          <w:sz w:val="24"/>
        </w:rPr>
        <w:t>9</w:t>
      </w:r>
      <w:r>
        <w:rPr>
          <w:rFonts w:ascii="宋体" w:hAnsi="宋体" w:hint="eastAsia"/>
          <w:sz w:val="24"/>
        </w:rPr>
        <w:t>：0</w:t>
      </w:r>
      <w:r>
        <w:rPr>
          <w:rFonts w:ascii="宋体" w:hAnsi="宋体"/>
          <w:sz w:val="24"/>
        </w:rPr>
        <w:t>0-11:30</w:t>
      </w:r>
      <w:r>
        <w:rPr>
          <w:rFonts w:ascii="宋体" w:hAnsi="宋体" w:hint="eastAsia"/>
          <w:sz w:val="24"/>
        </w:rPr>
        <w:t>，下午</w:t>
      </w:r>
      <w:r>
        <w:rPr>
          <w:rFonts w:ascii="宋体" w:hAnsi="宋体"/>
          <w:sz w:val="24"/>
        </w:rPr>
        <w:t>13:</w:t>
      </w:r>
      <w:r>
        <w:rPr>
          <w:rFonts w:ascii="宋体" w:hAnsi="宋体" w:hint="eastAsia"/>
          <w:sz w:val="24"/>
        </w:rPr>
        <w:t>0</w:t>
      </w:r>
      <w:r>
        <w:rPr>
          <w:rFonts w:ascii="宋体" w:hAnsi="宋体"/>
          <w:sz w:val="24"/>
        </w:rPr>
        <w:t>0-16</w:t>
      </w:r>
      <w:r>
        <w:rPr>
          <w:rFonts w:ascii="宋体" w:hAnsi="宋体" w:hint="eastAsia"/>
          <w:sz w:val="24"/>
        </w:rPr>
        <w:t>：</w:t>
      </w:r>
      <w:r>
        <w:rPr>
          <w:rFonts w:ascii="宋体" w:hAnsi="宋体"/>
          <w:sz w:val="24"/>
        </w:rPr>
        <w:t>00 (</w:t>
      </w:r>
      <w:r>
        <w:rPr>
          <w:rFonts w:ascii="宋体" w:hAnsi="宋体" w:hint="eastAsia"/>
          <w:sz w:val="24"/>
        </w:rPr>
        <w:t>北京时间</w:t>
      </w:r>
      <w:r>
        <w:rPr>
          <w:rFonts w:ascii="宋体" w:hAnsi="宋体"/>
          <w:sz w:val="24"/>
        </w:rPr>
        <w:t>)</w:t>
      </w:r>
      <w:r>
        <w:rPr>
          <w:rFonts w:ascii="宋体" w:hAnsi="宋体" w:hint="eastAsia"/>
          <w:sz w:val="24"/>
          <w:lang w:val="zh-TW"/>
        </w:rPr>
        <w:t>。</w:t>
      </w:r>
    </w:p>
    <w:p w:rsidR="009D3888" w:rsidRDefault="009D3888" w:rsidP="009D3888">
      <w:pPr>
        <w:spacing w:line="360" w:lineRule="auto"/>
        <w:ind w:leftChars="67" w:left="141"/>
        <w:rPr>
          <w:rFonts w:hint="eastAsia"/>
          <w:sz w:val="24"/>
          <w:lang w:val="zh-TW"/>
        </w:rPr>
      </w:pPr>
      <w:r>
        <w:rPr>
          <w:sz w:val="24"/>
          <w:lang w:val="zh-TW"/>
        </w:rPr>
        <w:t>（</w:t>
      </w:r>
      <w:r>
        <w:rPr>
          <w:rFonts w:hint="eastAsia"/>
          <w:sz w:val="24"/>
          <w:lang w:val="zh-TW"/>
        </w:rPr>
        <w:t>2</w:t>
      </w:r>
      <w:r>
        <w:rPr>
          <w:sz w:val="24"/>
          <w:lang w:val="zh-TW"/>
        </w:rPr>
        <w:t>）获取方式及售价：</w:t>
      </w:r>
      <w:r>
        <w:rPr>
          <w:rFonts w:hint="eastAsia"/>
          <w:sz w:val="24"/>
          <w:lang w:val="zh-TW"/>
        </w:rPr>
        <w:t>招标</w:t>
      </w:r>
      <w:r>
        <w:rPr>
          <w:sz w:val="24"/>
          <w:lang w:val="zh-TW"/>
        </w:rPr>
        <w:t>文件每包人民币</w:t>
      </w:r>
      <w:r>
        <w:rPr>
          <w:rFonts w:hint="eastAsia"/>
          <w:sz w:val="24"/>
          <w:lang w:val="zh-TW"/>
        </w:rPr>
        <w:t>8</w:t>
      </w:r>
      <w:r>
        <w:rPr>
          <w:rFonts w:eastAsia="PMingLiU"/>
          <w:sz w:val="24"/>
          <w:lang w:val="zh-TW" w:eastAsia="zh-TW"/>
        </w:rPr>
        <w:t>00</w:t>
      </w:r>
      <w:r>
        <w:rPr>
          <w:sz w:val="24"/>
          <w:lang w:val="zh-TW"/>
        </w:rPr>
        <w:t>元</w:t>
      </w:r>
      <w:r>
        <w:rPr>
          <w:rFonts w:hint="eastAsia"/>
          <w:sz w:val="24"/>
          <w:lang w:val="zh-TW"/>
        </w:rPr>
        <w:t>，只接受银行电汇方式购买。请将购买招标文件的银行电汇底单凭证扫描件连同投标人的营业执照扫描件，填写并扫描的《标书购买登记表》发至招标代理机构邮箱：</w:t>
      </w:r>
      <w:hyperlink r:id="rId5" w:history="1">
        <w:r>
          <w:rPr>
            <w:rStyle w:val="a4"/>
            <w:rFonts w:hint="eastAsia"/>
            <w:sz w:val="24"/>
            <w:lang w:val="zh-TW"/>
          </w:rPr>
          <w:t>sunwei2@cnic.gt.cn</w:t>
        </w:r>
      </w:hyperlink>
      <w:r>
        <w:rPr>
          <w:rFonts w:hint="eastAsia"/>
          <w:sz w:val="24"/>
          <w:lang w:val="zh-TW"/>
        </w:rPr>
        <w:t xml:space="preserve">; </w:t>
      </w:r>
      <w:r>
        <w:rPr>
          <w:rFonts w:hint="eastAsia"/>
          <w:sz w:val="24"/>
          <w:lang w:val="zh-TW"/>
        </w:rPr>
        <w:t>招标文件售后不退。</w:t>
      </w:r>
    </w:p>
    <w:p w:rsidR="009D3888" w:rsidRDefault="009D3888" w:rsidP="009D3888">
      <w:pPr>
        <w:numPr>
          <w:ilvl w:val="0"/>
          <w:numId w:val="1"/>
        </w:numPr>
        <w:spacing w:line="360" w:lineRule="auto"/>
        <w:ind w:leftChars="67" w:left="141" w:firstLine="0"/>
        <w:rPr>
          <w:rFonts w:ascii="宋体" w:hAnsi="宋体"/>
          <w:sz w:val="24"/>
        </w:rPr>
      </w:pPr>
      <w:r>
        <w:rPr>
          <w:rFonts w:ascii="宋体" w:hAnsi="宋体"/>
          <w:sz w:val="24"/>
        </w:rPr>
        <w:t>投标截止时间、开标时间</w:t>
      </w:r>
      <w:r>
        <w:rPr>
          <w:rFonts w:ascii="宋体" w:hAnsi="宋体" w:hint="eastAsia"/>
          <w:sz w:val="24"/>
        </w:rPr>
        <w:t>及</w:t>
      </w:r>
      <w:r>
        <w:rPr>
          <w:rFonts w:ascii="宋体" w:hAnsi="宋体"/>
          <w:sz w:val="24"/>
        </w:rPr>
        <w:t>地点</w:t>
      </w:r>
      <w:r>
        <w:rPr>
          <w:rFonts w:ascii="宋体" w:hAnsi="宋体" w:hint="eastAsia"/>
          <w:sz w:val="24"/>
        </w:rPr>
        <w:t>：</w:t>
      </w:r>
    </w:p>
    <w:p w:rsidR="009D3888" w:rsidRDefault="009D3888" w:rsidP="009D3888">
      <w:pPr>
        <w:spacing w:line="360" w:lineRule="auto"/>
        <w:ind w:leftChars="67" w:left="141"/>
        <w:rPr>
          <w:sz w:val="24"/>
          <w:lang w:val="zh-TW"/>
        </w:rPr>
      </w:pPr>
      <w:r>
        <w:rPr>
          <w:sz w:val="24"/>
          <w:lang w:val="zh-TW"/>
        </w:rPr>
        <w:t>（</w:t>
      </w:r>
      <w:r>
        <w:rPr>
          <w:sz w:val="24"/>
        </w:rPr>
        <w:t>1</w:t>
      </w:r>
      <w:r>
        <w:rPr>
          <w:sz w:val="24"/>
          <w:lang w:val="zh-TW"/>
        </w:rPr>
        <w:t>）投标截止时间及开标时间：</w:t>
      </w:r>
      <w:r>
        <w:rPr>
          <w:sz w:val="24"/>
          <w:lang w:val="zh-TW"/>
        </w:rPr>
        <w:t>20</w:t>
      </w:r>
      <w:r>
        <w:rPr>
          <w:rFonts w:hint="eastAsia"/>
          <w:sz w:val="24"/>
          <w:lang w:val="zh-TW"/>
        </w:rPr>
        <w:t>21</w:t>
      </w:r>
      <w:r>
        <w:rPr>
          <w:sz w:val="24"/>
          <w:lang w:val="zh-TW"/>
        </w:rPr>
        <w:t>年</w:t>
      </w:r>
      <w:r>
        <w:rPr>
          <w:rFonts w:hint="eastAsia"/>
          <w:sz w:val="24"/>
          <w:lang w:val="zh-TW"/>
        </w:rPr>
        <w:t>9</w:t>
      </w:r>
      <w:r>
        <w:rPr>
          <w:rFonts w:hint="eastAsia"/>
          <w:sz w:val="24"/>
          <w:lang w:val="zh-TW"/>
        </w:rPr>
        <w:t>月</w:t>
      </w:r>
      <w:r>
        <w:rPr>
          <w:rFonts w:hint="eastAsia"/>
          <w:sz w:val="24"/>
          <w:lang w:val="zh-TW"/>
        </w:rPr>
        <w:t>15</w:t>
      </w:r>
      <w:r>
        <w:rPr>
          <w:rFonts w:hint="eastAsia"/>
          <w:sz w:val="24"/>
          <w:lang w:val="zh-TW"/>
        </w:rPr>
        <w:t>日</w:t>
      </w:r>
      <w:r>
        <w:rPr>
          <w:rFonts w:hint="eastAsia"/>
          <w:sz w:val="24"/>
          <w:lang w:val="zh-TW"/>
        </w:rPr>
        <w:t>09:3</w:t>
      </w:r>
      <w:r>
        <w:rPr>
          <w:rFonts w:eastAsia="PMingLiU"/>
          <w:sz w:val="24"/>
          <w:lang w:val="zh-TW" w:eastAsia="zh-TW"/>
        </w:rPr>
        <w:t>0</w:t>
      </w:r>
      <w:r>
        <w:rPr>
          <w:sz w:val="24"/>
          <w:lang w:val="zh-TW"/>
        </w:rPr>
        <w:t>（北京时间），届时请投标人派代表出席开标仪式。</w:t>
      </w:r>
      <w:r>
        <w:rPr>
          <w:rFonts w:hint="eastAsia"/>
          <w:sz w:val="24"/>
          <w:lang w:val="zh-TW"/>
        </w:rPr>
        <w:t>（请出席开标仪式的代表携带身份证原件）</w:t>
      </w:r>
    </w:p>
    <w:p w:rsidR="009D3888" w:rsidRDefault="009D3888" w:rsidP="009D3888">
      <w:pPr>
        <w:spacing w:line="360" w:lineRule="auto"/>
        <w:ind w:leftChars="67" w:left="141"/>
        <w:rPr>
          <w:sz w:val="24"/>
          <w:lang w:val="zh-TW"/>
        </w:rPr>
      </w:pPr>
      <w:r>
        <w:rPr>
          <w:sz w:val="24"/>
          <w:lang w:val="zh-TW"/>
        </w:rPr>
        <w:t>（</w:t>
      </w:r>
      <w:r>
        <w:rPr>
          <w:rFonts w:hint="eastAsia"/>
          <w:sz w:val="24"/>
          <w:lang w:val="zh-TW"/>
        </w:rPr>
        <w:t>2</w:t>
      </w:r>
      <w:r>
        <w:rPr>
          <w:sz w:val="24"/>
          <w:lang w:val="zh-TW"/>
        </w:rPr>
        <w:t>）投标文件递交及开标地点：</w:t>
      </w:r>
      <w:r>
        <w:rPr>
          <w:rFonts w:hint="eastAsia"/>
          <w:sz w:val="24"/>
          <w:lang w:val="zh-TW"/>
        </w:rPr>
        <w:t>北京市西城区西直门外大街</w:t>
      </w:r>
      <w:r>
        <w:rPr>
          <w:sz w:val="24"/>
          <w:lang w:val="zh-TW"/>
        </w:rPr>
        <w:t>6</w:t>
      </w:r>
      <w:r>
        <w:rPr>
          <w:rFonts w:hint="eastAsia"/>
          <w:sz w:val="24"/>
          <w:lang w:val="zh-TW"/>
        </w:rPr>
        <w:t>号中</w:t>
      </w:r>
      <w:proofErr w:type="gramStart"/>
      <w:r>
        <w:rPr>
          <w:rFonts w:hint="eastAsia"/>
          <w:sz w:val="24"/>
          <w:lang w:val="zh-TW"/>
        </w:rPr>
        <w:t>仪大厦</w:t>
      </w:r>
      <w:proofErr w:type="gramEnd"/>
      <w:r>
        <w:rPr>
          <w:rFonts w:hint="eastAsia"/>
          <w:sz w:val="24"/>
          <w:lang w:val="zh-TW"/>
        </w:rPr>
        <w:t>302</w:t>
      </w:r>
      <w:r>
        <w:rPr>
          <w:rFonts w:hint="eastAsia"/>
          <w:sz w:val="24"/>
          <w:lang w:val="zh-TW"/>
        </w:rPr>
        <w:t>会议室</w:t>
      </w:r>
      <w:r>
        <w:rPr>
          <w:sz w:val="24"/>
          <w:lang w:val="zh-TW"/>
        </w:rPr>
        <w:t>。</w:t>
      </w:r>
    </w:p>
    <w:p w:rsidR="009D3888" w:rsidRDefault="009D3888" w:rsidP="009D3888">
      <w:pPr>
        <w:numPr>
          <w:ilvl w:val="0"/>
          <w:numId w:val="1"/>
        </w:numPr>
        <w:spacing w:line="360" w:lineRule="auto"/>
        <w:ind w:leftChars="67" w:left="141" w:firstLine="0"/>
        <w:rPr>
          <w:sz w:val="24"/>
          <w:lang w:val="zh-TW" w:eastAsia="zh-TW"/>
        </w:rPr>
      </w:pPr>
      <w:r>
        <w:rPr>
          <w:rFonts w:ascii="宋体" w:hAnsi="宋体" w:hint="eastAsia"/>
          <w:sz w:val="24"/>
          <w:lang w:eastAsia="zh-TW"/>
        </w:rPr>
        <w:lastRenderedPageBreak/>
        <w:t>本项目的招标公告在中国政府采购网（www.ccgp.gov.cn）</w:t>
      </w:r>
      <w:r>
        <w:rPr>
          <w:rFonts w:hint="eastAsia"/>
          <w:sz w:val="24"/>
          <w:lang w:val="zh-TW" w:eastAsia="zh-TW"/>
        </w:rPr>
        <w:t>上发布。</w:t>
      </w:r>
    </w:p>
    <w:p w:rsidR="009D3888" w:rsidRDefault="009D3888" w:rsidP="009D3888">
      <w:pPr>
        <w:numPr>
          <w:ilvl w:val="0"/>
          <w:numId w:val="1"/>
        </w:numPr>
        <w:spacing w:line="360" w:lineRule="auto"/>
        <w:ind w:leftChars="67" w:left="141" w:firstLine="0"/>
        <w:rPr>
          <w:rFonts w:ascii="宋体" w:hAnsi="宋体" w:hint="eastAsia"/>
          <w:sz w:val="24"/>
        </w:rPr>
      </w:pPr>
      <w:r>
        <w:rPr>
          <w:rFonts w:ascii="宋体" w:hAnsi="宋体" w:hint="eastAsia"/>
          <w:sz w:val="24"/>
        </w:rPr>
        <w:t>本项目评标方法和标准：综合评分法，总分100分。</w:t>
      </w:r>
    </w:p>
    <w:p w:rsidR="009D3888" w:rsidRDefault="009D3888" w:rsidP="009D3888">
      <w:pPr>
        <w:numPr>
          <w:ilvl w:val="0"/>
          <w:numId w:val="1"/>
        </w:numPr>
        <w:spacing w:line="360" w:lineRule="auto"/>
        <w:ind w:leftChars="67" w:left="141" w:firstLine="0"/>
        <w:rPr>
          <w:rFonts w:hint="eastAsia"/>
          <w:kern w:val="24"/>
          <w:sz w:val="24"/>
        </w:rPr>
      </w:pPr>
      <w:r>
        <w:rPr>
          <w:rFonts w:hint="eastAsia"/>
          <w:kern w:val="24"/>
          <w:sz w:val="24"/>
        </w:rPr>
        <w:t>本项目需要落实的政府采购政策：节约能源、保护环境、促进中小企业及监狱企业发展、促进残疾人就业、</w:t>
      </w:r>
      <w:r>
        <w:rPr>
          <w:rFonts w:ascii="宋体" w:hAnsi="宋体" w:hint="eastAsia"/>
          <w:sz w:val="24"/>
        </w:rPr>
        <w:t>使用信用记录结果、政府采购政策具体落实情况详见招标文件。</w:t>
      </w:r>
    </w:p>
    <w:p w:rsidR="009D3888" w:rsidRDefault="009D3888" w:rsidP="009D3888">
      <w:pPr>
        <w:numPr>
          <w:ilvl w:val="0"/>
          <w:numId w:val="1"/>
        </w:numPr>
        <w:spacing w:line="360" w:lineRule="auto"/>
        <w:ind w:hanging="458"/>
        <w:rPr>
          <w:rFonts w:hint="eastAsia"/>
          <w:kern w:val="24"/>
          <w:sz w:val="24"/>
        </w:rPr>
      </w:pPr>
      <w:r>
        <w:rPr>
          <w:rFonts w:hint="eastAsia"/>
          <w:kern w:val="24"/>
          <w:sz w:val="24"/>
        </w:rPr>
        <w:t>本招标公告的期限：自本公告发布之日起</w:t>
      </w:r>
      <w:r>
        <w:rPr>
          <w:rFonts w:hint="eastAsia"/>
          <w:kern w:val="24"/>
          <w:sz w:val="24"/>
        </w:rPr>
        <w:t>5</w:t>
      </w:r>
      <w:r>
        <w:rPr>
          <w:rFonts w:hint="eastAsia"/>
          <w:kern w:val="24"/>
          <w:sz w:val="24"/>
        </w:rPr>
        <w:t>个工作日。</w:t>
      </w:r>
    </w:p>
    <w:p w:rsidR="009D3888" w:rsidRDefault="009D3888" w:rsidP="009D3888">
      <w:pPr>
        <w:spacing w:line="360" w:lineRule="auto"/>
        <w:rPr>
          <w:rFonts w:ascii="宋体" w:hAnsi="宋体" w:hint="eastAsia"/>
          <w:b/>
          <w:sz w:val="24"/>
        </w:rPr>
      </w:pPr>
      <w:r>
        <w:rPr>
          <w:rFonts w:ascii="宋体" w:hAnsi="宋体" w:hint="eastAsia"/>
          <w:b/>
          <w:sz w:val="24"/>
        </w:rPr>
        <w:t xml:space="preserve"> 14．采购人名称：</w:t>
      </w:r>
      <w:r>
        <w:rPr>
          <w:rFonts w:ascii="宋体" w:hAnsi="宋体" w:hint="eastAsia"/>
          <w:sz w:val="24"/>
        </w:rPr>
        <w:t>中国医学科学院医学实验动物研究所</w:t>
      </w:r>
    </w:p>
    <w:p w:rsidR="009D3888" w:rsidRDefault="009D3888" w:rsidP="009D3888">
      <w:pPr>
        <w:spacing w:line="360" w:lineRule="auto"/>
        <w:rPr>
          <w:rFonts w:ascii="宋体" w:hAnsi="宋体" w:hint="eastAsia"/>
          <w:sz w:val="24"/>
        </w:rPr>
      </w:pPr>
      <w:r>
        <w:rPr>
          <w:rFonts w:ascii="宋体" w:hAnsi="宋体" w:hint="eastAsia"/>
          <w:sz w:val="24"/>
        </w:rPr>
        <w:t xml:space="preserve"> 采购人地址：</w:t>
      </w:r>
      <w:r>
        <w:rPr>
          <w:rFonts w:ascii="宋体" w:hAnsi="宋体" w:cs="宋体" w:hint="eastAsia"/>
          <w:sz w:val="24"/>
        </w:rPr>
        <w:t>北京市</w:t>
      </w:r>
      <w:proofErr w:type="gramStart"/>
      <w:r>
        <w:rPr>
          <w:rFonts w:ascii="宋体" w:hAnsi="宋体" w:cs="宋体" w:hint="eastAsia"/>
          <w:sz w:val="24"/>
        </w:rPr>
        <w:t>潘</w:t>
      </w:r>
      <w:proofErr w:type="gramEnd"/>
      <w:r>
        <w:rPr>
          <w:rFonts w:ascii="宋体" w:hAnsi="宋体" w:cs="宋体" w:hint="eastAsia"/>
          <w:sz w:val="24"/>
        </w:rPr>
        <w:t>家园南里5号</w:t>
      </w:r>
      <w:r>
        <w:rPr>
          <w:rFonts w:ascii="宋体" w:hAnsi="宋体" w:hint="eastAsia"/>
          <w:sz w:val="24"/>
        </w:rPr>
        <w:t xml:space="preserve"> </w:t>
      </w:r>
    </w:p>
    <w:p w:rsidR="009D3888" w:rsidRDefault="009D3888" w:rsidP="009D3888">
      <w:pPr>
        <w:spacing w:line="360" w:lineRule="auto"/>
        <w:rPr>
          <w:rFonts w:ascii="宋体" w:hAnsi="宋体" w:cs="宋体"/>
          <w:sz w:val="24"/>
        </w:rPr>
      </w:pPr>
      <w:r>
        <w:rPr>
          <w:rFonts w:ascii="宋体" w:hAnsi="宋体" w:cs="宋体" w:hint="eastAsia"/>
          <w:sz w:val="24"/>
        </w:rPr>
        <w:t xml:space="preserve"> 采购人联系方式：</w:t>
      </w:r>
      <w:r>
        <w:rPr>
          <w:rFonts w:ascii="宋体" w:hAnsi="宋体" w:cs="宋体"/>
          <w:sz w:val="24"/>
        </w:rPr>
        <w:t xml:space="preserve"> 010-</w:t>
      </w:r>
      <w:r>
        <w:rPr>
          <w:rFonts w:ascii="宋体" w:hAnsi="宋体" w:cs="宋体" w:hint="eastAsia"/>
          <w:sz w:val="24"/>
        </w:rPr>
        <w:t>67776051</w:t>
      </w:r>
    </w:p>
    <w:p w:rsidR="009D3888" w:rsidRDefault="009D3888" w:rsidP="009D3888">
      <w:pPr>
        <w:spacing w:line="360" w:lineRule="auto"/>
        <w:rPr>
          <w:b/>
          <w:bCs/>
          <w:sz w:val="24"/>
        </w:rPr>
      </w:pPr>
      <w:r>
        <w:rPr>
          <w:rFonts w:hint="eastAsia"/>
          <w:b/>
          <w:sz w:val="24"/>
        </w:rPr>
        <w:t xml:space="preserve"> 15</w:t>
      </w:r>
      <w:r>
        <w:rPr>
          <w:rFonts w:hint="eastAsia"/>
          <w:b/>
          <w:sz w:val="24"/>
        </w:rPr>
        <w:t>．</w:t>
      </w:r>
      <w:r>
        <w:rPr>
          <w:b/>
          <w:sz w:val="24"/>
        </w:rPr>
        <w:t>采购代理机构名称：</w:t>
      </w:r>
      <w:r>
        <w:rPr>
          <w:b/>
          <w:bCs/>
          <w:sz w:val="24"/>
        </w:rPr>
        <w:t>中国仪器进出口集团有限公司</w:t>
      </w:r>
    </w:p>
    <w:p w:rsidR="009D3888" w:rsidRDefault="009D3888" w:rsidP="009D3888">
      <w:pPr>
        <w:spacing w:line="360" w:lineRule="auto"/>
        <w:ind w:firstLineChars="59" w:firstLine="142"/>
        <w:jc w:val="left"/>
        <w:rPr>
          <w:rFonts w:ascii="宋体" w:hAnsi="宋体" w:cs="仿宋_GB2312"/>
          <w:sz w:val="24"/>
        </w:rPr>
      </w:pPr>
      <w:r>
        <w:rPr>
          <w:rFonts w:ascii="宋体" w:hAnsi="宋体" w:cs="仿宋_GB2312" w:hint="eastAsia"/>
          <w:sz w:val="24"/>
        </w:rPr>
        <w:t>地址：北京市西城区西直门外大街</w:t>
      </w:r>
      <w:r>
        <w:rPr>
          <w:rFonts w:ascii="宋体" w:hAnsi="宋体" w:cs="仿宋_GB2312"/>
          <w:sz w:val="24"/>
        </w:rPr>
        <w:t>6</w:t>
      </w:r>
      <w:r>
        <w:rPr>
          <w:rFonts w:ascii="宋体" w:hAnsi="宋体" w:cs="仿宋_GB2312" w:hint="eastAsia"/>
          <w:sz w:val="24"/>
        </w:rPr>
        <w:t>号中</w:t>
      </w:r>
      <w:proofErr w:type="gramStart"/>
      <w:r>
        <w:rPr>
          <w:rFonts w:ascii="宋体" w:hAnsi="宋体" w:cs="仿宋_GB2312" w:hint="eastAsia"/>
          <w:sz w:val="24"/>
        </w:rPr>
        <w:t>仪大厦</w:t>
      </w:r>
      <w:proofErr w:type="gramEnd"/>
      <w:r>
        <w:rPr>
          <w:rFonts w:ascii="宋体" w:hAnsi="宋体" w:cs="仿宋_GB2312" w:hint="eastAsia"/>
          <w:sz w:val="24"/>
        </w:rPr>
        <w:t>915室</w:t>
      </w:r>
      <w:r>
        <w:rPr>
          <w:rFonts w:ascii="宋体" w:hAnsi="宋体"/>
          <w:sz w:val="24"/>
        </w:rPr>
        <w:br/>
      </w:r>
      <w:r>
        <w:rPr>
          <w:rFonts w:ascii="宋体" w:hAnsi="宋体" w:cs="仿宋_GB2312" w:hint="eastAsia"/>
          <w:sz w:val="24"/>
        </w:rPr>
        <w:t xml:space="preserve"> 电话：</w:t>
      </w:r>
      <w:r>
        <w:rPr>
          <w:rFonts w:ascii="宋体" w:hAnsi="宋体" w:cs="仿宋_GB2312"/>
          <w:sz w:val="24"/>
        </w:rPr>
        <w:t>010-</w:t>
      </w:r>
      <w:r>
        <w:rPr>
          <w:rFonts w:ascii="宋体" w:hAnsi="宋体" w:cs="仿宋_GB2312" w:hint="eastAsia"/>
          <w:sz w:val="24"/>
        </w:rPr>
        <w:t>88316785</w:t>
      </w:r>
    </w:p>
    <w:p w:rsidR="009D3888" w:rsidRDefault="009D3888" w:rsidP="009D3888">
      <w:pPr>
        <w:spacing w:line="360" w:lineRule="auto"/>
        <w:ind w:firstLineChars="59" w:firstLine="142"/>
        <w:jc w:val="left"/>
        <w:rPr>
          <w:rFonts w:ascii="宋体" w:hAnsi="宋体"/>
          <w:sz w:val="24"/>
        </w:rPr>
      </w:pPr>
      <w:r>
        <w:rPr>
          <w:rFonts w:ascii="宋体" w:hAnsi="宋体" w:cs="仿宋_GB2312" w:hint="eastAsia"/>
          <w:sz w:val="24"/>
        </w:rPr>
        <w:t>传真：</w:t>
      </w:r>
      <w:r>
        <w:rPr>
          <w:rFonts w:ascii="宋体" w:hAnsi="宋体" w:cs="仿宋_GB2312"/>
          <w:sz w:val="24"/>
        </w:rPr>
        <w:t>010-</w:t>
      </w:r>
      <w:r>
        <w:rPr>
          <w:rFonts w:ascii="宋体" w:hAnsi="宋体" w:cs="仿宋_GB2312" w:hint="eastAsia"/>
          <w:sz w:val="24"/>
        </w:rPr>
        <w:t>88316601</w:t>
      </w:r>
      <w:r>
        <w:rPr>
          <w:rFonts w:ascii="宋体" w:hAnsi="宋体" w:cs="仿宋_GB2312"/>
          <w:sz w:val="24"/>
        </w:rPr>
        <w:br/>
      </w:r>
      <w:r>
        <w:rPr>
          <w:rFonts w:ascii="宋体" w:hAnsi="宋体" w:cs="仿宋_GB2312" w:hint="eastAsia"/>
          <w:sz w:val="24"/>
        </w:rPr>
        <w:t xml:space="preserve"> 联系人：孙伟</w:t>
      </w:r>
    </w:p>
    <w:p w:rsidR="009D3888" w:rsidRDefault="009D3888" w:rsidP="009D3888">
      <w:pPr>
        <w:spacing w:line="360" w:lineRule="auto"/>
        <w:ind w:firstLineChars="59" w:firstLine="142"/>
        <w:rPr>
          <w:rFonts w:ascii="宋体" w:hAnsi="宋体" w:cs="仿宋_GB2312" w:hint="eastAsia"/>
          <w:sz w:val="24"/>
        </w:rPr>
      </w:pPr>
      <w:r>
        <w:rPr>
          <w:rFonts w:ascii="宋体" w:hAnsi="宋体" w:cs="仿宋_GB2312" w:hint="eastAsia"/>
          <w:sz w:val="24"/>
        </w:rPr>
        <w:t>邮编：</w:t>
      </w:r>
      <w:r>
        <w:rPr>
          <w:rFonts w:ascii="宋体" w:hAnsi="宋体" w:cs="仿宋_GB2312"/>
          <w:sz w:val="24"/>
        </w:rPr>
        <w:t>100</w:t>
      </w:r>
      <w:r>
        <w:rPr>
          <w:rFonts w:ascii="宋体" w:hAnsi="宋体" w:cs="仿宋_GB2312" w:hint="eastAsia"/>
          <w:sz w:val="24"/>
        </w:rPr>
        <w:t>044</w:t>
      </w:r>
    </w:p>
    <w:p w:rsidR="009D3888" w:rsidRDefault="009D3888" w:rsidP="009D3888">
      <w:pPr>
        <w:spacing w:line="360" w:lineRule="auto"/>
        <w:ind w:firstLineChars="59" w:firstLine="142"/>
        <w:rPr>
          <w:rFonts w:ascii="宋体" w:hAnsi="宋体" w:hint="eastAsia"/>
          <w:sz w:val="24"/>
        </w:rPr>
      </w:pPr>
      <w:r>
        <w:rPr>
          <w:rFonts w:ascii="宋体" w:hAnsi="宋体" w:hint="eastAsia"/>
          <w:sz w:val="24"/>
        </w:rPr>
        <w:t>联系</w:t>
      </w:r>
      <w:r>
        <w:rPr>
          <w:rFonts w:ascii="宋体" w:hAnsi="宋体"/>
          <w:sz w:val="24"/>
        </w:rPr>
        <w:t xml:space="preserve">方式： </w:t>
      </w:r>
      <w:hyperlink r:id="rId6" w:history="1">
        <w:r>
          <w:rPr>
            <w:rStyle w:val="a4"/>
            <w:rFonts w:ascii="宋体" w:hAnsi="宋体" w:hint="eastAsia"/>
            <w:sz w:val="24"/>
          </w:rPr>
          <w:t>sunwei2@cnic.gt.cn</w:t>
        </w:r>
      </w:hyperlink>
      <w:r>
        <w:rPr>
          <w:rFonts w:ascii="宋体" w:hAnsi="宋体" w:hint="eastAsia"/>
          <w:sz w:val="24"/>
        </w:rPr>
        <w:t>（电子邮件）</w:t>
      </w:r>
    </w:p>
    <w:p w:rsidR="009D3888" w:rsidRDefault="009D3888" w:rsidP="009D3888">
      <w:pPr>
        <w:spacing w:line="360" w:lineRule="auto"/>
        <w:ind w:left="1560" w:firstLineChars="59" w:firstLine="142"/>
        <w:rPr>
          <w:rFonts w:ascii="宋体" w:hAnsi="宋体" w:hint="eastAsia"/>
          <w:sz w:val="24"/>
        </w:rPr>
      </w:pPr>
      <w:r>
        <w:rPr>
          <w:rFonts w:ascii="宋体" w:hAnsi="宋体" w:hint="eastAsia"/>
          <w:sz w:val="24"/>
        </w:rPr>
        <w:t xml:space="preserve">           </w:t>
      </w:r>
    </w:p>
    <w:p w:rsidR="009D3888" w:rsidRDefault="009D3888" w:rsidP="009D3888">
      <w:pPr>
        <w:spacing w:line="360" w:lineRule="auto"/>
        <w:ind w:firstLineChars="59" w:firstLine="142"/>
        <w:rPr>
          <w:rFonts w:ascii="宋体" w:hAnsi="宋体" w:hint="eastAsia"/>
          <w:b/>
          <w:sz w:val="24"/>
        </w:rPr>
      </w:pPr>
      <w:r>
        <w:rPr>
          <w:rFonts w:ascii="宋体" w:hAnsi="宋体" w:hint="eastAsia"/>
          <w:b/>
          <w:sz w:val="24"/>
        </w:rPr>
        <w:t>16.账户信息：</w:t>
      </w:r>
    </w:p>
    <w:p w:rsidR="009D3888" w:rsidRDefault="009D3888" w:rsidP="009D3888">
      <w:pPr>
        <w:spacing w:line="360" w:lineRule="auto"/>
        <w:ind w:firstLineChars="59" w:firstLine="142"/>
        <w:rPr>
          <w:rFonts w:ascii="宋体" w:hAnsi="宋体" w:cs="仿宋_GB2312"/>
          <w:sz w:val="24"/>
        </w:rPr>
      </w:pPr>
      <w:r>
        <w:rPr>
          <w:rFonts w:ascii="宋体" w:hAnsi="宋体" w:cs="仿宋_GB2312" w:hint="eastAsia"/>
          <w:sz w:val="24"/>
        </w:rPr>
        <w:t>开户名称：中国仪器进出口集团有限公司</w:t>
      </w:r>
      <w:r>
        <w:rPr>
          <w:rFonts w:ascii="宋体" w:hAnsi="宋体" w:cs="仿宋_GB2312"/>
          <w:sz w:val="24"/>
        </w:rPr>
        <w:t xml:space="preserve">     </w:t>
      </w:r>
    </w:p>
    <w:p w:rsidR="009D3888" w:rsidRDefault="009D3888" w:rsidP="009D3888">
      <w:pPr>
        <w:spacing w:line="360" w:lineRule="auto"/>
        <w:rPr>
          <w:rFonts w:ascii="宋体" w:hAnsi="宋体" w:cs="仿宋_GB2312"/>
          <w:sz w:val="24"/>
        </w:rPr>
      </w:pPr>
      <w:r>
        <w:rPr>
          <w:rFonts w:ascii="宋体" w:hAnsi="宋体" w:cs="仿宋_GB2312" w:hint="eastAsia"/>
          <w:sz w:val="24"/>
        </w:rPr>
        <w:t xml:space="preserve"> 开户银行：中国银行总行营业部</w:t>
      </w:r>
      <w:r>
        <w:rPr>
          <w:rFonts w:ascii="宋体" w:hAnsi="宋体" w:cs="仿宋_GB2312"/>
          <w:sz w:val="24"/>
        </w:rPr>
        <w:t xml:space="preserve">   </w:t>
      </w:r>
    </w:p>
    <w:p w:rsidR="009D3888" w:rsidRDefault="009D3888" w:rsidP="009D3888">
      <w:pPr>
        <w:spacing w:line="360" w:lineRule="auto"/>
        <w:rPr>
          <w:rFonts w:ascii="宋体" w:hAnsi="宋体" w:cs="仿宋_GB2312"/>
          <w:sz w:val="24"/>
        </w:rPr>
      </w:pPr>
      <w:r>
        <w:rPr>
          <w:rFonts w:ascii="宋体" w:hAnsi="宋体" w:cs="仿宋_GB2312" w:hint="eastAsia"/>
          <w:sz w:val="24"/>
        </w:rPr>
        <w:t xml:space="preserve"> </w:t>
      </w:r>
      <w:proofErr w:type="gramStart"/>
      <w:r>
        <w:rPr>
          <w:rFonts w:ascii="宋体" w:hAnsi="宋体" w:cs="仿宋_GB2312" w:hint="eastAsia"/>
          <w:sz w:val="24"/>
        </w:rPr>
        <w:t>帐号</w:t>
      </w:r>
      <w:proofErr w:type="gramEnd"/>
      <w:r>
        <w:rPr>
          <w:rFonts w:ascii="宋体" w:hAnsi="宋体" w:cs="仿宋_GB2312" w:hint="eastAsia"/>
          <w:sz w:val="24"/>
        </w:rPr>
        <w:t>：</w:t>
      </w:r>
      <w:r>
        <w:rPr>
          <w:rFonts w:ascii="宋体" w:hAnsi="宋体" w:cs="仿宋_GB2312"/>
          <w:sz w:val="24"/>
        </w:rPr>
        <w:t>7783 5000 8791</w:t>
      </w:r>
    </w:p>
    <w:p w:rsidR="009D3888" w:rsidRDefault="009D3888" w:rsidP="009D3888">
      <w:pPr>
        <w:spacing w:line="360" w:lineRule="auto"/>
        <w:rPr>
          <w:rFonts w:ascii="宋体" w:hAnsi="宋体" w:cs="仿宋_GB2312" w:hint="eastAsia"/>
          <w:sz w:val="24"/>
        </w:rPr>
      </w:pPr>
    </w:p>
    <w:p w:rsidR="009D3888" w:rsidRDefault="009D3888" w:rsidP="009D3888">
      <w:pPr>
        <w:spacing w:line="360" w:lineRule="auto"/>
        <w:ind w:left="142" w:hangingChars="59" w:hanging="142"/>
        <w:rPr>
          <w:rFonts w:ascii="宋体" w:hAnsi="宋体"/>
          <w:sz w:val="24"/>
        </w:rPr>
      </w:pPr>
      <w:r>
        <w:rPr>
          <w:rFonts w:ascii="宋体" w:hAnsi="宋体" w:cs="仿宋_GB2312" w:hint="eastAsia"/>
          <w:sz w:val="24"/>
        </w:rPr>
        <w:t xml:space="preserve"> 备注：以电汇方式购买招标文件、递交投标保证金、支付中标服务费须在电汇凭据附  言栏中写明招标编号及用途。</w:t>
      </w:r>
    </w:p>
    <w:p w:rsidR="009D3888" w:rsidRDefault="009D3888" w:rsidP="009D3888">
      <w:pPr>
        <w:spacing w:line="360" w:lineRule="auto"/>
        <w:rPr>
          <w:rFonts w:ascii="宋体" w:hAnsi="宋体" w:hint="eastAsia"/>
          <w:sz w:val="24"/>
        </w:rPr>
      </w:pPr>
    </w:p>
    <w:p w:rsidR="009D3888" w:rsidRDefault="009D3888" w:rsidP="009D3888">
      <w:pPr>
        <w:spacing w:line="360" w:lineRule="auto"/>
        <w:rPr>
          <w:rFonts w:ascii="宋体" w:hAnsi="宋体"/>
          <w:sz w:val="24"/>
        </w:rPr>
      </w:pPr>
      <w:r>
        <w:rPr>
          <w:rFonts w:ascii="宋体" w:hAnsi="宋体" w:hint="eastAsia"/>
          <w:sz w:val="24"/>
        </w:rPr>
        <w:t xml:space="preserve">                                           中国仪器进出口集团有限公司</w:t>
      </w:r>
    </w:p>
    <w:p w:rsidR="009D3888" w:rsidRDefault="009D3888" w:rsidP="009D3888">
      <w:pPr>
        <w:spacing w:line="360" w:lineRule="auto"/>
        <w:ind w:firstLineChars="2450" w:firstLine="5880"/>
        <w:rPr>
          <w:rFonts w:ascii="宋体" w:hAnsi="宋体"/>
          <w:sz w:val="24"/>
        </w:rPr>
      </w:pPr>
      <w:r>
        <w:rPr>
          <w:rFonts w:ascii="宋体" w:hAnsi="宋体" w:hint="eastAsia"/>
          <w:sz w:val="24"/>
        </w:rPr>
        <w:t>2021年8月25日</w:t>
      </w:r>
    </w:p>
    <w:p w:rsidR="003779E5" w:rsidRDefault="00A43612"/>
    <w:sectPr w:rsidR="003779E5" w:rsidSect="003265C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9"/>
    <w:lvl w:ilvl="0">
      <w:start w:val="1"/>
      <w:numFmt w:val="decimal"/>
      <w:lvlText w:val="%1."/>
      <w:lvlJc w:val="left"/>
      <w:pPr>
        <w:tabs>
          <w:tab w:val="num" w:pos="600"/>
        </w:tabs>
        <w:ind w:left="600" w:hanging="600"/>
      </w:pPr>
      <w:rPr>
        <w:rFonts w:hint="default"/>
      </w:rPr>
    </w:lvl>
    <w:lvl w:ilvl="1">
      <w:start w:val="1"/>
      <w:numFmt w:val="lowerLetter"/>
      <w:lvlText w:val="%2)"/>
      <w:lvlJc w:val="left"/>
      <w:pPr>
        <w:tabs>
          <w:tab w:val="num" w:pos="840"/>
        </w:tabs>
        <w:ind w:left="840" w:hanging="420"/>
      </w:pPr>
    </w:lvl>
    <w:lvl w:ilvl="2">
      <w:start w:val="1"/>
      <w:numFmt w:val="decimal"/>
      <w:lvlText w:val="%3）"/>
      <w:lvlJc w:val="right"/>
      <w:pPr>
        <w:tabs>
          <w:tab w:val="num" w:pos="704"/>
        </w:tabs>
        <w:ind w:left="704" w:hanging="420"/>
      </w:pPr>
      <w:rPr>
        <w:rFonts w:ascii="宋体" w:eastAsia="宋体" w:hAnsi="宋体" w:cs="Times New Roman"/>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41"/>
    <w:multiLevelType w:val="multilevel"/>
    <w:tmpl w:val="00000041"/>
    <w:lvl w:ilvl="0">
      <w:start w:val="1"/>
      <w:numFmt w:val="lowerLetter"/>
      <w:lvlText w:val="%1."/>
      <w:lvlJc w:val="left"/>
      <w:pPr>
        <w:ind w:left="1068" w:hanging="360"/>
      </w:pPr>
      <w:rPr>
        <w:rFonts w:hint="eastAsia"/>
      </w:r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3888"/>
    <w:rsid w:val="00110826"/>
    <w:rsid w:val="003265C3"/>
    <w:rsid w:val="00575902"/>
    <w:rsid w:val="009D3888"/>
    <w:rsid w:val="00A43612"/>
    <w:rsid w:val="00A83FD5"/>
    <w:rsid w:val="00A95738"/>
    <w:rsid w:val="00ED19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8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9D3888"/>
    <w:rPr>
      <w:rFonts w:ascii="宋体" w:eastAsia="宋体" w:hAnsi="Courier New"/>
    </w:rPr>
  </w:style>
  <w:style w:type="character" w:styleId="a4">
    <w:name w:val="Hyperlink"/>
    <w:uiPriority w:val="99"/>
    <w:rsid w:val="009D3888"/>
    <w:rPr>
      <w:color w:val="0000FF"/>
      <w:u w:val="single"/>
    </w:rPr>
  </w:style>
  <w:style w:type="paragraph" w:styleId="a3">
    <w:name w:val="Plain Text"/>
    <w:basedOn w:val="a"/>
    <w:link w:val="Char"/>
    <w:rsid w:val="009D3888"/>
    <w:rPr>
      <w:rFonts w:ascii="宋体" w:hAnsi="Courier New" w:cstheme="minorBidi"/>
      <w:szCs w:val="22"/>
    </w:rPr>
  </w:style>
  <w:style w:type="character" w:customStyle="1" w:styleId="Char1">
    <w:name w:val="纯文本 Char1"/>
    <w:basedOn w:val="a0"/>
    <w:link w:val="a3"/>
    <w:uiPriority w:val="99"/>
    <w:semiHidden/>
    <w:rsid w:val="009D3888"/>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yidi@cnic.genertec.com.cn" TargetMode="External"/><Relationship Id="rId5" Type="http://schemas.openxmlformats.org/officeDocument/2006/relationships/hyperlink" Target="mailto:sunwei2@cnic.gt.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427</Words>
  <Characters>2434</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米绍鹏</dc:creator>
  <cp:lastModifiedBy>米绍鹏</cp:lastModifiedBy>
  <cp:revision>5</cp:revision>
  <dcterms:created xsi:type="dcterms:W3CDTF">2021-08-25T03:09:00Z</dcterms:created>
  <dcterms:modified xsi:type="dcterms:W3CDTF">2021-08-25T03:13:00Z</dcterms:modified>
</cp:coreProperties>
</file>