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AC2" w:rsidRPr="0041777E" w:rsidRDefault="00941AC2" w:rsidP="00941AC2">
      <w:pPr>
        <w:jc w:val="center"/>
        <w:rPr>
          <w:b/>
          <w:kern w:val="44"/>
          <w:sz w:val="48"/>
          <w:szCs w:val="20"/>
        </w:rPr>
      </w:pPr>
    </w:p>
    <w:p w:rsidR="00941AC2" w:rsidRPr="0041777E" w:rsidRDefault="00941AC2" w:rsidP="00941AC2">
      <w:pPr>
        <w:jc w:val="center"/>
        <w:rPr>
          <w:b/>
          <w:kern w:val="44"/>
          <w:sz w:val="48"/>
          <w:szCs w:val="20"/>
        </w:rPr>
      </w:pPr>
    </w:p>
    <w:p w:rsidR="00941AC2" w:rsidRPr="0041777E" w:rsidRDefault="00941AC2" w:rsidP="00941AC2">
      <w:pPr>
        <w:jc w:val="center"/>
        <w:rPr>
          <w:b/>
          <w:kern w:val="44"/>
          <w:sz w:val="48"/>
          <w:szCs w:val="20"/>
        </w:rPr>
      </w:pPr>
    </w:p>
    <w:p w:rsidR="00941AC2" w:rsidRPr="0041777E" w:rsidRDefault="00941AC2" w:rsidP="00941AC2">
      <w:pPr>
        <w:jc w:val="center"/>
        <w:rPr>
          <w:b/>
          <w:kern w:val="44"/>
          <w:sz w:val="48"/>
          <w:szCs w:val="20"/>
        </w:rPr>
      </w:pPr>
    </w:p>
    <w:p w:rsidR="00941AC2" w:rsidRPr="0041777E" w:rsidRDefault="00941AC2" w:rsidP="00941AC2">
      <w:pPr>
        <w:jc w:val="center"/>
        <w:rPr>
          <w:b/>
          <w:kern w:val="44"/>
          <w:sz w:val="48"/>
          <w:szCs w:val="20"/>
        </w:rPr>
      </w:pPr>
    </w:p>
    <w:p w:rsidR="00941AC2" w:rsidRPr="0041777E" w:rsidRDefault="00941AC2" w:rsidP="00941AC2">
      <w:pPr>
        <w:jc w:val="center"/>
        <w:rPr>
          <w:b/>
          <w:kern w:val="44"/>
          <w:sz w:val="48"/>
          <w:szCs w:val="20"/>
        </w:rPr>
      </w:pPr>
    </w:p>
    <w:p w:rsidR="00941AC2" w:rsidRPr="0041777E" w:rsidRDefault="00941AC2" w:rsidP="00941AC2">
      <w:pPr>
        <w:jc w:val="center"/>
        <w:rPr>
          <w:b/>
          <w:kern w:val="44"/>
          <w:sz w:val="48"/>
          <w:szCs w:val="20"/>
        </w:rPr>
      </w:pPr>
      <w:r w:rsidRPr="0041777E">
        <w:rPr>
          <w:b/>
          <w:kern w:val="44"/>
          <w:sz w:val="48"/>
          <w:szCs w:val="20"/>
        </w:rPr>
        <w:t>第八部分</w:t>
      </w:r>
      <w:r w:rsidRPr="0041777E">
        <w:rPr>
          <w:b/>
          <w:kern w:val="44"/>
          <w:sz w:val="48"/>
          <w:szCs w:val="20"/>
        </w:rPr>
        <w:t xml:space="preserve">  </w:t>
      </w:r>
      <w:r w:rsidRPr="0041777E">
        <w:rPr>
          <w:b/>
          <w:kern w:val="44"/>
          <w:sz w:val="48"/>
          <w:szCs w:val="20"/>
        </w:rPr>
        <w:t>技术部分</w:t>
      </w:r>
    </w:p>
    <w:p w:rsidR="00941AC2" w:rsidRPr="0041777E" w:rsidRDefault="00941AC2" w:rsidP="00941AC2">
      <w:pPr>
        <w:jc w:val="center"/>
        <w:rPr>
          <w:b/>
          <w:kern w:val="44"/>
          <w:sz w:val="48"/>
          <w:szCs w:val="20"/>
        </w:rPr>
      </w:pPr>
    </w:p>
    <w:p w:rsidR="00941AC2" w:rsidRPr="0041777E" w:rsidRDefault="00941AC2" w:rsidP="00941AC2">
      <w:pPr>
        <w:jc w:val="center"/>
        <w:rPr>
          <w:b/>
          <w:kern w:val="44"/>
          <w:sz w:val="48"/>
          <w:szCs w:val="20"/>
        </w:rPr>
      </w:pPr>
    </w:p>
    <w:p w:rsidR="00941AC2" w:rsidRPr="0041777E" w:rsidRDefault="00941AC2" w:rsidP="00941AC2">
      <w:pPr>
        <w:jc w:val="center"/>
        <w:rPr>
          <w:b/>
          <w:kern w:val="44"/>
          <w:sz w:val="48"/>
          <w:szCs w:val="20"/>
        </w:rPr>
      </w:pPr>
    </w:p>
    <w:p w:rsidR="00941AC2" w:rsidRPr="0041777E" w:rsidRDefault="00941AC2" w:rsidP="00941AC2">
      <w:pPr>
        <w:jc w:val="center"/>
        <w:rPr>
          <w:b/>
          <w:kern w:val="44"/>
          <w:sz w:val="48"/>
          <w:szCs w:val="20"/>
        </w:rPr>
      </w:pPr>
    </w:p>
    <w:p w:rsidR="00941AC2" w:rsidRPr="0041777E" w:rsidRDefault="00941AC2" w:rsidP="00941AC2">
      <w:pPr>
        <w:jc w:val="center"/>
        <w:rPr>
          <w:b/>
          <w:kern w:val="44"/>
          <w:sz w:val="48"/>
          <w:szCs w:val="20"/>
        </w:rPr>
      </w:pPr>
    </w:p>
    <w:p w:rsidR="00941AC2" w:rsidRPr="0041777E" w:rsidRDefault="00941AC2" w:rsidP="00941AC2">
      <w:pPr>
        <w:jc w:val="center"/>
        <w:rPr>
          <w:b/>
          <w:kern w:val="44"/>
          <w:sz w:val="48"/>
          <w:szCs w:val="20"/>
        </w:rPr>
      </w:pPr>
    </w:p>
    <w:p w:rsidR="00941AC2" w:rsidRPr="0041777E" w:rsidRDefault="00941AC2" w:rsidP="00941AC2">
      <w:pPr>
        <w:jc w:val="center"/>
        <w:rPr>
          <w:b/>
          <w:kern w:val="44"/>
          <w:sz w:val="48"/>
          <w:szCs w:val="20"/>
        </w:rPr>
      </w:pPr>
    </w:p>
    <w:p w:rsidR="00941AC2" w:rsidRPr="0041777E" w:rsidRDefault="00941AC2" w:rsidP="00941AC2">
      <w:pPr>
        <w:jc w:val="center"/>
        <w:rPr>
          <w:b/>
          <w:kern w:val="44"/>
          <w:sz w:val="48"/>
          <w:szCs w:val="20"/>
        </w:rPr>
      </w:pPr>
    </w:p>
    <w:p w:rsidR="00941AC2" w:rsidRPr="0041777E" w:rsidRDefault="00941AC2" w:rsidP="00941AC2">
      <w:pPr>
        <w:jc w:val="center"/>
        <w:rPr>
          <w:b/>
          <w:kern w:val="44"/>
          <w:sz w:val="48"/>
          <w:szCs w:val="20"/>
        </w:rPr>
      </w:pPr>
    </w:p>
    <w:p w:rsidR="00941AC2" w:rsidRPr="0041777E" w:rsidRDefault="00941AC2" w:rsidP="00941AC2">
      <w:pPr>
        <w:jc w:val="center"/>
        <w:rPr>
          <w:b/>
          <w:kern w:val="44"/>
          <w:sz w:val="48"/>
          <w:szCs w:val="20"/>
        </w:rPr>
      </w:pPr>
    </w:p>
    <w:p w:rsidR="00941AC2" w:rsidRPr="0041777E" w:rsidRDefault="00941AC2" w:rsidP="00941AC2">
      <w:pPr>
        <w:jc w:val="center"/>
        <w:rPr>
          <w:b/>
          <w:kern w:val="44"/>
          <w:sz w:val="48"/>
          <w:szCs w:val="20"/>
        </w:rPr>
      </w:pPr>
    </w:p>
    <w:p w:rsidR="00941AC2" w:rsidRPr="0041777E" w:rsidRDefault="00941AC2" w:rsidP="00941AC2">
      <w:pPr>
        <w:jc w:val="center"/>
        <w:rPr>
          <w:b/>
          <w:kern w:val="44"/>
          <w:sz w:val="48"/>
          <w:szCs w:val="20"/>
        </w:rPr>
      </w:pPr>
    </w:p>
    <w:p w:rsidR="00941AC2" w:rsidRPr="0041777E" w:rsidRDefault="00941AC2" w:rsidP="00941AC2">
      <w:pPr>
        <w:jc w:val="center"/>
        <w:rPr>
          <w:b/>
          <w:kern w:val="44"/>
          <w:sz w:val="48"/>
          <w:szCs w:val="20"/>
        </w:rPr>
      </w:pPr>
    </w:p>
    <w:p w:rsidR="00941AC2" w:rsidRPr="0041777E" w:rsidRDefault="00941AC2" w:rsidP="00941AC2">
      <w:pPr>
        <w:jc w:val="center"/>
        <w:rPr>
          <w:b/>
          <w:kern w:val="44"/>
          <w:sz w:val="48"/>
          <w:szCs w:val="20"/>
        </w:rPr>
      </w:pPr>
    </w:p>
    <w:p w:rsidR="00941AC2" w:rsidRPr="0041777E" w:rsidRDefault="00941AC2" w:rsidP="00941AC2">
      <w:pPr>
        <w:jc w:val="center"/>
        <w:rPr>
          <w:b/>
          <w:kern w:val="44"/>
          <w:sz w:val="48"/>
          <w:szCs w:val="20"/>
        </w:rPr>
      </w:pPr>
    </w:p>
    <w:p w:rsidR="00941AC2" w:rsidRPr="0041777E" w:rsidRDefault="00941AC2" w:rsidP="00941AC2">
      <w:pPr>
        <w:jc w:val="center"/>
        <w:rPr>
          <w:b/>
          <w:kern w:val="44"/>
          <w:sz w:val="48"/>
          <w:szCs w:val="20"/>
        </w:rPr>
      </w:pPr>
    </w:p>
    <w:p w:rsidR="00941AC2" w:rsidRPr="0041777E" w:rsidRDefault="00941AC2" w:rsidP="00941AC2">
      <w:pPr>
        <w:jc w:val="center"/>
        <w:rPr>
          <w:sz w:val="24"/>
        </w:rPr>
      </w:pPr>
    </w:p>
    <w:p w:rsidR="00941AC2" w:rsidRPr="0041777E" w:rsidRDefault="00941AC2" w:rsidP="00941AC2">
      <w:pPr>
        <w:spacing w:line="360" w:lineRule="auto"/>
        <w:ind w:left="600" w:hanging="600"/>
        <w:rPr>
          <w:b/>
          <w:sz w:val="30"/>
          <w:szCs w:val="30"/>
        </w:rPr>
      </w:pPr>
      <w:r w:rsidRPr="0041777E">
        <w:rPr>
          <w:b/>
          <w:sz w:val="30"/>
          <w:szCs w:val="30"/>
        </w:rPr>
        <w:lastRenderedPageBreak/>
        <w:t>一、总</w:t>
      </w:r>
      <w:r w:rsidRPr="0041777E">
        <w:rPr>
          <w:b/>
          <w:sz w:val="30"/>
          <w:szCs w:val="30"/>
        </w:rPr>
        <w:t xml:space="preserve">  </w:t>
      </w:r>
      <w:r w:rsidRPr="0041777E">
        <w:rPr>
          <w:b/>
          <w:sz w:val="30"/>
          <w:szCs w:val="30"/>
        </w:rPr>
        <w:t>则</w:t>
      </w:r>
    </w:p>
    <w:p w:rsidR="00941AC2" w:rsidRPr="0041777E" w:rsidRDefault="00941AC2" w:rsidP="00941AC2">
      <w:pPr>
        <w:spacing w:beforeLines="50" w:before="156" w:afterLines="50" w:after="156" w:line="360" w:lineRule="auto"/>
        <w:ind w:left="601" w:hanging="601"/>
        <w:rPr>
          <w:b/>
          <w:sz w:val="28"/>
        </w:rPr>
      </w:pPr>
      <w:r w:rsidRPr="0041777E">
        <w:rPr>
          <w:b/>
          <w:sz w:val="28"/>
        </w:rPr>
        <w:t>1</w:t>
      </w:r>
      <w:r w:rsidRPr="0041777E">
        <w:rPr>
          <w:b/>
          <w:sz w:val="28"/>
        </w:rPr>
        <w:t>、投标要求</w:t>
      </w:r>
    </w:p>
    <w:p w:rsidR="00941AC2" w:rsidRPr="0041777E" w:rsidRDefault="00941AC2" w:rsidP="00941AC2">
      <w:pPr>
        <w:spacing w:line="360" w:lineRule="auto"/>
        <w:ind w:left="554" w:hangingChars="231" w:hanging="554"/>
        <w:rPr>
          <w:sz w:val="24"/>
        </w:rPr>
      </w:pPr>
      <w:r w:rsidRPr="0041777E">
        <w:rPr>
          <w:sz w:val="24"/>
        </w:rPr>
        <w:t xml:space="preserve">1.1  </w:t>
      </w:r>
      <w:r w:rsidRPr="0041777E">
        <w:rPr>
          <w:sz w:val="24"/>
        </w:rPr>
        <w:t>投标人在准备投标书时，务必在所提供的商品的技术规格文件中，标明型号、商标名称、目录号。</w:t>
      </w:r>
    </w:p>
    <w:p w:rsidR="00941AC2" w:rsidRPr="0041777E" w:rsidRDefault="00941AC2" w:rsidP="00941AC2">
      <w:pPr>
        <w:spacing w:line="360" w:lineRule="auto"/>
        <w:ind w:left="554" w:hangingChars="231" w:hanging="554"/>
        <w:rPr>
          <w:sz w:val="24"/>
        </w:rPr>
      </w:pPr>
      <w:r w:rsidRPr="0041777E">
        <w:rPr>
          <w:sz w:val="24"/>
        </w:rPr>
        <w:t xml:space="preserve">1.2  </w:t>
      </w:r>
      <w:r w:rsidRPr="0041777E">
        <w:rPr>
          <w:sz w:val="24"/>
        </w:rPr>
        <w:t>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w:t>
      </w:r>
      <w:r w:rsidRPr="0041777E">
        <w:rPr>
          <w:sz w:val="24"/>
        </w:rPr>
        <w:t>/</w:t>
      </w:r>
      <w:r w:rsidRPr="0041777E">
        <w:rPr>
          <w:sz w:val="24"/>
        </w:rPr>
        <w:t>并拒绝其投标。</w:t>
      </w:r>
    </w:p>
    <w:p w:rsidR="00941AC2" w:rsidRPr="0041777E" w:rsidRDefault="00941AC2" w:rsidP="00941AC2">
      <w:pPr>
        <w:spacing w:line="360" w:lineRule="auto"/>
        <w:ind w:left="554" w:hangingChars="231" w:hanging="554"/>
        <w:rPr>
          <w:sz w:val="24"/>
        </w:rPr>
      </w:pPr>
      <w:r w:rsidRPr="0041777E">
        <w:rPr>
          <w:sz w:val="24"/>
        </w:rPr>
        <w:t xml:space="preserve">1.3  </w:t>
      </w:r>
      <w:r w:rsidRPr="0041777E">
        <w:rPr>
          <w:sz w:val="24"/>
        </w:rPr>
        <w:t>投标人提供的产品样本，必须是</w:t>
      </w:r>
      <w:r w:rsidRPr="0041777E">
        <w:rPr>
          <w:sz w:val="24"/>
        </w:rPr>
        <w:t>“</w:t>
      </w:r>
      <w:r w:rsidRPr="0041777E">
        <w:rPr>
          <w:sz w:val="24"/>
        </w:rPr>
        <w:t>原件</w:t>
      </w:r>
      <w:r w:rsidRPr="0041777E">
        <w:rPr>
          <w:sz w:val="24"/>
        </w:rPr>
        <w:t>”</w:t>
      </w:r>
      <w:r w:rsidRPr="0041777E">
        <w:rPr>
          <w:sz w:val="24"/>
        </w:rPr>
        <w:t>而非复印件，图表、简图、电路图以及印刷电路板图等都应清晰易读。买方有权不付任何附加费用复制这些资料以供参考。</w:t>
      </w:r>
    </w:p>
    <w:p w:rsidR="00941AC2" w:rsidRPr="0041777E" w:rsidRDefault="00941AC2" w:rsidP="00941AC2">
      <w:pPr>
        <w:spacing w:line="360" w:lineRule="auto"/>
        <w:ind w:left="554" w:hangingChars="231" w:hanging="554"/>
        <w:rPr>
          <w:sz w:val="24"/>
        </w:rPr>
      </w:pPr>
      <w:r w:rsidRPr="0041777E">
        <w:rPr>
          <w:sz w:val="24"/>
        </w:rPr>
        <w:t xml:space="preserve">1.4 </w:t>
      </w:r>
      <w:r w:rsidRPr="0041777E">
        <w:rPr>
          <w:sz w:val="24"/>
        </w:rPr>
        <w:t>投标人应提供完整的商务报价表、分项报价表、备品备件报价表。</w:t>
      </w:r>
    </w:p>
    <w:p w:rsidR="00941AC2" w:rsidRPr="0041777E" w:rsidRDefault="00941AC2" w:rsidP="00941AC2">
      <w:pPr>
        <w:spacing w:beforeLines="50" w:before="156" w:afterLines="50" w:after="156" w:line="360" w:lineRule="auto"/>
        <w:ind w:left="601" w:hanging="601"/>
        <w:rPr>
          <w:b/>
          <w:sz w:val="28"/>
        </w:rPr>
      </w:pPr>
      <w:r w:rsidRPr="0041777E">
        <w:rPr>
          <w:b/>
          <w:sz w:val="28"/>
        </w:rPr>
        <w:t>2</w:t>
      </w:r>
      <w:r w:rsidRPr="0041777E">
        <w:rPr>
          <w:b/>
          <w:sz w:val="28"/>
        </w:rPr>
        <w:t>、评标标准</w:t>
      </w:r>
    </w:p>
    <w:p w:rsidR="00941AC2" w:rsidRPr="0041777E" w:rsidRDefault="00941AC2" w:rsidP="00941AC2">
      <w:pPr>
        <w:spacing w:line="360" w:lineRule="auto"/>
        <w:ind w:left="554" w:hangingChars="231" w:hanging="554"/>
        <w:rPr>
          <w:sz w:val="24"/>
        </w:rPr>
      </w:pPr>
      <w:r w:rsidRPr="0041777E">
        <w:rPr>
          <w:sz w:val="24"/>
        </w:rPr>
        <w:t xml:space="preserve">2.1  </w:t>
      </w:r>
      <w:r w:rsidRPr="0041777E">
        <w:rPr>
          <w:sz w:val="24"/>
        </w:rPr>
        <w:t>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rsidR="00941AC2" w:rsidRPr="0041777E" w:rsidRDefault="00941AC2" w:rsidP="00941AC2">
      <w:pPr>
        <w:spacing w:line="360" w:lineRule="auto"/>
        <w:ind w:left="554" w:hangingChars="231" w:hanging="554"/>
        <w:rPr>
          <w:sz w:val="24"/>
        </w:rPr>
      </w:pPr>
      <w:r w:rsidRPr="0041777E">
        <w:rPr>
          <w:sz w:val="24"/>
        </w:rPr>
        <w:t xml:space="preserve">2.2  </w:t>
      </w:r>
      <w:r w:rsidRPr="0041777E">
        <w:rPr>
          <w:sz w:val="24"/>
        </w:rPr>
        <w:t>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rsidR="00941AC2" w:rsidRPr="0041777E" w:rsidRDefault="00941AC2" w:rsidP="00941AC2">
      <w:pPr>
        <w:spacing w:line="360" w:lineRule="auto"/>
        <w:ind w:left="554" w:hangingChars="231" w:hanging="554"/>
        <w:rPr>
          <w:sz w:val="24"/>
        </w:rPr>
      </w:pPr>
      <w:r w:rsidRPr="0041777E">
        <w:rPr>
          <w:sz w:val="24"/>
        </w:rPr>
        <w:t xml:space="preserve">2.3  </w:t>
      </w:r>
      <w:r w:rsidRPr="0041777E">
        <w:rPr>
          <w:sz w:val="24"/>
        </w:rPr>
        <w:t>为便于用户进行接收仪器的准备工作，卖方应在合同生效后</w:t>
      </w:r>
      <w:r w:rsidRPr="0041777E">
        <w:rPr>
          <w:b/>
          <w:sz w:val="24"/>
        </w:rPr>
        <w:t>10</w:t>
      </w:r>
      <w:r w:rsidRPr="0041777E">
        <w:rPr>
          <w:sz w:val="24"/>
        </w:rPr>
        <w:t>天内向用户提供一套完整的使用说明书、操作手册、维修及安装说明等文件。另一套完整上述资料应在交货时随货包装提供给用户，这些费用应计入投标价中。</w:t>
      </w:r>
    </w:p>
    <w:p w:rsidR="00941AC2" w:rsidRPr="0041777E" w:rsidRDefault="00941AC2" w:rsidP="00941AC2">
      <w:pPr>
        <w:spacing w:line="360" w:lineRule="auto"/>
        <w:ind w:left="554" w:hangingChars="231" w:hanging="554"/>
        <w:rPr>
          <w:sz w:val="24"/>
        </w:rPr>
      </w:pPr>
      <w:r w:rsidRPr="0041777E">
        <w:rPr>
          <w:sz w:val="24"/>
        </w:rPr>
        <w:t xml:space="preserve">2.4  </w:t>
      </w:r>
      <w:r w:rsidRPr="0041777E">
        <w:rPr>
          <w:sz w:val="24"/>
        </w:rPr>
        <w:t>关于设备的安装调试，如果有必要的安装准备条件，卖方应在合同生效后一个月内向买方提出详细的要求或计划。安装调试的费用应计入投标价中，并应单独列出，供评标使用。</w:t>
      </w:r>
    </w:p>
    <w:p w:rsidR="00941AC2" w:rsidRPr="0041777E" w:rsidRDefault="00941AC2" w:rsidP="00941AC2">
      <w:pPr>
        <w:spacing w:line="360" w:lineRule="auto"/>
        <w:ind w:left="554" w:hangingChars="231" w:hanging="554"/>
        <w:rPr>
          <w:sz w:val="24"/>
        </w:rPr>
      </w:pPr>
      <w:r w:rsidRPr="0041777E">
        <w:rPr>
          <w:sz w:val="24"/>
        </w:rPr>
        <w:t xml:space="preserve">2.5  </w:t>
      </w:r>
      <w:r w:rsidRPr="0041777E">
        <w:rPr>
          <w:sz w:val="24"/>
        </w:rPr>
        <w:t>制造厂家提供的培训指的是涉及货物的基本原理、操作使用和保养维修等有关内容的培训。培训教员的培训费、旅费、食宿费等费用和培训场地费及培训资料费均应由卖方支付。</w:t>
      </w:r>
    </w:p>
    <w:p w:rsidR="00941AC2" w:rsidRPr="0041777E" w:rsidRDefault="00941AC2" w:rsidP="00941AC2">
      <w:pPr>
        <w:spacing w:line="360" w:lineRule="auto"/>
        <w:ind w:left="554" w:hangingChars="231" w:hanging="554"/>
        <w:rPr>
          <w:sz w:val="24"/>
        </w:rPr>
      </w:pPr>
      <w:r w:rsidRPr="0041777E">
        <w:rPr>
          <w:sz w:val="24"/>
        </w:rPr>
        <w:t xml:space="preserve">2.6  </w:t>
      </w:r>
      <w:r w:rsidRPr="0041777E">
        <w:rPr>
          <w:sz w:val="24"/>
        </w:rPr>
        <w:t>在评标过程中，买方有权向投标人索取任何与评标有关的资料，投标人务必在接到此类要求后，在规定时间内予以答复。对于无答复的投标人，买方有权拒绝其投标。</w:t>
      </w:r>
    </w:p>
    <w:p w:rsidR="00941AC2" w:rsidRPr="0041777E" w:rsidRDefault="00941AC2" w:rsidP="00941AC2">
      <w:pPr>
        <w:spacing w:beforeLines="50" w:before="156" w:afterLines="50" w:after="156" w:line="360" w:lineRule="auto"/>
        <w:ind w:left="601" w:hanging="601"/>
        <w:rPr>
          <w:b/>
          <w:sz w:val="28"/>
        </w:rPr>
      </w:pPr>
      <w:r w:rsidRPr="0041777E">
        <w:rPr>
          <w:b/>
          <w:sz w:val="28"/>
        </w:rPr>
        <w:lastRenderedPageBreak/>
        <w:t>3</w:t>
      </w:r>
      <w:r w:rsidRPr="0041777E">
        <w:rPr>
          <w:b/>
          <w:sz w:val="28"/>
        </w:rPr>
        <w:t>、工作条件</w:t>
      </w:r>
    </w:p>
    <w:p w:rsidR="00941AC2" w:rsidRPr="0041777E" w:rsidRDefault="00941AC2" w:rsidP="00941AC2">
      <w:pPr>
        <w:spacing w:afterLines="100" w:after="312" w:line="360" w:lineRule="auto"/>
        <w:ind w:firstLineChars="200" w:firstLine="480"/>
        <w:rPr>
          <w:sz w:val="24"/>
        </w:rPr>
      </w:pPr>
      <w:r w:rsidRPr="0041777E">
        <w:rPr>
          <w:sz w:val="24"/>
        </w:rPr>
        <w:t>除非在技术规格中另有说明，所有仪器、设备和系统都应符合下列要求：</w:t>
      </w:r>
      <w:r w:rsidRPr="0041777E">
        <w:rPr>
          <w:sz w:val="24"/>
        </w:rPr>
        <w:t xml:space="preserve"> </w:t>
      </w:r>
    </w:p>
    <w:p w:rsidR="00941AC2" w:rsidRPr="0041777E" w:rsidRDefault="00941AC2" w:rsidP="00941AC2">
      <w:pPr>
        <w:spacing w:line="360" w:lineRule="auto"/>
        <w:ind w:left="554" w:hangingChars="231" w:hanging="554"/>
        <w:rPr>
          <w:sz w:val="24"/>
        </w:rPr>
      </w:pPr>
      <w:r w:rsidRPr="0041777E">
        <w:rPr>
          <w:sz w:val="24"/>
        </w:rPr>
        <w:t xml:space="preserve">3.1  </w:t>
      </w:r>
      <w:r w:rsidRPr="0041777E">
        <w:rPr>
          <w:sz w:val="24"/>
        </w:rPr>
        <w:t>适于在气温为摄氏</w:t>
      </w:r>
      <w:smartTag w:uri="urn:schemas-microsoft-com:office:smarttags" w:element="chmetcnv">
        <w:smartTagPr>
          <w:attr w:name="TCSC" w:val="0"/>
          <w:attr w:name="NumberType" w:val="1"/>
          <w:attr w:name="Negative" w:val="True"/>
          <w:attr w:name="HasSpace" w:val="False"/>
          <w:attr w:name="SourceValue" w:val="40"/>
          <w:attr w:name="UnitName" w:val="℃"/>
        </w:smartTagPr>
        <w:r w:rsidRPr="0041777E">
          <w:rPr>
            <w:sz w:val="24"/>
          </w:rPr>
          <w:t>-40</w:t>
        </w:r>
        <w:r w:rsidRPr="0041777E">
          <w:rPr>
            <w:rFonts w:hAnsi="宋体"/>
            <w:sz w:val="24"/>
          </w:rPr>
          <w:t>℃</w:t>
        </w:r>
      </w:smartTag>
      <w:r w:rsidRPr="0041777E">
        <w:rPr>
          <w:sz w:val="24"/>
        </w:rPr>
        <w:t>～＋</w:t>
      </w:r>
      <w:smartTag w:uri="urn:schemas-microsoft-com:office:smarttags" w:element="chmetcnv">
        <w:smartTagPr>
          <w:attr w:name="TCSC" w:val="0"/>
          <w:attr w:name="NumberType" w:val="1"/>
          <w:attr w:name="Negative" w:val="False"/>
          <w:attr w:name="HasSpace" w:val="False"/>
          <w:attr w:name="SourceValue" w:val="50"/>
          <w:attr w:name="UnitName" w:val="℃"/>
        </w:smartTagPr>
        <w:r w:rsidRPr="0041777E">
          <w:rPr>
            <w:sz w:val="24"/>
          </w:rPr>
          <w:t>50</w:t>
        </w:r>
        <w:r w:rsidRPr="0041777E">
          <w:rPr>
            <w:rFonts w:hAnsi="宋体"/>
            <w:sz w:val="24"/>
          </w:rPr>
          <w:t>℃</w:t>
        </w:r>
      </w:smartTag>
      <w:r w:rsidRPr="0041777E">
        <w:rPr>
          <w:sz w:val="24"/>
        </w:rPr>
        <w:t>和相对湿度为</w:t>
      </w:r>
      <w:r w:rsidRPr="0041777E">
        <w:rPr>
          <w:sz w:val="24"/>
        </w:rPr>
        <w:t>80</w:t>
      </w:r>
      <w:r w:rsidRPr="0041777E">
        <w:rPr>
          <w:sz w:val="24"/>
        </w:rPr>
        <w:t>％的环境条件下运输和贮存。适于在气温摄氏</w:t>
      </w:r>
      <w:r w:rsidRPr="0041777E">
        <w:rPr>
          <w:sz w:val="24"/>
        </w:rPr>
        <w:t>+10</w:t>
      </w:r>
      <w:r w:rsidRPr="0041777E">
        <w:rPr>
          <w:rFonts w:hAnsi="宋体"/>
          <w:sz w:val="24"/>
        </w:rPr>
        <w:t>℃</w:t>
      </w:r>
      <w:r w:rsidRPr="0041777E">
        <w:rPr>
          <w:sz w:val="24"/>
        </w:rPr>
        <w:t>～＋</w:t>
      </w:r>
      <w:r w:rsidRPr="0041777E">
        <w:rPr>
          <w:sz w:val="24"/>
        </w:rPr>
        <w:t>35</w:t>
      </w:r>
      <w:r w:rsidRPr="0041777E">
        <w:rPr>
          <w:rFonts w:hAnsi="宋体"/>
          <w:sz w:val="24"/>
        </w:rPr>
        <w:t>℃</w:t>
      </w:r>
      <w:r w:rsidRPr="0041777E">
        <w:rPr>
          <w:sz w:val="24"/>
        </w:rPr>
        <w:t>和相对湿度小于</w:t>
      </w:r>
      <w:r w:rsidRPr="0041777E">
        <w:rPr>
          <w:sz w:val="24"/>
        </w:rPr>
        <w:t>50</w:t>
      </w:r>
      <w:r w:rsidRPr="0041777E">
        <w:rPr>
          <w:sz w:val="24"/>
        </w:rPr>
        <w:t>％的环境条件下运行。能够连续正常工作。</w:t>
      </w:r>
    </w:p>
    <w:p w:rsidR="00941AC2" w:rsidRPr="0041777E" w:rsidRDefault="00941AC2" w:rsidP="00941AC2">
      <w:pPr>
        <w:spacing w:line="360" w:lineRule="auto"/>
        <w:ind w:left="554" w:hangingChars="231" w:hanging="554"/>
        <w:rPr>
          <w:sz w:val="24"/>
        </w:rPr>
      </w:pPr>
      <w:r w:rsidRPr="0041777E">
        <w:rPr>
          <w:sz w:val="24"/>
        </w:rPr>
        <w:t xml:space="preserve">3.2  </w:t>
      </w:r>
      <w:r w:rsidRPr="0041777E">
        <w:rPr>
          <w:sz w:val="24"/>
        </w:rPr>
        <w:t>电气设备符合</w:t>
      </w:r>
      <w:r w:rsidRPr="0041777E">
        <w:rPr>
          <w:sz w:val="24"/>
        </w:rPr>
        <w:t>VDE</w:t>
      </w:r>
      <w:r w:rsidRPr="0041777E">
        <w:rPr>
          <w:sz w:val="24"/>
        </w:rPr>
        <w:t>标准，</w:t>
      </w:r>
      <w:r w:rsidRPr="0041777E">
        <w:rPr>
          <w:sz w:val="24"/>
        </w:rPr>
        <w:t>380</w:t>
      </w:r>
      <w:r w:rsidRPr="0041777E">
        <w:rPr>
          <w:sz w:val="24"/>
        </w:rPr>
        <w:t>伏（</w:t>
      </w:r>
      <w:r w:rsidRPr="0041777E">
        <w:rPr>
          <w:sz w:val="24"/>
        </w:rPr>
        <w:t>+10%</w:t>
      </w:r>
      <w:r w:rsidRPr="0041777E">
        <w:rPr>
          <w:sz w:val="24"/>
        </w:rPr>
        <w:t>），三相</w:t>
      </w:r>
      <w:r w:rsidRPr="0041777E">
        <w:rPr>
          <w:sz w:val="24"/>
        </w:rPr>
        <w:t>50</w:t>
      </w:r>
      <w:r w:rsidRPr="0041777E">
        <w:rPr>
          <w:sz w:val="24"/>
        </w:rPr>
        <w:t>赫兹。内部控制电压和测量系统电压</w:t>
      </w:r>
      <w:r w:rsidRPr="0041777E">
        <w:rPr>
          <w:sz w:val="24"/>
        </w:rPr>
        <w:t>220</w:t>
      </w:r>
      <w:r w:rsidRPr="0041777E">
        <w:rPr>
          <w:sz w:val="24"/>
        </w:rPr>
        <w:t>伏适于在电源</w:t>
      </w:r>
      <w:r w:rsidRPr="0041777E">
        <w:rPr>
          <w:sz w:val="24"/>
        </w:rPr>
        <w:t>220V</w:t>
      </w:r>
      <w:r w:rsidRPr="0041777E">
        <w:rPr>
          <w:sz w:val="24"/>
        </w:rPr>
        <w:t>（</w:t>
      </w:r>
      <w:r w:rsidRPr="0041777E">
        <w:rPr>
          <w:sz w:val="24"/>
        </w:rPr>
        <w:sym w:font="Symbol" w:char="F0B1"/>
      </w:r>
      <w:r w:rsidRPr="0041777E">
        <w:rPr>
          <w:sz w:val="24"/>
        </w:rPr>
        <w:t>10</w:t>
      </w:r>
      <w:r w:rsidRPr="0041777E">
        <w:rPr>
          <w:sz w:val="24"/>
        </w:rPr>
        <w:t>％）正常工作。</w:t>
      </w:r>
    </w:p>
    <w:p w:rsidR="00941AC2" w:rsidRPr="0041777E" w:rsidRDefault="00941AC2" w:rsidP="00941AC2">
      <w:pPr>
        <w:spacing w:line="360" w:lineRule="auto"/>
        <w:ind w:left="554" w:hangingChars="231" w:hanging="554"/>
        <w:rPr>
          <w:sz w:val="24"/>
        </w:rPr>
      </w:pPr>
      <w:r w:rsidRPr="0041777E">
        <w:rPr>
          <w:sz w:val="24"/>
        </w:rPr>
        <w:t xml:space="preserve">3.3  </w:t>
      </w:r>
      <w:r w:rsidRPr="0041777E">
        <w:rPr>
          <w:sz w:val="24"/>
        </w:rPr>
        <w:t>配置符合中国有关标准要求的插头，如果没有这样的插头，则需提供适当的转换插座。</w:t>
      </w:r>
    </w:p>
    <w:p w:rsidR="00941AC2" w:rsidRPr="0041777E" w:rsidRDefault="00941AC2" w:rsidP="00941AC2">
      <w:pPr>
        <w:spacing w:line="360" w:lineRule="auto"/>
        <w:ind w:left="554" w:hangingChars="231" w:hanging="554"/>
        <w:rPr>
          <w:sz w:val="24"/>
        </w:rPr>
      </w:pPr>
      <w:r w:rsidRPr="0041777E">
        <w:rPr>
          <w:sz w:val="24"/>
        </w:rPr>
        <w:t xml:space="preserve">3.4  </w:t>
      </w:r>
      <w:r w:rsidRPr="0041777E">
        <w:rPr>
          <w:sz w:val="24"/>
        </w:rPr>
        <w:t>如产品达不到上述要求，投标人应注明其偏差。如仪器设备需要特殊工作条件（如水、电源、磁场强度、温度、湿度、动强度等）投标人应在投标书中加以说明。</w:t>
      </w:r>
    </w:p>
    <w:p w:rsidR="00941AC2" w:rsidRPr="0041777E" w:rsidRDefault="00941AC2" w:rsidP="00941AC2">
      <w:pPr>
        <w:pStyle w:val="a3"/>
        <w:spacing w:line="360" w:lineRule="auto"/>
        <w:ind w:left="408" w:hangingChars="170" w:hanging="408"/>
        <w:rPr>
          <w:rFonts w:ascii="Times New Roman" w:hAnsi="Times New Roman"/>
          <w:sz w:val="24"/>
          <w:szCs w:val="24"/>
        </w:rPr>
      </w:pPr>
    </w:p>
    <w:p w:rsidR="00941AC2" w:rsidRPr="0041777E" w:rsidRDefault="00941AC2" w:rsidP="00941AC2">
      <w:pPr>
        <w:pStyle w:val="a3"/>
        <w:spacing w:line="360" w:lineRule="auto"/>
        <w:ind w:left="410" w:hangingChars="170" w:hanging="410"/>
        <w:rPr>
          <w:rFonts w:ascii="Times New Roman" w:hAnsi="Times New Roman"/>
          <w:b/>
          <w:sz w:val="24"/>
          <w:szCs w:val="24"/>
        </w:rPr>
      </w:pPr>
      <w:r w:rsidRPr="0041777E">
        <w:rPr>
          <w:rFonts w:ascii="Times New Roman" w:hAnsi="Times New Roman"/>
          <w:b/>
          <w:sz w:val="24"/>
          <w:szCs w:val="24"/>
        </w:rPr>
        <w:t>4</w:t>
      </w:r>
      <w:r w:rsidRPr="0041777E">
        <w:rPr>
          <w:rFonts w:ascii="Times New Roman" w:hAnsi="Times New Roman"/>
          <w:b/>
          <w:sz w:val="24"/>
          <w:szCs w:val="24"/>
        </w:rPr>
        <w:t>、本技术规格书中标注</w:t>
      </w:r>
      <w:r w:rsidRPr="0041777E">
        <w:rPr>
          <w:rFonts w:ascii="Times New Roman" w:hAnsi="Times New Roman"/>
          <w:b/>
          <w:sz w:val="24"/>
          <w:szCs w:val="24"/>
        </w:rPr>
        <w:t>“</w:t>
      </w:r>
      <w:r w:rsidRPr="0041777E">
        <w:rPr>
          <w:rFonts w:ascii="Times New Roman" w:hAnsi="宋体"/>
          <w:sz w:val="24"/>
        </w:rPr>
        <w:t>★</w:t>
      </w:r>
      <w:r w:rsidRPr="0041777E">
        <w:rPr>
          <w:rFonts w:ascii="Times New Roman" w:hAnsi="Times New Roman"/>
          <w:b/>
          <w:sz w:val="24"/>
          <w:szCs w:val="24"/>
        </w:rPr>
        <w:t>”</w:t>
      </w:r>
      <w:r w:rsidRPr="0041777E">
        <w:rPr>
          <w:rFonts w:ascii="Times New Roman" w:hAnsi="Times New Roman"/>
          <w:b/>
          <w:sz w:val="24"/>
          <w:szCs w:val="24"/>
        </w:rPr>
        <w:t>号的为关键技术参数，对这些关键技术参数的任何负偏离将导致废标。</w:t>
      </w:r>
    </w:p>
    <w:p w:rsidR="00941AC2" w:rsidRPr="0041777E" w:rsidRDefault="00941AC2" w:rsidP="00941AC2">
      <w:pPr>
        <w:pStyle w:val="a3"/>
        <w:spacing w:line="360" w:lineRule="auto"/>
        <w:rPr>
          <w:rFonts w:ascii="Times New Roman" w:hAnsi="Times New Roman"/>
          <w:b/>
          <w:sz w:val="24"/>
          <w:szCs w:val="24"/>
        </w:rPr>
      </w:pPr>
    </w:p>
    <w:p w:rsidR="00941AC2" w:rsidRPr="0041777E" w:rsidRDefault="00941AC2" w:rsidP="00941AC2">
      <w:pPr>
        <w:pStyle w:val="a3"/>
        <w:spacing w:line="360" w:lineRule="auto"/>
        <w:rPr>
          <w:rFonts w:ascii="Times New Roman" w:hAnsi="Times New Roman"/>
          <w:sz w:val="24"/>
          <w:szCs w:val="24"/>
        </w:rPr>
      </w:pPr>
      <w:r w:rsidRPr="0041777E">
        <w:rPr>
          <w:rFonts w:ascii="Times New Roman" w:hAnsi="Times New Roman"/>
          <w:b/>
          <w:sz w:val="24"/>
          <w:szCs w:val="24"/>
        </w:rPr>
        <w:t>5</w:t>
      </w:r>
      <w:r w:rsidRPr="0041777E">
        <w:rPr>
          <w:rFonts w:ascii="Times New Roman" w:hAnsi="Times New Roman"/>
          <w:b/>
          <w:sz w:val="24"/>
          <w:szCs w:val="24"/>
        </w:rPr>
        <w:t>、如在具体技术规格中有本总则不一致之处，以具体技术规格中的要求为准</w:t>
      </w:r>
      <w:r w:rsidRPr="0041777E">
        <w:rPr>
          <w:rFonts w:ascii="Times New Roman" w:hAnsi="Times New Roman"/>
          <w:sz w:val="24"/>
          <w:szCs w:val="24"/>
        </w:rPr>
        <w:t>。</w:t>
      </w:r>
    </w:p>
    <w:p w:rsidR="00941AC2" w:rsidRPr="0041777E" w:rsidRDefault="00941AC2" w:rsidP="00941AC2">
      <w:pPr>
        <w:spacing w:afterLines="50" w:after="156"/>
        <w:ind w:left="601" w:hanging="601"/>
        <w:rPr>
          <w:b/>
          <w:sz w:val="28"/>
        </w:rPr>
      </w:pPr>
      <w:r w:rsidRPr="0041777E">
        <w:rPr>
          <w:b/>
          <w:sz w:val="28"/>
        </w:rPr>
        <w:br w:type="page"/>
      </w:r>
      <w:r w:rsidRPr="0041777E">
        <w:rPr>
          <w:b/>
          <w:sz w:val="28"/>
        </w:rPr>
        <w:lastRenderedPageBreak/>
        <w:t>二</w:t>
      </w:r>
      <w:r w:rsidRPr="0041777E">
        <w:rPr>
          <w:b/>
          <w:sz w:val="28"/>
        </w:rPr>
        <w:t xml:space="preserve"> </w:t>
      </w:r>
      <w:r w:rsidRPr="0041777E">
        <w:rPr>
          <w:b/>
          <w:sz w:val="28"/>
        </w:rPr>
        <w:t>货物需求表和具体技术规格</w:t>
      </w:r>
    </w:p>
    <w:p w:rsidR="00941AC2" w:rsidRPr="0041777E" w:rsidRDefault="00941AC2" w:rsidP="00941AC2">
      <w:pPr>
        <w:spacing w:line="360" w:lineRule="auto"/>
        <w:ind w:left="120"/>
        <w:jc w:val="center"/>
        <w:rPr>
          <w:rFonts w:asciiTheme="minorEastAsia" w:eastAsiaTheme="minorEastAsia" w:hAnsiTheme="minorEastAsia"/>
          <w:b/>
          <w:szCs w:val="21"/>
        </w:rPr>
      </w:pPr>
      <w:r w:rsidRPr="0041777E">
        <w:rPr>
          <w:rFonts w:asciiTheme="minorEastAsia" w:eastAsiaTheme="minorEastAsia" w:hAnsiTheme="minorEastAsia" w:hint="eastAsia"/>
          <w:b/>
          <w:szCs w:val="21"/>
        </w:rPr>
        <w:t>第一包 电感耦合等离子质谱仪</w:t>
      </w:r>
    </w:p>
    <w:p w:rsidR="00941AC2" w:rsidRPr="0041777E" w:rsidRDefault="00941AC2" w:rsidP="00941AC2">
      <w:pPr>
        <w:spacing w:line="360" w:lineRule="auto"/>
        <w:ind w:left="120"/>
        <w:jc w:val="center"/>
        <w:rPr>
          <w:rFonts w:asciiTheme="minorEastAsia" w:eastAsiaTheme="minorEastAsia" w:hAnsiTheme="minorEastAsia"/>
          <w:b/>
          <w:szCs w:val="21"/>
        </w:rPr>
      </w:pPr>
    </w:p>
    <w:p w:rsidR="00941AC2" w:rsidRPr="0041777E" w:rsidRDefault="00941AC2" w:rsidP="00941AC2">
      <w:pPr>
        <w:widowControl/>
        <w:rPr>
          <w:rFonts w:asciiTheme="minorEastAsia" w:eastAsiaTheme="minorEastAsia" w:hAnsiTheme="minorEastAsia"/>
          <w:b/>
          <w:szCs w:val="21"/>
        </w:rPr>
      </w:pPr>
      <w:r w:rsidRPr="0041777E">
        <w:rPr>
          <w:rFonts w:asciiTheme="minorEastAsia" w:eastAsiaTheme="minorEastAsia" w:hAnsiTheme="minorEastAsia" w:hint="eastAsia"/>
          <w:b/>
          <w:szCs w:val="21"/>
        </w:rPr>
        <w:t>1.</w:t>
      </w:r>
      <w:r w:rsidRPr="0041777E">
        <w:rPr>
          <w:rFonts w:asciiTheme="minorEastAsia" w:eastAsiaTheme="minorEastAsia" w:hAnsiTheme="minorEastAsia" w:hint="eastAsia"/>
          <w:b/>
          <w:szCs w:val="21"/>
        </w:rPr>
        <w:tab/>
        <w:t>仪器工作条件</w:t>
      </w:r>
    </w:p>
    <w:p w:rsidR="00941AC2" w:rsidRPr="0041777E" w:rsidRDefault="00941AC2" w:rsidP="00941AC2">
      <w:pPr>
        <w:spacing w:line="360" w:lineRule="auto"/>
        <w:rPr>
          <w:rFonts w:ascii="宋体" w:hAnsi="宋体"/>
          <w:szCs w:val="21"/>
        </w:rPr>
      </w:pPr>
      <w:r w:rsidRPr="0041777E">
        <w:rPr>
          <w:rFonts w:ascii="宋体" w:hAnsi="宋体" w:hint="eastAsia"/>
          <w:szCs w:val="21"/>
        </w:rPr>
        <w:t>1.1</w:t>
      </w:r>
      <w:r w:rsidRPr="0041777E">
        <w:rPr>
          <w:rFonts w:ascii="宋体" w:hAnsi="宋体" w:hint="eastAsia"/>
          <w:szCs w:val="21"/>
        </w:rPr>
        <w:tab/>
        <w:t>电源：220±10%V，50/60HZ；</w:t>
      </w:r>
    </w:p>
    <w:p w:rsidR="00941AC2" w:rsidRPr="0041777E" w:rsidRDefault="00941AC2" w:rsidP="00941AC2">
      <w:pPr>
        <w:spacing w:line="360" w:lineRule="auto"/>
        <w:rPr>
          <w:rFonts w:ascii="宋体" w:hAnsi="宋体"/>
          <w:szCs w:val="21"/>
        </w:rPr>
      </w:pPr>
      <w:r w:rsidRPr="0041777E">
        <w:rPr>
          <w:rFonts w:ascii="宋体" w:hAnsi="宋体" w:hint="eastAsia"/>
          <w:szCs w:val="21"/>
        </w:rPr>
        <w:t>1.2</w:t>
      </w:r>
      <w:r w:rsidRPr="0041777E">
        <w:rPr>
          <w:rFonts w:ascii="宋体" w:hAnsi="宋体" w:hint="eastAsia"/>
          <w:szCs w:val="21"/>
        </w:rPr>
        <w:tab/>
        <w:t>工作温度：10℃- 40℃；</w:t>
      </w:r>
    </w:p>
    <w:p w:rsidR="00941AC2" w:rsidRPr="0041777E" w:rsidRDefault="00941AC2" w:rsidP="00941AC2">
      <w:pPr>
        <w:spacing w:line="360" w:lineRule="auto"/>
        <w:rPr>
          <w:rFonts w:ascii="宋体" w:hAnsi="宋体"/>
          <w:szCs w:val="21"/>
        </w:rPr>
      </w:pPr>
      <w:r w:rsidRPr="0041777E">
        <w:rPr>
          <w:rFonts w:ascii="宋体" w:hAnsi="宋体" w:hint="eastAsia"/>
          <w:szCs w:val="21"/>
        </w:rPr>
        <w:t>1.3</w:t>
      </w:r>
      <w:r w:rsidRPr="0041777E">
        <w:rPr>
          <w:rFonts w:ascii="宋体" w:hAnsi="宋体" w:hint="eastAsia"/>
          <w:szCs w:val="21"/>
        </w:rPr>
        <w:tab/>
        <w:t>环境湿度：≤80%；</w:t>
      </w:r>
    </w:p>
    <w:p w:rsidR="00941AC2" w:rsidRPr="0041777E" w:rsidRDefault="00941AC2" w:rsidP="00941AC2">
      <w:pPr>
        <w:spacing w:line="360" w:lineRule="auto"/>
        <w:rPr>
          <w:rFonts w:ascii="宋体" w:hAnsi="宋体"/>
          <w:szCs w:val="21"/>
        </w:rPr>
      </w:pPr>
      <w:r w:rsidRPr="0041777E">
        <w:rPr>
          <w:rFonts w:ascii="宋体" w:hAnsi="宋体" w:hint="eastAsia"/>
          <w:szCs w:val="21"/>
        </w:rPr>
        <w:t>1.4</w:t>
      </w:r>
      <w:r w:rsidRPr="0041777E">
        <w:rPr>
          <w:rFonts w:ascii="宋体" w:hAnsi="宋体" w:hint="eastAsia"/>
          <w:szCs w:val="21"/>
        </w:rPr>
        <w:tab/>
        <w:t>其他：防尘，抗震动。</w:t>
      </w:r>
    </w:p>
    <w:p w:rsidR="00941AC2" w:rsidRPr="0041777E" w:rsidRDefault="00941AC2" w:rsidP="00941AC2">
      <w:pPr>
        <w:spacing w:line="360" w:lineRule="auto"/>
        <w:rPr>
          <w:rFonts w:ascii="宋体" w:hAnsi="宋体"/>
          <w:szCs w:val="21"/>
        </w:rPr>
      </w:pPr>
    </w:p>
    <w:p w:rsidR="00941AC2" w:rsidRPr="0041777E" w:rsidRDefault="00941AC2" w:rsidP="00941AC2">
      <w:pPr>
        <w:spacing w:line="360" w:lineRule="auto"/>
        <w:rPr>
          <w:rFonts w:ascii="宋体" w:hAnsi="宋体"/>
          <w:b/>
          <w:szCs w:val="21"/>
        </w:rPr>
      </w:pPr>
      <w:r w:rsidRPr="0041777E">
        <w:rPr>
          <w:rFonts w:ascii="宋体" w:hAnsi="宋体" w:hint="eastAsia"/>
          <w:b/>
          <w:szCs w:val="21"/>
        </w:rPr>
        <w:t>2.</w:t>
      </w:r>
      <w:r w:rsidRPr="0041777E">
        <w:rPr>
          <w:rFonts w:ascii="宋体" w:hAnsi="宋体" w:hint="eastAsia"/>
          <w:b/>
          <w:szCs w:val="21"/>
        </w:rPr>
        <w:tab/>
        <w:t>仪器用途：</w:t>
      </w:r>
    </w:p>
    <w:p w:rsidR="00941AC2" w:rsidRPr="0041777E" w:rsidRDefault="00941AC2" w:rsidP="00941AC2">
      <w:pPr>
        <w:spacing w:line="360" w:lineRule="auto"/>
        <w:ind w:firstLineChars="150" w:firstLine="315"/>
        <w:rPr>
          <w:rFonts w:ascii="宋体" w:hAnsi="宋体"/>
          <w:szCs w:val="21"/>
        </w:rPr>
      </w:pPr>
      <w:r w:rsidRPr="0041777E">
        <w:rPr>
          <w:rFonts w:ascii="宋体" w:hAnsi="宋体" w:hint="eastAsia"/>
          <w:szCs w:val="21"/>
        </w:rPr>
        <w:t>适用于应用领域广泛的多种样品的元素分析、同位素分析和元素形态分析任务</w:t>
      </w:r>
      <w:r w:rsidRPr="0041777E">
        <w:rPr>
          <w:rFonts w:ascii="Arial Narrow" w:hAnsi="Arial Narrow" w:hint="eastAsia"/>
          <w:szCs w:val="21"/>
        </w:rPr>
        <w:t>。最低检出限低至</w:t>
      </w:r>
      <w:proofErr w:type="spellStart"/>
      <w:r w:rsidRPr="0041777E">
        <w:rPr>
          <w:rFonts w:ascii="Arial Narrow" w:hAnsi="Arial Narrow" w:hint="eastAsia"/>
          <w:szCs w:val="21"/>
        </w:rPr>
        <w:t>ppq</w:t>
      </w:r>
      <w:proofErr w:type="spellEnd"/>
      <w:r w:rsidRPr="0041777E">
        <w:rPr>
          <w:rFonts w:ascii="Arial Narrow" w:hAnsi="Arial Narrow" w:hint="eastAsia"/>
          <w:szCs w:val="21"/>
        </w:rPr>
        <w:t>级，线性动态范围从</w:t>
      </w:r>
      <w:proofErr w:type="spellStart"/>
      <w:r w:rsidRPr="0041777E">
        <w:rPr>
          <w:rFonts w:ascii="Arial Narrow" w:hAnsi="Arial Narrow" w:hint="eastAsia"/>
          <w:szCs w:val="21"/>
        </w:rPr>
        <w:t>ppq</w:t>
      </w:r>
      <w:proofErr w:type="spellEnd"/>
      <w:r w:rsidRPr="0041777E">
        <w:rPr>
          <w:rFonts w:ascii="Arial Narrow" w:hAnsi="Arial Narrow" w:hint="eastAsia"/>
          <w:szCs w:val="21"/>
        </w:rPr>
        <w:t>到数百</w:t>
      </w:r>
      <w:r w:rsidRPr="0041777E">
        <w:rPr>
          <w:rFonts w:ascii="Arial Narrow" w:hAnsi="Arial Narrow" w:hint="eastAsia"/>
          <w:szCs w:val="21"/>
        </w:rPr>
        <w:t>ppm</w:t>
      </w:r>
      <w:r w:rsidRPr="0041777E">
        <w:rPr>
          <w:rFonts w:ascii="Arial Narrow" w:hAnsi="Arial Narrow" w:hint="eastAsia"/>
          <w:szCs w:val="21"/>
        </w:rPr>
        <w:t>浓度，分析速度快（</w:t>
      </w:r>
      <w:r w:rsidRPr="0041777E">
        <w:rPr>
          <w:rFonts w:ascii="Arial Narrow" w:hAnsi="Arial Narrow" w:hint="eastAsia"/>
          <w:szCs w:val="21"/>
        </w:rPr>
        <w:t>1-3</w:t>
      </w:r>
      <w:r w:rsidRPr="0041777E">
        <w:rPr>
          <w:rFonts w:ascii="Arial Narrow" w:hAnsi="Arial Narrow" w:hint="eastAsia"/>
          <w:szCs w:val="21"/>
        </w:rPr>
        <w:t>分钟</w:t>
      </w:r>
      <w:r w:rsidRPr="0041777E">
        <w:rPr>
          <w:rFonts w:ascii="Arial Narrow" w:hAnsi="Arial Narrow" w:hint="eastAsia"/>
          <w:szCs w:val="21"/>
        </w:rPr>
        <w:t>/</w:t>
      </w:r>
      <w:r w:rsidRPr="0041777E">
        <w:rPr>
          <w:rFonts w:ascii="Arial Narrow" w:hAnsi="Arial Narrow" w:hint="eastAsia"/>
          <w:szCs w:val="21"/>
        </w:rPr>
        <w:t>样品）满足大规模测定的需求。</w:t>
      </w:r>
    </w:p>
    <w:p w:rsidR="00941AC2" w:rsidRPr="0041777E" w:rsidRDefault="00941AC2" w:rsidP="00941AC2">
      <w:pPr>
        <w:spacing w:line="360" w:lineRule="auto"/>
        <w:rPr>
          <w:rFonts w:ascii="宋体" w:hAnsi="宋体"/>
          <w:szCs w:val="21"/>
        </w:rPr>
      </w:pPr>
    </w:p>
    <w:p w:rsidR="00941AC2" w:rsidRPr="0041777E" w:rsidRDefault="00941AC2" w:rsidP="00941AC2">
      <w:pPr>
        <w:spacing w:line="360" w:lineRule="auto"/>
        <w:rPr>
          <w:rFonts w:ascii="宋体" w:hAnsi="宋体"/>
          <w:b/>
          <w:szCs w:val="21"/>
        </w:rPr>
      </w:pPr>
      <w:r w:rsidRPr="0041777E">
        <w:rPr>
          <w:rFonts w:ascii="宋体" w:hAnsi="宋体" w:hint="eastAsia"/>
          <w:b/>
          <w:szCs w:val="21"/>
        </w:rPr>
        <w:t>3.</w:t>
      </w:r>
      <w:r w:rsidRPr="0041777E">
        <w:rPr>
          <w:rFonts w:ascii="宋体" w:hAnsi="宋体" w:hint="eastAsia"/>
          <w:b/>
          <w:szCs w:val="21"/>
        </w:rPr>
        <w:tab/>
        <w:t>技术参数</w:t>
      </w:r>
    </w:p>
    <w:p w:rsidR="00941AC2" w:rsidRPr="0041777E" w:rsidRDefault="00941AC2" w:rsidP="00941AC2">
      <w:pPr>
        <w:spacing w:line="360" w:lineRule="auto"/>
        <w:rPr>
          <w:rFonts w:ascii="宋体" w:hAnsi="宋体"/>
          <w:szCs w:val="21"/>
        </w:rPr>
      </w:pPr>
      <w:r w:rsidRPr="0041777E">
        <w:rPr>
          <w:rFonts w:ascii="宋体" w:hAnsi="宋体" w:hint="eastAsia"/>
          <w:szCs w:val="21"/>
        </w:rPr>
        <w:t>3.1 总体要求</w:t>
      </w:r>
    </w:p>
    <w:p w:rsidR="00941AC2" w:rsidRPr="0041777E" w:rsidRDefault="00941AC2" w:rsidP="00941AC2">
      <w:pPr>
        <w:spacing w:line="360" w:lineRule="auto"/>
        <w:rPr>
          <w:rFonts w:ascii="宋体" w:hAnsi="宋体"/>
          <w:szCs w:val="21"/>
        </w:rPr>
      </w:pPr>
      <w:r w:rsidRPr="0041777E">
        <w:rPr>
          <w:rFonts w:ascii="宋体" w:hAnsi="宋体" w:hint="eastAsia"/>
          <w:szCs w:val="21"/>
        </w:rPr>
        <w:t>＃3.1.1在碰撞或反应模式中引入质量数剔除或筛选功能以实现更有效的多原子离子干扰去除效果，实现对复杂基体样品的准确分析。</w:t>
      </w:r>
    </w:p>
    <w:p w:rsidR="00941AC2" w:rsidRPr="0041777E" w:rsidRDefault="00941AC2" w:rsidP="00941AC2">
      <w:pPr>
        <w:spacing w:line="360" w:lineRule="auto"/>
        <w:rPr>
          <w:rFonts w:ascii="宋体" w:hAnsi="宋体"/>
          <w:szCs w:val="21"/>
        </w:rPr>
      </w:pPr>
      <w:r w:rsidRPr="0041777E">
        <w:rPr>
          <w:rFonts w:ascii="宋体" w:hAnsi="宋体" w:hint="eastAsia"/>
          <w:szCs w:val="21"/>
        </w:rPr>
        <w:t>＃3.1.2 可与同品牌液相色谱、离子色谱等色谱仪器进行联机，用于样品中元素形态及价态的分析。</w:t>
      </w:r>
    </w:p>
    <w:p w:rsidR="00941AC2" w:rsidRPr="0041777E" w:rsidRDefault="00941AC2" w:rsidP="00941AC2">
      <w:pPr>
        <w:spacing w:line="360" w:lineRule="auto"/>
        <w:rPr>
          <w:rFonts w:ascii="宋体" w:hAnsi="宋体"/>
          <w:szCs w:val="21"/>
        </w:rPr>
      </w:pPr>
      <w:r w:rsidRPr="0041777E">
        <w:rPr>
          <w:rFonts w:ascii="宋体" w:hAnsi="宋体" w:hint="eastAsia"/>
          <w:szCs w:val="21"/>
        </w:rPr>
        <w:t>3.1.3 仪器主机的气路部分均采用高精度的质量流量计控制（包括等离子部分气路和碰撞反应</w:t>
      </w:r>
      <w:proofErr w:type="gramStart"/>
      <w:r w:rsidRPr="0041777E">
        <w:rPr>
          <w:rFonts w:ascii="宋体" w:hAnsi="宋体" w:hint="eastAsia"/>
          <w:szCs w:val="21"/>
        </w:rPr>
        <w:t>池部分</w:t>
      </w:r>
      <w:proofErr w:type="gramEnd"/>
      <w:r w:rsidRPr="0041777E">
        <w:rPr>
          <w:rFonts w:ascii="宋体" w:hAnsi="宋体" w:hint="eastAsia"/>
          <w:szCs w:val="21"/>
        </w:rPr>
        <w:t>气路）。</w:t>
      </w:r>
    </w:p>
    <w:p w:rsidR="00941AC2" w:rsidRPr="0041777E" w:rsidRDefault="00941AC2" w:rsidP="00941AC2">
      <w:pPr>
        <w:spacing w:line="360" w:lineRule="auto"/>
        <w:rPr>
          <w:rFonts w:ascii="宋体" w:hAnsi="宋体"/>
          <w:szCs w:val="21"/>
        </w:rPr>
      </w:pPr>
      <w:r w:rsidRPr="0041777E">
        <w:rPr>
          <w:rFonts w:ascii="宋体" w:hAnsi="宋体" w:hint="eastAsia"/>
          <w:szCs w:val="21"/>
        </w:rPr>
        <w:t>3.2 进样系统</w:t>
      </w:r>
    </w:p>
    <w:p w:rsidR="00941AC2" w:rsidRPr="0041777E" w:rsidRDefault="00941AC2" w:rsidP="00941AC2">
      <w:pPr>
        <w:spacing w:line="360" w:lineRule="auto"/>
        <w:rPr>
          <w:rFonts w:ascii="宋体" w:hAnsi="宋体"/>
          <w:szCs w:val="21"/>
        </w:rPr>
      </w:pPr>
      <w:r w:rsidRPr="0041777E">
        <w:rPr>
          <w:rFonts w:ascii="宋体" w:hAnsi="宋体" w:hint="eastAsia"/>
          <w:szCs w:val="21"/>
        </w:rPr>
        <w:t>3.2.1雾化器：具备高雾化效率和耐高盐性能的同心雾化器。</w:t>
      </w:r>
    </w:p>
    <w:p w:rsidR="00941AC2" w:rsidRPr="0041777E" w:rsidRDefault="00941AC2" w:rsidP="00941AC2">
      <w:pPr>
        <w:spacing w:line="360" w:lineRule="auto"/>
        <w:rPr>
          <w:rFonts w:ascii="宋体" w:hAnsi="宋体"/>
          <w:szCs w:val="21"/>
        </w:rPr>
      </w:pPr>
      <w:r w:rsidRPr="0041777E">
        <w:rPr>
          <w:rFonts w:ascii="宋体" w:hAnsi="宋体" w:hint="eastAsia"/>
          <w:szCs w:val="21"/>
        </w:rPr>
        <w:t>3.2.2雾化室</w:t>
      </w:r>
    </w:p>
    <w:p w:rsidR="00941AC2" w:rsidRPr="0041777E" w:rsidRDefault="00941AC2" w:rsidP="00941AC2">
      <w:pPr>
        <w:spacing w:line="360" w:lineRule="auto"/>
        <w:rPr>
          <w:rFonts w:ascii="宋体" w:hAnsi="宋体"/>
          <w:szCs w:val="21"/>
        </w:rPr>
      </w:pPr>
      <w:r w:rsidRPr="0041777E">
        <w:rPr>
          <w:rFonts w:ascii="宋体" w:hAnsi="宋体" w:hint="eastAsia"/>
          <w:szCs w:val="21"/>
        </w:rPr>
        <w:t>3.2.2.1类型：小体积旋流型雾化室；</w:t>
      </w:r>
    </w:p>
    <w:p w:rsidR="00941AC2" w:rsidRPr="0041777E" w:rsidRDefault="00941AC2" w:rsidP="00941AC2">
      <w:pPr>
        <w:spacing w:line="360" w:lineRule="auto"/>
        <w:rPr>
          <w:rFonts w:ascii="宋体" w:hAnsi="宋体"/>
          <w:szCs w:val="21"/>
        </w:rPr>
      </w:pPr>
      <w:r w:rsidRPr="0041777E">
        <w:rPr>
          <w:rFonts w:ascii="宋体" w:hAnsi="宋体" w:hint="eastAsia"/>
          <w:szCs w:val="21"/>
        </w:rPr>
        <w:t>＃3.2.2.</w:t>
      </w:r>
      <w:r w:rsidRPr="0041777E">
        <w:rPr>
          <w:rFonts w:ascii="宋体" w:hAnsi="宋体"/>
          <w:szCs w:val="21"/>
        </w:rPr>
        <w:t>2</w:t>
      </w:r>
      <w:r w:rsidRPr="0041777E">
        <w:rPr>
          <w:rFonts w:ascii="宋体" w:hAnsi="宋体" w:hint="eastAsia"/>
          <w:szCs w:val="21"/>
        </w:rPr>
        <w:t>最低控温温度：不高于-8℃。</w:t>
      </w:r>
    </w:p>
    <w:p w:rsidR="00941AC2" w:rsidRPr="0041777E" w:rsidRDefault="00941AC2" w:rsidP="00941AC2">
      <w:pPr>
        <w:spacing w:line="360" w:lineRule="auto"/>
        <w:rPr>
          <w:rFonts w:ascii="宋体" w:hAnsi="宋体"/>
          <w:szCs w:val="21"/>
        </w:rPr>
      </w:pPr>
      <w:r w:rsidRPr="0041777E">
        <w:rPr>
          <w:rFonts w:ascii="宋体" w:hAnsi="宋体" w:hint="eastAsia"/>
          <w:szCs w:val="21"/>
        </w:rPr>
        <w:t>3.2.3蠕动泵</w:t>
      </w:r>
    </w:p>
    <w:p w:rsidR="00941AC2" w:rsidRPr="0041777E" w:rsidRDefault="00941AC2" w:rsidP="00941AC2">
      <w:pPr>
        <w:spacing w:line="360" w:lineRule="auto"/>
        <w:rPr>
          <w:rFonts w:ascii="宋体" w:hAnsi="宋体"/>
          <w:szCs w:val="21"/>
        </w:rPr>
      </w:pPr>
      <w:r w:rsidRPr="0041777E">
        <w:rPr>
          <w:rFonts w:ascii="宋体" w:hAnsi="宋体" w:hint="eastAsia"/>
          <w:szCs w:val="21"/>
        </w:rPr>
        <w:t>3.2.3.1类型：四通道蠕动泵；</w:t>
      </w:r>
    </w:p>
    <w:p w:rsidR="00941AC2" w:rsidRPr="0041777E" w:rsidRDefault="00941AC2" w:rsidP="00941AC2">
      <w:pPr>
        <w:spacing w:line="360" w:lineRule="auto"/>
        <w:rPr>
          <w:rFonts w:ascii="宋体" w:hAnsi="宋体"/>
          <w:szCs w:val="21"/>
        </w:rPr>
      </w:pPr>
      <w:r w:rsidRPr="0041777E">
        <w:rPr>
          <w:rFonts w:ascii="宋体" w:hAnsi="宋体" w:hint="eastAsia"/>
          <w:szCs w:val="21"/>
        </w:rPr>
        <w:t>3.2.3.2转速范围：最高可达45rpm；</w:t>
      </w:r>
    </w:p>
    <w:p w:rsidR="00941AC2" w:rsidRPr="0041777E" w:rsidRDefault="00941AC2" w:rsidP="00941AC2">
      <w:pPr>
        <w:spacing w:line="360" w:lineRule="auto"/>
        <w:rPr>
          <w:rFonts w:ascii="宋体" w:hAnsi="宋体"/>
          <w:szCs w:val="21"/>
        </w:rPr>
      </w:pPr>
      <w:r w:rsidRPr="0041777E">
        <w:rPr>
          <w:rFonts w:ascii="宋体" w:hAnsi="宋体" w:hint="eastAsia"/>
          <w:szCs w:val="21"/>
        </w:rPr>
        <w:t>3.2.3.3材质：泵体应采用惰性材质制造，防止酸液滴落对滚轮的腐蚀；</w:t>
      </w:r>
    </w:p>
    <w:p w:rsidR="00941AC2" w:rsidRPr="0041777E" w:rsidRDefault="00941AC2" w:rsidP="00941AC2">
      <w:pPr>
        <w:spacing w:line="360" w:lineRule="auto"/>
        <w:rPr>
          <w:rFonts w:ascii="宋体" w:hAnsi="宋体"/>
          <w:szCs w:val="21"/>
        </w:rPr>
      </w:pPr>
      <w:r w:rsidRPr="0041777E">
        <w:rPr>
          <w:rFonts w:ascii="宋体" w:hAnsi="宋体" w:hint="eastAsia"/>
          <w:szCs w:val="21"/>
        </w:rPr>
        <w:t>3.2.4</w:t>
      </w:r>
      <w:proofErr w:type="gramStart"/>
      <w:r w:rsidRPr="0041777E">
        <w:rPr>
          <w:rFonts w:ascii="宋体" w:hAnsi="宋体" w:hint="eastAsia"/>
          <w:szCs w:val="21"/>
        </w:rPr>
        <w:t>炬</w:t>
      </w:r>
      <w:proofErr w:type="gramEnd"/>
      <w:r w:rsidRPr="0041777E">
        <w:rPr>
          <w:rFonts w:ascii="宋体" w:hAnsi="宋体" w:hint="eastAsia"/>
          <w:szCs w:val="21"/>
        </w:rPr>
        <w:t>管：</w:t>
      </w:r>
    </w:p>
    <w:p w:rsidR="00941AC2" w:rsidRPr="0041777E" w:rsidRDefault="00941AC2" w:rsidP="00941AC2">
      <w:pPr>
        <w:spacing w:line="360" w:lineRule="auto"/>
        <w:rPr>
          <w:rFonts w:ascii="宋体" w:hAnsi="宋体"/>
          <w:szCs w:val="21"/>
        </w:rPr>
      </w:pPr>
      <w:r w:rsidRPr="0041777E">
        <w:rPr>
          <w:rFonts w:ascii="宋体" w:hAnsi="宋体" w:hint="eastAsia"/>
          <w:szCs w:val="21"/>
        </w:rPr>
        <w:t>3.2.4.1可</w:t>
      </w:r>
      <w:proofErr w:type="gramStart"/>
      <w:r w:rsidRPr="0041777E">
        <w:rPr>
          <w:rFonts w:ascii="宋体" w:hAnsi="宋体" w:hint="eastAsia"/>
          <w:szCs w:val="21"/>
        </w:rPr>
        <w:t>拆卸分体式炬</w:t>
      </w:r>
      <w:proofErr w:type="gramEnd"/>
      <w:r w:rsidRPr="0041777E">
        <w:rPr>
          <w:rFonts w:ascii="宋体" w:hAnsi="宋体" w:hint="eastAsia"/>
          <w:szCs w:val="21"/>
        </w:rPr>
        <w:t>管设计，可配置多种口径、材质的中心管，用以降低</w:t>
      </w:r>
      <w:proofErr w:type="gramStart"/>
      <w:r w:rsidRPr="0041777E">
        <w:rPr>
          <w:rFonts w:ascii="宋体" w:hAnsi="宋体" w:hint="eastAsia"/>
          <w:szCs w:val="21"/>
        </w:rPr>
        <w:t>炬</w:t>
      </w:r>
      <w:proofErr w:type="gramEnd"/>
      <w:r w:rsidRPr="0041777E">
        <w:rPr>
          <w:rFonts w:ascii="宋体" w:hAnsi="宋体" w:hint="eastAsia"/>
          <w:szCs w:val="21"/>
        </w:rPr>
        <w:t>管的后期使用成本；</w:t>
      </w:r>
    </w:p>
    <w:p w:rsidR="00941AC2" w:rsidRPr="0041777E" w:rsidRDefault="00941AC2" w:rsidP="00941AC2">
      <w:pPr>
        <w:spacing w:line="360" w:lineRule="auto"/>
        <w:rPr>
          <w:rFonts w:ascii="宋体" w:hAnsi="宋体"/>
          <w:szCs w:val="21"/>
        </w:rPr>
      </w:pPr>
      <w:r w:rsidRPr="0041777E">
        <w:rPr>
          <w:rFonts w:ascii="宋体" w:hAnsi="宋体" w:hint="eastAsia"/>
          <w:szCs w:val="21"/>
        </w:rPr>
        <w:lastRenderedPageBreak/>
        <w:t>＃3.2.4.2采用无需手动连接等离子气，辅助气气路的卡式推入</w:t>
      </w:r>
      <w:proofErr w:type="gramStart"/>
      <w:r w:rsidRPr="0041777E">
        <w:rPr>
          <w:rFonts w:ascii="宋体" w:hAnsi="宋体" w:hint="eastAsia"/>
          <w:szCs w:val="21"/>
        </w:rPr>
        <w:t>炬</w:t>
      </w:r>
      <w:proofErr w:type="gramEnd"/>
      <w:r w:rsidRPr="0041777E">
        <w:rPr>
          <w:rFonts w:ascii="宋体" w:hAnsi="宋体" w:hint="eastAsia"/>
          <w:szCs w:val="21"/>
        </w:rPr>
        <w:t xml:space="preserve">管设计，以方便日常更换维护且避免多次维护导致的漏气现象； </w:t>
      </w:r>
    </w:p>
    <w:p w:rsidR="00941AC2" w:rsidRPr="0041777E" w:rsidRDefault="00941AC2" w:rsidP="00941AC2">
      <w:pPr>
        <w:spacing w:line="360" w:lineRule="auto"/>
        <w:rPr>
          <w:rFonts w:ascii="宋体" w:hAnsi="宋体"/>
          <w:szCs w:val="21"/>
        </w:rPr>
      </w:pPr>
      <w:r w:rsidRPr="0041777E">
        <w:rPr>
          <w:rFonts w:ascii="宋体" w:hAnsi="宋体" w:hint="eastAsia"/>
          <w:szCs w:val="21"/>
        </w:rPr>
        <w:t>3.2.4.3 等离子体</w:t>
      </w:r>
      <w:proofErr w:type="gramStart"/>
      <w:r w:rsidRPr="0041777E">
        <w:rPr>
          <w:rFonts w:ascii="宋体" w:hAnsi="宋体" w:hint="eastAsia"/>
          <w:szCs w:val="21"/>
        </w:rPr>
        <w:t>炬</w:t>
      </w:r>
      <w:proofErr w:type="gramEnd"/>
      <w:r w:rsidRPr="0041777E">
        <w:rPr>
          <w:rFonts w:ascii="宋体" w:hAnsi="宋体" w:hint="eastAsia"/>
          <w:szCs w:val="21"/>
        </w:rPr>
        <w:t>位调整: 由计算机控制步进电机进行</w:t>
      </w:r>
      <w:proofErr w:type="gramStart"/>
      <w:r w:rsidRPr="0041777E">
        <w:rPr>
          <w:rFonts w:ascii="宋体" w:hAnsi="宋体" w:hint="eastAsia"/>
          <w:szCs w:val="21"/>
        </w:rPr>
        <w:t>三维(</w:t>
      </w:r>
      <w:proofErr w:type="gramEnd"/>
      <w:r w:rsidRPr="0041777E">
        <w:rPr>
          <w:rFonts w:ascii="宋体" w:hAnsi="宋体" w:hint="eastAsia"/>
          <w:szCs w:val="21"/>
        </w:rPr>
        <w:t>X,Y, Z方向)位置控制，步长调节精度0.05mm，参数存储于控制软件中。</w:t>
      </w:r>
    </w:p>
    <w:p w:rsidR="00941AC2" w:rsidRPr="0041777E" w:rsidRDefault="00941AC2" w:rsidP="00941AC2">
      <w:pPr>
        <w:spacing w:line="360" w:lineRule="auto"/>
        <w:rPr>
          <w:rFonts w:ascii="宋体" w:hAnsi="宋体"/>
          <w:szCs w:val="21"/>
        </w:rPr>
      </w:pPr>
      <w:r w:rsidRPr="0041777E">
        <w:rPr>
          <w:rFonts w:ascii="宋体" w:hAnsi="宋体" w:hint="eastAsia"/>
          <w:szCs w:val="21"/>
        </w:rPr>
        <w:t>3.3 离子源</w:t>
      </w:r>
    </w:p>
    <w:p w:rsidR="00941AC2" w:rsidRPr="0041777E" w:rsidRDefault="00941AC2" w:rsidP="00941AC2">
      <w:pPr>
        <w:spacing w:line="360" w:lineRule="auto"/>
        <w:rPr>
          <w:rFonts w:ascii="宋体" w:hAnsi="宋体"/>
          <w:szCs w:val="21"/>
        </w:rPr>
      </w:pPr>
      <w:r w:rsidRPr="0041777E">
        <w:rPr>
          <w:rFonts w:ascii="宋体" w:hAnsi="宋体" w:hint="eastAsia"/>
          <w:szCs w:val="21"/>
        </w:rPr>
        <w:t>3.3.1类型:＜30MHz工作频率；</w:t>
      </w:r>
    </w:p>
    <w:p w:rsidR="00941AC2" w:rsidRPr="0041777E" w:rsidRDefault="00941AC2" w:rsidP="00941AC2">
      <w:pPr>
        <w:spacing w:line="360" w:lineRule="auto"/>
        <w:rPr>
          <w:rFonts w:ascii="宋体" w:hAnsi="宋体"/>
          <w:szCs w:val="21"/>
        </w:rPr>
      </w:pPr>
      <w:r w:rsidRPr="0041777E">
        <w:rPr>
          <w:rFonts w:ascii="宋体" w:hAnsi="宋体" w:hint="eastAsia"/>
          <w:szCs w:val="21"/>
        </w:rPr>
        <w:t>3.3.2功率范围：450～1600W连续可调，精度0.5W；</w:t>
      </w:r>
    </w:p>
    <w:p w:rsidR="00941AC2" w:rsidRPr="0041777E" w:rsidRDefault="00941AC2" w:rsidP="00941AC2">
      <w:pPr>
        <w:spacing w:line="360" w:lineRule="auto"/>
        <w:rPr>
          <w:rFonts w:ascii="宋体" w:hAnsi="宋体"/>
          <w:szCs w:val="21"/>
        </w:rPr>
      </w:pPr>
      <w:r w:rsidRPr="0041777E">
        <w:rPr>
          <w:rFonts w:ascii="宋体" w:hAnsi="宋体" w:hint="eastAsia"/>
          <w:szCs w:val="21"/>
        </w:rPr>
        <w:t>3.3.3发生器具变频技术以实现快速匹配功能，具备直接分析有机物样品的能力，并提供文献证明；</w:t>
      </w:r>
    </w:p>
    <w:p w:rsidR="00941AC2" w:rsidRPr="0041777E" w:rsidRDefault="00941AC2" w:rsidP="00941AC2">
      <w:pPr>
        <w:spacing w:line="360" w:lineRule="auto"/>
        <w:rPr>
          <w:rFonts w:ascii="宋体" w:hAnsi="宋体"/>
          <w:szCs w:val="21"/>
        </w:rPr>
      </w:pPr>
      <w:r w:rsidRPr="0041777E">
        <w:rPr>
          <w:rFonts w:ascii="宋体" w:hAnsi="宋体" w:hint="eastAsia"/>
          <w:szCs w:val="21"/>
        </w:rPr>
        <w:t>3.3.4具有工作线圈和接口可能发生的二次放电消除功能；</w:t>
      </w:r>
    </w:p>
    <w:p w:rsidR="00941AC2" w:rsidRPr="0041777E" w:rsidRDefault="00941AC2" w:rsidP="00941AC2">
      <w:pPr>
        <w:spacing w:line="360" w:lineRule="auto"/>
        <w:rPr>
          <w:rFonts w:ascii="宋体" w:hAnsi="宋体"/>
          <w:szCs w:val="21"/>
        </w:rPr>
      </w:pPr>
      <w:r w:rsidRPr="0041777E">
        <w:rPr>
          <w:rFonts w:ascii="宋体" w:hAnsi="宋体" w:hint="eastAsia"/>
          <w:szCs w:val="21"/>
        </w:rPr>
        <w:t>3.3.5采用无需屏蔽</w:t>
      </w:r>
      <w:proofErr w:type="gramStart"/>
      <w:r w:rsidRPr="0041777E">
        <w:rPr>
          <w:rFonts w:ascii="宋体" w:hAnsi="宋体" w:hint="eastAsia"/>
          <w:szCs w:val="21"/>
        </w:rPr>
        <w:t>炬</w:t>
      </w:r>
      <w:proofErr w:type="gramEnd"/>
      <w:r w:rsidRPr="0041777E">
        <w:rPr>
          <w:rFonts w:ascii="宋体" w:hAnsi="宋体" w:hint="eastAsia"/>
          <w:szCs w:val="21"/>
        </w:rPr>
        <w:t>设计的虚拟接地技术，对使用屏蔽</w:t>
      </w:r>
      <w:proofErr w:type="gramStart"/>
      <w:r w:rsidRPr="0041777E">
        <w:rPr>
          <w:rFonts w:ascii="宋体" w:hAnsi="宋体" w:hint="eastAsia"/>
          <w:szCs w:val="21"/>
        </w:rPr>
        <w:t>炬</w:t>
      </w:r>
      <w:proofErr w:type="gramEnd"/>
      <w:r w:rsidRPr="0041777E">
        <w:rPr>
          <w:rFonts w:ascii="宋体" w:hAnsi="宋体" w:hint="eastAsia"/>
          <w:szCs w:val="21"/>
        </w:rPr>
        <w:t>技术的产品需配置至少四套屏蔽</w:t>
      </w:r>
      <w:proofErr w:type="gramStart"/>
      <w:r w:rsidRPr="0041777E">
        <w:rPr>
          <w:rFonts w:ascii="宋体" w:hAnsi="宋体" w:hint="eastAsia"/>
          <w:szCs w:val="21"/>
        </w:rPr>
        <w:t>炬</w:t>
      </w:r>
      <w:proofErr w:type="gramEnd"/>
      <w:r w:rsidRPr="0041777E">
        <w:rPr>
          <w:rFonts w:ascii="宋体" w:hAnsi="宋体" w:hint="eastAsia"/>
          <w:szCs w:val="21"/>
        </w:rPr>
        <w:t>以备更换；</w:t>
      </w:r>
    </w:p>
    <w:p w:rsidR="00941AC2" w:rsidRPr="0041777E" w:rsidRDefault="00941AC2" w:rsidP="00941AC2">
      <w:pPr>
        <w:spacing w:line="360" w:lineRule="auto"/>
        <w:rPr>
          <w:rFonts w:ascii="宋体" w:hAnsi="宋体"/>
          <w:szCs w:val="21"/>
        </w:rPr>
      </w:pPr>
      <w:r w:rsidRPr="0041777E">
        <w:rPr>
          <w:rFonts w:ascii="宋体" w:hAnsi="宋体" w:hint="eastAsia"/>
          <w:szCs w:val="21"/>
        </w:rPr>
        <w:t>＃3.3.6等离子体可视功能：通过电脑显示器实时监控等离子体源、</w:t>
      </w:r>
      <w:proofErr w:type="gramStart"/>
      <w:r w:rsidRPr="0041777E">
        <w:rPr>
          <w:rFonts w:ascii="宋体" w:hAnsi="宋体" w:hint="eastAsia"/>
          <w:szCs w:val="21"/>
        </w:rPr>
        <w:t>锥口和矩管</w:t>
      </w:r>
      <w:proofErr w:type="gramEnd"/>
      <w:r w:rsidRPr="0041777E">
        <w:rPr>
          <w:rFonts w:ascii="宋体" w:hAnsi="宋体" w:hint="eastAsia"/>
          <w:szCs w:val="21"/>
        </w:rPr>
        <w:t>的状态，可实现在主机与控制电脑分开放置时通过控制电脑观察仪器运行情况并进行参数优化。</w:t>
      </w:r>
    </w:p>
    <w:p w:rsidR="00941AC2" w:rsidRPr="0041777E" w:rsidRDefault="00941AC2" w:rsidP="00941AC2">
      <w:pPr>
        <w:spacing w:line="360" w:lineRule="auto"/>
        <w:rPr>
          <w:rFonts w:ascii="宋体" w:hAnsi="宋体"/>
          <w:szCs w:val="21"/>
        </w:rPr>
      </w:pPr>
      <w:r w:rsidRPr="0041777E">
        <w:rPr>
          <w:rFonts w:ascii="宋体" w:hAnsi="宋体" w:hint="eastAsia"/>
          <w:szCs w:val="21"/>
        </w:rPr>
        <w:t>3.4 接口</w:t>
      </w:r>
    </w:p>
    <w:p w:rsidR="00941AC2" w:rsidRPr="0041777E" w:rsidRDefault="00941AC2" w:rsidP="00941AC2">
      <w:pPr>
        <w:spacing w:line="360" w:lineRule="auto"/>
        <w:rPr>
          <w:rFonts w:ascii="宋体" w:hAnsi="宋体"/>
          <w:szCs w:val="21"/>
        </w:rPr>
      </w:pPr>
      <w:r w:rsidRPr="0041777E">
        <w:rPr>
          <w:rFonts w:ascii="宋体" w:hAnsi="宋体" w:hint="eastAsia"/>
          <w:szCs w:val="21"/>
        </w:rPr>
        <w:t>3.4.1组成：由采样锥和截取</w:t>
      </w:r>
      <w:proofErr w:type="gramStart"/>
      <w:r w:rsidRPr="0041777E">
        <w:rPr>
          <w:rFonts w:ascii="宋体" w:hAnsi="宋体" w:hint="eastAsia"/>
          <w:szCs w:val="21"/>
        </w:rPr>
        <w:t>锥</w:t>
      </w:r>
      <w:proofErr w:type="gramEnd"/>
      <w:r w:rsidRPr="0041777E">
        <w:rPr>
          <w:rFonts w:ascii="宋体" w:hAnsi="宋体" w:hint="eastAsia"/>
          <w:szCs w:val="21"/>
        </w:rPr>
        <w:t>构成或更优设计；</w:t>
      </w:r>
    </w:p>
    <w:p w:rsidR="00941AC2" w:rsidRPr="0041777E" w:rsidRDefault="00941AC2" w:rsidP="00941AC2">
      <w:pPr>
        <w:spacing w:line="360" w:lineRule="auto"/>
        <w:rPr>
          <w:rFonts w:ascii="宋体" w:hAnsi="宋体"/>
          <w:szCs w:val="21"/>
        </w:rPr>
      </w:pPr>
      <w:r w:rsidRPr="0041777E">
        <w:rPr>
          <w:rFonts w:ascii="宋体" w:hAnsi="宋体" w:hint="eastAsia"/>
          <w:szCs w:val="21"/>
        </w:rPr>
        <w:t>＃3.4.2采样</w:t>
      </w:r>
      <w:proofErr w:type="gramStart"/>
      <w:r w:rsidRPr="0041777E">
        <w:rPr>
          <w:rFonts w:ascii="宋体" w:hAnsi="宋体" w:hint="eastAsia"/>
          <w:szCs w:val="21"/>
        </w:rPr>
        <w:t>锥</w:t>
      </w:r>
      <w:proofErr w:type="gramEnd"/>
      <w:r w:rsidRPr="0041777E">
        <w:rPr>
          <w:rFonts w:ascii="宋体" w:hAnsi="宋体" w:hint="eastAsia"/>
          <w:szCs w:val="21"/>
        </w:rPr>
        <w:t>口径应控制在1.0～1.2mm，截取</w:t>
      </w:r>
      <w:proofErr w:type="gramStart"/>
      <w:r w:rsidRPr="0041777E">
        <w:rPr>
          <w:rFonts w:ascii="宋体" w:hAnsi="宋体" w:hint="eastAsia"/>
          <w:szCs w:val="21"/>
        </w:rPr>
        <w:t>锥</w:t>
      </w:r>
      <w:proofErr w:type="gramEnd"/>
      <w:r w:rsidRPr="0041777E">
        <w:rPr>
          <w:rFonts w:ascii="宋体" w:hAnsi="宋体" w:hint="eastAsia"/>
          <w:szCs w:val="21"/>
        </w:rPr>
        <w:t>口径应控制在0.5～0.7mm；</w:t>
      </w:r>
    </w:p>
    <w:p w:rsidR="00941AC2" w:rsidRPr="0041777E" w:rsidRDefault="00941AC2" w:rsidP="00941AC2">
      <w:pPr>
        <w:spacing w:line="360" w:lineRule="auto"/>
        <w:rPr>
          <w:rFonts w:ascii="宋体" w:hAnsi="宋体"/>
          <w:szCs w:val="21"/>
        </w:rPr>
      </w:pPr>
      <w:r w:rsidRPr="0041777E">
        <w:rPr>
          <w:rFonts w:ascii="宋体" w:hAnsi="宋体" w:hint="eastAsia"/>
          <w:szCs w:val="21"/>
        </w:rPr>
        <w:t>3.4.3性能要求：具有不损失样品灵敏度的接口耐盐设计，可在高灵敏度情况下实现对盐度样品的连续稳定分析。</w:t>
      </w:r>
    </w:p>
    <w:p w:rsidR="00941AC2" w:rsidRPr="0041777E" w:rsidRDefault="00941AC2" w:rsidP="00941AC2">
      <w:pPr>
        <w:spacing w:line="360" w:lineRule="auto"/>
        <w:rPr>
          <w:rFonts w:ascii="宋体" w:hAnsi="宋体"/>
          <w:szCs w:val="21"/>
        </w:rPr>
      </w:pPr>
      <w:r w:rsidRPr="0041777E">
        <w:rPr>
          <w:rFonts w:ascii="宋体" w:hAnsi="宋体" w:hint="eastAsia"/>
          <w:szCs w:val="21"/>
        </w:rPr>
        <w:t>3.5 正交离子偏转聚焦系统</w:t>
      </w:r>
    </w:p>
    <w:p w:rsidR="00941AC2" w:rsidRPr="0041777E" w:rsidRDefault="00941AC2" w:rsidP="00941AC2">
      <w:pPr>
        <w:spacing w:line="360" w:lineRule="auto"/>
        <w:rPr>
          <w:rFonts w:ascii="宋体" w:hAnsi="宋体"/>
          <w:szCs w:val="21"/>
        </w:rPr>
      </w:pPr>
      <w:r w:rsidRPr="0041777E">
        <w:rPr>
          <w:rFonts w:ascii="宋体" w:hAnsi="宋体" w:hint="eastAsia"/>
          <w:szCs w:val="21"/>
        </w:rPr>
        <w:t>＃3.5.1接口部分后配有正交离子偏转聚焦系统：使样品离子产生90°偏转并与未解离的中性粒子和光子的完全分离，需要提供仪器设计和分离原理图；</w:t>
      </w:r>
    </w:p>
    <w:p w:rsidR="00941AC2" w:rsidRPr="0041777E" w:rsidRDefault="00941AC2" w:rsidP="00941AC2">
      <w:pPr>
        <w:spacing w:line="360" w:lineRule="auto"/>
        <w:rPr>
          <w:rFonts w:ascii="宋体" w:hAnsi="宋体"/>
          <w:szCs w:val="21"/>
        </w:rPr>
      </w:pPr>
      <w:r w:rsidRPr="0041777E">
        <w:rPr>
          <w:rFonts w:ascii="宋体" w:hAnsi="宋体" w:hint="eastAsia"/>
          <w:szCs w:val="21"/>
        </w:rPr>
        <w:t>3.5.2 中性粒子和光子通过分子泵排出而无需采用任何挡板技术阻挡，避免后期对该系统的维护；</w:t>
      </w:r>
    </w:p>
    <w:p w:rsidR="00941AC2" w:rsidRPr="0041777E" w:rsidRDefault="00941AC2" w:rsidP="00941AC2">
      <w:pPr>
        <w:spacing w:line="360" w:lineRule="auto"/>
        <w:rPr>
          <w:rFonts w:ascii="宋体" w:hAnsi="宋体"/>
          <w:szCs w:val="21"/>
        </w:rPr>
      </w:pPr>
      <w:r w:rsidRPr="0041777E">
        <w:rPr>
          <w:rFonts w:ascii="宋体" w:hAnsi="宋体" w:hint="eastAsia"/>
          <w:szCs w:val="21"/>
        </w:rPr>
        <w:t>3.5.3偏转聚焦系统具备抑制离子束展宽的功能。可在系统内形成空间三维电场分布，保证样品离子在进行90°偏转的同时实现三维方向的离子束聚焦，抑制空间电荷效应带来的展宽，提高样品离子的传递效率进而保证仪器的灵敏度水平。</w:t>
      </w:r>
    </w:p>
    <w:p w:rsidR="00941AC2" w:rsidRPr="0041777E" w:rsidRDefault="00941AC2" w:rsidP="00941AC2">
      <w:pPr>
        <w:spacing w:line="360" w:lineRule="auto"/>
        <w:rPr>
          <w:rFonts w:ascii="宋体" w:hAnsi="宋体"/>
          <w:szCs w:val="21"/>
        </w:rPr>
      </w:pPr>
      <w:r w:rsidRPr="0041777E">
        <w:rPr>
          <w:rFonts w:ascii="宋体" w:hAnsi="宋体" w:hint="eastAsia"/>
          <w:szCs w:val="21"/>
        </w:rPr>
        <w:t>3.6 碰撞反应池</w:t>
      </w:r>
    </w:p>
    <w:p w:rsidR="00941AC2" w:rsidRPr="0041777E" w:rsidRDefault="00941AC2" w:rsidP="00941AC2">
      <w:pPr>
        <w:spacing w:line="360" w:lineRule="auto"/>
        <w:rPr>
          <w:rFonts w:ascii="宋体" w:hAnsi="宋体"/>
          <w:szCs w:val="21"/>
        </w:rPr>
      </w:pPr>
      <w:r w:rsidRPr="0041777E">
        <w:rPr>
          <w:rFonts w:ascii="宋体" w:hAnsi="宋体" w:hint="eastAsia"/>
          <w:szCs w:val="21"/>
        </w:rPr>
        <w:t>3.6.1碰撞反应池</w:t>
      </w:r>
      <w:proofErr w:type="gramStart"/>
      <w:r w:rsidRPr="0041777E">
        <w:rPr>
          <w:rFonts w:ascii="宋体" w:hAnsi="宋体" w:hint="eastAsia"/>
          <w:szCs w:val="21"/>
        </w:rPr>
        <w:t>池</w:t>
      </w:r>
      <w:proofErr w:type="gramEnd"/>
      <w:r w:rsidRPr="0041777E">
        <w:rPr>
          <w:rFonts w:ascii="宋体" w:hAnsi="宋体" w:hint="eastAsia"/>
          <w:szCs w:val="21"/>
        </w:rPr>
        <w:t>体内</w:t>
      </w:r>
      <w:proofErr w:type="gramStart"/>
      <w:r w:rsidRPr="0041777E">
        <w:rPr>
          <w:rFonts w:ascii="宋体" w:hAnsi="宋体" w:hint="eastAsia"/>
          <w:szCs w:val="21"/>
        </w:rPr>
        <w:t>部或池体</w:t>
      </w:r>
      <w:proofErr w:type="gramEnd"/>
      <w:r w:rsidRPr="0041777E">
        <w:rPr>
          <w:rFonts w:ascii="宋体" w:hAnsi="宋体" w:hint="eastAsia"/>
          <w:szCs w:val="21"/>
        </w:rPr>
        <w:t>前端具有质量剔除功能的四</w:t>
      </w:r>
      <w:proofErr w:type="gramStart"/>
      <w:r w:rsidRPr="0041777E">
        <w:rPr>
          <w:rFonts w:ascii="宋体" w:hAnsi="宋体" w:hint="eastAsia"/>
          <w:szCs w:val="21"/>
        </w:rPr>
        <w:t>极</w:t>
      </w:r>
      <w:proofErr w:type="gramEnd"/>
      <w:r w:rsidRPr="0041777E">
        <w:rPr>
          <w:rFonts w:ascii="宋体" w:hAnsi="宋体" w:hint="eastAsia"/>
          <w:szCs w:val="21"/>
        </w:rPr>
        <w:t>杆结构设计；</w:t>
      </w:r>
    </w:p>
    <w:p w:rsidR="00941AC2" w:rsidRPr="0041777E" w:rsidRDefault="00941AC2" w:rsidP="00941AC2">
      <w:pPr>
        <w:spacing w:line="360" w:lineRule="auto"/>
        <w:rPr>
          <w:rFonts w:ascii="宋体" w:hAnsi="宋体"/>
          <w:szCs w:val="21"/>
        </w:rPr>
      </w:pPr>
      <w:r w:rsidRPr="0041777E">
        <w:rPr>
          <w:rFonts w:ascii="宋体" w:hAnsi="宋体" w:hint="eastAsia"/>
          <w:szCs w:val="21"/>
        </w:rPr>
        <w:t>3.6.2性能：针对不同的被测元素，四</w:t>
      </w:r>
      <w:proofErr w:type="gramStart"/>
      <w:r w:rsidRPr="0041777E">
        <w:rPr>
          <w:rFonts w:ascii="宋体" w:hAnsi="宋体" w:hint="eastAsia"/>
          <w:szCs w:val="21"/>
        </w:rPr>
        <w:t>极杆结构</w:t>
      </w:r>
      <w:proofErr w:type="gramEnd"/>
      <w:r w:rsidRPr="0041777E">
        <w:rPr>
          <w:rFonts w:ascii="宋体" w:hAnsi="宋体" w:hint="eastAsia"/>
          <w:szCs w:val="21"/>
        </w:rPr>
        <w:t>可通过控制软件分别自动给出相应元素所需的质量筛选区段，更好的去除二次多原子离子干扰或反应副产物；</w:t>
      </w:r>
    </w:p>
    <w:p w:rsidR="00941AC2" w:rsidRPr="0041777E" w:rsidRDefault="00941AC2" w:rsidP="00941AC2">
      <w:pPr>
        <w:spacing w:line="360" w:lineRule="auto"/>
        <w:rPr>
          <w:rFonts w:ascii="宋体" w:hAnsi="宋体"/>
          <w:szCs w:val="21"/>
        </w:rPr>
      </w:pPr>
      <w:r w:rsidRPr="0041777E">
        <w:rPr>
          <w:rFonts w:ascii="宋体" w:hAnsi="宋体" w:hint="eastAsia"/>
          <w:szCs w:val="21"/>
        </w:rPr>
        <w:t>3.6.3工作模式：包括但不限于标准模式（STD模式）、碰撞模式（KED模式）和反应模式（CCT模式），每种模式都可通过平面四</w:t>
      </w:r>
      <w:proofErr w:type="gramStart"/>
      <w:r w:rsidRPr="0041777E">
        <w:rPr>
          <w:rFonts w:ascii="宋体" w:hAnsi="宋体" w:hint="eastAsia"/>
          <w:szCs w:val="21"/>
        </w:rPr>
        <w:t>极杆设置</w:t>
      </w:r>
      <w:proofErr w:type="gramEnd"/>
      <w:r w:rsidRPr="0041777E">
        <w:rPr>
          <w:rFonts w:ascii="宋体" w:hAnsi="宋体" w:hint="eastAsia"/>
          <w:szCs w:val="21"/>
        </w:rPr>
        <w:t>带宽进行质量数的区段筛选以达到更优异的干扰消除效果；</w:t>
      </w:r>
    </w:p>
    <w:p w:rsidR="00941AC2" w:rsidRPr="0041777E" w:rsidRDefault="00941AC2" w:rsidP="00941AC2">
      <w:pPr>
        <w:spacing w:line="360" w:lineRule="auto"/>
        <w:rPr>
          <w:rFonts w:ascii="宋体" w:hAnsi="宋体"/>
          <w:szCs w:val="21"/>
        </w:rPr>
      </w:pPr>
      <w:r w:rsidRPr="0041777E">
        <w:rPr>
          <w:rFonts w:ascii="宋体" w:hAnsi="宋体" w:hint="eastAsia"/>
          <w:szCs w:val="21"/>
        </w:rPr>
        <w:t>3.6.4工作所需气体类型：</w:t>
      </w:r>
    </w:p>
    <w:p w:rsidR="00941AC2" w:rsidRPr="0041777E" w:rsidRDefault="00941AC2" w:rsidP="00941AC2">
      <w:pPr>
        <w:spacing w:line="360" w:lineRule="auto"/>
        <w:rPr>
          <w:rFonts w:ascii="宋体" w:hAnsi="宋体"/>
          <w:szCs w:val="21"/>
        </w:rPr>
      </w:pPr>
      <w:r w:rsidRPr="0041777E">
        <w:rPr>
          <w:rFonts w:ascii="宋体" w:hAnsi="宋体" w:hint="eastAsia"/>
          <w:szCs w:val="21"/>
        </w:rPr>
        <w:lastRenderedPageBreak/>
        <w:t>3.6.4.1碰撞气种类可选： He气、H2He混合气等；</w:t>
      </w:r>
    </w:p>
    <w:p w:rsidR="00941AC2" w:rsidRPr="0041777E" w:rsidRDefault="00941AC2" w:rsidP="00941AC2">
      <w:pPr>
        <w:spacing w:line="360" w:lineRule="auto"/>
        <w:rPr>
          <w:rFonts w:ascii="宋体" w:hAnsi="宋体"/>
          <w:szCs w:val="21"/>
        </w:rPr>
      </w:pPr>
      <w:r w:rsidRPr="0041777E">
        <w:rPr>
          <w:rFonts w:ascii="宋体" w:hAnsi="宋体" w:hint="eastAsia"/>
          <w:szCs w:val="21"/>
        </w:rPr>
        <w:t>3.6.4.2反应气种类可选：O2气、H2气等；</w:t>
      </w:r>
    </w:p>
    <w:p w:rsidR="00941AC2" w:rsidRPr="0041777E" w:rsidRDefault="00941AC2" w:rsidP="00941AC2">
      <w:pPr>
        <w:spacing w:line="360" w:lineRule="auto"/>
        <w:rPr>
          <w:rFonts w:ascii="宋体" w:hAnsi="宋体"/>
          <w:szCs w:val="21"/>
        </w:rPr>
      </w:pPr>
      <w:r w:rsidRPr="0041777E">
        <w:rPr>
          <w:rFonts w:ascii="宋体" w:hAnsi="宋体" w:hint="eastAsia"/>
          <w:szCs w:val="21"/>
        </w:rPr>
        <w:t>3.6.5具备碰撞聚焦功能：保证碰撞模式下的高灵敏度分析，并可获得238U时≥1000Mcps/ppm的高灵敏度水平，并提供文献证明。</w:t>
      </w:r>
    </w:p>
    <w:p w:rsidR="00941AC2" w:rsidRPr="0041777E" w:rsidRDefault="00941AC2" w:rsidP="00941AC2">
      <w:pPr>
        <w:spacing w:line="360" w:lineRule="auto"/>
        <w:rPr>
          <w:rFonts w:ascii="宋体" w:hAnsi="宋体"/>
          <w:szCs w:val="21"/>
        </w:rPr>
      </w:pPr>
      <w:r w:rsidRPr="0041777E">
        <w:rPr>
          <w:rFonts w:ascii="宋体" w:hAnsi="宋体" w:hint="eastAsia"/>
          <w:szCs w:val="21"/>
        </w:rPr>
        <w:t>3.7 二次干扰消除</w:t>
      </w:r>
    </w:p>
    <w:p w:rsidR="00941AC2" w:rsidRPr="0041777E" w:rsidRDefault="00941AC2" w:rsidP="00941AC2">
      <w:pPr>
        <w:spacing w:line="360" w:lineRule="auto"/>
        <w:rPr>
          <w:rFonts w:ascii="宋体" w:hAnsi="宋体"/>
          <w:szCs w:val="21"/>
        </w:rPr>
      </w:pPr>
      <w:r w:rsidRPr="0041777E">
        <w:rPr>
          <w:rFonts w:ascii="宋体" w:hAnsi="宋体" w:hint="eastAsia"/>
          <w:szCs w:val="21"/>
        </w:rPr>
        <w:t>＃3.7.1为了消除因碰撞或反应过程中由于电荷转移而二次产生的中性粒子，保证仪器具有极低的背景噪音，样品离子在通过碰撞反应池后进行离轴偏转，将池内可能产生的二次中性干扰消除，需提供仪器结构设计证明。</w:t>
      </w:r>
    </w:p>
    <w:p w:rsidR="00941AC2" w:rsidRPr="0041777E" w:rsidRDefault="00941AC2" w:rsidP="00941AC2">
      <w:pPr>
        <w:spacing w:line="360" w:lineRule="auto"/>
        <w:rPr>
          <w:rFonts w:ascii="宋体" w:hAnsi="宋体"/>
          <w:szCs w:val="21"/>
        </w:rPr>
      </w:pPr>
      <w:r w:rsidRPr="0041777E">
        <w:rPr>
          <w:rFonts w:ascii="宋体" w:hAnsi="宋体" w:hint="eastAsia"/>
          <w:szCs w:val="21"/>
        </w:rPr>
        <w:t>3.8 四级杆质量分析器</w:t>
      </w:r>
    </w:p>
    <w:p w:rsidR="00941AC2" w:rsidRPr="0041777E" w:rsidRDefault="00941AC2" w:rsidP="00941AC2">
      <w:pPr>
        <w:spacing w:line="360" w:lineRule="auto"/>
        <w:rPr>
          <w:rFonts w:ascii="宋体" w:hAnsi="宋体"/>
          <w:szCs w:val="21"/>
        </w:rPr>
      </w:pPr>
      <w:r w:rsidRPr="0041777E">
        <w:rPr>
          <w:rFonts w:ascii="宋体" w:hAnsi="宋体" w:hint="eastAsia"/>
          <w:szCs w:val="21"/>
        </w:rPr>
        <w:t>3.8.1长杆结构设计，提供双曲面电势场，保证最佳的质量轴分辨率、丰度灵敏度；</w:t>
      </w:r>
    </w:p>
    <w:p w:rsidR="00941AC2" w:rsidRPr="0041777E" w:rsidRDefault="00941AC2" w:rsidP="00941AC2">
      <w:pPr>
        <w:spacing w:line="360" w:lineRule="auto"/>
        <w:rPr>
          <w:rFonts w:ascii="宋体" w:hAnsi="宋体"/>
          <w:szCs w:val="21"/>
        </w:rPr>
      </w:pPr>
      <w:r w:rsidRPr="0041777E">
        <w:rPr>
          <w:rFonts w:ascii="宋体" w:hAnsi="宋体" w:hint="eastAsia"/>
          <w:szCs w:val="21"/>
        </w:rPr>
        <w:t>＃3.8.2 频率：＜2.5MHz，需提供相关证明材料；</w:t>
      </w:r>
    </w:p>
    <w:p w:rsidR="00941AC2" w:rsidRPr="0041777E" w:rsidRDefault="00941AC2" w:rsidP="00941AC2">
      <w:pPr>
        <w:spacing w:line="360" w:lineRule="auto"/>
        <w:rPr>
          <w:rFonts w:ascii="宋体" w:hAnsi="宋体"/>
          <w:szCs w:val="21"/>
        </w:rPr>
      </w:pPr>
      <w:r w:rsidRPr="0041777E">
        <w:rPr>
          <w:rFonts w:ascii="宋体" w:hAnsi="宋体" w:hint="eastAsia"/>
          <w:szCs w:val="21"/>
        </w:rPr>
        <w:t>3.8.3</w:t>
      </w:r>
      <w:proofErr w:type="gramStart"/>
      <w:r w:rsidRPr="0041777E">
        <w:rPr>
          <w:rFonts w:ascii="宋体" w:hAnsi="宋体" w:hint="eastAsia"/>
          <w:szCs w:val="21"/>
        </w:rPr>
        <w:t>四极杆具有</w:t>
      </w:r>
      <w:proofErr w:type="gramEnd"/>
      <w:r w:rsidRPr="0041777E">
        <w:rPr>
          <w:rFonts w:ascii="宋体" w:hAnsi="宋体" w:hint="eastAsia"/>
          <w:szCs w:val="21"/>
        </w:rPr>
        <w:t>可调分辨率功能，可以在同一方法中针对不同元素进行不同分辨率的设定，要求在一次样品测试中，四</w:t>
      </w:r>
      <w:proofErr w:type="gramStart"/>
      <w:r w:rsidRPr="0041777E">
        <w:rPr>
          <w:rFonts w:ascii="宋体" w:hAnsi="宋体" w:hint="eastAsia"/>
          <w:szCs w:val="21"/>
        </w:rPr>
        <w:t>极</w:t>
      </w:r>
      <w:proofErr w:type="gramEnd"/>
      <w:r w:rsidRPr="0041777E">
        <w:rPr>
          <w:rFonts w:ascii="宋体" w:hAnsi="宋体" w:hint="eastAsia"/>
          <w:szCs w:val="21"/>
        </w:rPr>
        <w:t>杆在不同分辨率下自动切换，请提供软件演示图片或文献证明。</w:t>
      </w:r>
    </w:p>
    <w:p w:rsidR="00941AC2" w:rsidRPr="0041777E" w:rsidRDefault="00941AC2" w:rsidP="00941AC2">
      <w:pPr>
        <w:spacing w:line="360" w:lineRule="auto"/>
        <w:rPr>
          <w:rFonts w:ascii="宋体" w:hAnsi="宋体"/>
          <w:szCs w:val="21"/>
        </w:rPr>
      </w:pPr>
      <w:r w:rsidRPr="0041777E">
        <w:rPr>
          <w:rFonts w:ascii="宋体" w:hAnsi="宋体" w:hint="eastAsia"/>
          <w:szCs w:val="21"/>
        </w:rPr>
        <w:t>3.9 检测器</w:t>
      </w:r>
    </w:p>
    <w:p w:rsidR="00941AC2" w:rsidRPr="0041777E" w:rsidRDefault="00941AC2" w:rsidP="00941AC2">
      <w:pPr>
        <w:spacing w:line="360" w:lineRule="auto"/>
        <w:rPr>
          <w:rFonts w:ascii="宋体" w:hAnsi="宋体"/>
          <w:szCs w:val="21"/>
        </w:rPr>
      </w:pPr>
      <w:r w:rsidRPr="0041777E">
        <w:rPr>
          <w:rFonts w:ascii="宋体" w:hAnsi="宋体" w:hint="eastAsia"/>
          <w:szCs w:val="21"/>
        </w:rPr>
        <w:t>3.9.1类型：脉冲、模拟双模式电子倍增器，两种模式可以自动切换；</w:t>
      </w:r>
    </w:p>
    <w:p w:rsidR="00941AC2" w:rsidRPr="0041777E" w:rsidRDefault="00941AC2" w:rsidP="00941AC2">
      <w:pPr>
        <w:spacing w:line="360" w:lineRule="auto"/>
        <w:rPr>
          <w:rFonts w:ascii="宋体" w:hAnsi="宋体"/>
          <w:szCs w:val="21"/>
        </w:rPr>
      </w:pPr>
      <w:r w:rsidRPr="0041777E">
        <w:rPr>
          <w:rFonts w:ascii="宋体" w:hAnsi="宋体" w:hint="eastAsia"/>
          <w:szCs w:val="21"/>
        </w:rPr>
        <w:t>3.9.2功能：可实现定性和定量的同时分析；</w:t>
      </w:r>
    </w:p>
    <w:p w:rsidR="00941AC2" w:rsidRPr="0041777E" w:rsidRDefault="00941AC2" w:rsidP="00941AC2">
      <w:pPr>
        <w:spacing w:line="360" w:lineRule="auto"/>
        <w:rPr>
          <w:rFonts w:ascii="宋体" w:hAnsi="宋体"/>
          <w:szCs w:val="21"/>
        </w:rPr>
      </w:pPr>
      <w:r w:rsidRPr="0041777E">
        <w:rPr>
          <w:rFonts w:ascii="宋体" w:hAnsi="宋体" w:hint="eastAsia"/>
          <w:szCs w:val="21"/>
        </w:rPr>
        <w:t>3.10.</w:t>
      </w:r>
      <w:r w:rsidRPr="0041777E">
        <w:rPr>
          <w:rFonts w:ascii="宋体" w:hAnsi="宋体" w:hint="eastAsia"/>
          <w:szCs w:val="21"/>
        </w:rPr>
        <w:tab/>
        <w:t>分析性能要求</w:t>
      </w:r>
    </w:p>
    <w:p w:rsidR="00941AC2" w:rsidRPr="0041777E" w:rsidRDefault="00941AC2" w:rsidP="00941AC2">
      <w:pPr>
        <w:spacing w:line="360" w:lineRule="auto"/>
        <w:rPr>
          <w:rFonts w:ascii="宋体" w:hAnsi="宋体"/>
          <w:szCs w:val="21"/>
        </w:rPr>
      </w:pPr>
      <w:r w:rsidRPr="0041777E">
        <w:rPr>
          <w:rFonts w:ascii="宋体" w:hAnsi="宋体" w:hint="eastAsia"/>
          <w:szCs w:val="21"/>
        </w:rPr>
        <w:t>＃3.10.1质谱数范围：2～290amu，且具备分析286UOOO+离子的能力，并提供文献证明。</w:t>
      </w:r>
    </w:p>
    <w:p w:rsidR="00941AC2" w:rsidRPr="0041777E" w:rsidRDefault="00941AC2" w:rsidP="00941AC2">
      <w:pPr>
        <w:spacing w:line="360" w:lineRule="auto"/>
        <w:rPr>
          <w:rFonts w:ascii="宋体" w:hAnsi="宋体"/>
          <w:szCs w:val="21"/>
        </w:rPr>
      </w:pPr>
      <w:r w:rsidRPr="0041777E">
        <w:rPr>
          <w:rFonts w:ascii="宋体" w:hAnsi="宋体" w:hint="eastAsia"/>
          <w:szCs w:val="21"/>
        </w:rPr>
        <w:t>3.10.2 标准模式下灵敏度</w:t>
      </w:r>
    </w:p>
    <w:p w:rsidR="00941AC2" w:rsidRPr="0041777E" w:rsidRDefault="00941AC2" w:rsidP="00941AC2">
      <w:pPr>
        <w:spacing w:line="360" w:lineRule="auto"/>
        <w:rPr>
          <w:rFonts w:ascii="宋体" w:hAnsi="宋体"/>
          <w:szCs w:val="21"/>
        </w:rPr>
      </w:pPr>
      <w:r w:rsidRPr="0041777E">
        <w:rPr>
          <w:rFonts w:ascii="宋体" w:hAnsi="宋体" w:hint="eastAsia"/>
          <w:szCs w:val="21"/>
        </w:rPr>
        <w:t>3.10.2.1 低质量数(Li或Co): ≥55Mcps/ppm</w:t>
      </w:r>
    </w:p>
    <w:p w:rsidR="00941AC2" w:rsidRPr="0041777E" w:rsidRDefault="00941AC2" w:rsidP="00941AC2">
      <w:pPr>
        <w:spacing w:line="360" w:lineRule="auto"/>
        <w:rPr>
          <w:rFonts w:ascii="宋体" w:hAnsi="宋体"/>
          <w:szCs w:val="21"/>
        </w:rPr>
      </w:pPr>
      <w:r w:rsidRPr="0041777E">
        <w:rPr>
          <w:rFonts w:ascii="宋体" w:hAnsi="宋体" w:hint="eastAsia"/>
          <w:szCs w:val="21"/>
        </w:rPr>
        <w:t>3.10.2.2 中质量数(Y或In): ≥220Mcps/ppm</w:t>
      </w:r>
    </w:p>
    <w:p w:rsidR="00941AC2" w:rsidRPr="0041777E" w:rsidRDefault="00941AC2" w:rsidP="00941AC2">
      <w:pPr>
        <w:spacing w:line="360" w:lineRule="auto"/>
        <w:rPr>
          <w:rFonts w:ascii="宋体" w:hAnsi="宋体"/>
          <w:szCs w:val="21"/>
        </w:rPr>
      </w:pPr>
      <w:r w:rsidRPr="0041777E">
        <w:rPr>
          <w:rFonts w:ascii="宋体" w:hAnsi="宋体" w:hint="eastAsia"/>
          <w:szCs w:val="21"/>
        </w:rPr>
        <w:t>3.10.2.3 高质量数(</w:t>
      </w:r>
      <w:proofErr w:type="spellStart"/>
      <w:r w:rsidRPr="0041777E">
        <w:rPr>
          <w:rFonts w:ascii="宋体" w:hAnsi="宋体" w:hint="eastAsia"/>
          <w:szCs w:val="21"/>
        </w:rPr>
        <w:t>Tl</w:t>
      </w:r>
      <w:proofErr w:type="spellEnd"/>
      <w:r w:rsidRPr="0041777E">
        <w:rPr>
          <w:rFonts w:ascii="宋体" w:hAnsi="宋体" w:hint="eastAsia"/>
          <w:szCs w:val="21"/>
        </w:rPr>
        <w:t>或U): ≥300Mcps/ppm</w:t>
      </w:r>
    </w:p>
    <w:p w:rsidR="00941AC2" w:rsidRPr="0041777E" w:rsidRDefault="00941AC2" w:rsidP="00941AC2">
      <w:pPr>
        <w:spacing w:line="360" w:lineRule="auto"/>
        <w:rPr>
          <w:rFonts w:ascii="宋体" w:hAnsi="宋体"/>
          <w:szCs w:val="21"/>
        </w:rPr>
      </w:pPr>
      <w:r w:rsidRPr="0041777E">
        <w:rPr>
          <w:rFonts w:ascii="宋体" w:hAnsi="宋体" w:hint="eastAsia"/>
          <w:szCs w:val="21"/>
        </w:rPr>
        <w:t xml:space="preserve">3.10.3 标准模式下（No Gas）随机背景：＜1cps,He 模式随机背景：＜0.5cps </w:t>
      </w:r>
    </w:p>
    <w:p w:rsidR="00941AC2" w:rsidRPr="0041777E" w:rsidRDefault="00941AC2" w:rsidP="00941AC2">
      <w:pPr>
        <w:spacing w:line="360" w:lineRule="auto"/>
        <w:rPr>
          <w:rFonts w:ascii="宋体" w:hAnsi="宋体"/>
          <w:szCs w:val="21"/>
        </w:rPr>
      </w:pPr>
      <w:r w:rsidRPr="0041777E">
        <w:rPr>
          <w:rFonts w:ascii="宋体" w:hAnsi="宋体" w:hint="eastAsia"/>
          <w:szCs w:val="21"/>
        </w:rPr>
        <w:t>3.10.4 标准模式下，仪器信噪比≥220M(1ppm中质量元素溶液，灵敏度/随机背景)</w:t>
      </w:r>
    </w:p>
    <w:p w:rsidR="00941AC2" w:rsidRPr="0041777E" w:rsidRDefault="00941AC2" w:rsidP="00941AC2">
      <w:pPr>
        <w:spacing w:line="360" w:lineRule="auto"/>
        <w:rPr>
          <w:rFonts w:ascii="宋体" w:hAnsi="宋体"/>
          <w:szCs w:val="21"/>
        </w:rPr>
      </w:pPr>
      <w:r w:rsidRPr="0041777E">
        <w:rPr>
          <w:rFonts w:ascii="宋体" w:hAnsi="宋体" w:hint="eastAsia"/>
          <w:szCs w:val="21"/>
        </w:rPr>
        <w:t>3.10.5 氧化物及双电荷</w:t>
      </w:r>
    </w:p>
    <w:p w:rsidR="00941AC2" w:rsidRPr="0041777E" w:rsidRDefault="00941AC2" w:rsidP="00941AC2">
      <w:pPr>
        <w:spacing w:line="360" w:lineRule="auto"/>
        <w:rPr>
          <w:rFonts w:ascii="宋体" w:hAnsi="宋体"/>
          <w:szCs w:val="21"/>
        </w:rPr>
      </w:pPr>
      <w:r w:rsidRPr="0041777E">
        <w:rPr>
          <w:rFonts w:ascii="宋体" w:hAnsi="宋体" w:hint="eastAsia"/>
          <w:szCs w:val="21"/>
        </w:rPr>
        <w:t>3.10.5.1氧化物离子(</w:t>
      </w:r>
      <w:proofErr w:type="spellStart"/>
      <w:r w:rsidRPr="0041777E">
        <w:rPr>
          <w:rFonts w:ascii="宋体" w:hAnsi="宋体" w:hint="eastAsia"/>
          <w:szCs w:val="21"/>
        </w:rPr>
        <w:t>CeO</w:t>
      </w:r>
      <w:proofErr w:type="spellEnd"/>
      <w:r w:rsidRPr="0041777E">
        <w:rPr>
          <w:rFonts w:ascii="宋体" w:hAnsi="宋体" w:hint="eastAsia"/>
          <w:szCs w:val="21"/>
        </w:rPr>
        <w:t>+/</w:t>
      </w:r>
      <w:proofErr w:type="spellStart"/>
      <w:r w:rsidRPr="0041777E">
        <w:rPr>
          <w:rFonts w:ascii="宋体" w:hAnsi="宋体" w:hint="eastAsia"/>
          <w:szCs w:val="21"/>
        </w:rPr>
        <w:t>Ce</w:t>
      </w:r>
      <w:proofErr w:type="spellEnd"/>
      <w:r w:rsidRPr="0041777E">
        <w:rPr>
          <w:rFonts w:ascii="宋体" w:hAnsi="宋体" w:hint="eastAsia"/>
          <w:szCs w:val="21"/>
        </w:rPr>
        <w:t>+)≤2%；</w:t>
      </w:r>
    </w:p>
    <w:p w:rsidR="00941AC2" w:rsidRPr="0041777E" w:rsidRDefault="00941AC2" w:rsidP="00941AC2">
      <w:pPr>
        <w:spacing w:line="360" w:lineRule="auto"/>
        <w:rPr>
          <w:rFonts w:ascii="宋体" w:hAnsi="宋体"/>
          <w:szCs w:val="21"/>
        </w:rPr>
      </w:pPr>
      <w:r w:rsidRPr="0041777E">
        <w:rPr>
          <w:rFonts w:ascii="宋体" w:hAnsi="宋体" w:hint="eastAsia"/>
          <w:szCs w:val="21"/>
        </w:rPr>
        <w:t xml:space="preserve">3.10.5.2双电荷离子（Ba++/Ba+）≤3%。  </w:t>
      </w:r>
    </w:p>
    <w:p w:rsidR="00941AC2" w:rsidRPr="0041777E" w:rsidRDefault="00941AC2" w:rsidP="00941AC2">
      <w:pPr>
        <w:spacing w:line="360" w:lineRule="auto"/>
        <w:rPr>
          <w:rFonts w:ascii="宋体" w:hAnsi="宋体"/>
          <w:szCs w:val="21"/>
        </w:rPr>
      </w:pPr>
      <w:r w:rsidRPr="0041777E">
        <w:rPr>
          <w:rFonts w:ascii="宋体" w:hAnsi="宋体" w:hint="eastAsia"/>
          <w:szCs w:val="21"/>
        </w:rPr>
        <w:t>3.10.6仪器检出限</w:t>
      </w:r>
    </w:p>
    <w:p w:rsidR="00941AC2" w:rsidRPr="0041777E" w:rsidRDefault="00941AC2" w:rsidP="00941AC2">
      <w:pPr>
        <w:spacing w:line="360" w:lineRule="auto"/>
        <w:rPr>
          <w:rFonts w:ascii="宋体" w:hAnsi="宋体"/>
          <w:szCs w:val="21"/>
        </w:rPr>
      </w:pPr>
      <w:r w:rsidRPr="0041777E">
        <w:rPr>
          <w:rFonts w:ascii="宋体" w:hAnsi="宋体" w:hint="eastAsia"/>
          <w:szCs w:val="21"/>
        </w:rPr>
        <w:t xml:space="preserve">3.10.6.1 轻质量元素: ≤0.5ppt   </w:t>
      </w:r>
    </w:p>
    <w:p w:rsidR="00941AC2" w:rsidRPr="0041777E" w:rsidRDefault="00941AC2" w:rsidP="00941AC2">
      <w:pPr>
        <w:spacing w:line="360" w:lineRule="auto"/>
        <w:rPr>
          <w:rFonts w:ascii="宋体" w:hAnsi="宋体"/>
          <w:szCs w:val="21"/>
        </w:rPr>
      </w:pPr>
      <w:r w:rsidRPr="0041777E">
        <w:rPr>
          <w:rFonts w:ascii="宋体" w:hAnsi="宋体" w:hint="eastAsia"/>
          <w:szCs w:val="21"/>
        </w:rPr>
        <w:t xml:space="preserve">3.10.6.2 中质量数元素: ≤0.1ppt </w:t>
      </w:r>
    </w:p>
    <w:p w:rsidR="00941AC2" w:rsidRPr="0041777E" w:rsidRDefault="00941AC2" w:rsidP="00941AC2">
      <w:pPr>
        <w:spacing w:line="360" w:lineRule="auto"/>
        <w:rPr>
          <w:rFonts w:ascii="宋体" w:hAnsi="宋体"/>
          <w:szCs w:val="21"/>
        </w:rPr>
      </w:pPr>
      <w:r w:rsidRPr="0041777E">
        <w:rPr>
          <w:rFonts w:ascii="宋体" w:hAnsi="宋体" w:hint="eastAsia"/>
          <w:szCs w:val="21"/>
        </w:rPr>
        <w:t>3.10.6.3 高质量数元素: ≤0.1ppt</w:t>
      </w:r>
    </w:p>
    <w:p w:rsidR="00941AC2" w:rsidRPr="0041777E" w:rsidRDefault="00941AC2" w:rsidP="00941AC2">
      <w:pPr>
        <w:spacing w:line="360" w:lineRule="auto"/>
        <w:rPr>
          <w:rFonts w:ascii="宋体" w:hAnsi="宋体"/>
          <w:szCs w:val="21"/>
        </w:rPr>
      </w:pPr>
      <w:r w:rsidRPr="0041777E">
        <w:rPr>
          <w:rFonts w:ascii="宋体" w:hAnsi="宋体" w:hint="eastAsia"/>
          <w:szCs w:val="21"/>
        </w:rPr>
        <w:lastRenderedPageBreak/>
        <w:t>3.10.7 稳定性</w:t>
      </w:r>
    </w:p>
    <w:p w:rsidR="00941AC2" w:rsidRPr="0041777E" w:rsidRDefault="00941AC2" w:rsidP="00941AC2">
      <w:pPr>
        <w:spacing w:line="360" w:lineRule="auto"/>
        <w:rPr>
          <w:rFonts w:ascii="宋体" w:hAnsi="宋体"/>
          <w:szCs w:val="21"/>
        </w:rPr>
      </w:pPr>
      <w:r w:rsidRPr="0041777E">
        <w:rPr>
          <w:rFonts w:ascii="宋体" w:hAnsi="宋体" w:hint="eastAsia"/>
          <w:szCs w:val="21"/>
        </w:rPr>
        <w:t xml:space="preserve">3.10.7.1短期稳定性 10min (RSD): ≤2% </w:t>
      </w:r>
    </w:p>
    <w:p w:rsidR="00941AC2" w:rsidRPr="0041777E" w:rsidRDefault="00941AC2" w:rsidP="00941AC2">
      <w:pPr>
        <w:spacing w:line="360" w:lineRule="auto"/>
        <w:rPr>
          <w:rFonts w:ascii="宋体" w:hAnsi="宋体"/>
          <w:szCs w:val="21"/>
        </w:rPr>
      </w:pPr>
      <w:r w:rsidRPr="0041777E">
        <w:rPr>
          <w:rFonts w:ascii="宋体" w:hAnsi="宋体" w:hint="eastAsia"/>
          <w:szCs w:val="21"/>
        </w:rPr>
        <w:t xml:space="preserve">3.10.7.2长期稳定性 2 </w:t>
      </w:r>
      <w:proofErr w:type="spellStart"/>
      <w:r w:rsidRPr="0041777E">
        <w:rPr>
          <w:rFonts w:ascii="宋体" w:hAnsi="宋体" w:hint="eastAsia"/>
          <w:szCs w:val="21"/>
        </w:rPr>
        <w:t>hr</w:t>
      </w:r>
      <w:proofErr w:type="spellEnd"/>
      <w:r w:rsidRPr="0041777E">
        <w:rPr>
          <w:rFonts w:ascii="宋体" w:hAnsi="宋体" w:hint="eastAsia"/>
          <w:szCs w:val="21"/>
        </w:rPr>
        <w:t>(RSD): ≤3%</w:t>
      </w:r>
    </w:p>
    <w:p w:rsidR="00941AC2" w:rsidRPr="0041777E" w:rsidRDefault="00941AC2" w:rsidP="00941AC2">
      <w:pPr>
        <w:spacing w:line="360" w:lineRule="auto"/>
        <w:rPr>
          <w:rFonts w:ascii="宋体" w:hAnsi="宋体"/>
          <w:szCs w:val="21"/>
        </w:rPr>
      </w:pPr>
      <w:r w:rsidRPr="0041777E">
        <w:rPr>
          <w:rFonts w:ascii="宋体" w:hAnsi="宋体" w:hint="eastAsia"/>
          <w:szCs w:val="21"/>
        </w:rPr>
        <w:t xml:space="preserve">3.10.7.3质谱校正稳定性: ≤0.025 </w:t>
      </w:r>
      <w:proofErr w:type="spellStart"/>
      <w:r w:rsidRPr="0041777E">
        <w:rPr>
          <w:rFonts w:ascii="宋体" w:hAnsi="宋体" w:hint="eastAsia"/>
          <w:szCs w:val="21"/>
        </w:rPr>
        <w:t>amu</w:t>
      </w:r>
      <w:proofErr w:type="spellEnd"/>
      <w:r w:rsidRPr="0041777E">
        <w:rPr>
          <w:rFonts w:ascii="宋体" w:hAnsi="宋体" w:hint="eastAsia"/>
          <w:szCs w:val="21"/>
        </w:rPr>
        <w:t>/24hr</w:t>
      </w:r>
    </w:p>
    <w:p w:rsidR="00941AC2" w:rsidRPr="0041777E" w:rsidRDefault="00941AC2" w:rsidP="00941AC2">
      <w:pPr>
        <w:spacing w:line="360" w:lineRule="auto"/>
        <w:rPr>
          <w:rFonts w:ascii="宋体" w:hAnsi="宋体"/>
          <w:szCs w:val="21"/>
        </w:rPr>
      </w:pPr>
      <w:r w:rsidRPr="0041777E">
        <w:rPr>
          <w:rFonts w:ascii="宋体" w:hAnsi="宋体" w:hint="eastAsia"/>
          <w:szCs w:val="21"/>
        </w:rPr>
        <w:t>3.10.8准确性</w:t>
      </w:r>
    </w:p>
    <w:p w:rsidR="00941AC2" w:rsidRPr="0041777E" w:rsidRDefault="00941AC2" w:rsidP="00941AC2">
      <w:pPr>
        <w:spacing w:line="360" w:lineRule="auto"/>
        <w:rPr>
          <w:rFonts w:ascii="宋体" w:hAnsi="宋体"/>
          <w:szCs w:val="21"/>
        </w:rPr>
      </w:pPr>
      <w:r w:rsidRPr="0041777E">
        <w:rPr>
          <w:rFonts w:ascii="宋体" w:hAnsi="宋体" w:hint="eastAsia"/>
          <w:szCs w:val="21"/>
        </w:rPr>
        <w:t>3.10.8.1 标样测定值与理论值相对误差（大量元素，如Mg、P、K等）：≤10%，需提供做样数据。</w:t>
      </w:r>
    </w:p>
    <w:p w:rsidR="00941AC2" w:rsidRPr="0041777E" w:rsidRDefault="00941AC2" w:rsidP="00941AC2">
      <w:pPr>
        <w:spacing w:line="360" w:lineRule="auto"/>
        <w:rPr>
          <w:rFonts w:ascii="宋体" w:hAnsi="宋体"/>
          <w:szCs w:val="21"/>
        </w:rPr>
      </w:pPr>
      <w:r w:rsidRPr="0041777E">
        <w:rPr>
          <w:rFonts w:ascii="宋体" w:hAnsi="宋体" w:hint="eastAsia"/>
          <w:szCs w:val="21"/>
        </w:rPr>
        <w:t>3.10.8.2 标样测定值与理论值相对误差（微量元素，如</w:t>
      </w:r>
      <w:proofErr w:type="spellStart"/>
      <w:r w:rsidRPr="0041777E">
        <w:rPr>
          <w:rFonts w:ascii="宋体" w:hAnsi="宋体" w:hint="eastAsia"/>
          <w:szCs w:val="21"/>
        </w:rPr>
        <w:t>Mn</w:t>
      </w:r>
      <w:proofErr w:type="spellEnd"/>
      <w:r w:rsidRPr="0041777E">
        <w:rPr>
          <w:rFonts w:ascii="宋体" w:hAnsi="宋体" w:hint="eastAsia"/>
          <w:szCs w:val="21"/>
        </w:rPr>
        <w:t>、Cu、Zn等）：≤30%，需提供做样数据。</w:t>
      </w:r>
    </w:p>
    <w:p w:rsidR="00941AC2" w:rsidRPr="0041777E" w:rsidRDefault="00941AC2" w:rsidP="00941AC2">
      <w:pPr>
        <w:spacing w:line="360" w:lineRule="auto"/>
        <w:rPr>
          <w:rFonts w:ascii="宋体" w:hAnsi="宋体"/>
          <w:szCs w:val="21"/>
        </w:rPr>
      </w:pPr>
      <w:r w:rsidRPr="0041777E">
        <w:rPr>
          <w:rFonts w:ascii="宋体" w:hAnsi="宋体" w:hint="eastAsia"/>
          <w:szCs w:val="21"/>
        </w:rPr>
        <w:t>3.11</w:t>
      </w:r>
      <w:r w:rsidRPr="0041777E">
        <w:rPr>
          <w:rFonts w:ascii="宋体" w:hAnsi="宋体" w:hint="eastAsia"/>
          <w:szCs w:val="21"/>
        </w:rPr>
        <w:tab/>
        <w:t>软件：</w:t>
      </w:r>
    </w:p>
    <w:p w:rsidR="00941AC2" w:rsidRPr="0041777E" w:rsidRDefault="00941AC2" w:rsidP="00941AC2">
      <w:pPr>
        <w:spacing w:line="360" w:lineRule="auto"/>
        <w:rPr>
          <w:rFonts w:ascii="宋体" w:hAnsi="宋体"/>
          <w:szCs w:val="21"/>
        </w:rPr>
      </w:pPr>
      <w:r w:rsidRPr="0041777E">
        <w:rPr>
          <w:rFonts w:ascii="宋体" w:hAnsi="宋体" w:hint="eastAsia"/>
          <w:szCs w:val="21"/>
        </w:rPr>
        <w:t xml:space="preserve">3.11.1 操作系统：知名品牌商用电脑，Microsoft ® Windows </w:t>
      </w:r>
      <w:proofErr w:type="spellStart"/>
      <w:r w:rsidRPr="0041777E">
        <w:rPr>
          <w:rFonts w:ascii="宋体" w:hAnsi="宋体" w:hint="eastAsia"/>
          <w:szCs w:val="21"/>
        </w:rPr>
        <w:t>xp</w:t>
      </w:r>
      <w:proofErr w:type="spellEnd"/>
      <w:r w:rsidRPr="0041777E">
        <w:rPr>
          <w:rFonts w:ascii="宋体" w:hAnsi="宋体" w:hint="eastAsia"/>
          <w:szCs w:val="21"/>
        </w:rPr>
        <w:t>或 Win7，多任务,多用户系统软件。</w:t>
      </w:r>
    </w:p>
    <w:p w:rsidR="00941AC2" w:rsidRPr="0041777E" w:rsidRDefault="00941AC2" w:rsidP="00941AC2">
      <w:pPr>
        <w:spacing w:line="360" w:lineRule="auto"/>
        <w:rPr>
          <w:rFonts w:ascii="宋体" w:hAnsi="宋体"/>
          <w:szCs w:val="21"/>
        </w:rPr>
      </w:pPr>
      <w:r w:rsidRPr="0041777E">
        <w:rPr>
          <w:rFonts w:ascii="宋体" w:hAnsi="宋体" w:hint="eastAsia"/>
          <w:szCs w:val="21"/>
        </w:rPr>
        <w:t>3.11.2 全自动分析功能(启动关闭仪器 ,</w:t>
      </w:r>
      <w:proofErr w:type="gramStart"/>
      <w:r w:rsidRPr="0041777E">
        <w:rPr>
          <w:rFonts w:ascii="宋体" w:hAnsi="宋体" w:hint="eastAsia"/>
          <w:szCs w:val="21"/>
        </w:rPr>
        <w:t>炬</w:t>
      </w:r>
      <w:proofErr w:type="gramEnd"/>
      <w:r w:rsidRPr="0041777E">
        <w:rPr>
          <w:rFonts w:ascii="宋体" w:hAnsi="宋体" w:hint="eastAsia"/>
          <w:szCs w:val="21"/>
        </w:rPr>
        <w:t>位调整, 等离子体参数, 离子透镜, 标准等离子体条件与冷等离子体条件切换,标准技术与碰撞</w:t>
      </w:r>
      <w:proofErr w:type="gramStart"/>
      <w:r w:rsidRPr="0041777E">
        <w:rPr>
          <w:rFonts w:ascii="宋体" w:hAnsi="宋体" w:hint="eastAsia"/>
          <w:szCs w:val="21"/>
        </w:rPr>
        <w:t>池技术</w:t>
      </w:r>
      <w:proofErr w:type="gramEnd"/>
      <w:r w:rsidRPr="0041777E">
        <w:rPr>
          <w:rFonts w:ascii="宋体" w:hAnsi="宋体" w:hint="eastAsia"/>
          <w:szCs w:val="21"/>
        </w:rPr>
        <w:t>切换等)</w:t>
      </w:r>
    </w:p>
    <w:p w:rsidR="00941AC2" w:rsidRPr="0041777E" w:rsidRDefault="00941AC2" w:rsidP="00941AC2">
      <w:pPr>
        <w:spacing w:line="360" w:lineRule="auto"/>
        <w:rPr>
          <w:rFonts w:ascii="宋体" w:hAnsi="宋体"/>
          <w:szCs w:val="21"/>
        </w:rPr>
      </w:pPr>
      <w:r w:rsidRPr="0041777E">
        <w:rPr>
          <w:rFonts w:ascii="宋体" w:hAnsi="宋体" w:hint="eastAsia"/>
          <w:szCs w:val="21"/>
        </w:rPr>
        <w:t>3.11.3 实时数据显示,和实时报告显示。</w:t>
      </w:r>
    </w:p>
    <w:p w:rsidR="00941AC2" w:rsidRPr="0041777E" w:rsidRDefault="00941AC2" w:rsidP="00941AC2">
      <w:pPr>
        <w:spacing w:line="360" w:lineRule="auto"/>
        <w:rPr>
          <w:rFonts w:ascii="宋体" w:hAnsi="宋体"/>
          <w:szCs w:val="21"/>
        </w:rPr>
      </w:pPr>
      <w:r w:rsidRPr="0041777E">
        <w:rPr>
          <w:rFonts w:ascii="宋体" w:hAnsi="宋体" w:hint="eastAsia"/>
          <w:szCs w:val="21"/>
        </w:rPr>
        <w:t>3.11.4 要求拥有智能化软件包括：智能进</w:t>
      </w:r>
      <w:proofErr w:type="gramStart"/>
      <w:r w:rsidRPr="0041777E">
        <w:rPr>
          <w:rFonts w:ascii="宋体" w:hAnsi="宋体" w:hint="eastAsia"/>
          <w:szCs w:val="21"/>
        </w:rPr>
        <w:t>样时间</w:t>
      </w:r>
      <w:proofErr w:type="gramEnd"/>
      <w:r w:rsidRPr="0041777E">
        <w:rPr>
          <w:rFonts w:ascii="宋体" w:hAnsi="宋体" w:hint="eastAsia"/>
          <w:szCs w:val="21"/>
        </w:rPr>
        <w:t>和智能冲洗时间，QAQC 软件，可以满足EPA方法的QC要求，智能谱</w:t>
      </w:r>
      <w:proofErr w:type="gramStart"/>
      <w:r w:rsidRPr="0041777E">
        <w:rPr>
          <w:rFonts w:ascii="宋体" w:hAnsi="宋体" w:hint="eastAsia"/>
          <w:szCs w:val="21"/>
        </w:rPr>
        <w:t>图解释</w:t>
      </w:r>
      <w:proofErr w:type="gramEnd"/>
      <w:r w:rsidRPr="0041777E">
        <w:rPr>
          <w:rFonts w:ascii="宋体" w:hAnsi="宋体" w:hint="eastAsia"/>
          <w:szCs w:val="21"/>
        </w:rPr>
        <w:t>软件.</w:t>
      </w:r>
    </w:p>
    <w:p w:rsidR="00941AC2" w:rsidRPr="0041777E" w:rsidRDefault="00941AC2" w:rsidP="00941AC2">
      <w:pPr>
        <w:spacing w:line="360" w:lineRule="auto"/>
        <w:rPr>
          <w:rFonts w:ascii="宋体" w:hAnsi="宋体"/>
          <w:szCs w:val="21"/>
        </w:rPr>
      </w:pPr>
      <w:r w:rsidRPr="0041777E">
        <w:rPr>
          <w:rFonts w:ascii="宋体" w:hAnsi="宋体" w:hint="eastAsia"/>
          <w:szCs w:val="21"/>
        </w:rPr>
        <w:t>3.11.5操作软件可以安装于个人计算机上，样品分析数据可以使用此软件进行离线数据处理并生成报告。</w:t>
      </w:r>
    </w:p>
    <w:p w:rsidR="00941AC2" w:rsidRPr="0041777E" w:rsidRDefault="00941AC2" w:rsidP="00941AC2">
      <w:pPr>
        <w:spacing w:line="360" w:lineRule="auto"/>
        <w:rPr>
          <w:rFonts w:ascii="宋体" w:hAnsi="宋体"/>
          <w:szCs w:val="21"/>
        </w:rPr>
      </w:pPr>
      <w:r w:rsidRPr="0041777E">
        <w:rPr>
          <w:rFonts w:ascii="宋体" w:hAnsi="宋体" w:hint="eastAsia"/>
          <w:szCs w:val="21"/>
        </w:rPr>
        <w:t>3.11.6兼容多种仪器控制，与电感耦合等离子发射光谱仪、电感耦合等离子体质谱仪、高分辨电感耦合等离子体质谱仪等至少8种仪器使用同一软件控制平台，能有效减少培训成本。</w:t>
      </w:r>
    </w:p>
    <w:p w:rsidR="00941AC2" w:rsidRPr="0041777E" w:rsidRDefault="00941AC2" w:rsidP="00941AC2">
      <w:pPr>
        <w:spacing w:line="360" w:lineRule="auto"/>
        <w:rPr>
          <w:rFonts w:ascii="宋体" w:hAnsi="宋体"/>
          <w:szCs w:val="21"/>
        </w:rPr>
      </w:pPr>
      <w:r w:rsidRPr="0041777E">
        <w:rPr>
          <w:rFonts w:ascii="宋体" w:hAnsi="宋体" w:hint="eastAsia"/>
          <w:szCs w:val="21"/>
        </w:rPr>
        <w:t>3.12</w:t>
      </w:r>
      <w:r w:rsidRPr="0041777E">
        <w:rPr>
          <w:rFonts w:ascii="宋体" w:hAnsi="宋体" w:hint="eastAsia"/>
          <w:szCs w:val="21"/>
        </w:rPr>
        <w:tab/>
        <w:t>应用要求</w:t>
      </w:r>
    </w:p>
    <w:p w:rsidR="00941AC2" w:rsidRPr="0041777E" w:rsidRDefault="00941AC2" w:rsidP="00941AC2">
      <w:pPr>
        <w:spacing w:line="360" w:lineRule="auto"/>
        <w:rPr>
          <w:rFonts w:ascii="宋体" w:hAnsi="宋体"/>
          <w:szCs w:val="21"/>
        </w:rPr>
      </w:pPr>
      <w:r w:rsidRPr="0041777E">
        <w:rPr>
          <w:rFonts w:ascii="宋体" w:hAnsi="宋体" w:hint="eastAsia"/>
          <w:szCs w:val="21"/>
        </w:rPr>
        <w:t>3.12.1仪器应能够使用500W的冷等离子体进行样品分析，进行冷焰分析时无需使用屏蔽</w:t>
      </w:r>
      <w:proofErr w:type="gramStart"/>
      <w:r w:rsidRPr="0041777E">
        <w:rPr>
          <w:rFonts w:ascii="宋体" w:hAnsi="宋体" w:hint="eastAsia"/>
          <w:szCs w:val="21"/>
        </w:rPr>
        <w:t>炬</w:t>
      </w:r>
      <w:proofErr w:type="gramEnd"/>
      <w:r w:rsidRPr="0041777E">
        <w:rPr>
          <w:rFonts w:ascii="宋体" w:hAnsi="宋体" w:hint="eastAsia"/>
          <w:szCs w:val="21"/>
        </w:rPr>
        <w:t>亦可保证冷等离子体的稳定工作及信号的灵敏度。要求在一次样品分析中能自动切换冷焰模式和标准模式，保证样品中所有分析元素（在二种不同模式中）一次进</w:t>
      </w:r>
      <w:proofErr w:type="gramStart"/>
      <w:r w:rsidRPr="0041777E">
        <w:rPr>
          <w:rFonts w:ascii="宋体" w:hAnsi="宋体" w:hint="eastAsia"/>
          <w:szCs w:val="21"/>
        </w:rPr>
        <w:t>样完成</w:t>
      </w:r>
      <w:proofErr w:type="gramEnd"/>
      <w:r w:rsidRPr="0041777E">
        <w:rPr>
          <w:rFonts w:ascii="宋体" w:hAnsi="宋体" w:hint="eastAsia"/>
          <w:szCs w:val="21"/>
        </w:rPr>
        <w:t>分析。标准模式下无需使用碰撞反应池或冷焰技术，即可保证56Fe的方法检出限符合国际水质分析标准小于3ppb的要求。</w:t>
      </w:r>
    </w:p>
    <w:p w:rsidR="00941AC2" w:rsidRPr="0041777E" w:rsidRDefault="00941AC2" w:rsidP="00941AC2">
      <w:pPr>
        <w:spacing w:line="360" w:lineRule="auto"/>
        <w:rPr>
          <w:rFonts w:ascii="宋体" w:hAnsi="宋体"/>
          <w:szCs w:val="21"/>
        </w:rPr>
      </w:pPr>
      <w:r w:rsidRPr="0041777E">
        <w:rPr>
          <w:rFonts w:ascii="宋体" w:hAnsi="宋体" w:hint="eastAsia"/>
          <w:szCs w:val="21"/>
        </w:rPr>
        <w:t>3.12.2具有使用反应模式分析P和S元素的能力，在同一个方法中可通过氧气的反应性，把P和S元素反应到PO47，SO48位置，并获得优于0.05ppb和1ppb的检出限水平，并提供文献证明。</w:t>
      </w:r>
    </w:p>
    <w:p w:rsidR="00941AC2" w:rsidRPr="0041777E" w:rsidRDefault="00941AC2" w:rsidP="00941AC2">
      <w:pPr>
        <w:spacing w:line="360" w:lineRule="auto"/>
        <w:rPr>
          <w:rFonts w:ascii="宋体" w:hAnsi="宋体"/>
          <w:szCs w:val="21"/>
        </w:rPr>
      </w:pPr>
      <w:r w:rsidRPr="0041777E">
        <w:rPr>
          <w:rFonts w:ascii="宋体" w:hAnsi="宋体" w:hint="eastAsia"/>
          <w:szCs w:val="21"/>
        </w:rPr>
        <w:t>3.12.3仪器应对高盐度样品具有良好的耐受性，可以实现对盐度超过25%的饱和食盐水样品的进行长时间的稳定分析，并提供文献证明。</w:t>
      </w:r>
    </w:p>
    <w:p w:rsidR="00941AC2" w:rsidRPr="0041777E" w:rsidRDefault="00941AC2" w:rsidP="00941AC2">
      <w:pPr>
        <w:spacing w:line="360" w:lineRule="auto"/>
        <w:rPr>
          <w:rFonts w:ascii="宋体" w:hAnsi="宋体"/>
          <w:szCs w:val="21"/>
        </w:rPr>
      </w:pPr>
      <w:r w:rsidRPr="0041777E">
        <w:rPr>
          <w:rFonts w:ascii="宋体" w:hAnsi="宋体" w:hint="eastAsia"/>
          <w:szCs w:val="21"/>
        </w:rPr>
        <w:t>3.13</w:t>
      </w:r>
      <w:r w:rsidRPr="0041777E">
        <w:rPr>
          <w:rFonts w:ascii="宋体" w:hAnsi="宋体" w:hint="eastAsia"/>
          <w:szCs w:val="21"/>
        </w:rPr>
        <w:tab/>
        <w:t>色谱分离装置</w:t>
      </w:r>
    </w:p>
    <w:p w:rsidR="00941AC2" w:rsidRPr="0041777E" w:rsidRDefault="00941AC2" w:rsidP="00941AC2">
      <w:pPr>
        <w:spacing w:line="360" w:lineRule="auto"/>
        <w:rPr>
          <w:rFonts w:ascii="宋体" w:hAnsi="宋体"/>
          <w:szCs w:val="21"/>
        </w:rPr>
      </w:pPr>
      <w:r w:rsidRPr="0041777E">
        <w:rPr>
          <w:rFonts w:ascii="宋体" w:hAnsi="宋体" w:hint="eastAsia"/>
          <w:szCs w:val="21"/>
        </w:rPr>
        <w:t>3.13.1 梯度泵</w:t>
      </w:r>
    </w:p>
    <w:p w:rsidR="00941AC2" w:rsidRPr="0041777E" w:rsidRDefault="00941AC2" w:rsidP="00941AC2">
      <w:pPr>
        <w:spacing w:line="360" w:lineRule="auto"/>
        <w:rPr>
          <w:rFonts w:ascii="宋体" w:hAnsi="宋体"/>
          <w:szCs w:val="21"/>
        </w:rPr>
      </w:pPr>
      <w:r w:rsidRPr="0041777E">
        <w:rPr>
          <w:rFonts w:ascii="宋体" w:hAnsi="宋体" w:hint="eastAsia"/>
          <w:szCs w:val="21"/>
        </w:rPr>
        <w:t>3.13.1.1 串联双柱塞往复泵，含压力传感器反馈回路，无需阻尼器</w:t>
      </w:r>
    </w:p>
    <w:p w:rsidR="00941AC2" w:rsidRPr="0041777E" w:rsidRDefault="00941AC2" w:rsidP="00941AC2">
      <w:pPr>
        <w:spacing w:line="360" w:lineRule="auto"/>
        <w:rPr>
          <w:rFonts w:ascii="宋体" w:hAnsi="宋体"/>
          <w:szCs w:val="21"/>
        </w:rPr>
      </w:pPr>
      <w:r w:rsidRPr="0041777E">
        <w:rPr>
          <w:rFonts w:ascii="宋体" w:hAnsi="宋体" w:hint="eastAsia"/>
          <w:szCs w:val="21"/>
        </w:rPr>
        <w:t>3.13.1.2 四元梯度，1～4路溶剂任意混合，</w:t>
      </w:r>
      <w:proofErr w:type="gramStart"/>
      <w:r w:rsidRPr="0041777E">
        <w:rPr>
          <w:rFonts w:ascii="宋体" w:hAnsi="宋体" w:hint="eastAsia"/>
          <w:szCs w:val="21"/>
        </w:rPr>
        <w:t>标配在线</w:t>
      </w:r>
      <w:proofErr w:type="gramEnd"/>
      <w:r w:rsidRPr="0041777E">
        <w:rPr>
          <w:rFonts w:ascii="宋体" w:hAnsi="宋体" w:hint="eastAsia"/>
          <w:szCs w:val="21"/>
        </w:rPr>
        <w:t>真空脱气机</w:t>
      </w:r>
    </w:p>
    <w:p w:rsidR="00941AC2" w:rsidRPr="0041777E" w:rsidRDefault="00941AC2" w:rsidP="00941AC2">
      <w:pPr>
        <w:spacing w:line="360" w:lineRule="auto"/>
        <w:rPr>
          <w:rFonts w:ascii="宋体" w:hAnsi="宋体"/>
          <w:szCs w:val="21"/>
        </w:rPr>
      </w:pPr>
      <w:r w:rsidRPr="0041777E">
        <w:rPr>
          <w:rFonts w:ascii="宋体" w:hAnsi="宋体" w:hint="eastAsia"/>
          <w:szCs w:val="21"/>
        </w:rPr>
        <w:t xml:space="preserve">3.13.1.3 流速范围：0.001～10.0mL/min, 增量为0.001mL/min </w:t>
      </w:r>
    </w:p>
    <w:p w:rsidR="00941AC2" w:rsidRPr="0041777E" w:rsidRDefault="00941AC2" w:rsidP="00941AC2">
      <w:pPr>
        <w:spacing w:line="360" w:lineRule="auto"/>
        <w:rPr>
          <w:rFonts w:ascii="宋体" w:hAnsi="宋体"/>
          <w:szCs w:val="21"/>
        </w:rPr>
      </w:pPr>
      <w:r w:rsidRPr="0041777E">
        <w:rPr>
          <w:rFonts w:ascii="宋体" w:hAnsi="宋体" w:hint="eastAsia"/>
          <w:szCs w:val="21"/>
        </w:rPr>
        <w:lastRenderedPageBreak/>
        <w:t xml:space="preserve">3.13.1.4流速精密度：≤0.05% RSD </w:t>
      </w:r>
    </w:p>
    <w:p w:rsidR="00941AC2" w:rsidRPr="0041777E" w:rsidRDefault="00941AC2" w:rsidP="00941AC2">
      <w:pPr>
        <w:spacing w:line="360" w:lineRule="auto"/>
        <w:rPr>
          <w:rFonts w:ascii="宋体" w:hAnsi="宋体"/>
          <w:szCs w:val="21"/>
        </w:rPr>
      </w:pPr>
      <w:r w:rsidRPr="0041777E">
        <w:rPr>
          <w:rFonts w:ascii="宋体" w:hAnsi="宋体" w:hint="eastAsia"/>
          <w:szCs w:val="21"/>
        </w:rPr>
        <w:t xml:space="preserve">3.13.1.5流速准确度：±0.1% </w:t>
      </w:r>
    </w:p>
    <w:p w:rsidR="00941AC2" w:rsidRPr="0041777E" w:rsidRDefault="00941AC2" w:rsidP="00941AC2">
      <w:pPr>
        <w:spacing w:line="360" w:lineRule="auto"/>
        <w:rPr>
          <w:rFonts w:ascii="宋体" w:hAnsi="宋体"/>
          <w:szCs w:val="21"/>
        </w:rPr>
      </w:pPr>
      <w:r w:rsidRPr="0041777E">
        <w:rPr>
          <w:rFonts w:ascii="宋体" w:hAnsi="宋体" w:hint="eastAsia"/>
          <w:szCs w:val="21"/>
        </w:rPr>
        <w:t xml:space="preserve">★3.13.1.6最高操作压力：＞600 bar </w:t>
      </w:r>
    </w:p>
    <w:p w:rsidR="00941AC2" w:rsidRPr="0041777E" w:rsidRDefault="00941AC2" w:rsidP="00941AC2">
      <w:pPr>
        <w:spacing w:line="360" w:lineRule="auto"/>
        <w:rPr>
          <w:rFonts w:ascii="宋体" w:hAnsi="宋体"/>
          <w:szCs w:val="21"/>
        </w:rPr>
      </w:pPr>
      <w:r w:rsidRPr="0041777E">
        <w:rPr>
          <w:rFonts w:ascii="宋体" w:hAnsi="宋体" w:hint="eastAsia"/>
          <w:szCs w:val="21"/>
        </w:rPr>
        <w:t xml:space="preserve">3.13.1.7梯度混合精密度：&lt;0.15% RSD </w:t>
      </w:r>
    </w:p>
    <w:p w:rsidR="00941AC2" w:rsidRPr="0041777E" w:rsidRDefault="00941AC2" w:rsidP="00941AC2">
      <w:pPr>
        <w:spacing w:line="360" w:lineRule="auto"/>
        <w:rPr>
          <w:rFonts w:ascii="宋体" w:hAnsi="宋体"/>
          <w:szCs w:val="21"/>
        </w:rPr>
      </w:pPr>
      <w:r w:rsidRPr="0041777E">
        <w:rPr>
          <w:rFonts w:ascii="宋体" w:hAnsi="宋体" w:hint="eastAsia"/>
          <w:szCs w:val="21"/>
        </w:rPr>
        <w:t>3.13.1.8梯度曲线：预编9种梯度曲线（包括线性，</w:t>
      </w:r>
      <w:proofErr w:type="gramStart"/>
      <w:r w:rsidRPr="0041777E">
        <w:rPr>
          <w:rFonts w:ascii="宋体" w:hAnsi="宋体" w:hint="eastAsia"/>
          <w:szCs w:val="21"/>
        </w:rPr>
        <w:t>凹</w:t>
      </w:r>
      <w:proofErr w:type="gramEnd"/>
      <w:r w:rsidRPr="0041777E">
        <w:rPr>
          <w:rFonts w:ascii="宋体" w:hAnsi="宋体" w:hint="eastAsia"/>
          <w:szCs w:val="21"/>
        </w:rPr>
        <w:t>线，</w:t>
      </w:r>
      <w:proofErr w:type="gramStart"/>
      <w:r w:rsidRPr="0041777E">
        <w:rPr>
          <w:rFonts w:ascii="宋体" w:hAnsi="宋体" w:hint="eastAsia"/>
          <w:szCs w:val="21"/>
        </w:rPr>
        <w:t>凸</w:t>
      </w:r>
      <w:proofErr w:type="gramEnd"/>
      <w:r w:rsidRPr="0041777E">
        <w:rPr>
          <w:rFonts w:ascii="宋体" w:hAnsi="宋体" w:hint="eastAsia"/>
          <w:szCs w:val="21"/>
        </w:rPr>
        <w:t xml:space="preserve">线等）。 </w:t>
      </w:r>
    </w:p>
    <w:p w:rsidR="00941AC2" w:rsidRPr="0041777E" w:rsidRDefault="00941AC2" w:rsidP="00941AC2">
      <w:pPr>
        <w:spacing w:line="360" w:lineRule="auto"/>
        <w:rPr>
          <w:rFonts w:ascii="宋体" w:hAnsi="宋体"/>
          <w:szCs w:val="21"/>
        </w:rPr>
      </w:pPr>
      <w:r w:rsidRPr="0041777E">
        <w:rPr>
          <w:rFonts w:ascii="宋体" w:hAnsi="宋体" w:hint="eastAsia"/>
          <w:szCs w:val="21"/>
        </w:rPr>
        <w:t xml:space="preserve">3.13.1.9压缩补偿：自动、连续压缩校正方式，自动根据溶剂被压缩情况进行流量补偿 </w:t>
      </w:r>
    </w:p>
    <w:p w:rsidR="00941AC2" w:rsidRPr="0041777E" w:rsidRDefault="00941AC2" w:rsidP="00941AC2">
      <w:pPr>
        <w:spacing w:line="360" w:lineRule="auto"/>
        <w:rPr>
          <w:rFonts w:ascii="宋体" w:hAnsi="宋体"/>
          <w:szCs w:val="21"/>
        </w:rPr>
      </w:pPr>
      <w:r w:rsidRPr="0041777E">
        <w:rPr>
          <w:rFonts w:ascii="宋体" w:hAnsi="宋体" w:hint="eastAsia"/>
          <w:szCs w:val="21"/>
        </w:rPr>
        <w:t xml:space="preserve">3.13.1.10配置自动柱塞清洗装置 </w:t>
      </w:r>
    </w:p>
    <w:p w:rsidR="00941AC2" w:rsidRPr="0041777E" w:rsidRDefault="00941AC2" w:rsidP="00941AC2">
      <w:pPr>
        <w:spacing w:line="360" w:lineRule="auto"/>
        <w:rPr>
          <w:rFonts w:ascii="宋体" w:hAnsi="宋体"/>
          <w:szCs w:val="21"/>
        </w:rPr>
      </w:pPr>
      <w:r w:rsidRPr="0041777E">
        <w:rPr>
          <w:rFonts w:ascii="宋体" w:hAnsi="宋体" w:hint="eastAsia"/>
          <w:szCs w:val="21"/>
        </w:rPr>
        <w:t>3.13.1.11液滴计数器：自动监控泵漏液情况和</w:t>
      </w:r>
      <w:proofErr w:type="gramStart"/>
      <w:r w:rsidRPr="0041777E">
        <w:rPr>
          <w:rFonts w:ascii="宋体" w:hAnsi="宋体" w:hint="eastAsia"/>
          <w:szCs w:val="21"/>
        </w:rPr>
        <w:t>泵清洗液</w:t>
      </w:r>
      <w:proofErr w:type="gramEnd"/>
      <w:r w:rsidRPr="0041777E">
        <w:rPr>
          <w:rFonts w:ascii="宋体" w:hAnsi="宋体" w:hint="eastAsia"/>
          <w:szCs w:val="21"/>
        </w:rPr>
        <w:t xml:space="preserve">情况，需提供设计证明。 </w:t>
      </w:r>
    </w:p>
    <w:p w:rsidR="00941AC2" w:rsidRPr="0041777E" w:rsidRDefault="00941AC2" w:rsidP="00941AC2">
      <w:pPr>
        <w:spacing w:line="360" w:lineRule="auto"/>
        <w:rPr>
          <w:rFonts w:ascii="宋体" w:hAnsi="宋体"/>
          <w:szCs w:val="21"/>
        </w:rPr>
      </w:pPr>
      <w:r w:rsidRPr="0041777E">
        <w:rPr>
          <w:rFonts w:ascii="宋体" w:hAnsi="宋体" w:hint="eastAsia"/>
          <w:szCs w:val="21"/>
        </w:rPr>
        <w:t xml:space="preserve">3.13.2 </w:t>
      </w:r>
      <w:proofErr w:type="gramStart"/>
      <w:r w:rsidRPr="0041777E">
        <w:rPr>
          <w:rFonts w:ascii="宋体" w:hAnsi="宋体" w:hint="eastAsia"/>
          <w:szCs w:val="21"/>
        </w:rPr>
        <w:t>柱温箱</w:t>
      </w:r>
      <w:proofErr w:type="gramEnd"/>
    </w:p>
    <w:p w:rsidR="00941AC2" w:rsidRPr="0041777E" w:rsidRDefault="00941AC2" w:rsidP="00941AC2">
      <w:pPr>
        <w:spacing w:line="360" w:lineRule="auto"/>
        <w:rPr>
          <w:rFonts w:ascii="宋体" w:hAnsi="宋体"/>
          <w:szCs w:val="21"/>
        </w:rPr>
      </w:pPr>
      <w:r w:rsidRPr="0041777E">
        <w:rPr>
          <w:rFonts w:ascii="宋体" w:hAnsi="宋体" w:hint="eastAsia"/>
          <w:szCs w:val="21"/>
        </w:rPr>
        <w:t>3.13.2.1安全性能：具备防止误开门功能，内置温度、湿度、气体传感器，在线监测泄露情况。</w:t>
      </w:r>
    </w:p>
    <w:p w:rsidR="00941AC2" w:rsidRPr="0041777E" w:rsidRDefault="00941AC2" w:rsidP="00941AC2">
      <w:pPr>
        <w:spacing w:line="360" w:lineRule="auto"/>
        <w:rPr>
          <w:rFonts w:ascii="宋体" w:hAnsi="宋体"/>
          <w:szCs w:val="21"/>
        </w:rPr>
      </w:pPr>
      <w:r w:rsidRPr="0041777E">
        <w:rPr>
          <w:rFonts w:ascii="宋体" w:hAnsi="宋体" w:hint="eastAsia"/>
          <w:szCs w:val="21"/>
        </w:rPr>
        <w:t>3.13.2.2温控范围：10～75℃</w:t>
      </w:r>
    </w:p>
    <w:p w:rsidR="00941AC2" w:rsidRPr="0041777E" w:rsidRDefault="00941AC2" w:rsidP="00941AC2">
      <w:pPr>
        <w:spacing w:line="360" w:lineRule="auto"/>
        <w:rPr>
          <w:rFonts w:ascii="宋体" w:hAnsi="宋体"/>
          <w:szCs w:val="21"/>
        </w:rPr>
      </w:pPr>
      <w:r w:rsidRPr="0041777E">
        <w:rPr>
          <w:rFonts w:ascii="宋体" w:hAnsi="宋体" w:hint="eastAsia"/>
          <w:szCs w:val="21"/>
        </w:rPr>
        <w:t>3.13.2.3温度准确度：±0.5℃</w:t>
      </w:r>
    </w:p>
    <w:p w:rsidR="00941AC2" w:rsidRPr="0041777E" w:rsidRDefault="00941AC2" w:rsidP="00941AC2">
      <w:pPr>
        <w:spacing w:line="360" w:lineRule="auto"/>
        <w:rPr>
          <w:rFonts w:ascii="宋体" w:hAnsi="宋体"/>
          <w:szCs w:val="21"/>
        </w:rPr>
      </w:pPr>
      <w:r w:rsidRPr="0041777E">
        <w:rPr>
          <w:rFonts w:ascii="宋体" w:hAnsi="宋体" w:hint="eastAsia"/>
          <w:szCs w:val="21"/>
        </w:rPr>
        <w:t>3.13.2.4温度稳定性：±0.1℃</w:t>
      </w:r>
    </w:p>
    <w:p w:rsidR="00941AC2" w:rsidRPr="0041777E" w:rsidRDefault="00941AC2" w:rsidP="00941AC2">
      <w:pPr>
        <w:spacing w:line="360" w:lineRule="auto"/>
        <w:rPr>
          <w:rFonts w:ascii="宋体" w:hAnsi="宋体"/>
          <w:szCs w:val="21"/>
        </w:rPr>
      </w:pPr>
      <w:r w:rsidRPr="0041777E">
        <w:rPr>
          <w:rFonts w:ascii="宋体" w:hAnsi="宋体" w:hint="eastAsia"/>
          <w:szCs w:val="21"/>
        </w:rPr>
        <w:t>3.13.2.5温度精度：±0.1℃</w:t>
      </w:r>
    </w:p>
    <w:p w:rsidR="00941AC2" w:rsidRPr="0041777E" w:rsidRDefault="00941AC2" w:rsidP="00941AC2">
      <w:pPr>
        <w:spacing w:line="360" w:lineRule="auto"/>
        <w:rPr>
          <w:rFonts w:ascii="宋体" w:hAnsi="宋体"/>
          <w:szCs w:val="21"/>
        </w:rPr>
      </w:pPr>
      <w:r w:rsidRPr="0041777E">
        <w:rPr>
          <w:rFonts w:ascii="宋体" w:hAnsi="宋体" w:hint="eastAsia"/>
          <w:szCs w:val="21"/>
        </w:rPr>
        <w:t>3.13.2.6容量： 不少于12支15cm色谱柱，需提供实际连接图。</w:t>
      </w:r>
    </w:p>
    <w:p w:rsidR="00941AC2" w:rsidRPr="0041777E" w:rsidRDefault="00941AC2" w:rsidP="00941AC2">
      <w:pPr>
        <w:spacing w:line="360" w:lineRule="auto"/>
        <w:rPr>
          <w:rFonts w:ascii="宋体" w:hAnsi="宋体"/>
          <w:szCs w:val="21"/>
        </w:rPr>
      </w:pPr>
      <w:r w:rsidRPr="0041777E">
        <w:rPr>
          <w:rFonts w:ascii="宋体" w:hAnsi="宋体" w:hint="eastAsia"/>
          <w:szCs w:val="21"/>
        </w:rPr>
        <w:t>3.13.2.7预留额外的六通阀或十通阀位置，可用于在线样品前处理等应用</w:t>
      </w:r>
    </w:p>
    <w:p w:rsidR="00941AC2" w:rsidRPr="0041777E" w:rsidRDefault="00941AC2" w:rsidP="00941AC2">
      <w:pPr>
        <w:spacing w:line="360" w:lineRule="auto"/>
        <w:rPr>
          <w:rFonts w:ascii="宋体" w:hAnsi="宋体"/>
          <w:szCs w:val="21"/>
        </w:rPr>
      </w:pPr>
    </w:p>
    <w:p w:rsidR="00941AC2" w:rsidRPr="0041777E" w:rsidRDefault="00941AC2" w:rsidP="00941AC2">
      <w:pPr>
        <w:spacing w:line="360" w:lineRule="auto"/>
        <w:rPr>
          <w:rFonts w:ascii="宋体" w:hAnsi="宋体"/>
          <w:b/>
          <w:szCs w:val="21"/>
        </w:rPr>
      </w:pPr>
      <w:r w:rsidRPr="0041777E">
        <w:rPr>
          <w:rFonts w:ascii="宋体" w:hAnsi="宋体" w:hint="eastAsia"/>
          <w:b/>
          <w:szCs w:val="21"/>
        </w:rPr>
        <w:t>4.</w:t>
      </w:r>
      <w:r w:rsidRPr="0041777E">
        <w:rPr>
          <w:rFonts w:ascii="宋体" w:hAnsi="宋体" w:hint="eastAsia"/>
          <w:b/>
          <w:szCs w:val="21"/>
        </w:rPr>
        <w:tab/>
        <w:t>配置要求、附件及零配件</w:t>
      </w:r>
    </w:p>
    <w:p w:rsidR="00941AC2" w:rsidRPr="0041777E" w:rsidRDefault="00941AC2" w:rsidP="00941AC2">
      <w:pPr>
        <w:spacing w:line="360" w:lineRule="auto"/>
        <w:rPr>
          <w:rFonts w:ascii="宋体" w:hAnsi="宋体"/>
          <w:szCs w:val="21"/>
        </w:rPr>
      </w:pPr>
      <w:r w:rsidRPr="0041777E">
        <w:rPr>
          <w:rFonts w:ascii="宋体" w:hAnsi="宋体" w:hint="eastAsia"/>
          <w:szCs w:val="21"/>
        </w:rPr>
        <w:t>4.1 ICPMS主机及操作软件1套</w:t>
      </w:r>
    </w:p>
    <w:p w:rsidR="00941AC2" w:rsidRPr="0041777E" w:rsidRDefault="00941AC2" w:rsidP="00941AC2">
      <w:pPr>
        <w:spacing w:line="360" w:lineRule="auto"/>
        <w:rPr>
          <w:rFonts w:ascii="宋体" w:hAnsi="宋体"/>
          <w:szCs w:val="21"/>
        </w:rPr>
      </w:pPr>
      <w:r w:rsidRPr="0041777E">
        <w:rPr>
          <w:rFonts w:ascii="宋体" w:hAnsi="宋体" w:hint="eastAsia"/>
          <w:szCs w:val="21"/>
        </w:rPr>
        <w:t>4.2 随机备件耗材：进</w:t>
      </w:r>
      <w:proofErr w:type="gramStart"/>
      <w:r w:rsidRPr="0041777E">
        <w:rPr>
          <w:rFonts w:ascii="宋体" w:hAnsi="宋体" w:hint="eastAsia"/>
          <w:szCs w:val="21"/>
        </w:rPr>
        <w:t>样系统</w:t>
      </w:r>
      <w:proofErr w:type="gramEnd"/>
      <w:r w:rsidRPr="0041777E">
        <w:rPr>
          <w:rFonts w:ascii="宋体" w:hAnsi="宋体" w:hint="eastAsia"/>
          <w:szCs w:val="21"/>
        </w:rPr>
        <w:t>1套，含石英同心圆雾化器、石英旋流雾化室、可拆卸石英</w:t>
      </w:r>
      <w:proofErr w:type="gramStart"/>
      <w:r w:rsidRPr="0041777E">
        <w:rPr>
          <w:rFonts w:ascii="宋体" w:hAnsi="宋体" w:hint="eastAsia"/>
          <w:szCs w:val="21"/>
        </w:rPr>
        <w:t>炬</w:t>
      </w:r>
      <w:proofErr w:type="gramEnd"/>
      <w:r w:rsidRPr="0041777E">
        <w:rPr>
          <w:rFonts w:ascii="宋体" w:hAnsi="宋体" w:hint="eastAsia"/>
          <w:szCs w:val="21"/>
        </w:rPr>
        <w:t>管及中心管、Ni采样锥/截取锥、制冷装置（用于</w:t>
      </w:r>
      <w:proofErr w:type="gramStart"/>
      <w:r w:rsidRPr="0041777E">
        <w:rPr>
          <w:rFonts w:ascii="宋体" w:hAnsi="宋体" w:hint="eastAsia"/>
          <w:szCs w:val="21"/>
        </w:rPr>
        <w:t>雾化室</w:t>
      </w:r>
      <w:proofErr w:type="gramEnd"/>
      <w:r w:rsidRPr="0041777E">
        <w:rPr>
          <w:rFonts w:ascii="宋体" w:hAnsi="宋体" w:hint="eastAsia"/>
          <w:szCs w:val="21"/>
        </w:rPr>
        <w:t>制冷）</w:t>
      </w:r>
    </w:p>
    <w:p w:rsidR="00941AC2" w:rsidRPr="0041777E" w:rsidRDefault="00941AC2" w:rsidP="00941AC2">
      <w:pPr>
        <w:spacing w:line="360" w:lineRule="auto"/>
        <w:rPr>
          <w:rFonts w:ascii="宋体" w:hAnsi="宋体"/>
          <w:szCs w:val="21"/>
        </w:rPr>
      </w:pPr>
      <w:r w:rsidRPr="0041777E">
        <w:rPr>
          <w:rFonts w:ascii="宋体" w:hAnsi="宋体" w:hint="eastAsia"/>
          <w:szCs w:val="21"/>
        </w:rPr>
        <w:t>4.3 自动进样器1台，含4个不少于50位的10-15ml样品盘、8个不少于20位的50ml样品盘</w:t>
      </w:r>
    </w:p>
    <w:p w:rsidR="00941AC2" w:rsidRPr="0041777E" w:rsidRDefault="00941AC2" w:rsidP="00941AC2">
      <w:pPr>
        <w:spacing w:line="360" w:lineRule="auto"/>
        <w:rPr>
          <w:rFonts w:ascii="宋体" w:hAnsi="宋体"/>
          <w:szCs w:val="21"/>
        </w:rPr>
      </w:pPr>
      <w:r w:rsidRPr="0041777E">
        <w:rPr>
          <w:rFonts w:ascii="宋体" w:hAnsi="宋体" w:hint="eastAsia"/>
          <w:szCs w:val="21"/>
        </w:rPr>
        <w:t>4.4 额外备件消耗品：Ni采样锥/截取锥、PFA雾化器、石英雾化器、采样</w:t>
      </w:r>
      <w:proofErr w:type="gramStart"/>
      <w:r w:rsidRPr="0041777E">
        <w:rPr>
          <w:rFonts w:ascii="宋体" w:hAnsi="宋体" w:hint="eastAsia"/>
          <w:szCs w:val="21"/>
        </w:rPr>
        <w:t>锥</w:t>
      </w:r>
      <w:proofErr w:type="gramEnd"/>
      <w:r w:rsidRPr="0041777E">
        <w:rPr>
          <w:rFonts w:ascii="宋体" w:hAnsi="宋体" w:hint="eastAsia"/>
          <w:szCs w:val="21"/>
        </w:rPr>
        <w:t>石墨垫圈、进样泵管、废液泵管、排废液用</w:t>
      </w:r>
      <w:proofErr w:type="gramStart"/>
      <w:r w:rsidRPr="0041777E">
        <w:rPr>
          <w:rFonts w:ascii="宋体" w:hAnsi="宋体" w:hint="eastAsia"/>
          <w:szCs w:val="21"/>
        </w:rPr>
        <w:t>特氟龙</w:t>
      </w:r>
      <w:proofErr w:type="gramEnd"/>
      <w:r w:rsidRPr="0041777E">
        <w:rPr>
          <w:rFonts w:ascii="宋体" w:hAnsi="宋体" w:hint="eastAsia"/>
          <w:szCs w:val="21"/>
        </w:rPr>
        <w:t>毛细管、引入样品/内标用</w:t>
      </w:r>
      <w:proofErr w:type="gramStart"/>
      <w:r w:rsidRPr="0041777E">
        <w:rPr>
          <w:rFonts w:ascii="宋体" w:hAnsi="宋体" w:hint="eastAsia"/>
          <w:szCs w:val="21"/>
        </w:rPr>
        <w:t>特氟龙</w:t>
      </w:r>
      <w:proofErr w:type="gramEnd"/>
      <w:r w:rsidRPr="0041777E">
        <w:rPr>
          <w:rFonts w:ascii="宋体" w:hAnsi="宋体" w:hint="eastAsia"/>
          <w:szCs w:val="21"/>
        </w:rPr>
        <w:t>毛细管、可拆卸石英</w:t>
      </w:r>
      <w:proofErr w:type="gramStart"/>
      <w:r w:rsidRPr="0041777E">
        <w:rPr>
          <w:rFonts w:ascii="宋体" w:hAnsi="宋体" w:hint="eastAsia"/>
          <w:szCs w:val="21"/>
        </w:rPr>
        <w:t>炬</w:t>
      </w:r>
      <w:proofErr w:type="gramEnd"/>
      <w:r w:rsidRPr="0041777E">
        <w:rPr>
          <w:rFonts w:ascii="宋体" w:hAnsi="宋体" w:hint="eastAsia"/>
          <w:szCs w:val="21"/>
        </w:rPr>
        <w:t>管及中心管、泵油、在线内标加入三通、内标泵管、转接头等若干</w:t>
      </w:r>
    </w:p>
    <w:p w:rsidR="00941AC2" w:rsidRPr="0041777E" w:rsidRDefault="00941AC2" w:rsidP="00941AC2">
      <w:pPr>
        <w:spacing w:line="360" w:lineRule="auto"/>
        <w:rPr>
          <w:rFonts w:ascii="宋体" w:hAnsi="宋体"/>
          <w:szCs w:val="21"/>
        </w:rPr>
      </w:pPr>
      <w:r w:rsidRPr="0041777E">
        <w:rPr>
          <w:rFonts w:ascii="宋体" w:hAnsi="宋体" w:hint="eastAsia"/>
          <w:szCs w:val="21"/>
        </w:rPr>
        <w:t>4.5 液相色谱联机系统：含四元梯度泵、脱气机、</w:t>
      </w:r>
      <w:proofErr w:type="gramStart"/>
      <w:r w:rsidRPr="0041777E">
        <w:rPr>
          <w:rFonts w:ascii="宋体" w:hAnsi="宋体" w:hint="eastAsia"/>
          <w:szCs w:val="21"/>
        </w:rPr>
        <w:t>柱温箱</w:t>
      </w:r>
      <w:proofErr w:type="gramEnd"/>
      <w:r w:rsidRPr="0041777E">
        <w:rPr>
          <w:rFonts w:ascii="宋体" w:hAnsi="宋体" w:hint="eastAsia"/>
          <w:szCs w:val="21"/>
        </w:rPr>
        <w:t>、软件、联机工具包。</w:t>
      </w:r>
    </w:p>
    <w:p w:rsidR="00941AC2" w:rsidRPr="0041777E" w:rsidRDefault="00941AC2" w:rsidP="00941AC2">
      <w:pPr>
        <w:spacing w:line="360" w:lineRule="auto"/>
        <w:rPr>
          <w:rFonts w:ascii="宋体" w:hAnsi="宋体"/>
          <w:szCs w:val="21"/>
        </w:rPr>
      </w:pPr>
      <w:r w:rsidRPr="0041777E">
        <w:rPr>
          <w:rFonts w:ascii="宋体" w:hAnsi="宋体" w:hint="eastAsia"/>
          <w:szCs w:val="21"/>
        </w:rPr>
        <w:t>4.6 相关安装配套物品（包括调谐液2瓶、校正液2瓶、多元素</w:t>
      </w:r>
      <w:proofErr w:type="gramStart"/>
      <w:r w:rsidRPr="0041777E">
        <w:rPr>
          <w:rFonts w:ascii="宋体" w:hAnsi="宋体" w:hint="eastAsia"/>
          <w:szCs w:val="21"/>
        </w:rPr>
        <w:t>混合标液3瓶</w:t>
      </w:r>
      <w:proofErr w:type="gramEnd"/>
      <w:r w:rsidRPr="0041777E">
        <w:rPr>
          <w:rFonts w:ascii="宋体" w:hAnsi="宋体" w:hint="eastAsia"/>
          <w:szCs w:val="21"/>
        </w:rPr>
        <w:t>、多元素混合内标3瓶、单元素标液、UPS等）。</w:t>
      </w:r>
    </w:p>
    <w:p w:rsidR="00941AC2" w:rsidRPr="0041777E" w:rsidRDefault="00941AC2" w:rsidP="00941AC2">
      <w:pPr>
        <w:spacing w:line="360" w:lineRule="auto"/>
        <w:rPr>
          <w:rFonts w:ascii="宋体" w:hAnsi="宋体"/>
          <w:szCs w:val="21"/>
        </w:rPr>
      </w:pPr>
      <w:r w:rsidRPr="0041777E">
        <w:rPr>
          <w:rFonts w:ascii="宋体" w:hAnsi="宋体" w:hint="eastAsia"/>
          <w:szCs w:val="21"/>
        </w:rPr>
        <w:t>4.7 配备冷却水循环、HP黑白激光打印机</w:t>
      </w:r>
    </w:p>
    <w:p w:rsidR="00941AC2" w:rsidRPr="0041777E" w:rsidRDefault="00941AC2" w:rsidP="00941AC2">
      <w:pPr>
        <w:spacing w:line="360" w:lineRule="auto"/>
        <w:rPr>
          <w:rFonts w:ascii="宋体" w:hAnsi="宋体"/>
          <w:szCs w:val="21"/>
        </w:rPr>
      </w:pPr>
    </w:p>
    <w:p w:rsidR="00941AC2" w:rsidRPr="0041777E" w:rsidRDefault="00941AC2" w:rsidP="00941AC2">
      <w:pPr>
        <w:spacing w:line="360" w:lineRule="auto"/>
        <w:rPr>
          <w:rFonts w:ascii="宋体" w:hAnsi="宋体"/>
          <w:b/>
          <w:szCs w:val="21"/>
        </w:rPr>
      </w:pPr>
      <w:r w:rsidRPr="0041777E">
        <w:rPr>
          <w:rFonts w:ascii="宋体" w:hAnsi="宋体" w:hint="eastAsia"/>
          <w:b/>
          <w:szCs w:val="21"/>
        </w:rPr>
        <w:t>5.</w:t>
      </w:r>
      <w:r w:rsidRPr="0041777E">
        <w:rPr>
          <w:rFonts w:ascii="宋体" w:hAnsi="宋体" w:hint="eastAsia"/>
          <w:b/>
          <w:szCs w:val="21"/>
        </w:rPr>
        <w:tab/>
        <w:t>技术支持以及售后服务</w:t>
      </w:r>
    </w:p>
    <w:p w:rsidR="00941AC2" w:rsidRPr="0041777E" w:rsidRDefault="00941AC2" w:rsidP="00941AC2">
      <w:pPr>
        <w:spacing w:line="360" w:lineRule="auto"/>
        <w:rPr>
          <w:rFonts w:ascii="宋体" w:hAnsi="宋体"/>
          <w:szCs w:val="21"/>
        </w:rPr>
      </w:pPr>
      <w:r w:rsidRPr="0041777E">
        <w:rPr>
          <w:rFonts w:ascii="宋体" w:hAnsi="宋体" w:hint="eastAsia"/>
          <w:szCs w:val="21"/>
        </w:rPr>
        <w:lastRenderedPageBreak/>
        <w:t>5.1 仪器到货后，卖方将在与用户约定时间内，到指定的地点免费为用户进行仪器的安装、调试，仪器的性能指标应达到用户标书中的要求并符合仪器产品说明书中规定的技术指标；</w:t>
      </w:r>
    </w:p>
    <w:p w:rsidR="00941AC2" w:rsidRPr="0041777E" w:rsidRDefault="00941AC2" w:rsidP="00941AC2">
      <w:pPr>
        <w:spacing w:line="360" w:lineRule="auto"/>
        <w:rPr>
          <w:rFonts w:ascii="宋体" w:hAnsi="宋体"/>
          <w:szCs w:val="21"/>
        </w:rPr>
      </w:pPr>
      <w:r w:rsidRPr="0041777E">
        <w:rPr>
          <w:rFonts w:ascii="宋体" w:hAnsi="宋体" w:hint="eastAsia"/>
          <w:szCs w:val="21"/>
        </w:rPr>
        <w:t>★5.2 提供整机36个月质保期，质保期自仪器安装验收合格双方签字之日起。</w:t>
      </w:r>
    </w:p>
    <w:p w:rsidR="00941AC2" w:rsidRPr="0041777E" w:rsidRDefault="00941AC2" w:rsidP="00941AC2">
      <w:pPr>
        <w:spacing w:line="360" w:lineRule="auto"/>
        <w:rPr>
          <w:rFonts w:ascii="宋体" w:hAnsi="宋体"/>
          <w:szCs w:val="21"/>
        </w:rPr>
      </w:pPr>
      <w:r w:rsidRPr="0041777E">
        <w:rPr>
          <w:rFonts w:ascii="宋体" w:hAnsi="宋体" w:hint="eastAsia"/>
          <w:szCs w:val="21"/>
        </w:rPr>
        <w:t xml:space="preserve">5.3如因卖方原因导致仪器未能及时验收，则顺延质保期。保修期内，由于非用户人为因素，造成仪器故障及损坏，概由卖方无偿负责解决（消耗品除外）； </w:t>
      </w:r>
    </w:p>
    <w:p w:rsidR="00941AC2" w:rsidRPr="0041777E" w:rsidRDefault="00941AC2" w:rsidP="00941AC2">
      <w:pPr>
        <w:spacing w:line="360" w:lineRule="auto"/>
        <w:rPr>
          <w:rFonts w:ascii="宋体" w:hAnsi="宋体"/>
          <w:szCs w:val="21"/>
        </w:rPr>
      </w:pPr>
      <w:r w:rsidRPr="0041777E">
        <w:rPr>
          <w:rFonts w:ascii="宋体" w:hAnsi="宋体" w:hint="eastAsia"/>
          <w:szCs w:val="21"/>
        </w:rPr>
        <w:t>5.4 质保期满后，卖方将向用户提供优惠维修服务，只收取相应的部件材料费，终身免除上门维修工时费、往返交通费及住宿费等相关费用；被维修更换零部件的质保期自维修验收之日起免费保修12个月，质保期内如因卖方原因导致仪器未能及时修复，则顺延质保期；</w:t>
      </w:r>
    </w:p>
    <w:p w:rsidR="00941AC2" w:rsidRPr="0041777E" w:rsidRDefault="00941AC2" w:rsidP="00941AC2">
      <w:pPr>
        <w:spacing w:line="360" w:lineRule="auto"/>
        <w:rPr>
          <w:rFonts w:ascii="宋体" w:hAnsi="宋体"/>
          <w:szCs w:val="21"/>
        </w:rPr>
      </w:pPr>
      <w:r w:rsidRPr="0041777E">
        <w:rPr>
          <w:rFonts w:ascii="宋体" w:hAnsi="宋体" w:hint="eastAsia"/>
          <w:szCs w:val="21"/>
        </w:rPr>
        <w:t>5.5 卖方承诺至少提供仪器十年零配件的供货；</w:t>
      </w:r>
    </w:p>
    <w:p w:rsidR="00941AC2" w:rsidRPr="0041777E" w:rsidRDefault="00941AC2" w:rsidP="00941AC2">
      <w:pPr>
        <w:spacing w:line="360" w:lineRule="auto"/>
        <w:rPr>
          <w:rFonts w:ascii="宋体" w:hAnsi="宋体"/>
          <w:szCs w:val="21"/>
        </w:rPr>
      </w:pPr>
      <w:r w:rsidRPr="0041777E">
        <w:rPr>
          <w:rFonts w:ascii="宋体" w:hAnsi="宋体" w:hint="eastAsia"/>
          <w:szCs w:val="21"/>
        </w:rPr>
        <w:t>5.6 质保期满后三年，仪器配件、耗材交易价格为本次分项报价美金价的九折；</w:t>
      </w:r>
    </w:p>
    <w:p w:rsidR="00941AC2" w:rsidRPr="0041777E" w:rsidRDefault="00941AC2" w:rsidP="00941AC2">
      <w:pPr>
        <w:spacing w:line="360" w:lineRule="auto"/>
        <w:rPr>
          <w:rFonts w:ascii="宋体" w:hAnsi="宋体"/>
          <w:szCs w:val="21"/>
        </w:rPr>
      </w:pPr>
      <w:r w:rsidRPr="0041777E">
        <w:rPr>
          <w:rFonts w:ascii="宋体" w:hAnsi="宋体" w:hint="eastAsia"/>
          <w:szCs w:val="21"/>
        </w:rPr>
        <w:t>5.7 终身免费巡检服务：卖方每年至少为用户提供一次免费维护仪器设备的保养及校准服务，包括设备日常维护，耗材免费更换，标准样校准等，预防仪器故障的发生，同时保证实验数据的准确性；</w:t>
      </w:r>
    </w:p>
    <w:p w:rsidR="00941AC2" w:rsidRPr="0041777E" w:rsidRDefault="00941AC2" w:rsidP="00941AC2">
      <w:pPr>
        <w:spacing w:line="360" w:lineRule="auto"/>
        <w:rPr>
          <w:rFonts w:ascii="宋体" w:hAnsi="宋体"/>
          <w:szCs w:val="21"/>
        </w:rPr>
      </w:pPr>
      <w:r w:rsidRPr="0041777E">
        <w:rPr>
          <w:rFonts w:ascii="宋体" w:hAnsi="宋体" w:hint="eastAsia"/>
          <w:szCs w:val="21"/>
        </w:rPr>
        <w:t>5.8 卖方免费协助用户开发设置样品分析的最佳实验条件；</w:t>
      </w:r>
    </w:p>
    <w:p w:rsidR="00941AC2" w:rsidRPr="0041777E" w:rsidRDefault="00941AC2" w:rsidP="00941AC2">
      <w:pPr>
        <w:spacing w:line="360" w:lineRule="auto"/>
        <w:rPr>
          <w:rFonts w:ascii="宋体" w:hAnsi="宋体"/>
          <w:szCs w:val="21"/>
        </w:rPr>
      </w:pPr>
      <w:r w:rsidRPr="0041777E">
        <w:rPr>
          <w:rFonts w:ascii="宋体" w:hAnsi="宋体" w:hint="eastAsia"/>
          <w:szCs w:val="21"/>
        </w:rPr>
        <w:t>5.9 若仪器出现故障，供应商应2小时内电话做出维修方案决定，如2小时内无法通过电话解决问题，维修人员必须在接到故障报告后48小时到达现场（法定节假日除外）排除故障，恢复仪器正常使用；</w:t>
      </w:r>
      <w:r w:rsidRPr="0041777E">
        <w:rPr>
          <w:rFonts w:ascii="宋体" w:hAnsi="宋体"/>
          <w:szCs w:val="21"/>
        </w:rPr>
        <w:t xml:space="preserve"> </w:t>
      </w:r>
    </w:p>
    <w:p w:rsidR="00941AC2" w:rsidRPr="0041777E" w:rsidRDefault="00941AC2" w:rsidP="00941AC2">
      <w:pPr>
        <w:spacing w:line="360" w:lineRule="auto"/>
        <w:rPr>
          <w:rFonts w:ascii="宋体" w:hAnsi="宋体"/>
          <w:szCs w:val="21"/>
        </w:rPr>
      </w:pPr>
      <w:r w:rsidRPr="0041777E">
        <w:rPr>
          <w:rFonts w:ascii="宋体" w:hAnsi="宋体" w:hint="eastAsia"/>
          <w:szCs w:val="21"/>
        </w:rPr>
        <w:t>5.10 卖方终身为用户提供技术支持；在不涉及硬件的条件下，软件免费升级；</w:t>
      </w:r>
    </w:p>
    <w:p w:rsidR="00941AC2" w:rsidRPr="0041777E" w:rsidRDefault="00941AC2" w:rsidP="00941AC2">
      <w:pPr>
        <w:spacing w:line="360" w:lineRule="auto"/>
        <w:rPr>
          <w:rFonts w:ascii="宋体" w:hAnsi="宋体"/>
          <w:szCs w:val="21"/>
        </w:rPr>
      </w:pPr>
      <w:r w:rsidRPr="0041777E">
        <w:rPr>
          <w:rFonts w:ascii="宋体" w:hAnsi="宋体" w:hint="eastAsia"/>
          <w:szCs w:val="21"/>
        </w:rPr>
        <w:t>5.11仪器安装完毕投运前，卖方需对用户操作人员及维护人员在安装现场培训并提供仪器的使用手册和书面的仪器使用注意事项；仪器正式运行后，根据用户实际需求卖方每年至少免费提供一次仪器使用培训，使用户</w:t>
      </w:r>
      <w:r w:rsidRPr="0041777E">
        <w:rPr>
          <w:rFonts w:ascii="宋体" w:hAnsi="宋体"/>
          <w:szCs w:val="21"/>
        </w:rPr>
        <w:t>达到操作员级别</w:t>
      </w:r>
      <w:r w:rsidRPr="0041777E">
        <w:rPr>
          <w:rFonts w:ascii="宋体" w:hAnsi="宋体" w:hint="eastAsia"/>
          <w:szCs w:val="21"/>
        </w:rPr>
        <w:t>；</w:t>
      </w:r>
    </w:p>
    <w:p w:rsidR="00941AC2" w:rsidRPr="0041777E" w:rsidRDefault="00941AC2" w:rsidP="00941AC2">
      <w:pPr>
        <w:spacing w:line="360" w:lineRule="auto"/>
        <w:rPr>
          <w:rFonts w:ascii="宋体" w:hAnsi="宋体"/>
          <w:szCs w:val="21"/>
        </w:rPr>
      </w:pPr>
      <w:r w:rsidRPr="0041777E">
        <w:rPr>
          <w:rFonts w:ascii="宋体" w:hAnsi="宋体" w:hint="eastAsia"/>
          <w:szCs w:val="21"/>
        </w:rPr>
        <w:t>5.12卖方免费提供可视化操作视频，用以方便配合移动通讯设备和电脑等电子设备的仪器使用教程；</w:t>
      </w:r>
    </w:p>
    <w:p w:rsidR="00941AC2" w:rsidRPr="0041777E" w:rsidRDefault="00941AC2" w:rsidP="00941AC2">
      <w:pPr>
        <w:spacing w:line="360" w:lineRule="auto"/>
        <w:rPr>
          <w:rFonts w:ascii="宋体" w:hAnsi="宋体"/>
          <w:szCs w:val="21"/>
        </w:rPr>
      </w:pPr>
      <w:r w:rsidRPr="0041777E">
        <w:rPr>
          <w:rFonts w:ascii="宋体" w:hAnsi="宋体" w:hint="eastAsia"/>
          <w:szCs w:val="21"/>
        </w:rPr>
        <w:t>5.13卖方免费提供一次同厂家仪器的移机服务，包括移机前的检查测试、拆机、协助移机、组装连接仪器及移机后的各项检查测试等；</w:t>
      </w:r>
    </w:p>
    <w:p w:rsidR="00941AC2" w:rsidRPr="0041777E" w:rsidRDefault="00941AC2" w:rsidP="00941AC2">
      <w:pPr>
        <w:spacing w:line="360" w:lineRule="auto"/>
        <w:rPr>
          <w:rFonts w:ascii="宋体" w:hAnsi="宋体"/>
          <w:szCs w:val="21"/>
        </w:rPr>
      </w:pPr>
      <w:r w:rsidRPr="0041777E">
        <w:rPr>
          <w:rFonts w:ascii="宋体" w:hAnsi="宋体" w:hint="eastAsia"/>
          <w:b/>
          <w:szCs w:val="21"/>
        </w:rPr>
        <w:t>6</w:t>
      </w:r>
      <w:r w:rsidRPr="0041777E">
        <w:rPr>
          <w:rFonts w:ascii="宋体" w:hAnsi="宋体" w:hint="eastAsia"/>
          <w:b/>
          <w:szCs w:val="21"/>
        </w:rPr>
        <w:tab/>
        <w:t>报价和付款方式：</w:t>
      </w:r>
      <w:r w:rsidRPr="0041777E">
        <w:rPr>
          <w:rFonts w:ascii="宋体" w:hAnsi="宋体" w:hint="eastAsia"/>
          <w:szCs w:val="21"/>
        </w:rPr>
        <w:t>报价为CIP报价，货币为人民币（免税）；</w:t>
      </w:r>
    </w:p>
    <w:p w:rsidR="00941AC2" w:rsidRPr="0041777E" w:rsidRDefault="00941AC2" w:rsidP="00941AC2">
      <w:pPr>
        <w:spacing w:line="360" w:lineRule="auto"/>
        <w:rPr>
          <w:rFonts w:ascii="宋体" w:hAnsi="宋体"/>
          <w:szCs w:val="21"/>
        </w:rPr>
      </w:pPr>
      <w:r w:rsidRPr="0041777E">
        <w:rPr>
          <w:rFonts w:ascii="宋体" w:hAnsi="宋体" w:hint="eastAsia"/>
          <w:b/>
          <w:szCs w:val="21"/>
        </w:rPr>
        <w:t>7</w:t>
      </w:r>
      <w:r w:rsidRPr="0041777E">
        <w:rPr>
          <w:rFonts w:ascii="宋体" w:hAnsi="宋体" w:hint="eastAsia"/>
          <w:b/>
          <w:szCs w:val="21"/>
        </w:rPr>
        <w:tab/>
        <w:t>交货日期：</w:t>
      </w:r>
      <w:r w:rsidRPr="0041777E">
        <w:rPr>
          <w:rFonts w:ascii="宋体" w:hAnsi="宋体" w:hint="eastAsia"/>
          <w:szCs w:val="21"/>
        </w:rPr>
        <w:t>合同生效后3个月内；</w:t>
      </w:r>
    </w:p>
    <w:p w:rsidR="00941AC2" w:rsidRPr="0041777E" w:rsidRDefault="00941AC2" w:rsidP="00941AC2">
      <w:pPr>
        <w:spacing w:line="360" w:lineRule="auto"/>
        <w:rPr>
          <w:rFonts w:ascii="宋体" w:hAnsi="宋体"/>
          <w:szCs w:val="21"/>
        </w:rPr>
      </w:pPr>
      <w:r w:rsidRPr="0041777E">
        <w:rPr>
          <w:rFonts w:ascii="宋体" w:hAnsi="宋体" w:hint="eastAsia"/>
          <w:b/>
          <w:szCs w:val="21"/>
        </w:rPr>
        <w:t>8</w:t>
      </w:r>
      <w:r w:rsidRPr="0041777E">
        <w:rPr>
          <w:rFonts w:ascii="宋体" w:hAnsi="宋体" w:hint="eastAsia"/>
          <w:b/>
          <w:szCs w:val="21"/>
        </w:rPr>
        <w:tab/>
        <w:t>交货地点：</w:t>
      </w:r>
      <w:r w:rsidRPr="0041777E">
        <w:rPr>
          <w:rFonts w:ascii="宋体" w:hAnsi="宋体" w:hint="eastAsia"/>
          <w:szCs w:val="21"/>
        </w:rPr>
        <w:t>CIP北京，中国科学院遗传发育所用户指定地点；</w:t>
      </w:r>
    </w:p>
    <w:p w:rsidR="00941AC2" w:rsidRPr="0041777E" w:rsidRDefault="00941AC2" w:rsidP="00941AC2">
      <w:pPr>
        <w:spacing w:line="360" w:lineRule="auto"/>
        <w:rPr>
          <w:rFonts w:ascii="宋体" w:hAnsi="宋体"/>
          <w:szCs w:val="21"/>
        </w:rPr>
      </w:pPr>
      <w:r w:rsidRPr="0041777E">
        <w:rPr>
          <w:rFonts w:ascii="宋体" w:hAnsi="宋体" w:hint="eastAsia"/>
          <w:b/>
          <w:szCs w:val="21"/>
        </w:rPr>
        <w:t>9</w:t>
      </w:r>
      <w:r w:rsidRPr="0041777E">
        <w:rPr>
          <w:rFonts w:ascii="宋体" w:hAnsi="宋体" w:hint="eastAsia"/>
          <w:b/>
          <w:szCs w:val="21"/>
        </w:rPr>
        <w:tab/>
        <w:t>验收：</w:t>
      </w:r>
      <w:r w:rsidRPr="0041777E">
        <w:rPr>
          <w:rFonts w:ascii="宋体" w:hAnsi="宋体" w:hint="eastAsia"/>
          <w:szCs w:val="21"/>
        </w:rPr>
        <w:t>供货方和最终用户按投标技术参数和性能描述进行验收。</w:t>
      </w:r>
    </w:p>
    <w:p w:rsidR="00371A4A" w:rsidRPr="00941AC2" w:rsidRDefault="00371A4A">
      <w:bookmarkStart w:id="0" w:name="_GoBack"/>
      <w:bookmarkEnd w:id="0"/>
    </w:p>
    <w:sectPr w:rsidR="00371A4A" w:rsidRPr="00941AC2" w:rsidSect="0063342B">
      <w:pgSz w:w="11906" w:h="16838" w:code="9"/>
      <w:pgMar w:top="1247" w:right="1247" w:bottom="731" w:left="1247" w:header="851" w:footer="992" w:gutter="0"/>
      <w:pgNumType w:start="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AC2"/>
    <w:rsid w:val="00371A4A"/>
    <w:rsid w:val="00941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A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小"/>
    <w:basedOn w:val="a"/>
    <w:link w:val="Char"/>
    <w:qFormat/>
    <w:rsid w:val="00941AC2"/>
    <w:rPr>
      <w:rFonts w:ascii="宋体" w:hAnsi="Courier New"/>
      <w:szCs w:val="20"/>
    </w:rPr>
  </w:style>
  <w:style w:type="character" w:customStyle="1" w:styleId="Char">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3"/>
    <w:qFormat/>
    <w:rsid w:val="00941AC2"/>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A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小"/>
    <w:basedOn w:val="a"/>
    <w:link w:val="Char"/>
    <w:qFormat/>
    <w:rsid w:val="00941AC2"/>
    <w:rPr>
      <w:rFonts w:ascii="宋体" w:hAnsi="Courier New"/>
      <w:szCs w:val="20"/>
    </w:rPr>
  </w:style>
  <w:style w:type="character" w:customStyle="1" w:styleId="Char">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3"/>
    <w:qFormat/>
    <w:rsid w:val="00941AC2"/>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1011</Words>
  <Characters>5769</Characters>
  <Application>Microsoft Office Word</Application>
  <DocSecurity>0</DocSecurity>
  <Lines>48</Lines>
  <Paragraphs>13</Paragraphs>
  <ScaleCrop>false</ScaleCrop>
  <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2018-07-17T06:59:00Z</dcterms:created>
  <dcterms:modified xsi:type="dcterms:W3CDTF">2018-07-17T06:59:00Z</dcterms:modified>
</cp:coreProperties>
</file>