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E092" w14:textId="77777777" w:rsidR="004E5D63" w:rsidRDefault="000714CE">
      <w:pPr>
        <w:keepNext/>
        <w:spacing w:line="480" w:lineRule="auto"/>
        <w:rPr>
          <w:rFonts w:asciiTheme="minorEastAsia" w:eastAsiaTheme="minorEastAsia" w:hAnsiTheme="minorEastAsia" w:cstheme="minorEastAsia"/>
          <w:b/>
          <w:sz w:val="72"/>
        </w:rPr>
      </w:pPr>
      <w:r>
        <w:rPr>
          <w:rFonts w:asciiTheme="minorEastAsia" w:eastAsiaTheme="minorEastAsia" w:hAnsiTheme="minorEastAsia" w:cstheme="minorEastAsia" w:hint="eastAsia"/>
          <w:noProof/>
          <w:szCs w:val="21"/>
        </w:rPr>
        <w:drawing>
          <wp:inline distT="0" distB="0" distL="0" distR="0" wp14:anchorId="41FF5254" wp14:editId="7B062A04">
            <wp:extent cx="1507490" cy="666750"/>
            <wp:effectExtent l="0" t="0" r="16510" b="0"/>
            <wp:docPr id="3" name="图片 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5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07881" cy="666750"/>
                    </a:xfrm>
                    <a:prstGeom prst="rect">
                      <a:avLst/>
                    </a:prstGeom>
                    <a:noFill/>
                    <a:ln>
                      <a:noFill/>
                    </a:ln>
                  </pic:spPr>
                </pic:pic>
              </a:graphicData>
            </a:graphic>
          </wp:inline>
        </w:drawing>
      </w:r>
    </w:p>
    <w:p w14:paraId="0D93401F" w14:textId="77777777" w:rsidR="004E5D63" w:rsidRDefault="004E5D63">
      <w:pPr>
        <w:snapToGrid w:val="0"/>
        <w:spacing w:beforeLines="50" w:before="156"/>
        <w:rPr>
          <w:rFonts w:asciiTheme="minorEastAsia" w:eastAsiaTheme="minorEastAsia" w:hAnsiTheme="minorEastAsia" w:cstheme="minorEastAsia"/>
          <w:b/>
          <w:color w:val="FF0000"/>
          <w:sz w:val="32"/>
        </w:rPr>
      </w:pPr>
    </w:p>
    <w:p w14:paraId="650F9B22" w14:textId="77777777" w:rsidR="004E5D63" w:rsidRDefault="004E5D63">
      <w:pPr>
        <w:snapToGrid w:val="0"/>
        <w:spacing w:beforeLines="50" w:before="156"/>
        <w:rPr>
          <w:rFonts w:asciiTheme="minorEastAsia" w:eastAsiaTheme="minorEastAsia" w:hAnsiTheme="minorEastAsia" w:cstheme="minorEastAsia"/>
          <w:b/>
          <w:color w:val="FF0000"/>
          <w:sz w:val="32"/>
        </w:rPr>
      </w:pPr>
    </w:p>
    <w:p w14:paraId="22BF5832" w14:textId="77777777" w:rsidR="004E5D63" w:rsidRDefault="000714CE">
      <w:pPr>
        <w:snapToGrid w:val="0"/>
        <w:spacing w:beforeLines="50" w:before="156"/>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t>政府采购货物公开招标项目</w:t>
      </w:r>
    </w:p>
    <w:p w14:paraId="21A73EC6" w14:textId="77777777" w:rsidR="004E5D63" w:rsidRDefault="004E5D63">
      <w:pPr>
        <w:snapToGrid w:val="0"/>
        <w:spacing w:beforeLines="50" w:before="156"/>
        <w:jc w:val="center"/>
        <w:rPr>
          <w:rFonts w:asciiTheme="minorEastAsia" w:eastAsiaTheme="minorEastAsia" w:hAnsiTheme="minorEastAsia" w:cstheme="minorEastAsia"/>
          <w:b/>
          <w:bCs/>
          <w:sz w:val="72"/>
          <w:szCs w:val="72"/>
        </w:rPr>
      </w:pPr>
    </w:p>
    <w:p w14:paraId="281FE5C8" w14:textId="77777777" w:rsidR="004E5D63" w:rsidRDefault="004E5D63">
      <w:pPr>
        <w:snapToGrid w:val="0"/>
        <w:spacing w:beforeLines="50" w:before="156"/>
        <w:jc w:val="center"/>
        <w:rPr>
          <w:rFonts w:asciiTheme="minorEastAsia" w:eastAsiaTheme="minorEastAsia" w:hAnsiTheme="minorEastAsia" w:cstheme="minorEastAsia"/>
          <w:b/>
          <w:bCs/>
          <w:sz w:val="72"/>
          <w:szCs w:val="72"/>
        </w:rPr>
      </w:pPr>
    </w:p>
    <w:p w14:paraId="6ABEF7CE" w14:textId="77777777" w:rsidR="004E5D63" w:rsidRDefault="000714CE">
      <w:pPr>
        <w:snapToGrid w:val="0"/>
        <w:spacing w:beforeLines="50" w:before="156"/>
        <w:jc w:val="center"/>
        <w:rPr>
          <w:rFonts w:asciiTheme="minorEastAsia" w:eastAsiaTheme="minorEastAsia" w:hAnsiTheme="minorEastAsia" w:cstheme="minorEastAsia"/>
          <w:b/>
          <w:sz w:val="120"/>
          <w:szCs w:val="120"/>
        </w:rPr>
      </w:pPr>
      <w:r>
        <w:rPr>
          <w:rFonts w:asciiTheme="minorEastAsia" w:eastAsiaTheme="minorEastAsia" w:hAnsiTheme="minorEastAsia" w:cstheme="minorEastAsia" w:hint="eastAsia"/>
          <w:b/>
          <w:sz w:val="120"/>
          <w:szCs w:val="120"/>
        </w:rPr>
        <w:t>招 标 文 件</w:t>
      </w:r>
    </w:p>
    <w:p w14:paraId="3B3584FC" w14:textId="77777777" w:rsidR="004E5D63" w:rsidRDefault="004E5D63">
      <w:pPr>
        <w:spacing w:line="360" w:lineRule="auto"/>
        <w:rPr>
          <w:rFonts w:asciiTheme="minorEastAsia" w:eastAsiaTheme="minorEastAsia" w:hAnsiTheme="minorEastAsia" w:cstheme="minorEastAsia"/>
          <w:sz w:val="24"/>
        </w:rPr>
      </w:pPr>
    </w:p>
    <w:p w14:paraId="0F3B87A6" w14:textId="77777777" w:rsidR="004E5D63" w:rsidRDefault="000714CE">
      <w:pPr>
        <w:snapToGrid w:val="0"/>
        <w:spacing w:beforeLines="50" w:before="156"/>
        <w:ind w:firstLineChars="100" w:firstLine="442"/>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t>项目编号：</w:t>
      </w:r>
      <w:r w:rsidRPr="004630B6">
        <w:rPr>
          <w:rFonts w:asciiTheme="minorEastAsia" w:eastAsiaTheme="minorEastAsia" w:hAnsiTheme="minorEastAsia" w:cstheme="minorEastAsia" w:hint="eastAsia"/>
          <w:b/>
          <w:sz w:val="44"/>
          <w:szCs w:val="44"/>
        </w:rPr>
        <w:t>CLF0119GZ11ZC09</w:t>
      </w:r>
    </w:p>
    <w:p w14:paraId="79CFA572" w14:textId="77777777" w:rsidR="004E5D63" w:rsidRDefault="000714CE">
      <w:pPr>
        <w:snapToGrid w:val="0"/>
        <w:spacing w:beforeLines="50" w:before="156"/>
        <w:ind w:leftChars="210" w:left="2636" w:hangingChars="497" w:hanging="2195"/>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t>项目名称：</w:t>
      </w:r>
      <w:r w:rsidRPr="004630B6">
        <w:rPr>
          <w:rFonts w:asciiTheme="minorEastAsia" w:eastAsiaTheme="minorEastAsia" w:hAnsiTheme="minorEastAsia" w:cstheme="minorEastAsia" w:hint="eastAsia"/>
          <w:b/>
          <w:sz w:val="44"/>
          <w:szCs w:val="44"/>
        </w:rPr>
        <w:t>2019</w:t>
      </w:r>
      <w:r>
        <w:rPr>
          <w:rFonts w:asciiTheme="minorEastAsia" w:eastAsiaTheme="minorEastAsia" w:hAnsiTheme="minorEastAsia" w:cstheme="minorEastAsia" w:hint="eastAsia"/>
          <w:b/>
          <w:sz w:val="44"/>
          <w:szCs w:val="44"/>
        </w:rPr>
        <w:t>年先进设备采购项目（第二批及第三批）</w:t>
      </w:r>
    </w:p>
    <w:p w14:paraId="2E0B04D2" w14:textId="77777777" w:rsidR="004E5D63" w:rsidRDefault="004E5D63">
      <w:pPr>
        <w:snapToGrid w:val="0"/>
        <w:spacing w:beforeLines="50" w:before="156"/>
        <w:jc w:val="center"/>
        <w:rPr>
          <w:rFonts w:asciiTheme="minorEastAsia" w:eastAsiaTheme="minorEastAsia" w:hAnsiTheme="minorEastAsia" w:cstheme="minorEastAsia"/>
          <w:sz w:val="32"/>
        </w:rPr>
      </w:pPr>
    </w:p>
    <w:p w14:paraId="77C4B03F" w14:textId="77777777" w:rsidR="004E5D63" w:rsidRDefault="004E5D63">
      <w:pPr>
        <w:spacing w:line="360" w:lineRule="auto"/>
        <w:rPr>
          <w:rFonts w:asciiTheme="minorEastAsia" w:eastAsiaTheme="minorEastAsia" w:hAnsiTheme="minorEastAsia" w:cstheme="minorEastAsia"/>
          <w:sz w:val="30"/>
        </w:rPr>
      </w:pPr>
    </w:p>
    <w:p w14:paraId="4FAA576C" w14:textId="77777777" w:rsidR="004E5D63" w:rsidRDefault="004E5D63">
      <w:pPr>
        <w:spacing w:line="360" w:lineRule="auto"/>
        <w:rPr>
          <w:rFonts w:asciiTheme="minorEastAsia" w:eastAsiaTheme="minorEastAsia" w:hAnsiTheme="minorEastAsia" w:cstheme="minorEastAsia"/>
          <w:sz w:val="30"/>
        </w:rPr>
      </w:pPr>
    </w:p>
    <w:p w14:paraId="54E8B1DC" w14:textId="77777777" w:rsidR="004E5D63" w:rsidRDefault="000714CE">
      <w:pPr>
        <w:snapToGrid w:val="0"/>
        <w:spacing w:beforeLines="50" w:before="156"/>
        <w:jc w:val="center"/>
        <w:rPr>
          <w:rFonts w:asciiTheme="minorEastAsia" w:eastAsiaTheme="minorEastAsia" w:hAnsiTheme="minorEastAsia" w:cstheme="minorEastAsia"/>
          <w:b/>
          <w:color w:val="000000" w:themeColor="text1"/>
          <w:sz w:val="44"/>
          <w:szCs w:val="44"/>
        </w:rPr>
      </w:pPr>
      <w:r>
        <w:rPr>
          <w:rFonts w:asciiTheme="minorEastAsia" w:eastAsiaTheme="minorEastAsia" w:hAnsiTheme="minorEastAsia" w:cstheme="minorEastAsia" w:hint="eastAsia"/>
          <w:b/>
          <w:color w:val="000000" w:themeColor="text1"/>
          <w:sz w:val="44"/>
          <w:szCs w:val="44"/>
        </w:rPr>
        <w:t>广东省计量科学研究院</w:t>
      </w:r>
    </w:p>
    <w:p w14:paraId="7DFC26C6" w14:textId="77777777" w:rsidR="004E5D63" w:rsidRDefault="000714CE">
      <w:pPr>
        <w:snapToGrid w:val="0"/>
        <w:spacing w:beforeLines="50" w:before="156"/>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color w:val="000000" w:themeColor="text1"/>
          <w:sz w:val="44"/>
          <w:szCs w:val="44"/>
        </w:rPr>
        <w:t>广东采联采购科</w:t>
      </w:r>
      <w:r>
        <w:rPr>
          <w:rFonts w:asciiTheme="minorEastAsia" w:eastAsiaTheme="minorEastAsia" w:hAnsiTheme="minorEastAsia" w:cstheme="minorEastAsia" w:hint="eastAsia"/>
          <w:b/>
          <w:sz w:val="44"/>
          <w:szCs w:val="44"/>
        </w:rPr>
        <w:t>技有限公司</w:t>
      </w:r>
    </w:p>
    <w:p w14:paraId="54ACBD60" w14:textId="77777777" w:rsidR="004E5D63" w:rsidRDefault="000714CE">
      <w:pPr>
        <w:snapToGrid w:val="0"/>
        <w:spacing w:beforeLines="50" w:before="156"/>
        <w:jc w:val="center"/>
        <w:rPr>
          <w:rFonts w:asciiTheme="minorEastAsia" w:eastAsiaTheme="minorEastAsia" w:hAnsiTheme="minorEastAsia" w:cstheme="minorEastAsia"/>
          <w:b/>
          <w:sz w:val="44"/>
          <w:szCs w:val="44"/>
        </w:rPr>
        <w:sectPr w:rsidR="004E5D63">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Pr>
          <w:rFonts w:asciiTheme="minorEastAsia" w:eastAsiaTheme="minorEastAsia" w:hAnsiTheme="minorEastAsia" w:cstheme="minorEastAsia" w:hint="eastAsia"/>
          <w:b/>
          <w:sz w:val="44"/>
          <w:szCs w:val="44"/>
        </w:rPr>
        <w:t>二○一九年</w:t>
      </w:r>
    </w:p>
    <w:p w14:paraId="01E9EA24" w14:textId="77777777" w:rsidR="004E5D63" w:rsidRDefault="000714CE">
      <w:pPr>
        <w:autoSpaceDE w:val="0"/>
        <w:autoSpaceDN w:val="0"/>
        <w:adjustRightInd w:val="0"/>
        <w:snapToGrid w:val="0"/>
        <w:spacing w:beforeLines="50" w:before="156" w:afterLines="50" w:after="156"/>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温馨提示！！！</w:t>
      </w:r>
    </w:p>
    <w:p w14:paraId="05C80787"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如无另行说明，投标文件递交时间为投标截止时间</w:t>
      </w:r>
      <w:r>
        <w:rPr>
          <w:rFonts w:asciiTheme="minorEastAsia" w:eastAsiaTheme="minorEastAsia" w:hAnsiTheme="minorEastAsia" w:cstheme="minorEastAsia" w:hint="eastAsia"/>
          <w:b/>
          <w:sz w:val="24"/>
          <w:u w:val="single"/>
        </w:rPr>
        <w:t>前30分钟</w:t>
      </w:r>
      <w:r>
        <w:rPr>
          <w:rFonts w:asciiTheme="minorEastAsia" w:eastAsiaTheme="minorEastAsia" w:hAnsiTheme="minorEastAsia" w:cstheme="minorEastAsia" w:hint="eastAsia"/>
          <w:sz w:val="24"/>
        </w:rPr>
        <w:t>内。</w:t>
      </w:r>
    </w:p>
    <w:p w14:paraId="65D56C1B"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本项目邀请投标人参加开标会议，请</w:t>
      </w:r>
      <w:r>
        <w:rPr>
          <w:rFonts w:asciiTheme="minorEastAsia" w:eastAsiaTheme="minorEastAsia" w:hAnsiTheme="minorEastAsia" w:cstheme="minorEastAsia" w:hint="eastAsia"/>
          <w:b/>
          <w:sz w:val="24"/>
        </w:rPr>
        <w:t>适当提前到达</w:t>
      </w:r>
      <w:r>
        <w:rPr>
          <w:rFonts w:asciiTheme="minorEastAsia" w:eastAsiaTheme="minorEastAsia" w:hAnsiTheme="minorEastAsia" w:cstheme="minorEastAsia" w:hint="eastAsia"/>
          <w:sz w:val="24"/>
        </w:rPr>
        <w:t>。</w:t>
      </w:r>
    </w:p>
    <w:p w14:paraId="47A14322"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投标保证金按第四章《投标人须知前附表》中的要求提交（账号信息详见第四章《投标人须知前附表》）。</w:t>
      </w:r>
    </w:p>
    <w:p w14:paraId="10993929"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投标文件应按顺序</w:t>
      </w:r>
      <w:r>
        <w:rPr>
          <w:rFonts w:asciiTheme="minorEastAsia" w:eastAsiaTheme="minorEastAsia" w:hAnsiTheme="minorEastAsia" w:cstheme="minorEastAsia" w:hint="eastAsia"/>
          <w:b/>
          <w:sz w:val="24"/>
        </w:rPr>
        <w:t>编制页码</w:t>
      </w:r>
      <w:r>
        <w:rPr>
          <w:rFonts w:asciiTheme="minorEastAsia" w:eastAsiaTheme="minorEastAsia" w:hAnsiTheme="minorEastAsia" w:cstheme="minorEastAsia" w:hint="eastAsia"/>
          <w:sz w:val="24"/>
        </w:rPr>
        <w:t>。</w:t>
      </w:r>
    </w:p>
    <w:p w14:paraId="61328A26"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请仔细检查投标文件是否已按招标文件要求</w:t>
      </w:r>
      <w:r>
        <w:rPr>
          <w:rFonts w:asciiTheme="minorEastAsia" w:eastAsiaTheme="minorEastAsia" w:hAnsiTheme="minorEastAsia" w:cstheme="minorEastAsia" w:hint="eastAsia"/>
          <w:b/>
          <w:sz w:val="24"/>
        </w:rPr>
        <w:t>盖章、签名、签署日期</w:t>
      </w:r>
      <w:r>
        <w:rPr>
          <w:rFonts w:asciiTheme="minorEastAsia" w:eastAsiaTheme="minorEastAsia" w:hAnsiTheme="minorEastAsia" w:cstheme="minorEastAsia" w:hint="eastAsia"/>
          <w:sz w:val="24"/>
        </w:rPr>
        <w:t>。</w:t>
      </w:r>
    </w:p>
    <w:p w14:paraId="6AEAACBE"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请正确填写《开标一览表（报价表）》、《投标分项报价表》(如有)。多包组项目请仔细检查包组号，包组号与包组采购内容必须对应。</w:t>
      </w:r>
    </w:p>
    <w:p w14:paraId="47F1E62A"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如投标产品属于许可证管理范围内的，须提交相应的许可证复印件。</w:t>
      </w:r>
    </w:p>
    <w:p w14:paraId="2617BDE3"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分支机构投标，须取得具有法人资格的总公司</w:t>
      </w:r>
      <w:r>
        <w:rPr>
          <w:rStyle w:val="p141"/>
          <w:rFonts w:asciiTheme="minorEastAsia" w:eastAsiaTheme="minorEastAsia" w:hAnsiTheme="minorEastAsia" w:cstheme="minorEastAsia" w:hint="eastAsia"/>
          <w:sz w:val="24"/>
          <w:szCs w:val="24"/>
        </w:rPr>
        <w:t>（总所）</w:t>
      </w:r>
      <w:r>
        <w:rPr>
          <w:rFonts w:asciiTheme="minorEastAsia" w:eastAsiaTheme="minorEastAsia" w:hAnsiTheme="minorEastAsia" w:cstheme="minorEastAsia" w:hint="eastAsia"/>
          <w:sz w:val="24"/>
        </w:rPr>
        <w:t>出具给分支机构的授权书，并提供总公司</w:t>
      </w:r>
      <w:r>
        <w:rPr>
          <w:rStyle w:val="p141"/>
          <w:rFonts w:asciiTheme="minorEastAsia" w:eastAsiaTheme="minorEastAsia" w:hAnsiTheme="minorEastAsia" w:cstheme="minorEastAsia" w:hint="eastAsia"/>
          <w:sz w:val="24"/>
          <w:szCs w:val="24"/>
        </w:rPr>
        <w:t>（总所）</w:t>
      </w:r>
      <w:r>
        <w:rPr>
          <w:rFonts w:asciiTheme="minorEastAsia" w:eastAsiaTheme="minorEastAsia" w:hAnsiTheme="minorEastAsia" w:cstheme="minorEastAsia" w:hint="eastAsia"/>
          <w:sz w:val="24"/>
        </w:rPr>
        <w:t>和分支机构的营业执照（执业许可证）复印件。</w:t>
      </w:r>
      <w:r>
        <w:rPr>
          <w:rStyle w:val="p141"/>
          <w:rFonts w:asciiTheme="minorEastAsia" w:eastAsiaTheme="minorEastAsia" w:hAnsiTheme="minorEastAsia" w:cstheme="minorEastAsia" w:hint="eastAsia"/>
          <w:sz w:val="24"/>
          <w:szCs w:val="24"/>
        </w:rPr>
        <w:t>已由总公司（总所）授权的，总公司（总所）取得的相关资</w:t>
      </w:r>
      <w:r>
        <w:rPr>
          <w:rStyle w:val="p141"/>
          <w:rFonts w:asciiTheme="minorEastAsia" w:eastAsiaTheme="minorEastAsia" w:hAnsiTheme="minorEastAsia" w:cstheme="minorEastAsia" w:hint="eastAsia"/>
          <w:sz w:val="24"/>
          <w:szCs w:val="24"/>
          <w:highlight w:val="white"/>
        </w:rPr>
        <w:t>质证书对分支机构有效，法律法规或者行业另有规定的除外</w:t>
      </w:r>
      <w:r>
        <w:rPr>
          <w:rStyle w:val="p141"/>
          <w:rFonts w:asciiTheme="minorEastAsia" w:eastAsiaTheme="minorEastAsia" w:hAnsiTheme="minorEastAsia" w:cstheme="minorEastAsia" w:hint="eastAsia"/>
          <w:sz w:val="24"/>
          <w:szCs w:val="24"/>
        </w:rPr>
        <w:t>。</w:t>
      </w:r>
    </w:p>
    <w:p w14:paraId="77DC8521"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递交投标文件前请仔细检查投标文件是否已胶装成册、已密封完好。</w:t>
      </w:r>
    </w:p>
    <w:p w14:paraId="61EC30C2" w14:textId="77777777" w:rsidR="004E5D63" w:rsidRDefault="000714CE">
      <w:pPr>
        <w:numPr>
          <w:ilvl w:val="0"/>
          <w:numId w:val="2"/>
        </w:numPr>
        <w:tabs>
          <w:tab w:val="left" w:pos="709"/>
        </w:tabs>
        <w:adjustRightInd w:val="0"/>
        <w:snapToGrid w:val="0"/>
        <w:spacing w:line="400" w:lineRule="exact"/>
        <w:ind w:left="700" w:hanging="7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投标人如需对项目提出询问或质疑，应按招标文件附件中的询问函和质疑函的格式提交。</w:t>
      </w:r>
    </w:p>
    <w:p w14:paraId="3D17605D" w14:textId="77777777" w:rsidR="004E5D63" w:rsidRDefault="000714CE">
      <w:pPr>
        <w:numPr>
          <w:ilvl w:val="0"/>
          <w:numId w:val="2"/>
        </w:numPr>
        <w:tabs>
          <w:tab w:val="left" w:pos="709"/>
        </w:tabs>
        <w:adjustRightInd w:val="0"/>
        <w:snapToGrid w:val="0"/>
        <w:spacing w:line="400" w:lineRule="exact"/>
        <w:ind w:left="851" w:hanging="851"/>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投标文件建议采用A4纸、双面打印、胶装。多包组项目如投标人同时投标多个包组的，建议每个包组分别装订。</w:t>
      </w:r>
    </w:p>
    <w:p w14:paraId="44D89A1D" w14:textId="77777777" w:rsidR="004E5D63" w:rsidRDefault="000714CE">
      <w:pPr>
        <w:numPr>
          <w:ilvl w:val="0"/>
          <w:numId w:val="2"/>
        </w:numPr>
        <w:tabs>
          <w:tab w:val="left" w:pos="709"/>
        </w:tabs>
        <w:spacing w:line="360" w:lineRule="auto"/>
        <w:ind w:left="700" w:hanging="700"/>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上述提示内容非招标文件的组成部分，仅为善意提醒。如有不一致的地方，以招标文件为准。</w:t>
      </w:r>
    </w:p>
    <w:p w14:paraId="449D2B91" w14:textId="77777777" w:rsidR="004E5D63" w:rsidRDefault="000714CE">
      <w:pPr>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br w:type="page"/>
      </w:r>
      <w:bookmarkStart w:id="0" w:name="_Toc292267790"/>
      <w:bookmarkStart w:id="1" w:name="_Toc435115363"/>
      <w:bookmarkStart w:id="2" w:name="_Toc435114676"/>
      <w:bookmarkStart w:id="3" w:name="_Toc435115051"/>
    </w:p>
    <w:p w14:paraId="5C9D3C21" w14:textId="77777777" w:rsidR="004E5D63" w:rsidRDefault="000714CE">
      <w:pPr>
        <w:spacing w:line="360" w:lineRule="auto"/>
        <w:jc w:val="center"/>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lastRenderedPageBreak/>
        <w:t>目   录</w:t>
      </w:r>
    </w:p>
    <w:bookmarkStart w:id="4" w:name="_Toc435514842"/>
    <w:bookmarkEnd w:id="0"/>
    <w:bookmarkEnd w:id="1"/>
    <w:bookmarkEnd w:id="2"/>
    <w:p w14:paraId="1718B1C1" w14:textId="47AEAF89" w:rsidR="004E5D63" w:rsidRDefault="000714CE">
      <w:pPr>
        <w:pStyle w:val="TOC1"/>
        <w:tabs>
          <w:tab w:val="right" w:leader="dot" w:pos="10054"/>
        </w:tabs>
        <w:rPr>
          <w:rFonts w:asciiTheme="minorEastAsia" w:eastAsiaTheme="minorEastAsia" w:hAnsiTheme="minorEastAsia" w:cstheme="minorEastAsia"/>
          <w:b w:val="0"/>
          <w:bCs w:val="0"/>
          <w:caps w:val="0"/>
          <w:noProof/>
          <w:szCs w:val="22"/>
        </w:rPr>
      </w:pPr>
      <w:r>
        <w:rPr>
          <w:rFonts w:asciiTheme="minorEastAsia" w:eastAsiaTheme="minorEastAsia" w:hAnsiTheme="minorEastAsia" w:cstheme="minorEastAsia" w:hint="eastAsia"/>
          <w:bCs w:val="0"/>
          <w:caps w:val="0"/>
          <w:sz w:val="32"/>
          <w:szCs w:val="32"/>
        </w:rPr>
        <w:fldChar w:fldCharType="begin"/>
      </w:r>
      <w:r>
        <w:rPr>
          <w:rFonts w:asciiTheme="minorEastAsia" w:eastAsiaTheme="minorEastAsia" w:hAnsiTheme="minorEastAsia" w:cstheme="minorEastAsia" w:hint="eastAsia"/>
          <w:bCs w:val="0"/>
          <w:caps w:val="0"/>
          <w:sz w:val="32"/>
          <w:szCs w:val="32"/>
        </w:rPr>
        <w:instrText xml:space="preserve"> TOC \o "1-3" \h \z \u </w:instrText>
      </w:r>
      <w:r>
        <w:rPr>
          <w:rFonts w:asciiTheme="minorEastAsia" w:eastAsiaTheme="minorEastAsia" w:hAnsiTheme="minorEastAsia" w:cstheme="minorEastAsia" w:hint="eastAsia"/>
          <w:bCs w:val="0"/>
          <w:caps w:val="0"/>
          <w:sz w:val="32"/>
          <w:szCs w:val="32"/>
        </w:rPr>
        <w:fldChar w:fldCharType="separate"/>
      </w:r>
      <w:hyperlink w:anchor="_Toc18075286" w:history="1">
        <w:r>
          <w:rPr>
            <w:rStyle w:val="aff0"/>
            <w:rFonts w:asciiTheme="minorEastAsia" w:eastAsiaTheme="minorEastAsia" w:hAnsiTheme="minorEastAsia" w:cstheme="minorEastAsia" w:hint="eastAsia"/>
            <w:noProof/>
          </w:rPr>
          <w:t>第一章 投标邀请</w:t>
        </w:r>
        <w:r>
          <w:rPr>
            <w:rFonts w:asciiTheme="minorEastAsia" w:eastAsiaTheme="minorEastAsia" w:hAnsiTheme="minorEastAsia" w:cstheme="minorEastAsia" w:hint="eastAsia"/>
            <w:noProof/>
          </w:rPr>
          <w:tab/>
        </w:r>
        <w:r>
          <w:rPr>
            <w:rFonts w:asciiTheme="minorEastAsia" w:eastAsiaTheme="minorEastAsia" w:hAnsiTheme="minorEastAsia" w:cstheme="minorEastAsia" w:hint="eastAsia"/>
            <w:noProof/>
          </w:rPr>
          <w:fldChar w:fldCharType="begin"/>
        </w:r>
        <w:r>
          <w:rPr>
            <w:rFonts w:asciiTheme="minorEastAsia" w:eastAsiaTheme="minorEastAsia" w:hAnsiTheme="minorEastAsia" w:cstheme="minorEastAsia" w:hint="eastAsia"/>
            <w:noProof/>
          </w:rPr>
          <w:instrText xml:space="preserve"> PAGEREF _Toc18075286 \h </w:instrText>
        </w:r>
        <w:r>
          <w:rPr>
            <w:rFonts w:asciiTheme="minorEastAsia" w:eastAsiaTheme="minorEastAsia" w:hAnsiTheme="minorEastAsia" w:cstheme="minorEastAsia" w:hint="eastAsia"/>
            <w:noProof/>
          </w:rPr>
        </w:r>
        <w:r>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4</w:t>
        </w:r>
        <w:r>
          <w:rPr>
            <w:rFonts w:asciiTheme="minorEastAsia" w:eastAsiaTheme="minorEastAsia" w:hAnsiTheme="minorEastAsia" w:cstheme="minorEastAsia" w:hint="eastAsia"/>
            <w:noProof/>
          </w:rPr>
          <w:fldChar w:fldCharType="end"/>
        </w:r>
      </w:hyperlink>
    </w:p>
    <w:p w14:paraId="296804F1" w14:textId="38D72F6F" w:rsidR="004E5D63" w:rsidRDefault="00576520">
      <w:pPr>
        <w:pStyle w:val="TOC1"/>
        <w:tabs>
          <w:tab w:val="right" w:leader="dot" w:pos="10054"/>
        </w:tabs>
        <w:rPr>
          <w:rFonts w:asciiTheme="minorEastAsia" w:eastAsiaTheme="minorEastAsia" w:hAnsiTheme="minorEastAsia" w:cstheme="minorEastAsia"/>
          <w:b w:val="0"/>
          <w:bCs w:val="0"/>
          <w:caps w:val="0"/>
          <w:noProof/>
          <w:szCs w:val="22"/>
        </w:rPr>
      </w:pPr>
      <w:hyperlink w:anchor="_Toc18075287" w:history="1">
        <w:r w:rsidR="000714CE">
          <w:rPr>
            <w:rStyle w:val="aff0"/>
            <w:rFonts w:asciiTheme="minorEastAsia" w:eastAsiaTheme="minorEastAsia" w:hAnsiTheme="minorEastAsia" w:cstheme="minorEastAsia" w:hint="eastAsia"/>
            <w:noProof/>
          </w:rPr>
          <w:t>第二章 用户需求书</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_Toc18075287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8</w:t>
        </w:r>
        <w:r w:rsidR="000714CE">
          <w:rPr>
            <w:rFonts w:asciiTheme="minorEastAsia" w:eastAsiaTheme="minorEastAsia" w:hAnsiTheme="minorEastAsia" w:cstheme="minorEastAsia" w:hint="eastAsia"/>
            <w:noProof/>
          </w:rPr>
          <w:fldChar w:fldCharType="end"/>
        </w:r>
      </w:hyperlink>
    </w:p>
    <w:p w14:paraId="16926480" w14:textId="63DB1B4F" w:rsidR="004E5D63" w:rsidRDefault="00576520">
      <w:pPr>
        <w:pStyle w:val="TOC1"/>
        <w:tabs>
          <w:tab w:val="right" w:leader="dot" w:pos="10054"/>
        </w:tabs>
        <w:rPr>
          <w:rFonts w:asciiTheme="minorEastAsia" w:eastAsiaTheme="minorEastAsia" w:hAnsiTheme="minorEastAsia" w:cstheme="minorEastAsia"/>
          <w:b w:val="0"/>
          <w:bCs w:val="0"/>
          <w:caps w:val="0"/>
          <w:noProof/>
          <w:szCs w:val="22"/>
        </w:rPr>
      </w:pPr>
      <w:hyperlink w:anchor="_Toc18075289" w:history="1">
        <w:r w:rsidR="000714CE">
          <w:rPr>
            <w:rStyle w:val="aff0"/>
            <w:rFonts w:asciiTheme="minorEastAsia" w:eastAsiaTheme="minorEastAsia" w:hAnsiTheme="minorEastAsia" w:cstheme="minorEastAsia" w:hint="eastAsia"/>
            <w:noProof/>
          </w:rPr>
          <w:t>第三章 评标方法和标准</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_Toc18075289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24</w:t>
        </w:r>
        <w:r w:rsidR="000714CE">
          <w:rPr>
            <w:rFonts w:asciiTheme="minorEastAsia" w:eastAsiaTheme="minorEastAsia" w:hAnsiTheme="minorEastAsia" w:cstheme="minorEastAsia" w:hint="eastAsia"/>
            <w:noProof/>
          </w:rPr>
          <w:fldChar w:fldCharType="end"/>
        </w:r>
      </w:hyperlink>
    </w:p>
    <w:p w14:paraId="092638E7" w14:textId="6EBA4593" w:rsidR="004E5D63" w:rsidRDefault="00576520">
      <w:pPr>
        <w:pStyle w:val="TOC1"/>
        <w:tabs>
          <w:tab w:val="right" w:leader="dot" w:pos="10054"/>
        </w:tabs>
        <w:rPr>
          <w:rFonts w:asciiTheme="minorEastAsia" w:eastAsiaTheme="minorEastAsia" w:hAnsiTheme="minorEastAsia" w:cstheme="minorEastAsia"/>
          <w:b w:val="0"/>
          <w:bCs w:val="0"/>
          <w:caps w:val="0"/>
          <w:noProof/>
          <w:szCs w:val="22"/>
        </w:rPr>
      </w:pPr>
      <w:hyperlink w:anchor="_Toc18075290" w:history="1">
        <w:r w:rsidR="000714CE">
          <w:rPr>
            <w:rStyle w:val="aff0"/>
            <w:rFonts w:asciiTheme="minorEastAsia" w:eastAsiaTheme="minorEastAsia" w:hAnsiTheme="minorEastAsia" w:cstheme="minorEastAsia" w:hint="eastAsia"/>
            <w:noProof/>
          </w:rPr>
          <w:t>第四章 投标人须知</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_Toc18075290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31</w:t>
        </w:r>
        <w:r w:rsidR="000714CE">
          <w:rPr>
            <w:rFonts w:asciiTheme="minorEastAsia" w:eastAsiaTheme="minorEastAsia" w:hAnsiTheme="minorEastAsia" w:cstheme="minorEastAsia" w:hint="eastAsia"/>
            <w:noProof/>
          </w:rPr>
          <w:fldChar w:fldCharType="end"/>
        </w:r>
      </w:hyperlink>
    </w:p>
    <w:p w14:paraId="1A61A473" w14:textId="186F5733" w:rsidR="004E5D63" w:rsidRDefault="00576520">
      <w:pPr>
        <w:pStyle w:val="TOC2"/>
        <w:tabs>
          <w:tab w:val="right" w:leader="dot" w:pos="10054"/>
        </w:tabs>
        <w:rPr>
          <w:rFonts w:asciiTheme="minorEastAsia" w:eastAsiaTheme="minorEastAsia" w:hAnsiTheme="minorEastAsia" w:cstheme="minorEastAsia"/>
          <w:smallCaps w:val="0"/>
          <w:noProof/>
          <w:szCs w:val="22"/>
        </w:rPr>
      </w:pPr>
      <w:hyperlink w:anchor="_Toc18075291" w:history="1">
        <w:r w:rsidR="000714CE">
          <w:rPr>
            <w:rStyle w:val="aff0"/>
            <w:rFonts w:asciiTheme="minorEastAsia" w:eastAsiaTheme="minorEastAsia" w:hAnsiTheme="minorEastAsia" w:cstheme="minorEastAsia" w:hint="eastAsia"/>
            <w:b/>
            <w:bCs/>
            <w:noProof/>
          </w:rPr>
          <w:t>第一部分 投标人须知前附表</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_Toc18075291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31</w:t>
        </w:r>
        <w:r w:rsidR="000714CE">
          <w:rPr>
            <w:rFonts w:asciiTheme="minorEastAsia" w:eastAsiaTheme="minorEastAsia" w:hAnsiTheme="minorEastAsia" w:cstheme="minorEastAsia" w:hint="eastAsia"/>
            <w:noProof/>
          </w:rPr>
          <w:fldChar w:fldCharType="end"/>
        </w:r>
      </w:hyperlink>
    </w:p>
    <w:p w14:paraId="2EEEA1E6" w14:textId="428EBA61" w:rsidR="004E5D63" w:rsidRDefault="00576520">
      <w:pPr>
        <w:pStyle w:val="TOC2"/>
        <w:tabs>
          <w:tab w:val="right" w:leader="dot" w:pos="10054"/>
        </w:tabs>
        <w:rPr>
          <w:rFonts w:asciiTheme="minorEastAsia" w:eastAsiaTheme="minorEastAsia" w:hAnsiTheme="minorEastAsia" w:cstheme="minorEastAsia"/>
          <w:smallCaps w:val="0"/>
          <w:noProof/>
          <w:szCs w:val="22"/>
        </w:rPr>
      </w:pPr>
      <w:hyperlink w:anchor="_Toc18075292" w:history="1">
        <w:r w:rsidR="000714CE">
          <w:rPr>
            <w:rStyle w:val="aff0"/>
            <w:rFonts w:asciiTheme="minorEastAsia" w:eastAsiaTheme="minorEastAsia" w:hAnsiTheme="minorEastAsia" w:cstheme="minorEastAsia" w:hint="eastAsia"/>
            <w:b/>
            <w:bCs/>
            <w:noProof/>
          </w:rPr>
          <w:t>第二部分 投标人须知通用条款</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_Toc18075292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35</w:t>
        </w:r>
        <w:r w:rsidR="000714CE">
          <w:rPr>
            <w:rFonts w:asciiTheme="minorEastAsia" w:eastAsiaTheme="minorEastAsia" w:hAnsiTheme="minorEastAsia" w:cstheme="minorEastAsia" w:hint="eastAsia"/>
            <w:noProof/>
          </w:rPr>
          <w:fldChar w:fldCharType="end"/>
        </w:r>
      </w:hyperlink>
    </w:p>
    <w:p w14:paraId="13C5D165" w14:textId="6CC920EB" w:rsidR="004E5D63" w:rsidRDefault="00576520">
      <w:pPr>
        <w:pStyle w:val="TOC3"/>
        <w:tabs>
          <w:tab w:val="left" w:pos="1260"/>
          <w:tab w:val="right" w:leader="dot" w:pos="10054"/>
        </w:tabs>
        <w:rPr>
          <w:rFonts w:asciiTheme="minorEastAsia" w:eastAsiaTheme="minorEastAsia" w:hAnsiTheme="minorEastAsia" w:cstheme="minorEastAsia"/>
          <w:iCs w:val="0"/>
          <w:noProof/>
          <w:szCs w:val="22"/>
        </w:rPr>
      </w:pPr>
      <w:hyperlink w:anchor="_Toc18075293" w:history="1">
        <w:r w:rsidR="000714CE">
          <w:rPr>
            <w:rStyle w:val="aff0"/>
            <w:rFonts w:asciiTheme="minorEastAsia" w:eastAsiaTheme="minorEastAsia" w:hAnsiTheme="minorEastAsia" w:cstheme="minorEastAsia" w:hint="eastAsia"/>
            <w:b/>
            <w:noProof/>
          </w:rPr>
          <w:t>一、</w:t>
        </w:r>
        <w:r w:rsidR="000714CE">
          <w:rPr>
            <w:rFonts w:asciiTheme="minorEastAsia" w:eastAsiaTheme="minorEastAsia" w:hAnsiTheme="minorEastAsia" w:cstheme="minorEastAsia" w:hint="eastAsia"/>
            <w:iCs w:val="0"/>
            <w:noProof/>
            <w:szCs w:val="22"/>
          </w:rPr>
          <w:tab/>
        </w:r>
        <w:r w:rsidR="000714CE">
          <w:rPr>
            <w:rStyle w:val="aff0"/>
            <w:rFonts w:asciiTheme="minorEastAsia" w:eastAsiaTheme="minorEastAsia" w:hAnsiTheme="minorEastAsia" w:cstheme="minorEastAsia" w:hint="eastAsia"/>
            <w:b/>
            <w:noProof/>
          </w:rPr>
          <w:t>总</w:t>
        </w:r>
        <w:r w:rsidR="000714CE">
          <w:rPr>
            <w:rStyle w:val="aff0"/>
            <w:rFonts w:asciiTheme="minorEastAsia" w:eastAsiaTheme="minorEastAsia" w:hAnsiTheme="minorEastAsia" w:cstheme="minorEastAsia" w:hint="eastAsia"/>
            <w:b/>
            <w:noProof/>
            <w:lang w:eastAsia="zh-TW"/>
          </w:rPr>
          <w:t xml:space="preserve"> </w:t>
        </w:r>
        <w:r w:rsidR="000714CE">
          <w:rPr>
            <w:rStyle w:val="aff0"/>
            <w:rFonts w:asciiTheme="minorEastAsia" w:eastAsiaTheme="minorEastAsia" w:hAnsiTheme="minorEastAsia" w:cstheme="minorEastAsia" w:hint="eastAsia"/>
            <w:b/>
            <w:noProof/>
          </w:rPr>
          <w:t>则</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_Toc18075293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35</w:t>
        </w:r>
        <w:r w:rsidR="000714CE">
          <w:rPr>
            <w:rFonts w:asciiTheme="minorEastAsia" w:eastAsiaTheme="minorEastAsia" w:hAnsiTheme="minorEastAsia" w:cstheme="minorEastAsia" w:hint="eastAsia"/>
            <w:noProof/>
          </w:rPr>
          <w:fldChar w:fldCharType="end"/>
        </w:r>
      </w:hyperlink>
    </w:p>
    <w:p w14:paraId="26FEC531" w14:textId="6AE4EDF0" w:rsidR="004E5D63" w:rsidRDefault="00576520">
      <w:pPr>
        <w:pStyle w:val="TOC3"/>
        <w:tabs>
          <w:tab w:val="left" w:pos="1260"/>
          <w:tab w:val="right" w:leader="dot" w:pos="10054"/>
        </w:tabs>
        <w:rPr>
          <w:rFonts w:asciiTheme="minorEastAsia" w:eastAsiaTheme="minorEastAsia" w:hAnsiTheme="minorEastAsia" w:cstheme="minorEastAsia"/>
          <w:iCs w:val="0"/>
          <w:noProof/>
          <w:szCs w:val="22"/>
        </w:rPr>
      </w:pPr>
      <w:hyperlink w:anchor="_Toc18075294" w:history="1">
        <w:r w:rsidR="000714CE">
          <w:rPr>
            <w:rStyle w:val="aff0"/>
            <w:rFonts w:asciiTheme="minorEastAsia" w:eastAsiaTheme="minorEastAsia" w:hAnsiTheme="minorEastAsia" w:cstheme="minorEastAsia" w:hint="eastAsia"/>
            <w:b/>
            <w:noProof/>
            <w:lang w:eastAsia="zh-TW"/>
          </w:rPr>
          <w:t>二、</w:t>
        </w:r>
        <w:r w:rsidR="000714CE">
          <w:rPr>
            <w:rFonts w:asciiTheme="minorEastAsia" w:eastAsiaTheme="minorEastAsia" w:hAnsiTheme="minorEastAsia" w:cstheme="minorEastAsia" w:hint="eastAsia"/>
            <w:iCs w:val="0"/>
            <w:noProof/>
            <w:szCs w:val="22"/>
          </w:rPr>
          <w:tab/>
        </w:r>
        <w:r w:rsidR="000714CE">
          <w:rPr>
            <w:rStyle w:val="aff0"/>
            <w:rFonts w:asciiTheme="minorEastAsia" w:eastAsiaTheme="minorEastAsia" w:hAnsiTheme="minorEastAsia" w:cstheme="minorEastAsia" w:hint="eastAsia"/>
            <w:b/>
            <w:noProof/>
            <w:lang w:eastAsia="zh-TW"/>
          </w:rPr>
          <w:t>招标文件</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_Toc18075294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36</w:t>
        </w:r>
        <w:r w:rsidR="000714CE">
          <w:rPr>
            <w:rFonts w:asciiTheme="minorEastAsia" w:eastAsiaTheme="minorEastAsia" w:hAnsiTheme="minorEastAsia" w:cstheme="minorEastAsia" w:hint="eastAsia"/>
            <w:noProof/>
          </w:rPr>
          <w:fldChar w:fldCharType="end"/>
        </w:r>
      </w:hyperlink>
    </w:p>
    <w:p w14:paraId="16DFB6CE" w14:textId="045D9D0B" w:rsidR="004E5D63" w:rsidRDefault="00576520">
      <w:pPr>
        <w:pStyle w:val="TOC3"/>
        <w:tabs>
          <w:tab w:val="left" w:pos="1260"/>
          <w:tab w:val="right" w:leader="dot" w:pos="10054"/>
        </w:tabs>
        <w:rPr>
          <w:rFonts w:asciiTheme="minorEastAsia" w:eastAsiaTheme="minorEastAsia" w:hAnsiTheme="minorEastAsia" w:cstheme="minorEastAsia"/>
          <w:iCs w:val="0"/>
          <w:noProof/>
          <w:szCs w:val="22"/>
        </w:rPr>
      </w:pPr>
      <w:hyperlink w:anchor="_Toc18075295" w:history="1">
        <w:r w:rsidR="000714CE">
          <w:rPr>
            <w:rStyle w:val="aff0"/>
            <w:rFonts w:asciiTheme="minorEastAsia" w:eastAsiaTheme="minorEastAsia" w:hAnsiTheme="minorEastAsia" w:cstheme="minorEastAsia" w:hint="eastAsia"/>
            <w:b/>
            <w:noProof/>
            <w:lang w:eastAsia="zh-TW"/>
          </w:rPr>
          <w:t>三、</w:t>
        </w:r>
        <w:r w:rsidR="000714CE">
          <w:rPr>
            <w:rFonts w:asciiTheme="minorEastAsia" w:eastAsiaTheme="minorEastAsia" w:hAnsiTheme="minorEastAsia" w:cstheme="minorEastAsia" w:hint="eastAsia"/>
            <w:iCs w:val="0"/>
            <w:noProof/>
            <w:szCs w:val="22"/>
          </w:rPr>
          <w:tab/>
        </w:r>
        <w:r w:rsidR="000714CE">
          <w:rPr>
            <w:rStyle w:val="aff0"/>
            <w:rFonts w:asciiTheme="minorEastAsia" w:eastAsiaTheme="minorEastAsia" w:hAnsiTheme="minorEastAsia" w:cstheme="minorEastAsia" w:hint="eastAsia"/>
            <w:b/>
            <w:noProof/>
            <w:lang w:eastAsia="zh-TW"/>
          </w:rPr>
          <w:t>投标文件的编制</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_Toc18075295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37</w:t>
        </w:r>
        <w:r w:rsidR="000714CE">
          <w:rPr>
            <w:rFonts w:asciiTheme="minorEastAsia" w:eastAsiaTheme="minorEastAsia" w:hAnsiTheme="minorEastAsia" w:cstheme="minorEastAsia" w:hint="eastAsia"/>
            <w:noProof/>
          </w:rPr>
          <w:fldChar w:fldCharType="end"/>
        </w:r>
      </w:hyperlink>
    </w:p>
    <w:p w14:paraId="1F74B3B0" w14:textId="3FC078F0" w:rsidR="004E5D63" w:rsidRDefault="00576520">
      <w:pPr>
        <w:pStyle w:val="TOC3"/>
        <w:tabs>
          <w:tab w:val="left" w:pos="1260"/>
          <w:tab w:val="right" w:leader="dot" w:pos="10054"/>
        </w:tabs>
        <w:rPr>
          <w:rFonts w:asciiTheme="minorEastAsia" w:eastAsiaTheme="minorEastAsia" w:hAnsiTheme="minorEastAsia" w:cstheme="minorEastAsia"/>
          <w:iCs w:val="0"/>
          <w:noProof/>
          <w:szCs w:val="22"/>
        </w:rPr>
      </w:pPr>
      <w:hyperlink w:anchor="_Toc18075296" w:history="1">
        <w:r w:rsidR="000714CE">
          <w:rPr>
            <w:rStyle w:val="aff0"/>
            <w:rFonts w:asciiTheme="minorEastAsia" w:eastAsiaTheme="minorEastAsia" w:hAnsiTheme="minorEastAsia" w:cstheme="minorEastAsia" w:hint="eastAsia"/>
            <w:b/>
            <w:noProof/>
            <w:lang w:eastAsia="zh-TW"/>
          </w:rPr>
          <w:t>四、</w:t>
        </w:r>
        <w:r w:rsidR="000714CE">
          <w:rPr>
            <w:rFonts w:asciiTheme="minorEastAsia" w:eastAsiaTheme="minorEastAsia" w:hAnsiTheme="minorEastAsia" w:cstheme="minorEastAsia" w:hint="eastAsia"/>
            <w:iCs w:val="0"/>
            <w:noProof/>
            <w:szCs w:val="22"/>
          </w:rPr>
          <w:tab/>
        </w:r>
        <w:r w:rsidR="000714CE">
          <w:rPr>
            <w:rStyle w:val="aff0"/>
            <w:rFonts w:asciiTheme="minorEastAsia" w:eastAsiaTheme="minorEastAsia" w:hAnsiTheme="minorEastAsia" w:cstheme="minorEastAsia" w:hint="eastAsia"/>
            <w:b/>
            <w:noProof/>
            <w:lang w:eastAsia="zh-TW"/>
          </w:rPr>
          <w:t>投标文件的递交</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_Toc18075296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40</w:t>
        </w:r>
        <w:r w:rsidR="000714CE">
          <w:rPr>
            <w:rFonts w:asciiTheme="minorEastAsia" w:eastAsiaTheme="minorEastAsia" w:hAnsiTheme="minorEastAsia" w:cstheme="minorEastAsia" w:hint="eastAsia"/>
            <w:noProof/>
          </w:rPr>
          <w:fldChar w:fldCharType="end"/>
        </w:r>
      </w:hyperlink>
    </w:p>
    <w:p w14:paraId="5B1E18EA" w14:textId="6860D067" w:rsidR="004E5D63" w:rsidRDefault="00576520">
      <w:pPr>
        <w:pStyle w:val="TOC3"/>
        <w:tabs>
          <w:tab w:val="left" w:pos="1260"/>
          <w:tab w:val="right" w:leader="dot" w:pos="10054"/>
        </w:tabs>
        <w:rPr>
          <w:rFonts w:asciiTheme="minorEastAsia" w:eastAsiaTheme="minorEastAsia" w:hAnsiTheme="minorEastAsia" w:cstheme="minorEastAsia"/>
          <w:iCs w:val="0"/>
          <w:noProof/>
          <w:szCs w:val="22"/>
        </w:rPr>
      </w:pPr>
      <w:hyperlink w:anchor="_Toc18075297" w:history="1">
        <w:r w:rsidR="000714CE">
          <w:rPr>
            <w:rStyle w:val="aff0"/>
            <w:rFonts w:asciiTheme="minorEastAsia" w:eastAsiaTheme="minorEastAsia" w:hAnsiTheme="minorEastAsia" w:cstheme="minorEastAsia" w:hint="eastAsia"/>
            <w:b/>
            <w:noProof/>
            <w:lang w:eastAsia="zh-TW"/>
          </w:rPr>
          <w:t>五、</w:t>
        </w:r>
        <w:r w:rsidR="000714CE">
          <w:rPr>
            <w:rFonts w:asciiTheme="minorEastAsia" w:eastAsiaTheme="minorEastAsia" w:hAnsiTheme="minorEastAsia" w:cstheme="minorEastAsia" w:hint="eastAsia"/>
            <w:iCs w:val="0"/>
            <w:noProof/>
            <w:szCs w:val="22"/>
          </w:rPr>
          <w:tab/>
        </w:r>
        <w:r w:rsidR="000714CE">
          <w:rPr>
            <w:rStyle w:val="aff0"/>
            <w:rFonts w:asciiTheme="minorEastAsia" w:eastAsiaTheme="minorEastAsia" w:hAnsiTheme="minorEastAsia" w:cstheme="minorEastAsia" w:hint="eastAsia"/>
            <w:b/>
            <w:noProof/>
            <w:lang w:eastAsia="zh-TW"/>
          </w:rPr>
          <w:t>开标、评标、定标与合同签订</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_Toc18075297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41</w:t>
        </w:r>
        <w:r w:rsidR="000714CE">
          <w:rPr>
            <w:rFonts w:asciiTheme="minorEastAsia" w:eastAsiaTheme="minorEastAsia" w:hAnsiTheme="minorEastAsia" w:cstheme="minorEastAsia" w:hint="eastAsia"/>
            <w:noProof/>
          </w:rPr>
          <w:fldChar w:fldCharType="end"/>
        </w:r>
      </w:hyperlink>
    </w:p>
    <w:p w14:paraId="2CAEA8C5" w14:textId="4A35CC0E" w:rsidR="004E5D63" w:rsidRDefault="00576520">
      <w:pPr>
        <w:pStyle w:val="TOC3"/>
        <w:tabs>
          <w:tab w:val="left" w:pos="1260"/>
          <w:tab w:val="right" w:leader="dot" w:pos="10054"/>
        </w:tabs>
        <w:rPr>
          <w:rFonts w:asciiTheme="minorEastAsia" w:eastAsiaTheme="minorEastAsia" w:hAnsiTheme="minorEastAsia" w:cstheme="minorEastAsia"/>
          <w:iCs w:val="0"/>
          <w:noProof/>
          <w:szCs w:val="22"/>
        </w:rPr>
      </w:pPr>
      <w:hyperlink w:anchor="_Toc18075298" w:history="1">
        <w:r w:rsidR="000714CE">
          <w:rPr>
            <w:rStyle w:val="aff0"/>
            <w:rFonts w:asciiTheme="minorEastAsia" w:eastAsiaTheme="minorEastAsia" w:hAnsiTheme="minorEastAsia" w:cstheme="minorEastAsia" w:hint="eastAsia"/>
            <w:b/>
            <w:noProof/>
            <w:lang w:eastAsia="zh-TW"/>
          </w:rPr>
          <w:t>六、</w:t>
        </w:r>
        <w:r w:rsidR="000714CE">
          <w:rPr>
            <w:rFonts w:asciiTheme="minorEastAsia" w:eastAsiaTheme="minorEastAsia" w:hAnsiTheme="minorEastAsia" w:cstheme="minorEastAsia" w:hint="eastAsia"/>
            <w:iCs w:val="0"/>
            <w:noProof/>
            <w:szCs w:val="22"/>
          </w:rPr>
          <w:tab/>
        </w:r>
        <w:r w:rsidR="000714CE">
          <w:rPr>
            <w:rStyle w:val="aff0"/>
            <w:rFonts w:asciiTheme="minorEastAsia" w:eastAsiaTheme="minorEastAsia" w:hAnsiTheme="minorEastAsia" w:cstheme="minorEastAsia" w:hint="eastAsia"/>
            <w:b/>
            <w:noProof/>
            <w:lang w:eastAsia="zh-TW"/>
          </w:rPr>
          <w:t>询问、质疑与投诉</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_Toc18075298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46</w:t>
        </w:r>
        <w:r w:rsidR="000714CE">
          <w:rPr>
            <w:rFonts w:asciiTheme="minorEastAsia" w:eastAsiaTheme="minorEastAsia" w:hAnsiTheme="minorEastAsia" w:cstheme="minorEastAsia" w:hint="eastAsia"/>
            <w:noProof/>
          </w:rPr>
          <w:fldChar w:fldCharType="end"/>
        </w:r>
      </w:hyperlink>
    </w:p>
    <w:p w14:paraId="438D464A" w14:textId="575DAC07" w:rsidR="004E5D63" w:rsidRDefault="00576520">
      <w:pPr>
        <w:pStyle w:val="TOC1"/>
        <w:tabs>
          <w:tab w:val="right" w:leader="dot" w:pos="10054"/>
        </w:tabs>
        <w:rPr>
          <w:rFonts w:asciiTheme="minorEastAsia" w:eastAsiaTheme="minorEastAsia" w:hAnsiTheme="minorEastAsia" w:cstheme="minorEastAsia"/>
          <w:b w:val="0"/>
          <w:bCs w:val="0"/>
          <w:caps w:val="0"/>
          <w:noProof/>
          <w:szCs w:val="22"/>
        </w:rPr>
      </w:pPr>
      <w:hyperlink w:anchor="_Toc18075299" w:history="1">
        <w:r w:rsidR="000714CE">
          <w:rPr>
            <w:rStyle w:val="aff0"/>
            <w:rFonts w:asciiTheme="minorEastAsia" w:eastAsiaTheme="minorEastAsia" w:hAnsiTheme="minorEastAsia" w:cstheme="minorEastAsia" w:hint="eastAsia"/>
            <w:noProof/>
          </w:rPr>
          <w:t>第五章 合同格式条款</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_Toc18075299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51</w:t>
        </w:r>
        <w:r w:rsidR="000714CE">
          <w:rPr>
            <w:rFonts w:asciiTheme="minorEastAsia" w:eastAsiaTheme="minorEastAsia" w:hAnsiTheme="minorEastAsia" w:cstheme="minorEastAsia" w:hint="eastAsia"/>
            <w:noProof/>
          </w:rPr>
          <w:fldChar w:fldCharType="end"/>
        </w:r>
      </w:hyperlink>
    </w:p>
    <w:p w14:paraId="1DCE4B9E" w14:textId="14FF0DD4" w:rsidR="004E5D63" w:rsidRDefault="00576520">
      <w:pPr>
        <w:pStyle w:val="TOC1"/>
        <w:tabs>
          <w:tab w:val="right" w:leader="dot" w:pos="10054"/>
        </w:tabs>
        <w:rPr>
          <w:rFonts w:asciiTheme="minorEastAsia" w:eastAsiaTheme="minorEastAsia" w:hAnsiTheme="minorEastAsia" w:cstheme="minorEastAsia"/>
          <w:b w:val="0"/>
          <w:bCs w:val="0"/>
          <w:caps w:val="0"/>
          <w:noProof/>
          <w:szCs w:val="22"/>
        </w:rPr>
      </w:pPr>
      <w:hyperlink w:anchor="_Toc18075301" w:history="1">
        <w:r w:rsidR="000714CE">
          <w:rPr>
            <w:rStyle w:val="aff0"/>
            <w:rFonts w:asciiTheme="minorEastAsia" w:eastAsiaTheme="minorEastAsia" w:hAnsiTheme="minorEastAsia" w:cstheme="minorEastAsia" w:hint="eastAsia"/>
            <w:noProof/>
          </w:rPr>
          <w:t>第六章 投标文件格式</w:t>
        </w:r>
        <w:r w:rsidR="000714CE">
          <w:rPr>
            <w:rFonts w:asciiTheme="minorEastAsia" w:eastAsiaTheme="minorEastAsia" w:hAnsiTheme="minorEastAsia" w:cstheme="minorEastAsia" w:hint="eastAsia"/>
            <w:noProof/>
          </w:rPr>
          <w:tab/>
        </w:r>
        <w:r w:rsidR="000714CE">
          <w:rPr>
            <w:rFonts w:asciiTheme="minorEastAsia" w:eastAsiaTheme="minorEastAsia" w:hAnsiTheme="minorEastAsia" w:cstheme="minorEastAsia" w:hint="eastAsia"/>
            <w:noProof/>
          </w:rPr>
          <w:fldChar w:fldCharType="begin"/>
        </w:r>
        <w:r w:rsidR="000714CE">
          <w:rPr>
            <w:rFonts w:asciiTheme="minorEastAsia" w:eastAsiaTheme="minorEastAsia" w:hAnsiTheme="minorEastAsia" w:cstheme="minorEastAsia" w:hint="eastAsia"/>
            <w:noProof/>
          </w:rPr>
          <w:instrText xml:space="preserve"> PAGEREF _Toc18075301 \h </w:instrText>
        </w:r>
        <w:r w:rsidR="000714CE">
          <w:rPr>
            <w:rFonts w:asciiTheme="minorEastAsia" w:eastAsiaTheme="minorEastAsia" w:hAnsiTheme="minorEastAsia" w:cstheme="minorEastAsia" w:hint="eastAsia"/>
            <w:noProof/>
          </w:rPr>
        </w:r>
        <w:r w:rsidR="000714CE">
          <w:rPr>
            <w:rFonts w:asciiTheme="minorEastAsia" w:eastAsiaTheme="minorEastAsia" w:hAnsiTheme="minorEastAsia" w:cstheme="minorEastAsia" w:hint="eastAsia"/>
            <w:noProof/>
          </w:rPr>
          <w:fldChar w:fldCharType="separate"/>
        </w:r>
        <w:r w:rsidR="0086150D">
          <w:rPr>
            <w:rFonts w:asciiTheme="minorEastAsia" w:eastAsiaTheme="minorEastAsia" w:hAnsiTheme="minorEastAsia" w:cstheme="minorEastAsia"/>
            <w:noProof/>
          </w:rPr>
          <w:t>58</w:t>
        </w:r>
        <w:r w:rsidR="000714CE">
          <w:rPr>
            <w:rFonts w:asciiTheme="minorEastAsia" w:eastAsiaTheme="minorEastAsia" w:hAnsiTheme="minorEastAsia" w:cstheme="minorEastAsia" w:hint="eastAsia"/>
            <w:noProof/>
          </w:rPr>
          <w:fldChar w:fldCharType="end"/>
        </w:r>
      </w:hyperlink>
    </w:p>
    <w:p w14:paraId="0E37B1DC" w14:textId="77777777" w:rsidR="004E5D63" w:rsidRDefault="000714CE">
      <w:pPr>
        <w:jc w:val="center"/>
        <w:rPr>
          <w:rFonts w:asciiTheme="minorEastAsia" w:eastAsiaTheme="minorEastAsia" w:hAnsiTheme="minorEastAsia" w:cstheme="minorEastAsia"/>
          <w:strike/>
          <w:color w:val="0000FF"/>
          <w:sz w:val="24"/>
        </w:rPr>
      </w:pPr>
      <w:r>
        <w:rPr>
          <w:rFonts w:asciiTheme="minorEastAsia" w:eastAsiaTheme="minorEastAsia" w:hAnsiTheme="minorEastAsia" w:cstheme="minorEastAsia" w:hint="eastAsia"/>
          <w:bCs/>
          <w:caps/>
          <w:sz w:val="32"/>
          <w:szCs w:val="32"/>
        </w:rPr>
        <w:fldChar w:fldCharType="end"/>
      </w:r>
    </w:p>
    <w:p w14:paraId="09AF0703" w14:textId="77777777" w:rsidR="004E5D63" w:rsidRDefault="000714CE">
      <w:pPr>
        <w:widowControl/>
        <w:jc w:val="left"/>
        <w:rPr>
          <w:rFonts w:asciiTheme="minorEastAsia" w:eastAsiaTheme="minorEastAsia" w:hAnsiTheme="minorEastAsia" w:cstheme="minorEastAsia"/>
          <w:b/>
          <w:bCs/>
          <w:sz w:val="28"/>
          <w:szCs w:val="28"/>
        </w:rPr>
      </w:pPr>
      <w:bookmarkStart w:id="5" w:name="_Toc13067016"/>
      <w:r>
        <w:rPr>
          <w:rFonts w:asciiTheme="minorEastAsia" w:eastAsiaTheme="minorEastAsia" w:hAnsiTheme="minorEastAsia" w:cstheme="minorEastAsia" w:hint="eastAsia"/>
          <w:b/>
          <w:bCs/>
          <w:sz w:val="28"/>
          <w:szCs w:val="28"/>
        </w:rPr>
        <w:br w:type="page"/>
      </w:r>
    </w:p>
    <w:p w14:paraId="1AACB983" w14:textId="77777777" w:rsidR="004E5D63" w:rsidRDefault="000714CE">
      <w:pPr>
        <w:widowControl/>
        <w:jc w:val="center"/>
        <w:outlineLvl w:val="0"/>
        <w:rPr>
          <w:rFonts w:asciiTheme="minorEastAsia" w:eastAsiaTheme="minorEastAsia" w:hAnsiTheme="minorEastAsia" w:cstheme="minorEastAsia"/>
          <w:b/>
          <w:bCs/>
          <w:sz w:val="30"/>
          <w:szCs w:val="30"/>
        </w:rPr>
      </w:pPr>
      <w:bookmarkStart w:id="6" w:name="_Toc18075286"/>
      <w:r>
        <w:rPr>
          <w:rFonts w:asciiTheme="minorEastAsia" w:eastAsiaTheme="minorEastAsia" w:hAnsiTheme="minorEastAsia" w:cstheme="minorEastAsia" w:hint="eastAsia"/>
          <w:b/>
          <w:bCs/>
          <w:sz w:val="28"/>
          <w:szCs w:val="28"/>
        </w:rPr>
        <w:lastRenderedPageBreak/>
        <w:t>第一章 投标邀请</w:t>
      </w:r>
      <w:bookmarkEnd w:id="3"/>
      <w:bookmarkEnd w:id="4"/>
      <w:bookmarkEnd w:id="5"/>
      <w:bookmarkEnd w:id="6"/>
    </w:p>
    <w:p w14:paraId="6F558BA3" w14:textId="77777777" w:rsidR="004E5D63" w:rsidRDefault="000714CE">
      <w:pPr>
        <w:adjustRightInd w:val="0"/>
        <w:snapToGrid w:val="0"/>
        <w:spacing w:line="360" w:lineRule="auto"/>
        <w:ind w:rightChars="-5" w:right="-10"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u w:val="single"/>
        </w:rPr>
        <w:t>广东采联采购科技有限公司</w:t>
      </w:r>
      <w:r>
        <w:rPr>
          <w:rFonts w:asciiTheme="minorEastAsia" w:eastAsiaTheme="minorEastAsia" w:hAnsiTheme="minorEastAsia" w:cstheme="minorEastAsia" w:hint="eastAsia"/>
          <w:bCs/>
          <w:sz w:val="24"/>
        </w:rPr>
        <w:t>（以下简称‘采购代理机构’）受</w:t>
      </w:r>
      <w:r>
        <w:rPr>
          <w:rFonts w:asciiTheme="minorEastAsia" w:eastAsiaTheme="minorEastAsia" w:hAnsiTheme="minorEastAsia" w:cstheme="minorEastAsia" w:hint="eastAsia"/>
          <w:sz w:val="24"/>
          <w:u w:val="single"/>
        </w:rPr>
        <w:t>广东省计量科学研究院</w:t>
      </w:r>
      <w:r>
        <w:rPr>
          <w:rFonts w:asciiTheme="minorEastAsia" w:eastAsiaTheme="minorEastAsia" w:hAnsiTheme="minorEastAsia" w:cstheme="minorEastAsia" w:hint="eastAsia"/>
          <w:bCs/>
          <w:sz w:val="24"/>
        </w:rPr>
        <w:t>（以下简称‘采购人’）的委托，对</w:t>
      </w:r>
      <w:r>
        <w:rPr>
          <w:rFonts w:asciiTheme="minorEastAsia" w:eastAsiaTheme="minorEastAsia" w:hAnsiTheme="minorEastAsia" w:cstheme="minorEastAsia" w:hint="eastAsia"/>
          <w:sz w:val="24"/>
          <w:u w:val="single"/>
        </w:rPr>
        <w:t>2019年先进设备采购项目（第二批及第三批）</w:t>
      </w:r>
      <w:r>
        <w:rPr>
          <w:rFonts w:asciiTheme="minorEastAsia" w:eastAsiaTheme="minorEastAsia" w:hAnsiTheme="minorEastAsia" w:cstheme="minorEastAsia" w:hint="eastAsia"/>
          <w:bCs/>
          <w:sz w:val="24"/>
        </w:rPr>
        <w:t>进行公开招标采购，</w:t>
      </w:r>
      <w:r>
        <w:rPr>
          <w:rFonts w:asciiTheme="minorEastAsia" w:eastAsiaTheme="minorEastAsia" w:hAnsiTheme="minorEastAsia" w:cstheme="minorEastAsia" w:hint="eastAsia"/>
          <w:sz w:val="24"/>
        </w:rPr>
        <w:t>欢迎符合资格条件的</w:t>
      </w:r>
      <w:r>
        <w:rPr>
          <w:rFonts w:asciiTheme="minorEastAsia" w:eastAsiaTheme="minorEastAsia" w:hAnsiTheme="minorEastAsia" w:cstheme="minorEastAsia" w:hint="eastAsia"/>
          <w:bCs/>
          <w:sz w:val="24"/>
        </w:rPr>
        <w:t>供应商</w:t>
      </w:r>
      <w:r>
        <w:rPr>
          <w:rFonts w:asciiTheme="minorEastAsia" w:eastAsiaTheme="minorEastAsia" w:hAnsiTheme="minorEastAsia" w:cstheme="minorEastAsia" w:hint="eastAsia"/>
          <w:sz w:val="24"/>
        </w:rPr>
        <w:t>投标。</w:t>
      </w:r>
    </w:p>
    <w:p w14:paraId="3FDADD22" w14:textId="77777777" w:rsidR="004E5D63" w:rsidRDefault="000714CE">
      <w:pPr>
        <w:numPr>
          <w:ilvl w:val="0"/>
          <w:numId w:val="3"/>
        </w:numPr>
        <w:tabs>
          <w:tab w:val="left" w:pos="142"/>
          <w:tab w:val="left" w:pos="567"/>
        </w:tabs>
        <w:adjustRightInd w:val="0"/>
        <w:snapToGrid w:val="0"/>
        <w:spacing w:line="360" w:lineRule="auto"/>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rPr>
        <w:t>采购项目编号：CLF0119GZ11ZC09（440000-201910-118003001-0140、440000-201910-118003001-0145）</w:t>
      </w:r>
    </w:p>
    <w:p w14:paraId="4A623100" w14:textId="77777777" w:rsidR="004E5D63" w:rsidRDefault="000714CE">
      <w:pPr>
        <w:numPr>
          <w:ilvl w:val="0"/>
          <w:numId w:val="3"/>
        </w:numPr>
        <w:tabs>
          <w:tab w:val="clear" w:pos="425"/>
          <w:tab w:val="left" w:pos="142"/>
          <w:tab w:val="left" w:pos="426"/>
          <w:tab w:val="left" w:pos="567"/>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采购项目名称：</w:t>
      </w:r>
      <w:r>
        <w:rPr>
          <w:rFonts w:asciiTheme="minorEastAsia" w:eastAsiaTheme="minorEastAsia" w:hAnsiTheme="minorEastAsia" w:cstheme="minorEastAsia" w:hint="eastAsia"/>
          <w:sz w:val="24"/>
          <w:u w:val="single"/>
        </w:rPr>
        <w:t>2019年先进设备采购项目（第二批及第三批）</w:t>
      </w:r>
    </w:p>
    <w:p w14:paraId="33FEAA10" w14:textId="77777777" w:rsidR="004E5D63" w:rsidRDefault="000714CE">
      <w:pPr>
        <w:numPr>
          <w:ilvl w:val="0"/>
          <w:numId w:val="3"/>
        </w:numPr>
        <w:tabs>
          <w:tab w:val="left" w:pos="142"/>
          <w:tab w:val="left" w:pos="567"/>
        </w:tabs>
        <w:adjustRightInd w:val="0"/>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采购项目预算金额（元）：</w:t>
      </w:r>
      <w:r>
        <w:rPr>
          <w:rFonts w:asciiTheme="minorEastAsia" w:eastAsiaTheme="minorEastAsia" w:hAnsiTheme="minorEastAsia" w:cstheme="minorEastAsia" w:hint="eastAsia"/>
          <w:sz w:val="24"/>
          <w:u w:val="single"/>
        </w:rPr>
        <w:t xml:space="preserve"> 9338000 </w:t>
      </w:r>
    </w:p>
    <w:p w14:paraId="4BCEF237" w14:textId="77777777" w:rsidR="004E5D63" w:rsidRDefault="000714CE">
      <w:pPr>
        <w:numPr>
          <w:ilvl w:val="0"/>
          <w:numId w:val="3"/>
        </w:numPr>
        <w:tabs>
          <w:tab w:val="clear" w:pos="425"/>
          <w:tab w:val="left" w:pos="142"/>
          <w:tab w:val="left" w:pos="426"/>
          <w:tab w:val="left" w:pos="567"/>
        </w:tabs>
        <w:adjustRightInd w:val="0"/>
        <w:snapToGrid w:val="0"/>
        <w:spacing w:line="360" w:lineRule="auto"/>
        <w:ind w:left="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采购数量：</w:t>
      </w:r>
      <w:r>
        <w:rPr>
          <w:rFonts w:asciiTheme="minorEastAsia" w:eastAsiaTheme="minorEastAsia" w:hAnsiTheme="minorEastAsia" w:cstheme="minorEastAsia" w:hint="eastAsia"/>
          <w:sz w:val="24"/>
          <w:u w:val="single"/>
        </w:rPr>
        <w:t xml:space="preserve"> 1批  </w:t>
      </w:r>
    </w:p>
    <w:p w14:paraId="5D2F0FFB" w14:textId="77777777" w:rsidR="004E5D63" w:rsidRDefault="000714CE">
      <w:pPr>
        <w:numPr>
          <w:ilvl w:val="0"/>
          <w:numId w:val="3"/>
        </w:numPr>
        <w:tabs>
          <w:tab w:val="clear" w:pos="425"/>
          <w:tab w:val="left" w:pos="142"/>
          <w:tab w:val="left" w:pos="426"/>
          <w:tab w:val="left" w:pos="567"/>
        </w:tabs>
        <w:adjustRightInd w:val="0"/>
        <w:snapToGrid w:val="0"/>
        <w:spacing w:line="360" w:lineRule="auto"/>
        <w:ind w:left="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采购项目内容及需求 (采购项目技术规格、参数及要求，需要落实的政府采购政策)：</w:t>
      </w:r>
    </w:p>
    <w:p w14:paraId="7184EE84" w14:textId="77777777" w:rsidR="004E5D63" w:rsidRDefault="000714CE">
      <w:pPr>
        <w:pStyle w:val="aff7"/>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themeColor="text1"/>
          <w:sz w:val="24"/>
        </w:rPr>
        <w:t>采购项目内容及最高限价</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bCs/>
          <w:sz w:val="24"/>
          <w:u w:val="single"/>
        </w:rPr>
        <w:t>2019年先进设备采购项目（第二批及第三批）；人民币</w:t>
      </w:r>
      <w:r>
        <w:rPr>
          <w:rFonts w:asciiTheme="minorEastAsia" w:eastAsiaTheme="minorEastAsia" w:hAnsiTheme="minorEastAsia" w:cstheme="minorEastAsia" w:hint="eastAsia"/>
          <w:sz w:val="24"/>
          <w:u w:val="single"/>
        </w:rPr>
        <w:t>9338000元</w:t>
      </w:r>
    </w:p>
    <w:p w14:paraId="13BF3218" w14:textId="77777777" w:rsidR="004E5D63" w:rsidRDefault="000714CE">
      <w:pPr>
        <w:pStyle w:val="aff7"/>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bCs/>
          <w:sz w:val="24"/>
        </w:rPr>
        <w:t>采购项目品目：</w:t>
      </w:r>
      <w:r>
        <w:rPr>
          <w:rFonts w:asciiTheme="minorEastAsia" w:eastAsiaTheme="minorEastAsia" w:hAnsiTheme="minorEastAsia" w:cstheme="minorEastAsia" w:hint="eastAsia"/>
          <w:bCs/>
          <w:color w:val="000000" w:themeColor="text1"/>
          <w:sz w:val="24"/>
          <w:u w:val="single"/>
        </w:rPr>
        <w:t>其他专用仪器仪表</w:t>
      </w:r>
    </w:p>
    <w:p w14:paraId="28F18B2D" w14:textId="77777777" w:rsidR="004E5D63" w:rsidRDefault="000714CE">
      <w:pPr>
        <w:pStyle w:val="aff7"/>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项目基本概况介绍：</w:t>
      </w:r>
      <w:r>
        <w:rPr>
          <w:rFonts w:asciiTheme="minorEastAsia" w:eastAsiaTheme="minorEastAsia" w:hAnsiTheme="minorEastAsia" w:cstheme="minorEastAsia" w:hint="eastAsia"/>
          <w:sz w:val="24"/>
          <w:u w:val="single"/>
        </w:rPr>
        <w:t xml:space="preserve"> 本项目采购</w:t>
      </w:r>
      <w:r>
        <w:rPr>
          <w:rFonts w:asciiTheme="minorEastAsia" w:eastAsiaTheme="minorEastAsia" w:hAnsiTheme="minorEastAsia" w:cstheme="minorEastAsia" w:hint="eastAsia"/>
          <w:bCs/>
          <w:sz w:val="24"/>
          <w:u w:val="single"/>
        </w:rPr>
        <w:t>2019年先进设备采购项目（第二批及第三批）一批。</w:t>
      </w:r>
      <w:r>
        <w:rPr>
          <w:rFonts w:asciiTheme="minorEastAsia" w:eastAsiaTheme="minorEastAsia" w:hAnsiTheme="minorEastAsia" w:cstheme="minorEastAsia" w:hint="eastAsia"/>
          <w:sz w:val="24"/>
          <w:u w:val="single"/>
        </w:rPr>
        <w:t xml:space="preserve"> </w:t>
      </w:r>
    </w:p>
    <w:p w14:paraId="557509A0" w14:textId="77777777" w:rsidR="004E5D63" w:rsidRDefault="000714CE">
      <w:pPr>
        <w:pStyle w:val="aff7"/>
        <w:numPr>
          <w:ilvl w:val="0"/>
          <w:numId w:val="4"/>
        </w:numPr>
        <w:tabs>
          <w:tab w:val="left" w:pos="709"/>
          <w:tab w:val="left" w:pos="851"/>
        </w:tabs>
        <w:adjustRightInd w:val="0"/>
        <w:snapToGrid w:val="0"/>
        <w:spacing w:line="360" w:lineRule="auto"/>
        <w:ind w:left="851" w:firstLineChars="0" w:hanging="851"/>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经政府采购管理部门同意，本项目允许采购本国产品或不属于国家法律法规政策明确规定限制的进口产品，具体详见用户需求书。</w:t>
      </w:r>
    </w:p>
    <w:p w14:paraId="05FF1585" w14:textId="77777777" w:rsidR="004E5D63" w:rsidRDefault="000714CE">
      <w:pPr>
        <w:pStyle w:val="aff7"/>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本项目属于政府采购项目。</w:t>
      </w:r>
    </w:p>
    <w:p w14:paraId="25E9535A" w14:textId="77777777" w:rsidR="004E5D63" w:rsidRDefault="000714CE">
      <w:pPr>
        <w:pStyle w:val="aff7"/>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政府采购监督管理部门：广东省财政厅政府采购监管处</w:t>
      </w:r>
    </w:p>
    <w:p w14:paraId="032F7AD7" w14:textId="77777777" w:rsidR="004E5D63" w:rsidRDefault="000714CE">
      <w:pPr>
        <w:pStyle w:val="aff7"/>
        <w:numPr>
          <w:ilvl w:val="0"/>
          <w:numId w:val="4"/>
        </w:numPr>
        <w:tabs>
          <w:tab w:val="left" w:pos="709"/>
        </w:tabs>
        <w:adjustRightInd w:val="0"/>
        <w:snapToGrid w:val="0"/>
        <w:spacing w:line="360" w:lineRule="auto"/>
        <w:ind w:left="826" w:firstLineChars="0" w:hanging="826"/>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asciiTheme="minorEastAsia" w:eastAsiaTheme="minorEastAsia" w:hAnsiTheme="minorEastAsia" w:cstheme="minorEastAsia" w:hint="eastAsia"/>
          <w:sz w:val="24"/>
        </w:rPr>
        <w:t>《关于调整优化节能产品、环境标志产品政府采购执行机制的通知》（财库〔2019〕9号）等。</w:t>
      </w:r>
    </w:p>
    <w:p w14:paraId="4F884719" w14:textId="77777777" w:rsidR="004E5D63" w:rsidRDefault="000714CE">
      <w:pPr>
        <w:numPr>
          <w:ilvl w:val="0"/>
          <w:numId w:val="3"/>
        </w:numPr>
        <w:tabs>
          <w:tab w:val="clear" w:pos="425"/>
          <w:tab w:val="left" w:pos="142"/>
          <w:tab w:val="left" w:pos="426"/>
        </w:tabs>
        <w:adjustRightInd w:val="0"/>
        <w:snapToGrid w:val="0"/>
        <w:spacing w:line="360" w:lineRule="auto"/>
        <w:ind w:left="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投标人的资格要求：</w:t>
      </w:r>
    </w:p>
    <w:p w14:paraId="3A1C5E61" w14:textId="77777777" w:rsidR="004E5D63" w:rsidRDefault="000714CE">
      <w:pPr>
        <w:pStyle w:val="aff7"/>
        <w:numPr>
          <w:ilvl w:val="0"/>
          <w:numId w:val="5"/>
        </w:numPr>
        <w:adjustRightInd w:val="0"/>
        <w:snapToGrid w:val="0"/>
        <w:spacing w:line="360" w:lineRule="auto"/>
        <w:ind w:firstLineChars="0"/>
        <w:rPr>
          <w:rFonts w:asciiTheme="minorEastAsia" w:eastAsiaTheme="minorEastAsia" w:hAnsiTheme="minorEastAsia" w:cstheme="minorEastAsia"/>
          <w:bCs/>
          <w:sz w:val="24"/>
        </w:rPr>
      </w:pPr>
      <w:bookmarkStart w:id="7" w:name="_Toc435115052"/>
      <w:bookmarkStart w:id="8" w:name="_Toc435514843"/>
      <w:r>
        <w:rPr>
          <w:rFonts w:asciiTheme="minorEastAsia" w:eastAsiaTheme="minorEastAsia" w:hAnsiTheme="minorEastAsia" w:cstheme="minorEastAsia" w:hint="eastAsia"/>
          <w:bCs/>
          <w:sz w:val="24"/>
        </w:rPr>
        <w:t>具备《中华人民共和国政府采购法》第二十二条规定的条件</w:t>
      </w:r>
      <w:r>
        <w:rPr>
          <w:rFonts w:asciiTheme="minorEastAsia" w:eastAsiaTheme="minorEastAsia" w:hAnsiTheme="minorEastAsia" w:cstheme="minorEastAsia" w:hint="eastAsia"/>
          <w:sz w:val="24"/>
        </w:rPr>
        <w:t>；</w:t>
      </w:r>
    </w:p>
    <w:p w14:paraId="6D5D86FA" w14:textId="77777777" w:rsidR="004E5D63" w:rsidRDefault="000714CE">
      <w:pPr>
        <w:pStyle w:val="aff7"/>
        <w:numPr>
          <w:ilvl w:val="1"/>
          <w:numId w:val="5"/>
        </w:numPr>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提供在中华人民共和国境内注册的法人或其他组织的营业执照或事业单位法人证书或社会团体法人登记证书复印件，如投标人为自然人的提供自然人身份证明复印件</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sz w:val="24"/>
        </w:rPr>
        <w:t>如国家另有规定的，则从其规定。（分支机构投标，须取得具有法人资格的总公司</w:t>
      </w:r>
      <w:r>
        <w:rPr>
          <w:rStyle w:val="p141"/>
          <w:rFonts w:asciiTheme="minorEastAsia" w:eastAsiaTheme="minorEastAsia" w:hAnsiTheme="minorEastAsia" w:cstheme="minorEastAsia" w:hint="eastAsia"/>
          <w:sz w:val="24"/>
          <w:szCs w:val="24"/>
        </w:rPr>
        <w:t>（总所）</w:t>
      </w:r>
      <w:r>
        <w:rPr>
          <w:rFonts w:asciiTheme="minorEastAsia" w:eastAsiaTheme="minorEastAsia" w:hAnsiTheme="minorEastAsia" w:cstheme="minorEastAsia" w:hint="eastAsia"/>
          <w:sz w:val="24"/>
        </w:rPr>
        <w:t>出具</w:t>
      </w:r>
      <w:r>
        <w:rPr>
          <w:rFonts w:asciiTheme="minorEastAsia" w:eastAsiaTheme="minorEastAsia" w:hAnsiTheme="minorEastAsia" w:cstheme="minorEastAsia" w:hint="eastAsia"/>
          <w:sz w:val="24"/>
        </w:rPr>
        <w:lastRenderedPageBreak/>
        <w:t>给分支机构的授权书，并提供总公司</w:t>
      </w:r>
      <w:r>
        <w:rPr>
          <w:rStyle w:val="p141"/>
          <w:rFonts w:asciiTheme="minorEastAsia" w:eastAsiaTheme="minorEastAsia" w:hAnsiTheme="minorEastAsia" w:cstheme="minorEastAsia" w:hint="eastAsia"/>
          <w:sz w:val="24"/>
          <w:szCs w:val="24"/>
        </w:rPr>
        <w:t>（总所）</w:t>
      </w:r>
      <w:r>
        <w:rPr>
          <w:rFonts w:asciiTheme="minorEastAsia" w:eastAsiaTheme="minorEastAsia" w:hAnsiTheme="minorEastAsia" w:cstheme="minorEastAsia" w:hint="eastAsia"/>
          <w:sz w:val="24"/>
        </w:rPr>
        <w:t>和分支机构的营业执照（执业许可证）复印件。</w:t>
      </w:r>
      <w:r>
        <w:rPr>
          <w:rStyle w:val="p141"/>
          <w:rFonts w:asciiTheme="minorEastAsia" w:eastAsiaTheme="minorEastAsia" w:hAnsiTheme="minorEastAsia" w:cstheme="minorEastAsia" w:hint="eastAsia"/>
          <w:sz w:val="24"/>
          <w:szCs w:val="24"/>
        </w:rPr>
        <w:t>已由总公司（总所）授权的，总公司（总所）取</w:t>
      </w:r>
      <w:r>
        <w:rPr>
          <w:rStyle w:val="p141"/>
          <w:rFonts w:asciiTheme="minorEastAsia" w:eastAsiaTheme="minorEastAsia" w:hAnsiTheme="minorEastAsia" w:cstheme="minorEastAsia" w:hint="eastAsia"/>
          <w:sz w:val="24"/>
          <w:szCs w:val="24"/>
          <w:highlight w:val="white"/>
        </w:rPr>
        <w:t>得的相关资质证书对分支机构有效，法律法规或者行业另有规定的除外</w:t>
      </w:r>
      <w:r>
        <w:rPr>
          <w:rStyle w:val="p141"/>
          <w:rFonts w:asciiTheme="minorEastAsia" w:eastAsiaTheme="minorEastAsia" w:hAnsiTheme="minorEastAsia" w:cstheme="minorEastAsia" w:hint="eastAsia"/>
          <w:sz w:val="24"/>
          <w:szCs w:val="24"/>
        </w:rPr>
        <w:t>。）</w:t>
      </w:r>
    </w:p>
    <w:p w14:paraId="3810198F" w14:textId="77777777" w:rsidR="004E5D63" w:rsidRDefault="000714CE">
      <w:pPr>
        <w:pStyle w:val="aff7"/>
        <w:numPr>
          <w:ilvl w:val="1"/>
          <w:numId w:val="5"/>
        </w:numPr>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w:t>
      </w:r>
      <w:r>
        <w:rPr>
          <w:rFonts w:asciiTheme="minorEastAsia" w:eastAsiaTheme="minorEastAsia" w:hAnsiTheme="minorEastAsia" w:cstheme="minorEastAsia" w:hint="eastAsia"/>
          <w:bCs/>
          <w:sz w:val="24"/>
          <w:u w:val="single"/>
        </w:rPr>
        <w:t>2018</w:t>
      </w:r>
      <w:r>
        <w:rPr>
          <w:rFonts w:asciiTheme="minorEastAsia" w:eastAsiaTheme="minorEastAsia" w:hAnsiTheme="minorEastAsia" w:cstheme="minorEastAsia" w:hint="eastAsia"/>
          <w:bCs/>
          <w:sz w:val="24"/>
        </w:rPr>
        <w:t>年度财务状况报告或本年度任意</w:t>
      </w:r>
      <w:r>
        <w:rPr>
          <w:rFonts w:asciiTheme="minorEastAsia" w:eastAsiaTheme="minorEastAsia" w:hAnsiTheme="minorEastAsia" w:cstheme="minorEastAsia" w:hint="eastAsia"/>
          <w:bCs/>
          <w:sz w:val="24"/>
          <w:u w:val="single"/>
        </w:rPr>
        <w:t xml:space="preserve"> 1 </w:t>
      </w:r>
      <w:r>
        <w:rPr>
          <w:rFonts w:asciiTheme="minorEastAsia" w:eastAsiaTheme="minorEastAsia" w:hAnsiTheme="minorEastAsia" w:cstheme="minorEastAsia" w:hint="eastAsia"/>
          <w:bCs/>
          <w:sz w:val="24"/>
        </w:rPr>
        <w:t>个月的财务状况报告复印件，或银行出具的资信证明材料复印件；</w:t>
      </w:r>
    </w:p>
    <w:p w14:paraId="5CB15CC9" w14:textId="77777777" w:rsidR="004E5D63" w:rsidRDefault="000714CE">
      <w:pPr>
        <w:pStyle w:val="aff7"/>
        <w:numPr>
          <w:ilvl w:val="1"/>
          <w:numId w:val="5"/>
        </w:numPr>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提供本年度任意1个月缴纳税收凭据证明材料复印件；如依法免税的，应提供相应文件证明；</w:t>
      </w:r>
    </w:p>
    <w:p w14:paraId="1B41830F" w14:textId="77777777" w:rsidR="004E5D63" w:rsidRDefault="000714CE">
      <w:pPr>
        <w:pStyle w:val="aff7"/>
        <w:numPr>
          <w:ilvl w:val="1"/>
          <w:numId w:val="5"/>
        </w:numPr>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提供本年度任意1个月缴纳社会保险的凭据证明材料复印件；如依法不需要缴纳社会保障资金的，应提供相应文件证明；</w:t>
      </w:r>
    </w:p>
    <w:p w14:paraId="3B4D897A" w14:textId="77777777" w:rsidR="004E5D63" w:rsidRDefault="000714CE">
      <w:pPr>
        <w:pStyle w:val="aff7"/>
        <w:numPr>
          <w:ilvl w:val="1"/>
          <w:numId w:val="5"/>
        </w:numPr>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提供履行合同所必需的设备和专业技术能力的书面声明；（提供《投标人资格声明函》）</w:t>
      </w:r>
    </w:p>
    <w:p w14:paraId="289FDB8C" w14:textId="77777777" w:rsidR="004E5D63" w:rsidRDefault="000714CE">
      <w:pPr>
        <w:pStyle w:val="aff7"/>
        <w:numPr>
          <w:ilvl w:val="1"/>
          <w:numId w:val="5"/>
        </w:numPr>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提供参加政府采购活动前3年内在经营活动中没有重大违法记录的书面声明；（提供《投标人资格声明函》）。</w:t>
      </w:r>
    </w:p>
    <w:p w14:paraId="17B6559D" w14:textId="77777777" w:rsidR="004E5D63" w:rsidRDefault="000714CE">
      <w:pPr>
        <w:pStyle w:val="aff7"/>
        <w:numPr>
          <w:ilvl w:val="0"/>
          <w:numId w:val="6"/>
        </w:numPr>
        <w:tabs>
          <w:tab w:val="left" w:pos="567"/>
        </w:tabs>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为采购项目提供整体设计、规范编制或者项目管理、监理、检测等服务的供应商，不得再参加该采购项目同一合同项下的其他采购活动。（提供《投标人资格声明函》）</w:t>
      </w:r>
    </w:p>
    <w:p w14:paraId="48FF3403" w14:textId="77777777" w:rsidR="004E5D63" w:rsidRDefault="000714CE">
      <w:pPr>
        <w:pStyle w:val="aff7"/>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单位负责人为同一人或者存在直接控股、管理关系的不同供应商，不得参加同一合同项下的政府采购活动。（提供《投标人资格声明函》）</w:t>
      </w:r>
    </w:p>
    <w:p w14:paraId="017B37FA" w14:textId="77777777" w:rsidR="004E5D63" w:rsidRDefault="000714CE">
      <w:pPr>
        <w:pStyle w:val="aff7"/>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投标人未被列入“信用中国”网站(</w:t>
      </w:r>
      <w:hyperlink r:id="rId15" w:history="1">
        <w:r>
          <w:rPr>
            <w:rStyle w:val="aff0"/>
            <w:rFonts w:asciiTheme="minorEastAsia" w:eastAsiaTheme="minorEastAsia" w:hAnsiTheme="minorEastAsia" w:cstheme="minorEastAsia" w:hint="eastAsia"/>
            <w:color w:val="auto"/>
            <w:sz w:val="24"/>
          </w:rPr>
          <w:t>www.creditchina.gov.cn</w:t>
        </w:r>
      </w:hyperlink>
      <w:r>
        <w:rPr>
          <w:rFonts w:asciiTheme="minorEastAsia" w:eastAsiaTheme="minorEastAsia" w:hAnsiTheme="minorEastAsia" w:cstheme="minorEastAsia" w:hint="eastAsia"/>
          <w:sz w:val="24"/>
        </w:rPr>
        <w:t>)以下任何记录名单之一：①失信被执行人；②重大税收违法案件当事人名单；③政府采购严重违法失信行为。同时，不处于中国政府采购网(www.ccgp.gov.cn)“政府采购严重违法失信行为信息记录”中的禁止参加政府采购活动期间。（说明：①由资格性审查人员于投标截止日在“信用中国”网站（www.creditchina.gov.cn）及中国政府采购网(www.ccgp.gov.cn)查询结果为准，</w:t>
      </w:r>
      <w:r>
        <w:rPr>
          <w:rFonts w:asciiTheme="minorEastAsia" w:eastAsiaTheme="minorEastAsia" w:hAnsiTheme="minorEastAsia" w:cstheme="minorEastAsia" w:hint="eastAsia"/>
          <w:sz w:val="24"/>
          <w:highlight w:val="white"/>
        </w:rPr>
        <w:t>如在上述网站查询结果均显示没有相关记录，视为不存在上述不良信用记录。</w:t>
      </w:r>
      <w:r>
        <w:rPr>
          <w:rFonts w:asciiTheme="minorEastAsia" w:eastAsiaTheme="minorEastAsia" w:hAnsiTheme="minorEastAsia" w:cstheme="minorEastAsia" w:hint="eastAsia"/>
          <w:sz w:val="24"/>
        </w:rPr>
        <w:t>②采购代理机构同时对信用信息查询记录和证据截图或下载存档。）</w:t>
      </w:r>
    </w:p>
    <w:p w14:paraId="6F1F1FF9" w14:textId="77777777" w:rsidR="004E5D63" w:rsidRDefault="000714CE">
      <w:pPr>
        <w:pStyle w:val="aff7"/>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成功购买本纸质招标文件的供应商。</w:t>
      </w:r>
    </w:p>
    <w:p w14:paraId="181A8F78" w14:textId="77777777" w:rsidR="004E5D63" w:rsidRDefault="000714CE">
      <w:pPr>
        <w:pStyle w:val="aff7"/>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cstheme="minorEastAsia"/>
          <w:b/>
          <w:strike/>
          <w:sz w:val="24"/>
        </w:rPr>
      </w:pPr>
      <w:r>
        <w:rPr>
          <w:rFonts w:asciiTheme="minorEastAsia" w:eastAsiaTheme="minorEastAsia" w:hAnsiTheme="minorEastAsia" w:cstheme="minorEastAsia" w:hint="eastAsia"/>
          <w:bCs/>
          <w:sz w:val="24"/>
        </w:rPr>
        <w:t>本项目</w:t>
      </w:r>
      <w:r>
        <w:rPr>
          <w:rFonts w:asciiTheme="minorEastAsia" w:eastAsiaTheme="minorEastAsia" w:hAnsiTheme="minorEastAsia" w:cstheme="minorEastAsia" w:hint="eastAsia"/>
          <w:bCs/>
          <w:sz w:val="24"/>
          <w:u w:val="single"/>
        </w:rPr>
        <w:t xml:space="preserve"> 不 </w:t>
      </w:r>
      <w:r>
        <w:rPr>
          <w:rFonts w:asciiTheme="minorEastAsia" w:eastAsiaTheme="minorEastAsia" w:hAnsiTheme="minorEastAsia" w:cstheme="minorEastAsia" w:hint="eastAsia"/>
          <w:bCs/>
          <w:sz w:val="24"/>
        </w:rPr>
        <w:t>接受联合体投标。</w:t>
      </w:r>
    </w:p>
    <w:p w14:paraId="4DFE9EEC" w14:textId="77777777" w:rsidR="004E5D63" w:rsidRDefault="000714CE">
      <w:pPr>
        <w:tabs>
          <w:tab w:val="left" w:pos="142"/>
          <w:tab w:val="left" w:pos="567"/>
        </w:tabs>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获取招标文件：</w:t>
      </w:r>
    </w:p>
    <w:p w14:paraId="3C23A3A5" w14:textId="77777777" w:rsidR="004E5D63" w:rsidRDefault="000714CE">
      <w:pPr>
        <w:pStyle w:val="aff7"/>
        <w:numPr>
          <w:ilvl w:val="0"/>
          <w:numId w:val="7"/>
        </w:numPr>
        <w:tabs>
          <w:tab w:val="left" w:pos="567"/>
        </w:tabs>
        <w:adjustRightInd w:val="0"/>
        <w:snapToGrid w:val="0"/>
        <w:spacing w:line="360" w:lineRule="auto"/>
        <w:ind w:firstLineChars="0"/>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如采用线下获取招标文件方式：供应商应携带填写好的《采购文件发售登记表》（可在采购代理机构网站（www.chinapsp.cn）中“下载中心”下载）加盖供应商单位公章后，至广州市环市东路472号粤海大厦7楼进行获取招标文件，缴纳标书款后即为成功获取纸质</w:t>
      </w:r>
      <w:r>
        <w:rPr>
          <w:rFonts w:asciiTheme="minorEastAsia" w:eastAsiaTheme="minorEastAsia" w:hAnsiTheme="minorEastAsia" w:cstheme="minorEastAsia" w:hint="eastAsia"/>
          <w:b/>
          <w:bCs/>
          <w:sz w:val="24"/>
        </w:rPr>
        <w:lastRenderedPageBreak/>
        <w:t>招标文件。</w:t>
      </w:r>
    </w:p>
    <w:p w14:paraId="3E49B799" w14:textId="77777777" w:rsidR="004E5D63" w:rsidRDefault="000714CE">
      <w:pPr>
        <w:pStyle w:val="aff7"/>
        <w:numPr>
          <w:ilvl w:val="0"/>
          <w:numId w:val="7"/>
        </w:numPr>
        <w:tabs>
          <w:tab w:val="left" w:pos="567"/>
        </w:tabs>
        <w:adjustRightInd w:val="0"/>
        <w:snapToGrid w:val="0"/>
        <w:spacing w:line="360" w:lineRule="auto"/>
        <w:ind w:firstLineChars="0"/>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如采用线上获取招标文件方式：供应商可点击链接：http://suppliers.chinapsp.cn，进行线上获取招标文件，缴纳标书款后，即为成功获取纸质招标文件。</w:t>
      </w:r>
    </w:p>
    <w:p w14:paraId="2D154D70" w14:textId="77777777" w:rsidR="004E5D63" w:rsidRDefault="000714CE">
      <w:pPr>
        <w:pStyle w:val="aff7"/>
        <w:numPr>
          <w:ilvl w:val="0"/>
          <w:numId w:val="7"/>
        </w:numPr>
        <w:tabs>
          <w:tab w:val="left" w:pos="567"/>
        </w:tabs>
        <w:adjustRightInd w:val="0"/>
        <w:snapToGrid w:val="0"/>
        <w:spacing w:line="360" w:lineRule="auto"/>
        <w:ind w:firstLineChars="0"/>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rPr>
        <w:t>采购代理机构提供纸质招标文件，同时免费附赠电子招标文件1份。如需邮寄（到付），招标代理机构对邮寄过程中的遗失概不负责。</w:t>
      </w:r>
    </w:p>
    <w:p w14:paraId="254887E6" w14:textId="77777777" w:rsidR="004E5D63" w:rsidRDefault="000714CE">
      <w:pPr>
        <w:pStyle w:val="aff7"/>
        <w:numPr>
          <w:ilvl w:val="0"/>
          <w:numId w:val="7"/>
        </w:numPr>
        <w:tabs>
          <w:tab w:val="left" w:pos="567"/>
        </w:tabs>
        <w:adjustRightInd w:val="0"/>
        <w:snapToGrid w:val="0"/>
        <w:spacing w:line="360" w:lineRule="auto"/>
        <w:ind w:firstLineChars="0"/>
        <w:rPr>
          <w:rFonts w:asciiTheme="minorEastAsia" w:eastAsiaTheme="minorEastAsia" w:hAnsiTheme="minorEastAsia" w:cstheme="minorEastAsia"/>
          <w:b/>
          <w:strike/>
          <w:color w:val="00B0F0"/>
          <w:sz w:val="24"/>
        </w:rPr>
      </w:pPr>
      <w:r>
        <w:rPr>
          <w:rFonts w:asciiTheme="minorEastAsia" w:eastAsiaTheme="minorEastAsia" w:hAnsiTheme="minorEastAsia" w:cstheme="minorEastAsia" w:hint="eastAsia"/>
          <w:b/>
          <w:sz w:val="24"/>
        </w:rPr>
        <w:t>获取招标文件过程问题咨询联系人：</w:t>
      </w:r>
      <w:r>
        <w:rPr>
          <w:rFonts w:asciiTheme="minorEastAsia" w:eastAsiaTheme="minorEastAsia" w:hAnsiTheme="minorEastAsia" w:cstheme="minorEastAsia" w:hint="eastAsia"/>
          <w:b/>
          <w:sz w:val="24"/>
          <w:u w:val="single"/>
        </w:rPr>
        <w:t>李女士/谢女士</w:t>
      </w:r>
      <w:r>
        <w:rPr>
          <w:rFonts w:asciiTheme="minorEastAsia" w:eastAsiaTheme="minorEastAsia" w:hAnsiTheme="minorEastAsia" w:cstheme="minorEastAsia" w:hint="eastAsia"/>
          <w:b/>
          <w:sz w:val="24"/>
        </w:rPr>
        <w:t>，联系电话：</w:t>
      </w:r>
      <w:r>
        <w:rPr>
          <w:rFonts w:asciiTheme="minorEastAsia" w:eastAsiaTheme="minorEastAsia" w:hAnsiTheme="minorEastAsia" w:cstheme="minorEastAsia" w:hint="eastAsia"/>
          <w:b/>
          <w:sz w:val="24"/>
          <w:u w:val="single"/>
        </w:rPr>
        <w:t xml:space="preserve"> 020-87651688-401/411 </w:t>
      </w:r>
      <w:r>
        <w:rPr>
          <w:rFonts w:asciiTheme="minorEastAsia" w:eastAsiaTheme="minorEastAsia" w:hAnsiTheme="minorEastAsia" w:cstheme="minorEastAsia" w:hint="eastAsia"/>
          <w:b/>
          <w:sz w:val="24"/>
        </w:rPr>
        <w:t>，邮箱</w:t>
      </w:r>
      <w:r>
        <w:rPr>
          <w:rFonts w:asciiTheme="minorEastAsia" w:eastAsiaTheme="minorEastAsia" w:hAnsiTheme="minorEastAsia" w:cstheme="minorEastAsia" w:hint="eastAsia"/>
          <w:b/>
          <w:sz w:val="24"/>
          <w:u w:val="single"/>
        </w:rPr>
        <w:t xml:space="preserve"> baoming87651688@163.com </w:t>
      </w:r>
    </w:p>
    <w:p w14:paraId="6A923D99" w14:textId="7574CA91" w:rsidR="004E5D63" w:rsidRDefault="000714CE">
      <w:pPr>
        <w:numPr>
          <w:ilvl w:val="0"/>
          <w:numId w:val="3"/>
        </w:numPr>
        <w:tabs>
          <w:tab w:val="left" w:pos="142"/>
          <w:tab w:val="left" w:pos="567"/>
        </w:tabs>
        <w:adjustRightInd w:val="0"/>
        <w:snapToGrid w:val="0"/>
        <w:spacing w:line="360" w:lineRule="auto"/>
        <w:rPr>
          <w:rFonts w:asciiTheme="minorEastAsia" w:eastAsiaTheme="minorEastAsia" w:hAnsiTheme="minorEastAsia" w:cstheme="minorEastAsia"/>
          <w:bCs/>
          <w:strike/>
          <w:color w:val="000000" w:themeColor="text1"/>
          <w:sz w:val="24"/>
        </w:rPr>
      </w:pPr>
      <w:r>
        <w:rPr>
          <w:rFonts w:asciiTheme="minorEastAsia" w:eastAsiaTheme="minorEastAsia" w:hAnsiTheme="minorEastAsia" w:cstheme="minorEastAsia" w:hint="eastAsia"/>
          <w:bCs/>
          <w:color w:val="000000" w:themeColor="text1"/>
          <w:sz w:val="24"/>
        </w:rPr>
        <w:t>符合资格的供应商应当</w:t>
      </w:r>
      <w:r w:rsidRPr="00D11041">
        <w:rPr>
          <w:rFonts w:asciiTheme="minorEastAsia" w:eastAsiaTheme="minorEastAsia" w:hAnsiTheme="minorEastAsia" w:cstheme="minorEastAsia" w:hint="eastAsia"/>
          <w:bCs/>
          <w:sz w:val="24"/>
        </w:rPr>
        <w:t>在</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2019</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月</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4</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日至</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2019</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rPr>
        <w:t>月</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15</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日期</w:t>
      </w:r>
      <w:r>
        <w:rPr>
          <w:rFonts w:asciiTheme="minorEastAsia" w:eastAsiaTheme="minorEastAsia" w:hAnsiTheme="minorEastAsia" w:cstheme="minorEastAsia" w:hint="eastAsia"/>
          <w:bCs/>
          <w:color w:val="000000" w:themeColor="text1"/>
          <w:sz w:val="24"/>
        </w:rPr>
        <w:t>间（上午09:00至12:00,下午14:30至17:30，法定节假日除外，不少于5个工作日）到</w:t>
      </w:r>
      <w:r>
        <w:rPr>
          <w:rFonts w:asciiTheme="minorEastAsia" w:eastAsiaTheme="minorEastAsia" w:hAnsiTheme="minorEastAsia" w:cstheme="minorEastAsia" w:hint="eastAsia"/>
          <w:bCs/>
          <w:color w:val="000000" w:themeColor="text1"/>
          <w:sz w:val="24"/>
          <w:u w:val="single"/>
        </w:rPr>
        <w:t>广东采联采购科技有限公司（</w:t>
      </w:r>
      <w:r>
        <w:rPr>
          <w:rFonts w:asciiTheme="minorEastAsia" w:eastAsiaTheme="minorEastAsia" w:hAnsiTheme="minorEastAsia" w:cstheme="minorEastAsia" w:hint="eastAsia"/>
          <w:bCs/>
          <w:color w:val="000000" w:themeColor="text1"/>
          <w:sz w:val="24"/>
        </w:rPr>
        <w:t>详细地址：广州市环市东路472号粤海大厦7楼</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bCs/>
          <w:color w:val="000000" w:themeColor="text1"/>
          <w:sz w:val="24"/>
        </w:rPr>
        <w:t>获取招标文件，招标文件每套售价</w:t>
      </w:r>
      <w:r>
        <w:rPr>
          <w:rFonts w:asciiTheme="minorEastAsia" w:eastAsiaTheme="minorEastAsia" w:hAnsiTheme="minorEastAsia" w:cstheme="minorEastAsia" w:hint="eastAsia"/>
          <w:bCs/>
          <w:color w:val="000000" w:themeColor="text1"/>
          <w:sz w:val="24"/>
          <w:u w:val="single"/>
        </w:rPr>
        <w:t>300.00</w:t>
      </w:r>
      <w:r>
        <w:rPr>
          <w:rFonts w:asciiTheme="minorEastAsia" w:eastAsiaTheme="minorEastAsia" w:hAnsiTheme="minorEastAsia" w:cstheme="minorEastAsia" w:hint="eastAsia"/>
          <w:bCs/>
          <w:color w:val="000000" w:themeColor="text1"/>
          <w:sz w:val="24"/>
        </w:rPr>
        <w:t>元（人民币），售后不退。</w:t>
      </w:r>
    </w:p>
    <w:p w14:paraId="0751F585" w14:textId="0BAC7245" w:rsidR="004E5D63" w:rsidRPr="00D11041" w:rsidRDefault="000714CE">
      <w:pPr>
        <w:numPr>
          <w:ilvl w:val="0"/>
          <w:numId w:val="3"/>
        </w:numPr>
        <w:tabs>
          <w:tab w:val="clear" w:pos="425"/>
          <w:tab w:val="left" w:pos="142"/>
          <w:tab w:val="left" w:pos="426"/>
        </w:tabs>
        <w:adjustRightInd w:val="0"/>
        <w:snapToGrid w:val="0"/>
        <w:spacing w:line="360" w:lineRule="auto"/>
        <w:ind w:left="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color w:val="000000" w:themeColor="text1"/>
          <w:sz w:val="24"/>
        </w:rPr>
        <w:t>投标截止时间</w:t>
      </w:r>
      <w:r w:rsidRPr="00D11041">
        <w:rPr>
          <w:rFonts w:asciiTheme="minorEastAsia" w:eastAsiaTheme="minorEastAsia" w:hAnsiTheme="minorEastAsia" w:cstheme="minorEastAsia" w:hint="eastAsia"/>
          <w:bCs/>
          <w:sz w:val="24"/>
        </w:rPr>
        <w:t>：</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2019</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月</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25</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日</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14</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时</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30</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分。</w:t>
      </w:r>
    </w:p>
    <w:p w14:paraId="6E44A81C" w14:textId="77777777" w:rsidR="004E5D63" w:rsidRPr="00D11041" w:rsidRDefault="000714CE">
      <w:pPr>
        <w:numPr>
          <w:ilvl w:val="0"/>
          <w:numId w:val="3"/>
        </w:numPr>
        <w:tabs>
          <w:tab w:val="clear" w:pos="425"/>
          <w:tab w:val="left" w:pos="142"/>
          <w:tab w:val="left" w:pos="426"/>
        </w:tabs>
        <w:adjustRightInd w:val="0"/>
        <w:snapToGrid w:val="0"/>
        <w:spacing w:line="360" w:lineRule="auto"/>
        <w:ind w:left="0" w:firstLine="0"/>
        <w:rPr>
          <w:rFonts w:asciiTheme="minorEastAsia" w:eastAsiaTheme="minorEastAsia" w:hAnsiTheme="minorEastAsia" w:cstheme="minorEastAsia"/>
          <w:bCs/>
          <w:sz w:val="24"/>
          <w:u w:val="single"/>
        </w:rPr>
      </w:pPr>
      <w:r w:rsidRPr="00D11041">
        <w:rPr>
          <w:rFonts w:asciiTheme="minorEastAsia" w:eastAsiaTheme="minorEastAsia" w:hAnsiTheme="minorEastAsia" w:cstheme="minorEastAsia" w:hint="eastAsia"/>
          <w:bCs/>
          <w:sz w:val="24"/>
        </w:rPr>
        <w:t>提交投标文件地点：广州市环市东路472号粤海大厦7楼会议室</w:t>
      </w:r>
    </w:p>
    <w:p w14:paraId="5AF22E3C" w14:textId="369AEE49" w:rsidR="004E5D63" w:rsidRPr="00D11041" w:rsidRDefault="000714CE">
      <w:pPr>
        <w:numPr>
          <w:ilvl w:val="0"/>
          <w:numId w:val="3"/>
        </w:numPr>
        <w:tabs>
          <w:tab w:val="left" w:pos="142"/>
        </w:tabs>
        <w:adjustRightInd w:val="0"/>
        <w:snapToGrid w:val="0"/>
        <w:spacing w:line="360" w:lineRule="auto"/>
        <w:ind w:left="0" w:firstLine="0"/>
        <w:rPr>
          <w:rFonts w:asciiTheme="minorEastAsia" w:eastAsiaTheme="minorEastAsia" w:hAnsiTheme="minorEastAsia" w:cstheme="minorEastAsia"/>
          <w:bCs/>
          <w:sz w:val="24"/>
        </w:rPr>
      </w:pPr>
      <w:r w:rsidRPr="00D11041">
        <w:rPr>
          <w:rFonts w:asciiTheme="minorEastAsia" w:eastAsiaTheme="minorEastAsia" w:hAnsiTheme="minorEastAsia" w:cstheme="minorEastAsia" w:hint="eastAsia"/>
          <w:bCs/>
          <w:sz w:val="24"/>
        </w:rPr>
        <w:t>开标时间：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2019</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月</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25</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日</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14</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时</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30</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分。</w:t>
      </w:r>
    </w:p>
    <w:p w14:paraId="17E49B93" w14:textId="77777777" w:rsidR="004E5D63" w:rsidRPr="00D11041" w:rsidRDefault="000714CE">
      <w:pPr>
        <w:numPr>
          <w:ilvl w:val="0"/>
          <w:numId w:val="3"/>
        </w:numPr>
        <w:tabs>
          <w:tab w:val="left" w:pos="142"/>
        </w:tabs>
        <w:adjustRightInd w:val="0"/>
        <w:snapToGrid w:val="0"/>
        <w:spacing w:line="360" w:lineRule="auto"/>
        <w:ind w:left="0" w:firstLine="0"/>
        <w:rPr>
          <w:rFonts w:asciiTheme="minorEastAsia" w:eastAsiaTheme="minorEastAsia" w:hAnsiTheme="minorEastAsia" w:cstheme="minorEastAsia"/>
          <w:bCs/>
          <w:sz w:val="24"/>
        </w:rPr>
      </w:pPr>
      <w:r w:rsidRPr="00D11041">
        <w:rPr>
          <w:rFonts w:asciiTheme="minorEastAsia" w:eastAsiaTheme="minorEastAsia" w:hAnsiTheme="minorEastAsia" w:cstheme="minorEastAsia" w:hint="eastAsia"/>
          <w:bCs/>
          <w:sz w:val="24"/>
        </w:rPr>
        <w:t>开标地点：广州市环市东路472号粤海大厦7楼会议室</w:t>
      </w:r>
    </w:p>
    <w:p w14:paraId="38311FD5" w14:textId="5F3C9CC2" w:rsidR="004E5D63" w:rsidRPr="00D11041" w:rsidRDefault="000714CE">
      <w:pPr>
        <w:numPr>
          <w:ilvl w:val="0"/>
          <w:numId w:val="3"/>
        </w:numPr>
        <w:tabs>
          <w:tab w:val="left" w:pos="142"/>
        </w:tabs>
        <w:adjustRightInd w:val="0"/>
        <w:snapToGrid w:val="0"/>
        <w:spacing w:line="360" w:lineRule="auto"/>
        <w:ind w:left="0" w:firstLine="0"/>
        <w:rPr>
          <w:rFonts w:asciiTheme="minorEastAsia" w:eastAsiaTheme="minorEastAsia" w:hAnsiTheme="minorEastAsia" w:cstheme="minorEastAsia"/>
          <w:bCs/>
          <w:sz w:val="24"/>
        </w:rPr>
      </w:pPr>
      <w:r w:rsidRPr="00D11041">
        <w:rPr>
          <w:rFonts w:asciiTheme="minorEastAsia" w:eastAsiaTheme="minorEastAsia" w:hAnsiTheme="minorEastAsia" w:cstheme="minorEastAsia" w:hint="eastAsia"/>
          <w:bCs/>
          <w:sz w:val="24"/>
        </w:rPr>
        <w:t>本公告期限（5个工作日）自</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2019</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月</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5</w:t>
      </w:r>
      <w:r w:rsidRPr="00D11041">
        <w:rPr>
          <w:rFonts w:asciiTheme="minorEastAsia" w:eastAsiaTheme="minorEastAsia" w:hAnsiTheme="minorEastAsia" w:cstheme="minorEastAsia" w:hint="eastAsia"/>
          <w:bCs/>
          <w:sz w:val="24"/>
        </w:rPr>
        <w:t>日至</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2019</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年</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月</w:t>
      </w:r>
      <w:r w:rsidRPr="00D11041">
        <w:rPr>
          <w:rFonts w:asciiTheme="minorEastAsia" w:eastAsiaTheme="minorEastAsia" w:hAnsiTheme="minorEastAsia" w:cstheme="minorEastAsia" w:hint="eastAsia"/>
          <w:bCs/>
          <w:sz w:val="24"/>
          <w:u w:val="single"/>
        </w:rPr>
        <w:t xml:space="preserve"> </w:t>
      </w:r>
      <w:r w:rsidR="00D11041" w:rsidRPr="00D11041">
        <w:rPr>
          <w:rFonts w:asciiTheme="minorEastAsia" w:eastAsiaTheme="minorEastAsia" w:hAnsiTheme="minorEastAsia" w:cstheme="minorEastAsia"/>
          <w:bCs/>
          <w:sz w:val="24"/>
          <w:u w:val="single"/>
        </w:rPr>
        <w:t>11</w:t>
      </w:r>
      <w:r w:rsidRPr="00D11041">
        <w:rPr>
          <w:rFonts w:asciiTheme="minorEastAsia" w:eastAsiaTheme="minorEastAsia" w:hAnsiTheme="minorEastAsia" w:cstheme="minorEastAsia" w:hint="eastAsia"/>
          <w:bCs/>
          <w:sz w:val="24"/>
          <w:u w:val="single"/>
        </w:rPr>
        <w:t xml:space="preserve"> </w:t>
      </w:r>
      <w:r w:rsidRPr="00D11041">
        <w:rPr>
          <w:rFonts w:asciiTheme="minorEastAsia" w:eastAsiaTheme="minorEastAsia" w:hAnsiTheme="minorEastAsia" w:cstheme="minorEastAsia" w:hint="eastAsia"/>
          <w:bCs/>
          <w:sz w:val="24"/>
        </w:rPr>
        <w:t>日止。</w:t>
      </w:r>
    </w:p>
    <w:p w14:paraId="4F9F0884" w14:textId="77777777" w:rsidR="004E5D63" w:rsidRDefault="000714CE">
      <w:pPr>
        <w:numPr>
          <w:ilvl w:val="0"/>
          <w:numId w:val="3"/>
        </w:numPr>
        <w:tabs>
          <w:tab w:val="left" w:pos="142"/>
        </w:tabs>
        <w:adjustRightInd w:val="0"/>
        <w:snapToGrid w:val="0"/>
        <w:spacing w:line="360" w:lineRule="auto"/>
        <w:ind w:left="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联系事项：</w:t>
      </w:r>
    </w:p>
    <w:tbl>
      <w:tblPr>
        <w:tblW w:w="10251" w:type="dxa"/>
        <w:tblCellSpacing w:w="15" w:type="dxa"/>
        <w:shd w:val="clear" w:color="auto" w:fill="F8FCFF"/>
        <w:tblLayout w:type="fixed"/>
        <w:tblCellMar>
          <w:top w:w="15" w:type="dxa"/>
          <w:left w:w="15" w:type="dxa"/>
          <w:bottom w:w="15" w:type="dxa"/>
          <w:right w:w="15" w:type="dxa"/>
        </w:tblCellMar>
        <w:tblLook w:val="04A0" w:firstRow="1" w:lastRow="0" w:firstColumn="1" w:lastColumn="0" w:noHBand="0" w:noVBand="1"/>
      </w:tblPr>
      <w:tblGrid>
        <w:gridCol w:w="5290"/>
        <w:gridCol w:w="4961"/>
      </w:tblGrid>
      <w:tr w:rsidR="004E5D63" w14:paraId="4D48BC79" w14:textId="77777777">
        <w:trPr>
          <w:trHeight w:val="445"/>
          <w:tblCellSpacing w:w="15" w:type="dxa"/>
        </w:trPr>
        <w:tc>
          <w:tcPr>
            <w:tcW w:w="5245" w:type="dxa"/>
            <w:shd w:val="clear" w:color="auto" w:fill="F8FCFF"/>
            <w:vAlign w:val="center"/>
          </w:tcPr>
          <w:p w14:paraId="23169D80" w14:textId="77777777" w:rsidR="004E5D63" w:rsidRDefault="000714CE">
            <w:pPr>
              <w:pStyle w:val="41"/>
              <w:adjustRightInd w:val="0"/>
              <w:snapToGrid w:val="0"/>
              <w:spacing w:line="360" w:lineRule="auto"/>
              <w:ind w:left="588" w:rightChars="53" w:right="111" w:hangingChars="245" w:hanging="58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(一)采购项目联系人（采购代理机构）：</w:t>
            </w:r>
          </w:p>
          <w:p w14:paraId="35A50068" w14:textId="0AAB5FCA" w:rsidR="004E5D63" w:rsidRDefault="00D11041">
            <w:pPr>
              <w:pStyle w:val="41"/>
              <w:adjustRightInd w:val="0"/>
              <w:snapToGrid w:val="0"/>
              <w:spacing w:line="360" w:lineRule="auto"/>
              <w:ind w:leftChars="228" w:left="587" w:rightChars="53" w:right="111" w:hangingChars="45" w:hanging="108"/>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马女士/罗先生</w:t>
            </w:r>
          </w:p>
        </w:tc>
        <w:tc>
          <w:tcPr>
            <w:tcW w:w="4916" w:type="dxa"/>
            <w:shd w:val="clear" w:color="auto" w:fill="F8FCFF"/>
            <w:vAlign w:val="center"/>
          </w:tcPr>
          <w:p w14:paraId="160D6582"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p>
          <w:p w14:paraId="1AFBE9E5" w14:textId="48F35DCE"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020-87651688-</w:t>
            </w:r>
            <w:r w:rsidR="00D11041" w:rsidRPr="00D11041">
              <w:rPr>
                <w:rFonts w:asciiTheme="minorEastAsia" w:eastAsiaTheme="minorEastAsia" w:hAnsiTheme="minorEastAsia" w:cstheme="minorEastAsia"/>
                <w:sz w:val="24"/>
                <w:u w:val="single"/>
              </w:rPr>
              <w:t>337</w:t>
            </w:r>
            <w:r w:rsidR="00D11041" w:rsidRPr="00D11041">
              <w:rPr>
                <w:rFonts w:asciiTheme="minorEastAsia" w:eastAsiaTheme="minorEastAsia" w:hAnsiTheme="minorEastAsia" w:cstheme="minorEastAsia" w:hint="eastAsia"/>
                <w:sz w:val="24"/>
                <w:u w:val="single"/>
              </w:rPr>
              <w:t>/</w:t>
            </w:r>
            <w:r w:rsidR="00D11041">
              <w:rPr>
                <w:rFonts w:asciiTheme="minorEastAsia" w:eastAsiaTheme="minorEastAsia" w:hAnsiTheme="minorEastAsia" w:cstheme="minorEastAsia"/>
                <w:sz w:val="24"/>
                <w:u w:val="single"/>
              </w:rPr>
              <w:t>15</w:t>
            </w:r>
            <w:r w:rsidR="00D11041" w:rsidRPr="00D11041">
              <w:rPr>
                <w:rFonts w:asciiTheme="minorEastAsia" w:eastAsiaTheme="minorEastAsia" w:hAnsiTheme="minorEastAsia" w:cstheme="minorEastAsia"/>
                <w:sz w:val="24"/>
                <w:u w:val="single"/>
              </w:rPr>
              <w:t>9</w:t>
            </w:r>
          </w:p>
        </w:tc>
      </w:tr>
      <w:tr w:rsidR="004E5D63" w14:paraId="34E9C6D6" w14:textId="77777777">
        <w:trPr>
          <w:trHeight w:val="445"/>
          <w:tblCellSpacing w:w="15" w:type="dxa"/>
        </w:trPr>
        <w:tc>
          <w:tcPr>
            <w:tcW w:w="5245" w:type="dxa"/>
            <w:shd w:val="clear" w:color="auto" w:fill="F8FCFF"/>
            <w:vAlign w:val="center"/>
          </w:tcPr>
          <w:p w14:paraId="7A735654" w14:textId="77777777" w:rsidR="004E5D63" w:rsidRDefault="000714CE">
            <w:pPr>
              <w:pStyle w:val="41"/>
              <w:tabs>
                <w:tab w:val="left" w:pos="851"/>
              </w:tabs>
              <w:adjustRightInd w:val="0"/>
              <w:snapToGrid w:val="0"/>
              <w:spacing w:line="360" w:lineRule="auto"/>
              <w:ind w:left="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采购项目联系人（采购人）：</w:t>
            </w:r>
            <w:r>
              <w:rPr>
                <w:rFonts w:asciiTheme="minorEastAsia" w:eastAsiaTheme="minorEastAsia" w:hAnsiTheme="minorEastAsia" w:cstheme="minorEastAsia" w:hint="eastAsia"/>
                <w:sz w:val="24"/>
                <w:u w:val="single"/>
              </w:rPr>
              <w:t>李女士</w:t>
            </w:r>
          </w:p>
        </w:tc>
        <w:tc>
          <w:tcPr>
            <w:tcW w:w="4916" w:type="dxa"/>
            <w:shd w:val="clear" w:color="auto" w:fill="F8FCFF"/>
            <w:vAlign w:val="center"/>
          </w:tcPr>
          <w:p w14:paraId="35C3D5B1"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u w:val="single"/>
              </w:rPr>
              <w:t>020-26297193</w:t>
            </w:r>
          </w:p>
        </w:tc>
      </w:tr>
      <w:tr w:rsidR="004E5D63" w14:paraId="58F5F0B6" w14:textId="77777777">
        <w:trPr>
          <w:trHeight w:val="445"/>
          <w:tblCellSpacing w:w="15" w:type="dxa"/>
        </w:trPr>
        <w:tc>
          <w:tcPr>
            <w:tcW w:w="5245" w:type="dxa"/>
            <w:shd w:val="clear" w:color="auto" w:fill="F8FCFF"/>
          </w:tcPr>
          <w:p w14:paraId="077DC9ED" w14:textId="77777777" w:rsidR="004E5D63" w:rsidRDefault="000714CE">
            <w:pPr>
              <w:pStyle w:val="41"/>
              <w:adjustRightInd w:val="0"/>
              <w:snapToGrid w:val="0"/>
              <w:spacing w:line="360" w:lineRule="auto"/>
              <w:ind w:left="588" w:rightChars="53" w:right="111" w:hangingChars="245" w:hanging="58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(二)采购代理机构：</w:t>
            </w:r>
            <w:r>
              <w:rPr>
                <w:rFonts w:asciiTheme="minorEastAsia" w:eastAsiaTheme="minorEastAsia" w:hAnsiTheme="minorEastAsia" w:cstheme="minorEastAsia" w:hint="eastAsia"/>
                <w:sz w:val="24"/>
                <w:u w:val="single"/>
              </w:rPr>
              <w:t>广东采联采购科技有限公司</w:t>
            </w:r>
          </w:p>
        </w:tc>
        <w:tc>
          <w:tcPr>
            <w:tcW w:w="4916" w:type="dxa"/>
            <w:shd w:val="clear" w:color="auto" w:fill="F8FCFF"/>
            <w:vAlign w:val="center"/>
          </w:tcPr>
          <w:p w14:paraId="7FB835D4"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u w:val="single"/>
              </w:rPr>
              <w:t>广州市环市东路472号粤海大厦23楼</w:t>
            </w:r>
          </w:p>
        </w:tc>
      </w:tr>
      <w:tr w:rsidR="004E5D63" w14:paraId="557130A6" w14:textId="77777777">
        <w:trPr>
          <w:trHeight w:val="445"/>
          <w:tblCellSpacing w:w="15" w:type="dxa"/>
        </w:trPr>
        <w:tc>
          <w:tcPr>
            <w:tcW w:w="5245" w:type="dxa"/>
            <w:shd w:val="clear" w:color="auto" w:fill="F8FCFF"/>
            <w:vAlign w:val="center"/>
          </w:tcPr>
          <w:p w14:paraId="6E206921" w14:textId="77777777" w:rsidR="004E5D63" w:rsidRDefault="000714CE">
            <w:pPr>
              <w:pStyle w:val="41"/>
              <w:tabs>
                <w:tab w:val="left" w:pos="851"/>
              </w:tabs>
              <w:adjustRightInd w:val="0"/>
              <w:snapToGrid w:val="0"/>
              <w:spacing w:line="360" w:lineRule="auto"/>
              <w:ind w:left="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r>
              <w:rPr>
                <w:rFonts w:asciiTheme="minorEastAsia" w:eastAsiaTheme="minorEastAsia" w:hAnsiTheme="minorEastAsia" w:cstheme="minorEastAsia" w:hint="eastAsia"/>
                <w:sz w:val="24"/>
                <w:u w:val="single"/>
              </w:rPr>
              <w:t>梁群燕</w:t>
            </w:r>
          </w:p>
        </w:tc>
        <w:tc>
          <w:tcPr>
            <w:tcW w:w="4916" w:type="dxa"/>
            <w:shd w:val="clear" w:color="auto" w:fill="F8FCFF"/>
            <w:vAlign w:val="center"/>
          </w:tcPr>
          <w:p w14:paraId="6C6E1038"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u w:val="single"/>
              </w:rPr>
              <w:t>020-87651688-688</w:t>
            </w:r>
          </w:p>
        </w:tc>
      </w:tr>
      <w:tr w:rsidR="004E5D63" w14:paraId="149AC1D6" w14:textId="77777777">
        <w:trPr>
          <w:trHeight w:val="445"/>
          <w:tblCellSpacing w:w="15" w:type="dxa"/>
        </w:trPr>
        <w:tc>
          <w:tcPr>
            <w:tcW w:w="5245" w:type="dxa"/>
            <w:shd w:val="clear" w:color="auto" w:fill="F8FCFF"/>
            <w:vAlign w:val="center"/>
          </w:tcPr>
          <w:p w14:paraId="72643754" w14:textId="77777777" w:rsidR="004E5D63" w:rsidRDefault="000714CE">
            <w:pPr>
              <w:pStyle w:val="41"/>
              <w:tabs>
                <w:tab w:val="left" w:pos="851"/>
              </w:tabs>
              <w:adjustRightInd w:val="0"/>
              <w:snapToGrid w:val="0"/>
              <w:spacing w:line="360" w:lineRule="auto"/>
              <w:ind w:left="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传真：</w:t>
            </w:r>
            <w:r>
              <w:rPr>
                <w:rFonts w:asciiTheme="minorEastAsia" w:eastAsiaTheme="minorEastAsia" w:hAnsiTheme="minorEastAsia" w:cstheme="minorEastAsia" w:hint="eastAsia"/>
                <w:sz w:val="24"/>
                <w:u w:val="single"/>
              </w:rPr>
              <w:t>020-87651698</w:t>
            </w:r>
          </w:p>
        </w:tc>
        <w:tc>
          <w:tcPr>
            <w:tcW w:w="4916" w:type="dxa"/>
            <w:shd w:val="clear" w:color="auto" w:fill="F8FCFF"/>
            <w:vAlign w:val="center"/>
          </w:tcPr>
          <w:p w14:paraId="09AB885B"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邮编：</w:t>
            </w:r>
            <w:r>
              <w:rPr>
                <w:rFonts w:asciiTheme="minorEastAsia" w:eastAsiaTheme="minorEastAsia" w:hAnsiTheme="minorEastAsia" w:cstheme="minorEastAsia" w:hint="eastAsia"/>
                <w:sz w:val="24"/>
                <w:u w:val="single"/>
              </w:rPr>
              <w:t>510075</w:t>
            </w:r>
          </w:p>
        </w:tc>
      </w:tr>
      <w:tr w:rsidR="004E5D63" w14:paraId="2A16C533" w14:textId="77777777">
        <w:trPr>
          <w:trHeight w:val="445"/>
          <w:tblCellSpacing w:w="15" w:type="dxa"/>
        </w:trPr>
        <w:tc>
          <w:tcPr>
            <w:tcW w:w="5245" w:type="dxa"/>
            <w:shd w:val="clear" w:color="auto" w:fill="F8FCFF"/>
            <w:vAlign w:val="center"/>
          </w:tcPr>
          <w:p w14:paraId="100AD9C1"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b/>
                <w:sz w:val="24"/>
                <w:u w:val="double"/>
              </w:rPr>
            </w:pPr>
            <w:r>
              <w:rPr>
                <w:rFonts w:asciiTheme="minorEastAsia" w:eastAsiaTheme="minorEastAsia" w:hAnsiTheme="minorEastAsia" w:cstheme="minorEastAsia" w:hint="eastAsia"/>
                <w:b/>
                <w:sz w:val="24"/>
                <w:u w:val="double"/>
              </w:rPr>
              <w:t>(三)采购人：广东省计量科学研究院</w:t>
            </w:r>
          </w:p>
        </w:tc>
        <w:tc>
          <w:tcPr>
            <w:tcW w:w="4916" w:type="dxa"/>
            <w:shd w:val="clear" w:color="auto" w:fill="F8FCFF"/>
            <w:vAlign w:val="center"/>
          </w:tcPr>
          <w:p w14:paraId="0B507EA2"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b/>
                <w:sz w:val="24"/>
                <w:u w:val="double"/>
              </w:rPr>
            </w:pPr>
            <w:r>
              <w:rPr>
                <w:rFonts w:asciiTheme="minorEastAsia" w:eastAsiaTheme="minorEastAsia" w:hAnsiTheme="minorEastAsia" w:cstheme="minorEastAsia" w:hint="eastAsia"/>
                <w:b/>
                <w:sz w:val="24"/>
                <w:u w:val="double"/>
              </w:rPr>
              <w:t>地址：广州市广园中路松柏东街30号</w:t>
            </w:r>
          </w:p>
        </w:tc>
      </w:tr>
      <w:tr w:rsidR="004E5D63" w14:paraId="3A7CFA6C" w14:textId="77777777">
        <w:trPr>
          <w:trHeight w:val="614"/>
          <w:tblCellSpacing w:w="15" w:type="dxa"/>
        </w:trPr>
        <w:tc>
          <w:tcPr>
            <w:tcW w:w="5245" w:type="dxa"/>
            <w:shd w:val="clear" w:color="auto" w:fill="F8FCFF"/>
            <w:vAlign w:val="center"/>
          </w:tcPr>
          <w:p w14:paraId="4697FFC8" w14:textId="77777777" w:rsidR="004E5D63" w:rsidRDefault="000714CE">
            <w:pPr>
              <w:pStyle w:val="41"/>
              <w:tabs>
                <w:tab w:val="left" w:pos="851"/>
              </w:tabs>
              <w:adjustRightInd w:val="0"/>
              <w:snapToGrid w:val="0"/>
              <w:spacing w:line="360" w:lineRule="auto"/>
              <w:ind w:left="0" w:firstLineChars="200" w:firstLine="482"/>
              <w:rPr>
                <w:rFonts w:asciiTheme="minorEastAsia" w:eastAsiaTheme="minorEastAsia" w:hAnsiTheme="minorEastAsia" w:cstheme="minorEastAsia"/>
                <w:b/>
                <w:sz w:val="24"/>
                <w:u w:val="double"/>
              </w:rPr>
            </w:pPr>
            <w:r>
              <w:rPr>
                <w:rFonts w:asciiTheme="minorEastAsia" w:eastAsiaTheme="minorEastAsia" w:hAnsiTheme="minorEastAsia" w:cstheme="minorEastAsia" w:hint="eastAsia"/>
                <w:b/>
                <w:sz w:val="24"/>
                <w:u w:val="double"/>
              </w:rPr>
              <w:t>联系人：李女士</w:t>
            </w:r>
          </w:p>
        </w:tc>
        <w:tc>
          <w:tcPr>
            <w:tcW w:w="4916" w:type="dxa"/>
            <w:shd w:val="clear" w:color="auto" w:fill="F8FCFF"/>
            <w:vAlign w:val="center"/>
          </w:tcPr>
          <w:p w14:paraId="503C75B8"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b/>
                <w:sz w:val="24"/>
                <w:u w:val="double"/>
              </w:rPr>
            </w:pPr>
            <w:r>
              <w:rPr>
                <w:rFonts w:asciiTheme="minorEastAsia" w:eastAsiaTheme="minorEastAsia" w:hAnsiTheme="minorEastAsia" w:cstheme="minorEastAsia" w:hint="eastAsia"/>
                <w:b/>
                <w:sz w:val="24"/>
                <w:u w:val="double"/>
              </w:rPr>
              <w:t>联系电话：020-26297193</w:t>
            </w:r>
          </w:p>
        </w:tc>
      </w:tr>
      <w:tr w:rsidR="004E5D63" w14:paraId="6038DA7D" w14:textId="77777777">
        <w:trPr>
          <w:trHeight w:val="445"/>
          <w:tblCellSpacing w:w="15" w:type="dxa"/>
        </w:trPr>
        <w:tc>
          <w:tcPr>
            <w:tcW w:w="5245" w:type="dxa"/>
            <w:shd w:val="clear" w:color="auto" w:fill="F8FCFF"/>
            <w:vAlign w:val="center"/>
          </w:tcPr>
          <w:p w14:paraId="679FCE42" w14:textId="77777777" w:rsidR="004E5D63" w:rsidRDefault="000714CE">
            <w:pPr>
              <w:pStyle w:val="41"/>
              <w:tabs>
                <w:tab w:val="left" w:pos="851"/>
              </w:tabs>
              <w:adjustRightInd w:val="0"/>
              <w:snapToGrid w:val="0"/>
              <w:spacing w:line="360" w:lineRule="auto"/>
              <w:ind w:left="0" w:firstLineChars="200" w:firstLine="482"/>
              <w:rPr>
                <w:rFonts w:asciiTheme="minorEastAsia" w:eastAsiaTheme="minorEastAsia" w:hAnsiTheme="minorEastAsia" w:cstheme="minorEastAsia"/>
                <w:b/>
                <w:sz w:val="24"/>
                <w:u w:val="double"/>
              </w:rPr>
            </w:pPr>
            <w:r>
              <w:rPr>
                <w:rFonts w:asciiTheme="minorEastAsia" w:eastAsiaTheme="minorEastAsia" w:hAnsiTheme="minorEastAsia" w:cstheme="minorEastAsia" w:hint="eastAsia"/>
                <w:b/>
                <w:sz w:val="24"/>
                <w:u w:val="double"/>
              </w:rPr>
              <w:t>传真：020-26297193</w:t>
            </w:r>
          </w:p>
        </w:tc>
        <w:tc>
          <w:tcPr>
            <w:tcW w:w="4916" w:type="dxa"/>
            <w:shd w:val="clear" w:color="auto" w:fill="F8FCFF"/>
            <w:vAlign w:val="center"/>
          </w:tcPr>
          <w:p w14:paraId="78B8AFB0" w14:textId="77777777" w:rsidR="004E5D63" w:rsidRDefault="000714CE">
            <w:pPr>
              <w:pStyle w:val="41"/>
              <w:tabs>
                <w:tab w:val="left" w:pos="851"/>
              </w:tabs>
              <w:adjustRightInd w:val="0"/>
              <w:snapToGrid w:val="0"/>
              <w:spacing w:line="360" w:lineRule="auto"/>
              <w:ind w:left="0" w:firstLine="0"/>
              <w:rPr>
                <w:rFonts w:asciiTheme="minorEastAsia" w:eastAsiaTheme="minorEastAsia" w:hAnsiTheme="minorEastAsia" w:cstheme="minorEastAsia"/>
                <w:b/>
                <w:sz w:val="24"/>
                <w:u w:val="double"/>
              </w:rPr>
            </w:pPr>
            <w:r>
              <w:rPr>
                <w:rFonts w:asciiTheme="minorEastAsia" w:eastAsiaTheme="minorEastAsia" w:hAnsiTheme="minorEastAsia" w:cstheme="minorEastAsia" w:hint="eastAsia"/>
                <w:b/>
                <w:sz w:val="24"/>
                <w:u w:val="double"/>
              </w:rPr>
              <w:t>邮编：510405</w:t>
            </w:r>
          </w:p>
        </w:tc>
      </w:tr>
    </w:tbl>
    <w:p w14:paraId="0022C874" w14:textId="77777777" w:rsidR="004E5D63" w:rsidRDefault="000714CE">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w:t>
      </w:r>
    </w:p>
    <w:p w14:paraId="5170B1DA" w14:textId="77777777" w:rsidR="004E5D63" w:rsidRDefault="000714CE">
      <w:pPr>
        <w:numPr>
          <w:ilvl w:val="0"/>
          <w:numId w:val="8"/>
        </w:numPr>
        <w:adjustRightInd w:val="0"/>
        <w:snapToGrid w:val="0"/>
        <w:spacing w:line="360" w:lineRule="auto"/>
        <w:rPr>
          <w:rFonts w:asciiTheme="minorEastAsia" w:eastAsiaTheme="minorEastAsia" w:hAnsiTheme="minorEastAsia" w:cstheme="minorEastAsia"/>
          <w:i/>
          <w:sz w:val="24"/>
          <w:shd w:val="pct10" w:color="auto" w:fill="FFFFFF"/>
        </w:rPr>
      </w:pPr>
      <w:r>
        <w:rPr>
          <w:rFonts w:asciiTheme="minorEastAsia" w:eastAsiaTheme="minorEastAsia" w:hAnsiTheme="minorEastAsia" w:cstheme="minorEastAsia" w:hint="eastAsia"/>
          <w:sz w:val="24"/>
        </w:rPr>
        <w:t>委托代理协议</w:t>
      </w:r>
    </w:p>
    <w:p w14:paraId="6B63DC60" w14:textId="77777777" w:rsidR="004E5D63" w:rsidRDefault="000714CE">
      <w:pPr>
        <w:numPr>
          <w:ilvl w:val="0"/>
          <w:numId w:val="8"/>
        </w:num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招标文件</w:t>
      </w:r>
    </w:p>
    <w:p w14:paraId="710A317A" w14:textId="77777777" w:rsidR="004E5D63" w:rsidRDefault="000714CE">
      <w:pPr>
        <w:tabs>
          <w:tab w:val="right" w:pos="9180"/>
        </w:tabs>
        <w:adjustRightInd w:val="0"/>
        <w:snapToGrid w:val="0"/>
        <w:spacing w:line="360" w:lineRule="auto"/>
        <w:ind w:firstLine="435"/>
        <w:jc w:val="righ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ab/>
        <w:t>发布人：</w:t>
      </w:r>
      <w:r>
        <w:rPr>
          <w:rFonts w:asciiTheme="minorEastAsia" w:eastAsiaTheme="minorEastAsia" w:hAnsiTheme="minorEastAsia" w:cstheme="minorEastAsia" w:hint="eastAsia"/>
          <w:b/>
          <w:sz w:val="24"/>
          <w:u w:val="single"/>
        </w:rPr>
        <w:t>广东采联采购科技有限公司</w:t>
      </w:r>
    </w:p>
    <w:p w14:paraId="2F191706" w14:textId="1C16C3F4" w:rsidR="004E5D63" w:rsidRDefault="000714CE">
      <w:pPr>
        <w:adjustRightInd w:val="0"/>
        <w:snapToGrid w:val="0"/>
        <w:spacing w:line="360" w:lineRule="auto"/>
        <w:ind w:firstLine="435"/>
        <w:jc w:val="right"/>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发布时间</w:t>
      </w:r>
      <w:r w:rsidRPr="00D64910">
        <w:rPr>
          <w:rFonts w:asciiTheme="minorEastAsia" w:eastAsiaTheme="minorEastAsia" w:hAnsiTheme="minorEastAsia" w:cstheme="minorEastAsia" w:hint="eastAsia"/>
          <w:b/>
          <w:sz w:val="24"/>
        </w:rPr>
        <w:t>：</w:t>
      </w:r>
      <w:r w:rsidRPr="00D64910">
        <w:rPr>
          <w:rFonts w:asciiTheme="minorEastAsia" w:eastAsiaTheme="minorEastAsia" w:hAnsiTheme="minorEastAsia" w:cstheme="minorEastAsia" w:hint="eastAsia"/>
          <w:b/>
          <w:sz w:val="24"/>
          <w:u w:val="single"/>
        </w:rPr>
        <w:t xml:space="preserve"> </w:t>
      </w:r>
      <w:r w:rsidR="00D64910" w:rsidRPr="00D64910">
        <w:rPr>
          <w:rFonts w:asciiTheme="minorEastAsia" w:eastAsiaTheme="minorEastAsia" w:hAnsiTheme="minorEastAsia" w:cstheme="minorEastAsia"/>
          <w:b/>
          <w:sz w:val="24"/>
          <w:u w:val="single"/>
        </w:rPr>
        <w:t>2019</w:t>
      </w:r>
      <w:r w:rsidRPr="00D64910">
        <w:rPr>
          <w:rFonts w:asciiTheme="minorEastAsia" w:eastAsiaTheme="minorEastAsia" w:hAnsiTheme="minorEastAsia" w:cstheme="minorEastAsia" w:hint="eastAsia"/>
          <w:b/>
          <w:sz w:val="24"/>
          <w:u w:val="single"/>
        </w:rPr>
        <w:t xml:space="preserve"> </w:t>
      </w:r>
      <w:r w:rsidRPr="00D64910">
        <w:rPr>
          <w:rFonts w:asciiTheme="minorEastAsia" w:eastAsiaTheme="minorEastAsia" w:hAnsiTheme="minorEastAsia" w:cstheme="minorEastAsia" w:hint="eastAsia"/>
          <w:b/>
          <w:sz w:val="24"/>
        </w:rPr>
        <w:t>年</w:t>
      </w:r>
      <w:r w:rsidRPr="00D64910">
        <w:rPr>
          <w:rFonts w:asciiTheme="minorEastAsia" w:eastAsiaTheme="minorEastAsia" w:hAnsiTheme="minorEastAsia" w:cstheme="minorEastAsia" w:hint="eastAsia"/>
          <w:b/>
          <w:sz w:val="24"/>
          <w:u w:val="single"/>
        </w:rPr>
        <w:t xml:space="preserve"> </w:t>
      </w:r>
      <w:r w:rsidR="00D64910" w:rsidRPr="00D64910">
        <w:rPr>
          <w:rFonts w:asciiTheme="minorEastAsia" w:eastAsiaTheme="minorEastAsia" w:hAnsiTheme="minorEastAsia" w:cstheme="minorEastAsia"/>
          <w:b/>
          <w:sz w:val="24"/>
          <w:u w:val="single"/>
        </w:rPr>
        <w:t>11</w:t>
      </w:r>
      <w:r w:rsidRPr="00D64910">
        <w:rPr>
          <w:rFonts w:asciiTheme="minorEastAsia" w:eastAsiaTheme="minorEastAsia" w:hAnsiTheme="minorEastAsia" w:cstheme="minorEastAsia" w:hint="eastAsia"/>
          <w:b/>
          <w:sz w:val="24"/>
          <w:u w:val="single"/>
        </w:rPr>
        <w:t xml:space="preserve"> </w:t>
      </w:r>
      <w:r w:rsidRPr="00D64910">
        <w:rPr>
          <w:rFonts w:asciiTheme="minorEastAsia" w:eastAsiaTheme="minorEastAsia" w:hAnsiTheme="minorEastAsia" w:cstheme="minorEastAsia" w:hint="eastAsia"/>
          <w:b/>
          <w:sz w:val="24"/>
        </w:rPr>
        <w:t>月</w:t>
      </w:r>
      <w:r w:rsidRPr="00D64910">
        <w:rPr>
          <w:rFonts w:asciiTheme="minorEastAsia" w:eastAsiaTheme="minorEastAsia" w:hAnsiTheme="minorEastAsia" w:cstheme="minorEastAsia" w:hint="eastAsia"/>
          <w:b/>
          <w:sz w:val="24"/>
          <w:u w:val="single"/>
        </w:rPr>
        <w:t xml:space="preserve"> </w:t>
      </w:r>
      <w:r w:rsidR="00D64910" w:rsidRPr="00D64910">
        <w:rPr>
          <w:rFonts w:asciiTheme="minorEastAsia" w:eastAsiaTheme="minorEastAsia" w:hAnsiTheme="minorEastAsia" w:cstheme="minorEastAsia"/>
          <w:b/>
          <w:sz w:val="24"/>
          <w:u w:val="single"/>
        </w:rPr>
        <w:t>4</w:t>
      </w:r>
      <w:r w:rsidRPr="00D64910">
        <w:rPr>
          <w:rFonts w:asciiTheme="minorEastAsia" w:eastAsiaTheme="minorEastAsia" w:hAnsiTheme="minorEastAsia" w:cstheme="minorEastAsia" w:hint="eastAsia"/>
          <w:b/>
          <w:sz w:val="24"/>
          <w:u w:val="single"/>
        </w:rPr>
        <w:t xml:space="preserve"> </w:t>
      </w:r>
      <w:r w:rsidRPr="00D64910">
        <w:rPr>
          <w:rFonts w:asciiTheme="minorEastAsia" w:eastAsiaTheme="minorEastAsia" w:hAnsiTheme="minorEastAsia" w:cstheme="minorEastAsia" w:hint="eastAsia"/>
          <w:b/>
          <w:sz w:val="24"/>
        </w:rPr>
        <w:t>日</w:t>
      </w:r>
      <w:r>
        <w:rPr>
          <w:rFonts w:asciiTheme="minorEastAsia" w:eastAsiaTheme="minorEastAsia" w:hAnsiTheme="minorEastAsia" w:cstheme="minorEastAsia" w:hint="eastAsia"/>
          <w:b/>
          <w:bCs/>
          <w:sz w:val="24"/>
        </w:rPr>
        <w:br w:type="page"/>
      </w:r>
    </w:p>
    <w:p w14:paraId="709504D6" w14:textId="77777777" w:rsidR="004E5D63" w:rsidRDefault="000714CE">
      <w:pPr>
        <w:spacing w:beforeLines="50" w:before="156" w:afterLines="50" w:after="156" w:line="360" w:lineRule="auto"/>
        <w:jc w:val="center"/>
        <w:outlineLvl w:val="0"/>
        <w:rPr>
          <w:rFonts w:asciiTheme="minorEastAsia" w:eastAsiaTheme="minorEastAsia" w:hAnsiTheme="minorEastAsia" w:cstheme="minorEastAsia"/>
          <w:color w:val="FF0000"/>
        </w:rPr>
      </w:pPr>
      <w:bookmarkStart w:id="9" w:name="_Toc435115054"/>
      <w:bookmarkStart w:id="10" w:name="_Toc18075287"/>
      <w:bookmarkStart w:id="11" w:name="_Toc13067020"/>
      <w:bookmarkStart w:id="12" w:name="_Toc435514849"/>
      <w:bookmarkEnd w:id="7"/>
      <w:bookmarkEnd w:id="8"/>
      <w:r>
        <w:rPr>
          <w:rFonts w:asciiTheme="minorEastAsia" w:eastAsiaTheme="minorEastAsia" w:hAnsiTheme="minorEastAsia" w:cstheme="minorEastAsia" w:hint="eastAsia"/>
          <w:b/>
          <w:bCs/>
          <w:sz w:val="28"/>
          <w:szCs w:val="28"/>
        </w:rPr>
        <w:lastRenderedPageBreak/>
        <w:t>第二章 用户需求书</w:t>
      </w:r>
      <w:bookmarkEnd w:id="9"/>
      <w:bookmarkEnd w:id="10"/>
      <w:bookmarkEnd w:id="11"/>
      <w:bookmarkEnd w:id="12"/>
    </w:p>
    <w:p w14:paraId="1FE786C5" w14:textId="77777777" w:rsidR="004E5D63" w:rsidRDefault="000714CE">
      <w:pPr>
        <w:pStyle w:val="af1"/>
        <w:numPr>
          <w:ilvl w:val="0"/>
          <w:numId w:val="9"/>
        </w:numPr>
        <w:tabs>
          <w:tab w:val="left" w:pos="540"/>
        </w:tabs>
        <w:adjustRightInd w:val="0"/>
        <w:snapToGrid w:val="0"/>
        <w:spacing w:line="360" w:lineRule="auto"/>
        <w:rPr>
          <w:rFonts w:asciiTheme="minorEastAsia" w:hAnsiTheme="minorEastAsia" w:cstheme="minorEastAsia"/>
          <w:b/>
          <w:sz w:val="24"/>
          <w:szCs w:val="24"/>
        </w:rPr>
      </w:pPr>
      <w:r>
        <w:rPr>
          <w:rFonts w:asciiTheme="minorEastAsia" w:hAnsiTheme="minorEastAsia" w:cstheme="minorEastAsia" w:hint="eastAsia"/>
          <w:b/>
          <w:sz w:val="24"/>
          <w:szCs w:val="24"/>
        </w:rPr>
        <w:t>有关说明：</w:t>
      </w:r>
    </w:p>
    <w:p w14:paraId="102A0551" w14:textId="77777777" w:rsidR="004E5D63" w:rsidRDefault="000714CE">
      <w:pPr>
        <w:numPr>
          <w:ilvl w:val="0"/>
          <w:numId w:val="10"/>
        </w:numPr>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投标人须对本项目的采购标的进行整体投标，任何只对本项目采购标的其中一部分内容、数量进行的投标都被视为无效投标。</w:t>
      </w:r>
    </w:p>
    <w:p w14:paraId="371AAE6C" w14:textId="77777777" w:rsidR="004E5D63" w:rsidRDefault="000714CE">
      <w:pPr>
        <w:numPr>
          <w:ilvl w:val="0"/>
          <w:numId w:val="10"/>
        </w:numPr>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若所投产品属于政府强制采购节能/环保产品的，则投标人必须提供国家强制性节能或环保产品进行响应，并提供该产品强制性节能或环保产品认证证书，否则视为无效投标。</w:t>
      </w:r>
    </w:p>
    <w:p w14:paraId="15A22F57" w14:textId="77777777" w:rsidR="004E5D63" w:rsidRDefault="000714CE">
      <w:pPr>
        <w:numPr>
          <w:ilvl w:val="0"/>
          <w:numId w:val="10"/>
        </w:numPr>
        <w:snapToGrid w:val="0"/>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用户需求书中标注“▲”号条款为重要技术参数，但不作为无效投标条款。</w:t>
      </w:r>
    </w:p>
    <w:p w14:paraId="09FEE8BC" w14:textId="77777777" w:rsidR="004E5D63" w:rsidRDefault="000714CE">
      <w:pPr>
        <w:pStyle w:val="af1"/>
        <w:numPr>
          <w:ilvl w:val="0"/>
          <w:numId w:val="9"/>
        </w:numPr>
        <w:tabs>
          <w:tab w:val="left" w:pos="540"/>
        </w:tabs>
        <w:adjustRightInd w:val="0"/>
        <w:snapToGrid w:val="0"/>
        <w:spacing w:line="360" w:lineRule="auto"/>
        <w:rPr>
          <w:rFonts w:asciiTheme="minorEastAsia" w:hAnsiTheme="minorEastAsia" w:cstheme="minorEastAsia"/>
          <w:b/>
          <w:sz w:val="24"/>
          <w:szCs w:val="24"/>
        </w:rPr>
      </w:pPr>
      <w:r>
        <w:rPr>
          <w:rFonts w:asciiTheme="minorEastAsia" w:hAnsiTheme="minorEastAsia" w:cstheme="minorEastAsia" w:hint="eastAsia"/>
          <w:b/>
          <w:sz w:val="24"/>
          <w:szCs w:val="24"/>
        </w:rPr>
        <w:t>项目一览表：</w:t>
      </w:r>
    </w:p>
    <w:tbl>
      <w:tblPr>
        <w:tblW w:w="9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52"/>
        <w:gridCol w:w="1335"/>
        <w:gridCol w:w="3209"/>
      </w:tblGrid>
      <w:tr w:rsidR="004E5D63" w14:paraId="58E96B3E" w14:textId="77777777">
        <w:trPr>
          <w:trHeight w:val="472"/>
          <w:jc w:val="center"/>
        </w:trPr>
        <w:tc>
          <w:tcPr>
            <w:tcW w:w="4852" w:type="dxa"/>
            <w:vAlign w:val="center"/>
          </w:tcPr>
          <w:p w14:paraId="13333CC1" w14:textId="77777777" w:rsidR="004E5D63" w:rsidRDefault="000714CE">
            <w:pPr>
              <w:adjustRightInd w:val="0"/>
              <w:snapToGrid w:val="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采购内容</w:t>
            </w:r>
          </w:p>
        </w:tc>
        <w:tc>
          <w:tcPr>
            <w:tcW w:w="1335" w:type="dxa"/>
            <w:vAlign w:val="center"/>
          </w:tcPr>
          <w:p w14:paraId="2FAE8464" w14:textId="77777777" w:rsidR="004E5D63" w:rsidRDefault="000714CE">
            <w:pPr>
              <w:adjustRightInd w:val="0"/>
              <w:snapToGrid w:val="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数量</w:t>
            </w:r>
          </w:p>
        </w:tc>
        <w:tc>
          <w:tcPr>
            <w:tcW w:w="3209" w:type="dxa"/>
            <w:vAlign w:val="center"/>
          </w:tcPr>
          <w:p w14:paraId="5519C6B8" w14:textId="77777777" w:rsidR="004E5D63" w:rsidRDefault="000714CE">
            <w:pPr>
              <w:adjustRightInd w:val="0"/>
              <w:snapToGrid w:val="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最高限价</w:t>
            </w:r>
          </w:p>
        </w:tc>
      </w:tr>
      <w:tr w:rsidR="004E5D63" w14:paraId="688DAD1D" w14:textId="77777777">
        <w:trPr>
          <w:trHeight w:val="558"/>
          <w:jc w:val="center"/>
        </w:trPr>
        <w:tc>
          <w:tcPr>
            <w:tcW w:w="4852" w:type="dxa"/>
            <w:vAlign w:val="center"/>
          </w:tcPr>
          <w:p w14:paraId="0DC400AB" w14:textId="77777777" w:rsidR="004E5D63" w:rsidRDefault="000714CE">
            <w:pPr>
              <w:adjustRightInd w:val="0"/>
              <w:snapToGrid w:val="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2019年先进设备采购项目（第二批及第三批）</w:t>
            </w:r>
          </w:p>
        </w:tc>
        <w:tc>
          <w:tcPr>
            <w:tcW w:w="1335" w:type="dxa"/>
            <w:vAlign w:val="center"/>
          </w:tcPr>
          <w:p w14:paraId="335A5D1D" w14:textId="77777777" w:rsidR="004E5D63" w:rsidRDefault="000714CE">
            <w:pPr>
              <w:adjustRightInd w:val="0"/>
              <w:snapToGrid w:val="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1批</w:t>
            </w:r>
          </w:p>
        </w:tc>
        <w:tc>
          <w:tcPr>
            <w:tcW w:w="3209" w:type="dxa"/>
            <w:vAlign w:val="center"/>
          </w:tcPr>
          <w:p w14:paraId="2CB2F5D5" w14:textId="77777777" w:rsidR="004E5D63" w:rsidRDefault="000714CE">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人民币9338000.00元</w:t>
            </w:r>
          </w:p>
        </w:tc>
      </w:tr>
    </w:tbl>
    <w:p w14:paraId="1E372F58" w14:textId="77777777" w:rsidR="004E5D63" w:rsidRDefault="004E5D63">
      <w:pPr>
        <w:pStyle w:val="af1"/>
        <w:tabs>
          <w:tab w:val="left" w:pos="420"/>
          <w:tab w:val="left" w:pos="540"/>
        </w:tabs>
        <w:adjustRightInd w:val="0"/>
        <w:snapToGrid w:val="0"/>
        <w:rPr>
          <w:rFonts w:asciiTheme="minorEastAsia" w:hAnsiTheme="minorEastAsia" w:cstheme="minorEastAsia"/>
          <w:b/>
          <w:sz w:val="24"/>
          <w:szCs w:val="24"/>
        </w:rPr>
      </w:pPr>
    </w:p>
    <w:p w14:paraId="461FF578" w14:textId="77777777" w:rsidR="004E5D63" w:rsidRDefault="000714CE">
      <w:pPr>
        <w:pStyle w:val="af1"/>
        <w:numPr>
          <w:ilvl w:val="0"/>
          <w:numId w:val="9"/>
        </w:numPr>
        <w:tabs>
          <w:tab w:val="left" w:pos="540"/>
        </w:tabs>
        <w:adjustRightInd w:val="0"/>
        <w:snapToGrid w:val="0"/>
        <w:spacing w:line="360" w:lineRule="auto"/>
        <w:rPr>
          <w:rFonts w:asciiTheme="minorEastAsia" w:hAnsiTheme="minorEastAsia" w:cstheme="minorEastAsia"/>
          <w:b/>
          <w:sz w:val="24"/>
          <w:szCs w:val="24"/>
        </w:rPr>
      </w:pPr>
      <w:bookmarkStart w:id="13" w:name="_Hlk17135609"/>
      <w:r>
        <w:rPr>
          <w:rFonts w:asciiTheme="minorEastAsia" w:hAnsiTheme="minorEastAsia" w:cstheme="minorEastAsia" w:hint="eastAsia"/>
          <w:b/>
          <w:sz w:val="24"/>
          <w:szCs w:val="24"/>
        </w:rPr>
        <w:t>采购项目清单</w:t>
      </w:r>
    </w:p>
    <w:tbl>
      <w:tblPr>
        <w:tblW w:w="9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6237"/>
        <w:gridCol w:w="709"/>
        <w:gridCol w:w="709"/>
        <w:gridCol w:w="1220"/>
      </w:tblGrid>
      <w:tr w:rsidR="004E5D63" w14:paraId="146384DA" w14:textId="77777777">
        <w:trPr>
          <w:cantSplit/>
          <w:trHeight w:val="450"/>
        </w:trPr>
        <w:tc>
          <w:tcPr>
            <w:tcW w:w="817" w:type="dxa"/>
            <w:shd w:val="clear" w:color="auto" w:fill="EEECE1"/>
            <w:vAlign w:val="center"/>
          </w:tcPr>
          <w:p w14:paraId="5318E6C4"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6237" w:type="dxa"/>
            <w:shd w:val="clear" w:color="auto" w:fill="EEECE1"/>
            <w:vAlign w:val="center"/>
          </w:tcPr>
          <w:p w14:paraId="7D59D5CD"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采购内容</w:t>
            </w:r>
          </w:p>
        </w:tc>
        <w:tc>
          <w:tcPr>
            <w:tcW w:w="709" w:type="dxa"/>
            <w:shd w:val="clear" w:color="auto" w:fill="EEECE1"/>
            <w:vAlign w:val="center"/>
          </w:tcPr>
          <w:p w14:paraId="7A6C0930"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数量</w:t>
            </w:r>
          </w:p>
        </w:tc>
        <w:tc>
          <w:tcPr>
            <w:tcW w:w="709" w:type="dxa"/>
            <w:shd w:val="clear" w:color="auto" w:fill="EEECE1"/>
            <w:vAlign w:val="center"/>
          </w:tcPr>
          <w:p w14:paraId="1DA9700C"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单位</w:t>
            </w:r>
          </w:p>
        </w:tc>
        <w:tc>
          <w:tcPr>
            <w:tcW w:w="1220" w:type="dxa"/>
            <w:shd w:val="clear" w:color="auto" w:fill="EEECE1"/>
            <w:vAlign w:val="center"/>
          </w:tcPr>
          <w:p w14:paraId="083C4EB6" w14:textId="77777777" w:rsidR="004E5D63" w:rsidRDefault="000714CE">
            <w:pPr>
              <w:adjustRightInd w:val="0"/>
              <w:snapToGrid w:val="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允许采购</w:t>
            </w:r>
          </w:p>
          <w:p w14:paraId="0CA44123"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rPr>
              <w:t>进口产品</w:t>
            </w:r>
          </w:p>
        </w:tc>
      </w:tr>
      <w:tr w:rsidR="004E5D63" w14:paraId="25293EB8" w14:textId="77777777">
        <w:trPr>
          <w:cantSplit/>
          <w:trHeight w:val="200"/>
        </w:trPr>
        <w:tc>
          <w:tcPr>
            <w:tcW w:w="817" w:type="dxa"/>
            <w:vAlign w:val="center"/>
          </w:tcPr>
          <w:p w14:paraId="48EC6E52"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6237" w:type="dxa"/>
            <w:vAlign w:val="center"/>
          </w:tcPr>
          <w:p w14:paraId="31511270"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高精度多功能校准器（多功能校准源）</w:t>
            </w:r>
          </w:p>
        </w:tc>
        <w:tc>
          <w:tcPr>
            <w:tcW w:w="709" w:type="dxa"/>
            <w:vAlign w:val="center"/>
          </w:tcPr>
          <w:p w14:paraId="0E3D1394"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5824D3C7"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1220" w:type="dxa"/>
            <w:vAlign w:val="center"/>
          </w:tcPr>
          <w:p w14:paraId="17DD7048"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2D914049" w14:textId="77777777">
        <w:trPr>
          <w:cantSplit/>
          <w:trHeight w:val="65"/>
        </w:trPr>
        <w:tc>
          <w:tcPr>
            <w:tcW w:w="817" w:type="dxa"/>
            <w:vAlign w:val="center"/>
          </w:tcPr>
          <w:p w14:paraId="3A57D40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w:t>
            </w:r>
          </w:p>
        </w:tc>
        <w:tc>
          <w:tcPr>
            <w:tcW w:w="6237" w:type="dxa"/>
            <w:vAlign w:val="center"/>
          </w:tcPr>
          <w:p w14:paraId="566E4A24"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功率放大器</w:t>
            </w:r>
          </w:p>
        </w:tc>
        <w:tc>
          <w:tcPr>
            <w:tcW w:w="709" w:type="dxa"/>
            <w:vAlign w:val="center"/>
          </w:tcPr>
          <w:p w14:paraId="601F1DFE"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24CE8E17"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1220" w:type="dxa"/>
          </w:tcPr>
          <w:p w14:paraId="232DC2A7"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0FBCA8C2" w14:textId="77777777">
        <w:trPr>
          <w:cantSplit/>
          <w:trHeight w:val="111"/>
        </w:trPr>
        <w:tc>
          <w:tcPr>
            <w:tcW w:w="817" w:type="dxa"/>
            <w:vAlign w:val="center"/>
          </w:tcPr>
          <w:p w14:paraId="385BEC2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w:t>
            </w:r>
          </w:p>
        </w:tc>
        <w:tc>
          <w:tcPr>
            <w:tcW w:w="6237" w:type="dxa"/>
            <w:vAlign w:val="center"/>
          </w:tcPr>
          <w:p w14:paraId="397FD136"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精密温度电桥（测温电桥）</w:t>
            </w:r>
          </w:p>
        </w:tc>
        <w:tc>
          <w:tcPr>
            <w:tcW w:w="709" w:type="dxa"/>
            <w:vAlign w:val="center"/>
          </w:tcPr>
          <w:p w14:paraId="7789E92B"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00C30DB0"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套</w:t>
            </w:r>
          </w:p>
        </w:tc>
        <w:tc>
          <w:tcPr>
            <w:tcW w:w="1220" w:type="dxa"/>
          </w:tcPr>
          <w:p w14:paraId="55F0BE2D"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74414D65" w14:textId="77777777">
        <w:trPr>
          <w:cantSplit/>
          <w:trHeight w:val="72"/>
        </w:trPr>
        <w:tc>
          <w:tcPr>
            <w:tcW w:w="817" w:type="dxa"/>
            <w:vAlign w:val="center"/>
          </w:tcPr>
          <w:p w14:paraId="53A2C256"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4</w:t>
            </w:r>
          </w:p>
        </w:tc>
        <w:tc>
          <w:tcPr>
            <w:tcW w:w="6237" w:type="dxa"/>
            <w:vAlign w:val="center"/>
          </w:tcPr>
          <w:p w14:paraId="26064F5C"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红外线式呼气酒精含量分析仪（红外气体分析仪）</w:t>
            </w:r>
          </w:p>
        </w:tc>
        <w:tc>
          <w:tcPr>
            <w:tcW w:w="709" w:type="dxa"/>
            <w:vAlign w:val="center"/>
          </w:tcPr>
          <w:p w14:paraId="5B1F4866"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5A2951F0"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1220" w:type="dxa"/>
          </w:tcPr>
          <w:p w14:paraId="7E3938B4"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0786F63F" w14:textId="77777777">
        <w:trPr>
          <w:cantSplit/>
          <w:trHeight w:val="318"/>
        </w:trPr>
        <w:tc>
          <w:tcPr>
            <w:tcW w:w="817" w:type="dxa"/>
            <w:vAlign w:val="center"/>
          </w:tcPr>
          <w:p w14:paraId="08430D36"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5</w:t>
            </w:r>
          </w:p>
        </w:tc>
        <w:tc>
          <w:tcPr>
            <w:tcW w:w="6237" w:type="dxa"/>
            <w:vAlign w:val="center"/>
          </w:tcPr>
          <w:p w14:paraId="0F5E8B4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乳腺X光机检定装置</w:t>
            </w:r>
          </w:p>
          <w:p w14:paraId="391251F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（数字乳腺X射线摄影系统检定装置）</w:t>
            </w:r>
          </w:p>
        </w:tc>
        <w:tc>
          <w:tcPr>
            <w:tcW w:w="709" w:type="dxa"/>
            <w:vAlign w:val="center"/>
          </w:tcPr>
          <w:p w14:paraId="0EDFB139"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369EA389"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1220" w:type="dxa"/>
          </w:tcPr>
          <w:p w14:paraId="7EF491B6"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20433718" w14:textId="77777777">
        <w:trPr>
          <w:cantSplit/>
          <w:trHeight w:val="105"/>
        </w:trPr>
        <w:tc>
          <w:tcPr>
            <w:tcW w:w="817" w:type="dxa"/>
            <w:vAlign w:val="center"/>
          </w:tcPr>
          <w:p w14:paraId="5FA17D91"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6</w:t>
            </w:r>
          </w:p>
        </w:tc>
        <w:tc>
          <w:tcPr>
            <w:tcW w:w="6237" w:type="dxa"/>
            <w:vAlign w:val="center"/>
          </w:tcPr>
          <w:p w14:paraId="515B03BC"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水三相点保存槽（恒温循环浴槽）</w:t>
            </w:r>
          </w:p>
        </w:tc>
        <w:tc>
          <w:tcPr>
            <w:tcW w:w="709" w:type="dxa"/>
            <w:vAlign w:val="center"/>
          </w:tcPr>
          <w:p w14:paraId="2BAB17E4"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5DC06270"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1220" w:type="dxa"/>
          </w:tcPr>
          <w:p w14:paraId="388D5002"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319F6D7D" w14:textId="77777777">
        <w:trPr>
          <w:cantSplit/>
          <w:trHeight w:val="99"/>
        </w:trPr>
        <w:tc>
          <w:tcPr>
            <w:tcW w:w="817" w:type="dxa"/>
            <w:vAlign w:val="center"/>
          </w:tcPr>
          <w:p w14:paraId="4DA54971"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7</w:t>
            </w:r>
          </w:p>
        </w:tc>
        <w:tc>
          <w:tcPr>
            <w:tcW w:w="6237" w:type="dxa"/>
            <w:vAlign w:val="center"/>
          </w:tcPr>
          <w:p w14:paraId="58FF56F4"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CT剂量头模（CT剂量测试模体）</w:t>
            </w:r>
          </w:p>
        </w:tc>
        <w:tc>
          <w:tcPr>
            <w:tcW w:w="709" w:type="dxa"/>
            <w:vAlign w:val="center"/>
          </w:tcPr>
          <w:p w14:paraId="56B7C5D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632E15A8"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1220" w:type="dxa"/>
          </w:tcPr>
          <w:p w14:paraId="7A01C996"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76EEBB18" w14:textId="77777777">
        <w:trPr>
          <w:cantSplit/>
          <w:trHeight w:val="121"/>
        </w:trPr>
        <w:tc>
          <w:tcPr>
            <w:tcW w:w="817" w:type="dxa"/>
            <w:vAlign w:val="center"/>
          </w:tcPr>
          <w:p w14:paraId="4C3820C3"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8</w:t>
            </w:r>
          </w:p>
        </w:tc>
        <w:tc>
          <w:tcPr>
            <w:tcW w:w="6237" w:type="dxa"/>
            <w:vAlign w:val="center"/>
          </w:tcPr>
          <w:p w14:paraId="204DB634"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温度压力记录仪（无线温度压力记录器）</w:t>
            </w:r>
          </w:p>
        </w:tc>
        <w:tc>
          <w:tcPr>
            <w:tcW w:w="709" w:type="dxa"/>
            <w:vAlign w:val="center"/>
          </w:tcPr>
          <w:p w14:paraId="6053A8CE"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047FBE5B"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1220" w:type="dxa"/>
          </w:tcPr>
          <w:p w14:paraId="33B66288"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0F7DCCBC" w14:textId="77777777">
        <w:trPr>
          <w:cantSplit/>
          <w:trHeight w:val="121"/>
        </w:trPr>
        <w:tc>
          <w:tcPr>
            <w:tcW w:w="817" w:type="dxa"/>
            <w:vAlign w:val="center"/>
          </w:tcPr>
          <w:p w14:paraId="3F8C70B2"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9</w:t>
            </w:r>
          </w:p>
        </w:tc>
        <w:tc>
          <w:tcPr>
            <w:tcW w:w="6237" w:type="dxa"/>
            <w:vAlign w:val="center"/>
          </w:tcPr>
          <w:p w14:paraId="09CC2293"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三相标准功率电能表</w:t>
            </w:r>
          </w:p>
        </w:tc>
        <w:tc>
          <w:tcPr>
            <w:tcW w:w="709" w:type="dxa"/>
            <w:vAlign w:val="center"/>
          </w:tcPr>
          <w:p w14:paraId="775726EF"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657D8E3E"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1220" w:type="dxa"/>
          </w:tcPr>
          <w:p w14:paraId="1CC6BE43"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5C6F4A1C" w14:textId="77777777">
        <w:trPr>
          <w:cantSplit/>
          <w:trHeight w:val="121"/>
        </w:trPr>
        <w:tc>
          <w:tcPr>
            <w:tcW w:w="817" w:type="dxa"/>
            <w:vAlign w:val="center"/>
          </w:tcPr>
          <w:p w14:paraId="68240B35"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10</w:t>
            </w:r>
          </w:p>
        </w:tc>
        <w:tc>
          <w:tcPr>
            <w:tcW w:w="6237" w:type="dxa"/>
            <w:vAlign w:val="center"/>
          </w:tcPr>
          <w:p w14:paraId="49CED1F6"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齿轮测量机</w:t>
            </w:r>
          </w:p>
        </w:tc>
        <w:tc>
          <w:tcPr>
            <w:tcW w:w="709" w:type="dxa"/>
            <w:vAlign w:val="center"/>
          </w:tcPr>
          <w:p w14:paraId="1E599ED0"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6F2E603C"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1220" w:type="dxa"/>
          </w:tcPr>
          <w:p w14:paraId="612ED35C"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7E3A0C43" w14:textId="77777777">
        <w:trPr>
          <w:cantSplit/>
          <w:trHeight w:val="121"/>
        </w:trPr>
        <w:tc>
          <w:tcPr>
            <w:tcW w:w="817" w:type="dxa"/>
            <w:vAlign w:val="center"/>
          </w:tcPr>
          <w:p w14:paraId="347AFE45"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11</w:t>
            </w:r>
          </w:p>
        </w:tc>
        <w:tc>
          <w:tcPr>
            <w:tcW w:w="6237" w:type="dxa"/>
            <w:vAlign w:val="center"/>
          </w:tcPr>
          <w:p w14:paraId="6D797EB2"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超声声场分布检测系统</w:t>
            </w:r>
          </w:p>
        </w:tc>
        <w:tc>
          <w:tcPr>
            <w:tcW w:w="709" w:type="dxa"/>
            <w:vAlign w:val="center"/>
          </w:tcPr>
          <w:p w14:paraId="68FE6680"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02AF35D0"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1220" w:type="dxa"/>
          </w:tcPr>
          <w:p w14:paraId="16B022F7"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r w:rsidR="004E5D63" w14:paraId="3FC10F27" w14:textId="77777777">
        <w:trPr>
          <w:cantSplit/>
          <w:trHeight w:val="433"/>
        </w:trPr>
        <w:tc>
          <w:tcPr>
            <w:tcW w:w="817" w:type="dxa"/>
            <w:vAlign w:val="center"/>
          </w:tcPr>
          <w:p w14:paraId="13F54F78"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12</w:t>
            </w:r>
          </w:p>
        </w:tc>
        <w:tc>
          <w:tcPr>
            <w:tcW w:w="6237" w:type="dxa"/>
            <w:vAlign w:val="center"/>
          </w:tcPr>
          <w:p w14:paraId="44F65C13"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超高压液相色谱/三重串接四极杆质谱仪</w:t>
            </w:r>
          </w:p>
          <w:p w14:paraId="3A37288F"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（超高压液相色谱/三重四极杆质谱仪）</w:t>
            </w:r>
          </w:p>
        </w:tc>
        <w:tc>
          <w:tcPr>
            <w:tcW w:w="709" w:type="dxa"/>
            <w:vAlign w:val="center"/>
          </w:tcPr>
          <w:p w14:paraId="711BBFC0"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709" w:type="dxa"/>
            <w:vAlign w:val="center"/>
          </w:tcPr>
          <w:p w14:paraId="509825BB"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1220" w:type="dxa"/>
          </w:tcPr>
          <w:p w14:paraId="77EC4FDF" w14:textId="77777777" w:rsidR="004E5D63" w:rsidRDefault="000714CE">
            <w:pPr>
              <w:pStyle w:val="aff5"/>
              <w:snapToGrid w:val="0"/>
              <w:spacing w:before="0" w:after="0" w:line="240" w:lineRule="auto"/>
              <w:rPr>
                <w:rFonts w:asciiTheme="minorEastAsia" w:eastAsiaTheme="minorEastAsia" w:hAnsiTheme="minorEastAsia" w:cstheme="minorEastAsia"/>
                <w:b/>
                <w:bCs/>
                <w:snapToGrid/>
                <w:spacing w:val="0"/>
                <w:kern w:val="2"/>
                <w:szCs w:val="24"/>
              </w:rPr>
            </w:pPr>
            <w:r>
              <w:rPr>
                <w:rFonts w:asciiTheme="minorEastAsia" w:eastAsiaTheme="minorEastAsia" w:hAnsiTheme="minorEastAsia" w:cstheme="minorEastAsia" w:hint="eastAsia"/>
                <w:b/>
                <w:bCs/>
                <w:snapToGrid/>
                <w:spacing w:val="0"/>
                <w:kern w:val="2"/>
                <w:szCs w:val="24"/>
              </w:rPr>
              <w:t>是</w:t>
            </w:r>
          </w:p>
        </w:tc>
      </w:tr>
    </w:tbl>
    <w:p w14:paraId="6C6F2FCB" w14:textId="77777777" w:rsidR="004E5D63" w:rsidRDefault="000714CE">
      <w:pPr>
        <w:pStyle w:val="af1"/>
        <w:adjustRightInd w:val="0"/>
        <w:snapToGrid w:val="0"/>
        <w:spacing w:line="360" w:lineRule="auto"/>
        <w:rPr>
          <w:rFonts w:asciiTheme="minorEastAsia" w:hAnsiTheme="minorEastAsia" w:cstheme="minorEastAsia"/>
          <w:bCs/>
          <w:sz w:val="24"/>
        </w:rPr>
      </w:pPr>
      <w:r>
        <w:rPr>
          <w:rFonts w:asciiTheme="minorEastAsia" w:hAnsiTheme="minorEastAsia" w:cstheme="minorEastAsia" w:hint="eastAsia"/>
          <w:bCs/>
          <w:sz w:val="24"/>
        </w:rPr>
        <w:t>备注：</w:t>
      </w:r>
    </w:p>
    <w:p w14:paraId="00897CC8" w14:textId="77777777" w:rsidR="004E5D63" w:rsidRDefault="000714CE">
      <w:pPr>
        <w:numPr>
          <w:ilvl w:val="0"/>
          <w:numId w:val="11"/>
        </w:numPr>
        <w:snapToGrid w:val="0"/>
        <w:spacing w:line="360" w:lineRule="auto"/>
        <w:ind w:left="590"/>
        <w:rPr>
          <w:rFonts w:asciiTheme="minorEastAsia" w:eastAsiaTheme="minorEastAsia" w:hAnsiTheme="minorEastAsia" w:cstheme="minorEastAsia"/>
          <w:b/>
          <w:sz w:val="24"/>
          <w:lang w:eastAsia="zh-TW"/>
        </w:rPr>
      </w:pPr>
      <w:r>
        <w:rPr>
          <w:rFonts w:asciiTheme="minorEastAsia" w:eastAsiaTheme="minorEastAsia" w:hAnsiTheme="minorEastAsia" w:cstheme="minorEastAsia" w:hint="eastAsia"/>
          <w:b/>
          <w:sz w:val="24"/>
          <w:lang w:eastAsia="zh-TW"/>
        </w:rPr>
        <w:t>本项目核心产品为</w:t>
      </w:r>
      <w:r>
        <w:rPr>
          <w:rFonts w:asciiTheme="minorEastAsia" w:eastAsiaTheme="minorEastAsia" w:hAnsiTheme="minorEastAsia" w:cstheme="minorEastAsia" w:hint="eastAsia"/>
          <w:b/>
          <w:bCs/>
          <w:sz w:val="24"/>
          <w:u w:val="double"/>
        </w:rPr>
        <w:t>高精度多功能校准器（多功能校准源）</w:t>
      </w:r>
      <w:r>
        <w:rPr>
          <w:rFonts w:asciiTheme="minorEastAsia" w:eastAsiaTheme="minorEastAsia" w:hAnsiTheme="minorEastAsia" w:cstheme="minorEastAsia" w:hint="eastAsia"/>
          <w:b/>
          <w:bCs/>
          <w:sz w:val="24"/>
        </w:rPr>
        <w:t>。</w:t>
      </w:r>
    </w:p>
    <w:p w14:paraId="3584A5DA" w14:textId="77777777" w:rsidR="004E5D63" w:rsidRDefault="000714CE">
      <w:pPr>
        <w:numPr>
          <w:ilvl w:val="0"/>
          <w:numId w:val="11"/>
        </w:numPr>
        <w:snapToGrid w:val="0"/>
        <w:spacing w:line="360" w:lineRule="auto"/>
        <w:ind w:left="590"/>
        <w:rPr>
          <w:rFonts w:asciiTheme="minorEastAsia" w:eastAsiaTheme="minorEastAsia" w:hAnsiTheme="minorEastAsia" w:cstheme="minorEastAsia"/>
          <w:b/>
          <w:sz w:val="24"/>
          <w:lang w:eastAsia="zh-TW"/>
        </w:rPr>
      </w:pPr>
      <w:r>
        <w:rPr>
          <w:rFonts w:asciiTheme="minorEastAsia" w:eastAsiaTheme="minorEastAsia" w:hAnsiTheme="minorEastAsia" w:cstheme="minorEastAsia" w:hint="eastAsia"/>
          <w:b/>
          <w:sz w:val="24"/>
          <w:lang w:eastAsia="zh-TW"/>
        </w:rPr>
        <w:t>本项目主要标的为</w:t>
      </w:r>
      <w:r>
        <w:rPr>
          <w:rFonts w:asciiTheme="minorEastAsia" w:eastAsiaTheme="minorEastAsia" w:hAnsiTheme="minorEastAsia" w:cstheme="minorEastAsia" w:hint="eastAsia"/>
          <w:b/>
          <w:bCs/>
          <w:sz w:val="24"/>
          <w:u w:val="double"/>
        </w:rPr>
        <w:t>高精度多功能校准器（多功能校准源）</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u w:val="double"/>
        </w:rPr>
        <w:t>超声声场分布检测系统及超高压液相色谱/三重串接四极杆质谱仪（超高压液相色谱/三重四极杆质谱仪）。</w:t>
      </w:r>
    </w:p>
    <w:p w14:paraId="3CDB6195" w14:textId="77777777" w:rsidR="004E5D63" w:rsidRDefault="000714CE">
      <w:pPr>
        <w:numPr>
          <w:ilvl w:val="0"/>
          <w:numId w:val="11"/>
        </w:numPr>
        <w:snapToGrid w:val="0"/>
        <w:spacing w:line="360" w:lineRule="auto"/>
        <w:ind w:left="590"/>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投标人投标时，采购的主要标的应</w:t>
      </w:r>
      <w:r>
        <w:rPr>
          <w:rFonts w:asciiTheme="minorEastAsia" w:eastAsiaTheme="minorEastAsia" w:hAnsiTheme="minorEastAsia" w:cstheme="minorEastAsia" w:hint="eastAsia"/>
          <w:sz w:val="24"/>
        </w:rPr>
        <w:t>在</w:t>
      </w:r>
      <w:r>
        <w:rPr>
          <w:rFonts w:asciiTheme="minorEastAsia" w:eastAsiaTheme="minorEastAsia" w:hAnsiTheme="minorEastAsia" w:cstheme="minorEastAsia" w:hint="eastAsia"/>
          <w:sz w:val="24"/>
          <w:lang w:eastAsia="zh-TW"/>
        </w:rPr>
        <w:t>《投标分项报价表》清晰列明“产品名称、规格型</w:t>
      </w:r>
      <w:r>
        <w:rPr>
          <w:rFonts w:asciiTheme="minorEastAsia" w:eastAsiaTheme="minorEastAsia" w:hAnsiTheme="minorEastAsia" w:cstheme="minorEastAsia" w:hint="eastAsia"/>
          <w:sz w:val="24"/>
          <w:lang w:eastAsia="zh-TW"/>
        </w:rPr>
        <w:lastRenderedPageBreak/>
        <w:t>号、单价、数量”。</w:t>
      </w:r>
    </w:p>
    <w:p w14:paraId="473B57B6" w14:textId="77777777" w:rsidR="004E5D63" w:rsidRDefault="000714CE">
      <w:pPr>
        <w:numPr>
          <w:ilvl w:val="0"/>
          <w:numId w:val="11"/>
        </w:numPr>
        <w:snapToGrid w:val="0"/>
        <w:spacing w:line="360" w:lineRule="auto"/>
        <w:ind w:left="590"/>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投标人投标时，</w:t>
      </w:r>
      <w:r>
        <w:rPr>
          <w:rFonts w:asciiTheme="minorEastAsia" w:eastAsiaTheme="minorEastAsia" w:hAnsiTheme="minorEastAsia" w:cstheme="minorEastAsia" w:hint="eastAsia"/>
          <w:sz w:val="24"/>
        </w:rPr>
        <w:t>采购的核心产品</w:t>
      </w:r>
      <w:r>
        <w:rPr>
          <w:rFonts w:asciiTheme="minorEastAsia" w:eastAsiaTheme="minorEastAsia" w:hAnsiTheme="minorEastAsia" w:cstheme="minorEastAsia" w:hint="eastAsia"/>
          <w:sz w:val="24"/>
          <w:lang w:eastAsia="zh-TW"/>
        </w:rPr>
        <w:t>应在《投标分项报价表》中清晰列明“产品名称、品牌”</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否则，视为无效投标。</w:t>
      </w:r>
      <w:bookmarkEnd w:id="13"/>
    </w:p>
    <w:p w14:paraId="4AA0BF01" w14:textId="77777777" w:rsidR="004E5D63" w:rsidRDefault="000714CE">
      <w:pPr>
        <w:pStyle w:val="af1"/>
        <w:numPr>
          <w:ilvl w:val="0"/>
          <w:numId w:val="9"/>
        </w:numPr>
        <w:tabs>
          <w:tab w:val="left" w:pos="540"/>
        </w:tabs>
        <w:adjustRightInd w:val="0"/>
        <w:snapToGrid w:val="0"/>
        <w:spacing w:line="360" w:lineRule="auto"/>
        <w:rPr>
          <w:rFonts w:asciiTheme="minorEastAsia" w:hAnsiTheme="minorEastAsia" w:cstheme="minorEastAsia"/>
          <w:b/>
          <w:sz w:val="24"/>
          <w:szCs w:val="24"/>
        </w:rPr>
      </w:pPr>
      <w:bookmarkStart w:id="14" w:name="_Hlk17136717"/>
      <w:r>
        <w:rPr>
          <w:rFonts w:asciiTheme="minorEastAsia" w:hAnsiTheme="minorEastAsia" w:cstheme="minorEastAsia" w:hint="eastAsia"/>
          <w:b/>
          <w:sz w:val="24"/>
          <w:szCs w:val="24"/>
        </w:rPr>
        <w:t>技术参数</w:t>
      </w:r>
    </w:p>
    <w:tbl>
      <w:tblPr>
        <w:tblStyle w:val="aff2"/>
        <w:tblW w:w="957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012"/>
        <w:gridCol w:w="7226"/>
        <w:gridCol w:w="623"/>
      </w:tblGrid>
      <w:tr w:rsidR="004E5D63" w14:paraId="0A8D12C6" w14:textId="77777777" w:rsidTr="00162AE3">
        <w:tc>
          <w:tcPr>
            <w:tcW w:w="709" w:type="dxa"/>
            <w:vAlign w:val="center"/>
          </w:tcPr>
          <w:p w14:paraId="13CC53B2" w14:textId="77777777" w:rsidR="004E5D63" w:rsidRDefault="000714C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序号</w:t>
            </w:r>
          </w:p>
        </w:tc>
        <w:tc>
          <w:tcPr>
            <w:tcW w:w="1012" w:type="dxa"/>
            <w:vAlign w:val="center"/>
          </w:tcPr>
          <w:p w14:paraId="20B38E56" w14:textId="77777777" w:rsidR="004E5D63" w:rsidRDefault="000714C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设备名称</w:t>
            </w:r>
          </w:p>
        </w:tc>
        <w:tc>
          <w:tcPr>
            <w:tcW w:w="7226" w:type="dxa"/>
            <w:vAlign w:val="center"/>
          </w:tcPr>
          <w:p w14:paraId="23683556" w14:textId="77777777" w:rsidR="004E5D63" w:rsidRDefault="000714C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技术指标</w:t>
            </w:r>
          </w:p>
        </w:tc>
        <w:tc>
          <w:tcPr>
            <w:tcW w:w="623" w:type="dxa"/>
            <w:vAlign w:val="center"/>
          </w:tcPr>
          <w:p w14:paraId="6FD2F1A4" w14:textId="77777777" w:rsidR="004E5D63" w:rsidRDefault="000714C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数量</w:t>
            </w:r>
          </w:p>
        </w:tc>
      </w:tr>
      <w:tr w:rsidR="004E5D63" w14:paraId="2D3122A1" w14:textId="77777777" w:rsidTr="00162AE3">
        <w:tc>
          <w:tcPr>
            <w:tcW w:w="709" w:type="dxa"/>
            <w:vAlign w:val="center"/>
          </w:tcPr>
          <w:p w14:paraId="6115E283"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1F9F985A" w14:textId="77777777" w:rsidR="004E5D63" w:rsidRDefault="000714CE">
            <w:pPr>
              <w:rPr>
                <w:rFonts w:asciiTheme="minorEastAsia" w:eastAsiaTheme="minorEastAsia" w:hAnsiTheme="minorEastAsia" w:cstheme="minorEastAsia"/>
                <w:sz w:val="24"/>
                <w:lang w:val="el-GR"/>
              </w:rPr>
            </w:pPr>
            <w:r>
              <w:rPr>
                <w:rFonts w:asciiTheme="minorEastAsia" w:eastAsiaTheme="minorEastAsia" w:hAnsiTheme="minorEastAsia" w:cstheme="minorEastAsia" w:hint="eastAsia"/>
                <w:bCs/>
                <w:sz w:val="24"/>
              </w:rPr>
              <w:t>高精度多功能校准器</w:t>
            </w:r>
            <w:r>
              <w:rPr>
                <w:rFonts w:asciiTheme="minorEastAsia" w:eastAsiaTheme="minorEastAsia" w:hAnsiTheme="minorEastAsia" w:cstheme="minorEastAsia" w:hint="eastAsia"/>
                <w:bCs/>
                <w:sz w:val="24"/>
                <w:lang w:val="el-GR"/>
              </w:rPr>
              <w:t>（</w:t>
            </w:r>
            <w:r>
              <w:rPr>
                <w:rFonts w:asciiTheme="minorEastAsia" w:eastAsiaTheme="minorEastAsia" w:hAnsiTheme="minorEastAsia" w:cstheme="minorEastAsia" w:hint="eastAsia"/>
                <w:bCs/>
                <w:sz w:val="24"/>
              </w:rPr>
              <w:t>多功能校准源</w:t>
            </w:r>
            <w:r>
              <w:rPr>
                <w:rFonts w:asciiTheme="minorEastAsia" w:eastAsiaTheme="minorEastAsia" w:hAnsiTheme="minorEastAsia" w:cstheme="minorEastAsia" w:hint="eastAsia"/>
                <w:bCs/>
                <w:sz w:val="24"/>
                <w:lang w:val="el-GR"/>
              </w:rPr>
              <w:t>）</w:t>
            </w:r>
          </w:p>
        </w:tc>
        <w:tc>
          <w:tcPr>
            <w:tcW w:w="7226" w:type="dxa"/>
            <w:vAlign w:val="center"/>
          </w:tcPr>
          <w:p w14:paraId="48A4899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▲1、置信度水平满足k=2,95%</w:t>
            </w:r>
          </w:p>
          <w:p w14:paraId="6B3F37F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2、直流电压：</w:t>
            </w:r>
          </w:p>
          <w:p w14:paraId="73534EA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220mV（0.00075%输出+0.4μV）</w:t>
            </w:r>
          </w:p>
          <w:p w14:paraId="5DFD5EF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2.2V（0.0005%输出+0.7μV）</w:t>
            </w:r>
          </w:p>
          <w:p w14:paraId="5C31252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11V（0.00035%输出+2.5μV）</w:t>
            </w:r>
          </w:p>
          <w:p w14:paraId="646A8FC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22V（0.00035%输出+4μV）</w:t>
            </w:r>
          </w:p>
          <w:p w14:paraId="671A738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220V（0.0005%输出+40μV）</w:t>
            </w:r>
          </w:p>
          <w:p w14:paraId="7CCEB84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1100V（0.00065%输出+400μV）</w:t>
            </w:r>
          </w:p>
          <w:p w14:paraId="2180DC3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3、交流电压：</w:t>
            </w:r>
          </w:p>
          <w:p w14:paraId="678C915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22mV（0.008%输出~0.27%输出，交流带宽10Hz~1MHz）</w:t>
            </w:r>
          </w:p>
          <w:p w14:paraId="16B0269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220mV（0.006%输出~0.27%输出，10Hz~1MHz）</w:t>
            </w:r>
          </w:p>
          <w:p w14:paraId="7EC48DD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2.2V（0.0042%输出~0.17%输出， 10Hz~1MHz）</w:t>
            </w:r>
          </w:p>
          <w:p w14:paraId="5581A8E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22V（0.0042%输出~0.15%输出，10Hz~1MHz）</w:t>
            </w:r>
          </w:p>
          <w:p w14:paraId="6A386F5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220V（0.0052%输出~0.8%输出，10Hz~1MHz）</w:t>
            </w:r>
          </w:p>
          <w:p w14:paraId="12135D6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1100V（0.007%输出~0.03%输出，15Hz~1kHz）</w:t>
            </w:r>
          </w:p>
          <w:p w14:paraId="0BF21BB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4、直流电流：</w:t>
            </w:r>
          </w:p>
          <w:p w14:paraId="621F292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220μA（0.004%输出+6nA）, </w:t>
            </w:r>
          </w:p>
          <w:p w14:paraId="6079C06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2.2mA（0.0035%输出+7nA）,</w:t>
            </w:r>
          </w:p>
          <w:p w14:paraId="39D76BC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22mA（0.0035%输出+40nA）,</w:t>
            </w:r>
          </w:p>
          <w:p w14:paraId="184EF09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220mA（0.0045%输出+0.7uA）,</w:t>
            </w:r>
          </w:p>
          <w:p w14:paraId="277079E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2.2A（0.008%输出+12μA）</w:t>
            </w:r>
          </w:p>
          <w:p w14:paraId="2101F48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5、交流电流：</w:t>
            </w:r>
          </w:p>
          <w:p w14:paraId="630EB5C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220μA（0.01%输出+8nA， 交流带宽10Hz~10kHz）,</w:t>
            </w:r>
          </w:p>
          <w:p w14:paraId="4661AD1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2.2mA（0.01%输出+35nA， 10Hz~10kHz）,</w:t>
            </w:r>
          </w:p>
          <w:p w14:paraId="2C399ACE"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22mA（0.01%输出+350nA， 10Hz~10kHz）,</w:t>
            </w:r>
          </w:p>
          <w:p w14:paraId="38F48FB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220mA（0.01%输出+2.5μA， 10Hz~10kHz）,</w:t>
            </w:r>
          </w:p>
          <w:p w14:paraId="1939AF1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2.2A（0.025%输出+35μA， 10Hz~10kHz）</w:t>
            </w:r>
          </w:p>
          <w:p w14:paraId="54FE5F1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6、电阻：</w:t>
            </w:r>
          </w:p>
          <w:p w14:paraId="3D91EFF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1Ω/1.9Ω（0.0095%输出）</w:t>
            </w:r>
          </w:p>
          <w:p w14:paraId="22B0641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10Ω/19Ω（0.0023%输出）</w:t>
            </w:r>
          </w:p>
          <w:p w14:paraId="63FCECD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100Ω/190Ω（0.0010%输出）</w:t>
            </w:r>
          </w:p>
          <w:p w14:paraId="79170B8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1kΩ/1.9kΩ/10kΩ/19kΩ（0.00065%输出）</w:t>
            </w:r>
          </w:p>
          <w:p w14:paraId="0422644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100kΩ/190kΩ（ 0.00085%输出）</w:t>
            </w:r>
          </w:p>
          <w:p w14:paraId="366DEC0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1MΩ（0.0013%输出）</w:t>
            </w:r>
          </w:p>
          <w:p w14:paraId="3203D80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1.9MΩ（0.0018%输出）</w:t>
            </w:r>
          </w:p>
          <w:p w14:paraId="5882589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10MΩ（0.0040%输出）</w:t>
            </w:r>
          </w:p>
          <w:p w14:paraId="1B8D2B2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19MΩ（0.0047%输出）</w:t>
            </w:r>
          </w:p>
          <w:p w14:paraId="11BCC3D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100MΩ（0.01%输出）</w:t>
            </w:r>
          </w:p>
          <w:p w14:paraId="11B1FF0D" w14:textId="77777777" w:rsidR="004E5D63" w:rsidRDefault="000714CE">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▲7、含四线含屏蔽接线测试低热电势线缆组件，橡胶接头通用，直径4mm，规格长度：61mm及122mm。</w:t>
            </w:r>
          </w:p>
        </w:tc>
        <w:tc>
          <w:tcPr>
            <w:tcW w:w="623" w:type="dxa"/>
            <w:vAlign w:val="center"/>
          </w:tcPr>
          <w:p w14:paraId="7492576F"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1台</w:t>
            </w:r>
          </w:p>
        </w:tc>
      </w:tr>
      <w:tr w:rsidR="004E5D63" w14:paraId="1BBDDEA2" w14:textId="77777777" w:rsidTr="00162AE3">
        <w:tc>
          <w:tcPr>
            <w:tcW w:w="709" w:type="dxa"/>
            <w:vAlign w:val="center"/>
          </w:tcPr>
          <w:p w14:paraId="510A4424"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11E5082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功率放大器</w:t>
            </w:r>
          </w:p>
        </w:tc>
        <w:tc>
          <w:tcPr>
            <w:tcW w:w="7226" w:type="dxa"/>
            <w:vAlign w:val="center"/>
          </w:tcPr>
          <w:p w14:paraId="1A756E7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主要配置和规格如下：</w:t>
            </w:r>
          </w:p>
          <w:p w14:paraId="261AD57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1、频率范围：1G~6GHz</w:t>
            </w:r>
          </w:p>
          <w:p w14:paraId="6E7B3B9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2、饱和输出功率：≥125W@1G~6GHz</w:t>
            </w:r>
          </w:p>
          <w:p w14:paraId="08A942F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3、1dB点压缩功率：≥100W@1G~6GHz</w:t>
            </w:r>
          </w:p>
          <w:p w14:paraId="607B633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4、增益平坦度：±3.0dB</w:t>
            </w:r>
          </w:p>
          <w:p w14:paraId="789ADCA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5、增益：≥50dB</w:t>
            </w:r>
          </w:p>
          <w:p w14:paraId="680F9CB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6、谐波失真最大：-20dBc@100W输出</w:t>
            </w:r>
          </w:p>
          <w:p w14:paraId="39FB7B7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7、最大输入：至少＋10dBm</w:t>
            </w:r>
          </w:p>
          <w:p w14:paraId="7FBD129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8、输入/输出驻波比最大：2:1</w:t>
            </w:r>
          </w:p>
          <w:p w14:paraId="137E52A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9、输入输出阻抗：50Ω</w:t>
            </w:r>
          </w:p>
          <w:p w14:paraId="703625B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10、接口类型：N型后面板输入、N型后面板输出</w:t>
            </w:r>
          </w:p>
          <w:p w14:paraId="6850BA4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11、控制模式：IEEE-488/USB/RS232/Ethernet</w:t>
            </w:r>
          </w:p>
          <w:p w14:paraId="7C076B5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12、内置定向耦合器</w:t>
            </w:r>
          </w:p>
          <w:p w14:paraId="43ADED3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13、工作电压：100~240Vac</w:t>
            </w:r>
          </w:p>
          <w:p w14:paraId="0272B76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14、工作频率：50~60Hz</w:t>
            </w:r>
          </w:p>
          <w:p w14:paraId="05F251B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15、用电功率：满载时＜2KVA</w:t>
            </w:r>
          </w:p>
          <w:p w14:paraId="3C34CF6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16、高度：4U</w:t>
            </w:r>
          </w:p>
          <w:p w14:paraId="510502D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17、深度约615mm</w:t>
            </w:r>
          </w:p>
        </w:tc>
        <w:tc>
          <w:tcPr>
            <w:tcW w:w="623" w:type="dxa"/>
            <w:vAlign w:val="center"/>
          </w:tcPr>
          <w:p w14:paraId="484BB72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1台</w:t>
            </w:r>
          </w:p>
        </w:tc>
      </w:tr>
      <w:tr w:rsidR="004E5D63" w14:paraId="016926B2" w14:textId="77777777" w:rsidTr="00162AE3">
        <w:tc>
          <w:tcPr>
            <w:tcW w:w="709" w:type="dxa"/>
            <w:vAlign w:val="center"/>
          </w:tcPr>
          <w:p w14:paraId="5E12BEAC"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1029B3D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精密温度电桥（测温电桥）</w:t>
            </w:r>
          </w:p>
        </w:tc>
        <w:tc>
          <w:tcPr>
            <w:tcW w:w="7226" w:type="dxa"/>
            <w:vAlign w:val="center"/>
          </w:tcPr>
          <w:p w14:paraId="2AE3F88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▲1、包括：自动测温电桥 1台、测温专用扫描开关 1台、自动扫描开关 1台、四通道便携式测温仪 1台</w:t>
            </w:r>
          </w:p>
          <w:p w14:paraId="06C2DF5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2、测量通道：20通道</w:t>
            </w:r>
          </w:p>
          <w:p w14:paraId="7CFFB7B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3、自动测温电桥：</w:t>
            </w:r>
          </w:p>
          <w:p w14:paraId="7937EBE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▲3.1最佳准确度：&lt;±0.015ppm（1mA电流指标）</w:t>
            </w:r>
          </w:p>
          <w:p w14:paraId="7160EF1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▲3.2测量范围1mΩ~100kΩ</w:t>
            </w:r>
          </w:p>
          <w:p w14:paraId="2EC0B21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▲3.3线性度：&lt; ± 0.01 ppm （满量程）</w:t>
            </w:r>
          </w:p>
          <w:p w14:paraId="317D4F3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▲3.4最快测量速度：2s</w:t>
            </w:r>
          </w:p>
          <w:p w14:paraId="2F54943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▲3.5比率量程：0.1:1 ~ 13.4:1 </w:t>
            </w:r>
          </w:p>
          <w:p w14:paraId="5AC62A3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▲3.6电桥采用直流比较仪式测量原理，在测量过程中能够任意修改测量参数，无须停止测量；</w:t>
            </w:r>
          </w:p>
          <w:p w14:paraId="7F4F4B7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3.7操作系统：Win10触屏操作；</w:t>
            </w:r>
          </w:p>
          <w:p w14:paraId="200EDDE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3.8带IEC488接口和USB接口</w:t>
            </w:r>
          </w:p>
          <w:p w14:paraId="7563163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▲3.9可实现远程操作，配自动采集软件</w:t>
            </w:r>
          </w:p>
          <w:p w14:paraId="75584A7E"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4、测温专用扫描开关：</w:t>
            </w:r>
          </w:p>
          <w:p w14:paraId="572EB03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4.1通道数：8通道；</w:t>
            </w:r>
          </w:p>
          <w:p w14:paraId="352A41B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▲4.2预热电流大小：20μA 到150mA；</w:t>
            </w:r>
          </w:p>
          <w:p w14:paraId="3127AAE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▲4.3预热电流准确度：±0.05%；</w:t>
            </w:r>
          </w:p>
          <w:p w14:paraId="59D413D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▲4.4各通道相互独立，可独立编辑预热电流大小 </w:t>
            </w:r>
          </w:p>
          <w:p w14:paraId="380A1A9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5、自动扫描开关：</w:t>
            </w:r>
          </w:p>
          <w:p w14:paraId="76AAD38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5.1通道数：12通道；</w:t>
            </w:r>
          </w:p>
          <w:p w14:paraId="128165C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5.2最大杂散热电势：＜0.4μV；</w:t>
            </w:r>
          </w:p>
          <w:p w14:paraId="092AD38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5.3可实现二、三、四线检定模式</w:t>
            </w:r>
          </w:p>
          <w:p w14:paraId="4B0166B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6、四通道便携式测温仪:</w:t>
            </w:r>
          </w:p>
          <w:p w14:paraId="0FCD51D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6.1可连接PRT,RTD,热敏电阻和各种热电偶；</w:t>
            </w:r>
          </w:p>
          <w:p w14:paraId="52C89DA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6.2测量通道：4通道；</w:t>
            </w:r>
          </w:p>
          <w:p w14:paraId="7554407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6.3测量技术指标：</w:t>
            </w:r>
          </w:p>
          <w:p w14:paraId="3C3A15A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▲6.3.1输入范围： （0 ~ 400）Ω</w:t>
            </w:r>
          </w:p>
          <w:p w14:paraId="1B5DB4C3" w14:textId="1245AA0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6.3.2温度范围：（-189</w:t>
            </w:r>
            <w:r w:rsidR="00571C9A">
              <w:rPr>
                <w:rFonts w:asciiTheme="minorEastAsia" w:eastAsiaTheme="minorEastAsia" w:hAnsiTheme="minorEastAsia" w:cstheme="minorEastAsia" w:hint="eastAsia"/>
                <w:sz w:val="24"/>
              </w:rPr>
              <w:t xml:space="preserve"> ~ </w:t>
            </w:r>
            <w:r>
              <w:rPr>
                <w:rFonts w:asciiTheme="minorEastAsia" w:eastAsiaTheme="minorEastAsia" w:hAnsiTheme="minorEastAsia" w:cstheme="minorEastAsia" w:hint="eastAsia"/>
                <w:sz w:val="24"/>
              </w:rPr>
              <w:t>960）℃</w:t>
            </w:r>
          </w:p>
          <w:p w14:paraId="74EC517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▲6.3.3最优温度准确度：±0.004℃ @ -100℃</w:t>
            </w:r>
          </w:p>
          <w:p w14:paraId="28FD232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6.3.4输入范围： （0 ~ 500）kΩ</w:t>
            </w:r>
          </w:p>
          <w:p w14:paraId="123A9D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6.3.5温度范围：（-50 ~ 150）℃</w:t>
            </w:r>
          </w:p>
          <w:p w14:paraId="6DC8A81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6.3.6最优温度准确度：±0.0025℃ @ 0℃</w:t>
            </w:r>
          </w:p>
          <w:p w14:paraId="45E5804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6.3.7输入范围：-10mV ~ 100mV</w:t>
            </w:r>
          </w:p>
          <w:p w14:paraId="107607D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6.3.8温度范围：（-270 ~ 1800）℃</w:t>
            </w:r>
          </w:p>
          <w:p w14:paraId="1B18A9B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6.3.9最优温度准确度：±0.1℃/±0.3℃（外部RJC/内部RJC）@200℃（T）</w:t>
            </w:r>
          </w:p>
        </w:tc>
        <w:tc>
          <w:tcPr>
            <w:tcW w:w="623" w:type="dxa"/>
            <w:vAlign w:val="center"/>
          </w:tcPr>
          <w:p w14:paraId="1C3391B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1套</w:t>
            </w:r>
          </w:p>
        </w:tc>
      </w:tr>
      <w:tr w:rsidR="004E5D63" w14:paraId="7D794AA1" w14:textId="77777777" w:rsidTr="00162AE3">
        <w:tc>
          <w:tcPr>
            <w:tcW w:w="709" w:type="dxa"/>
            <w:vAlign w:val="center"/>
          </w:tcPr>
          <w:p w14:paraId="39FE23A7"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65AA7ED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红外线式呼气酒精含量分析仪（红外气体分析仪）</w:t>
            </w:r>
          </w:p>
        </w:tc>
        <w:tc>
          <w:tcPr>
            <w:tcW w:w="7226" w:type="dxa"/>
            <w:vAlign w:val="center"/>
          </w:tcPr>
          <w:p w14:paraId="58D17D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▲1、具备OIML R126认证通过的证明。</w:t>
            </w:r>
          </w:p>
          <w:p w14:paraId="77D8322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▲2、具备（0.000~3.000） mg/L量测范围。</w:t>
            </w:r>
          </w:p>
          <w:p w14:paraId="3C07F7B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▲3、同时具备电化学与红外线二组呼气酒精感测模块</w:t>
            </w:r>
          </w:p>
          <w:p w14:paraId="18B6747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4、具备高解析触控彩色实时屏幕</w:t>
            </w:r>
          </w:p>
          <w:p w14:paraId="2A9E6B9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5、具备防逆吸功能的吹嘴</w:t>
            </w:r>
          </w:p>
          <w:p w14:paraId="1A927DD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6、具备加热保温型呼气吹嘴采样管线</w:t>
            </w:r>
          </w:p>
          <w:p w14:paraId="00F1550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7、具备环境大气压感测模块，可以实时修正浓度到1atm下的浓度</w:t>
            </w:r>
          </w:p>
          <w:p w14:paraId="4556C2EE"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8、具备连续读取流量与酒精浓度功能，可同步显示在高解析触控彩色实时屏幕上。</w:t>
            </w:r>
          </w:p>
          <w:p w14:paraId="2C810DD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9、具备口腔酒精、呼气中断、流量不足等显示功能。</w:t>
            </w:r>
          </w:p>
          <w:p w14:paraId="6DFBB25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10、具备计量用途功能USB扩充装置</w:t>
            </w:r>
          </w:p>
          <w:p w14:paraId="6BF57B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▲10.1具备不同呼气酒精气源选择功能(干式酒精、湿式酒精、CO2+干式酒精、CO2+湿式酒精)。</w:t>
            </w:r>
          </w:p>
          <w:p w14:paraId="439F7E6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▲10.2具备呼气酒精mg/L小数三位数显示功能。</w:t>
            </w:r>
          </w:p>
          <w:p w14:paraId="58C1DA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10.3具备下载每次吹气的详细时间(每0.25秒)、流量、浓度等纪录数据的储存功能装置</w:t>
            </w:r>
          </w:p>
          <w:p w14:paraId="1FF8092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10.4配件：吹嘴30个，打印纸1卷，电源线一条，附带本产品检测报告</w:t>
            </w:r>
          </w:p>
          <w:p w14:paraId="0983848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▲11、本检测仪具备中文显示界面。</w:t>
            </w:r>
          </w:p>
          <w:p w14:paraId="157F9F0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温度范围：0℃~40℃</w:t>
            </w:r>
          </w:p>
          <w:p w14:paraId="5C03EE8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重复性：0.400 mg/L以下：0.007 mg/L；</w:t>
            </w:r>
          </w:p>
          <w:p w14:paraId="1DE1E8D1" w14:textId="77777777" w:rsidR="004E5D63" w:rsidRDefault="000714CE">
            <w:pPr>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0.400 mg/L ~2.000mg/L:&lt;1.75%；</w:t>
            </w:r>
          </w:p>
          <w:p w14:paraId="7EAD498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2.000mg/L以上：&lt;6%</w:t>
            </w:r>
          </w:p>
          <w:p w14:paraId="58E9C0D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最大允许误差: 0.400 mg/L以下:±0.020 mg/L；</w:t>
            </w:r>
          </w:p>
          <w:p w14:paraId="1A96DB9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0.400 mg/L ~2.000mg/L:±5%；</w:t>
            </w:r>
          </w:p>
          <w:p w14:paraId="2872ABD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2.000mg/L以上：±20%；</w:t>
            </w:r>
          </w:p>
        </w:tc>
        <w:tc>
          <w:tcPr>
            <w:tcW w:w="623" w:type="dxa"/>
            <w:vAlign w:val="center"/>
          </w:tcPr>
          <w:p w14:paraId="5236056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1台</w:t>
            </w:r>
          </w:p>
        </w:tc>
      </w:tr>
      <w:tr w:rsidR="004E5D63" w14:paraId="2B0FFAE3" w14:textId="77777777" w:rsidTr="00162AE3">
        <w:tc>
          <w:tcPr>
            <w:tcW w:w="709" w:type="dxa"/>
            <w:vAlign w:val="center"/>
          </w:tcPr>
          <w:p w14:paraId="3130EE03"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3D27B5BE"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乳腺X光机检定装置</w:t>
            </w:r>
          </w:p>
          <w:p w14:paraId="37740CE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（数字乳腺X射线摄影系统检定装置）</w:t>
            </w:r>
          </w:p>
        </w:tc>
        <w:tc>
          <w:tcPr>
            <w:tcW w:w="7226" w:type="dxa"/>
            <w:vAlign w:val="center"/>
          </w:tcPr>
          <w:p w14:paraId="7A1F82F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升级在用主机乳腺机检测功能，用于乳腺机剂量、剂量率、千伏、曝光时间、半价层的自动测量检测，功能内置于现有主机内(无需外接探头或传感器)，满足《JJG1145-2017医用乳腺X射线辐射源检定规程》，具有23种线质乳腺机全参数的检测：</w:t>
            </w:r>
          </w:p>
          <w:p w14:paraId="25F0D69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Mo/30μm Mo: 18-49 kV, 精度：±1.5%或±0.7 kV</w:t>
            </w:r>
          </w:p>
          <w:p w14:paraId="2364241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Mo/25μm Rh: 22-44 kV,  精度：±2%或±1 kV</w:t>
            </w:r>
          </w:p>
          <w:p w14:paraId="53C833CE"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Rh/25μm Rh: 25-49 kV, 精度：±2%或±1 kV</w:t>
            </w:r>
          </w:p>
          <w:p w14:paraId="4278564E"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W/50μm Rh: 22-46 kV, 精度：±2%或±1 kV</w:t>
            </w:r>
          </w:p>
          <w:p w14:paraId="1D93BA7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W/0.50 mm Al: 20-48 kV, 精度：±2%或±1 kV</w:t>
            </w:r>
          </w:p>
          <w:p w14:paraId="47652FB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Mo/1.0 </w:t>
            </w:r>
            <w:proofErr w:type="spellStart"/>
            <w:r>
              <w:rPr>
                <w:rFonts w:asciiTheme="minorEastAsia" w:eastAsiaTheme="minorEastAsia" w:hAnsiTheme="minorEastAsia" w:cstheme="minorEastAsia" w:hint="eastAsia"/>
                <w:sz w:val="24"/>
              </w:rPr>
              <w:t>mmAl</w:t>
            </w:r>
            <w:proofErr w:type="spellEnd"/>
            <w:r>
              <w:rPr>
                <w:rFonts w:asciiTheme="minorEastAsia" w:eastAsiaTheme="minorEastAsia" w:hAnsiTheme="minorEastAsia" w:cstheme="minorEastAsia" w:hint="eastAsia"/>
                <w:sz w:val="24"/>
              </w:rPr>
              <w:t>: 18-49 kV, 精度：±2%或±1 kV</w:t>
            </w:r>
          </w:p>
          <w:p w14:paraId="0FE33F3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W/55μm Ag: 20-40 kV, 精度：±2%或±1 kV</w:t>
            </w:r>
          </w:p>
          <w:p w14:paraId="1BFCF76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W/75μm Ag: 20-40 kV, 精度：±2%或±1 kV</w:t>
            </w:r>
          </w:p>
          <w:p w14:paraId="52AAE1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W/50μ</w:t>
            </w:r>
            <w:proofErr w:type="spellStart"/>
            <w:r>
              <w:rPr>
                <w:rFonts w:asciiTheme="minorEastAsia" w:eastAsiaTheme="minorEastAsia" w:hAnsiTheme="minorEastAsia" w:cstheme="minorEastAsia" w:hint="eastAsia"/>
                <w:sz w:val="24"/>
              </w:rPr>
              <w:t>mRh</w:t>
            </w:r>
            <w:proofErr w:type="spellEnd"/>
            <w:r>
              <w:rPr>
                <w:rFonts w:asciiTheme="minorEastAsia" w:eastAsiaTheme="minorEastAsia" w:hAnsiTheme="minorEastAsia" w:cstheme="minorEastAsia" w:hint="eastAsia"/>
                <w:sz w:val="24"/>
              </w:rPr>
              <w:t>(</w:t>
            </w:r>
            <w:proofErr w:type="spellStart"/>
            <w:r>
              <w:rPr>
                <w:rFonts w:asciiTheme="minorEastAsia" w:eastAsiaTheme="minorEastAsia" w:hAnsiTheme="minorEastAsia" w:cstheme="minorEastAsia" w:hint="eastAsia"/>
                <w:sz w:val="24"/>
              </w:rPr>
              <w:t>Gio</w:t>
            </w:r>
            <w:proofErr w:type="spellEnd"/>
            <w:r>
              <w:rPr>
                <w:rFonts w:asciiTheme="minorEastAsia" w:eastAsiaTheme="minorEastAsia" w:hAnsiTheme="minorEastAsia" w:cstheme="minorEastAsia" w:hint="eastAsia"/>
                <w:sz w:val="24"/>
              </w:rPr>
              <w:t>):22-35 kV, 精度：±2%或±1 kV</w:t>
            </w:r>
          </w:p>
          <w:p w14:paraId="00A97EC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W/0.70mmAl: 20-49 kV, 精度：±1.5%或±0.7 kV</w:t>
            </w:r>
          </w:p>
          <w:p w14:paraId="0171C86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W/Rh(Dimensions) :22-35 kV, 精度：±2%或±1 kV</w:t>
            </w:r>
          </w:p>
          <w:p w14:paraId="0520DF2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W/Ag(Fuji) 20-40 kV, 精度：±2%或±1 kV</w:t>
            </w:r>
          </w:p>
          <w:p w14:paraId="591E673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曝光时间量程：0.1 ms-2000 s、1-65535 pulses，精度：±1% or 0.5 </w:t>
            </w:r>
            <w:proofErr w:type="spellStart"/>
            <w:r>
              <w:rPr>
                <w:rFonts w:asciiTheme="minorEastAsia" w:eastAsiaTheme="minorEastAsia" w:hAnsiTheme="minorEastAsia" w:cstheme="minorEastAsia" w:hint="eastAsia"/>
                <w:sz w:val="24"/>
              </w:rPr>
              <w:t>ms</w:t>
            </w:r>
            <w:proofErr w:type="spellEnd"/>
          </w:p>
          <w:p w14:paraId="7E6AC4C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剂量量程：25nGy – 1500 </w:t>
            </w:r>
            <w:proofErr w:type="spellStart"/>
            <w:r>
              <w:rPr>
                <w:rFonts w:asciiTheme="minorEastAsia" w:eastAsiaTheme="minorEastAsia" w:hAnsiTheme="minorEastAsia" w:cstheme="minorEastAsia" w:hint="eastAsia"/>
                <w:sz w:val="24"/>
              </w:rPr>
              <w:t>Gy</w:t>
            </w:r>
            <w:proofErr w:type="spellEnd"/>
            <w:r>
              <w:rPr>
                <w:rFonts w:asciiTheme="minorEastAsia" w:eastAsiaTheme="minorEastAsia" w:hAnsiTheme="minorEastAsia" w:cstheme="minorEastAsia" w:hint="eastAsia"/>
                <w:sz w:val="24"/>
              </w:rPr>
              <w:t>，精度：±5%</w:t>
            </w:r>
          </w:p>
          <w:p w14:paraId="610CDE1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剂量率量程：25nGy/s-750mGy/s, 精度：±5%</w:t>
            </w:r>
          </w:p>
          <w:p w14:paraId="45AFF3B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半价层量程：0.19-0.8 </w:t>
            </w:r>
            <w:proofErr w:type="spellStart"/>
            <w:r>
              <w:rPr>
                <w:rFonts w:asciiTheme="minorEastAsia" w:eastAsiaTheme="minorEastAsia" w:hAnsiTheme="minorEastAsia" w:cstheme="minorEastAsia" w:hint="eastAsia"/>
                <w:sz w:val="24"/>
              </w:rPr>
              <w:t>mmAl</w:t>
            </w:r>
            <w:proofErr w:type="spellEnd"/>
            <w:r>
              <w:rPr>
                <w:rFonts w:asciiTheme="minorEastAsia" w:eastAsiaTheme="minorEastAsia" w:hAnsiTheme="minorEastAsia" w:cstheme="minorEastAsia" w:hint="eastAsia"/>
                <w:sz w:val="24"/>
              </w:rPr>
              <w:t>, 精度：±10%</w:t>
            </w:r>
          </w:p>
          <w:p w14:paraId="0A26710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 乳腺剂量仪支架</w:t>
            </w:r>
          </w:p>
          <w:p w14:paraId="7FCAEB7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 、乳腺机半价层专用过滤片</w:t>
            </w:r>
          </w:p>
          <w:p w14:paraId="26B715F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 、乳腺机分辨力模体156型</w:t>
            </w:r>
          </w:p>
          <w:p w14:paraId="58D3266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材料：等效乳腺腺体50%，脂肪组织50%</w:t>
            </w:r>
          </w:p>
          <w:p w14:paraId="3775570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尼龙纤维直径为：1.56、1.12、0.89、0.75、0.54和0.40mm；</w:t>
            </w:r>
          </w:p>
          <w:p w14:paraId="2B98429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三氧化二铝斑点直径为：0.54、0.40、0.32、0.24和0.16mm；</w:t>
            </w:r>
          </w:p>
          <w:p w14:paraId="0B3F8AA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圆盘厚度为：2.00、1.00、0.75、0.50和0.25mm。</w:t>
            </w:r>
          </w:p>
          <w:p w14:paraId="1FB6DC7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尺寸约：模体总厚度42mm，其中底座34mm、盖板3mm</w:t>
            </w:r>
          </w:p>
          <w:p w14:paraId="4533C89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 剂量性能模体</w:t>
            </w:r>
          </w:p>
          <w:p w14:paraId="6EA35E7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材料：有机玻璃板（PMMA）；尺寸约：长240mm、宽180mm、高10mm，4个10mm叠加，总高度40mm。</w:t>
            </w:r>
          </w:p>
          <w:p w14:paraId="0C6CB12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配平板数据处理测试软件。</w:t>
            </w:r>
          </w:p>
        </w:tc>
        <w:tc>
          <w:tcPr>
            <w:tcW w:w="623" w:type="dxa"/>
            <w:vAlign w:val="center"/>
          </w:tcPr>
          <w:p w14:paraId="40D4496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1个</w:t>
            </w:r>
          </w:p>
        </w:tc>
      </w:tr>
      <w:tr w:rsidR="004E5D63" w14:paraId="7395256F" w14:textId="77777777" w:rsidTr="00162AE3">
        <w:tc>
          <w:tcPr>
            <w:tcW w:w="709" w:type="dxa"/>
            <w:vAlign w:val="center"/>
          </w:tcPr>
          <w:p w14:paraId="1F18987B"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0D9E5B2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水三相点保存槽（恒温循环浴槽）</w:t>
            </w:r>
          </w:p>
        </w:tc>
        <w:tc>
          <w:tcPr>
            <w:tcW w:w="7226" w:type="dxa"/>
            <w:vAlign w:val="center"/>
          </w:tcPr>
          <w:p w14:paraId="0F1B06E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1、温度范围：（-5~110）℃</w:t>
            </w:r>
          </w:p>
          <w:p w14:paraId="1AE3FCA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▲2、0℃时， 波动0.001℃/30min</w:t>
            </w:r>
          </w:p>
          <w:p w14:paraId="3760190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▲3、30℃时，波动0.004℃/30min</w:t>
            </w:r>
          </w:p>
          <w:p w14:paraId="7CAD58F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▲4、0℃时，均匀度0.003℃/30min</w:t>
            </w:r>
          </w:p>
          <w:p w14:paraId="213AEEB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▲5、30℃时，均匀度0.006℃/30min</w:t>
            </w:r>
          </w:p>
          <w:p w14:paraId="6CE5E85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▲6、可以持续保存水三相点天数≥42天</w:t>
            </w:r>
          </w:p>
          <w:p w14:paraId="4B0EE1A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▲7、高分辨率模式0.00003℃</w:t>
            </w:r>
          </w:p>
          <w:p w14:paraId="14F325A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8、重量不大于34kg</w:t>
            </w:r>
          </w:p>
          <w:p w14:paraId="4EF724D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9、0℃时示值误差±0.05℃</w:t>
            </w:r>
          </w:p>
          <w:p w14:paraId="7A4C60E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▲10、空间支持能同时保存2个以上水三相点瓶</w:t>
            </w:r>
          </w:p>
        </w:tc>
        <w:tc>
          <w:tcPr>
            <w:tcW w:w="623" w:type="dxa"/>
            <w:vAlign w:val="center"/>
          </w:tcPr>
          <w:p w14:paraId="5F2D9AB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1个</w:t>
            </w:r>
          </w:p>
        </w:tc>
      </w:tr>
      <w:tr w:rsidR="004E5D63" w14:paraId="3296B012" w14:textId="77777777" w:rsidTr="00162AE3">
        <w:tc>
          <w:tcPr>
            <w:tcW w:w="709" w:type="dxa"/>
            <w:vAlign w:val="center"/>
          </w:tcPr>
          <w:p w14:paraId="3BCA140D"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527012F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CT剂量头模（CT剂量测试模体）</w:t>
            </w:r>
          </w:p>
        </w:tc>
        <w:tc>
          <w:tcPr>
            <w:tcW w:w="7226" w:type="dxa"/>
            <w:vAlign w:val="center"/>
          </w:tcPr>
          <w:p w14:paraId="309431D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满足JJG961检定规程，主机升级乳腺机检测功能，宽束多排螺旋CT的空气剂量检测；</w:t>
            </w:r>
          </w:p>
          <w:p w14:paraId="40491A7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 厚度约340mm。</w:t>
            </w:r>
          </w:p>
        </w:tc>
        <w:tc>
          <w:tcPr>
            <w:tcW w:w="623" w:type="dxa"/>
            <w:vAlign w:val="center"/>
          </w:tcPr>
          <w:p w14:paraId="4F8814E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1个</w:t>
            </w:r>
          </w:p>
        </w:tc>
      </w:tr>
      <w:tr w:rsidR="004E5D63" w14:paraId="676E109D" w14:textId="77777777" w:rsidTr="00162AE3">
        <w:tc>
          <w:tcPr>
            <w:tcW w:w="709" w:type="dxa"/>
            <w:vAlign w:val="center"/>
          </w:tcPr>
          <w:p w14:paraId="59ED6752"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03A1AB4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温度压力记录仪（无线温度压力记录器）</w:t>
            </w:r>
          </w:p>
        </w:tc>
        <w:tc>
          <w:tcPr>
            <w:tcW w:w="7226" w:type="dxa"/>
            <w:vAlign w:val="center"/>
          </w:tcPr>
          <w:p w14:paraId="6C3396C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1、温度：（0~150）°C，MPE：±0.1°C；</w:t>
            </w:r>
          </w:p>
          <w:p w14:paraId="122B688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2、压力：（0.1~400）kPa，MPE：±1kPa；</w:t>
            </w:r>
          </w:p>
          <w:p w14:paraId="26557A4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3、记录间隔：1s~24h任意设置；</w:t>
            </w:r>
          </w:p>
          <w:p w14:paraId="3840C5F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4、记录容量：100000个数据；</w:t>
            </w:r>
          </w:p>
          <w:p w14:paraId="27F77C3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5、防护等级：IP68(全密封防水)</w:t>
            </w:r>
          </w:p>
          <w:p w14:paraId="5C64D12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6、发射频率：2.4GHz</w:t>
            </w:r>
          </w:p>
          <w:p w14:paraId="22B96F9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7、3.6V耐高温锂电池：寿命不低于1年；</w:t>
            </w:r>
          </w:p>
          <w:p w14:paraId="3EFB795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8、配置：1个温度压力记录仪1个；</w:t>
            </w:r>
          </w:p>
          <w:p w14:paraId="506B6F0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9、软件包1套，含：智能数据交换平台/天线配置软件/中文软件操作说明。</w:t>
            </w:r>
          </w:p>
        </w:tc>
        <w:tc>
          <w:tcPr>
            <w:tcW w:w="623" w:type="dxa"/>
            <w:vAlign w:val="center"/>
          </w:tcPr>
          <w:p w14:paraId="44901B2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1台</w:t>
            </w:r>
          </w:p>
        </w:tc>
      </w:tr>
      <w:tr w:rsidR="004E5D63" w14:paraId="516D2252" w14:textId="77777777" w:rsidTr="00162AE3">
        <w:tc>
          <w:tcPr>
            <w:tcW w:w="709" w:type="dxa"/>
            <w:vAlign w:val="center"/>
          </w:tcPr>
          <w:p w14:paraId="04803D64"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46BFDD73"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三相标准功率电能表</w:t>
            </w:r>
          </w:p>
        </w:tc>
        <w:tc>
          <w:tcPr>
            <w:tcW w:w="7226" w:type="dxa"/>
            <w:vAlign w:val="center"/>
          </w:tcPr>
          <w:p w14:paraId="499F607D" w14:textId="77777777" w:rsidR="004E5D63" w:rsidRDefault="000714CE">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1、标准电能表具有电流、电压和辅助电源输入自动量程直接连接功能。</w:t>
            </w:r>
          </w:p>
          <w:p w14:paraId="024581D7" w14:textId="77777777" w:rsidR="004E5D63" w:rsidRDefault="000714CE">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2、交流电量测量</w:t>
            </w:r>
          </w:p>
          <w:p w14:paraId="3F92D432" w14:textId="77777777" w:rsidR="004E5D63" w:rsidRDefault="000714CE">
            <w:pPr>
              <w:numPr>
                <w:ilvl w:val="0"/>
                <w:numId w:val="13"/>
              </w:numPr>
              <w:tabs>
                <w:tab w:val="clear" w:pos="1140"/>
                <w:tab w:val="left" w:pos="174"/>
              </w:tabs>
              <w:adjustRightInd w:val="0"/>
              <w:snapToGrid w:val="0"/>
              <w:ind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电流测量</w:t>
            </w:r>
          </w:p>
          <w:p w14:paraId="7EE359C1" w14:textId="77777777" w:rsidR="004E5D63" w:rsidRDefault="000714CE">
            <w:pPr>
              <w:adjustRightInd w:val="0"/>
              <w:snapToGrid w:val="0"/>
              <w:ind w:leftChars="200" w:left="420"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量程：1mA～200A，CT电子补偿线性电流互感器原理，全量程无继电器、无档位切换，标准表电流端子每相均为唯一电流端子，不采用大电流端子配合小电流端子扩展量程的方式。</w:t>
            </w:r>
          </w:p>
          <w:tbl>
            <w:tblPr>
              <w:tblW w:w="5594" w:type="dxa"/>
              <w:jc w:val="center"/>
              <w:tblLayout w:type="fixed"/>
              <w:tblLook w:val="04A0" w:firstRow="1" w:lastRow="0" w:firstColumn="1" w:lastColumn="0" w:noHBand="0" w:noVBand="1"/>
            </w:tblPr>
            <w:tblGrid>
              <w:gridCol w:w="1582"/>
              <w:gridCol w:w="1418"/>
              <w:gridCol w:w="1298"/>
              <w:gridCol w:w="1296"/>
            </w:tblGrid>
            <w:tr w:rsidR="004E5D63" w14:paraId="7F90071C" w14:textId="77777777">
              <w:trPr>
                <w:trHeight w:val="27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73EE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电流范围</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35965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测量误差</w:t>
                  </w:r>
                </w:p>
              </w:tc>
              <w:tc>
                <w:tcPr>
                  <w:tcW w:w="1298" w:type="dxa"/>
                  <w:tcBorders>
                    <w:top w:val="single" w:sz="4" w:space="0" w:color="auto"/>
                    <w:left w:val="nil"/>
                    <w:bottom w:val="single" w:sz="4" w:space="0" w:color="auto"/>
                    <w:right w:val="single" w:sz="4" w:space="0" w:color="auto"/>
                  </w:tcBorders>
                  <w:shd w:val="clear" w:color="auto" w:fill="auto"/>
                  <w:noWrap/>
                  <w:vAlign w:val="center"/>
                </w:tcPr>
                <w:p w14:paraId="2CD445E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月变差</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68B0D7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年变差</w:t>
                  </w:r>
                </w:p>
              </w:tc>
            </w:tr>
            <w:tr w:rsidR="004E5D63" w14:paraId="5BCF54BC" w14:textId="77777777">
              <w:trPr>
                <w:trHeight w:val="270"/>
                <w:jc w:val="center"/>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536DB38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5mA～200A</w:t>
                  </w:r>
                </w:p>
              </w:tc>
              <w:tc>
                <w:tcPr>
                  <w:tcW w:w="1418" w:type="dxa"/>
                  <w:tcBorders>
                    <w:top w:val="nil"/>
                    <w:left w:val="nil"/>
                    <w:bottom w:val="single" w:sz="4" w:space="0" w:color="auto"/>
                    <w:right w:val="single" w:sz="4" w:space="0" w:color="auto"/>
                  </w:tcBorders>
                  <w:shd w:val="clear" w:color="auto" w:fill="auto"/>
                  <w:noWrap/>
                  <w:vAlign w:val="center"/>
                </w:tcPr>
                <w:p w14:paraId="328E4E7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≤70ppm</w:t>
                  </w:r>
                </w:p>
              </w:tc>
              <w:tc>
                <w:tcPr>
                  <w:tcW w:w="1298" w:type="dxa"/>
                  <w:tcBorders>
                    <w:top w:val="nil"/>
                    <w:left w:val="nil"/>
                    <w:bottom w:val="single" w:sz="4" w:space="0" w:color="auto"/>
                    <w:right w:val="single" w:sz="4" w:space="0" w:color="auto"/>
                  </w:tcBorders>
                  <w:shd w:val="clear" w:color="auto" w:fill="auto"/>
                  <w:noWrap/>
                  <w:vAlign w:val="center"/>
                </w:tcPr>
                <w:p w14:paraId="1865ED9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≤3ppm</w:t>
                  </w:r>
                </w:p>
              </w:tc>
              <w:tc>
                <w:tcPr>
                  <w:tcW w:w="1296" w:type="dxa"/>
                  <w:tcBorders>
                    <w:top w:val="nil"/>
                    <w:left w:val="nil"/>
                    <w:bottom w:val="single" w:sz="4" w:space="0" w:color="auto"/>
                    <w:right w:val="single" w:sz="4" w:space="0" w:color="auto"/>
                  </w:tcBorders>
                  <w:shd w:val="clear" w:color="auto" w:fill="auto"/>
                  <w:noWrap/>
                  <w:vAlign w:val="center"/>
                </w:tcPr>
                <w:p w14:paraId="1957E3EA"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≤11ppm</w:t>
                  </w:r>
                </w:p>
              </w:tc>
            </w:tr>
            <w:tr w:rsidR="004E5D63" w14:paraId="44CB2A46" w14:textId="77777777">
              <w:trPr>
                <w:trHeight w:val="270"/>
                <w:jc w:val="center"/>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3BF28A2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1mA～5mA</w:t>
                  </w:r>
                </w:p>
              </w:tc>
              <w:tc>
                <w:tcPr>
                  <w:tcW w:w="1418" w:type="dxa"/>
                  <w:tcBorders>
                    <w:top w:val="nil"/>
                    <w:left w:val="nil"/>
                    <w:bottom w:val="single" w:sz="4" w:space="0" w:color="auto"/>
                    <w:right w:val="single" w:sz="4" w:space="0" w:color="auto"/>
                  </w:tcBorders>
                  <w:shd w:val="clear" w:color="auto" w:fill="auto"/>
                  <w:noWrap/>
                  <w:vAlign w:val="center"/>
                </w:tcPr>
                <w:p w14:paraId="62AA326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≤100ppm</w:t>
                  </w:r>
                </w:p>
              </w:tc>
              <w:tc>
                <w:tcPr>
                  <w:tcW w:w="1298" w:type="dxa"/>
                  <w:tcBorders>
                    <w:top w:val="nil"/>
                    <w:left w:val="nil"/>
                    <w:bottom w:val="single" w:sz="4" w:space="0" w:color="auto"/>
                    <w:right w:val="single" w:sz="4" w:space="0" w:color="auto"/>
                  </w:tcBorders>
                  <w:shd w:val="clear" w:color="auto" w:fill="auto"/>
                  <w:noWrap/>
                  <w:vAlign w:val="center"/>
                </w:tcPr>
                <w:p w14:paraId="365BD95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≤3ppm</w:t>
                  </w:r>
                </w:p>
              </w:tc>
              <w:tc>
                <w:tcPr>
                  <w:tcW w:w="1296" w:type="dxa"/>
                  <w:tcBorders>
                    <w:top w:val="nil"/>
                    <w:left w:val="nil"/>
                    <w:bottom w:val="single" w:sz="4" w:space="0" w:color="auto"/>
                    <w:right w:val="single" w:sz="4" w:space="0" w:color="auto"/>
                  </w:tcBorders>
                  <w:shd w:val="clear" w:color="auto" w:fill="auto"/>
                  <w:noWrap/>
                  <w:vAlign w:val="center"/>
                </w:tcPr>
                <w:p w14:paraId="7CAE464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≤11ppm</w:t>
                  </w:r>
                </w:p>
              </w:tc>
            </w:tr>
          </w:tbl>
          <w:p w14:paraId="41218B7B" w14:textId="77777777" w:rsidR="004E5D63" w:rsidRDefault="000714CE">
            <w:pPr>
              <w:adjustRightInd w:val="0"/>
              <w:snapToGrid w:val="0"/>
              <w:spacing w:before="240"/>
              <w:ind w:leftChars="200" w:left="420"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阻抗：全量程下输入阻抗≤1mΩ，最大电流下功率损耗≤10VA。</w:t>
            </w:r>
          </w:p>
          <w:p w14:paraId="3EF0D589"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电压测量</w:t>
            </w:r>
          </w:p>
          <w:p w14:paraId="383CB92B" w14:textId="77777777" w:rsidR="004E5D63" w:rsidRDefault="000714CE">
            <w:pPr>
              <w:adjustRightInd w:val="0"/>
              <w:snapToGrid w:val="0"/>
              <w:ind w:leftChars="200" w:left="420" w:firstLineChars="150" w:firstLine="36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量程：30V～600V（相电压），PT电子补偿线性电压互感器原理，全量程无继电器、无档位切换。</w:t>
            </w:r>
          </w:p>
          <w:tbl>
            <w:tblPr>
              <w:tblW w:w="5600" w:type="dxa"/>
              <w:jc w:val="center"/>
              <w:tblLayout w:type="fixed"/>
              <w:tblLook w:val="04A0" w:firstRow="1" w:lastRow="0" w:firstColumn="1" w:lastColumn="0" w:noHBand="0" w:noVBand="1"/>
            </w:tblPr>
            <w:tblGrid>
              <w:gridCol w:w="1400"/>
              <w:gridCol w:w="1400"/>
              <w:gridCol w:w="1400"/>
              <w:gridCol w:w="1400"/>
            </w:tblGrid>
            <w:tr w:rsidR="004E5D63" w14:paraId="4C39C14A" w14:textId="77777777">
              <w:trPr>
                <w:trHeight w:val="270"/>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C987CA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电压范围</w:t>
                  </w:r>
                </w:p>
              </w:tc>
              <w:tc>
                <w:tcPr>
                  <w:tcW w:w="1400" w:type="dxa"/>
                  <w:tcBorders>
                    <w:top w:val="single" w:sz="4" w:space="0" w:color="auto"/>
                    <w:left w:val="nil"/>
                    <w:bottom w:val="single" w:sz="4" w:space="0" w:color="auto"/>
                    <w:right w:val="single" w:sz="4" w:space="0" w:color="auto"/>
                  </w:tcBorders>
                  <w:shd w:val="clear" w:color="auto" w:fill="auto"/>
                  <w:vAlign w:val="center"/>
                </w:tcPr>
                <w:p w14:paraId="50F2672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测量误差</w:t>
                  </w:r>
                </w:p>
              </w:tc>
              <w:tc>
                <w:tcPr>
                  <w:tcW w:w="1400" w:type="dxa"/>
                  <w:tcBorders>
                    <w:top w:val="single" w:sz="4" w:space="0" w:color="auto"/>
                    <w:left w:val="nil"/>
                    <w:bottom w:val="single" w:sz="4" w:space="0" w:color="auto"/>
                    <w:right w:val="single" w:sz="4" w:space="0" w:color="auto"/>
                  </w:tcBorders>
                  <w:shd w:val="clear" w:color="auto" w:fill="auto"/>
                  <w:vAlign w:val="center"/>
                </w:tcPr>
                <w:p w14:paraId="7E6B6F1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月变差</w:t>
                  </w:r>
                </w:p>
              </w:tc>
              <w:tc>
                <w:tcPr>
                  <w:tcW w:w="1400" w:type="dxa"/>
                  <w:tcBorders>
                    <w:top w:val="single" w:sz="4" w:space="0" w:color="auto"/>
                    <w:left w:val="nil"/>
                    <w:bottom w:val="single" w:sz="4" w:space="0" w:color="auto"/>
                    <w:right w:val="single" w:sz="4" w:space="0" w:color="auto"/>
                  </w:tcBorders>
                  <w:shd w:val="clear" w:color="auto" w:fill="auto"/>
                  <w:vAlign w:val="center"/>
                </w:tcPr>
                <w:p w14:paraId="7A91F38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年变差</w:t>
                  </w:r>
                </w:p>
              </w:tc>
            </w:tr>
            <w:tr w:rsidR="004E5D63" w14:paraId="2EAD5C32" w14:textId="77777777">
              <w:trPr>
                <w:trHeight w:val="270"/>
                <w:jc w:val="center"/>
              </w:trPr>
              <w:tc>
                <w:tcPr>
                  <w:tcW w:w="1400" w:type="dxa"/>
                  <w:tcBorders>
                    <w:top w:val="nil"/>
                    <w:left w:val="single" w:sz="4" w:space="0" w:color="auto"/>
                    <w:bottom w:val="single" w:sz="4" w:space="0" w:color="auto"/>
                    <w:right w:val="single" w:sz="4" w:space="0" w:color="auto"/>
                  </w:tcBorders>
                  <w:shd w:val="clear" w:color="auto" w:fill="auto"/>
                  <w:vAlign w:val="center"/>
                </w:tcPr>
                <w:p w14:paraId="5EB915F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30V～600V</w:t>
                  </w:r>
                </w:p>
              </w:tc>
              <w:tc>
                <w:tcPr>
                  <w:tcW w:w="1400" w:type="dxa"/>
                  <w:tcBorders>
                    <w:top w:val="nil"/>
                    <w:left w:val="nil"/>
                    <w:bottom w:val="single" w:sz="4" w:space="0" w:color="auto"/>
                    <w:right w:val="single" w:sz="4" w:space="0" w:color="auto"/>
                  </w:tcBorders>
                  <w:shd w:val="clear" w:color="auto" w:fill="auto"/>
                  <w:vAlign w:val="center"/>
                </w:tcPr>
                <w:p w14:paraId="7D8C75A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≤50ppm</w:t>
                  </w:r>
                </w:p>
              </w:tc>
              <w:tc>
                <w:tcPr>
                  <w:tcW w:w="1400" w:type="dxa"/>
                  <w:tcBorders>
                    <w:top w:val="nil"/>
                    <w:left w:val="nil"/>
                    <w:bottom w:val="single" w:sz="4" w:space="0" w:color="auto"/>
                    <w:right w:val="single" w:sz="4" w:space="0" w:color="auto"/>
                  </w:tcBorders>
                  <w:shd w:val="clear" w:color="auto" w:fill="auto"/>
                  <w:vAlign w:val="center"/>
                </w:tcPr>
                <w:p w14:paraId="108A681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≤2ppm</w:t>
                  </w:r>
                </w:p>
              </w:tc>
              <w:tc>
                <w:tcPr>
                  <w:tcW w:w="1400" w:type="dxa"/>
                  <w:tcBorders>
                    <w:top w:val="nil"/>
                    <w:left w:val="nil"/>
                    <w:bottom w:val="single" w:sz="4" w:space="0" w:color="auto"/>
                    <w:right w:val="single" w:sz="4" w:space="0" w:color="auto"/>
                  </w:tcBorders>
                  <w:shd w:val="clear" w:color="auto" w:fill="auto"/>
                  <w:vAlign w:val="center"/>
                </w:tcPr>
                <w:p w14:paraId="28C87E9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≤7ppm</w:t>
                  </w:r>
                </w:p>
              </w:tc>
            </w:tr>
          </w:tbl>
          <w:p w14:paraId="4BB6AEDF" w14:textId="77777777" w:rsidR="004E5D63" w:rsidRDefault="000714CE">
            <w:pPr>
              <w:adjustRightInd w:val="0"/>
              <w:snapToGrid w:val="0"/>
              <w:spacing w:before="240"/>
              <w:ind w:leftChars="202" w:left="424"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阻抗：全量程下输入阻抗≥1MΩ。</w:t>
            </w:r>
          </w:p>
          <w:p w14:paraId="3A5F9081" w14:textId="77777777" w:rsidR="004E5D63" w:rsidRDefault="000714CE">
            <w:pPr>
              <w:numPr>
                <w:ilvl w:val="0"/>
                <w:numId w:val="13"/>
              </w:numPr>
              <w:adjustRightInd w:val="0"/>
              <w:snapToGrid w:val="0"/>
              <w:ind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功率、电能测量</w:t>
            </w:r>
          </w:p>
          <w:p w14:paraId="7F37897D" w14:textId="77777777" w:rsidR="004E5D63" w:rsidRDefault="000714CE">
            <w:pPr>
              <w:adjustRightInd w:val="0"/>
              <w:snapToGrid w:val="0"/>
              <w:ind w:left="114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COS（Φ）=1.0、0.8L、0.8C、0.5L、0.5C条件下测量需满足下表要求。</w:t>
            </w:r>
          </w:p>
          <w:tbl>
            <w:tblPr>
              <w:tblW w:w="7000" w:type="dxa"/>
              <w:jc w:val="center"/>
              <w:tblLayout w:type="fixed"/>
              <w:tblLook w:val="04A0" w:firstRow="1" w:lastRow="0" w:firstColumn="1" w:lastColumn="0" w:noHBand="0" w:noVBand="1"/>
            </w:tblPr>
            <w:tblGrid>
              <w:gridCol w:w="1400"/>
              <w:gridCol w:w="1400"/>
              <w:gridCol w:w="1400"/>
              <w:gridCol w:w="1400"/>
              <w:gridCol w:w="1400"/>
            </w:tblGrid>
            <w:tr w:rsidR="004E5D63" w14:paraId="3BA26CCE" w14:textId="77777777">
              <w:trPr>
                <w:trHeight w:val="270"/>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27E7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电压范围</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4D97C9B"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电流范围</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668E320E"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测量误差</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7823249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月变差</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773EB49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年变差</w:t>
                  </w:r>
                </w:p>
              </w:tc>
            </w:tr>
            <w:tr w:rsidR="004E5D63" w14:paraId="5B56BFC2" w14:textId="77777777">
              <w:trPr>
                <w:trHeight w:val="270"/>
                <w:jc w:val="center"/>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14:paraId="6134E8FC"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30V～600V</w:t>
                  </w:r>
                </w:p>
              </w:tc>
              <w:tc>
                <w:tcPr>
                  <w:tcW w:w="1400" w:type="dxa"/>
                  <w:tcBorders>
                    <w:top w:val="nil"/>
                    <w:left w:val="nil"/>
                    <w:bottom w:val="single" w:sz="4" w:space="0" w:color="auto"/>
                    <w:right w:val="single" w:sz="4" w:space="0" w:color="auto"/>
                  </w:tcBorders>
                  <w:shd w:val="clear" w:color="auto" w:fill="auto"/>
                  <w:noWrap/>
                  <w:vAlign w:val="center"/>
                </w:tcPr>
                <w:p w14:paraId="45DAF6B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5mA～200A</w:t>
                  </w:r>
                </w:p>
              </w:tc>
              <w:tc>
                <w:tcPr>
                  <w:tcW w:w="1400" w:type="dxa"/>
                  <w:tcBorders>
                    <w:top w:val="nil"/>
                    <w:left w:val="nil"/>
                    <w:bottom w:val="single" w:sz="4" w:space="0" w:color="auto"/>
                    <w:right w:val="single" w:sz="4" w:space="0" w:color="auto"/>
                  </w:tcBorders>
                  <w:shd w:val="clear" w:color="auto" w:fill="auto"/>
                  <w:noWrap/>
                  <w:vAlign w:val="center"/>
                </w:tcPr>
                <w:p w14:paraId="7C36DAC2"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≤100ppm</w:t>
                  </w:r>
                </w:p>
              </w:tc>
              <w:tc>
                <w:tcPr>
                  <w:tcW w:w="1400" w:type="dxa"/>
                  <w:tcBorders>
                    <w:top w:val="nil"/>
                    <w:left w:val="nil"/>
                    <w:bottom w:val="single" w:sz="4" w:space="0" w:color="auto"/>
                    <w:right w:val="single" w:sz="4" w:space="0" w:color="auto"/>
                  </w:tcBorders>
                  <w:shd w:val="clear" w:color="auto" w:fill="auto"/>
                  <w:noWrap/>
                  <w:vAlign w:val="center"/>
                </w:tcPr>
                <w:p w14:paraId="5F734B5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≤4ppm</w:t>
                  </w:r>
                </w:p>
              </w:tc>
              <w:tc>
                <w:tcPr>
                  <w:tcW w:w="1400" w:type="dxa"/>
                  <w:tcBorders>
                    <w:top w:val="nil"/>
                    <w:left w:val="nil"/>
                    <w:bottom w:val="single" w:sz="4" w:space="0" w:color="auto"/>
                    <w:right w:val="single" w:sz="4" w:space="0" w:color="auto"/>
                  </w:tcBorders>
                  <w:shd w:val="clear" w:color="auto" w:fill="auto"/>
                  <w:noWrap/>
                  <w:vAlign w:val="center"/>
                </w:tcPr>
                <w:p w14:paraId="651E6D5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≤14ppm</w:t>
                  </w:r>
                </w:p>
              </w:tc>
            </w:tr>
            <w:tr w:rsidR="004E5D63" w14:paraId="108C13C1" w14:textId="77777777">
              <w:trPr>
                <w:trHeight w:val="270"/>
                <w:jc w:val="center"/>
              </w:trPr>
              <w:tc>
                <w:tcPr>
                  <w:tcW w:w="1400" w:type="dxa"/>
                  <w:vMerge/>
                  <w:tcBorders>
                    <w:top w:val="nil"/>
                    <w:left w:val="single" w:sz="4" w:space="0" w:color="auto"/>
                    <w:bottom w:val="single" w:sz="4" w:space="0" w:color="auto"/>
                    <w:right w:val="single" w:sz="4" w:space="0" w:color="auto"/>
                  </w:tcBorders>
                  <w:vAlign w:val="center"/>
                </w:tcPr>
                <w:p w14:paraId="2A07650C" w14:textId="77777777" w:rsidR="004E5D63" w:rsidRDefault="004E5D63">
                  <w:pPr>
                    <w:rPr>
                      <w:rFonts w:asciiTheme="minorEastAsia" w:eastAsiaTheme="minorEastAsia" w:hAnsiTheme="minorEastAsia" w:cstheme="minorEastAsia"/>
                      <w:sz w:val="24"/>
                    </w:rPr>
                  </w:pPr>
                </w:p>
              </w:tc>
              <w:tc>
                <w:tcPr>
                  <w:tcW w:w="1400" w:type="dxa"/>
                  <w:tcBorders>
                    <w:top w:val="nil"/>
                    <w:left w:val="nil"/>
                    <w:bottom w:val="single" w:sz="4" w:space="0" w:color="auto"/>
                    <w:right w:val="single" w:sz="4" w:space="0" w:color="auto"/>
                  </w:tcBorders>
                  <w:shd w:val="clear" w:color="auto" w:fill="auto"/>
                  <w:noWrap/>
                  <w:vAlign w:val="center"/>
                </w:tcPr>
                <w:p w14:paraId="78BC429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1mA～5mA</w:t>
                  </w:r>
                </w:p>
              </w:tc>
              <w:tc>
                <w:tcPr>
                  <w:tcW w:w="1400" w:type="dxa"/>
                  <w:tcBorders>
                    <w:top w:val="nil"/>
                    <w:left w:val="nil"/>
                    <w:bottom w:val="single" w:sz="4" w:space="0" w:color="auto"/>
                    <w:right w:val="single" w:sz="4" w:space="0" w:color="auto"/>
                  </w:tcBorders>
                  <w:shd w:val="clear" w:color="auto" w:fill="auto"/>
                  <w:noWrap/>
                  <w:vAlign w:val="center"/>
                </w:tcPr>
                <w:p w14:paraId="695394C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≤150ppm</w:t>
                  </w:r>
                </w:p>
              </w:tc>
              <w:tc>
                <w:tcPr>
                  <w:tcW w:w="1400" w:type="dxa"/>
                  <w:tcBorders>
                    <w:top w:val="nil"/>
                    <w:left w:val="nil"/>
                    <w:bottom w:val="single" w:sz="4" w:space="0" w:color="auto"/>
                    <w:right w:val="single" w:sz="4" w:space="0" w:color="auto"/>
                  </w:tcBorders>
                  <w:shd w:val="clear" w:color="auto" w:fill="auto"/>
                  <w:noWrap/>
                  <w:vAlign w:val="center"/>
                </w:tcPr>
                <w:p w14:paraId="467EEB0F"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≤4ppm</w:t>
                  </w:r>
                </w:p>
              </w:tc>
              <w:tc>
                <w:tcPr>
                  <w:tcW w:w="1400" w:type="dxa"/>
                  <w:tcBorders>
                    <w:top w:val="nil"/>
                    <w:left w:val="nil"/>
                    <w:bottom w:val="single" w:sz="4" w:space="0" w:color="auto"/>
                    <w:right w:val="single" w:sz="4" w:space="0" w:color="auto"/>
                  </w:tcBorders>
                  <w:shd w:val="clear" w:color="auto" w:fill="auto"/>
                  <w:noWrap/>
                  <w:vAlign w:val="center"/>
                </w:tcPr>
                <w:p w14:paraId="0E0C7FB6"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≤14ppm</w:t>
                  </w:r>
                </w:p>
              </w:tc>
            </w:tr>
          </w:tbl>
          <w:p w14:paraId="68DE9426" w14:textId="77777777" w:rsidR="004E5D63" w:rsidRDefault="004E5D63">
            <w:pPr>
              <w:adjustRightInd w:val="0"/>
              <w:snapToGrid w:val="0"/>
              <w:ind w:hanging="1108"/>
              <w:rPr>
                <w:rFonts w:asciiTheme="minorEastAsia" w:eastAsiaTheme="minorEastAsia" w:hAnsiTheme="minorEastAsia" w:cstheme="minorEastAsia"/>
                <w:color w:val="000000"/>
                <w:sz w:val="24"/>
              </w:rPr>
            </w:pPr>
          </w:p>
          <w:p w14:paraId="3DE6691F" w14:textId="77777777" w:rsidR="004E5D63" w:rsidRDefault="000714CE">
            <w:pPr>
              <w:pStyle w:val="18"/>
              <w:numPr>
                <w:ilvl w:val="0"/>
                <w:numId w:val="13"/>
              </w:numPr>
              <w:tabs>
                <w:tab w:val="left" w:pos="1107"/>
              </w:tabs>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温度系数: 电压:</w:t>
            </w:r>
            <w:r>
              <w:rPr>
                <w:rFonts w:asciiTheme="minorEastAsia" w:eastAsiaTheme="minorEastAsia" w:hAnsiTheme="minorEastAsia" w:cstheme="minorEastAsia" w:hint="eastAsia"/>
                <w:color w:val="000000"/>
                <w:sz w:val="24"/>
              </w:rPr>
              <w:tab/>
              <w:t>± 2.5 PPM/℃</w:t>
            </w:r>
          </w:p>
          <w:p w14:paraId="4B5B92A4" w14:textId="77777777" w:rsidR="004E5D63" w:rsidRDefault="000714CE">
            <w:pPr>
              <w:pStyle w:val="18"/>
              <w:adjustRightInd w:val="0"/>
              <w:snapToGrid w:val="0"/>
              <w:ind w:left="1140" w:firstLineChars="537" w:firstLine="1289"/>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电流:</w:t>
            </w:r>
            <w:r>
              <w:rPr>
                <w:rFonts w:asciiTheme="minorEastAsia" w:eastAsiaTheme="minorEastAsia" w:hAnsiTheme="minorEastAsia" w:cstheme="minorEastAsia" w:hint="eastAsia"/>
                <w:color w:val="000000"/>
                <w:sz w:val="24"/>
              </w:rPr>
              <w:tab/>
              <w:t>± 2.5 PPM/℃</w:t>
            </w:r>
          </w:p>
          <w:p w14:paraId="13158941" w14:textId="77777777" w:rsidR="004E5D63" w:rsidRDefault="000714CE">
            <w:pPr>
              <w:pStyle w:val="18"/>
              <w:tabs>
                <w:tab w:val="left" w:pos="1107"/>
              </w:tabs>
              <w:adjustRightInd w:val="0"/>
              <w:snapToGrid w:val="0"/>
              <w:ind w:left="1140"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ab/>
              <w:t xml:space="preserve">          功率 / 电能:</w:t>
            </w:r>
            <w:r>
              <w:rPr>
                <w:rFonts w:asciiTheme="minorEastAsia" w:eastAsiaTheme="minorEastAsia" w:hAnsiTheme="minorEastAsia" w:cstheme="minorEastAsia" w:hint="eastAsia"/>
                <w:color w:val="000000"/>
                <w:sz w:val="24"/>
              </w:rPr>
              <w:tab/>
              <w:t>± 5 PPM/℃</w:t>
            </w:r>
          </w:p>
          <w:p w14:paraId="3C3F36C4" w14:textId="77777777" w:rsidR="004E5D63" w:rsidRDefault="000714CE">
            <w:pPr>
              <w:pStyle w:val="18"/>
              <w:tabs>
                <w:tab w:val="left" w:pos="1107"/>
              </w:tabs>
              <w:adjustRightInd w:val="0"/>
              <w:snapToGrid w:val="0"/>
              <w:ind w:left="1140"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ab/>
              <w:t xml:space="preserve">         （环境温度为20～30℃时不受温度影响，以包含于最大误差中）</w:t>
            </w:r>
          </w:p>
          <w:p w14:paraId="6024C0DD" w14:textId="77777777" w:rsidR="004E5D63" w:rsidRDefault="004E5D63">
            <w:pPr>
              <w:adjustRightInd w:val="0"/>
              <w:snapToGrid w:val="0"/>
              <w:ind w:left="420" w:hanging="1108"/>
              <w:rPr>
                <w:rFonts w:asciiTheme="minorEastAsia" w:eastAsiaTheme="minorEastAsia" w:hAnsiTheme="minorEastAsia" w:cstheme="minorEastAsia"/>
                <w:color w:val="000000"/>
                <w:sz w:val="24"/>
              </w:rPr>
            </w:pPr>
          </w:p>
          <w:p w14:paraId="7D07B8F2"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显示相应电量数值的位数：最少显示7位数字</w:t>
            </w:r>
          </w:p>
          <w:p w14:paraId="2C4F13E0" w14:textId="77777777" w:rsidR="004E5D63" w:rsidRDefault="000714CE">
            <w:pPr>
              <w:pStyle w:val="18"/>
              <w:adjustRightInd w:val="0"/>
              <w:snapToGrid w:val="0"/>
              <w:ind w:left="1140"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显示被检表误差时的分辨率优于0.00001％（0.1ppm）</w:t>
            </w:r>
          </w:p>
          <w:p w14:paraId="70BA4ADE"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相角测量：－180.0000°～＋180.0000°，误差≤0.003°</w:t>
            </w:r>
          </w:p>
          <w:p w14:paraId="35D72654" w14:textId="77777777" w:rsidR="004E5D63" w:rsidRDefault="000714CE">
            <w:pPr>
              <w:pStyle w:val="aff7"/>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功率因数：－1.0～＋1.0，误差：≤±0.01％（相对于量限值），显示小数点后6位数</w:t>
            </w:r>
          </w:p>
          <w:p w14:paraId="19E62BC6"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频率测量：45～65Hz，误差≤0.001Hz</w:t>
            </w:r>
          </w:p>
          <w:p w14:paraId="2E2A1ACE"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谐波测量：可分析到200次谐波</w:t>
            </w:r>
          </w:p>
          <w:p w14:paraId="20531C71"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谐波电能准确度：1～23次：≤±0.03%</w:t>
            </w:r>
          </w:p>
          <w:p w14:paraId="2F76D918" w14:textId="77777777" w:rsidR="004E5D63" w:rsidRDefault="000714CE">
            <w:pPr>
              <w:pStyle w:val="18"/>
              <w:adjustRightInd w:val="0"/>
              <w:snapToGrid w:val="0"/>
              <w:ind w:leftChars="1343" w:left="3928"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24～64次：≤±0.075%</w:t>
            </w:r>
          </w:p>
          <w:p w14:paraId="7D73307A"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脉冲常数：10</w:t>
            </w:r>
            <w:r>
              <w:rPr>
                <w:rFonts w:asciiTheme="minorEastAsia" w:eastAsiaTheme="minorEastAsia" w:hAnsiTheme="minorEastAsia" w:cstheme="minorEastAsia" w:hint="eastAsia"/>
                <w:color w:val="000000"/>
                <w:sz w:val="24"/>
                <w:vertAlign w:val="superscript"/>
              </w:rPr>
              <w:t>10</w:t>
            </w:r>
            <w:r>
              <w:rPr>
                <w:rFonts w:asciiTheme="minorEastAsia" w:eastAsiaTheme="minorEastAsia" w:hAnsiTheme="minorEastAsia" w:cstheme="minorEastAsia" w:hint="eastAsia"/>
                <w:color w:val="000000"/>
                <w:sz w:val="24"/>
              </w:rPr>
              <w:t>至10</w:t>
            </w:r>
            <w:r>
              <w:rPr>
                <w:rFonts w:asciiTheme="minorEastAsia" w:eastAsiaTheme="minorEastAsia" w:hAnsiTheme="minorEastAsia" w:cstheme="minorEastAsia" w:hint="eastAsia"/>
                <w:color w:val="000000"/>
                <w:sz w:val="24"/>
                <w:vertAlign w:val="superscript"/>
              </w:rPr>
              <w:t>-10</w:t>
            </w:r>
            <w:r>
              <w:rPr>
                <w:rFonts w:asciiTheme="minorEastAsia" w:eastAsiaTheme="minorEastAsia" w:hAnsiTheme="minorEastAsia" w:cstheme="minorEastAsia" w:hint="eastAsia"/>
                <w:color w:val="000000"/>
                <w:sz w:val="24"/>
              </w:rPr>
              <w:t>任意定义，最小脉宽200ns，最大脉冲接收/发生频率=2.1MHz</w:t>
            </w:r>
          </w:p>
          <w:p w14:paraId="4717B274"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测量功能：电压、电流、相位、频率、有功功率/电能、无功功率/电能、视在功率/电能等</w:t>
            </w:r>
          </w:p>
          <w:p w14:paraId="7325E8F9"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测量模式：二线有功和无功、三线有功、三线无功直连与交叉、三线视在功、四线有功、四线无功直连与交叉、四线视在功等</w:t>
            </w:r>
          </w:p>
          <w:p w14:paraId="10679AB0"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预热时间：≤1分钟</w:t>
            </w:r>
          </w:p>
          <w:p w14:paraId="71A5F9B9"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防护等级：IP30</w:t>
            </w:r>
          </w:p>
          <w:p w14:paraId="076A195C"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电气安全等级：CAT IV 600V</w:t>
            </w:r>
          </w:p>
          <w:p w14:paraId="0C5B884F"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冲击耐压：2.3Kvrms，60Hz，60秒</w:t>
            </w:r>
          </w:p>
          <w:p w14:paraId="2E8906C8"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电磁兼容：IEC 61010-1</w:t>
            </w:r>
          </w:p>
          <w:p w14:paraId="59D5F674"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保险丝：电压输入与电源输入，500mA</w:t>
            </w:r>
          </w:p>
          <w:p w14:paraId="005CAB24" w14:textId="77777777" w:rsidR="004E5D63" w:rsidRDefault="000714CE">
            <w:pPr>
              <w:pStyle w:val="18"/>
              <w:numPr>
                <w:ilvl w:val="0"/>
                <w:numId w:val="13"/>
              </w:numPr>
              <w:adjustRightInd w:val="0"/>
              <w:snapToGrid w:val="0"/>
              <w:ind w:firstLineChars="0" w:hanging="1108"/>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外观要求 不大于400 mm×190 mm×120mm  </w:t>
            </w:r>
          </w:p>
          <w:p w14:paraId="7E1E463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3、裸机重量 不大于 7公斤。</w:t>
            </w:r>
          </w:p>
        </w:tc>
        <w:tc>
          <w:tcPr>
            <w:tcW w:w="623" w:type="dxa"/>
            <w:vAlign w:val="center"/>
          </w:tcPr>
          <w:p w14:paraId="6A797A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1个</w:t>
            </w:r>
          </w:p>
        </w:tc>
      </w:tr>
      <w:tr w:rsidR="004E5D63" w14:paraId="5EBE00ED" w14:textId="77777777" w:rsidTr="00162AE3">
        <w:tc>
          <w:tcPr>
            <w:tcW w:w="709" w:type="dxa"/>
            <w:vAlign w:val="center"/>
          </w:tcPr>
          <w:p w14:paraId="62CA9049" w14:textId="77777777" w:rsidR="004E5D63" w:rsidRDefault="004E5D63" w:rsidP="00162AE3">
            <w:pPr>
              <w:numPr>
                <w:ilvl w:val="0"/>
                <w:numId w:val="12"/>
              </w:numPr>
              <w:jc w:val="center"/>
              <w:rPr>
                <w:rFonts w:asciiTheme="minorEastAsia" w:eastAsiaTheme="minorEastAsia" w:hAnsiTheme="minorEastAsia" w:cstheme="minorEastAsia"/>
                <w:szCs w:val="21"/>
                <w:lang w:val="el-GR"/>
              </w:rPr>
            </w:pPr>
          </w:p>
        </w:tc>
        <w:tc>
          <w:tcPr>
            <w:tcW w:w="1012" w:type="dxa"/>
            <w:vAlign w:val="center"/>
          </w:tcPr>
          <w:p w14:paraId="100E1AF6"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齿轮测量机</w:t>
            </w:r>
          </w:p>
        </w:tc>
        <w:tc>
          <w:tcPr>
            <w:tcW w:w="7226" w:type="dxa"/>
            <w:vAlign w:val="center"/>
          </w:tcPr>
          <w:p w14:paraId="082D0C10" w14:textId="77777777" w:rsidR="004E5D63" w:rsidRDefault="000714CE">
            <w:pPr>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一、技术参数：</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1. </w:t>
            </w:r>
            <w:r>
              <w:rPr>
                <w:rStyle w:val="fontstyle01"/>
                <w:rFonts w:asciiTheme="minorEastAsia" w:eastAsiaTheme="minorEastAsia" w:hAnsiTheme="minorEastAsia" w:cstheme="minorEastAsia" w:hint="default"/>
                <w:sz w:val="24"/>
                <w:szCs w:val="24"/>
              </w:rPr>
              <w:t>▲</w:t>
            </w:r>
            <w:r>
              <w:rPr>
                <w:rStyle w:val="fontstyle11"/>
                <w:rFonts w:asciiTheme="minorEastAsia" w:eastAsiaTheme="minorEastAsia" w:hAnsiTheme="minorEastAsia" w:cstheme="minorEastAsia" w:hint="eastAsia"/>
                <w:sz w:val="24"/>
                <w:szCs w:val="24"/>
              </w:rPr>
              <w:t>要求</w:t>
            </w:r>
            <w:r>
              <w:rPr>
                <w:rStyle w:val="fontstyle01"/>
                <w:rFonts w:asciiTheme="minorEastAsia" w:eastAsiaTheme="minorEastAsia" w:hAnsiTheme="minorEastAsia" w:cstheme="minorEastAsia" w:hint="default"/>
                <w:sz w:val="24"/>
                <w:szCs w:val="24"/>
              </w:rPr>
              <w:t>功能：能测量直齿、斜齿的齿形、齿向偏差、齿间距、齿廓偏差、螺旋线偏差、测量蜗轮和蜗杆，按ISO1328-1，ISO1328-2的要求自动判断齿轮的精度等级。</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2. 测量齿轮的</w:t>
            </w:r>
            <w:r>
              <w:rPr>
                <w:rStyle w:val="fontstyle01"/>
                <w:rFonts w:asciiTheme="minorEastAsia" w:eastAsiaTheme="minorEastAsia" w:hAnsiTheme="minorEastAsia" w:cstheme="minorEastAsia" w:hint="default"/>
                <w:sz w:val="24"/>
                <w:szCs w:val="24"/>
              </w:rPr>
              <w:t>模数：</w:t>
            </w:r>
            <w:r>
              <w:rPr>
                <w:rStyle w:val="fontstyle11"/>
                <w:rFonts w:asciiTheme="minorEastAsia" w:eastAsiaTheme="minorEastAsia" w:hAnsiTheme="minorEastAsia" w:cstheme="minorEastAsia" w:hint="eastAsia"/>
                <w:sz w:val="24"/>
                <w:szCs w:val="24"/>
              </w:rPr>
              <w:t>0.2-12</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3. 测量齿轮的</w:t>
            </w:r>
            <w:r>
              <w:rPr>
                <w:rStyle w:val="fontstyle01"/>
                <w:rFonts w:asciiTheme="minorEastAsia" w:eastAsiaTheme="minorEastAsia" w:hAnsiTheme="minorEastAsia" w:cstheme="minorEastAsia" w:hint="default"/>
                <w:sz w:val="24"/>
                <w:szCs w:val="24"/>
              </w:rPr>
              <w:t>齿数：</w:t>
            </w:r>
            <w:r>
              <w:rPr>
                <w:rStyle w:val="fontstyle11"/>
                <w:rFonts w:asciiTheme="minorEastAsia" w:eastAsiaTheme="minorEastAsia" w:hAnsiTheme="minorEastAsia" w:cstheme="minorEastAsia" w:hint="eastAsia"/>
                <w:sz w:val="24"/>
                <w:szCs w:val="24"/>
              </w:rPr>
              <w:t>10-500</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4. </w:t>
            </w:r>
            <w:r>
              <w:rPr>
                <w:rStyle w:val="fontstyle01"/>
                <w:rFonts w:asciiTheme="minorEastAsia" w:eastAsiaTheme="minorEastAsia" w:hAnsiTheme="minorEastAsia" w:cstheme="minorEastAsia" w:hint="default"/>
                <w:sz w:val="24"/>
                <w:szCs w:val="24"/>
              </w:rPr>
              <w:t>最大齿轮外径：</w:t>
            </w:r>
            <w:r>
              <w:rPr>
                <w:rStyle w:val="fontstyle11"/>
                <w:rFonts w:asciiTheme="minorEastAsia" w:eastAsiaTheme="minorEastAsia" w:hAnsiTheme="minorEastAsia" w:cstheme="minorEastAsia" w:hint="eastAsia"/>
                <w:sz w:val="24"/>
                <w:szCs w:val="24"/>
              </w:rPr>
              <w:t>350mm</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5. </w:t>
            </w:r>
            <w:r>
              <w:rPr>
                <w:rStyle w:val="fontstyle01"/>
                <w:rFonts w:asciiTheme="minorEastAsia" w:eastAsiaTheme="minorEastAsia" w:hAnsiTheme="minorEastAsia" w:cstheme="minorEastAsia" w:hint="default"/>
                <w:sz w:val="24"/>
                <w:szCs w:val="24"/>
              </w:rPr>
              <w:t>基圆直径：（</w:t>
            </w:r>
            <w:r>
              <w:rPr>
                <w:rStyle w:val="fontstyle11"/>
                <w:rFonts w:asciiTheme="minorEastAsia" w:eastAsiaTheme="minorEastAsia" w:hAnsiTheme="minorEastAsia" w:cstheme="minorEastAsia" w:hint="eastAsia"/>
                <w:sz w:val="24"/>
                <w:szCs w:val="24"/>
              </w:rPr>
              <w:t>0-300）mm</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6. </w:t>
            </w:r>
            <w:r>
              <w:rPr>
                <w:rStyle w:val="fontstyle01"/>
                <w:rFonts w:asciiTheme="minorEastAsia" w:eastAsiaTheme="minorEastAsia" w:hAnsiTheme="minorEastAsia" w:cstheme="minorEastAsia" w:hint="default"/>
                <w:sz w:val="24"/>
                <w:szCs w:val="24"/>
              </w:rPr>
              <w:t>切向长度：</w:t>
            </w:r>
            <w:r>
              <w:rPr>
                <w:rStyle w:val="fontstyle11"/>
                <w:rFonts w:asciiTheme="minorEastAsia" w:eastAsiaTheme="minorEastAsia" w:hAnsiTheme="minorEastAsia" w:cstheme="minorEastAsia" w:hint="eastAsia"/>
                <w:sz w:val="24"/>
                <w:szCs w:val="24"/>
              </w:rPr>
              <w:t>±120mm</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7. </w:t>
            </w:r>
            <w:r>
              <w:rPr>
                <w:rStyle w:val="fontstyle01"/>
                <w:rFonts w:asciiTheme="minorEastAsia" w:eastAsiaTheme="minorEastAsia" w:hAnsiTheme="minorEastAsia" w:cstheme="minorEastAsia" w:hint="default"/>
                <w:sz w:val="24"/>
                <w:szCs w:val="24"/>
              </w:rPr>
              <w:t>齿宽：</w:t>
            </w:r>
            <w:r>
              <w:rPr>
                <w:rStyle w:val="fontstyle11"/>
                <w:rFonts w:asciiTheme="minorEastAsia" w:eastAsiaTheme="minorEastAsia" w:hAnsiTheme="minorEastAsia" w:cstheme="minorEastAsia" w:hint="eastAsia"/>
                <w:sz w:val="24"/>
                <w:szCs w:val="24"/>
              </w:rPr>
              <w:t>Max.400mm</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8. </w:t>
            </w:r>
            <w:r>
              <w:rPr>
                <w:rStyle w:val="fontstyle01"/>
                <w:rFonts w:asciiTheme="minorEastAsia" w:eastAsiaTheme="minorEastAsia" w:hAnsiTheme="minorEastAsia" w:cstheme="minorEastAsia" w:hint="default"/>
                <w:sz w:val="24"/>
                <w:szCs w:val="24"/>
              </w:rPr>
              <w:t>螺旋角：</w:t>
            </w:r>
            <w:r>
              <w:rPr>
                <w:rStyle w:val="fontstyle11"/>
                <w:rFonts w:asciiTheme="minorEastAsia" w:eastAsiaTheme="minorEastAsia" w:hAnsiTheme="minorEastAsia" w:cstheme="minorEastAsia" w:hint="eastAsia"/>
                <w:sz w:val="24"/>
                <w:szCs w:val="24"/>
              </w:rPr>
              <w:t>±65°</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9. 测量</w:t>
            </w:r>
            <w:r>
              <w:rPr>
                <w:rStyle w:val="fontstyle01"/>
                <w:rFonts w:asciiTheme="minorEastAsia" w:eastAsiaTheme="minorEastAsia" w:hAnsiTheme="minorEastAsia" w:cstheme="minorEastAsia" w:hint="default"/>
                <w:sz w:val="24"/>
                <w:szCs w:val="24"/>
              </w:rPr>
              <w:t>齿轮轴长：（</w:t>
            </w:r>
            <w:r>
              <w:rPr>
                <w:rStyle w:val="fontstyle11"/>
                <w:rFonts w:asciiTheme="minorEastAsia" w:eastAsiaTheme="minorEastAsia" w:hAnsiTheme="minorEastAsia" w:cstheme="minorEastAsia" w:hint="eastAsia"/>
                <w:sz w:val="24"/>
                <w:szCs w:val="24"/>
              </w:rPr>
              <w:t>0-600）mm</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10. 显示放大</w:t>
            </w:r>
            <w:r>
              <w:rPr>
                <w:rStyle w:val="fontstyle01"/>
                <w:rFonts w:asciiTheme="minorEastAsia" w:eastAsiaTheme="minorEastAsia" w:hAnsiTheme="minorEastAsia" w:cstheme="minorEastAsia" w:hint="default"/>
                <w:sz w:val="24"/>
                <w:szCs w:val="24"/>
              </w:rPr>
              <w:t>倍率：</w:t>
            </w:r>
            <w:r>
              <w:rPr>
                <w:rStyle w:val="fontstyle11"/>
                <w:rFonts w:asciiTheme="minorEastAsia" w:eastAsiaTheme="minorEastAsia" w:hAnsiTheme="minorEastAsia" w:cstheme="minorEastAsia" w:hint="eastAsia"/>
                <w:sz w:val="24"/>
                <w:szCs w:val="24"/>
              </w:rPr>
              <w:t>50X</w:t>
            </w:r>
            <w:r>
              <w:rPr>
                <w:rStyle w:val="fontstyle01"/>
                <w:rFonts w:asciiTheme="minorEastAsia" w:eastAsiaTheme="minorEastAsia" w:hAnsiTheme="minorEastAsia" w:cstheme="minorEastAsia" w:hint="default"/>
                <w:sz w:val="24"/>
                <w:szCs w:val="24"/>
              </w:rPr>
              <w:t>，</w:t>
            </w:r>
            <w:r>
              <w:rPr>
                <w:rStyle w:val="fontstyle11"/>
                <w:rFonts w:asciiTheme="minorEastAsia" w:eastAsiaTheme="minorEastAsia" w:hAnsiTheme="minorEastAsia" w:cstheme="minorEastAsia" w:hint="eastAsia"/>
                <w:sz w:val="24"/>
                <w:szCs w:val="24"/>
              </w:rPr>
              <w:t>100X</w:t>
            </w:r>
            <w:r>
              <w:rPr>
                <w:rStyle w:val="fontstyle01"/>
                <w:rFonts w:asciiTheme="minorEastAsia" w:eastAsiaTheme="minorEastAsia" w:hAnsiTheme="minorEastAsia" w:cstheme="minorEastAsia" w:hint="default"/>
                <w:sz w:val="24"/>
                <w:szCs w:val="24"/>
              </w:rPr>
              <w:t>，</w:t>
            </w:r>
            <w:r>
              <w:rPr>
                <w:rStyle w:val="fontstyle11"/>
                <w:rFonts w:asciiTheme="minorEastAsia" w:eastAsiaTheme="minorEastAsia" w:hAnsiTheme="minorEastAsia" w:cstheme="minorEastAsia" w:hint="eastAsia"/>
                <w:sz w:val="24"/>
                <w:szCs w:val="24"/>
              </w:rPr>
              <w:t>200X</w:t>
            </w:r>
            <w:r>
              <w:rPr>
                <w:rStyle w:val="fontstyle01"/>
                <w:rFonts w:asciiTheme="minorEastAsia" w:eastAsiaTheme="minorEastAsia" w:hAnsiTheme="minorEastAsia" w:cstheme="minorEastAsia" w:hint="default"/>
                <w:sz w:val="24"/>
                <w:szCs w:val="24"/>
              </w:rPr>
              <w:t>，</w:t>
            </w:r>
            <w:r>
              <w:rPr>
                <w:rStyle w:val="fontstyle11"/>
                <w:rFonts w:asciiTheme="minorEastAsia" w:eastAsiaTheme="minorEastAsia" w:hAnsiTheme="minorEastAsia" w:cstheme="minorEastAsia" w:hint="eastAsia"/>
                <w:sz w:val="24"/>
                <w:szCs w:val="24"/>
              </w:rPr>
              <w:t>500X</w:t>
            </w:r>
            <w:r>
              <w:rPr>
                <w:rStyle w:val="fontstyle01"/>
                <w:rFonts w:asciiTheme="minorEastAsia" w:eastAsiaTheme="minorEastAsia" w:hAnsiTheme="minorEastAsia" w:cstheme="minorEastAsia" w:hint="default"/>
                <w:sz w:val="24"/>
                <w:szCs w:val="24"/>
              </w:rPr>
              <w:t>，</w:t>
            </w:r>
            <w:r>
              <w:rPr>
                <w:rStyle w:val="fontstyle11"/>
                <w:rFonts w:asciiTheme="minorEastAsia" w:eastAsiaTheme="minorEastAsia" w:hAnsiTheme="minorEastAsia" w:cstheme="minorEastAsia" w:hint="eastAsia"/>
                <w:sz w:val="24"/>
                <w:szCs w:val="24"/>
              </w:rPr>
              <w:t>1000X</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lastRenderedPageBreak/>
              <w:t xml:space="preserve">11. </w:t>
            </w:r>
            <w:r>
              <w:rPr>
                <w:rStyle w:val="fontstyle01"/>
                <w:rFonts w:asciiTheme="minorEastAsia" w:eastAsiaTheme="minorEastAsia" w:hAnsiTheme="minorEastAsia" w:cstheme="minorEastAsia" w:hint="default"/>
                <w:sz w:val="24"/>
                <w:szCs w:val="24"/>
              </w:rPr>
              <w:t>最大齿轮重量：</w:t>
            </w:r>
            <w:r>
              <w:rPr>
                <w:rStyle w:val="fontstyle11"/>
                <w:rFonts w:asciiTheme="minorEastAsia" w:eastAsiaTheme="minorEastAsia" w:hAnsiTheme="minorEastAsia" w:cstheme="minorEastAsia" w:hint="eastAsia"/>
                <w:sz w:val="24"/>
                <w:szCs w:val="24"/>
              </w:rPr>
              <w:t>50kg</w:t>
            </w: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color w:val="000000"/>
                <w:sz w:val="24"/>
              </w:rPr>
              <w:br/>
            </w:r>
            <w:r>
              <w:rPr>
                <w:rStyle w:val="fontstyle01"/>
                <w:rFonts w:asciiTheme="minorEastAsia" w:eastAsiaTheme="minorEastAsia" w:hAnsiTheme="minorEastAsia" w:cstheme="minorEastAsia" w:hint="default"/>
                <w:sz w:val="24"/>
                <w:szCs w:val="24"/>
              </w:rPr>
              <w:t>12. 电源：AC 220V供电。</w:t>
            </w:r>
          </w:p>
          <w:p w14:paraId="43347A3C" w14:textId="77777777" w:rsidR="004E5D63" w:rsidRDefault="000714CE">
            <w:pPr>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二、配置：</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1. 机器主机1台</w:t>
            </w:r>
            <w:r>
              <w:rPr>
                <w:rStyle w:val="fontstyle01"/>
                <w:rFonts w:asciiTheme="minorEastAsia" w:eastAsiaTheme="minorEastAsia" w:hAnsiTheme="minorEastAsia" w:cstheme="minorEastAsia" w:hint="default"/>
                <w:sz w:val="24"/>
                <w:szCs w:val="24"/>
              </w:rPr>
              <w:t>：满足测量功能要求</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2. </w:t>
            </w:r>
            <w:r>
              <w:rPr>
                <w:rStyle w:val="fontstyle01"/>
                <w:rFonts w:asciiTheme="minorEastAsia" w:eastAsiaTheme="minorEastAsia" w:hAnsiTheme="minorEastAsia" w:cstheme="minorEastAsia" w:hint="default"/>
                <w:sz w:val="24"/>
                <w:szCs w:val="24"/>
              </w:rPr>
              <w:t>上顶尖（配于机器本体）</w:t>
            </w:r>
            <w:r>
              <w:rPr>
                <w:rStyle w:val="fontstyle11"/>
                <w:rFonts w:asciiTheme="minorEastAsia" w:eastAsiaTheme="minorEastAsia" w:hAnsiTheme="minorEastAsia" w:cstheme="minorEastAsia" w:hint="eastAsia"/>
                <w:sz w:val="24"/>
                <w:szCs w:val="24"/>
              </w:rPr>
              <w:t>1套</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3. </w:t>
            </w:r>
            <w:r>
              <w:rPr>
                <w:rStyle w:val="fontstyle01"/>
                <w:rFonts w:asciiTheme="minorEastAsia" w:eastAsiaTheme="minorEastAsia" w:hAnsiTheme="minorEastAsia" w:cstheme="minorEastAsia" w:hint="default"/>
                <w:sz w:val="24"/>
                <w:szCs w:val="24"/>
              </w:rPr>
              <w:t>下顶尖（配于机器本体）</w:t>
            </w:r>
            <w:r>
              <w:rPr>
                <w:rStyle w:val="fontstyle11"/>
                <w:rFonts w:asciiTheme="minorEastAsia" w:eastAsiaTheme="minorEastAsia" w:hAnsiTheme="minorEastAsia" w:cstheme="minorEastAsia" w:hint="eastAsia"/>
                <w:sz w:val="24"/>
                <w:szCs w:val="24"/>
              </w:rPr>
              <w:t>1套</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4. </w:t>
            </w:r>
            <w:r>
              <w:rPr>
                <w:rStyle w:val="fontstyle01"/>
                <w:rFonts w:asciiTheme="minorEastAsia" w:eastAsiaTheme="minorEastAsia" w:hAnsiTheme="minorEastAsia" w:cstheme="minorEastAsia" w:hint="default"/>
                <w:sz w:val="24"/>
                <w:szCs w:val="24"/>
              </w:rPr>
              <w:t>工位夹（配于机器本体）</w:t>
            </w:r>
            <w:r>
              <w:rPr>
                <w:rStyle w:val="fontstyle11"/>
                <w:rFonts w:asciiTheme="minorEastAsia" w:eastAsiaTheme="minorEastAsia" w:hAnsiTheme="minorEastAsia" w:cstheme="minorEastAsia" w:hint="eastAsia"/>
                <w:sz w:val="24"/>
                <w:szCs w:val="24"/>
              </w:rPr>
              <w:t>1套</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 xml:space="preserve">5. </w:t>
            </w:r>
            <w:r>
              <w:rPr>
                <w:rStyle w:val="fontstyle01"/>
                <w:rFonts w:asciiTheme="minorEastAsia" w:eastAsiaTheme="minorEastAsia" w:hAnsiTheme="minorEastAsia" w:cstheme="minorEastAsia" w:hint="default"/>
                <w:sz w:val="24"/>
                <w:szCs w:val="24"/>
              </w:rPr>
              <w:t>测针15个：测头直径（mm）： φ1.5（2支）、φ1.2（2支）、φ0.9（2支）、φ0.7（3支）、φ0.5（2支）、φ1.2(4支，可测模数0.2～0.5)</w:t>
            </w:r>
          </w:p>
          <w:p w14:paraId="4F422105" w14:textId="7D54CC93" w:rsidR="004E5D63" w:rsidRDefault="000714CE">
            <w:pPr>
              <w:rPr>
                <w:rStyle w:val="fontstyle01"/>
                <w:rFonts w:asciiTheme="minorEastAsia" w:eastAsiaTheme="minorEastAsia" w:hAnsiTheme="minorEastAsia" w:cstheme="minorEastAsia" w:hint="default"/>
                <w:sz w:val="24"/>
                <w:szCs w:val="24"/>
              </w:rPr>
            </w:pPr>
            <w:r>
              <w:rPr>
                <w:rStyle w:val="fontstyle11"/>
                <w:rFonts w:asciiTheme="minorEastAsia" w:eastAsiaTheme="minorEastAsia" w:hAnsiTheme="minorEastAsia" w:cstheme="minorEastAsia" w:hint="eastAsia"/>
                <w:sz w:val="24"/>
                <w:szCs w:val="24"/>
              </w:rPr>
              <w:t xml:space="preserve">6. </w:t>
            </w:r>
            <w:r>
              <w:rPr>
                <w:rStyle w:val="fontstyle01"/>
                <w:rFonts w:asciiTheme="minorEastAsia" w:eastAsiaTheme="minorEastAsia" w:hAnsiTheme="minorEastAsia" w:cstheme="minorEastAsia" w:hint="default"/>
                <w:sz w:val="24"/>
                <w:szCs w:val="24"/>
              </w:rPr>
              <w:t>工具</w:t>
            </w:r>
            <w:r>
              <w:rPr>
                <w:rStyle w:val="fontstyle11"/>
                <w:rFonts w:asciiTheme="minorEastAsia" w:eastAsiaTheme="minorEastAsia" w:hAnsiTheme="minorEastAsia" w:cstheme="minorEastAsia" w:hint="eastAsia"/>
                <w:sz w:val="24"/>
                <w:szCs w:val="24"/>
              </w:rPr>
              <w:t>：专用拆卸机器的</w:t>
            </w:r>
            <w:r>
              <w:rPr>
                <w:rStyle w:val="fontstyle01"/>
                <w:rFonts w:asciiTheme="minorEastAsia" w:eastAsiaTheme="minorEastAsia" w:hAnsiTheme="minorEastAsia" w:cstheme="minorEastAsia" w:hint="default"/>
                <w:sz w:val="24"/>
                <w:szCs w:val="24"/>
              </w:rPr>
              <w:t>一套六角扳手、一个十字螺丝刀</w:t>
            </w:r>
            <w:r>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7. 图形工作站</w:t>
            </w:r>
            <w:r>
              <w:rPr>
                <w:rStyle w:val="fontstyle01"/>
                <w:rFonts w:asciiTheme="minorEastAsia" w:eastAsiaTheme="minorEastAsia" w:hAnsiTheme="minorEastAsia" w:cstheme="minorEastAsia" w:hint="default"/>
                <w:sz w:val="24"/>
                <w:szCs w:val="24"/>
              </w:rPr>
              <w:t>，CPU: i5-6500以上，内存16GB以上，硬盘500GB以上，标准键盘和鼠标</w:t>
            </w:r>
            <w:r w:rsidR="00162AE3">
              <w:rPr>
                <w:rStyle w:val="fontstyle01"/>
                <w:rFonts w:asciiTheme="minorEastAsia" w:eastAsiaTheme="minorEastAsia" w:hAnsiTheme="minorEastAsia" w:cstheme="minorEastAsia" w:hint="default"/>
                <w:sz w:val="24"/>
                <w:szCs w:val="24"/>
              </w:rPr>
              <w:t>，</w:t>
            </w:r>
            <w:r w:rsidR="00162AE3">
              <w:rPr>
                <w:rStyle w:val="fontstyle11"/>
                <w:rFonts w:asciiTheme="minorEastAsia" w:eastAsiaTheme="minorEastAsia" w:hAnsiTheme="minorEastAsia" w:cstheme="minorEastAsia" w:hint="eastAsia"/>
                <w:sz w:val="24"/>
                <w:szCs w:val="24"/>
              </w:rPr>
              <w:t>17</w:t>
            </w:r>
            <w:r w:rsidR="00162AE3">
              <w:rPr>
                <w:rStyle w:val="fontstyle01"/>
                <w:rFonts w:asciiTheme="minorEastAsia" w:eastAsiaTheme="minorEastAsia" w:hAnsiTheme="minorEastAsia" w:cstheme="minorEastAsia" w:hint="default"/>
                <w:sz w:val="24"/>
                <w:szCs w:val="24"/>
              </w:rPr>
              <w:t>寸彩色液晶显示</w:t>
            </w:r>
          </w:p>
          <w:p w14:paraId="36F992C3" w14:textId="7BA5F4A4" w:rsidR="004E5D63" w:rsidRDefault="000714CE">
            <w:pPr>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8</w:t>
            </w:r>
            <w:r w:rsidR="00162AE3">
              <w:rPr>
                <w:rStyle w:val="fontstyle01"/>
                <w:rFonts w:asciiTheme="minorEastAsia" w:eastAsiaTheme="minorEastAsia" w:hAnsiTheme="minorEastAsia" w:cstheme="minorEastAsia" w:hint="default"/>
                <w:sz w:val="24"/>
                <w:szCs w:val="24"/>
              </w:rPr>
              <w:t>.</w:t>
            </w:r>
            <w:r>
              <w:rPr>
                <w:rStyle w:val="fontstyle01"/>
                <w:rFonts w:asciiTheme="minorEastAsia" w:eastAsiaTheme="minorEastAsia" w:hAnsiTheme="minorEastAsia" w:cstheme="minorEastAsia" w:hint="default"/>
                <w:sz w:val="24"/>
                <w:szCs w:val="24"/>
              </w:rPr>
              <w:t>普通A4纸激光输出模块</w:t>
            </w:r>
          </w:p>
          <w:p w14:paraId="1F80036E" w14:textId="29CC6ACC" w:rsidR="004E5D63" w:rsidRDefault="00162AE3">
            <w:pPr>
              <w:rPr>
                <w:rStyle w:val="fontstyle01"/>
                <w:rFonts w:asciiTheme="minorEastAsia" w:eastAsiaTheme="minorEastAsia" w:hAnsiTheme="minorEastAsia" w:cstheme="minorEastAsia" w:hint="default"/>
                <w:sz w:val="24"/>
                <w:szCs w:val="24"/>
              </w:rPr>
            </w:pPr>
            <w:r>
              <w:rPr>
                <w:rStyle w:val="fontstyle11"/>
                <w:rFonts w:asciiTheme="minorEastAsia" w:eastAsiaTheme="minorEastAsia" w:hAnsiTheme="minorEastAsia" w:cstheme="minorEastAsia" w:hint="eastAsia"/>
                <w:sz w:val="24"/>
                <w:szCs w:val="24"/>
              </w:rPr>
              <w:t>9</w:t>
            </w:r>
            <w:r w:rsidR="000714CE">
              <w:rPr>
                <w:rStyle w:val="fontstyle11"/>
                <w:rFonts w:asciiTheme="minorEastAsia" w:eastAsiaTheme="minorEastAsia" w:hAnsiTheme="minorEastAsia" w:cstheme="minorEastAsia" w:hint="eastAsia"/>
                <w:sz w:val="24"/>
                <w:szCs w:val="24"/>
              </w:rPr>
              <w:t>. 机器</w:t>
            </w:r>
            <w:r w:rsidR="000714CE">
              <w:rPr>
                <w:rStyle w:val="fontstyle01"/>
                <w:rFonts w:asciiTheme="minorEastAsia" w:eastAsiaTheme="minorEastAsia" w:hAnsiTheme="minorEastAsia" w:cstheme="minorEastAsia" w:hint="default"/>
                <w:sz w:val="24"/>
                <w:szCs w:val="24"/>
              </w:rPr>
              <w:t>使用说明书</w:t>
            </w:r>
            <w:r w:rsidR="000714CE">
              <w:rPr>
                <w:rStyle w:val="fontstyle11"/>
                <w:rFonts w:asciiTheme="minorEastAsia" w:eastAsiaTheme="minorEastAsia" w:hAnsiTheme="minorEastAsia" w:cstheme="minorEastAsia" w:hint="eastAsia"/>
                <w:sz w:val="24"/>
                <w:szCs w:val="24"/>
              </w:rPr>
              <w:t>1</w:t>
            </w:r>
            <w:r w:rsidR="000714CE">
              <w:rPr>
                <w:rStyle w:val="fontstyle01"/>
                <w:rFonts w:asciiTheme="minorEastAsia" w:eastAsiaTheme="minorEastAsia" w:hAnsiTheme="minorEastAsia" w:cstheme="minorEastAsia" w:hint="default"/>
                <w:sz w:val="24"/>
                <w:szCs w:val="24"/>
              </w:rPr>
              <w:t>份</w:t>
            </w:r>
            <w:r w:rsidR="000714CE">
              <w:rPr>
                <w:rFonts w:asciiTheme="minorEastAsia" w:eastAsiaTheme="minorEastAsia" w:hAnsiTheme="minorEastAsia" w:cstheme="minorEastAsia" w:hint="eastAsia"/>
                <w:color w:val="000000"/>
                <w:sz w:val="24"/>
              </w:rPr>
              <w:br/>
            </w:r>
            <w:r>
              <w:rPr>
                <w:rStyle w:val="fontstyle11"/>
                <w:rFonts w:asciiTheme="minorEastAsia" w:eastAsiaTheme="minorEastAsia" w:hAnsiTheme="minorEastAsia" w:cstheme="minorEastAsia" w:hint="eastAsia"/>
                <w:sz w:val="24"/>
                <w:szCs w:val="24"/>
              </w:rPr>
              <w:t>10</w:t>
            </w:r>
            <w:r w:rsidR="000714CE">
              <w:rPr>
                <w:rStyle w:val="fontstyle11"/>
                <w:rFonts w:asciiTheme="minorEastAsia" w:eastAsiaTheme="minorEastAsia" w:hAnsiTheme="minorEastAsia" w:cstheme="minorEastAsia" w:hint="eastAsia"/>
                <w:sz w:val="24"/>
                <w:szCs w:val="24"/>
              </w:rPr>
              <w:t xml:space="preserve">. </w:t>
            </w:r>
            <w:r w:rsidR="000714CE">
              <w:rPr>
                <w:rStyle w:val="fontstyle01"/>
                <w:rFonts w:asciiTheme="minorEastAsia" w:eastAsiaTheme="minorEastAsia" w:hAnsiTheme="minorEastAsia" w:cstheme="minorEastAsia" w:hint="default"/>
                <w:sz w:val="24"/>
                <w:szCs w:val="24"/>
              </w:rPr>
              <w:t>软件功能及模块配置，软件在</w:t>
            </w:r>
            <w:r w:rsidR="000714CE">
              <w:rPr>
                <w:rStyle w:val="fontstyle11"/>
                <w:rFonts w:asciiTheme="minorEastAsia" w:eastAsiaTheme="minorEastAsia" w:hAnsiTheme="minorEastAsia" w:cstheme="minorEastAsia" w:hint="eastAsia"/>
                <w:sz w:val="24"/>
                <w:szCs w:val="24"/>
              </w:rPr>
              <w:t>Windows10操作系统下</w:t>
            </w:r>
            <w:r w:rsidR="000714CE">
              <w:rPr>
                <w:rStyle w:val="fontstyle01"/>
                <w:rFonts w:asciiTheme="minorEastAsia" w:eastAsiaTheme="minorEastAsia" w:hAnsiTheme="minorEastAsia" w:cstheme="minorEastAsia" w:hint="default"/>
                <w:sz w:val="24"/>
                <w:szCs w:val="24"/>
              </w:rPr>
              <w:t>使用</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 xml:space="preserve">1) </w:t>
            </w:r>
            <w:r w:rsidR="000714CE">
              <w:rPr>
                <w:rStyle w:val="fontstyle01"/>
                <w:rFonts w:asciiTheme="minorEastAsia" w:eastAsiaTheme="minorEastAsia" w:hAnsiTheme="minorEastAsia" w:cstheme="minorEastAsia" w:hint="default"/>
                <w:sz w:val="24"/>
                <w:szCs w:val="24"/>
              </w:rPr>
              <w:t>手动测量齿形、齿向；</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2</w:t>
            </w:r>
            <w:r w:rsidR="000714CE">
              <w:rPr>
                <w:rStyle w:val="fontstyle01"/>
                <w:rFonts w:asciiTheme="minorEastAsia" w:eastAsiaTheme="minorEastAsia" w:hAnsiTheme="minorEastAsia" w:cstheme="minorEastAsia" w:hint="default"/>
                <w:sz w:val="24"/>
                <w:szCs w:val="24"/>
              </w:rPr>
              <w:t>）自动测量齿形、齿向；</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3</w:t>
            </w:r>
            <w:r w:rsidR="000714CE">
              <w:rPr>
                <w:rStyle w:val="fontstyle01"/>
                <w:rFonts w:asciiTheme="minorEastAsia" w:eastAsiaTheme="minorEastAsia" w:hAnsiTheme="minorEastAsia" w:cstheme="minorEastAsia" w:hint="default"/>
                <w:sz w:val="24"/>
                <w:szCs w:val="24"/>
              </w:rPr>
              <w:t>）测量数据保存和调用；</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4</w:t>
            </w:r>
            <w:r w:rsidR="000714CE">
              <w:rPr>
                <w:rStyle w:val="fontstyle01"/>
                <w:rFonts w:asciiTheme="minorEastAsia" w:eastAsiaTheme="minorEastAsia" w:hAnsiTheme="minorEastAsia" w:cstheme="minorEastAsia" w:hint="default"/>
                <w:sz w:val="24"/>
                <w:szCs w:val="24"/>
              </w:rPr>
              <w:t>）齿形误差、压力角误差、齿形形状误差计算；</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5</w:t>
            </w:r>
            <w:r w:rsidR="000714CE">
              <w:rPr>
                <w:rStyle w:val="fontstyle01"/>
                <w:rFonts w:asciiTheme="minorEastAsia" w:eastAsiaTheme="minorEastAsia" w:hAnsiTheme="minorEastAsia" w:cstheme="minorEastAsia" w:hint="default"/>
                <w:sz w:val="24"/>
                <w:szCs w:val="24"/>
              </w:rPr>
              <w:t>）齿向误差、螺旋角误差、齿向形状误差计算；</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6</w:t>
            </w:r>
            <w:r w:rsidR="000714CE">
              <w:rPr>
                <w:rStyle w:val="fontstyle01"/>
                <w:rFonts w:asciiTheme="minorEastAsia" w:eastAsiaTheme="minorEastAsia" w:hAnsiTheme="minorEastAsia" w:cstheme="minorEastAsia" w:hint="default"/>
                <w:sz w:val="24"/>
                <w:szCs w:val="24"/>
              </w:rPr>
              <w:t>）齿形、齿向平均值和分散值；</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7</w:t>
            </w:r>
            <w:r w:rsidR="000714CE">
              <w:rPr>
                <w:rStyle w:val="fontstyle01"/>
                <w:rFonts w:asciiTheme="minorEastAsia" w:eastAsiaTheme="minorEastAsia" w:hAnsiTheme="minorEastAsia" w:cstheme="minorEastAsia" w:hint="default"/>
                <w:sz w:val="24"/>
                <w:szCs w:val="24"/>
              </w:rPr>
              <w:t>）各种齿距误差测量；</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8</w:t>
            </w:r>
            <w:r w:rsidR="000714CE">
              <w:rPr>
                <w:rStyle w:val="fontstyle01"/>
                <w:rFonts w:asciiTheme="minorEastAsia" w:eastAsiaTheme="minorEastAsia" w:hAnsiTheme="minorEastAsia" w:cstheme="minorEastAsia" w:hint="default"/>
                <w:sz w:val="24"/>
                <w:szCs w:val="24"/>
              </w:rPr>
              <w:t>）跳动测量；</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9</w:t>
            </w:r>
            <w:r w:rsidR="000714CE">
              <w:rPr>
                <w:rStyle w:val="fontstyle01"/>
                <w:rFonts w:asciiTheme="minorEastAsia" w:eastAsiaTheme="minorEastAsia" w:hAnsiTheme="minorEastAsia" w:cstheme="minorEastAsia" w:hint="default"/>
                <w:sz w:val="24"/>
                <w:szCs w:val="24"/>
              </w:rPr>
              <w:t>）内齿自动测量；</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10</w:t>
            </w:r>
            <w:r w:rsidR="000714CE">
              <w:rPr>
                <w:rStyle w:val="fontstyle01"/>
                <w:rFonts w:asciiTheme="minorEastAsia" w:eastAsiaTheme="minorEastAsia" w:hAnsiTheme="minorEastAsia" w:cstheme="minorEastAsia" w:hint="default"/>
                <w:sz w:val="24"/>
                <w:szCs w:val="24"/>
              </w:rPr>
              <w:t>）全齿测量；</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11</w:t>
            </w:r>
            <w:r w:rsidR="000714CE">
              <w:rPr>
                <w:rStyle w:val="fontstyle01"/>
                <w:rFonts w:asciiTheme="minorEastAsia" w:eastAsiaTheme="minorEastAsia" w:hAnsiTheme="minorEastAsia" w:cstheme="minorEastAsia" w:hint="default"/>
                <w:sz w:val="24"/>
                <w:szCs w:val="24"/>
              </w:rPr>
              <w:t>）细分化测量；</w:t>
            </w:r>
            <w:r w:rsidR="000714CE">
              <w:rPr>
                <w:rFonts w:asciiTheme="minorEastAsia" w:eastAsiaTheme="minorEastAsia" w:hAnsiTheme="minorEastAsia" w:cstheme="minorEastAsia" w:hint="eastAsia"/>
                <w:color w:val="000000"/>
                <w:sz w:val="24"/>
              </w:rPr>
              <w:br/>
            </w:r>
            <w:r w:rsidR="000714CE">
              <w:rPr>
                <w:rStyle w:val="fontstyle11"/>
                <w:rFonts w:asciiTheme="minorEastAsia" w:eastAsiaTheme="minorEastAsia" w:hAnsiTheme="minorEastAsia" w:cstheme="minorEastAsia" w:hint="eastAsia"/>
                <w:sz w:val="24"/>
                <w:szCs w:val="24"/>
              </w:rPr>
              <w:t>12</w:t>
            </w:r>
            <w:r w:rsidR="000714CE">
              <w:rPr>
                <w:rStyle w:val="fontstyle01"/>
                <w:rFonts w:asciiTheme="minorEastAsia" w:eastAsiaTheme="minorEastAsia" w:hAnsiTheme="minorEastAsia" w:cstheme="minorEastAsia" w:hint="default"/>
                <w:sz w:val="24"/>
                <w:szCs w:val="24"/>
              </w:rPr>
              <w:t>）多段齿轮连续测量</w:t>
            </w:r>
          </w:p>
          <w:p w14:paraId="0D105C78" w14:textId="77777777" w:rsidR="004E5D63" w:rsidRDefault="000714CE">
            <w:pPr>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13）蜗杆测量软件</w:t>
            </w:r>
          </w:p>
          <w:p w14:paraId="47B82256" w14:textId="77777777" w:rsidR="004E5D63" w:rsidRDefault="000714CE">
            <w:pPr>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14）涡轮测量软件</w:t>
            </w:r>
          </w:p>
          <w:p w14:paraId="5192A066" w14:textId="05B6AA18" w:rsidR="00571C9A" w:rsidRDefault="00162AE3">
            <w:pPr>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11</w:t>
            </w:r>
            <w:r w:rsidR="000714CE">
              <w:rPr>
                <w:rStyle w:val="fontstyle01"/>
                <w:rFonts w:asciiTheme="minorEastAsia" w:eastAsiaTheme="minorEastAsia" w:hAnsiTheme="minorEastAsia" w:cstheme="minorEastAsia" w:hint="default"/>
                <w:sz w:val="24"/>
                <w:szCs w:val="24"/>
              </w:rPr>
              <w:t>、</w:t>
            </w:r>
            <w:r w:rsidR="00571C9A">
              <w:rPr>
                <w:rStyle w:val="fontstyle01"/>
                <w:rFonts w:asciiTheme="minorEastAsia" w:eastAsiaTheme="minorEastAsia" w:hAnsiTheme="minorEastAsia" w:cstheme="minorEastAsia" w:hint="default"/>
                <w:sz w:val="24"/>
                <w:szCs w:val="24"/>
              </w:rPr>
              <w:t>电源稳压装置1件、原点规；</w:t>
            </w:r>
          </w:p>
          <w:p w14:paraId="7E0A26AA" w14:textId="619C1607" w:rsidR="004E5D63" w:rsidRDefault="00571C9A" w:rsidP="00571C9A">
            <w:pPr>
              <w:ind w:firstLineChars="200" w:firstLine="480"/>
              <w:rPr>
                <w:rStyle w:val="fontstyle01"/>
                <w:rFonts w:asciiTheme="minorEastAsia" w:eastAsiaTheme="minorEastAsia" w:hAnsiTheme="minorEastAsia" w:cstheme="minorEastAsia" w:hint="default"/>
                <w:sz w:val="24"/>
                <w:szCs w:val="24"/>
              </w:rPr>
            </w:pPr>
            <w:r>
              <w:rPr>
                <w:rStyle w:val="fontstyle01"/>
                <w:rFonts w:asciiTheme="minorEastAsia" w:eastAsiaTheme="minorEastAsia" w:hAnsiTheme="minorEastAsia" w:cstheme="minorEastAsia" w:hint="default"/>
                <w:sz w:val="24"/>
                <w:szCs w:val="24"/>
              </w:rPr>
              <w:t>自动测量用标准齿轮1件</w:t>
            </w:r>
            <w:r w:rsidR="000714CE">
              <w:rPr>
                <w:rStyle w:val="fontstyle01"/>
                <w:rFonts w:asciiTheme="minorEastAsia" w:eastAsiaTheme="minorEastAsia" w:hAnsiTheme="minorEastAsia" w:cstheme="minorEastAsia" w:hint="default"/>
                <w:sz w:val="24"/>
                <w:szCs w:val="24"/>
              </w:rPr>
              <w:t>：模数2.0 mm，压力角20° ，齿数40， 螺旋角 30 °左旋，齿顶圆 96.380 mm， 基圆 85.1606 mm，齿长 20mm，标准齿轮要求3级合格，带中国计量科学研究院出具的检定证书。</w:t>
            </w:r>
          </w:p>
          <w:p w14:paraId="667A3766" w14:textId="0F9808E3" w:rsidR="004E5D63" w:rsidRDefault="000714CE" w:rsidP="00162AE3">
            <w:pPr>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三、▲技术验收指标：</w:t>
            </w:r>
            <w:r w:rsidR="00162AE3">
              <w:rPr>
                <w:rStyle w:val="fontstyle01"/>
                <w:rFonts w:asciiTheme="minorEastAsia" w:eastAsiaTheme="minorEastAsia" w:hAnsiTheme="minorEastAsia" w:cstheme="minorEastAsia" w:hint="default"/>
                <w:sz w:val="24"/>
                <w:szCs w:val="24"/>
              </w:rPr>
              <w:t>满足</w:t>
            </w:r>
            <w:r>
              <w:rPr>
                <w:rStyle w:val="fontstyle01"/>
                <w:rFonts w:asciiTheme="minorEastAsia" w:eastAsiaTheme="minorEastAsia" w:hAnsiTheme="minorEastAsia" w:cstheme="minorEastAsia" w:hint="default"/>
                <w:sz w:val="24"/>
                <w:szCs w:val="24"/>
              </w:rPr>
              <w:t>齿轮测量中心校准规范JJF1561</w:t>
            </w:r>
            <w:r w:rsidR="00162AE3">
              <w:rPr>
                <w:rStyle w:val="fontstyle01"/>
                <w:rFonts w:asciiTheme="minorEastAsia" w:eastAsiaTheme="minorEastAsia" w:hAnsiTheme="minorEastAsia" w:cstheme="minorEastAsia" w:hint="default"/>
                <w:sz w:val="24"/>
                <w:szCs w:val="24"/>
              </w:rPr>
              <w:t>要求，且最低能够检定</w:t>
            </w:r>
            <w:r>
              <w:rPr>
                <w:rStyle w:val="fontstyle01"/>
                <w:rFonts w:asciiTheme="minorEastAsia" w:eastAsiaTheme="minorEastAsia" w:hAnsiTheme="minorEastAsia" w:cstheme="minorEastAsia" w:hint="default"/>
                <w:sz w:val="24"/>
                <w:szCs w:val="24"/>
              </w:rPr>
              <w:t>4</w:t>
            </w:r>
            <w:r w:rsidR="00162AE3">
              <w:rPr>
                <w:rStyle w:val="fontstyle01"/>
                <w:rFonts w:asciiTheme="minorEastAsia" w:eastAsiaTheme="minorEastAsia" w:hAnsiTheme="minorEastAsia" w:cstheme="minorEastAsia" w:hint="default"/>
                <w:sz w:val="24"/>
                <w:szCs w:val="24"/>
              </w:rPr>
              <w:t>级精度齿轮</w:t>
            </w:r>
            <w:r>
              <w:rPr>
                <w:rStyle w:val="fontstyle01"/>
                <w:rFonts w:asciiTheme="minorEastAsia" w:eastAsiaTheme="minorEastAsia" w:hAnsiTheme="minorEastAsia" w:cstheme="minorEastAsia" w:hint="default"/>
                <w:sz w:val="24"/>
                <w:szCs w:val="24"/>
              </w:rPr>
              <w:t>。</w:t>
            </w:r>
          </w:p>
        </w:tc>
        <w:tc>
          <w:tcPr>
            <w:tcW w:w="623" w:type="dxa"/>
            <w:vAlign w:val="center"/>
          </w:tcPr>
          <w:p w14:paraId="79AC36C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1台</w:t>
            </w:r>
          </w:p>
        </w:tc>
      </w:tr>
      <w:tr w:rsidR="004E5D63" w14:paraId="4844DA40" w14:textId="77777777" w:rsidTr="00162AE3">
        <w:tc>
          <w:tcPr>
            <w:tcW w:w="709" w:type="dxa"/>
            <w:vAlign w:val="center"/>
          </w:tcPr>
          <w:p w14:paraId="3A366A86" w14:textId="77777777" w:rsidR="004E5D63" w:rsidRDefault="004E5D63">
            <w:pPr>
              <w:numPr>
                <w:ilvl w:val="0"/>
                <w:numId w:val="12"/>
              </w:numPr>
              <w:jc w:val="center"/>
              <w:rPr>
                <w:rFonts w:asciiTheme="minorEastAsia" w:eastAsiaTheme="minorEastAsia" w:hAnsiTheme="minorEastAsia" w:cstheme="minorEastAsia"/>
                <w:szCs w:val="21"/>
                <w:lang w:val="el-GR"/>
              </w:rPr>
            </w:pPr>
          </w:p>
        </w:tc>
        <w:tc>
          <w:tcPr>
            <w:tcW w:w="1012" w:type="dxa"/>
            <w:vAlign w:val="center"/>
          </w:tcPr>
          <w:p w14:paraId="54A17C22"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超声声场分布检测系统</w:t>
            </w:r>
          </w:p>
        </w:tc>
        <w:tc>
          <w:tcPr>
            <w:tcW w:w="7226" w:type="dxa"/>
            <w:vAlign w:val="center"/>
          </w:tcPr>
          <w:p w14:paraId="5223FBF1" w14:textId="77777777" w:rsidR="004E5D63" w:rsidRDefault="000714CE">
            <w:pPr>
              <w:adjustRightInd w:val="0"/>
              <w:snapToGrid w:val="0"/>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1.满足最新的IEC 62127-1, NEMA UD-3, or FDA 510(k)等标准的要求；稳态超声功率测量准确度与国家毫瓦级、瓦级超声功率基准装置相差不超过3.5%；；                                                                                                                      2.可以用于超声诊断、理疗、治疗及NDT设备的声场分布测量；</w:t>
            </w:r>
          </w:p>
          <w:p w14:paraId="4985335A"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3.水听器可通过三维伺服电机进行X、Y、Z三方向移动；</w:t>
            </w:r>
          </w:p>
          <w:p w14:paraId="160FE5A1" w14:textId="6C5AE59B"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4.定制水箱尺寸：长</w:t>
            </w:r>
            <w:r w:rsidR="00A95665">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宽</w:t>
            </w:r>
            <w:r w:rsidR="00A95665">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高不大于：1500 mm</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1000mm</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700 mm；</w:t>
            </w:r>
          </w:p>
          <w:p w14:paraId="7AE91479"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5.箱体支架采用航空铝材料，箱体采用亚克力制作；</w:t>
            </w:r>
          </w:p>
          <w:p w14:paraId="5AC34EA1"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6.定位精度：&lt;0.006mm；</w:t>
            </w:r>
          </w:p>
          <w:p w14:paraId="11AC6D41"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7.系统分辨率：&lt;0.001mm；</w:t>
            </w:r>
          </w:p>
          <w:p w14:paraId="1EE80645"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8.线性重复性：&lt;0.006mm；</w:t>
            </w:r>
          </w:p>
          <w:p w14:paraId="46454C9F" w14:textId="77777777" w:rsidR="004E5D63" w:rsidRDefault="000714CE">
            <w:pPr>
              <w:adjustRightInd w:val="0"/>
              <w:snapToGrid w:val="0"/>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9.超声测量频率响应:100kHz-20MHz,可扩展至10kHz-60MHz；</w:t>
            </w:r>
          </w:p>
          <w:p w14:paraId="6B995B82" w14:textId="77777777" w:rsidR="004E5D63" w:rsidRDefault="000714CE">
            <w:pPr>
              <w:adjustRightInd w:val="0"/>
              <w:snapToGrid w:val="0"/>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10.可与3.5MHz CW check source超声功率源连接使用；</w:t>
            </w:r>
          </w:p>
          <w:p w14:paraId="75586BB5" w14:textId="77777777" w:rsidR="004E5D63" w:rsidRDefault="000714CE">
            <w:pPr>
              <w:adjustRightInd w:val="0"/>
              <w:snapToGrid w:val="0"/>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11.订制360任意角度超声探头调节夹持装置；</w:t>
            </w:r>
          </w:p>
          <w:p w14:paraId="5C28E4BB"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12.可兼容连接使用市场上各个厂家水听器；</w:t>
            </w:r>
          </w:p>
          <w:p w14:paraId="27DBBC04"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13.装有用户可调的限位开关,有效防止水听器与超声探头等碰撞导致仪器损坏；</w:t>
            </w:r>
          </w:p>
          <w:p w14:paraId="33C8B660"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14.工作速率可达：20mm/s；配有紧急开关，确保使用人员的安全性；</w:t>
            </w:r>
          </w:p>
          <w:p w14:paraId="3609614F" w14:textId="77777777" w:rsidR="004E5D63" w:rsidRDefault="000714CE">
            <w:pPr>
              <w:adjustRightInd w:val="0"/>
              <w:snapToGrid w:val="0"/>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15.配有超声探头和水听器专门的夹具，从而可以稳定的放置，以免测试过程中不必要的晃动带来的影响；</w:t>
            </w:r>
          </w:p>
          <w:p w14:paraId="20E6E4C6"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16.可以将超声信号进行数字化，配置的控制和处理套装软件可以进行定位、收集、显示和存储数据，并按照原始数据进行各种运算，得到各种声输出指标，进行分析；</w:t>
            </w:r>
          </w:p>
          <w:p w14:paraId="54E347EF"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17.可以测试最大空间平均声功率输出（最大功率）、输出波束声强（</w:t>
            </w:r>
            <w:proofErr w:type="spellStart"/>
            <w:r>
              <w:rPr>
                <w:rFonts w:asciiTheme="minorEastAsia" w:eastAsiaTheme="minorEastAsia" w:hAnsiTheme="minorEastAsia" w:cstheme="minorEastAsia" w:hint="eastAsia"/>
                <w:sz w:val="24"/>
              </w:rPr>
              <w:t>Iab</w:t>
            </w:r>
            <w:proofErr w:type="spellEnd"/>
            <w:r>
              <w:rPr>
                <w:rFonts w:asciiTheme="minorEastAsia" w:eastAsiaTheme="minorEastAsia" w:hAnsiTheme="minorEastAsia" w:cstheme="minorEastAsia" w:hint="eastAsia"/>
                <w:sz w:val="24"/>
              </w:rPr>
              <w:t>）、峰值负声压（P-）、空间峰值时间平均导出声强（</w:t>
            </w:r>
            <w:proofErr w:type="spellStart"/>
            <w:r>
              <w:rPr>
                <w:rFonts w:asciiTheme="minorEastAsia" w:eastAsiaTheme="minorEastAsia" w:hAnsiTheme="minorEastAsia" w:cstheme="minorEastAsia" w:hint="eastAsia"/>
                <w:sz w:val="24"/>
              </w:rPr>
              <w:t>Ispta</w:t>
            </w:r>
            <w:proofErr w:type="spellEnd"/>
            <w:r>
              <w:rPr>
                <w:rFonts w:asciiTheme="minorEastAsia" w:eastAsiaTheme="minorEastAsia" w:hAnsiTheme="minorEastAsia" w:cstheme="minorEastAsia" w:hint="eastAsia"/>
                <w:sz w:val="24"/>
              </w:rPr>
              <w:t>）、超声设备主机的设置、换能器输出端面至最大脉冲声压平均积分点之间的距离（</w:t>
            </w:r>
            <w:proofErr w:type="spellStart"/>
            <w:r>
              <w:rPr>
                <w:rFonts w:asciiTheme="minorEastAsia" w:eastAsiaTheme="minorEastAsia" w:hAnsiTheme="minorEastAsia" w:cstheme="minorEastAsia" w:hint="eastAsia"/>
                <w:sz w:val="24"/>
              </w:rPr>
              <w:t>Lp</w:t>
            </w:r>
            <w:proofErr w:type="spellEnd"/>
            <w:r>
              <w:rPr>
                <w:rFonts w:asciiTheme="minorEastAsia" w:eastAsiaTheme="minorEastAsia" w:hAnsiTheme="minorEastAsia" w:cstheme="minorEastAsia" w:hint="eastAsia"/>
                <w:sz w:val="24"/>
              </w:rPr>
              <w:t>）、-6dB脉冲波束宽度（Wbp6)、脉冲重复频率（</w:t>
            </w:r>
            <w:proofErr w:type="spellStart"/>
            <w:r>
              <w:rPr>
                <w:rFonts w:asciiTheme="minorEastAsia" w:eastAsiaTheme="minorEastAsia" w:hAnsiTheme="minorEastAsia" w:cstheme="minorEastAsia" w:hint="eastAsia"/>
                <w:sz w:val="24"/>
              </w:rPr>
              <w:t>prr</w:t>
            </w:r>
            <w:proofErr w:type="spellEnd"/>
            <w:r>
              <w:rPr>
                <w:rFonts w:asciiTheme="minorEastAsia" w:eastAsiaTheme="minorEastAsia" w:hAnsiTheme="minorEastAsia" w:cstheme="minorEastAsia" w:hint="eastAsia"/>
                <w:sz w:val="24"/>
              </w:rPr>
              <w:t>)、算术平均声工作频率等，满足超声设备声场输出参数相关测试要求；</w:t>
            </w:r>
          </w:p>
          <w:p w14:paraId="2E4B8B05"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18.软件可以显示声功率输出、声强等各种主要参数的曲线图/二维图/三维图等图形；</w:t>
            </w:r>
          </w:p>
          <w:p w14:paraId="23210793"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19、示波器</w:t>
            </w:r>
          </w:p>
          <w:p w14:paraId="452C5430"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19.1带宽：200MHz；</w:t>
            </w:r>
          </w:p>
          <w:p w14:paraId="50A6A1B5"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19.2模拟通道：4通道；</w:t>
            </w:r>
          </w:p>
          <w:p w14:paraId="239688A7" w14:textId="3E33B73E"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19.3上升时间：小于等于1.75ns；</w:t>
            </w:r>
          </w:p>
          <w:p w14:paraId="0EE3CD70"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19.4输入耦合：交流、直流、接地；</w:t>
            </w:r>
          </w:p>
          <w:p w14:paraId="544D08B8"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19.5输入阻抗：可选择：1MΩ±1%；50Ω±1.5%；</w:t>
            </w:r>
          </w:p>
          <w:p w14:paraId="2A545C2D"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19.6输入灵敏度范围：1mV/格~5V/格；</w:t>
            </w:r>
          </w:p>
          <w:p w14:paraId="01610251"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20、膜式水听器</w:t>
            </w:r>
          </w:p>
          <w:p w14:paraId="01A29A59"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20.1.输出阻抗：50欧姆；</w:t>
            </w:r>
          </w:p>
          <w:p w14:paraId="5607EF4B"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20.2.传感器材料：16µm厚的PVDF；</w:t>
            </w:r>
          </w:p>
          <w:p w14:paraId="097406F9"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20.3.灵敏度变化范围：+/- 3 dB；</w:t>
            </w:r>
          </w:p>
          <w:p w14:paraId="433C26D8"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20.4.适用带宽：1-60MHz。</w:t>
            </w:r>
          </w:p>
          <w:p w14:paraId="75AB02A2"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21、针式水听器</w:t>
            </w:r>
          </w:p>
          <w:p w14:paraId="3C90FCB5"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21.1.输出阻抗：13pF+/- 2pF；</w:t>
            </w:r>
          </w:p>
          <w:p w14:paraId="213B8F56"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21.2.探头灵敏度：3.5V/MPa (相当于-265.2dB re 1 V/</w:t>
            </w:r>
            <w:proofErr w:type="spellStart"/>
            <w:r>
              <w:rPr>
                <w:rFonts w:asciiTheme="minorEastAsia" w:eastAsiaTheme="minorEastAsia" w:hAnsiTheme="minorEastAsia" w:cstheme="minorEastAsia" w:hint="eastAsia"/>
                <w:sz w:val="24"/>
              </w:rPr>
              <w:t>uPa</w:t>
            </w:r>
            <w:proofErr w:type="spellEnd"/>
            <w:r>
              <w:rPr>
                <w:rFonts w:asciiTheme="minorEastAsia" w:eastAsiaTheme="minorEastAsia" w:hAnsiTheme="minorEastAsia" w:cstheme="minorEastAsia" w:hint="eastAsia"/>
                <w:sz w:val="24"/>
              </w:rPr>
              <w:t>)；</w:t>
            </w:r>
          </w:p>
          <w:p w14:paraId="04F69915"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21.3.灵敏度变化范围：+/- 3 dB；</w:t>
            </w:r>
          </w:p>
          <w:p w14:paraId="035B6F02"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21.4.频率响应：(+/-2dB)：400k-6MHz；(+/-4dB)：100KHz-10MHz；                                                                                  配置：</w:t>
            </w:r>
          </w:p>
          <w:p w14:paraId="65BE51ED"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1、超声声场扫描系统；</w:t>
            </w:r>
          </w:p>
          <w:p w14:paraId="5159E5C3"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2、数据分析和控制软件各一套；</w:t>
            </w:r>
          </w:p>
          <w:p w14:paraId="00D03C91"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3、水听计固定模块一个；</w:t>
            </w:r>
          </w:p>
          <w:p w14:paraId="4FB0282B"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4、超声传感器固定模块一个；                                                                                                             5、3.5MHz CW check source超声功率源耦合装置一个；</w:t>
            </w:r>
          </w:p>
          <w:p w14:paraId="3401DAE1" w14:textId="77777777" w:rsidR="004E5D63" w:rsidRDefault="000714CE">
            <w:pPr>
              <w:adjustRightInd w:val="0"/>
              <w:snapToGrid w:val="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6、NPL校准证书一套；                                                                                                                              7、3天原厂安装培训；                                                                                                                           8、数据处理图形工作站；</w:t>
            </w:r>
          </w:p>
          <w:p w14:paraId="4636C63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9、订制360°任意角度超声探头调节夹持装置一套；                                                                                                      10、示波器一台。</w:t>
            </w:r>
          </w:p>
        </w:tc>
        <w:tc>
          <w:tcPr>
            <w:tcW w:w="623" w:type="dxa"/>
            <w:vAlign w:val="center"/>
          </w:tcPr>
          <w:p w14:paraId="3E5E71E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1个</w:t>
            </w:r>
          </w:p>
        </w:tc>
      </w:tr>
      <w:tr w:rsidR="004E5D63" w14:paraId="6453CD20" w14:textId="77777777" w:rsidTr="00162AE3">
        <w:tc>
          <w:tcPr>
            <w:tcW w:w="709" w:type="dxa"/>
            <w:vAlign w:val="center"/>
          </w:tcPr>
          <w:p w14:paraId="1475A497" w14:textId="77777777" w:rsidR="004E5D63" w:rsidRDefault="004E5D63">
            <w:pPr>
              <w:numPr>
                <w:ilvl w:val="0"/>
                <w:numId w:val="12"/>
              </w:numPr>
              <w:rPr>
                <w:rFonts w:asciiTheme="minorEastAsia" w:eastAsiaTheme="minorEastAsia" w:hAnsiTheme="minorEastAsia" w:cstheme="minorEastAsia"/>
                <w:szCs w:val="21"/>
                <w:lang w:val="el-GR"/>
              </w:rPr>
            </w:pPr>
          </w:p>
        </w:tc>
        <w:tc>
          <w:tcPr>
            <w:tcW w:w="1012" w:type="dxa"/>
            <w:vAlign w:val="center"/>
          </w:tcPr>
          <w:p w14:paraId="0037F872" w14:textId="77777777" w:rsidR="004E5D63" w:rsidRDefault="000714CE">
            <w:pPr>
              <w:jc w:val="center"/>
              <w:rPr>
                <w:rFonts w:ascii="宋体"/>
                <w:bCs/>
                <w:sz w:val="24"/>
              </w:rPr>
            </w:pPr>
            <w:r>
              <w:rPr>
                <w:rFonts w:ascii="宋体" w:hint="eastAsia"/>
                <w:bCs/>
                <w:sz w:val="24"/>
              </w:rPr>
              <w:t>超高压液相色谱/三重串接四极杆质谱仪</w:t>
            </w:r>
          </w:p>
          <w:p w14:paraId="7E42DABE" w14:textId="77777777" w:rsidR="004E5D63" w:rsidRDefault="000714CE">
            <w:pPr>
              <w:jc w:val="center"/>
              <w:rPr>
                <w:rFonts w:asciiTheme="minorEastAsia" w:eastAsiaTheme="minorEastAsia" w:hAnsiTheme="minorEastAsia" w:cstheme="minorEastAsia"/>
                <w:bCs/>
                <w:sz w:val="24"/>
              </w:rPr>
            </w:pPr>
            <w:r>
              <w:rPr>
                <w:rFonts w:ascii="宋体" w:hint="eastAsia"/>
                <w:bCs/>
                <w:sz w:val="24"/>
              </w:rPr>
              <w:t>（超高压液相色谱/三重四极杆质谱仪）</w:t>
            </w:r>
          </w:p>
        </w:tc>
        <w:tc>
          <w:tcPr>
            <w:tcW w:w="7226" w:type="dxa"/>
            <w:vAlign w:val="center"/>
          </w:tcPr>
          <w:p w14:paraId="43ED973E" w14:textId="77777777" w:rsidR="004E5D63" w:rsidRDefault="000714CE">
            <w:pPr>
              <w:widowControl/>
              <w:numPr>
                <w:ilvl w:val="0"/>
                <w:numId w:val="14"/>
              </w:numPr>
              <w:tabs>
                <w:tab w:val="left" w:pos="851"/>
              </w:tabs>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工作条件：</w:t>
            </w:r>
          </w:p>
          <w:p w14:paraId="0CCFF699"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工作电压：220 ± 5% V</w:t>
            </w:r>
          </w:p>
          <w:p w14:paraId="21341397"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操作温度：（15~30）</w:t>
            </w:r>
            <w:r>
              <w:rPr>
                <w:rFonts w:asciiTheme="minorEastAsia" w:eastAsiaTheme="minorEastAsia" w:hAnsiTheme="minorEastAsia" w:cstheme="minorEastAsia" w:hint="eastAsia"/>
                <w:sz w:val="24"/>
              </w:rPr>
              <w:sym w:font="Symbol" w:char="F0B0"/>
            </w:r>
            <w:r>
              <w:rPr>
                <w:rFonts w:asciiTheme="minorEastAsia" w:eastAsiaTheme="minorEastAsia" w:hAnsiTheme="minorEastAsia" w:cstheme="minorEastAsia" w:hint="eastAsia"/>
                <w:sz w:val="24"/>
              </w:rPr>
              <w:t>C</w:t>
            </w:r>
          </w:p>
          <w:p w14:paraId="65E050AF"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湿度： &lt; 85 % </w:t>
            </w:r>
          </w:p>
          <w:p w14:paraId="698438B1" w14:textId="77777777" w:rsidR="004E5D63" w:rsidRDefault="000714CE">
            <w:pPr>
              <w:widowControl/>
              <w:numPr>
                <w:ilvl w:val="0"/>
                <w:numId w:val="14"/>
              </w:numPr>
              <w:tabs>
                <w:tab w:val="left" w:pos="851"/>
              </w:tabs>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 配置要求：</w:t>
            </w:r>
          </w:p>
          <w:p w14:paraId="107FC674"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sz w:val="24"/>
              </w:rPr>
            </w:pPr>
            <w:proofErr w:type="spellStart"/>
            <w:r>
              <w:rPr>
                <w:rFonts w:asciiTheme="minorEastAsia" w:eastAsiaTheme="minorEastAsia" w:hAnsiTheme="minorEastAsia" w:cstheme="minorEastAsia" w:hint="eastAsia"/>
                <w:sz w:val="24"/>
              </w:rPr>
              <w:t>uHPLC</w:t>
            </w:r>
            <w:proofErr w:type="spellEnd"/>
            <w:r>
              <w:rPr>
                <w:rFonts w:asciiTheme="minorEastAsia" w:eastAsiaTheme="minorEastAsia" w:hAnsiTheme="minorEastAsia" w:cstheme="minorEastAsia" w:hint="eastAsia"/>
                <w:sz w:val="24"/>
              </w:rPr>
              <w:t>：超高压液相色谱系统，包括二元高压混合梯度泵，自动进样器，柱温箱</w:t>
            </w:r>
          </w:p>
          <w:p w14:paraId="10ED160D" w14:textId="36A49DC0"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串联四极杆质谱系统：包括独立的ESI离子源，，串联四极杆主机，质谱工作站，数据库，</w:t>
            </w:r>
            <w:r w:rsidR="004553C9">
              <w:rPr>
                <w:rFonts w:asciiTheme="minorEastAsia" w:eastAsiaTheme="minorEastAsia" w:hAnsiTheme="minorEastAsia" w:cstheme="minorEastAsia" w:hint="eastAsia"/>
                <w:sz w:val="24"/>
              </w:rPr>
              <w:t>图形工作站</w:t>
            </w:r>
          </w:p>
          <w:p w14:paraId="5C23CB08"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辅助设备：不间断电源，氮气发生器，以及相关耗材。</w:t>
            </w:r>
          </w:p>
          <w:p w14:paraId="6430CFA4" w14:textId="77777777" w:rsidR="004E5D63" w:rsidRDefault="000714CE">
            <w:pPr>
              <w:widowControl/>
              <w:numPr>
                <w:ilvl w:val="0"/>
                <w:numId w:val="14"/>
              </w:numPr>
              <w:tabs>
                <w:tab w:val="left" w:pos="851"/>
              </w:tabs>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技术参数</w:t>
            </w:r>
          </w:p>
          <w:p w14:paraId="3F9AA955"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液相色谱部分</w:t>
            </w:r>
          </w:p>
          <w:p w14:paraId="2B5F0B28" w14:textId="77777777" w:rsidR="004E5D63" w:rsidRDefault="000714CE">
            <w:pPr>
              <w:widowControl/>
              <w:numPr>
                <w:ilvl w:val="2"/>
                <w:numId w:val="14"/>
              </w:numPr>
              <w:tabs>
                <w:tab w:val="left" w:pos="851"/>
              </w:tabs>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高压混合二元梯度泵</w:t>
            </w:r>
          </w:p>
          <w:p w14:paraId="783BB8DF" w14:textId="77777777"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串联式双柱塞往复泵，自动连续可变冲程</w:t>
            </w:r>
          </w:p>
          <w:p w14:paraId="26303DD2" w14:textId="77777777" w:rsidR="004E5D63" w:rsidRDefault="000714CE">
            <w:pPr>
              <w:numPr>
                <w:ilvl w:val="3"/>
                <w:numId w:val="14"/>
              </w:numPr>
              <w:jc w:val="left"/>
              <w:rPr>
                <w:rFonts w:asciiTheme="minorEastAsia" w:eastAsiaTheme="minorEastAsia" w:hAnsiTheme="minorEastAsia" w:cstheme="minorEastAsia"/>
                <w:bCs/>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bCs/>
                <w:sz w:val="24"/>
              </w:rPr>
              <w:t>流量范围：0.001 mL/min</w:t>
            </w:r>
            <w:r>
              <w:rPr>
                <w:rFonts w:asciiTheme="minorEastAsia" w:eastAsiaTheme="minorEastAsia" w:hAnsiTheme="minorEastAsia" w:cstheme="minorEastAsia" w:hint="eastAsia"/>
                <w:sz w:val="24"/>
              </w:rPr>
              <w:t xml:space="preserve"> – </w:t>
            </w:r>
            <w:r>
              <w:rPr>
                <w:rFonts w:asciiTheme="minorEastAsia" w:eastAsiaTheme="minorEastAsia" w:hAnsiTheme="minorEastAsia" w:cstheme="minorEastAsia" w:hint="eastAsia"/>
                <w:bCs/>
                <w:sz w:val="24"/>
              </w:rPr>
              <w:t>5.0 mL/min，递增率0.001 mL/min</w:t>
            </w:r>
          </w:p>
          <w:p w14:paraId="23C0700A" w14:textId="77777777" w:rsidR="004E5D63" w:rsidRDefault="000714CE">
            <w:pPr>
              <w:numPr>
                <w:ilvl w:val="3"/>
                <w:numId w:val="14"/>
              </w:numPr>
              <w:jc w:val="left"/>
              <w:rPr>
                <w:rFonts w:asciiTheme="minorEastAsia" w:eastAsiaTheme="minorEastAsia" w:hAnsiTheme="minorEastAsia" w:cstheme="minorEastAsia"/>
                <w:bCs/>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bCs/>
                <w:sz w:val="24"/>
              </w:rPr>
              <w:t xml:space="preserve"> 流量精度：≤0.07 %RSD</w:t>
            </w:r>
          </w:p>
          <w:p w14:paraId="289705CD" w14:textId="77777777" w:rsidR="004E5D63" w:rsidRDefault="000714CE">
            <w:pPr>
              <w:numPr>
                <w:ilvl w:val="3"/>
                <w:numId w:val="14"/>
              </w:numPr>
              <w:jc w:val="left"/>
              <w:rPr>
                <w:rFonts w:asciiTheme="minorEastAsia" w:eastAsiaTheme="minorEastAsia" w:hAnsiTheme="minorEastAsia" w:cstheme="minorEastAsia"/>
                <w:bCs/>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bCs/>
                <w:sz w:val="24"/>
              </w:rPr>
              <w:t xml:space="preserve"> 压力范围：0</w:t>
            </w:r>
            <w:r>
              <w:rPr>
                <w:rFonts w:asciiTheme="minorEastAsia" w:eastAsiaTheme="minorEastAsia" w:hAnsiTheme="minorEastAsia" w:cstheme="minorEastAsia" w:hint="eastAsia"/>
                <w:sz w:val="24"/>
              </w:rPr>
              <w:t xml:space="preserve"> – </w:t>
            </w:r>
            <w:r>
              <w:rPr>
                <w:rFonts w:asciiTheme="minorEastAsia" w:eastAsiaTheme="minorEastAsia" w:hAnsiTheme="minorEastAsia" w:cstheme="minorEastAsia" w:hint="eastAsia"/>
                <w:bCs/>
                <w:sz w:val="24"/>
              </w:rPr>
              <w:t>18500 psi或更高</w:t>
            </w:r>
          </w:p>
          <w:p w14:paraId="44C65EF7" w14:textId="77777777"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压力脉动：在整个压力范围内，&lt; 1 %</w:t>
            </w:r>
          </w:p>
          <w:p w14:paraId="09360D3D" w14:textId="77777777"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可压缩性补偿：根据流动相自动调节或用户选择</w:t>
            </w:r>
          </w:p>
          <w:p w14:paraId="79A69906" w14:textId="77777777"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梯度洗脱：0</w:t>
            </w:r>
            <w:r>
              <w:rPr>
                <w:rFonts w:asciiTheme="minorEastAsia" w:eastAsiaTheme="minorEastAsia" w:hAnsiTheme="minorEastAsia" w:cstheme="minorEastAsia" w:hint="eastAsia"/>
                <w:sz w:val="24"/>
              </w:rPr>
              <w:t xml:space="preserve"> – </w:t>
            </w:r>
            <w:r>
              <w:rPr>
                <w:rFonts w:asciiTheme="minorEastAsia" w:eastAsiaTheme="minorEastAsia" w:hAnsiTheme="minorEastAsia" w:cstheme="minorEastAsia" w:hint="eastAsia"/>
                <w:bCs/>
                <w:sz w:val="24"/>
              </w:rPr>
              <w:t>100 %</w:t>
            </w:r>
          </w:p>
          <w:p w14:paraId="07498068" w14:textId="77777777"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混合精度：&lt; 0.15 %RSD</w:t>
            </w:r>
          </w:p>
          <w:p w14:paraId="29CFC7C3" w14:textId="34F10979"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延迟体积最小可达 10µL</w:t>
            </w:r>
          </w:p>
          <w:p w14:paraId="664D05E1" w14:textId="77777777" w:rsidR="004E5D63" w:rsidRDefault="000714CE">
            <w:pPr>
              <w:numPr>
                <w:ilvl w:val="3"/>
                <w:numId w:val="14"/>
              </w:numPr>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含真空在线脱气装置</w:t>
            </w:r>
          </w:p>
          <w:p w14:paraId="33E775D6" w14:textId="77777777" w:rsidR="004E5D63" w:rsidRDefault="000714CE">
            <w:pPr>
              <w:widowControl/>
              <w:numPr>
                <w:ilvl w:val="2"/>
                <w:numId w:val="14"/>
              </w:numPr>
              <w:tabs>
                <w:tab w:val="left" w:pos="851"/>
              </w:tabs>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自动进样器：</w:t>
            </w:r>
          </w:p>
          <w:p w14:paraId="51A05833"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样品容量：113位2 mL样品瓶</w:t>
            </w:r>
          </w:p>
          <w:p w14:paraId="0F6484FB"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进样范围：0.1 – 20 </w:t>
            </w:r>
            <w:r>
              <w:rPr>
                <w:rFonts w:asciiTheme="minorEastAsia" w:eastAsiaTheme="minorEastAsia" w:hAnsiTheme="minorEastAsia" w:cstheme="minorEastAsia" w:hint="eastAsia"/>
                <w:sz w:val="24"/>
              </w:rPr>
              <w:sym w:font="Symbol" w:char="F06D"/>
            </w:r>
            <w:r>
              <w:rPr>
                <w:rFonts w:asciiTheme="minorEastAsia" w:eastAsiaTheme="minorEastAsia" w:hAnsiTheme="minorEastAsia" w:cstheme="minorEastAsia" w:hint="eastAsia"/>
                <w:sz w:val="24"/>
              </w:rPr>
              <w:t>L，改变进样体积无需更换定量环</w:t>
            </w:r>
          </w:p>
          <w:p w14:paraId="1E4E4C9B"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进样精度：&lt; 0.25 % RSD</w:t>
            </w:r>
          </w:p>
          <w:p w14:paraId="3CDD8B5C"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交叉污染度：&lt; 0.0009% </w:t>
            </w:r>
          </w:p>
          <w:p w14:paraId="1A3812FA"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控制：进样体积，自动洗针程序，柱前自动衍生程序，取样及进样速率</w:t>
            </w:r>
          </w:p>
          <w:p w14:paraId="743CD064" w14:textId="77777777" w:rsidR="004E5D63" w:rsidRDefault="000714CE">
            <w:pPr>
              <w:widowControl/>
              <w:numPr>
                <w:ilvl w:val="2"/>
                <w:numId w:val="14"/>
              </w:numPr>
              <w:tabs>
                <w:tab w:val="left" w:pos="851"/>
              </w:tabs>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智能化温控柱箱</w:t>
            </w:r>
          </w:p>
          <w:p w14:paraId="5C1388C8"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柱温范围：室温以下20 – 110 ℃</w:t>
            </w:r>
          </w:p>
          <w:p w14:paraId="7473559E"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温度稳定性：</w:t>
            </w:r>
            <w:r>
              <w:rPr>
                <w:rFonts w:asciiTheme="minorEastAsia" w:eastAsiaTheme="minorEastAsia" w:hAnsiTheme="minorEastAsia" w:cstheme="minorEastAsia" w:hint="eastAsia"/>
                <w:sz w:val="24"/>
              </w:rPr>
              <w:sym w:font="Symbol" w:char="F0B1"/>
            </w:r>
            <w:r>
              <w:rPr>
                <w:rFonts w:asciiTheme="minorEastAsia" w:eastAsiaTheme="minorEastAsia" w:hAnsiTheme="minorEastAsia" w:cstheme="minorEastAsia" w:hint="eastAsia"/>
                <w:sz w:val="24"/>
              </w:rPr>
              <w:t xml:space="preserve"> 0.05 ℃</w:t>
            </w:r>
          </w:p>
          <w:p w14:paraId="07A87CFF"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温度准确度：</w:t>
            </w:r>
            <w:r>
              <w:rPr>
                <w:rFonts w:asciiTheme="minorEastAsia" w:eastAsiaTheme="minorEastAsia" w:hAnsiTheme="minorEastAsia" w:cstheme="minorEastAsia" w:hint="eastAsia"/>
                <w:sz w:val="24"/>
              </w:rPr>
              <w:sym w:font="Symbol" w:char="F0B1"/>
            </w:r>
            <w:r>
              <w:rPr>
                <w:rFonts w:asciiTheme="minorEastAsia" w:eastAsiaTheme="minorEastAsia" w:hAnsiTheme="minorEastAsia" w:cstheme="minorEastAsia" w:hint="eastAsia"/>
                <w:sz w:val="24"/>
              </w:rPr>
              <w:t xml:space="preserve"> 0.8 ℃或校正后</w:t>
            </w:r>
            <w:r>
              <w:rPr>
                <w:rFonts w:asciiTheme="minorEastAsia" w:eastAsiaTheme="minorEastAsia" w:hAnsiTheme="minorEastAsia" w:cstheme="minorEastAsia" w:hint="eastAsia"/>
                <w:sz w:val="24"/>
              </w:rPr>
              <w:sym w:font="Symbol" w:char="F0B1"/>
            </w:r>
            <w:r>
              <w:rPr>
                <w:rFonts w:asciiTheme="minorEastAsia" w:eastAsiaTheme="minorEastAsia" w:hAnsiTheme="minorEastAsia" w:cstheme="minorEastAsia" w:hint="eastAsia"/>
                <w:sz w:val="24"/>
              </w:rPr>
              <w:t xml:space="preserve"> 0.5 ℃</w:t>
            </w:r>
          </w:p>
          <w:p w14:paraId="65CFFA02"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柱容量：四根，约30cm柱</w:t>
            </w:r>
          </w:p>
          <w:p w14:paraId="76B7017B"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三重串联四极杆质谱仪</w:t>
            </w:r>
          </w:p>
          <w:p w14:paraId="65C0B4F5"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离子源： 独立ESI源</w:t>
            </w:r>
            <w:r>
              <w:rPr>
                <w:rFonts w:asciiTheme="minorEastAsia" w:eastAsiaTheme="minorEastAsia" w:hAnsiTheme="minorEastAsia" w:cstheme="minorEastAsia" w:hint="eastAsia"/>
                <w:sz w:val="24"/>
              </w:rPr>
              <w:tab/>
            </w:r>
          </w:p>
          <w:p w14:paraId="2CEAFCC9"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垂直于毛细传输管的正交喷雾口设计，喷雾针位置免调，可适应不同的HPLC流速，耐盐溶液，抗污染。</w:t>
            </w:r>
          </w:p>
          <w:p w14:paraId="4DF0866E"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铰链开合式喷雾室设计，更换方便，清洗简便。</w:t>
            </w:r>
          </w:p>
          <w:p w14:paraId="1F621AE1"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反吹氮气设计，逆流氮气加热，氮气温度及流速可调，保证液滴的充分脱溶剂化，提高离子化效率，适应很宽的HPLC流速。</w:t>
            </w:r>
          </w:p>
          <w:p w14:paraId="11ADF951"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采用热喷射流离子聚焦技术，雾化氮气流速可达音速。</w:t>
            </w:r>
          </w:p>
          <w:p w14:paraId="5A424827" w14:textId="77777777" w:rsidR="004E5D63" w:rsidRDefault="000714CE">
            <w:pPr>
              <w:widowControl/>
              <w:numPr>
                <w:ilvl w:val="3"/>
                <w:numId w:val="14"/>
              </w:num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离子源接口可适用于微径柱、常规分析柱、毛细管电泳和LC-Chip</w:t>
            </w:r>
          </w:p>
          <w:p w14:paraId="3BD6F50F"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离子导入光学系统：化学惰性冷毛细管，有效提高离子传输效率，消除中性粒子干扰</w:t>
            </w:r>
          </w:p>
          <w:p w14:paraId="408401B6"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四极杆质量过滤器：可控温至100度，双曲面金属四极杆</w:t>
            </w:r>
          </w:p>
          <w:p w14:paraId="234284FA"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碰撞反应池：90度弯曲六极杆高压线性加速碰撞反应池，无交叉干扰</w:t>
            </w:r>
          </w:p>
          <w:p w14:paraId="49F426D6"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气体要求:采用高纯氮气作为雾化气和碰撞气,无需额外氩气</w:t>
            </w:r>
          </w:p>
          <w:p w14:paraId="3682CC8A"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检测器系统：打拿极加最新一代长寿命电子倍增器设计</w:t>
            </w:r>
          </w:p>
          <w:p w14:paraId="52ED9A15"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真空系统</w:t>
            </w:r>
          </w:p>
          <w:p w14:paraId="003CEA34"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带有差动抽气真空系统，分子涡轮泵抽速大于800升/秒和大抽速的前级机械泵。</w:t>
            </w:r>
          </w:p>
          <w:p w14:paraId="3BF186D0"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具有自动断电保护功能</w:t>
            </w:r>
          </w:p>
          <w:p w14:paraId="3BCD9CB3"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扫描方式: 全扫描、子离子扫描、母离子扫描、中性丢失扫描、MRM（用于定量分析）、触发式MRM（用于二级离子定性）、选择性离子监测，手动时间编程、动态MRM（自动时间编程）、正/负极性切换</w:t>
            </w:r>
          </w:p>
          <w:p w14:paraId="5A015DA9"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检测性能：</w:t>
            </w:r>
          </w:p>
          <w:p w14:paraId="0173060C"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质量范围： 母离子单电荷 m/z  5 – 3,000</w:t>
            </w:r>
          </w:p>
          <w:p w14:paraId="34BBB22F"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最大扫描速率： 17,000 </w:t>
            </w:r>
            <w:proofErr w:type="spellStart"/>
            <w:r>
              <w:rPr>
                <w:rFonts w:asciiTheme="minorEastAsia" w:eastAsiaTheme="minorEastAsia" w:hAnsiTheme="minorEastAsia" w:cstheme="minorEastAsia" w:hint="eastAsia"/>
                <w:sz w:val="24"/>
              </w:rPr>
              <w:t>amu</w:t>
            </w:r>
            <w:proofErr w:type="spellEnd"/>
            <w:r>
              <w:rPr>
                <w:rFonts w:asciiTheme="minorEastAsia" w:eastAsiaTheme="minorEastAsia" w:hAnsiTheme="minorEastAsia" w:cstheme="minorEastAsia" w:hint="eastAsia"/>
                <w:sz w:val="24"/>
              </w:rPr>
              <w:t xml:space="preserve">/s（以0.1 </w:t>
            </w:r>
            <w:proofErr w:type="spellStart"/>
            <w:r>
              <w:rPr>
                <w:rFonts w:asciiTheme="minorEastAsia" w:eastAsiaTheme="minorEastAsia" w:hAnsiTheme="minorEastAsia" w:cstheme="minorEastAsia" w:hint="eastAsia"/>
                <w:sz w:val="24"/>
              </w:rPr>
              <w:t>amu</w:t>
            </w:r>
            <w:proofErr w:type="spellEnd"/>
            <w:r>
              <w:rPr>
                <w:rFonts w:asciiTheme="minorEastAsia" w:eastAsiaTheme="minorEastAsia" w:hAnsiTheme="minorEastAsia" w:cstheme="minorEastAsia" w:hint="eastAsia"/>
                <w:sz w:val="24"/>
              </w:rPr>
              <w:t>步径做全扫描）</w:t>
            </w:r>
          </w:p>
          <w:p w14:paraId="1FAF74EB"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动态范围： &gt; 6×10</w:t>
            </w:r>
            <w:r>
              <w:rPr>
                <w:rFonts w:asciiTheme="minorEastAsia" w:eastAsiaTheme="minorEastAsia" w:hAnsiTheme="minorEastAsia" w:cstheme="minorEastAsia" w:hint="eastAsia"/>
                <w:sz w:val="24"/>
                <w:vertAlign w:val="superscript"/>
              </w:rPr>
              <w:t>6</w:t>
            </w:r>
            <w:r>
              <w:rPr>
                <w:rFonts w:asciiTheme="minorEastAsia" w:eastAsiaTheme="minorEastAsia" w:hAnsiTheme="minorEastAsia" w:cstheme="minorEastAsia" w:hint="eastAsia"/>
                <w:sz w:val="24"/>
              </w:rPr>
              <w:t xml:space="preserve"> </w:t>
            </w:r>
          </w:p>
          <w:p w14:paraId="2925110F" w14:textId="77777777" w:rsidR="004E5D63" w:rsidRDefault="000714CE">
            <w:pPr>
              <w:widowControl/>
              <w:numPr>
                <w:ilvl w:val="3"/>
                <w:numId w:val="14"/>
              </w:numPr>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ESI+灵敏度：液质联用柱上进样1 </w:t>
            </w:r>
            <w:proofErr w:type="spellStart"/>
            <w:r>
              <w:rPr>
                <w:rFonts w:asciiTheme="minorEastAsia" w:eastAsiaTheme="minorEastAsia" w:hAnsiTheme="minorEastAsia" w:cstheme="minorEastAsia" w:hint="eastAsia"/>
                <w:sz w:val="24"/>
              </w:rPr>
              <w:t>pg</w:t>
            </w:r>
            <w:proofErr w:type="spellEnd"/>
            <w:r>
              <w:rPr>
                <w:rFonts w:asciiTheme="minorEastAsia" w:eastAsiaTheme="minorEastAsia" w:hAnsiTheme="minorEastAsia" w:cstheme="minorEastAsia" w:hint="eastAsia"/>
                <w:sz w:val="24"/>
              </w:rPr>
              <w:t xml:space="preserve"> 利血平， 离子对 m/z 609-&gt;195, S/N&gt; 75,000:1 </w:t>
            </w:r>
          </w:p>
          <w:p w14:paraId="0E0C38B1" w14:textId="77777777" w:rsidR="004E5D63" w:rsidRDefault="000714CE">
            <w:pPr>
              <w:ind w:left="10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IDL仪器检出限4 </w:t>
            </w:r>
            <w:proofErr w:type="spellStart"/>
            <w:r>
              <w:rPr>
                <w:rFonts w:asciiTheme="minorEastAsia" w:eastAsiaTheme="minorEastAsia" w:hAnsiTheme="minorEastAsia" w:cstheme="minorEastAsia" w:hint="eastAsia"/>
                <w:sz w:val="24"/>
              </w:rPr>
              <w:t>fg</w:t>
            </w:r>
            <w:proofErr w:type="spellEnd"/>
            <w:r>
              <w:rPr>
                <w:rFonts w:asciiTheme="minorEastAsia" w:eastAsiaTheme="minorEastAsia" w:hAnsiTheme="minorEastAsia" w:cstheme="minorEastAsia" w:hint="eastAsia"/>
                <w:sz w:val="24"/>
              </w:rPr>
              <w:t xml:space="preserve">（以10 </w:t>
            </w:r>
            <w:proofErr w:type="spellStart"/>
            <w:r>
              <w:rPr>
                <w:rFonts w:asciiTheme="minorEastAsia" w:eastAsiaTheme="minorEastAsia" w:hAnsiTheme="minorEastAsia" w:cstheme="minorEastAsia" w:hint="eastAsia"/>
                <w:sz w:val="24"/>
              </w:rPr>
              <w:t>fg</w:t>
            </w:r>
            <w:proofErr w:type="spellEnd"/>
            <w:r>
              <w:rPr>
                <w:rFonts w:asciiTheme="minorEastAsia" w:eastAsiaTheme="minorEastAsia" w:hAnsiTheme="minorEastAsia" w:cstheme="minorEastAsia" w:hint="eastAsia"/>
                <w:sz w:val="24"/>
              </w:rPr>
              <w:t>利血平柱上进样重复性计算）</w:t>
            </w:r>
          </w:p>
          <w:p w14:paraId="05E79E08" w14:textId="780D78FA" w:rsidR="004E5D63" w:rsidRDefault="000714CE">
            <w:pPr>
              <w:widowControl/>
              <w:numPr>
                <w:ilvl w:val="3"/>
                <w:numId w:val="14"/>
              </w:num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ESI-灵敏度：液质联用柱上进样1 </w:t>
            </w:r>
            <w:proofErr w:type="spellStart"/>
            <w:r>
              <w:rPr>
                <w:rFonts w:asciiTheme="minorEastAsia" w:eastAsiaTheme="minorEastAsia" w:hAnsiTheme="minorEastAsia" w:cstheme="minorEastAsia" w:hint="eastAsia"/>
                <w:sz w:val="24"/>
              </w:rPr>
              <w:t>pg</w:t>
            </w:r>
            <w:proofErr w:type="spellEnd"/>
            <w:r>
              <w:rPr>
                <w:rFonts w:asciiTheme="minorEastAsia" w:eastAsiaTheme="minorEastAsia" w:hAnsiTheme="minorEastAsia" w:cstheme="minorEastAsia" w:hint="eastAsia"/>
                <w:sz w:val="24"/>
              </w:rPr>
              <w:t xml:space="preserve"> 氯霉素， 离子对 m/z 321-&gt;152, S/N&gt; 3,000:1 </w:t>
            </w:r>
          </w:p>
          <w:p w14:paraId="03B78E3F" w14:textId="77777777" w:rsidR="004E5D63" w:rsidRDefault="000714CE">
            <w:pPr>
              <w:ind w:left="10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IDL仪器检出限 4 </w:t>
            </w:r>
            <w:proofErr w:type="spellStart"/>
            <w:r>
              <w:rPr>
                <w:rFonts w:asciiTheme="minorEastAsia" w:eastAsiaTheme="minorEastAsia" w:hAnsiTheme="minorEastAsia" w:cstheme="minorEastAsia" w:hint="eastAsia"/>
                <w:sz w:val="24"/>
              </w:rPr>
              <w:t>fg</w:t>
            </w:r>
            <w:proofErr w:type="spellEnd"/>
            <w:r>
              <w:rPr>
                <w:rFonts w:asciiTheme="minorEastAsia" w:eastAsiaTheme="minorEastAsia" w:hAnsiTheme="minorEastAsia" w:cstheme="minorEastAsia" w:hint="eastAsia"/>
                <w:sz w:val="24"/>
              </w:rPr>
              <w:t xml:space="preserve">（以10 </w:t>
            </w:r>
            <w:proofErr w:type="spellStart"/>
            <w:r>
              <w:rPr>
                <w:rFonts w:asciiTheme="minorEastAsia" w:eastAsiaTheme="minorEastAsia" w:hAnsiTheme="minorEastAsia" w:cstheme="minorEastAsia" w:hint="eastAsia"/>
                <w:sz w:val="24"/>
              </w:rPr>
              <w:t>fg</w:t>
            </w:r>
            <w:proofErr w:type="spellEnd"/>
            <w:r>
              <w:rPr>
                <w:rFonts w:asciiTheme="minorEastAsia" w:eastAsiaTheme="minorEastAsia" w:hAnsiTheme="minorEastAsia" w:cstheme="minorEastAsia" w:hint="eastAsia"/>
                <w:sz w:val="24"/>
              </w:rPr>
              <w:t>氯霉素柱上进样重复性计算）</w:t>
            </w:r>
          </w:p>
          <w:p w14:paraId="33D8C5A4" w14:textId="37E71539"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正负模式切换时间：≤25 </w:t>
            </w:r>
            <w:proofErr w:type="spellStart"/>
            <w:r>
              <w:rPr>
                <w:rFonts w:asciiTheme="minorEastAsia" w:eastAsiaTheme="minorEastAsia" w:hAnsiTheme="minorEastAsia" w:cstheme="minorEastAsia" w:hint="eastAsia"/>
                <w:sz w:val="24"/>
              </w:rPr>
              <w:t>ms</w:t>
            </w:r>
            <w:proofErr w:type="spellEnd"/>
          </w:p>
          <w:p w14:paraId="3D5DC970"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质量轴稳定性：±0.1 </w:t>
            </w:r>
            <w:proofErr w:type="spellStart"/>
            <w:r>
              <w:rPr>
                <w:rFonts w:asciiTheme="minorEastAsia" w:eastAsiaTheme="minorEastAsia" w:hAnsiTheme="minorEastAsia" w:cstheme="minorEastAsia" w:hint="eastAsia"/>
                <w:sz w:val="24"/>
              </w:rPr>
              <w:t>amu</w:t>
            </w:r>
            <w:proofErr w:type="spellEnd"/>
            <w:r>
              <w:rPr>
                <w:rFonts w:asciiTheme="minorEastAsia" w:eastAsiaTheme="minorEastAsia" w:hAnsiTheme="minorEastAsia" w:cstheme="minorEastAsia" w:hint="eastAsia"/>
                <w:sz w:val="24"/>
              </w:rPr>
              <w:t>/24 hours</w:t>
            </w:r>
          </w:p>
          <w:p w14:paraId="5205ADEF"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质量准确度：0.1 </w:t>
            </w:r>
            <w:proofErr w:type="spellStart"/>
            <w:r>
              <w:rPr>
                <w:rFonts w:asciiTheme="minorEastAsia" w:eastAsiaTheme="minorEastAsia" w:hAnsiTheme="minorEastAsia" w:cstheme="minorEastAsia" w:hint="eastAsia"/>
                <w:sz w:val="24"/>
              </w:rPr>
              <w:t>amu</w:t>
            </w:r>
            <w:proofErr w:type="spellEnd"/>
          </w:p>
          <w:p w14:paraId="3EEE7CB2" w14:textId="77777777" w:rsidR="004E5D63" w:rsidRDefault="000714CE">
            <w:pPr>
              <w:widowControl/>
              <w:numPr>
                <w:ilvl w:val="3"/>
                <w:numId w:val="14"/>
              </w:num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可同时做500个MRM离子对检测</w:t>
            </w:r>
          </w:p>
          <w:p w14:paraId="5E328E75"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MRM最小驻留时间：0.5 </w:t>
            </w:r>
            <w:proofErr w:type="spellStart"/>
            <w:r>
              <w:rPr>
                <w:rFonts w:asciiTheme="minorEastAsia" w:eastAsiaTheme="minorEastAsia" w:hAnsiTheme="minorEastAsia" w:cstheme="minorEastAsia" w:hint="eastAsia"/>
                <w:sz w:val="24"/>
              </w:rPr>
              <w:t>ms</w:t>
            </w:r>
            <w:proofErr w:type="spellEnd"/>
          </w:p>
          <w:p w14:paraId="548FF785" w14:textId="77777777" w:rsidR="004E5D63" w:rsidRDefault="000714CE">
            <w:pPr>
              <w:widowControl/>
              <w:numPr>
                <w:ilvl w:val="3"/>
                <w:numId w:val="14"/>
              </w:numPr>
              <w:tabs>
                <w:tab w:val="clear" w:pos="864"/>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碰撞反应池离子清除时间：&lt; 1 </w:t>
            </w:r>
            <w:proofErr w:type="spellStart"/>
            <w:r>
              <w:rPr>
                <w:rFonts w:asciiTheme="minorEastAsia" w:eastAsiaTheme="minorEastAsia" w:hAnsiTheme="minorEastAsia" w:cstheme="minorEastAsia" w:hint="eastAsia"/>
                <w:sz w:val="24"/>
              </w:rPr>
              <w:t>ms</w:t>
            </w:r>
            <w:proofErr w:type="spellEnd"/>
          </w:p>
          <w:p w14:paraId="32177B10" w14:textId="77777777" w:rsidR="004E5D63" w:rsidRDefault="000714CE">
            <w:pPr>
              <w:widowControl/>
              <w:numPr>
                <w:ilvl w:val="1"/>
                <w:numId w:val="14"/>
              </w:numPr>
              <w:tabs>
                <w:tab w:val="clear" w:pos="576"/>
                <w:tab w:val="left" w:pos="420"/>
                <w:tab w:val="left" w:pos="851"/>
              </w:tabs>
              <w:ind w:left="420" w:hanging="42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工作站软件</w:t>
            </w:r>
          </w:p>
          <w:p w14:paraId="49D8F52C"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单点控制所有的液相部分和质谱部分。可以实现数据采集，数据分析，液相和质谱同步控制，在线监测，反馈显示和序列采集。</w:t>
            </w:r>
          </w:p>
          <w:p w14:paraId="23426317"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全自动调谐系统，调谐液自动输送，自动参数优化，无需蠕动泵，无需手动步骤。</w:t>
            </w:r>
          </w:p>
          <w:p w14:paraId="44E0357C" w14:textId="77777777" w:rsidR="004E5D63" w:rsidRDefault="000714CE">
            <w:pPr>
              <w:widowControl/>
              <w:numPr>
                <w:ilvl w:val="2"/>
                <w:numId w:val="14"/>
              </w:numPr>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自动方法优化软件：采用自动进样器流动注射功能，自动优化每个目标化合物的质谱参数，如最佳碰撞电压，MS/MS的碰撞能量</w:t>
            </w:r>
          </w:p>
          <w:p w14:paraId="68709E80"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自动时间编程功能: 多化合物同时监测时，能根据保留时间和峰宽自动分配每个离子驻留时间，无需手动设定时间窗口，一次可同时监测4000个MRM。并且可以根据样品运行结果，自动更新、添加保留时间，无须手动输入</w:t>
            </w:r>
          </w:p>
          <w:p w14:paraId="437D8724" w14:textId="77777777" w:rsidR="004E5D63" w:rsidRDefault="000714CE">
            <w:pPr>
              <w:widowControl/>
              <w:numPr>
                <w:ilvl w:val="2"/>
                <w:numId w:val="14"/>
              </w:numPr>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同时定量和定性确认。MRM自动触发二级离子定性检测的同时，MRM定量检测灵敏度不得低于单独检测时的灵敏度，获得的二级离子谱图可以进行谱库检索</w:t>
            </w:r>
          </w:p>
          <w:p w14:paraId="41B64678"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数据定量分析和定性分析软件</w:t>
            </w:r>
          </w:p>
          <w:p w14:paraId="08BA53FF"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可以使用Excel表进行定量分析的参数设定.</w:t>
            </w:r>
          </w:p>
          <w:p w14:paraId="6F350E6A"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液相色谱和质谱使用同一个软件平台。</w:t>
            </w:r>
          </w:p>
          <w:p w14:paraId="6176DBDC"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&gt; 700个农药MRM数据库，全自动检索，其中&gt; 250个化合物有二级质谱图和&gt; 3对离子对</w:t>
            </w:r>
          </w:p>
          <w:p w14:paraId="27DD81BB"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&gt; 1,000个兽药MRM数据库，全自动检索，其中&gt; 140个化合物有二级质谱图和&gt; 3对离子对</w:t>
            </w:r>
          </w:p>
          <w:p w14:paraId="77C6B19B" w14:textId="77777777" w:rsidR="004E5D63" w:rsidRDefault="000714CE">
            <w:pPr>
              <w:widowControl/>
              <w:numPr>
                <w:ilvl w:val="2"/>
                <w:numId w:val="14"/>
              </w:numPr>
              <w:tabs>
                <w:tab w:val="left" w:pos="851"/>
              </w:tabs>
              <w:jc w:val="left"/>
              <w:rPr>
                <w:rFonts w:asciiTheme="minorEastAsia" w:eastAsiaTheme="minorEastAsia" w:hAnsiTheme="minorEastAsia" w:cstheme="minorEastAsia"/>
                <w:sz w:val="24"/>
              </w:rPr>
            </w:pPr>
            <w:r>
              <w:rPr>
                <w:rStyle w:val="fontstyle01"/>
                <w:rFonts w:asciiTheme="minorEastAsia" w:eastAsiaTheme="minorEastAsia" w:hAnsiTheme="minorEastAsia" w:cstheme="minorEastAsia" w:hint="default"/>
                <w:sz w:val="24"/>
                <w:szCs w:val="24"/>
              </w:rPr>
              <w:t>▲</w:t>
            </w:r>
            <w:r>
              <w:rPr>
                <w:rFonts w:asciiTheme="minorEastAsia" w:eastAsiaTheme="minorEastAsia" w:hAnsiTheme="minorEastAsia" w:cstheme="minorEastAsia" w:hint="eastAsia"/>
                <w:sz w:val="24"/>
              </w:rPr>
              <w:t xml:space="preserve"> &gt; 2,500个毒物MRM数据库，全自动检索，其中&gt; 130个化合物有二级质谱图和&gt; 3对离子对</w:t>
            </w:r>
          </w:p>
          <w:p w14:paraId="1C987CE0"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工作站硬件 ：</w:t>
            </w:r>
            <w:r>
              <w:rPr>
                <w:rFonts w:asciiTheme="minorEastAsia" w:eastAsiaTheme="minorEastAsia" w:hAnsiTheme="minorEastAsia" w:cstheme="minorEastAsia" w:hint="eastAsia"/>
                <w:sz w:val="24"/>
              </w:rPr>
              <w:t>Intel 4核CPU, 8GB内存, 2×500GB硬盘（一个备份）, 独立显卡，DVD/CD-RW, Microsoft windows 7 操作系统，屏幕尺寸不低于24”，激光输出模块。</w:t>
            </w:r>
          </w:p>
        </w:tc>
        <w:tc>
          <w:tcPr>
            <w:tcW w:w="623" w:type="dxa"/>
            <w:vAlign w:val="center"/>
          </w:tcPr>
          <w:p w14:paraId="20FB50B4"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1台</w:t>
            </w:r>
          </w:p>
        </w:tc>
      </w:tr>
    </w:tbl>
    <w:p w14:paraId="7DF12641" w14:textId="77777777" w:rsidR="004E5D63" w:rsidRDefault="004E5D63">
      <w:pPr>
        <w:pStyle w:val="af1"/>
        <w:tabs>
          <w:tab w:val="left" w:pos="540"/>
        </w:tabs>
        <w:adjustRightInd w:val="0"/>
        <w:snapToGrid w:val="0"/>
        <w:spacing w:line="360" w:lineRule="auto"/>
        <w:rPr>
          <w:rFonts w:asciiTheme="minorEastAsia" w:hAnsiTheme="minorEastAsia" w:cstheme="minorEastAsia"/>
          <w:b/>
          <w:sz w:val="24"/>
          <w:szCs w:val="24"/>
        </w:rPr>
      </w:pPr>
    </w:p>
    <w:p w14:paraId="27557F74" w14:textId="77777777" w:rsidR="004E5D63" w:rsidRDefault="000714CE">
      <w:pPr>
        <w:pStyle w:val="af1"/>
        <w:numPr>
          <w:ilvl w:val="0"/>
          <w:numId w:val="9"/>
        </w:numPr>
        <w:tabs>
          <w:tab w:val="left" w:pos="540"/>
        </w:tabs>
        <w:adjustRightInd w:val="0"/>
        <w:snapToGrid w:val="0"/>
        <w:spacing w:line="360" w:lineRule="auto"/>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采购项目商务要求</w:t>
      </w:r>
    </w:p>
    <w:p w14:paraId="16075817"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1.交货地点及交货期</w:t>
      </w:r>
    </w:p>
    <w:p w14:paraId="32CB20C1"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1.1交货地点：采购人指定地点。</w:t>
      </w:r>
    </w:p>
    <w:p w14:paraId="35B46102"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1.2交货期：自合同签订之日起90日历天内。</w:t>
      </w:r>
    </w:p>
    <w:p w14:paraId="63FA5BD9"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2.包装要求</w:t>
      </w:r>
    </w:p>
    <w:p w14:paraId="16A270A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2.1中标人运输的所有货物要符合有关标准规定的具有适合长途运输、多次搬运和装卸的坚固包装。包装应按设备特点，按需要分别加上防潮、防雹、防锈、防腐蚀的保护措</w:t>
      </w:r>
      <w:r>
        <w:rPr>
          <w:rFonts w:asciiTheme="minorEastAsia" w:hAnsiTheme="minorEastAsia" w:cstheme="minorEastAsia" w:hint="eastAsia"/>
          <w:kern w:val="0"/>
          <w:sz w:val="24"/>
          <w:szCs w:val="24"/>
        </w:rPr>
        <w:lastRenderedPageBreak/>
        <w:t>施，以保证货物在没有任何损坏和腐蚀的情况下安全运抵采购人实验室。</w:t>
      </w:r>
    </w:p>
    <w:p w14:paraId="70C92BFB"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2.2每件包装箱内，应附有装箱单、合格证、产品出厂质量合格证明书、技术说明。</w:t>
      </w:r>
    </w:p>
    <w:p w14:paraId="70A9308B"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2.3凡由于中标人在合同供货设备就位前使货物遭到损坏或丢失时，中标人均应负责及时修理、更换或赔偿。</w:t>
      </w:r>
    </w:p>
    <w:p w14:paraId="25B84826"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3.发运货物时随机技术资料要求</w:t>
      </w:r>
    </w:p>
    <w:p w14:paraId="29B492D4"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3.1操作手册、使用说明、维修保养手册。</w:t>
      </w:r>
    </w:p>
    <w:p w14:paraId="0F718B4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3.2备品备件清单（含规格型号和制造厂）。</w:t>
      </w:r>
    </w:p>
    <w:p w14:paraId="11F83E51"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3.3设备出厂检验报告及合格证。</w:t>
      </w:r>
    </w:p>
    <w:p w14:paraId="7B7B6D02"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3.4符合国家规定的验收标准、厂方标准及验收手册。</w:t>
      </w:r>
    </w:p>
    <w:p w14:paraId="4911DFC9"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4.技术培训</w:t>
      </w:r>
    </w:p>
    <w:p w14:paraId="4DC2F7D0"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4.1设备技术要求中对技术培训有要求的，则按技术要求的响应。</w:t>
      </w:r>
    </w:p>
    <w:p w14:paraId="4BA9BF94"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4.2应提供完整的培训计划和方案，列明培训人员数量、达到的水平等，培训内容包括设备的操作、日常维修、简单故障的识别及排除等。</w:t>
      </w:r>
    </w:p>
    <w:p w14:paraId="4A27628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4.3培训所需全部费用均由中标人支付。</w:t>
      </w:r>
    </w:p>
    <w:p w14:paraId="63FB1BF2"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5.安装调试</w:t>
      </w:r>
    </w:p>
    <w:p w14:paraId="336C0362"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5.1合同生效后两周内，中标人应提出安装条件，否则由此造成的延期由中标人负责。</w:t>
      </w:r>
    </w:p>
    <w:p w14:paraId="51CA92BA"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5.2设备到达采购人实验室后，中标人应在72小时内派技术人员到达现场，在双方人员在场的情况下，开箱清点货物，组织安装、调试并对安装调试错误所导致的设备损坏承担全部赔偿责任，并承担因此发生的一切费用。</w:t>
      </w:r>
    </w:p>
    <w:p w14:paraId="636BD86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5.3安装调试期间遵守采购人管理。</w:t>
      </w:r>
    </w:p>
    <w:p w14:paraId="3B59409B"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6.验收方式</w:t>
      </w:r>
    </w:p>
    <w:p w14:paraId="6A1050B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6.1 中标人必须依照招标文件的要求和投标文件的承诺，将设备、系统安装并调试至正常运行的最佳状态。</w:t>
      </w:r>
    </w:p>
    <w:p w14:paraId="0EF4CD6E"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6.2货物若有国家标准按照国家标准验收，若无国家标准按行业标准验收，须为原制造商制造的全新产品，整机无污染，无侵权行为、表面无划损、无任何缺陷隐患，在中国境内可依常规安全合法使用。 </w:t>
      </w:r>
    </w:p>
    <w:p w14:paraId="6079A5BD"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6.3进口产品必须具备原产地证明和商检局的检验证明及合法进货渠道证明。采购人有权要求中标人提供进口货物的报关单。</w:t>
      </w:r>
    </w:p>
    <w:p w14:paraId="35D82704"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6.4 货物为原厂商未启封全新包装，具出厂合格证，序列号、包装箱号与出厂批号一</w:t>
      </w:r>
      <w:r>
        <w:rPr>
          <w:rFonts w:asciiTheme="minorEastAsia" w:hAnsiTheme="minorEastAsia" w:cstheme="minorEastAsia" w:hint="eastAsia"/>
          <w:kern w:val="0"/>
          <w:sz w:val="24"/>
          <w:szCs w:val="24"/>
        </w:rPr>
        <w:lastRenderedPageBreak/>
        <w:t>致，并可追索查阅。所有随设备的附件必须齐全。</w:t>
      </w:r>
    </w:p>
    <w:p w14:paraId="405D98BF"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6.5 中标人应将关键主机设备的用户手册、保修手册、有关单证资料及配备件、随机工具等交付给采购人，使用操作及安全须知等重要资料应附有中文说明。</w:t>
      </w:r>
    </w:p>
    <w:p w14:paraId="61B9BE7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6.6 中标人负责安装调试，一切费用由中标人负责。</w:t>
      </w:r>
    </w:p>
    <w:p w14:paraId="2DCD98DA"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6.7 中标人安装时须对各安装场地内的其它设备、设施有良好保护措施。</w:t>
      </w:r>
    </w:p>
    <w:p w14:paraId="436DBC0F"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 设备的验收：</w:t>
      </w:r>
    </w:p>
    <w:p w14:paraId="63D4759F"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6.8.1 中标设备安装调试完成正常工作15个工作日进行验收，验收应在采购人和中标人双方共同参加下进行。</w:t>
      </w:r>
    </w:p>
    <w:p w14:paraId="68B13D5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6.8.2 验收按国家有关的规定、规范进行。验收时如发现所交付的设备有短缺、次品、损坏或其它不符合合同规定之情形者，采购人应做出详尽的现场记录，或由采购人和中标人双方签署备忘录。此现场记录或备忘录可用作补充、缺失和更换损坏部件的有效证据。由此产生的有关费用由中标人承担。</w:t>
      </w:r>
    </w:p>
    <w:p w14:paraId="728BE22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6.8.3 验收工作由采购人组织。中标人负责安装、调试货物并使之达到合同要求。</w:t>
      </w:r>
    </w:p>
    <w:p w14:paraId="7B6F523F"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6.8.4“验收合格”是指：</w:t>
      </w:r>
    </w:p>
    <w:p w14:paraId="78B32CB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6.8.4.1 投标货物必须达到生产厂家的性能指标、满足采购人需求书的要求，除配套设备以外，中标人在交货时须提供省级以上法定计量检定机构出具的证书原件（采购项目表格中，产品技术参数中有特殊要求的，以技术参数要求为准）；</w:t>
      </w:r>
    </w:p>
    <w:p w14:paraId="0CC6CBF0"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6.8.4.2 已提交合同货物的有关设备的安装、调试、使用、维修和保养所需的中文技术资料（包括说明书、图纸、手册）等，进口设备还应向采购人提供英文原本及中文翻译资料（包括使用、维修和保养说明书、图纸、手册等）。如果中标人没有按以上要求，把所有资料交给采购人，采购人有权在相应的付款时间段推迟付款，直至中标人把所有资料交给采购人。</w:t>
      </w:r>
    </w:p>
    <w:p w14:paraId="418A61DF"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6.8.5 如果合同设备运输和安装调试过程中因事故造成货物短缺、损坏，中标人应及时安排换货，以保证合同设备安装调试的成功完成。换货的相关费用由中标人承担。</w:t>
      </w:r>
    </w:p>
    <w:p w14:paraId="74D97DE0"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6.9 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56BF00B8"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7.付款方式和条件</w:t>
      </w:r>
    </w:p>
    <w:p w14:paraId="788B86E8"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由采购人按下列程序付款：</w:t>
      </w:r>
    </w:p>
    <w:p w14:paraId="1BC359F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7.1合同签订后且收到中标人开具合同总金额50%的增值税专用发票30日内，采购人预付合同总金额50%的货款；</w:t>
      </w:r>
    </w:p>
    <w:p w14:paraId="305FDB02"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7.2设备安装调试完毕并验收合格后，中标人应先行开具到货设备合同金额50%的增值税专用发票，采购人收到有效发票后30日内支付45%的货款；</w:t>
      </w:r>
    </w:p>
    <w:p w14:paraId="6861B9F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7.3余下的合同金额5%的货款，质保期满后且收到发票30日内，采购人一次性支付；</w:t>
      </w:r>
    </w:p>
    <w:p w14:paraId="0828E5B9"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7.4货物到采购人指定地点交付并完成验收后，凭以下有效文件由采购人按上述方式支付货款：</w:t>
      </w:r>
    </w:p>
    <w:p w14:paraId="24019046"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7.4.1合同；</w:t>
      </w:r>
    </w:p>
    <w:p w14:paraId="6B088B65"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7.4.2中标人开具的正式等额发票（加盖中标人公章）；</w:t>
      </w:r>
    </w:p>
    <w:p w14:paraId="41D883D9"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7.4.3验收调试报告（加盖采购人公章）；</w:t>
      </w:r>
    </w:p>
    <w:p w14:paraId="2A46F3E0"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7.4.4中标通知书。</w:t>
      </w:r>
    </w:p>
    <w:p w14:paraId="7F069C42"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8.售后服务要求</w:t>
      </w:r>
    </w:p>
    <w:p w14:paraId="3BA57F8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8.1 质保期从货物经采购人验收合格之日起1年（质保期在采购项目技术规格、参数及要求中有特殊说明的以特别说明为准）。质保期内中标人对所供货物实行包修、包换、包退、包维护保养，期满后可同时提供终身(费用含在投标报价中/有偿)维修保养服务。质保期内的维修成本，如主机维修、更换零配件以及人员差旅费等，由中标人承担。</w:t>
      </w:r>
    </w:p>
    <w:p w14:paraId="571AE32B"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8.2 质保期内，如设备或零部件因非人为因素出现故障而造成短期停用时，则质保期相应顺延。如停用时间累计超过60天则质保期重新计算。</w:t>
      </w:r>
    </w:p>
    <w:p w14:paraId="3D89C323"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8.3 对采购人的服务通知，中标人在接报后1小时内响应，4小时内到达现场，48小时内处理完毕。若在48小时内仍未能有效解决，中标人须提供同档次的设备予采购人临时使用，此费用包含在投标报价中。</w:t>
      </w:r>
    </w:p>
    <w:p w14:paraId="690FD95F"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8.4中标人保证合同项下提供的设备不侵犯任何第三方的专利、商标或版权。否则，中标人须承担对第三方的专利或版权的侵权责任并承担因此而发生的所有费用。</w:t>
      </w:r>
    </w:p>
    <w:p w14:paraId="2013128A" w14:textId="77777777" w:rsidR="004E5D63" w:rsidRDefault="000714CE">
      <w:pPr>
        <w:pStyle w:val="af1"/>
        <w:tabs>
          <w:tab w:val="left" w:pos="540"/>
        </w:tabs>
        <w:adjustRightInd w:val="0"/>
        <w:snapToGrid w:val="0"/>
        <w:spacing w:line="360" w:lineRule="auto"/>
        <w:ind w:leftChars="200" w:left="420" w:firstLineChars="200" w:firstLine="482"/>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9.其他要求</w:t>
      </w:r>
    </w:p>
    <w:p w14:paraId="16BB09BC"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9.1投标人所投产品不得侵犯他人知识产权，投标人应保证，采购人在中华人民共和国使用该货物或货物的任何一部分，免受第三方提出的侵犯其专利权、商标权、工业设计权、著作权或其它知识产权的起诉。中标后如果任何第三方对此提出起诉，负责与之交涉并承担由此引起的一切法律及经济损失。</w:t>
      </w:r>
    </w:p>
    <w:p w14:paraId="20711D5B"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9.2投标人必须提供全新的货物，且投标文件中必须注明所用关键材料的材质、参数</w:t>
      </w:r>
      <w:r>
        <w:rPr>
          <w:rFonts w:asciiTheme="minorEastAsia" w:hAnsiTheme="minorEastAsia" w:cstheme="minorEastAsia" w:hint="eastAsia"/>
          <w:kern w:val="0"/>
          <w:sz w:val="24"/>
          <w:szCs w:val="24"/>
        </w:rPr>
        <w:lastRenderedPageBreak/>
        <w:t>等。</w:t>
      </w:r>
    </w:p>
    <w:p w14:paraId="2E7FFE68"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9.3投标人投标时应提供投标设备的产品简介、宣传彩页等说明资料。</w:t>
      </w:r>
    </w:p>
    <w:p w14:paraId="7F4FA728"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9.4没有在投标文件中注明偏离（文字说明或在技术、商务对比表注明）的参数、配置、条款视为被投标人完全接受。</w:t>
      </w:r>
    </w:p>
    <w:p w14:paraId="2DCC9F65"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9.5投标报价应包括：产品价款、备品备件价、易损件价、专用工具价、相关配件、附件、安装材料及零配件价及其它的所有费用，包含物料购置费、制作费、保险费用、仓储费、运输费、装卸费、通讯费、网络费、安装调试费，银行费用、税费、检定/校准费用及一切技术和售后服务费（含相关技术指导与培训费）等所有不可预见的隐含费用（以上费用如涉及到多次需求，所有费用都包含在内）。若投标人所投货物或其零部件或制作材料的原产地为中华人民共和国以外地区，投标人应负责进口环节关税和增值税,一切境外及进口事宜与本项目无关，中标人需按照合同约定开具增值税发票。中标人不得以本项目中标通知书办理进口批文,如涉及软件许可使用或技术指导、人员培训，还应包括软件许可费以及一切技术服务费、人员培训费。所有价格均应以人民币报价，金额单位为元。</w:t>
      </w:r>
    </w:p>
    <w:p w14:paraId="1E0BB4E5" w14:textId="77777777" w:rsidR="004E5D63" w:rsidRDefault="000714CE">
      <w:pPr>
        <w:pStyle w:val="af1"/>
        <w:tabs>
          <w:tab w:val="left" w:pos="540"/>
        </w:tabs>
        <w:adjustRightInd w:val="0"/>
        <w:snapToGrid w:val="0"/>
        <w:spacing w:line="360" w:lineRule="auto"/>
        <w:ind w:leftChars="200" w:left="42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9.6其它未尽事宜双方友好协商解决。</w:t>
      </w:r>
    </w:p>
    <w:bookmarkEnd w:id="14"/>
    <w:p w14:paraId="42276871" w14:textId="77777777" w:rsidR="004E5D63" w:rsidRDefault="000714CE">
      <w:pPr>
        <w:spacing w:beforeLines="50" w:before="156" w:afterLines="50" w:after="156" w:line="360" w:lineRule="auto"/>
        <w:outlineLvl w:val="0"/>
        <w:rPr>
          <w:rFonts w:asciiTheme="minorEastAsia" w:eastAsiaTheme="minorEastAsia" w:hAnsiTheme="minorEastAsia" w:cstheme="minorEastAsia"/>
          <w:color w:val="000000"/>
          <w:kern w:val="0"/>
          <w:sz w:val="28"/>
          <w:szCs w:val="28"/>
        </w:rPr>
      </w:pPr>
      <w:r>
        <w:rPr>
          <w:rFonts w:asciiTheme="minorEastAsia" w:eastAsiaTheme="minorEastAsia" w:hAnsiTheme="minorEastAsia" w:cstheme="minorEastAsia" w:hint="eastAsia"/>
          <w:color w:val="000000"/>
          <w:kern w:val="0"/>
          <w:sz w:val="28"/>
          <w:szCs w:val="28"/>
        </w:rPr>
        <w:br w:type="page"/>
      </w:r>
      <w:bookmarkStart w:id="15" w:name="_Toc435109306"/>
      <w:bookmarkStart w:id="16" w:name="_Toc435514850"/>
      <w:bookmarkStart w:id="17" w:name="_Toc435115055"/>
    </w:p>
    <w:p w14:paraId="7CDE9A2D" w14:textId="77777777" w:rsidR="004E5D63" w:rsidRDefault="000714CE">
      <w:pPr>
        <w:adjustRightInd w:val="0"/>
        <w:snapToGrid w:val="0"/>
        <w:spacing w:line="360" w:lineRule="auto"/>
        <w:jc w:val="center"/>
        <w:outlineLvl w:val="0"/>
        <w:rPr>
          <w:rFonts w:asciiTheme="minorEastAsia" w:eastAsiaTheme="minorEastAsia" w:hAnsiTheme="minorEastAsia" w:cstheme="minorEastAsia"/>
          <w:b/>
          <w:bCs/>
          <w:sz w:val="28"/>
          <w:szCs w:val="28"/>
          <w:highlight w:val="yellow"/>
        </w:rPr>
      </w:pPr>
      <w:bookmarkStart w:id="18" w:name="_Toc13067019"/>
      <w:bookmarkStart w:id="19" w:name="_Toc18075289"/>
      <w:bookmarkStart w:id="20" w:name="_Toc13067017"/>
      <w:bookmarkStart w:id="21" w:name="_Toc13067022"/>
      <w:r>
        <w:rPr>
          <w:rFonts w:asciiTheme="minorEastAsia" w:eastAsiaTheme="minorEastAsia" w:hAnsiTheme="minorEastAsia" w:cstheme="minorEastAsia" w:hint="eastAsia"/>
          <w:b/>
          <w:bCs/>
          <w:sz w:val="28"/>
          <w:szCs w:val="28"/>
        </w:rPr>
        <w:lastRenderedPageBreak/>
        <w:t>第三章 评标方法</w:t>
      </w:r>
      <w:bookmarkEnd w:id="18"/>
      <w:r>
        <w:rPr>
          <w:rFonts w:asciiTheme="minorEastAsia" w:eastAsiaTheme="minorEastAsia" w:hAnsiTheme="minorEastAsia" w:cstheme="minorEastAsia" w:hint="eastAsia"/>
          <w:b/>
          <w:bCs/>
          <w:sz w:val="28"/>
          <w:szCs w:val="28"/>
        </w:rPr>
        <w:t>和标准</w:t>
      </w:r>
      <w:bookmarkEnd w:id="19"/>
    </w:p>
    <w:p w14:paraId="02CDBC78" w14:textId="77777777" w:rsidR="004E5D63" w:rsidRDefault="000714CE">
      <w:pPr>
        <w:pStyle w:val="aff7"/>
        <w:numPr>
          <w:ilvl w:val="0"/>
          <w:numId w:val="15"/>
        </w:numPr>
        <w:tabs>
          <w:tab w:val="left" w:pos="420"/>
          <w:tab w:val="left" w:pos="630"/>
        </w:tabs>
        <w:autoSpaceDE w:val="0"/>
        <w:autoSpaceDN w:val="0"/>
        <w:adjustRightInd w:val="0"/>
        <w:snapToGrid w:val="0"/>
        <w:spacing w:line="360" w:lineRule="auto"/>
        <w:ind w:firstLineChars="0"/>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说明：</w:t>
      </w:r>
    </w:p>
    <w:p w14:paraId="29C3EE7C" w14:textId="77777777" w:rsidR="004E5D63" w:rsidRDefault="000714CE">
      <w:pPr>
        <w:pStyle w:val="aff7"/>
        <w:numPr>
          <w:ilvl w:val="0"/>
          <w:numId w:val="16"/>
        </w:numPr>
        <w:tabs>
          <w:tab w:val="left" w:pos="630"/>
        </w:tabs>
        <w:autoSpaceDE w:val="0"/>
        <w:autoSpaceDN w:val="0"/>
        <w:adjustRightInd w:val="0"/>
        <w:snapToGrid w:val="0"/>
        <w:spacing w:line="360" w:lineRule="auto"/>
        <w:ind w:left="567" w:firstLineChars="0" w:hanging="567"/>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000000" w:themeColor="text1"/>
          <w:sz w:val="24"/>
        </w:rPr>
        <w:t>投标人必须严格按照《资格性审查表》、《符合性审查表》的评审内容的要求如实提供证明材料并应加盖投标人公章，若投标人不满足《资格性审查表》、《符合性审查表》中任何情形之一的，则其投标无效。</w:t>
      </w:r>
    </w:p>
    <w:p w14:paraId="5CA0C8F0" w14:textId="77777777" w:rsidR="004E5D63" w:rsidRDefault="000714CE">
      <w:pPr>
        <w:pStyle w:val="aff7"/>
        <w:numPr>
          <w:ilvl w:val="0"/>
          <w:numId w:val="16"/>
        </w:numPr>
        <w:tabs>
          <w:tab w:val="left" w:pos="630"/>
        </w:tabs>
        <w:autoSpaceDE w:val="0"/>
        <w:autoSpaceDN w:val="0"/>
        <w:adjustRightInd w:val="0"/>
        <w:snapToGrid w:val="0"/>
        <w:spacing w:line="360" w:lineRule="auto"/>
        <w:ind w:left="567" w:firstLineChars="0" w:hanging="567"/>
        <w:rPr>
          <w:rFonts w:asciiTheme="minorEastAsia" w:eastAsiaTheme="minorEastAsia" w:hAnsiTheme="minorEastAsia" w:cstheme="minorEastAsia"/>
          <w:strike/>
          <w:color w:val="00B0F0"/>
          <w:sz w:val="24"/>
        </w:rPr>
      </w:pPr>
      <w:r>
        <w:rPr>
          <w:rFonts w:asciiTheme="minorEastAsia" w:eastAsiaTheme="minorEastAsia" w:hAnsiTheme="minorEastAsia" w:cstheme="minorEastAsia" w:hint="eastAsia"/>
          <w:sz w:val="24"/>
        </w:rPr>
        <w:t>各包组资格性、符合性审查内容详见《资格性审查表》、《符合性审查表》。</w:t>
      </w:r>
    </w:p>
    <w:p w14:paraId="1F499161" w14:textId="77777777" w:rsidR="004E5D63" w:rsidRDefault="000714CE">
      <w:pPr>
        <w:pStyle w:val="aff7"/>
        <w:numPr>
          <w:ilvl w:val="0"/>
          <w:numId w:val="16"/>
        </w:numPr>
        <w:tabs>
          <w:tab w:val="left" w:pos="630"/>
        </w:tabs>
        <w:autoSpaceDE w:val="0"/>
        <w:autoSpaceDN w:val="0"/>
        <w:adjustRightInd w:val="0"/>
        <w:snapToGrid w:val="0"/>
        <w:spacing w:line="360" w:lineRule="auto"/>
        <w:ind w:left="567" w:firstLineChars="0"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技术、商务评分：评标委员会各成员分值的算术平均值（四舍五入后，小数点后保留两位有效数）。</w:t>
      </w:r>
    </w:p>
    <w:p w14:paraId="645B092F" w14:textId="77777777" w:rsidR="004E5D63" w:rsidRDefault="000714CE">
      <w:pPr>
        <w:pStyle w:val="aff7"/>
        <w:numPr>
          <w:ilvl w:val="0"/>
          <w:numId w:val="16"/>
        </w:numPr>
        <w:tabs>
          <w:tab w:val="left" w:pos="630"/>
        </w:tabs>
        <w:autoSpaceDE w:val="0"/>
        <w:autoSpaceDN w:val="0"/>
        <w:adjustRightInd w:val="0"/>
        <w:snapToGrid w:val="0"/>
        <w:spacing w:line="360" w:lineRule="auto"/>
        <w:ind w:left="567" w:firstLineChars="0"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投标人应如实提交《综合评分表》要求提交的相关各类证明、资料等并应加盖投标人公章，投标人如未按要求提交的，该项评分为零分。</w:t>
      </w:r>
    </w:p>
    <w:p w14:paraId="137C2CD7" w14:textId="77777777" w:rsidR="004E5D63" w:rsidRDefault="000714CE">
      <w:pPr>
        <w:widowControl/>
        <w:jc w:val="left"/>
        <w:rPr>
          <w:rFonts w:asciiTheme="minorEastAsia" w:eastAsiaTheme="minorEastAsia" w:hAnsiTheme="minorEastAsia" w:cstheme="minorEastAsia"/>
          <w:sz w:val="28"/>
          <w:szCs w:val="28"/>
        </w:rPr>
      </w:pPr>
      <w:bookmarkStart w:id="22" w:name="_Toc435514846"/>
      <w:r>
        <w:rPr>
          <w:rFonts w:asciiTheme="minorEastAsia" w:eastAsiaTheme="minorEastAsia" w:hAnsiTheme="minorEastAsia" w:cstheme="minorEastAsia" w:hint="eastAsia"/>
          <w:sz w:val="28"/>
          <w:szCs w:val="28"/>
        </w:rPr>
        <w:br w:type="page"/>
      </w:r>
    </w:p>
    <w:p w14:paraId="1DD0E2A3" w14:textId="77777777" w:rsidR="004E5D63" w:rsidRDefault="000714CE">
      <w:pPr>
        <w:adjustRightInd w:val="0"/>
        <w:snapToGrid w:val="0"/>
        <w:spacing w:beforeLines="50" w:before="156" w:line="360" w:lineRule="auto"/>
        <w:jc w:val="center"/>
        <w:outlineLvl w:val="3"/>
        <w:rPr>
          <w:rFonts w:asciiTheme="minorEastAsia" w:eastAsiaTheme="minorEastAsia" w:hAnsiTheme="minorEastAsia" w:cstheme="minorEastAsia"/>
          <w:color w:val="00B0F0"/>
          <w:sz w:val="28"/>
          <w:szCs w:val="28"/>
        </w:rPr>
      </w:pPr>
      <w:r>
        <w:rPr>
          <w:rFonts w:asciiTheme="minorEastAsia" w:eastAsiaTheme="minorEastAsia" w:hAnsiTheme="minorEastAsia" w:cstheme="minorEastAsia" w:hint="eastAsia"/>
          <w:color w:val="000000" w:themeColor="text1"/>
          <w:sz w:val="28"/>
          <w:szCs w:val="28"/>
        </w:rPr>
        <w:lastRenderedPageBreak/>
        <w:t>资格性审查表</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9"/>
        <w:gridCol w:w="8317"/>
      </w:tblGrid>
      <w:tr w:rsidR="004E5D63" w14:paraId="22507C34" w14:textId="77777777">
        <w:trPr>
          <w:trHeight w:val="578"/>
        </w:trPr>
        <w:tc>
          <w:tcPr>
            <w:tcW w:w="1079" w:type="dxa"/>
            <w:vAlign w:val="center"/>
          </w:tcPr>
          <w:p w14:paraId="71935955"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8317" w:type="dxa"/>
            <w:vAlign w:val="center"/>
          </w:tcPr>
          <w:p w14:paraId="3CD71514"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 审 内 容</w:t>
            </w:r>
          </w:p>
        </w:tc>
      </w:tr>
      <w:tr w:rsidR="004E5D63" w14:paraId="25BE7BCF" w14:textId="77777777">
        <w:trPr>
          <w:cantSplit/>
          <w:trHeight w:val="527"/>
        </w:trPr>
        <w:tc>
          <w:tcPr>
            <w:tcW w:w="1079" w:type="dxa"/>
            <w:vAlign w:val="center"/>
          </w:tcPr>
          <w:p w14:paraId="04B9ABDD" w14:textId="77777777" w:rsidR="004E5D63" w:rsidRDefault="004E5D63">
            <w:pPr>
              <w:numPr>
                <w:ilvl w:val="0"/>
                <w:numId w:val="17"/>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6202F003" w14:textId="77777777" w:rsidR="004E5D63" w:rsidRDefault="000714CE">
            <w:pPr>
              <w:tabs>
                <w:tab w:val="left" w:pos="612"/>
              </w:tabs>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符合招标文件中规定资格要求的及资格证明文件齐全；</w:t>
            </w:r>
          </w:p>
        </w:tc>
      </w:tr>
      <w:tr w:rsidR="004E5D63" w14:paraId="5330E935" w14:textId="77777777">
        <w:trPr>
          <w:cantSplit/>
          <w:trHeight w:val="527"/>
        </w:trPr>
        <w:tc>
          <w:tcPr>
            <w:tcW w:w="1079" w:type="dxa"/>
            <w:vAlign w:val="center"/>
          </w:tcPr>
          <w:p w14:paraId="17A06A13" w14:textId="77777777" w:rsidR="004E5D63" w:rsidRDefault="004E5D63">
            <w:pPr>
              <w:numPr>
                <w:ilvl w:val="0"/>
                <w:numId w:val="17"/>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00122563" w14:textId="77777777" w:rsidR="004E5D63" w:rsidRDefault="000714CE">
            <w:pPr>
              <w:tabs>
                <w:tab w:val="left" w:pos="612"/>
              </w:tabs>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投标人资格声明函已提交并符合招标文件要求的；</w:t>
            </w:r>
          </w:p>
        </w:tc>
      </w:tr>
    </w:tbl>
    <w:p w14:paraId="166F7079" w14:textId="77777777" w:rsidR="004E5D63" w:rsidRDefault="000714CE">
      <w:pPr>
        <w:adjustRightInd w:val="0"/>
        <w:snapToGrid w:val="0"/>
        <w:spacing w:beforeLines="50" w:before="156" w:line="360" w:lineRule="auto"/>
        <w:jc w:val="center"/>
        <w:outlineLvl w:val="3"/>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符合性审查表</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9"/>
        <w:gridCol w:w="8317"/>
      </w:tblGrid>
      <w:tr w:rsidR="004E5D63" w14:paraId="5042052F" w14:textId="77777777">
        <w:trPr>
          <w:cantSplit/>
          <w:trHeight w:val="527"/>
        </w:trPr>
        <w:tc>
          <w:tcPr>
            <w:tcW w:w="1079" w:type="dxa"/>
            <w:vAlign w:val="center"/>
          </w:tcPr>
          <w:p w14:paraId="4C3A8761"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8317" w:type="dxa"/>
            <w:vAlign w:val="center"/>
          </w:tcPr>
          <w:p w14:paraId="7C6881A1"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 审 内 容</w:t>
            </w:r>
          </w:p>
        </w:tc>
      </w:tr>
      <w:tr w:rsidR="004E5D63" w14:paraId="12A2363A" w14:textId="77777777">
        <w:trPr>
          <w:cantSplit/>
          <w:trHeight w:val="961"/>
        </w:trPr>
        <w:tc>
          <w:tcPr>
            <w:tcW w:w="1079" w:type="dxa"/>
            <w:vAlign w:val="center"/>
          </w:tcPr>
          <w:p w14:paraId="0FCDB41E"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6183A6C8" w14:textId="77777777" w:rsidR="004E5D63" w:rsidRDefault="000714CE">
            <w:pPr>
              <w:tabs>
                <w:tab w:val="left" w:pos="612"/>
              </w:tabs>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themeColor="text1"/>
                <w:sz w:val="24"/>
              </w:rPr>
              <w:t>按照招标文件规定要求签署、盖章且投标文件有法定代表人签字或盖个人名章（或签字人有法定代表人有效授权书）的；</w:t>
            </w:r>
          </w:p>
        </w:tc>
      </w:tr>
      <w:tr w:rsidR="004E5D63" w14:paraId="55DAF0F5" w14:textId="77777777">
        <w:trPr>
          <w:cantSplit/>
          <w:trHeight w:val="985"/>
        </w:trPr>
        <w:tc>
          <w:tcPr>
            <w:tcW w:w="1079" w:type="dxa"/>
            <w:vAlign w:val="center"/>
          </w:tcPr>
          <w:p w14:paraId="7407144D"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4EA2C7E1" w14:textId="77777777" w:rsidR="004E5D63" w:rsidRDefault="000714CE">
            <w:pPr>
              <w:tabs>
                <w:tab w:val="left" w:pos="612"/>
              </w:tabs>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投标函已提交并符合招标文件要求的，且投标有效期不少于招标文件中载明的投标有效期；</w:t>
            </w:r>
          </w:p>
        </w:tc>
      </w:tr>
      <w:tr w:rsidR="004E5D63" w14:paraId="3ED861A5" w14:textId="77777777">
        <w:trPr>
          <w:cantSplit/>
          <w:trHeight w:val="653"/>
        </w:trPr>
        <w:tc>
          <w:tcPr>
            <w:tcW w:w="1079" w:type="dxa"/>
            <w:vAlign w:val="center"/>
          </w:tcPr>
          <w:p w14:paraId="4B5AC843"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74C18356" w14:textId="77777777" w:rsidR="004E5D63" w:rsidRDefault="000714CE">
            <w:pPr>
              <w:tabs>
                <w:tab w:val="left" w:pos="612"/>
              </w:tabs>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投标人按招标文件要求缴纳投标保证金的；</w:t>
            </w:r>
          </w:p>
        </w:tc>
      </w:tr>
      <w:tr w:rsidR="004E5D63" w14:paraId="305AFCB6" w14:textId="77777777">
        <w:trPr>
          <w:cantSplit/>
          <w:trHeight w:val="653"/>
        </w:trPr>
        <w:tc>
          <w:tcPr>
            <w:tcW w:w="1079" w:type="dxa"/>
            <w:vAlign w:val="center"/>
          </w:tcPr>
          <w:p w14:paraId="0E26C3E5"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0035F094" w14:textId="77777777" w:rsidR="004E5D63" w:rsidRDefault="000714CE">
            <w:pPr>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投标报价未超过</w:t>
            </w:r>
            <w:r>
              <w:rPr>
                <w:rFonts w:asciiTheme="minorEastAsia" w:eastAsiaTheme="minorEastAsia" w:hAnsiTheme="minorEastAsia" w:cstheme="minorEastAsia" w:hint="eastAsia"/>
                <w:color w:val="000000" w:themeColor="text1"/>
                <w:kern w:val="0"/>
                <w:sz w:val="24"/>
              </w:rPr>
              <w:t>本项目</w:t>
            </w:r>
            <w:r>
              <w:rPr>
                <w:rFonts w:asciiTheme="minorEastAsia" w:eastAsiaTheme="minorEastAsia" w:hAnsiTheme="minorEastAsia" w:cstheme="minorEastAsia" w:hint="eastAsia"/>
                <w:color w:val="000000" w:themeColor="text1"/>
                <w:sz w:val="24"/>
              </w:rPr>
              <w:t>最高限价的；</w:t>
            </w:r>
          </w:p>
        </w:tc>
      </w:tr>
      <w:tr w:rsidR="004E5D63" w14:paraId="0601116D" w14:textId="77777777">
        <w:trPr>
          <w:cantSplit/>
          <w:trHeight w:val="527"/>
        </w:trPr>
        <w:tc>
          <w:tcPr>
            <w:tcW w:w="1079" w:type="dxa"/>
            <w:vAlign w:val="center"/>
          </w:tcPr>
          <w:p w14:paraId="2D9DACA2"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shd w:val="clear" w:color="auto" w:fill="auto"/>
            <w:vAlign w:val="center"/>
          </w:tcPr>
          <w:p w14:paraId="14F494E7" w14:textId="77777777" w:rsidR="004E5D63" w:rsidRDefault="000714CE">
            <w:pPr>
              <w:ind w:left="1"/>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投标文件未出现选择性报价或有附加条件报价的情形；</w:t>
            </w:r>
          </w:p>
        </w:tc>
      </w:tr>
      <w:tr w:rsidR="004E5D63" w14:paraId="7C5BF3D3" w14:textId="77777777">
        <w:trPr>
          <w:cantSplit/>
          <w:trHeight w:val="527"/>
        </w:trPr>
        <w:tc>
          <w:tcPr>
            <w:tcW w:w="1079" w:type="dxa"/>
            <w:vAlign w:val="center"/>
          </w:tcPr>
          <w:p w14:paraId="72063C37"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7440FDF7"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投标文件没有招标文件中规定的其它无效投标条款的；</w:t>
            </w:r>
          </w:p>
        </w:tc>
      </w:tr>
      <w:tr w:rsidR="004E5D63" w14:paraId="2FC6B0C3" w14:textId="77777777">
        <w:trPr>
          <w:cantSplit/>
          <w:trHeight w:val="527"/>
        </w:trPr>
        <w:tc>
          <w:tcPr>
            <w:tcW w:w="1079" w:type="dxa"/>
            <w:vAlign w:val="center"/>
          </w:tcPr>
          <w:p w14:paraId="6EA5D2AC" w14:textId="77777777" w:rsidR="004E5D63" w:rsidRDefault="004E5D63">
            <w:pPr>
              <w:numPr>
                <w:ilvl w:val="0"/>
                <w:numId w:val="18"/>
              </w:numPr>
              <w:tabs>
                <w:tab w:val="left" w:pos="176"/>
                <w:tab w:val="left" w:pos="612"/>
              </w:tabs>
              <w:jc w:val="center"/>
              <w:rPr>
                <w:rFonts w:asciiTheme="minorEastAsia" w:eastAsiaTheme="minorEastAsia" w:hAnsiTheme="minorEastAsia" w:cstheme="minorEastAsia"/>
                <w:sz w:val="24"/>
              </w:rPr>
            </w:pPr>
          </w:p>
        </w:tc>
        <w:tc>
          <w:tcPr>
            <w:tcW w:w="8317" w:type="dxa"/>
            <w:vAlign w:val="center"/>
          </w:tcPr>
          <w:p w14:paraId="6A8FF569"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按有关法律、法规、规章不属于投标无效的。</w:t>
            </w:r>
          </w:p>
        </w:tc>
      </w:tr>
    </w:tbl>
    <w:p w14:paraId="7477E6BA" w14:textId="77777777" w:rsidR="004E5D63" w:rsidRDefault="000714CE">
      <w:pPr>
        <w:widowControl/>
        <w:jc w:val="center"/>
        <w:outlineLvl w:val="3"/>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bCs/>
          <w:sz w:val="28"/>
          <w:szCs w:val="28"/>
        </w:rPr>
        <w:lastRenderedPageBreak/>
        <w:t>综合评分表</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0"/>
        <w:gridCol w:w="1315"/>
        <w:gridCol w:w="5811"/>
        <w:gridCol w:w="709"/>
        <w:gridCol w:w="641"/>
      </w:tblGrid>
      <w:tr w:rsidR="004E5D63" w14:paraId="6F4B819E" w14:textId="77777777">
        <w:trPr>
          <w:trHeight w:val="563"/>
        </w:trPr>
        <w:tc>
          <w:tcPr>
            <w:tcW w:w="920" w:type="dxa"/>
            <w:vAlign w:val="center"/>
          </w:tcPr>
          <w:p w14:paraId="36DB6F1F"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1315" w:type="dxa"/>
            <w:vAlign w:val="center"/>
          </w:tcPr>
          <w:p w14:paraId="1B42D45A"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评审因素</w:t>
            </w:r>
          </w:p>
        </w:tc>
        <w:tc>
          <w:tcPr>
            <w:tcW w:w="5811" w:type="dxa"/>
            <w:vAlign w:val="center"/>
          </w:tcPr>
          <w:p w14:paraId="6DD93D3C"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评分细则</w:t>
            </w:r>
          </w:p>
        </w:tc>
        <w:tc>
          <w:tcPr>
            <w:tcW w:w="709" w:type="dxa"/>
            <w:vAlign w:val="center"/>
          </w:tcPr>
          <w:p w14:paraId="420F1E02"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分值</w:t>
            </w:r>
          </w:p>
          <w:p w14:paraId="58FF0C44"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w:t>
            </w:r>
          </w:p>
        </w:tc>
        <w:tc>
          <w:tcPr>
            <w:tcW w:w="641" w:type="dxa"/>
            <w:vAlign w:val="center"/>
          </w:tcPr>
          <w:p w14:paraId="4B8668DD"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权重</w:t>
            </w:r>
          </w:p>
          <w:p w14:paraId="7E71D028"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w:t>
            </w:r>
          </w:p>
        </w:tc>
      </w:tr>
      <w:tr w:rsidR="004E5D63" w14:paraId="3DF5F1A9" w14:textId="77777777">
        <w:trPr>
          <w:trHeight w:val="248"/>
        </w:trPr>
        <w:tc>
          <w:tcPr>
            <w:tcW w:w="920" w:type="dxa"/>
            <w:vAlign w:val="center"/>
          </w:tcPr>
          <w:p w14:paraId="3EB88A9A"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w:t>
            </w:r>
          </w:p>
        </w:tc>
        <w:tc>
          <w:tcPr>
            <w:tcW w:w="8476" w:type="dxa"/>
            <w:gridSpan w:val="4"/>
            <w:vAlign w:val="center"/>
          </w:tcPr>
          <w:p w14:paraId="48AA07B1" w14:textId="65681A24"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技术部分（合计</w:t>
            </w:r>
            <w:r w:rsidR="00636104">
              <w:rPr>
                <w:rFonts w:asciiTheme="minorEastAsia" w:eastAsiaTheme="minorEastAsia" w:hAnsiTheme="minorEastAsia" w:cstheme="minorEastAsia" w:hint="eastAsia"/>
                <w:b/>
                <w:sz w:val="24"/>
              </w:rPr>
              <w:t>45</w:t>
            </w:r>
            <w:r>
              <w:rPr>
                <w:rFonts w:asciiTheme="minorEastAsia" w:eastAsiaTheme="minorEastAsia" w:hAnsiTheme="minorEastAsia" w:cstheme="minorEastAsia" w:hint="eastAsia"/>
                <w:b/>
                <w:sz w:val="24"/>
              </w:rPr>
              <w:t>分）</w:t>
            </w:r>
          </w:p>
        </w:tc>
      </w:tr>
      <w:tr w:rsidR="00636104" w14:paraId="60872823" w14:textId="77777777" w:rsidTr="00C80DC6">
        <w:trPr>
          <w:trHeight w:val="1302"/>
        </w:trPr>
        <w:tc>
          <w:tcPr>
            <w:tcW w:w="920" w:type="dxa"/>
            <w:vMerge w:val="restart"/>
            <w:vAlign w:val="center"/>
          </w:tcPr>
          <w:p w14:paraId="1F44AA80" w14:textId="77777777" w:rsidR="00636104" w:rsidRDefault="00636104">
            <w:pPr>
              <w:pStyle w:val="aff7"/>
              <w:numPr>
                <w:ilvl w:val="0"/>
                <w:numId w:val="19"/>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Merge w:val="restart"/>
            <w:vAlign w:val="center"/>
          </w:tcPr>
          <w:p w14:paraId="284DBCA1" w14:textId="77777777" w:rsidR="00636104" w:rsidRDefault="00636104">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货物技术参数和性能指标</w:t>
            </w:r>
          </w:p>
        </w:tc>
        <w:tc>
          <w:tcPr>
            <w:tcW w:w="5811" w:type="dxa"/>
            <w:vAlign w:val="center"/>
          </w:tcPr>
          <w:p w14:paraId="494A34F2" w14:textId="0672D7C5" w:rsidR="00636104" w:rsidRDefault="00636104">
            <w:pP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1、所投产品对用户需求书中带“▲”的重要技术条款完全满足或优于用户需求得27分；</w:t>
            </w:r>
          </w:p>
          <w:p w14:paraId="3EDDF431" w14:textId="7E59ABD5" w:rsidR="00636104" w:rsidRDefault="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负偏离一项扣0.5分，扣至0分为止。</w:t>
            </w:r>
          </w:p>
          <w:p w14:paraId="2B0057AC" w14:textId="70928195" w:rsidR="00636104" w:rsidRPr="00636104" w:rsidRDefault="00636104">
            <w:pPr>
              <w:rPr>
                <w:rFonts w:asciiTheme="minorEastAsia" w:eastAsiaTheme="minorEastAsia" w:hAnsiTheme="minorEastAsia" w:cstheme="minorEastAsia"/>
                <w:b/>
                <w:color w:val="000000" w:themeColor="text1"/>
                <w:sz w:val="24"/>
              </w:rPr>
            </w:pPr>
            <w:r w:rsidRPr="00636104">
              <w:rPr>
                <w:rFonts w:asciiTheme="minorEastAsia" w:eastAsiaTheme="minorEastAsia" w:hAnsiTheme="minorEastAsia" w:cstheme="minorEastAsia" w:hint="eastAsia"/>
                <w:b/>
                <w:color w:val="000000" w:themeColor="text1"/>
                <w:sz w:val="24"/>
              </w:rPr>
              <w:t>备注：投标人须提供产品彩页或原厂公开发表的证明文件复印件作为证明材料。</w:t>
            </w:r>
          </w:p>
        </w:tc>
        <w:tc>
          <w:tcPr>
            <w:tcW w:w="709" w:type="dxa"/>
            <w:vAlign w:val="center"/>
          </w:tcPr>
          <w:p w14:paraId="47301E7A" w14:textId="0B795D85" w:rsidR="00636104" w:rsidRDefault="00636104">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27分</w:t>
            </w:r>
          </w:p>
        </w:tc>
        <w:tc>
          <w:tcPr>
            <w:tcW w:w="641" w:type="dxa"/>
            <w:vAlign w:val="center"/>
          </w:tcPr>
          <w:p w14:paraId="1C0E029E" w14:textId="2F924D59" w:rsidR="00636104" w:rsidRDefault="00636104">
            <w:pPr>
              <w:adjustRightInd w:val="0"/>
              <w:snapToGrid w:val="0"/>
              <w:spacing w:line="360" w:lineRule="exact"/>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27%</w:t>
            </w:r>
          </w:p>
        </w:tc>
      </w:tr>
      <w:tr w:rsidR="00636104" w14:paraId="45E27726" w14:textId="77777777">
        <w:trPr>
          <w:trHeight w:val="2490"/>
        </w:trPr>
        <w:tc>
          <w:tcPr>
            <w:tcW w:w="920" w:type="dxa"/>
            <w:vMerge/>
            <w:vAlign w:val="center"/>
          </w:tcPr>
          <w:p w14:paraId="4BFDF5B8" w14:textId="77777777" w:rsidR="00636104" w:rsidRDefault="00636104">
            <w:pPr>
              <w:pStyle w:val="aff7"/>
              <w:numPr>
                <w:ilvl w:val="0"/>
                <w:numId w:val="19"/>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Merge/>
            <w:vAlign w:val="center"/>
          </w:tcPr>
          <w:p w14:paraId="68C863A4" w14:textId="77777777" w:rsidR="00636104" w:rsidRDefault="00636104">
            <w:pPr>
              <w:jc w:val="center"/>
              <w:rPr>
                <w:rFonts w:asciiTheme="minorEastAsia" w:eastAsiaTheme="minorEastAsia" w:hAnsiTheme="minorEastAsia" w:cstheme="minorEastAsia"/>
                <w:color w:val="000000" w:themeColor="text1"/>
                <w:sz w:val="24"/>
              </w:rPr>
            </w:pPr>
          </w:p>
        </w:tc>
        <w:tc>
          <w:tcPr>
            <w:tcW w:w="5811" w:type="dxa"/>
            <w:vAlign w:val="center"/>
          </w:tcPr>
          <w:p w14:paraId="256EB4E7" w14:textId="7A52770A" w:rsidR="00636104" w:rsidRDefault="00636104" w:rsidP="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2、所投产品对用户需求书中不带“▲”的一般技术条款完全满足或优于用户需求得5分；</w:t>
            </w:r>
          </w:p>
          <w:p w14:paraId="231ED1CB" w14:textId="4510A1F0" w:rsidR="00636104" w:rsidRDefault="00636104" w:rsidP="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有1-1</w:t>
            </w:r>
            <w:r>
              <w:rPr>
                <w:rFonts w:asciiTheme="minorEastAsia" w:eastAsiaTheme="minorEastAsia" w:hAnsiTheme="minorEastAsia" w:cstheme="minorEastAsia"/>
                <w:color w:val="000000" w:themeColor="text1"/>
                <w:sz w:val="24"/>
              </w:rPr>
              <w:t>0</w:t>
            </w:r>
            <w:r>
              <w:rPr>
                <w:rFonts w:asciiTheme="minorEastAsia" w:eastAsiaTheme="minorEastAsia" w:hAnsiTheme="minorEastAsia" w:cstheme="minorEastAsia" w:hint="eastAsia"/>
                <w:color w:val="000000" w:themeColor="text1"/>
                <w:sz w:val="24"/>
              </w:rPr>
              <w:t>项条款为负偏离的得4分；</w:t>
            </w:r>
          </w:p>
          <w:p w14:paraId="70632459" w14:textId="5B4E32D7" w:rsidR="00636104" w:rsidRDefault="00636104" w:rsidP="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有11-20项条款为负偏离的得3分；</w:t>
            </w:r>
          </w:p>
          <w:p w14:paraId="26764EBD" w14:textId="163E364F" w:rsidR="00636104" w:rsidRDefault="00636104" w:rsidP="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有21-30项条款为负偏离的得2分；</w:t>
            </w:r>
          </w:p>
          <w:p w14:paraId="23B76B6C" w14:textId="27D3A91E" w:rsidR="00636104" w:rsidRDefault="00636104" w:rsidP="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有31-40项条款为负偏离的得</w:t>
            </w:r>
            <w:r>
              <w:rPr>
                <w:rFonts w:asciiTheme="minorEastAsia" w:eastAsiaTheme="minorEastAsia" w:hAnsiTheme="minorEastAsia" w:cstheme="minorEastAsia"/>
                <w:color w:val="000000" w:themeColor="text1"/>
                <w:sz w:val="24"/>
              </w:rPr>
              <w:t>1</w:t>
            </w:r>
            <w:r>
              <w:rPr>
                <w:rFonts w:asciiTheme="minorEastAsia" w:eastAsiaTheme="minorEastAsia" w:hAnsiTheme="minorEastAsia" w:cstheme="minorEastAsia" w:hint="eastAsia"/>
                <w:color w:val="000000" w:themeColor="text1"/>
                <w:sz w:val="24"/>
              </w:rPr>
              <w:t>分；</w:t>
            </w:r>
          </w:p>
          <w:p w14:paraId="4EA0E201" w14:textId="373D2B35" w:rsidR="00636104" w:rsidRPr="000714CE" w:rsidRDefault="00636104" w:rsidP="00636104">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有4</w:t>
            </w:r>
            <w:r>
              <w:rPr>
                <w:rFonts w:asciiTheme="minorEastAsia" w:eastAsiaTheme="minorEastAsia" w:hAnsiTheme="minorEastAsia" w:cstheme="minorEastAsia"/>
                <w:color w:val="000000" w:themeColor="text1"/>
                <w:sz w:val="24"/>
              </w:rPr>
              <w:t>0</w:t>
            </w:r>
            <w:r>
              <w:rPr>
                <w:rFonts w:asciiTheme="minorEastAsia" w:eastAsiaTheme="minorEastAsia" w:hAnsiTheme="minorEastAsia" w:cstheme="minorEastAsia" w:hint="eastAsia"/>
                <w:color w:val="000000" w:themeColor="text1"/>
                <w:sz w:val="24"/>
              </w:rPr>
              <w:t>项（不含）以上条款为负偏离的得</w:t>
            </w:r>
            <w:r>
              <w:rPr>
                <w:rFonts w:asciiTheme="minorEastAsia" w:eastAsiaTheme="minorEastAsia" w:hAnsiTheme="minorEastAsia" w:cstheme="minorEastAsia"/>
                <w:color w:val="000000" w:themeColor="text1"/>
                <w:sz w:val="24"/>
              </w:rPr>
              <w:t>0</w:t>
            </w:r>
            <w:r>
              <w:rPr>
                <w:rFonts w:asciiTheme="minorEastAsia" w:eastAsiaTheme="minorEastAsia" w:hAnsiTheme="minorEastAsia" w:cstheme="minorEastAsia" w:hint="eastAsia"/>
                <w:color w:val="000000" w:themeColor="text1"/>
                <w:sz w:val="24"/>
              </w:rPr>
              <w:t>分。</w:t>
            </w:r>
          </w:p>
          <w:p w14:paraId="6AA3810A" w14:textId="0D0B1D0E" w:rsidR="00636104" w:rsidRDefault="00636104" w:rsidP="00636104">
            <w:pPr>
              <w:rPr>
                <w:rFonts w:asciiTheme="minorEastAsia" w:eastAsiaTheme="minorEastAsia" w:hAnsiTheme="minorEastAsia" w:cstheme="minorEastAsia"/>
                <w:color w:val="000000" w:themeColor="text1"/>
                <w:sz w:val="24"/>
              </w:rPr>
            </w:pPr>
            <w:r w:rsidRPr="007E69F7">
              <w:rPr>
                <w:rFonts w:ascii="宋体" w:hAnsi="宋体" w:cs="宋体" w:hint="eastAsia"/>
                <w:b/>
                <w:sz w:val="24"/>
              </w:rPr>
              <w:t>备注：如用户需求书中有明确提供的证明资料，则以用户需求书中要求的为准，无或未按要求提供证明材料的不得分；如用户需求书中无明确证明材料的，以投标人投标文件中的《用户需求书响应一览表》中的</w:t>
            </w:r>
            <w:r>
              <w:rPr>
                <w:rFonts w:ascii="宋体" w:hAnsi="宋体" w:cs="宋体" w:hint="eastAsia"/>
                <w:b/>
                <w:sz w:val="24"/>
              </w:rPr>
              <w:t>投标人</w:t>
            </w:r>
            <w:r w:rsidRPr="007E69F7">
              <w:rPr>
                <w:rFonts w:ascii="宋体" w:hAnsi="宋体" w:cs="宋体" w:hint="eastAsia"/>
                <w:b/>
                <w:sz w:val="24"/>
              </w:rPr>
              <w:t>响应</w:t>
            </w:r>
            <w:r>
              <w:rPr>
                <w:rFonts w:ascii="宋体" w:hAnsi="宋体" w:cs="宋体" w:hint="eastAsia"/>
                <w:b/>
                <w:sz w:val="24"/>
              </w:rPr>
              <w:t>描述</w:t>
            </w:r>
            <w:r w:rsidRPr="007E69F7">
              <w:rPr>
                <w:rFonts w:ascii="宋体" w:hAnsi="宋体" w:cs="宋体" w:hint="eastAsia"/>
                <w:b/>
                <w:sz w:val="24"/>
              </w:rPr>
              <w:t>/偏离</w:t>
            </w:r>
            <w:r>
              <w:rPr>
                <w:rFonts w:ascii="宋体" w:hAnsi="宋体" w:cs="宋体" w:hint="eastAsia"/>
                <w:b/>
                <w:sz w:val="24"/>
              </w:rPr>
              <w:t>情况说明</w:t>
            </w:r>
            <w:r w:rsidRPr="007E69F7">
              <w:rPr>
                <w:rFonts w:ascii="宋体" w:hAnsi="宋体" w:cs="宋体" w:hint="eastAsia"/>
                <w:b/>
                <w:sz w:val="24"/>
              </w:rPr>
              <w:t>填写内容为准，未填写的视为负偏离。</w:t>
            </w:r>
          </w:p>
        </w:tc>
        <w:tc>
          <w:tcPr>
            <w:tcW w:w="709" w:type="dxa"/>
            <w:vAlign w:val="center"/>
          </w:tcPr>
          <w:p w14:paraId="1D9A3D25" w14:textId="4C97AD78" w:rsidR="00636104" w:rsidRDefault="00636104">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5分</w:t>
            </w:r>
          </w:p>
        </w:tc>
        <w:tc>
          <w:tcPr>
            <w:tcW w:w="641" w:type="dxa"/>
            <w:vAlign w:val="center"/>
          </w:tcPr>
          <w:p w14:paraId="4128661E" w14:textId="3CACE83E" w:rsidR="00636104" w:rsidRDefault="00636104">
            <w:pPr>
              <w:adjustRightInd w:val="0"/>
              <w:snapToGrid w:val="0"/>
              <w:spacing w:line="360" w:lineRule="exact"/>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5%</w:t>
            </w:r>
          </w:p>
        </w:tc>
      </w:tr>
      <w:tr w:rsidR="004E5D63" w14:paraId="30901F17" w14:textId="77777777">
        <w:trPr>
          <w:trHeight w:val="586"/>
        </w:trPr>
        <w:tc>
          <w:tcPr>
            <w:tcW w:w="920" w:type="dxa"/>
            <w:vAlign w:val="center"/>
          </w:tcPr>
          <w:p w14:paraId="3C1B9E28" w14:textId="77777777" w:rsidR="004E5D63" w:rsidRDefault="004E5D63">
            <w:pPr>
              <w:pStyle w:val="aff7"/>
              <w:numPr>
                <w:ilvl w:val="0"/>
                <w:numId w:val="19"/>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0A8F3D6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质量保障方案</w:t>
            </w:r>
          </w:p>
        </w:tc>
        <w:tc>
          <w:tcPr>
            <w:tcW w:w="5811" w:type="dxa"/>
            <w:vAlign w:val="center"/>
          </w:tcPr>
          <w:p w14:paraId="343335DE" w14:textId="77777777" w:rsidR="004E5D63" w:rsidRDefault="000714CE">
            <w:pPr>
              <w:jc w:val="left"/>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质量保障包括但不仅限于以下内容：</w:t>
            </w:r>
          </w:p>
          <w:p w14:paraId="2BA647E3" w14:textId="77777777" w:rsidR="004E5D63" w:rsidRDefault="000714CE">
            <w:pPr>
              <w:jc w:val="left"/>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①质量保障相关措施</w:t>
            </w:r>
          </w:p>
          <w:p w14:paraId="252098D2" w14:textId="77777777" w:rsidR="004E5D63" w:rsidRDefault="000714CE">
            <w:pPr>
              <w:jc w:val="left"/>
              <w:rPr>
                <w:rFonts w:asciiTheme="minorEastAsia" w:eastAsiaTheme="minorEastAsia" w:hAnsiTheme="minorEastAsia" w:cstheme="minorEastAsia"/>
                <w:sz w:val="24"/>
                <w:szCs w:val="21"/>
              </w:rPr>
            </w:pPr>
            <w:r>
              <w:rPr>
                <w:rFonts w:asciiTheme="minorEastAsia" w:eastAsiaTheme="minorEastAsia" w:hAnsiTheme="minorEastAsia" w:cstheme="minorEastAsia" w:hint="eastAsia"/>
                <w:sz w:val="24"/>
                <w:szCs w:val="21"/>
              </w:rPr>
              <w:t>②内部管理流程</w:t>
            </w:r>
          </w:p>
          <w:p w14:paraId="6E938375" w14:textId="77777777" w:rsidR="004E5D63" w:rsidRDefault="000714CE">
            <w:pP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完全能满足采购人的需求，投标人具有完善的内部管理流程，能有效保障产品交货、安装、调试、验收，得4分；</w:t>
            </w:r>
          </w:p>
          <w:p w14:paraId="2C27112C" w14:textId="46B4FC66" w:rsidR="004E5D63" w:rsidRDefault="0002450C">
            <w:pP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较</w:t>
            </w:r>
            <w:r w:rsidR="000714CE">
              <w:rPr>
                <w:rFonts w:asciiTheme="minorEastAsia" w:eastAsiaTheme="minorEastAsia" w:hAnsiTheme="minorEastAsia" w:cstheme="minorEastAsia" w:hint="eastAsia"/>
                <w:color w:val="000000" w:themeColor="text1"/>
                <w:sz w:val="24"/>
              </w:rPr>
              <w:t>能满足采购人的需求，投标人具有较完善的内部管理流程，较能有效保障产品交货、安装、调试、验收，得2分；</w:t>
            </w:r>
          </w:p>
          <w:p w14:paraId="25E8267A" w14:textId="11FCEC91" w:rsidR="0002450C" w:rsidRDefault="0002450C">
            <w:pP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基本能满足采购人的需求，投标人具有的内部管理流程，基本能有效保障产品交货、安装、调试、验收，得1分；</w:t>
            </w:r>
          </w:p>
          <w:p w14:paraId="71CA8D96" w14:textId="2F0C40B5" w:rsidR="004E5D63" w:rsidRDefault="000714CE" w:rsidP="0002450C">
            <w:pP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大部分不能满足采购人的需求，投标人不具有内部管理流程，无法有效保障产品交货、安装、调试、验收，得0分；</w:t>
            </w:r>
          </w:p>
        </w:tc>
        <w:tc>
          <w:tcPr>
            <w:tcW w:w="709" w:type="dxa"/>
            <w:vAlign w:val="center"/>
          </w:tcPr>
          <w:p w14:paraId="02A6B413" w14:textId="77777777" w:rsidR="004E5D63" w:rsidRDefault="000714CE">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4分</w:t>
            </w:r>
          </w:p>
        </w:tc>
        <w:tc>
          <w:tcPr>
            <w:tcW w:w="641" w:type="dxa"/>
            <w:vAlign w:val="center"/>
          </w:tcPr>
          <w:p w14:paraId="5056E4B0" w14:textId="77777777" w:rsidR="004E5D63" w:rsidRDefault="000714CE">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w:t>
            </w:r>
          </w:p>
        </w:tc>
      </w:tr>
      <w:tr w:rsidR="004E5D63" w14:paraId="349A5442" w14:textId="77777777">
        <w:trPr>
          <w:trHeight w:val="661"/>
        </w:trPr>
        <w:tc>
          <w:tcPr>
            <w:tcW w:w="920" w:type="dxa"/>
            <w:vAlign w:val="center"/>
          </w:tcPr>
          <w:p w14:paraId="24057618" w14:textId="77777777" w:rsidR="004E5D63" w:rsidRDefault="004E5D63">
            <w:pPr>
              <w:pStyle w:val="aff7"/>
              <w:numPr>
                <w:ilvl w:val="0"/>
                <w:numId w:val="19"/>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00904E2A" w14:textId="77777777" w:rsidR="004E5D63" w:rsidRDefault="000714CE">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技术服务和培训方案</w:t>
            </w:r>
          </w:p>
        </w:tc>
        <w:tc>
          <w:tcPr>
            <w:tcW w:w="5811" w:type="dxa"/>
            <w:vAlign w:val="center"/>
          </w:tcPr>
          <w:p w14:paraId="3B1353C3" w14:textId="77777777" w:rsidR="004E5D63" w:rsidRDefault="000714CE">
            <w:pPr>
              <w:ind w:leftChars="-30" w:left="-63"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对投标人提供的技术服务和培训方案进行评审，包括但不限于培训人员数量、达到的水平、设备的操作、日常维修、简单故障的识别及排除等方面：</w:t>
            </w:r>
          </w:p>
          <w:p w14:paraId="6F8123A6" w14:textId="3F91121D" w:rsidR="004E5D63" w:rsidRDefault="000714CE">
            <w:pPr>
              <w:ind w:leftChars="-30" w:left="-63"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投标人提供的技术服务和培训方案详细、具有可行性，得</w:t>
            </w:r>
            <w:r w:rsidR="00636104">
              <w:rPr>
                <w:rFonts w:asciiTheme="minorEastAsia" w:eastAsiaTheme="minorEastAsia" w:hAnsiTheme="minorEastAsia" w:cstheme="minorEastAsia" w:hint="eastAsia"/>
                <w:color w:val="000000" w:themeColor="text1"/>
                <w:sz w:val="24"/>
              </w:rPr>
              <w:t>4</w:t>
            </w:r>
            <w:r>
              <w:rPr>
                <w:rFonts w:asciiTheme="minorEastAsia" w:eastAsiaTheme="minorEastAsia" w:hAnsiTheme="minorEastAsia" w:cstheme="minorEastAsia" w:hint="eastAsia"/>
                <w:color w:val="000000" w:themeColor="text1"/>
                <w:sz w:val="24"/>
              </w:rPr>
              <w:t>分；</w:t>
            </w:r>
          </w:p>
          <w:p w14:paraId="48418B5E" w14:textId="25727CD2" w:rsidR="004E5D63" w:rsidRDefault="0002450C">
            <w:pPr>
              <w:ind w:leftChars="-30" w:left="-63"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lastRenderedPageBreak/>
              <w:t>投标人提供的技术服务和培训方案较详细、可行性较好</w:t>
            </w:r>
            <w:r w:rsidR="000714CE">
              <w:rPr>
                <w:rFonts w:asciiTheme="minorEastAsia" w:eastAsiaTheme="minorEastAsia" w:hAnsiTheme="minorEastAsia" w:cstheme="minorEastAsia" w:hint="eastAsia"/>
                <w:color w:val="000000" w:themeColor="text1"/>
                <w:sz w:val="24"/>
              </w:rPr>
              <w:t>，得2分；</w:t>
            </w:r>
          </w:p>
          <w:p w14:paraId="041B24EB" w14:textId="1D921793" w:rsidR="0002450C" w:rsidRDefault="0002450C">
            <w:pPr>
              <w:ind w:leftChars="-30" w:left="-63"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投标人能提供的技术服务和培训方案，但可行性一般，得1分；</w:t>
            </w:r>
          </w:p>
          <w:p w14:paraId="158C7CED" w14:textId="6E196806" w:rsidR="004E5D63" w:rsidRDefault="0002450C">
            <w:pPr>
              <w:ind w:leftChars="-30" w:left="-63"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不提供方案</w:t>
            </w:r>
            <w:r w:rsidR="000714CE">
              <w:rPr>
                <w:rFonts w:asciiTheme="minorEastAsia" w:eastAsiaTheme="minorEastAsia" w:hAnsiTheme="minorEastAsia" w:cstheme="minorEastAsia" w:hint="eastAsia"/>
                <w:color w:val="000000" w:themeColor="text1"/>
                <w:sz w:val="24"/>
              </w:rPr>
              <w:t>得0分；</w:t>
            </w:r>
          </w:p>
        </w:tc>
        <w:tc>
          <w:tcPr>
            <w:tcW w:w="709" w:type="dxa"/>
            <w:vAlign w:val="center"/>
          </w:tcPr>
          <w:p w14:paraId="49A15987" w14:textId="082C1F71" w:rsidR="004E5D63" w:rsidRDefault="00636104">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lastRenderedPageBreak/>
              <w:t>4</w:t>
            </w:r>
            <w:r w:rsidR="000714CE">
              <w:rPr>
                <w:rFonts w:asciiTheme="minorEastAsia" w:eastAsiaTheme="minorEastAsia" w:hAnsiTheme="minorEastAsia" w:cstheme="minorEastAsia" w:hint="eastAsia"/>
                <w:color w:val="000000" w:themeColor="text1"/>
                <w:sz w:val="24"/>
              </w:rPr>
              <w:t>分</w:t>
            </w:r>
          </w:p>
        </w:tc>
        <w:tc>
          <w:tcPr>
            <w:tcW w:w="641" w:type="dxa"/>
            <w:vAlign w:val="center"/>
          </w:tcPr>
          <w:p w14:paraId="4DF46A2E" w14:textId="77DA5056" w:rsidR="004E5D63" w:rsidRDefault="00636104">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w:t>
            </w:r>
            <w:r w:rsidR="000714CE">
              <w:rPr>
                <w:rFonts w:asciiTheme="minorEastAsia" w:eastAsiaTheme="minorEastAsia" w:hAnsiTheme="minorEastAsia" w:cstheme="minorEastAsia" w:hint="eastAsia"/>
                <w:color w:val="000000" w:themeColor="text1"/>
                <w:sz w:val="24"/>
              </w:rPr>
              <w:t>%</w:t>
            </w:r>
          </w:p>
        </w:tc>
      </w:tr>
      <w:tr w:rsidR="004E5D63" w14:paraId="3841FB4F" w14:textId="77777777">
        <w:trPr>
          <w:trHeight w:val="830"/>
        </w:trPr>
        <w:tc>
          <w:tcPr>
            <w:tcW w:w="920" w:type="dxa"/>
            <w:vAlign w:val="center"/>
          </w:tcPr>
          <w:p w14:paraId="1F9F30E2" w14:textId="77777777" w:rsidR="004E5D63" w:rsidRDefault="004E5D63">
            <w:pPr>
              <w:pStyle w:val="aff7"/>
              <w:numPr>
                <w:ilvl w:val="0"/>
                <w:numId w:val="19"/>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39231DD3" w14:textId="77777777" w:rsidR="004E5D63" w:rsidRDefault="000714CE">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售后服务</w:t>
            </w:r>
          </w:p>
        </w:tc>
        <w:tc>
          <w:tcPr>
            <w:tcW w:w="5811" w:type="dxa"/>
            <w:vAlign w:val="center"/>
          </w:tcPr>
          <w:p w14:paraId="133C0BAF" w14:textId="77777777" w:rsidR="004E5D63" w:rsidRDefault="000714CE">
            <w:pP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包含但不限于承诺保障措施、保修期、维护保养及应急维修时间安排：</w:t>
            </w:r>
          </w:p>
          <w:p w14:paraId="0198FEDC" w14:textId="77777777" w:rsidR="004E5D63" w:rsidRDefault="000714CE">
            <w:pPr>
              <w:ind w:leftChars="-37" w:left="-78" w:rightChars="-35" w:right="-73"/>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售后服务方案合理、切实可行，得5分；</w:t>
            </w:r>
          </w:p>
          <w:p w14:paraId="6575FFEF" w14:textId="77777777" w:rsidR="004E5D63" w:rsidRDefault="000714CE">
            <w:pPr>
              <w:ind w:leftChars="-37" w:left="-78" w:rightChars="-35" w:right="-73"/>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售后服务方案较合理、较切实可行，得3分；</w:t>
            </w:r>
          </w:p>
          <w:p w14:paraId="7AE84EA3" w14:textId="77777777" w:rsidR="004E5D63" w:rsidRDefault="000714CE">
            <w:pPr>
              <w:ind w:leftChars="-37" w:left="-78" w:rightChars="-35" w:right="-73"/>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售后服务方案合理性一般、基本切实可行，得1分；</w:t>
            </w:r>
          </w:p>
          <w:p w14:paraId="3D1DAE37" w14:textId="77777777" w:rsidR="004E5D63" w:rsidRDefault="000714CE">
            <w:pPr>
              <w:ind w:leftChars="-37" w:left="-78" w:rightChars="-35" w:right="-73"/>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售后服务方案不合理、不切实可行或无，得0分。</w:t>
            </w:r>
          </w:p>
        </w:tc>
        <w:tc>
          <w:tcPr>
            <w:tcW w:w="709" w:type="dxa"/>
            <w:vAlign w:val="center"/>
          </w:tcPr>
          <w:p w14:paraId="36B13625" w14:textId="77777777" w:rsidR="004E5D63" w:rsidRDefault="000714CE">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5分</w:t>
            </w:r>
          </w:p>
        </w:tc>
        <w:tc>
          <w:tcPr>
            <w:tcW w:w="641" w:type="dxa"/>
            <w:vAlign w:val="center"/>
          </w:tcPr>
          <w:p w14:paraId="4776EBD4" w14:textId="77777777" w:rsidR="004E5D63" w:rsidRDefault="000714CE">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5%</w:t>
            </w:r>
          </w:p>
        </w:tc>
      </w:tr>
      <w:tr w:rsidR="004E5D63" w14:paraId="0D28A1FD" w14:textId="77777777">
        <w:trPr>
          <w:trHeight w:val="330"/>
        </w:trPr>
        <w:tc>
          <w:tcPr>
            <w:tcW w:w="920" w:type="dxa"/>
            <w:vAlign w:val="center"/>
          </w:tcPr>
          <w:p w14:paraId="5652D0A0" w14:textId="77777777" w:rsidR="004E5D63" w:rsidRDefault="000714CE">
            <w:pPr>
              <w:adjustRightInd w:val="0"/>
              <w:snapToGrid w:val="0"/>
              <w:spacing w:line="36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w:t>
            </w:r>
          </w:p>
        </w:tc>
        <w:tc>
          <w:tcPr>
            <w:tcW w:w="8476" w:type="dxa"/>
            <w:gridSpan w:val="4"/>
            <w:vAlign w:val="center"/>
          </w:tcPr>
          <w:p w14:paraId="421A7C8A" w14:textId="0DBD3CED" w:rsidR="004E5D63" w:rsidRDefault="000714CE">
            <w:pPr>
              <w:adjustRightInd w:val="0"/>
              <w:snapToGrid w:val="0"/>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商务部分（合计</w:t>
            </w:r>
            <w:r w:rsidR="00636104">
              <w:rPr>
                <w:rFonts w:asciiTheme="minorEastAsia" w:eastAsiaTheme="minorEastAsia" w:hAnsiTheme="minorEastAsia" w:cstheme="minorEastAsia" w:hint="eastAsia"/>
                <w:b/>
                <w:sz w:val="24"/>
              </w:rPr>
              <w:t>25</w:t>
            </w:r>
            <w:r>
              <w:rPr>
                <w:rFonts w:asciiTheme="minorEastAsia" w:eastAsiaTheme="minorEastAsia" w:hAnsiTheme="minorEastAsia" w:cstheme="minorEastAsia" w:hint="eastAsia"/>
                <w:b/>
                <w:sz w:val="24"/>
              </w:rPr>
              <w:t>分）</w:t>
            </w:r>
          </w:p>
        </w:tc>
      </w:tr>
      <w:tr w:rsidR="004E5D63" w14:paraId="5C779F95" w14:textId="77777777">
        <w:trPr>
          <w:trHeight w:val="553"/>
        </w:trPr>
        <w:tc>
          <w:tcPr>
            <w:tcW w:w="920" w:type="dxa"/>
            <w:vAlign w:val="center"/>
          </w:tcPr>
          <w:p w14:paraId="6ADB10F1" w14:textId="77777777" w:rsidR="004E5D63" w:rsidRDefault="004E5D63">
            <w:pPr>
              <w:pStyle w:val="aff7"/>
              <w:numPr>
                <w:ilvl w:val="0"/>
                <w:numId w:val="20"/>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7125E9EE" w14:textId="77777777" w:rsidR="004E5D63" w:rsidRDefault="000714CE">
            <w:pPr>
              <w:tabs>
                <w:tab w:val="left" w:pos="1302"/>
              </w:tabs>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投标人2016年1月 1日至今同类项目的业绩情况</w:t>
            </w:r>
          </w:p>
        </w:tc>
        <w:tc>
          <w:tcPr>
            <w:tcW w:w="5811" w:type="dxa"/>
            <w:vAlign w:val="center"/>
          </w:tcPr>
          <w:p w14:paraId="568C3D61" w14:textId="22618177" w:rsidR="004E5D63" w:rsidRDefault="000714CE">
            <w:pPr>
              <w:adjustRightInd w:val="0"/>
              <w:snapToGrid w:val="0"/>
              <w:ind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每提供一个同类</w:t>
            </w:r>
            <w:r w:rsidR="00362D23">
              <w:rPr>
                <w:rFonts w:asciiTheme="minorEastAsia" w:eastAsiaTheme="minorEastAsia" w:hAnsiTheme="minorEastAsia" w:cstheme="minorEastAsia" w:hint="eastAsia"/>
                <w:color w:val="000000" w:themeColor="text1"/>
                <w:sz w:val="24"/>
              </w:rPr>
              <w:t>产品</w:t>
            </w:r>
            <w:r>
              <w:rPr>
                <w:rFonts w:asciiTheme="minorEastAsia" w:eastAsiaTheme="minorEastAsia" w:hAnsiTheme="minorEastAsia" w:cstheme="minorEastAsia" w:hint="eastAsia"/>
                <w:color w:val="000000" w:themeColor="text1"/>
                <w:sz w:val="24"/>
              </w:rPr>
              <w:t>业绩，得2分，最高得10分，不提供不得分。</w:t>
            </w:r>
          </w:p>
          <w:p w14:paraId="5D1B9E0F" w14:textId="77777777" w:rsidR="004E5D63" w:rsidRDefault="000714CE">
            <w:pPr>
              <w:adjustRightInd w:val="0"/>
              <w:snapToGrid w:val="0"/>
              <w:ind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备注：</w:t>
            </w:r>
          </w:p>
          <w:p w14:paraId="078B8DE7" w14:textId="15987788" w:rsidR="004E5D63" w:rsidRDefault="000714CE" w:rsidP="00571C9A">
            <w:pPr>
              <w:adjustRightInd w:val="0"/>
              <w:snapToGrid w:val="0"/>
              <w:ind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投标人提供合同关键页复印件（含签订合同双方的单位名称、合同项目名称、</w:t>
            </w:r>
            <w:r w:rsidR="00C72AB0">
              <w:rPr>
                <w:rFonts w:asciiTheme="minorEastAsia" w:eastAsiaTheme="minorEastAsia" w:hAnsiTheme="minorEastAsia" w:cstheme="minorEastAsia" w:hint="eastAsia"/>
                <w:color w:val="000000" w:themeColor="text1"/>
                <w:sz w:val="24"/>
              </w:rPr>
              <w:t>货物清单</w:t>
            </w:r>
            <w:r>
              <w:rPr>
                <w:rFonts w:asciiTheme="minorEastAsia" w:eastAsiaTheme="minorEastAsia" w:hAnsiTheme="minorEastAsia" w:cstheme="minorEastAsia" w:hint="eastAsia"/>
                <w:color w:val="000000" w:themeColor="text1"/>
                <w:sz w:val="24"/>
              </w:rPr>
              <w:t>与含签订合同双方的落款盖章、签订日期的关键页）复印件，以合同签订时间为准。</w:t>
            </w:r>
          </w:p>
        </w:tc>
        <w:tc>
          <w:tcPr>
            <w:tcW w:w="709" w:type="dxa"/>
            <w:vAlign w:val="center"/>
          </w:tcPr>
          <w:p w14:paraId="0FCF9257" w14:textId="77777777" w:rsidR="004E5D63" w:rsidRDefault="000714CE">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10分</w:t>
            </w:r>
          </w:p>
        </w:tc>
        <w:tc>
          <w:tcPr>
            <w:tcW w:w="641" w:type="dxa"/>
            <w:vAlign w:val="center"/>
          </w:tcPr>
          <w:p w14:paraId="292DC8A8"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10%</w:t>
            </w:r>
          </w:p>
        </w:tc>
      </w:tr>
      <w:tr w:rsidR="004E5D63" w14:paraId="4FFB1FDC" w14:textId="77777777">
        <w:trPr>
          <w:trHeight w:val="553"/>
        </w:trPr>
        <w:tc>
          <w:tcPr>
            <w:tcW w:w="920" w:type="dxa"/>
            <w:vAlign w:val="center"/>
          </w:tcPr>
          <w:p w14:paraId="74320D10" w14:textId="77777777" w:rsidR="004E5D63" w:rsidRDefault="004E5D63">
            <w:pPr>
              <w:pStyle w:val="aff7"/>
              <w:numPr>
                <w:ilvl w:val="0"/>
                <w:numId w:val="20"/>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3F2C1B45" w14:textId="77777777" w:rsidR="004E5D63" w:rsidRDefault="000714CE">
            <w:pPr>
              <w:tabs>
                <w:tab w:val="left" w:pos="1302"/>
              </w:tabs>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投标人上述业绩的客户评价情况（提供经用户单位盖章确认的满意度评价证明材料复印件）</w:t>
            </w:r>
          </w:p>
        </w:tc>
        <w:tc>
          <w:tcPr>
            <w:tcW w:w="5811" w:type="dxa"/>
            <w:vAlign w:val="center"/>
          </w:tcPr>
          <w:p w14:paraId="1A1EF4AB"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投标人上述提供的投标人2016年1月1日至今同类项目中的用户单位出具的满意度评价为满意或类似好评：</w:t>
            </w:r>
          </w:p>
          <w:p w14:paraId="309D0C5A" w14:textId="4C2315AF"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每提供一项得</w:t>
            </w:r>
            <w:r w:rsidR="00636104">
              <w:rPr>
                <w:rFonts w:asciiTheme="minorEastAsia" w:eastAsiaTheme="minorEastAsia" w:hAnsiTheme="minorEastAsia" w:cstheme="minorEastAsia" w:hint="eastAsia"/>
                <w:color w:val="000000" w:themeColor="text1"/>
                <w:sz w:val="24"/>
              </w:rPr>
              <w:t>1</w:t>
            </w:r>
            <w:r>
              <w:rPr>
                <w:rFonts w:asciiTheme="minorEastAsia" w:eastAsiaTheme="minorEastAsia" w:hAnsiTheme="minorEastAsia" w:cstheme="minorEastAsia" w:hint="eastAsia"/>
                <w:color w:val="000000" w:themeColor="text1"/>
                <w:sz w:val="24"/>
              </w:rPr>
              <w:t>分，最高得</w:t>
            </w:r>
            <w:r w:rsidR="00636104">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分。</w:t>
            </w:r>
          </w:p>
          <w:p w14:paraId="13EFB66F"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备注：</w:t>
            </w:r>
          </w:p>
          <w:p w14:paraId="6E367CB7"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①同一客户或同一项目提供多项用户满意度评价的，按一项计算；</w:t>
            </w:r>
          </w:p>
          <w:p w14:paraId="3B5B61C1"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 xml:space="preserve">②须与投标人上述提供的2016年1月1日至今同类项目的用户单位一致； </w:t>
            </w:r>
          </w:p>
          <w:p w14:paraId="3BC20AE5" w14:textId="77777777" w:rsidR="004E5D63" w:rsidRDefault="000714CE">
            <w:pPr>
              <w:adjustRightInd w:val="0"/>
              <w:snapToGrid w:val="0"/>
              <w:ind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③用户满意度评价须经用户单位盖章，评价情况至少须为满意或类似好评的方可计分。</w:t>
            </w:r>
          </w:p>
        </w:tc>
        <w:tc>
          <w:tcPr>
            <w:tcW w:w="709" w:type="dxa"/>
            <w:vAlign w:val="center"/>
          </w:tcPr>
          <w:p w14:paraId="1E28CE9B" w14:textId="4260FBC4" w:rsidR="004E5D63" w:rsidRDefault="00636104">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w:t>
            </w:r>
            <w:r w:rsidR="000714CE">
              <w:rPr>
                <w:rFonts w:asciiTheme="minorEastAsia" w:eastAsiaTheme="minorEastAsia" w:hAnsiTheme="minorEastAsia" w:cstheme="minorEastAsia" w:hint="eastAsia"/>
                <w:color w:val="000000" w:themeColor="text1"/>
                <w:sz w:val="24"/>
              </w:rPr>
              <w:t>分</w:t>
            </w:r>
          </w:p>
        </w:tc>
        <w:tc>
          <w:tcPr>
            <w:tcW w:w="641" w:type="dxa"/>
            <w:vAlign w:val="center"/>
          </w:tcPr>
          <w:p w14:paraId="1E8ADADD" w14:textId="38721523" w:rsidR="004E5D63" w:rsidRDefault="00636104">
            <w:pPr>
              <w:adjustRightInd w:val="0"/>
              <w:snapToGrid w:val="0"/>
              <w:spacing w:line="360" w:lineRule="exact"/>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w:t>
            </w:r>
            <w:r w:rsidR="000714CE">
              <w:rPr>
                <w:rFonts w:asciiTheme="minorEastAsia" w:eastAsiaTheme="minorEastAsia" w:hAnsiTheme="minorEastAsia" w:cstheme="minorEastAsia" w:hint="eastAsia"/>
                <w:color w:val="000000" w:themeColor="text1"/>
                <w:sz w:val="24"/>
              </w:rPr>
              <w:t>%</w:t>
            </w:r>
          </w:p>
        </w:tc>
      </w:tr>
      <w:tr w:rsidR="004E5D63" w14:paraId="33847952" w14:textId="77777777">
        <w:trPr>
          <w:trHeight w:val="830"/>
        </w:trPr>
        <w:tc>
          <w:tcPr>
            <w:tcW w:w="920" w:type="dxa"/>
            <w:vAlign w:val="center"/>
          </w:tcPr>
          <w:p w14:paraId="70021103" w14:textId="77777777" w:rsidR="004E5D63" w:rsidRDefault="004E5D63">
            <w:pPr>
              <w:pStyle w:val="aff7"/>
              <w:numPr>
                <w:ilvl w:val="0"/>
                <w:numId w:val="20"/>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1A5394FB" w14:textId="77777777" w:rsidR="004E5D63" w:rsidRDefault="000714CE">
            <w:pPr>
              <w:tabs>
                <w:tab w:val="left" w:pos="1302"/>
              </w:tabs>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供货渠道保证</w:t>
            </w:r>
          </w:p>
        </w:tc>
        <w:tc>
          <w:tcPr>
            <w:tcW w:w="5811" w:type="dxa"/>
            <w:vAlign w:val="center"/>
          </w:tcPr>
          <w:p w14:paraId="13872273"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所投设备供货渠道情况：</w:t>
            </w:r>
          </w:p>
          <w:p w14:paraId="42415145"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1.若投标人非所投产品的生产厂家，则须提供所投产品的原厂授权书（多层代理关系证明文件应明晰）：</w:t>
            </w:r>
          </w:p>
          <w:p w14:paraId="5ED7A672"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投标人提供全部所投产品的授权证明文件的，得8分，少提供一份扣1分，不提供不得分；</w:t>
            </w:r>
          </w:p>
          <w:p w14:paraId="12195037" w14:textId="77777777" w:rsidR="004E5D63" w:rsidRDefault="000714CE">
            <w:pPr>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2.投标人若为所投产品的生产厂家，则视为提供了原厂授权证明文件。</w:t>
            </w:r>
          </w:p>
        </w:tc>
        <w:tc>
          <w:tcPr>
            <w:tcW w:w="709" w:type="dxa"/>
            <w:vAlign w:val="center"/>
          </w:tcPr>
          <w:p w14:paraId="7026F790" w14:textId="77777777" w:rsidR="004E5D63" w:rsidRDefault="000714CE">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8分</w:t>
            </w:r>
          </w:p>
        </w:tc>
        <w:tc>
          <w:tcPr>
            <w:tcW w:w="641" w:type="dxa"/>
            <w:vAlign w:val="center"/>
          </w:tcPr>
          <w:p w14:paraId="21F44840"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8%</w:t>
            </w:r>
          </w:p>
        </w:tc>
      </w:tr>
      <w:tr w:rsidR="004E5D63" w14:paraId="6E394543" w14:textId="77777777">
        <w:trPr>
          <w:trHeight w:val="830"/>
        </w:trPr>
        <w:tc>
          <w:tcPr>
            <w:tcW w:w="920" w:type="dxa"/>
            <w:vAlign w:val="center"/>
          </w:tcPr>
          <w:p w14:paraId="7C2F0FDC" w14:textId="77777777" w:rsidR="004E5D63" w:rsidRDefault="004E5D63">
            <w:pPr>
              <w:pStyle w:val="aff7"/>
              <w:numPr>
                <w:ilvl w:val="0"/>
                <w:numId w:val="20"/>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3480594B" w14:textId="77777777" w:rsidR="004E5D63" w:rsidRDefault="000714CE">
            <w:pPr>
              <w:tabs>
                <w:tab w:val="left" w:pos="1302"/>
              </w:tabs>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投标人的有效的管理体系证书</w:t>
            </w:r>
          </w:p>
        </w:tc>
        <w:tc>
          <w:tcPr>
            <w:tcW w:w="5811" w:type="dxa"/>
            <w:vAlign w:val="center"/>
          </w:tcPr>
          <w:p w14:paraId="3AEE5B27" w14:textId="40DEC346" w:rsidR="004E5D63" w:rsidRDefault="000714CE">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具有有效期内的质量管理体系认证、环境管理体系认证证书、职业健康安全管理体系认证证书，同时具有得</w:t>
            </w:r>
            <w:r w:rsidR="00636104">
              <w:rPr>
                <w:rFonts w:asciiTheme="minorEastAsia" w:eastAsiaTheme="minorEastAsia" w:hAnsiTheme="minorEastAsia" w:cstheme="minorEastAsia" w:hint="eastAsia"/>
                <w:color w:val="000000" w:themeColor="text1"/>
                <w:sz w:val="24"/>
              </w:rPr>
              <w:t>3</w:t>
            </w:r>
            <w:r>
              <w:rPr>
                <w:rFonts w:asciiTheme="minorEastAsia" w:eastAsiaTheme="minorEastAsia" w:hAnsiTheme="minorEastAsia" w:cstheme="minorEastAsia" w:hint="eastAsia"/>
                <w:color w:val="000000" w:themeColor="text1"/>
                <w:sz w:val="24"/>
              </w:rPr>
              <w:t>分；每缺少一个，扣</w:t>
            </w:r>
            <w:r w:rsidR="00636104">
              <w:rPr>
                <w:rFonts w:asciiTheme="minorEastAsia" w:eastAsiaTheme="minorEastAsia" w:hAnsiTheme="minorEastAsia" w:cstheme="minorEastAsia" w:hint="eastAsia"/>
                <w:color w:val="000000" w:themeColor="text1"/>
                <w:sz w:val="24"/>
              </w:rPr>
              <w:t>1</w:t>
            </w:r>
            <w:r>
              <w:rPr>
                <w:rFonts w:asciiTheme="minorEastAsia" w:eastAsiaTheme="minorEastAsia" w:hAnsiTheme="minorEastAsia" w:cstheme="minorEastAsia" w:hint="eastAsia"/>
                <w:color w:val="000000" w:themeColor="text1"/>
                <w:sz w:val="24"/>
              </w:rPr>
              <w:t>分；扣完即止。</w:t>
            </w:r>
          </w:p>
          <w:p w14:paraId="652BB6E4" w14:textId="77777777" w:rsidR="004E5D63" w:rsidRDefault="000714CE">
            <w:pPr>
              <w:ind w:rightChars="-42" w:right="-88"/>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备注：提供有效的认证证书复印件</w:t>
            </w:r>
            <w:hyperlink w:history="1"/>
            <w:r>
              <w:rPr>
                <w:rFonts w:asciiTheme="minorEastAsia" w:eastAsiaTheme="minorEastAsia" w:hAnsiTheme="minorEastAsia" w:cstheme="minorEastAsia" w:hint="eastAsia"/>
                <w:color w:val="000000" w:themeColor="text1"/>
                <w:sz w:val="24"/>
              </w:rPr>
              <w:t>。</w:t>
            </w:r>
          </w:p>
        </w:tc>
        <w:tc>
          <w:tcPr>
            <w:tcW w:w="709" w:type="dxa"/>
            <w:vAlign w:val="center"/>
          </w:tcPr>
          <w:p w14:paraId="59142CDB" w14:textId="51E9F8B8" w:rsidR="004E5D63" w:rsidRDefault="00636104">
            <w:pPr>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w:t>
            </w:r>
            <w:r w:rsidR="000714CE">
              <w:rPr>
                <w:rFonts w:asciiTheme="minorEastAsia" w:eastAsiaTheme="minorEastAsia" w:hAnsiTheme="minorEastAsia" w:cstheme="minorEastAsia" w:hint="eastAsia"/>
                <w:color w:val="000000" w:themeColor="text1"/>
                <w:sz w:val="24"/>
              </w:rPr>
              <w:t>分</w:t>
            </w:r>
          </w:p>
        </w:tc>
        <w:tc>
          <w:tcPr>
            <w:tcW w:w="641" w:type="dxa"/>
            <w:vAlign w:val="center"/>
          </w:tcPr>
          <w:p w14:paraId="7609BA34" w14:textId="0E1CFA14" w:rsidR="004E5D63" w:rsidRDefault="00636104">
            <w:pPr>
              <w:adjustRightInd w:val="0"/>
              <w:snapToGrid w:val="0"/>
              <w:spacing w:line="360" w:lineRule="exact"/>
              <w:ind w:leftChars="-37" w:left="-78" w:rightChars="-35" w:right="-73"/>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w:t>
            </w:r>
            <w:r w:rsidR="000714CE">
              <w:rPr>
                <w:rFonts w:asciiTheme="minorEastAsia" w:eastAsiaTheme="minorEastAsia" w:hAnsiTheme="minorEastAsia" w:cstheme="minorEastAsia" w:hint="eastAsia"/>
                <w:color w:val="000000" w:themeColor="text1"/>
                <w:sz w:val="24"/>
              </w:rPr>
              <w:t>%</w:t>
            </w:r>
          </w:p>
        </w:tc>
      </w:tr>
      <w:tr w:rsidR="004E5D63" w14:paraId="73CBE89D" w14:textId="77777777">
        <w:trPr>
          <w:trHeight w:val="830"/>
        </w:trPr>
        <w:tc>
          <w:tcPr>
            <w:tcW w:w="920" w:type="dxa"/>
            <w:vAlign w:val="center"/>
          </w:tcPr>
          <w:p w14:paraId="26231C98" w14:textId="77777777" w:rsidR="004E5D63" w:rsidRDefault="004E5D63">
            <w:pPr>
              <w:pStyle w:val="aff7"/>
              <w:numPr>
                <w:ilvl w:val="0"/>
                <w:numId w:val="20"/>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2C0CB36F" w14:textId="77777777" w:rsidR="004E5D63" w:rsidRDefault="000714CE">
            <w:pPr>
              <w:tabs>
                <w:tab w:val="left" w:pos="1302"/>
              </w:tabs>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投标人信誉</w:t>
            </w:r>
          </w:p>
        </w:tc>
        <w:tc>
          <w:tcPr>
            <w:tcW w:w="5811" w:type="dxa"/>
            <w:vAlign w:val="center"/>
          </w:tcPr>
          <w:p w14:paraId="7E4C7659" w14:textId="77777777" w:rsidR="004E5D63" w:rsidRDefault="000714CE">
            <w:pPr>
              <w:tabs>
                <w:tab w:val="left" w:pos="1302"/>
              </w:tabs>
              <w:snapToGrid w:val="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提供： ①AAA 级信用等级证书； ②高新技术企业证书。 每提供1份证书得1分，最高得2分。 备注：提供2016年至今有获得过的上述有效的证书复印件（时间以 证书颁发日期为准），无或未按要求提供证明材料的不得分。</w:t>
            </w:r>
          </w:p>
        </w:tc>
        <w:tc>
          <w:tcPr>
            <w:tcW w:w="709" w:type="dxa"/>
            <w:vAlign w:val="center"/>
          </w:tcPr>
          <w:p w14:paraId="56652A0B" w14:textId="77777777" w:rsidR="004E5D63" w:rsidRDefault="000714CE">
            <w:pPr>
              <w:tabs>
                <w:tab w:val="left" w:pos="1302"/>
              </w:tabs>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2分</w:t>
            </w:r>
          </w:p>
        </w:tc>
        <w:tc>
          <w:tcPr>
            <w:tcW w:w="641" w:type="dxa"/>
            <w:vAlign w:val="center"/>
          </w:tcPr>
          <w:p w14:paraId="020ACFA0" w14:textId="77777777" w:rsidR="004E5D63" w:rsidRDefault="000714CE">
            <w:pPr>
              <w:tabs>
                <w:tab w:val="left" w:pos="1302"/>
              </w:tabs>
              <w:adjustRightInd w:val="0"/>
              <w:snapToGrid w:val="0"/>
              <w:spacing w:line="276" w:lineRule="auto"/>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w:t>
            </w:r>
          </w:p>
        </w:tc>
      </w:tr>
      <w:tr w:rsidR="004E5D63" w14:paraId="1BE6ECAE" w14:textId="77777777">
        <w:trPr>
          <w:trHeight w:val="174"/>
        </w:trPr>
        <w:tc>
          <w:tcPr>
            <w:tcW w:w="920" w:type="dxa"/>
            <w:vAlign w:val="center"/>
          </w:tcPr>
          <w:p w14:paraId="70A7D7C7" w14:textId="77777777" w:rsidR="004E5D63" w:rsidRDefault="000714CE">
            <w:pPr>
              <w:adjustRightInd w:val="0"/>
              <w:snapToGrid w:val="0"/>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w:t>
            </w:r>
          </w:p>
        </w:tc>
        <w:tc>
          <w:tcPr>
            <w:tcW w:w="8476" w:type="dxa"/>
            <w:gridSpan w:val="4"/>
            <w:vAlign w:val="center"/>
          </w:tcPr>
          <w:p w14:paraId="720DF117"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价格部分（合计30分）</w:t>
            </w:r>
          </w:p>
        </w:tc>
      </w:tr>
      <w:tr w:rsidR="004E5D63" w14:paraId="795CB390" w14:textId="77777777">
        <w:trPr>
          <w:trHeight w:val="411"/>
        </w:trPr>
        <w:tc>
          <w:tcPr>
            <w:tcW w:w="920" w:type="dxa"/>
            <w:vAlign w:val="center"/>
          </w:tcPr>
          <w:p w14:paraId="0512834A" w14:textId="77777777" w:rsidR="004E5D63" w:rsidRDefault="004E5D63">
            <w:pPr>
              <w:pStyle w:val="aff7"/>
              <w:numPr>
                <w:ilvl w:val="0"/>
                <w:numId w:val="21"/>
              </w:numPr>
              <w:adjustRightInd w:val="0"/>
              <w:snapToGrid w:val="0"/>
              <w:spacing w:line="360" w:lineRule="exact"/>
              <w:ind w:firstLineChars="0"/>
              <w:jc w:val="center"/>
              <w:rPr>
                <w:rFonts w:asciiTheme="minorEastAsia" w:eastAsiaTheme="minorEastAsia" w:hAnsiTheme="minorEastAsia" w:cstheme="minorEastAsia"/>
                <w:color w:val="595959" w:themeColor="text1" w:themeTint="A6"/>
                <w:sz w:val="24"/>
              </w:rPr>
            </w:pPr>
          </w:p>
        </w:tc>
        <w:tc>
          <w:tcPr>
            <w:tcW w:w="1315" w:type="dxa"/>
            <w:vAlign w:val="center"/>
          </w:tcPr>
          <w:p w14:paraId="32436A93" w14:textId="77777777" w:rsidR="004E5D63" w:rsidRDefault="000714CE">
            <w:pPr>
              <w:adjustRightInd w:val="0"/>
              <w:snapToGrid w:val="0"/>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w:t>
            </w:r>
          </w:p>
        </w:tc>
        <w:tc>
          <w:tcPr>
            <w:tcW w:w="5811" w:type="dxa"/>
            <w:vAlign w:val="center"/>
          </w:tcPr>
          <w:p w14:paraId="5F5C682F" w14:textId="77777777" w:rsidR="004E5D63" w:rsidRDefault="000714CE">
            <w:pPr>
              <w:autoSpaceDE w:val="0"/>
              <w:autoSpaceDN w:val="0"/>
              <w:adjustRightInd w:val="0"/>
              <w:snapToGrid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价格分应当采用低价优先法计算，即满足招标文件要求且投标价格最低的投标报价为评标基准价，其价格分为满分。其他投标人的价格分统一按照下列公式计算：</w:t>
            </w:r>
          </w:p>
          <w:p w14:paraId="7715CAA8" w14:textId="77777777" w:rsidR="004E5D63" w:rsidRDefault="000714CE">
            <w:pPr>
              <w:widowControl/>
              <w:adjustRightInd w:val="0"/>
              <w:snapToGrid w:val="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投标报价得分=(评标基准价／投标报价)×100×权重</w:t>
            </w:r>
          </w:p>
          <w:p w14:paraId="1A0C8B57" w14:textId="77777777" w:rsidR="004E5D63" w:rsidRDefault="000714CE">
            <w:pPr>
              <w:widowControl/>
              <w:adjustRightInd w:val="0"/>
              <w:snapToGrid w:val="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备注：</w:t>
            </w:r>
          </w:p>
          <w:p w14:paraId="6E4A4944" w14:textId="77777777" w:rsidR="004E5D63" w:rsidRDefault="000714CE">
            <w:pPr>
              <w:pStyle w:val="aff7"/>
              <w:widowControl/>
              <w:numPr>
                <w:ilvl w:val="0"/>
                <w:numId w:val="22"/>
              </w:numPr>
              <w:adjustRightInd w:val="0"/>
              <w:snapToGrid w:val="0"/>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因落实政府采购政策进行价格调整的，以调整后的价格计算评标基准价和投标报价</w:t>
            </w:r>
            <w:r>
              <w:rPr>
                <w:rFonts w:asciiTheme="minorEastAsia" w:eastAsiaTheme="minorEastAsia" w:hAnsiTheme="minorEastAsia" w:cstheme="minorEastAsia" w:hint="eastAsia"/>
                <w:sz w:val="24"/>
              </w:rPr>
              <w:t>,详见《价格扣除》。</w:t>
            </w:r>
          </w:p>
          <w:p w14:paraId="32E9AC8A" w14:textId="77777777" w:rsidR="004E5D63" w:rsidRDefault="000714CE">
            <w:pPr>
              <w:pStyle w:val="aff7"/>
              <w:numPr>
                <w:ilvl w:val="0"/>
                <w:numId w:val="22"/>
              </w:numPr>
              <w:adjustRightInd w:val="0"/>
              <w:snapToGrid w:val="0"/>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投标报价得分四舍五入后，</w:t>
            </w:r>
            <w:r>
              <w:rPr>
                <w:rFonts w:asciiTheme="minorEastAsia" w:eastAsiaTheme="minorEastAsia" w:hAnsiTheme="minorEastAsia" w:cstheme="minorEastAsia" w:hint="eastAsia"/>
                <w:sz w:val="24"/>
              </w:rPr>
              <w:t>小数点后保留两位有效数</w:t>
            </w:r>
            <w:r>
              <w:rPr>
                <w:rFonts w:asciiTheme="minorEastAsia" w:eastAsiaTheme="minorEastAsia" w:hAnsiTheme="minorEastAsia" w:cstheme="minorEastAsia" w:hint="eastAsia"/>
                <w:bCs/>
                <w:sz w:val="24"/>
              </w:rPr>
              <w:t>；</w:t>
            </w:r>
          </w:p>
        </w:tc>
        <w:tc>
          <w:tcPr>
            <w:tcW w:w="709" w:type="dxa"/>
            <w:vAlign w:val="center"/>
          </w:tcPr>
          <w:p w14:paraId="498D0745"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30分</w:t>
            </w:r>
          </w:p>
        </w:tc>
        <w:tc>
          <w:tcPr>
            <w:tcW w:w="641" w:type="dxa"/>
            <w:vAlign w:val="center"/>
          </w:tcPr>
          <w:p w14:paraId="425CB370"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w:t>
            </w:r>
          </w:p>
        </w:tc>
      </w:tr>
      <w:tr w:rsidR="004E5D63" w14:paraId="11C3A23B" w14:textId="77777777">
        <w:trPr>
          <w:trHeight w:val="500"/>
        </w:trPr>
        <w:tc>
          <w:tcPr>
            <w:tcW w:w="8046" w:type="dxa"/>
            <w:gridSpan w:val="3"/>
            <w:vAlign w:val="center"/>
          </w:tcPr>
          <w:p w14:paraId="7461A062"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u w:val="single"/>
              </w:rPr>
            </w:pPr>
            <w:r>
              <w:rPr>
                <w:rFonts w:asciiTheme="minorEastAsia" w:eastAsiaTheme="minorEastAsia" w:hAnsiTheme="minorEastAsia" w:cstheme="minorEastAsia" w:hint="eastAsia"/>
                <w:b/>
                <w:sz w:val="24"/>
                <w:u w:val="single"/>
              </w:rPr>
              <w:t>合计</w:t>
            </w:r>
          </w:p>
        </w:tc>
        <w:tc>
          <w:tcPr>
            <w:tcW w:w="709" w:type="dxa"/>
            <w:vAlign w:val="center"/>
          </w:tcPr>
          <w:p w14:paraId="6052C038"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u w:val="single"/>
              </w:rPr>
            </w:pPr>
            <w:r>
              <w:rPr>
                <w:rFonts w:asciiTheme="minorEastAsia" w:eastAsiaTheme="minorEastAsia" w:hAnsiTheme="minorEastAsia" w:cstheme="minorEastAsia" w:hint="eastAsia"/>
                <w:b/>
                <w:sz w:val="24"/>
                <w:u w:val="single"/>
              </w:rPr>
              <w:t>100分</w:t>
            </w:r>
          </w:p>
        </w:tc>
        <w:tc>
          <w:tcPr>
            <w:tcW w:w="641" w:type="dxa"/>
            <w:vAlign w:val="center"/>
          </w:tcPr>
          <w:p w14:paraId="61A4FE7B" w14:textId="77777777" w:rsidR="004E5D63" w:rsidRDefault="000714CE">
            <w:pPr>
              <w:adjustRightInd w:val="0"/>
              <w:snapToGrid w:val="0"/>
              <w:spacing w:line="360" w:lineRule="exact"/>
              <w:ind w:leftChars="-37" w:left="-78" w:rightChars="-35" w:right="-73"/>
              <w:jc w:val="center"/>
              <w:rPr>
                <w:rFonts w:asciiTheme="minorEastAsia" w:eastAsiaTheme="minorEastAsia" w:hAnsiTheme="minorEastAsia" w:cstheme="minorEastAsia"/>
                <w:b/>
                <w:sz w:val="24"/>
                <w:u w:val="single"/>
              </w:rPr>
            </w:pPr>
            <w:r>
              <w:rPr>
                <w:rFonts w:asciiTheme="minorEastAsia" w:eastAsiaTheme="minorEastAsia" w:hAnsiTheme="minorEastAsia" w:cstheme="minorEastAsia" w:hint="eastAsia"/>
                <w:b/>
                <w:sz w:val="24"/>
                <w:u w:val="single"/>
              </w:rPr>
              <w:t xml:space="preserve">100% </w:t>
            </w:r>
          </w:p>
        </w:tc>
      </w:tr>
    </w:tbl>
    <w:p w14:paraId="19337A57" w14:textId="77777777" w:rsidR="004E5D63" w:rsidRPr="00FA113B" w:rsidRDefault="000714CE">
      <w:pPr>
        <w:widowControl/>
        <w:jc w:val="center"/>
        <w:outlineLvl w:val="3"/>
        <w:rPr>
          <w:rFonts w:asciiTheme="minorEastAsia" w:eastAsiaTheme="minorEastAsia" w:hAnsiTheme="minorEastAsia" w:cstheme="minorEastAsia"/>
          <w:b/>
          <w:bCs/>
          <w:sz w:val="28"/>
          <w:szCs w:val="28"/>
        </w:rPr>
      </w:pPr>
      <w:bookmarkStart w:id="23" w:name="_Toc435514848"/>
      <w:bookmarkEnd w:id="22"/>
      <w:r>
        <w:rPr>
          <w:rFonts w:asciiTheme="minorEastAsia" w:eastAsiaTheme="minorEastAsia" w:hAnsiTheme="minorEastAsia" w:cstheme="minorEastAsia" w:hint="eastAsia"/>
          <w:sz w:val="28"/>
          <w:szCs w:val="28"/>
        </w:rPr>
        <w:br w:type="page"/>
      </w:r>
      <w:r w:rsidRPr="00FA113B">
        <w:rPr>
          <w:rFonts w:asciiTheme="minorEastAsia" w:eastAsiaTheme="minorEastAsia" w:hAnsiTheme="minorEastAsia" w:cstheme="minorEastAsia" w:hint="eastAsia"/>
          <w:b/>
          <w:bCs/>
          <w:sz w:val="28"/>
          <w:szCs w:val="28"/>
        </w:rPr>
        <w:lastRenderedPageBreak/>
        <w:t xml:space="preserve">价 格 扣 </w:t>
      </w:r>
      <w:bookmarkEnd w:id="23"/>
      <w:r w:rsidRPr="00FA113B">
        <w:rPr>
          <w:rFonts w:asciiTheme="minorEastAsia" w:eastAsiaTheme="minorEastAsia" w:hAnsiTheme="minorEastAsia" w:cstheme="minorEastAsia" w:hint="eastAsia"/>
          <w:b/>
          <w:bCs/>
          <w:sz w:val="28"/>
          <w:szCs w:val="28"/>
        </w:rPr>
        <w:t>除</w:t>
      </w:r>
    </w:p>
    <w:p w14:paraId="66E92B54" w14:textId="77777777" w:rsidR="004E5D63" w:rsidRDefault="000714CE">
      <w:pPr>
        <w:numPr>
          <w:ilvl w:val="0"/>
          <w:numId w:val="23"/>
        </w:numPr>
        <w:tabs>
          <w:tab w:val="left" w:pos="567"/>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小型和微型企业产品价格扣除</w:t>
      </w:r>
    </w:p>
    <w:p w14:paraId="1A30198C" w14:textId="77777777" w:rsidR="004E5D63" w:rsidRDefault="000714CE">
      <w:pPr>
        <w:numPr>
          <w:ilvl w:val="1"/>
          <w:numId w:val="23"/>
        </w:numPr>
        <w:spacing w:line="360" w:lineRule="auto"/>
        <w:rPr>
          <w:rFonts w:asciiTheme="minorEastAsia" w:eastAsiaTheme="minorEastAsia" w:hAnsiTheme="minorEastAsia" w:cstheme="minorEastAsia"/>
          <w:bCs/>
          <w:strike/>
          <w:sz w:val="24"/>
        </w:rPr>
      </w:pPr>
      <w:r>
        <w:rPr>
          <w:rFonts w:asciiTheme="minorEastAsia" w:eastAsiaTheme="minorEastAsia" w:hAnsiTheme="minorEastAsia" w:cstheme="minorEastAsia" w:hint="eastAsia"/>
          <w:bCs/>
          <w:sz w:val="24"/>
        </w:rPr>
        <w:t>根据财政部、工业和信息化部印发的《政府采购促进中小企业发展暂行办法》（财库[2011]181号）的规定，对小型和微型企业产品的价格给予C1的扣除（C1的取值为</w:t>
      </w:r>
      <w:r>
        <w:rPr>
          <w:rFonts w:asciiTheme="minorEastAsia" w:eastAsiaTheme="minorEastAsia" w:hAnsiTheme="minorEastAsia" w:cstheme="minorEastAsia" w:hint="eastAsia"/>
          <w:bCs/>
          <w:sz w:val="24"/>
          <w:u w:val="single"/>
        </w:rPr>
        <w:t>6%</w:t>
      </w:r>
      <w:r>
        <w:rPr>
          <w:rFonts w:asciiTheme="minorEastAsia" w:eastAsiaTheme="minorEastAsia" w:hAnsiTheme="minorEastAsia" w:cstheme="minorEastAsia" w:hint="eastAsia"/>
          <w:bCs/>
          <w:sz w:val="24"/>
        </w:rPr>
        <w:t>），用扣除后的价格参与评审。</w:t>
      </w:r>
    </w:p>
    <w:p w14:paraId="4250D624" w14:textId="77777777" w:rsidR="004E5D63" w:rsidRDefault="000714CE">
      <w:pPr>
        <w:numPr>
          <w:ilvl w:val="1"/>
          <w:numId w:val="23"/>
        </w:numPr>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如允许联合体投标，组成联合体的大中型企业和其他自然人、法人或者其他组织与小型、微型企业之间存在投资关系的，不享受上述价格扣除。</w:t>
      </w:r>
    </w:p>
    <w:p w14:paraId="32340B74" w14:textId="77777777" w:rsidR="004E5D63" w:rsidRDefault="000714CE">
      <w:pPr>
        <w:numPr>
          <w:ilvl w:val="1"/>
          <w:numId w:val="23"/>
        </w:numPr>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《政府采购促进中小企业发展暂行办法》所称中小企业（含中型、小型、微型企业，下同）应当同时符合以下条件：</w:t>
      </w:r>
    </w:p>
    <w:p w14:paraId="11A83BF5" w14:textId="77777777" w:rsidR="004E5D63" w:rsidRDefault="000714CE">
      <w:pPr>
        <w:numPr>
          <w:ilvl w:val="2"/>
          <w:numId w:val="23"/>
        </w:numPr>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符合中小企业划分标准； </w:t>
      </w:r>
    </w:p>
    <w:p w14:paraId="7E10DF2C" w14:textId="77777777" w:rsidR="004E5D63" w:rsidRDefault="000714CE">
      <w:pPr>
        <w:numPr>
          <w:ilvl w:val="2"/>
          <w:numId w:val="23"/>
        </w:numPr>
        <w:spacing w:line="360" w:lineRule="auto"/>
        <w:ind w:left="567" w:hanging="567"/>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提供本企业制造的货物、承担的工程或者服务，或者提供其他中小企业制造的货物。本项所称货物不包括使用大型企业注册商标的货物。</w:t>
      </w:r>
    </w:p>
    <w:p w14:paraId="684E8B86" w14:textId="77777777" w:rsidR="004E5D63" w:rsidRDefault="000714CE">
      <w:pPr>
        <w:spacing w:line="360" w:lineRule="auto"/>
        <w:ind w:firstLineChars="236" w:firstLine="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14:paraId="284B8D4A" w14:textId="77777777" w:rsidR="004E5D63" w:rsidRDefault="000714CE">
      <w:pPr>
        <w:numPr>
          <w:ilvl w:val="1"/>
          <w:numId w:val="23"/>
        </w:numPr>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参加政府采购活动的中小企业应当提供《中小企业声明函》（格式见第六章投标文件格式）</w:t>
      </w:r>
      <w:r>
        <w:rPr>
          <w:rFonts w:asciiTheme="minorEastAsia" w:eastAsiaTheme="minorEastAsia" w:hAnsiTheme="minorEastAsia" w:cstheme="minorEastAsia" w:hint="eastAsia"/>
          <w:sz w:val="24"/>
        </w:rPr>
        <w:t>。</w:t>
      </w:r>
    </w:p>
    <w:p w14:paraId="75782227" w14:textId="77777777" w:rsidR="004E5D63" w:rsidRDefault="000714CE">
      <w:pPr>
        <w:numPr>
          <w:ilvl w:val="1"/>
          <w:numId w:val="23"/>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监狱企业产品价格扣除</w:t>
      </w:r>
    </w:p>
    <w:p w14:paraId="1CC31CF1" w14:textId="77777777" w:rsidR="004E5D63" w:rsidRDefault="000714CE">
      <w:pPr>
        <w:numPr>
          <w:ilvl w:val="2"/>
          <w:numId w:val="23"/>
        </w:numPr>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监狱企业视同小型、微型企业，按上述第（一）条款享受评审中价格扣除。</w:t>
      </w:r>
    </w:p>
    <w:p w14:paraId="043A1D40" w14:textId="77777777" w:rsidR="004E5D63" w:rsidRDefault="000714CE">
      <w:pPr>
        <w:numPr>
          <w:ilvl w:val="2"/>
          <w:numId w:val="23"/>
        </w:numPr>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480CF9B" w14:textId="77777777" w:rsidR="004E5D63" w:rsidRDefault="000714CE">
      <w:pPr>
        <w:numPr>
          <w:ilvl w:val="2"/>
          <w:numId w:val="23"/>
        </w:numPr>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监狱企业参加政府采购活动时，应当提供由省级以上监狱管理局、戒毒管理局（含新疆生产建设兵团）出具的属于监狱企业的证明文件，</w:t>
      </w:r>
      <w:r>
        <w:rPr>
          <w:rFonts w:asciiTheme="minorEastAsia" w:eastAsiaTheme="minorEastAsia" w:hAnsiTheme="minorEastAsia" w:cstheme="minorEastAsia" w:hint="eastAsia"/>
          <w:kern w:val="0"/>
          <w:sz w:val="24"/>
        </w:rPr>
        <w:t>否则不予认可</w:t>
      </w:r>
      <w:r>
        <w:rPr>
          <w:rFonts w:asciiTheme="minorEastAsia" w:eastAsiaTheme="minorEastAsia" w:hAnsiTheme="minorEastAsia" w:cstheme="minorEastAsia" w:hint="eastAsia"/>
          <w:sz w:val="24"/>
        </w:rPr>
        <w:t>。</w:t>
      </w:r>
    </w:p>
    <w:p w14:paraId="1CA93F5C" w14:textId="77777777" w:rsidR="004E5D63" w:rsidRDefault="000714CE">
      <w:pPr>
        <w:numPr>
          <w:ilvl w:val="1"/>
          <w:numId w:val="23"/>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残疾人福利性单位产品价格扣除</w:t>
      </w:r>
    </w:p>
    <w:p w14:paraId="23F05BEE" w14:textId="77777777" w:rsidR="004E5D63" w:rsidRDefault="000714CE">
      <w:pPr>
        <w:numPr>
          <w:ilvl w:val="2"/>
          <w:numId w:val="23"/>
        </w:numPr>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残疾人福利性单位视同小型、微型企业，按上述第（一）条款享受评审中价格扣除。</w:t>
      </w:r>
    </w:p>
    <w:p w14:paraId="57037314" w14:textId="77777777" w:rsidR="004E5D63" w:rsidRDefault="000714CE">
      <w:pPr>
        <w:numPr>
          <w:ilvl w:val="2"/>
          <w:numId w:val="23"/>
        </w:numPr>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w:t>
      </w:r>
      <w:r>
        <w:rPr>
          <w:rFonts w:asciiTheme="minorEastAsia" w:eastAsiaTheme="minorEastAsia" w:hAnsiTheme="minorEastAsia" w:cstheme="minorEastAsia" w:hint="eastAsia"/>
          <w:bCs/>
          <w:sz w:val="24"/>
        </w:rPr>
        <w:lastRenderedPageBreak/>
        <w:t>并对</w:t>
      </w:r>
      <w:r>
        <w:rPr>
          <w:rFonts w:asciiTheme="minorEastAsia" w:eastAsiaTheme="minorEastAsia" w:hAnsiTheme="minorEastAsia" w:cstheme="minorEastAsia" w:hint="eastAsia"/>
          <w:sz w:val="24"/>
        </w:rPr>
        <w:t>声明的真实性负责。一旦中标将在中标公告中公告其声明函，接受社会监督。投标人提供的《残疾人福利性单位声明函》与事实不符的，依照《</w:t>
      </w:r>
      <w:r>
        <w:rPr>
          <w:rFonts w:asciiTheme="minorEastAsia" w:eastAsiaTheme="minorEastAsia" w:hAnsiTheme="minorEastAsia" w:cstheme="minorEastAsia" w:hint="eastAsia"/>
          <w:bCs/>
          <w:sz w:val="24"/>
        </w:rPr>
        <w:t>中华人民共和国政府采购法</w:t>
      </w:r>
      <w:r>
        <w:rPr>
          <w:rFonts w:asciiTheme="minorEastAsia" w:eastAsiaTheme="minorEastAsia" w:hAnsiTheme="minorEastAsia" w:cstheme="minorEastAsia" w:hint="eastAsia"/>
          <w:sz w:val="24"/>
        </w:rPr>
        <w:t>》第七十七条第一款的规定追究法律责任。</w:t>
      </w:r>
    </w:p>
    <w:p w14:paraId="3A62BA41" w14:textId="77777777" w:rsidR="004E5D63" w:rsidRDefault="000714CE">
      <w:pPr>
        <w:numPr>
          <w:ilvl w:val="0"/>
          <w:numId w:val="23"/>
        </w:numPr>
        <w:tabs>
          <w:tab w:val="left" w:pos="567"/>
        </w:tabs>
        <w:spacing w:line="360" w:lineRule="auto"/>
        <w:ind w:left="567" w:hanging="567"/>
        <w:rPr>
          <w:rFonts w:asciiTheme="minorEastAsia" w:eastAsiaTheme="minorEastAsia" w:hAnsiTheme="minorEastAsia" w:cstheme="minorEastAsia"/>
        </w:rPr>
      </w:pPr>
      <w:r>
        <w:rPr>
          <w:rFonts w:asciiTheme="minorEastAsia" w:eastAsiaTheme="minorEastAsia" w:hAnsiTheme="minorEastAsia" w:cstheme="minorEastAsia" w:hint="eastAsia"/>
          <w:sz w:val="24"/>
        </w:rPr>
        <w:t>投标人同时为小型、微型企业、监狱企业、残疾人福利性单位任两种或以上情况的，评审中只享受一次价格扣除，不重复进行价格扣除。</w:t>
      </w:r>
    </w:p>
    <w:p w14:paraId="78903058" w14:textId="77777777" w:rsidR="004E5D63" w:rsidRDefault="000714CE">
      <w:pPr>
        <w:numPr>
          <w:ilvl w:val="0"/>
          <w:numId w:val="23"/>
        </w:numPr>
        <w:tabs>
          <w:tab w:val="left" w:pos="567"/>
        </w:tabs>
        <w:spacing w:line="360" w:lineRule="auto"/>
        <w:ind w:left="567" w:hanging="567"/>
        <w:rPr>
          <w:rFonts w:asciiTheme="minorEastAsia" w:eastAsiaTheme="minorEastAsia" w:hAnsiTheme="minorEastAsia" w:cstheme="minorEastAsia"/>
          <w:b/>
          <w:i/>
          <w:sz w:val="24"/>
          <w:shd w:val="pct10" w:color="auto" w:fill="FFFFFF"/>
        </w:rPr>
      </w:pPr>
      <w:r>
        <w:rPr>
          <w:rFonts w:asciiTheme="minorEastAsia" w:eastAsiaTheme="minorEastAsia" w:hAnsiTheme="minorEastAsia" w:cstheme="minorEastAsia" w:hint="eastAsia"/>
          <w:sz w:val="24"/>
        </w:rPr>
        <w:t>节能产品、环境标志产品价格扣除：</w:t>
      </w:r>
    </w:p>
    <w:p w14:paraId="4E9B8CEA" w14:textId="77777777" w:rsidR="004E5D63" w:rsidRDefault="000714CE">
      <w:pPr>
        <w:pStyle w:val="aff7"/>
        <w:numPr>
          <w:ilvl w:val="0"/>
          <w:numId w:val="24"/>
        </w:numPr>
        <w:spacing w:line="360" w:lineRule="auto"/>
        <w:ind w:left="851" w:firstLineChars="0" w:hanging="851"/>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产品(针对非政府强制采购产品)获得节能产品认证证书或环境标志产品认证证书的，对该部分产品的价格给予1%的扣除（同一个产品同时获得以上两个认证的，不重复计算），用扣除后的价格参与评审。（提供节能产品认证证书或环境标志产品认证证书加盖投标人公章）</w:t>
      </w:r>
    </w:p>
    <w:p w14:paraId="4079CB0B" w14:textId="77777777" w:rsidR="004E5D63" w:rsidRDefault="000714CE">
      <w:pPr>
        <w:widowControl/>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br w:type="page"/>
      </w:r>
    </w:p>
    <w:p w14:paraId="1B6F3D44" w14:textId="77777777" w:rsidR="004E5D63" w:rsidRDefault="000714CE">
      <w:pPr>
        <w:adjustRightInd w:val="0"/>
        <w:snapToGrid w:val="0"/>
        <w:spacing w:beforeLines="50" w:before="156" w:afterLines="50" w:after="156" w:line="360" w:lineRule="auto"/>
        <w:jc w:val="center"/>
        <w:outlineLvl w:val="0"/>
        <w:rPr>
          <w:rFonts w:asciiTheme="minorEastAsia" w:eastAsiaTheme="minorEastAsia" w:hAnsiTheme="minorEastAsia" w:cstheme="minorEastAsia"/>
          <w:b/>
          <w:bCs/>
          <w:sz w:val="28"/>
          <w:szCs w:val="28"/>
        </w:rPr>
      </w:pPr>
      <w:bookmarkStart w:id="24" w:name="_Toc18075290"/>
      <w:r>
        <w:rPr>
          <w:rFonts w:asciiTheme="minorEastAsia" w:eastAsiaTheme="minorEastAsia" w:hAnsiTheme="minorEastAsia" w:cstheme="minorEastAsia" w:hint="eastAsia"/>
          <w:b/>
          <w:bCs/>
          <w:sz w:val="28"/>
          <w:szCs w:val="28"/>
        </w:rPr>
        <w:lastRenderedPageBreak/>
        <w:t>第四章 投标人须知</w:t>
      </w:r>
      <w:bookmarkEnd w:id="20"/>
      <w:bookmarkEnd w:id="24"/>
    </w:p>
    <w:p w14:paraId="158E0C22" w14:textId="77777777" w:rsidR="004E5D63" w:rsidRDefault="000714CE">
      <w:pPr>
        <w:adjustRightInd w:val="0"/>
        <w:snapToGrid w:val="0"/>
        <w:spacing w:beforeLines="50" w:before="156" w:afterLines="50" w:after="156" w:line="360" w:lineRule="auto"/>
        <w:ind w:left="420"/>
        <w:jc w:val="center"/>
        <w:outlineLvl w:val="1"/>
        <w:rPr>
          <w:rFonts w:asciiTheme="minorEastAsia" w:eastAsiaTheme="minorEastAsia" w:hAnsiTheme="minorEastAsia" w:cstheme="minorEastAsia"/>
          <w:b/>
          <w:bCs/>
          <w:sz w:val="28"/>
          <w:szCs w:val="28"/>
        </w:rPr>
      </w:pPr>
      <w:bookmarkStart w:id="25" w:name="_Toc18075291"/>
      <w:r>
        <w:rPr>
          <w:rFonts w:asciiTheme="minorEastAsia" w:eastAsiaTheme="minorEastAsia" w:hAnsiTheme="minorEastAsia" w:cstheme="minorEastAsia" w:hint="eastAsia"/>
          <w:b/>
          <w:bCs/>
          <w:sz w:val="28"/>
          <w:szCs w:val="28"/>
        </w:rPr>
        <w:t>第一部分 投标人须知前附表</w:t>
      </w:r>
      <w:bookmarkEnd w:id="25"/>
    </w:p>
    <w:p w14:paraId="05743132" w14:textId="77777777" w:rsidR="004E5D63" w:rsidRDefault="000714CE">
      <w:pPr>
        <w:spacing w:line="360" w:lineRule="auto"/>
        <w:ind w:right="-1"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说明：本投标人须知前附表的条款项号与《投标人须知通用条款》的条款项号一一对应，是对《投标人须知通用条款》补充、修改和完善，如果有矛盾之处，应以本投标人须知前附表为准。</w:t>
      </w:r>
    </w:p>
    <w:tbl>
      <w:tblPr>
        <w:tblW w:w="99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708"/>
        <w:gridCol w:w="1418"/>
        <w:gridCol w:w="6546"/>
      </w:tblGrid>
      <w:tr w:rsidR="004E5D63" w14:paraId="513847E6" w14:textId="77777777">
        <w:trPr>
          <w:trHeight w:val="444"/>
          <w:jc w:val="center"/>
        </w:trPr>
        <w:tc>
          <w:tcPr>
            <w:tcW w:w="2022" w:type="dxa"/>
            <w:gridSpan w:val="2"/>
            <w:vAlign w:val="center"/>
          </w:tcPr>
          <w:p w14:paraId="55901185"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条款项号</w:t>
            </w:r>
          </w:p>
        </w:tc>
        <w:tc>
          <w:tcPr>
            <w:tcW w:w="1418" w:type="dxa"/>
            <w:vAlign w:val="center"/>
          </w:tcPr>
          <w:p w14:paraId="12FD0AAA"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内容</w:t>
            </w:r>
          </w:p>
        </w:tc>
        <w:tc>
          <w:tcPr>
            <w:tcW w:w="6546" w:type="dxa"/>
            <w:vAlign w:val="center"/>
          </w:tcPr>
          <w:p w14:paraId="108ECC17"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说明与要求</w:t>
            </w:r>
          </w:p>
        </w:tc>
      </w:tr>
      <w:tr w:rsidR="004E5D63" w14:paraId="4ECCFF41" w14:textId="77777777">
        <w:trPr>
          <w:cantSplit/>
          <w:trHeight w:val="550"/>
          <w:jc w:val="center"/>
        </w:trPr>
        <w:tc>
          <w:tcPr>
            <w:tcW w:w="9986" w:type="dxa"/>
            <w:gridSpan w:val="4"/>
            <w:vAlign w:val="center"/>
          </w:tcPr>
          <w:p w14:paraId="772B2F9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一、总则</w:t>
            </w:r>
          </w:p>
        </w:tc>
      </w:tr>
      <w:tr w:rsidR="004E5D63" w14:paraId="3495B464" w14:textId="77777777">
        <w:trPr>
          <w:cantSplit/>
          <w:trHeight w:val="824"/>
          <w:jc w:val="center"/>
        </w:trPr>
        <w:tc>
          <w:tcPr>
            <w:tcW w:w="1314" w:type="dxa"/>
            <w:vAlign w:val="center"/>
          </w:tcPr>
          <w:p w14:paraId="29694D5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w:t>
            </w:r>
          </w:p>
        </w:tc>
        <w:tc>
          <w:tcPr>
            <w:tcW w:w="708" w:type="dxa"/>
            <w:vAlign w:val="center"/>
          </w:tcPr>
          <w:p w14:paraId="47C8A53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418" w:type="dxa"/>
            <w:vAlign w:val="center"/>
          </w:tcPr>
          <w:p w14:paraId="7777526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资金来源</w:t>
            </w:r>
          </w:p>
        </w:tc>
        <w:tc>
          <w:tcPr>
            <w:tcW w:w="6546" w:type="dxa"/>
            <w:vAlign w:val="center"/>
          </w:tcPr>
          <w:p w14:paraId="37A0F2F7"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财政性资金</w:t>
            </w:r>
          </w:p>
        </w:tc>
      </w:tr>
      <w:tr w:rsidR="004E5D63" w14:paraId="2D492480" w14:textId="77777777">
        <w:trPr>
          <w:cantSplit/>
          <w:trHeight w:val="824"/>
          <w:jc w:val="center"/>
        </w:trPr>
        <w:tc>
          <w:tcPr>
            <w:tcW w:w="9986" w:type="dxa"/>
            <w:gridSpan w:val="4"/>
            <w:vAlign w:val="center"/>
          </w:tcPr>
          <w:p w14:paraId="6E361ED1" w14:textId="77777777" w:rsidR="004E5D63" w:rsidRDefault="000714CE">
            <w:pPr>
              <w:tabs>
                <w:tab w:val="left" w:pos="459"/>
                <w:tab w:val="left" w:pos="601"/>
              </w:tabs>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二、招标文件</w:t>
            </w:r>
          </w:p>
        </w:tc>
      </w:tr>
      <w:tr w:rsidR="004E5D63" w14:paraId="04C38571" w14:textId="77777777">
        <w:trPr>
          <w:cantSplit/>
          <w:trHeight w:val="824"/>
          <w:jc w:val="center"/>
        </w:trPr>
        <w:tc>
          <w:tcPr>
            <w:tcW w:w="1314" w:type="dxa"/>
            <w:vAlign w:val="center"/>
          </w:tcPr>
          <w:p w14:paraId="6A09FD9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w:t>
            </w:r>
          </w:p>
        </w:tc>
        <w:tc>
          <w:tcPr>
            <w:tcW w:w="708" w:type="dxa"/>
            <w:vAlign w:val="center"/>
          </w:tcPr>
          <w:p w14:paraId="1C537C4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49D4710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现场考察或答疑会</w:t>
            </w:r>
          </w:p>
        </w:tc>
        <w:tc>
          <w:tcPr>
            <w:tcW w:w="6546" w:type="dxa"/>
            <w:vAlign w:val="center"/>
          </w:tcPr>
          <w:p w14:paraId="76004E2A"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不举行； </w:t>
            </w:r>
          </w:p>
        </w:tc>
      </w:tr>
      <w:tr w:rsidR="004E5D63" w14:paraId="2BD09D49" w14:textId="77777777">
        <w:trPr>
          <w:cantSplit/>
          <w:trHeight w:val="629"/>
          <w:jc w:val="center"/>
        </w:trPr>
        <w:tc>
          <w:tcPr>
            <w:tcW w:w="9986" w:type="dxa"/>
            <w:gridSpan w:val="4"/>
            <w:vAlign w:val="center"/>
          </w:tcPr>
          <w:p w14:paraId="5BE2EDFB"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三、投标文件的编制</w:t>
            </w:r>
          </w:p>
        </w:tc>
      </w:tr>
      <w:tr w:rsidR="004E5D63" w14:paraId="192119FE" w14:textId="77777777">
        <w:trPr>
          <w:trHeight w:val="2880"/>
          <w:jc w:val="center"/>
        </w:trPr>
        <w:tc>
          <w:tcPr>
            <w:tcW w:w="1314" w:type="dxa"/>
            <w:vMerge w:val="restart"/>
            <w:vAlign w:val="center"/>
          </w:tcPr>
          <w:p w14:paraId="7D2ED0F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w:t>
            </w:r>
          </w:p>
        </w:tc>
        <w:tc>
          <w:tcPr>
            <w:tcW w:w="708" w:type="dxa"/>
            <w:vAlign w:val="center"/>
          </w:tcPr>
          <w:p w14:paraId="0813463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667A2FC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投标文件式样与份数</w:t>
            </w:r>
          </w:p>
        </w:tc>
        <w:tc>
          <w:tcPr>
            <w:tcW w:w="6546" w:type="dxa"/>
            <w:vAlign w:val="center"/>
          </w:tcPr>
          <w:p w14:paraId="7886F5A6" w14:textId="77777777" w:rsidR="004E5D63" w:rsidRDefault="000714CE">
            <w:pPr>
              <w:pStyle w:val="aff7"/>
              <w:numPr>
                <w:ilvl w:val="0"/>
                <w:numId w:val="25"/>
              </w:numPr>
              <w:tabs>
                <w:tab w:val="left" w:pos="459"/>
                <w:tab w:val="left" w:pos="601"/>
              </w:tabs>
              <w:adjustRightInd w:val="0"/>
              <w:snapToGrid w:val="0"/>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正本一份，副本五份，电子介质一份。</w:t>
            </w:r>
          </w:p>
          <w:p w14:paraId="6C8AC8C7" w14:textId="77777777" w:rsidR="004E5D63" w:rsidRDefault="000714CE">
            <w:pPr>
              <w:pStyle w:val="aff7"/>
              <w:numPr>
                <w:ilvl w:val="0"/>
                <w:numId w:val="25"/>
              </w:numPr>
              <w:tabs>
                <w:tab w:val="left" w:pos="459"/>
                <w:tab w:val="left" w:pos="601"/>
              </w:tabs>
              <w:adjustRightInd w:val="0"/>
              <w:snapToGrid w:val="0"/>
              <w:ind w:left="601" w:firstLineChars="0" w:hanging="601"/>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投标文件的副本</w:t>
            </w:r>
            <w:r>
              <w:rPr>
                <w:rFonts w:asciiTheme="minorEastAsia" w:eastAsiaTheme="minorEastAsia" w:hAnsiTheme="minorEastAsia" w:cstheme="minorEastAsia" w:hint="eastAsia"/>
                <w:sz w:val="24"/>
              </w:rPr>
              <w:t>可采用</w:t>
            </w:r>
            <w:r>
              <w:rPr>
                <w:rFonts w:asciiTheme="minorEastAsia" w:eastAsiaTheme="minorEastAsia" w:hAnsiTheme="minorEastAsia" w:cstheme="minorEastAsia" w:hint="eastAsia"/>
                <w:sz w:val="24"/>
                <w:lang w:eastAsia="zh-TW"/>
              </w:rPr>
              <w:t>正本的复印件。每套投标文件须清楚地标明“正本”或</w:t>
            </w:r>
            <w:r>
              <w:rPr>
                <w:rFonts w:asciiTheme="minorEastAsia" w:eastAsiaTheme="minorEastAsia" w:hAnsiTheme="minorEastAsia" w:cstheme="minorEastAsia" w:hint="eastAsia"/>
                <w:sz w:val="24"/>
              </w:rPr>
              <w:t>“副</w:t>
            </w:r>
            <w:r>
              <w:rPr>
                <w:rFonts w:asciiTheme="minorEastAsia" w:eastAsiaTheme="minorEastAsia" w:hAnsiTheme="minorEastAsia" w:cstheme="minorEastAsia" w:hint="eastAsia"/>
                <w:sz w:val="24"/>
                <w:lang w:eastAsia="zh-TW"/>
              </w:rPr>
              <w:t>本</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w:t>
            </w:r>
            <w:r>
              <w:rPr>
                <w:rFonts w:asciiTheme="minorEastAsia" w:eastAsiaTheme="minorEastAsia" w:hAnsiTheme="minorEastAsia" w:cstheme="minorEastAsia" w:hint="eastAsia"/>
                <w:sz w:val="24"/>
              </w:rPr>
              <w:t>若副本与正本不符，以正本为准。</w:t>
            </w:r>
          </w:p>
          <w:p w14:paraId="234574A7" w14:textId="77777777" w:rsidR="004E5D63" w:rsidRDefault="000714CE">
            <w:pPr>
              <w:pStyle w:val="aff7"/>
              <w:numPr>
                <w:ilvl w:val="0"/>
                <w:numId w:val="25"/>
              </w:numPr>
              <w:tabs>
                <w:tab w:val="left" w:pos="459"/>
                <w:tab w:val="left" w:pos="601"/>
              </w:tabs>
              <w:adjustRightInd w:val="0"/>
              <w:snapToGrid w:val="0"/>
              <w:ind w:left="601" w:firstLineChars="0" w:hanging="601"/>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电子介质是指将按招标文件要求签署、盖章后的正本投标文件扫描成PDF格式后拷贝至无病毒无密码的U盘或光盘。</w:t>
            </w:r>
          </w:p>
          <w:p w14:paraId="3A98F5F9" w14:textId="77777777" w:rsidR="004E5D63" w:rsidRDefault="000714CE">
            <w:pPr>
              <w:pStyle w:val="aff7"/>
              <w:numPr>
                <w:ilvl w:val="0"/>
                <w:numId w:val="25"/>
              </w:numPr>
              <w:tabs>
                <w:tab w:val="left" w:pos="459"/>
                <w:tab w:val="left" w:pos="601"/>
              </w:tabs>
              <w:adjustRightInd w:val="0"/>
              <w:snapToGrid w:val="0"/>
              <w:ind w:left="601" w:firstLineChars="0" w:hanging="601"/>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若</w:t>
            </w:r>
            <w:r>
              <w:rPr>
                <w:rFonts w:asciiTheme="minorEastAsia" w:eastAsiaTheme="minorEastAsia" w:hAnsiTheme="minorEastAsia" w:cstheme="minorEastAsia" w:hint="eastAsia"/>
                <w:sz w:val="24"/>
              </w:rPr>
              <w:t>电子介质的投标文件</w:t>
            </w:r>
            <w:r>
              <w:rPr>
                <w:rFonts w:asciiTheme="minorEastAsia" w:eastAsiaTheme="minorEastAsia" w:hAnsiTheme="minorEastAsia" w:cstheme="minorEastAsia" w:hint="eastAsia"/>
                <w:sz w:val="24"/>
                <w:lang w:eastAsia="zh-TW"/>
              </w:rPr>
              <w:t>与</w:t>
            </w:r>
            <w:r>
              <w:rPr>
                <w:rFonts w:asciiTheme="minorEastAsia" w:eastAsiaTheme="minorEastAsia" w:hAnsiTheme="minorEastAsia" w:cstheme="minorEastAsia" w:hint="eastAsia"/>
                <w:sz w:val="24"/>
              </w:rPr>
              <w:t>纸质投标文件</w:t>
            </w:r>
            <w:r>
              <w:rPr>
                <w:rFonts w:asciiTheme="minorEastAsia" w:eastAsiaTheme="minorEastAsia" w:hAnsiTheme="minorEastAsia" w:cstheme="minorEastAsia" w:hint="eastAsia"/>
                <w:sz w:val="24"/>
                <w:lang w:eastAsia="zh-TW"/>
              </w:rPr>
              <w:t>不符</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以</w:t>
            </w:r>
            <w:r>
              <w:rPr>
                <w:rFonts w:asciiTheme="minorEastAsia" w:eastAsiaTheme="minorEastAsia" w:hAnsiTheme="minorEastAsia" w:cstheme="minorEastAsia" w:hint="eastAsia"/>
                <w:sz w:val="24"/>
              </w:rPr>
              <w:t>纸质投标文件</w:t>
            </w:r>
            <w:r>
              <w:rPr>
                <w:rFonts w:asciiTheme="minorEastAsia" w:eastAsiaTheme="minorEastAsia" w:hAnsiTheme="minorEastAsia" w:cstheme="minorEastAsia" w:hint="eastAsia"/>
                <w:sz w:val="24"/>
                <w:lang w:eastAsia="zh-TW"/>
              </w:rPr>
              <w:t>为准</w:t>
            </w:r>
            <w:r>
              <w:rPr>
                <w:rFonts w:asciiTheme="minorEastAsia" w:eastAsiaTheme="minorEastAsia" w:hAnsiTheme="minorEastAsia" w:cstheme="minorEastAsia" w:hint="eastAsia"/>
                <w:sz w:val="24"/>
              </w:rPr>
              <w:t>。</w:t>
            </w:r>
          </w:p>
        </w:tc>
      </w:tr>
      <w:tr w:rsidR="004E5D63" w14:paraId="623E7AF9" w14:textId="77777777">
        <w:trPr>
          <w:trHeight w:val="999"/>
          <w:jc w:val="center"/>
        </w:trPr>
        <w:tc>
          <w:tcPr>
            <w:tcW w:w="1314" w:type="dxa"/>
            <w:vMerge/>
            <w:vAlign w:val="center"/>
          </w:tcPr>
          <w:p w14:paraId="25EED228" w14:textId="77777777" w:rsidR="004E5D63" w:rsidRDefault="004E5D63">
            <w:pPr>
              <w:jc w:val="center"/>
              <w:rPr>
                <w:rFonts w:asciiTheme="minorEastAsia" w:eastAsiaTheme="minorEastAsia" w:hAnsiTheme="minorEastAsia" w:cstheme="minorEastAsia"/>
                <w:sz w:val="24"/>
              </w:rPr>
            </w:pPr>
          </w:p>
        </w:tc>
        <w:tc>
          <w:tcPr>
            <w:tcW w:w="708" w:type="dxa"/>
            <w:vAlign w:val="center"/>
          </w:tcPr>
          <w:p w14:paraId="56011ACD"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418" w:type="dxa"/>
            <w:vAlign w:val="center"/>
          </w:tcPr>
          <w:p w14:paraId="036E154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单独密封资料</w:t>
            </w:r>
          </w:p>
        </w:tc>
        <w:tc>
          <w:tcPr>
            <w:tcW w:w="6546" w:type="dxa"/>
            <w:vAlign w:val="center"/>
          </w:tcPr>
          <w:p w14:paraId="3131E582"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投标人还应将</w:t>
            </w:r>
            <w:r>
              <w:rPr>
                <w:rFonts w:asciiTheme="minorEastAsia" w:eastAsiaTheme="minorEastAsia" w:hAnsiTheme="minorEastAsia" w:cstheme="minorEastAsia" w:hint="eastAsia"/>
                <w:b/>
                <w:sz w:val="24"/>
              </w:rPr>
              <w:t>退投标保证金说明、电子介质、开票资料说明函、营业执照复印件</w:t>
            </w:r>
            <w:r>
              <w:rPr>
                <w:rFonts w:asciiTheme="minorEastAsia" w:eastAsiaTheme="minorEastAsia" w:hAnsiTheme="minorEastAsia" w:cstheme="minorEastAsia" w:hint="eastAsia"/>
                <w:sz w:val="24"/>
              </w:rPr>
              <w:t>一并单独密封提交，并在信封上标明“单独密封资料”字样。</w:t>
            </w:r>
          </w:p>
        </w:tc>
      </w:tr>
      <w:tr w:rsidR="004E5D63" w14:paraId="1BB4B8EB" w14:textId="77777777">
        <w:trPr>
          <w:trHeight w:val="844"/>
          <w:jc w:val="center"/>
        </w:trPr>
        <w:tc>
          <w:tcPr>
            <w:tcW w:w="1314" w:type="dxa"/>
            <w:vMerge w:val="restart"/>
            <w:vAlign w:val="center"/>
          </w:tcPr>
          <w:p w14:paraId="12009EF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w:t>
            </w:r>
          </w:p>
        </w:tc>
        <w:tc>
          <w:tcPr>
            <w:tcW w:w="708" w:type="dxa"/>
            <w:vAlign w:val="center"/>
          </w:tcPr>
          <w:p w14:paraId="3CE0256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7E07C3E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w:t>
            </w:r>
          </w:p>
        </w:tc>
        <w:tc>
          <w:tcPr>
            <w:tcW w:w="6546" w:type="dxa"/>
            <w:vAlign w:val="center"/>
          </w:tcPr>
          <w:p w14:paraId="0AF416F8" w14:textId="77777777" w:rsidR="004E5D63" w:rsidRDefault="000714CE">
            <w:pPr>
              <w:pStyle w:val="aff7"/>
              <w:numPr>
                <w:ilvl w:val="0"/>
                <w:numId w:val="26"/>
              </w:numPr>
              <w:tabs>
                <w:tab w:val="left" w:pos="459"/>
                <w:tab w:val="left" w:pos="601"/>
              </w:tabs>
              <w:adjustRightInd w:val="0"/>
              <w:snapToGrid w:val="0"/>
              <w:ind w:left="524" w:firstLineChars="0" w:hanging="52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投标报价（总价）中不得包含招标文件要求以外的内容，否则，在评标时不予核减。</w:t>
            </w:r>
          </w:p>
          <w:p w14:paraId="5121E0AA" w14:textId="77777777" w:rsidR="004E5D63" w:rsidRDefault="000714CE">
            <w:pPr>
              <w:pStyle w:val="aff7"/>
              <w:numPr>
                <w:ilvl w:val="0"/>
                <w:numId w:val="26"/>
              </w:numPr>
              <w:tabs>
                <w:tab w:val="left" w:pos="459"/>
                <w:tab w:val="left" w:pos="601"/>
              </w:tabs>
              <w:adjustRightInd w:val="0"/>
              <w:snapToGrid w:val="0"/>
              <w:ind w:left="524" w:firstLineChars="0" w:hanging="524"/>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若投标报价有缺漏项的，缺漏项部分的价格视为已包含在投标报价中，中标后不作任何调整。</w:t>
            </w:r>
          </w:p>
        </w:tc>
      </w:tr>
      <w:tr w:rsidR="004E5D63" w14:paraId="0B2D8B4C" w14:textId="77777777">
        <w:trPr>
          <w:trHeight w:val="3251"/>
          <w:jc w:val="center"/>
        </w:trPr>
        <w:tc>
          <w:tcPr>
            <w:tcW w:w="1314" w:type="dxa"/>
            <w:vMerge/>
            <w:vAlign w:val="center"/>
          </w:tcPr>
          <w:p w14:paraId="7F26DD11" w14:textId="77777777" w:rsidR="004E5D63" w:rsidRDefault="004E5D63">
            <w:pPr>
              <w:jc w:val="center"/>
              <w:rPr>
                <w:rFonts w:asciiTheme="minorEastAsia" w:eastAsiaTheme="minorEastAsia" w:hAnsiTheme="minorEastAsia" w:cstheme="minorEastAsia"/>
                <w:sz w:val="24"/>
              </w:rPr>
            </w:pPr>
          </w:p>
        </w:tc>
        <w:tc>
          <w:tcPr>
            <w:tcW w:w="708" w:type="dxa"/>
            <w:vAlign w:val="center"/>
          </w:tcPr>
          <w:p w14:paraId="10FBE33E" w14:textId="77777777" w:rsidR="004E5D63" w:rsidRDefault="000714CE">
            <w:pPr>
              <w:jc w:val="center"/>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2.</w:t>
            </w:r>
          </w:p>
        </w:tc>
        <w:tc>
          <w:tcPr>
            <w:tcW w:w="1418" w:type="dxa"/>
            <w:vAlign w:val="center"/>
          </w:tcPr>
          <w:p w14:paraId="2A4983FD" w14:textId="77777777" w:rsidR="004E5D63" w:rsidRDefault="000714CE">
            <w:pPr>
              <w:jc w:val="center"/>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投标分项报价</w:t>
            </w:r>
          </w:p>
        </w:tc>
        <w:tc>
          <w:tcPr>
            <w:tcW w:w="6546" w:type="dxa"/>
            <w:vAlign w:val="center"/>
          </w:tcPr>
          <w:p w14:paraId="615938CE"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包含但不仅仅限于</w:t>
            </w:r>
          </w:p>
          <w:p w14:paraId="36E52402"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①全部产品价格、服务价格、应向中华人民共和国政府缴纳的增值税和其它税等全部税费、运输、保险、安装、伴随服务、标准附件价、备品备件及专用工具价(如有)、以及履行合同所需的费用、所有风险、责任等其他一切隐含及不可预见的费用。如是提供境外的货物，还应包括货物从境外进口己缴纳或应缴纳的全部关税、增值税和其它税、报货物境外离岸价格、国外运输费、国外运输保险费等费用。</w:t>
            </w:r>
          </w:p>
          <w:p w14:paraId="0FA32D28" w14:textId="77777777" w:rsidR="004E5D63" w:rsidRDefault="000714CE">
            <w:pPr>
              <w:tabs>
                <w:tab w:val="left" w:pos="459"/>
                <w:tab w:val="left" w:pos="601"/>
              </w:tabs>
              <w:adjustRightInd w:val="0"/>
              <w:snapToGrid w:val="0"/>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②对</w:t>
            </w:r>
            <w:r>
              <w:rPr>
                <w:rFonts w:asciiTheme="minorEastAsia" w:eastAsiaTheme="minorEastAsia" w:hAnsiTheme="minorEastAsia" w:cstheme="minorEastAsia" w:hint="eastAsia"/>
                <w:sz w:val="24"/>
                <w:lang w:val="zh-CN"/>
              </w:rPr>
              <w:t>进口环节关税和增值税等的要求：</w:t>
            </w:r>
            <w:r>
              <w:rPr>
                <w:rFonts w:asciiTheme="minorEastAsia" w:eastAsiaTheme="minorEastAsia" w:hAnsiTheme="minorEastAsia" w:cstheme="minorEastAsia" w:hint="eastAsia"/>
                <w:color w:val="00B0F0"/>
                <w:sz w:val="24"/>
              </w:rPr>
              <w:t xml:space="preserve"> </w:t>
            </w:r>
          </w:p>
          <w:p w14:paraId="02081580" w14:textId="77777777" w:rsidR="004E5D63" w:rsidRDefault="000714CE">
            <w:pPr>
              <w:tabs>
                <w:tab w:val="left" w:pos="601"/>
              </w:tabs>
              <w:adjustRightInd w:val="0"/>
              <w:snapToGrid w:val="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包含进口环节关税和增值税。</w:t>
            </w:r>
          </w:p>
        </w:tc>
      </w:tr>
      <w:tr w:rsidR="004E5D63" w14:paraId="6FF77778" w14:textId="77777777">
        <w:trPr>
          <w:trHeight w:val="824"/>
          <w:jc w:val="center"/>
        </w:trPr>
        <w:tc>
          <w:tcPr>
            <w:tcW w:w="1314" w:type="dxa"/>
            <w:vMerge/>
            <w:vAlign w:val="center"/>
          </w:tcPr>
          <w:p w14:paraId="6D459423" w14:textId="77777777" w:rsidR="004E5D63" w:rsidRDefault="004E5D63">
            <w:pPr>
              <w:jc w:val="center"/>
              <w:rPr>
                <w:rFonts w:asciiTheme="minorEastAsia" w:eastAsiaTheme="minorEastAsia" w:hAnsiTheme="minorEastAsia" w:cstheme="minorEastAsia"/>
                <w:sz w:val="24"/>
              </w:rPr>
            </w:pPr>
          </w:p>
        </w:tc>
        <w:tc>
          <w:tcPr>
            <w:tcW w:w="708" w:type="dxa"/>
            <w:vAlign w:val="center"/>
          </w:tcPr>
          <w:p w14:paraId="2150F60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1418" w:type="dxa"/>
            <w:vAlign w:val="center"/>
          </w:tcPr>
          <w:p w14:paraId="39FAFD5A"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备选方案</w:t>
            </w:r>
          </w:p>
        </w:tc>
        <w:tc>
          <w:tcPr>
            <w:tcW w:w="6546" w:type="dxa"/>
            <w:vAlign w:val="center"/>
          </w:tcPr>
          <w:p w14:paraId="6CD62FDF"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不允许,每项报价或每种规格货物或每项服务只允许有一个报价，否则将被视为无效投标。</w:t>
            </w:r>
          </w:p>
        </w:tc>
      </w:tr>
      <w:tr w:rsidR="004E5D63" w14:paraId="21D997FE" w14:textId="77777777">
        <w:trPr>
          <w:trHeight w:val="1078"/>
          <w:jc w:val="center"/>
        </w:trPr>
        <w:tc>
          <w:tcPr>
            <w:tcW w:w="1314" w:type="dxa"/>
            <w:vAlign w:val="center"/>
          </w:tcPr>
          <w:p w14:paraId="03AF215F"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w:t>
            </w:r>
          </w:p>
        </w:tc>
        <w:tc>
          <w:tcPr>
            <w:tcW w:w="708" w:type="dxa"/>
            <w:vAlign w:val="center"/>
          </w:tcPr>
          <w:p w14:paraId="709FE6D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4167C23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投标保证金</w:t>
            </w:r>
          </w:p>
        </w:tc>
        <w:tc>
          <w:tcPr>
            <w:tcW w:w="6546" w:type="dxa"/>
            <w:vAlign w:val="center"/>
          </w:tcPr>
          <w:p w14:paraId="44917D7C" w14:textId="77777777" w:rsidR="004E5D63" w:rsidRDefault="000714CE">
            <w:pPr>
              <w:tabs>
                <w:tab w:val="left" w:pos="459"/>
                <w:tab w:val="left" w:pos="601"/>
              </w:tabs>
              <w:adjustRightInd w:val="0"/>
              <w:snapToGrid w:val="0"/>
              <w:rPr>
                <w:rFonts w:asciiTheme="minorEastAsia" w:eastAsiaTheme="minorEastAsia" w:hAnsiTheme="minorEastAsia" w:cstheme="minorEastAsia"/>
                <w:i/>
                <w:sz w:val="24"/>
                <w:highlight w:val="lightGray"/>
                <w:lang w:val="zh-CN"/>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lang w:eastAsia="zh-TW"/>
              </w:rPr>
              <w:t>投标保证金金额、账号信息及相关事项详见</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lang w:eastAsia="zh-TW"/>
              </w:rPr>
              <w:t>附件。</w:t>
            </w:r>
          </w:p>
          <w:p w14:paraId="1C87D3EB" w14:textId="77777777" w:rsidR="004E5D63" w:rsidRDefault="000714CE">
            <w:pPr>
              <w:tabs>
                <w:tab w:val="left" w:pos="459"/>
                <w:tab w:val="left" w:pos="601"/>
              </w:tabs>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lang w:eastAsia="zh-TW"/>
              </w:rPr>
              <w:t>投标保证金必须以投标人名义递交。</w:t>
            </w:r>
          </w:p>
        </w:tc>
      </w:tr>
      <w:tr w:rsidR="004E5D63" w14:paraId="662884F7" w14:textId="77777777">
        <w:trPr>
          <w:trHeight w:val="542"/>
          <w:jc w:val="center"/>
        </w:trPr>
        <w:tc>
          <w:tcPr>
            <w:tcW w:w="1314" w:type="dxa"/>
            <w:vAlign w:val="center"/>
          </w:tcPr>
          <w:p w14:paraId="33A8B8E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w:t>
            </w:r>
          </w:p>
        </w:tc>
        <w:tc>
          <w:tcPr>
            <w:tcW w:w="708" w:type="dxa"/>
            <w:vAlign w:val="center"/>
          </w:tcPr>
          <w:p w14:paraId="6ACA304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69AB4D7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投标有效期</w:t>
            </w:r>
          </w:p>
        </w:tc>
        <w:tc>
          <w:tcPr>
            <w:tcW w:w="6546" w:type="dxa"/>
            <w:vAlign w:val="center"/>
          </w:tcPr>
          <w:p w14:paraId="6BC7AC4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90</w:t>
            </w:r>
            <w:r>
              <w:rPr>
                <w:rFonts w:asciiTheme="minorEastAsia" w:eastAsiaTheme="minorEastAsia" w:hAnsiTheme="minorEastAsia" w:cstheme="minorEastAsia" w:hint="eastAsia"/>
                <w:sz w:val="24"/>
              </w:rPr>
              <w:t>日历日。</w:t>
            </w:r>
            <w:r>
              <w:rPr>
                <w:rFonts w:asciiTheme="minorEastAsia" w:eastAsiaTheme="minorEastAsia" w:hAnsiTheme="minorEastAsia" w:cstheme="minorEastAsia" w:hint="eastAsia"/>
                <w:sz w:val="24"/>
                <w:lang w:eastAsia="zh-TW"/>
              </w:rPr>
              <w:t>投标有效期不足的投标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将被</w:t>
            </w:r>
            <w:r>
              <w:rPr>
                <w:rFonts w:asciiTheme="minorEastAsia" w:eastAsiaTheme="minorEastAsia" w:hAnsiTheme="minorEastAsia" w:cstheme="minorEastAsia" w:hint="eastAsia"/>
                <w:sz w:val="24"/>
              </w:rPr>
              <w:t>视为</w:t>
            </w:r>
            <w:r>
              <w:rPr>
                <w:rFonts w:asciiTheme="minorEastAsia" w:eastAsiaTheme="minorEastAsia" w:hAnsiTheme="minorEastAsia" w:cstheme="minorEastAsia" w:hint="eastAsia"/>
                <w:b/>
                <w:sz w:val="24"/>
              </w:rPr>
              <w:t>无效投标</w:t>
            </w:r>
            <w:r>
              <w:rPr>
                <w:rFonts w:asciiTheme="minorEastAsia" w:eastAsiaTheme="minorEastAsia" w:hAnsiTheme="minorEastAsia" w:cstheme="minorEastAsia" w:hint="eastAsia"/>
                <w:sz w:val="24"/>
              </w:rPr>
              <w:t>。</w:t>
            </w:r>
          </w:p>
        </w:tc>
      </w:tr>
      <w:tr w:rsidR="004E5D63" w14:paraId="03EEDF0D" w14:textId="77777777">
        <w:trPr>
          <w:trHeight w:val="421"/>
          <w:jc w:val="center"/>
        </w:trPr>
        <w:tc>
          <w:tcPr>
            <w:tcW w:w="9986" w:type="dxa"/>
            <w:gridSpan w:val="4"/>
            <w:vAlign w:val="center"/>
          </w:tcPr>
          <w:p w14:paraId="3B81F709"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五、开标、评标、定标与合同签订</w:t>
            </w:r>
          </w:p>
        </w:tc>
      </w:tr>
      <w:tr w:rsidR="004E5D63" w14:paraId="132B4C9B" w14:textId="77777777">
        <w:trPr>
          <w:trHeight w:val="988"/>
          <w:jc w:val="center"/>
        </w:trPr>
        <w:tc>
          <w:tcPr>
            <w:tcW w:w="1314" w:type="dxa"/>
            <w:vMerge w:val="restart"/>
            <w:vAlign w:val="center"/>
          </w:tcPr>
          <w:p w14:paraId="7DEFB3D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w:t>
            </w:r>
          </w:p>
        </w:tc>
        <w:tc>
          <w:tcPr>
            <w:tcW w:w="708" w:type="dxa"/>
            <w:vAlign w:val="center"/>
          </w:tcPr>
          <w:p w14:paraId="6FD308D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0E06C96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评标委员会成员人数</w:t>
            </w:r>
          </w:p>
        </w:tc>
        <w:tc>
          <w:tcPr>
            <w:tcW w:w="6546" w:type="dxa"/>
            <w:vAlign w:val="center"/>
          </w:tcPr>
          <w:p w14:paraId="3568DE77" w14:textId="77777777" w:rsidR="004E5D63" w:rsidRDefault="000714CE">
            <w:pPr>
              <w:spacing w:line="360"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5人</w:t>
            </w:r>
          </w:p>
        </w:tc>
      </w:tr>
      <w:tr w:rsidR="004E5D63" w14:paraId="5E0B663D" w14:textId="77777777">
        <w:trPr>
          <w:trHeight w:val="899"/>
          <w:jc w:val="center"/>
        </w:trPr>
        <w:tc>
          <w:tcPr>
            <w:tcW w:w="1314" w:type="dxa"/>
            <w:vMerge/>
            <w:vAlign w:val="center"/>
          </w:tcPr>
          <w:p w14:paraId="7F2693D2" w14:textId="77777777" w:rsidR="004E5D63" w:rsidRDefault="004E5D63">
            <w:pPr>
              <w:jc w:val="center"/>
              <w:rPr>
                <w:rFonts w:asciiTheme="minorEastAsia" w:eastAsiaTheme="minorEastAsia" w:hAnsiTheme="minorEastAsia" w:cstheme="minorEastAsia"/>
                <w:sz w:val="24"/>
              </w:rPr>
            </w:pPr>
          </w:p>
        </w:tc>
        <w:tc>
          <w:tcPr>
            <w:tcW w:w="708" w:type="dxa"/>
            <w:vAlign w:val="center"/>
          </w:tcPr>
          <w:p w14:paraId="0601E45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418" w:type="dxa"/>
            <w:vAlign w:val="center"/>
          </w:tcPr>
          <w:p w14:paraId="11A28E0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评标方法</w:t>
            </w:r>
          </w:p>
        </w:tc>
        <w:tc>
          <w:tcPr>
            <w:tcW w:w="6546" w:type="dxa"/>
            <w:vAlign w:val="center"/>
          </w:tcPr>
          <w:p w14:paraId="242FEFB3" w14:textId="77777777" w:rsidR="004E5D63" w:rsidRDefault="000714CE">
            <w:pPr>
              <w:spacing w:line="360" w:lineRule="auto"/>
              <w:jc w:val="left"/>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rPr>
              <w:t>选取方法：采用综合评分法</w:t>
            </w:r>
          </w:p>
        </w:tc>
      </w:tr>
      <w:tr w:rsidR="004E5D63" w14:paraId="5C75656A" w14:textId="77777777">
        <w:trPr>
          <w:trHeight w:val="1606"/>
          <w:jc w:val="center"/>
        </w:trPr>
        <w:tc>
          <w:tcPr>
            <w:tcW w:w="1314" w:type="dxa"/>
            <w:vAlign w:val="center"/>
          </w:tcPr>
          <w:p w14:paraId="765E258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w:t>
            </w:r>
          </w:p>
        </w:tc>
        <w:tc>
          <w:tcPr>
            <w:tcW w:w="708" w:type="dxa"/>
            <w:vAlign w:val="center"/>
          </w:tcPr>
          <w:p w14:paraId="14D3619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1418" w:type="dxa"/>
            <w:vAlign w:val="center"/>
          </w:tcPr>
          <w:p w14:paraId="0C5305AB"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推荐中标候选人</w:t>
            </w:r>
          </w:p>
        </w:tc>
        <w:tc>
          <w:tcPr>
            <w:tcW w:w="6546" w:type="dxa"/>
            <w:vAlign w:val="center"/>
          </w:tcPr>
          <w:p w14:paraId="680D2C9D" w14:textId="77777777" w:rsidR="004E5D63" w:rsidRDefault="000714CE">
            <w:pPr>
              <w:spacing w:line="360" w:lineRule="auto"/>
              <w:jc w:val="left"/>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rPr>
              <w:t>推荐方式：综合评分法：推荐综合得分排名第一的投标人为第一中标候选人，排名第二的投标人为第二中标候选人，排名第三的投标人为第三中标候选人。</w:t>
            </w:r>
          </w:p>
        </w:tc>
      </w:tr>
      <w:tr w:rsidR="004E5D63" w14:paraId="64013BB6" w14:textId="77777777">
        <w:trPr>
          <w:trHeight w:val="954"/>
          <w:jc w:val="center"/>
        </w:trPr>
        <w:tc>
          <w:tcPr>
            <w:tcW w:w="1314" w:type="dxa"/>
            <w:vAlign w:val="center"/>
          </w:tcPr>
          <w:p w14:paraId="1EC0804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w:t>
            </w:r>
          </w:p>
        </w:tc>
        <w:tc>
          <w:tcPr>
            <w:tcW w:w="708" w:type="dxa"/>
            <w:vAlign w:val="center"/>
          </w:tcPr>
          <w:p w14:paraId="5A070048"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59A2C317"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中标人的确定</w:t>
            </w:r>
          </w:p>
        </w:tc>
        <w:tc>
          <w:tcPr>
            <w:tcW w:w="6546" w:type="dxa"/>
            <w:vAlign w:val="center"/>
          </w:tcPr>
          <w:p w14:paraId="542329A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中标候选人并列的，由采购人采取</w:t>
            </w:r>
            <w:r>
              <w:rPr>
                <w:rFonts w:asciiTheme="minorEastAsia" w:eastAsiaTheme="minorEastAsia" w:hAnsiTheme="minorEastAsia" w:cstheme="minorEastAsia" w:hint="eastAsia"/>
                <w:sz w:val="24"/>
                <w:u w:val="single"/>
              </w:rPr>
              <w:t>随机抽取</w:t>
            </w:r>
            <w:r>
              <w:rPr>
                <w:rFonts w:asciiTheme="minorEastAsia" w:eastAsiaTheme="minorEastAsia" w:hAnsiTheme="minorEastAsia" w:cstheme="minorEastAsia" w:hint="eastAsia"/>
                <w:sz w:val="24"/>
              </w:rPr>
              <w:t>的方式确定中标人。</w:t>
            </w:r>
          </w:p>
        </w:tc>
      </w:tr>
      <w:tr w:rsidR="004E5D63" w14:paraId="3E8E83B9" w14:textId="77777777">
        <w:trPr>
          <w:trHeight w:val="421"/>
          <w:jc w:val="center"/>
        </w:trPr>
        <w:tc>
          <w:tcPr>
            <w:tcW w:w="1314" w:type="dxa"/>
            <w:vAlign w:val="center"/>
          </w:tcPr>
          <w:p w14:paraId="1E5CABB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w:t>
            </w:r>
          </w:p>
        </w:tc>
        <w:tc>
          <w:tcPr>
            <w:tcW w:w="708" w:type="dxa"/>
            <w:vAlign w:val="center"/>
          </w:tcPr>
          <w:p w14:paraId="6434ED0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418" w:type="dxa"/>
            <w:vAlign w:val="center"/>
          </w:tcPr>
          <w:p w14:paraId="5D75824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采购代理服务费</w:t>
            </w:r>
          </w:p>
        </w:tc>
        <w:tc>
          <w:tcPr>
            <w:tcW w:w="6546" w:type="dxa"/>
          </w:tcPr>
          <w:p w14:paraId="0012BC40" w14:textId="77777777" w:rsidR="004E5D63" w:rsidRDefault="000714CE">
            <w:pPr>
              <w:pStyle w:val="aff7"/>
              <w:numPr>
                <w:ilvl w:val="0"/>
                <w:numId w:val="27"/>
              </w:numPr>
              <w:tabs>
                <w:tab w:val="left" w:pos="524"/>
                <w:tab w:val="left" w:pos="601"/>
              </w:tabs>
              <w:adjustRightInd w:val="0"/>
              <w:snapToGrid w:val="0"/>
              <w:ind w:left="99" w:firstLineChars="0" w:hanging="99"/>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本次采购代理服务费向</w:t>
            </w:r>
            <w:r>
              <w:rPr>
                <w:rFonts w:asciiTheme="minorEastAsia" w:eastAsiaTheme="minorEastAsia" w:hAnsiTheme="minorEastAsia" w:cstheme="minorEastAsia" w:hint="eastAsia"/>
                <w:sz w:val="24"/>
                <w:u w:val="single"/>
              </w:rPr>
              <w:t>中标人</w:t>
            </w:r>
            <w:r>
              <w:rPr>
                <w:rFonts w:asciiTheme="minorEastAsia" w:eastAsiaTheme="minorEastAsia" w:hAnsiTheme="minorEastAsia" w:cstheme="minorEastAsia" w:hint="eastAsia"/>
                <w:sz w:val="24"/>
              </w:rPr>
              <w:t>收取；</w:t>
            </w:r>
          </w:p>
          <w:p w14:paraId="69CCA569" w14:textId="77777777" w:rsidR="004E5D63" w:rsidRDefault="000714CE">
            <w:pPr>
              <w:pStyle w:val="aff7"/>
              <w:numPr>
                <w:ilvl w:val="0"/>
                <w:numId w:val="27"/>
              </w:numPr>
              <w:tabs>
                <w:tab w:val="left" w:pos="524"/>
                <w:tab w:val="left" w:pos="601"/>
              </w:tabs>
              <w:adjustRightInd w:val="0"/>
              <w:snapToGrid w:val="0"/>
              <w:ind w:left="99" w:firstLineChars="0" w:hanging="9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按照下述方式向采购代理机构按如下标准和规定缴纳采购代理服务费；</w:t>
            </w:r>
          </w:p>
          <w:p w14:paraId="6AF295E5"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差额定率累进法收费：以</w:t>
            </w:r>
            <w:r>
              <w:rPr>
                <w:rFonts w:asciiTheme="minorEastAsia" w:eastAsiaTheme="minorEastAsia" w:hAnsiTheme="minorEastAsia" w:cstheme="minorEastAsia" w:hint="eastAsia"/>
                <w:bCs/>
                <w:sz w:val="24"/>
                <w:u w:val="single"/>
              </w:rPr>
              <w:t>中标通知书中的</w:t>
            </w:r>
            <w:r>
              <w:rPr>
                <w:rFonts w:asciiTheme="minorEastAsia" w:eastAsiaTheme="minorEastAsia" w:hAnsiTheme="minorEastAsia" w:cstheme="minorEastAsia" w:hint="eastAsia"/>
                <w:bCs/>
                <w:color w:val="000000" w:themeColor="text1"/>
                <w:sz w:val="24"/>
                <w:u w:val="single"/>
              </w:rPr>
              <w:t>中标金额</w:t>
            </w:r>
            <w:r>
              <w:rPr>
                <w:rFonts w:asciiTheme="minorEastAsia" w:eastAsiaTheme="minorEastAsia" w:hAnsiTheme="minorEastAsia" w:cstheme="minorEastAsia" w:hint="eastAsia"/>
                <w:bCs/>
                <w:sz w:val="24"/>
              </w:rPr>
              <w:t>作为采购代理服务费的计算基数</w:t>
            </w:r>
            <w:r>
              <w:rPr>
                <w:rFonts w:asciiTheme="minorEastAsia" w:eastAsiaTheme="minorEastAsia" w:hAnsiTheme="minorEastAsia" w:cstheme="minorEastAsia" w:hint="eastAsia"/>
                <w:sz w:val="24"/>
              </w:rPr>
              <w:t>。参照中华人民共和国国家发展计划委员会颁发的计价格〔2002〕1980号、发改办价格〔2003〕857号及发改价格〔2011〕534号文规定的“</w:t>
            </w:r>
            <w:r>
              <w:rPr>
                <w:rFonts w:asciiTheme="minorEastAsia" w:eastAsiaTheme="minorEastAsia" w:hAnsiTheme="minorEastAsia" w:cstheme="minorEastAsia" w:hint="eastAsia"/>
                <w:sz w:val="24"/>
                <w:u w:val="single"/>
              </w:rPr>
              <w:t>货物类”</w:t>
            </w:r>
            <w:r>
              <w:rPr>
                <w:rFonts w:asciiTheme="minorEastAsia" w:eastAsiaTheme="minorEastAsia" w:hAnsiTheme="minorEastAsia" w:cstheme="minorEastAsia" w:hint="eastAsia"/>
                <w:sz w:val="24"/>
              </w:rPr>
              <w:t xml:space="preserve">计费标准计算并缴纳。 </w:t>
            </w:r>
          </w:p>
          <w:tbl>
            <w:tblPr>
              <w:tblW w:w="54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8"/>
              <w:gridCol w:w="1485"/>
              <w:gridCol w:w="1573"/>
            </w:tblGrid>
            <w:tr w:rsidR="004E5D63" w14:paraId="4BE2CDF4" w14:textId="77777777">
              <w:trPr>
                <w:trHeight w:val="527"/>
                <w:jc w:val="center"/>
              </w:trPr>
              <w:tc>
                <w:tcPr>
                  <w:tcW w:w="2438" w:type="dxa"/>
                </w:tcPr>
                <w:p w14:paraId="776D571E" w14:textId="77777777" w:rsidR="004E5D63" w:rsidRDefault="00576520">
                  <w:pPr>
                    <w:snapToGrid w:val="0"/>
                    <w:ind w:firstLineChars="550" w:firstLine="1320"/>
                    <w:rPr>
                      <w:rFonts w:asciiTheme="minorEastAsia" w:eastAsiaTheme="minorEastAsia" w:hAnsiTheme="minorEastAsia" w:cstheme="minorEastAsia"/>
                      <w:sz w:val="24"/>
                    </w:rPr>
                  </w:pPr>
                  <w:r>
                    <w:rPr>
                      <w:rFonts w:asciiTheme="minorEastAsia" w:eastAsiaTheme="minorEastAsia" w:hAnsiTheme="minorEastAsia" w:cstheme="minorEastAsia"/>
                      <w:sz w:val="24"/>
                    </w:rPr>
                    <w:lastRenderedPageBreak/>
                    <w:pict w14:anchorId="38B40D83">
                      <v:line id="直接连接符 2" o:spid="_x0000_s1026" style="position:absolute;left:0;text-align:left;z-index:251662336;mso-width-relative:page;mso-height-relative:page" from="-2.75pt,2.55pt" to="103.2pt,32.45pt" o:gfxdata="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RtylXWAAAABwEAAA8AAAAAAAAAAQAgAAAAIgAA&#10;AGRycy9kb3ducmV2LnhtbFBLAQIUABQAAAAIAIdO4kDHj8l40QEAAGEDAAAOAAAAAAAAAAEAIAAA&#10;ACUBAABkcnMvZTJvRG9jLnhtbFBLBQYAAAAABgAGAFkBAABoBQAAAAA=&#10;"/>
                    </w:pict>
                  </w:r>
                  <w:r w:rsidR="000714CE">
                    <w:rPr>
                      <w:rFonts w:asciiTheme="minorEastAsia" w:eastAsiaTheme="minorEastAsia" w:hAnsiTheme="minorEastAsia" w:cstheme="minorEastAsia" w:hint="eastAsia"/>
                      <w:bCs/>
                      <w:sz w:val="24"/>
                    </w:rPr>
                    <w:t>费率</w:t>
                  </w:r>
                </w:p>
                <w:p w14:paraId="6E773EEB" w14:textId="77777777" w:rsidR="004E5D63" w:rsidRDefault="000714CE">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中标金额</w:t>
                  </w:r>
                </w:p>
              </w:tc>
              <w:tc>
                <w:tcPr>
                  <w:tcW w:w="1485" w:type="dxa"/>
                  <w:vAlign w:val="center"/>
                </w:tcPr>
                <w:p w14:paraId="6FB59F86" w14:textId="77777777" w:rsidR="004E5D63" w:rsidRDefault="000714CE">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货物招标</w:t>
                  </w:r>
                </w:p>
              </w:tc>
              <w:tc>
                <w:tcPr>
                  <w:tcW w:w="1573" w:type="dxa"/>
                  <w:vAlign w:val="center"/>
                </w:tcPr>
                <w:p w14:paraId="25B5D616" w14:textId="77777777" w:rsidR="004E5D63" w:rsidRDefault="000714CE">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服务招标</w:t>
                  </w:r>
                </w:p>
              </w:tc>
            </w:tr>
            <w:tr w:rsidR="004E5D63" w14:paraId="2BE55AD9" w14:textId="77777777">
              <w:trPr>
                <w:trHeight w:val="226"/>
                <w:jc w:val="center"/>
              </w:trPr>
              <w:tc>
                <w:tcPr>
                  <w:tcW w:w="2438" w:type="dxa"/>
                  <w:vAlign w:val="center"/>
                </w:tcPr>
                <w:p w14:paraId="5703D9D0"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100万元以下</w:t>
                  </w:r>
                </w:p>
              </w:tc>
              <w:tc>
                <w:tcPr>
                  <w:tcW w:w="1485" w:type="dxa"/>
                  <w:vAlign w:val="center"/>
                </w:tcPr>
                <w:p w14:paraId="49C7E80A"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1573" w:type="dxa"/>
                  <w:vAlign w:val="center"/>
                </w:tcPr>
                <w:p w14:paraId="151D9B8E"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r>
            <w:tr w:rsidR="004E5D63" w14:paraId="4E0EA86A" w14:textId="77777777">
              <w:trPr>
                <w:trHeight w:val="226"/>
                <w:jc w:val="center"/>
              </w:trPr>
              <w:tc>
                <w:tcPr>
                  <w:tcW w:w="2438" w:type="dxa"/>
                  <w:vAlign w:val="center"/>
                </w:tcPr>
                <w:p w14:paraId="18DAFC8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100～500万元</w:t>
                  </w:r>
                </w:p>
              </w:tc>
              <w:tc>
                <w:tcPr>
                  <w:tcW w:w="1485" w:type="dxa"/>
                  <w:vAlign w:val="center"/>
                </w:tcPr>
                <w:p w14:paraId="24162AF2"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p>
              </w:tc>
              <w:tc>
                <w:tcPr>
                  <w:tcW w:w="1573" w:type="dxa"/>
                  <w:vAlign w:val="center"/>
                </w:tcPr>
                <w:p w14:paraId="017A5B56"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0.8%</w:t>
                  </w:r>
                </w:p>
              </w:tc>
            </w:tr>
            <w:tr w:rsidR="004E5D63" w14:paraId="68AA3478" w14:textId="77777777">
              <w:trPr>
                <w:trHeight w:val="226"/>
                <w:jc w:val="center"/>
              </w:trPr>
              <w:tc>
                <w:tcPr>
                  <w:tcW w:w="2438" w:type="dxa"/>
                  <w:vAlign w:val="center"/>
                </w:tcPr>
                <w:p w14:paraId="235FD0DD"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500～1000万元</w:t>
                  </w:r>
                </w:p>
              </w:tc>
              <w:tc>
                <w:tcPr>
                  <w:tcW w:w="1485" w:type="dxa"/>
                  <w:vAlign w:val="center"/>
                </w:tcPr>
                <w:p w14:paraId="2DDC71DF"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0.8%</w:t>
                  </w:r>
                </w:p>
              </w:tc>
              <w:tc>
                <w:tcPr>
                  <w:tcW w:w="1573" w:type="dxa"/>
                  <w:vAlign w:val="center"/>
                </w:tcPr>
                <w:p w14:paraId="7D094BB4"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0.45%</w:t>
                  </w:r>
                </w:p>
              </w:tc>
            </w:tr>
            <w:tr w:rsidR="004E5D63" w14:paraId="4283657F" w14:textId="77777777">
              <w:trPr>
                <w:trHeight w:val="226"/>
                <w:jc w:val="center"/>
              </w:trPr>
              <w:tc>
                <w:tcPr>
                  <w:tcW w:w="2438" w:type="dxa"/>
                  <w:vAlign w:val="center"/>
                </w:tcPr>
                <w:p w14:paraId="64ABD80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1000～5000万元</w:t>
                  </w:r>
                </w:p>
              </w:tc>
              <w:tc>
                <w:tcPr>
                  <w:tcW w:w="1485" w:type="dxa"/>
                  <w:vAlign w:val="center"/>
                </w:tcPr>
                <w:p w14:paraId="2F8A743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0.5%</w:t>
                  </w:r>
                </w:p>
              </w:tc>
              <w:tc>
                <w:tcPr>
                  <w:tcW w:w="1573" w:type="dxa"/>
                  <w:vAlign w:val="center"/>
                </w:tcPr>
                <w:p w14:paraId="6D99DB6A"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0.25%</w:t>
                  </w:r>
                </w:p>
              </w:tc>
            </w:tr>
            <w:tr w:rsidR="004E5D63" w14:paraId="39BB3D23" w14:textId="77777777">
              <w:trPr>
                <w:trHeight w:val="239"/>
                <w:jc w:val="center"/>
              </w:trPr>
              <w:tc>
                <w:tcPr>
                  <w:tcW w:w="2438" w:type="dxa"/>
                  <w:vAlign w:val="center"/>
                </w:tcPr>
                <w:p w14:paraId="45D999D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5000万元～1亿元</w:t>
                  </w:r>
                </w:p>
              </w:tc>
              <w:tc>
                <w:tcPr>
                  <w:tcW w:w="1485" w:type="dxa"/>
                  <w:vAlign w:val="center"/>
                </w:tcPr>
                <w:p w14:paraId="47F0C698"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0.25%</w:t>
                  </w:r>
                </w:p>
              </w:tc>
              <w:tc>
                <w:tcPr>
                  <w:tcW w:w="1573" w:type="dxa"/>
                  <w:vAlign w:val="center"/>
                </w:tcPr>
                <w:p w14:paraId="7AFF931A"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0.1%</w:t>
                  </w:r>
                </w:p>
              </w:tc>
            </w:tr>
            <w:tr w:rsidR="004E5D63" w14:paraId="39C686D7" w14:textId="77777777">
              <w:trPr>
                <w:trHeight w:val="226"/>
                <w:jc w:val="center"/>
              </w:trPr>
              <w:tc>
                <w:tcPr>
                  <w:tcW w:w="2438" w:type="dxa"/>
                  <w:vAlign w:val="center"/>
                </w:tcPr>
                <w:p w14:paraId="5F2548BF"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1～5亿元</w:t>
                  </w:r>
                </w:p>
              </w:tc>
              <w:tc>
                <w:tcPr>
                  <w:tcW w:w="1485" w:type="dxa"/>
                  <w:vAlign w:val="center"/>
                </w:tcPr>
                <w:p w14:paraId="3464A9D8"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0.05%</w:t>
                  </w:r>
                </w:p>
              </w:tc>
              <w:tc>
                <w:tcPr>
                  <w:tcW w:w="1573" w:type="dxa"/>
                  <w:vAlign w:val="center"/>
                </w:tcPr>
                <w:p w14:paraId="14D490DF"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0.05%</w:t>
                  </w:r>
                </w:p>
              </w:tc>
            </w:tr>
            <w:tr w:rsidR="004E5D63" w14:paraId="521A38AC" w14:textId="77777777">
              <w:trPr>
                <w:trHeight w:val="226"/>
                <w:jc w:val="center"/>
              </w:trPr>
              <w:tc>
                <w:tcPr>
                  <w:tcW w:w="2438" w:type="dxa"/>
                  <w:vAlign w:val="center"/>
                </w:tcPr>
                <w:p w14:paraId="102FB90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5～10亿元</w:t>
                  </w:r>
                </w:p>
              </w:tc>
              <w:tc>
                <w:tcPr>
                  <w:tcW w:w="1485" w:type="dxa"/>
                  <w:vAlign w:val="center"/>
                </w:tcPr>
                <w:p w14:paraId="11DB047D"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0.035%</w:t>
                  </w:r>
                </w:p>
              </w:tc>
              <w:tc>
                <w:tcPr>
                  <w:tcW w:w="1573" w:type="dxa"/>
                  <w:vAlign w:val="center"/>
                </w:tcPr>
                <w:p w14:paraId="1A47DDF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0.035%</w:t>
                  </w:r>
                </w:p>
              </w:tc>
            </w:tr>
            <w:tr w:rsidR="004E5D63" w14:paraId="2B747555" w14:textId="77777777">
              <w:trPr>
                <w:trHeight w:val="226"/>
                <w:jc w:val="center"/>
              </w:trPr>
              <w:tc>
                <w:tcPr>
                  <w:tcW w:w="2438" w:type="dxa"/>
                  <w:vAlign w:val="center"/>
                </w:tcPr>
                <w:p w14:paraId="52FCFB52"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10～50亿元</w:t>
                  </w:r>
                </w:p>
              </w:tc>
              <w:tc>
                <w:tcPr>
                  <w:tcW w:w="1485" w:type="dxa"/>
                  <w:vAlign w:val="center"/>
                </w:tcPr>
                <w:p w14:paraId="4E4254A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0.008%</w:t>
                  </w:r>
                </w:p>
              </w:tc>
              <w:tc>
                <w:tcPr>
                  <w:tcW w:w="1573" w:type="dxa"/>
                  <w:vAlign w:val="center"/>
                </w:tcPr>
                <w:p w14:paraId="61B658AB"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0.008%</w:t>
                  </w:r>
                </w:p>
              </w:tc>
            </w:tr>
            <w:tr w:rsidR="004E5D63" w14:paraId="68452E23" w14:textId="77777777">
              <w:trPr>
                <w:trHeight w:val="226"/>
                <w:jc w:val="center"/>
              </w:trPr>
              <w:tc>
                <w:tcPr>
                  <w:tcW w:w="2438" w:type="dxa"/>
                  <w:vAlign w:val="center"/>
                </w:tcPr>
                <w:p w14:paraId="2DC6163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50～100亿元</w:t>
                  </w:r>
                </w:p>
              </w:tc>
              <w:tc>
                <w:tcPr>
                  <w:tcW w:w="1485" w:type="dxa"/>
                  <w:vAlign w:val="center"/>
                </w:tcPr>
                <w:p w14:paraId="234F421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0.006%</w:t>
                  </w:r>
                </w:p>
              </w:tc>
              <w:tc>
                <w:tcPr>
                  <w:tcW w:w="1573" w:type="dxa"/>
                  <w:vAlign w:val="center"/>
                </w:tcPr>
                <w:p w14:paraId="32A7BE88"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0.006%</w:t>
                  </w:r>
                </w:p>
              </w:tc>
            </w:tr>
            <w:tr w:rsidR="004E5D63" w14:paraId="3348650A" w14:textId="77777777">
              <w:trPr>
                <w:trHeight w:val="239"/>
                <w:jc w:val="center"/>
              </w:trPr>
              <w:tc>
                <w:tcPr>
                  <w:tcW w:w="2438" w:type="dxa"/>
                  <w:vAlign w:val="center"/>
                </w:tcPr>
                <w:p w14:paraId="4107E08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100亿以上</w:t>
                  </w:r>
                </w:p>
              </w:tc>
              <w:tc>
                <w:tcPr>
                  <w:tcW w:w="1485" w:type="dxa"/>
                  <w:vAlign w:val="center"/>
                </w:tcPr>
                <w:p w14:paraId="663DD038"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0.004%</w:t>
                  </w:r>
                </w:p>
              </w:tc>
              <w:tc>
                <w:tcPr>
                  <w:tcW w:w="1573" w:type="dxa"/>
                  <w:vAlign w:val="center"/>
                </w:tcPr>
                <w:p w14:paraId="6C69D61F" w14:textId="77777777" w:rsidR="004E5D63" w:rsidRDefault="000714CE">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0.004%</w:t>
                  </w:r>
                </w:p>
              </w:tc>
            </w:tr>
          </w:tbl>
          <w:p w14:paraId="7B58FB2F" w14:textId="77777777" w:rsidR="004E5D63" w:rsidRDefault="000714CE">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例如：某货物招标中标金额/采购预算为人民币850万元，计算采购代理服务收费额如下：</w:t>
            </w:r>
          </w:p>
          <w:p w14:paraId="1FA93003" w14:textId="77777777" w:rsidR="004E5D63" w:rsidRDefault="000714CE">
            <w:pPr>
              <w:snapToGrid w:val="0"/>
              <w:spacing w:line="360" w:lineRule="auto"/>
              <w:ind w:leftChars="158" w:left="332" w:firstLineChars="700" w:firstLine="16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100万元×1.5%=1.5万元</w:t>
            </w:r>
          </w:p>
          <w:p w14:paraId="38A3B955" w14:textId="77777777" w:rsidR="004E5D63" w:rsidRDefault="000714CE">
            <w:pPr>
              <w:snapToGrid w:val="0"/>
              <w:spacing w:line="360" w:lineRule="auto"/>
              <w:ind w:leftChars="158" w:left="332" w:firstLineChars="600" w:firstLine="144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（500-100）万元×1.1%=4.4万元</w:t>
            </w:r>
          </w:p>
          <w:p w14:paraId="7C09CE56" w14:textId="77777777" w:rsidR="004E5D63" w:rsidRDefault="000714CE">
            <w:pPr>
              <w:snapToGrid w:val="0"/>
              <w:spacing w:line="360" w:lineRule="auto"/>
              <w:ind w:leftChars="158" w:left="332" w:firstLineChars="550" w:firstLine="13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（850-500）万元×0.8%=2.8万元</w:t>
            </w:r>
          </w:p>
          <w:p w14:paraId="1F3DBEFE" w14:textId="77777777" w:rsidR="004E5D63" w:rsidRDefault="000714CE">
            <w:pPr>
              <w:pStyle w:val="aff7"/>
              <w:ind w:leftChars="166" w:left="349" w:firstLineChars="550" w:firstLine="13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合计收费=1.5+4.4+2.8=8.7（万元）</w:t>
            </w:r>
          </w:p>
          <w:p w14:paraId="1ED4D298" w14:textId="77777777" w:rsidR="004E5D63" w:rsidRDefault="000714CE">
            <w:pPr>
              <w:pStyle w:val="aff7"/>
              <w:numPr>
                <w:ilvl w:val="0"/>
                <w:numId w:val="27"/>
              </w:numPr>
              <w:tabs>
                <w:tab w:val="left" w:pos="524"/>
                <w:tab w:val="left" w:pos="601"/>
              </w:tabs>
              <w:adjustRightInd w:val="0"/>
              <w:snapToGrid w:val="0"/>
              <w:ind w:left="99" w:firstLineChars="0" w:hanging="9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投标人应签署第六章所附格式的采购代理服务费承诺书，作为投标文件的一部分。</w:t>
            </w:r>
          </w:p>
          <w:p w14:paraId="659FCD29" w14:textId="77777777" w:rsidR="004E5D63" w:rsidRDefault="000714CE">
            <w:pPr>
              <w:pStyle w:val="aff7"/>
              <w:numPr>
                <w:ilvl w:val="0"/>
                <w:numId w:val="27"/>
              </w:numPr>
              <w:tabs>
                <w:tab w:val="left" w:pos="524"/>
                <w:tab w:val="left" w:pos="601"/>
              </w:tabs>
              <w:adjustRightInd w:val="0"/>
              <w:snapToGrid w:val="0"/>
              <w:ind w:left="99" w:firstLineChars="0" w:hanging="9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中标人在领取《中标通知书》前应向采购代理机构缴纳采购代理服务费。凭领取人身份证复印件并加盖公章领取《中标通知书》。如采用电汇或银行转账，须同时递交采购代理服务费缴费凭证复印件并加盖公章。</w:t>
            </w:r>
          </w:p>
        </w:tc>
      </w:tr>
      <w:tr w:rsidR="004E5D63" w14:paraId="0F5C89FE" w14:textId="77777777">
        <w:trPr>
          <w:trHeight w:val="523"/>
          <w:jc w:val="center"/>
        </w:trPr>
        <w:tc>
          <w:tcPr>
            <w:tcW w:w="9986" w:type="dxa"/>
            <w:gridSpan w:val="4"/>
            <w:vAlign w:val="center"/>
          </w:tcPr>
          <w:p w14:paraId="7C602446"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其他说明</w:t>
            </w:r>
          </w:p>
        </w:tc>
      </w:tr>
      <w:tr w:rsidR="004E5D63" w14:paraId="0351D791" w14:textId="77777777">
        <w:trPr>
          <w:trHeight w:val="528"/>
          <w:jc w:val="center"/>
        </w:trPr>
        <w:tc>
          <w:tcPr>
            <w:tcW w:w="1314" w:type="dxa"/>
            <w:vAlign w:val="center"/>
          </w:tcPr>
          <w:p w14:paraId="6C2692CA"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708" w:type="dxa"/>
            <w:vAlign w:val="center"/>
          </w:tcPr>
          <w:p w14:paraId="1EDA2E18"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418" w:type="dxa"/>
            <w:vAlign w:val="center"/>
          </w:tcPr>
          <w:p w14:paraId="332718F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6546" w:type="dxa"/>
            <w:vAlign w:val="center"/>
          </w:tcPr>
          <w:p w14:paraId="7DF5E284" w14:textId="77777777" w:rsidR="004E5D63" w:rsidRDefault="000714CE">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本项目相关公告在以下媒体发布:</w:t>
            </w:r>
          </w:p>
          <w:p w14:paraId="5CFFEEE4" w14:textId="77777777" w:rsidR="004E5D63" w:rsidRDefault="000714CE">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1、采购代理机构网站（www.chinapsp.cn）。</w:t>
            </w:r>
          </w:p>
          <w:p w14:paraId="617C944A" w14:textId="77777777" w:rsidR="004E5D63" w:rsidRDefault="000714CE">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2、法定媒体：中国政府采购网(www.ccgp.gov.cn)、</w:t>
            </w:r>
            <w:r>
              <w:rPr>
                <w:rFonts w:asciiTheme="minorEastAsia" w:eastAsiaTheme="minorEastAsia" w:hAnsiTheme="minorEastAsia" w:cstheme="minorEastAsia" w:hint="eastAsia"/>
                <w:sz w:val="24"/>
                <w:u w:val="single"/>
              </w:rPr>
              <w:t>广东省政府采购网</w:t>
            </w:r>
            <w:r>
              <w:rPr>
                <w:rFonts w:asciiTheme="minorEastAsia" w:eastAsiaTheme="minorEastAsia" w:hAnsiTheme="minorEastAsia" w:cstheme="minorEastAsia" w:hint="eastAsia"/>
                <w:sz w:val="24"/>
              </w:rPr>
              <w:t>（</w:t>
            </w:r>
            <w:hyperlink r:id="rId16" w:history="1">
              <w:r>
                <w:rPr>
                  <w:rStyle w:val="aff0"/>
                  <w:rFonts w:asciiTheme="minorEastAsia" w:eastAsiaTheme="minorEastAsia" w:hAnsiTheme="minorEastAsia" w:cstheme="minorEastAsia" w:hint="eastAsia"/>
                  <w:color w:val="auto"/>
                  <w:sz w:val="24"/>
                </w:rPr>
                <w:t>www.gdgpo.gov.cn</w:t>
              </w:r>
              <w:r>
                <w:rPr>
                  <w:rStyle w:val="aff0"/>
                  <w:rFonts w:asciiTheme="minorEastAsia" w:eastAsiaTheme="minorEastAsia" w:hAnsiTheme="minorEastAsia" w:cstheme="minorEastAsia" w:hint="eastAsia"/>
                  <w:color w:val="auto"/>
                  <w:sz w:val="21"/>
                </w:rPr>
                <w:t>）。</w:t>
              </w:r>
            </w:hyperlink>
            <w:r>
              <w:rPr>
                <w:rFonts w:asciiTheme="minorEastAsia" w:eastAsiaTheme="minorEastAsia" w:hAnsiTheme="minorEastAsia" w:cstheme="minorEastAsia" w:hint="eastAsia"/>
                <w:sz w:val="24"/>
              </w:rPr>
              <w:t>相关公告在法定媒体上公布之日即视为有效送达，不再另行通知。</w:t>
            </w:r>
          </w:p>
        </w:tc>
      </w:tr>
      <w:tr w:rsidR="004E5D63" w14:paraId="6DED0E17" w14:textId="77777777">
        <w:trPr>
          <w:trHeight w:val="528"/>
          <w:jc w:val="center"/>
        </w:trPr>
        <w:tc>
          <w:tcPr>
            <w:tcW w:w="1314" w:type="dxa"/>
            <w:vAlign w:val="center"/>
          </w:tcPr>
          <w:p w14:paraId="75C792BD"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708" w:type="dxa"/>
            <w:vAlign w:val="center"/>
          </w:tcPr>
          <w:p w14:paraId="04555E4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418" w:type="dxa"/>
            <w:vAlign w:val="center"/>
          </w:tcPr>
          <w:p w14:paraId="5A0F1094" w14:textId="77777777" w:rsidR="004E5D63" w:rsidRDefault="000714CE">
            <w:pPr>
              <w:jc w:val="center"/>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分包</w:t>
            </w:r>
          </w:p>
        </w:tc>
        <w:tc>
          <w:tcPr>
            <w:tcW w:w="6546" w:type="dxa"/>
            <w:vAlign w:val="center"/>
          </w:tcPr>
          <w:p w14:paraId="0EFBD37D"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不允许；</w:t>
            </w:r>
          </w:p>
        </w:tc>
      </w:tr>
    </w:tbl>
    <w:p w14:paraId="3A428496" w14:textId="77777777" w:rsidR="004E5D63" w:rsidRDefault="004E5D63">
      <w:pPr>
        <w:widowControl/>
        <w:jc w:val="left"/>
        <w:rPr>
          <w:rFonts w:asciiTheme="minorEastAsia" w:eastAsiaTheme="minorEastAsia" w:hAnsiTheme="minorEastAsia" w:cstheme="minorEastAsia"/>
        </w:rPr>
      </w:pPr>
    </w:p>
    <w:p w14:paraId="24E54EA1" w14:textId="77777777" w:rsidR="004E5D63" w:rsidRDefault="000714CE">
      <w:pPr>
        <w:widowControl/>
        <w:jc w:val="left"/>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14:paraId="0C062BB1" w14:textId="77777777" w:rsidR="004E5D63" w:rsidRDefault="000714CE">
      <w:pPr>
        <w:widowControl/>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附件：</w:t>
      </w:r>
    </w:p>
    <w:tbl>
      <w:tblPr>
        <w:tblW w:w="9494" w:type="dxa"/>
        <w:tblInd w:w="5" w:type="dxa"/>
        <w:tblLayout w:type="fixed"/>
        <w:tblCellMar>
          <w:left w:w="0" w:type="dxa"/>
          <w:right w:w="0" w:type="dxa"/>
        </w:tblCellMar>
        <w:tblLook w:val="04A0" w:firstRow="1" w:lastRow="0" w:firstColumn="1" w:lastColumn="0" w:noHBand="0" w:noVBand="1"/>
      </w:tblPr>
      <w:tblGrid>
        <w:gridCol w:w="600"/>
        <w:gridCol w:w="599"/>
        <w:gridCol w:w="1335"/>
        <w:gridCol w:w="4396"/>
        <w:gridCol w:w="2310"/>
        <w:gridCol w:w="254"/>
      </w:tblGrid>
      <w:tr w:rsidR="004E5D63" w14:paraId="5E435E4B" w14:textId="77777777">
        <w:trPr>
          <w:trHeight w:hRule="exact" w:val="660"/>
        </w:trPr>
        <w:tc>
          <w:tcPr>
            <w:tcW w:w="9494" w:type="dxa"/>
            <w:gridSpan w:val="6"/>
            <w:tcBorders>
              <w:top w:val="single" w:sz="4" w:space="0" w:color="FFFFFF"/>
              <w:left w:val="single" w:sz="4" w:space="0" w:color="FFFFFF"/>
              <w:bottom w:val="single" w:sz="4" w:space="0" w:color="FFFFFF"/>
              <w:right w:val="single" w:sz="4" w:space="0" w:color="FFFFFF"/>
            </w:tcBorders>
            <w:shd w:val="clear" w:color="auto" w:fill="FFFFFF"/>
            <w:vAlign w:val="center"/>
          </w:tcPr>
          <w:p w14:paraId="63C6D76D" w14:textId="77777777" w:rsidR="004E5D63" w:rsidRDefault="000714CE">
            <w:pPr>
              <w:spacing w:line="384" w:lineRule="exact"/>
              <w:ind w:left="20"/>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sz w:val="32"/>
                <w:szCs w:val="32"/>
              </w:rPr>
              <w:t>投标保证金</w:t>
            </w:r>
          </w:p>
        </w:tc>
      </w:tr>
      <w:tr w:rsidR="004E5D63" w14:paraId="43F43585"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59853A16"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一、</w:t>
            </w:r>
          </w:p>
        </w:tc>
        <w:tc>
          <w:tcPr>
            <w:tcW w:w="8894"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14:paraId="67124BD6"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投标保证金的提交形式与金额：</w:t>
            </w:r>
          </w:p>
        </w:tc>
      </w:tr>
      <w:tr w:rsidR="004E5D63" w14:paraId="34A7D937"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0AB614EC"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tcPr>
          <w:p w14:paraId="064D60E7" w14:textId="77777777" w:rsidR="004E5D63" w:rsidRDefault="000714CE">
            <w:pPr>
              <w:spacing w:line="32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1、</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18B361D" w14:textId="77777777" w:rsidR="004E5D63" w:rsidRDefault="000714CE">
            <w:pPr>
              <w:spacing w:line="34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投标保证金的提交形式：非现金形式。</w:t>
            </w:r>
          </w:p>
        </w:tc>
      </w:tr>
      <w:tr w:rsidR="004E5D63" w14:paraId="6C4F529D" w14:textId="77777777">
        <w:trPr>
          <w:trHeight w:hRule="exact" w:val="7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644F54A"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tcPr>
          <w:p w14:paraId="3E82D759" w14:textId="77777777" w:rsidR="004E5D63" w:rsidRDefault="000714CE">
            <w:pPr>
              <w:spacing w:line="32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2、</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tcPr>
          <w:p w14:paraId="3C8C4567" w14:textId="77777777" w:rsidR="004E5D63" w:rsidRDefault="000714CE">
            <w:pPr>
              <w:spacing w:line="34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投标保证金金额：投标人应按本附件“项目相关信息”中规定的金额缴纳投标保证金，并作为投标文件的组成部分。</w:t>
            </w:r>
          </w:p>
        </w:tc>
      </w:tr>
      <w:tr w:rsidR="004E5D63" w14:paraId="2B3853A7"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A2134D7"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二、</w:t>
            </w:r>
          </w:p>
        </w:tc>
        <w:tc>
          <w:tcPr>
            <w:tcW w:w="633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14:paraId="26F4F3D9"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我司保证金账户信息：</w:t>
            </w: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E3B9A36"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F97BCF1" w14:textId="77777777" w:rsidR="004E5D63" w:rsidRDefault="004E5D63">
            <w:pPr>
              <w:rPr>
                <w:rFonts w:asciiTheme="minorEastAsia" w:eastAsiaTheme="minorEastAsia" w:hAnsiTheme="minorEastAsia" w:cstheme="minorEastAsia"/>
              </w:rPr>
            </w:pPr>
          </w:p>
        </w:tc>
      </w:tr>
      <w:tr w:rsidR="004E5D63" w14:paraId="29371E6A"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AEDE8F0" w14:textId="77777777" w:rsidR="004E5D63" w:rsidRDefault="004E5D63">
            <w:pPr>
              <w:rPr>
                <w:rFonts w:asciiTheme="minorEastAsia" w:eastAsiaTheme="minorEastAsia" w:hAnsiTheme="minorEastAsia" w:cstheme="minorEastAsia"/>
              </w:rPr>
            </w:pPr>
          </w:p>
        </w:tc>
        <w:tc>
          <w:tcPr>
            <w:tcW w:w="1934" w:type="dxa"/>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14:paraId="040E0CAB"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收款单位名称</w:t>
            </w:r>
          </w:p>
        </w:tc>
        <w:tc>
          <w:tcPr>
            <w:tcW w:w="6960" w:type="dxa"/>
            <w:gridSpan w:val="3"/>
            <w:tcBorders>
              <w:top w:val="single" w:sz="16" w:space="0" w:color="000000"/>
              <w:left w:val="single" w:sz="8" w:space="0" w:color="000000"/>
              <w:bottom w:val="single" w:sz="8" w:space="0" w:color="000000"/>
              <w:right w:val="single" w:sz="16" w:space="0" w:color="000000"/>
            </w:tcBorders>
            <w:shd w:val="clear" w:color="auto" w:fill="FFFFFF"/>
            <w:vAlign w:val="center"/>
          </w:tcPr>
          <w:p w14:paraId="2A08A88E"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广东采联采购科技有限公司</w:t>
            </w:r>
          </w:p>
        </w:tc>
      </w:tr>
      <w:tr w:rsidR="004E5D63" w14:paraId="45CC5072"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42967F48" w14:textId="77777777" w:rsidR="004E5D63" w:rsidRDefault="004E5D63">
            <w:pPr>
              <w:rPr>
                <w:rFonts w:asciiTheme="minorEastAsia" w:eastAsiaTheme="minorEastAsia" w:hAnsiTheme="minorEastAsia" w:cstheme="minorEastAsia"/>
              </w:rPr>
            </w:pPr>
          </w:p>
        </w:tc>
        <w:tc>
          <w:tcPr>
            <w:tcW w:w="1934" w:type="dxa"/>
            <w:gridSpan w:val="2"/>
            <w:tcBorders>
              <w:top w:val="single" w:sz="8" w:space="0" w:color="000000"/>
              <w:left w:val="single" w:sz="16" w:space="0" w:color="000000"/>
              <w:bottom w:val="single" w:sz="8" w:space="0" w:color="000000"/>
              <w:right w:val="single" w:sz="8" w:space="0" w:color="000000"/>
            </w:tcBorders>
            <w:shd w:val="clear" w:color="auto" w:fill="FFFFFF"/>
            <w:vAlign w:val="center"/>
          </w:tcPr>
          <w:p w14:paraId="229DBE88"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开户银行</w:t>
            </w:r>
          </w:p>
        </w:tc>
        <w:tc>
          <w:tcPr>
            <w:tcW w:w="6960" w:type="dxa"/>
            <w:gridSpan w:val="3"/>
            <w:tcBorders>
              <w:top w:val="single" w:sz="8" w:space="0" w:color="000000"/>
              <w:left w:val="single" w:sz="8" w:space="0" w:color="000000"/>
              <w:bottom w:val="single" w:sz="8" w:space="0" w:color="000000"/>
              <w:right w:val="single" w:sz="16" w:space="0" w:color="000000"/>
            </w:tcBorders>
            <w:shd w:val="clear" w:color="auto" w:fill="FFFFFF"/>
            <w:vAlign w:val="center"/>
          </w:tcPr>
          <w:p w14:paraId="18A324ED"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广发银行股份有限公司广州白云机场支行</w:t>
            </w:r>
          </w:p>
        </w:tc>
      </w:tr>
      <w:tr w:rsidR="004E5D63" w14:paraId="013CD5B3"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4A36EFAB" w14:textId="77777777" w:rsidR="004E5D63" w:rsidRDefault="004E5D63">
            <w:pPr>
              <w:rPr>
                <w:rFonts w:asciiTheme="minorEastAsia" w:eastAsiaTheme="minorEastAsia" w:hAnsiTheme="minorEastAsia" w:cstheme="minorEastAsia"/>
              </w:rPr>
            </w:pPr>
          </w:p>
        </w:tc>
        <w:tc>
          <w:tcPr>
            <w:tcW w:w="1934" w:type="dxa"/>
            <w:gridSpan w:val="2"/>
            <w:tcBorders>
              <w:top w:val="single" w:sz="8" w:space="0" w:color="000000"/>
              <w:left w:val="single" w:sz="16" w:space="0" w:color="000000"/>
              <w:bottom w:val="single" w:sz="16" w:space="0" w:color="000000"/>
              <w:right w:val="single" w:sz="8" w:space="0" w:color="000000"/>
            </w:tcBorders>
            <w:shd w:val="clear" w:color="auto" w:fill="FFFFFF"/>
            <w:vAlign w:val="center"/>
          </w:tcPr>
          <w:p w14:paraId="38954D30"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账   号</w:t>
            </w:r>
          </w:p>
        </w:tc>
        <w:tc>
          <w:tcPr>
            <w:tcW w:w="6960" w:type="dxa"/>
            <w:gridSpan w:val="3"/>
            <w:tcBorders>
              <w:top w:val="single" w:sz="8" w:space="0" w:color="000000"/>
              <w:left w:val="single" w:sz="8" w:space="0" w:color="000000"/>
              <w:bottom w:val="single" w:sz="16" w:space="0" w:color="000000"/>
              <w:right w:val="single" w:sz="16" w:space="0" w:color="000000"/>
            </w:tcBorders>
            <w:shd w:val="clear" w:color="auto" w:fill="FFFFFF"/>
            <w:vAlign w:val="center"/>
          </w:tcPr>
          <w:p w14:paraId="52BEEAA6"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6232592199000021607</w:t>
            </w:r>
          </w:p>
        </w:tc>
      </w:tr>
      <w:tr w:rsidR="004E5D63" w14:paraId="77B4E8E1"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15DEDD04"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1D1A3A5"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注：</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027FB0F9" w14:textId="77777777" w:rsidR="004E5D63" w:rsidRDefault="000714CE">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1、投标人请在缴款凭证'备注'栏写明（CLF0119GZ11ZC09），以便查询。</w:t>
            </w:r>
          </w:p>
        </w:tc>
      </w:tr>
      <w:tr w:rsidR="004E5D63" w14:paraId="2A7F9825"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256EC92"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0BBE9AB3" w14:textId="77777777" w:rsidR="004E5D63" w:rsidRDefault="004E5D63">
            <w:pPr>
              <w:rPr>
                <w:rFonts w:asciiTheme="minorEastAsia" w:eastAsiaTheme="minorEastAsia" w:hAnsiTheme="minorEastAsia" w:cstheme="minorEastAsia"/>
              </w:rPr>
            </w:pP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2A4169AB"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2、有效期：投标保证金应在投标有效期内有效。</w:t>
            </w:r>
          </w:p>
        </w:tc>
      </w:tr>
      <w:tr w:rsidR="004E5D63" w14:paraId="3A1340B2" w14:textId="77777777">
        <w:trPr>
          <w:trHeight w:hRule="exact" w:val="78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BFC80CE"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0E655F9" w14:textId="77777777" w:rsidR="004E5D63" w:rsidRDefault="004E5D63">
            <w:pPr>
              <w:rPr>
                <w:rFonts w:asciiTheme="minorEastAsia" w:eastAsiaTheme="minorEastAsia" w:hAnsiTheme="minorEastAsia" w:cstheme="minorEastAsia"/>
              </w:rPr>
            </w:pP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3F7D041A" w14:textId="77777777" w:rsidR="004E5D63" w:rsidRDefault="000714CE">
            <w:pPr>
              <w:spacing w:line="34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3、如本项目接受联合体投标的，可以由联合体中的一方或者共同提交投标保证金，以一方名义提交投标保证金的，对联合体各方均具有约束力。</w:t>
            </w:r>
          </w:p>
        </w:tc>
      </w:tr>
      <w:tr w:rsidR="004E5D63" w14:paraId="78255851"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0FA5D20C"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w:t>
            </w:r>
          </w:p>
        </w:tc>
        <w:tc>
          <w:tcPr>
            <w:tcW w:w="8894"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14:paraId="6777C09E"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项目相关信息</w:t>
            </w:r>
          </w:p>
        </w:tc>
      </w:tr>
      <w:tr w:rsidR="004E5D63" w14:paraId="3859A669"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BBA2358"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EEAD3FD"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51D375C3"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项目名称：2019年先进设备采购项目（第二批及第三批）</w:t>
            </w:r>
          </w:p>
        </w:tc>
      </w:tr>
      <w:tr w:rsidR="004E5D63" w14:paraId="41B33427"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251EB8D" w14:textId="77777777" w:rsidR="004E5D63" w:rsidRDefault="004E5D63">
            <w:pPr>
              <w:rPr>
                <w:rFonts w:asciiTheme="minorEastAsia" w:eastAsiaTheme="minorEastAsia" w:hAnsiTheme="minorEastAsia" w:cstheme="minorEastAsia"/>
              </w:rPr>
            </w:pPr>
          </w:p>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BC65F27"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043D60B2"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项目编号：CLF0119GZ11ZC09</w:t>
            </w:r>
          </w:p>
        </w:tc>
      </w:tr>
      <w:tr w:rsidR="004E5D63" w14:paraId="26C37BDD"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2E48B72" w14:textId="77777777" w:rsidR="004E5D63" w:rsidRDefault="004E5D63">
            <w:pPr>
              <w:rPr>
                <w:rFonts w:asciiTheme="minorEastAsia" w:eastAsiaTheme="minorEastAsia" w:hAnsiTheme="minorEastAsia" w:cstheme="minorEastAsia"/>
              </w:rPr>
            </w:pPr>
          </w:p>
        </w:tc>
        <w:tc>
          <w:tcPr>
            <w:tcW w:w="8894"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14:paraId="64C64EA2" w14:textId="77777777" w:rsidR="004E5D63" w:rsidRDefault="000714CE">
            <w:pPr>
              <w:spacing w:line="264" w:lineRule="exact"/>
              <w:ind w:left="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包组信息</w:t>
            </w:r>
          </w:p>
        </w:tc>
      </w:tr>
      <w:tr w:rsidR="004E5D63" w14:paraId="6C58DB69" w14:textId="77777777">
        <w:trPr>
          <w:trHeight w:hRule="exact" w:val="66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4738D0D" w14:textId="77777777" w:rsidR="004E5D63" w:rsidRDefault="004E5D63">
            <w:pPr>
              <w:rPr>
                <w:rFonts w:asciiTheme="minorEastAsia" w:eastAsiaTheme="minorEastAsia" w:hAnsiTheme="minorEastAsia" w:cstheme="minorEastAsia"/>
              </w:rPr>
            </w:pPr>
          </w:p>
        </w:tc>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FF6F54D"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包组序号</w:t>
            </w:r>
          </w:p>
        </w:tc>
        <w:tc>
          <w:tcPr>
            <w:tcW w:w="43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2D730C"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包组名称</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AA378A9"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应收保证金(人民币 元)</w:t>
            </w:r>
          </w:p>
        </w:tc>
      </w:tr>
      <w:tr w:rsidR="004E5D63" w14:paraId="47F332F8" w14:textId="77777777">
        <w:trPr>
          <w:trHeight w:hRule="exact" w:val="5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7E63A44" w14:textId="77777777" w:rsidR="004E5D63" w:rsidRDefault="004E5D63">
            <w:pPr>
              <w:rPr>
                <w:rFonts w:asciiTheme="minorEastAsia" w:eastAsiaTheme="minorEastAsia" w:hAnsiTheme="minorEastAsia" w:cstheme="minorEastAsia"/>
              </w:rPr>
            </w:pPr>
          </w:p>
        </w:tc>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6560491"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43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9FB8D" w14:textId="77777777" w:rsidR="004E5D63" w:rsidRDefault="000714CE">
            <w:pPr>
              <w:spacing w:line="264" w:lineRule="exact"/>
              <w:ind w:left="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2019年先进设备采购项目（第二批及第三批）</w:t>
            </w:r>
          </w:p>
        </w:tc>
        <w:tc>
          <w:tcPr>
            <w:tcW w:w="2310" w:type="dxa"/>
            <w:tcBorders>
              <w:top w:val="single" w:sz="8" w:space="0" w:color="000000"/>
              <w:left w:val="single" w:sz="8" w:space="0" w:color="000000"/>
              <w:bottom w:val="single" w:sz="8" w:space="0" w:color="000000"/>
              <w:right w:val="single" w:sz="4" w:space="0" w:color="FFFFFF"/>
            </w:tcBorders>
            <w:shd w:val="clear" w:color="auto" w:fill="FFFFFF"/>
            <w:vAlign w:val="center"/>
          </w:tcPr>
          <w:p w14:paraId="4D3437FF" w14:textId="77777777" w:rsidR="004E5D63" w:rsidRDefault="000714CE">
            <w:pPr>
              <w:spacing w:line="264" w:lineRule="exact"/>
              <w:ind w:right="20"/>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181,109.00</w:t>
            </w:r>
          </w:p>
        </w:tc>
        <w:tc>
          <w:tcPr>
            <w:tcW w:w="254" w:type="dxa"/>
            <w:tcBorders>
              <w:top w:val="single" w:sz="8" w:space="0" w:color="000000"/>
              <w:left w:val="single" w:sz="4" w:space="0" w:color="FFFFFF"/>
              <w:bottom w:val="single" w:sz="8" w:space="0" w:color="000000"/>
              <w:right w:val="single" w:sz="8" w:space="0" w:color="000000"/>
            </w:tcBorders>
            <w:shd w:val="clear" w:color="auto" w:fill="FFFFFF"/>
            <w:vAlign w:val="center"/>
          </w:tcPr>
          <w:p w14:paraId="67552181" w14:textId="77777777" w:rsidR="004E5D63" w:rsidRDefault="004E5D63">
            <w:pPr>
              <w:rPr>
                <w:rFonts w:asciiTheme="minorEastAsia" w:eastAsiaTheme="minorEastAsia" w:hAnsiTheme="minorEastAsia" w:cstheme="minorEastAsia"/>
              </w:rPr>
            </w:pPr>
          </w:p>
        </w:tc>
      </w:tr>
      <w:tr w:rsidR="004E5D63" w14:paraId="6A4FD4B6"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7F73D84"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2FFE099"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D5819C8"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7E20371"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4AAF491"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D755BCF" w14:textId="77777777" w:rsidR="004E5D63" w:rsidRDefault="004E5D63">
            <w:pPr>
              <w:rPr>
                <w:rFonts w:asciiTheme="minorEastAsia" w:eastAsiaTheme="minorEastAsia" w:hAnsiTheme="minorEastAsia" w:cstheme="minorEastAsia"/>
              </w:rPr>
            </w:pPr>
          </w:p>
        </w:tc>
      </w:tr>
      <w:tr w:rsidR="004E5D63" w14:paraId="41417A38"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3A03305"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3D205AF"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B30CD43"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A3F5025"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9F255E3"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0D5B305" w14:textId="77777777" w:rsidR="004E5D63" w:rsidRDefault="004E5D63">
            <w:pPr>
              <w:rPr>
                <w:rFonts w:asciiTheme="minorEastAsia" w:eastAsiaTheme="minorEastAsia" w:hAnsiTheme="minorEastAsia" w:cstheme="minorEastAsia"/>
              </w:rPr>
            </w:pPr>
          </w:p>
        </w:tc>
      </w:tr>
      <w:tr w:rsidR="004E5D63" w14:paraId="467CADA3"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7FA810D"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03586DF"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083E6DE"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F3C7B90"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E5CFD88"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077296B" w14:textId="77777777" w:rsidR="004E5D63" w:rsidRDefault="004E5D63">
            <w:pPr>
              <w:rPr>
                <w:rFonts w:asciiTheme="minorEastAsia" w:eastAsiaTheme="minorEastAsia" w:hAnsiTheme="minorEastAsia" w:cstheme="minorEastAsia"/>
              </w:rPr>
            </w:pPr>
          </w:p>
        </w:tc>
      </w:tr>
      <w:tr w:rsidR="004E5D63" w14:paraId="1B7EA819"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81E0FCC"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450C6D2"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9E84B97"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FA8CFE0"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A3B8D0E"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99F3344" w14:textId="77777777" w:rsidR="004E5D63" w:rsidRDefault="004E5D63">
            <w:pPr>
              <w:rPr>
                <w:rFonts w:asciiTheme="minorEastAsia" w:eastAsiaTheme="minorEastAsia" w:hAnsiTheme="minorEastAsia" w:cstheme="minorEastAsia"/>
              </w:rPr>
            </w:pPr>
          </w:p>
        </w:tc>
      </w:tr>
      <w:tr w:rsidR="004E5D63" w14:paraId="742A54A9"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5038C3D"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427F319"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BA5F85A"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935483F"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C217188"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A0D1D50" w14:textId="77777777" w:rsidR="004E5D63" w:rsidRDefault="004E5D63">
            <w:pPr>
              <w:rPr>
                <w:rFonts w:asciiTheme="minorEastAsia" w:eastAsiaTheme="minorEastAsia" w:hAnsiTheme="minorEastAsia" w:cstheme="minorEastAsia"/>
              </w:rPr>
            </w:pPr>
          </w:p>
        </w:tc>
      </w:tr>
      <w:tr w:rsidR="004E5D63" w14:paraId="6C5301F6"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6FEC5FE"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6FE58A5"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69B94B3"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9A459F0"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11B2DE4"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ABC7EA3" w14:textId="77777777" w:rsidR="004E5D63" w:rsidRDefault="004E5D63">
            <w:pPr>
              <w:rPr>
                <w:rFonts w:asciiTheme="minorEastAsia" w:eastAsiaTheme="minorEastAsia" w:hAnsiTheme="minorEastAsia" w:cstheme="minorEastAsia"/>
              </w:rPr>
            </w:pPr>
          </w:p>
        </w:tc>
      </w:tr>
      <w:tr w:rsidR="004E5D63" w14:paraId="55227EE5"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77F36E6"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669EB32"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870CE9B"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AB2EA72"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CD904F6"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CA01A6B" w14:textId="77777777" w:rsidR="004E5D63" w:rsidRDefault="004E5D63">
            <w:pPr>
              <w:rPr>
                <w:rFonts w:asciiTheme="minorEastAsia" w:eastAsiaTheme="minorEastAsia" w:hAnsiTheme="minorEastAsia" w:cstheme="minorEastAsia"/>
              </w:rPr>
            </w:pPr>
          </w:p>
        </w:tc>
      </w:tr>
      <w:tr w:rsidR="004E5D63" w14:paraId="78881680"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76AF321" w14:textId="77777777" w:rsidR="004E5D63" w:rsidRDefault="004E5D63">
            <w:pPr>
              <w:rPr>
                <w:rFonts w:asciiTheme="minorEastAsia" w:eastAsiaTheme="minorEastAsia" w:hAnsiTheme="minorEastAsia" w:cstheme="minorEastAsia"/>
              </w:rPr>
            </w:pPr>
          </w:p>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CFE0DF5" w14:textId="77777777" w:rsidR="004E5D63" w:rsidRDefault="004E5D63">
            <w:pPr>
              <w:rPr>
                <w:rFonts w:asciiTheme="minorEastAsia" w:eastAsiaTheme="minorEastAsia" w:hAnsiTheme="minorEastAsia" w:cstheme="minorEastAsia"/>
              </w:rPr>
            </w:pPr>
          </w:p>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96A4918" w14:textId="77777777" w:rsidR="004E5D63" w:rsidRDefault="004E5D63">
            <w:pPr>
              <w:rPr>
                <w:rFonts w:asciiTheme="minorEastAsia" w:eastAsiaTheme="minorEastAsia" w:hAnsiTheme="minorEastAsia" w:cstheme="minorEastAsia"/>
              </w:rPr>
            </w:pPr>
          </w:p>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D82F670" w14:textId="77777777" w:rsidR="004E5D63" w:rsidRDefault="004E5D63">
            <w:pPr>
              <w:rPr>
                <w:rFonts w:asciiTheme="minorEastAsia" w:eastAsiaTheme="minorEastAsia" w:hAnsiTheme="minorEastAsia" w:cstheme="minorEastAsia"/>
              </w:rPr>
            </w:pP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434DC8F" w14:textId="77777777" w:rsidR="004E5D63" w:rsidRDefault="004E5D63">
            <w:pPr>
              <w:rPr>
                <w:rFonts w:asciiTheme="minorEastAsia" w:eastAsiaTheme="minorEastAsia" w:hAnsiTheme="minorEastAsia" w:cstheme="minorEastAsia"/>
              </w:rPr>
            </w:pPr>
          </w:p>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AFE4ACB" w14:textId="77777777" w:rsidR="004E5D63" w:rsidRDefault="004E5D63">
            <w:pPr>
              <w:rPr>
                <w:rFonts w:asciiTheme="minorEastAsia" w:eastAsiaTheme="minorEastAsia" w:hAnsiTheme="minorEastAsia" w:cstheme="minorEastAsia"/>
              </w:rPr>
            </w:pPr>
          </w:p>
        </w:tc>
      </w:tr>
    </w:tbl>
    <w:p w14:paraId="17D414A7" w14:textId="77777777" w:rsidR="004E5D63" w:rsidRDefault="004E5D63">
      <w:pPr>
        <w:widowControl/>
        <w:jc w:val="left"/>
        <w:rPr>
          <w:rFonts w:asciiTheme="minorEastAsia" w:eastAsiaTheme="minorEastAsia" w:hAnsiTheme="minorEastAsia" w:cstheme="minorEastAsia"/>
        </w:rPr>
      </w:pPr>
    </w:p>
    <w:p w14:paraId="3E2910BA" w14:textId="77777777" w:rsidR="004E5D63" w:rsidRDefault="000714CE">
      <w:pPr>
        <w:widowControl/>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br w:type="page"/>
      </w:r>
    </w:p>
    <w:p w14:paraId="4873830A" w14:textId="77777777" w:rsidR="004E5D63" w:rsidRDefault="000714CE">
      <w:pPr>
        <w:snapToGrid w:val="0"/>
        <w:spacing w:line="360" w:lineRule="auto"/>
        <w:jc w:val="center"/>
        <w:outlineLvl w:val="1"/>
        <w:rPr>
          <w:rFonts w:asciiTheme="minorEastAsia" w:eastAsiaTheme="minorEastAsia" w:hAnsiTheme="minorEastAsia" w:cstheme="minorEastAsia"/>
          <w:b/>
          <w:bCs/>
          <w:sz w:val="28"/>
          <w:szCs w:val="28"/>
        </w:rPr>
      </w:pPr>
      <w:bookmarkStart w:id="26" w:name="_Toc18075292"/>
      <w:r>
        <w:rPr>
          <w:rFonts w:asciiTheme="minorEastAsia" w:eastAsiaTheme="minorEastAsia" w:hAnsiTheme="minorEastAsia" w:cstheme="minorEastAsia" w:hint="eastAsia"/>
          <w:b/>
          <w:bCs/>
          <w:sz w:val="28"/>
          <w:szCs w:val="28"/>
        </w:rPr>
        <w:lastRenderedPageBreak/>
        <w:t>第二部分 投标人须知通用条款</w:t>
      </w:r>
      <w:bookmarkEnd w:id="26"/>
    </w:p>
    <w:p w14:paraId="1276FDD0" w14:textId="77777777" w:rsidR="004E5D63" w:rsidRDefault="000714CE">
      <w:pPr>
        <w:numPr>
          <w:ilvl w:val="0"/>
          <w:numId w:val="28"/>
        </w:numPr>
        <w:tabs>
          <w:tab w:val="left" w:pos="4395"/>
        </w:tabs>
        <w:autoSpaceDE w:val="0"/>
        <w:autoSpaceDN w:val="0"/>
        <w:adjustRightInd w:val="0"/>
        <w:snapToGrid w:val="0"/>
        <w:spacing w:line="360" w:lineRule="auto"/>
        <w:ind w:left="708" w:hangingChars="252" w:hanging="708"/>
        <w:jc w:val="center"/>
        <w:outlineLvl w:val="2"/>
        <w:rPr>
          <w:rFonts w:asciiTheme="minorEastAsia" w:eastAsiaTheme="minorEastAsia" w:hAnsiTheme="minorEastAsia" w:cstheme="minorEastAsia"/>
          <w:b/>
          <w:sz w:val="28"/>
          <w:szCs w:val="28"/>
        </w:rPr>
      </w:pPr>
      <w:bookmarkStart w:id="27" w:name="_Toc438223136"/>
      <w:bookmarkStart w:id="28" w:name="_Toc435174933"/>
      <w:bookmarkStart w:id="29" w:name="_Toc435516650"/>
      <w:bookmarkStart w:id="30" w:name="_Toc18075293"/>
      <w:r>
        <w:rPr>
          <w:rFonts w:asciiTheme="minorEastAsia" w:eastAsiaTheme="minorEastAsia" w:hAnsiTheme="minorEastAsia" w:cstheme="minorEastAsia" w:hint="eastAsia"/>
          <w:b/>
          <w:sz w:val="28"/>
          <w:szCs w:val="28"/>
        </w:rPr>
        <w:t>总</w:t>
      </w:r>
      <w:r>
        <w:rPr>
          <w:rFonts w:asciiTheme="minorEastAsia" w:eastAsiaTheme="minorEastAsia" w:hAnsiTheme="minorEastAsia" w:cstheme="minorEastAsia" w:hint="eastAsia"/>
          <w:b/>
          <w:sz w:val="28"/>
          <w:szCs w:val="28"/>
          <w:lang w:eastAsia="zh-TW"/>
        </w:rPr>
        <w:t xml:space="preserve"> </w:t>
      </w:r>
      <w:bookmarkStart w:id="31" w:name="_Toc292267791"/>
      <w:bookmarkEnd w:id="27"/>
      <w:bookmarkEnd w:id="28"/>
      <w:bookmarkEnd w:id="29"/>
      <w:r>
        <w:rPr>
          <w:rFonts w:asciiTheme="minorEastAsia" w:eastAsiaTheme="minorEastAsia" w:hAnsiTheme="minorEastAsia" w:cstheme="minorEastAsia" w:hint="eastAsia"/>
          <w:b/>
          <w:sz w:val="28"/>
          <w:szCs w:val="28"/>
        </w:rPr>
        <w:t>则</w:t>
      </w:r>
      <w:bookmarkEnd w:id="30"/>
    </w:p>
    <w:bookmarkEnd w:id="31"/>
    <w:p w14:paraId="79F3CC9B" w14:textId="77777777" w:rsidR="004E5D63" w:rsidRDefault="000714CE">
      <w:pPr>
        <w:numPr>
          <w:ilvl w:val="0"/>
          <w:numId w:val="29"/>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适用范围</w:t>
      </w:r>
    </w:p>
    <w:p w14:paraId="18FD516B" w14:textId="77777777" w:rsidR="004E5D63" w:rsidRDefault="000714CE">
      <w:pPr>
        <w:numPr>
          <w:ilvl w:val="1"/>
          <w:numId w:val="29"/>
        </w:numPr>
        <w:autoSpaceDE w:val="0"/>
        <w:autoSpaceDN w:val="0"/>
        <w:adjustRightInd w:val="0"/>
        <w:snapToGrid w:val="0"/>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本招标文件适用于本</w:t>
      </w:r>
      <w:r>
        <w:rPr>
          <w:rFonts w:asciiTheme="minorEastAsia" w:eastAsiaTheme="minorEastAsia" w:hAnsiTheme="minorEastAsia" w:cstheme="minorEastAsia" w:hint="eastAsia"/>
          <w:b/>
          <w:sz w:val="24"/>
        </w:rPr>
        <w:t>投标邀请</w:t>
      </w:r>
      <w:r>
        <w:rPr>
          <w:rFonts w:asciiTheme="minorEastAsia" w:eastAsiaTheme="minorEastAsia" w:hAnsiTheme="minorEastAsia" w:cstheme="minorEastAsia" w:hint="eastAsia"/>
          <w:sz w:val="24"/>
        </w:rPr>
        <w:t>中所述项目的政府采购。</w:t>
      </w:r>
    </w:p>
    <w:p w14:paraId="49293A21" w14:textId="77777777" w:rsidR="004E5D63" w:rsidRDefault="000714CE">
      <w:pPr>
        <w:numPr>
          <w:ilvl w:val="0"/>
          <w:numId w:val="29"/>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定义</w:t>
      </w:r>
    </w:p>
    <w:p w14:paraId="4DA7F009"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政府采购监督管理部门指</w:t>
      </w:r>
      <w:r>
        <w:rPr>
          <w:rFonts w:asciiTheme="minorEastAsia" w:eastAsiaTheme="minorEastAsia" w:hAnsiTheme="minorEastAsia" w:cstheme="minorEastAsia" w:hint="eastAsia"/>
          <w:sz w:val="24"/>
          <w:lang w:eastAsia="zh-TW"/>
        </w:rPr>
        <w:t>人民政府财政部门</w:t>
      </w:r>
      <w:r>
        <w:rPr>
          <w:rFonts w:asciiTheme="minorEastAsia" w:eastAsiaTheme="minorEastAsia" w:hAnsiTheme="minorEastAsia" w:cstheme="minorEastAsia" w:hint="eastAsia"/>
          <w:sz w:val="24"/>
        </w:rPr>
        <w:t>。</w:t>
      </w:r>
    </w:p>
    <w:p w14:paraId="3EB06043"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采购人指各级国家机关、事业单位和团体组织。</w:t>
      </w:r>
      <w:r>
        <w:rPr>
          <w:rFonts w:asciiTheme="minorEastAsia" w:eastAsiaTheme="minorEastAsia" w:hAnsiTheme="minorEastAsia" w:cstheme="minorEastAsia" w:hint="eastAsia"/>
          <w:sz w:val="24"/>
          <w:lang w:eastAsia="zh-TW"/>
        </w:rPr>
        <w:t>本招标文件中所述的采购人已拥有一笔</w:t>
      </w:r>
      <w:r>
        <w:rPr>
          <w:rFonts w:asciiTheme="minorEastAsia" w:eastAsiaTheme="minorEastAsia" w:hAnsiTheme="minorEastAsia" w:cstheme="minorEastAsia" w:hint="eastAsia"/>
          <w:sz w:val="24"/>
        </w:rPr>
        <w:t>财政性</w:t>
      </w:r>
      <w:r>
        <w:rPr>
          <w:rFonts w:asciiTheme="minorEastAsia" w:eastAsiaTheme="minorEastAsia" w:hAnsiTheme="minorEastAsia" w:cstheme="minorEastAsia" w:hint="eastAsia"/>
          <w:sz w:val="24"/>
          <w:lang w:eastAsia="zh-TW"/>
        </w:rPr>
        <w:t>资金</w:t>
      </w:r>
      <w:r>
        <w:rPr>
          <w:rFonts w:asciiTheme="minorEastAsia" w:eastAsiaTheme="minorEastAsia" w:hAnsiTheme="minorEastAsia" w:cstheme="minorEastAsia" w:hint="eastAsia"/>
          <w:sz w:val="24"/>
        </w:rPr>
        <w:t>/贷款或资金来源已落实</w:t>
      </w:r>
      <w:r>
        <w:rPr>
          <w:rFonts w:asciiTheme="minorEastAsia" w:eastAsiaTheme="minorEastAsia" w:hAnsiTheme="minorEastAsia" w:cstheme="minorEastAsia" w:hint="eastAsia"/>
          <w:sz w:val="24"/>
          <w:lang w:eastAsia="zh-TW"/>
        </w:rPr>
        <w:t>。采购人计划将一部分</w:t>
      </w:r>
      <w:r>
        <w:rPr>
          <w:rFonts w:asciiTheme="minorEastAsia" w:eastAsiaTheme="minorEastAsia" w:hAnsiTheme="minorEastAsia" w:cstheme="minorEastAsia" w:hint="eastAsia"/>
          <w:sz w:val="24"/>
        </w:rPr>
        <w:t>或全部</w:t>
      </w:r>
      <w:r>
        <w:rPr>
          <w:rFonts w:asciiTheme="minorEastAsia" w:eastAsiaTheme="minorEastAsia" w:hAnsiTheme="minorEastAsia" w:cstheme="minorEastAsia" w:hint="eastAsia"/>
          <w:sz w:val="24"/>
          <w:lang w:eastAsia="zh-TW"/>
        </w:rPr>
        <w:t>资金</w:t>
      </w:r>
      <w:r>
        <w:rPr>
          <w:rFonts w:asciiTheme="minorEastAsia" w:eastAsiaTheme="minorEastAsia" w:hAnsiTheme="minorEastAsia" w:cstheme="minorEastAsia" w:hint="eastAsia"/>
          <w:sz w:val="24"/>
        </w:rPr>
        <w:t>/贷款</w:t>
      </w:r>
      <w:r>
        <w:rPr>
          <w:rFonts w:asciiTheme="minorEastAsia" w:eastAsiaTheme="minorEastAsia" w:hAnsiTheme="minorEastAsia" w:cstheme="minorEastAsia" w:hint="eastAsia"/>
          <w:sz w:val="24"/>
          <w:lang w:eastAsia="zh-TW"/>
        </w:rPr>
        <w:t>用于支付本次</w:t>
      </w:r>
      <w:r>
        <w:rPr>
          <w:rFonts w:asciiTheme="minorEastAsia" w:eastAsiaTheme="minorEastAsia" w:hAnsiTheme="minorEastAsia" w:cstheme="minorEastAsia" w:hint="eastAsia"/>
          <w:sz w:val="24"/>
        </w:rPr>
        <w:t>招标</w:t>
      </w:r>
      <w:r>
        <w:rPr>
          <w:rFonts w:asciiTheme="minorEastAsia" w:eastAsiaTheme="minorEastAsia" w:hAnsiTheme="minorEastAsia" w:cstheme="minorEastAsia" w:hint="eastAsia"/>
          <w:sz w:val="24"/>
          <w:lang w:eastAsia="zh-TW"/>
        </w:rPr>
        <w:t>后所签订合同项下的款项</w:t>
      </w:r>
      <w:r>
        <w:rPr>
          <w:rFonts w:asciiTheme="minorEastAsia" w:eastAsiaTheme="minorEastAsia" w:hAnsiTheme="minorEastAsia" w:cstheme="minorEastAsia" w:hint="eastAsia"/>
          <w:sz w:val="24"/>
        </w:rPr>
        <w:t>。</w:t>
      </w:r>
    </w:p>
    <w:p w14:paraId="0F69BFC3"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trike/>
          <w:sz w:val="24"/>
        </w:rPr>
      </w:pPr>
      <w:r>
        <w:rPr>
          <w:rFonts w:asciiTheme="minorEastAsia" w:eastAsiaTheme="minorEastAsia" w:hAnsiTheme="minorEastAsia" w:cstheme="minorEastAsia" w:hint="eastAsia"/>
          <w:sz w:val="24"/>
        </w:rPr>
        <w:t>采购代理机构指按照规定办理名录登记并通过审核的代理机构，其联系方式见</w:t>
      </w:r>
      <w:r>
        <w:rPr>
          <w:rFonts w:asciiTheme="minorEastAsia" w:eastAsiaTheme="minorEastAsia" w:hAnsiTheme="minorEastAsia" w:cstheme="minorEastAsia" w:hint="eastAsia"/>
          <w:snapToGrid w:val="0"/>
          <w:sz w:val="24"/>
        </w:rPr>
        <w:t>本</w:t>
      </w:r>
      <w:r>
        <w:rPr>
          <w:rFonts w:asciiTheme="minorEastAsia" w:eastAsiaTheme="minorEastAsia" w:hAnsiTheme="minorEastAsia" w:cstheme="minorEastAsia" w:hint="eastAsia"/>
          <w:b/>
          <w:sz w:val="24"/>
        </w:rPr>
        <w:t>投标邀请</w:t>
      </w:r>
      <w:r>
        <w:rPr>
          <w:rFonts w:asciiTheme="minorEastAsia" w:eastAsiaTheme="minorEastAsia" w:hAnsiTheme="minorEastAsia" w:cstheme="minorEastAsia" w:hint="eastAsia"/>
          <w:sz w:val="24"/>
        </w:rPr>
        <w:t>的联系事项。</w:t>
      </w:r>
    </w:p>
    <w:p w14:paraId="66EE5203"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供应商是指在中华人民共和国境内注册（登记），向采购人提供货物、工程或者服务的法人、其他组织或者自然人。</w:t>
      </w:r>
    </w:p>
    <w:p w14:paraId="5FCD2371"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投标人是指响应招标、参加投标竞争的法人、其他组织或者自然人。</w:t>
      </w:r>
    </w:p>
    <w:p w14:paraId="5BD58489"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中标人是指经法定程序确定并授予合同的投标人。</w:t>
      </w:r>
    </w:p>
    <w:p w14:paraId="294A577C" w14:textId="77777777" w:rsidR="004E5D63" w:rsidRDefault="000714CE">
      <w:pPr>
        <w:numPr>
          <w:ilvl w:val="0"/>
          <w:numId w:val="29"/>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合格的货物和服务</w:t>
      </w:r>
    </w:p>
    <w:p w14:paraId="240AF01D"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14:paraId="52AA47A0"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服务是指除货物和工程以外的其他政府采购对象，且满足实质性采购需求。</w:t>
      </w:r>
    </w:p>
    <w:p w14:paraId="698A9CB7"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进口产品是指通过中国海关报关验放进入中国境内且产自关境外的产品</w:t>
      </w:r>
      <w:bookmarkStart w:id="32" w:name="_Toc211763038"/>
      <w:r>
        <w:rPr>
          <w:rFonts w:asciiTheme="minorEastAsia" w:eastAsiaTheme="minorEastAsia" w:hAnsiTheme="minorEastAsia" w:cstheme="minorEastAsia" w:hint="eastAsia"/>
          <w:sz w:val="24"/>
        </w:rPr>
        <w:t>。依据《政府采购进口产品管理办法</w:t>
      </w:r>
      <w:bookmarkEnd w:id="32"/>
      <w:r>
        <w:rPr>
          <w:rFonts w:asciiTheme="minorEastAsia" w:eastAsiaTheme="minorEastAsia" w:hAnsiTheme="minorEastAsia" w:cstheme="minorEastAsia" w:hint="eastAsia"/>
          <w:sz w:val="24"/>
        </w:rPr>
        <w:t>》优先采购向我国企业转让技术、与我国企业签订消化吸收再创新方案的供应商的进口产品。</w:t>
      </w:r>
    </w:p>
    <w:p w14:paraId="05AAFF49" w14:textId="77777777" w:rsidR="004E5D63" w:rsidRDefault="000714CE">
      <w:pPr>
        <w:numPr>
          <w:ilvl w:val="0"/>
          <w:numId w:val="29"/>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投标费用</w:t>
      </w:r>
    </w:p>
    <w:p w14:paraId="0C104F17"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投标人应承担所有与准备和参加投标有关的费用。不论投标的结果如何</w:t>
      </w:r>
      <w:r>
        <w:rPr>
          <w:rFonts w:asciiTheme="minorEastAsia" w:eastAsiaTheme="minorEastAsia" w:hAnsiTheme="minorEastAsia" w:cstheme="minorEastAsia" w:hint="eastAsia"/>
          <w:sz w:val="24"/>
        </w:rPr>
        <w:t>，本招标文件中所述的</w:t>
      </w:r>
      <w:r>
        <w:rPr>
          <w:rFonts w:asciiTheme="minorEastAsia" w:eastAsiaTheme="minorEastAsia" w:hAnsiTheme="minorEastAsia" w:cstheme="minorEastAsia" w:hint="eastAsia"/>
          <w:sz w:val="24"/>
          <w:lang w:eastAsia="zh-TW"/>
        </w:rPr>
        <w:t>采购人或者采购代理机构均无义务和责任承担这些费用</w:t>
      </w:r>
      <w:r>
        <w:rPr>
          <w:rFonts w:asciiTheme="minorEastAsia" w:eastAsiaTheme="minorEastAsia" w:hAnsiTheme="minorEastAsia" w:cstheme="minorEastAsia" w:hint="eastAsia"/>
          <w:sz w:val="24"/>
        </w:rPr>
        <w:t>。</w:t>
      </w:r>
    </w:p>
    <w:p w14:paraId="68B6E857" w14:textId="77777777" w:rsidR="004E5D63" w:rsidRDefault="000714CE">
      <w:pPr>
        <w:numPr>
          <w:ilvl w:val="0"/>
          <w:numId w:val="29"/>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其他</w:t>
      </w:r>
    </w:p>
    <w:p w14:paraId="4BFC3A48"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lastRenderedPageBreak/>
        <w:t>所有时间均为24小时制北京时间，所有货币单位均为人民币元，所使用的计量单位均以《中华人民共和国法定计量单位》为准（特别注明除外）</w:t>
      </w:r>
      <w:r>
        <w:rPr>
          <w:rFonts w:asciiTheme="minorEastAsia" w:eastAsiaTheme="minorEastAsia" w:hAnsiTheme="minorEastAsia" w:cstheme="minorEastAsia" w:hint="eastAsia"/>
          <w:sz w:val="24"/>
        </w:rPr>
        <w:t>。</w:t>
      </w:r>
    </w:p>
    <w:p w14:paraId="2654AC7B" w14:textId="77777777" w:rsidR="004E5D63" w:rsidRDefault="000714CE">
      <w:pPr>
        <w:numPr>
          <w:ilvl w:val="1"/>
          <w:numId w:val="29"/>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供应商（投标人）向</w:t>
      </w:r>
      <w:r>
        <w:rPr>
          <w:rFonts w:asciiTheme="minorEastAsia" w:eastAsiaTheme="minorEastAsia" w:hAnsiTheme="minorEastAsia" w:cstheme="minorEastAsia" w:hint="eastAsia"/>
          <w:sz w:val="24"/>
        </w:rPr>
        <w:t>本招标文件中所述的</w:t>
      </w:r>
      <w:r>
        <w:rPr>
          <w:rFonts w:asciiTheme="minorEastAsia" w:eastAsiaTheme="minorEastAsia" w:hAnsiTheme="minorEastAsia" w:cstheme="minorEastAsia" w:hint="eastAsia"/>
          <w:sz w:val="24"/>
          <w:lang w:eastAsia="zh-TW"/>
        </w:rPr>
        <w:t>采购代理机构咨询的有关</w:t>
      </w:r>
      <w:r>
        <w:rPr>
          <w:rFonts w:asciiTheme="minorEastAsia" w:eastAsiaTheme="minorEastAsia" w:hAnsiTheme="minorEastAsia" w:cstheme="minorEastAsia" w:hint="eastAsia"/>
          <w:sz w:val="24"/>
        </w:rPr>
        <w:t>本招标</w:t>
      </w:r>
      <w:r>
        <w:rPr>
          <w:rFonts w:asciiTheme="minorEastAsia" w:eastAsiaTheme="minorEastAsia" w:hAnsiTheme="minorEastAsia" w:cstheme="minorEastAsia" w:hint="eastAsia"/>
          <w:sz w:val="24"/>
          <w:lang w:eastAsia="zh-TW"/>
        </w:rPr>
        <w:t>项目事项，一切以法律法规的规定和本公司书面</w:t>
      </w:r>
      <w:r>
        <w:rPr>
          <w:rFonts w:asciiTheme="minorEastAsia" w:eastAsiaTheme="minorEastAsia" w:hAnsiTheme="minorEastAsia" w:cstheme="minorEastAsia" w:hint="eastAsia"/>
          <w:sz w:val="24"/>
        </w:rPr>
        <w:t>答复</w:t>
      </w:r>
      <w:r>
        <w:rPr>
          <w:rFonts w:asciiTheme="minorEastAsia" w:eastAsiaTheme="minorEastAsia" w:hAnsiTheme="minorEastAsia" w:cstheme="minorEastAsia" w:hint="eastAsia"/>
          <w:sz w:val="24"/>
          <w:lang w:eastAsia="zh-TW"/>
        </w:rPr>
        <w:t>为准，其他一切形式均为个人意见，不代表本公司的意见。</w:t>
      </w:r>
    </w:p>
    <w:p w14:paraId="1969B9BC" w14:textId="77777777" w:rsidR="004E5D63" w:rsidRDefault="000714CE">
      <w:pPr>
        <w:numPr>
          <w:ilvl w:val="0"/>
          <w:numId w:val="28"/>
        </w:numPr>
        <w:tabs>
          <w:tab w:val="left" w:pos="4395"/>
        </w:tabs>
        <w:autoSpaceDE w:val="0"/>
        <w:autoSpaceDN w:val="0"/>
        <w:adjustRightInd w:val="0"/>
        <w:snapToGrid w:val="0"/>
        <w:spacing w:line="360" w:lineRule="auto"/>
        <w:ind w:left="708" w:hangingChars="252" w:hanging="708"/>
        <w:jc w:val="center"/>
        <w:outlineLvl w:val="2"/>
        <w:rPr>
          <w:rFonts w:asciiTheme="minorEastAsia" w:eastAsiaTheme="minorEastAsia" w:hAnsiTheme="minorEastAsia" w:cstheme="minorEastAsia"/>
          <w:b/>
          <w:sz w:val="28"/>
          <w:szCs w:val="28"/>
          <w:lang w:eastAsia="zh-TW"/>
        </w:rPr>
      </w:pPr>
      <w:bookmarkStart w:id="33" w:name="_Toc18075294"/>
      <w:bookmarkStart w:id="34" w:name="_Toc435516651"/>
      <w:bookmarkStart w:id="35" w:name="_Toc438223137"/>
      <w:bookmarkStart w:id="36" w:name="_Toc435174934"/>
      <w:r>
        <w:rPr>
          <w:rFonts w:asciiTheme="minorEastAsia" w:eastAsiaTheme="minorEastAsia" w:hAnsiTheme="minorEastAsia" w:cstheme="minorEastAsia" w:hint="eastAsia"/>
          <w:b/>
          <w:sz w:val="28"/>
          <w:szCs w:val="28"/>
          <w:lang w:eastAsia="zh-TW"/>
        </w:rPr>
        <w:t>招标文件</w:t>
      </w:r>
      <w:bookmarkEnd w:id="33"/>
      <w:bookmarkEnd w:id="34"/>
      <w:bookmarkEnd w:id="35"/>
      <w:bookmarkEnd w:id="36"/>
    </w:p>
    <w:p w14:paraId="08072CFA" w14:textId="77777777" w:rsidR="004E5D63" w:rsidRDefault="000714CE">
      <w:pPr>
        <w:numPr>
          <w:ilvl w:val="0"/>
          <w:numId w:val="30"/>
        </w:numPr>
        <w:autoSpaceDE w:val="0"/>
        <w:autoSpaceDN w:val="0"/>
        <w:adjustRightInd w:val="0"/>
        <w:snapToGrid w:val="0"/>
        <w:spacing w:line="360" w:lineRule="auto"/>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招标文件的编制依据与构成</w:t>
      </w:r>
    </w:p>
    <w:p w14:paraId="165537D5" w14:textId="77777777" w:rsidR="004E5D63" w:rsidRDefault="000714CE">
      <w:pPr>
        <w:numPr>
          <w:ilvl w:val="1"/>
          <w:numId w:val="30"/>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本招标文件的编制依据是《中华人民共和国政府采购法》、</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中华人民共和国政府采购法实施条例</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 w:val="24"/>
        </w:rPr>
        <w:t>、《政府采购货物和服务招标投标管理办法》及其配套的法规、规章、政策等。</w:t>
      </w:r>
    </w:p>
    <w:p w14:paraId="5E4BA504" w14:textId="77777777" w:rsidR="004E5D63" w:rsidRDefault="000714CE">
      <w:pPr>
        <w:numPr>
          <w:ilvl w:val="1"/>
          <w:numId w:val="30"/>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招标文件以中文文字编写。招标文件共</w:t>
      </w:r>
      <w:r>
        <w:rPr>
          <w:rFonts w:asciiTheme="minorEastAsia" w:eastAsiaTheme="minorEastAsia" w:hAnsiTheme="minorEastAsia" w:cstheme="minorEastAsia" w:hint="eastAsia"/>
          <w:sz w:val="24"/>
        </w:rPr>
        <w:t>六</w:t>
      </w:r>
      <w:r>
        <w:rPr>
          <w:rFonts w:asciiTheme="minorEastAsia" w:eastAsiaTheme="minorEastAsia" w:hAnsiTheme="minorEastAsia" w:cstheme="minorEastAsia" w:hint="eastAsia"/>
          <w:sz w:val="24"/>
          <w:lang w:eastAsia="zh-TW"/>
        </w:rPr>
        <w:t>章。</w:t>
      </w:r>
      <w:r>
        <w:rPr>
          <w:rFonts w:asciiTheme="minorEastAsia" w:eastAsiaTheme="minorEastAsia" w:hAnsiTheme="minorEastAsia" w:cstheme="minorEastAsia" w:hint="eastAsia"/>
          <w:sz w:val="24"/>
        </w:rPr>
        <w:t>由下列文件以及在招标过程中发出的招标答疑和澄清或修改文件组成，</w:t>
      </w:r>
      <w:r>
        <w:rPr>
          <w:rFonts w:asciiTheme="minorEastAsia" w:eastAsiaTheme="minorEastAsia" w:hAnsiTheme="minorEastAsia" w:cstheme="minorEastAsia" w:hint="eastAsia"/>
          <w:sz w:val="24"/>
          <w:lang w:eastAsia="zh-TW"/>
        </w:rPr>
        <w:t>内容如下</w:t>
      </w:r>
      <w:r>
        <w:rPr>
          <w:rFonts w:asciiTheme="minorEastAsia" w:eastAsiaTheme="minorEastAsia" w:hAnsiTheme="minorEastAsia" w:cstheme="minorEastAsia" w:hint="eastAsia"/>
          <w:sz w:val="24"/>
        </w:rPr>
        <w:t>：</w:t>
      </w:r>
    </w:p>
    <w:p w14:paraId="170684F7" w14:textId="77777777" w:rsidR="004E5D63" w:rsidRDefault="000714CE">
      <w:pPr>
        <w:snapToGrid w:val="0"/>
        <w:spacing w:line="360" w:lineRule="auto"/>
        <w:ind w:leftChars="212" w:left="445" w:firstLine="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eastAsia="zh-TW"/>
        </w:rPr>
        <w:t>第一章</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lang w:eastAsia="zh-TW"/>
        </w:rPr>
        <w:t>投标邀请</w:t>
      </w:r>
    </w:p>
    <w:p w14:paraId="7027AA87" w14:textId="77777777" w:rsidR="004E5D63" w:rsidRDefault="000714CE">
      <w:pPr>
        <w:snapToGrid w:val="0"/>
        <w:spacing w:line="360" w:lineRule="auto"/>
        <w:ind w:leftChars="212" w:left="445" w:firstLine="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eastAsia="zh-TW"/>
        </w:rPr>
        <w:t>第二章</w:t>
      </w:r>
      <w:r>
        <w:rPr>
          <w:rFonts w:asciiTheme="minorEastAsia" w:eastAsiaTheme="minorEastAsia" w:hAnsiTheme="minorEastAsia" w:cstheme="minorEastAsia" w:hint="eastAsia"/>
          <w:b/>
          <w:sz w:val="24"/>
        </w:rPr>
        <w:t xml:space="preserve">　用户需求书</w:t>
      </w:r>
    </w:p>
    <w:p w14:paraId="3CC60317" w14:textId="77777777" w:rsidR="004E5D63" w:rsidRDefault="000714CE">
      <w:pPr>
        <w:tabs>
          <w:tab w:val="left" w:pos="3915"/>
        </w:tabs>
        <w:snapToGrid w:val="0"/>
        <w:spacing w:line="360" w:lineRule="auto"/>
        <w:ind w:leftChars="212" w:left="445" w:firstLine="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第三章　评标方法和标准</w:t>
      </w:r>
    </w:p>
    <w:p w14:paraId="1371618D" w14:textId="77777777" w:rsidR="004E5D63" w:rsidRDefault="000714CE">
      <w:pPr>
        <w:snapToGrid w:val="0"/>
        <w:spacing w:line="360" w:lineRule="auto"/>
        <w:ind w:leftChars="212" w:left="445" w:firstLine="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eastAsia="zh-TW"/>
        </w:rPr>
        <w:t>第</w:t>
      </w:r>
      <w:r>
        <w:rPr>
          <w:rFonts w:asciiTheme="minorEastAsia" w:eastAsiaTheme="minorEastAsia" w:hAnsiTheme="minorEastAsia" w:cstheme="minorEastAsia" w:hint="eastAsia"/>
          <w:b/>
          <w:sz w:val="24"/>
        </w:rPr>
        <w:t>四</w:t>
      </w:r>
      <w:r>
        <w:rPr>
          <w:rFonts w:asciiTheme="minorEastAsia" w:eastAsiaTheme="minorEastAsia" w:hAnsiTheme="minorEastAsia" w:cstheme="minorEastAsia" w:hint="eastAsia"/>
          <w:b/>
          <w:sz w:val="24"/>
          <w:lang w:eastAsia="zh-TW"/>
        </w:rPr>
        <w:t>章</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lang w:eastAsia="zh-TW"/>
        </w:rPr>
        <w:t>投标人须知</w:t>
      </w:r>
    </w:p>
    <w:p w14:paraId="7FB809AD" w14:textId="77777777" w:rsidR="004E5D63" w:rsidRDefault="000714CE">
      <w:pPr>
        <w:snapToGrid w:val="0"/>
        <w:spacing w:line="360" w:lineRule="auto"/>
        <w:ind w:leftChars="212" w:left="445" w:firstLine="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eastAsia="zh-TW"/>
        </w:rPr>
        <w:t>第</w:t>
      </w:r>
      <w:r>
        <w:rPr>
          <w:rFonts w:asciiTheme="minorEastAsia" w:eastAsiaTheme="minorEastAsia" w:hAnsiTheme="minorEastAsia" w:cstheme="minorEastAsia" w:hint="eastAsia"/>
          <w:b/>
          <w:sz w:val="24"/>
        </w:rPr>
        <w:t>五</w:t>
      </w:r>
      <w:r>
        <w:rPr>
          <w:rFonts w:asciiTheme="minorEastAsia" w:eastAsiaTheme="minorEastAsia" w:hAnsiTheme="minorEastAsia" w:cstheme="minorEastAsia" w:hint="eastAsia"/>
          <w:b/>
          <w:sz w:val="24"/>
          <w:lang w:eastAsia="zh-TW"/>
        </w:rPr>
        <w:t>章</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lang w:eastAsia="zh-TW"/>
        </w:rPr>
        <w:t>合同</w:t>
      </w:r>
      <w:r>
        <w:rPr>
          <w:rFonts w:asciiTheme="minorEastAsia" w:eastAsiaTheme="minorEastAsia" w:hAnsiTheme="minorEastAsia" w:cstheme="minorEastAsia" w:hint="eastAsia"/>
          <w:b/>
          <w:sz w:val="24"/>
        </w:rPr>
        <w:t>格式条款</w:t>
      </w:r>
    </w:p>
    <w:p w14:paraId="52583F89" w14:textId="77777777" w:rsidR="004E5D63" w:rsidRDefault="000714CE">
      <w:pPr>
        <w:snapToGrid w:val="0"/>
        <w:spacing w:line="360" w:lineRule="auto"/>
        <w:ind w:leftChars="212" w:left="445" w:firstLine="1"/>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eastAsia="zh-TW"/>
        </w:rPr>
        <w:t>第</w:t>
      </w:r>
      <w:r>
        <w:rPr>
          <w:rFonts w:asciiTheme="minorEastAsia" w:eastAsiaTheme="minorEastAsia" w:hAnsiTheme="minorEastAsia" w:cstheme="minorEastAsia" w:hint="eastAsia"/>
          <w:b/>
          <w:sz w:val="24"/>
        </w:rPr>
        <w:t>六</w:t>
      </w:r>
      <w:r>
        <w:rPr>
          <w:rFonts w:asciiTheme="minorEastAsia" w:eastAsiaTheme="minorEastAsia" w:hAnsiTheme="minorEastAsia" w:cstheme="minorEastAsia" w:hint="eastAsia"/>
          <w:b/>
          <w:sz w:val="24"/>
          <w:lang w:eastAsia="zh-TW"/>
        </w:rPr>
        <w:t>章</w:t>
      </w:r>
      <w:r>
        <w:rPr>
          <w:rFonts w:asciiTheme="minorEastAsia" w:eastAsiaTheme="minorEastAsia" w:hAnsiTheme="minorEastAsia" w:cstheme="minorEastAsia" w:hint="eastAsia"/>
          <w:b/>
          <w:sz w:val="24"/>
        </w:rPr>
        <w:t xml:space="preserve">　投标文件格式</w:t>
      </w:r>
    </w:p>
    <w:p w14:paraId="1E8A5731" w14:textId="77777777" w:rsidR="004E5D63" w:rsidRDefault="000714CE">
      <w:pPr>
        <w:numPr>
          <w:ilvl w:val="1"/>
          <w:numId w:val="30"/>
        </w:numPr>
        <w:autoSpaceDE w:val="0"/>
        <w:autoSpaceDN w:val="0"/>
        <w:adjustRightInd w:val="0"/>
        <w:snapToGrid w:val="0"/>
        <w:spacing w:line="360" w:lineRule="auto"/>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t>本</w:t>
      </w:r>
      <w:r>
        <w:rPr>
          <w:rFonts w:asciiTheme="minorEastAsia" w:eastAsiaTheme="minorEastAsia" w:hAnsiTheme="minorEastAsia" w:cstheme="minorEastAsia" w:hint="eastAsia"/>
          <w:sz w:val="24"/>
          <w:lang w:eastAsia="zh-TW"/>
        </w:rPr>
        <w:t>招标文件的解释权归</w:t>
      </w:r>
      <w:r>
        <w:rPr>
          <w:rFonts w:asciiTheme="minorEastAsia" w:eastAsiaTheme="minorEastAsia" w:hAnsiTheme="minorEastAsia" w:cstheme="minorEastAsia" w:hint="eastAsia"/>
          <w:sz w:val="24"/>
        </w:rPr>
        <w:t>本招标文件中所述的</w:t>
      </w:r>
      <w:r>
        <w:rPr>
          <w:rFonts w:asciiTheme="minorEastAsia" w:eastAsiaTheme="minorEastAsia" w:hAnsiTheme="minorEastAsia" w:cstheme="minorEastAsia" w:hint="eastAsia"/>
          <w:sz w:val="24"/>
          <w:lang w:eastAsia="zh-TW"/>
        </w:rPr>
        <w:t>采购人</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采购代理机构所有。</w:t>
      </w:r>
    </w:p>
    <w:p w14:paraId="3C3FC645" w14:textId="77777777" w:rsidR="004E5D63" w:rsidRDefault="000714CE">
      <w:pPr>
        <w:numPr>
          <w:ilvl w:val="0"/>
          <w:numId w:val="30"/>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招标文件的澄清或修改</w:t>
      </w:r>
    </w:p>
    <w:p w14:paraId="75A62C3D" w14:textId="77777777" w:rsidR="004E5D63" w:rsidRDefault="000714CE">
      <w:pPr>
        <w:numPr>
          <w:ilvl w:val="1"/>
          <w:numId w:val="30"/>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采购人或者采购代理机构可以对已发出的招标文件进行必要的澄清或修改。</w:t>
      </w:r>
      <w:r>
        <w:rPr>
          <w:rFonts w:asciiTheme="minorEastAsia" w:eastAsiaTheme="minorEastAsia" w:hAnsiTheme="minorEastAsia" w:cstheme="minorEastAsia" w:hint="eastAsia"/>
          <w:sz w:val="24"/>
        </w:rPr>
        <w:t>招标文件的澄清或修改均以书面形式明确的内容为准。当招标文件的澄清、修改、补充等在同一内容的表述不一致时，以最后发出的书面形式的文件为准。</w:t>
      </w:r>
    </w:p>
    <w:p w14:paraId="02FC24F0" w14:textId="77777777" w:rsidR="004E5D63" w:rsidRDefault="000714CE">
      <w:pPr>
        <w:numPr>
          <w:ilvl w:val="1"/>
          <w:numId w:val="30"/>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1E21B992" w14:textId="77777777" w:rsidR="004E5D63" w:rsidRDefault="000714CE">
      <w:pPr>
        <w:numPr>
          <w:ilvl w:val="1"/>
          <w:numId w:val="30"/>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将</w:t>
      </w:r>
      <w:r>
        <w:rPr>
          <w:rFonts w:asciiTheme="minorEastAsia" w:eastAsiaTheme="minorEastAsia" w:hAnsiTheme="minorEastAsia" w:cstheme="minorEastAsia" w:hint="eastAsia"/>
          <w:sz w:val="24"/>
          <w:lang w:eastAsia="zh-TW"/>
        </w:rPr>
        <w:t>澄清</w:t>
      </w:r>
      <w:r>
        <w:rPr>
          <w:rFonts w:asciiTheme="minorEastAsia" w:eastAsiaTheme="minorEastAsia" w:hAnsiTheme="minorEastAsia" w:cstheme="minorEastAsia" w:hint="eastAsia"/>
          <w:sz w:val="24"/>
        </w:rPr>
        <w:t>（更正/变更）</w:t>
      </w:r>
      <w:r>
        <w:rPr>
          <w:rFonts w:asciiTheme="minorEastAsia" w:eastAsiaTheme="minorEastAsia" w:hAnsiTheme="minorEastAsia" w:cstheme="minorEastAsia" w:hint="eastAsia"/>
          <w:sz w:val="24"/>
          <w:lang w:eastAsia="zh-TW"/>
        </w:rPr>
        <w:t>公告</w:t>
      </w:r>
      <w:r>
        <w:rPr>
          <w:rFonts w:asciiTheme="minorEastAsia" w:eastAsiaTheme="minorEastAsia" w:hAnsiTheme="minorEastAsia" w:cstheme="minorEastAsia" w:hint="eastAsia"/>
          <w:sz w:val="24"/>
        </w:rPr>
        <w:t>通知</w:t>
      </w:r>
      <w:r>
        <w:rPr>
          <w:rFonts w:asciiTheme="minorEastAsia" w:eastAsiaTheme="minorEastAsia" w:hAnsiTheme="minorEastAsia" w:cstheme="minorEastAsia" w:hint="eastAsia"/>
          <w:bCs/>
          <w:sz w:val="24"/>
        </w:rPr>
        <w:t>成功购买招标文件</w:t>
      </w:r>
      <w:r>
        <w:rPr>
          <w:rFonts w:asciiTheme="minorEastAsia" w:eastAsiaTheme="minorEastAsia" w:hAnsiTheme="minorEastAsia" w:cstheme="minorEastAsia" w:hint="eastAsia"/>
          <w:sz w:val="24"/>
        </w:rPr>
        <w:t>的供应商，供应商在收到澄清或修改（更正/变更）通知后，应按要求以书面形式向采购人或者采购代理机构确认。</w:t>
      </w:r>
      <w:r>
        <w:rPr>
          <w:rFonts w:asciiTheme="minorEastAsia" w:eastAsiaTheme="minorEastAsia" w:hAnsiTheme="minorEastAsia" w:cstheme="minorEastAsia" w:hint="eastAsia"/>
          <w:sz w:val="24"/>
          <w:lang w:eastAsia="zh-TW"/>
        </w:rPr>
        <w:t>如在24小时之内无书面</w:t>
      </w:r>
      <w:r>
        <w:rPr>
          <w:rFonts w:asciiTheme="minorEastAsia" w:eastAsiaTheme="minorEastAsia" w:hAnsiTheme="minorEastAsia" w:cstheme="minorEastAsia" w:hint="eastAsia"/>
          <w:sz w:val="24"/>
        </w:rPr>
        <w:t>确认</w:t>
      </w:r>
      <w:r>
        <w:rPr>
          <w:rFonts w:asciiTheme="minorEastAsia" w:eastAsiaTheme="minorEastAsia" w:hAnsiTheme="minorEastAsia" w:cstheme="minorEastAsia" w:hint="eastAsia"/>
          <w:sz w:val="24"/>
          <w:lang w:eastAsia="zh-TW"/>
        </w:rPr>
        <w:t>则视为已收悉，并有责任履行相应的义务。</w:t>
      </w:r>
    </w:p>
    <w:p w14:paraId="0ED8DA3B" w14:textId="77777777" w:rsidR="004E5D63" w:rsidRDefault="000714CE">
      <w:pPr>
        <w:numPr>
          <w:ilvl w:val="1"/>
          <w:numId w:val="30"/>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发出的澄清或修改（更正/变更）的内容为招标文件的组成部分，</w:t>
      </w:r>
      <w:r>
        <w:rPr>
          <w:rFonts w:asciiTheme="minorEastAsia" w:eastAsiaTheme="minorEastAsia" w:hAnsiTheme="minorEastAsia" w:cstheme="minorEastAsia" w:hint="eastAsia"/>
          <w:sz w:val="24"/>
          <w:lang w:eastAsia="zh-TW"/>
        </w:rPr>
        <w:lastRenderedPageBreak/>
        <w:t>并对供应商具有约束力</w:t>
      </w:r>
      <w:r>
        <w:rPr>
          <w:rFonts w:asciiTheme="minorEastAsia" w:eastAsiaTheme="minorEastAsia" w:hAnsiTheme="minorEastAsia" w:cstheme="minorEastAsia" w:hint="eastAsia"/>
          <w:sz w:val="24"/>
        </w:rPr>
        <w:t>。</w:t>
      </w:r>
    </w:p>
    <w:p w14:paraId="3038B8CA" w14:textId="77777777" w:rsidR="004E5D63" w:rsidRDefault="000714CE">
      <w:pPr>
        <w:numPr>
          <w:ilvl w:val="0"/>
          <w:numId w:val="30"/>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现场考察或者召开开标前答疑会</w:t>
      </w:r>
    </w:p>
    <w:p w14:paraId="0B15EF6F" w14:textId="77777777" w:rsidR="004E5D63" w:rsidRDefault="000714CE">
      <w:pPr>
        <w:numPr>
          <w:ilvl w:val="1"/>
          <w:numId w:val="30"/>
        </w:numPr>
        <w:tabs>
          <w:tab w:val="left" w:pos="851"/>
        </w:tabs>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除非</w:t>
      </w:r>
      <w:r>
        <w:rPr>
          <w:rFonts w:asciiTheme="minorEastAsia" w:eastAsiaTheme="minorEastAsia" w:hAnsiTheme="minorEastAsia" w:cstheme="minorEastAsia" w:hint="eastAsia"/>
          <w:b/>
          <w:sz w:val="24"/>
        </w:rPr>
        <w:t>投标人须知前附表</w:t>
      </w:r>
      <w:r>
        <w:rPr>
          <w:rFonts w:asciiTheme="minorEastAsia" w:eastAsiaTheme="minorEastAsia" w:hAnsiTheme="minorEastAsia" w:cstheme="minorEastAsia" w:hint="eastAsia"/>
          <w:sz w:val="24"/>
        </w:rPr>
        <w:t>中另有规定，否则不举行项目</w:t>
      </w:r>
      <w:r>
        <w:rPr>
          <w:rFonts w:asciiTheme="minorEastAsia" w:eastAsiaTheme="minorEastAsia" w:hAnsiTheme="minorEastAsia" w:cstheme="minorEastAsia" w:hint="eastAsia"/>
          <w:bCs/>
          <w:sz w:val="24"/>
        </w:rPr>
        <w:t>现场考察或者召开开标前答疑会</w:t>
      </w:r>
      <w:r>
        <w:rPr>
          <w:rFonts w:asciiTheme="minorEastAsia" w:eastAsiaTheme="minorEastAsia" w:hAnsiTheme="minorEastAsia" w:cstheme="minorEastAsia" w:hint="eastAsia"/>
          <w:sz w:val="24"/>
        </w:rPr>
        <w:t>，如举行</w:t>
      </w:r>
      <w:r>
        <w:rPr>
          <w:rFonts w:asciiTheme="minorEastAsia" w:eastAsiaTheme="minorEastAsia" w:hAnsiTheme="minorEastAsia" w:cstheme="minorEastAsia" w:hint="eastAsia"/>
          <w:bCs/>
          <w:sz w:val="24"/>
        </w:rPr>
        <w:t>现场考察或者召开开标前答疑会</w:t>
      </w:r>
      <w:r>
        <w:rPr>
          <w:rFonts w:asciiTheme="minorEastAsia" w:eastAsiaTheme="minorEastAsia" w:hAnsiTheme="minorEastAsia" w:cstheme="minorEastAsia" w:hint="eastAsia"/>
          <w:sz w:val="24"/>
        </w:rPr>
        <w:t>的，则按以下规定：</w:t>
      </w:r>
    </w:p>
    <w:p w14:paraId="638F24D4" w14:textId="77777777" w:rsidR="004E5D63" w:rsidRDefault="000714CE">
      <w:pPr>
        <w:numPr>
          <w:ilvl w:val="2"/>
          <w:numId w:val="30"/>
        </w:numPr>
        <w:tabs>
          <w:tab w:val="left" w:pos="851"/>
        </w:tabs>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在</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rPr>
        <w:t>中规定的日期、时间和地点组织</w:t>
      </w:r>
      <w:r>
        <w:rPr>
          <w:rFonts w:asciiTheme="minorEastAsia" w:eastAsiaTheme="minorEastAsia" w:hAnsiTheme="minorEastAsia" w:cstheme="minorEastAsia" w:hint="eastAsia"/>
          <w:bCs/>
          <w:sz w:val="24"/>
        </w:rPr>
        <w:t>现场考察或者召开开标前答疑会</w:t>
      </w:r>
      <w:r>
        <w:rPr>
          <w:rFonts w:asciiTheme="minorEastAsia" w:eastAsiaTheme="minorEastAsia" w:hAnsiTheme="minorEastAsia" w:cstheme="minorEastAsia" w:hint="eastAsia"/>
          <w:sz w:val="24"/>
        </w:rPr>
        <w:t>；</w:t>
      </w:r>
    </w:p>
    <w:p w14:paraId="0584B901" w14:textId="77777777" w:rsidR="004E5D63" w:rsidRDefault="000714CE">
      <w:pPr>
        <w:numPr>
          <w:ilvl w:val="2"/>
          <w:numId w:val="30"/>
        </w:numPr>
        <w:tabs>
          <w:tab w:val="left" w:pos="851"/>
        </w:tabs>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sz w:val="24"/>
          <w:lang w:eastAsia="zh-TW"/>
        </w:rPr>
        <w:t>对本项目提出的疑问，</w:t>
      </w:r>
      <w:r>
        <w:rPr>
          <w:rFonts w:asciiTheme="minorEastAsia" w:eastAsiaTheme="minorEastAsia" w:hAnsiTheme="minorEastAsia" w:cstheme="minorEastAsia" w:hint="eastAsia"/>
          <w:sz w:val="24"/>
        </w:rPr>
        <w:t>可</w:t>
      </w:r>
      <w:r>
        <w:rPr>
          <w:rFonts w:asciiTheme="minorEastAsia" w:eastAsiaTheme="minorEastAsia" w:hAnsiTheme="minorEastAsia" w:cstheme="minorEastAsia" w:hint="eastAsia"/>
          <w:sz w:val="24"/>
          <w:lang w:eastAsia="zh-TW"/>
        </w:rPr>
        <w:t>在</w:t>
      </w:r>
      <w:r>
        <w:rPr>
          <w:rFonts w:asciiTheme="minorEastAsia" w:eastAsiaTheme="minorEastAsia" w:hAnsiTheme="minorEastAsia" w:cstheme="minorEastAsia" w:hint="eastAsia"/>
          <w:bCs/>
          <w:sz w:val="24"/>
        </w:rPr>
        <w:t>现场考察或者召开开标前答疑会</w:t>
      </w:r>
      <w:r>
        <w:rPr>
          <w:rFonts w:asciiTheme="minorEastAsia" w:eastAsiaTheme="minorEastAsia" w:hAnsiTheme="minorEastAsia" w:cstheme="minorEastAsia" w:hint="eastAsia"/>
          <w:sz w:val="24"/>
          <w:lang w:eastAsia="zh-TW"/>
        </w:rPr>
        <w:t>召开日前至少一个工作日将问题清单以书面形式（加盖公章）提交至采购代理机构。</w:t>
      </w:r>
    </w:p>
    <w:p w14:paraId="4FBA02A0" w14:textId="77777777" w:rsidR="004E5D63" w:rsidRDefault="000714CE">
      <w:pPr>
        <w:numPr>
          <w:ilvl w:val="0"/>
          <w:numId w:val="28"/>
        </w:numPr>
        <w:tabs>
          <w:tab w:val="left" w:pos="4395"/>
        </w:tabs>
        <w:autoSpaceDE w:val="0"/>
        <w:autoSpaceDN w:val="0"/>
        <w:adjustRightInd w:val="0"/>
        <w:snapToGrid w:val="0"/>
        <w:spacing w:line="360" w:lineRule="auto"/>
        <w:ind w:left="708" w:hangingChars="252" w:hanging="708"/>
        <w:jc w:val="center"/>
        <w:outlineLvl w:val="2"/>
        <w:rPr>
          <w:rFonts w:asciiTheme="minorEastAsia" w:eastAsiaTheme="minorEastAsia" w:hAnsiTheme="minorEastAsia" w:cstheme="minorEastAsia"/>
          <w:b/>
          <w:sz w:val="28"/>
          <w:szCs w:val="28"/>
          <w:lang w:eastAsia="zh-TW"/>
        </w:rPr>
      </w:pPr>
      <w:bookmarkStart w:id="37" w:name="_Toc435174935"/>
      <w:bookmarkStart w:id="38" w:name="_Toc438223138"/>
      <w:bookmarkStart w:id="39" w:name="_Toc18075295"/>
      <w:bookmarkStart w:id="40" w:name="_Toc435516652"/>
      <w:r>
        <w:rPr>
          <w:rFonts w:asciiTheme="minorEastAsia" w:eastAsiaTheme="minorEastAsia" w:hAnsiTheme="minorEastAsia" w:cstheme="minorEastAsia" w:hint="eastAsia"/>
          <w:b/>
          <w:sz w:val="28"/>
          <w:szCs w:val="28"/>
          <w:lang w:eastAsia="zh-TW"/>
        </w:rPr>
        <w:t>投标文件的编制</w:t>
      </w:r>
      <w:bookmarkEnd w:id="37"/>
      <w:bookmarkEnd w:id="38"/>
      <w:bookmarkEnd w:id="39"/>
      <w:bookmarkEnd w:id="40"/>
    </w:p>
    <w:p w14:paraId="2E0394DC" w14:textId="77777777" w:rsidR="004E5D63" w:rsidRDefault="000714CE">
      <w:pPr>
        <w:numPr>
          <w:ilvl w:val="0"/>
          <w:numId w:val="31"/>
        </w:numPr>
        <w:autoSpaceDE w:val="0"/>
        <w:autoSpaceDN w:val="0"/>
        <w:adjustRightInd w:val="0"/>
        <w:snapToGrid w:val="0"/>
        <w:spacing w:line="360" w:lineRule="auto"/>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投标的语言</w:t>
      </w:r>
    </w:p>
    <w:p w14:paraId="5A728281"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投标人提交的投标文件以及投标人与采购人</w:t>
      </w:r>
      <w:r>
        <w:rPr>
          <w:rFonts w:asciiTheme="minorEastAsia" w:eastAsiaTheme="minorEastAsia" w:hAnsiTheme="minorEastAsia" w:cstheme="minorEastAsia" w:hint="eastAsia"/>
          <w:sz w:val="24"/>
        </w:rPr>
        <w:t>或者</w:t>
      </w:r>
      <w:r>
        <w:rPr>
          <w:rFonts w:asciiTheme="minorEastAsia" w:eastAsiaTheme="minorEastAsia" w:hAnsiTheme="minorEastAsia" w:cstheme="minorEastAsia" w:hint="eastAsia"/>
          <w:sz w:val="24"/>
          <w:lang w:eastAsia="zh-TW"/>
        </w:rPr>
        <w:t>采购代理机构就有关投标的所有来往函电均应使用中文书写</w:t>
      </w:r>
      <w:r>
        <w:rPr>
          <w:rFonts w:asciiTheme="minorEastAsia" w:eastAsiaTheme="minorEastAsia" w:hAnsiTheme="minorEastAsia" w:cstheme="minorEastAsia" w:hint="eastAsia"/>
          <w:sz w:val="24"/>
        </w:rPr>
        <w:t>。投</w:t>
      </w:r>
      <w:r>
        <w:rPr>
          <w:rFonts w:asciiTheme="minorEastAsia" w:eastAsiaTheme="minorEastAsia" w:hAnsiTheme="minorEastAsia" w:cstheme="minorEastAsia" w:hint="eastAsia"/>
          <w:sz w:val="24"/>
          <w:lang w:eastAsia="zh-TW"/>
        </w:rPr>
        <w:t>标人提交的支持文件或印刷的资料可以用另一种语言</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但相应内容应附有中文翻译本</w:t>
      </w:r>
      <w:r>
        <w:rPr>
          <w:rFonts w:asciiTheme="minorEastAsia" w:eastAsiaTheme="minorEastAsia" w:hAnsiTheme="minorEastAsia" w:cstheme="minorEastAsia" w:hint="eastAsia"/>
          <w:sz w:val="24"/>
        </w:rPr>
        <w:t>，由翻译机构盖章或者翻译人员签名。两种语言不一致时以中文翻译本为准。</w:t>
      </w:r>
    </w:p>
    <w:p w14:paraId="76056CBF"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投标文件的构成</w:t>
      </w:r>
    </w:p>
    <w:p w14:paraId="4929CC14"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投标人应当按照招标文件的要求编制投标文件。投标文件应当对招标文件提出的要求和条件作出明确响应。投标文件的组成</w:t>
      </w:r>
      <w:r>
        <w:rPr>
          <w:rFonts w:asciiTheme="minorEastAsia" w:eastAsiaTheme="minorEastAsia" w:hAnsiTheme="minorEastAsia" w:cstheme="minorEastAsia" w:hint="eastAsia"/>
          <w:sz w:val="24"/>
        </w:rPr>
        <w:t>包括但不仅仅限于</w:t>
      </w:r>
      <w:r>
        <w:rPr>
          <w:rFonts w:asciiTheme="minorEastAsia" w:eastAsiaTheme="minorEastAsia" w:hAnsiTheme="minorEastAsia" w:cstheme="minorEastAsia" w:hint="eastAsia"/>
          <w:b/>
          <w:sz w:val="24"/>
        </w:rPr>
        <w:t>价格文件、资格性文件、符合性文件、技术文件、商务文件</w:t>
      </w:r>
      <w:r>
        <w:rPr>
          <w:rFonts w:asciiTheme="minorEastAsia" w:eastAsiaTheme="minorEastAsia" w:hAnsiTheme="minorEastAsia" w:cstheme="minorEastAsia" w:hint="eastAsia"/>
          <w:sz w:val="24"/>
        </w:rPr>
        <w:t>等。</w:t>
      </w:r>
    </w:p>
    <w:p w14:paraId="6386FC4C"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投标文件的构成应符合法律法规及招标文件的要求。</w:t>
      </w:r>
    </w:p>
    <w:p w14:paraId="4C89D211"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投标文件的编写</w:t>
      </w:r>
    </w:p>
    <w:p w14:paraId="5E4CA393"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投标人对招标文件中多个包组进行投标的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其投标文件的编制</w:t>
      </w:r>
      <w:r>
        <w:rPr>
          <w:rFonts w:asciiTheme="minorEastAsia" w:eastAsiaTheme="minorEastAsia" w:hAnsiTheme="minorEastAsia" w:cstheme="minorEastAsia" w:hint="eastAsia"/>
          <w:sz w:val="24"/>
        </w:rPr>
        <w:t>可以按</w:t>
      </w:r>
      <w:r>
        <w:rPr>
          <w:rFonts w:asciiTheme="minorEastAsia" w:eastAsiaTheme="minorEastAsia" w:hAnsiTheme="minorEastAsia" w:cstheme="minorEastAsia" w:hint="eastAsia"/>
          <w:sz w:val="24"/>
          <w:lang w:eastAsia="zh-TW"/>
        </w:rPr>
        <w:t>每个包组的要求分别装订。投标人应当对投标文件进行装订成册，对未经装订的投标文件可能发生的文件散落或缺损，由此造成的后果</w:t>
      </w:r>
      <w:r>
        <w:rPr>
          <w:rFonts w:asciiTheme="minorEastAsia" w:eastAsiaTheme="minorEastAsia" w:hAnsiTheme="minorEastAsia" w:cstheme="minorEastAsia" w:hint="eastAsia"/>
          <w:sz w:val="24"/>
        </w:rPr>
        <w:t>和</w:t>
      </w:r>
      <w:r>
        <w:rPr>
          <w:rFonts w:asciiTheme="minorEastAsia" w:eastAsiaTheme="minorEastAsia" w:hAnsiTheme="minorEastAsia" w:cstheme="minorEastAsia" w:hint="eastAsia"/>
          <w:sz w:val="24"/>
          <w:lang w:eastAsia="zh-TW"/>
        </w:rPr>
        <w:t>责任由投标人承担</w:t>
      </w:r>
      <w:r>
        <w:rPr>
          <w:rFonts w:asciiTheme="minorEastAsia" w:eastAsiaTheme="minorEastAsia" w:hAnsiTheme="minorEastAsia" w:cstheme="minorEastAsia" w:hint="eastAsia"/>
          <w:sz w:val="24"/>
        </w:rPr>
        <w:t>。</w:t>
      </w:r>
    </w:p>
    <w:p w14:paraId="3D2C3098" w14:textId="77777777" w:rsidR="004E5D63" w:rsidRDefault="000714CE">
      <w:pPr>
        <w:numPr>
          <w:ilvl w:val="1"/>
          <w:numId w:val="31"/>
        </w:numPr>
        <w:tabs>
          <w:tab w:val="left" w:pos="709"/>
        </w:tabs>
        <w:autoSpaceDE w:val="0"/>
        <w:autoSpaceDN w:val="0"/>
        <w:adjustRightInd w:val="0"/>
        <w:snapToGrid w:val="0"/>
        <w:spacing w:line="360" w:lineRule="auto"/>
        <w:rPr>
          <w:rFonts w:asciiTheme="minorEastAsia" w:eastAsiaTheme="minorEastAsia" w:hAnsiTheme="minorEastAsia" w:cstheme="minorEastAsia"/>
          <w:strike/>
          <w:color w:val="00B0F0"/>
          <w:sz w:val="24"/>
        </w:rPr>
      </w:pPr>
      <w:r>
        <w:rPr>
          <w:rFonts w:asciiTheme="minorEastAsia" w:eastAsiaTheme="minorEastAsia" w:hAnsiTheme="minorEastAsia" w:cstheme="minorEastAsia" w:hint="eastAsia"/>
          <w:sz w:val="24"/>
          <w:lang w:eastAsia="zh-TW"/>
        </w:rPr>
        <w:t>投标人必须对投标文件所提供的全部资料的真实性承担法律责任</w:t>
      </w:r>
      <w:r>
        <w:rPr>
          <w:rFonts w:asciiTheme="minorEastAsia" w:eastAsiaTheme="minorEastAsia" w:hAnsiTheme="minorEastAsia" w:cstheme="minorEastAsia" w:hint="eastAsia"/>
          <w:sz w:val="24"/>
        </w:rPr>
        <w:t>。</w:t>
      </w:r>
    </w:p>
    <w:p w14:paraId="63510A2A" w14:textId="77777777" w:rsidR="004E5D63" w:rsidRDefault="000714CE">
      <w:pPr>
        <w:numPr>
          <w:ilvl w:val="1"/>
          <w:numId w:val="31"/>
        </w:numPr>
        <w:tabs>
          <w:tab w:val="left" w:pos="709"/>
        </w:tabs>
        <w:autoSpaceDE w:val="0"/>
        <w:autoSpaceDN w:val="0"/>
        <w:adjustRightInd w:val="0"/>
        <w:snapToGrid w:val="0"/>
        <w:spacing w:line="360" w:lineRule="auto"/>
        <w:rPr>
          <w:rFonts w:asciiTheme="minorEastAsia" w:eastAsiaTheme="minorEastAsia" w:hAnsiTheme="minorEastAsia" w:cstheme="minorEastAsia"/>
          <w:strike/>
          <w:sz w:val="24"/>
          <w:lang w:eastAsia="zh-TW"/>
        </w:rPr>
      </w:pPr>
      <w:r>
        <w:rPr>
          <w:rFonts w:asciiTheme="minorEastAsia" w:eastAsiaTheme="minorEastAsia" w:hAnsiTheme="minorEastAsia" w:cstheme="minorEastAsia" w:hint="eastAsia"/>
          <w:sz w:val="24"/>
        </w:rPr>
        <w:t>投标人应认真阅读招标文件中所有的事项、格式、条款和技术要求等，并按照招标文件的要求编制投标文件。若投标人不按照招标文件要求编制投标文件，由此产生的风险由投标人自己承担。</w:t>
      </w:r>
    </w:p>
    <w:p w14:paraId="36FFCA05"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投标文件的式样和签署</w:t>
      </w:r>
    </w:p>
    <w:p w14:paraId="0DF5F6B7"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trike/>
          <w:color w:val="00B0F0"/>
          <w:sz w:val="24"/>
        </w:rPr>
      </w:pPr>
      <w:r>
        <w:rPr>
          <w:rFonts w:asciiTheme="minorEastAsia" w:eastAsiaTheme="minorEastAsia" w:hAnsiTheme="minorEastAsia" w:cstheme="minorEastAsia" w:hint="eastAsia"/>
          <w:sz w:val="24"/>
          <w:lang w:eastAsia="zh-TW"/>
        </w:rPr>
        <w:t>投标人应</w:t>
      </w:r>
      <w:r>
        <w:rPr>
          <w:rFonts w:asciiTheme="minorEastAsia" w:eastAsiaTheme="minorEastAsia" w:hAnsiTheme="minorEastAsia" w:cstheme="minorEastAsia" w:hint="eastAsia"/>
          <w:sz w:val="24"/>
        </w:rPr>
        <w:t>准备</w:t>
      </w:r>
      <w:r>
        <w:rPr>
          <w:rFonts w:asciiTheme="minorEastAsia" w:eastAsiaTheme="minorEastAsia" w:hAnsiTheme="minorEastAsia" w:cstheme="minorEastAsia" w:hint="eastAsia"/>
          <w:b/>
          <w:sz w:val="24"/>
          <w:lang w:eastAsia="zh-TW"/>
        </w:rPr>
        <w:t>投标须知前附表</w:t>
      </w:r>
      <w:r>
        <w:rPr>
          <w:rFonts w:asciiTheme="minorEastAsia" w:eastAsiaTheme="minorEastAsia" w:hAnsiTheme="minorEastAsia" w:cstheme="minorEastAsia" w:hint="eastAsia"/>
          <w:sz w:val="24"/>
          <w:lang w:eastAsia="zh-TW"/>
        </w:rPr>
        <w:t>中规定</w:t>
      </w:r>
      <w:r>
        <w:rPr>
          <w:rFonts w:asciiTheme="minorEastAsia" w:eastAsiaTheme="minorEastAsia" w:hAnsiTheme="minorEastAsia" w:cstheme="minorEastAsia" w:hint="eastAsia"/>
          <w:sz w:val="24"/>
        </w:rPr>
        <w:t>式样和份数的副本、正本和</w:t>
      </w:r>
      <w:r>
        <w:rPr>
          <w:rFonts w:asciiTheme="minorEastAsia" w:eastAsiaTheme="minorEastAsia" w:hAnsiTheme="minorEastAsia" w:cstheme="minorEastAsia" w:hint="eastAsia"/>
          <w:sz w:val="24"/>
          <w:lang w:eastAsia="zh-TW"/>
        </w:rPr>
        <w:t>电子介质</w:t>
      </w:r>
      <w:r>
        <w:rPr>
          <w:rFonts w:asciiTheme="minorEastAsia" w:eastAsiaTheme="minorEastAsia" w:hAnsiTheme="minorEastAsia" w:cstheme="minorEastAsia" w:hint="eastAsia"/>
          <w:sz w:val="24"/>
        </w:rPr>
        <w:t>的投标文件。</w:t>
      </w:r>
    </w:p>
    <w:p w14:paraId="3006763D"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Cs/>
          <w:strike/>
          <w:color w:val="00B0F0"/>
          <w:sz w:val="24"/>
        </w:rPr>
      </w:pPr>
      <w:r>
        <w:rPr>
          <w:rFonts w:asciiTheme="minorEastAsia" w:eastAsiaTheme="minorEastAsia" w:hAnsiTheme="minorEastAsia" w:cstheme="minorEastAsia" w:hint="eastAsia"/>
          <w:bCs/>
          <w:sz w:val="24"/>
        </w:rPr>
        <w:t>为方便办理退保证金等相关事宜，请投标人按</w:t>
      </w:r>
      <w:r>
        <w:rPr>
          <w:rFonts w:asciiTheme="minorEastAsia" w:eastAsiaTheme="minorEastAsia" w:hAnsiTheme="minorEastAsia" w:cstheme="minorEastAsia" w:hint="eastAsia"/>
          <w:b/>
          <w:sz w:val="24"/>
          <w:lang w:eastAsia="zh-TW"/>
        </w:rPr>
        <w:t>投标须知前附表</w:t>
      </w:r>
      <w:r>
        <w:rPr>
          <w:rFonts w:asciiTheme="minorEastAsia" w:eastAsiaTheme="minorEastAsia" w:hAnsiTheme="minorEastAsia" w:cstheme="minorEastAsia" w:hint="eastAsia"/>
          <w:sz w:val="24"/>
        </w:rPr>
        <w:t>中的规定提交单独密封资</w:t>
      </w:r>
      <w:r>
        <w:rPr>
          <w:rFonts w:asciiTheme="minorEastAsia" w:eastAsiaTheme="minorEastAsia" w:hAnsiTheme="minorEastAsia" w:cstheme="minorEastAsia" w:hint="eastAsia"/>
          <w:sz w:val="24"/>
        </w:rPr>
        <w:lastRenderedPageBreak/>
        <w:t>料。</w:t>
      </w:r>
    </w:p>
    <w:p w14:paraId="02F2DF00"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投标文件的签署：</w:t>
      </w:r>
    </w:p>
    <w:p w14:paraId="3A61B880"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投标文件的正本需打印或用不褪色墨水书写</w:t>
      </w:r>
      <w:r>
        <w:rPr>
          <w:rFonts w:asciiTheme="minorEastAsia" w:eastAsiaTheme="minorEastAsia" w:hAnsiTheme="minorEastAsia" w:cstheme="minorEastAsia" w:hint="eastAsia"/>
          <w:sz w:val="24"/>
        </w:rPr>
        <w:t>，且招标文件要求签名的</w:t>
      </w:r>
      <w:r>
        <w:rPr>
          <w:rFonts w:asciiTheme="minorEastAsia" w:eastAsiaTheme="minorEastAsia" w:hAnsiTheme="minorEastAsia" w:cstheme="minorEastAsia" w:hint="eastAsia"/>
          <w:sz w:val="24"/>
          <w:lang w:eastAsia="zh-TW"/>
        </w:rPr>
        <w:t>由</w:t>
      </w:r>
      <w:r>
        <w:rPr>
          <w:rFonts w:asciiTheme="minorEastAsia" w:eastAsiaTheme="minorEastAsia" w:hAnsiTheme="minorEastAsia" w:cstheme="minorEastAsia" w:hint="eastAsia"/>
          <w:sz w:val="24"/>
        </w:rPr>
        <w:t>法定</w:t>
      </w:r>
      <w:r>
        <w:rPr>
          <w:rFonts w:asciiTheme="minorEastAsia" w:eastAsiaTheme="minorEastAsia" w:hAnsiTheme="minorEastAsia" w:cstheme="minorEastAsia" w:hint="eastAsia"/>
          <w:sz w:val="24"/>
          <w:lang w:eastAsia="zh-TW"/>
        </w:rPr>
        <w:t>代表人或经其正式授权的代表签字或盖个人名章，以及招标文件中明示盖公章</w:t>
      </w:r>
      <w:r>
        <w:rPr>
          <w:rFonts w:asciiTheme="minorEastAsia" w:eastAsiaTheme="minorEastAsia" w:hAnsiTheme="minorEastAsia" w:cstheme="minorEastAsia" w:hint="eastAsia"/>
          <w:sz w:val="24"/>
        </w:rPr>
        <w:t>处</w:t>
      </w:r>
      <w:r>
        <w:rPr>
          <w:rFonts w:asciiTheme="minorEastAsia" w:eastAsiaTheme="minorEastAsia" w:hAnsiTheme="minorEastAsia" w:cstheme="minorEastAsia" w:hint="eastAsia"/>
          <w:sz w:val="24"/>
          <w:lang w:eastAsia="zh-TW"/>
        </w:rPr>
        <w:t>及</w:t>
      </w:r>
      <w:r>
        <w:rPr>
          <w:rFonts w:asciiTheme="minorEastAsia" w:eastAsiaTheme="minorEastAsia" w:hAnsiTheme="minorEastAsia" w:cstheme="minorEastAsia" w:hint="eastAsia"/>
          <w:sz w:val="24"/>
        </w:rPr>
        <w:t>要求</w:t>
      </w:r>
      <w:r>
        <w:rPr>
          <w:rFonts w:asciiTheme="minorEastAsia" w:eastAsiaTheme="minorEastAsia" w:hAnsiTheme="minorEastAsia" w:cstheme="minorEastAsia" w:hint="eastAsia"/>
          <w:sz w:val="24"/>
          <w:lang w:eastAsia="zh-TW"/>
        </w:rPr>
        <w:t>提供的证明材料应盖投标人公章，</w:t>
      </w:r>
      <w:r>
        <w:rPr>
          <w:rFonts w:asciiTheme="minorEastAsia" w:eastAsiaTheme="minorEastAsia" w:hAnsiTheme="minorEastAsia" w:cstheme="minorEastAsia" w:hint="eastAsia"/>
          <w:sz w:val="24"/>
        </w:rPr>
        <w:t>副本可以用正本复印，与正本具有同等法律效力</w:t>
      </w:r>
      <w:r>
        <w:rPr>
          <w:rFonts w:asciiTheme="minorEastAsia" w:eastAsiaTheme="minorEastAsia" w:hAnsiTheme="minorEastAsia" w:cstheme="minorEastAsia" w:hint="eastAsia"/>
          <w:sz w:val="24"/>
          <w:lang w:eastAsia="zh-TW"/>
        </w:rPr>
        <w:t>。授权代表须将以书面形式出具的《法定代表人授权</w:t>
      </w:r>
      <w:r>
        <w:rPr>
          <w:rFonts w:asciiTheme="minorEastAsia" w:eastAsiaTheme="minorEastAsia" w:hAnsiTheme="minorEastAsia" w:cstheme="minorEastAsia" w:hint="eastAsia"/>
          <w:sz w:val="24"/>
        </w:rPr>
        <w:t>委托</w:t>
      </w:r>
      <w:r>
        <w:rPr>
          <w:rFonts w:asciiTheme="minorEastAsia" w:eastAsiaTheme="minorEastAsia" w:hAnsiTheme="minorEastAsia" w:cstheme="minorEastAsia" w:hint="eastAsia"/>
          <w:sz w:val="24"/>
          <w:lang w:eastAsia="zh-TW"/>
        </w:rPr>
        <w:t>书》附在</w:t>
      </w:r>
      <w:r>
        <w:rPr>
          <w:rFonts w:asciiTheme="minorEastAsia" w:eastAsiaTheme="minorEastAsia" w:hAnsiTheme="minorEastAsia" w:cstheme="minorEastAsia" w:hint="eastAsia"/>
          <w:sz w:val="24"/>
        </w:rPr>
        <w:t>投</w:t>
      </w:r>
      <w:r>
        <w:rPr>
          <w:rFonts w:asciiTheme="minorEastAsia" w:eastAsiaTheme="minorEastAsia" w:hAnsiTheme="minorEastAsia" w:cstheme="minorEastAsia" w:hint="eastAsia"/>
          <w:sz w:val="24"/>
          <w:lang w:eastAsia="zh-TW"/>
        </w:rPr>
        <w:t>标文件中。</w:t>
      </w:r>
    </w:p>
    <w:p w14:paraId="51EFD480"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投标文件中的任何重要的插字、涂改和增删，必须由法定代表人或经其正式授权的代表在旁边</w:t>
      </w:r>
      <w:r>
        <w:rPr>
          <w:rFonts w:asciiTheme="minorEastAsia" w:eastAsiaTheme="minorEastAsia" w:hAnsiTheme="minorEastAsia" w:cstheme="minorEastAsia" w:hint="eastAsia"/>
          <w:sz w:val="24"/>
        </w:rPr>
        <w:t>盖个人名章</w:t>
      </w:r>
      <w:r>
        <w:rPr>
          <w:rFonts w:asciiTheme="minorEastAsia" w:eastAsiaTheme="minorEastAsia" w:hAnsiTheme="minorEastAsia" w:cstheme="minorEastAsia" w:hint="eastAsia"/>
          <w:sz w:val="24"/>
          <w:lang w:eastAsia="zh-TW"/>
        </w:rPr>
        <w:t>或签字</w:t>
      </w:r>
      <w:r>
        <w:rPr>
          <w:rFonts w:asciiTheme="minorEastAsia" w:eastAsiaTheme="minorEastAsia" w:hAnsiTheme="minorEastAsia" w:cstheme="minorEastAsia" w:hint="eastAsia"/>
          <w:sz w:val="24"/>
        </w:rPr>
        <w:t>或盖投标人公章</w:t>
      </w:r>
      <w:r>
        <w:rPr>
          <w:rFonts w:asciiTheme="minorEastAsia" w:eastAsiaTheme="minorEastAsia" w:hAnsiTheme="minorEastAsia" w:cstheme="minorEastAsia" w:hint="eastAsia"/>
          <w:sz w:val="24"/>
          <w:lang w:eastAsia="zh-TW"/>
        </w:rPr>
        <w:t>才有效</w:t>
      </w:r>
      <w:r>
        <w:rPr>
          <w:rFonts w:asciiTheme="minorEastAsia" w:eastAsiaTheme="minorEastAsia" w:hAnsiTheme="minorEastAsia" w:cstheme="minorEastAsia" w:hint="eastAsia"/>
          <w:sz w:val="24"/>
        </w:rPr>
        <w:t>。</w:t>
      </w:r>
    </w:p>
    <w:p w14:paraId="78B826B6"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lang w:eastAsia="zh-TW"/>
        </w:rPr>
        <w:t>投标文件</w:t>
      </w:r>
      <w:r>
        <w:rPr>
          <w:rFonts w:asciiTheme="minorEastAsia" w:eastAsiaTheme="minorEastAsia" w:hAnsiTheme="minorEastAsia" w:cstheme="minorEastAsia" w:hint="eastAsia"/>
          <w:bCs/>
          <w:sz w:val="24"/>
        </w:rPr>
        <w:t>密封与标识</w:t>
      </w:r>
    </w:p>
    <w:p w14:paraId="4BB209C1" w14:textId="77777777" w:rsidR="004E5D63" w:rsidRDefault="000714CE">
      <w:pPr>
        <w:numPr>
          <w:ilvl w:val="3"/>
          <w:numId w:val="31"/>
        </w:numPr>
        <w:tabs>
          <w:tab w:val="left" w:pos="993"/>
        </w:tabs>
        <w:autoSpaceDE w:val="0"/>
        <w:autoSpaceDN w:val="0"/>
        <w:adjustRightInd w:val="0"/>
        <w:snapToGrid w:val="0"/>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投标文件的密封：</w:t>
      </w:r>
    </w:p>
    <w:p w14:paraId="082D11D9" w14:textId="77777777" w:rsidR="004E5D63" w:rsidRDefault="000714CE">
      <w:pPr>
        <w:pStyle w:val="aff7"/>
        <w:numPr>
          <w:ilvl w:val="0"/>
          <w:numId w:val="32"/>
        </w:numPr>
        <w:tabs>
          <w:tab w:val="left" w:pos="709"/>
        </w:tabs>
        <w:autoSpaceDE w:val="0"/>
        <w:autoSpaceDN w:val="0"/>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投标文件正本与副本可以单独密封包装，也可以所有投标文件密封包装在一个密封袋内。</w:t>
      </w:r>
    </w:p>
    <w:p w14:paraId="4412786A" w14:textId="77777777" w:rsidR="004E5D63" w:rsidRDefault="000714CE">
      <w:pPr>
        <w:pStyle w:val="aff7"/>
        <w:numPr>
          <w:ilvl w:val="0"/>
          <w:numId w:val="32"/>
        </w:numPr>
        <w:tabs>
          <w:tab w:val="left" w:pos="709"/>
        </w:tabs>
        <w:autoSpaceDE w:val="0"/>
        <w:autoSpaceDN w:val="0"/>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不足以造成投标文件可从外包装内散出而导致投标文件内容泄密的，不被认定为投标文件未密封。</w:t>
      </w:r>
    </w:p>
    <w:p w14:paraId="13A25865" w14:textId="77777777" w:rsidR="004E5D63" w:rsidRDefault="000714CE">
      <w:pPr>
        <w:numPr>
          <w:ilvl w:val="3"/>
          <w:numId w:val="31"/>
        </w:numPr>
        <w:tabs>
          <w:tab w:val="left" w:pos="993"/>
        </w:tabs>
        <w:autoSpaceDE w:val="0"/>
        <w:autoSpaceDN w:val="0"/>
        <w:adjustRightInd w:val="0"/>
        <w:snapToGrid w:val="0"/>
        <w:spacing w:line="360" w:lineRule="auto"/>
        <w:ind w:left="567" w:hanging="56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投标文件的标识：</w:t>
      </w:r>
    </w:p>
    <w:p w14:paraId="5625E505" w14:textId="77777777" w:rsidR="004E5D63" w:rsidRDefault="000714CE">
      <w:pPr>
        <w:pStyle w:val="aff7"/>
        <w:numPr>
          <w:ilvl w:val="0"/>
          <w:numId w:val="33"/>
        </w:numPr>
        <w:tabs>
          <w:tab w:val="left" w:pos="709"/>
        </w:tabs>
        <w:autoSpaceDE w:val="0"/>
        <w:autoSpaceDN w:val="0"/>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信封或外包装上需清楚写明项目编号、项目名称、投标人名称、投标人地址、包组号（如有）的字样。</w:t>
      </w:r>
    </w:p>
    <w:p w14:paraId="06CFD1DA" w14:textId="77777777" w:rsidR="004E5D63" w:rsidRDefault="000714CE">
      <w:pPr>
        <w:pStyle w:val="aff7"/>
        <w:numPr>
          <w:ilvl w:val="0"/>
          <w:numId w:val="33"/>
        </w:numPr>
        <w:tabs>
          <w:tab w:val="left" w:pos="709"/>
        </w:tabs>
        <w:autoSpaceDE w:val="0"/>
        <w:autoSpaceDN w:val="0"/>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如果未按本须知上款要求加写标识，采购代理机构对误投或提前启封概不负责。</w:t>
      </w:r>
    </w:p>
    <w:p w14:paraId="6DB25449"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投标报价</w:t>
      </w:r>
    </w:p>
    <w:p w14:paraId="6D586848"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投标人应按照“用户需求书”</w:t>
      </w:r>
      <w:r>
        <w:rPr>
          <w:rFonts w:asciiTheme="minorEastAsia" w:eastAsiaTheme="minorEastAsia" w:hAnsiTheme="minorEastAsia" w:cstheme="minorEastAsia" w:hint="eastAsia"/>
          <w:sz w:val="24"/>
        </w:rPr>
        <w:t>中</w:t>
      </w:r>
      <w:r>
        <w:rPr>
          <w:rFonts w:asciiTheme="minorEastAsia" w:eastAsiaTheme="minorEastAsia" w:hAnsiTheme="minorEastAsia" w:cstheme="minorEastAsia" w:hint="eastAsia"/>
          <w:sz w:val="24"/>
          <w:lang w:eastAsia="zh-TW"/>
        </w:rPr>
        <w:t>采购项目技术规格、参数及要求规定的内容、责任范围进行报价。并按《</w:t>
      </w:r>
      <w:r>
        <w:rPr>
          <w:rFonts w:asciiTheme="minorEastAsia" w:eastAsiaTheme="minorEastAsia" w:hAnsiTheme="minorEastAsia" w:cstheme="minorEastAsia" w:hint="eastAsia"/>
          <w:sz w:val="24"/>
        </w:rPr>
        <w:t>开标一览表(报价表)</w:t>
      </w:r>
      <w:r>
        <w:rPr>
          <w:rFonts w:asciiTheme="minorEastAsia" w:eastAsiaTheme="minorEastAsia" w:hAnsiTheme="minorEastAsia" w:cstheme="minorEastAsia" w:hint="eastAsia"/>
          <w:sz w:val="24"/>
          <w:lang w:eastAsia="zh-TW"/>
        </w:rPr>
        <w:t>》</w:t>
      </w:r>
      <w:r>
        <w:rPr>
          <w:rFonts w:asciiTheme="minorEastAsia" w:eastAsiaTheme="minorEastAsia" w:hAnsiTheme="minorEastAsia" w:cstheme="minorEastAsia" w:hint="eastAsia"/>
          <w:sz w:val="24"/>
        </w:rPr>
        <w:t>及</w:t>
      </w:r>
      <w:r>
        <w:rPr>
          <w:rFonts w:asciiTheme="minorEastAsia" w:eastAsiaTheme="minorEastAsia" w:hAnsiTheme="minorEastAsia" w:cstheme="minorEastAsia" w:hint="eastAsia"/>
          <w:sz w:val="24"/>
          <w:lang w:eastAsia="zh-TW"/>
        </w:rPr>
        <w:t>《投标分项报价表》（如适用）的</w:t>
      </w:r>
      <w:r>
        <w:rPr>
          <w:rFonts w:asciiTheme="minorEastAsia" w:eastAsiaTheme="minorEastAsia" w:hAnsiTheme="minorEastAsia" w:cstheme="minorEastAsia" w:hint="eastAsia"/>
          <w:sz w:val="24"/>
        </w:rPr>
        <w:t>要求</w:t>
      </w:r>
      <w:r>
        <w:rPr>
          <w:rFonts w:asciiTheme="minorEastAsia" w:eastAsiaTheme="minorEastAsia" w:hAnsiTheme="minorEastAsia" w:cstheme="minorEastAsia" w:hint="eastAsia"/>
          <w:sz w:val="24"/>
          <w:lang w:eastAsia="zh-TW"/>
        </w:rPr>
        <w:t>报出总价和分项价格。</w:t>
      </w:r>
      <w:r>
        <w:rPr>
          <w:rFonts w:asciiTheme="minorEastAsia" w:eastAsiaTheme="minorEastAsia" w:hAnsiTheme="minorEastAsia" w:cstheme="minorEastAsia" w:hint="eastAsia"/>
          <w:sz w:val="24"/>
        </w:rPr>
        <w:t>投标人</w:t>
      </w:r>
      <w:r>
        <w:rPr>
          <w:rFonts w:asciiTheme="minorEastAsia" w:eastAsiaTheme="minorEastAsia" w:hAnsiTheme="minorEastAsia" w:cstheme="minorEastAsia" w:hint="eastAsia"/>
          <w:sz w:val="24"/>
          <w:lang w:eastAsia="zh-TW"/>
        </w:rPr>
        <w:t>按</w:t>
      </w:r>
      <w:r>
        <w:rPr>
          <w:rFonts w:asciiTheme="minorEastAsia" w:eastAsiaTheme="minorEastAsia" w:hAnsiTheme="minorEastAsia" w:cstheme="minorEastAsia" w:hint="eastAsia"/>
          <w:sz w:val="24"/>
        </w:rPr>
        <w:t>招标</w:t>
      </w:r>
      <w:r>
        <w:rPr>
          <w:rFonts w:asciiTheme="minorEastAsia" w:eastAsiaTheme="minorEastAsia" w:hAnsiTheme="minorEastAsia" w:cstheme="minorEastAsia" w:hint="eastAsia"/>
          <w:sz w:val="24"/>
          <w:lang w:eastAsia="zh-TW"/>
        </w:rPr>
        <w:t>文件的要求报出全部货物及服务内容所需的所有费用，</w:t>
      </w:r>
      <w:r>
        <w:rPr>
          <w:rFonts w:asciiTheme="minorEastAsia" w:eastAsiaTheme="minorEastAsia" w:hAnsiTheme="minorEastAsia" w:cstheme="minorEastAsia" w:hint="eastAsia"/>
          <w:sz w:val="24"/>
        </w:rPr>
        <w:t>在合同履行过程中，采购人不再支付除合同金额以外的费用。</w:t>
      </w:r>
    </w:p>
    <w:p w14:paraId="73A5846B" w14:textId="77777777" w:rsidR="004E5D63" w:rsidRDefault="000714CE">
      <w:pPr>
        <w:numPr>
          <w:ilvl w:val="1"/>
          <w:numId w:val="31"/>
        </w:numPr>
        <w:tabs>
          <w:tab w:val="clear" w:pos="567"/>
        </w:tabs>
        <w:autoSpaceDE w:val="0"/>
        <w:autoSpaceDN w:val="0"/>
        <w:adjustRightInd w:val="0"/>
        <w:snapToGrid w:val="0"/>
        <w:spacing w:line="360" w:lineRule="auto"/>
        <w:rPr>
          <w:rFonts w:asciiTheme="minorEastAsia" w:eastAsiaTheme="minorEastAsia" w:hAnsiTheme="minorEastAsia" w:cstheme="minorEastAsia"/>
          <w:color w:val="00B0F0"/>
          <w:sz w:val="24"/>
          <w:lang w:eastAsia="zh-TW"/>
        </w:rPr>
      </w:pPr>
      <w:r>
        <w:rPr>
          <w:rFonts w:asciiTheme="minorEastAsia" w:eastAsiaTheme="minorEastAsia" w:hAnsiTheme="minorEastAsia" w:cstheme="minorEastAsia" w:hint="eastAsia"/>
          <w:sz w:val="24"/>
          <w:lang w:eastAsia="zh-TW"/>
        </w:rPr>
        <w:t>投标报价应包含按招标文件的要求全部货物及服务内容所需的所有费用，包括但不限于</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lang w:eastAsia="zh-TW"/>
        </w:rPr>
        <w:t>中规定的。</w:t>
      </w:r>
    </w:p>
    <w:p w14:paraId="2FD5FD39"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投标人所报的投标价在合同执行过程中是固定不变的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不得以任何理由予以变更。任何包含价格调整要求的投标被认为是非实质性响应投标而予以拒绝。</w:t>
      </w:r>
    </w:p>
    <w:p w14:paraId="3F605364"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strike/>
          <w:color w:val="00B0F0"/>
          <w:sz w:val="24"/>
          <w:lang w:eastAsia="zh-TW"/>
        </w:rPr>
      </w:pPr>
      <w:r>
        <w:rPr>
          <w:rFonts w:asciiTheme="minorEastAsia" w:eastAsiaTheme="minorEastAsia" w:hAnsiTheme="minorEastAsia" w:cstheme="minorEastAsia" w:hint="eastAsia"/>
          <w:sz w:val="24"/>
        </w:rPr>
        <w:t>除</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rPr>
        <w:t>中允许有备选方案外，本次招标不接受选择性报价，否则将被视为</w:t>
      </w:r>
      <w:r>
        <w:rPr>
          <w:rFonts w:asciiTheme="minorEastAsia" w:eastAsiaTheme="minorEastAsia" w:hAnsiTheme="minorEastAsia" w:cstheme="minorEastAsia" w:hint="eastAsia"/>
          <w:b/>
          <w:sz w:val="24"/>
        </w:rPr>
        <w:t>无效投标</w:t>
      </w:r>
      <w:r>
        <w:rPr>
          <w:rFonts w:asciiTheme="minorEastAsia" w:eastAsiaTheme="minorEastAsia" w:hAnsiTheme="minorEastAsia" w:cstheme="minorEastAsia" w:hint="eastAsia"/>
          <w:sz w:val="24"/>
        </w:rPr>
        <w:t>。</w:t>
      </w:r>
    </w:p>
    <w:p w14:paraId="6D6BFB71"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lastRenderedPageBreak/>
        <w:t>本次招标不接受具有附加条件的报价，否则将被视为</w:t>
      </w:r>
      <w:r>
        <w:rPr>
          <w:rFonts w:asciiTheme="minorEastAsia" w:eastAsiaTheme="minorEastAsia" w:hAnsiTheme="minorEastAsia" w:cstheme="minorEastAsia" w:hint="eastAsia"/>
          <w:b/>
          <w:sz w:val="24"/>
        </w:rPr>
        <w:t>无效投标</w:t>
      </w:r>
      <w:r>
        <w:rPr>
          <w:rFonts w:asciiTheme="minorEastAsia" w:eastAsiaTheme="minorEastAsia" w:hAnsiTheme="minorEastAsia" w:cstheme="minorEastAsia" w:hint="eastAsia"/>
          <w:sz w:val="24"/>
        </w:rPr>
        <w:t>。</w:t>
      </w:r>
    </w:p>
    <w:p w14:paraId="629A0F44"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投标货币</w:t>
      </w:r>
    </w:p>
    <w:p w14:paraId="4B488F3A"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投标人所提供的货物和服务均应以人民币报价。</w:t>
      </w:r>
    </w:p>
    <w:p w14:paraId="39AB70A6"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联合体投标</w:t>
      </w:r>
    </w:p>
    <w:p w14:paraId="010D5C36"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除非</w:t>
      </w:r>
      <w:r>
        <w:rPr>
          <w:rFonts w:asciiTheme="minorEastAsia" w:eastAsiaTheme="minorEastAsia" w:hAnsiTheme="minorEastAsia" w:cstheme="minorEastAsia" w:hint="eastAsia"/>
          <w:b/>
          <w:sz w:val="24"/>
        </w:rPr>
        <w:t>投标邀请</w:t>
      </w:r>
      <w:r>
        <w:rPr>
          <w:rFonts w:asciiTheme="minorEastAsia" w:eastAsiaTheme="minorEastAsia" w:hAnsiTheme="minorEastAsia" w:cstheme="minorEastAsia" w:hint="eastAsia"/>
          <w:sz w:val="24"/>
        </w:rPr>
        <w:t>中另有规定，不接受联合体投标。如果投标邀请中规定允许联合体投标的，则必须满足：</w:t>
      </w:r>
    </w:p>
    <w:p w14:paraId="7897372A"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以联合体形式参加投标的，联合体各方均必须符合</w:t>
      </w:r>
      <w:r>
        <w:rPr>
          <w:rFonts w:asciiTheme="minorEastAsia" w:eastAsiaTheme="minorEastAsia" w:hAnsiTheme="minorEastAsia" w:cstheme="minorEastAsia" w:hint="eastAsia"/>
          <w:bCs/>
          <w:sz w:val="24"/>
        </w:rPr>
        <w:t>《中华人民共和国政府采购法》第二十二条第（一）至（六）项规定。</w:t>
      </w:r>
    </w:p>
    <w:p w14:paraId="5C2C4543"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联合体投标的，必须提供各方签订的联合投标协议，明确约定各方承担的工作和相应的责任。联合体各方签订联合投标协议书，不得再以自己名义单独在</w:t>
      </w:r>
      <w:r>
        <w:rPr>
          <w:rFonts w:asciiTheme="minorEastAsia" w:eastAsiaTheme="minorEastAsia" w:hAnsiTheme="minorEastAsia" w:cstheme="minorEastAsia" w:hint="eastAsia"/>
          <w:bCs/>
          <w:kern w:val="0"/>
          <w:sz w:val="24"/>
        </w:rPr>
        <w:t>本项目同一合同项下</w:t>
      </w:r>
      <w:r>
        <w:rPr>
          <w:rFonts w:asciiTheme="minorEastAsia" w:eastAsiaTheme="minorEastAsia" w:hAnsiTheme="minorEastAsia" w:cstheme="minorEastAsia" w:hint="eastAsia"/>
          <w:sz w:val="24"/>
        </w:rPr>
        <w:t>的投标，也不得组成新的联合体参加</w:t>
      </w:r>
      <w:r>
        <w:rPr>
          <w:rFonts w:asciiTheme="minorEastAsia" w:eastAsiaTheme="minorEastAsia" w:hAnsiTheme="minorEastAsia" w:cstheme="minorEastAsia" w:hint="eastAsia"/>
          <w:bCs/>
          <w:kern w:val="0"/>
          <w:sz w:val="24"/>
        </w:rPr>
        <w:t>本项目同一合同项下的</w:t>
      </w:r>
      <w:r>
        <w:rPr>
          <w:rFonts w:asciiTheme="minorEastAsia" w:eastAsiaTheme="minorEastAsia" w:hAnsiTheme="minorEastAsia" w:cstheme="minorEastAsia" w:hint="eastAsia"/>
          <w:sz w:val="24"/>
        </w:rPr>
        <w:t>投标。</w:t>
      </w:r>
    </w:p>
    <w:p w14:paraId="2969FC39"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联合体中有同类资质的供应商按照联合体分工承担相同工作的，应当按照资质等级较低的供应商确定资质等级。</w:t>
      </w:r>
    </w:p>
    <w:p w14:paraId="61FDEB39" w14:textId="77777777" w:rsidR="004E5D63" w:rsidRDefault="000714CE">
      <w:pPr>
        <w:numPr>
          <w:ilvl w:val="2"/>
          <w:numId w:val="31"/>
        </w:numPr>
        <w:tabs>
          <w:tab w:val="left" w:pos="851"/>
        </w:tabs>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联合体投标的，可以由联合体中的一方或者共同提交投标保证金，以一方名义提交投标保证金的，对联合体各方均具有约束力。</w:t>
      </w:r>
    </w:p>
    <w:p w14:paraId="6535E5B6"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联合体中标的，联合体各方应当共同与采购人签订合同。</w:t>
      </w:r>
    </w:p>
    <w:p w14:paraId="5FBA688F"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证明投标人合格和资格的文件</w:t>
      </w:r>
    </w:p>
    <w:p w14:paraId="0D4A0FF1"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投标人应提交证明其有资格参加投标和中标后有能力履行合同的文件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并作为其投标文件的一部分。如果投标人为联合体</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应提交联合体各方的资格证明文件、联合投标协议并注明主</w:t>
      </w:r>
      <w:r>
        <w:rPr>
          <w:rFonts w:asciiTheme="minorEastAsia" w:eastAsiaTheme="minorEastAsia" w:hAnsiTheme="minorEastAsia" w:cstheme="minorEastAsia" w:hint="eastAsia"/>
          <w:sz w:val="24"/>
        </w:rPr>
        <w:t>体方及各方拟承担的工作和责任。</w:t>
      </w:r>
      <w:r>
        <w:rPr>
          <w:rFonts w:asciiTheme="minorEastAsia" w:eastAsiaTheme="minorEastAsia" w:hAnsiTheme="minorEastAsia" w:cstheme="minorEastAsia" w:hint="eastAsia"/>
          <w:sz w:val="24"/>
          <w:lang w:eastAsia="zh-TW"/>
        </w:rPr>
        <w:t>否则</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将导致其</w:t>
      </w:r>
      <w:r>
        <w:rPr>
          <w:rFonts w:asciiTheme="minorEastAsia" w:eastAsiaTheme="minorEastAsia" w:hAnsiTheme="minorEastAsia" w:cstheme="minorEastAsia" w:hint="eastAsia"/>
          <w:b/>
          <w:sz w:val="24"/>
          <w:lang w:eastAsia="zh-TW"/>
        </w:rPr>
        <w:t>投标</w:t>
      </w:r>
      <w:r>
        <w:rPr>
          <w:rFonts w:asciiTheme="minorEastAsia" w:eastAsiaTheme="minorEastAsia" w:hAnsiTheme="minorEastAsia" w:cstheme="minorEastAsia" w:hint="eastAsia"/>
          <w:b/>
          <w:sz w:val="24"/>
        </w:rPr>
        <w:t>无效</w:t>
      </w:r>
      <w:r>
        <w:rPr>
          <w:rFonts w:asciiTheme="minorEastAsia" w:eastAsiaTheme="minorEastAsia" w:hAnsiTheme="minorEastAsia" w:cstheme="minorEastAsia" w:hint="eastAsia"/>
          <w:sz w:val="24"/>
        </w:rPr>
        <w:t>。</w:t>
      </w:r>
    </w:p>
    <w:p w14:paraId="6D5249CB"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投标人提交的资格证明文件应证明其</w:t>
      </w:r>
      <w:r>
        <w:rPr>
          <w:rFonts w:asciiTheme="minorEastAsia" w:eastAsiaTheme="minorEastAsia" w:hAnsiTheme="minorEastAsia" w:cstheme="minorEastAsia" w:hint="eastAsia"/>
          <w:sz w:val="24"/>
        </w:rPr>
        <w:t>满足</w:t>
      </w:r>
      <w:r>
        <w:rPr>
          <w:rFonts w:asciiTheme="minorEastAsia" w:eastAsiaTheme="minorEastAsia" w:hAnsiTheme="minorEastAsia" w:cstheme="minorEastAsia" w:hint="eastAsia"/>
          <w:bCs/>
          <w:sz w:val="24"/>
        </w:rPr>
        <w:t>投标人的资格要求</w:t>
      </w:r>
      <w:r>
        <w:rPr>
          <w:rFonts w:asciiTheme="minorEastAsia" w:eastAsiaTheme="minorEastAsia" w:hAnsiTheme="minorEastAsia" w:cstheme="minorEastAsia" w:hint="eastAsia"/>
          <w:sz w:val="24"/>
          <w:lang w:eastAsia="zh-TW"/>
        </w:rPr>
        <w:t>。</w:t>
      </w:r>
    </w:p>
    <w:p w14:paraId="08E5E843"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证明投标标的的合格性和符合招标文件规定的文件</w:t>
      </w:r>
    </w:p>
    <w:p w14:paraId="770BFB06"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投标人应提交证明文件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证明其拟</w:t>
      </w:r>
      <w:r>
        <w:rPr>
          <w:rFonts w:asciiTheme="minorEastAsia" w:eastAsiaTheme="minorEastAsia" w:hAnsiTheme="minorEastAsia" w:cstheme="minorEastAsia" w:hint="eastAsia"/>
          <w:sz w:val="24"/>
        </w:rPr>
        <w:t>投标</w:t>
      </w:r>
      <w:r>
        <w:rPr>
          <w:rFonts w:asciiTheme="minorEastAsia" w:eastAsiaTheme="minorEastAsia" w:hAnsiTheme="minorEastAsia" w:cstheme="minorEastAsia" w:hint="eastAsia"/>
          <w:sz w:val="24"/>
          <w:lang w:eastAsia="zh-TW"/>
        </w:rPr>
        <w:t>的货物和服务的合格性符合招标文件规定。该证明文件作为投标文件的一部分。</w:t>
      </w:r>
    </w:p>
    <w:p w14:paraId="21AA0739"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货物和服务合格性的证明文件应包括投标分项报价表中对货物和服务原产地的说明。</w:t>
      </w:r>
    </w:p>
    <w:p w14:paraId="12E3DADE"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trike/>
          <w:sz w:val="24"/>
        </w:rPr>
      </w:pPr>
      <w:r>
        <w:rPr>
          <w:rFonts w:asciiTheme="minorEastAsia" w:eastAsiaTheme="minorEastAsia" w:hAnsiTheme="minorEastAsia" w:cstheme="minorEastAsia" w:hint="eastAsia"/>
          <w:sz w:val="24"/>
          <w:lang w:eastAsia="zh-TW"/>
        </w:rPr>
        <w:t>证明货物和服务与招标文件的要求相一致的文件，可以是文字资料、图纸和数据</w:t>
      </w:r>
      <w:r>
        <w:rPr>
          <w:rFonts w:asciiTheme="minorEastAsia" w:eastAsiaTheme="minorEastAsia" w:hAnsiTheme="minorEastAsia" w:cstheme="minorEastAsia" w:hint="eastAsia"/>
          <w:sz w:val="24"/>
        </w:rPr>
        <w:t>。</w:t>
      </w:r>
    </w:p>
    <w:p w14:paraId="4A50433A"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投标保证金</w:t>
      </w:r>
    </w:p>
    <w:p w14:paraId="042FD3FA"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投标人应</w:t>
      </w:r>
      <w:r>
        <w:rPr>
          <w:rFonts w:asciiTheme="minorEastAsia" w:eastAsiaTheme="minorEastAsia" w:hAnsiTheme="minorEastAsia" w:cstheme="minorEastAsia" w:hint="eastAsia"/>
          <w:sz w:val="24"/>
        </w:rPr>
        <w:t>按</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lang w:eastAsia="zh-TW"/>
        </w:rPr>
        <w:t>中规定</w:t>
      </w:r>
      <w:r>
        <w:rPr>
          <w:rFonts w:asciiTheme="minorEastAsia" w:eastAsiaTheme="minorEastAsia" w:hAnsiTheme="minorEastAsia" w:cstheme="minorEastAsia" w:hint="eastAsia"/>
          <w:sz w:val="24"/>
        </w:rPr>
        <w:t>缴纳</w:t>
      </w:r>
      <w:r>
        <w:rPr>
          <w:rFonts w:asciiTheme="minorEastAsia" w:eastAsiaTheme="minorEastAsia" w:hAnsiTheme="minorEastAsia" w:cstheme="minorEastAsia" w:hint="eastAsia"/>
          <w:sz w:val="24"/>
          <w:lang w:eastAsia="zh-TW"/>
        </w:rPr>
        <w:t>投标保证金</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并作为其投标</w:t>
      </w:r>
      <w:r>
        <w:rPr>
          <w:rFonts w:asciiTheme="minorEastAsia" w:eastAsiaTheme="minorEastAsia" w:hAnsiTheme="minorEastAsia" w:cstheme="minorEastAsia" w:hint="eastAsia"/>
          <w:sz w:val="24"/>
        </w:rPr>
        <w:t>文件的组成</w:t>
      </w:r>
      <w:r>
        <w:rPr>
          <w:rFonts w:asciiTheme="minorEastAsia" w:eastAsiaTheme="minorEastAsia" w:hAnsiTheme="minorEastAsia" w:cstheme="minorEastAsia" w:hint="eastAsia"/>
          <w:sz w:val="24"/>
          <w:lang w:eastAsia="zh-TW"/>
        </w:rPr>
        <w:t>部分。</w:t>
      </w:r>
      <w:r>
        <w:rPr>
          <w:rFonts w:asciiTheme="minorEastAsia" w:eastAsiaTheme="minorEastAsia" w:hAnsiTheme="minorEastAsia" w:cstheme="minorEastAsia" w:hint="eastAsia"/>
          <w:sz w:val="24"/>
        </w:rPr>
        <w:t>投标保证金有效期应当与投标有效期一致。</w:t>
      </w:r>
    </w:p>
    <w:p w14:paraId="39E3D15F"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lastRenderedPageBreak/>
        <w:t>投标人在投标截止时间前撤回已提交的投标文件的，采购人或者采购代理机构应当自收到投标人书面撤回通知之日起5个工作日内，退还已收取的投标保证金，但因投标人自身原因导致无法及时退还的除外。</w:t>
      </w:r>
    </w:p>
    <w:p w14:paraId="73E40226"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未中标的投标人保证金，在中标通知书发出之日起5个工作日内，但因投标人自身原因导致无法及时退还的除外。</w:t>
      </w:r>
    </w:p>
    <w:p w14:paraId="0D336771"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中标人的投标保证金，在中标人与采购人签订采购合同之日起5个工作日内，或者转为中标人的履约保证金，但因投标人自身原因导致无法及时退还的除外。</w:t>
      </w:r>
    </w:p>
    <w:p w14:paraId="08140271"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下列任一情形发生时，投标保证金将不予退还：</w:t>
      </w:r>
    </w:p>
    <w:p w14:paraId="02AE58DC"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投标人在招标文件中规定的投标有效期内撤销其投标文件；</w:t>
      </w:r>
    </w:p>
    <w:p w14:paraId="75939F0D"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中标后无正当理由放弃中标或中标人拒绝与采购人签订合同；</w:t>
      </w:r>
    </w:p>
    <w:p w14:paraId="3B49993B" w14:textId="77777777" w:rsidR="004E5D63" w:rsidRDefault="000714CE">
      <w:pPr>
        <w:numPr>
          <w:ilvl w:val="2"/>
          <w:numId w:val="31"/>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依法</w:t>
      </w:r>
      <w:r>
        <w:rPr>
          <w:rFonts w:asciiTheme="minorEastAsia" w:eastAsiaTheme="minorEastAsia" w:hAnsiTheme="minorEastAsia" w:cstheme="minorEastAsia" w:hint="eastAsia"/>
          <w:sz w:val="24"/>
        </w:rPr>
        <w:t>被认定中标无效</w:t>
      </w:r>
      <w:r>
        <w:rPr>
          <w:rFonts w:asciiTheme="minorEastAsia" w:eastAsiaTheme="minorEastAsia" w:hAnsiTheme="minorEastAsia" w:cstheme="minorEastAsia" w:hint="eastAsia"/>
          <w:sz w:val="24"/>
          <w:lang w:eastAsia="zh-TW"/>
        </w:rPr>
        <w:t>；</w:t>
      </w:r>
    </w:p>
    <w:p w14:paraId="11883F62" w14:textId="77777777" w:rsidR="004E5D63" w:rsidRDefault="000714CE">
      <w:pPr>
        <w:numPr>
          <w:ilvl w:val="0"/>
          <w:numId w:val="31"/>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投标有效期</w:t>
      </w:r>
    </w:p>
    <w:p w14:paraId="32F44900"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投标应自</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lang w:eastAsia="zh-TW"/>
        </w:rPr>
        <w:t>中规定的投标有效期从提交投标文件的截止之日起算，并</w:t>
      </w:r>
      <w:r>
        <w:rPr>
          <w:rFonts w:asciiTheme="minorEastAsia" w:eastAsiaTheme="minorEastAsia" w:hAnsiTheme="minorEastAsia" w:cstheme="minorEastAsia" w:hint="eastAsia"/>
          <w:sz w:val="24"/>
        </w:rPr>
        <w:t>与</w:t>
      </w:r>
      <w:r>
        <w:rPr>
          <w:rFonts w:asciiTheme="minorEastAsia" w:eastAsiaTheme="minorEastAsia" w:hAnsiTheme="minorEastAsia" w:cstheme="minorEastAsia" w:hint="eastAsia"/>
          <w:b/>
          <w:sz w:val="24"/>
          <w:lang w:eastAsia="zh-TW"/>
        </w:rPr>
        <w:t>投标人须知前附表</w:t>
      </w:r>
      <w:r>
        <w:rPr>
          <w:rFonts w:asciiTheme="minorEastAsia" w:eastAsiaTheme="minorEastAsia" w:hAnsiTheme="minorEastAsia" w:cstheme="minorEastAsia" w:hint="eastAsia"/>
          <w:sz w:val="24"/>
          <w:lang w:eastAsia="zh-TW"/>
        </w:rPr>
        <w:t>中所述期限内保持有效。</w:t>
      </w:r>
    </w:p>
    <w:p w14:paraId="60A159E4" w14:textId="77777777" w:rsidR="004E5D63" w:rsidRDefault="000714CE">
      <w:pPr>
        <w:numPr>
          <w:ilvl w:val="1"/>
          <w:numId w:val="31"/>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特殊情况下</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在原投标有效期截止之前</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采购代理机构可要求投标人延长投标有效期。这种要求与答复均应以书面形式提交。投标人可拒绝采购代理机构的这种要求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其投标保证金将</w:t>
      </w:r>
      <w:r>
        <w:rPr>
          <w:rFonts w:asciiTheme="minorEastAsia" w:eastAsiaTheme="minorEastAsia" w:hAnsiTheme="minorEastAsia" w:cstheme="minorEastAsia" w:hint="eastAsia"/>
          <w:sz w:val="24"/>
        </w:rPr>
        <w:t>予以退还，</w:t>
      </w:r>
      <w:r>
        <w:rPr>
          <w:rFonts w:asciiTheme="minorEastAsia" w:eastAsiaTheme="minorEastAsia" w:hAnsiTheme="minorEastAsia" w:cstheme="minorEastAsia" w:hint="eastAsia"/>
          <w:sz w:val="24"/>
          <w:lang w:eastAsia="zh-TW"/>
        </w:rPr>
        <w:t>但其投标在原投标有效期期满后将不再有效。同意延长投标有效期的投标人将不会被要求和允许修正其投标</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而只会被要求相应地延长其投标保证金的有效期。在这种情况下</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本须知有关投标保证金的退还和</w:t>
      </w:r>
      <w:r>
        <w:rPr>
          <w:rFonts w:asciiTheme="minorEastAsia" w:eastAsiaTheme="minorEastAsia" w:hAnsiTheme="minorEastAsia" w:cstheme="minorEastAsia" w:hint="eastAsia"/>
          <w:sz w:val="24"/>
        </w:rPr>
        <w:t>不予退还</w:t>
      </w:r>
      <w:r>
        <w:rPr>
          <w:rFonts w:asciiTheme="minorEastAsia" w:eastAsiaTheme="minorEastAsia" w:hAnsiTheme="minorEastAsia" w:cstheme="minorEastAsia" w:hint="eastAsia"/>
          <w:sz w:val="24"/>
          <w:lang w:eastAsia="zh-TW"/>
        </w:rPr>
        <w:t>的规定将在延长了的有效期内继续有效。</w:t>
      </w:r>
    </w:p>
    <w:p w14:paraId="29027851" w14:textId="77777777" w:rsidR="004E5D63" w:rsidRDefault="000714CE">
      <w:pPr>
        <w:numPr>
          <w:ilvl w:val="0"/>
          <w:numId w:val="28"/>
        </w:numPr>
        <w:tabs>
          <w:tab w:val="left" w:pos="4395"/>
        </w:tabs>
        <w:autoSpaceDE w:val="0"/>
        <w:autoSpaceDN w:val="0"/>
        <w:adjustRightInd w:val="0"/>
        <w:snapToGrid w:val="0"/>
        <w:spacing w:line="360" w:lineRule="auto"/>
        <w:ind w:left="708" w:hangingChars="252" w:hanging="708"/>
        <w:jc w:val="center"/>
        <w:outlineLvl w:val="2"/>
        <w:rPr>
          <w:rFonts w:asciiTheme="minorEastAsia" w:eastAsiaTheme="minorEastAsia" w:hAnsiTheme="minorEastAsia" w:cstheme="minorEastAsia"/>
          <w:b/>
          <w:sz w:val="28"/>
          <w:szCs w:val="28"/>
          <w:lang w:eastAsia="zh-TW"/>
        </w:rPr>
      </w:pPr>
      <w:bookmarkStart w:id="41" w:name="_Toc438223139"/>
      <w:bookmarkStart w:id="42" w:name="_Toc435174936"/>
      <w:bookmarkStart w:id="43" w:name="_Toc18075296"/>
      <w:bookmarkStart w:id="44" w:name="_Toc435516653"/>
      <w:r>
        <w:rPr>
          <w:rFonts w:asciiTheme="minorEastAsia" w:eastAsiaTheme="minorEastAsia" w:hAnsiTheme="minorEastAsia" w:cstheme="minorEastAsia" w:hint="eastAsia"/>
          <w:b/>
          <w:sz w:val="28"/>
          <w:szCs w:val="28"/>
          <w:lang w:eastAsia="zh-TW"/>
        </w:rPr>
        <w:t>投标文件的递交</w:t>
      </w:r>
      <w:bookmarkEnd w:id="41"/>
      <w:bookmarkEnd w:id="42"/>
      <w:bookmarkEnd w:id="43"/>
      <w:bookmarkEnd w:id="44"/>
    </w:p>
    <w:p w14:paraId="5ECE71E6" w14:textId="77777777" w:rsidR="004E5D63" w:rsidRDefault="000714CE">
      <w:pPr>
        <w:numPr>
          <w:ilvl w:val="0"/>
          <w:numId w:val="34"/>
        </w:numPr>
        <w:autoSpaceDE w:val="0"/>
        <w:autoSpaceDN w:val="0"/>
        <w:adjustRightInd w:val="0"/>
        <w:snapToGrid w:val="0"/>
        <w:spacing w:line="360" w:lineRule="auto"/>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投标文件递交</w:t>
      </w:r>
    </w:p>
    <w:p w14:paraId="30F4606B" w14:textId="77777777" w:rsidR="004E5D63" w:rsidRDefault="000714CE">
      <w:pPr>
        <w:numPr>
          <w:ilvl w:val="1"/>
          <w:numId w:val="34"/>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w:t>
      </w:r>
      <w:r>
        <w:rPr>
          <w:rFonts w:asciiTheme="minorEastAsia" w:eastAsiaTheme="minorEastAsia" w:hAnsiTheme="minorEastAsia" w:cstheme="minorEastAsia" w:hint="eastAsia"/>
          <w:sz w:val="24"/>
        </w:rPr>
        <w:t>的投标文件</w:t>
      </w:r>
      <w:r>
        <w:rPr>
          <w:rFonts w:asciiTheme="minorEastAsia" w:eastAsiaTheme="minorEastAsia" w:hAnsiTheme="minorEastAsia" w:cstheme="minorEastAsia" w:hint="eastAsia"/>
          <w:sz w:val="24"/>
          <w:lang w:eastAsia="zh-TW"/>
        </w:rPr>
        <w:t>应</w:t>
      </w:r>
      <w:r>
        <w:rPr>
          <w:rFonts w:asciiTheme="minorEastAsia" w:eastAsiaTheme="minorEastAsia" w:hAnsiTheme="minorEastAsia" w:cstheme="minorEastAsia" w:hint="eastAsia"/>
          <w:sz w:val="24"/>
        </w:rPr>
        <w:t>在本项目投标截止时间前送达开标地点。</w:t>
      </w:r>
    </w:p>
    <w:p w14:paraId="2A23B6E0" w14:textId="77777777" w:rsidR="004E5D63" w:rsidRDefault="000714CE">
      <w:pPr>
        <w:numPr>
          <w:ilvl w:val="1"/>
          <w:numId w:val="34"/>
        </w:numPr>
        <w:autoSpaceDE w:val="0"/>
        <w:autoSpaceDN w:val="0"/>
        <w:adjustRightInd w:val="0"/>
        <w:snapToGrid w:val="0"/>
        <w:spacing w:line="360" w:lineRule="auto"/>
        <w:rPr>
          <w:rFonts w:asciiTheme="minorEastAsia" w:eastAsiaTheme="minorEastAsia" w:hAnsiTheme="minorEastAsia" w:cstheme="minorEastAsia"/>
          <w:b/>
          <w:bCs/>
          <w:strike/>
          <w:sz w:val="24"/>
        </w:rPr>
      </w:pPr>
      <w:r>
        <w:rPr>
          <w:rFonts w:asciiTheme="minorEastAsia" w:eastAsiaTheme="minorEastAsia" w:hAnsiTheme="minorEastAsia" w:cstheme="minorEastAsia" w:hint="eastAsia"/>
          <w:sz w:val="24"/>
          <w:lang w:eastAsia="zh-TW"/>
        </w:rPr>
        <w:t>逾期送达或者未按照招标文件要求密封的投标文件，采购人、采购代理机构应当拒收。</w:t>
      </w:r>
    </w:p>
    <w:p w14:paraId="372B6639" w14:textId="77777777" w:rsidR="004E5D63" w:rsidRDefault="000714CE">
      <w:pPr>
        <w:numPr>
          <w:ilvl w:val="0"/>
          <w:numId w:val="34"/>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投标文件的修改和撤回、撤销</w:t>
      </w:r>
    </w:p>
    <w:p w14:paraId="16FD710D" w14:textId="77777777" w:rsidR="004E5D63" w:rsidRDefault="000714CE">
      <w:pPr>
        <w:numPr>
          <w:ilvl w:val="1"/>
          <w:numId w:val="34"/>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投标人在投标截止时间前，可以对所递交的投标文件进行补充、修改或者撤回，并书面通知采购代理机构。补充、修改的内容应当按招标文件要求签署、盖章</w:t>
      </w:r>
      <w:r>
        <w:rPr>
          <w:rFonts w:asciiTheme="minorEastAsia" w:eastAsiaTheme="minorEastAsia" w:hAnsiTheme="minorEastAsia" w:cstheme="minorEastAsia" w:hint="eastAsia"/>
          <w:sz w:val="24"/>
        </w:rPr>
        <w:t>和</w:t>
      </w:r>
      <w:r>
        <w:rPr>
          <w:rFonts w:asciiTheme="minorEastAsia" w:eastAsiaTheme="minorEastAsia" w:hAnsiTheme="minorEastAsia" w:cstheme="minorEastAsia" w:hint="eastAsia"/>
          <w:sz w:val="24"/>
          <w:lang w:eastAsia="zh-TW"/>
        </w:rPr>
        <w:t>密封后，并作为投标文件的组成部分。在投标截止时间之后，投标人不得对其投标文件做任何修改和补充。</w:t>
      </w:r>
    </w:p>
    <w:p w14:paraId="13E6B91F" w14:textId="77777777" w:rsidR="004E5D63" w:rsidRDefault="000714CE">
      <w:pPr>
        <w:numPr>
          <w:ilvl w:val="1"/>
          <w:numId w:val="34"/>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lastRenderedPageBreak/>
        <w:t>投标人在投标截止后或在招标文件中规定的投标有效期内不可撤销其投标。</w:t>
      </w:r>
    </w:p>
    <w:p w14:paraId="155892FC" w14:textId="77777777" w:rsidR="004E5D63" w:rsidRDefault="000714CE">
      <w:pPr>
        <w:numPr>
          <w:ilvl w:val="1"/>
          <w:numId w:val="34"/>
        </w:numPr>
        <w:autoSpaceDE w:val="0"/>
        <w:autoSpaceDN w:val="0"/>
        <w:adjustRightInd w:val="0"/>
        <w:snapToGrid w:val="0"/>
        <w:spacing w:line="360" w:lineRule="auto"/>
        <w:rPr>
          <w:rFonts w:asciiTheme="minorEastAsia" w:eastAsiaTheme="minorEastAsia" w:hAnsiTheme="minorEastAsia" w:cstheme="minorEastAsia"/>
          <w:b/>
          <w:bCs/>
          <w:strike/>
          <w:sz w:val="24"/>
        </w:rPr>
      </w:pPr>
      <w:r>
        <w:rPr>
          <w:rFonts w:asciiTheme="minorEastAsia" w:eastAsiaTheme="minorEastAsia" w:hAnsiTheme="minorEastAsia" w:cstheme="minorEastAsia" w:hint="eastAsia"/>
          <w:sz w:val="24"/>
        </w:rPr>
        <w:t>除投标人不足3家不得开标的情形外，投标人所提交的投标文件在本项目投标截止时间后均不予退还。</w:t>
      </w:r>
    </w:p>
    <w:p w14:paraId="020B9449" w14:textId="77777777" w:rsidR="004E5D63" w:rsidRDefault="000714CE">
      <w:pPr>
        <w:numPr>
          <w:ilvl w:val="0"/>
          <w:numId w:val="28"/>
        </w:numPr>
        <w:tabs>
          <w:tab w:val="left" w:pos="4395"/>
        </w:tabs>
        <w:autoSpaceDE w:val="0"/>
        <w:autoSpaceDN w:val="0"/>
        <w:adjustRightInd w:val="0"/>
        <w:snapToGrid w:val="0"/>
        <w:spacing w:line="360" w:lineRule="auto"/>
        <w:ind w:left="708" w:hangingChars="252" w:hanging="708"/>
        <w:jc w:val="center"/>
        <w:outlineLvl w:val="2"/>
        <w:rPr>
          <w:rFonts w:asciiTheme="minorEastAsia" w:eastAsiaTheme="minorEastAsia" w:hAnsiTheme="minorEastAsia" w:cstheme="minorEastAsia"/>
          <w:b/>
          <w:sz w:val="28"/>
          <w:szCs w:val="28"/>
          <w:lang w:eastAsia="zh-TW"/>
        </w:rPr>
      </w:pPr>
      <w:bookmarkStart w:id="45" w:name="_Toc18075297"/>
      <w:r>
        <w:rPr>
          <w:rFonts w:asciiTheme="minorEastAsia" w:eastAsiaTheme="minorEastAsia" w:hAnsiTheme="minorEastAsia" w:cstheme="minorEastAsia" w:hint="eastAsia"/>
          <w:b/>
          <w:sz w:val="28"/>
          <w:szCs w:val="28"/>
          <w:lang w:eastAsia="zh-TW"/>
        </w:rPr>
        <w:t>开标、评标、定标与合同签订</w:t>
      </w:r>
      <w:bookmarkEnd w:id="45"/>
    </w:p>
    <w:p w14:paraId="1144539E" w14:textId="77777777" w:rsidR="004E5D63" w:rsidRDefault="000714CE">
      <w:pPr>
        <w:numPr>
          <w:ilvl w:val="0"/>
          <w:numId w:val="35"/>
        </w:numPr>
        <w:autoSpaceDE w:val="0"/>
        <w:autoSpaceDN w:val="0"/>
        <w:adjustRightInd w:val="0"/>
        <w:snapToGrid w:val="0"/>
        <w:spacing w:line="360" w:lineRule="auto"/>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开标</w:t>
      </w:r>
    </w:p>
    <w:p w14:paraId="0548967E" w14:textId="77777777" w:rsidR="004E5D63" w:rsidRDefault="000714CE">
      <w:pPr>
        <w:pStyle w:val="aff7"/>
        <w:widowControl/>
        <w:numPr>
          <w:ilvl w:val="1"/>
          <w:numId w:val="28"/>
        </w:numPr>
        <w:adjustRightInd w:val="0"/>
        <w:snapToGrid w:val="0"/>
        <w:spacing w:line="360" w:lineRule="auto"/>
        <w:ind w:left="426" w:firstLineChars="0"/>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lang w:eastAsia="zh-TW"/>
        </w:rPr>
        <w:t>采购代理机构在投标邀请中规定的日期、时</w:t>
      </w:r>
      <w:r>
        <w:rPr>
          <w:rFonts w:asciiTheme="minorEastAsia" w:eastAsiaTheme="minorEastAsia" w:hAnsiTheme="minorEastAsia" w:cstheme="minorEastAsia" w:hint="eastAsia"/>
          <w:color w:val="000000" w:themeColor="text1"/>
          <w:sz w:val="24"/>
        </w:rPr>
        <w:t>间</w:t>
      </w:r>
      <w:r>
        <w:rPr>
          <w:rFonts w:asciiTheme="minorEastAsia" w:eastAsiaTheme="minorEastAsia" w:hAnsiTheme="minorEastAsia" w:cstheme="minorEastAsia" w:hint="eastAsia"/>
          <w:color w:val="000000" w:themeColor="text1"/>
          <w:sz w:val="24"/>
          <w:lang w:eastAsia="zh-TW"/>
        </w:rPr>
        <w:t>和地点</w:t>
      </w:r>
      <w:r>
        <w:rPr>
          <w:rFonts w:asciiTheme="minorEastAsia" w:eastAsiaTheme="minorEastAsia" w:hAnsiTheme="minorEastAsia" w:cstheme="minorEastAsia" w:hint="eastAsia"/>
          <w:sz w:val="24"/>
          <w:lang w:eastAsia="zh-TW"/>
        </w:rPr>
        <w:t>组织</w:t>
      </w:r>
      <w:r>
        <w:rPr>
          <w:rFonts w:asciiTheme="minorEastAsia" w:eastAsiaTheme="minorEastAsia" w:hAnsiTheme="minorEastAsia" w:cstheme="minorEastAsia" w:hint="eastAsia"/>
          <w:sz w:val="24"/>
        </w:rPr>
        <w:t>开标会议</w:t>
      </w:r>
      <w:r>
        <w:rPr>
          <w:rFonts w:asciiTheme="minorEastAsia" w:eastAsiaTheme="minorEastAsia" w:hAnsiTheme="minorEastAsia" w:cstheme="minorEastAsia" w:hint="eastAsia"/>
          <w:sz w:val="24"/>
          <w:lang w:eastAsia="zh-TW"/>
        </w:rPr>
        <w:t>。</w:t>
      </w:r>
      <w:r>
        <w:rPr>
          <w:rFonts w:asciiTheme="minorEastAsia" w:eastAsiaTheme="minorEastAsia" w:hAnsiTheme="minorEastAsia" w:cstheme="minorEastAsia" w:hint="eastAsia"/>
          <w:color w:val="000000" w:themeColor="text1"/>
          <w:sz w:val="24"/>
        </w:rPr>
        <w:t>开标时邀请所有投标人代表参加。</w:t>
      </w:r>
    </w:p>
    <w:p w14:paraId="4CC20BD5" w14:textId="77777777" w:rsidR="004E5D63" w:rsidRDefault="000714CE">
      <w:pPr>
        <w:pStyle w:val="aff7"/>
        <w:widowControl/>
        <w:numPr>
          <w:ilvl w:val="1"/>
          <w:numId w:val="28"/>
        </w:numPr>
        <w:adjustRightInd w:val="0"/>
        <w:snapToGrid w:val="0"/>
        <w:spacing w:line="360" w:lineRule="auto"/>
        <w:ind w:left="426" w:firstLineChars="0" w:hanging="426"/>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14:paraId="4B4CBCBA" w14:textId="77777777" w:rsidR="004E5D63" w:rsidRDefault="000714CE">
      <w:pPr>
        <w:pStyle w:val="aff7"/>
        <w:widowControl/>
        <w:numPr>
          <w:ilvl w:val="1"/>
          <w:numId w:val="28"/>
        </w:numPr>
        <w:adjustRightInd w:val="0"/>
        <w:snapToGrid w:val="0"/>
        <w:spacing w:line="360" w:lineRule="auto"/>
        <w:ind w:left="426" w:firstLineChars="0" w:hanging="426"/>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开标过程应当由采购人或者采购代理机构负责记录，由参加开标的各投标人代表和相关工作人员签字确认。</w:t>
      </w:r>
    </w:p>
    <w:p w14:paraId="59F0F6F2" w14:textId="77777777" w:rsidR="004E5D63" w:rsidRDefault="000714CE">
      <w:pPr>
        <w:pStyle w:val="aff7"/>
        <w:widowControl/>
        <w:numPr>
          <w:ilvl w:val="1"/>
          <w:numId w:val="28"/>
        </w:numPr>
        <w:adjustRightInd w:val="0"/>
        <w:snapToGrid w:val="0"/>
        <w:spacing w:line="360" w:lineRule="auto"/>
        <w:ind w:left="426" w:firstLineChars="0" w:hanging="426"/>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0C3E97C8" w14:textId="77777777" w:rsidR="004E5D63" w:rsidRDefault="000714CE">
      <w:pPr>
        <w:pStyle w:val="aff7"/>
        <w:widowControl/>
        <w:numPr>
          <w:ilvl w:val="1"/>
          <w:numId w:val="28"/>
        </w:numPr>
        <w:adjustRightInd w:val="0"/>
        <w:snapToGrid w:val="0"/>
        <w:spacing w:line="360" w:lineRule="auto"/>
        <w:ind w:left="426" w:firstLineChars="0" w:hanging="426"/>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投标人未参加开标的，视同认可开标结果。</w:t>
      </w:r>
    </w:p>
    <w:p w14:paraId="58517C6B"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评标：</w:t>
      </w:r>
    </w:p>
    <w:p w14:paraId="491EE784" w14:textId="77777777" w:rsidR="004E5D63" w:rsidRDefault="000714CE">
      <w:pPr>
        <w:pStyle w:val="aff7"/>
        <w:widowControl/>
        <w:numPr>
          <w:ilvl w:val="0"/>
          <w:numId w:val="36"/>
        </w:numPr>
        <w:adjustRightInd w:val="0"/>
        <w:snapToGrid w:val="0"/>
        <w:spacing w:line="360" w:lineRule="auto"/>
        <w:ind w:left="426" w:firstLineChars="0" w:hanging="426"/>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评标委员会组成及职责</w:t>
      </w:r>
    </w:p>
    <w:p w14:paraId="41A49A34" w14:textId="77777777" w:rsidR="004E5D63" w:rsidRDefault="000714CE">
      <w:pPr>
        <w:pStyle w:val="aff7"/>
        <w:widowControl/>
        <w:numPr>
          <w:ilvl w:val="0"/>
          <w:numId w:val="37"/>
        </w:numPr>
        <w:adjustRightInd w:val="0"/>
        <w:snapToGrid w:val="0"/>
        <w:spacing w:line="360" w:lineRule="auto"/>
        <w:ind w:left="426" w:firstLineChars="0"/>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t>本次招标</w:t>
      </w:r>
      <w:r>
        <w:rPr>
          <w:rFonts w:asciiTheme="minorEastAsia" w:eastAsiaTheme="minorEastAsia" w:hAnsiTheme="minorEastAsia" w:cstheme="minorEastAsia" w:hint="eastAsia"/>
          <w:sz w:val="24"/>
          <w:lang w:eastAsia="zh-TW"/>
        </w:rPr>
        <w:t>依法组建评标委员会，评标委员会成员人数</w:t>
      </w:r>
      <w:r>
        <w:rPr>
          <w:rFonts w:asciiTheme="minorEastAsia" w:eastAsiaTheme="minorEastAsia" w:hAnsiTheme="minorEastAsia" w:cstheme="minorEastAsia" w:hint="eastAsia"/>
          <w:b/>
          <w:sz w:val="24"/>
        </w:rPr>
        <w:t>详见投标人须知前附表</w:t>
      </w:r>
      <w:r>
        <w:rPr>
          <w:rFonts w:asciiTheme="minorEastAsia" w:eastAsiaTheme="minorEastAsia" w:hAnsiTheme="minorEastAsia" w:cstheme="minorEastAsia" w:hint="eastAsia"/>
          <w:sz w:val="24"/>
          <w:lang w:eastAsia="zh-TW"/>
        </w:rPr>
        <w:t>。</w:t>
      </w:r>
    </w:p>
    <w:p w14:paraId="62BCA244" w14:textId="77777777" w:rsidR="004E5D63" w:rsidRDefault="000714CE">
      <w:pPr>
        <w:pStyle w:val="aff7"/>
        <w:widowControl/>
        <w:numPr>
          <w:ilvl w:val="0"/>
          <w:numId w:val="37"/>
        </w:numPr>
        <w:adjustRightInd w:val="0"/>
        <w:snapToGrid w:val="0"/>
        <w:spacing w:line="360" w:lineRule="auto"/>
        <w:ind w:left="709" w:firstLineChars="0" w:hanging="703"/>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评标委员会成员名单在评标结果公告前应当保密。评审专家有下列情形之一的，受到邀请应主动提出回避，采购当事人也可以要求该评审专家回避：</w:t>
      </w:r>
    </w:p>
    <w:p w14:paraId="79AA01B0" w14:textId="77777777" w:rsidR="004E5D63" w:rsidRDefault="000714CE">
      <w:pPr>
        <w:pStyle w:val="aff7"/>
        <w:widowControl/>
        <w:numPr>
          <w:ilvl w:val="1"/>
          <w:numId w:val="38"/>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参加采购活动前3年内与供应商存在劳动关系；</w:t>
      </w:r>
    </w:p>
    <w:p w14:paraId="0A0FA7DD" w14:textId="77777777" w:rsidR="004E5D63" w:rsidRDefault="000714CE">
      <w:pPr>
        <w:pStyle w:val="aff7"/>
        <w:widowControl/>
        <w:numPr>
          <w:ilvl w:val="1"/>
          <w:numId w:val="38"/>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参加采购活动前3年内担任供应商的董事、监事；</w:t>
      </w:r>
    </w:p>
    <w:p w14:paraId="15A7848E" w14:textId="77777777" w:rsidR="004E5D63" w:rsidRDefault="000714CE">
      <w:pPr>
        <w:pStyle w:val="aff7"/>
        <w:widowControl/>
        <w:numPr>
          <w:ilvl w:val="1"/>
          <w:numId w:val="38"/>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参加采购活动前3年内是供应商的控股股东或者实际控制人；</w:t>
      </w:r>
    </w:p>
    <w:p w14:paraId="56950910" w14:textId="77777777" w:rsidR="004E5D63" w:rsidRDefault="000714CE">
      <w:pPr>
        <w:pStyle w:val="aff7"/>
        <w:widowControl/>
        <w:numPr>
          <w:ilvl w:val="1"/>
          <w:numId w:val="38"/>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与供应商的法定代表人或者负责人有夫妻、直系血亲、三代以内旁系血亲或者近姻亲关系；</w:t>
      </w:r>
    </w:p>
    <w:p w14:paraId="2E897D9C" w14:textId="77777777" w:rsidR="004E5D63" w:rsidRDefault="000714CE">
      <w:pPr>
        <w:pStyle w:val="aff7"/>
        <w:widowControl/>
        <w:numPr>
          <w:ilvl w:val="1"/>
          <w:numId w:val="38"/>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与供应商有其他可能影响政府采购活动公平、公正进行的关系。</w:t>
      </w:r>
    </w:p>
    <w:p w14:paraId="6BA4987E" w14:textId="77777777" w:rsidR="004E5D63" w:rsidRDefault="000714CE">
      <w:pPr>
        <w:pStyle w:val="aff7"/>
        <w:widowControl/>
        <w:numPr>
          <w:ilvl w:val="0"/>
          <w:numId w:val="37"/>
        </w:numPr>
        <w:adjustRightInd w:val="0"/>
        <w:snapToGrid w:val="0"/>
        <w:spacing w:line="360" w:lineRule="auto"/>
        <w:ind w:left="709" w:firstLineChars="0" w:hanging="703"/>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评标委员会成员和参与评标的有关工作人员不得透露对投标文件的评审和比较、中标候选人的推荐情况以及与评标有关的其他情况。</w:t>
      </w:r>
    </w:p>
    <w:p w14:paraId="247B1D46" w14:textId="77777777" w:rsidR="004E5D63" w:rsidRDefault="000714CE">
      <w:pPr>
        <w:pStyle w:val="aff7"/>
        <w:widowControl/>
        <w:numPr>
          <w:ilvl w:val="0"/>
          <w:numId w:val="37"/>
        </w:numPr>
        <w:adjustRightInd w:val="0"/>
        <w:snapToGrid w:val="0"/>
        <w:spacing w:line="360" w:lineRule="auto"/>
        <w:ind w:left="709" w:firstLineChars="0" w:hanging="703"/>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lastRenderedPageBreak/>
        <w:t>评标委员会负责具体评标事务，并独立履行下列职责：</w:t>
      </w:r>
    </w:p>
    <w:p w14:paraId="221ED7E1" w14:textId="77777777" w:rsidR="004E5D63" w:rsidRDefault="000714CE">
      <w:pPr>
        <w:pStyle w:val="aff7"/>
        <w:widowControl/>
        <w:numPr>
          <w:ilvl w:val="0"/>
          <w:numId w:val="39"/>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审查、评价投标文件是否符合招标文件的商务、技术等实质性要求；</w:t>
      </w:r>
    </w:p>
    <w:p w14:paraId="144C973A" w14:textId="77777777" w:rsidR="004E5D63" w:rsidRDefault="000714CE">
      <w:pPr>
        <w:pStyle w:val="aff7"/>
        <w:widowControl/>
        <w:numPr>
          <w:ilvl w:val="0"/>
          <w:numId w:val="39"/>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要求投标人对投标文件有关事项作出澄清或者说明；</w:t>
      </w:r>
    </w:p>
    <w:p w14:paraId="5952404B" w14:textId="77777777" w:rsidR="004E5D63" w:rsidRDefault="000714CE">
      <w:pPr>
        <w:pStyle w:val="aff7"/>
        <w:widowControl/>
        <w:numPr>
          <w:ilvl w:val="0"/>
          <w:numId w:val="39"/>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对投标文件进行比较和评价；</w:t>
      </w:r>
    </w:p>
    <w:p w14:paraId="43796E3D" w14:textId="77777777" w:rsidR="004E5D63" w:rsidRDefault="000714CE">
      <w:pPr>
        <w:pStyle w:val="aff7"/>
        <w:widowControl/>
        <w:numPr>
          <w:ilvl w:val="0"/>
          <w:numId w:val="39"/>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确定中标候选人名单，以及根据采购人委托直接确定中标人；</w:t>
      </w:r>
    </w:p>
    <w:p w14:paraId="2486F0B4" w14:textId="77777777" w:rsidR="004E5D63" w:rsidRDefault="000714CE">
      <w:pPr>
        <w:pStyle w:val="aff7"/>
        <w:widowControl/>
        <w:numPr>
          <w:ilvl w:val="0"/>
          <w:numId w:val="39"/>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向采购人、采购代理机构或者有关部门报告评标中发现的违法行为。</w:t>
      </w:r>
    </w:p>
    <w:p w14:paraId="67CCFB5C" w14:textId="77777777" w:rsidR="004E5D63" w:rsidRDefault="000714CE">
      <w:pPr>
        <w:pStyle w:val="aff7"/>
        <w:widowControl/>
        <w:numPr>
          <w:ilvl w:val="0"/>
          <w:numId w:val="37"/>
        </w:numPr>
        <w:adjustRightInd w:val="0"/>
        <w:snapToGrid w:val="0"/>
        <w:spacing w:line="360" w:lineRule="auto"/>
        <w:ind w:left="709" w:firstLineChars="0" w:hanging="703"/>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对于投标文件中含义不明确、同类问题表述不一致或者有明显文字和计算错误的内容，评标委员会应当以书面形式要求投标人作出必要的澄清、说明或者补正。</w:t>
      </w:r>
    </w:p>
    <w:p w14:paraId="3DD3EDAF" w14:textId="77777777" w:rsidR="004E5D63" w:rsidRDefault="000714CE">
      <w:pPr>
        <w:pStyle w:val="aff7"/>
        <w:widowControl/>
        <w:numPr>
          <w:ilvl w:val="0"/>
          <w:numId w:val="37"/>
        </w:numPr>
        <w:adjustRightInd w:val="0"/>
        <w:snapToGrid w:val="0"/>
        <w:spacing w:line="360" w:lineRule="auto"/>
        <w:ind w:left="709" w:firstLineChars="0" w:hanging="703"/>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14:paraId="065236AF" w14:textId="77777777" w:rsidR="004E5D63" w:rsidRDefault="000714CE">
      <w:pPr>
        <w:pStyle w:val="aff7"/>
        <w:widowControl/>
        <w:numPr>
          <w:ilvl w:val="0"/>
          <w:numId w:val="37"/>
        </w:numPr>
        <w:adjustRightInd w:val="0"/>
        <w:snapToGrid w:val="0"/>
        <w:spacing w:line="360" w:lineRule="auto"/>
        <w:ind w:left="709" w:firstLineChars="0" w:hanging="703"/>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评标委员会决定投标的响应性只根据投标文件中提供的材料内容，而不依据外部的材料证据。</w:t>
      </w:r>
    </w:p>
    <w:p w14:paraId="1B087E77" w14:textId="77777777" w:rsidR="004E5D63" w:rsidRDefault="000714CE">
      <w:pPr>
        <w:pStyle w:val="aff7"/>
        <w:widowControl/>
        <w:numPr>
          <w:ilvl w:val="0"/>
          <w:numId w:val="36"/>
        </w:numPr>
        <w:adjustRightInd w:val="0"/>
        <w:snapToGrid w:val="0"/>
        <w:spacing w:line="360" w:lineRule="auto"/>
        <w:ind w:left="426" w:firstLineChars="0" w:hanging="426"/>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评标方法</w:t>
      </w:r>
    </w:p>
    <w:p w14:paraId="2FE8591F" w14:textId="77777777" w:rsidR="004E5D63" w:rsidRDefault="000714CE">
      <w:pPr>
        <w:pStyle w:val="aff7"/>
        <w:widowControl/>
        <w:numPr>
          <w:ilvl w:val="0"/>
          <w:numId w:val="40"/>
        </w:numPr>
        <w:adjustRightInd w:val="0"/>
        <w:snapToGrid w:val="0"/>
        <w:spacing w:line="360" w:lineRule="auto"/>
        <w:ind w:left="426" w:firstLineChars="0" w:hanging="426"/>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本项目按照</w:t>
      </w:r>
      <w:r>
        <w:rPr>
          <w:rFonts w:asciiTheme="minorEastAsia" w:eastAsiaTheme="minorEastAsia" w:hAnsiTheme="minorEastAsia" w:cstheme="minorEastAsia" w:hint="eastAsia"/>
          <w:b/>
          <w:sz w:val="24"/>
        </w:rPr>
        <w:t>投标人须知前附表</w:t>
      </w:r>
      <w:r>
        <w:rPr>
          <w:rFonts w:asciiTheme="minorEastAsia" w:eastAsiaTheme="minorEastAsia" w:hAnsiTheme="minorEastAsia" w:cstheme="minorEastAsia" w:hint="eastAsia"/>
          <w:sz w:val="24"/>
        </w:rPr>
        <w:t>规定的评标方法进行评审。</w:t>
      </w:r>
    </w:p>
    <w:p w14:paraId="7FAFD572" w14:textId="77777777" w:rsidR="004E5D63" w:rsidRDefault="000714CE">
      <w:pPr>
        <w:pStyle w:val="aff7"/>
        <w:widowControl/>
        <w:numPr>
          <w:ilvl w:val="0"/>
          <w:numId w:val="40"/>
        </w:numPr>
        <w:adjustRightInd w:val="0"/>
        <w:snapToGrid w:val="0"/>
        <w:spacing w:line="360" w:lineRule="auto"/>
        <w:ind w:left="426" w:firstLineChars="0" w:hanging="426"/>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综合评分法：</w:t>
      </w:r>
    </w:p>
    <w:p w14:paraId="179C78CB" w14:textId="77777777" w:rsidR="004E5D63" w:rsidRDefault="000714CE">
      <w:pPr>
        <w:pStyle w:val="aff7"/>
        <w:widowControl/>
        <w:numPr>
          <w:ilvl w:val="0"/>
          <w:numId w:val="41"/>
        </w:numPr>
        <w:tabs>
          <w:tab w:val="left" w:pos="567"/>
        </w:tabs>
        <w:adjustRightInd w:val="0"/>
        <w:snapToGrid w:val="0"/>
        <w:spacing w:line="360" w:lineRule="auto"/>
        <w:ind w:left="567"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综合评分法，是指投标文件满足招标文件全部实质性要求，且按照评审因素的量化指标评审得分最高的投标人为中标候选人的评标方法。</w:t>
      </w:r>
    </w:p>
    <w:p w14:paraId="68D2B951" w14:textId="77777777" w:rsidR="004E5D63" w:rsidRDefault="000714CE">
      <w:pPr>
        <w:pStyle w:val="aff7"/>
        <w:widowControl/>
        <w:numPr>
          <w:ilvl w:val="0"/>
          <w:numId w:val="41"/>
        </w:numPr>
        <w:tabs>
          <w:tab w:val="left" w:pos="567"/>
        </w:tabs>
        <w:adjustRightInd w:val="0"/>
        <w:snapToGrid w:val="0"/>
        <w:spacing w:line="360" w:lineRule="auto"/>
        <w:ind w:firstLineChars="0" w:hanging="136"/>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评标步骤：</w:t>
      </w:r>
    </w:p>
    <w:p w14:paraId="771C53C1" w14:textId="77777777" w:rsidR="004E5D63" w:rsidRDefault="000714CE">
      <w:pPr>
        <w:pStyle w:val="aff7"/>
        <w:widowControl/>
        <w:numPr>
          <w:ilvl w:val="0"/>
          <w:numId w:val="42"/>
        </w:numPr>
        <w:tabs>
          <w:tab w:val="left" w:pos="567"/>
        </w:tabs>
        <w:adjustRightInd w:val="0"/>
        <w:snapToGrid w:val="0"/>
        <w:spacing w:line="360" w:lineRule="auto"/>
        <w:ind w:left="567" w:firstLineChars="0" w:hanging="284"/>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资格性审查：</w:t>
      </w:r>
      <w:r>
        <w:rPr>
          <w:rFonts w:asciiTheme="minorEastAsia" w:eastAsiaTheme="minorEastAsia" w:hAnsiTheme="minorEastAsia" w:cstheme="minorEastAsia" w:hint="eastAsia"/>
          <w:sz w:val="24"/>
        </w:rPr>
        <w:t>开标结束后，采购人或者采购代理机构依法对投标人的资格进行审查，详见《资格性审查表》。未通过资格性审查的投标人，不进入符合性审查。</w:t>
      </w:r>
    </w:p>
    <w:p w14:paraId="14C61292" w14:textId="77777777" w:rsidR="004E5D63" w:rsidRDefault="000714CE">
      <w:pPr>
        <w:pStyle w:val="aff7"/>
        <w:widowControl/>
        <w:numPr>
          <w:ilvl w:val="0"/>
          <w:numId w:val="42"/>
        </w:numPr>
        <w:tabs>
          <w:tab w:val="left" w:pos="426"/>
          <w:tab w:val="left" w:pos="567"/>
        </w:tabs>
        <w:adjustRightInd w:val="0"/>
        <w:snapToGrid w:val="0"/>
        <w:spacing w:line="360" w:lineRule="auto"/>
        <w:ind w:left="567" w:firstLineChars="0" w:hanging="284"/>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14:paraId="0DC31D78" w14:textId="77777777" w:rsidR="004E5D63" w:rsidRDefault="000714CE">
      <w:pPr>
        <w:pStyle w:val="aff7"/>
        <w:widowControl/>
        <w:numPr>
          <w:ilvl w:val="0"/>
          <w:numId w:val="42"/>
        </w:numPr>
        <w:tabs>
          <w:tab w:val="left" w:pos="567"/>
        </w:tabs>
        <w:adjustRightInd w:val="0"/>
        <w:snapToGrid w:val="0"/>
        <w:spacing w:line="360" w:lineRule="auto"/>
        <w:ind w:left="567" w:firstLineChars="0" w:hanging="283"/>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详细评审：评标委员会对符合性审查合格的投标文件进行技术、商务评估，综合比较与评价。具体技术、商务、价格部分的评审因素详见《综合评分表》。</w:t>
      </w:r>
    </w:p>
    <w:p w14:paraId="114E4170" w14:textId="77777777" w:rsidR="004E5D63" w:rsidRDefault="000714CE">
      <w:pPr>
        <w:pStyle w:val="aff7"/>
        <w:widowControl/>
        <w:numPr>
          <w:ilvl w:val="0"/>
          <w:numId w:val="42"/>
        </w:numPr>
        <w:adjustRightInd w:val="0"/>
        <w:snapToGrid w:val="0"/>
        <w:spacing w:line="360" w:lineRule="auto"/>
        <w:ind w:left="567" w:firstLineChars="0" w:hanging="283"/>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评标过程中，不得去掉报价中的最高报价和最低报价。</w:t>
      </w:r>
    </w:p>
    <w:p w14:paraId="02312C0D" w14:textId="77777777" w:rsidR="004E5D63" w:rsidRDefault="000714CE">
      <w:pPr>
        <w:pStyle w:val="aff7"/>
        <w:widowControl/>
        <w:numPr>
          <w:ilvl w:val="0"/>
          <w:numId w:val="42"/>
        </w:numPr>
        <w:adjustRightInd w:val="0"/>
        <w:snapToGrid w:val="0"/>
        <w:spacing w:line="360" w:lineRule="auto"/>
        <w:ind w:left="567" w:firstLineChars="0" w:hanging="283"/>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评标时，评标委员会各成员应当独立对每个投标人的投标文件进行评价，并汇总每个投标人的得分。</w:t>
      </w:r>
    </w:p>
    <w:p w14:paraId="33739157" w14:textId="77777777" w:rsidR="004E5D63" w:rsidRDefault="000714CE">
      <w:pPr>
        <w:pStyle w:val="aff7"/>
        <w:widowControl/>
        <w:numPr>
          <w:ilvl w:val="0"/>
          <w:numId w:val="42"/>
        </w:numPr>
        <w:adjustRightInd w:val="0"/>
        <w:snapToGrid w:val="0"/>
        <w:spacing w:line="360" w:lineRule="auto"/>
        <w:ind w:left="567" w:firstLineChars="0" w:hanging="283"/>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综合得分=技术得分+商务得分+价格得分。</w:t>
      </w:r>
    </w:p>
    <w:p w14:paraId="739B8D4C" w14:textId="77777777" w:rsidR="004E5D63" w:rsidRDefault="000714CE">
      <w:pPr>
        <w:pStyle w:val="aff7"/>
        <w:widowControl/>
        <w:numPr>
          <w:ilvl w:val="0"/>
          <w:numId w:val="40"/>
        </w:numPr>
        <w:adjustRightInd w:val="0"/>
        <w:snapToGrid w:val="0"/>
        <w:spacing w:line="360" w:lineRule="auto"/>
        <w:ind w:left="426" w:firstLineChars="0" w:hanging="426"/>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最低评标价法</w:t>
      </w:r>
    </w:p>
    <w:p w14:paraId="31889386"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最低评标价法，是指投标文件满足招标文件全部实质性要求，且投标报价最低的投标人为中标候选人的评标方法。</w:t>
      </w:r>
    </w:p>
    <w:p w14:paraId="5F903958"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评标步骤：</w:t>
      </w:r>
    </w:p>
    <w:p w14:paraId="3AF4D19E" w14:textId="77777777" w:rsidR="004E5D63" w:rsidRDefault="000714CE">
      <w:pPr>
        <w:pStyle w:val="aff7"/>
        <w:widowControl/>
        <w:numPr>
          <w:ilvl w:val="0"/>
          <w:numId w:val="43"/>
        </w:numPr>
        <w:adjustRightInd w:val="0"/>
        <w:snapToGrid w:val="0"/>
        <w:spacing w:line="360" w:lineRule="auto"/>
        <w:ind w:left="851" w:firstLineChars="0" w:hanging="425"/>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资格性审查：开标结束后，采购人或者采购代理机构应当依法对投标人的资格进行审查，详见《资格性审查表》。未通过资格性审查的投标人，不进入符合性审查。</w:t>
      </w:r>
    </w:p>
    <w:p w14:paraId="5D1A5C69" w14:textId="77777777" w:rsidR="004E5D63" w:rsidRDefault="000714CE">
      <w:pPr>
        <w:pStyle w:val="aff7"/>
        <w:widowControl/>
        <w:numPr>
          <w:ilvl w:val="0"/>
          <w:numId w:val="43"/>
        </w:numPr>
        <w:adjustRightInd w:val="0"/>
        <w:snapToGrid w:val="0"/>
        <w:spacing w:line="360" w:lineRule="auto"/>
        <w:ind w:left="851" w:firstLineChars="0" w:hanging="425"/>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符合性审查：评标委员会应当对通过资格性审查的投标人的投标文件进行符合性审查，详见《符合性审查表》，以确定其是否满足招标文件的实质性要求。未通过符合性审查的投标人，不进入价格评审。</w:t>
      </w:r>
    </w:p>
    <w:p w14:paraId="575802F5" w14:textId="77777777" w:rsidR="004E5D63" w:rsidRDefault="000714CE">
      <w:pPr>
        <w:pStyle w:val="aff7"/>
        <w:widowControl/>
        <w:numPr>
          <w:ilvl w:val="0"/>
          <w:numId w:val="40"/>
        </w:numPr>
        <w:adjustRightInd w:val="0"/>
        <w:snapToGrid w:val="0"/>
        <w:spacing w:line="360" w:lineRule="auto"/>
        <w:ind w:left="426" w:firstLineChars="0" w:hanging="426"/>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除非</w:t>
      </w:r>
      <w:r>
        <w:rPr>
          <w:rFonts w:asciiTheme="minorEastAsia" w:eastAsiaTheme="minorEastAsia" w:hAnsiTheme="minorEastAsia" w:cstheme="minorEastAsia" w:hint="eastAsia"/>
          <w:b/>
          <w:sz w:val="24"/>
        </w:rPr>
        <w:t>投标人须知前附表</w:t>
      </w:r>
      <w:r>
        <w:rPr>
          <w:rFonts w:asciiTheme="minorEastAsia" w:eastAsiaTheme="minorEastAsia" w:hAnsiTheme="minorEastAsia" w:cstheme="minorEastAsia" w:hint="eastAsia"/>
          <w:sz w:val="24"/>
        </w:rPr>
        <w:t>中另有规定，投标文件报价出现前后不一致的，按照下列规定修正：</w:t>
      </w:r>
    </w:p>
    <w:p w14:paraId="66765089"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投标文件中开标一览表（报价表）内容与投标文件中相应内容不一致的，以开标一览表（报价表）为准；</w:t>
      </w:r>
    </w:p>
    <w:p w14:paraId="63FC884F"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大写金额和小写金额不一致的，以大写金额为准；</w:t>
      </w:r>
    </w:p>
    <w:p w14:paraId="6A063828"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单价金额小数点或者百分比有明显错位的，以开标一览表的总价为准，并修改单价；</w:t>
      </w:r>
    </w:p>
    <w:p w14:paraId="0BA5413C"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总价金额与按单价汇总金额不一致的，以单价金额计算结果为准。</w:t>
      </w:r>
    </w:p>
    <w:p w14:paraId="5DC44115" w14:textId="77777777" w:rsidR="004E5D63" w:rsidRDefault="000714CE">
      <w:pPr>
        <w:widowControl/>
        <w:adjustRightInd w:val="0"/>
        <w:snapToGrid w:val="0"/>
        <w:spacing w:line="360" w:lineRule="auto"/>
        <w:ind w:firstLineChars="250" w:firstLine="60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lang w:eastAsia="zh-TW"/>
        </w:rPr>
        <w:t>同时出现两种以上不一致的，按照前款规定的顺序修正。修正后的报价按照</w:t>
      </w:r>
      <w:r>
        <w:rPr>
          <w:rFonts w:asciiTheme="minorEastAsia" w:eastAsiaTheme="minorEastAsia" w:hAnsiTheme="minorEastAsia" w:cstheme="minorEastAsia" w:hint="eastAsia"/>
          <w:sz w:val="24"/>
        </w:rPr>
        <w:t>本章“</w:t>
      </w:r>
      <w:r>
        <w:rPr>
          <w:rFonts w:asciiTheme="minorEastAsia" w:eastAsiaTheme="minorEastAsia" w:hAnsiTheme="minorEastAsia" w:cstheme="minorEastAsia" w:hint="eastAsia"/>
          <w:b/>
          <w:sz w:val="24"/>
        </w:rPr>
        <w:t>评标委员会组成及职责”</w:t>
      </w:r>
      <w:r>
        <w:rPr>
          <w:rFonts w:asciiTheme="minorEastAsia" w:eastAsiaTheme="minorEastAsia" w:hAnsiTheme="minorEastAsia" w:cstheme="minorEastAsia" w:hint="eastAsia"/>
          <w:sz w:val="24"/>
        </w:rPr>
        <w:t>第（6）点</w:t>
      </w:r>
      <w:r>
        <w:rPr>
          <w:rFonts w:asciiTheme="minorEastAsia" w:eastAsiaTheme="minorEastAsia" w:hAnsiTheme="minorEastAsia" w:cstheme="minorEastAsia" w:hint="eastAsia"/>
          <w:sz w:val="24"/>
          <w:lang w:eastAsia="zh-TW"/>
        </w:rPr>
        <w:t>的规定经投标人确认后产生约束力，投标人不确认的，其</w:t>
      </w:r>
      <w:r>
        <w:rPr>
          <w:rFonts w:asciiTheme="minorEastAsia" w:eastAsiaTheme="minorEastAsia" w:hAnsiTheme="minorEastAsia" w:cstheme="minorEastAsia" w:hint="eastAsia"/>
          <w:b/>
          <w:sz w:val="24"/>
          <w:lang w:eastAsia="zh-TW"/>
        </w:rPr>
        <w:t>投标无效</w:t>
      </w:r>
      <w:r>
        <w:rPr>
          <w:rFonts w:asciiTheme="minorEastAsia" w:eastAsiaTheme="minorEastAsia" w:hAnsiTheme="minorEastAsia" w:cstheme="minorEastAsia" w:hint="eastAsia"/>
          <w:b/>
          <w:sz w:val="24"/>
        </w:rPr>
        <w:t>。</w:t>
      </w:r>
    </w:p>
    <w:p w14:paraId="4D01BBDD" w14:textId="77777777" w:rsidR="004E5D63" w:rsidRDefault="000714CE">
      <w:pPr>
        <w:pStyle w:val="aff7"/>
        <w:widowControl/>
        <w:numPr>
          <w:ilvl w:val="0"/>
          <w:numId w:val="40"/>
        </w:numPr>
        <w:adjustRightInd w:val="0"/>
        <w:snapToGrid w:val="0"/>
        <w:spacing w:line="360" w:lineRule="auto"/>
        <w:ind w:left="709" w:firstLineChars="0" w:hanging="709"/>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价格评审：除了算术修正和落实政府采购政策需进行的价格扣除外，不能对投标人的投标价格进行任何调整，详见《价格扣除》。</w:t>
      </w:r>
    </w:p>
    <w:p w14:paraId="5690E314" w14:textId="77777777" w:rsidR="004E5D63" w:rsidRDefault="000714CE">
      <w:pPr>
        <w:pStyle w:val="aff7"/>
        <w:widowControl/>
        <w:numPr>
          <w:ilvl w:val="0"/>
          <w:numId w:val="40"/>
        </w:numPr>
        <w:adjustRightInd w:val="0"/>
        <w:snapToGrid w:val="0"/>
        <w:spacing w:line="360" w:lineRule="auto"/>
        <w:ind w:left="709" w:firstLineChars="0" w:hanging="709"/>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F644F49" w14:textId="77777777" w:rsidR="004E5D63" w:rsidRDefault="000714CE">
      <w:pPr>
        <w:pStyle w:val="aff7"/>
        <w:widowControl/>
        <w:numPr>
          <w:ilvl w:val="0"/>
          <w:numId w:val="40"/>
        </w:numPr>
        <w:adjustRightInd w:val="0"/>
        <w:snapToGrid w:val="0"/>
        <w:spacing w:line="360" w:lineRule="auto"/>
        <w:ind w:left="709" w:firstLineChars="0" w:hanging="709"/>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14:paraId="16424EE8"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推荐中标候选人</w:t>
      </w:r>
    </w:p>
    <w:p w14:paraId="08D9D448" w14:textId="77777777" w:rsidR="004E5D63" w:rsidRDefault="000714CE">
      <w:pPr>
        <w:pStyle w:val="aff7"/>
        <w:widowControl/>
        <w:numPr>
          <w:ilvl w:val="0"/>
          <w:numId w:val="44"/>
        </w:numPr>
        <w:spacing w:line="360" w:lineRule="auto"/>
        <w:ind w:left="426" w:firstLineChars="0" w:hanging="426"/>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b/>
          <w:sz w:val="24"/>
        </w:rPr>
        <w:t>综合评分法</w:t>
      </w:r>
    </w:p>
    <w:p w14:paraId="27B171E6" w14:textId="77777777" w:rsidR="004E5D63" w:rsidRDefault="000714CE">
      <w:pPr>
        <w:pStyle w:val="aff7"/>
        <w:widowControl/>
        <w:numPr>
          <w:ilvl w:val="1"/>
          <w:numId w:val="44"/>
        </w:numPr>
        <w:spacing w:line="360" w:lineRule="auto"/>
        <w:ind w:left="567" w:firstLineChars="0" w:hanging="567"/>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使用综合评分法的采购项目，单一产品采购</w:t>
      </w:r>
      <w:r>
        <w:rPr>
          <w:rFonts w:asciiTheme="minorEastAsia" w:eastAsiaTheme="minorEastAsia" w:hAnsiTheme="minorEastAsia" w:cstheme="minorEastAsia" w:hint="eastAsia"/>
          <w:sz w:val="24"/>
        </w:rPr>
        <w:t>项目</w:t>
      </w:r>
      <w:r>
        <w:rPr>
          <w:rFonts w:asciiTheme="minorEastAsia" w:eastAsiaTheme="minorEastAsia" w:hAnsiTheme="minorEastAsia" w:cstheme="minorEastAsia" w:hint="eastAsia"/>
          <w:sz w:val="24"/>
          <w:lang w:eastAsia="zh-TW"/>
        </w:rPr>
        <w:t>提供相同品牌产品或</w:t>
      </w:r>
      <w:r>
        <w:rPr>
          <w:rFonts w:asciiTheme="minorEastAsia" w:eastAsiaTheme="minorEastAsia" w:hAnsiTheme="minorEastAsia" w:cstheme="minorEastAsia" w:hint="eastAsia"/>
          <w:sz w:val="24"/>
        </w:rPr>
        <w:t>非单一产品采购项目多家投标人提供的核心产品品牌相同的，</w:t>
      </w:r>
      <w:r>
        <w:rPr>
          <w:rFonts w:asciiTheme="minorEastAsia" w:eastAsiaTheme="minorEastAsia" w:hAnsiTheme="minorEastAsia" w:cstheme="minorEastAsia" w:hint="eastAsia"/>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14:paraId="5D6B50AE" w14:textId="77777777" w:rsidR="004E5D63" w:rsidRDefault="000714CE">
      <w:pPr>
        <w:pStyle w:val="aff7"/>
        <w:widowControl/>
        <w:numPr>
          <w:ilvl w:val="1"/>
          <w:numId w:val="44"/>
        </w:numPr>
        <w:spacing w:line="360" w:lineRule="auto"/>
        <w:ind w:left="567" w:firstLineChars="0" w:hanging="567"/>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9031207" w14:textId="77777777" w:rsidR="004E5D63" w:rsidRDefault="000714CE">
      <w:pPr>
        <w:pStyle w:val="aff7"/>
        <w:widowControl/>
        <w:numPr>
          <w:ilvl w:val="0"/>
          <w:numId w:val="44"/>
        </w:numPr>
        <w:adjustRightInd w:val="0"/>
        <w:snapToGrid w:val="0"/>
        <w:spacing w:line="360" w:lineRule="auto"/>
        <w:ind w:left="426" w:firstLineChars="0" w:hanging="426"/>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最低评标价法：</w:t>
      </w:r>
    </w:p>
    <w:p w14:paraId="05D78930" w14:textId="77777777" w:rsidR="004E5D63" w:rsidRDefault="000714CE">
      <w:pPr>
        <w:pStyle w:val="aff7"/>
        <w:widowControl/>
        <w:numPr>
          <w:ilvl w:val="1"/>
          <w:numId w:val="44"/>
        </w:numPr>
        <w:adjustRightInd w:val="0"/>
        <w:snapToGrid w:val="0"/>
        <w:spacing w:line="360" w:lineRule="auto"/>
        <w:ind w:left="567" w:firstLineChars="0" w:hanging="567"/>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采用最低评标价法的采购项目，单一产品采购</w:t>
      </w:r>
      <w:r>
        <w:rPr>
          <w:rFonts w:asciiTheme="minorEastAsia" w:eastAsiaTheme="minorEastAsia" w:hAnsiTheme="minorEastAsia" w:cstheme="minorEastAsia" w:hint="eastAsia"/>
          <w:sz w:val="24"/>
        </w:rPr>
        <w:t>项目</w:t>
      </w:r>
      <w:r>
        <w:rPr>
          <w:rFonts w:asciiTheme="minorEastAsia" w:eastAsiaTheme="minorEastAsia" w:hAnsiTheme="minorEastAsia" w:cstheme="minorEastAsia" w:hint="eastAsia"/>
          <w:sz w:val="24"/>
          <w:lang w:eastAsia="zh-TW"/>
        </w:rPr>
        <w:t>提供相同品牌产品的不同投标人参加同一合同项下投标的或</w:t>
      </w:r>
      <w:r>
        <w:rPr>
          <w:rFonts w:asciiTheme="minorEastAsia" w:eastAsiaTheme="minorEastAsia" w:hAnsiTheme="minorEastAsia" w:cstheme="minorEastAsia" w:hint="eastAsia"/>
          <w:sz w:val="24"/>
        </w:rPr>
        <w:t>非单一产品采购项目多家投标人提供的核心产品品牌相同的</w:t>
      </w:r>
      <w:r>
        <w:rPr>
          <w:rFonts w:asciiTheme="minorEastAsia" w:eastAsiaTheme="minorEastAsia" w:hAnsiTheme="minorEastAsia" w:cstheme="minorEastAsia" w:hint="eastAsia"/>
          <w:sz w:val="24"/>
          <w:lang w:eastAsia="zh-TW"/>
        </w:rPr>
        <w:t>，以其中通过资格审查、符合性审查且报价最低的参加评标；报价相同的，由评标委员会采取随机抽取方式确定，</w:t>
      </w:r>
      <w:r>
        <w:rPr>
          <w:rFonts w:asciiTheme="minorEastAsia" w:eastAsiaTheme="minorEastAsia" w:hAnsiTheme="minorEastAsia" w:cstheme="minorEastAsia" w:hint="eastAsia"/>
          <w:b/>
          <w:sz w:val="24"/>
          <w:lang w:eastAsia="zh-TW"/>
        </w:rPr>
        <w:t>其他投标无效</w:t>
      </w:r>
      <w:r>
        <w:rPr>
          <w:rFonts w:asciiTheme="minorEastAsia" w:eastAsiaTheme="minorEastAsia" w:hAnsiTheme="minorEastAsia" w:cstheme="minorEastAsia" w:hint="eastAsia"/>
          <w:sz w:val="24"/>
          <w:lang w:eastAsia="zh-TW"/>
        </w:rPr>
        <w:t>。</w:t>
      </w:r>
    </w:p>
    <w:p w14:paraId="38B6A69E" w14:textId="77777777" w:rsidR="004E5D63" w:rsidRDefault="000714CE">
      <w:pPr>
        <w:pStyle w:val="aff7"/>
        <w:widowControl/>
        <w:numPr>
          <w:ilvl w:val="1"/>
          <w:numId w:val="44"/>
        </w:numPr>
        <w:adjustRightInd w:val="0"/>
        <w:snapToGrid w:val="0"/>
        <w:spacing w:line="360" w:lineRule="auto"/>
        <w:ind w:left="567" w:firstLineChars="0" w:hanging="567"/>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t>采用最低评标价法的，评标结果按投标报价由低到高顺序排列。投标报价相同的并列。投标文件满足招标文件全部实质性要求且投标报价最低的投标人为排名第一的中标候选人。</w:t>
      </w:r>
    </w:p>
    <w:p w14:paraId="5222CD5F" w14:textId="77777777" w:rsidR="004E5D63" w:rsidRDefault="000714CE">
      <w:pPr>
        <w:pStyle w:val="aff7"/>
        <w:widowControl/>
        <w:numPr>
          <w:ilvl w:val="0"/>
          <w:numId w:val="44"/>
        </w:numPr>
        <w:adjustRightInd w:val="0"/>
        <w:snapToGrid w:val="0"/>
        <w:spacing w:line="360" w:lineRule="auto"/>
        <w:ind w:left="426" w:firstLineChars="0" w:hanging="426"/>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本项目按照</w:t>
      </w:r>
      <w:r>
        <w:rPr>
          <w:rFonts w:asciiTheme="minorEastAsia" w:eastAsiaTheme="minorEastAsia" w:hAnsiTheme="minorEastAsia" w:cstheme="minorEastAsia" w:hint="eastAsia"/>
          <w:b/>
          <w:sz w:val="24"/>
        </w:rPr>
        <w:t>投标人须知前附表</w:t>
      </w:r>
      <w:r>
        <w:rPr>
          <w:rFonts w:asciiTheme="minorEastAsia" w:eastAsiaTheme="minorEastAsia" w:hAnsiTheme="minorEastAsia" w:cstheme="minorEastAsia" w:hint="eastAsia"/>
          <w:sz w:val="24"/>
        </w:rPr>
        <w:t>规定的方式推荐中标候选人。</w:t>
      </w:r>
    </w:p>
    <w:p w14:paraId="1C2D846A"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确定中标人</w:t>
      </w:r>
    </w:p>
    <w:p w14:paraId="193D9440" w14:textId="77777777" w:rsidR="004E5D63" w:rsidRDefault="000714CE">
      <w:pPr>
        <w:pStyle w:val="aff7"/>
        <w:widowControl/>
        <w:numPr>
          <w:ilvl w:val="0"/>
          <w:numId w:val="45"/>
        </w:numPr>
        <w:adjustRightInd w:val="0"/>
        <w:snapToGrid w:val="0"/>
        <w:spacing w:line="360" w:lineRule="auto"/>
        <w:ind w:left="426" w:firstLineChars="0" w:hanging="426"/>
        <w:jc w:val="left"/>
        <w:rPr>
          <w:rFonts w:asciiTheme="minorEastAsia" w:eastAsiaTheme="minorEastAsia" w:hAnsiTheme="minorEastAsia" w:cstheme="minorEastAsia"/>
          <w:strike/>
          <w:color w:val="00B0F0"/>
          <w:sz w:val="24"/>
        </w:rPr>
      </w:pPr>
      <w:r>
        <w:rPr>
          <w:rFonts w:asciiTheme="minorEastAsia" w:eastAsiaTheme="minorEastAsia" w:hAnsiTheme="minorEastAsia" w:cstheme="minorEastAsia" w:hint="eastAsia"/>
          <w:color w:val="000000" w:themeColor="text1"/>
          <w:sz w:val="24"/>
        </w:rPr>
        <w:t>中标候选人并列的，按</w:t>
      </w:r>
      <w:r>
        <w:rPr>
          <w:rFonts w:asciiTheme="minorEastAsia" w:eastAsiaTheme="minorEastAsia" w:hAnsiTheme="minorEastAsia" w:cstheme="minorEastAsia" w:hint="eastAsia"/>
          <w:b/>
          <w:color w:val="000000" w:themeColor="text1"/>
          <w:sz w:val="24"/>
        </w:rPr>
        <w:t>投标人须知前附表</w:t>
      </w:r>
      <w:r>
        <w:rPr>
          <w:rFonts w:asciiTheme="minorEastAsia" w:eastAsiaTheme="minorEastAsia" w:hAnsiTheme="minorEastAsia" w:cstheme="minorEastAsia" w:hint="eastAsia"/>
          <w:color w:val="000000" w:themeColor="text1"/>
          <w:sz w:val="24"/>
        </w:rPr>
        <w:t>规定确定中标人。</w:t>
      </w:r>
    </w:p>
    <w:p w14:paraId="6A6D2880" w14:textId="77777777" w:rsidR="004E5D63" w:rsidRDefault="000714CE">
      <w:pPr>
        <w:pStyle w:val="aff7"/>
        <w:widowControl/>
        <w:numPr>
          <w:ilvl w:val="0"/>
          <w:numId w:val="45"/>
        </w:numPr>
        <w:adjustRightInd w:val="0"/>
        <w:snapToGrid w:val="0"/>
        <w:spacing w:line="360" w:lineRule="auto"/>
        <w:ind w:left="426" w:firstLineChars="0" w:hanging="426"/>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sz w:val="24"/>
        </w:rPr>
        <w:t>采购代理机构提交评标报告报采购人确认，采购人在收到评标报告5个工作日内确定中标人，按照评标报告中确定的中标候选人顺序确定中标人，也可以事先授权评标委员会直接确定中标人。</w:t>
      </w:r>
    </w:p>
    <w:p w14:paraId="78B79AC0" w14:textId="77777777" w:rsidR="004E5D63" w:rsidRDefault="000714CE">
      <w:pPr>
        <w:pStyle w:val="aff7"/>
        <w:widowControl/>
        <w:numPr>
          <w:ilvl w:val="0"/>
          <w:numId w:val="45"/>
        </w:numPr>
        <w:adjustRightInd w:val="0"/>
        <w:snapToGrid w:val="0"/>
        <w:spacing w:line="360" w:lineRule="auto"/>
        <w:ind w:left="426" w:firstLineChars="0" w:hanging="426"/>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中标人拒绝与采购人签订合同的，采购人可以按照评标报告推荐的中标候选人名单排序，确定下一候选人为中标人，也可以重新开展政府采购活动。</w:t>
      </w:r>
    </w:p>
    <w:p w14:paraId="36B8B94D"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中标公告及中标通知书</w:t>
      </w:r>
    </w:p>
    <w:p w14:paraId="67A99B0F"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中标人确定后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lang w:eastAsia="zh-TW"/>
        </w:rPr>
        <w:t>采购代理机构将在</w:t>
      </w:r>
      <w:r>
        <w:rPr>
          <w:rFonts w:asciiTheme="minorEastAsia" w:eastAsiaTheme="minorEastAsia" w:hAnsiTheme="minorEastAsia" w:cstheme="minorEastAsia" w:hint="eastAsia"/>
          <w:sz w:val="24"/>
        </w:rPr>
        <w:t>发布采购信息公告的法定媒体</w:t>
      </w:r>
      <w:r>
        <w:rPr>
          <w:rFonts w:asciiTheme="minorEastAsia" w:eastAsiaTheme="minorEastAsia" w:hAnsiTheme="minorEastAsia" w:cstheme="minorEastAsia" w:hint="eastAsia"/>
          <w:sz w:val="24"/>
          <w:lang w:eastAsia="zh-TW"/>
        </w:rPr>
        <w:t>上发布中标公告，并向</w:t>
      </w:r>
      <w:r>
        <w:rPr>
          <w:rFonts w:asciiTheme="minorEastAsia" w:eastAsiaTheme="minorEastAsia" w:hAnsiTheme="minorEastAsia" w:cstheme="minorEastAsia" w:hint="eastAsia"/>
          <w:sz w:val="24"/>
          <w:lang w:eastAsia="zh-TW"/>
        </w:rPr>
        <w:lastRenderedPageBreak/>
        <w:t>中标人发出《中标通知书》，向采购人及未中标人发出《招标结果通知书》，《中标通知书》对中标人和采购人具有同等法律效力。</w:t>
      </w:r>
    </w:p>
    <w:p w14:paraId="70AE715A"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《中标通知书》将作为授予合同资格的合法依据，是合同的一个组成部分。</w:t>
      </w:r>
    </w:p>
    <w:p w14:paraId="6F3F80E7"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采购代理服务费</w:t>
      </w:r>
    </w:p>
    <w:p w14:paraId="72411DD1"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中标人应按照招标文件</w:t>
      </w:r>
      <w:r>
        <w:rPr>
          <w:rFonts w:asciiTheme="minorEastAsia" w:eastAsiaTheme="minorEastAsia" w:hAnsiTheme="minorEastAsia" w:cstheme="minorEastAsia" w:hint="eastAsia"/>
          <w:b/>
          <w:sz w:val="24"/>
        </w:rPr>
        <w:t>投标人须知前附表</w:t>
      </w:r>
      <w:r>
        <w:rPr>
          <w:rFonts w:asciiTheme="minorEastAsia" w:eastAsiaTheme="minorEastAsia" w:hAnsiTheme="minorEastAsia" w:cstheme="minorEastAsia" w:hint="eastAsia"/>
          <w:sz w:val="24"/>
        </w:rPr>
        <w:t>中的规定缴纳采购代理服务费。</w:t>
      </w:r>
    </w:p>
    <w:p w14:paraId="4721DD87"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中标人经依法被认定中标无效的，采购代理服务费不予退还。</w:t>
      </w:r>
    </w:p>
    <w:p w14:paraId="793C4E98"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合同的订立</w:t>
      </w:r>
    </w:p>
    <w:p w14:paraId="19A01329"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asciiTheme="minorEastAsia" w:eastAsiaTheme="minorEastAsia" w:hAnsiTheme="minorEastAsia" w:cstheme="minorEastAsia" w:hint="eastAsia"/>
          <w:sz w:val="24"/>
        </w:rPr>
        <w:t>。</w:t>
      </w:r>
    </w:p>
    <w:p w14:paraId="2D0BBBC6"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 xml:space="preserve">不得向中标人提出任何不合理的要求，作为签订合同的条件，不得与中标人私下订立背离合同实质性内容的协议。 </w:t>
      </w:r>
    </w:p>
    <w:p w14:paraId="362F7764"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w:t>
      </w:r>
      <w:r>
        <w:rPr>
          <w:rFonts w:asciiTheme="minorEastAsia" w:eastAsiaTheme="minorEastAsia" w:hAnsiTheme="minorEastAsia" w:cstheme="minorEastAsia" w:hint="eastAsia"/>
          <w:sz w:val="24"/>
          <w:lang w:eastAsia="zh-TW"/>
        </w:rPr>
        <w:t>政府采购</w:t>
      </w:r>
      <w:r>
        <w:rPr>
          <w:rFonts w:asciiTheme="minorEastAsia" w:eastAsiaTheme="minorEastAsia" w:hAnsiTheme="minorEastAsia" w:cstheme="minorEastAsia" w:hint="eastAsia"/>
          <w:sz w:val="24"/>
        </w:rPr>
        <w:t>合同签订之日起2</w:t>
      </w:r>
      <w:r>
        <w:rPr>
          <w:rFonts w:asciiTheme="minorEastAsia" w:eastAsiaTheme="minorEastAsia" w:hAnsiTheme="minorEastAsia" w:cstheme="minorEastAsia" w:hint="eastAsia"/>
          <w:sz w:val="24"/>
          <w:lang w:eastAsia="zh-TW"/>
        </w:rPr>
        <w:t>个工作日内，采购人应将政府采购合同</w:t>
      </w:r>
      <w:r>
        <w:rPr>
          <w:rFonts w:asciiTheme="minorEastAsia" w:eastAsiaTheme="minorEastAsia" w:hAnsiTheme="minorEastAsia" w:cstheme="minorEastAsia" w:hint="eastAsia"/>
          <w:sz w:val="24"/>
        </w:rPr>
        <w:t>在省级以上人民政府财政部门指定的媒体上公告，但政府采购合同中涉及国家秘密、商业秘密的内容除外</w:t>
      </w:r>
      <w:r>
        <w:rPr>
          <w:rFonts w:asciiTheme="minorEastAsia" w:eastAsiaTheme="minorEastAsia" w:hAnsiTheme="minorEastAsia" w:cstheme="minorEastAsia" w:hint="eastAsia"/>
          <w:sz w:val="24"/>
          <w:lang w:eastAsia="zh-TW"/>
        </w:rPr>
        <w:t>。</w:t>
      </w:r>
    </w:p>
    <w:p w14:paraId="560416B6"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eastAsia="zh-TW"/>
        </w:rPr>
        <w:t>政府采购</w:t>
      </w:r>
      <w:r>
        <w:rPr>
          <w:rFonts w:asciiTheme="minorEastAsia" w:eastAsiaTheme="minorEastAsia" w:hAnsiTheme="minorEastAsia" w:cstheme="minorEastAsia" w:hint="eastAsia"/>
          <w:sz w:val="24"/>
        </w:rPr>
        <w:t>合同签订之日起七</w:t>
      </w:r>
      <w:r>
        <w:rPr>
          <w:rFonts w:asciiTheme="minorEastAsia" w:eastAsiaTheme="minorEastAsia" w:hAnsiTheme="minorEastAsia" w:cstheme="minorEastAsia" w:hint="eastAsia"/>
          <w:sz w:val="24"/>
          <w:lang w:eastAsia="zh-TW"/>
        </w:rPr>
        <w:t>个工作日内，采购人应将政府采购合同副本报政府采购监督管理部门备案</w:t>
      </w:r>
      <w:r>
        <w:rPr>
          <w:rFonts w:asciiTheme="minorEastAsia" w:eastAsiaTheme="minorEastAsia" w:hAnsiTheme="minorEastAsia" w:cstheme="minorEastAsia" w:hint="eastAsia"/>
          <w:sz w:val="24"/>
        </w:rPr>
        <w:t>和有关部门备案</w:t>
      </w:r>
      <w:r>
        <w:rPr>
          <w:rFonts w:asciiTheme="minorEastAsia" w:eastAsiaTheme="minorEastAsia" w:hAnsiTheme="minorEastAsia" w:cstheme="minorEastAsia" w:hint="eastAsia"/>
          <w:sz w:val="24"/>
          <w:lang w:eastAsia="zh-TW"/>
        </w:rPr>
        <w:t>。</w:t>
      </w:r>
    </w:p>
    <w:p w14:paraId="75E826B8"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合同的履行</w:t>
      </w:r>
    </w:p>
    <w:p w14:paraId="6622628B" w14:textId="77777777" w:rsidR="004E5D63" w:rsidRDefault="000714CE">
      <w:pPr>
        <w:numPr>
          <w:ilvl w:val="1"/>
          <w:numId w:val="35"/>
        </w:numPr>
        <w:autoSpaceDE w:val="0"/>
        <w:autoSpaceDN w:val="0"/>
        <w:adjustRightInd w:val="0"/>
        <w:snapToGrid w:val="0"/>
        <w:spacing w:line="360" w:lineRule="auto"/>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14:paraId="502B5885"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法律法规规定的其他属于投标无效的</w:t>
      </w:r>
    </w:p>
    <w:p w14:paraId="29EFC0FB" w14:textId="77777777" w:rsidR="004E5D63" w:rsidRDefault="000714CE">
      <w:pPr>
        <w:pStyle w:val="aff7"/>
        <w:widowControl/>
        <w:numPr>
          <w:ilvl w:val="1"/>
          <w:numId w:val="35"/>
        </w:numPr>
        <w:adjustRightInd w:val="0"/>
        <w:snapToGrid w:val="0"/>
        <w:spacing w:line="360" w:lineRule="auto"/>
        <w:ind w:firstLineChars="0"/>
        <w:jc w:val="left"/>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有下列情形之一的，视为投标人串通投标，其投标无效：</w:t>
      </w:r>
    </w:p>
    <w:p w14:paraId="6DCB2EC7" w14:textId="77777777" w:rsidR="004E5D63" w:rsidRDefault="000714CE">
      <w:pPr>
        <w:pStyle w:val="aff7"/>
        <w:widowControl/>
        <w:numPr>
          <w:ilvl w:val="2"/>
          <w:numId w:val="35"/>
        </w:numPr>
        <w:adjustRightInd w:val="0"/>
        <w:snapToGrid w:val="0"/>
        <w:spacing w:line="360" w:lineRule="auto"/>
        <w:ind w:firstLineChars="0"/>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不同投标人的投标文件由同一单位或者个人编制；</w:t>
      </w:r>
    </w:p>
    <w:p w14:paraId="26CE8114" w14:textId="77777777" w:rsidR="004E5D63" w:rsidRDefault="000714CE">
      <w:pPr>
        <w:pStyle w:val="aff7"/>
        <w:widowControl/>
        <w:numPr>
          <w:ilvl w:val="2"/>
          <w:numId w:val="35"/>
        </w:numPr>
        <w:adjustRightInd w:val="0"/>
        <w:snapToGrid w:val="0"/>
        <w:spacing w:line="360" w:lineRule="auto"/>
        <w:ind w:firstLineChars="0"/>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不同投标人委托同一单位或者个人办理投标事宜；</w:t>
      </w:r>
    </w:p>
    <w:p w14:paraId="5B3AAE9C" w14:textId="77777777" w:rsidR="004E5D63" w:rsidRDefault="000714CE">
      <w:pPr>
        <w:pStyle w:val="aff7"/>
        <w:widowControl/>
        <w:numPr>
          <w:ilvl w:val="2"/>
          <w:numId w:val="35"/>
        </w:numPr>
        <w:adjustRightInd w:val="0"/>
        <w:snapToGrid w:val="0"/>
        <w:spacing w:line="360" w:lineRule="auto"/>
        <w:ind w:firstLineChars="0"/>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不同投标人的投标文件载明的项目管理成员或者联系人员为同一人；</w:t>
      </w:r>
    </w:p>
    <w:p w14:paraId="75498869" w14:textId="77777777" w:rsidR="004E5D63" w:rsidRDefault="000714CE">
      <w:pPr>
        <w:pStyle w:val="aff7"/>
        <w:widowControl/>
        <w:numPr>
          <w:ilvl w:val="2"/>
          <w:numId w:val="35"/>
        </w:numPr>
        <w:adjustRightInd w:val="0"/>
        <w:snapToGrid w:val="0"/>
        <w:spacing w:line="360" w:lineRule="auto"/>
        <w:ind w:firstLineChars="0"/>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不同投标人的投标文件异常一致或者投标报价呈规律性差异；</w:t>
      </w:r>
    </w:p>
    <w:p w14:paraId="21031A02" w14:textId="77777777" w:rsidR="004E5D63" w:rsidRDefault="000714CE">
      <w:pPr>
        <w:pStyle w:val="aff7"/>
        <w:widowControl/>
        <w:numPr>
          <w:ilvl w:val="2"/>
          <w:numId w:val="35"/>
        </w:numPr>
        <w:adjustRightInd w:val="0"/>
        <w:snapToGrid w:val="0"/>
        <w:spacing w:line="360" w:lineRule="auto"/>
        <w:ind w:firstLineChars="0"/>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不同投标人的投标文件相互混装；</w:t>
      </w:r>
    </w:p>
    <w:p w14:paraId="0F098DEE" w14:textId="77777777" w:rsidR="004E5D63" w:rsidRDefault="000714CE">
      <w:pPr>
        <w:pStyle w:val="aff7"/>
        <w:widowControl/>
        <w:numPr>
          <w:ilvl w:val="2"/>
          <w:numId w:val="35"/>
        </w:numPr>
        <w:adjustRightInd w:val="0"/>
        <w:snapToGrid w:val="0"/>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不同投标人的投标保证金从同一单位或者个人的账户转出。</w:t>
      </w:r>
    </w:p>
    <w:p w14:paraId="7C9696B5" w14:textId="77777777" w:rsidR="004E5D63" w:rsidRDefault="000714CE">
      <w:pPr>
        <w:numPr>
          <w:ilvl w:val="0"/>
          <w:numId w:val="35"/>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废标</w:t>
      </w:r>
    </w:p>
    <w:p w14:paraId="3820A740" w14:textId="77777777" w:rsidR="004E5D63" w:rsidRDefault="000714CE">
      <w:pPr>
        <w:pStyle w:val="aff7"/>
        <w:widowControl/>
        <w:numPr>
          <w:ilvl w:val="0"/>
          <w:numId w:val="46"/>
        </w:numPr>
        <w:tabs>
          <w:tab w:val="left" w:pos="567"/>
        </w:tabs>
        <w:adjustRightInd w:val="0"/>
        <w:snapToGrid w:val="0"/>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在招标采购中，出现下列情形之一的，应予废标：</w:t>
      </w:r>
    </w:p>
    <w:p w14:paraId="57BD01B7" w14:textId="77777777" w:rsidR="004E5D63" w:rsidRDefault="000714CE">
      <w:pPr>
        <w:pStyle w:val="aff7"/>
        <w:widowControl/>
        <w:numPr>
          <w:ilvl w:val="3"/>
          <w:numId w:val="35"/>
        </w:numPr>
        <w:tabs>
          <w:tab w:val="clear" w:pos="851"/>
          <w:tab w:val="left" w:pos="426"/>
        </w:tabs>
        <w:adjustRightInd w:val="0"/>
        <w:snapToGrid w:val="0"/>
        <w:spacing w:line="360" w:lineRule="auto"/>
        <w:ind w:left="426" w:firstLineChars="0" w:hanging="425"/>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符合专业条件的供应商或者对招标文件作实质响应的供应商不足三家的；</w:t>
      </w:r>
    </w:p>
    <w:p w14:paraId="08F79D8E" w14:textId="77777777" w:rsidR="004E5D63" w:rsidRDefault="000714CE">
      <w:pPr>
        <w:pStyle w:val="aff7"/>
        <w:widowControl/>
        <w:numPr>
          <w:ilvl w:val="3"/>
          <w:numId w:val="35"/>
        </w:numPr>
        <w:tabs>
          <w:tab w:val="clear" w:pos="851"/>
          <w:tab w:val="left" w:pos="426"/>
        </w:tabs>
        <w:adjustRightInd w:val="0"/>
        <w:snapToGrid w:val="0"/>
        <w:spacing w:line="360" w:lineRule="auto"/>
        <w:ind w:left="426" w:firstLineChars="0" w:hanging="425"/>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出现影响采购公正的违法、违规行为的；</w:t>
      </w:r>
    </w:p>
    <w:p w14:paraId="1E63FC6C" w14:textId="77777777" w:rsidR="004E5D63" w:rsidRDefault="000714CE">
      <w:pPr>
        <w:pStyle w:val="aff7"/>
        <w:widowControl/>
        <w:numPr>
          <w:ilvl w:val="3"/>
          <w:numId w:val="35"/>
        </w:numPr>
        <w:tabs>
          <w:tab w:val="clear" w:pos="851"/>
          <w:tab w:val="left" w:pos="426"/>
        </w:tabs>
        <w:adjustRightInd w:val="0"/>
        <w:snapToGrid w:val="0"/>
        <w:spacing w:line="360" w:lineRule="auto"/>
        <w:ind w:left="426" w:firstLineChars="0" w:hanging="425"/>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投标人的报价均超过了采购预算，采购人不能支付的；</w:t>
      </w:r>
    </w:p>
    <w:p w14:paraId="7CD778AC" w14:textId="77777777" w:rsidR="004E5D63" w:rsidRDefault="000714CE">
      <w:pPr>
        <w:pStyle w:val="aff7"/>
        <w:widowControl/>
        <w:numPr>
          <w:ilvl w:val="3"/>
          <w:numId w:val="35"/>
        </w:numPr>
        <w:tabs>
          <w:tab w:val="clear" w:pos="851"/>
          <w:tab w:val="left" w:pos="426"/>
        </w:tabs>
        <w:adjustRightInd w:val="0"/>
        <w:snapToGrid w:val="0"/>
        <w:spacing w:line="360" w:lineRule="auto"/>
        <w:ind w:left="426" w:firstLineChars="0" w:hanging="425"/>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因重大变故，采购任务取消的。</w:t>
      </w:r>
    </w:p>
    <w:p w14:paraId="713D5C96" w14:textId="77777777" w:rsidR="004E5D63" w:rsidRDefault="000714CE">
      <w:pPr>
        <w:numPr>
          <w:ilvl w:val="0"/>
          <w:numId w:val="28"/>
        </w:numPr>
        <w:tabs>
          <w:tab w:val="left" w:pos="4395"/>
        </w:tabs>
        <w:autoSpaceDE w:val="0"/>
        <w:autoSpaceDN w:val="0"/>
        <w:adjustRightInd w:val="0"/>
        <w:snapToGrid w:val="0"/>
        <w:spacing w:beforeLines="50" w:before="156" w:line="360" w:lineRule="auto"/>
        <w:ind w:left="708" w:hangingChars="252" w:hanging="708"/>
        <w:jc w:val="center"/>
        <w:outlineLvl w:val="2"/>
        <w:rPr>
          <w:rFonts w:asciiTheme="minorEastAsia" w:eastAsiaTheme="minorEastAsia" w:hAnsiTheme="minorEastAsia" w:cstheme="minorEastAsia"/>
          <w:b/>
          <w:sz w:val="28"/>
          <w:szCs w:val="28"/>
          <w:lang w:eastAsia="zh-TW"/>
        </w:rPr>
      </w:pPr>
      <w:bookmarkStart w:id="46" w:name="_Toc18075298"/>
      <w:r>
        <w:rPr>
          <w:rFonts w:asciiTheme="minorEastAsia" w:eastAsiaTheme="minorEastAsia" w:hAnsiTheme="minorEastAsia" w:cstheme="minorEastAsia" w:hint="eastAsia"/>
          <w:b/>
          <w:sz w:val="28"/>
          <w:szCs w:val="28"/>
          <w:lang w:eastAsia="zh-TW"/>
        </w:rPr>
        <w:t>询问、质疑与投诉</w:t>
      </w:r>
      <w:bookmarkEnd w:id="46"/>
    </w:p>
    <w:p w14:paraId="5A15DB4E" w14:textId="77777777" w:rsidR="004E5D63" w:rsidRDefault="000714CE">
      <w:pPr>
        <w:numPr>
          <w:ilvl w:val="0"/>
          <w:numId w:val="47"/>
        </w:numPr>
        <w:autoSpaceDE w:val="0"/>
        <w:autoSpaceDN w:val="0"/>
        <w:adjustRightInd w:val="0"/>
        <w:snapToGrid w:val="0"/>
        <w:spacing w:line="360" w:lineRule="auto"/>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询问</w:t>
      </w:r>
    </w:p>
    <w:p w14:paraId="138B2012" w14:textId="77777777" w:rsidR="004E5D63" w:rsidRDefault="000714CE">
      <w:pPr>
        <w:numPr>
          <w:ilvl w:val="1"/>
          <w:numId w:val="47"/>
        </w:numPr>
        <w:autoSpaceDE w:val="0"/>
        <w:autoSpaceDN w:val="0"/>
        <w:adjustRightInd w:val="0"/>
        <w:snapToGrid w:val="0"/>
        <w:spacing w:line="360" w:lineRule="auto"/>
        <w:ind w:left="648" w:hangingChars="270" w:hanging="648"/>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t>供应商对政府采购活动事项有疑问的，可以向</w:t>
      </w: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bCs/>
          <w:sz w:val="24"/>
        </w:rPr>
        <w:t>提出询问，询问可以口头方式提出，也可以书面方式提出。</w:t>
      </w:r>
    </w:p>
    <w:p w14:paraId="5B5A191F" w14:textId="77777777" w:rsidR="004E5D63" w:rsidRDefault="000714CE">
      <w:pPr>
        <w:numPr>
          <w:ilvl w:val="1"/>
          <w:numId w:val="47"/>
        </w:numPr>
        <w:autoSpaceDE w:val="0"/>
        <w:autoSpaceDN w:val="0"/>
        <w:adjustRightInd w:val="0"/>
        <w:snapToGrid w:val="0"/>
        <w:spacing w:line="360" w:lineRule="auto"/>
        <w:ind w:left="648" w:hangingChars="270" w:hanging="648"/>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t>如采用书面方式提出询问，供应商为自然人的，询问函应当由本人签字；供应商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14:paraId="2A829826" w14:textId="77777777" w:rsidR="004E5D63" w:rsidRDefault="000714CE">
      <w:pPr>
        <w:numPr>
          <w:ilvl w:val="1"/>
          <w:numId w:val="47"/>
        </w:numPr>
        <w:autoSpaceDE w:val="0"/>
        <w:autoSpaceDN w:val="0"/>
        <w:adjustRightInd w:val="0"/>
        <w:snapToGrid w:val="0"/>
        <w:spacing w:line="360" w:lineRule="auto"/>
        <w:ind w:left="648" w:hangingChars="270" w:hanging="648"/>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bCs/>
          <w:sz w:val="24"/>
        </w:rPr>
        <w:t>在三个工作日内对供应商依法提出的询问作出答复。</w:t>
      </w:r>
    </w:p>
    <w:p w14:paraId="6F13B422"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snapToGrid w:val="0"/>
          <w:sz w:val="24"/>
        </w:rPr>
        <w:t>采购人或采购代理机构接收以书面形式递交的询问函，接收询问函的联系人、联系方式和通讯地址详见本招标文件第一章的</w:t>
      </w:r>
      <w:r>
        <w:rPr>
          <w:rFonts w:asciiTheme="minorEastAsia" w:eastAsiaTheme="minorEastAsia" w:hAnsiTheme="minorEastAsia" w:cstheme="minorEastAsia" w:hint="eastAsia"/>
          <w:b/>
          <w:snapToGrid w:val="0"/>
          <w:sz w:val="24"/>
        </w:rPr>
        <w:t>联系事项</w:t>
      </w:r>
      <w:r>
        <w:rPr>
          <w:rFonts w:asciiTheme="minorEastAsia" w:eastAsiaTheme="minorEastAsia" w:hAnsiTheme="minorEastAsia" w:cstheme="minorEastAsia" w:hint="eastAsia"/>
          <w:sz w:val="24"/>
        </w:rPr>
        <w:t>。</w:t>
      </w:r>
    </w:p>
    <w:p w14:paraId="61F25D62" w14:textId="77777777" w:rsidR="004E5D63" w:rsidRDefault="000714CE">
      <w:pPr>
        <w:numPr>
          <w:ilvl w:val="0"/>
          <w:numId w:val="47"/>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质疑</w:t>
      </w:r>
    </w:p>
    <w:p w14:paraId="29F55B22"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t>质疑期限：</w:t>
      </w:r>
    </w:p>
    <w:p w14:paraId="44B5FBB9"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t>供应商认为</w:t>
      </w:r>
      <w:r>
        <w:rPr>
          <w:rFonts w:asciiTheme="minorEastAsia" w:eastAsiaTheme="minorEastAsia" w:hAnsiTheme="minorEastAsia" w:cstheme="minorEastAsia" w:hint="eastAsia"/>
          <w:bCs/>
          <w:sz w:val="24"/>
          <w:u w:val="double"/>
        </w:rPr>
        <w:t>招标文件的内容</w:t>
      </w:r>
      <w:r>
        <w:rPr>
          <w:rFonts w:asciiTheme="minorEastAsia" w:eastAsiaTheme="minorEastAsia" w:hAnsiTheme="minorEastAsia" w:cstheme="minorEastAsia" w:hint="eastAsia"/>
          <w:bCs/>
          <w:sz w:val="24"/>
        </w:rPr>
        <w:t>损害其权益的，应在收到招标文件之日或者招标文件公告期届满之日起七个工作日内。</w:t>
      </w:r>
    </w:p>
    <w:p w14:paraId="1486AFEB"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供应商购买招标文件之日早于招标文件公告期限届满之日的，则以供应商购买招标文件之日为质疑时效期间的起算日期；否则，以招标文件公告期限届满之日为质疑时效期间的起算日期。</w:t>
      </w:r>
    </w:p>
    <w:p w14:paraId="0E177755"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t>供应商认为</w:t>
      </w:r>
      <w:r>
        <w:rPr>
          <w:rFonts w:asciiTheme="minorEastAsia" w:eastAsiaTheme="minorEastAsia" w:hAnsiTheme="minorEastAsia" w:cstheme="minorEastAsia" w:hint="eastAsia"/>
          <w:bCs/>
          <w:sz w:val="24"/>
          <w:u w:val="double"/>
        </w:rPr>
        <w:t>采购过程</w:t>
      </w:r>
      <w:r>
        <w:rPr>
          <w:rFonts w:asciiTheme="minorEastAsia" w:eastAsiaTheme="minorEastAsia" w:hAnsiTheme="minorEastAsia" w:cstheme="minorEastAsia" w:hint="eastAsia"/>
          <w:bCs/>
          <w:sz w:val="24"/>
        </w:rPr>
        <w:t>损害其权益的，应在各采购程序环节结束之日起七个工作日内。</w:t>
      </w:r>
    </w:p>
    <w:p w14:paraId="3549AAC2"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
          <w:bCs/>
          <w:sz w:val="24"/>
        </w:rPr>
      </w:pPr>
      <w:r>
        <w:rPr>
          <w:rFonts w:asciiTheme="minorEastAsia" w:eastAsiaTheme="minorEastAsia" w:hAnsiTheme="minorEastAsia" w:cstheme="minorEastAsia" w:hint="eastAsia"/>
          <w:bCs/>
          <w:sz w:val="24"/>
        </w:rPr>
        <w:t>供应商认为</w:t>
      </w:r>
      <w:r>
        <w:rPr>
          <w:rFonts w:asciiTheme="minorEastAsia" w:eastAsiaTheme="minorEastAsia" w:hAnsiTheme="minorEastAsia" w:cstheme="minorEastAsia" w:hint="eastAsia"/>
          <w:bCs/>
          <w:sz w:val="24"/>
          <w:u w:val="double"/>
        </w:rPr>
        <w:t>中标或者成交结果</w:t>
      </w:r>
      <w:r>
        <w:rPr>
          <w:rFonts w:asciiTheme="minorEastAsia" w:eastAsiaTheme="minorEastAsia" w:hAnsiTheme="minorEastAsia" w:cstheme="minorEastAsia" w:hint="eastAsia"/>
          <w:bCs/>
          <w:sz w:val="24"/>
        </w:rPr>
        <w:t>损害其权益的，应在中标或者成交结果公告期限届满之日起七个工作日内。</w:t>
      </w:r>
    </w:p>
    <w:p w14:paraId="662894C3"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提交要求：</w:t>
      </w:r>
    </w:p>
    <w:p w14:paraId="3DDFF733"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以书面形式向采购人或者采购代理机构</w:t>
      </w:r>
      <w:r>
        <w:rPr>
          <w:rFonts w:asciiTheme="minorEastAsia" w:eastAsiaTheme="minorEastAsia" w:hAnsiTheme="minorEastAsia" w:cstheme="minorEastAsia" w:hint="eastAsia"/>
          <w:sz w:val="24"/>
        </w:rPr>
        <w:t>一次性提出针对同一采购程序环节的</w:t>
      </w:r>
      <w:r>
        <w:rPr>
          <w:rFonts w:asciiTheme="minorEastAsia" w:eastAsiaTheme="minorEastAsia" w:hAnsiTheme="minorEastAsia" w:cstheme="minorEastAsia" w:hint="eastAsia"/>
          <w:bCs/>
          <w:sz w:val="24"/>
        </w:rPr>
        <w:t>质疑。</w:t>
      </w:r>
    </w:p>
    <w:p w14:paraId="541B2AC1"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以联合体形式参加政府采购活动的，其质疑应当由组成联合体的所有供应商共同提出。</w:t>
      </w:r>
    </w:p>
    <w:p w14:paraId="3144160A"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lastRenderedPageBreak/>
        <w:t>质疑函应当包括下列内容：</w:t>
      </w:r>
    </w:p>
    <w:p w14:paraId="1C0E5500"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供应商的姓名或者名称、地址、邮编、联系人及联系电话；</w:t>
      </w:r>
    </w:p>
    <w:p w14:paraId="6CDFB2E5"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质疑项目的名称及编号；</w:t>
      </w:r>
    </w:p>
    <w:p w14:paraId="5CDEE97C"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具体、明确的质疑事项和与质疑事项相关的请求；</w:t>
      </w:r>
    </w:p>
    <w:p w14:paraId="6EB02245"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事实依据；</w:t>
      </w:r>
    </w:p>
    <w:p w14:paraId="761FA44E"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必要的法律依据；</w:t>
      </w:r>
    </w:p>
    <w:p w14:paraId="36EF2C43" w14:textId="77777777" w:rsidR="004E5D63" w:rsidRDefault="000714CE">
      <w:pPr>
        <w:pStyle w:val="aff7"/>
        <w:widowControl/>
        <w:numPr>
          <w:ilvl w:val="1"/>
          <w:numId w:val="40"/>
        </w:numPr>
        <w:tabs>
          <w:tab w:val="left" w:pos="709"/>
        </w:tabs>
        <w:adjustRightInd w:val="0"/>
        <w:snapToGrid w:val="0"/>
        <w:spacing w:line="360" w:lineRule="auto"/>
        <w:ind w:left="426" w:firstLineChars="0" w:hanging="283"/>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提出质疑的日期。</w:t>
      </w:r>
    </w:p>
    <w:p w14:paraId="1081DDC9" w14:textId="77777777" w:rsidR="004E5D63" w:rsidRDefault="000714CE">
      <w:pPr>
        <w:numPr>
          <w:ilvl w:val="2"/>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供应商为自然人的，质疑函应当由本人签字；供应商为法人或者其他组织的，应当由法定代表人、主要负责人或授权代表签字或者盖个人名章，并加盖公章。供应商递交质疑函时非法定代表人亲自办理的，应提供法定代表人授权委托书和授权代表身份证复印件，其授权委托书应载明授权代表的姓名或者名称、代理事项、具体权限、期限和相关事项。</w:t>
      </w:r>
    </w:p>
    <w:p w14:paraId="61261A85"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供应商捏造事实、提供虚假材料或者以非法手段取得证明材料不能作为质疑的证明材料。</w:t>
      </w:r>
    </w:p>
    <w:p w14:paraId="0DD44A7E"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14:paraId="243A8603"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snapToGrid w:val="0"/>
          <w:sz w:val="24"/>
        </w:rPr>
        <w:t>采购人或采购代理机构接收以书面形式递交的质疑函，接收质疑函的联系人、联系方式和通讯地址详见本招标文件第一章的</w:t>
      </w:r>
      <w:r>
        <w:rPr>
          <w:rFonts w:asciiTheme="minorEastAsia" w:eastAsiaTheme="minorEastAsia" w:hAnsiTheme="minorEastAsia" w:cstheme="minorEastAsia" w:hint="eastAsia"/>
          <w:b/>
          <w:snapToGrid w:val="0"/>
          <w:sz w:val="24"/>
        </w:rPr>
        <w:t>联系事项</w:t>
      </w:r>
      <w:r>
        <w:rPr>
          <w:rFonts w:asciiTheme="minorEastAsia" w:eastAsiaTheme="minorEastAsia" w:hAnsiTheme="minorEastAsia" w:cstheme="minorEastAsia" w:hint="eastAsia"/>
          <w:sz w:val="24"/>
        </w:rPr>
        <w:t>。</w:t>
      </w:r>
    </w:p>
    <w:p w14:paraId="7433EA71" w14:textId="77777777" w:rsidR="004E5D63" w:rsidRDefault="000714CE">
      <w:pPr>
        <w:numPr>
          <w:ilvl w:val="1"/>
          <w:numId w:val="47"/>
        </w:numPr>
        <w:autoSpaceDE w:val="0"/>
        <w:autoSpaceDN w:val="0"/>
        <w:adjustRightInd w:val="0"/>
        <w:snapToGrid w:val="0"/>
        <w:spacing w:line="360" w:lineRule="auto"/>
        <w:ind w:left="566" w:hangingChars="236" w:hanging="566"/>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具体询问、质疑函的格式详见本须知附件。</w:t>
      </w:r>
    </w:p>
    <w:p w14:paraId="06B5EA97" w14:textId="77777777" w:rsidR="004E5D63" w:rsidRDefault="000714CE">
      <w:pPr>
        <w:numPr>
          <w:ilvl w:val="0"/>
          <w:numId w:val="47"/>
        </w:numPr>
        <w:autoSpaceDE w:val="0"/>
        <w:autoSpaceDN w:val="0"/>
        <w:adjustRightInd w:val="0"/>
        <w:snapToGrid w:val="0"/>
        <w:spacing w:line="360" w:lineRule="auto"/>
        <w:ind w:left="487" w:hangingChars="202" w:hanging="48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投诉</w:t>
      </w:r>
    </w:p>
    <w:p w14:paraId="0BF547F3" w14:textId="77777777" w:rsidR="004E5D63" w:rsidRDefault="000714CE">
      <w:pPr>
        <w:numPr>
          <w:ilvl w:val="1"/>
          <w:numId w:val="47"/>
        </w:numPr>
        <w:tabs>
          <w:tab w:val="left" w:pos="709"/>
        </w:tabs>
        <w:autoSpaceDE w:val="0"/>
        <w:autoSpaceDN w:val="0"/>
        <w:adjustRightInd w:val="0"/>
        <w:snapToGrid w:val="0"/>
        <w:spacing w:line="360" w:lineRule="auto"/>
        <w:ind w:left="566" w:hangingChars="236" w:hanging="566"/>
        <w:rPr>
          <w:rFonts w:asciiTheme="minorEastAsia" w:eastAsiaTheme="minorEastAsia" w:hAnsiTheme="minorEastAsia" w:cstheme="minorEastAsia"/>
          <w:szCs w:val="21"/>
        </w:rPr>
      </w:pPr>
      <w:r>
        <w:rPr>
          <w:rFonts w:asciiTheme="minorEastAsia" w:eastAsiaTheme="minorEastAsia" w:hAnsiTheme="minorEastAsia" w:cstheme="minorEastAsia" w:hint="eastAsia"/>
          <w:sz w:val="24"/>
        </w:rPr>
        <w:t>质疑供应商对</w:t>
      </w: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的质疑答复不满意，或</w:t>
      </w: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未在规定期限内作出答复的，可以在答复期满后十五个工作日内向政府采购监督管理部门提出投诉。</w:t>
      </w:r>
    </w:p>
    <w:p w14:paraId="5BD5E561" w14:textId="77777777" w:rsidR="004E5D63" w:rsidRDefault="000714C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14:paraId="37CDAB9B" w14:textId="77777777" w:rsidR="004E5D63" w:rsidRDefault="000714CE">
      <w:pPr>
        <w:autoSpaceDE w:val="0"/>
        <w:autoSpaceDN w:val="0"/>
        <w:adjustRightInd w:val="0"/>
        <w:snapToGrid w:val="0"/>
        <w:spacing w:line="360" w:lineRule="auto"/>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bCs/>
          <w:sz w:val="24"/>
        </w:rPr>
        <w:lastRenderedPageBreak/>
        <w:t>附件：询问函、质疑函格式</w:t>
      </w:r>
    </w:p>
    <w:p w14:paraId="683D2C54" w14:textId="77777777" w:rsidR="004E5D63" w:rsidRDefault="000714CE">
      <w:pPr>
        <w:snapToGrid w:val="0"/>
        <w:spacing w:line="360" w:lineRule="auto"/>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说明：本部分格式为投标人提交询问函、质疑函时使用，不属于投标文件格式的组成部分。</w:t>
      </w:r>
    </w:p>
    <w:p w14:paraId="0DDA7640" w14:textId="77777777" w:rsidR="004E5D63" w:rsidRDefault="004E5D63">
      <w:pPr>
        <w:pStyle w:val="afb"/>
        <w:adjustRightInd w:val="0"/>
        <w:snapToGrid w:val="0"/>
        <w:spacing w:before="0" w:beforeAutospacing="0" w:after="0" w:afterAutospacing="0" w:line="360" w:lineRule="auto"/>
        <w:jc w:val="both"/>
        <w:rPr>
          <w:rFonts w:asciiTheme="minorEastAsia" w:eastAsiaTheme="minorEastAsia" w:hAnsiTheme="minorEastAsia" w:cstheme="minorEastAsia"/>
        </w:rPr>
      </w:pPr>
    </w:p>
    <w:p w14:paraId="10F71FAA" w14:textId="77777777" w:rsidR="004E5D63" w:rsidRDefault="000714CE">
      <w:pPr>
        <w:pStyle w:val="afb"/>
        <w:adjustRightInd w:val="0"/>
        <w:snapToGrid w:val="0"/>
        <w:spacing w:before="0" w:beforeAutospacing="0" w:after="0" w:afterAutospacing="0" w:line="360" w:lineRule="auto"/>
        <w:jc w:val="both"/>
        <w:rPr>
          <w:rFonts w:asciiTheme="minorEastAsia" w:eastAsiaTheme="minorEastAsia" w:hAnsiTheme="minorEastAsia" w:cstheme="minorEastAsia"/>
          <w:b/>
        </w:rPr>
      </w:pPr>
      <w:r>
        <w:rPr>
          <w:rFonts w:asciiTheme="minorEastAsia" w:eastAsiaTheme="minorEastAsia" w:hAnsiTheme="minorEastAsia" w:cstheme="minorEastAsia" w:hint="eastAsia"/>
          <w:b/>
        </w:rPr>
        <w:t>1.询问函格式</w:t>
      </w:r>
    </w:p>
    <w:p w14:paraId="738668E3" w14:textId="77777777" w:rsidR="004E5D63" w:rsidRDefault="000714CE">
      <w:pPr>
        <w:pStyle w:val="afb"/>
        <w:spacing w:before="0" w:beforeAutospacing="0" w:after="0" w:afterAutospacing="0" w:line="360" w:lineRule="auto"/>
        <w:jc w:val="center"/>
        <w:rPr>
          <w:rStyle w:val="afc"/>
          <w:rFonts w:asciiTheme="minorEastAsia" w:eastAsiaTheme="minorEastAsia" w:hAnsiTheme="minorEastAsia" w:cstheme="minorEastAsia"/>
        </w:rPr>
      </w:pPr>
      <w:r>
        <w:rPr>
          <w:rStyle w:val="afc"/>
          <w:rFonts w:asciiTheme="minorEastAsia" w:eastAsiaTheme="minorEastAsia" w:hAnsiTheme="minorEastAsia" w:cstheme="minorEastAsia" w:hint="eastAsia"/>
        </w:rPr>
        <w:t>询问函</w:t>
      </w:r>
    </w:p>
    <w:p w14:paraId="0672CC26" w14:textId="77777777" w:rsidR="004E5D63" w:rsidRDefault="000714CE">
      <w:pPr>
        <w:widowControl/>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广东采联采购科技有限公司</w:t>
      </w:r>
      <w:r>
        <w:rPr>
          <w:rFonts w:asciiTheme="minorEastAsia" w:eastAsiaTheme="minorEastAsia" w:hAnsiTheme="minorEastAsia" w:cstheme="minorEastAsia" w:hint="eastAsia"/>
          <w:sz w:val="24"/>
        </w:rPr>
        <w:t>：</w:t>
      </w:r>
    </w:p>
    <w:p w14:paraId="7D0E6EB2" w14:textId="77777777" w:rsidR="004E5D63" w:rsidRDefault="000714CE">
      <w:pPr>
        <w:widowControl/>
        <w:tabs>
          <w:tab w:val="left" w:pos="6300"/>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我单位已报名并准备参与</w:t>
      </w:r>
      <w:r>
        <w:rPr>
          <w:rFonts w:asciiTheme="minorEastAsia" w:eastAsiaTheme="minorEastAsia" w:hAnsiTheme="minorEastAsia" w:cstheme="minorEastAsia" w:hint="eastAsia"/>
          <w:i/>
          <w:sz w:val="24"/>
          <w:u w:val="single"/>
        </w:rPr>
        <w:t>（项目名称）</w:t>
      </w:r>
      <w:r>
        <w:rPr>
          <w:rFonts w:asciiTheme="minorEastAsia" w:eastAsiaTheme="minorEastAsia" w:hAnsiTheme="minorEastAsia" w:cstheme="minorEastAsia" w:hint="eastAsia"/>
          <w:sz w:val="24"/>
        </w:rPr>
        <w:t>项目（项目采购编号：）的投标（或报价）活动，现有以下几个内容（或条款）存在疑问（或无法理解），特提出询问。</w:t>
      </w:r>
    </w:p>
    <w:p w14:paraId="2DB998E7" w14:textId="77777777" w:rsidR="004E5D63" w:rsidRDefault="000714CE">
      <w:pPr>
        <w:widowControl/>
        <w:tabs>
          <w:tab w:val="center" w:pos="5019"/>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一、_____________________（事项一）</w:t>
      </w:r>
      <w:r>
        <w:rPr>
          <w:rFonts w:asciiTheme="minorEastAsia" w:eastAsiaTheme="minorEastAsia" w:hAnsiTheme="minorEastAsia" w:cstheme="minorEastAsia" w:hint="eastAsia"/>
          <w:sz w:val="24"/>
        </w:rPr>
        <w:tab/>
      </w:r>
    </w:p>
    <w:p w14:paraId="442BA1AC" w14:textId="77777777" w:rsidR="004E5D63" w:rsidRDefault="000714CE">
      <w:pPr>
        <w:widowControl/>
        <w:tabs>
          <w:tab w:val="left" w:pos="6300"/>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（1）____________________（问题或条款内容）</w:t>
      </w:r>
    </w:p>
    <w:p w14:paraId="58E60F76" w14:textId="77777777" w:rsidR="004E5D63" w:rsidRDefault="000714CE">
      <w:pPr>
        <w:widowControl/>
        <w:tabs>
          <w:tab w:val="left" w:pos="6300"/>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（2）____________________（说明疑问或无法理解原因）</w:t>
      </w:r>
    </w:p>
    <w:p w14:paraId="0CEC02C1" w14:textId="77777777" w:rsidR="004E5D63" w:rsidRDefault="000714CE">
      <w:pPr>
        <w:widowControl/>
        <w:tabs>
          <w:tab w:val="left" w:pos="6300"/>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（3）____________________（建议）</w:t>
      </w:r>
    </w:p>
    <w:p w14:paraId="55325445" w14:textId="77777777" w:rsidR="004E5D63" w:rsidRDefault="000714CE">
      <w:pPr>
        <w:widowControl/>
        <w:tabs>
          <w:tab w:val="left" w:pos="6300"/>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二、_____________________（事项二）</w:t>
      </w:r>
    </w:p>
    <w:p w14:paraId="06D7B0B7" w14:textId="77777777" w:rsidR="004E5D63" w:rsidRDefault="000714CE">
      <w:pPr>
        <w:widowControl/>
        <w:tabs>
          <w:tab w:val="left" w:pos="6300"/>
        </w:tabs>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14:paraId="1BA30133" w14:textId="77777777" w:rsidR="004E5D63" w:rsidRDefault="000714CE">
      <w:pPr>
        <w:widowControl/>
        <w:tabs>
          <w:tab w:val="left" w:pos="6300"/>
        </w:tabs>
        <w:snapToGrid w:val="0"/>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随附相关证明材料如下：（目录）。</w:t>
      </w:r>
    </w:p>
    <w:p w14:paraId="5771B527" w14:textId="77777777" w:rsidR="004E5D63" w:rsidRDefault="004E5D63">
      <w:pPr>
        <w:widowControl/>
        <w:tabs>
          <w:tab w:val="left" w:pos="6300"/>
        </w:tabs>
        <w:snapToGrid w:val="0"/>
        <w:spacing w:line="360" w:lineRule="auto"/>
        <w:ind w:firstLineChars="600" w:firstLine="1440"/>
        <w:rPr>
          <w:rFonts w:asciiTheme="minorEastAsia" w:eastAsiaTheme="minorEastAsia" w:hAnsiTheme="minorEastAsia" w:cstheme="minorEastAsia"/>
          <w:sz w:val="24"/>
        </w:rPr>
      </w:pPr>
    </w:p>
    <w:p w14:paraId="403F78C7" w14:textId="77777777" w:rsidR="004E5D63" w:rsidRDefault="000714CE">
      <w:pPr>
        <w:widowControl/>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询问人（公章）：</w:t>
      </w:r>
    </w:p>
    <w:p w14:paraId="5E093B70" w14:textId="77777777" w:rsidR="004E5D63" w:rsidRDefault="000714CE">
      <w:pPr>
        <w:widowControl/>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法定代表人（授权代表）：</w:t>
      </w:r>
    </w:p>
    <w:p w14:paraId="233A2D07" w14:textId="77777777" w:rsidR="004E5D63" w:rsidRDefault="000714CE">
      <w:pPr>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地址/邮编：</w:t>
      </w:r>
    </w:p>
    <w:p w14:paraId="09DE2A41" w14:textId="77777777" w:rsidR="004E5D63" w:rsidRDefault="000714CE">
      <w:pPr>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电话/传真：</w:t>
      </w:r>
    </w:p>
    <w:p w14:paraId="2B07C8BF" w14:textId="77777777" w:rsidR="004E5D63" w:rsidRDefault="000714CE">
      <w:pPr>
        <w:wordWrap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64AD05A6" w14:textId="77777777" w:rsidR="004E5D63" w:rsidRDefault="004E5D63">
      <w:pPr>
        <w:snapToGrid w:val="0"/>
        <w:spacing w:line="360" w:lineRule="auto"/>
        <w:ind w:firstLineChars="201" w:firstLine="482"/>
        <w:rPr>
          <w:rFonts w:asciiTheme="minorEastAsia" w:eastAsiaTheme="minorEastAsia" w:hAnsiTheme="minorEastAsia" w:cstheme="minorEastAsia"/>
          <w:sz w:val="24"/>
        </w:rPr>
      </w:pPr>
    </w:p>
    <w:p w14:paraId="5CBEAF55" w14:textId="77777777" w:rsidR="004E5D63" w:rsidRDefault="000714CE">
      <w:pPr>
        <w:pStyle w:val="afb"/>
        <w:adjustRightInd w:val="0"/>
        <w:snapToGrid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rPr>
        <w:br w:type="page"/>
      </w:r>
      <w:r>
        <w:rPr>
          <w:rFonts w:asciiTheme="minorEastAsia" w:eastAsiaTheme="minorEastAsia" w:hAnsiTheme="minorEastAsia" w:cstheme="minorEastAsia" w:hint="eastAsia"/>
          <w:b/>
        </w:rPr>
        <w:lastRenderedPageBreak/>
        <w:t>2.质疑函格式</w:t>
      </w:r>
    </w:p>
    <w:p w14:paraId="1A593DA7" w14:textId="77777777" w:rsidR="004E5D63" w:rsidRDefault="000714C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质疑函范本</w:t>
      </w:r>
    </w:p>
    <w:p w14:paraId="6C9EE71D" w14:textId="77777777" w:rsidR="004E5D63" w:rsidRDefault="000714CE">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一、质疑供应商基本信息</w:t>
      </w:r>
    </w:p>
    <w:p w14:paraId="27152D43" w14:textId="77777777" w:rsidR="004E5D63" w:rsidRDefault="000714CE">
      <w:pPr>
        <w:adjustRightInd w:val="0"/>
        <w:snapToGrid w:val="0"/>
        <w:spacing w:line="360" w:lineRule="auto"/>
        <w:rPr>
          <w:rFonts w:asciiTheme="minorEastAsia" w:eastAsiaTheme="minorEastAsia" w:hAnsiTheme="minorEastAsia" w:cstheme="minorEastAsia"/>
          <w:sz w:val="24"/>
          <w:u w:val="dotted"/>
        </w:rPr>
      </w:pPr>
      <w:r>
        <w:rPr>
          <w:rFonts w:asciiTheme="minorEastAsia" w:eastAsiaTheme="minorEastAsia" w:hAnsiTheme="minorEastAsia" w:cstheme="minorEastAsia" w:hint="eastAsia"/>
          <w:sz w:val="24"/>
        </w:rPr>
        <w:t>质疑供应商：</w:t>
      </w:r>
      <w:r>
        <w:rPr>
          <w:rFonts w:asciiTheme="minorEastAsia" w:eastAsiaTheme="minorEastAsia" w:hAnsiTheme="minorEastAsia" w:cstheme="minorEastAsia" w:hint="eastAsia"/>
          <w:sz w:val="24"/>
          <w:u w:val="single"/>
        </w:rPr>
        <w:t xml:space="preserve">                                        </w:t>
      </w:r>
    </w:p>
    <w:p w14:paraId="72762234"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邮编：</w:t>
      </w:r>
      <w:r>
        <w:rPr>
          <w:rFonts w:asciiTheme="minorEastAsia" w:eastAsiaTheme="minorEastAsia" w:hAnsiTheme="minorEastAsia" w:cstheme="minorEastAsia" w:hint="eastAsia"/>
          <w:sz w:val="24"/>
          <w:u w:val="single"/>
        </w:rPr>
        <w:t xml:space="preserve">                                                   </w:t>
      </w:r>
    </w:p>
    <w:p w14:paraId="390B0DF1"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u w:val="single"/>
        </w:rPr>
        <w:t xml:space="preserve">                              </w:t>
      </w:r>
    </w:p>
    <w:p w14:paraId="7822A380" w14:textId="77777777" w:rsidR="004E5D63" w:rsidRDefault="000714CE">
      <w:pPr>
        <w:adjustRightInd w:val="0"/>
        <w:snapToGrid w:val="0"/>
        <w:spacing w:line="360" w:lineRule="auto"/>
        <w:rPr>
          <w:rFonts w:asciiTheme="minorEastAsia" w:eastAsiaTheme="minorEastAsia" w:hAnsiTheme="minorEastAsia" w:cstheme="minorEastAsia"/>
          <w:sz w:val="24"/>
          <w:u w:val="dotted"/>
        </w:rPr>
      </w:pPr>
      <w:r>
        <w:rPr>
          <w:rFonts w:asciiTheme="minorEastAsia" w:eastAsiaTheme="minorEastAsia" w:hAnsiTheme="minorEastAsia" w:cstheme="minorEastAsia" w:hint="eastAsia"/>
          <w:sz w:val="24"/>
        </w:rPr>
        <w:t>授权代表：</w:t>
      </w:r>
      <w:r>
        <w:rPr>
          <w:rFonts w:asciiTheme="minorEastAsia" w:eastAsiaTheme="minorEastAsia" w:hAnsiTheme="minorEastAsia" w:cstheme="minorEastAsia" w:hint="eastAsia"/>
          <w:sz w:val="24"/>
          <w:u w:val="single"/>
        </w:rPr>
        <w:t xml:space="preserve">                                          </w:t>
      </w:r>
    </w:p>
    <w:p w14:paraId="63E7543E"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p w14:paraId="3C97BA59"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邮编：</w:t>
      </w:r>
      <w:r>
        <w:rPr>
          <w:rFonts w:asciiTheme="minorEastAsia" w:eastAsiaTheme="minorEastAsia" w:hAnsiTheme="minorEastAsia" w:cstheme="minorEastAsia" w:hint="eastAsia"/>
          <w:sz w:val="24"/>
          <w:u w:val="single"/>
        </w:rPr>
        <w:t xml:space="preserve">                                                </w:t>
      </w:r>
    </w:p>
    <w:p w14:paraId="23D4AA6C" w14:textId="77777777" w:rsidR="004E5D63" w:rsidRDefault="000714CE">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二、质疑项目基本情况</w:t>
      </w:r>
    </w:p>
    <w:p w14:paraId="309AACA7"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质疑项目的名称：</w:t>
      </w:r>
      <w:r>
        <w:rPr>
          <w:rFonts w:asciiTheme="minorEastAsia" w:eastAsiaTheme="minorEastAsia" w:hAnsiTheme="minorEastAsia" w:cstheme="minorEastAsia" w:hint="eastAsia"/>
          <w:sz w:val="24"/>
          <w:u w:val="single"/>
        </w:rPr>
        <w:t xml:space="preserve">                                      </w:t>
      </w:r>
    </w:p>
    <w:p w14:paraId="38DE5E15"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质疑项目的编号：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包号：</w:t>
      </w:r>
      <w:r>
        <w:rPr>
          <w:rFonts w:asciiTheme="minorEastAsia" w:eastAsiaTheme="minorEastAsia" w:hAnsiTheme="minorEastAsia" w:cstheme="minorEastAsia" w:hint="eastAsia"/>
          <w:sz w:val="24"/>
          <w:u w:val="single"/>
        </w:rPr>
        <w:t xml:space="preserve">                 </w:t>
      </w:r>
    </w:p>
    <w:p w14:paraId="45CC162F"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采购人名称：</w:t>
      </w:r>
      <w:r>
        <w:rPr>
          <w:rFonts w:asciiTheme="minorEastAsia" w:eastAsiaTheme="minorEastAsia" w:hAnsiTheme="minorEastAsia" w:cstheme="minorEastAsia" w:hint="eastAsia"/>
          <w:sz w:val="24"/>
          <w:u w:val="single"/>
        </w:rPr>
        <w:t xml:space="preserve">                                         </w:t>
      </w:r>
    </w:p>
    <w:p w14:paraId="417BD8A6"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采购文件获取日期：</w:t>
      </w:r>
      <w:r>
        <w:rPr>
          <w:rFonts w:asciiTheme="minorEastAsia" w:eastAsiaTheme="minorEastAsia" w:hAnsiTheme="minorEastAsia" w:cstheme="minorEastAsia" w:hint="eastAsia"/>
          <w:sz w:val="24"/>
          <w:u w:val="single"/>
        </w:rPr>
        <w:t xml:space="preserve">                                           </w:t>
      </w:r>
    </w:p>
    <w:p w14:paraId="47332E66" w14:textId="77777777" w:rsidR="004E5D63" w:rsidRDefault="000714CE">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三、质疑事项具体内容</w:t>
      </w:r>
    </w:p>
    <w:p w14:paraId="1187CD95"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质疑事项1：</w:t>
      </w:r>
      <w:r>
        <w:rPr>
          <w:rFonts w:asciiTheme="minorEastAsia" w:eastAsiaTheme="minorEastAsia" w:hAnsiTheme="minorEastAsia" w:cstheme="minorEastAsia" w:hint="eastAsia"/>
          <w:sz w:val="24"/>
          <w:u w:val="single"/>
        </w:rPr>
        <w:t xml:space="preserve">                                         </w:t>
      </w:r>
    </w:p>
    <w:p w14:paraId="21E68E65"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事实依据：</w:t>
      </w:r>
      <w:r>
        <w:rPr>
          <w:rFonts w:asciiTheme="minorEastAsia" w:eastAsiaTheme="minorEastAsia" w:hAnsiTheme="minorEastAsia" w:cstheme="minorEastAsia" w:hint="eastAsia"/>
          <w:sz w:val="24"/>
          <w:u w:val="single"/>
        </w:rPr>
        <w:t xml:space="preserve">                                          </w:t>
      </w:r>
    </w:p>
    <w:p w14:paraId="24F17430"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t xml:space="preserve">                                                       </w:t>
      </w:r>
    </w:p>
    <w:p w14:paraId="5E031174"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法律依据：</w:t>
      </w:r>
      <w:r>
        <w:rPr>
          <w:rFonts w:asciiTheme="minorEastAsia" w:eastAsiaTheme="minorEastAsia" w:hAnsiTheme="minorEastAsia" w:cstheme="minorEastAsia" w:hint="eastAsia"/>
          <w:sz w:val="24"/>
          <w:u w:val="single"/>
        </w:rPr>
        <w:t xml:space="preserve">                                          </w:t>
      </w:r>
    </w:p>
    <w:p w14:paraId="36C17BF0" w14:textId="77777777" w:rsidR="004E5D63" w:rsidRDefault="000714CE">
      <w:pPr>
        <w:adjustRightInd w:val="0"/>
        <w:snapToGrid w:val="0"/>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u w:val="single"/>
        </w:rPr>
        <w:t xml:space="preserve">                                                     </w:t>
      </w:r>
    </w:p>
    <w:p w14:paraId="37BC7623" w14:textId="77777777" w:rsidR="004E5D63" w:rsidRDefault="000714CE">
      <w:pPr>
        <w:adjustRightInd w:val="0"/>
        <w:snapToGrid w:val="0"/>
        <w:spacing w:line="360" w:lineRule="auto"/>
        <w:rPr>
          <w:rFonts w:asciiTheme="minorEastAsia" w:eastAsiaTheme="minorEastAsia" w:hAnsiTheme="minorEastAsia" w:cstheme="minorEastAsia"/>
          <w:sz w:val="24"/>
          <w:u w:val="dotted"/>
        </w:rPr>
      </w:pPr>
      <w:r>
        <w:rPr>
          <w:rFonts w:asciiTheme="minorEastAsia" w:eastAsiaTheme="minorEastAsia" w:hAnsiTheme="minorEastAsia" w:cstheme="minorEastAsia" w:hint="eastAsia"/>
          <w:sz w:val="24"/>
        </w:rPr>
        <w:t>质疑事项2</w:t>
      </w:r>
    </w:p>
    <w:p w14:paraId="540CEF49"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14:paraId="0F44A3CE" w14:textId="77777777" w:rsidR="004E5D63" w:rsidRDefault="000714CE">
      <w:pPr>
        <w:adjustRightInd w:val="0"/>
        <w:snapToGrid w:val="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四、与质疑事项相关的质疑请求</w:t>
      </w:r>
    </w:p>
    <w:p w14:paraId="574CD8F8" w14:textId="77777777" w:rsidR="004E5D63" w:rsidRDefault="000714CE">
      <w:pPr>
        <w:adjustRightInd w:val="0"/>
        <w:snapToGrid w:val="0"/>
        <w:spacing w:line="360" w:lineRule="auto"/>
        <w:rPr>
          <w:rFonts w:asciiTheme="minorEastAsia" w:eastAsiaTheme="minorEastAsia" w:hAnsiTheme="minorEastAsia" w:cstheme="minorEastAsia"/>
          <w:sz w:val="24"/>
          <w:u w:val="dotted"/>
        </w:rPr>
      </w:pPr>
      <w:r>
        <w:rPr>
          <w:rFonts w:asciiTheme="minorEastAsia" w:eastAsiaTheme="minorEastAsia" w:hAnsiTheme="minorEastAsia" w:cstheme="minorEastAsia" w:hint="eastAsia"/>
          <w:sz w:val="24"/>
        </w:rPr>
        <w:t>请求：</w:t>
      </w:r>
      <w:r>
        <w:rPr>
          <w:rFonts w:asciiTheme="minorEastAsia" w:eastAsiaTheme="minorEastAsia" w:hAnsiTheme="minorEastAsia" w:cstheme="minorEastAsia" w:hint="eastAsia"/>
          <w:sz w:val="24"/>
          <w:u w:val="single"/>
        </w:rPr>
        <w:t xml:space="preserve">                                               </w:t>
      </w:r>
    </w:p>
    <w:p w14:paraId="3A2C98B5" w14:textId="77777777" w:rsidR="004E5D63" w:rsidRDefault="004E5D63">
      <w:pPr>
        <w:adjustRightInd w:val="0"/>
        <w:snapToGrid w:val="0"/>
        <w:spacing w:line="360" w:lineRule="auto"/>
        <w:rPr>
          <w:rFonts w:asciiTheme="minorEastAsia" w:eastAsiaTheme="minorEastAsia" w:hAnsiTheme="minorEastAsia" w:cstheme="minorEastAsia"/>
          <w:sz w:val="24"/>
        </w:rPr>
      </w:pPr>
    </w:p>
    <w:p w14:paraId="5BEB1FD5" w14:textId="77777777" w:rsidR="004E5D63" w:rsidRDefault="000714CE">
      <w:pPr>
        <w:widowControl/>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供应商（盖章）：</w:t>
      </w:r>
    </w:p>
    <w:p w14:paraId="6631248A" w14:textId="77777777" w:rsidR="004E5D63" w:rsidRDefault="000714CE">
      <w:pPr>
        <w:widowControl/>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法定代表人（授权代表）：</w:t>
      </w:r>
    </w:p>
    <w:p w14:paraId="0653AD22" w14:textId="77777777" w:rsidR="004E5D63" w:rsidRDefault="000714CE">
      <w:pPr>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地址/邮编：</w:t>
      </w:r>
    </w:p>
    <w:p w14:paraId="5325B383" w14:textId="77777777" w:rsidR="004E5D63" w:rsidRDefault="000714CE">
      <w:pPr>
        <w:tabs>
          <w:tab w:val="left" w:pos="6300"/>
        </w:tabs>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电话/传真：</w:t>
      </w:r>
    </w:p>
    <w:p w14:paraId="68649156" w14:textId="77777777" w:rsidR="004E5D63" w:rsidRDefault="000714CE">
      <w:p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日期：  年   月  日</w:t>
      </w:r>
    </w:p>
    <w:p w14:paraId="75288DE5" w14:textId="77777777" w:rsidR="004E5D63" w:rsidRDefault="000714CE">
      <w:pPr>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随附相关证明材料如下：</w:t>
      </w:r>
    </w:p>
    <w:tbl>
      <w:tblPr>
        <w:tblW w:w="90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47"/>
        <w:gridCol w:w="2761"/>
        <w:gridCol w:w="2247"/>
        <w:gridCol w:w="2247"/>
      </w:tblGrid>
      <w:tr w:rsidR="004E5D63" w14:paraId="1FE483BA" w14:textId="77777777">
        <w:trPr>
          <w:trHeight w:val="327"/>
        </w:trPr>
        <w:tc>
          <w:tcPr>
            <w:tcW w:w="1747" w:type="dxa"/>
            <w:shd w:val="clear" w:color="auto" w:fill="auto"/>
            <w:tcMar>
              <w:top w:w="72" w:type="dxa"/>
              <w:left w:w="144" w:type="dxa"/>
              <w:bottom w:w="72" w:type="dxa"/>
              <w:right w:w="144" w:type="dxa"/>
            </w:tcMar>
            <w:vAlign w:val="center"/>
          </w:tcPr>
          <w:p w14:paraId="2FD87B7C" w14:textId="77777777" w:rsidR="004E5D63" w:rsidRDefault="000714CE">
            <w:pPr>
              <w:adjustRightInd w:val="0"/>
              <w:snapToGrid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2761" w:type="dxa"/>
            <w:shd w:val="clear" w:color="auto" w:fill="auto"/>
            <w:tcMar>
              <w:top w:w="72" w:type="dxa"/>
              <w:left w:w="144" w:type="dxa"/>
              <w:bottom w:w="72" w:type="dxa"/>
              <w:right w:w="144" w:type="dxa"/>
            </w:tcMar>
            <w:vAlign w:val="center"/>
          </w:tcPr>
          <w:p w14:paraId="1F06101A" w14:textId="77777777" w:rsidR="004E5D63" w:rsidRDefault="000714CE">
            <w:pPr>
              <w:adjustRightInd w:val="0"/>
              <w:snapToGrid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证明材料名称</w:t>
            </w:r>
          </w:p>
        </w:tc>
        <w:tc>
          <w:tcPr>
            <w:tcW w:w="2247" w:type="dxa"/>
            <w:shd w:val="clear" w:color="auto" w:fill="auto"/>
            <w:tcMar>
              <w:top w:w="72" w:type="dxa"/>
              <w:left w:w="144" w:type="dxa"/>
              <w:bottom w:w="72" w:type="dxa"/>
              <w:right w:w="144" w:type="dxa"/>
            </w:tcMar>
            <w:vAlign w:val="center"/>
          </w:tcPr>
          <w:p w14:paraId="46A476EF" w14:textId="77777777" w:rsidR="004E5D63" w:rsidRDefault="000714CE">
            <w:pPr>
              <w:adjustRightInd w:val="0"/>
              <w:snapToGrid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证明材料来源</w:t>
            </w:r>
          </w:p>
        </w:tc>
        <w:tc>
          <w:tcPr>
            <w:tcW w:w="2247" w:type="dxa"/>
            <w:shd w:val="clear" w:color="auto" w:fill="auto"/>
            <w:tcMar>
              <w:top w:w="72" w:type="dxa"/>
              <w:left w:w="144" w:type="dxa"/>
              <w:bottom w:w="72" w:type="dxa"/>
              <w:right w:w="144" w:type="dxa"/>
            </w:tcMar>
            <w:vAlign w:val="center"/>
          </w:tcPr>
          <w:p w14:paraId="2E737F39" w14:textId="77777777" w:rsidR="004E5D63" w:rsidRDefault="000714CE">
            <w:pPr>
              <w:adjustRightInd w:val="0"/>
              <w:snapToGrid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证明对象</w:t>
            </w:r>
          </w:p>
        </w:tc>
      </w:tr>
      <w:tr w:rsidR="004E5D63" w14:paraId="7843CD41" w14:textId="77777777">
        <w:trPr>
          <w:trHeight w:val="327"/>
        </w:trPr>
        <w:tc>
          <w:tcPr>
            <w:tcW w:w="1747" w:type="dxa"/>
            <w:shd w:val="clear" w:color="auto" w:fill="auto"/>
            <w:tcMar>
              <w:top w:w="72" w:type="dxa"/>
              <w:left w:w="144" w:type="dxa"/>
              <w:bottom w:w="72" w:type="dxa"/>
              <w:right w:w="144" w:type="dxa"/>
            </w:tcMar>
          </w:tcPr>
          <w:p w14:paraId="1C9E3E21" w14:textId="77777777" w:rsidR="004E5D63" w:rsidRDefault="000714CE">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761" w:type="dxa"/>
            <w:shd w:val="clear" w:color="auto" w:fill="auto"/>
            <w:tcMar>
              <w:top w:w="72" w:type="dxa"/>
              <w:left w:w="144" w:type="dxa"/>
              <w:bottom w:w="72" w:type="dxa"/>
              <w:right w:w="144" w:type="dxa"/>
            </w:tcMar>
          </w:tcPr>
          <w:p w14:paraId="7DC23D5E" w14:textId="77777777" w:rsidR="004E5D63" w:rsidRDefault="004E5D63">
            <w:pPr>
              <w:adjustRightInd w:val="0"/>
              <w:snapToGrid w:val="0"/>
              <w:spacing w:line="360" w:lineRule="auto"/>
              <w:rPr>
                <w:rFonts w:asciiTheme="minorEastAsia" w:eastAsiaTheme="minorEastAsia" w:hAnsiTheme="minorEastAsia" w:cstheme="minorEastAsia"/>
                <w:sz w:val="24"/>
              </w:rPr>
            </w:pPr>
          </w:p>
        </w:tc>
        <w:tc>
          <w:tcPr>
            <w:tcW w:w="2247" w:type="dxa"/>
            <w:shd w:val="clear" w:color="auto" w:fill="auto"/>
            <w:tcMar>
              <w:top w:w="72" w:type="dxa"/>
              <w:left w:w="144" w:type="dxa"/>
              <w:bottom w:w="72" w:type="dxa"/>
              <w:right w:w="144" w:type="dxa"/>
            </w:tcMar>
          </w:tcPr>
          <w:p w14:paraId="1FB946FF" w14:textId="77777777" w:rsidR="004E5D63" w:rsidRDefault="004E5D63">
            <w:pPr>
              <w:adjustRightInd w:val="0"/>
              <w:snapToGrid w:val="0"/>
              <w:spacing w:line="360" w:lineRule="auto"/>
              <w:rPr>
                <w:rFonts w:asciiTheme="minorEastAsia" w:eastAsiaTheme="minorEastAsia" w:hAnsiTheme="minorEastAsia" w:cstheme="minorEastAsia"/>
                <w:sz w:val="24"/>
              </w:rPr>
            </w:pPr>
          </w:p>
        </w:tc>
        <w:tc>
          <w:tcPr>
            <w:tcW w:w="2247" w:type="dxa"/>
            <w:shd w:val="clear" w:color="auto" w:fill="auto"/>
            <w:tcMar>
              <w:top w:w="72" w:type="dxa"/>
              <w:left w:w="144" w:type="dxa"/>
              <w:bottom w:w="72" w:type="dxa"/>
              <w:right w:w="144" w:type="dxa"/>
            </w:tcMar>
          </w:tcPr>
          <w:p w14:paraId="21E56441" w14:textId="77777777" w:rsidR="004E5D63" w:rsidRDefault="004E5D63">
            <w:pPr>
              <w:adjustRightInd w:val="0"/>
              <w:snapToGrid w:val="0"/>
              <w:spacing w:line="360" w:lineRule="auto"/>
              <w:rPr>
                <w:rFonts w:asciiTheme="minorEastAsia" w:eastAsiaTheme="minorEastAsia" w:hAnsiTheme="minorEastAsia" w:cstheme="minorEastAsia"/>
                <w:sz w:val="24"/>
              </w:rPr>
            </w:pPr>
          </w:p>
        </w:tc>
      </w:tr>
      <w:tr w:rsidR="004E5D63" w14:paraId="1C4F1C4E" w14:textId="77777777">
        <w:trPr>
          <w:trHeight w:val="327"/>
        </w:trPr>
        <w:tc>
          <w:tcPr>
            <w:tcW w:w="1747" w:type="dxa"/>
            <w:shd w:val="clear" w:color="auto" w:fill="auto"/>
            <w:tcMar>
              <w:top w:w="72" w:type="dxa"/>
              <w:left w:w="144" w:type="dxa"/>
              <w:bottom w:w="72" w:type="dxa"/>
              <w:right w:w="144" w:type="dxa"/>
            </w:tcMar>
          </w:tcPr>
          <w:p w14:paraId="5C2626EE" w14:textId="77777777" w:rsidR="004E5D63" w:rsidRDefault="000714CE">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2761" w:type="dxa"/>
            <w:shd w:val="clear" w:color="auto" w:fill="auto"/>
            <w:tcMar>
              <w:top w:w="72" w:type="dxa"/>
              <w:left w:w="144" w:type="dxa"/>
              <w:bottom w:w="72" w:type="dxa"/>
              <w:right w:w="144" w:type="dxa"/>
            </w:tcMar>
          </w:tcPr>
          <w:p w14:paraId="3EB05D17" w14:textId="77777777" w:rsidR="004E5D63" w:rsidRDefault="004E5D63">
            <w:pPr>
              <w:adjustRightInd w:val="0"/>
              <w:snapToGrid w:val="0"/>
              <w:spacing w:line="360" w:lineRule="auto"/>
              <w:rPr>
                <w:rFonts w:asciiTheme="minorEastAsia" w:eastAsiaTheme="minorEastAsia" w:hAnsiTheme="minorEastAsia" w:cstheme="minorEastAsia"/>
                <w:sz w:val="24"/>
              </w:rPr>
            </w:pPr>
          </w:p>
        </w:tc>
        <w:tc>
          <w:tcPr>
            <w:tcW w:w="2247" w:type="dxa"/>
            <w:shd w:val="clear" w:color="auto" w:fill="auto"/>
            <w:tcMar>
              <w:top w:w="72" w:type="dxa"/>
              <w:left w:w="144" w:type="dxa"/>
              <w:bottom w:w="72" w:type="dxa"/>
              <w:right w:w="144" w:type="dxa"/>
            </w:tcMar>
          </w:tcPr>
          <w:p w14:paraId="0EF01306" w14:textId="77777777" w:rsidR="004E5D63" w:rsidRDefault="004E5D63">
            <w:pPr>
              <w:adjustRightInd w:val="0"/>
              <w:snapToGrid w:val="0"/>
              <w:spacing w:line="360" w:lineRule="auto"/>
              <w:rPr>
                <w:rFonts w:asciiTheme="minorEastAsia" w:eastAsiaTheme="minorEastAsia" w:hAnsiTheme="minorEastAsia" w:cstheme="minorEastAsia"/>
                <w:sz w:val="24"/>
              </w:rPr>
            </w:pPr>
          </w:p>
        </w:tc>
        <w:tc>
          <w:tcPr>
            <w:tcW w:w="2247" w:type="dxa"/>
            <w:shd w:val="clear" w:color="auto" w:fill="auto"/>
            <w:tcMar>
              <w:top w:w="72" w:type="dxa"/>
              <w:left w:w="144" w:type="dxa"/>
              <w:bottom w:w="72" w:type="dxa"/>
              <w:right w:w="144" w:type="dxa"/>
            </w:tcMar>
          </w:tcPr>
          <w:p w14:paraId="2B169497" w14:textId="77777777" w:rsidR="004E5D63" w:rsidRDefault="004E5D63">
            <w:pPr>
              <w:adjustRightInd w:val="0"/>
              <w:snapToGrid w:val="0"/>
              <w:spacing w:line="360" w:lineRule="auto"/>
              <w:rPr>
                <w:rFonts w:asciiTheme="minorEastAsia" w:eastAsiaTheme="minorEastAsia" w:hAnsiTheme="minorEastAsia" w:cstheme="minorEastAsia"/>
                <w:sz w:val="24"/>
              </w:rPr>
            </w:pPr>
          </w:p>
        </w:tc>
      </w:tr>
      <w:tr w:rsidR="004E5D63" w14:paraId="4465C1BD" w14:textId="77777777">
        <w:trPr>
          <w:trHeight w:val="327"/>
        </w:trPr>
        <w:tc>
          <w:tcPr>
            <w:tcW w:w="1747" w:type="dxa"/>
            <w:shd w:val="clear" w:color="auto" w:fill="auto"/>
            <w:tcMar>
              <w:top w:w="72" w:type="dxa"/>
              <w:left w:w="144" w:type="dxa"/>
              <w:bottom w:w="72" w:type="dxa"/>
              <w:right w:w="144" w:type="dxa"/>
            </w:tcMar>
          </w:tcPr>
          <w:p w14:paraId="21FD9FB3" w14:textId="77777777" w:rsidR="004E5D63" w:rsidRDefault="000714CE">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2761" w:type="dxa"/>
            <w:shd w:val="clear" w:color="auto" w:fill="auto"/>
            <w:tcMar>
              <w:top w:w="72" w:type="dxa"/>
              <w:left w:w="144" w:type="dxa"/>
              <w:bottom w:w="72" w:type="dxa"/>
              <w:right w:w="144" w:type="dxa"/>
            </w:tcMar>
          </w:tcPr>
          <w:p w14:paraId="19E454D2" w14:textId="77777777" w:rsidR="004E5D63" w:rsidRDefault="004E5D63">
            <w:pPr>
              <w:adjustRightInd w:val="0"/>
              <w:snapToGrid w:val="0"/>
              <w:spacing w:line="360" w:lineRule="auto"/>
              <w:rPr>
                <w:rFonts w:asciiTheme="minorEastAsia" w:eastAsiaTheme="minorEastAsia" w:hAnsiTheme="minorEastAsia" w:cstheme="minorEastAsia"/>
                <w:sz w:val="24"/>
              </w:rPr>
            </w:pPr>
          </w:p>
        </w:tc>
        <w:tc>
          <w:tcPr>
            <w:tcW w:w="2247" w:type="dxa"/>
            <w:shd w:val="clear" w:color="auto" w:fill="auto"/>
            <w:tcMar>
              <w:top w:w="72" w:type="dxa"/>
              <w:left w:w="144" w:type="dxa"/>
              <w:bottom w:w="72" w:type="dxa"/>
              <w:right w:w="144" w:type="dxa"/>
            </w:tcMar>
          </w:tcPr>
          <w:p w14:paraId="6796B801" w14:textId="77777777" w:rsidR="004E5D63" w:rsidRDefault="004E5D63">
            <w:pPr>
              <w:adjustRightInd w:val="0"/>
              <w:snapToGrid w:val="0"/>
              <w:spacing w:line="360" w:lineRule="auto"/>
              <w:rPr>
                <w:rFonts w:asciiTheme="minorEastAsia" w:eastAsiaTheme="minorEastAsia" w:hAnsiTheme="minorEastAsia" w:cstheme="minorEastAsia"/>
                <w:sz w:val="24"/>
              </w:rPr>
            </w:pPr>
          </w:p>
        </w:tc>
        <w:tc>
          <w:tcPr>
            <w:tcW w:w="2247" w:type="dxa"/>
            <w:shd w:val="clear" w:color="auto" w:fill="auto"/>
            <w:tcMar>
              <w:top w:w="72" w:type="dxa"/>
              <w:left w:w="144" w:type="dxa"/>
              <w:bottom w:w="72" w:type="dxa"/>
              <w:right w:w="144" w:type="dxa"/>
            </w:tcMar>
          </w:tcPr>
          <w:p w14:paraId="1C1DF5A7" w14:textId="77777777" w:rsidR="004E5D63" w:rsidRDefault="004E5D63">
            <w:pPr>
              <w:adjustRightInd w:val="0"/>
              <w:snapToGrid w:val="0"/>
              <w:spacing w:line="360" w:lineRule="auto"/>
              <w:rPr>
                <w:rFonts w:asciiTheme="minorEastAsia" w:eastAsiaTheme="minorEastAsia" w:hAnsiTheme="minorEastAsia" w:cstheme="minorEastAsia"/>
                <w:sz w:val="24"/>
              </w:rPr>
            </w:pPr>
          </w:p>
        </w:tc>
      </w:tr>
    </w:tbl>
    <w:p w14:paraId="0EC640BC" w14:textId="77777777" w:rsidR="004E5D63" w:rsidRDefault="000714CE">
      <w:pPr>
        <w:pStyle w:val="aff7"/>
        <w:widowControl/>
        <w:numPr>
          <w:ilvl w:val="0"/>
          <w:numId w:val="48"/>
        </w:numPr>
        <w:spacing w:line="360" w:lineRule="auto"/>
        <w:ind w:firstLineChars="0"/>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相关说明</w:t>
      </w:r>
    </w:p>
    <w:p w14:paraId="66AE344D" w14:textId="77777777" w:rsidR="004E5D63" w:rsidRDefault="000714CE">
      <w:pPr>
        <w:pStyle w:val="aff7"/>
        <w:widowControl/>
        <w:numPr>
          <w:ilvl w:val="0"/>
          <w:numId w:val="49"/>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供应商提出质疑时，应提交质疑函和必要的证明材料。</w:t>
      </w:r>
    </w:p>
    <w:p w14:paraId="44195D2B" w14:textId="77777777" w:rsidR="004E5D63" w:rsidRDefault="000714CE">
      <w:pPr>
        <w:pStyle w:val="aff7"/>
        <w:widowControl/>
        <w:numPr>
          <w:ilvl w:val="0"/>
          <w:numId w:val="49"/>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质疑供应商若委托代理人进行质疑的，质疑函应按要求列明“授权代表”的有关内容，并在附件中提交由质疑</w:t>
      </w:r>
      <w:r>
        <w:rPr>
          <w:rFonts w:asciiTheme="minorEastAsia" w:eastAsiaTheme="minorEastAsia" w:hAnsiTheme="minorEastAsia" w:cstheme="minorEastAsia" w:hint="eastAsia"/>
          <w:kern w:val="0"/>
          <w:sz w:val="24"/>
        </w:rPr>
        <w:t>供应商签署的授权委托书。授权委托书应载明代理人的姓名或者名称、代理事项、具体权限、期限和相关事项。</w:t>
      </w:r>
    </w:p>
    <w:p w14:paraId="1C180361" w14:textId="77777777" w:rsidR="004E5D63" w:rsidRDefault="000714CE">
      <w:pPr>
        <w:pStyle w:val="aff7"/>
        <w:widowControl/>
        <w:numPr>
          <w:ilvl w:val="0"/>
          <w:numId w:val="49"/>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质疑供应商若对项目的某一分包进行质疑，质疑函中</w:t>
      </w:r>
      <w:r>
        <w:rPr>
          <w:rFonts w:asciiTheme="minorEastAsia" w:eastAsiaTheme="minorEastAsia" w:hAnsiTheme="minorEastAsia" w:cstheme="minorEastAsia" w:hint="eastAsia"/>
          <w:b/>
          <w:sz w:val="24"/>
          <w:u w:val="single"/>
        </w:rPr>
        <w:t>应列明具体分包号</w:t>
      </w:r>
      <w:r>
        <w:rPr>
          <w:rFonts w:asciiTheme="minorEastAsia" w:eastAsiaTheme="minorEastAsia" w:hAnsiTheme="minorEastAsia" w:cstheme="minorEastAsia" w:hint="eastAsia"/>
          <w:sz w:val="24"/>
        </w:rPr>
        <w:t>。</w:t>
      </w:r>
    </w:p>
    <w:p w14:paraId="60466206" w14:textId="77777777" w:rsidR="004E5D63" w:rsidRDefault="000714CE">
      <w:pPr>
        <w:pStyle w:val="aff7"/>
        <w:widowControl/>
        <w:numPr>
          <w:ilvl w:val="0"/>
          <w:numId w:val="49"/>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质疑函的质疑事项应具体、明确，并有必要的事实依据和法律依据。</w:t>
      </w:r>
    </w:p>
    <w:p w14:paraId="072B6C74" w14:textId="77777777" w:rsidR="004E5D63" w:rsidRDefault="000714CE">
      <w:pPr>
        <w:pStyle w:val="aff7"/>
        <w:widowControl/>
        <w:numPr>
          <w:ilvl w:val="0"/>
          <w:numId w:val="49"/>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质疑函的质疑请求应与质疑事项相关。</w:t>
      </w:r>
    </w:p>
    <w:p w14:paraId="27EC63AD" w14:textId="77777777" w:rsidR="004E5D63" w:rsidRDefault="000714CE">
      <w:pPr>
        <w:pStyle w:val="aff7"/>
        <w:numPr>
          <w:ilvl w:val="0"/>
          <w:numId w:val="49"/>
        </w:numPr>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质疑供应商为自然人的，质疑函应由本人签字；质疑供应商为法人或者其他组织的，质疑函应由法定代表人、主要负责人，或者其授权代表签字或者盖个人名章，并加盖公章。</w:t>
      </w:r>
    </w:p>
    <w:p w14:paraId="32B8ACE7" w14:textId="77777777" w:rsidR="004E5D63" w:rsidRDefault="000714CE">
      <w:pPr>
        <w:pStyle w:val="aff7"/>
        <w:numPr>
          <w:ilvl w:val="0"/>
          <w:numId w:val="49"/>
        </w:numPr>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供应商应在提交的证明材料中对质疑点的内容</w:t>
      </w:r>
      <w:r>
        <w:rPr>
          <w:rFonts w:asciiTheme="minorEastAsia" w:eastAsiaTheme="minorEastAsia" w:hAnsiTheme="minorEastAsia" w:cstheme="minorEastAsia" w:hint="eastAsia"/>
          <w:b/>
          <w:sz w:val="24"/>
          <w:u w:val="single"/>
        </w:rPr>
        <w:t>作出相应的标识或以醒目的方式标明</w:t>
      </w:r>
      <w:r>
        <w:rPr>
          <w:rFonts w:asciiTheme="minorEastAsia" w:eastAsiaTheme="minorEastAsia" w:hAnsiTheme="minorEastAsia" w:cstheme="minorEastAsia" w:hint="eastAsia"/>
          <w:sz w:val="24"/>
        </w:rPr>
        <w:t>。</w:t>
      </w:r>
    </w:p>
    <w:p w14:paraId="71CDF793" w14:textId="77777777" w:rsidR="004E5D63" w:rsidRDefault="000714CE">
      <w:pPr>
        <w:widowControl/>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br w:type="page"/>
      </w:r>
    </w:p>
    <w:p w14:paraId="059FC48F" w14:textId="77777777" w:rsidR="004E5D63" w:rsidRDefault="000714CE">
      <w:pPr>
        <w:spacing w:beforeLines="50" w:before="156" w:afterLines="50" w:after="156" w:line="360" w:lineRule="auto"/>
        <w:jc w:val="center"/>
        <w:outlineLvl w:val="0"/>
        <w:rPr>
          <w:rFonts w:asciiTheme="minorEastAsia" w:eastAsiaTheme="minorEastAsia" w:hAnsiTheme="minorEastAsia" w:cstheme="minorEastAsia"/>
          <w:b/>
          <w:bCs/>
          <w:color w:val="0000FF"/>
          <w:sz w:val="28"/>
          <w:szCs w:val="28"/>
        </w:rPr>
      </w:pPr>
      <w:bookmarkStart w:id="47" w:name="_Toc18075299"/>
      <w:r>
        <w:rPr>
          <w:rFonts w:asciiTheme="minorEastAsia" w:eastAsiaTheme="minorEastAsia" w:hAnsiTheme="minorEastAsia" w:cstheme="minorEastAsia" w:hint="eastAsia"/>
          <w:b/>
          <w:bCs/>
          <w:sz w:val="28"/>
          <w:szCs w:val="28"/>
        </w:rPr>
        <w:lastRenderedPageBreak/>
        <w:t>第五章</w:t>
      </w:r>
      <w:bookmarkStart w:id="48" w:name="_Toc435109307"/>
      <w:bookmarkEnd w:id="15"/>
      <w:r>
        <w:rPr>
          <w:rFonts w:asciiTheme="minorEastAsia" w:eastAsiaTheme="minorEastAsia" w:hAnsiTheme="minorEastAsia" w:cstheme="minorEastAsia" w:hint="eastAsia"/>
          <w:b/>
          <w:bCs/>
          <w:sz w:val="28"/>
          <w:szCs w:val="28"/>
        </w:rPr>
        <w:t xml:space="preserve"> 合同格式条款</w:t>
      </w:r>
      <w:bookmarkEnd w:id="21"/>
      <w:bookmarkEnd w:id="47"/>
    </w:p>
    <w:bookmarkEnd w:id="16"/>
    <w:bookmarkEnd w:id="17"/>
    <w:bookmarkEnd w:id="48"/>
    <w:p w14:paraId="5D4442B1" w14:textId="77777777" w:rsidR="004E5D63" w:rsidRDefault="004E5D63">
      <w:pPr>
        <w:tabs>
          <w:tab w:val="left" w:pos="720"/>
        </w:tabs>
        <w:spacing w:line="360" w:lineRule="auto"/>
        <w:rPr>
          <w:rFonts w:asciiTheme="minorEastAsia" w:eastAsiaTheme="minorEastAsia" w:hAnsiTheme="minorEastAsia" w:cstheme="minorEastAsia"/>
          <w:b/>
          <w:sz w:val="24"/>
        </w:rPr>
      </w:pPr>
    </w:p>
    <w:p w14:paraId="1EBF689A" w14:textId="77777777" w:rsidR="004E5D63" w:rsidRDefault="000714CE">
      <w:pPr>
        <w:tabs>
          <w:tab w:val="left" w:pos="720"/>
        </w:tabs>
        <w:spacing w:line="360" w:lineRule="auto"/>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广东省政府采购</w:t>
      </w:r>
    </w:p>
    <w:p w14:paraId="301CAFCB" w14:textId="77777777" w:rsidR="004E5D63" w:rsidRDefault="004E5D63">
      <w:pPr>
        <w:tabs>
          <w:tab w:val="left" w:pos="720"/>
        </w:tabs>
        <w:spacing w:line="360" w:lineRule="auto"/>
        <w:rPr>
          <w:rFonts w:asciiTheme="minorEastAsia" w:eastAsiaTheme="minorEastAsia" w:hAnsiTheme="minorEastAsia" w:cstheme="minorEastAsia"/>
          <w:b/>
          <w:sz w:val="72"/>
          <w:szCs w:val="72"/>
        </w:rPr>
      </w:pPr>
    </w:p>
    <w:p w14:paraId="5790BC09" w14:textId="77777777" w:rsidR="004E5D63" w:rsidRDefault="000714CE">
      <w:pPr>
        <w:tabs>
          <w:tab w:val="left" w:pos="720"/>
        </w:tabs>
        <w:spacing w:line="360" w:lineRule="auto"/>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 xml:space="preserve">合 </w:t>
      </w:r>
    </w:p>
    <w:p w14:paraId="668A956F" w14:textId="77777777" w:rsidR="004E5D63" w:rsidRDefault="000714CE">
      <w:pPr>
        <w:tabs>
          <w:tab w:val="left" w:pos="720"/>
        </w:tabs>
        <w:spacing w:line="360" w:lineRule="auto"/>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 xml:space="preserve">同 </w:t>
      </w:r>
    </w:p>
    <w:p w14:paraId="6D93C04D" w14:textId="77777777" w:rsidR="004E5D63" w:rsidRDefault="000714CE">
      <w:pPr>
        <w:tabs>
          <w:tab w:val="left" w:pos="720"/>
        </w:tabs>
        <w:spacing w:line="360" w:lineRule="auto"/>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书</w:t>
      </w:r>
    </w:p>
    <w:p w14:paraId="58454946" w14:textId="77777777" w:rsidR="004E5D63" w:rsidRDefault="004E5D63">
      <w:pPr>
        <w:tabs>
          <w:tab w:val="left" w:pos="720"/>
        </w:tabs>
        <w:spacing w:line="360" w:lineRule="auto"/>
        <w:rPr>
          <w:rFonts w:asciiTheme="minorEastAsia" w:eastAsiaTheme="minorEastAsia" w:hAnsiTheme="minorEastAsia" w:cstheme="minorEastAsia"/>
          <w:b/>
          <w:sz w:val="28"/>
          <w:szCs w:val="28"/>
        </w:rPr>
      </w:pPr>
    </w:p>
    <w:p w14:paraId="7518F3A5" w14:textId="77777777" w:rsidR="004E5D63" w:rsidRDefault="004E5D63">
      <w:pPr>
        <w:spacing w:afterLines="50" w:after="156" w:line="360" w:lineRule="auto"/>
        <w:ind w:firstLineChars="393" w:firstLine="1105"/>
        <w:rPr>
          <w:rFonts w:asciiTheme="minorEastAsia" w:eastAsiaTheme="minorEastAsia" w:hAnsiTheme="minorEastAsia" w:cstheme="minorEastAsia"/>
          <w:b/>
          <w:sz w:val="28"/>
          <w:szCs w:val="28"/>
        </w:rPr>
      </w:pPr>
    </w:p>
    <w:p w14:paraId="5947EC63" w14:textId="77777777" w:rsidR="004E5D63" w:rsidRDefault="004E5D63">
      <w:pPr>
        <w:spacing w:afterLines="50" w:after="156" w:line="360" w:lineRule="auto"/>
        <w:ind w:firstLineChars="393" w:firstLine="1105"/>
        <w:rPr>
          <w:rFonts w:asciiTheme="minorEastAsia" w:eastAsiaTheme="minorEastAsia" w:hAnsiTheme="minorEastAsia" w:cstheme="minorEastAsia"/>
          <w:b/>
          <w:sz w:val="28"/>
          <w:szCs w:val="28"/>
        </w:rPr>
      </w:pPr>
    </w:p>
    <w:p w14:paraId="37447E16" w14:textId="77777777" w:rsidR="004E5D63" w:rsidRDefault="000714CE">
      <w:pPr>
        <w:spacing w:afterLines="50" w:after="156" w:line="360" w:lineRule="auto"/>
        <w:ind w:firstLineChars="393" w:firstLine="1105"/>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项目编号： CLF0119GZ11ZC09</w:t>
      </w:r>
    </w:p>
    <w:p w14:paraId="59A5EFF3" w14:textId="77777777" w:rsidR="004E5D63" w:rsidRDefault="000714CE">
      <w:pPr>
        <w:spacing w:afterLines="50" w:after="156" w:line="360" w:lineRule="auto"/>
        <w:ind w:leftChars="532" w:left="2537" w:hangingChars="505" w:hanging="142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项目名称：2019年先进设备采购项目（第二批及第三批）</w:t>
      </w:r>
    </w:p>
    <w:p w14:paraId="4DF334F0" w14:textId="77777777" w:rsidR="004E5D63" w:rsidRDefault="000714CE">
      <w:pPr>
        <w:spacing w:afterLines="50" w:after="156" w:line="360" w:lineRule="auto"/>
        <w:ind w:firstLineChars="393" w:firstLine="1105"/>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签订地点： </w:t>
      </w:r>
    </w:p>
    <w:p w14:paraId="0642B81A" w14:textId="77777777" w:rsidR="004E5D63" w:rsidRDefault="000714CE">
      <w:pPr>
        <w:spacing w:afterLines="50" w:after="156" w:line="360" w:lineRule="auto"/>
        <w:ind w:firstLineChars="393" w:firstLine="110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签订日期：      年    月   日</w:t>
      </w:r>
    </w:p>
    <w:p w14:paraId="489D79EA" w14:textId="77777777" w:rsidR="004E5D63" w:rsidRDefault="004E5D63">
      <w:pPr>
        <w:spacing w:line="360" w:lineRule="auto"/>
        <w:rPr>
          <w:rFonts w:asciiTheme="minorEastAsia" w:eastAsiaTheme="minorEastAsia" w:hAnsiTheme="minorEastAsia" w:cstheme="minorEastAsia"/>
          <w:sz w:val="28"/>
          <w:szCs w:val="28"/>
        </w:rPr>
      </w:pPr>
    </w:p>
    <w:p w14:paraId="5C5ACFE3" w14:textId="77777777" w:rsidR="004E5D63" w:rsidRDefault="000714CE">
      <w:pPr>
        <w:spacing w:line="360" w:lineRule="auto"/>
        <w:jc w:val="center"/>
        <w:rPr>
          <w:rFonts w:asciiTheme="minorEastAsia" w:eastAsiaTheme="minorEastAsia" w:hAnsiTheme="minorEastAsia" w:cstheme="minorEastAsia"/>
          <w:b/>
        </w:rPr>
      </w:pPr>
      <w:r>
        <w:rPr>
          <w:rFonts w:asciiTheme="minorEastAsia" w:eastAsiaTheme="minorEastAsia" w:hAnsiTheme="minorEastAsia" w:cstheme="minorEastAsia" w:hint="eastAsia"/>
          <w:b/>
        </w:rPr>
        <w:t>注：本合同为合同的参考文本，合同签订双方可根据项目的具体要求进行修订。</w:t>
      </w:r>
    </w:p>
    <w:p w14:paraId="0AD74855" w14:textId="77777777" w:rsidR="004E5D63" w:rsidRDefault="004E5D63">
      <w:pPr>
        <w:tabs>
          <w:tab w:val="left" w:pos="3210"/>
        </w:tabs>
        <w:spacing w:line="360" w:lineRule="auto"/>
        <w:rPr>
          <w:rFonts w:asciiTheme="minorEastAsia" w:eastAsiaTheme="minorEastAsia" w:hAnsiTheme="minorEastAsia" w:cstheme="minorEastAsia"/>
        </w:rPr>
        <w:sectPr w:rsidR="004E5D63">
          <w:headerReference w:type="default" r:id="rId17"/>
          <w:footerReference w:type="default" r:id="rId18"/>
          <w:pgSz w:w="11906" w:h="16838"/>
          <w:pgMar w:top="1440" w:right="1080" w:bottom="1440" w:left="1080" w:header="851" w:footer="499" w:gutter="0"/>
          <w:cols w:space="720"/>
          <w:docGrid w:type="lines" w:linePitch="312"/>
        </w:sectPr>
      </w:pPr>
    </w:p>
    <w:p w14:paraId="7FFE9B46" w14:textId="77777777" w:rsidR="004E5D63" w:rsidRDefault="000714CE">
      <w:pPr>
        <w:spacing w:line="48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合同书</w:t>
      </w:r>
    </w:p>
    <w:p w14:paraId="6597C7AF" w14:textId="77777777" w:rsidR="004E5D63" w:rsidRDefault="000714CE">
      <w:pPr>
        <w:spacing w:line="48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甲方：</w:t>
      </w:r>
      <w:r>
        <w:rPr>
          <w:rFonts w:asciiTheme="minorEastAsia" w:eastAsiaTheme="minorEastAsia" w:hAnsiTheme="minorEastAsia" w:cstheme="minorEastAsia" w:hint="eastAsia"/>
          <w:b/>
          <w:snapToGrid w:val="0"/>
          <w:sz w:val="24"/>
          <w:u w:val="single"/>
        </w:rPr>
        <w:t>广东省计量科学研究院（本级）</w:t>
      </w:r>
    </w:p>
    <w:p w14:paraId="0AD47D23" w14:textId="77777777" w:rsidR="004E5D63" w:rsidRDefault="000714CE">
      <w:pPr>
        <w:spacing w:line="48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乙方：</w:t>
      </w:r>
      <w:r>
        <w:rPr>
          <w:rFonts w:asciiTheme="minorEastAsia" w:eastAsiaTheme="minorEastAsia" w:hAnsiTheme="minorEastAsia" w:cstheme="minorEastAsia" w:hint="eastAsia"/>
          <w:b/>
          <w:sz w:val="24"/>
          <w:u w:val="single"/>
        </w:rPr>
        <w:t xml:space="preserve">                 </w:t>
      </w:r>
    </w:p>
    <w:p w14:paraId="14D16529"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依据《中华人民共和国政府采购法》、《中华人民共和国合同法》，根据“项目名称：</w:t>
      </w:r>
      <w:r>
        <w:rPr>
          <w:rFonts w:asciiTheme="minorEastAsia" w:eastAsiaTheme="minorEastAsia" w:hAnsiTheme="minorEastAsia" w:cstheme="minorEastAsia" w:hint="eastAsia"/>
          <w:sz w:val="24"/>
          <w:u w:val="single"/>
        </w:rPr>
        <w:t>2019年先进设备采购项目（第二批及第三批）</w:t>
      </w:r>
      <w:r>
        <w:rPr>
          <w:rFonts w:asciiTheme="minorEastAsia" w:eastAsiaTheme="minorEastAsia" w:hAnsiTheme="minorEastAsia" w:cstheme="minorEastAsia" w:hint="eastAsia"/>
          <w:sz w:val="24"/>
        </w:rPr>
        <w:t>（采购文件编号：CLF0119GZ11ZC09）”，采购代理机构：</w:t>
      </w:r>
      <w:r>
        <w:rPr>
          <w:rFonts w:asciiTheme="minorEastAsia" w:eastAsiaTheme="minorEastAsia" w:hAnsiTheme="minorEastAsia" w:cstheme="minorEastAsia" w:hint="eastAsia"/>
          <w:bCs/>
          <w:sz w:val="24"/>
          <w:u w:val="single"/>
        </w:rPr>
        <w:t>广东采联采购科技有限公司</w:t>
      </w:r>
      <w:r>
        <w:rPr>
          <w:rFonts w:asciiTheme="minorEastAsia" w:eastAsiaTheme="minorEastAsia" w:hAnsiTheme="minorEastAsia" w:cstheme="minorEastAsia" w:hint="eastAsia"/>
          <w:sz w:val="24"/>
        </w:rPr>
        <w:t>的招标文件和乙方中标的投标文件，经双方协商一致，签订本合同，以供双方共同遵守。</w:t>
      </w:r>
    </w:p>
    <w:p w14:paraId="40228746" w14:textId="77777777" w:rsidR="004E5D63" w:rsidRDefault="000714CE">
      <w:pPr>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1、货物名称及价格</w:t>
      </w:r>
    </w:p>
    <w:p w14:paraId="07AC56CF"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1.1 乙方负责向甲方提供下表中所列本项目招标的货物和相关服务。 </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334"/>
        <w:gridCol w:w="1306"/>
        <w:gridCol w:w="858"/>
        <w:gridCol w:w="705"/>
        <w:gridCol w:w="780"/>
        <w:gridCol w:w="1463"/>
        <w:gridCol w:w="1309"/>
      </w:tblGrid>
      <w:tr w:rsidR="004E5D63" w14:paraId="3041A23D" w14:textId="77777777">
        <w:trPr>
          <w:trHeight w:val="506"/>
          <w:jc w:val="center"/>
        </w:trPr>
        <w:tc>
          <w:tcPr>
            <w:tcW w:w="1068" w:type="dxa"/>
            <w:vAlign w:val="center"/>
          </w:tcPr>
          <w:p w14:paraId="798AF686"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序号</w:t>
            </w:r>
          </w:p>
        </w:tc>
        <w:tc>
          <w:tcPr>
            <w:tcW w:w="1334" w:type="dxa"/>
            <w:vAlign w:val="center"/>
          </w:tcPr>
          <w:p w14:paraId="63205CC7"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产品名称</w:t>
            </w:r>
          </w:p>
        </w:tc>
        <w:tc>
          <w:tcPr>
            <w:tcW w:w="1306" w:type="dxa"/>
            <w:vAlign w:val="center"/>
          </w:tcPr>
          <w:p w14:paraId="6B941FEC"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规格型号</w:t>
            </w:r>
          </w:p>
        </w:tc>
        <w:tc>
          <w:tcPr>
            <w:tcW w:w="858" w:type="dxa"/>
            <w:vAlign w:val="center"/>
          </w:tcPr>
          <w:p w14:paraId="2C999493"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品牌</w:t>
            </w:r>
          </w:p>
        </w:tc>
        <w:tc>
          <w:tcPr>
            <w:tcW w:w="705" w:type="dxa"/>
            <w:vAlign w:val="center"/>
          </w:tcPr>
          <w:p w14:paraId="1AE59E5A"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产地</w:t>
            </w:r>
          </w:p>
        </w:tc>
        <w:tc>
          <w:tcPr>
            <w:tcW w:w="780" w:type="dxa"/>
            <w:vAlign w:val="center"/>
          </w:tcPr>
          <w:p w14:paraId="75F89917"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数量</w:t>
            </w:r>
          </w:p>
        </w:tc>
        <w:tc>
          <w:tcPr>
            <w:tcW w:w="1463" w:type="dxa"/>
            <w:vAlign w:val="center"/>
          </w:tcPr>
          <w:p w14:paraId="5D16029C"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单价（元）</w:t>
            </w:r>
          </w:p>
        </w:tc>
        <w:tc>
          <w:tcPr>
            <w:tcW w:w="1309" w:type="dxa"/>
            <w:vAlign w:val="center"/>
          </w:tcPr>
          <w:p w14:paraId="306F133C" w14:textId="77777777" w:rsidR="004E5D63" w:rsidRDefault="000714CE">
            <w:pPr>
              <w:spacing w:line="24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合计（元）</w:t>
            </w:r>
          </w:p>
        </w:tc>
      </w:tr>
      <w:tr w:rsidR="004E5D63" w14:paraId="6FAE7CBB" w14:textId="77777777">
        <w:trPr>
          <w:trHeight w:val="453"/>
          <w:jc w:val="center"/>
        </w:trPr>
        <w:tc>
          <w:tcPr>
            <w:tcW w:w="1068" w:type="dxa"/>
            <w:vAlign w:val="center"/>
          </w:tcPr>
          <w:p w14:paraId="60F9D5E6" w14:textId="77777777" w:rsidR="004E5D63" w:rsidRDefault="004E5D63">
            <w:pPr>
              <w:spacing w:line="240" w:lineRule="exact"/>
              <w:jc w:val="center"/>
              <w:rPr>
                <w:rFonts w:asciiTheme="minorEastAsia" w:eastAsiaTheme="minorEastAsia" w:hAnsiTheme="minorEastAsia" w:cstheme="minorEastAsia"/>
                <w:sz w:val="24"/>
              </w:rPr>
            </w:pPr>
          </w:p>
        </w:tc>
        <w:tc>
          <w:tcPr>
            <w:tcW w:w="1334" w:type="dxa"/>
            <w:vAlign w:val="center"/>
          </w:tcPr>
          <w:p w14:paraId="6B8FCD4A" w14:textId="77777777" w:rsidR="004E5D63" w:rsidRDefault="004E5D63">
            <w:pPr>
              <w:spacing w:line="240" w:lineRule="exact"/>
              <w:jc w:val="center"/>
              <w:rPr>
                <w:rFonts w:asciiTheme="minorEastAsia" w:eastAsiaTheme="minorEastAsia" w:hAnsiTheme="minorEastAsia" w:cstheme="minorEastAsia"/>
                <w:sz w:val="24"/>
              </w:rPr>
            </w:pPr>
          </w:p>
        </w:tc>
        <w:tc>
          <w:tcPr>
            <w:tcW w:w="1306" w:type="dxa"/>
            <w:vAlign w:val="center"/>
          </w:tcPr>
          <w:p w14:paraId="06C38FF0" w14:textId="77777777" w:rsidR="004E5D63" w:rsidRDefault="004E5D63">
            <w:pPr>
              <w:spacing w:line="240" w:lineRule="exact"/>
              <w:jc w:val="center"/>
              <w:rPr>
                <w:rFonts w:asciiTheme="minorEastAsia" w:eastAsiaTheme="minorEastAsia" w:hAnsiTheme="minorEastAsia" w:cstheme="minorEastAsia"/>
                <w:sz w:val="24"/>
              </w:rPr>
            </w:pPr>
          </w:p>
        </w:tc>
        <w:tc>
          <w:tcPr>
            <w:tcW w:w="858" w:type="dxa"/>
            <w:vAlign w:val="center"/>
          </w:tcPr>
          <w:p w14:paraId="1775AE00" w14:textId="77777777" w:rsidR="004E5D63" w:rsidRDefault="004E5D63">
            <w:pPr>
              <w:spacing w:line="240" w:lineRule="exact"/>
              <w:jc w:val="center"/>
              <w:rPr>
                <w:rFonts w:asciiTheme="minorEastAsia" w:eastAsiaTheme="minorEastAsia" w:hAnsiTheme="minorEastAsia" w:cstheme="minorEastAsia"/>
                <w:sz w:val="24"/>
              </w:rPr>
            </w:pPr>
          </w:p>
        </w:tc>
        <w:tc>
          <w:tcPr>
            <w:tcW w:w="705" w:type="dxa"/>
            <w:vAlign w:val="center"/>
          </w:tcPr>
          <w:p w14:paraId="18A0F83D" w14:textId="77777777" w:rsidR="004E5D63" w:rsidRDefault="004E5D63">
            <w:pPr>
              <w:spacing w:line="240" w:lineRule="exact"/>
              <w:jc w:val="center"/>
              <w:rPr>
                <w:rFonts w:asciiTheme="minorEastAsia" w:eastAsiaTheme="minorEastAsia" w:hAnsiTheme="minorEastAsia" w:cstheme="minorEastAsia"/>
                <w:sz w:val="24"/>
              </w:rPr>
            </w:pPr>
          </w:p>
        </w:tc>
        <w:tc>
          <w:tcPr>
            <w:tcW w:w="780" w:type="dxa"/>
            <w:vAlign w:val="center"/>
          </w:tcPr>
          <w:p w14:paraId="72600583" w14:textId="77777777" w:rsidR="004E5D63" w:rsidRDefault="004E5D63">
            <w:pPr>
              <w:spacing w:line="240" w:lineRule="exact"/>
              <w:jc w:val="right"/>
              <w:rPr>
                <w:rFonts w:asciiTheme="minorEastAsia" w:eastAsiaTheme="minorEastAsia" w:hAnsiTheme="minorEastAsia" w:cstheme="minorEastAsia"/>
                <w:sz w:val="24"/>
              </w:rPr>
            </w:pPr>
          </w:p>
        </w:tc>
        <w:tc>
          <w:tcPr>
            <w:tcW w:w="1463" w:type="dxa"/>
            <w:vAlign w:val="center"/>
          </w:tcPr>
          <w:p w14:paraId="68C06C1F" w14:textId="77777777" w:rsidR="004E5D63" w:rsidRDefault="004E5D63">
            <w:pPr>
              <w:spacing w:line="240" w:lineRule="exact"/>
              <w:jc w:val="right"/>
              <w:rPr>
                <w:rFonts w:asciiTheme="minorEastAsia" w:eastAsiaTheme="minorEastAsia" w:hAnsiTheme="minorEastAsia" w:cstheme="minorEastAsia"/>
                <w:sz w:val="24"/>
              </w:rPr>
            </w:pPr>
          </w:p>
        </w:tc>
        <w:tc>
          <w:tcPr>
            <w:tcW w:w="1309" w:type="dxa"/>
            <w:vAlign w:val="center"/>
          </w:tcPr>
          <w:p w14:paraId="3900D314" w14:textId="77777777" w:rsidR="004E5D63" w:rsidRDefault="004E5D63">
            <w:pPr>
              <w:spacing w:line="240" w:lineRule="exact"/>
              <w:jc w:val="center"/>
              <w:rPr>
                <w:rFonts w:asciiTheme="minorEastAsia" w:eastAsiaTheme="minorEastAsia" w:hAnsiTheme="minorEastAsia" w:cstheme="minorEastAsia"/>
                <w:sz w:val="24"/>
              </w:rPr>
            </w:pPr>
          </w:p>
        </w:tc>
      </w:tr>
      <w:tr w:rsidR="004E5D63" w14:paraId="6838A563" w14:textId="77777777">
        <w:trPr>
          <w:trHeight w:val="453"/>
          <w:jc w:val="center"/>
        </w:trPr>
        <w:tc>
          <w:tcPr>
            <w:tcW w:w="1068" w:type="dxa"/>
            <w:vAlign w:val="center"/>
          </w:tcPr>
          <w:p w14:paraId="13F4034E" w14:textId="77777777" w:rsidR="004E5D63" w:rsidRDefault="004E5D63">
            <w:pPr>
              <w:spacing w:line="240" w:lineRule="exact"/>
              <w:jc w:val="center"/>
              <w:rPr>
                <w:rFonts w:asciiTheme="minorEastAsia" w:eastAsiaTheme="minorEastAsia" w:hAnsiTheme="minorEastAsia" w:cstheme="minorEastAsia"/>
                <w:sz w:val="24"/>
              </w:rPr>
            </w:pPr>
          </w:p>
        </w:tc>
        <w:tc>
          <w:tcPr>
            <w:tcW w:w="1334" w:type="dxa"/>
            <w:vAlign w:val="center"/>
          </w:tcPr>
          <w:p w14:paraId="132F7412" w14:textId="77777777" w:rsidR="004E5D63" w:rsidRDefault="004E5D63">
            <w:pPr>
              <w:spacing w:line="240" w:lineRule="exact"/>
              <w:jc w:val="center"/>
              <w:rPr>
                <w:rFonts w:asciiTheme="minorEastAsia" w:eastAsiaTheme="minorEastAsia" w:hAnsiTheme="minorEastAsia" w:cstheme="minorEastAsia"/>
                <w:sz w:val="24"/>
              </w:rPr>
            </w:pPr>
          </w:p>
        </w:tc>
        <w:tc>
          <w:tcPr>
            <w:tcW w:w="1306" w:type="dxa"/>
            <w:vAlign w:val="center"/>
          </w:tcPr>
          <w:p w14:paraId="1E849AE0" w14:textId="77777777" w:rsidR="004E5D63" w:rsidRDefault="004E5D63">
            <w:pPr>
              <w:spacing w:line="240" w:lineRule="exact"/>
              <w:jc w:val="center"/>
              <w:rPr>
                <w:rFonts w:asciiTheme="minorEastAsia" w:eastAsiaTheme="minorEastAsia" w:hAnsiTheme="minorEastAsia" w:cstheme="minorEastAsia"/>
                <w:sz w:val="24"/>
              </w:rPr>
            </w:pPr>
          </w:p>
        </w:tc>
        <w:tc>
          <w:tcPr>
            <w:tcW w:w="858" w:type="dxa"/>
            <w:vAlign w:val="center"/>
          </w:tcPr>
          <w:p w14:paraId="60365006" w14:textId="77777777" w:rsidR="004E5D63" w:rsidRDefault="004E5D63">
            <w:pPr>
              <w:spacing w:line="240" w:lineRule="exact"/>
              <w:jc w:val="center"/>
              <w:rPr>
                <w:rFonts w:asciiTheme="minorEastAsia" w:eastAsiaTheme="minorEastAsia" w:hAnsiTheme="minorEastAsia" w:cstheme="minorEastAsia"/>
                <w:sz w:val="24"/>
              </w:rPr>
            </w:pPr>
          </w:p>
        </w:tc>
        <w:tc>
          <w:tcPr>
            <w:tcW w:w="705" w:type="dxa"/>
            <w:vAlign w:val="center"/>
          </w:tcPr>
          <w:p w14:paraId="1EA8EF6B" w14:textId="77777777" w:rsidR="004E5D63" w:rsidRDefault="004E5D63">
            <w:pPr>
              <w:spacing w:line="240" w:lineRule="exact"/>
              <w:jc w:val="center"/>
              <w:rPr>
                <w:rFonts w:asciiTheme="minorEastAsia" w:eastAsiaTheme="minorEastAsia" w:hAnsiTheme="minorEastAsia" w:cstheme="minorEastAsia"/>
                <w:sz w:val="24"/>
              </w:rPr>
            </w:pPr>
          </w:p>
        </w:tc>
        <w:tc>
          <w:tcPr>
            <w:tcW w:w="780" w:type="dxa"/>
            <w:vAlign w:val="center"/>
          </w:tcPr>
          <w:p w14:paraId="51F58B4D" w14:textId="77777777" w:rsidR="004E5D63" w:rsidRDefault="004E5D63">
            <w:pPr>
              <w:spacing w:line="240" w:lineRule="exact"/>
              <w:jc w:val="right"/>
              <w:rPr>
                <w:rFonts w:asciiTheme="minorEastAsia" w:eastAsiaTheme="minorEastAsia" w:hAnsiTheme="minorEastAsia" w:cstheme="minorEastAsia"/>
                <w:sz w:val="24"/>
              </w:rPr>
            </w:pPr>
          </w:p>
        </w:tc>
        <w:tc>
          <w:tcPr>
            <w:tcW w:w="1463" w:type="dxa"/>
            <w:vAlign w:val="center"/>
          </w:tcPr>
          <w:p w14:paraId="53EDE1FD" w14:textId="77777777" w:rsidR="004E5D63" w:rsidRDefault="004E5D63">
            <w:pPr>
              <w:spacing w:line="240" w:lineRule="exact"/>
              <w:jc w:val="right"/>
              <w:rPr>
                <w:rFonts w:asciiTheme="minorEastAsia" w:eastAsiaTheme="minorEastAsia" w:hAnsiTheme="minorEastAsia" w:cstheme="minorEastAsia"/>
                <w:sz w:val="24"/>
              </w:rPr>
            </w:pPr>
          </w:p>
        </w:tc>
        <w:tc>
          <w:tcPr>
            <w:tcW w:w="1309" w:type="dxa"/>
            <w:vAlign w:val="center"/>
          </w:tcPr>
          <w:p w14:paraId="680378A8" w14:textId="77777777" w:rsidR="004E5D63" w:rsidRDefault="004E5D63">
            <w:pPr>
              <w:spacing w:line="240" w:lineRule="exact"/>
              <w:jc w:val="center"/>
              <w:rPr>
                <w:rFonts w:asciiTheme="minorEastAsia" w:eastAsiaTheme="minorEastAsia" w:hAnsiTheme="minorEastAsia" w:cstheme="minorEastAsia"/>
                <w:sz w:val="24"/>
              </w:rPr>
            </w:pPr>
          </w:p>
        </w:tc>
      </w:tr>
      <w:tr w:rsidR="004E5D63" w14:paraId="04EC1D21" w14:textId="77777777">
        <w:trPr>
          <w:trHeight w:val="453"/>
          <w:jc w:val="center"/>
        </w:trPr>
        <w:tc>
          <w:tcPr>
            <w:tcW w:w="1068" w:type="dxa"/>
            <w:vAlign w:val="center"/>
          </w:tcPr>
          <w:p w14:paraId="602DB76E" w14:textId="77777777" w:rsidR="004E5D63" w:rsidRDefault="004E5D63">
            <w:pPr>
              <w:spacing w:line="240" w:lineRule="exact"/>
              <w:jc w:val="center"/>
              <w:rPr>
                <w:rFonts w:asciiTheme="minorEastAsia" w:eastAsiaTheme="minorEastAsia" w:hAnsiTheme="minorEastAsia" w:cstheme="minorEastAsia"/>
                <w:sz w:val="24"/>
              </w:rPr>
            </w:pPr>
          </w:p>
        </w:tc>
        <w:tc>
          <w:tcPr>
            <w:tcW w:w="1334" w:type="dxa"/>
            <w:vAlign w:val="center"/>
          </w:tcPr>
          <w:p w14:paraId="54E2E973" w14:textId="77777777" w:rsidR="004E5D63" w:rsidRDefault="004E5D63">
            <w:pPr>
              <w:spacing w:line="240" w:lineRule="exact"/>
              <w:jc w:val="center"/>
              <w:rPr>
                <w:rFonts w:asciiTheme="minorEastAsia" w:eastAsiaTheme="minorEastAsia" w:hAnsiTheme="minorEastAsia" w:cstheme="minorEastAsia"/>
                <w:sz w:val="24"/>
              </w:rPr>
            </w:pPr>
          </w:p>
        </w:tc>
        <w:tc>
          <w:tcPr>
            <w:tcW w:w="1306" w:type="dxa"/>
            <w:vAlign w:val="center"/>
          </w:tcPr>
          <w:p w14:paraId="2022CF99" w14:textId="77777777" w:rsidR="004E5D63" w:rsidRDefault="004E5D63">
            <w:pPr>
              <w:spacing w:line="240" w:lineRule="exact"/>
              <w:jc w:val="center"/>
              <w:rPr>
                <w:rFonts w:asciiTheme="minorEastAsia" w:eastAsiaTheme="minorEastAsia" w:hAnsiTheme="minorEastAsia" w:cstheme="minorEastAsia"/>
                <w:sz w:val="24"/>
              </w:rPr>
            </w:pPr>
          </w:p>
        </w:tc>
        <w:tc>
          <w:tcPr>
            <w:tcW w:w="858" w:type="dxa"/>
            <w:vAlign w:val="center"/>
          </w:tcPr>
          <w:p w14:paraId="7282ECDB" w14:textId="77777777" w:rsidR="004E5D63" w:rsidRDefault="004E5D63">
            <w:pPr>
              <w:spacing w:line="240" w:lineRule="exact"/>
              <w:jc w:val="center"/>
              <w:rPr>
                <w:rFonts w:asciiTheme="minorEastAsia" w:eastAsiaTheme="minorEastAsia" w:hAnsiTheme="minorEastAsia" w:cstheme="minorEastAsia"/>
                <w:sz w:val="24"/>
              </w:rPr>
            </w:pPr>
          </w:p>
        </w:tc>
        <w:tc>
          <w:tcPr>
            <w:tcW w:w="705" w:type="dxa"/>
            <w:vAlign w:val="center"/>
          </w:tcPr>
          <w:p w14:paraId="23C58A51" w14:textId="77777777" w:rsidR="004E5D63" w:rsidRDefault="004E5D63">
            <w:pPr>
              <w:spacing w:line="240" w:lineRule="exact"/>
              <w:jc w:val="center"/>
              <w:rPr>
                <w:rFonts w:asciiTheme="minorEastAsia" w:eastAsiaTheme="minorEastAsia" w:hAnsiTheme="minorEastAsia" w:cstheme="minorEastAsia"/>
                <w:sz w:val="24"/>
              </w:rPr>
            </w:pPr>
          </w:p>
        </w:tc>
        <w:tc>
          <w:tcPr>
            <w:tcW w:w="780" w:type="dxa"/>
            <w:vAlign w:val="center"/>
          </w:tcPr>
          <w:p w14:paraId="6C580989" w14:textId="77777777" w:rsidR="004E5D63" w:rsidRDefault="004E5D63">
            <w:pPr>
              <w:spacing w:line="240" w:lineRule="exact"/>
              <w:jc w:val="right"/>
              <w:rPr>
                <w:rFonts w:asciiTheme="minorEastAsia" w:eastAsiaTheme="minorEastAsia" w:hAnsiTheme="minorEastAsia" w:cstheme="minorEastAsia"/>
                <w:sz w:val="24"/>
              </w:rPr>
            </w:pPr>
          </w:p>
        </w:tc>
        <w:tc>
          <w:tcPr>
            <w:tcW w:w="1463" w:type="dxa"/>
            <w:vAlign w:val="center"/>
          </w:tcPr>
          <w:p w14:paraId="0872AAE2" w14:textId="77777777" w:rsidR="004E5D63" w:rsidRDefault="004E5D63">
            <w:pPr>
              <w:spacing w:line="240" w:lineRule="exact"/>
              <w:jc w:val="right"/>
              <w:rPr>
                <w:rFonts w:asciiTheme="minorEastAsia" w:eastAsiaTheme="minorEastAsia" w:hAnsiTheme="minorEastAsia" w:cstheme="minorEastAsia"/>
                <w:sz w:val="24"/>
              </w:rPr>
            </w:pPr>
          </w:p>
        </w:tc>
        <w:tc>
          <w:tcPr>
            <w:tcW w:w="1309" w:type="dxa"/>
            <w:vAlign w:val="center"/>
          </w:tcPr>
          <w:p w14:paraId="321258F9" w14:textId="77777777" w:rsidR="004E5D63" w:rsidRDefault="004E5D63">
            <w:pPr>
              <w:spacing w:line="240" w:lineRule="exact"/>
              <w:jc w:val="center"/>
              <w:rPr>
                <w:rFonts w:asciiTheme="minorEastAsia" w:eastAsiaTheme="minorEastAsia" w:hAnsiTheme="minorEastAsia" w:cstheme="minorEastAsia"/>
                <w:sz w:val="24"/>
              </w:rPr>
            </w:pPr>
          </w:p>
        </w:tc>
      </w:tr>
      <w:tr w:rsidR="004E5D63" w14:paraId="5AA7A918" w14:textId="77777777">
        <w:trPr>
          <w:trHeight w:val="217"/>
          <w:jc w:val="center"/>
        </w:trPr>
        <w:tc>
          <w:tcPr>
            <w:tcW w:w="1068" w:type="dxa"/>
          </w:tcPr>
          <w:p w14:paraId="71263834" w14:textId="77777777" w:rsidR="004E5D63" w:rsidRDefault="000714CE">
            <w:pPr>
              <w:spacing w:line="2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合计金额</w:t>
            </w:r>
          </w:p>
        </w:tc>
        <w:tc>
          <w:tcPr>
            <w:tcW w:w="7755" w:type="dxa"/>
            <w:gridSpan w:val="7"/>
            <w:vAlign w:val="center"/>
          </w:tcPr>
          <w:p w14:paraId="62470C17" w14:textId="77777777" w:rsidR="004E5D63" w:rsidRDefault="000714CE">
            <w:pPr>
              <w:spacing w:line="24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小写：￥</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    大写：</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元整</w:t>
            </w:r>
          </w:p>
        </w:tc>
      </w:tr>
    </w:tbl>
    <w:p w14:paraId="6D0ED648"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 货物合同总价（含单价）见上表。详细技术参数见合同附件。</w:t>
      </w:r>
    </w:p>
    <w:p w14:paraId="6D3F7CD1"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本合同总金额包括货物价格、包装、仓储、运输及安装（安装设计）、检定/校准等甲方验收合格之前发生的所有含税费用。本合同执行期间合同总金额不变。</w:t>
      </w:r>
    </w:p>
    <w:p w14:paraId="37A45716" w14:textId="77777777" w:rsidR="004E5D63" w:rsidRDefault="000714CE">
      <w:pPr>
        <w:spacing w:line="336" w:lineRule="auto"/>
        <w:ind w:leftChars="200" w:left="904" w:hangingChars="201" w:hanging="484"/>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2.交货地点及交货期</w:t>
      </w:r>
    </w:p>
    <w:p w14:paraId="36ADB5E4"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2.1交货地点：甲方指定地点。</w:t>
      </w:r>
    </w:p>
    <w:p w14:paraId="4127CFEF"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2.2交货期：自合同签订之日起</w:t>
      </w:r>
      <w:r>
        <w:rPr>
          <w:rFonts w:asciiTheme="minorEastAsia" w:eastAsiaTheme="minorEastAsia" w:hAnsiTheme="minorEastAsia" w:cstheme="minorEastAsia" w:hint="eastAsia"/>
          <w:sz w:val="24"/>
          <w:u w:val="single"/>
        </w:rPr>
        <w:t>90</w:t>
      </w:r>
      <w:r>
        <w:rPr>
          <w:rFonts w:asciiTheme="minorEastAsia" w:eastAsiaTheme="minorEastAsia" w:hAnsiTheme="minorEastAsia" w:cstheme="minorEastAsia" w:hint="eastAsia"/>
          <w:sz w:val="24"/>
        </w:rPr>
        <w:t>日历天内</w:t>
      </w:r>
    </w:p>
    <w:p w14:paraId="2F60D114"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3.包装要求</w:t>
      </w:r>
    </w:p>
    <w:p w14:paraId="3041AA28" w14:textId="77777777" w:rsidR="004E5D63" w:rsidRDefault="000714CE">
      <w:pPr>
        <w:tabs>
          <w:tab w:val="left" w:pos="546"/>
        </w:tabs>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乙方运输的所有货物要符合有关标准规定的具有适合长途运输、多次搬运和装卸的坚固包装。包装应按设备特点，按需要分别加上防潮、防雹、防锈、防腐蚀的保护措施，以保证货物在没有任何损坏和腐蚀的情况下安全运抵甲方实验室。</w:t>
      </w:r>
    </w:p>
    <w:p w14:paraId="62299BB8" w14:textId="77777777" w:rsidR="004E5D63" w:rsidRDefault="000714CE">
      <w:pPr>
        <w:tabs>
          <w:tab w:val="left" w:pos="525"/>
        </w:tabs>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3.2每件包装箱内，应附有装箱单、合格证、产品出厂质量合格证明书、技术说明。</w:t>
      </w:r>
    </w:p>
    <w:p w14:paraId="7147BDDA" w14:textId="77777777" w:rsidR="004E5D63" w:rsidRDefault="000714CE">
      <w:pPr>
        <w:tabs>
          <w:tab w:val="left" w:pos="525"/>
        </w:tabs>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3.3凡由于乙方在合同供货设备就位前使货物遭到损坏或丢失时，乙方均应负责及时修理、更换或赔偿。</w:t>
      </w:r>
    </w:p>
    <w:p w14:paraId="684B567E"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4.发运货物时随机技术资料要求</w:t>
      </w:r>
    </w:p>
    <w:p w14:paraId="2D421B2F"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4.1操作手册、使用说明、维修保养手册。</w:t>
      </w:r>
    </w:p>
    <w:p w14:paraId="5C1993C5"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4.2备品备件清单（含规格型号和制造厂）。</w:t>
      </w:r>
    </w:p>
    <w:p w14:paraId="5C46C129"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4.3设备出厂检验报告及合格证。</w:t>
      </w:r>
    </w:p>
    <w:p w14:paraId="216D1E82"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4.4符合国家规定的验收标准、厂方标准及验收手册。</w:t>
      </w:r>
    </w:p>
    <w:p w14:paraId="7238282E"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5.技术培训</w:t>
      </w:r>
    </w:p>
    <w:p w14:paraId="6F6A6D6F"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5.1设备技术要求中对技术培训有要求的，则按技术要求的响应。</w:t>
      </w:r>
    </w:p>
    <w:p w14:paraId="60F53DEC"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5.2应提供完整的培训计划和方案，列明培训人员数量、达到的水平等，培训内容包括设备的操作、日常维修、简单故障的识别及排除等。</w:t>
      </w:r>
    </w:p>
    <w:p w14:paraId="3B5577A7"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5.3培训所需全部费用均由乙方支付。</w:t>
      </w:r>
    </w:p>
    <w:p w14:paraId="58DC113E"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6.安装调试</w:t>
      </w:r>
    </w:p>
    <w:p w14:paraId="0D8E4D9F"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6.1合同生效后两周内，乙方应提出安装条件，否则由此造成的延期由乙方负责。</w:t>
      </w:r>
    </w:p>
    <w:p w14:paraId="274474ED"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设备到达甲方实验室后，乙方应在72小时内派技术人员到达现场，在双方人员在场的情况下，开箱清点货物，组织安装、调试并对安装调试错误所导致的设备损坏承担全部赔偿责任，并承担因此发生的一切费用。</w:t>
      </w:r>
    </w:p>
    <w:p w14:paraId="0846695D" w14:textId="77777777" w:rsidR="004E5D63" w:rsidRDefault="000714CE">
      <w:pPr>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6.3安装调试期间遵守甲方管理。</w:t>
      </w:r>
    </w:p>
    <w:p w14:paraId="1044D048"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7.验收方式</w:t>
      </w:r>
    </w:p>
    <w:p w14:paraId="3AF7162D" w14:textId="77777777" w:rsidR="004E5D63" w:rsidRDefault="000714CE">
      <w:pPr>
        <w:pStyle w:val="af1"/>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7.1 乙方必须依照招标文件的要求和投标文件的承诺，将设备、系统安装并调试至正常运行的最佳状态。</w:t>
      </w:r>
    </w:p>
    <w:p w14:paraId="341A82C8" w14:textId="77777777" w:rsidR="004E5D63" w:rsidRDefault="000714CE">
      <w:pPr>
        <w:pStyle w:val="af1"/>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 xml:space="preserve">7.2货物若有国家标准按照国家标准验收，若无国家标准按行业标准验收，须为原制造商制造的全新产品，整机无污染，无侵权行为、表面无划损、无任何缺陷隐患，在中国境内可依常规安全合法使用。 </w:t>
      </w:r>
    </w:p>
    <w:p w14:paraId="7818029A" w14:textId="77777777" w:rsidR="004E5D63" w:rsidRDefault="000714CE">
      <w:pPr>
        <w:pStyle w:val="af1"/>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7.3进口产品必须具备原产地证明和商检局的检验证明及合法进货渠道证明。甲方有权要求乙方提供进口货物的报关单。</w:t>
      </w:r>
    </w:p>
    <w:p w14:paraId="4C28C6E1"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7.4 货物为原厂商未启封全新包装，具出厂合格证，序列号、包装箱号与出厂批号一致，并可追索查阅。所有随设备的附件必须齐全。</w:t>
      </w:r>
    </w:p>
    <w:p w14:paraId="5362862C"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7.5 乙方应将关键主机设备的用户手册、保修手册、有关单证资料及配备件、随机工具等交付给甲方，使用操作及安全须知等重要资料应附有中文说明。</w:t>
      </w:r>
    </w:p>
    <w:p w14:paraId="05C21710"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7.7 乙方负责安装调试，一切费用由乙方负责。</w:t>
      </w:r>
    </w:p>
    <w:p w14:paraId="01FB6276"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7.7 乙方安装时须对各安装场地内的其它设备、设施有良好保护措施。</w:t>
      </w:r>
    </w:p>
    <w:p w14:paraId="23FCEB56"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 设备的验收：</w:t>
      </w:r>
    </w:p>
    <w:p w14:paraId="38DD0B00" w14:textId="77777777" w:rsidR="004E5D63" w:rsidRDefault="000714CE">
      <w:pPr>
        <w:tabs>
          <w:tab w:val="left" w:pos="900"/>
        </w:tabs>
        <w:autoSpaceDE w:val="0"/>
        <w:autoSpaceDN w:val="0"/>
        <w:adjustRightInd w:val="0"/>
        <w:snapToGrid w:val="0"/>
        <w:spacing w:line="336" w:lineRule="auto"/>
        <w:ind w:leftChars="200" w:left="1068" w:hangingChars="270" w:hanging="6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7.8.1 中标设备安装调试完成正常工作15个工作日进行验收，验收应在甲方和乙方双方共同参加下进行。</w:t>
      </w:r>
    </w:p>
    <w:p w14:paraId="12FBD7CB" w14:textId="77777777" w:rsidR="004E5D63" w:rsidRDefault="000714CE">
      <w:pPr>
        <w:tabs>
          <w:tab w:val="left" w:pos="900"/>
        </w:tabs>
        <w:autoSpaceDE w:val="0"/>
        <w:autoSpaceDN w:val="0"/>
        <w:adjustRightInd w:val="0"/>
        <w:snapToGrid w:val="0"/>
        <w:spacing w:line="336" w:lineRule="auto"/>
        <w:ind w:leftChars="200" w:left="1068" w:hangingChars="270" w:hanging="6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7.8.2 验收按国家有关的规定、规范进行。验收时如发现所交付的设备有短缺、次品、损坏或其它不符合合同规定之情形者，甲方应做出详尽的现场记录，或由甲方和乙方双方签署备忘录。此现场记录或备忘录可用作补充、缺失和更换损坏部件的有效证据。由此产生的有关费用由乙方承担。</w:t>
      </w:r>
    </w:p>
    <w:p w14:paraId="62924396"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7.8.3 验收工作由甲方组织。乙方负责安装、调试货物并使之达到合同要求。</w:t>
      </w:r>
    </w:p>
    <w:p w14:paraId="2037BE37" w14:textId="77777777" w:rsidR="004E5D63" w:rsidRDefault="000714CE">
      <w:pPr>
        <w:tabs>
          <w:tab w:val="left" w:pos="900"/>
        </w:tabs>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7.8.4“验收合格”是指：</w:t>
      </w:r>
    </w:p>
    <w:p w14:paraId="15890CF7" w14:textId="77777777" w:rsidR="004E5D63" w:rsidRDefault="000714CE">
      <w:pPr>
        <w:tabs>
          <w:tab w:val="left" w:pos="900"/>
        </w:tabs>
        <w:autoSpaceDE w:val="0"/>
        <w:autoSpaceDN w:val="0"/>
        <w:adjustRightInd w:val="0"/>
        <w:snapToGrid w:val="0"/>
        <w:spacing w:line="336" w:lineRule="auto"/>
        <w:ind w:leftChars="200" w:left="1068" w:hangingChars="270" w:hanging="6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7.8.4.1 </w:t>
      </w:r>
      <w:r>
        <w:rPr>
          <w:rFonts w:asciiTheme="minorEastAsia" w:eastAsiaTheme="minorEastAsia" w:hAnsiTheme="minorEastAsia" w:cstheme="minorEastAsia" w:hint="eastAsia"/>
          <w:b/>
          <w:sz w:val="24"/>
        </w:rPr>
        <w:t>货物须达到生产厂家的性能指标、满足甲方需求书的要求，除配套设备以外，乙方在交货时须提供省级以上法定计量检定机构出具的证书（采购项目表格中，产品技术参数中有特殊要求的，以技术参数要求为准）；</w:t>
      </w:r>
    </w:p>
    <w:p w14:paraId="45C3100F" w14:textId="77777777" w:rsidR="004E5D63" w:rsidRDefault="000714CE">
      <w:pPr>
        <w:tabs>
          <w:tab w:val="left" w:pos="900"/>
        </w:tabs>
        <w:autoSpaceDE w:val="0"/>
        <w:autoSpaceDN w:val="0"/>
        <w:adjustRightInd w:val="0"/>
        <w:snapToGrid w:val="0"/>
        <w:spacing w:line="336" w:lineRule="auto"/>
        <w:ind w:leftChars="200" w:left="1068" w:hangingChars="270" w:hanging="6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7.8.4.2 已提交合同货物的有关设备的安装、调试、使用、维修和保养所需的中文技术资料（包括说明书、图纸、手册）等，进口设备还应向甲方提供英文原本及中文翻译资料（包括使用、维修和保养说明书、图纸、手册等）。如果乙方没有按以上要求，把所有资料交给甲方，甲方有权在相应的付款时间段推迟付款，直至乙方把所有资料交给甲方。</w:t>
      </w:r>
    </w:p>
    <w:p w14:paraId="674BEF5B" w14:textId="77777777" w:rsidR="004E5D63" w:rsidRDefault="000714CE">
      <w:pPr>
        <w:tabs>
          <w:tab w:val="left" w:pos="900"/>
        </w:tabs>
        <w:autoSpaceDE w:val="0"/>
        <w:autoSpaceDN w:val="0"/>
        <w:adjustRightInd w:val="0"/>
        <w:snapToGrid w:val="0"/>
        <w:spacing w:line="336" w:lineRule="auto"/>
        <w:ind w:leftChars="200" w:left="1068" w:hangingChars="270" w:hanging="6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7.8.5 如果合同设备运输和安装调试过程中因事故造成货物短缺、损坏，乙方应及时安排换货，以保证合同设备安装调试的成功完成。换货的相关费用由乙方承担。</w:t>
      </w:r>
    </w:p>
    <w:p w14:paraId="672A6314" w14:textId="77777777" w:rsidR="004E5D63" w:rsidRDefault="000714CE">
      <w:pPr>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7.9 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14:paraId="6027DB1E"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8.付款方式和条件</w:t>
      </w:r>
    </w:p>
    <w:p w14:paraId="740DFA77" w14:textId="77777777" w:rsidR="004E5D63" w:rsidRDefault="000714CE">
      <w:pPr>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由甲方按下列程序付款：</w:t>
      </w:r>
    </w:p>
    <w:p w14:paraId="574EAF00" w14:textId="77777777" w:rsidR="004E5D63" w:rsidRDefault="000714CE">
      <w:pPr>
        <w:pStyle w:val="af1"/>
        <w:tabs>
          <w:tab w:val="left" w:pos="540"/>
        </w:tabs>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8.1合同签订后且收到乙方开具合同总金额50%的增值税专用发票30日内，甲方预付合同总金额50%的货款；</w:t>
      </w:r>
    </w:p>
    <w:p w14:paraId="009C71F0" w14:textId="77777777" w:rsidR="004E5D63" w:rsidRDefault="000714CE">
      <w:pPr>
        <w:pStyle w:val="af1"/>
        <w:tabs>
          <w:tab w:val="left" w:pos="540"/>
        </w:tabs>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8.2</w:t>
      </w:r>
      <w:r>
        <w:rPr>
          <w:rFonts w:asciiTheme="minorEastAsia" w:hAnsiTheme="minorEastAsia" w:cstheme="minorEastAsia" w:hint="eastAsia"/>
          <w:kern w:val="0"/>
          <w:sz w:val="24"/>
          <w:szCs w:val="24"/>
        </w:rPr>
        <w:t>设备安装调试完毕并验收合格后，</w:t>
      </w:r>
      <w:r>
        <w:rPr>
          <w:rFonts w:asciiTheme="minorEastAsia" w:hAnsiTheme="minorEastAsia" w:cstheme="minorEastAsia" w:hint="eastAsia"/>
          <w:sz w:val="24"/>
          <w:szCs w:val="24"/>
        </w:rPr>
        <w:t>乙方</w:t>
      </w:r>
      <w:r>
        <w:rPr>
          <w:rFonts w:asciiTheme="minorEastAsia" w:hAnsiTheme="minorEastAsia" w:cstheme="minorEastAsia" w:hint="eastAsia"/>
          <w:kern w:val="0"/>
          <w:sz w:val="24"/>
          <w:szCs w:val="24"/>
        </w:rPr>
        <w:t>应先行开具到货设备合同金额50%的增值税专用发票，</w:t>
      </w:r>
      <w:r>
        <w:rPr>
          <w:rFonts w:asciiTheme="minorEastAsia" w:hAnsiTheme="minorEastAsia" w:cstheme="minorEastAsia" w:hint="eastAsia"/>
          <w:sz w:val="24"/>
          <w:szCs w:val="24"/>
        </w:rPr>
        <w:t>甲方</w:t>
      </w:r>
      <w:r>
        <w:rPr>
          <w:rFonts w:asciiTheme="minorEastAsia" w:hAnsiTheme="minorEastAsia" w:cstheme="minorEastAsia" w:hint="eastAsia"/>
          <w:kern w:val="0"/>
          <w:sz w:val="24"/>
          <w:szCs w:val="24"/>
        </w:rPr>
        <w:t>收到有效发票后30日内支付45%的货款</w:t>
      </w:r>
      <w:r>
        <w:rPr>
          <w:rFonts w:asciiTheme="minorEastAsia" w:hAnsiTheme="minorEastAsia" w:cstheme="minorEastAsia" w:hint="eastAsia"/>
          <w:sz w:val="24"/>
          <w:szCs w:val="24"/>
        </w:rPr>
        <w:t xml:space="preserve">； </w:t>
      </w:r>
    </w:p>
    <w:p w14:paraId="0CCBBCFD" w14:textId="77777777" w:rsidR="004E5D63" w:rsidRDefault="000714CE">
      <w:pPr>
        <w:pStyle w:val="af1"/>
        <w:tabs>
          <w:tab w:val="left" w:pos="540"/>
        </w:tabs>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8.3</w:t>
      </w:r>
      <w:r>
        <w:rPr>
          <w:rFonts w:asciiTheme="minorEastAsia" w:hAnsiTheme="minorEastAsia" w:cstheme="minorEastAsia" w:hint="eastAsia"/>
          <w:kern w:val="0"/>
          <w:sz w:val="24"/>
          <w:szCs w:val="24"/>
        </w:rPr>
        <w:t>余下的合同金额5%的货款，质保期满后且收到发票30日内，</w:t>
      </w:r>
      <w:r>
        <w:rPr>
          <w:rFonts w:asciiTheme="minorEastAsia" w:hAnsiTheme="minorEastAsia" w:cstheme="minorEastAsia" w:hint="eastAsia"/>
          <w:sz w:val="24"/>
          <w:szCs w:val="24"/>
        </w:rPr>
        <w:t>甲方</w:t>
      </w:r>
      <w:r>
        <w:rPr>
          <w:rFonts w:asciiTheme="minorEastAsia" w:hAnsiTheme="minorEastAsia" w:cstheme="minorEastAsia" w:hint="eastAsia"/>
          <w:kern w:val="0"/>
          <w:sz w:val="24"/>
          <w:szCs w:val="24"/>
        </w:rPr>
        <w:t>一次性支付</w:t>
      </w:r>
      <w:r>
        <w:rPr>
          <w:rFonts w:asciiTheme="minorEastAsia" w:hAnsiTheme="minorEastAsia" w:cstheme="minorEastAsia" w:hint="eastAsia"/>
          <w:sz w:val="24"/>
          <w:szCs w:val="24"/>
        </w:rPr>
        <w:t>。</w:t>
      </w:r>
    </w:p>
    <w:p w14:paraId="7F1DDD3F" w14:textId="77777777" w:rsidR="004E5D63" w:rsidRDefault="000714CE">
      <w:pPr>
        <w:pStyle w:val="af1"/>
        <w:tabs>
          <w:tab w:val="left" w:pos="540"/>
        </w:tabs>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8.4货物到甲方指定地点交付并完成验收后，凭以下有效文件由甲方按上述方式支付货款：</w:t>
      </w:r>
    </w:p>
    <w:p w14:paraId="37BDAD17" w14:textId="77777777" w:rsidR="004E5D63" w:rsidRDefault="000714CE">
      <w:pPr>
        <w:pStyle w:val="af1"/>
        <w:tabs>
          <w:tab w:val="left" w:pos="540"/>
        </w:tabs>
        <w:adjustRightInd w:val="0"/>
        <w:snapToGrid w:val="0"/>
        <w:spacing w:line="336" w:lineRule="auto"/>
        <w:ind w:leftChars="200" w:left="42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8.4.1合同；</w:t>
      </w:r>
    </w:p>
    <w:p w14:paraId="02A61C82" w14:textId="77777777" w:rsidR="004E5D63" w:rsidRDefault="000714CE">
      <w:pPr>
        <w:pStyle w:val="af1"/>
        <w:tabs>
          <w:tab w:val="left" w:pos="540"/>
        </w:tabs>
        <w:adjustRightInd w:val="0"/>
        <w:snapToGrid w:val="0"/>
        <w:spacing w:line="336" w:lineRule="auto"/>
        <w:ind w:leftChars="200" w:left="42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8.4.2乙方开具的正式等额发票（加盖乙方公章）；</w:t>
      </w:r>
    </w:p>
    <w:p w14:paraId="39A04FD7" w14:textId="77777777" w:rsidR="004E5D63" w:rsidRDefault="000714CE">
      <w:pPr>
        <w:pStyle w:val="af1"/>
        <w:tabs>
          <w:tab w:val="left" w:pos="540"/>
        </w:tabs>
        <w:adjustRightInd w:val="0"/>
        <w:snapToGrid w:val="0"/>
        <w:spacing w:line="336" w:lineRule="auto"/>
        <w:ind w:leftChars="200" w:left="42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8.4.3验收调试报告（加盖甲方公章）；</w:t>
      </w:r>
    </w:p>
    <w:p w14:paraId="5623AFD1" w14:textId="77777777" w:rsidR="004E5D63" w:rsidRDefault="000714CE">
      <w:pPr>
        <w:pStyle w:val="af1"/>
        <w:tabs>
          <w:tab w:val="left" w:pos="540"/>
        </w:tabs>
        <w:adjustRightInd w:val="0"/>
        <w:snapToGrid w:val="0"/>
        <w:spacing w:line="336" w:lineRule="auto"/>
        <w:ind w:leftChars="200" w:left="42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8.4.4中标通知书。</w:t>
      </w:r>
    </w:p>
    <w:p w14:paraId="321CC50F" w14:textId="77777777" w:rsidR="004E5D63" w:rsidRDefault="000714CE">
      <w:pPr>
        <w:spacing w:line="336" w:lineRule="auto"/>
        <w:ind w:leftChars="200" w:left="904" w:hangingChars="201" w:hanging="48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9.售后服务要求</w:t>
      </w:r>
    </w:p>
    <w:p w14:paraId="14C0AC04" w14:textId="77777777" w:rsidR="004E5D63" w:rsidRDefault="000714CE">
      <w:pPr>
        <w:pStyle w:val="af1"/>
        <w:tabs>
          <w:tab w:val="left" w:pos="2340"/>
        </w:tabs>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9.1 质保期从货物经甲方验收合格之日起</w:t>
      </w:r>
      <w:r>
        <w:rPr>
          <w:rFonts w:asciiTheme="minorEastAsia" w:hAnsiTheme="minorEastAsia" w:cstheme="minorEastAsia" w:hint="eastAsia"/>
          <w:b/>
          <w:sz w:val="24"/>
          <w:szCs w:val="24"/>
          <w:u w:val="single"/>
        </w:rPr>
        <w:t>1年</w:t>
      </w:r>
      <w:r>
        <w:rPr>
          <w:rFonts w:asciiTheme="minorEastAsia" w:hAnsiTheme="minorEastAsia" w:cstheme="minorEastAsia" w:hint="eastAsia"/>
          <w:sz w:val="24"/>
          <w:szCs w:val="24"/>
        </w:rPr>
        <w:t>。（</w:t>
      </w:r>
      <w:r>
        <w:rPr>
          <w:rFonts w:asciiTheme="minorEastAsia" w:hAnsiTheme="minorEastAsia" w:cstheme="minorEastAsia" w:hint="eastAsia"/>
          <w:b/>
          <w:sz w:val="24"/>
          <w:szCs w:val="24"/>
        </w:rPr>
        <w:t>质保期在采购项目技术规格、参数及要求中有特殊说明的以特别说明为准</w:t>
      </w:r>
      <w:r>
        <w:rPr>
          <w:rFonts w:asciiTheme="minorEastAsia" w:hAnsiTheme="minorEastAsia" w:cstheme="minorEastAsia" w:hint="eastAsia"/>
          <w:sz w:val="24"/>
          <w:szCs w:val="24"/>
        </w:rPr>
        <w:t>）质保期内乙方对所供货物实行包修、包换、包退、包维护保养，期满后可同时提供终身(免费/有偿)维修保养服务。质保期内的维修成本，如主机维修、更换零配件以及人员差旅费等，由乙方承担。</w:t>
      </w:r>
    </w:p>
    <w:p w14:paraId="3E93C795" w14:textId="77777777" w:rsidR="004E5D63" w:rsidRDefault="000714CE">
      <w:pPr>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9.2 质保期内，如设备或零部件因非人为因素出现故障而造成短期停用时，则质保期相应顺延。如停用时间累计超过60天则质保期重新计算。</w:t>
      </w:r>
    </w:p>
    <w:p w14:paraId="465C6676" w14:textId="77777777" w:rsidR="004E5D63" w:rsidRDefault="000714CE">
      <w:pPr>
        <w:autoSpaceDE w:val="0"/>
        <w:autoSpaceDN w:val="0"/>
        <w:adjustRightInd w:val="0"/>
        <w:snapToGrid w:val="0"/>
        <w:spacing w:line="336" w:lineRule="auto"/>
        <w:ind w:leftChars="200" w:left="902" w:hangingChars="201" w:hanging="48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9.3 对甲方的服务通知，乙方在接报后1小时内响应，4小时内到达现场，48小时内处理完毕。若在48小时内仍未能有效解决，乙方须提供同档次的设备予甲方临时使用，此费用包含在投标报价中。</w:t>
      </w:r>
    </w:p>
    <w:p w14:paraId="61D393B5" w14:textId="77777777" w:rsidR="004E5D63" w:rsidRDefault="000714CE">
      <w:pPr>
        <w:pStyle w:val="af1"/>
        <w:tabs>
          <w:tab w:val="left" w:pos="2340"/>
        </w:tabs>
        <w:adjustRightInd w:val="0"/>
        <w:snapToGrid w:val="0"/>
        <w:spacing w:line="336" w:lineRule="auto"/>
        <w:ind w:leftChars="200" w:left="902" w:hangingChars="201" w:hanging="482"/>
        <w:rPr>
          <w:rFonts w:asciiTheme="minorEastAsia" w:hAnsiTheme="minorEastAsia" w:cstheme="minorEastAsia"/>
          <w:sz w:val="24"/>
          <w:szCs w:val="24"/>
        </w:rPr>
      </w:pPr>
      <w:r>
        <w:rPr>
          <w:rFonts w:asciiTheme="minorEastAsia" w:hAnsiTheme="minorEastAsia" w:cstheme="minorEastAsia" w:hint="eastAsia"/>
          <w:sz w:val="24"/>
          <w:szCs w:val="24"/>
        </w:rPr>
        <w:t>9.4乙方保证合同项下提供的设备不侵犯任何第三方的专利、商标或版权。否则，乙方须承担对第三方的专利或版权的侵权责任并承担因此而发生的所有费用。</w:t>
      </w:r>
    </w:p>
    <w:p w14:paraId="0CD6749A"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10、 不可抗力</w:t>
      </w:r>
    </w:p>
    <w:p w14:paraId="1A43F65D"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 不可抗力指战争、严重火灾、洪水、台风、地震等或其它双方认定的不可抗力事件。</w:t>
      </w:r>
    </w:p>
    <w:p w14:paraId="3C4F0D06"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 签约双方中任何一方由于不可抗力影响合同执行时，发生不可抗力一方应尽快将事故通知另一方。 在此情况下，乙方仍然有责任采取必要的措施加速供货，双方应通过友好协商尽快解决本合同的执行问题。</w:t>
      </w:r>
    </w:p>
    <w:p w14:paraId="3FB384B5"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 索赔</w:t>
      </w:r>
    </w:p>
    <w:p w14:paraId="64F6F250"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 如有异议，甲方有权根据有关政府部门的检验结果向乙方提出索赔。</w:t>
      </w:r>
    </w:p>
    <w:p w14:paraId="70BAC9BE"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 在合同履行期间及质保期内，如果乙方对甲方提出的索赔请求负有责任，乙方应按照甲方同意的下列一种或多种方式解决索赔事宜：</w:t>
      </w:r>
    </w:p>
    <w:p w14:paraId="48DA6054"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11.2.1甲方要求退货的，乙方按合同规定的同种货币将相应货款退还给甲方，并承担由此发生的一切损失和费用。</w:t>
      </w:r>
    </w:p>
    <w:p w14:paraId="7CAE5C57"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11.2.2甲方同意降低货物价格的，根据货物低劣程度、损坏程度以及甲方所遭受损失的数额甲乙双方商定降低货物的价格。</w:t>
      </w:r>
    </w:p>
    <w:p w14:paraId="4819700A"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11.2.3用符合规格、质量和性能要求的新零件、部件或货物来更换有缺陷的部分或修补缺陷的部分，乙方应承担一切费用和风险。同时，相应延长质量保证期。</w:t>
      </w:r>
    </w:p>
    <w:p w14:paraId="12EC01FB"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 如果在甲方发出索赔通知后30天内，乙方未作答复，上述索赔应视为已被乙方接受。甲方将从合同款项中扣回索赔金额。如果这些金额不足以补偿索赔金额，甲方有权向乙方提出不足部分的补偿。</w:t>
      </w:r>
    </w:p>
    <w:p w14:paraId="0314C591"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12、违约责任</w:t>
      </w:r>
    </w:p>
    <w:p w14:paraId="4EEBF4D0"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12.1 甲方应依合同规定时间内，向乙方支付货款，每拖延一天乙方可向甲方加收合同金额的3‰的违约金。</w:t>
      </w:r>
    </w:p>
    <w:p w14:paraId="4D1B9EB0"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 乙方若不能在合同规定期限内交货（不可抗力除外），按每天3‰货款总额赔偿给甲方，误期超过交货期30天的，甲方可解除合同或是决定继续履行合同，若继续履行合同的乙方按照每天0.5%货款总额赔偿甲方损失，直至交货为止；解除合同的乙方在接到甲方通知后5个工作日内退回所收货款，同时支付货款总额的20％赔偿甲方损失，每推迟1天赔偿金额增加货款总额的0.5％；违约处罚不设上限。</w:t>
      </w:r>
    </w:p>
    <w:p w14:paraId="37A3AF96"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 乙方交付的货物不符合合同规定的，甲方有权拒收并解除合同，乙方除向甲方退还预付款外，还应支付合同金额的5%的违约金，并根据《中华人民共和国合同法》赔偿甲方所受损失。</w:t>
      </w:r>
    </w:p>
    <w:p w14:paraId="1D93EBAE"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12.4 甲方无正当理由拒收货物、拒付货款的，甲方向乙方支付合同金额的5%的违约金，并根据《中华人民共和国合同法》赔偿乙方所受损失。</w:t>
      </w:r>
    </w:p>
    <w:p w14:paraId="4EC5320D"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12.5 乙方保证本合同项下货物的权利无瑕疵，包括货物所有权及知识产权等权利无瑕疵。如任何第三方经法院（或仲裁机构）裁决有权对上述货物主张权利或国家机关依法对货物进行没收查处的，乙方除应向甲方返还已收款项外，还应按合同总价百分之五向甲方支付的违约金并赔偿因此给甲方造成的一切损失。</w:t>
      </w:r>
    </w:p>
    <w:p w14:paraId="7E1DED44"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13、合同转让与分包</w:t>
      </w:r>
    </w:p>
    <w:p w14:paraId="5D245405"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本合同乙方在任何情况下都不得转让其应履行的合同义务。</w:t>
      </w:r>
    </w:p>
    <w:p w14:paraId="55B829A5"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14、合同终止</w:t>
      </w:r>
    </w:p>
    <w:p w14:paraId="15227304"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果一方严重违反合同，除本合同规定的可立即解除合同的情形外，一方应在收到对方违约通知书后在30天内改正；逾期未改的，另一方可解除合同。改正期间不排除一方因违约所应承担的支付违约金等违约责任。</w:t>
      </w:r>
    </w:p>
    <w:p w14:paraId="65A30C49"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15、法律诉讼</w:t>
      </w:r>
    </w:p>
    <w:p w14:paraId="3B1B3053"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签约双方在履约中发生争执和分歧，双方应通过友好协商解决，若经协商不能达成协议时，任何一方均可向甲方所在地人民法院提起诉讼。受理期间，双方应继续执行合同其余部分。</w:t>
      </w:r>
    </w:p>
    <w:p w14:paraId="1D19B7E5" w14:textId="77777777" w:rsidR="004E5D63" w:rsidRDefault="000714CE">
      <w:pPr>
        <w:spacing w:line="336"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16、其它</w:t>
      </w:r>
    </w:p>
    <w:p w14:paraId="7EB09A90"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16.1 本合同正本</w:t>
      </w:r>
      <w:r>
        <w:rPr>
          <w:rFonts w:asciiTheme="minorEastAsia" w:eastAsiaTheme="minorEastAsia" w:hAnsiTheme="minorEastAsia" w:cstheme="minorEastAsia" w:hint="eastAsia"/>
          <w:sz w:val="24"/>
          <w:u w:val="single"/>
        </w:rPr>
        <w:t xml:space="preserve"> 五 </w:t>
      </w:r>
      <w:r>
        <w:rPr>
          <w:rFonts w:asciiTheme="minorEastAsia" w:eastAsiaTheme="minorEastAsia" w:hAnsiTheme="minorEastAsia" w:cstheme="minorEastAsia" w:hint="eastAsia"/>
          <w:sz w:val="24"/>
        </w:rPr>
        <w:t>份，具有同等法律效力，甲方持</w:t>
      </w:r>
      <w:r>
        <w:rPr>
          <w:rFonts w:asciiTheme="minorEastAsia" w:eastAsiaTheme="minorEastAsia" w:hAnsiTheme="minorEastAsia" w:cstheme="minorEastAsia" w:hint="eastAsia"/>
          <w:sz w:val="24"/>
          <w:u w:val="single"/>
        </w:rPr>
        <w:t xml:space="preserve"> 二  </w:t>
      </w:r>
      <w:r>
        <w:rPr>
          <w:rFonts w:asciiTheme="minorEastAsia" w:eastAsiaTheme="minorEastAsia" w:hAnsiTheme="minorEastAsia" w:cstheme="minorEastAsia" w:hint="eastAsia"/>
          <w:sz w:val="24"/>
        </w:rPr>
        <w:t>份，财政监管部门、乙方、采购代理机构各执一份。合同自签字并加盖公章之日起即时生效。</w:t>
      </w:r>
    </w:p>
    <w:p w14:paraId="5826865D"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16.2 本合同未尽事宜，由双方协商处理。本合同所有附件及本项目招标文件、会议纪要等相关文件与本合同条款表述不一致的，以本合同为准。</w:t>
      </w:r>
    </w:p>
    <w:p w14:paraId="58FD87F5"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16.3 本项目中标通知书、投标文件、招标文件及本合同之所有附件均为本合同的有效组</w:t>
      </w:r>
      <w:r>
        <w:rPr>
          <w:rFonts w:asciiTheme="minorEastAsia" w:eastAsiaTheme="minorEastAsia" w:hAnsiTheme="minorEastAsia" w:cstheme="minorEastAsia" w:hint="eastAsia"/>
          <w:sz w:val="24"/>
        </w:rPr>
        <w:lastRenderedPageBreak/>
        <w:t>成部分，与本合同具有同样法律效力。</w:t>
      </w:r>
    </w:p>
    <w:p w14:paraId="1155AA9B" w14:textId="77777777" w:rsidR="004E5D63" w:rsidRDefault="000714CE">
      <w:pPr>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16.4 在执行本合同的过程中，所有经买卖双方签署确认的文件（包括会议纪要、补充协议、合同修改书、往来信函等）均为本合同的有效组成部分，起生效日期为双方均签字盖章或确认之日期。</w:t>
      </w:r>
    </w:p>
    <w:p w14:paraId="1E7EC5AA" w14:textId="77777777" w:rsidR="004E5D63" w:rsidRDefault="004E5D63">
      <w:pPr>
        <w:spacing w:line="336" w:lineRule="auto"/>
        <w:ind w:firstLineChars="200" w:firstLine="480"/>
        <w:rPr>
          <w:rFonts w:asciiTheme="minorEastAsia" w:eastAsiaTheme="minorEastAsia" w:hAnsiTheme="minorEastAsia" w:cstheme="minorEastAsia"/>
          <w:sz w:val="24"/>
        </w:rPr>
      </w:pPr>
    </w:p>
    <w:p w14:paraId="0071DDEF" w14:textId="77777777" w:rsidR="004E5D63" w:rsidRDefault="000714CE">
      <w:pPr>
        <w:spacing w:line="336"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甲方：广东省计量科学研究院（本级）                    乙方： </w:t>
      </w:r>
    </w:p>
    <w:p w14:paraId="2B5BBEC4" w14:textId="77777777" w:rsidR="004E5D63" w:rsidRDefault="000714CE">
      <w:pPr>
        <w:spacing w:line="336"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签约代表：                                    </w:t>
      </w:r>
      <w:r>
        <w:rPr>
          <w:rFonts w:asciiTheme="minorEastAsia" w:eastAsiaTheme="minorEastAsia" w:hAnsiTheme="minorEastAsia" w:cstheme="minorEastAsia" w:hint="eastAsia"/>
          <w:sz w:val="24"/>
        </w:rPr>
        <w:tab/>
        <w:t xml:space="preserve">      签约代表：</w:t>
      </w:r>
    </w:p>
    <w:p w14:paraId="79B22DBB" w14:textId="77777777" w:rsidR="004E5D63" w:rsidRDefault="000714CE">
      <w:pPr>
        <w:spacing w:line="336"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 xml:space="preserve">地址：广州市广园中路松柏东街30号            </w:t>
      </w:r>
      <w:r>
        <w:rPr>
          <w:rFonts w:asciiTheme="minorEastAsia" w:eastAsiaTheme="minorEastAsia" w:hAnsiTheme="minorEastAsia" w:cstheme="minorEastAsia" w:hint="eastAsia"/>
          <w:sz w:val="24"/>
        </w:rPr>
        <w:tab/>
        <w:t xml:space="preserve">      地址： </w:t>
      </w:r>
    </w:p>
    <w:p w14:paraId="4391640B" w14:textId="77777777" w:rsidR="004E5D63" w:rsidRDefault="000714CE">
      <w:pPr>
        <w:spacing w:line="336"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电话：020-26297193                            </w:t>
      </w:r>
      <w:r>
        <w:rPr>
          <w:rFonts w:asciiTheme="minorEastAsia" w:eastAsiaTheme="minorEastAsia" w:hAnsiTheme="minorEastAsia" w:cstheme="minorEastAsia" w:hint="eastAsia"/>
          <w:sz w:val="24"/>
        </w:rPr>
        <w:tab/>
        <w:t xml:space="preserve">      电话： </w:t>
      </w:r>
    </w:p>
    <w:p w14:paraId="3BB7DB07" w14:textId="77777777" w:rsidR="004E5D63" w:rsidRDefault="000714CE">
      <w:pPr>
        <w:spacing w:line="336"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传真：020-26297193　　                        </w:t>
      </w:r>
      <w:r>
        <w:rPr>
          <w:rFonts w:asciiTheme="minorEastAsia" w:eastAsiaTheme="minorEastAsia" w:hAnsiTheme="minorEastAsia" w:cstheme="minorEastAsia" w:hint="eastAsia"/>
          <w:sz w:val="24"/>
        </w:rPr>
        <w:tab/>
        <w:t xml:space="preserve">      传真： </w:t>
      </w:r>
    </w:p>
    <w:p w14:paraId="175A7E00" w14:textId="77777777" w:rsidR="004E5D63" w:rsidRDefault="000714CE">
      <w:pPr>
        <w:adjustRightInd w:val="0"/>
        <w:snapToGrid w:val="0"/>
        <w:spacing w:line="336"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t xml:space="preserve">      开户银行：  </w:t>
      </w:r>
    </w:p>
    <w:p w14:paraId="05A09368"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t xml:space="preserve">      帐号：  </w:t>
      </w:r>
    </w:p>
    <w:p w14:paraId="7C43A23E" w14:textId="77777777" w:rsidR="004E5D63" w:rsidRDefault="000714CE">
      <w:pPr>
        <w:widowControl/>
        <w:jc w:val="left"/>
        <w:rPr>
          <w:rFonts w:asciiTheme="minorEastAsia" w:eastAsiaTheme="minorEastAsia" w:hAnsiTheme="minorEastAsia" w:cstheme="minorEastAsia"/>
          <w:b/>
          <w:color w:val="FF0000"/>
          <w:sz w:val="24"/>
        </w:rPr>
      </w:pPr>
      <w:r>
        <w:rPr>
          <w:rFonts w:asciiTheme="minorEastAsia" w:eastAsiaTheme="minorEastAsia" w:hAnsiTheme="minorEastAsia" w:cstheme="minorEastAsia" w:hint="eastAsia"/>
          <w:b/>
          <w:color w:val="FF0000"/>
          <w:sz w:val="24"/>
        </w:rPr>
        <w:br w:type="page"/>
      </w:r>
    </w:p>
    <w:p w14:paraId="49B41DD5" w14:textId="77777777" w:rsidR="004E5D63" w:rsidRDefault="000714CE">
      <w:pPr>
        <w:spacing w:beforeLines="50" w:before="156" w:afterLines="50" w:after="156" w:line="360" w:lineRule="auto"/>
        <w:jc w:val="center"/>
        <w:outlineLvl w:val="0"/>
        <w:rPr>
          <w:rFonts w:asciiTheme="minorEastAsia" w:eastAsiaTheme="minorEastAsia" w:hAnsiTheme="minorEastAsia" w:cstheme="minorEastAsia"/>
          <w:b/>
          <w:bCs/>
          <w:sz w:val="32"/>
          <w:szCs w:val="32"/>
        </w:rPr>
      </w:pPr>
      <w:bookmarkStart w:id="49" w:name="_Toc435514851"/>
      <w:bookmarkStart w:id="50" w:name="_Toc13067024"/>
      <w:bookmarkStart w:id="51" w:name="_Toc18075301"/>
      <w:bookmarkStart w:id="52" w:name="_Toc435115056"/>
      <w:r>
        <w:rPr>
          <w:rFonts w:asciiTheme="minorEastAsia" w:eastAsiaTheme="minorEastAsia" w:hAnsiTheme="minorEastAsia" w:cstheme="minorEastAsia" w:hint="eastAsia"/>
          <w:b/>
          <w:bCs/>
          <w:sz w:val="32"/>
          <w:szCs w:val="32"/>
        </w:rPr>
        <w:lastRenderedPageBreak/>
        <w:t>第六章 投标文件格式</w:t>
      </w:r>
      <w:bookmarkEnd w:id="49"/>
      <w:bookmarkEnd w:id="50"/>
      <w:bookmarkEnd w:id="51"/>
      <w:bookmarkEnd w:id="52"/>
    </w:p>
    <w:p w14:paraId="1DE95138" w14:textId="77777777" w:rsidR="004E5D63" w:rsidRDefault="000714CE">
      <w:pPr>
        <w:tabs>
          <w:tab w:val="left" w:pos="426"/>
        </w:tabs>
        <w:autoSpaceDE w:val="0"/>
        <w:autoSpaceDN w:val="0"/>
        <w:adjustRightInd w:val="0"/>
        <w:spacing w:line="360" w:lineRule="auto"/>
        <w:ind w:left="505"/>
        <w:jc w:val="center"/>
        <w:outlineLvl w:val="3"/>
        <w:rPr>
          <w:rFonts w:asciiTheme="minorEastAsia" w:eastAsiaTheme="minorEastAsia" w:hAnsiTheme="minorEastAsia" w:cstheme="minorEastAsia"/>
          <w:sz w:val="32"/>
          <w:szCs w:val="32"/>
        </w:rPr>
      </w:pPr>
      <w:bookmarkStart w:id="53" w:name="_Toc435514852"/>
      <w:bookmarkStart w:id="54" w:name="_Toc435515292"/>
      <w:r>
        <w:rPr>
          <w:rFonts w:asciiTheme="minorEastAsia" w:eastAsiaTheme="minorEastAsia" w:hAnsiTheme="minorEastAsia" w:cstheme="minorEastAsia" w:hint="eastAsia"/>
          <w:sz w:val="32"/>
          <w:szCs w:val="32"/>
        </w:rPr>
        <w:t>投标文件包装封面参考</w:t>
      </w:r>
      <w:bookmarkEnd w:id="53"/>
      <w:bookmarkEnd w:id="54"/>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4E5D63" w14:paraId="2B759B03" w14:textId="77777777">
        <w:trPr>
          <w:trHeight w:val="11727"/>
        </w:trPr>
        <w:tc>
          <w:tcPr>
            <w:tcW w:w="9018" w:type="dxa"/>
          </w:tcPr>
          <w:p w14:paraId="1ADD86D8" w14:textId="77777777" w:rsidR="004E5D63" w:rsidRDefault="004E5D63">
            <w:pPr>
              <w:pStyle w:val="a8"/>
              <w:spacing w:line="360" w:lineRule="auto"/>
              <w:ind w:firstLineChars="150" w:firstLine="482"/>
              <w:rPr>
                <w:rFonts w:asciiTheme="minorEastAsia" w:eastAsiaTheme="minorEastAsia" w:hAnsiTheme="minorEastAsia" w:cstheme="minorEastAsia"/>
                <w:b/>
                <w:sz w:val="32"/>
              </w:rPr>
            </w:pPr>
          </w:p>
          <w:p w14:paraId="3F8ADA78" w14:textId="77777777" w:rsidR="004E5D63" w:rsidRDefault="004E5D63">
            <w:pPr>
              <w:pStyle w:val="a8"/>
              <w:spacing w:line="360" w:lineRule="auto"/>
              <w:ind w:firstLineChars="150" w:firstLine="482"/>
              <w:rPr>
                <w:rFonts w:asciiTheme="minorEastAsia" w:eastAsiaTheme="minorEastAsia" w:hAnsiTheme="minorEastAsia" w:cstheme="minorEastAsia"/>
                <w:b/>
                <w:sz w:val="32"/>
              </w:rPr>
            </w:pPr>
          </w:p>
          <w:p w14:paraId="4CEC0ACE" w14:textId="77777777" w:rsidR="004E5D63" w:rsidRDefault="004E5D63">
            <w:pPr>
              <w:pStyle w:val="a8"/>
              <w:spacing w:line="360" w:lineRule="auto"/>
              <w:ind w:firstLineChars="150" w:firstLine="482"/>
              <w:rPr>
                <w:rFonts w:asciiTheme="minorEastAsia" w:eastAsiaTheme="minorEastAsia" w:hAnsiTheme="minorEastAsia" w:cstheme="minorEastAsia"/>
                <w:b/>
                <w:sz w:val="32"/>
              </w:rPr>
            </w:pPr>
          </w:p>
          <w:p w14:paraId="1667592E" w14:textId="77777777" w:rsidR="004E5D63" w:rsidRDefault="000714CE">
            <w:pPr>
              <w:pStyle w:val="a8"/>
              <w:spacing w:line="360" w:lineRule="auto"/>
              <w:jc w:val="center"/>
              <w:rPr>
                <w:rFonts w:ascii="黑体" w:eastAsia="黑体"/>
                <w:b/>
                <w:sz w:val="72"/>
                <w:szCs w:val="72"/>
              </w:rPr>
            </w:pPr>
            <w:r>
              <w:rPr>
                <w:rFonts w:ascii="黑体" w:eastAsia="黑体" w:hint="eastAsia"/>
                <w:b/>
                <w:sz w:val="72"/>
                <w:szCs w:val="72"/>
              </w:rPr>
              <w:t>投 标 文 件</w:t>
            </w:r>
          </w:p>
          <w:p w14:paraId="15D4F31C" w14:textId="77777777" w:rsidR="004E5D63" w:rsidRDefault="000714CE">
            <w:pPr>
              <w:pStyle w:val="a8"/>
              <w:spacing w:line="360" w:lineRule="auto"/>
              <w:ind w:firstLineChars="651" w:firstLine="3385"/>
              <w:rPr>
                <w:rFonts w:ascii="黑体" w:eastAsia="黑体"/>
                <w:sz w:val="32"/>
              </w:rPr>
            </w:pPr>
            <w:r>
              <w:rPr>
                <w:rFonts w:ascii="黑体" w:eastAsia="黑体" w:hint="eastAsia"/>
                <w:sz w:val="52"/>
                <w:szCs w:val="52"/>
              </w:rPr>
              <w:t xml:space="preserve">口 </w:t>
            </w:r>
            <w:r>
              <w:rPr>
                <w:rFonts w:ascii="黑体" w:eastAsia="黑体" w:hint="eastAsia"/>
                <w:sz w:val="32"/>
              </w:rPr>
              <w:t>正本</w:t>
            </w:r>
          </w:p>
          <w:p w14:paraId="257F31E5" w14:textId="77777777" w:rsidR="004E5D63" w:rsidRDefault="000714CE">
            <w:pPr>
              <w:pStyle w:val="a8"/>
              <w:spacing w:line="360" w:lineRule="auto"/>
              <w:ind w:firstLineChars="651" w:firstLine="3385"/>
              <w:rPr>
                <w:rFonts w:ascii="黑体" w:eastAsia="黑体"/>
                <w:sz w:val="32"/>
              </w:rPr>
            </w:pPr>
            <w:r>
              <w:rPr>
                <w:rFonts w:ascii="黑体" w:eastAsia="黑体" w:hint="eastAsia"/>
                <w:sz w:val="52"/>
                <w:szCs w:val="52"/>
              </w:rPr>
              <w:t xml:space="preserve">口 </w:t>
            </w:r>
            <w:r>
              <w:rPr>
                <w:rFonts w:ascii="黑体" w:eastAsia="黑体" w:hint="eastAsia"/>
                <w:sz w:val="32"/>
              </w:rPr>
              <w:t>副本</w:t>
            </w:r>
          </w:p>
          <w:p w14:paraId="1BA9E4ED" w14:textId="77777777" w:rsidR="004E5D63" w:rsidRDefault="000714CE">
            <w:pPr>
              <w:pStyle w:val="a8"/>
              <w:spacing w:line="360" w:lineRule="auto"/>
              <w:ind w:firstLineChars="651" w:firstLine="3385"/>
              <w:rPr>
                <w:rFonts w:ascii="黑体" w:eastAsia="黑体"/>
                <w:sz w:val="32"/>
              </w:rPr>
            </w:pPr>
            <w:r>
              <w:rPr>
                <w:rFonts w:ascii="黑体" w:eastAsia="黑体" w:hint="eastAsia"/>
                <w:sz w:val="52"/>
                <w:szCs w:val="52"/>
              </w:rPr>
              <w:t xml:space="preserve">口 </w:t>
            </w:r>
            <w:r>
              <w:rPr>
                <w:rFonts w:ascii="黑体" w:eastAsia="黑体" w:hint="eastAsia"/>
                <w:sz w:val="32"/>
              </w:rPr>
              <w:t>单独密封资料</w:t>
            </w:r>
          </w:p>
          <w:p w14:paraId="5FC01D8E" w14:textId="77777777" w:rsidR="004E5D63" w:rsidRDefault="004E5D63">
            <w:pPr>
              <w:pStyle w:val="a8"/>
              <w:spacing w:line="360" w:lineRule="auto"/>
              <w:ind w:firstLineChars="651" w:firstLine="2091"/>
              <w:rPr>
                <w:rFonts w:ascii="黑体" w:eastAsia="黑体"/>
                <w:b/>
                <w:sz w:val="32"/>
              </w:rPr>
            </w:pPr>
          </w:p>
          <w:p w14:paraId="683AB909" w14:textId="77777777" w:rsidR="004E5D63" w:rsidRDefault="004E5D63">
            <w:pPr>
              <w:pStyle w:val="a8"/>
              <w:spacing w:line="360" w:lineRule="auto"/>
              <w:rPr>
                <w:rFonts w:ascii="仿宋_GB2312" w:eastAsia="仿宋_GB2312"/>
                <w:b/>
                <w:sz w:val="32"/>
              </w:rPr>
            </w:pPr>
          </w:p>
          <w:p w14:paraId="2FD9700D" w14:textId="77777777" w:rsidR="004E5D63" w:rsidRDefault="000714CE">
            <w:pPr>
              <w:pStyle w:val="a8"/>
              <w:spacing w:line="400" w:lineRule="exact"/>
              <w:ind w:firstLineChars="320" w:firstLine="896"/>
              <w:rPr>
                <w:rFonts w:ascii="黑体" w:eastAsia="黑体" w:hAnsi="黑体"/>
                <w:sz w:val="28"/>
                <w:szCs w:val="28"/>
              </w:rPr>
            </w:pPr>
            <w:r>
              <w:rPr>
                <w:rFonts w:ascii="黑体" w:eastAsia="黑体" w:hAnsi="黑体" w:hint="eastAsia"/>
                <w:sz w:val="28"/>
                <w:szCs w:val="28"/>
              </w:rPr>
              <w:t>项目编号：</w:t>
            </w:r>
            <w:r>
              <w:rPr>
                <w:rFonts w:ascii="黑体" w:eastAsia="黑体" w:hAnsi="黑体"/>
                <w:sz w:val="28"/>
                <w:szCs w:val="28"/>
              </w:rPr>
              <w:t>CLF0119GZ11ZC09</w:t>
            </w:r>
          </w:p>
          <w:p w14:paraId="43AC7E23" w14:textId="77777777" w:rsidR="004E5D63" w:rsidRDefault="000714CE">
            <w:pPr>
              <w:pStyle w:val="a8"/>
              <w:spacing w:line="400" w:lineRule="exact"/>
              <w:ind w:firstLineChars="320" w:firstLine="896"/>
              <w:rPr>
                <w:rFonts w:ascii="黑体" w:eastAsia="黑体" w:hAnsi="黑体"/>
                <w:sz w:val="28"/>
                <w:szCs w:val="28"/>
              </w:rPr>
            </w:pPr>
            <w:r>
              <w:rPr>
                <w:rFonts w:ascii="黑体" w:eastAsia="黑体" w:hAnsi="黑体" w:hint="eastAsia"/>
                <w:sz w:val="28"/>
                <w:szCs w:val="28"/>
              </w:rPr>
              <w:t>项目名称：2019年先进设备采购项目（第二批及第三批）</w:t>
            </w:r>
          </w:p>
          <w:p w14:paraId="4B6FCF45" w14:textId="77777777" w:rsidR="004E5D63" w:rsidRDefault="000714CE">
            <w:pPr>
              <w:pStyle w:val="a8"/>
              <w:spacing w:line="400" w:lineRule="exact"/>
              <w:ind w:firstLineChars="320" w:firstLine="896"/>
              <w:rPr>
                <w:rFonts w:ascii="黑体" w:eastAsia="黑体" w:hAnsi="黑体"/>
                <w:sz w:val="28"/>
                <w:szCs w:val="28"/>
              </w:rPr>
            </w:pPr>
            <w:r>
              <w:rPr>
                <w:rFonts w:ascii="黑体" w:eastAsia="黑体" w:hAnsi="黑体" w:hint="eastAsia"/>
                <w:sz w:val="28"/>
                <w:szCs w:val="28"/>
              </w:rPr>
              <w:t>投标人名称：</w:t>
            </w:r>
          </w:p>
          <w:p w14:paraId="1B6F59A5" w14:textId="77777777" w:rsidR="004E5D63" w:rsidRDefault="000714CE">
            <w:pPr>
              <w:pStyle w:val="a8"/>
              <w:spacing w:line="400" w:lineRule="exact"/>
              <w:ind w:firstLineChars="320" w:firstLine="896"/>
              <w:rPr>
                <w:rFonts w:ascii="黑体" w:eastAsia="黑体" w:hAnsi="黑体"/>
                <w:sz w:val="28"/>
                <w:szCs w:val="28"/>
              </w:rPr>
            </w:pPr>
            <w:r>
              <w:rPr>
                <w:rFonts w:ascii="黑体" w:eastAsia="黑体" w:hAnsi="黑体" w:hint="eastAsia"/>
                <w:sz w:val="28"/>
                <w:szCs w:val="28"/>
              </w:rPr>
              <w:t>投标人地址：</w:t>
            </w:r>
          </w:p>
          <w:p w14:paraId="19CEBEAC" w14:textId="77777777" w:rsidR="004E5D63" w:rsidRDefault="004E5D63">
            <w:pPr>
              <w:pStyle w:val="a8"/>
              <w:spacing w:line="400" w:lineRule="exact"/>
              <w:ind w:firstLineChars="320" w:firstLine="1028"/>
              <w:rPr>
                <w:rFonts w:asciiTheme="minorEastAsia" w:eastAsiaTheme="minorEastAsia" w:hAnsiTheme="minorEastAsia" w:cstheme="minorEastAsia"/>
                <w:b/>
                <w:sz w:val="32"/>
              </w:rPr>
            </w:pPr>
          </w:p>
        </w:tc>
      </w:tr>
    </w:tbl>
    <w:p w14:paraId="59C8835A" w14:textId="77777777" w:rsidR="004E5D63" w:rsidRDefault="000714CE">
      <w:pPr>
        <w:tabs>
          <w:tab w:val="left" w:pos="426"/>
        </w:tabs>
        <w:autoSpaceDE w:val="0"/>
        <w:autoSpaceDN w:val="0"/>
        <w:adjustRightInd w:val="0"/>
        <w:spacing w:line="360" w:lineRule="auto"/>
        <w:ind w:left="505"/>
        <w:jc w:val="center"/>
        <w:outlineLvl w:val="3"/>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Cs/>
          <w:sz w:val="28"/>
        </w:rPr>
        <w:br w:type="page"/>
      </w:r>
      <w:r>
        <w:rPr>
          <w:rFonts w:asciiTheme="minorEastAsia" w:eastAsiaTheme="minorEastAsia" w:hAnsiTheme="minorEastAsia" w:cstheme="minorEastAsia" w:hint="eastAsia"/>
          <w:b/>
          <w:bCs/>
          <w:sz w:val="32"/>
          <w:szCs w:val="32"/>
        </w:rPr>
        <w:lastRenderedPageBreak/>
        <w:t>投标文件目录表</w:t>
      </w:r>
    </w:p>
    <w:p w14:paraId="7C63F58C" w14:textId="77777777" w:rsidR="004E5D63" w:rsidRDefault="000714CE">
      <w:pPr>
        <w:pStyle w:val="aff7"/>
        <w:numPr>
          <w:ilvl w:val="0"/>
          <w:numId w:val="50"/>
        </w:numPr>
        <w:adjustRightInd w:val="0"/>
        <w:snapToGrid w:val="0"/>
        <w:spacing w:line="360" w:lineRule="auto"/>
        <w:ind w:firstLineChars="0"/>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相关说明：</w:t>
      </w:r>
    </w:p>
    <w:p w14:paraId="21D0049B" w14:textId="77777777" w:rsidR="004E5D63" w:rsidRDefault="000714CE">
      <w:pPr>
        <w:pStyle w:val="aff7"/>
        <w:numPr>
          <w:ilvl w:val="0"/>
          <w:numId w:val="51"/>
        </w:numPr>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投标文件包括但不限于以下组成内容，请按顺序制作。</w:t>
      </w:r>
    </w:p>
    <w:p w14:paraId="444D74D1" w14:textId="77777777" w:rsidR="004E5D63" w:rsidRDefault="000714CE">
      <w:pPr>
        <w:pStyle w:val="aff7"/>
        <w:numPr>
          <w:ilvl w:val="0"/>
          <w:numId w:val="51"/>
        </w:numPr>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投标人编制投标文件中的项目编号为CLF0119GZ11ZC09。</w:t>
      </w:r>
    </w:p>
    <w:p w14:paraId="6A874CD7" w14:textId="77777777" w:rsidR="004E5D63" w:rsidRDefault="000714CE">
      <w:pPr>
        <w:pStyle w:val="aff7"/>
        <w:widowControl/>
        <w:numPr>
          <w:ilvl w:val="0"/>
          <w:numId w:val="51"/>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投标人按照《资格性审查表》的评审内容的要求如实提供证明材料</w:t>
      </w:r>
      <w:r>
        <w:rPr>
          <w:rFonts w:asciiTheme="minorEastAsia" w:eastAsiaTheme="minorEastAsia" w:hAnsiTheme="minorEastAsia" w:cstheme="minorEastAsia" w:hint="eastAsia"/>
          <w:bCs/>
          <w:sz w:val="24"/>
        </w:rPr>
        <w:t>并应加盖投标人公章</w:t>
      </w:r>
      <w:r>
        <w:rPr>
          <w:rFonts w:asciiTheme="minorEastAsia" w:eastAsiaTheme="minorEastAsia" w:hAnsiTheme="minorEastAsia" w:cstheme="minorEastAsia" w:hint="eastAsia"/>
          <w:sz w:val="24"/>
        </w:rPr>
        <w:t>。未通过资格性审查的投标人，为无效投标，不进入符合性审查。</w:t>
      </w:r>
    </w:p>
    <w:p w14:paraId="639BC8EB" w14:textId="77777777" w:rsidR="004E5D63" w:rsidRDefault="000714CE">
      <w:pPr>
        <w:pStyle w:val="aff7"/>
        <w:widowControl/>
        <w:numPr>
          <w:ilvl w:val="0"/>
          <w:numId w:val="51"/>
        </w:numPr>
        <w:spacing w:line="360" w:lineRule="auto"/>
        <w:ind w:firstLineChars="0"/>
        <w:jc w:val="left"/>
        <w:rPr>
          <w:rFonts w:asciiTheme="minorEastAsia" w:eastAsiaTheme="minorEastAsia" w:hAnsiTheme="minorEastAsia" w:cstheme="minorEastAsia"/>
          <w:strike/>
          <w:sz w:val="24"/>
        </w:rPr>
      </w:pPr>
      <w:r>
        <w:rPr>
          <w:rFonts w:asciiTheme="minorEastAsia" w:eastAsiaTheme="minorEastAsia" w:hAnsiTheme="minorEastAsia" w:cstheme="minorEastAsia" w:hint="eastAsia"/>
          <w:sz w:val="24"/>
        </w:rPr>
        <w:t>投标人按照《符合性审查表》的评审内容的要求如实提供证明材料</w:t>
      </w:r>
      <w:r>
        <w:rPr>
          <w:rFonts w:asciiTheme="minorEastAsia" w:eastAsiaTheme="minorEastAsia" w:hAnsiTheme="minorEastAsia" w:cstheme="minorEastAsia" w:hint="eastAsia"/>
          <w:bCs/>
          <w:sz w:val="24"/>
        </w:rPr>
        <w:t>并应加盖投标人公章</w:t>
      </w:r>
      <w:r>
        <w:rPr>
          <w:rFonts w:asciiTheme="minorEastAsia" w:eastAsiaTheme="minorEastAsia" w:hAnsiTheme="minorEastAsia" w:cstheme="minorEastAsia" w:hint="eastAsia"/>
          <w:sz w:val="24"/>
        </w:rPr>
        <w:t>。未通过符合性审查的投标人，为无效投标，不进入详细评审。</w:t>
      </w:r>
    </w:p>
    <w:p w14:paraId="6A77C007" w14:textId="77777777" w:rsidR="004E5D63" w:rsidRDefault="000714CE">
      <w:pPr>
        <w:pStyle w:val="aff7"/>
        <w:numPr>
          <w:ilvl w:val="0"/>
          <w:numId w:val="51"/>
        </w:numPr>
        <w:tabs>
          <w:tab w:val="left" w:pos="6405"/>
        </w:tabs>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投标人根据第三章评标方法和标准的《综合评分表》要求提交相关各类证明材料，并</w:t>
      </w:r>
      <w:r>
        <w:rPr>
          <w:rFonts w:asciiTheme="minorEastAsia" w:eastAsiaTheme="minorEastAsia" w:hAnsiTheme="minorEastAsia" w:cstheme="minorEastAsia" w:hint="eastAsia"/>
          <w:bCs/>
          <w:sz w:val="24"/>
        </w:rPr>
        <w:t>加盖投标人公章。</w:t>
      </w:r>
    </w:p>
    <w:p w14:paraId="0F0EB286" w14:textId="77777777" w:rsidR="004E5D63" w:rsidRDefault="004E5D63">
      <w:pPr>
        <w:widowControl/>
        <w:spacing w:line="360" w:lineRule="auto"/>
        <w:jc w:val="left"/>
        <w:rPr>
          <w:rFonts w:asciiTheme="minorEastAsia" w:eastAsiaTheme="minorEastAsia" w:hAnsiTheme="minorEastAsia" w:cstheme="minorEastAsia"/>
          <w:strike/>
          <w:color w:val="00B0F0"/>
          <w:sz w:val="24"/>
        </w:rPr>
      </w:pPr>
    </w:p>
    <w:p w14:paraId="41E37A53" w14:textId="77777777" w:rsidR="004E5D63" w:rsidRDefault="000714CE">
      <w:pPr>
        <w:pStyle w:val="aff7"/>
        <w:numPr>
          <w:ilvl w:val="0"/>
          <w:numId w:val="52"/>
        </w:numPr>
        <w:adjustRightInd w:val="0"/>
        <w:snapToGrid w:val="0"/>
        <w:spacing w:line="360" w:lineRule="auto"/>
        <w:ind w:firstLineChars="0"/>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价格评审自查表</w:t>
      </w:r>
    </w:p>
    <w:p w14:paraId="4ED88C1B"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项目名称：2019年先进设备采购项目（第二批及第三批）</w:t>
      </w:r>
    </w:p>
    <w:p w14:paraId="6483CC5C" w14:textId="77777777" w:rsidR="004E5D63" w:rsidRDefault="000714CE">
      <w:pPr>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项目编号：CLF0119GZ11ZC09</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485"/>
        <w:gridCol w:w="3155"/>
      </w:tblGrid>
      <w:tr w:rsidR="004E5D63" w14:paraId="7E677EFC" w14:textId="77777777">
        <w:trPr>
          <w:trHeight w:val="544"/>
          <w:jc w:val="center"/>
        </w:trPr>
        <w:tc>
          <w:tcPr>
            <w:tcW w:w="756" w:type="dxa"/>
            <w:tcBorders>
              <w:top w:val="single" w:sz="12" w:space="0" w:color="auto"/>
              <w:left w:val="single" w:sz="12" w:space="0" w:color="auto"/>
              <w:bottom w:val="single" w:sz="4" w:space="0" w:color="auto"/>
              <w:right w:val="single" w:sz="4" w:space="0" w:color="auto"/>
            </w:tcBorders>
            <w:vAlign w:val="center"/>
          </w:tcPr>
          <w:p w14:paraId="2F43DC7C"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5485" w:type="dxa"/>
            <w:tcBorders>
              <w:top w:val="single" w:sz="12" w:space="0" w:color="auto"/>
              <w:left w:val="single" w:sz="4" w:space="0" w:color="auto"/>
              <w:bottom w:val="single" w:sz="4" w:space="0" w:color="auto"/>
              <w:right w:val="single" w:sz="4" w:space="0" w:color="auto"/>
            </w:tcBorders>
            <w:vAlign w:val="center"/>
          </w:tcPr>
          <w:p w14:paraId="596E4C93"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评审分项</w:t>
            </w:r>
          </w:p>
        </w:tc>
        <w:tc>
          <w:tcPr>
            <w:tcW w:w="3155" w:type="dxa"/>
            <w:tcBorders>
              <w:top w:val="single" w:sz="12" w:space="0" w:color="auto"/>
              <w:left w:val="single" w:sz="4" w:space="0" w:color="auto"/>
              <w:bottom w:val="single" w:sz="4" w:space="0" w:color="auto"/>
              <w:right w:val="single" w:sz="12" w:space="0" w:color="auto"/>
            </w:tcBorders>
            <w:vAlign w:val="center"/>
          </w:tcPr>
          <w:p w14:paraId="777C80D6"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证明文件</w:t>
            </w:r>
          </w:p>
        </w:tc>
      </w:tr>
      <w:tr w:rsidR="004E5D63" w14:paraId="4DC50535" w14:textId="77777777">
        <w:trPr>
          <w:trHeight w:val="498"/>
          <w:jc w:val="center"/>
        </w:trPr>
        <w:tc>
          <w:tcPr>
            <w:tcW w:w="756" w:type="dxa"/>
            <w:tcBorders>
              <w:top w:val="single" w:sz="4" w:space="0" w:color="auto"/>
              <w:left w:val="single" w:sz="12" w:space="0" w:color="auto"/>
              <w:bottom w:val="single" w:sz="4" w:space="0" w:color="auto"/>
              <w:right w:val="single" w:sz="4" w:space="0" w:color="auto"/>
            </w:tcBorders>
            <w:vAlign w:val="center"/>
          </w:tcPr>
          <w:p w14:paraId="637F8374" w14:textId="77777777" w:rsidR="004E5D63" w:rsidRDefault="004E5D63">
            <w:pPr>
              <w:numPr>
                <w:ilvl w:val="0"/>
                <w:numId w:val="53"/>
              </w:numPr>
              <w:adjustRightInd w:val="0"/>
              <w:snapToGrid w:val="0"/>
              <w:rPr>
                <w:rFonts w:asciiTheme="minorEastAsia" w:eastAsiaTheme="minorEastAsia" w:hAnsiTheme="minorEastAsia" w:cstheme="minorEastAsia"/>
                <w:sz w:val="24"/>
              </w:rPr>
            </w:pPr>
          </w:p>
        </w:tc>
        <w:tc>
          <w:tcPr>
            <w:tcW w:w="5485" w:type="dxa"/>
            <w:tcBorders>
              <w:top w:val="single" w:sz="4" w:space="0" w:color="auto"/>
              <w:left w:val="single" w:sz="4" w:space="0" w:color="auto"/>
              <w:bottom w:val="single" w:sz="4" w:space="0" w:color="auto"/>
              <w:right w:val="single" w:sz="4" w:space="0" w:color="auto"/>
            </w:tcBorders>
            <w:vAlign w:val="center"/>
          </w:tcPr>
          <w:p w14:paraId="2DE2E75D"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开标一览表(报价表)</w:t>
            </w:r>
          </w:p>
        </w:tc>
        <w:tc>
          <w:tcPr>
            <w:tcW w:w="3155" w:type="dxa"/>
            <w:tcBorders>
              <w:top w:val="single" w:sz="4" w:space="0" w:color="auto"/>
              <w:left w:val="single" w:sz="4" w:space="0" w:color="auto"/>
              <w:bottom w:val="single" w:sz="4" w:space="0" w:color="auto"/>
              <w:right w:val="single" w:sz="12" w:space="0" w:color="auto"/>
            </w:tcBorders>
            <w:vAlign w:val="center"/>
          </w:tcPr>
          <w:p w14:paraId="74D295AD"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5C250CF9" w14:textId="77777777">
        <w:trPr>
          <w:trHeight w:val="503"/>
          <w:jc w:val="center"/>
        </w:trPr>
        <w:tc>
          <w:tcPr>
            <w:tcW w:w="756" w:type="dxa"/>
            <w:tcBorders>
              <w:top w:val="single" w:sz="4" w:space="0" w:color="auto"/>
              <w:left w:val="single" w:sz="12" w:space="0" w:color="auto"/>
              <w:bottom w:val="single" w:sz="4" w:space="0" w:color="auto"/>
              <w:right w:val="single" w:sz="4" w:space="0" w:color="auto"/>
            </w:tcBorders>
            <w:vAlign w:val="center"/>
          </w:tcPr>
          <w:p w14:paraId="1A65A9BC" w14:textId="77777777" w:rsidR="004E5D63" w:rsidRDefault="004E5D63">
            <w:pPr>
              <w:numPr>
                <w:ilvl w:val="0"/>
                <w:numId w:val="53"/>
              </w:numPr>
              <w:adjustRightInd w:val="0"/>
              <w:snapToGrid w:val="0"/>
              <w:rPr>
                <w:rFonts w:asciiTheme="minorEastAsia" w:eastAsiaTheme="minorEastAsia" w:hAnsiTheme="minorEastAsia" w:cstheme="minorEastAsia"/>
                <w:sz w:val="24"/>
              </w:rPr>
            </w:pPr>
          </w:p>
        </w:tc>
        <w:tc>
          <w:tcPr>
            <w:tcW w:w="5485" w:type="dxa"/>
            <w:tcBorders>
              <w:top w:val="single" w:sz="4" w:space="0" w:color="auto"/>
              <w:left w:val="single" w:sz="4" w:space="0" w:color="auto"/>
              <w:bottom w:val="single" w:sz="4" w:space="0" w:color="auto"/>
              <w:right w:val="single" w:sz="4" w:space="0" w:color="auto"/>
            </w:tcBorders>
            <w:vAlign w:val="center"/>
          </w:tcPr>
          <w:p w14:paraId="492D3EDA" w14:textId="77777777" w:rsidR="004E5D63" w:rsidRDefault="000714CE">
            <w:pPr>
              <w:adjustRightInd w:val="0"/>
              <w:snapToGrid w:val="0"/>
              <w:jc w:val="center"/>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投标分项报价表</w:t>
            </w:r>
          </w:p>
        </w:tc>
        <w:tc>
          <w:tcPr>
            <w:tcW w:w="3155" w:type="dxa"/>
            <w:tcBorders>
              <w:top w:val="single" w:sz="4" w:space="0" w:color="auto"/>
              <w:left w:val="single" w:sz="4" w:space="0" w:color="auto"/>
              <w:bottom w:val="single" w:sz="4" w:space="0" w:color="auto"/>
              <w:right w:val="single" w:sz="12" w:space="0" w:color="auto"/>
            </w:tcBorders>
            <w:vAlign w:val="center"/>
          </w:tcPr>
          <w:p w14:paraId="67D11BD1"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0965362" w14:textId="77777777">
        <w:trPr>
          <w:trHeight w:val="503"/>
          <w:jc w:val="center"/>
        </w:trPr>
        <w:tc>
          <w:tcPr>
            <w:tcW w:w="756" w:type="dxa"/>
            <w:tcBorders>
              <w:top w:val="single" w:sz="4" w:space="0" w:color="auto"/>
              <w:left w:val="single" w:sz="12" w:space="0" w:color="auto"/>
              <w:bottom w:val="single" w:sz="4" w:space="0" w:color="auto"/>
              <w:right w:val="single" w:sz="4" w:space="0" w:color="auto"/>
            </w:tcBorders>
            <w:vAlign w:val="center"/>
          </w:tcPr>
          <w:p w14:paraId="146F8374" w14:textId="77777777" w:rsidR="004E5D63" w:rsidRDefault="004E5D63">
            <w:pPr>
              <w:numPr>
                <w:ilvl w:val="0"/>
                <w:numId w:val="53"/>
              </w:numPr>
              <w:adjustRightInd w:val="0"/>
              <w:snapToGrid w:val="0"/>
              <w:rPr>
                <w:rFonts w:asciiTheme="minorEastAsia" w:eastAsiaTheme="minorEastAsia" w:hAnsiTheme="minorEastAsia" w:cstheme="minorEastAsia"/>
                <w:sz w:val="24"/>
              </w:rPr>
            </w:pPr>
          </w:p>
        </w:tc>
        <w:tc>
          <w:tcPr>
            <w:tcW w:w="5485" w:type="dxa"/>
            <w:tcBorders>
              <w:top w:val="single" w:sz="4" w:space="0" w:color="auto"/>
              <w:left w:val="single" w:sz="4" w:space="0" w:color="auto"/>
              <w:bottom w:val="single" w:sz="4" w:space="0" w:color="auto"/>
              <w:right w:val="single" w:sz="4" w:space="0" w:color="auto"/>
            </w:tcBorders>
            <w:vAlign w:val="center"/>
          </w:tcPr>
          <w:p w14:paraId="1512A833"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中小企业声明函（如有）</w:t>
            </w:r>
          </w:p>
        </w:tc>
        <w:tc>
          <w:tcPr>
            <w:tcW w:w="3155" w:type="dxa"/>
            <w:tcBorders>
              <w:top w:val="single" w:sz="4" w:space="0" w:color="auto"/>
              <w:left w:val="single" w:sz="4" w:space="0" w:color="auto"/>
              <w:bottom w:val="single" w:sz="4" w:space="0" w:color="auto"/>
              <w:right w:val="single" w:sz="12" w:space="0" w:color="auto"/>
            </w:tcBorders>
            <w:vAlign w:val="center"/>
          </w:tcPr>
          <w:p w14:paraId="07CB62B4"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1F33FA91" w14:textId="77777777">
        <w:trPr>
          <w:trHeight w:val="517"/>
          <w:jc w:val="center"/>
        </w:trPr>
        <w:tc>
          <w:tcPr>
            <w:tcW w:w="756" w:type="dxa"/>
            <w:tcBorders>
              <w:left w:val="single" w:sz="12" w:space="0" w:color="auto"/>
              <w:right w:val="single" w:sz="4" w:space="0" w:color="auto"/>
            </w:tcBorders>
            <w:vAlign w:val="center"/>
          </w:tcPr>
          <w:p w14:paraId="42098EB9" w14:textId="77777777" w:rsidR="004E5D63" w:rsidRDefault="004E5D63">
            <w:pPr>
              <w:numPr>
                <w:ilvl w:val="0"/>
                <w:numId w:val="53"/>
              </w:numPr>
              <w:adjustRightInd w:val="0"/>
              <w:snapToGrid w:val="0"/>
              <w:rPr>
                <w:rFonts w:asciiTheme="minorEastAsia" w:eastAsiaTheme="minorEastAsia" w:hAnsiTheme="minorEastAsia" w:cstheme="minorEastAsia"/>
                <w:sz w:val="24"/>
              </w:rPr>
            </w:pPr>
          </w:p>
        </w:tc>
        <w:tc>
          <w:tcPr>
            <w:tcW w:w="5485" w:type="dxa"/>
            <w:tcBorders>
              <w:left w:val="single" w:sz="4" w:space="0" w:color="auto"/>
              <w:right w:val="single" w:sz="4" w:space="0" w:color="auto"/>
            </w:tcBorders>
            <w:vAlign w:val="center"/>
          </w:tcPr>
          <w:p w14:paraId="03B52AEC"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监狱企业的证明文件（如有）</w:t>
            </w:r>
          </w:p>
        </w:tc>
        <w:tc>
          <w:tcPr>
            <w:tcW w:w="3155" w:type="dxa"/>
            <w:tcBorders>
              <w:top w:val="single" w:sz="4" w:space="0" w:color="auto"/>
              <w:left w:val="single" w:sz="4" w:space="0" w:color="auto"/>
              <w:bottom w:val="single" w:sz="4" w:space="0" w:color="auto"/>
              <w:right w:val="single" w:sz="12" w:space="0" w:color="auto"/>
            </w:tcBorders>
            <w:vAlign w:val="center"/>
          </w:tcPr>
          <w:p w14:paraId="583C5FCC"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2208E5B" w14:textId="77777777">
        <w:trPr>
          <w:trHeight w:val="517"/>
          <w:jc w:val="center"/>
        </w:trPr>
        <w:tc>
          <w:tcPr>
            <w:tcW w:w="756" w:type="dxa"/>
            <w:tcBorders>
              <w:left w:val="single" w:sz="12" w:space="0" w:color="auto"/>
              <w:right w:val="single" w:sz="4" w:space="0" w:color="auto"/>
            </w:tcBorders>
            <w:vAlign w:val="center"/>
          </w:tcPr>
          <w:p w14:paraId="28203DE8" w14:textId="77777777" w:rsidR="004E5D63" w:rsidRDefault="004E5D63">
            <w:pPr>
              <w:numPr>
                <w:ilvl w:val="0"/>
                <w:numId w:val="53"/>
              </w:numPr>
              <w:adjustRightInd w:val="0"/>
              <w:snapToGrid w:val="0"/>
              <w:rPr>
                <w:rFonts w:asciiTheme="minorEastAsia" w:eastAsiaTheme="minorEastAsia" w:hAnsiTheme="minorEastAsia" w:cstheme="minorEastAsia"/>
                <w:sz w:val="24"/>
              </w:rPr>
            </w:pPr>
          </w:p>
        </w:tc>
        <w:tc>
          <w:tcPr>
            <w:tcW w:w="5485" w:type="dxa"/>
            <w:tcBorders>
              <w:left w:val="single" w:sz="4" w:space="0" w:color="auto"/>
              <w:right w:val="single" w:sz="4" w:space="0" w:color="auto"/>
            </w:tcBorders>
            <w:vAlign w:val="center"/>
          </w:tcPr>
          <w:p w14:paraId="77F3ADB7"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残疾人福利性单位声明函（如有）</w:t>
            </w:r>
          </w:p>
        </w:tc>
        <w:tc>
          <w:tcPr>
            <w:tcW w:w="3155" w:type="dxa"/>
            <w:tcBorders>
              <w:top w:val="single" w:sz="4" w:space="0" w:color="auto"/>
              <w:left w:val="single" w:sz="4" w:space="0" w:color="auto"/>
              <w:bottom w:val="single" w:sz="4" w:space="0" w:color="auto"/>
              <w:right w:val="single" w:sz="12" w:space="0" w:color="auto"/>
            </w:tcBorders>
            <w:vAlign w:val="center"/>
          </w:tcPr>
          <w:p w14:paraId="5A5C4DC6"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5AC0D48" w14:textId="77777777">
        <w:trPr>
          <w:trHeight w:val="517"/>
          <w:jc w:val="center"/>
        </w:trPr>
        <w:tc>
          <w:tcPr>
            <w:tcW w:w="756" w:type="dxa"/>
            <w:tcBorders>
              <w:left w:val="single" w:sz="12" w:space="0" w:color="auto"/>
              <w:bottom w:val="single" w:sz="12" w:space="0" w:color="auto"/>
              <w:right w:val="single" w:sz="4" w:space="0" w:color="auto"/>
            </w:tcBorders>
            <w:vAlign w:val="center"/>
          </w:tcPr>
          <w:p w14:paraId="56020256" w14:textId="77777777" w:rsidR="004E5D63" w:rsidRDefault="004E5D63">
            <w:pPr>
              <w:numPr>
                <w:ilvl w:val="0"/>
                <w:numId w:val="53"/>
              </w:numPr>
              <w:adjustRightInd w:val="0"/>
              <w:snapToGrid w:val="0"/>
              <w:rPr>
                <w:rFonts w:asciiTheme="minorEastAsia" w:eastAsiaTheme="minorEastAsia" w:hAnsiTheme="minorEastAsia" w:cstheme="minorEastAsia"/>
                <w:sz w:val="24"/>
              </w:rPr>
            </w:pPr>
          </w:p>
        </w:tc>
        <w:tc>
          <w:tcPr>
            <w:tcW w:w="5485" w:type="dxa"/>
            <w:tcBorders>
              <w:left w:val="single" w:sz="4" w:space="0" w:color="auto"/>
              <w:bottom w:val="single" w:sz="12" w:space="0" w:color="auto"/>
              <w:right w:val="single" w:sz="4" w:space="0" w:color="auto"/>
            </w:tcBorders>
            <w:vAlign w:val="center"/>
          </w:tcPr>
          <w:p w14:paraId="26208FCF"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政策功能情况（如有）</w:t>
            </w:r>
          </w:p>
        </w:tc>
        <w:tc>
          <w:tcPr>
            <w:tcW w:w="3155" w:type="dxa"/>
            <w:tcBorders>
              <w:top w:val="single" w:sz="4" w:space="0" w:color="auto"/>
              <w:left w:val="single" w:sz="4" w:space="0" w:color="auto"/>
              <w:bottom w:val="single" w:sz="12" w:space="0" w:color="auto"/>
              <w:right w:val="single" w:sz="12" w:space="0" w:color="auto"/>
            </w:tcBorders>
            <w:vAlign w:val="center"/>
          </w:tcPr>
          <w:p w14:paraId="4A39C79F"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bl>
    <w:p w14:paraId="548659EC" w14:textId="77777777" w:rsidR="004E5D63" w:rsidRDefault="000714CE">
      <w:pPr>
        <w:pStyle w:val="aff7"/>
        <w:numPr>
          <w:ilvl w:val="0"/>
          <w:numId w:val="52"/>
        </w:numPr>
        <w:adjustRightInd w:val="0"/>
        <w:snapToGrid w:val="0"/>
        <w:spacing w:line="360" w:lineRule="auto"/>
        <w:ind w:firstLineChars="0"/>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资格性自查表</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70"/>
        <w:gridCol w:w="4738"/>
        <w:gridCol w:w="1293"/>
        <w:gridCol w:w="2579"/>
      </w:tblGrid>
      <w:tr w:rsidR="004E5D63" w14:paraId="25FC99EB" w14:textId="77777777">
        <w:trPr>
          <w:trHeight w:val="249"/>
        </w:trPr>
        <w:tc>
          <w:tcPr>
            <w:tcW w:w="870" w:type="dxa"/>
          </w:tcPr>
          <w:p w14:paraId="4134999C" w14:textId="77777777" w:rsidR="004E5D63" w:rsidRDefault="000714CE">
            <w:pPr>
              <w:adjustRightInd w:val="0"/>
              <w:snapToGrid w:val="0"/>
              <w:spacing w:line="264" w:lineRule="auto"/>
              <w:jc w:val="center"/>
              <w:rPr>
                <w:rStyle w:val="afc"/>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序号</w:t>
            </w:r>
          </w:p>
        </w:tc>
        <w:tc>
          <w:tcPr>
            <w:tcW w:w="4738" w:type="dxa"/>
            <w:vAlign w:val="center"/>
          </w:tcPr>
          <w:p w14:paraId="19F5DE93"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Style w:val="afc"/>
                <w:rFonts w:asciiTheme="minorEastAsia" w:eastAsiaTheme="minorEastAsia" w:hAnsiTheme="minorEastAsia" w:cstheme="minorEastAsia" w:hint="eastAsia"/>
                <w:sz w:val="24"/>
              </w:rPr>
              <w:t>招标文件要求</w:t>
            </w:r>
          </w:p>
        </w:tc>
        <w:tc>
          <w:tcPr>
            <w:tcW w:w="1293" w:type="dxa"/>
            <w:vAlign w:val="center"/>
          </w:tcPr>
          <w:p w14:paraId="08686C45"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Style w:val="afc"/>
                <w:rFonts w:asciiTheme="minorEastAsia" w:eastAsiaTheme="minorEastAsia" w:hAnsiTheme="minorEastAsia" w:cstheme="minorEastAsia" w:hint="eastAsia"/>
                <w:sz w:val="24"/>
              </w:rPr>
              <w:t>自查结论</w:t>
            </w:r>
          </w:p>
        </w:tc>
        <w:tc>
          <w:tcPr>
            <w:tcW w:w="2579" w:type="dxa"/>
            <w:vAlign w:val="center"/>
          </w:tcPr>
          <w:p w14:paraId="290E55C1"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证明文件</w:t>
            </w:r>
          </w:p>
        </w:tc>
      </w:tr>
      <w:tr w:rsidR="004E5D63" w14:paraId="2DCEFB34" w14:textId="77777777">
        <w:trPr>
          <w:trHeight w:val="534"/>
        </w:trPr>
        <w:tc>
          <w:tcPr>
            <w:tcW w:w="870" w:type="dxa"/>
            <w:vAlign w:val="center"/>
          </w:tcPr>
          <w:p w14:paraId="66A986D0"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10A5CD7B" w14:textId="77777777" w:rsidR="004E5D63" w:rsidRDefault="000714CE">
            <w:pPr>
              <w:adjustRightInd w:val="0"/>
              <w:snapToGrid w:val="0"/>
              <w:spacing w:line="264" w:lineRule="auto"/>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sz w:val="24"/>
              </w:rPr>
              <w:t>提供在中华人民共和国境内注册的法人或其他组织的营业执照或事业单位法人证书或社会团体法人登记证书复印件，如投标人为自然人的提供自然人身份证明复印</w:t>
            </w:r>
            <w:r>
              <w:rPr>
                <w:rFonts w:asciiTheme="minorEastAsia" w:eastAsiaTheme="minorEastAsia" w:hAnsiTheme="minorEastAsia" w:cstheme="minorEastAsia" w:hint="eastAsia"/>
                <w:sz w:val="24"/>
              </w:rPr>
              <w:lastRenderedPageBreak/>
              <w:t>件</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sz w:val="24"/>
              </w:rPr>
              <w:t>如国家另有规定的，则从其规定。</w:t>
            </w:r>
          </w:p>
        </w:tc>
        <w:tc>
          <w:tcPr>
            <w:tcW w:w="1293" w:type="dxa"/>
            <w:vAlign w:val="center"/>
          </w:tcPr>
          <w:p w14:paraId="43C89B16"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 xml:space="preserve">□通过 </w:t>
            </w:r>
          </w:p>
          <w:p w14:paraId="01F265B3"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Align w:val="center"/>
          </w:tcPr>
          <w:p w14:paraId="4B343B2D"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7739F010" w14:textId="77777777">
        <w:trPr>
          <w:trHeight w:val="856"/>
        </w:trPr>
        <w:tc>
          <w:tcPr>
            <w:tcW w:w="870" w:type="dxa"/>
            <w:vAlign w:val="center"/>
          </w:tcPr>
          <w:p w14:paraId="7887B9CD"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09EFEB5B"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投标供应商如果有名称变更的，应提供由行政主管部门出具的变更证明文件。</w:t>
            </w:r>
          </w:p>
        </w:tc>
        <w:tc>
          <w:tcPr>
            <w:tcW w:w="1293" w:type="dxa"/>
            <w:vAlign w:val="center"/>
          </w:tcPr>
          <w:p w14:paraId="5424BB87"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□通过</w:t>
            </w:r>
          </w:p>
          <w:p w14:paraId="203B1019"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p w14:paraId="14E551B2"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□不适用</w:t>
            </w:r>
          </w:p>
        </w:tc>
        <w:tc>
          <w:tcPr>
            <w:tcW w:w="2579" w:type="dxa"/>
            <w:vAlign w:val="center"/>
          </w:tcPr>
          <w:p w14:paraId="3C7BDF7F"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7C359A58" w14:textId="77777777">
        <w:trPr>
          <w:trHeight w:val="534"/>
        </w:trPr>
        <w:tc>
          <w:tcPr>
            <w:tcW w:w="870" w:type="dxa"/>
            <w:vAlign w:val="center"/>
          </w:tcPr>
          <w:p w14:paraId="04BB895B"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29911F22" w14:textId="77777777" w:rsidR="004E5D63" w:rsidRDefault="000714CE">
            <w:pPr>
              <w:adjustRightInd w:val="0"/>
              <w:snapToGrid w:val="0"/>
              <w:spacing w:line="264" w:lineRule="auto"/>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sz w:val="24"/>
              </w:rPr>
              <w:t>分支机构投标，须取得具有法人资格的总公司</w:t>
            </w:r>
            <w:r>
              <w:rPr>
                <w:rStyle w:val="p141"/>
                <w:rFonts w:asciiTheme="minorEastAsia" w:eastAsiaTheme="minorEastAsia" w:hAnsiTheme="minorEastAsia" w:cstheme="minorEastAsia" w:hint="eastAsia"/>
                <w:sz w:val="24"/>
                <w:szCs w:val="24"/>
              </w:rPr>
              <w:t>（总所）</w:t>
            </w:r>
            <w:r>
              <w:rPr>
                <w:rFonts w:asciiTheme="minorEastAsia" w:eastAsiaTheme="minorEastAsia" w:hAnsiTheme="minorEastAsia" w:cstheme="minorEastAsia" w:hint="eastAsia"/>
                <w:sz w:val="24"/>
              </w:rPr>
              <w:t>出具给分支机构的授权书，并提供总公司</w:t>
            </w:r>
            <w:r>
              <w:rPr>
                <w:rStyle w:val="p141"/>
                <w:rFonts w:asciiTheme="minorEastAsia" w:eastAsiaTheme="minorEastAsia" w:hAnsiTheme="minorEastAsia" w:cstheme="minorEastAsia" w:hint="eastAsia"/>
                <w:sz w:val="24"/>
                <w:szCs w:val="24"/>
              </w:rPr>
              <w:t>（总所）</w:t>
            </w:r>
            <w:r>
              <w:rPr>
                <w:rFonts w:asciiTheme="minorEastAsia" w:eastAsiaTheme="minorEastAsia" w:hAnsiTheme="minorEastAsia" w:cstheme="minorEastAsia" w:hint="eastAsia"/>
                <w:sz w:val="24"/>
              </w:rPr>
              <w:t>和分支机构的营业执照（执业许可证）复印件。</w:t>
            </w:r>
            <w:r>
              <w:rPr>
                <w:rStyle w:val="p141"/>
                <w:rFonts w:asciiTheme="minorEastAsia" w:eastAsiaTheme="minorEastAsia" w:hAnsiTheme="minorEastAsia" w:cstheme="minorEastAsia" w:hint="eastAsia"/>
                <w:sz w:val="24"/>
                <w:szCs w:val="24"/>
              </w:rPr>
              <w:t>已由总公司（总所）授权的，总公司（总所）取得的相关资</w:t>
            </w:r>
            <w:r>
              <w:rPr>
                <w:rStyle w:val="p141"/>
                <w:rFonts w:asciiTheme="minorEastAsia" w:eastAsiaTheme="minorEastAsia" w:hAnsiTheme="minorEastAsia" w:cstheme="minorEastAsia" w:hint="eastAsia"/>
                <w:sz w:val="24"/>
                <w:szCs w:val="24"/>
                <w:highlight w:val="white"/>
              </w:rPr>
              <w:t>质证书对分支机构有效，法律法规或者行业另有规定的除外</w:t>
            </w:r>
            <w:r>
              <w:rPr>
                <w:rStyle w:val="p141"/>
                <w:rFonts w:asciiTheme="minorEastAsia" w:eastAsiaTheme="minorEastAsia" w:hAnsiTheme="minorEastAsia" w:cstheme="minorEastAsia" w:hint="eastAsia"/>
                <w:sz w:val="24"/>
                <w:szCs w:val="24"/>
              </w:rPr>
              <w:t>。</w:t>
            </w:r>
          </w:p>
        </w:tc>
        <w:tc>
          <w:tcPr>
            <w:tcW w:w="1293" w:type="dxa"/>
            <w:vAlign w:val="center"/>
          </w:tcPr>
          <w:p w14:paraId="3F64223C"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□通过</w:t>
            </w:r>
          </w:p>
          <w:p w14:paraId="7F822B30"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p w14:paraId="3FBFD702"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□不适用</w:t>
            </w:r>
          </w:p>
        </w:tc>
        <w:tc>
          <w:tcPr>
            <w:tcW w:w="2579" w:type="dxa"/>
            <w:vAlign w:val="center"/>
          </w:tcPr>
          <w:p w14:paraId="3DA84A42"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60347FBF" w14:textId="77777777">
        <w:trPr>
          <w:trHeight w:val="845"/>
        </w:trPr>
        <w:tc>
          <w:tcPr>
            <w:tcW w:w="870" w:type="dxa"/>
            <w:vAlign w:val="center"/>
          </w:tcPr>
          <w:p w14:paraId="2F6F100A"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52C72307" w14:textId="77777777" w:rsidR="004E5D63" w:rsidRDefault="000714CE">
            <w:pPr>
              <w:adjustRightInd w:val="0"/>
              <w:snapToGrid w:val="0"/>
              <w:spacing w:line="264" w:lineRule="auto"/>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w:t>
            </w:r>
            <w:r>
              <w:rPr>
                <w:rFonts w:asciiTheme="minorEastAsia" w:eastAsiaTheme="minorEastAsia" w:hAnsiTheme="minorEastAsia" w:cstheme="minorEastAsia" w:hint="eastAsia"/>
                <w:bCs/>
                <w:sz w:val="24"/>
                <w:u w:val="single"/>
              </w:rPr>
              <w:t>2018</w:t>
            </w:r>
            <w:r>
              <w:rPr>
                <w:rFonts w:asciiTheme="minorEastAsia" w:eastAsiaTheme="minorEastAsia" w:hAnsiTheme="minorEastAsia" w:cstheme="minorEastAsia" w:hint="eastAsia"/>
                <w:bCs/>
                <w:sz w:val="24"/>
              </w:rPr>
              <w:t>年度财务状况报告或本年度任意</w:t>
            </w:r>
            <w:r>
              <w:rPr>
                <w:rFonts w:asciiTheme="minorEastAsia" w:eastAsiaTheme="minorEastAsia" w:hAnsiTheme="minorEastAsia" w:cstheme="minorEastAsia" w:hint="eastAsia"/>
                <w:bCs/>
                <w:sz w:val="24"/>
                <w:u w:val="single"/>
              </w:rPr>
              <w:t>1</w:t>
            </w:r>
            <w:r>
              <w:rPr>
                <w:rFonts w:asciiTheme="minorEastAsia" w:eastAsiaTheme="minorEastAsia" w:hAnsiTheme="minorEastAsia" w:cstheme="minorEastAsia" w:hint="eastAsia"/>
                <w:bCs/>
                <w:sz w:val="24"/>
              </w:rPr>
              <w:t>个月的财务状况报告复印件，或银行出具的资信证明材料复印件；</w:t>
            </w:r>
          </w:p>
        </w:tc>
        <w:tc>
          <w:tcPr>
            <w:tcW w:w="1293" w:type="dxa"/>
            <w:vAlign w:val="center"/>
          </w:tcPr>
          <w:p w14:paraId="3C97A3C0"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2071DF48"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Align w:val="center"/>
          </w:tcPr>
          <w:p w14:paraId="4B8FA186"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50495053" w14:textId="77777777">
        <w:trPr>
          <w:trHeight w:val="721"/>
        </w:trPr>
        <w:tc>
          <w:tcPr>
            <w:tcW w:w="870" w:type="dxa"/>
            <w:vAlign w:val="center"/>
          </w:tcPr>
          <w:p w14:paraId="5915BC12"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31DCD7C8" w14:textId="77777777" w:rsidR="004E5D63" w:rsidRDefault="000714CE">
            <w:pPr>
              <w:adjustRightInd w:val="0"/>
              <w:snapToGrid w:val="0"/>
              <w:spacing w:line="264"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提供本年度任意1个月缴纳税收凭据证明材料复印件；如依法免税的，应提供相应文件证明；</w:t>
            </w:r>
          </w:p>
        </w:tc>
        <w:tc>
          <w:tcPr>
            <w:tcW w:w="1293" w:type="dxa"/>
            <w:vAlign w:val="center"/>
          </w:tcPr>
          <w:p w14:paraId="004ED3F3"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6B25BEE8"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Align w:val="center"/>
          </w:tcPr>
          <w:p w14:paraId="2219BBE0"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582C5319" w14:textId="77777777">
        <w:trPr>
          <w:trHeight w:val="721"/>
        </w:trPr>
        <w:tc>
          <w:tcPr>
            <w:tcW w:w="870" w:type="dxa"/>
            <w:vAlign w:val="center"/>
          </w:tcPr>
          <w:p w14:paraId="279B52BA"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0CC1637E" w14:textId="77777777" w:rsidR="004E5D63" w:rsidRDefault="000714CE">
            <w:pPr>
              <w:adjustRightInd w:val="0"/>
              <w:snapToGrid w:val="0"/>
              <w:spacing w:line="264"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提供本年度任意1个月缴纳社会保险的凭据证明材料复印件；如依法不需要缴纳社会保障资金的，应提供相应文件证明；</w:t>
            </w:r>
          </w:p>
        </w:tc>
        <w:tc>
          <w:tcPr>
            <w:tcW w:w="1293" w:type="dxa"/>
            <w:vAlign w:val="center"/>
          </w:tcPr>
          <w:p w14:paraId="72129BE8"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4EF409E4"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Align w:val="center"/>
          </w:tcPr>
          <w:p w14:paraId="032C5E5A"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5F96B27D" w14:textId="77777777">
        <w:trPr>
          <w:trHeight w:val="611"/>
        </w:trPr>
        <w:tc>
          <w:tcPr>
            <w:tcW w:w="870" w:type="dxa"/>
            <w:vMerge w:val="restart"/>
            <w:vAlign w:val="center"/>
          </w:tcPr>
          <w:p w14:paraId="377CCCF6"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49CFD2E8" w14:textId="77777777" w:rsidR="004E5D63" w:rsidRDefault="000714CE">
            <w:pPr>
              <w:adjustRightInd w:val="0"/>
              <w:snapToGrid w:val="0"/>
              <w:spacing w:line="264" w:lineRule="auto"/>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sz w:val="24"/>
              </w:rPr>
              <w:t>投标人资格声明函</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sz w:val="24"/>
              </w:rPr>
              <w:t>已提交并符合招标文件要求的；</w:t>
            </w:r>
          </w:p>
        </w:tc>
        <w:tc>
          <w:tcPr>
            <w:tcW w:w="1293" w:type="dxa"/>
            <w:vMerge w:val="restart"/>
            <w:vAlign w:val="center"/>
          </w:tcPr>
          <w:p w14:paraId="44DAEA71"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1D60DAED"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Merge w:val="restart"/>
            <w:vAlign w:val="center"/>
          </w:tcPr>
          <w:p w14:paraId="27BB82D3"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5697BBBA" w14:textId="77777777">
        <w:trPr>
          <w:trHeight w:val="155"/>
        </w:trPr>
        <w:tc>
          <w:tcPr>
            <w:tcW w:w="870" w:type="dxa"/>
            <w:vMerge/>
            <w:vAlign w:val="center"/>
          </w:tcPr>
          <w:p w14:paraId="334A5D72"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46EFB7CE" w14:textId="77777777" w:rsidR="004E5D63" w:rsidRDefault="000714CE">
            <w:pPr>
              <w:pStyle w:val="aff7"/>
              <w:numPr>
                <w:ilvl w:val="0"/>
                <w:numId w:val="55"/>
              </w:numPr>
              <w:adjustRightInd w:val="0"/>
              <w:snapToGrid w:val="0"/>
              <w:spacing w:line="264"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提供履行合同所必需的设备和专业技术能力的书面声明；</w:t>
            </w:r>
          </w:p>
        </w:tc>
        <w:tc>
          <w:tcPr>
            <w:tcW w:w="1293" w:type="dxa"/>
            <w:vMerge/>
            <w:vAlign w:val="center"/>
          </w:tcPr>
          <w:p w14:paraId="756B280F" w14:textId="77777777" w:rsidR="004E5D63" w:rsidRDefault="004E5D63">
            <w:pPr>
              <w:adjustRightInd w:val="0"/>
              <w:snapToGrid w:val="0"/>
              <w:spacing w:line="264" w:lineRule="auto"/>
              <w:rPr>
                <w:rFonts w:asciiTheme="minorEastAsia" w:eastAsiaTheme="minorEastAsia" w:hAnsiTheme="minorEastAsia" w:cstheme="minorEastAsia"/>
                <w:sz w:val="24"/>
              </w:rPr>
            </w:pPr>
          </w:p>
        </w:tc>
        <w:tc>
          <w:tcPr>
            <w:tcW w:w="2579" w:type="dxa"/>
            <w:vMerge/>
            <w:vAlign w:val="center"/>
          </w:tcPr>
          <w:p w14:paraId="2AECB991" w14:textId="77777777" w:rsidR="004E5D63" w:rsidRDefault="004E5D63">
            <w:pPr>
              <w:adjustRightInd w:val="0"/>
              <w:snapToGrid w:val="0"/>
              <w:spacing w:line="264" w:lineRule="auto"/>
              <w:jc w:val="center"/>
              <w:rPr>
                <w:rFonts w:asciiTheme="minorEastAsia" w:eastAsiaTheme="minorEastAsia" w:hAnsiTheme="minorEastAsia" w:cstheme="minorEastAsia"/>
                <w:sz w:val="24"/>
              </w:rPr>
            </w:pPr>
          </w:p>
        </w:tc>
      </w:tr>
      <w:tr w:rsidR="004E5D63" w14:paraId="72165D6C" w14:textId="77777777">
        <w:trPr>
          <w:trHeight w:val="439"/>
        </w:trPr>
        <w:tc>
          <w:tcPr>
            <w:tcW w:w="870" w:type="dxa"/>
            <w:vMerge/>
            <w:vAlign w:val="center"/>
          </w:tcPr>
          <w:p w14:paraId="1609B66C"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0DA81DA3" w14:textId="77777777" w:rsidR="004E5D63" w:rsidRDefault="000714CE">
            <w:pPr>
              <w:pStyle w:val="aff7"/>
              <w:numPr>
                <w:ilvl w:val="0"/>
                <w:numId w:val="55"/>
              </w:numPr>
              <w:adjustRightInd w:val="0"/>
              <w:snapToGrid w:val="0"/>
              <w:spacing w:line="264"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提供参加政府采购活动前3年内在经营活动中没有重大违法记录的书面声明；</w:t>
            </w:r>
          </w:p>
        </w:tc>
        <w:tc>
          <w:tcPr>
            <w:tcW w:w="1293" w:type="dxa"/>
            <w:vMerge/>
            <w:vAlign w:val="center"/>
          </w:tcPr>
          <w:p w14:paraId="0585A5E0" w14:textId="77777777" w:rsidR="004E5D63" w:rsidRDefault="004E5D63">
            <w:pPr>
              <w:adjustRightInd w:val="0"/>
              <w:snapToGrid w:val="0"/>
              <w:spacing w:line="264" w:lineRule="auto"/>
              <w:rPr>
                <w:rFonts w:asciiTheme="minorEastAsia" w:eastAsiaTheme="minorEastAsia" w:hAnsiTheme="minorEastAsia" w:cstheme="minorEastAsia"/>
                <w:sz w:val="24"/>
              </w:rPr>
            </w:pPr>
          </w:p>
        </w:tc>
        <w:tc>
          <w:tcPr>
            <w:tcW w:w="2579" w:type="dxa"/>
            <w:vMerge/>
            <w:vAlign w:val="center"/>
          </w:tcPr>
          <w:p w14:paraId="73392391" w14:textId="77777777" w:rsidR="004E5D63" w:rsidRDefault="004E5D63">
            <w:pPr>
              <w:adjustRightInd w:val="0"/>
              <w:snapToGrid w:val="0"/>
              <w:spacing w:line="264" w:lineRule="auto"/>
              <w:jc w:val="center"/>
              <w:rPr>
                <w:rFonts w:asciiTheme="minorEastAsia" w:eastAsiaTheme="minorEastAsia" w:hAnsiTheme="minorEastAsia" w:cstheme="minorEastAsia"/>
                <w:sz w:val="24"/>
              </w:rPr>
            </w:pPr>
          </w:p>
        </w:tc>
      </w:tr>
      <w:tr w:rsidR="004E5D63" w14:paraId="5B3343C9" w14:textId="77777777">
        <w:trPr>
          <w:trHeight w:val="1216"/>
        </w:trPr>
        <w:tc>
          <w:tcPr>
            <w:tcW w:w="870" w:type="dxa"/>
            <w:vMerge/>
            <w:vAlign w:val="center"/>
          </w:tcPr>
          <w:p w14:paraId="5F0AD9DD"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3E54E733" w14:textId="77777777" w:rsidR="004E5D63" w:rsidRDefault="000714CE">
            <w:pPr>
              <w:pStyle w:val="aff7"/>
              <w:numPr>
                <w:ilvl w:val="0"/>
                <w:numId w:val="55"/>
              </w:numPr>
              <w:adjustRightInd w:val="0"/>
              <w:snapToGrid w:val="0"/>
              <w:spacing w:line="264" w:lineRule="auto"/>
              <w:ind w:firstLineChars="0"/>
              <w:rPr>
                <w:rFonts w:asciiTheme="minorEastAsia" w:eastAsiaTheme="minorEastAsia" w:hAnsiTheme="minorEastAsia" w:cstheme="minorEastAsia"/>
                <w:i/>
                <w:color w:val="FF0000"/>
                <w:sz w:val="24"/>
                <w:shd w:val="pct10" w:color="auto" w:fill="FFFFFF"/>
              </w:rPr>
            </w:pPr>
            <w:r>
              <w:rPr>
                <w:rFonts w:asciiTheme="minorEastAsia" w:eastAsiaTheme="minorEastAsia" w:hAnsiTheme="minorEastAsia" w:cstheme="minorEastAsia" w:hint="eastAsia"/>
                <w:bCs/>
                <w:sz w:val="24"/>
              </w:rPr>
              <w:t xml:space="preserve">为采购项目提供整体设计、规范编制或者项目管理、监理、检测等服务的供应商，不得再参加该采购项目同一合同项下的其他采购活动； </w:t>
            </w:r>
          </w:p>
        </w:tc>
        <w:tc>
          <w:tcPr>
            <w:tcW w:w="1293" w:type="dxa"/>
            <w:vMerge/>
            <w:vAlign w:val="center"/>
          </w:tcPr>
          <w:p w14:paraId="5A36694A" w14:textId="77777777" w:rsidR="004E5D63" w:rsidRDefault="004E5D63">
            <w:pPr>
              <w:adjustRightInd w:val="0"/>
              <w:snapToGrid w:val="0"/>
              <w:spacing w:line="264" w:lineRule="auto"/>
              <w:rPr>
                <w:rFonts w:asciiTheme="minorEastAsia" w:eastAsiaTheme="minorEastAsia" w:hAnsiTheme="minorEastAsia" w:cstheme="minorEastAsia"/>
                <w:sz w:val="24"/>
              </w:rPr>
            </w:pPr>
          </w:p>
        </w:tc>
        <w:tc>
          <w:tcPr>
            <w:tcW w:w="2579" w:type="dxa"/>
            <w:vMerge/>
            <w:vAlign w:val="center"/>
          </w:tcPr>
          <w:p w14:paraId="74722CF2" w14:textId="77777777" w:rsidR="004E5D63" w:rsidRDefault="004E5D63">
            <w:pPr>
              <w:adjustRightInd w:val="0"/>
              <w:snapToGrid w:val="0"/>
              <w:spacing w:line="264" w:lineRule="auto"/>
              <w:jc w:val="center"/>
              <w:rPr>
                <w:rFonts w:asciiTheme="minorEastAsia" w:eastAsiaTheme="minorEastAsia" w:hAnsiTheme="minorEastAsia" w:cstheme="minorEastAsia"/>
                <w:sz w:val="24"/>
              </w:rPr>
            </w:pPr>
          </w:p>
        </w:tc>
      </w:tr>
      <w:tr w:rsidR="004E5D63" w14:paraId="7CDB2731" w14:textId="77777777">
        <w:trPr>
          <w:trHeight w:val="1070"/>
        </w:trPr>
        <w:tc>
          <w:tcPr>
            <w:tcW w:w="870" w:type="dxa"/>
            <w:vMerge/>
            <w:vAlign w:val="center"/>
          </w:tcPr>
          <w:p w14:paraId="58BC6A3B"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4F444F12" w14:textId="77777777" w:rsidR="004E5D63" w:rsidRDefault="000714CE">
            <w:pPr>
              <w:pStyle w:val="aff7"/>
              <w:numPr>
                <w:ilvl w:val="0"/>
                <w:numId w:val="55"/>
              </w:numPr>
              <w:adjustRightInd w:val="0"/>
              <w:snapToGrid w:val="0"/>
              <w:spacing w:line="264"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单位负责人为同一人或者存在直接控股、管理关系的不同供应商，不得参加同一合同项下的政府采购活动的书面声明。</w:t>
            </w:r>
          </w:p>
        </w:tc>
        <w:tc>
          <w:tcPr>
            <w:tcW w:w="1293" w:type="dxa"/>
            <w:vMerge/>
            <w:vAlign w:val="center"/>
          </w:tcPr>
          <w:p w14:paraId="0A9A4620" w14:textId="77777777" w:rsidR="004E5D63" w:rsidRDefault="004E5D63">
            <w:pPr>
              <w:adjustRightInd w:val="0"/>
              <w:snapToGrid w:val="0"/>
              <w:spacing w:line="264" w:lineRule="auto"/>
              <w:rPr>
                <w:rFonts w:asciiTheme="minorEastAsia" w:eastAsiaTheme="minorEastAsia" w:hAnsiTheme="minorEastAsia" w:cstheme="minorEastAsia"/>
                <w:sz w:val="24"/>
              </w:rPr>
            </w:pPr>
          </w:p>
        </w:tc>
        <w:tc>
          <w:tcPr>
            <w:tcW w:w="2579" w:type="dxa"/>
            <w:vMerge/>
            <w:vAlign w:val="center"/>
          </w:tcPr>
          <w:p w14:paraId="5B80F245" w14:textId="77777777" w:rsidR="004E5D63" w:rsidRDefault="004E5D63">
            <w:pPr>
              <w:adjustRightInd w:val="0"/>
              <w:snapToGrid w:val="0"/>
              <w:spacing w:line="264" w:lineRule="auto"/>
              <w:jc w:val="center"/>
              <w:rPr>
                <w:rFonts w:asciiTheme="minorEastAsia" w:eastAsiaTheme="minorEastAsia" w:hAnsiTheme="minorEastAsia" w:cstheme="minorEastAsia"/>
                <w:sz w:val="24"/>
              </w:rPr>
            </w:pPr>
          </w:p>
        </w:tc>
      </w:tr>
      <w:tr w:rsidR="004E5D63" w14:paraId="1F456A64" w14:textId="77777777">
        <w:trPr>
          <w:trHeight w:val="5485"/>
        </w:trPr>
        <w:tc>
          <w:tcPr>
            <w:tcW w:w="870" w:type="dxa"/>
            <w:vAlign w:val="center"/>
          </w:tcPr>
          <w:p w14:paraId="7E7B72BD"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60EDCB3F" w14:textId="77777777" w:rsidR="004E5D63" w:rsidRDefault="000714CE">
            <w:pPr>
              <w:adjustRightInd w:val="0"/>
              <w:snapToGrid w:val="0"/>
              <w:spacing w:line="264"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本项目投标人未被列入“信用中国”网站(</w:t>
            </w:r>
            <w:hyperlink r:id="rId19" w:history="1">
              <w:r>
                <w:rPr>
                  <w:rFonts w:asciiTheme="minorEastAsia" w:eastAsiaTheme="minorEastAsia" w:hAnsiTheme="minorEastAsia" w:cstheme="minorEastAsia" w:hint="eastAsia"/>
                  <w:bCs/>
                  <w:sz w:val="24"/>
                </w:rPr>
                <w:t>www.creditchina.gov.cn</w:t>
              </w:r>
            </w:hyperlink>
            <w:r>
              <w:rPr>
                <w:rFonts w:asciiTheme="minorEastAsia" w:eastAsiaTheme="minorEastAsia" w:hAnsiTheme="minorEastAsia" w:cstheme="minorEastAsia" w:hint="eastAsia"/>
                <w:bCs/>
                <w:sz w:val="24"/>
              </w:rPr>
              <w:t>)以下任何情形之一：①记录失信被执行人；②重大税收违法案件当事人名单；③政府采购严重违法失信行为。同时，在中国政府采购网(</w:t>
            </w:r>
            <w:hyperlink r:id="rId20" w:history="1">
              <w:r>
                <w:rPr>
                  <w:rFonts w:asciiTheme="minorEastAsia" w:eastAsiaTheme="minorEastAsia" w:hAnsiTheme="minorEastAsia" w:cstheme="minorEastAsia" w:hint="eastAsia"/>
                  <w:bCs/>
                  <w:sz w:val="24"/>
                </w:rPr>
                <w:t>www.ccgp.gov.cn</w:t>
              </w:r>
            </w:hyperlink>
            <w:r>
              <w:rPr>
                <w:rFonts w:asciiTheme="minorEastAsia" w:eastAsiaTheme="minorEastAsia" w:hAnsiTheme="minorEastAsia" w:cstheme="minorEastAsia" w:hint="eastAsia"/>
                <w:bCs/>
                <w:sz w:val="24"/>
              </w:rPr>
              <w:t>)“政府采购严重违法失信行为信息记录”中查询没有处于禁止参加政府采购活动的记录名单。</w:t>
            </w:r>
            <w:r>
              <w:rPr>
                <w:rFonts w:asciiTheme="minorEastAsia" w:eastAsiaTheme="minorEastAsia" w:hAnsiTheme="minorEastAsia" w:cstheme="minorEastAsia" w:hint="eastAsia"/>
                <w:sz w:val="24"/>
                <w:highlight w:val="white"/>
              </w:rPr>
              <w:t>如在上述网站查询结果均显示没有相关记录，视为不存在上述不良信用记录。</w:t>
            </w:r>
          </w:p>
        </w:tc>
        <w:tc>
          <w:tcPr>
            <w:tcW w:w="1293" w:type="dxa"/>
            <w:vAlign w:val="center"/>
          </w:tcPr>
          <w:p w14:paraId="1D9B2334"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63A24A45"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Align w:val="center"/>
          </w:tcPr>
          <w:p w14:paraId="640824BD" w14:textId="77777777" w:rsidR="004E5D63" w:rsidRDefault="000714CE">
            <w:pPr>
              <w:adjustRightInd w:val="0"/>
              <w:snapToGrid w:val="0"/>
              <w:spacing w:line="264"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1、由采购人、采购代理机构于投标截止日在上述网站进行查询，同时对信息查询记录和证据截图或下载存档；</w:t>
            </w:r>
          </w:p>
          <w:p w14:paraId="2776412D" w14:textId="77777777" w:rsidR="004E5D63" w:rsidRDefault="000714CE">
            <w:pPr>
              <w:adjustRightInd w:val="0"/>
              <w:snapToGrid w:val="0"/>
              <w:spacing w:line="264"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2、若分公司投标：供应商为非独立法人（即由合法法人依法建立的分公司），除了对供应商进行信息查询外，同时对总公司的信息查询记录和证据截图或下载存档；</w:t>
            </w:r>
          </w:p>
          <w:p w14:paraId="7EAF1F01" w14:textId="77777777" w:rsidR="004E5D63" w:rsidRDefault="000714CE">
            <w:pPr>
              <w:adjustRightInd w:val="0"/>
              <w:snapToGrid w:val="0"/>
              <w:spacing w:line="264"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3、如相关失信记录已失效，投标人必须提供相关证明资料。</w:t>
            </w:r>
          </w:p>
        </w:tc>
      </w:tr>
      <w:tr w:rsidR="004E5D63" w14:paraId="4CAF38C1" w14:textId="77777777">
        <w:trPr>
          <w:trHeight w:val="663"/>
        </w:trPr>
        <w:tc>
          <w:tcPr>
            <w:tcW w:w="870" w:type="dxa"/>
            <w:vAlign w:val="center"/>
          </w:tcPr>
          <w:p w14:paraId="450F5013" w14:textId="77777777" w:rsidR="004E5D63" w:rsidRDefault="004E5D63">
            <w:pPr>
              <w:pStyle w:val="aff7"/>
              <w:numPr>
                <w:ilvl w:val="0"/>
                <w:numId w:val="54"/>
              </w:numPr>
              <w:adjustRightInd w:val="0"/>
              <w:snapToGrid w:val="0"/>
              <w:spacing w:line="264" w:lineRule="auto"/>
              <w:ind w:firstLineChars="0"/>
              <w:jc w:val="center"/>
              <w:rPr>
                <w:rFonts w:asciiTheme="minorEastAsia" w:eastAsiaTheme="minorEastAsia" w:hAnsiTheme="minorEastAsia" w:cstheme="minorEastAsia"/>
                <w:bCs/>
                <w:sz w:val="24"/>
              </w:rPr>
            </w:pPr>
          </w:p>
        </w:tc>
        <w:tc>
          <w:tcPr>
            <w:tcW w:w="4738" w:type="dxa"/>
            <w:vAlign w:val="center"/>
          </w:tcPr>
          <w:p w14:paraId="777FC942"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成功购买本纸质招标文件的供应商</w:t>
            </w:r>
          </w:p>
        </w:tc>
        <w:tc>
          <w:tcPr>
            <w:tcW w:w="1293" w:type="dxa"/>
            <w:vAlign w:val="center"/>
          </w:tcPr>
          <w:p w14:paraId="7C58D971"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779AB69D"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2579" w:type="dxa"/>
            <w:vAlign w:val="center"/>
          </w:tcPr>
          <w:p w14:paraId="055C9AE7"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bl>
    <w:p w14:paraId="79211DB9" w14:textId="77777777" w:rsidR="004E5D63" w:rsidRDefault="000714CE">
      <w:pPr>
        <w:pStyle w:val="aff7"/>
        <w:numPr>
          <w:ilvl w:val="0"/>
          <w:numId w:val="52"/>
        </w:numPr>
        <w:adjustRightInd w:val="0"/>
        <w:snapToGrid w:val="0"/>
        <w:spacing w:line="360" w:lineRule="auto"/>
        <w:ind w:firstLineChars="0"/>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符合性自查表</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70"/>
        <w:gridCol w:w="5569"/>
        <w:gridCol w:w="1460"/>
        <w:gridCol w:w="1581"/>
      </w:tblGrid>
      <w:tr w:rsidR="004E5D63" w14:paraId="4CF56761" w14:textId="77777777">
        <w:trPr>
          <w:trHeight w:val="181"/>
        </w:trPr>
        <w:tc>
          <w:tcPr>
            <w:tcW w:w="870" w:type="dxa"/>
          </w:tcPr>
          <w:p w14:paraId="067E4BB4" w14:textId="77777777" w:rsidR="004E5D63" w:rsidRDefault="000714CE">
            <w:pPr>
              <w:adjustRightInd w:val="0"/>
              <w:snapToGrid w:val="0"/>
              <w:spacing w:line="264" w:lineRule="auto"/>
              <w:jc w:val="center"/>
              <w:rPr>
                <w:rStyle w:val="afc"/>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序号</w:t>
            </w:r>
          </w:p>
        </w:tc>
        <w:tc>
          <w:tcPr>
            <w:tcW w:w="5569" w:type="dxa"/>
            <w:vAlign w:val="center"/>
          </w:tcPr>
          <w:p w14:paraId="362AF7DB"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Style w:val="afc"/>
                <w:rFonts w:asciiTheme="minorEastAsia" w:eastAsiaTheme="minorEastAsia" w:hAnsiTheme="minorEastAsia" w:cstheme="minorEastAsia" w:hint="eastAsia"/>
                <w:sz w:val="24"/>
              </w:rPr>
              <w:t>招标文件要求</w:t>
            </w:r>
          </w:p>
        </w:tc>
        <w:tc>
          <w:tcPr>
            <w:tcW w:w="1460" w:type="dxa"/>
            <w:vAlign w:val="center"/>
          </w:tcPr>
          <w:p w14:paraId="297360A1"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Style w:val="afc"/>
                <w:rFonts w:asciiTheme="minorEastAsia" w:eastAsiaTheme="minorEastAsia" w:hAnsiTheme="minorEastAsia" w:cstheme="minorEastAsia" w:hint="eastAsia"/>
                <w:sz w:val="24"/>
              </w:rPr>
              <w:t>自查结论</w:t>
            </w:r>
          </w:p>
        </w:tc>
        <w:tc>
          <w:tcPr>
            <w:tcW w:w="1581" w:type="dxa"/>
            <w:vAlign w:val="center"/>
          </w:tcPr>
          <w:p w14:paraId="4A4ED2AF"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证明文件</w:t>
            </w:r>
          </w:p>
        </w:tc>
      </w:tr>
      <w:tr w:rsidR="004E5D63" w14:paraId="72682695" w14:textId="77777777">
        <w:trPr>
          <w:trHeight w:val="181"/>
        </w:trPr>
        <w:tc>
          <w:tcPr>
            <w:tcW w:w="870" w:type="dxa"/>
          </w:tcPr>
          <w:p w14:paraId="7D8BCBFA"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771D2A8E" w14:textId="77777777" w:rsidR="004E5D63" w:rsidRDefault="000714CE">
            <w:pPr>
              <w:adjustRightInd w:val="0"/>
              <w:snapToGrid w:val="0"/>
              <w:spacing w:line="264" w:lineRule="auto"/>
              <w:jc w:val="left"/>
              <w:rPr>
                <w:rStyle w:val="afc"/>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按照招标文件规定要求签署、盖章且投标文件有法定代表人签字或盖个人名章（或签字人有法定代表人有效授权书）的；</w:t>
            </w:r>
          </w:p>
        </w:tc>
        <w:tc>
          <w:tcPr>
            <w:tcW w:w="1460" w:type="dxa"/>
            <w:vAlign w:val="center"/>
          </w:tcPr>
          <w:p w14:paraId="34F689CA"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7110DC20"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2ED9BE59"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4E5D63" w14:paraId="4545A127" w14:textId="77777777">
        <w:trPr>
          <w:trHeight w:val="35"/>
        </w:trPr>
        <w:tc>
          <w:tcPr>
            <w:tcW w:w="870" w:type="dxa"/>
            <w:vAlign w:val="center"/>
          </w:tcPr>
          <w:p w14:paraId="209D228F"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w:t>
            </w:r>
          </w:p>
        </w:tc>
        <w:tc>
          <w:tcPr>
            <w:tcW w:w="5569" w:type="dxa"/>
            <w:vAlign w:val="center"/>
          </w:tcPr>
          <w:p w14:paraId="47438850" w14:textId="77777777" w:rsidR="004E5D63" w:rsidRDefault="000714CE">
            <w:pPr>
              <w:adjustRightInd w:val="0"/>
              <w:snapToGrid w:val="0"/>
              <w:spacing w:line="264" w:lineRule="auto"/>
              <w:jc w:val="left"/>
              <w:rPr>
                <w:rFonts w:asciiTheme="minorEastAsia" w:eastAsiaTheme="minorEastAsia" w:hAnsiTheme="minorEastAsia" w:cstheme="minorEastAsia"/>
                <w:b/>
                <w:bCs/>
                <w:color w:val="000000" w:themeColor="text1"/>
                <w:sz w:val="24"/>
              </w:rPr>
            </w:pPr>
            <w:r>
              <w:rPr>
                <w:rFonts w:asciiTheme="minorEastAsia" w:eastAsiaTheme="minorEastAsia" w:hAnsiTheme="minorEastAsia" w:cstheme="minorEastAsia" w:hint="eastAsia"/>
                <w:color w:val="000000" w:themeColor="text1"/>
                <w:sz w:val="24"/>
              </w:rPr>
              <w:t>法定代表人授权委托书；</w:t>
            </w:r>
          </w:p>
        </w:tc>
        <w:tc>
          <w:tcPr>
            <w:tcW w:w="1460" w:type="dxa"/>
            <w:vAlign w:val="center"/>
          </w:tcPr>
          <w:p w14:paraId="04D14008"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6A9213A6"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0108AF9C"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5D1E60F" w14:textId="77777777">
        <w:trPr>
          <w:trHeight w:val="159"/>
        </w:trPr>
        <w:tc>
          <w:tcPr>
            <w:tcW w:w="870" w:type="dxa"/>
            <w:vAlign w:val="center"/>
          </w:tcPr>
          <w:p w14:paraId="1B4438D4"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p>
        </w:tc>
        <w:tc>
          <w:tcPr>
            <w:tcW w:w="5569" w:type="dxa"/>
            <w:vAlign w:val="center"/>
          </w:tcPr>
          <w:p w14:paraId="2344CBEC" w14:textId="77777777" w:rsidR="004E5D63" w:rsidRDefault="000714CE">
            <w:pPr>
              <w:adjustRightInd w:val="0"/>
              <w:snapToGrid w:val="0"/>
              <w:spacing w:line="264"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法定代表人证明书；</w:t>
            </w:r>
          </w:p>
        </w:tc>
        <w:tc>
          <w:tcPr>
            <w:tcW w:w="1460" w:type="dxa"/>
            <w:vAlign w:val="center"/>
          </w:tcPr>
          <w:p w14:paraId="214FEB56"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12040A7A"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4012A1B1"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6FFA5031" w14:textId="77777777">
        <w:trPr>
          <w:trHeight w:val="270"/>
        </w:trPr>
        <w:tc>
          <w:tcPr>
            <w:tcW w:w="870" w:type="dxa"/>
          </w:tcPr>
          <w:p w14:paraId="0073905D"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6C75FB20" w14:textId="77777777" w:rsidR="004E5D63" w:rsidRDefault="000714CE">
            <w:pPr>
              <w:adjustRightInd w:val="0"/>
              <w:snapToGrid w:val="0"/>
              <w:spacing w:line="264"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投标函已提交并符合招标文件要求的，且投标有效期不少于招标文件中载明的投标有效期；</w:t>
            </w:r>
          </w:p>
        </w:tc>
        <w:tc>
          <w:tcPr>
            <w:tcW w:w="1460" w:type="dxa"/>
            <w:vAlign w:val="center"/>
          </w:tcPr>
          <w:p w14:paraId="052FF570"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1BE77D9E"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1ACAC528"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08914D92" w14:textId="77777777">
        <w:trPr>
          <w:trHeight w:val="507"/>
        </w:trPr>
        <w:tc>
          <w:tcPr>
            <w:tcW w:w="870" w:type="dxa"/>
          </w:tcPr>
          <w:p w14:paraId="70E35EA2"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5DB27059" w14:textId="77777777" w:rsidR="004E5D63" w:rsidRDefault="000714CE">
            <w:pPr>
              <w:adjustRightInd w:val="0"/>
              <w:snapToGrid w:val="0"/>
              <w:spacing w:line="264"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投标人按招标文件要求缴纳投标保证金的；（提供投标保证金递交证明文件/</w:t>
            </w:r>
            <w:r>
              <w:rPr>
                <w:rFonts w:asciiTheme="minorEastAsia" w:eastAsiaTheme="minorEastAsia" w:hAnsiTheme="minorEastAsia" w:cstheme="minorEastAsia" w:hint="eastAsia"/>
                <w:bCs/>
                <w:sz w:val="24"/>
              </w:rPr>
              <w:t>政府采购投标担保函</w:t>
            </w:r>
            <w:r>
              <w:rPr>
                <w:rFonts w:asciiTheme="minorEastAsia" w:eastAsiaTheme="minorEastAsia" w:hAnsiTheme="minorEastAsia" w:cstheme="minorEastAsia" w:hint="eastAsia"/>
                <w:sz w:val="24"/>
              </w:rPr>
              <w:t>）</w:t>
            </w:r>
          </w:p>
        </w:tc>
        <w:tc>
          <w:tcPr>
            <w:tcW w:w="1460" w:type="dxa"/>
            <w:vAlign w:val="center"/>
          </w:tcPr>
          <w:p w14:paraId="218CFE25"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38FE95ED"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19CA7FB0"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4B556866" w14:textId="77777777">
        <w:trPr>
          <w:trHeight w:val="310"/>
        </w:trPr>
        <w:tc>
          <w:tcPr>
            <w:tcW w:w="870" w:type="dxa"/>
          </w:tcPr>
          <w:p w14:paraId="49598A38"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0B185852" w14:textId="77777777" w:rsidR="004E5D63" w:rsidRDefault="000714CE">
            <w:pPr>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投标报价未超过</w:t>
            </w:r>
            <w:r>
              <w:rPr>
                <w:rFonts w:asciiTheme="minorEastAsia" w:eastAsiaTheme="minorEastAsia" w:hAnsiTheme="minorEastAsia" w:cstheme="minorEastAsia" w:hint="eastAsia"/>
                <w:kern w:val="0"/>
                <w:sz w:val="24"/>
              </w:rPr>
              <w:t>本项目</w:t>
            </w:r>
            <w:r>
              <w:rPr>
                <w:rFonts w:asciiTheme="minorEastAsia" w:eastAsiaTheme="minorEastAsia" w:hAnsiTheme="minorEastAsia" w:cstheme="minorEastAsia" w:hint="eastAsia"/>
                <w:sz w:val="24"/>
              </w:rPr>
              <w:t>最高限价的；</w:t>
            </w:r>
          </w:p>
        </w:tc>
        <w:tc>
          <w:tcPr>
            <w:tcW w:w="1460" w:type="dxa"/>
            <w:vAlign w:val="center"/>
          </w:tcPr>
          <w:p w14:paraId="4000EA53"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7E2A5641"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393BEF3A"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8DC99A0" w14:textId="77777777">
        <w:trPr>
          <w:trHeight w:val="773"/>
        </w:trPr>
        <w:tc>
          <w:tcPr>
            <w:tcW w:w="870" w:type="dxa"/>
          </w:tcPr>
          <w:p w14:paraId="2692F336"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6E893681" w14:textId="77777777" w:rsidR="004E5D63" w:rsidRDefault="000714CE">
            <w:pPr>
              <w:adjustRightInd w:val="0"/>
              <w:snapToGrid w:val="0"/>
              <w:spacing w:line="264" w:lineRule="auto"/>
              <w:ind w:left="7" w:hangingChars="3" w:hanging="7"/>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投标文件未出现选择性报价或有附加条件报价的情形；</w:t>
            </w:r>
          </w:p>
        </w:tc>
        <w:tc>
          <w:tcPr>
            <w:tcW w:w="1460" w:type="dxa"/>
            <w:vAlign w:val="center"/>
          </w:tcPr>
          <w:p w14:paraId="20FCF58A"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23648095"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61A5989D"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0C377AB" w14:textId="77777777">
        <w:trPr>
          <w:trHeight w:val="310"/>
        </w:trPr>
        <w:tc>
          <w:tcPr>
            <w:tcW w:w="870" w:type="dxa"/>
          </w:tcPr>
          <w:p w14:paraId="31FE59C1"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05C617A9" w14:textId="77777777" w:rsidR="004E5D63" w:rsidRDefault="000714CE">
            <w:pPr>
              <w:adjustRightInd w:val="0"/>
              <w:snapToGrid w:val="0"/>
              <w:spacing w:line="264" w:lineRule="auto"/>
              <w:jc w:val="left"/>
              <w:rPr>
                <w:rFonts w:asciiTheme="minorEastAsia" w:eastAsiaTheme="minorEastAsia" w:hAnsiTheme="minorEastAsia" w:cstheme="minorEastAsia"/>
                <w:b/>
                <w:bCs/>
                <w:i/>
                <w:color w:val="595959" w:themeColor="text1" w:themeTint="A6"/>
                <w:sz w:val="24"/>
                <w:shd w:val="pct10" w:color="auto" w:fill="FFFFFF"/>
              </w:rPr>
            </w:pPr>
            <w:r>
              <w:rPr>
                <w:rFonts w:asciiTheme="minorEastAsia" w:eastAsiaTheme="minorEastAsia" w:hAnsiTheme="minorEastAsia" w:cstheme="minorEastAsia" w:hint="eastAsia"/>
                <w:sz w:val="24"/>
              </w:rPr>
              <w:t>投标文件没有招标文件中规定的其它无效投标条款的；</w:t>
            </w:r>
          </w:p>
        </w:tc>
        <w:tc>
          <w:tcPr>
            <w:tcW w:w="1460" w:type="dxa"/>
            <w:vAlign w:val="center"/>
          </w:tcPr>
          <w:p w14:paraId="1B865A01"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0C37A744"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4E189972"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4E5D63" w14:paraId="7686A8CB" w14:textId="77777777">
        <w:trPr>
          <w:trHeight w:val="278"/>
        </w:trPr>
        <w:tc>
          <w:tcPr>
            <w:tcW w:w="870" w:type="dxa"/>
          </w:tcPr>
          <w:p w14:paraId="05D29904" w14:textId="77777777" w:rsidR="004E5D63" w:rsidRDefault="004E5D63">
            <w:pPr>
              <w:pStyle w:val="aff7"/>
              <w:numPr>
                <w:ilvl w:val="0"/>
                <w:numId w:val="56"/>
              </w:numPr>
              <w:adjustRightInd w:val="0"/>
              <w:snapToGrid w:val="0"/>
              <w:spacing w:line="264" w:lineRule="auto"/>
              <w:ind w:firstLineChars="0"/>
              <w:rPr>
                <w:rFonts w:asciiTheme="minorEastAsia" w:eastAsiaTheme="minorEastAsia" w:hAnsiTheme="minorEastAsia" w:cstheme="minorEastAsia"/>
                <w:sz w:val="24"/>
              </w:rPr>
            </w:pPr>
          </w:p>
        </w:tc>
        <w:tc>
          <w:tcPr>
            <w:tcW w:w="5569" w:type="dxa"/>
            <w:vAlign w:val="center"/>
          </w:tcPr>
          <w:p w14:paraId="7B44E346" w14:textId="77777777" w:rsidR="004E5D63" w:rsidRDefault="000714CE">
            <w:pPr>
              <w:adjustRightInd w:val="0"/>
              <w:snapToGrid w:val="0"/>
              <w:spacing w:line="264"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按有关法律、法规、规章不属于投标无效的。</w:t>
            </w:r>
          </w:p>
        </w:tc>
        <w:tc>
          <w:tcPr>
            <w:tcW w:w="1460" w:type="dxa"/>
            <w:vAlign w:val="center"/>
          </w:tcPr>
          <w:p w14:paraId="1CCFF6CF"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□通过 </w:t>
            </w:r>
          </w:p>
          <w:p w14:paraId="713C18C5"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□不通过</w:t>
            </w:r>
          </w:p>
        </w:tc>
        <w:tc>
          <w:tcPr>
            <w:tcW w:w="1581" w:type="dxa"/>
            <w:vAlign w:val="center"/>
          </w:tcPr>
          <w:p w14:paraId="298F38E6"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bl>
    <w:p w14:paraId="27065A66" w14:textId="77777777" w:rsidR="004E5D63" w:rsidRDefault="000714CE">
      <w:pPr>
        <w:pStyle w:val="aff7"/>
        <w:numPr>
          <w:ilvl w:val="0"/>
          <w:numId w:val="52"/>
        </w:numPr>
        <w:adjustRightInd w:val="0"/>
        <w:snapToGrid w:val="0"/>
        <w:spacing w:line="360" w:lineRule="auto"/>
        <w:ind w:firstLineChars="0"/>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技术、商务评审自查表</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5"/>
        <w:gridCol w:w="2013"/>
        <w:gridCol w:w="3473"/>
        <w:gridCol w:w="3155"/>
      </w:tblGrid>
      <w:tr w:rsidR="004E5D63" w14:paraId="5AB0509C" w14:textId="77777777">
        <w:trPr>
          <w:trHeight w:val="385"/>
          <w:jc w:val="center"/>
        </w:trPr>
        <w:tc>
          <w:tcPr>
            <w:tcW w:w="755" w:type="dxa"/>
            <w:vAlign w:val="center"/>
          </w:tcPr>
          <w:p w14:paraId="39C6CF33" w14:textId="77777777" w:rsidR="004E5D63" w:rsidRDefault="000714CE">
            <w:pPr>
              <w:adjustRightInd w:val="0"/>
              <w:snapToGrid w:val="0"/>
              <w:spacing w:line="264"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2013" w:type="dxa"/>
            <w:vAlign w:val="center"/>
          </w:tcPr>
          <w:p w14:paraId="1B07B0B2" w14:textId="77777777" w:rsidR="004E5D63" w:rsidRDefault="000714CE">
            <w:pPr>
              <w:adjustRightInd w:val="0"/>
              <w:snapToGrid w:val="0"/>
              <w:spacing w:line="264"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评审因素</w:t>
            </w:r>
          </w:p>
        </w:tc>
        <w:tc>
          <w:tcPr>
            <w:tcW w:w="3473" w:type="dxa"/>
            <w:vAlign w:val="center"/>
          </w:tcPr>
          <w:p w14:paraId="111255FD" w14:textId="77777777" w:rsidR="004E5D63" w:rsidRDefault="000714CE">
            <w:pPr>
              <w:adjustRightInd w:val="0"/>
              <w:snapToGrid w:val="0"/>
              <w:spacing w:line="264"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提交内容</w:t>
            </w:r>
          </w:p>
        </w:tc>
        <w:tc>
          <w:tcPr>
            <w:tcW w:w="3155" w:type="dxa"/>
            <w:vAlign w:val="center"/>
          </w:tcPr>
          <w:p w14:paraId="07797CAB" w14:textId="77777777" w:rsidR="004E5D63" w:rsidRDefault="000714CE">
            <w:pPr>
              <w:adjustRightInd w:val="0"/>
              <w:snapToGrid w:val="0"/>
              <w:spacing w:line="264"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证明文件</w:t>
            </w:r>
          </w:p>
        </w:tc>
      </w:tr>
      <w:tr w:rsidR="004E5D63" w14:paraId="1BF28C5D" w14:textId="77777777">
        <w:trPr>
          <w:trHeight w:val="403"/>
          <w:jc w:val="center"/>
        </w:trPr>
        <w:tc>
          <w:tcPr>
            <w:tcW w:w="755" w:type="dxa"/>
            <w:vAlign w:val="center"/>
          </w:tcPr>
          <w:p w14:paraId="39115C1F"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6A07D6DE" w14:textId="77777777" w:rsidR="004E5D63" w:rsidRDefault="000714CE">
            <w:pPr>
              <w:snapToGrid w:val="0"/>
              <w:spacing w:line="264" w:lineRule="auto"/>
              <w:jc w:val="center"/>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000000" w:themeColor="text1"/>
                <w:sz w:val="24"/>
              </w:rPr>
              <w:t>货物技术参数和性能指标</w:t>
            </w:r>
          </w:p>
        </w:tc>
        <w:tc>
          <w:tcPr>
            <w:tcW w:w="3473" w:type="dxa"/>
            <w:vAlign w:val="center"/>
          </w:tcPr>
          <w:p w14:paraId="49CAF909" w14:textId="77777777" w:rsidR="004E5D63" w:rsidRDefault="004E5D63">
            <w:pPr>
              <w:adjustRightInd w:val="0"/>
              <w:snapToGrid w:val="0"/>
              <w:spacing w:line="264" w:lineRule="auto"/>
              <w:jc w:val="left"/>
              <w:rPr>
                <w:rFonts w:asciiTheme="minorEastAsia" w:eastAsiaTheme="minorEastAsia" w:hAnsiTheme="minorEastAsia" w:cstheme="minorEastAsia"/>
                <w:sz w:val="24"/>
              </w:rPr>
            </w:pPr>
          </w:p>
        </w:tc>
        <w:tc>
          <w:tcPr>
            <w:tcW w:w="3155" w:type="dxa"/>
            <w:vAlign w:val="center"/>
          </w:tcPr>
          <w:p w14:paraId="0AC0A7D0"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7B73325C" w14:textId="77777777">
        <w:trPr>
          <w:trHeight w:val="385"/>
          <w:jc w:val="center"/>
        </w:trPr>
        <w:tc>
          <w:tcPr>
            <w:tcW w:w="755" w:type="dxa"/>
            <w:vAlign w:val="center"/>
          </w:tcPr>
          <w:p w14:paraId="42FF8F4C"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61292356" w14:textId="77777777" w:rsidR="004E5D63" w:rsidRDefault="000714CE">
            <w:pPr>
              <w:snapToGrid w:val="0"/>
              <w:spacing w:line="264"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color w:val="000000" w:themeColor="text1"/>
                <w:sz w:val="24"/>
              </w:rPr>
              <w:t>质量保障方案</w:t>
            </w:r>
          </w:p>
        </w:tc>
        <w:tc>
          <w:tcPr>
            <w:tcW w:w="3473" w:type="dxa"/>
            <w:vAlign w:val="center"/>
          </w:tcPr>
          <w:p w14:paraId="023D7416" w14:textId="77777777" w:rsidR="004E5D63" w:rsidRDefault="004E5D63">
            <w:pPr>
              <w:adjustRightInd w:val="0"/>
              <w:snapToGrid w:val="0"/>
              <w:spacing w:line="264" w:lineRule="auto"/>
              <w:jc w:val="left"/>
              <w:rPr>
                <w:rFonts w:asciiTheme="minorEastAsia" w:eastAsiaTheme="minorEastAsia" w:hAnsiTheme="minorEastAsia" w:cstheme="minorEastAsia"/>
                <w:sz w:val="24"/>
              </w:rPr>
            </w:pPr>
          </w:p>
        </w:tc>
        <w:tc>
          <w:tcPr>
            <w:tcW w:w="3155" w:type="dxa"/>
            <w:vAlign w:val="center"/>
          </w:tcPr>
          <w:p w14:paraId="0A9B1B4E"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0B6B0BB2" w14:textId="77777777">
        <w:trPr>
          <w:trHeight w:val="385"/>
          <w:jc w:val="center"/>
        </w:trPr>
        <w:tc>
          <w:tcPr>
            <w:tcW w:w="755" w:type="dxa"/>
            <w:vAlign w:val="center"/>
          </w:tcPr>
          <w:p w14:paraId="0D5FFF02"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36C6A334" w14:textId="77777777" w:rsidR="004E5D63" w:rsidRDefault="000714CE">
            <w:pPr>
              <w:snapToGrid w:val="0"/>
              <w:spacing w:line="264"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color w:val="000000" w:themeColor="text1"/>
                <w:sz w:val="24"/>
              </w:rPr>
              <w:t>技术服务和培训方案</w:t>
            </w:r>
          </w:p>
        </w:tc>
        <w:tc>
          <w:tcPr>
            <w:tcW w:w="3473" w:type="dxa"/>
            <w:vAlign w:val="center"/>
          </w:tcPr>
          <w:p w14:paraId="7D6FD38F" w14:textId="77777777" w:rsidR="004E5D63" w:rsidRDefault="004E5D63">
            <w:pPr>
              <w:adjustRightInd w:val="0"/>
              <w:snapToGrid w:val="0"/>
              <w:spacing w:line="264" w:lineRule="auto"/>
              <w:jc w:val="left"/>
              <w:rPr>
                <w:rFonts w:asciiTheme="minorEastAsia" w:eastAsiaTheme="minorEastAsia" w:hAnsiTheme="minorEastAsia" w:cstheme="minorEastAsia"/>
                <w:sz w:val="24"/>
              </w:rPr>
            </w:pPr>
          </w:p>
        </w:tc>
        <w:tc>
          <w:tcPr>
            <w:tcW w:w="3155" w:type="dxa"/>
            <w:vAlign w:val="center"/>
          </w:tcPr>
          <w:p w14:paraId="461414B4"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4C25A209" w14:textId="77777777">
        <w:trPr>
          <w:trHeight w:val="385"/>
          <w:jc w:val="center"/>
        </w:trPr>
        <w:tc>
          <w:tcPr>
            <w:tcW w:w="755" w:type="dxa"/>
            <w:vAlign w:val="center"/>
          </w:tcPr>
          <w:p w14:paraId="24AC5806"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02B9A60A" w14:textId="77777777" w:rsidR="004E5D63" w:rsidRDefault="000714CE">
            <w:pPr>
              <w:snapToGrid w:val="0"/>
              <w:spacing w:line="264" w:lineRule="auto"/>
              <w:jc w:val="center"/>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color w:val="000000" w:themeColor="text1"/>
                <w:sz w:val="24"/>
              </w:rPr>
              <w:t>售后服务</w:t>
            </w:r>
          </w:p>
        </w:tc>
        <w:tc>
          <w:tcPr>
            <w:tcW w:w="3473" w:type="dxa"/>
            <w:vAlign w:val="center"/>
          </w:tcPr>
          <w:p w14:paraId="27238887" w14:textId="77777777" w:rsidR="004E5D63" w:rsidRDefault="004E5D63">
            <w:pPr>
              <w:adjustRightInd w:val="0"/>
              <w:snapToGrid w:val="0"/>
              <w:spacing w:line="264" w:lineRule="auto"/>
              <w:jc w:val="left"/>
              <w:rPr>
                <w:rFonts w:asciiTheme="minorEastAsia" w:eastAsiaTheme="minorEastAsia" w:hAnsiTheme="minorEastAsia" w:cstheme="minorEastAsia"/>
                <w:sz w:val="24"/>
              </w:rPr>
            </w:pPr>
          </w:p>
        </w:tc>
        <w:tc>
          <w:tcPr>
            <w:tcW w:w="3155" w:type="dxa"/>
            <w:vAlign w:val="center"/>
          </w:tcPr>
          <w:p w14:paraId="1939740C"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68638471" w14:textId="77777777">
        <w:trPr>
          <w:trHeight w:val="385"/>
          <w:jc w:val="center"/>
        </w:trPr>
        <w:tc>
          <w:tcPr>
            <w:tcW w:w="755" w:type="dxa"/>
            <w:vAlign w:val="center"/>
          </w:tcPr>
          <w:p w14:paraId="5AC61D84"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7D674085" w14:textId="77777777" w:rsidR="004E5D63" w:rsidRDefault="000714CE">
            <w:pPr>
              <w:snapToGrid w:val="0"/>
              <w:spacing w:line="264" w:lineRule="auto"/>
              <w:jc w:val="center"/>
              <w:rPr>
                <w:rFonts w:asciiTheme="minorEastAsia" w:eastAsiaTheme="minorEastAsia" w:hAnsiTheme="minorEastAsia" w:cstheme="minorEastAsia"/>
                <w:bCs/>
                <w:color w:val="FF0000"/>
                <w:sz w:val="24"/>
              </w:rPr>
            </w:pPr>
            <w:r>
              <w:rPr>
                <w:rFonts w:asciiTheme="minorEastAsia" w:eastAsiaTheme="minorEastAsia" w:hAnsiTheme="minorEastAsia" w:cstheme="minorEastAsia" w:hint="eastAsia"/>
                <w:color w:val="000000" w:themeColor="text1"/>
                <w:sz w:val="24"/>
              </w:rPr>
              <w:t>投标人2016年1月 1日至今同类项目的业绩情况</w:t>
            </w:r>
          </w:p>
        </w:tc>
        <w:tc>
          <w:tcPr>
            <w:tcW w:w="3473" w:type="dxa"/>
            <w:vAlign w:val="center"/>
          </w:tcPr>
          <w:p w14:paraId="7D2319E9" w14:textId="77777777" w:rsidR="004E5D63" w:rsidRDefault="004E5D63">
            <w:pPr>
              <w:adjustRightInd w:val="0"/>
              <w:snapToGrid w:val="0"/>
              <w:spacing w:line="264" w:lineRule="auto"/>
              <w:jc w:val="left"/>
              <w:rPr>
                <w:rFonts w:asciiTheme="minorEastAsia" w:eastAsiaTheme="minorEastAsia" w:hAnsiTheme="minorEastAsia" w:cstheme="minorEastAsia"/>
                <w:sz w:val="24"/>
              </w:rPr>
            </w:pPr>
          </w:p>
        </w:tc>
        <w:tc>
          <w:tcPr>
            <w:tcW w:w="3155" w:type="dxa"/>
            <w:vAlign w:val="center"/>
          </w:tcPr>
          <w:p w14:paraId="46A5F98E"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2F3D8A5F" w14:textId="77777777">
        <w:trPr>
          <w:trHeight w:val="288"/>
          <w:jc w:val="center"/>
        </w:trPr>
        <w:tc>
          <w:tcPr>
            <w:tcW w:w="755" w:type="dxa"/>
            <w:vAlign w:val="center"/>
          </w:tcPr>
          <w:p w14:paraId="4CDCC44F"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4C63DBB2" w14:textId="77777777" w:rsidR="004E5D63" w:rsidRDefault="000714CE">
            <w:pPr>
              <w:snapToGrid w:val="0"/>
              <w:spacing w:line="264" w:lineRule="auto"/>
              <w:jc w:val="center"/>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000000" w:themeColor="text1"/>
                <w:sz w:val="24"/>
              </w:rPr>
              <w:t>投标人上述业绩的客户评价情况</w:t>
            </w:r>
          </w:p>
        </w:tc>
        <w:tc>
          <w:tcPr>
            <w:tcW w:w="3473" w:type="dxa"/>
            <w:vAlign w:val="center"/>
          </w:tcPr>
          <w:p w14:paraId="2DF02311" w14:textId="77777777" w:rsidR="004E5D63" w:rsidRDefault="004E5D63">
            <w:pPr>
              <w:adjustRightInd w:val="0"/>
              <w:snapToGrid w:val="0"/>
              <w:spacing w:line="264" w:lineRule="auto"/>
              <w:jc w:val="left"/>
              <w:rPr>
                <w:rFonts w:asciiTheme="minorEastAsia" w:eastAsiaTheme="minorEastAsia" w:hAnsiTheme="minorEastAsia" w:cstheme="minorEastAsia"/>
                <w:sz w:val="24"/>
              </w:rPr>
            </w:pPr>
          </w:p>
        </w:tc>
        <w:tc>
          <w:tcPr>
            <w:tcW w:w="3155" w:type="dxa"/>
            <w:vAlign w:val="center"/>
          </w:tcPr>
          <w:p w14:paraId="707E1020"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3E1E91AE" w14:textId="77777777">
        <w:trPr>
          <w:trHeight w:val="385"/>
          <w:jc w:val="center"/>
        </w:trPr>
        <w:tc>
          <w:tcPr>
            <w:tcW w:w="755" w:type="dxa"/>
            <w:vAlign w:val="center"/>
          </w:tcPr>
          <w:p w14:paraId="66F223F8" w14:textId="77777777" w:rsidR="004E5D63" w:rsidRDefault="004E5D63">
            <w:pPr>
              <w:numPr>
                <w:ilvl w:val="0"/>
                <w:numId w:val="57"/>
              </w:numPr>
              <w:adjustRightInd w:val="0"/>
              <w:snapToGrid w:val="0"/>
              <w:spacing w:line="264" w:lineRule="auto"/>
              <w:rPr>
                <w:rFonts w:asciiTheme="minorEastAsia" w:eastAsiaTheme="minorEastAsia" w:hAnsiTheme="minorEastAsia" w:cstheme="minorEastAsia"/>
                <w:sz w:val="24"/>
              </w:rPr>
            </w:pPr>
          </w:p>
        </w:tc>
        <w:tc>
          <w:tcPr>
            <w:tcW w:w="2013" w:type="dxa"/>
            <w:vAlign w:val="center"/>
          </w:tcPr>
          <w:p w14:paraId="725AC98B" w14:textId="77777777" w:rsidR="004E5D63" w:rsidRDefault="000714CE">
            <w:pPr>
              <w:adjustRightInd w:val="0"/>
              <w:snapToGrid w:val="0"/>
              <w:spacing w:line="264" w:lineRule="auto"/>
              <w:jc w:val="center"/>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000000" w:themeColor="text1"/>
                <w:sz w:val="24"/>
              </w:rPr>
              <w:t>供货渠道保证</w:t>
            </w:r>
          </w:p>
        </w:tc>
        <w:tc>
          <w:tcPr>
            <w:tcW w:w="3473" w:type="dxa"/>
            <w:vAlign w:val="center"/>
          </w:tcPr>
          <w:p w14:paraId="1FF2BB48" w14:textId="77777777" w:rsidR="004E5D63" w:rsidRDefault="004E5D63">
            <w:pPr>
              <w:adjustRightInd w:val="0"/>
              <w:snapToGrid w:val="0"/>
              <w:spacing w:line="264" w:lineRule="auto"/>
              <w:jc w:val="left"/>
              <w:rPr>
                <w:rFonts w:asciiTheme="minorEastAsia" w:eastAsiaTheme="minorEastAsia" w:hAnsiTheme="minorEastAsia" w:cstheme="minorEastAsia"/>
                <w:color w:val="FF0000"/>
                <w:sz w:val="24"/>
              </w:rPr>
            </w:pPr>
          </w:p>
        </w:tc>
        <w:tc>
          <w:tcPr>
            <w:tcW w:w="3155" w:type="dxa"/>
            <w:vAlign w:val="center"/>
          </w:tcPr>
          <w:p w14:paraId="3E076E48"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 ）页</w:t>
            </w:r>
          </w:p>
        </w:tc>
      </w:tr>
      <w:tr w:rsidR="004E5D63" w14:paraId="4345CF3A" w14:textId="77777777">
        <w:trPr>
          <w:trHeight w:val="385"/>
          <w:jc w:val="center"/>
        </w:trPr>
        <w:tc>
          <w:tcPr>
            <w:tcW w:w="9396" w:type="dxa"/>
            <w:gridSpan w:val="4"/>
            <w:vAlign w:val="center"/>
          </w:tcPr>
          <w:p w14:paraId="35C78BAA" w14:textId="77777777" w:rsidR="004E5D63" w:rsidRDefault="000714CE">
            <w:pPr>
              <w:adjustRightInd w:val="0"/>
              <w:snapToGrid w:val="0"/>
              <w:spacing w:line="264"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 w:val="30"/>
                <w:szCs w:val="30"/>
              </w:rPr>
              <w:lastRenderedPageBreak/>
              <w:t>其他内容资料</w:t>
            </w:r>
          </w:p>
        </w:tc>
      </w:tr>
      <w:tr w:rsidR="004E5D63" w14:paraId="716AF113" w14:textId="77777777">
        <w:trPr>
          <w:trHeight w:val="385"/>
          <w:jc w:val="center"/>
        </w:trPr>
        <w:tc>
          <w:tcPr>
            <w:tcW w:w="755" w:type="dxa"/>
            <w:vAlign w:val="center"/>
          </w:tcPr>
          <w:p w14:paraId="682BAF12"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6EE83EEC" w14:textId="77777777" w:rsidR="004E5D63" w:rsidRDefault="000714CE">
            <w:pPr>
              <w:adjustRightInd w:val="0"/>
              <w:snapToGrid w:val="0"/>
              <w:spacing w:line="264"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项目经理及管理技术人员一览表</w:t>
            </w:r>
          </w:p>
        </w:tc>
        <w:tc>
          <w:tcPr>
            <w:tcW w:w="3155" w:type="dxa"/>
            <w:vAlign w:val="center"/>
          </w:tcPr>
          <w:p w14:paraId="5EC2C776"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7FAF94E4" w14:textId="77777777">
        <w:trPr>
          <w:trHeight w:val="385"/>
          <w:jc w:val="center"/>
        </w:trPr>
        <w:tc>
          <w:tcPr>
            <w:tcW w:w="755" w:type="dxa"/>
            <w:vAlign w:val="center"/>
          </w:tcPr>
          <w:p w14:paraId="2EAF65BB"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19DE8C48" w14:textId="77777777" w:rsidR="004E5D63" w:rsidRDefault="000714CE">
            <w:pPr>
              <w:adjustRightInd w:val="0"/>
              <w:snapToGrid w:val="0"/>
              <w:spacing w:line="264"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投标人证书一览表</w:t>
            </w:r>
          </w:p>
        </w:tc>
        <w:tc>
          <w:tcPr>
            <w:tcW w:w="3155" w:type="dxa"/>
            <w:vAlign w:val="center"/>
          </w:tcPr>
          <w:p w14:paraId="09B8555D"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E310251" w14:textId="77777777">
        <w:trPr>
          <w:trHeight w:val="385"/>
          <w:jc w:val="center"/>
        </w:trPr>
        <w:tc>
          <w:tcPr>
            <w:tcW w:w="755" w:type="dxa"/>
            <w:vAlign w:val="center"/>
          </w:tcPr>
          <w:p w14:paraId="0DEFF34E"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4955B035" w14:textId="77777777" w:rsidR="004E5D63" w:rsidRDefault="000714CE">
            <w:pPr>
              <w:adjustRightInd w:val="0"/>
              <w:snapToGrid w:val="0"/>
              <w:spacing w:line="264"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合同条款响应一览表</w:t>
            </w:r>
          </w:p>
        </w:tc>
        <w:tc>
          <w:tcPr>
            <w:tcW w:w="3155" w:type="dxa"/>
            <w:vAlign w:val="center"/>
          </w:tcPr>
          <w:p w14:paraId="7755B5EB"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0F2C11E3" w14:textId="77777777">
        <w:trPr>
          <w:trHeight w:val="385"/>
          <w:jc w:val="center"/>
        </w:trPr>
        <w:tc>
          <w:tcPr>
            <w:tcW w:w="755" w:type="dxa"/>
            <w:vAlign w:val="center"/>
          </w:tcPr>
          <w:p w14:paraId="2932A057"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163DE4F4" w14:textId="77777777" w:rsidR="004E5D63" w:rsidRDefault="000714CE">
            <w:pPr>
              <w:adjustRightInd w:val="0"/>
              <w:snapToGrid w:val="0"/>
              <w:spacing w:line="264"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售后服务情况表</w:t>
            </w:r>
          </w:p>
        </w:tc>
        <w:tc>
          <w:tcPr>
            <w:tcW w:w="3155" w:type="dxa"/>
            <w:vAlign w:val="center"/>
          </w:tcPr>
          <w:p w14:paraId="5F8512B8"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2EEA7F84" w14:textId="77777777">
        <w:trPr>
          <w:trHeight w:val="385"/>
          <w:jc w:val="center"/>
        </w:trPr>
        <w:tc>
          <w:tcPr>
            <w:tcW w:w="755" w:type="dxa"/>
            <w:vAlign w:val="center"/>
          </w:tcPr>
          <w:p w14:paraId="28B6DA4D"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09E19597" w14:textId="77777777" w:rsidR="004E5D63" w:rsidRDefault="000714CE">
            <w:pPr>
              <w:adjustRightInd w:val="0"/>
              <w:snapToGrid w:val="0"/>
              <w:spacing w:line="264" w:lineRule="auto"/>
              <w:rPr>
                <w:rFonts w:asciiTheme="minorEastAsia" w:eastAsiaTheme="minorEastAsia" w:hAnsiTheme="minorEastAsia" w:cstheme="minorEastAsia"/>
                <w:color w:val="00B0F0"/>
                <w:kern w:val="0"/>
                <w:sz w:val="24"/>
              </w:rPr>
            </w:pPr>
            <w:r>
              <w:rPr>
                <w:rFonts w:asciiTheme="minorEastAsia" w:eastAsiaTheme="minorEastAsia" w:hAnsiTheme="minorEastAsia" w:cstheme="minorEastAsia" w:hint="eastAsia"/>
                <w:kern w:val="0"/>
                <w:sz w:val="24"/>
              </w:rPr>
              <w:t>主要股东或出资人信息</w:t>
            </w:r>
          </w:p>
        </w:tc>
        <w:tc>
          <w:tcPr>
            <w:tcW w:w="3155" w:type="dxa"/>
            <w:vAlign w:val="center"/>
          </w:tcPr>
          <w:p w14:paraId="2E347EA0"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1065691A" w14:textId="77777777">
        <w:trPr>
          <w:trHeight w:val="385"/>
          <w:jc w:val="center"/>
        </w:trPr>
        <w:tc>
          <w:tcPr>
            <w:tcW w:w="755" w:type="dxa"/>
            <w:vAlign w:val="center"/>
          </w:tcPr>
          <w:p w14:paraId="752AB80D"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02E3C768" w14:textId="77777777" w:rsidR="004E5D63" w:rsidRDefault="000714CE">
            <w:pPr>
              <w:adjustRightInd w:val="0"/>
              <w:snapToGrid w:val="0"/>
              <w:spacing w:line="264"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采购代理服务费承诺书</w:t>
            </w:r>
          </w:p>
        </w:tc>
        <w:tc>
          <w:tcPr>
            <w:tcW w:w="3155" w:type="dxa"/>
            <w:vAlign w:val="center"/>
          </w:tcPr>
          <w:p w14:paraId="77659DD8"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 ）页</w:t>
            </w:r>
          </w:p>
        </w:tc>
      </w:tr>
      <w:tr w:rsidR="004E5D63" w14:paraId="3114A0A9" w14:textId="77777777">
        <w:trPr>
          <w:trHeight w:val="385"/>
          <w:jc w:val="center"/>
        </w:trPr>
        <w:tc>
          <w:tcPr>
            <w:tcW w:w="755" w:type="dxa"/>
            <w:vAlign w:val="center"/>
          </w:tcPr>
          <w:p w14:paraId="1D7DB7C8" w14:textId="77777777" w:rsidR="004E5D63" w:rsidRDefault="004E5D63">
            <w:pPr>
              <w:numPr>
                <w:ilvl w:val="0"/>
                <w:numId w:val="58"/>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7B002302" w14:textId="77777777" w:rsidR="004E5D63" w:rsidRDefault="000714CE">
            <w:pPr>
              <w:adjustRightInd w:val="0"/>
              <w:snapToGrid w:val="0"/>
              <w:spacing w:line="264"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投标保证金递交证明文件</w:t>
            </w:r>
          </w:p>
        </w:tc>
        <w:tc>
          <w:tcPr>
            <w:tcW w:w="3155" w:type="dxa"/>
            <w:vAlign w:val="center"/>
          </w:tcPr>
          <w:p w14:paraId="4F4BFC23" w14:textId="77777777" w:rsidR="004E5D63" w:rsidRDefault="000714CE">
            <w:pPr>
              <w:adjustRightInd w:val="0"/>
              <w:snapToGrid w:val="0"/>
              <w:spacing w:line="264"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第（ ）页</w:t>
            </w:r>
          </w:p>
        </w:tc>
      </w:tr>
      <w:tr w:rsidR="004E5D63" w14:paraId="422B140D" w14:textId="77777777">
        <w:trPr>
          <w:trHeight w:val="385"/>
          <w:jc w:val="center"/>
        </w:trPr>
        <w:tc>
          <w:tcPr>
            <w:tcW w:w="9396" w:type="dxa"/>
            <w:gridSpan w:val="4"/>
            <w:vAlign w:val="center"/>
          </w:tcPr>
          <w:p w14:paraId="7F6433FB" w14:textId="77777777" w:rsidR="004E5D63" w:rsidRDefault="000714CE">
            <w:pPr>
              <w:adjustRightInd w:val="0"/>
              <w:snapToGrid w:val="0"/>
              <w:spacing w:line="264"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单独密封资料</w:t>
            </w:r>
          </w:p>
        </w:tc>
      </w:tr>
      <w:tr w:rsidR="004E5D63" w14:paraId="6565C248" w14:textId="77777777">
        <w:trPr>
          <w:trHeight w:val="385"/>
          <w:jc w:val="center"/>
        </w:trPr>
        <w:tc>
          <w:tcPr>
            <w:tcW w:w="755" w:type="dxa"/>
            <w:vAlign w:val="center"/>
          </w:tcPr>
          <w:p w14:paraId="09AD17E9" w14:textId="77777777" w:rsidR="004E5D63" w:rsidRDefault="004E5D63">
            <w:pPr>
              <w:numPr>
                <w:ilvl w:val="0"/>
                <w:numId w:val="59"/>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507AE94F"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退投标保证金说明</w:t>
            </w:r>
          </w:p>
        </w:tc>
        <w:tc>
          <w:tcPr>
            <w:tcW w:w="3155" w:type="dxa"/>
            <w:vAlign w:val="center"/>
          </w:tcPr>
          <w:p w14:paraId="16556739"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4E5D63" w14:paraId="213F2BC2" w14:textId="77777777">
        <w:trPr>
          <w:trHeight w:val="385"/>
          <w:jc w:val="center"/>
        </w:trPr>
        <w:tc>
          <w:tcPr>
            <w:tcW w:w="755" w:type="dxa"/>
            <w:vAlign w:val="center"/>
          </w:tcPr>
          <w:p w14:paraId="0BDB366D" w14:textId="77777777" w:rsidR="004E5D63" w:rsidRDefault="004E5D63">
            <w:pPr>
              <w:numPr>
                <w:ilvl w:val="0"/>
                <w:numId w:val="59"/>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73C3A725"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开票资料说明函</w:t>
            </w:r>
          </w:p>
        </w:tc>
        <w:tc>
          <w:tcPr>
            <w:tcW w:w="3155" w:type="dxa"/>
            <w:vAlign w:val="center"/>
          </w:tcPr>
          <w:p w14:paraId="33F03572"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4E5D63" w14:paraId="6442609F" w14:textId="77777777">
        <w:trPr>
          <w:trHeight w:val="385"/>
          <w:jc w:val="center"/>
        </w:trPr>
        <w:tc>
          <w:tcPr>
            <w:tcW w:w="755" w:type="dxa"/>
            <w:vAlign w:val="center"/>
          </w:tcPr>
          <w:p w14:paraId="0F7E870C" w14:textId="77777777" w:rsidR="004E5D63" w:rsidRDefault="004E5D63">
            <w:pPr>
              <w:numPr>
                <w:ilvl w:val="0"/>
                <w:numId w:val="59"/>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040F9B79"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电子介质</w:t>
            </w:r>
          </w:p>
        </w:tc>
        <w:tc>
          <w:tcPr>
            <w:tcW w:w="3155" w:type="dxa"/>
            <w:vAlign w:val="center"/>
          </w:tcPr>
          <w:p w14:paraId="65CC28B4"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4E5D63" w14:paraId="17521970" w14:textId="77777777">
        <w:trPr>
          <w:trHeight w:val="385"/>
          <w:jc w:val="center"/>
        </w:trPr>
        <w:tc>
          <w:tcPr>
            <w:tcW w:w="755" w:type="dxa"/>
            <w:vAlign w:val="center"/>
          </w:tcPr>
          <w:p w14:paraId="6181AECB" w14:textId="77777777" w:rsidR="004E5D63" w:rsidRDefault="004E5D63">
            <w:pPr>
              <w:numPr>
                <w:ilvl w:val="0"/>
                <w:numId w:val="59"/>
              </w:numPr>
              <w:adjustRightInd w:val="0"/>
              <w:snapToGrid w:val="0"/>
              <w:spacing w:line="264" w:lineRule="auto"/>
              <w:rPr>
                <w:rFonts w:asciiTheme="minorEastAsia" w:eastAsiaTheme="minorEastAsia" w:hAnsiTheme="minorEastAsia" w:cstheme="minorEastAsia"/>
                <w:sz w:val="24"/>
              </w:rPr>
            </w:pPr>
          </w:p>
        </w:tc>
        <w:tc>
          <w:tcPr>
            <w:tcW w:w="5486" w:type="dxa"/>
            <w:gridSpan w:val="2"/>
            <w:vAlign w:val="center"/>
          </w:tcPr>
          <w:p w14:paraId="471B8553" w14:textId="77777777" w:rsidR="004E5D63" w:rsidRDefault="000714CE">
            <w:pPr>
              <w:adjustRightInd w:val="0"/>
              <w:snapToGrid w:val="0"/>
              <w:spacing w:line="264"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营业执照复印件</w:t>
            </w:r>
          </w:p>
        </w:tc>
        <w:tc>
          <w:tcPr>
            <w:tcW w:w="3155" w:type="dxa"/>
            <w:vAlign w:val="center"/>
          </w:tcPr>
          <w:p w14:paraId="05D6AA5B" w14:textId="77777777" w:rsidR="004E5D63" w:rsidRDefault="000714CE">
            <w:pPr>
              <w:adjustRightInd w:val="0"/>
              <w:snapToGrid w:val="0"/>
              <w:spacing w:line="264"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bl>
    <w:p w14:paraId="43A68FE4" w14:textId="77777777" w:rsidR="004E5D63" w:rsidRDefault="004E5D63">
      <w:pPr>
        <w:widowControl/>
        <w:jc w:val="left"/>
        <w:rPr>
          <w:rFonts w:asciiTheme="minorEastAsia" w:eastAsiaTheme="minorEastAsia" w:hAnsiTheme="minorEastAsia" w:cstheme="minorEastAsia"/>
          <w:bCs/>
          <w:sz w:val="32"/>
          <w:szCs w:val="32"/>
        </w:rPr>
      </w:pPr>
      <w:bookmarkStart w:id="55" w:name="_Toc435515305"/>
      <w:bookmarkStart w:id="56" w:name="_Toc435514865"/>
    </w:p>
    <w:p w14:paraId="67EAEC20" w14:textId="77777777" w:rsidR="004E5D63" w:rsidRDefault="000714CE">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p>
    <w:p w14:paraId="3A7180B6"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开标一览表(报价表)</w:t>
      </w:r>
      <w:bookmarkEnd w:id="55"/>
      <w:bookmarkEnd w:id="56"/>
    </w:p>
    <w:p w14:paraId="2F638DFA" w14:textId="77777777" w:rsidR="004E5D63" w:rsidRDefault="000714CE">
      <w:pPr>
        <w:tabs>
          <w:tab w:val="left" w:pos="7740"/>
        </w:tabs>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项目名称：2019年先进设备采购项目（第二批及第三批）</w:t>
      </w:r>
    </w:p>
    <w:tbl>
      <w:tblPr>
        <w:tblW w:w="100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36"/>
        <w:gridCol w:w="867"/>
        <w:gridCol w:w="2638"/>
        <w:gridCol w:w="2638"/>
      </w:tblGrid>
      <w:tr w:rsidR="003C584C" w14:paraId="73B63D46" w14:textId="77777777" w:rsidTr="003C584C">
        <w:trPr>
          <w:trHeight w:val="347"/>
        </w:trPr>
        <w:tc>
          <w:tcPr>
            <w:tcW w:w="3936" w:type="dxa"/>
            <w:shd w:val="clear" w:color="auto" w:fill="EEECE1"/>
            <w:vAlign w:val="center"/>
          </w:tcPr>
          <w:p w14:paraId="194A6AB7" w14:textId="77777777" w:rsidR="003C584C" w:rsidRDefault="003C584C">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采购内容</w:t>
            </w:r>
          </w:p>
        </w:tc>
        <w:tc>
          <w:tcPr>
            <w:tcW w:w="867" w:type="dxa"/>
            <w:shd w:val="clear" w:color="auto" w:fill="EEECE1"/>
            <w:vAlign w:val="center"/>
          </w:tcPr>
          <w:p w14:paraId="56ECBF7A" w14:textId="77777777" w:rsidR="003C584C" w:rsidRDefault="003C584C">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数量</w:t>
            </w:r>
          </w:p>
        </w:tc>
        <w:tc>
          <w:tcPr>
            <w:tcW w:w="2638" w:type="dxa"/>
            <w:shd w:val="clear" w:color="auto" w:fill="EEECE1"/>
          </w:tcPr>
          <w:p w14:paraId="48025F67" w14:textId="77777777" w:rsidR="003C584C" w:rsidRDefault="003C584C" w:rsidP="003C584C">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投标报价</w:t>
            </w:r>
          </w:p>
          <w:p w14:paraId="61E3FD2B" w14:textId="1E12CAB0" w:rsidR="003C584C" w:rsidRDefault="003C584C" w:rsidP="003C584C">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（人民币  元）</w:t>
            </w:r>
          </w:p>
        </w:tc>
        <w:tc>
          <w:tcPr>
            <w:tcW w:w="2638" w:type="dxa"/>
            <w:shd w:val="clear" w:color="auto" w:fill="EEECE1"/>
            <w:vAlign w:val="center"/>
          </w:tcPr>
          <w:p w14:paraId="205B9029" w14:textId="203C0FDF" w:rsidR="003C584C" w:rsidRDefault="003C584C">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交货期</w:t>
            </w:r>
          </w:p>
        </w:tc>
      </w:tr>
      <w:tr w:rsidR="003C584C" w14:paraId="3CF6540E" w14:textId="77777777" w:rsidTr="003C584C">
        <w:trPr>
          <w:cantSplit/>
          <w:trHeight w:val="593"/>
        </w:trPr>
        <w:tc>
          <w:tcPr>
            <w:tcW w:w="3936" w:type="dxa"/>
            <w:vAlign w:val="center"/>
          </w:tcPr>
          <w:p w14:paraId="3159921A" w14:textId="77777777" w:rsidR="003C584C" w:rsidRDefault="003C584C">
            <w:pPr>
              <w:adjustRightInd w:val="0"/>
              <w:snapToGrid w:val="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2019年先进设备采购项目（第二批及第三批）</w:t>
            </w:r>
          </w:p>
        </w:tc>
        <w:tc>
          <w:tcPr>
            <w:tcW w:w="867" w:type="dxa"/>
            <w:vAlign w:val="center"/>
          </w:tcPr>
          <w:p w14:paraId="5446CA08" w14:textId="77777777" w:rsidR="003C584C" w:rsidRDefault="003C584C">
            <w:pPr>
              <w:adjustRightInd w:val="0"/>
              <w:snapToGrid w:val="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1批</w:t>
            </w:r>
          </w:p>
        </w:tc>
        <w:tc>
          <w:tcPr>
            <w:tcW w:w="2638" w:type="dxa"/>
          </w:tcPr>
          <w:p w14:paraId="0BE9F3E9" w14:textId="77777777" w:rsidR="003C584C" w:rsidRDefault="003C584C" w:rsidP="003C584C">
            <w:pPr>
              <w:adjustRightInd w:val="0"/>
              <w:snapToGrid w:val="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rPr>
              <w:t>小写：RMB</w:t>
            </w:r>
          </w:p>
          <w:p w14:paraId="40B9B145" w14:textId="293EE8F1" w:rsidR="003C584C" w:rsidRDefault="003C584C" w:rsidP="003C584C">
            <w:pPr>
              <w:adjustRightInd w:val="0"/>
              <w:snapToGrid w:val="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大写：</w:t>
            </w:r>
          </w:p>
        </w:tc>
        <w:tc>
          <w:tcPr>
            <w:tcW w:w="2638" w:type="dxa"/>
            <w:vAlign w:val="center"/>
          </w:tcPr>
          <w:p w14:paraId="2D3A9F19" w14:textId="288F7483" w:rsidR="003C584C" w:rsidRDefault="003C584C">
            <w:pPr>
              <w:adjustRightInd w:val="0"/>
              <w:snapToGrid w:val="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rPr>
              <w:t>自合同签订之日起</w:t>
            </w:r>
            <w:r w:rsidR="00D460C2">
              <w:rPr>
                <w:rFonts w:asciiTheme="minorEastAsia" w:eastAsiaTheme="minorEastAsia" w:hAnsiTheme="minorEastAsia" w:cstheme="minorEastAsia"/>
                <w:bCs/>
                <w:sz w:val="24"/>
                <w:u w:val="single"/>
              </w:rPr>
              <w:t xml:space="preserve">  </w:t>
            </w:r>
            <w:r>
              <w:rPr>
                <w:rFonts w:asciiTheme="minorEastAsia" w:eastAsiaTheme="minorEastAsia" w:hAnsiTheme="minorEastAsia" w:cstheme="minorEastAsia" w:hint="eastAsia"/>
                <w:bCs/>
                <w:sz w:val="24"/>
              </w:rPr>
              <w:t>日历天内</w:t>
            </w:r>
          </w:p>
        </w:tc>
      </w:tr>
    </w:tbl>
    <w:p w14:paraId="51036BFC" w14:textId="77777777" w:rsidR="004E5D63" w:rsidRDefault="004E5D63">
      <w:pPr>
        <w:spacing w:line="500" w:lineRule="exact"/>
        <w:rPr>
          <w:rFonts w:asciiTheme="minorEastAsia" w:eastAsiaTheme="minorEastAsia" w:hAnsiTheme="minorEastAsia" w:cstheme="minorEastAsia"/>
          <w:spacing w:val="4"/>
          <w:sz w:val="24"/>
        </w:rPr>
      </w:pPr>
    </w:p>
    <w:p w14:paraId="0B5286A8" w14:textId="77777777" w:rsidR="004E5D63" w:rsidRDefault="000714CE">
      <w:pPr>
        <w:spacing w:line="500" w:lineRule="exac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bookmarkStart w:id="57" w:name="_GoBack"/>
      <w:bookmarkEnd w:id="57"/>
    </w:p>
    <w:p w14:paraId="780481EA" w14:textId="77777777" w:rsidR="004E5D63" w:rsidRDefault="000714CE">
      <w:pPr>
        <w:spacing w:line="520" w:lineRule="exact"/>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z w:val="24"/>
        </w:rPr>
        <w:t>法定代表人或投标人授权代表（签名或盖个人名章）</w:t>
      </w:r>
      <w:r>
        <w:rPr>
          <w:rFonts w:asciiTheme="minorEastAsia" w:eastAsiaTheme="minorEastAsia" w:hAnsiTheme="minorEastAsia" w:cstheme="minorEastAsia" w:hint="eastAsia"/>
          <w:spacing w:val="4"/>
          <w:sz w:val="24"/>
        </w:rPr>
        <w:t xml:space="preserve"> </w:t>
      </w:r>
    </w:p>
    <w:p w14:paraId="5FF8F8A0" w14:textId="77777777" w:rsidR="004E5D63" w:rsidRDefault="000714CE">
      <w:pPr>
        <w:spacing w:line="520" w:lineRule="exact"/>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日期：</w:t>
      </w:r>
    </w:p>
    <w:p w14:paraId="6D66ED76" w14:textId="77777777" w:rsidR="004E5D63" w:rsidRDefault="004E5D63">
      <w:pPr>
        <w:tabs>
          <w:tab w:val="left" w:pos="360"/>
        </w:tabs>
        <w:snapToGrid w:val="0"/>
        <w:spacing w:line="360" w:lineRule="auto"/>
        <w:rPr>
          <w:rFonts w:asciiTheme="minorEastAsia" w:eastAsiaTheme="minorEastAsia" w:hAnsiTheme="minorEastAsia" w:cstheme="minorEastAsia"/>
          <w:spacing w:val="4"/>
          <w:sz w:val="24"/>
        </w:rPr>
      </w:pPr>
    </w:p>
    <w:p w14:paraId="20B0B1D1" w14:textId="77777777" w:rsidR="004E5D63" w:rsidRDefault="000714CE">
      <w:pPr>
        <w:tabs>
          <w:tab w:val="left" w:pos="360"/>
        </w:tabs>
        <w:snapToGrid w:val="0"/>
        <w:spacing w:line="360" w:lineRule="auto"/>
        <w:rPr>
          <w:rFonts w:asciiTheme="minorEastAsia" w:eastAsiaTheme="minorEastAsia" w:hAnsiTheme="minorEastAsia" w:cstheme="minorEastAsia"/>
          <w:b/>
          <w:spacing w:val="4"/>
          <w:sz w:val="24"/>
        </w:rPr>
      </w:pPr>
      <w:r>
        <w:rPr>
          <w:rFonts w:asciiTheme="minorEastAsia" w:eastAsiaTheme="minorEastAsia" w:hAnsiTheme="minorEastAsia" w:cstheme="minorEastAsia" w:hint="eastAsia"/>
          <w:b/>
          <w:spacing w:val="4"/>
          <w:sz w:val="24"/>
        </w:rPr>
        <w:t>说明：</w:t>
      </w:r>
    </w:p>
    <w:p w14:paraId="35A272C6" w14:textId="77777777" w:rsidR="004E5D63" w:rsidRDefault="000714CE">
      <w:pPr>
        <w:pStyle w:val="aff7"/>
        <w:numPr>
          <w:ilvl w:val="0"/>
          <w:numId w:val="60"/>
        </w:numPr>
        <w:tabs>
          <w:tab w:val="left" w:pos="360"/>
        </w:tabs>
        <w:snapToGrid w:val="0"/>
        <w:spacing w:line="360" w:lineRule="auto"/>
        <w:ind w:left="284" w:firstLineChars="0" w:hanging="284"/>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中文大写金额用汉字，如壹、贰、叁、肆、伍、陆、柒、捌、玖、拾、佰、仟、万、亿、元、角、分、零、整（正）等。</w:t>
      </w:r>
    </w:p>
    <w:p w14:paraId="3419D339" w14:textId="77777777" w:rsidR="004E5D63" w:rsidRDefault="000714CE">
      <w:pPr>
        <w:pStyle w:val="aff7"/>
        <w:numPr>
          <w:ilvl w:val="0"/>
          <w:numId w:val="60"/>
        </w:numPr>
        <w:tabs>
          <w:tab w:val="left" w:pos="360"/>
        </w:tabs>
        <w:snapToGrid w:val="0"/>
        <w:spacing w:line="360" w:lineRule="auto"/>
        <w:ind w:left="284" w:firstLineChars="0" w:hanging="284"/>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除招标文件另有规定外，投标文件内不得含有任何对本报价进行价格折扣的说明或资料，否则为无效投标。</w:t>
      </w:r>
    </w:p>
    <w:p w14:paraId="5DC8FB83" w14:textId="77777777" w:rsidR="004E5D63" w:rsidRDefault="000714CE">
      <w:pPr>
        <w:pStyle w:val="aff7"/>
        <w:numPr>
          <w:ilvl w:val="0"/>
          <w:numId w:val="60"/>
        </w:numPr>
        <w:tabs>
          <w:tab w:val="left" w:pos="360"/>
        </w:tabs>
        <w:snapToGrid w:val="0"/>
        <w:spacing w:line="360" w:lineRule="auto"/>
        <w:ind w:left="284" w:firstLineChars="0" w:hanging="284"/>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投标报价的小数点后保留2位有效数。</w:t>
      </w:r>
    </w:p>
    <w:p w14:paraId="0265A736" w14:textId="77777777" w:rsidR="004E5D63" w:rsidRDefault="000714CE">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p>
    <w:p w14:paraId="10CC7532" w14:textId="77777777" w:rsidR="004E5D63" w:rsidRPr="00FA113B"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b/>
          <w:bCs/>
          <w:sz w:val="32"/>
          <w:szCs w:val="32"/>
        </w:rPr>
      </w:pPr>
      <w:r w:rsidRPr="00FA113B">
        <w:rPr>
          <w:rFonts w:asciiTheme="minorEastAsia" w:eastAsiaTheme="minorEastAsia" w:hAnsiTheme="minorEastAsia" w:cstheme="minorEastAsia" w:hint="eastAsia"/>
          <w:b/>
          <w:bCs/>
          <w:sz w:val="32"/>
          <w:szCs w:val="32"/>
        </w:rPr>
        <w:lastRenderedPageBreak/>
        <w:t>投标分项报价表</w:t>
      </w:r>
    </w:p>
    <w:p w14:paraId="0EB8C9F3" w14:textId="77777777" w:rsidR="004E5D63" w:rsidRDefault="000714CE">
      <w:pPr>
        <w:tabs>
          <w:tab w:val="left" w:pos="7740"/>
        </w:tabs>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项目名称：2019年先进设备采购项目（第二批及第三批）                                    </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
        <w:gridCol w:w="425"/>
        <w:gridCol w:w="1276"/>
        <w:gridCol w:w="425"/>
        <w:gridCol w:w="567"/>
        <w:gridCol w:w="851"/>
        <w:gridCol w:w="850"/>
        <w:gridCol w:w="1241"/>
      </w:tblGrid>
      <w:tr w:rsidR="004E5D63" w14:paraId="60A7A975" w14:textId="77777777">
        <w:trPr>
          <w:trHeight w:val="756"/>
          <w:jc w:val="center"/>
        </w:trPr>
        <w:tc>
          <w:tcPr>
            <w:tcW w:w="568" w:type="dxa"/>
            <w:tcBorders>
              <w:top w:val="single" w:sz="12" w:space="0" w:color="auto"/>
              <w:bottom w:val="double" w:sz="4" w:space="0" w:color="auto"/>
            </w:tcBorders>
            <w:shd w:val="clear" w:color="auto" w:fill="EEECE1"/>
            <w:vAlign w:val="center"/>
          </w:tcPr>
          <w:p w14:paraId="62281E08"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2268" w:type="dxa"/>
            <w:tcBorders>
              <w:top w:val="single" w:sz="12" w:space="0" w:color="auto"/>
              <w:bottom w:val="double" w:sz="4" w:space="0" w:color="auto"/>
            </w:tcBorders>
            <w:shd w:val="clear" w:color="auto" w:fill="EEECE1"/>
            <w:vAlign w:val="center"/>
          </w:tcPr>
          <w:p w14:paraId="3814FFEF"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w:t>
            </w:r>
          </w:p>
          <w:p w14:paraId="18AB444D"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708" w:type="dxa"/>
            <w:tcBorders>
              <w:top w:val="single" w:sz="12" w:space="0" w:color="auto"/>
              <w:bottom w:val="double" w:sz="4" w:space="0" w:color="auto"/>
            </w:tcBorders>
            <w:shd w:val="clear" w:color="auto" w:fill="EEECE1"/>
            <w:vAlign w:val="center"/>
          </w:tcPr>
          <w:p w14:paraId="7D67F498"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规格型号</w:t>
            </w:r>
          </w:p>
        </w:tc>
        <w:tc>
          <w:tcPr>
            <w:tcW w:w="425" w:type="dxa"/>
            <w:tcBorders>
              <w:top w:val="single" w:sz="12" w:space="0" w:color="auto"/>
              <w:bottom w:val="double" w:sz="4" w:space="0" w:color="auto"/>
            </w:tcBorders>
            <w:shd w:val="clear" w:color="auto" w:fill="EEECE1"/>
            <w:vAlign w:val="center"/>
          </w:tcPr>
          <w:p w14:paraId="181F5505"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品牌</w:t>
            </w:r>
          </w:p>
        </w:tc>
        <w:tc>
          <w:tcPr>
            <w:tcW w:w="1276" w:type="dxa"/>
            <w:tcBorders>
              <w:top w:val="single" w:sz="12" w:space="0" w:color="auto"/>
              <w:bottom w:val="double" w:sz="4" w:space="0" w:color="auto"/>
            </w:tcBorders>
            <w:shd w:val="clear" w:color="auto" w:fill="EEECE1"/>
            <w:vAlign w:val="center"/>
          </w:tcPr>
          <w:p w14:paraId="050D6694"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原厂商(制造商)及原产地</w:t>
            </w:r>
          </w:p>
        </w:tc>
        <w:tc>
          <w:tcPr>
            <w:tcW w:w="425" w:type="dxa"/>
            <w:tcBorders>
              <w:top w:val="single" w:sz="12" w:space="0" w:color="auto"/>
              <w:bottom w:val="double" w:sz="4" w:space="0" w:color="auto"/>
            </w:tcBorders>
            <w:shd w:val="clear" w:color="auto" w:fill="EEECE1"/>
            <w:vAlign w:val="center"/>
          </w:tcPr>
          <w:p w14:paraId="6E24F35C"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w:t>
            </w:r>
          </w:p>
        </w:tc>
        <w:tc>
          <w:tcPr>
            <w:tcW w:w="567" w:type="dxa"/>
            <w:tcBorders>
              <w:top w:val="single" w:sz="12" w:space="0" w:color="auto"/>
              <w:bottom w:val="double" w:sz="4" w:space="0" w:color="auto"/>
            </w:tcBorders>
            <w:shd w:val="clear" w:color="auto" w:fill="EEECE1"/>
            <w:vAlign w:val="center"/>
          </w:tcPr>
          <w:p w14:paraId="1A990816"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数量</w:t>
            </w:r>
          </w:p>
        </w:tc>
        <w:tc>
          <w:tcPr>
            <w:tcW w:w="851" w:type="dxa"/>
            <w:tcBorders>
              <w:top w:val="single" w:sz="12" w:space="0" w:color="auto"/>
              <w:bottom w:val="double" w:sz="4" w:space="0" w:color="auto"/>
            </w:tcBorders>
            <w:shd w:val="clear" w:color="auto" w:fill="EEECE1"/>
            <w:vAlign w:val="center"/>
          </w:tcPr>
          <w:p w14:paraId="7BD7EA9D"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单价（元）</w:t>
            </w:r>
          </w:p>
        </w:tc>
        <w:tc>
          <w:tcPr>
            <w:tcW w:w="850" w:type="dxa"/>
            <w:tcBorders>
              <w:top w:val="single" w:sz="12" w:space="0" w:color="auto"/>
              <w:bottom w:val="double" w:sz="4" w:space="0" w:color="auto"/>
            </w:tcBorders>
            <w:shd w:val="clear" w:color="auto" w:fill="EEECE1"/>
            <w:vAlign w:val="center"/>
          </w:tcPr>
          <w:p w14:paraId="255072D6" w14:textId="77777777" w:rsidR="004E5D63" w:rsidRDefault="000714CE">
            <w:pPr>
              <w:widowControl/>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合计（元）</w:t>
            </w:r>
          </w:p>
        </w:tc>
        <w:tc>
          <w:tcPr>
            <w:tcW w:w="1241" w:type="dxa"/>
            <w:tcBorders>
              <w:top w:val="single" w:sz="12" w:space="0" w:color="auto"/>
              <w:bottom w:val="double" w:sz="4" w:space="0" w:color="auto"/>
            </w:tcBorders>
            <w:shd w:val="clear" w:color="auto" w:fill="EEECE1"/>
            <w:vAlign w:val="center"/>
          </w:tcPr>
          <w:p w14:paraId="1A524181" w14:textId="77777777" w:rsidR="004E5D63" w:rsidRDefault="000714CE">
            <w:pPr>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tc>
      </w:tr>
      <w:tr w:rsidR="004E5D63" w14:paraId="2FCF427E" w14:textId="77777777">
        <w:trPr>
          <w:trHeight w:val="560"/>
          <w:jc w:val="center"/>
        </w:trPr>
        <w:tc>
          <w:tcPr>
            <w:tcW w:w="568" w:type="dxa"/>
            <w:vAlign w:val="center"/>
          </w:tcPr>
          <w:p w14:paraId="1B1CE52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268" w:type="dxa"/>
            <w:vAlign w:val="center"/>
          </w:tcPr>
          <w:p w14:paraId="3E90592B"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高精度多功能校准器（多功能校准源）</w:t>
            </w:r>
          </w:p>
        </w:tc>
        <w:tc>
          <w:tcPr>
            <w:tcW w:w="708" w:type="dxa"/>
            <w:vAlign w:val="center"/>
          </w:tcPr>
          <w:p w14:paraId="42B9A974"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67A69105"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C164A6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tc>
        <w:tc>
          <w:tcPr>
            <w:tcW w:w="425" w:type="dxa"/>
            <w:vAlign w:val="center"/>
          </w:tcPr>
          <w:p w14:paraId="7E31263C"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567" w:type="dxa"/>
            <w:vAlign w:val="center"/>
          </w:tcPr>
          <w:p w14:paraId="3E94BD5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6B2F8718"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195E862D"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5A4E39E6"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核心产品</w:t>
            </w:r>
          </w:p>
          <w:p w14:paraId="06100653" w14:textId="77777777" w:rsidR="004E5D63" w:rsidRDefault="000714CE">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主要标的</w:t>
            </w:r>
          </w:p>
        </w:tc>
      </w:tr>
      <w:tr w:rsidR="004E5D63" w14:paraId="511E3571" w14:textId="77777777">
        <w:trPr>
          <w:trHeight w:val="560"/>
          <w:jc w:val="center"/>
        </w:trPr>
        <w:tc>
          <w:tcPr>
            <w:tcW w:w="568" w:type="dxa"/>
            <w:vAlign w:val="center"/>
          </w:tcPr>
          <w:p w14:paraId="3D36B94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2268" w:type="dxa"/>
            <w:vAlign w:val="center"/>
          </w:tcPr>
          <w:p w14:paraId="776EF35E"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功率放大器</w:t>
            </w:r>
          </w:p>
        </w:tc>
        <w:tc>
          <w:tcPr>
            <w:tcW w:w="708" w:type="dxa"/>
            <w:vAlign w:val="center"/>
          </w:tcPr>
          <w:p w14:paraId="767B52C8"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7423C9C0"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1BFFB7C6"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3C39E57F"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567" w:type="dxa"/>
            <w:vAlign w:val="center"/>
          </w:tcPr>
          <w:p w14:paraId="1426065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11CD085A"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01C61DA5"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286BF838" w14:textId="77777777" w:rsidR="004E5D63" w:rsidRDefault="004E5D63">
            <w:pPr>
              <w:jc w:val="center"/>
              <w:rPr>
                <w:rFonts w:asciiTheme="minorEastAsia" w:eastAsiaTheme="minorEastAsia" w:hAnsiTheme="minorEastAsia" w:cstheme="minorEastAsia"/>
                <w:b/>
                <w:sz w:val="24"/>
              </w:rPr>
            </w:pPr>
          </w:p>
        </w:tc>
      </w:tr>
      <w:tr w:rsidR="004E5D63" w14:paraId="7A638571" w14:textId="77777777">
        <w:trPr>
          <w:trHeight w:val="560"/>
          <w:jc w:val="center"/>
        </w:trPr>
        <w:tc>
          <w:tcPr>
            <w:tcW w:w="568" w:type="dxa"/>
            <w:vAlign w:val="center"/>
          </w:tcPr>
          <w:p w14:paraId="0EF50A4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2268" w:type="dxa"/>
            <w:vAlign w:val="center"/>
          </w:tcPr>
          <w:p w14:paraId="6997A0D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精密温度电桥（测温电桥）</w:t>
            </w:r>
          </w:p>
        </w:tc>
        <w:tc>
          <w:tcPr>
            <w:tcW w:w="708" w:type="dxa"/>
            <w:vAlign w:val="center"/>
          </w:tcPr>
          <w:p w14:paraId="7902B657"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781A1E10"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1D0052C3"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3073BB90"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套</w:t>
            </w:r>
          </w:p>
        </w:tc>
        <w:tc>
          <w:tcPr>
            <w:tcW w:w="567" w:type="dxa"/>
            <w:vAlign w:val="center"/>
          </w:tcPr>
          <w:p w14:paraId="62EF4A0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10F873D2"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26800161"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17C1A1A9" w14:textId="77777777" w:rsidR="004E5D63" w:rsidRDefault="004E5D63">
            <w:pPr>
              <w:jc w:val="center"/>
              <w:rPr>
                <w:rFonts w:asciiTheme="minorEastAsia" w:eastAsiaTheme="minorEastAsia" w:hAnsiTheme="minorEastAsia" w:cstheme="minorEastAsia"/>
                <w:sz w:val="24"/>
              </w:rPr>
            </w:pPr>
          </w:p>
        </w:tc>
      </w:tr>
      <w:tr w:rsidR="004E5D63" w14:paraId="2E200F17" w14:textId="77777777">
        <w:trPr>
          <w:trHeight w:val="560"/>
          <w:jc w:val="center"/>
        </w:trPr>
        <w:tc>
          <w:tcPr>
            <w:tcW w:w="568" w:type="dxa"/>
            <w:vAlign w:val="center"/>
          </w:tcPr>
          <w:p w14:paraId="570330F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2268" w:type="dxa"/>
            <w:vAlign w:val="center"/>
          </w:tcPr>
          <w:p w14:paraId="307A69BE"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红外线式呼气酒精含量分析仪（红外气体分析仪）</w:t>
            </w:r>
          </w:p>
        </w:tc>
        <w:tc>
          <w:tcPr>
            <w:tcW w:w="708" w:type="dxa"/>
            <w:vAlign w:val="center"/>
          </w:tcPr>
          <w:p w14:paraId="63377B15"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6279C565"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4969BB0"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50DFB3A3"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567" w:type="dxa"/>
            <w:vAlign w:val="center"/>
          </w:tcPr>
          <w:p w14:paraId="30FB421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32225573"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6A34FD5C"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0DE8916F" w14:textId="77777777" w:rsidR="004E5D63" w:rsidRDefault="004E5D63">
            <w:pPr>
              <w:jc w:val="center"/>
              <w:rPr>
                <w:rFonts w:asciiTheme="minorEastAsia" w:eastAsiaTheme="minorEastAsia" w:hAnsiTheme="minorEastAsia" w:cstheme="minorEastAsia"/>
                <w:sz w:val="24"/>
              </w:rPr>
            </w:pPr>
          </w:p>
        </w:tc>
      </w:tr>
      <w:tr w:rsidR="004E5D63" w14:paraId="6C52DDBA" w14:textId="77777777">
        <w:trPr>
          <w:trHeight w:val="560"/>
          <w:jc w:val="center"/>
        </w:trPr>
        <w:tc>
          <w:tcPr>
            <w:tcW w:w="568" w:type="dxa"/>
            <w:vAlign w:val="center"/>
          </w:tcPr>
          <w:p w14:paraId="1EEFAEF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2268" w:type="dxa"/>
            <w:vAlign w:val="center"/>
          </w:tcPr>
          <w:p w14:paraId="6C16EEE6"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乳腺X光机检定装置</w:t>
            </w:r>
          </w:p>
          <w:p w14:paraId="46D7D2DC"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（数字乳腺X射线摄影系统检定装置）</w:t>
            </w:r>
          </w:p>
        </w:tc>
        <w:tc>
          <w:tcPr>
            <w:tcW w:w="708" w:type="dxa"/>
            <w:vAlign w:val="center"/>
          </w:tcPr>
          <w:p w14:paraId="60C10B93"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68E5F572"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5905F798"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54F8729C"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567" w:type="dxa"/>
            <w:vAlign w:val="center"/>
          </w:tcPr>
          <w:p w14:paraId="5A51B63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0BC768BF"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7C0A0CEC"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289EBA03" w14:textId="77777777" w:rsidR="004E5D63" w:rsidRDefault="004E5D63">
            <w:pPr>
              <w:jc w:val="center"/>
              <w:rPr>
                <w:rFonts w:asciiTheme="minorEastAsia" w:eastAsiaTheme="minorEastAsia" w:hAnsiTheme="minorEastAsia" w:cstheme="minorEastAsia"/>
                <w:sz w:val="24"/>
              </w:rPr>
            </w:pPr>
          </w:p>
        </w:tc>
      </w:tr>
      <w:tr w:rsidR="004E5D63" w14:paraId="760D30FD" w14:textId="77777777">
        <w:trPr>
          <w:trHeight w:val="560"/>
          <w:jc w:val="center"/>
        </w:trPr>
        <w:tc>
          <w:tcPr>
            <w:tcW w:w="568" w:type="dxa"/>
            <w:vAlign w:val="center"/>
          </w:tcPr>
          <w:p w14:paraId="42112434"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p>
        </w:tc>
        <w:tc>
          <w:tcPr>
            <w:tcW w:w="2268" w:type="dxa"/>
            <w:vAlign w:val="center"/>
          </w:tcPr>
          <w:p w14:paraId="26A6ADA4"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水三相点保存槽（恒温循环浴槽）</w:t>
            </w:r>
          </w:p>
        </w:tc>
        <w:tc>
          <w:tcPr>
            <w:tcW w:w="708" w:type="dxa"/>
            <w:vAlign w:val="center"/>
          </w:tcPr>
          <w:p w14:paraId="636042BE"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7EED6EE0"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5C3913D"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6AA7D9C1"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567" w:type="dxa"/>
            <w:vAlign w:val="center"/>
          </w:tcPr>
          <w:p w14:paraId="4459A00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3D5DCB85"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52557B04"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345D3028" w14:textId="77777777" w:rsidR="004E5D63" w:rsidRDefault="004E5D63">
            <w:pPr>
              <w:jc w:val="center"/>
              <w:rPr>
                <w:rFonts w:asciiTheme="minorEastAsia" w:eastAsiaTheme="minorEastAsia" w:hAnsiTheme="minorEastAsia" w:cstheme="minorEastAsia"/>
                <w:sz w:val="24"/>
              </w:rPr>
            </w:pPr>
          </w:p>
        </w:tc>
      </w:tr>
      <w:tr w:rsidR="004E5D63" w14:paraId="1558C9D8" w14:textId="77777777">
        <w:trPr>
          <w:trHeight w:val="560"/>
          <w:jc w:val="center"/>
        </w:trPr>
        <w:tc>
          <w:tcPr>
            <w:tcW w:w="568" w:type="dxa"/>
            <w:vAlign w:val="center"/>
          </w:tcPr>
          <w:p w14:paraId="731D5E88"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p>
        </w:tc>
        <w:tc>
          <w:tcPr>
            <w:tcW w:w="2268" w:type="dxa"/>
            <w:vAlign w:val="center"/>
          </w:tcPr>
          <w:p w14:paraId="48C074BA"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CT剂量头模（CT剂量测试模体）</w:t>
            </w:r>
          </w:p>
        </w:tc>
        <w:tc>
          <w:tcPr>
            <w:tcW w:w="708" w:type="dxa"/>
            <w:vAlign w:val="center"/>
          </w:tcPr>
          <w:p w14:paraId="1A4ADE03"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4533D5C8"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09D3870"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5A8B1846"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567" w:type="dxa"/>
            <w:vAlign w:val="center"/>
          </w:tcPr>
          <w:p w14:paraId="252F0B6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18D42277"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1D3AF8BD"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7A652567" w14:textId="77777777" w:rsidR="004E5D63" w:rsidRDefault="004E5D63">
            <w:pPr>
              <w:jc w:val="center"/>
              <w:rPr>
                <w:rFonts w:asciiTheme="minorEastAsia" w:eastAsiaTheme="minorEastAsia" w:hAnsiTheme="minorEastAsia" w:cstheme="minorEastAsia"/>
                <w:sz w:val="24"/>
              </w:rPr>
            </w:pPr>
          </w:p>
        </w:tc>
      </w:tr>
      <w:tr w:rsidR="004E5D63" w14:paraId="5D96C462" w14:textId="77777777">
        <w:trPr>
          <w:trHeight w:val="560"/>
          <w:jc w:val="center"/>
        </w:trPr>
        <w:tc>
          <w:tcPr>
            <w:tcW w:w="568" w:type="dxa"/>
            <w:vAlign w:val="center"/>
          </w:tcPr>
          <w:p w14:paraId="0A442CD4"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c>
          <w:tcPr>
            <w:tcW w:w="2268" w:type="dxa"/>
            <w:vAlign w:val="center"/>
          </w:tcPr>
          <w:p w14:paraId="74786DD2" w14:textId="77777777" w:rsidR="004E5D63" w:rsidRDefault="000714CE">
            <w:pPr>
              <w:adjustRightInd w:val="0"/>
              <w:snapToGrid w:val="0"/>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温度压力记录仪（无线温度压力记录器）</w:t>
            </w:r>
          </w:p>
        </w:tc>
        <w:tc>
          <w:tcPr>
            <w:tcW w:w="708" w:type="dxa"/>
            <w:vAlign w:val="center"/>
          </w:tcPr>
          <w:p w14:paraId="4B1A02F4"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3FF0399C"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DDEEFE2"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6CA5A59D"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567" w:type="dxa"/>
            <w:vAlign w:val="center"/>
          </w:tcPr>
          <w:p w14:paraId="29CF6342"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141FB21F"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1F010C41"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063FEDE9" w14:textId="77777777" w:rsidR="004E5D63" w:rsidRDefault="004E5D63">
            <w:pPr>
              <w:jc w:val="center"/>
              <w:rPr>
                <w:rFonts w:asciiTheme="minorEastAsia" w:eastAsiaTheme="minorEastAsia" w:hAnsiTheme="minorEastAsia" w:cstheme="minorEastAsia"/>
                <w:sz w:val="24"/>
              </w:rPr>
            </w:pPr>
          </w:p>
        </w:tc>
      </w:tr>
      <w:tr w:rsidR="004E5D63" w14:paraId="5DE1EC95" w14:textId="77777777">
        <w:trPr>
          <w:trHeight w:val="560"/>
          <w:jc w:val="center"/>
        </w:trPr>
        <w:tc>
          <w:tcPr>
            <w:tcW w:w="568" w:type="dxa"/>
            <w:vAlign w:val="center"/>
          </w:tcPr>
          <w:p w14:paraId="7BF8BB0A"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p>
        </w:tc>
        <w:tc>
          <w:tcPr>
            <w:tcW w:w="2268" w:type="dxa"/>
            <w:vAlign w:val="center"/>
          </w:tcPr>
          <w:p w14:paraId="102C6DDD"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三相标准功率电能表</w:t>
            </w:r>
          </w:p>
        </w:tc>
        <w:tc>
          <w:tcPr>
            <w:tcW w:w="708" w:type="dxa"/>
            <w:vAlign w:val="center"/>
          </w:tcPr>
          <w:p w14:paraId="137F7B40"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1CA7F010"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1B156EC"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3B609605"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567" w:type="dxa"/>
            <w:vAlign w:val="center"/>
          </w:tcPr>
          <w:p w14:paraId="03680215"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48247EF3"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3B270745"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634EB77C" w14:textId="77777777" w:rsidR="004E5D63" w:rsidRDefault="004E5D63">
            <w:pPr>
              <w:jc w:val="center"/>
              <w:rPr>
                <w:rFonts w:asciiTheme="minorEastAsia" w:eastAsiaTheme="minorEastAsia" w:hAnsiTheme="minorEastAsia" w:cstheme="minorEastAsia"/>
                <w:sz w:val="24"/>
              </w:rPr>
            </w:pPr>
          </w:p>
        </w:tc>
      </w:tr>
      <w:tr w:rsidR="004E5D63" w14:paraId="5E7E90F3" w14:textId="77777777">
        <w:trPr>
          <w:trHeight w:val="560"/>
          <w:jc w:val="center"/>
        </w:trPr>
        <w:tc>
          <w:tcPr>
            <w:tcW w:w="568" w:type="dxa"/>
            <w:vAlign w:val="center"/>
          </w:tcPr>
          <w:p w14:paraId="3F3DF67B"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c>
          <w:tcPr>
            <w:tcW w:w="2268" w:type="dxa"/>
            <w:vAlign w:val="center"/>
          </w:tcPr>
          <w:p w14:paraId="4725AB2B"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齿轮测量机</w:t>
            </w:r>
          </w:p>
        </w:tc>
        <w:tc>
          <w:tcPr>
            <w:tcW w:w="708" w:type="dxa"/>
            <w:vAlign w:val="center"/>
          </w:tcPr>
          <w:p w14:paraId="0B246C56"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0F5CDF4F"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78EF98C9"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1AC554FA"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567" w:type="dxa"/>
            <w:vAlign w:val="center"/>
          </w:tcPr>
          <w:p w14:paraId="1F59BB5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507494C7"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237C7B86"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799B865D" w14:textId="77777777" w:rsidR="004E5D63" w:rsidRDefault="004E5D63">
            <w:pPr>
              <w:jc w:val="center"/>
              <w:rPr>
                <w:rFonts w:asciiTheme="minorEastAsia" w:eastAsiaTheme="minorEastAsia" w:hAnsiTheme="minorEastAsia" w:cstheme="minorEastAsia"/>
                <w:sz w:val="24"/>
              </w:rPr>
            </w:pPr>
          </w:p>
        </w:tc>
      </w:tr>
      <w:tr w:rsidR="004E5D63" w14:paraId="54291397" w14:textId="77777777">
        <w:trPr>
          <w:trHeight w:val="560"/>
          <w:jc w:val="center"/>
        </w:trPr>
        <w:tc>
          <w:tcPr>
            <w:tcW w:w="568" w:type="dxa"/>
            <w:vAlign w:val="center"/>
          </w:tcPr>
          <w:p w14:paraId="388B9B29"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p>
        </w:tc>
        <w:tc>
          <w:tcPr>
            <w:tcW w:w="2268" w:type="dxa"/>
            <w:vAlign w:val="center"/>
          </w:tcPr>
          <w:p w14:paraId="5ECC4869"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超声声场分布检测系统</w:t>
            </w:r>
          </w:p>
        </w:tc>
        <w:tc>
          <w:tcPr>
            <w:tcW w:w="708" w:type="dxa"/>
            <w:vAlign w:val="center"/>
          </w:tcPr>
          <w:p w14:paraId="5E02E026"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2F5E033F"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44AF61E0"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174AADFC"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个</w:t>
            </w:r>
          </w:p>
        </w:tc>
        <w:tc>
          <w:tcPr>
            <w:tcW w:w="567" w:type="dxa"/>
            <w:vAlign w:val="center"/>
          </w:tcPr>
          <w:p w14:paraId="27016DB2"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7CDA14A3"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55569C49"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76B68C16"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主要标的</w:t>
            </w:r>
          </w:p>
        </w:tc>
      </w:tr>
      <w:tr w:rsidR="004E5D63" w14:paraId="3189C378" w14:textId="77777777">
        <w:trPr>
          <w:trHeight w:val="560"/>
          <w:jc w:val="center"/>
        </w:trPr>
        <w:tc>
          <w:tcPr>
            <w:tcW w:w="568" w:type="dxa"/>
            <w:vAlign w:val="center"/>
          </w:tcPr>
          <w:p w14:paraId="46E15B6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p>
        </w:tc>
        <w:tc>
          <w:tcPr>
            <w:tcW w:w="2268" w:type="dxa"/>
            <w:vAlign w:val="center"/>
          </w:tcPr>
          <w:p w14:paraId="4E7C4633"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超高压液相色谱/三重串接四极杆质谱仪</w:t>
            </w:r>
          </w:p>
          <w:p w14:paraId="109DECD2" w14:textId="77777777" w:rsidR="004E5D63" w:rsidRDefault="000714CE">
            <w:pPr>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（超高压液相色谱/三重四极杆质谱仪）</w:t>
            </w:r>
          </w:p>
        </w:tc>
        <w:tc>
          <w:tcPr>
            <w:tcW w:w="708" w:type="dxa"/>
            <w:vAlign w:val="center"/>
          </w:tcPr>
          <w:p w14:paraId="1592E30C"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3F1D0406" w14:textId="77777777" w:rsidR="004E5D63" w:rsidRDefault="004E5D63">
            <w:pPr>
              <w:jc w:val="center"/>
              <w:rPr>
                <w:rFonts w:asciiTheme="minorEastAsia" w:eastAsiaTheme="minorEastAsia" w:hAnsiTheme="minorEastAsia" w:cstheme="minorEastAsia"/>
                <w:sz w:val="24"/>
              </w:rPr>
            </w:pPr>
          </w:p>
        </w:tc>
        <w:tc>
          <w:tcPr>
            <w:tcW w:w="1276" w:type="dxa"/>
            <w:vAlign w:val="center"/>
          </w:tcPr>
          <w:p w14:paraId="57302AA7" w14:textId="77777777" w:rsidR="004E5D63" w:rsidRDefault="004E5D63">
            <w:pPr>
              <w:jc w:val="center"/>
              <w:rPr>
                <w:rFonts w:asciiTheme="minorEastAsia" w:eastAsiaTheme="minorEastAsia" w:hAnsiTheme="minorEastAsia" w:cstheme="minorEastAsia"/>
                <w:sz w:val="24"/>
              </w:rPr>
            </w:pPr>
          </w:p>
        </w:tc>
        <w:tc>
          <w:tcPr>
            <w:tcW w:w="425" w:type="dxa"/>
            <w:vAlign w:val="center"/>
          </w:tcPr>
          <w:p w14:paraId="6DE125A7" w14:textId="77777777" w:rsidR="004E5D63" w:rsidRDefault="000714CE">
            <w:pPr>
              <w:pStyle w:val="aff5"/>
              <w:snapToGrid w:val="0"/>
              <w:spacing w:before="0" w:after="0" w:line="240" w:lineRule="auto"/>
              <w:rPr>
                <w:rFonts w:asciiTheme="minorEastAsia" w:eastAsiaTheme="minorEastAsia" w:hAnsiTheme="minorEastAsia" w:cstheme="minorEastAsia"/>
                <w:bCs/>
                <w:snapToGrid/>
                <w:spacing w:val="0"/>
                <w:kern w:val="2"/>
                <w:szCs w:val="24"/>
              </w:rPr>
            </w:pPr>
            <w:r>
              <w:rPr>
                <w:rFonts w:asciiTheme="minorEastAsia" w:eastAsiaTheme="minorEastAsia" w:hAnsiTheme="minorEastAsia" w:cstheme="minorEastAsia" w:hint="eastAsia"/>
                <w:bCs/>
                <w:snapToGrid/>
                <w:spacing w:val="0"/>
                <w:kern w:val="2"/>
                <w:szCs w:val="24"/>
              </w:rPr>
              <w:t>台</w:t>
            </w:r>
          </w:p>
        </w:tc>
        <w:tc>
          <w:tcPr>
            <w:tcW w:w="567" w:type="dxa"/>
            <w:vAlign w:val="center"/>
          </w:tcPr>
          <w:p w14:paraId="716E617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14:paraId="329DFE5A" w14:textId="77777777" w:rsidR="004E5D63" w:rsidRDefault="004E5D63">
            <w:pPr>
              <w:jc w:val="center"/>
              <w:rPr>
                <w:rFonts w:asciiTheme="minorEastAsia" w:eastAsiaTheme="minorEastAsia" w:hAnsiTheme="minorEastAsia" w:cstheme="minorEastAsia"/>
                <w:sz w:val="24"/>
              </w:rPr>
            </w:pPr>
          </w:p>
        </w:tc>
        <w:tc>
          <w:tcPr>
            <w:tcW w:w="850" w:type="dxa"/>
            <w:vAlign w:val="center"/>
          </w:tcPr>
          <w:p w14:paraId="7233A0BA" w14:textId="77777777" w:rsidR="004E5D63" w:rsidRDefault="004E5D63">
            <w:pPr>
              <w:jc w:val="center"/>
              <w:rPr>
                <w:rFonts w:asciiTheme="minorEastAsia" w:eastAsiaTheme="minorEastAsia" w:hAnsiTheme="minorEastAsia" w:cstheme="minorEastAsia"/>
                <w:sz w:val="24"/>
              </w:rPr>
            </w:pPr>
          </w:p>
        </w:tc>
        <w:tc>
          <w:tcPr>
            <w:tcW w:w="1241" w:type="dxa"/>
            <w:vAlign w:val="center"/>
          </w:tcPr>
          <w:p w14:paraId="41A9FE3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主要标的</w:t>
            </w:r>
          </w:p>
        </w:tc>
      </w:tr>
      <w:tr w:rsidR="004E5D63" w14:paraId="5734A526" w14:textId="77777777">
        <w:trPr>
          <w:trHeight w:val="560"/>
          <w:jc w:val="center"/>
        </w:trPr>
        <w:tc>
          <w:tcPr>
            <w:tcW w:w="568" w:type="dxa"/>
            <w:vAlign w:val="center"/>
          </w:tcPr>
          <w:p w14:paraId="0D1C9D6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总计</w:t>
            </w:r>
          </w:p>
        </w:tc>
        <w:tc>
          <w:tcPr>
            <w:tcW w:w="8611" w:type="dxa"/>
            <w:gridSpan w:val="9"/>
            <w:vAlign w:val="center"/>
          </w:tcPr>
          <w:p w14:paraId="1DCE29FE" w14:textId="77777777" w:rsidR="004E5D63" w:rsidRDefault="000714CE">
            <w:pPr>
              <w:adjustRightInd w:val="0"/>
              <w:snapToGrid w:val="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小写：RMB</w:t>
            </w:r>
          </w:p>
          <w:p w14:paraId="092DBF02" w14:textId="77777777" w:rsidR="004E5D63" w:rsidRDefault="004E5D63">
            <w:pPr>
              <w:adjustRightInd w:val="0"/>
              <w:snapToGrid w:val="0"/>
              <w:rPr>
                <w:rFonts w:asciiTheme="minorEastAsia" w:eastAsiaTheme="minorEastAsia" w:hAnsiTheme="minorEastAsia" w:cstheme="minorEastAsia"/>
                <w:bCs/>
                <w:sz w:val="24"/>
                <w:u w:val="single"/>
              </w:rPr>
            </w:pPr>
          </w:p>
          <w:p w14:paraId="3B055903" w14:textId="77777777" w:rsidR="004E5D63" w:rsidRDefault="000714CE">
            <w:pP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大写：</w:t>
            </w:r>
          </w:p>
        </w:tc>
      </w:tr>
    </w:tbl>
    <w:p w14:paraId="19B09393" w14:textId="77777777" w:rsidR="004E5D63" w:rsidRDefault="004E5D63">
      <w:pPr>
        <w:rPr>
          <w:rFonts w:asciiTheme="minorEastAsia" w:eastAsiaTheme="minorEastAsia" w:hAnsiTheme="minorEastAsia" w:cstheme="minorEastAsia"/>
          <w:spacing w:val="4"/>
          <w:sz w:val="24"/>
        </w:rPr>
      </w:pPr>
    </w:p>
    <w:p w14:paraId="261A300B" w14:textId="77777777" w:rsidR="004E5D63" w:rsidRDefault="000714CE">
      <w:pPr>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55B1CDF7" w14:textId="77777777" w:rsidR="004E5D63" w:rsidRDefault="004E5D63">
      <w:pPr>
        <w:rPr>
          <w:rFonts w:asciiTheme="minorEastAsia" w:eastAsiaTheme="minorEastAsia" w:hAnsiTheme="minorEastAsia" w:cstheme="minorEastAsia"/>
          <w:sz w:val="24"/>
          <w:u w:val="single"/>
        </w:rPr>
      </w:pPr>
    </w:p>
    <w:p w14:paraId="213770DF" w14:textId="77777777" w:rsidR="004E5D63" w:rsidRDefault="000714CE">
      <w:pPr>
        <w:spacing w:line="360" w:lineRule="auto"/>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z w:val="24"/>
        </w:rPr>
        <w:t>法定代表人或投标人授权代表（签名或盖个人名章）</w:t>
      </w:r>
      <w:r>
        <w:rPr>
          <w:rFonts w:asciiTheme="minorEastAsia" w:eastAsiaTheme="minorEastAsia" w:hAnsiTheme="minorEastAsia" w:cstheme="minorEastAsia" w:hint="eastAsia"/>
          <w:spacing w:val="4"/>
          <w:sz w:val="24"/>
        </w:rPr>
        <w:t xml:space="preserve"> </w:t>
      </w:r>
    </w:p>
    <w:p w14:paraId="66F1E351" w14:textId="77777777" w:rsidR="004E5D63" w:rsidRDefault="000714CE">
      <w:pPr>
        <w:spacing w:line="360" w:lineRule="auto"/>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lastRenderedPageBreak/>
        <w:t>日期：</w:t>
      </w:r>
    </w:p>
    <w:p w14:paraId="68AA7F21" w14:textId="77777777" w:rsidR="004E5D63" w:rsidRDefault="004E5D63">
      <w:pPr>
        <w:spacing w:line="360" w:lineRule="auto"/>
        <w:rPr>
          <w:rFonts w:asciiTheme="minorEastAsia" w:eastAsiaTheme="minorEastAsia" w:hAnsiTheme="minorEastAsia" w:cstheme="minorEastAsia"/>
          <w:spacing w:val="4"/>
          <w:sz w:val="24"/>
        </w:rPr>
      </w:pPr>
    </w:p>
    <w:p w14:paraId="6FDBF39F" w14:textId="77777777" w:rsidR="004E5D63" w:rsidRDefault="000714CE">
      <w:pPr>
        <w:tabs>
          <w:tab w:val="left" w:pos="567"/>
        </w:tabs>
        <w:snapToGrid w:val="0"/>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说明：</w:t>
      </w:r>
    </w:p>
    <w:p w14:paraId="641E0469" w14:textId="77777777" w:rsidR="004E5D63" w:rsidRDefault="000714CE">
      <w:pPr>
        <w:pStyle w:val="aff7"/>
        <w:numPr>
          <w:ilvl w:val="0"/>
          <w:numId w:val="61"/>
        </w:numPr>
        <w:tabs>
          <w:tab w:val="left" w:pos="567"/>
        </w:tabs>
        <w:snapToGrid w:val="0"/>
        <w:spacing w:line="360" w:lineRule="auto"/>
        <w:ind w:firstLineChars="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对于有配件、耗材、选件和特殊工具的货物，还应填报投标货物配件、耗材、选件表和备件及特殊工具清单，注明品牌、型号、产地、功能、单价等内容，该表格式由投标人自行设计。</w:t>
      </w:r>
    </w:p>
    <w:p w14:paraId="6E9C0E7A" w14:textId="77777777" w:rsidR="004E5D63" w:rsidRDefault="000714CE">
      <w:pPr>
        <w:pStyle w:val="aff7"/>
        <w:numPr>
          <w:ilvl w:val="0"/>
          <w:numId w:val="61"/>
        </w:numPr>
        <w:tabs>
          <w:tab w:val="left" w:pos="567"/>
        </w:tabs>
        <w:snapToGrid w:val="0"/>
        <w:spacing w:line="360" w:lineRule="auto"/>
        <w:ind w:firstLineChars="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投标人按照上述要求分类报价，其目的是便于评标，但在任何情况下并不限制采购人以任何条款签订合同的权利。</w:t>
      </w:r>
    </w:p>
    <w:p w14:paraId="73E45275" w14:textId="77777777" w:rsidR="004E5D63" w:rsidRDefault="000714CE">
      <w:pPr>
        <w:widowControl/>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br w:type="page"/>
      </w:r>
    </w:p>
    <w:p w14:paraId="193C4153"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sz w:val="32"/>
          <w:szCs w:val="32"/>
        </w:rPr>
      </w:pPr>
      <w:bookmarkStart w:id="58" w:name="_Toc435515315"/>
      <w:bookmarkStart w:id="59" w:name="_Toc435514875"/>
      <w:r>
        <w:rPr>
          <w:rFonts w:asciiTheme="minorEastAsia" w:eastAsiaTheme="minorEastAsia" w:hAnsiTheme="minorEastAsia" w:cstheme="minorEastAsia" w:hint="eastAsia"/>
          <w:b/>
          <w:bCs/>
          <w:sz w:val="32"/>
          <w:szCs w:val="32"/>
        </w:rPr>
        <w:lastRenderedPageBreak/>
        <w:t>中小企业声明函</w:t>
      </w:r>
      <w:bookmarkEnd w:id="58"/>
      <w:bookmarkEnd w:id="59"/>
      <w:r>
        <w:rPr>
          <w:rFonts w:asciiTheme="minorEastAsia" w:eastAsiaTheme="minorEastAsia" w:hAnsiTheme="minorEastAsia" w:cstheme="minorEastAsia" w:hint="eastAsia"/>
          <w:b/>
          <w:bCs/>
          <w:sz w:val="32"/>
          <w:szCs w:val="32"/>
        </w:rPr>
        <w:t>（如有）</w:t>
      </w:r>
    </w:p>
    <w:p w14:paraId="37A2D981"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本公司郑重声明，根据《政府采购促进中小企业发展暂行办法》（财库[2011]181号）的规定，本公司为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i/>
          <w:sz w:val="24"/>
        </w:rPr>
        <w:t>请填写：中型、小型、微型</w:t>
      </w:r>
      <w:r>
        <w:rPr>
          <w:rFonts w:asciiTheme="minorEastAsia" w:eastAsiaTheme="minorEastAsia" w:hAnsiTheme="minorEastAsia" w:cstheme="minorEastAsia" w:hint="eastAsia"/>
          <w:sz w:val="24"/>
        </w:rPr>
        <w:t>）企业。即，本公司同时满足以下条件：</w:t>
      </w:r>
    </w:p>
    <w:p w14:paraId="7D7F0738" w14:textId="77777777" w:rsidR="004E5D63" w:rsidRDefault="000714CE">
      <w:pPr>
        <w:spacing w:line="360" w:lineRule="auto"/>
        <w:ind w:left="360" w:hangingChars="150" w:hanging="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1、根据《工业和信息化部、国家统计局、国家发展和改革委员会、财政部关于印发中小企业划型标准规定的通知》（工信部联企业[2011]300号）规定的划分标准，本公司为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（请填写：中型、小型、微型）企业。</w:t>
      </w:r>
    </w:p>
    <w:p w14:paraId="0D44FBFD" w14:textId="77777777" w:rsidR="004E5D63" w:rsidRDefault="000714CE">
      <w:pPr>
        <w:spacing w:line="360" w:lineRule="auto"/>
        <w:ind w:left="360" w:hangingChars="150" w:hanging="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2、本公司参加</w:t>
      </w:r>
      <w:r>
        <w:rPr>
          <w:rFonts w:asciiTheme="minorEastAsia" w:eastAsiaTheme="minorEastAsia" w:hAnsiTheme="minorEastAsia" w:cstheme="minorEastAsia" w:hint="eastAsia"/>
          <w:sz w:val="24"/>
          <w:u w:val="single"/>
        </w:rPr>
        <w:t xml:space="preserve">     (采购人单位名称)    </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 xml:space="preserve">   (项目名称)      </w:t>
      </w:r>
      <w:r>
        <w:rPr>
          <w:rFonts w:asciiTheme="minorEastAsia" w:eastAsiaTheme="minorEastAsia" w:hAnsiTheme="minorEastAsia" w:cstheme="minorEastAsia" w:hint="eastAsia"/>
          <w:sz w:val="24"/>
        </w:rPr>
        <w:t xml:space="preserve"> 采购活动提供本企业制造的货物，由本企业承担工程、提供服务，或者提供其他</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i/>
          <w:sz w:val="24"/>
        </w:rPr>
        <w:t>请填写：中型、小型、微型</w:t>
      </w:r>
      <w:r>
        <w:rPr>
          <w:rFonts w:asciiTheme="minorEastAsia" w:eastAsiaTheme="minorEastAsia" w:hAnsiTheme="minorEastAsia" w:cstheme="minorEastAsia" w:hint="eastAsia"/>
          <w:sz w:val="24"/>
        </w:rPr>
        <w:t>）企业制造的货物。本条所称货物不包括使用大型企业注册商标的货物。</w:t>
      </w:r>
    </w:p>
    <w:p w14:paraId="2A83CA24"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本公司对上述声明的真实性负责。如有虚假，将依法承担相应责任。</w:t>
      </w:r>
    </w:p>
    <w:p w14:paraId="1CEE8785" w14:textId="77777777" w:rsidR="004E5D63" w:rsidRDefault="000714CE">
      <w:pPr>
        <w:spacing w:line="360" w:lineRule="auto"/>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投标人名称（单位盖</w:t>
      </w:r>
      <w:r>
        <w:rPr>
          <w:rFonts w:asciiTheme="minorEastAsia" w:eastAsiaTheme="minorEastAsia" w:hAnsiTheme="minorEastAsia" w:cstheme="minorEastAsia" w:hint="eastAsia"/>
          <w:spacing w:val="4"/>
          <w:sz w:val="24"/>
        </w:rPr>
        <w:t>公章</w:t>
      </w:r>
      <w:r>
        <w:rPr>
          <w:rFonts w:asciiTheme="minorEastAsia" w:eastAsiaTheme="minorEastAsia" w:hAnsiTheme="minorEastAsia" w:cstheme="minorEastAsia" w:hint="eastAsia"/>
          <w:sz w:val="24"/>
        </w:rPr>
        <w:t>）：</w:t>
      </w:r>
    </w:p>
    <w:p w14:paraId="05D1B4E3" w14:textId="77777777" w:rsidR="004E5D63" w:rsidRDefault="000714CE">
      <w:pPr>
        <w:spacing w:line="360" w:lineRule="auto"/>
        <w:ind w:firstLineChars="200" w:firstLine="4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 xml:space="preserve">           日 期：</w:t>
      </w:r>
      <w:r>
        <w:rPr>
          <w:rFonts w:asciiTheme="minorEastAsia" w:eastAsiaTheme="minorEastAsia" w:hAnsiTheme="minorEastAsia" w:cstheme="minorEastAsia" w:hint="eastAsia"/>
          <w:b/>
          <w:sz w:val="24"/>
        </w:rPr>
        <w:t xml:space="preserve"> </w:t>
      </w:r>
    </w:p>
    <w:p w14:paraId="59152B73" w14:textId="77777777" w:rsidR="004E5D63" w:rsidRDefault="000714CE">
      <w:pPr>
        <w:adjustRightInd w:val="0"/>
        <w:snapToGrid w:val="0"/>
        <w:spacing w:line="360" w:lineRule="auto"/>
        <w:rPr>
          <w:rFonts w:asciiTheme="minorEastAsia" w:eastAsiaTheme="minorEastAsia" w:hAnsiTheme="minorEastAsia" w:cstheme="minorEastAsia"/>
          <w:spacing w:val="6"/>
          <w:sz w:val="24"/>
        </w:rPr>
      </w:pPr>
      <w:r>
        <w:rPr>
          <w:rFonts w:asciiTheme="minorEastAsia" w:eastAsiaTheme="minorEastAsia" w:hAnsiTheme="minorEastAsia" w:cstheme="minorEastAsia" w:hint="eastAsia"/>
          <w:spacing w:val="6"/>
          <w:sz w:val="24"/>
        </w:rPr>
        <w:t>说明：投标人认为其为中小企业的应提交本函，并明确企业类型，否则评审时不能享受相应的价格扣除。</w:t>
      </w:r>
    </w:p>
    <w:p w14:paraId="1C30C374"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b/>
          <w:bCs/>
          <w:sz w:val="32"/>
          <w:szCs w:val="32"/>
        </w:rPr>
      </w:pPr>
      <w:bookmarkStart w:id="60" w:name="OLE_LINK14"/>
      <w:bookmarkStart w:id="61" w:name="OLE_LINK13"/>
      <w:r>
        <w:rPr>
          <w:rFonts w:asciiTheme="minorEastAsia" w:eastAsiaTheme="minorEastAsia" w:hAnsiTheme="minorEastAsia" w:cstheme="minorEastAsia" w:hint="eastAsia"/>
          <w:b/>
          <w:bCs/>
          <w:sz w:val="32"/>
          <w:szCs w:val="32"/>
        </w:rPr>
        <w:t>残疾人福利性单位声明函（如有）</w:t>
      </w:r>
    </w:p>
    <w:bookmarkEnd w:id="60"/>
    <w:bookmarkEnd w:id="61"/>
    <w:p w14:paraId="15C70977"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FC2E948"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本单位对上述声明的真实性负责。如有虚假，将依法承担相应责任。</w:t>
      </w:r>
    </w:p>
    <w:p w14:paraId="437C3AD5" w14:textId="77777777" w:rsidR="004E5D63" w:rsidRDefault="000714CE">
      <w:pPr>
        <w:spacing w:line="360" w:lineRule="auto"/>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投标人名称（单位盖公章）：</w:t>
      </w:r>
    </w:p>
    <w:p w14:paraId="0FE9E8C1" w14:textId="77777777" w:rsidR="004E5D63" w:rsidRDefault="000714CE">
      <w:pPr>
        <w:spacing w:line="360" w:lineRule="auto"/>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w:t>
      </w:r>
    </w:p>
    <w:p w14:paraId="1B92F2C2" w14:textId="77777777" w:rsidR="004E5D63" w:rsidRDefault="004E5D63">
      <w:pPr>
        <w:rPr>
          <w:rFonts w:asciiTheme="minorEastAsia" w:eastAsiaTheme="minorEastAsia" w:hAnsiTheme="minorEastAsia" w:cstheme="minorEastAsia"/>
        </w:rPr>
      </w:pPr>
    </w:p>
    <w:p w14:paraId="6F77AA41" w14:textId="77777777" w:rsidR="004E5D63" w:rsidRDefault="000714CE">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p>
    <w:p w14:paraId="5CCB7F24"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监狱企业的证明文件（如有）</w:t>
      </w:r>
    </w:p>
    <w:p w14:paraId="05D967EA"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说明：监狱企业参加政府采购活动时，应当提供由</w:t>
      </w:r>
      <w:r>
        <w:rPr>
          <w:rFonts w:asciiTheme="minorEastAsia" w:eastAsiaTheme="minorEastAsia" w:hAnsiTheme="minorEastAsia" w:cstheme="minorEastAsia" w:hint="eastAsia"/>
          <w:b/>
          <w:sz w:val="24"/>
        </w:rPr>
        <w:t>省级以上监狱管理局、戒毒管理局（含新疆生产建设兵团）出具的属于监狱企业的证明文件，</w:t>
      </w:r>
      <w:r>
        <w:rPr>
          <w:rFonts w:asciiTheme="minorEastAsia" w:eastAsiaTheme="minorEastAsia" w:hAnsiTheme="minorEastAsia" w:cstheme="minorEastAsia" w:hint="eastAsia"/>
          <w:sz w:val="24"/>
        </w:rPr>
        <w:t>并加盖投标单位公章。</w:t>
      </w:r>
    </w:p>
    <w:p w14:paraId="00743BB3" w14:textId="77777777" w:rsidR="004E5D63" w:rsidRDefault="004E5D63">
      <w:pPr>
        <w:widowControl/>
        <w:jc w:val="left"/>
        <w:rPr>
          <w:rFonts w:asciiTheme="minorEastAsia" w:eastAsiaTheme="minorEastAsia" w:hAnsiTheme="minorEastAsia" w:cstheme="minorEastAsia"/>
          <w:sz w:val="32"/>
          <w:szCs w:val="32"/>
        </w:rPr>
      </w:pPr>
    </w:p>
    <w:p w14:paraId="062304A4"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sz w:val="32"/>
          <w:szCs w:val="32"/>
        </w:rPr>
        <w:t>政策功能情况（如有）</w:t>
      </w:r>
    </w:p>
    <w:p w14:paraId="0875CD6B" w14:textId="77777777" w:rsidR="004E5D63" w:rsidRDefault="000714CE">
      <w:pPr>
        <w:tabs>
          <w:tab w:val="left" w:pos="7740"/>
        </w:tabs>
        <w:adjustRightInd w:val="0"/>
        <w:snapToGrid w:val="0"/>
        <w:spacing w:line="360" w:lineRule="auto"/>
        <w:rPr>
          <w:rFonts w:asciiTheme="minorEastAsia" w:eastAsiaTheme="minorEastAsia" w:hAnsiTheme="minorEastAsia" w:cstheme="minorEastAsia"/>
          <w:b/>
          <w:i/>
          <w:sz w:val="24"/>
          <w:highlight w:val="lightGray"/>
        </w:rPr>
      </w:pPr>
      <w:r>
        <w:rPr>
          <w:rFonts w:asciiTheme="minorEastAsia" w:eastAsiaTheme="minorEastAsia" w:hAnsiTheme="minorEastAsia" w:cstheme="minorEastAsia" w:hint="eastAsia"/>
          <w:sz w:val="24"/>
        </w:rPr>
        <w:t>项目名称：2019年先进设备采购项目（第二批及第三批）</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1984"/>
        <w:gridCol w:w="1323"/>
        <w:gridCol w:w="2514"/>
        <w:gridCol w:w="940"/>
        <w:gridCol w:w="1642"/>
      </w:tblGrid>
      <w:tr w:rsidR="004E5D63" w14:paraId="1FB21632" w14:textId="77777777">
        <w:trPr>
          <w:trHeight w:val="622"/>
          <w:jc w:val="center"/>
        </w:trPr>
        <w:tc>
          <w:tcPr>
            <w:tcW w:w="993" w:type="dxa"/>
            <w:vAlign w:val="center"/>
          </w:tcPr>
          <w:p w14:paraId="2A562592"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类别</w:t>
            </w:r>
          </w:p>
        </w:tc>
        <w:tc>
          <w:tcPr>
            <w:tcW w:w="1984" w:type="dxa"/>
            <w:vAlign w:val="center"/>
          </w:tcPr>
          <w:p w14:paraId="45EC263D"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投标产品</w:t>
            </w:r>
          </w:p>
          <w:p w14:paraId="0F83DA2A"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（规格型号）</w:t>
            </w:r>
          </w:p>
        </w:tc>
        <w:tc>
          <w:tcPr>
            <w:tcW w:w="1323" w:type="dxa"/>
            <w:vAlign w:val="center"/>
          </w:tcPr>
          <w:p w14:paraId="5055353B"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制造商</w:t>
            </w:r>
          </w:p>
        </w:tc>
        <w:tc>
          <w:tcPr>
            <w:tcW w:w="2514" w:type="dxa"/>
            <w:vAlign w:val="center"/>
          </w:tcPr>
          <w:p w14:paraId="6FE7E635"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认证证书号</w:t>
            </w:r>
          </w:p>
        </w:tc>
        <w:tc>
          <w:tcPr>
            <w:tcW w:w="940" w:type="dxa"/>
            <w:vAlign w:val="center"/>
          </w:tcPr>
          <w:p w14:paraId="2E776DED"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金额</w:t>
            </w:r>
          </w:p>
        </w:tc>
        <w:tc>
          <w:tcPr>
            <w:tcW w:w="1642" w:type="dxa"/>
            <w:vAlign w:val="center"/>
          </w:tcPr>
          <w:p w14:paraId="36C0DB84"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金额占总报价比重（累计 %）</w:t>
            </w:r>
          </w:p>
        </w:tc>
      </w:tr>
      <w:tr w:rsidR="004E5D63" w14:paraId="4260075B" w14:textId="77777777">
        <w:trPr>
          <w:trHeight w:val="475"/>
          <w:jc w:val="center"/>
        </w:trPr>
        <w:tc>
          <w:tcPr>
            <w:tcW w:w="993" w:type="dxa"/>
            <w:vMerge w:val="restart"/>
            <w:vAlign w:val="center"/>
          </w:tcPr>
          <w:p w14:paraId="0E0A3B55"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节能产品</w:t>
            </w:r>
          </w:p>
        </w:tc>
        <w:tc>
          <w:tcPr>
            <w:tcW w:w="1984" w:type="dxa"/>
            <w:vAlign w:val="center"/>
          </w:tcPr>
          <w:p w14:paraId="3992E413"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323" w:type="dxa"/>
            <w:vAlign w:val="center"/>
          </w:tcPr>
          <w:p w14:paraId="53448F95"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2514" w:type="dxa"/>
            <w:vAlign w:val="center"/>
          </w:tcPr>
          <w:p w14:paraId="08452970"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940" w:type="dxa"/>
            <w:vAlign w:val="center"/>
          </w:tcPr>
          <w:p w14:paraId="60536D26"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642" w:type="dxa"/>
            <w:vAlign w:val="center"/>
          </w:tcPr>
          <w:p w14:paraId="7B8F453C" w14:textId="77777777" w:rsidR="004E5D63" w:rsidRDefault="004E5D63">
            <w:pPr>
              <w:tabs>
                <w:tab w:val="left" w:pos="1260"/>
              </w:tabs>
              <w:jc w:val="center"/>
              <w:rPr>
                <w:rFonts w:asciiTheme="minorEastAsia" w:eastAsiaTheme="minorEastAsia" w:hAnsiTheme="minorEastAsia" w:cstheme="minorEastAsia"/>
                <w:sz w:val="24"/>
                <w:lang w:val="en-GB"/>
              </w:rPr>
            </w:pPr>
          </w:p>
        </w:tc>
      </w:tr>
      <w:tr w:rsidR="004E5D63" w14:paraId="03484268" w14:textId="77777777">
        <w:trPr>
          <w:trHeight w:val="475"/>
          <w:jc w:val="center"/>
        </w:trPr>
        <w:tc>
          <w:tcPr>
            <w:tcW w:w="993" w:type="dxa"/>
            <w:vMerge/>
            <w:vAlign w:val="center"/>
          </w:tcPr>
          <w:p w14:paraId="790711EF" w14:textId="77777777" w:rsidR="004E5D63" w:rsidRDefault="004E5D63">
            <w:pPr>
              <w:tabs>
                <w:tab w:val="left" w:pos="1260"/>
              </w:tabs>
              <w:jc w:val="center"/>
              <w:rPr>
                <w:rFonts w:asciiTheme="minorEastAsia" w:eastAsiaTheme="minorEastAsia" w:hAnsiTheme="minorEastAsia" w:cstheme="minorEastAsia"/>
                <w:b/>
                <w:sz w:val="24"/>
                <w:lang w:val="en-GB"/>
              </w:rPr>
            </w:pPr>
          </w:p>
        </w:tc>
        <w:tc>
          <w:tcPr>
            <w:tcW w:w="1984" w:type="dxa"/>
            <w:vAlign w:val="center"/>
          </w:tcPr>
          <w:p w14:paraId="1F4802E6"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323" w:type="dxa"/>
            <w:vAlign w:val="center"/>
          </w:tcPr>
          <w:p w14:paraId="28A3FBCF"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2514" w:type="dxa"/>
            <w:vAlign w:val="center"/>
          </w:tcPr>
          <w:p w14:paraId="36000E44"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940" w:type="dxa"/>
            <w:vAlign w:val="center"/>
          </w:tcPr>
          <w:p w14:paraId="3B3006EB"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642" w:type="dxa"/>
            <w:vAlign w:val="center"/>
          </w:tcPr>
          <w:p w14:paraId="3C863266" w14:textId="77777777" w:rsidR="004E5D63" w:rsidRDefault="004E5D63">
            <w:pPr>
              <w:tabs>
                <w:tab w:val="left" w:pos="1260"/>
              </w:tabs>
              <w:jc w:val="center"/>
              <w:rPr>
                <w:rFonts w:asciiTheme="minorEastAsia" w:eastAsiaTheme="minorEastAsia" w:hAnsiTheme="minorEastAsia" w:cstheme="minorEastAsia"/>
                <w:sz w:val="24"/>
                <w:lang w:val="en-GB"/>
              </w:rPr>
            </w:pPr>
          </w:p>
        </w:tc>
      </w:tr>
      <w:tr w:rsidR="004E5D63" w14:paraId="0123D55B" w14:textId="77777777">
        <w:trPr>
          <w:trHeight w:val="475"/>
          <w:jc w:val="center"/>
        </w:trPr>
        <w:tc>
          <w:tcPr>
            <w:tcW w:w="993" w:type="dxa"/>
            <w:vMerge/>
            <w:vAlign w:val="center"/>
          </w:tcPr>
          <w:p w14:paraId="062850F9" w14:textId="77777777" w:rsidR="004E5D63" w:rsidRDefault="004E5D63">
            <w:pPr>
              <w:tabs>
                <w:tab w:val="left" w:pos="1260"/>
              </w:tabs>
              <w:jc w:val="center"/>
              <w:rPr>
                <w:rFonts w:asciiTheme="minorEastAsia" w:eastAsiaTheme="minorEastAsia" w:hAnsiTheme="minorEastAsia" w:cstheme="minorEastAsia"/>
                <w:b/>
                <w:sz w:val="24"/>
                <w:lang w:val="en-GB"/>
              </w:rPr>
            </w:pPr>
          </w:p>
        </w:tc>
        <w:tc>
          <w:tcPr>
            <w:tcW w:w="5821" w:type="dxa"/>
            <w:gridSpan w:val="3"/>
            <w:vAlign w:val="center"/>
          </w:tcPr>
          <w:p w14:paraId="53B714FC" w14:textId="77777777" w:rsidR="004E5D63" w:rsidRDefault="000714CE">
            <w:pPr>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b/>
                <w:sz w:val="24"/>
                <w:lang w:val="en-GB"/>
              </w:rPr>
              <w:t>合计</w:t>
            </w:r>
          </w:p>
        </w:tc>
        <w:tc>
          <w:tcPr>
            <w:tcW w:w="940" w:type="dxa"/>
            <w:vAlign w:val="center"/>
          </w:tcPr>
          <w:p w14:paraId="31ACDEAE"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642" w:type="dxa"/>
            <w:vAlign w:val="center"/>
          </w:tcPr>
          <w:p w14:paraId="4FE78D48" w14:textId="77777777" w:rsidR="004E5D63" w:rsidRDefault="004E5D63">
            <w:pPr>
              <w:tabs>
                <w:tab w:val="left" w:pos="1260"/>
              </w:tabs>
              <w:jc w:val="center"/>
              <w:rPr>
                <w:rFonts w:asciiTheme="minorEastAsia" w:eastAsiaTheme="minorEastAsia" w:hAnsiTheme="minorEastAsia" w:cstheme="minorEastAsia"/>
                <w:sz w:val="24"/>
                <w:lang w:val="en-GB"/>
              </w:rPr>
            </w:pPr>
          </w:p>
        </w:tc>
      </w:tr>
      <w:tr w:rsidR="004E5D63" w14:paraId="6775D09F" w14:textId="77777777">
        <w:trPr>
          <w:trHeight w:val="475"/>
          <w:jc w:val="center"/>
        </w:trPr>
        <w:tc>
          <w:tcPr>
            <w:tcW w:w="993" w:type="dxa"/>
            <w:vMerge w:val="restart"/>
            <w:vAlign w:val="center"/>
          </w:tcPr>
          <w:p w14:paraId="56BCC180" w14:textId="77777777" w:rsidR="004E5D63" w:rsidRDefault="000714CE">
            <w:pPr>
              <w:tabs>
                <w:tab w:val="left" w:pos="1260"/>
              </w:tabs>
              <w:ind w:leftChars="-41" w:left="-86" w:rightChars="-34" w:right="-71"/>
              <w:jc w:val="center"/>
              <w:rPr>
                <w:rFonts w:asciiTheme="minorEastAsia" w:eastAsiaTheme="minorEastAsia" w:hAnsiTheme="minorEastAsia" w:cstheme="minorEastAsia"/>
                <w:b/>
                <w:sz w:val="24"/>
                <w:lang w:val="en-GB"/>
              </w:rPr>
            </w:pPr>
            <w:r>
              <w:rPr>
                <w:rFonts w:asciiTheme="minorEastAsia" w:eastAsiaTheme="minorEastAsia" w:hAnsiTheme="minorEastAsia" w:cstheme="minorEastAsia" w:hint="eastAsia"/>
                <w:b/>
                <w:sz w:val="24"/>
                <w:lang w:val="en-GB"/>
              </w:rPr>
              <w:t>环保标志产品</w:t>
            </w:r>
          </w:p>
        </w:tc>
        <w:tc>
          <w:tcPr>
            <w:tcW w:w="1984" w:type="dxa"/>
            <w:vAlign w:val="center"/>
          </w:tcPr>
          <w:p w14:paraId="2258233F"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323" w:type="dxa"/>
            <w:vAlign w:val="center"/>
          </w:tcPr>
          <w:p w14:paraId="2A4CDB5D"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2514" w:type="dxa"/>
            <w:vAlign w:val="center"/>
          </w:tcPr>
          <w:p w14:paraId="61885075"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940" w:type="dxa"/>
            <w:vAlign w:val="center"/>
          </w:tcPr>
          <w:p w14:paraId="458371E5"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642" w:type="dxa"/>
            <w:vAlign w:val="center"/>
          </w:tcPr>
          <w:p w14:paraId="5EB52C6A" w14:textId="77777777" w:rsidR="004E5D63" w:rsidRDefault="004E5D63">
            <w:pPr>
              <w:tabs>
                <w:tab w:val="left" w:pos="1260"/>
              </w:tabs>
              <w:jc w:val="center"/>
              <w:rPr>
                <w:rFonts w:asciiTheme="minorEastAsia" w:eastAsiaTheme="minorEastAsia" w:hAnsiTheme="minorEastAsia" w:cstheme="minorEastAsia"/>
                <w:sz w:val="24"/>
                <w:lang w:val="en-GB"/>
              </w:rPr>
            </w:pPr>
          </w:p>
        </w:tc>
      </w:tr>
      <w:tr w:rsidR="004E5D63" w14:paraId="17D29ECB" w14:textId="77777777">
        <w:trPr>
          <w:trHeight w:val="475"/>
          <w:jc w:val="center"/>
        </w:trPr>
        <w:tc>
          <w:tcPr>
            <w:tcW w:w="993" w:type="dxa"/>
            <w:vMerge/>
            <w:vAlign w:val="center"/>
          </w:tcPr>
          <w:p w14:paraId="2DD1561B" w14:textId="77777777" w:rsidR="004E5D63" w:rsidRDefault="004E5D63">
            <w:pPr>
              <w:tabs>
                <w:tab w:val="left" w:pos="1260"/>
              </w:tabs>
              <w:ind w:leftChars="-41" w:left="-86" w:rightChars="-34" w:right="-71"/>
              <w:jc w:val="center"/>
              <w:rPr>
                <w:rFonts w:asciiTheme="minorEastAsia" w:eastAsiaTheme="minorEastAsia" w:hAnsiTheme="minorEastAsia" w:cstheme="minorEastAsia"/>
                <w:b/>
                <w:sz w:val="24"/>
                <w:lang w:val="en-GB"/>
              </w:rPr>
            </w:pPr>
          </w:p>
        </w:tc>
        <w:tc>
          <w:tcPr>
            <w:tcW w:w="1984" w:type="dxa"/>
            <w:vAlign w:val="center"/>
          </w:tcPr>
          <w:p w14:paraId="52E10454"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323" w:type="dxa"/>
            <w:vAlign w:val="center"/>
          </w:tcPr>
          <w:p w14:paraId="1D6FDF0A"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2514" w:type="dxa"/>
            <w:vAlign w:val="center"/>
          </w:tcPr>
          <w:p w14:paraId="67CC31E9"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940" w:type="dxa"/>
            <w:vAlign w:val="center"/>
          </w:tcPr>
          <w:p w14:paraId="1FA3A917"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642" w:type="dxa"/>
            <w:vAlign w:val="center"/>
          </w:tcPr>
          <w:p w14:paraId="649A8AFB" w14:textId="77777777" w:rsidR="004E5D63" w:rsidRDefault="004E5D63">
            <w:pPr>
              <w:tabs>
                <w:tab w:val="left" w:pos="1260"/>
              </w:tabs>
              <w:jc w:val="center"/>
              <w:rPr>
                <w:rFonts w:asciiTheme="minorEastAsia" w:eastAsiaTheme="minorEastAsia" w:hAnsiTheme="minorEastAsia" w:cstheme="minorEastAsia"/>
                <w:sz w:val="24"/>
                <w:lang w:val="en-GB"/>
              </w:rPr>
            </w:pPr>
          </w:p>
        </w:tc>
      </w:tr>
      <w:tr w:rsidR="004E5D63" w14:paraId="628D0739" w14:textId="77777777">
        <w:trPr>
          <w:trHeight w:val="475"/>
          <w:jc w:val="center"/>
        </w:trPr>
        <w:tc>
          <w:tcPr>
            <w:tcW w:w="993" w:type="dxa"/>
            <w:vMerge/>
            <w:vAlign w:val="center"/>
          </w:tcPr>
          <w:p w14:paraId="0622A2E6" w14:textId="77777777" w:rsidR="004E5D63" w:rsidRDefault="004E5D63">
            <w:pPr>
              <w:tabs>
                <w:tab w:val="left" w:pos="1260"/>
              </w:tabs>
              <w:ind w:leftChars="-41" w:left="-86" w:rightChars="-34" w:right="-71"/>
              <w:jc w:val="center"/>
              <w:rPr>
                <w:rFonts w:asciiTheme="minorEastAsia" w:eastAsiaTheme="minorEastAsia" w:hAnsiTheme="minorEastAsia" w:cstheme="minorEastAsia"/>
                <w:b/>
                <w:sz w:val="24"/>
                <w:lang w:val="en-GB"/>
              </w:rPr>
            </w:pPr>
          </w:p>
        </w:tc>
        <w:tc>
          <w:tcPr>
            <w:tcW w:w="5821" w:type="dxa"/>
            <w:gridSpan w:val="3"/>
            <w:vAlign w:val="center"/>
          </w:tcPr>
          <w:p w14:paraId="79CFFA2A" w14:textId="77777777" w:rsidR="004E5D63" w:rsidRDefault="000714CE">
            <w:pPr>
              <w:tabs>
                <w:tab w:val="left" w:pos="1260"/>
              </w:tabs>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b/>
                <w:sz w:val="24"/>
                <w:lang w:val="en-GB"/>
              </w:rPr>
              <w:t>合计</w:t>
            </w:r>
          </w:p>
        </w:tc>
        <w:tc>
          <w:tcPr>
            <w:tcW w:w="940" w:type="dxa"/>
            <w:vAlign w:val="center"/>
          </w:tcPr>
          <w:p w14:paraId="3ABD0855" w14:textId="77777777" w:rsidR="004E5D63" w:rsidRDefault="004E5D63">
            <w:pPr>
              <w:tabs>
                <w:tab w:val="left" w:pos="1260"/>
              </w:tabs>
              <w:jc w:val="center"/>
              <w:rPr>
                <w:rFonts w:asciiTheme="minorEastAsia" w:eastAsiaTheme="minorEastAsia" w:hAnsiTheme="minorEastAsia" w:cstheme="minorEastAsia"/>
                <w:sz w:val="24"/>
                <w:lang w:val="en-GB"/>
              </w:rPr>
            </w:pPr>
          </w:p>
        </w:tc>
        <w:tc>
          <w:tcPr>
            <w:tcW w:w="1642" w:type="dxa"/>
            <w:vAlign w:val="center"/>
          </w:tcPr>
          <w:p w14:paraId="00F56E17" w14:textId="77777777" w:rsidR="004E5D63" w:rsidRDefault="004E5D63">
            <w:pPr>
              <w:tabs>
                <w:tab w:val="left" w:pos="1260"/>
              </w:tabs>
              <w:jc w:val="center"/>
              <w:rPr>
                <w:rFonts w:asciiTheme="minorEastAsia" w:eastAsiaTheme="minorEastAsia" w:hAnsiTheme="minorEastAsia" w:cstheme="minorEastAsia"/>
                <w:sz w:val="24"/>
                <w:lang w:val="en-GB"/>
              </w:rPr>
            </w:pPr>
          </w:p>
        </w:tc>
      </w:tr>
      <w:tr w:rsidR="004E5D63" w14:paraId="63F9D336" w14:textId="77777777">
        <w:trPr>
          <w:trHeight w:val="475"/>
          <w:jc w:val="center"/>
        </w:trPr>
        <w:tc>
          <w:tcPr>
            <w:tcW w:w="993" w:type="dxa"/>
            <w:vAlign w:val="center"/>
          </w:tcPr>
          <w:p w14:paraId="575B0F9E" w14:textId="77777777" w:rsidR="004E5D63" w:rsidRDefault="000714CE">
            <w:pPr>
              <w:tabs>
                <w:tab w:val="left" w:pos="1260"/>
              </w:tabs>
              <w:ind w:leftChars="-41" w:left="-86" w:rightChars="-34" w:right="-71"/>
              <w:jc w:val="center"/>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b/>
                <w:sz w:val="24"/>
                <w:lang w:val="en-GB"/>
              </w:rPr>
              <w:t>说明</w:t>
            </w:r>
          </w:p>
        </w:tc>
        <w:tc>
          <w:tcPr>
            <w:tcW w:w="8403" w:type="dxa"/>
            <w:gridSpan w:val="5"/>
            <w:vAlign w:val="center"/>
          </w:tcPr>
          <w:p w14:paraId="5B72F3A4" w14:textId="77777777" w:rsidR="004E5D63" w:rsidRDefault="004E5D63">
            <w:pPr>
              <w:tabs>
                <w:tab w:val="left" w:pos="1260"/>
              </w:tabs>
              <w:rPr>
                <w:rFonts w:asciiTheme="minorEastAsia" w:eastAsiaTheme="minorEastAsia" w:hAnsiTheme="minorEastAsia" w:cstheme="minorEastAsia"/>
                <w:sz w:val="24"/>
                <w:lang w:val="en-GB"/>
              </w:rPr>
            </w:pPr>
          </w:p>
        </w:tc>
      </w:tr>
    </w:tbl>
    <w:p w14:paraId="0228A965" w14:textId="77777777" w:rsidR="004E5D63" w:rsidRDefault="004E5D63">
      <w:pPr>
        <w:autoSpaceDE w:val="0"/>
        <w:autoSpaceDN w:val="0"/>
        <w:adjustRightInd w:val="0"/>
        <w:jc w:val="left"/>
        <w:rPr>
          <w:rFonts w:asciiTheme="minorEastAsia" w:eastAsiaTheme="minorEastAsia" w:hAnsiTheme="minorEastAsia" w:cstheme="minorEastAsia"/>
          <w:sz w:val="24"/>
          <w:lang w:val="en-GB"/>
        </w:rPr>
      </w:pPr>
    </w:p>
    <w:p w14:paraId="6CF734F2" w14:textId="77777777" w:rsidR="004E5D63" w:rsidRDefault="000714CE">
      <w:pPr>
        <w:tabs>
          <w:tab w:val="left" w:pos="360"/>
          <w:tab w:val="left" w:pos="993"/>
        </w:tabs>
        <w:adjustRightInd w:val="0"/>
        <w:snapToGrid w:val="0"/>
        <w:spacing w:line="360" w:lineRule="auto"/>
        <w:ind w:leftChars="-68" w:left="505" w:hangingChars="270" w:hanging="648"/>
        <w:jc w:val="left"/>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lang w:val="en-GB"/>
        </w:rPr>
        <w:t>说明</w:t>
      </w:r>
    </w:p>
    <w:p w14:paraId="62B71D07" w14:textId="77777777" w:rsidR="004E5D63" w:rsidRDefault="000714CE">
      <w:pPr>
        <w:numPr>
          <w:ilvl w:val="1"/>
          <w:numId w:val="62"/>
        </w:numPr>
        <w:tabs>
          <w:tab w:val="clear" w:pos="1620"/>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节能产品须填写认证证书编号，并提供投标产品的节能产品认证证书复印件，加盖投标人公章。</w:t>
      </w:r>
    </w:p>
    <w:p w14:paraId="25E182B7" w14:textId="77777777" w:rsidR="004E5D63" w:rsidRDefault="000714CE">
      <w:pPr>
        <w:numPr>
          <w:ilvl w:val="1"/>
          <w:numId w:val="62"/>
        </w:numPr>
        <w:tabs>
          <w:tab w:val="clear" w:pos="1620"/>
          <w:tab w:val="left" w:pos="426"/>
        </w:tabs>
        <w:snapToGrid w:val="0"/>
        <w:spacing w:line="360" w:lineRule="auto"/>
        <w:ind w:left="426" w:hanging="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环保标志产品须填写认证证书编号，并提供投标产品的环保标志产品认证证书复印件，加盖投标人公章。</w:t>
      </w:r>
    </w:p>
    <w:p w14:paraId="576072E8" w14:textId="77777777" w:rsidR="004E5D63" w:rsidRDefault="004E5D63">
      <w:pPr>
        <w:spacing w:line="500" w:lineRule="exact"/>
        <w:rPr>
          <w:rFonts w:asciiTheme="minorEastAsia" w:eastAsiaTheme="minorEastAsia" w:hAnsiTheme="minorEastAsia" w:cstheme="minorEastAsia"/>
          <w:spacing w:val="4"/>
          <w:sz w:val="24"/>
        </w:rPr>
      </w:pPr>
    </w:p>
    <w:p w14:paraId="2A25129D" w14:textId="77777777" w:rsidR="004E5D63" w:rsidRDefault="000714CE">
      <w:pPr>
        <w:spacing w:line="500" w:lineRule="exact"/>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6B47CCD3" w14:textId="77777777" w:rsidR="004E5D63" w:rsidRDefault="000714CE">
      <w:pPr>
        <w:spacing w:line="520" w:lineRule="exact"/>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日期：</w:t>
      </w:r>
    </w:p>
    <w:p w14:paraId="3C89B8E8" w14:textId="77777777" w:rsidR="004E5D63" w:rsidRDefault="000714CE">
      <w:pPr>
        <w:widowControl/>
        <w:jc w:val="left"/>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
        </w:rPr>
        <w:br w:type="page"/>
      </w:r>
    </w:p>
    <w:p w14:paraId="0A8778AC"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sz w:val="32"/>
          <w:szCs w:val="32"/>
        </w:rPr>
      </w:pPr>
      <w:bookmarkStart w:id="62" w:name="_Toc435515295"/>
      <w:bookmarkStart w:id="63" w:name="_Toc275865606"/>
      <w:bookmarkStart w:id="64" w:name="_Toc435514855"/>
      <w:bookmarkStart w:id="65" w:name="_Toc435514854"/>
      <w:bookmarkStart w:id="66" w:name="_Toc275865605"/>
      <w:bookmarkStart w:id="67" w:name="_Toc435515294"/>
      <w:r>
        <w:rPr>
          <w:rFonts w:asciiTheme="minorEastAsia" w:eastAsiaTheme="minorEastAsia" w:hAnsiTheme="minorEastAsia" w:cstheme="minorEastAsia" w:hint="eastAsia"/>
          <w:b/>
          <w:bCs/>
          <w:sz w:val="32"/>
          <w:szCs w:val="32"/>
        </w:rPr>
        <w:lastRenderedPageBreak/>
        <w:t>投标人资格声明函</w:t>
      </w:r>
      <w:bookmarkEnd w:id="62"/>
      <w:bookmarkEnd w:id="63"/>
      <w:bookmarkEnd w:id="64"/>
    </w:p>
    <w:p w14:paraId="0A2D108A" w14:textId="77777777" w:rsidR="004E5D63" w:rsidRDefault="000714CE">
      <w:pPr>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广东采联采购科技有限公司：</w:t>
      </w:r>
    </w:p>
    <w:p w14:paraId="7DE03E7E" w14:textId="77777777" w:rsidR="004E5D63" w:rsidRDefault="000714CE">
      <w:pPr>
        <w:adjustRightInd w:val="0"/>
        <w:snapToGrid w:val="0"/>
        <w:spacing w:line="360" w:lineRule="auto"/>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关于贵公司</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日发布</w:t>
      </w:r>
      <w:r>
        <w:rPr>
          <w:rFonts w:asciiTheme="minorEastAsia" w:eastAsiaTheme="minorEastAsia" w:hAnsiTheme="minorEastAsia" w:cstheme="minorEastAsia" w:hint="eastAsia"/>
          <w:sz w:val="24"/>
          <w:u w:val="single"/>
        </w:rPr>
        <w:t xml:space="preserve">  2019年先进设备采购项目（第二批及第三批） </w:t>
      </w:r>
      <w:r>
        <w:rPr>
          <w:rFonts w:asciiTheme="minorEastAsia" w:eastAsiaTheme="minorEastAsia" w:hAnsiTheme="minorEastAsia" w:cstheme="minorEastAsia" w:hint="eastAsia"/>
          <w:sz w:val="24"/>
        </w:rPr>
        <w:t>项目（项目编号：CLF0119GZ11ZC09）的采购公告，本公司（企业）愿意参加投标，并声明：</w:t>
      </w:r>
    </w:p>
    <w:p w14:paraId="1ECA691A" w14:textId="77777777" w:rsidR="004E5D63" w:rsidRDefault="000714CE">
      <w:pPr>
        <w:pStyle w:val="aff7"/>
        <w:numPr>
          <w:ilvl w:val="0"/>
          <w:numId w:val="63"/>
        </w:numPr>
        <w:tabs>
          <w:tab w:val="left" w:pos="851"/>
          <w:tab w:val="left" w:pos="993"/>
        </w:tabs>
        <w:adjustRightInd w:val="0"/>
        <w:snapToGrid w:val="0"/>
        <w:spacing w:line="360" w:lineRule="auto"/>
        <w:ind w:firstLineChars="0"/>
        <w:rPr>
          <w:rFonts w:asciiTheme="minorEastAsia" w:eastAsiaTheme="minorEastAsia" w:hAnsiTheme="minorEastAsia" w:cstheme="minorEastAsia"/>
          <w:bCs/>
          <w:color w:val="0000FF"/>
          <w:sz w:val="24"/>
        </w:rPr>
      </w:pPr>
      <w:r>
        <w:rPr>
          <w:rFonts w:asciiTheme="minorEastAsia" w:eastAsiaTheme="minorEastAsia" w:hAnsiTheme="minorEastAsia" w:cstheme="minorEastAsia" w:hint="eastAsia"/>
          <w:sz w:val="24"/>
        </w:rPr>
        <w:t>本公司（企业）</w:t>
      </w:r>
      <w:r>
        <w:rPr>
          <w:rFonts w:asciiTheme="minorEastAsia" w:eastAsiaTheme="minorEastAsia" w:hAnsiTheme="minorEastAsia" w:cstheme="minorEastAsia" w:hint="eastAsia"/>
          <w:bCs/>
          <w:sz w:val="24"/>
        </w:rPr>
        <w:t>具备以下条件：</w:t>
      </w:r>
    </w:p>
    <w:p w14:paraId="562ED1B3" w14:textId="77777777" w:rsidR="004E5D63" w:rsidRDefault="000714CE">
      <w:pPr>
        <w:pStyle w:val="aff7"/>
        <w:widowControl/>
        <w:numPr>
          <w:ilvl w:val="0"/>
          <w:numId w:val="64"/>
        </w:numPr>
        <w:adjustRightInd w:val="0"/>
        <w:snapToGrid w:val="0"/>
        <w:spacing w:line="360" w:lineRule="auto"/>
        <w:ind w:firstLineChars="0"/>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kern w:val="0"/>
          <w:sz w:val="24"/>
        </w:rPr>
        <w:t>具有履行合同所必需的设备和专业技术能力；</w:t>
      </w:r>
    </w:p>
    <w:p w14:paraId="5D2FB643" w14:textId="77777777" w:rsidR="004E5D63" w:rsidRDefault="000714CE">
      <w:pPr>
        <w:pStyle w:val="aff7"/>
        <w:widowControl/>
        <w:numPr>
          <w:ilvl w:val="0"/>
          <w:numId w:val="64"/>
        </w:numPr>
        <w:adjustRightInd w:val="0"/>
        <w:snapToGrid w:val="0"/>
        <w:spacing w:line="360" w:lineRule="auto"/>
        <w:ind w:firstLineChars="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参加政府采购活动前三年内，在经营活动中没有重大违法记录；</w:t>
      </w:r>
    </w:p>
    <w:p w14:paraId="0A701A4F" w14:textId="77777777" w:rsidR="004E5D63" w:rsidRDefault="000714CE">
      <w:pPr>
        <w:pStyle w:val="aff7"/>
        <w:widowControl/>
        <w:numPr>
          <w:ilvl w:val="0"/>
          <w:numId w:val="64"/>
        </w:numPr>
        <w:adjustRightInd w:val="0"/>
        <w:snapToGrid w:val="0"/>
        <w:spacing w:line="360" w:lineRule="auto"/>
        <w:ind w:firstLineChars="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法律、行政法规规定的其他条件。</w:t>
      </w:r>
    </w:p>
    <w:p w14:paraId="09AE06BE" w14:textId="77777777" w:rsidR="004E5D63" w:rsidRDefault="000714CE">
      <w:pPr>
        <w:pStyle w:val="aff7"/>
        <w:numPr>
          <w:ilvl w:val="0"/>
          <w:numId w:val="63"/>
        </w:numPr>
        <w:tabs>
          <w:tab w:val="left" w:pos="993"/>
        </w:tabs>
        <w:adjustRightInd w:val="0"/>
        <w:snapToGrid w:val="0"/>
        <w:spacing w:line="360" w:lineRule="auto"/>
        <w:ind w:left="0" w:firstLineChars="0" w:firstLine="42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本公司（企业）没有为采购项目同一合同项下提供整体设计、规范编制或者项目管理、监理、检测等服务。</w:t>
      </w:r>
    </w:p>
    <w:p w14:paraId="744569C8" w14:textId="77777777" w:rsidR="004E5D63" w:rsidRDefault="000714CE">
      <w:pPr>
        <w:pStyle w:val="aff7"/>
        <w:numPr>
          <w:ilvl w:val="0"/>
          <w:numId w:val="63"/>
        </w:numPr>
        <w:tabs>
          <w:tab w:val="left" w:pos="993"/>
        </w:tabs>
        <w:adjustRightInd w:val="0"/>
        <w:snapToGrid w:val="0"/>
        <w:spacing w:line="360" w:lineRule="auto"/>
        <w:ind w:left="0" w:firstLineChars="0" w:firstLine="426"/>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我方承诺如与本项目同一合同项下其他投标人的单位负责人为同一人或者存在直接控股、管理关系的情形，同意按投标无效处理。</w:t>
      </w:r>
    </w:p>
    <w:p w14:paraId="25F817CB" w14:textId="77777777" w:rsidR="004E5D63" w:rsidRDefault="000714CE">
      <w:pPr>
        <w:adjustRightInd w:val="0"/>
        <w:snapToGrid w:val="0"/>
        <w:spacing w:line="360" w:lineRule="auto"/>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本公司（企业）承诺在本次招标采购活动中，如有违法、违规</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弄虚作假行为，所造成的损失、不良后果及法律责任，一律由我公司（企业）承担。</w:t>
      </w:r>
    </w:p>
    <w:p w14:paraId="39B57D38" w14:textId="77777777" w:rsidR="004E5D63" w:rsidRDefault="000714CE">
      <w:pPr>
        <w:adjustRightInd w:val="0"/>
        <w:snapToGrid w:val="0"/>
        <w:spacing w:line="360" w:lineRule="auto"/>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特此声明！</w:t>
      </w:r>
    </w:p>
    <w:p w14:paraId="0291A936" w14:textId="77777777" w:rsidR="004E5D63" w:rsidRDefault="000714CE">
      <w:pPr>
        <w:autoSpaceDE w:val="0"/>
        <w:autoSpaceDN w:val="0"/>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说明：</w:t>
      </w:r>
    </w:p>
    <w:p w14:paraId="29152442" w14:textId="77777777" w:rsidR="004E5D63" w:rsidRDefault="000714CE">
      <w:pPr>
        <w:pStyle w:val="aff7"/>
        <w:numPr>
          <w:ilvl w:val="0"/>
          <w:numId w:val="65"/>
        </w:numPr>
        <w:autoSpaceDE w:val="0"/>
        <w:autoSpaceDN w:val="0"/>
        <w:adjustRightInd w:val="0"/>
        <w:snapToGrid w:val="0"/>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本声明函必须提供且内容不得擅自删改，否则视为无效投标。</w:t>
      </w:r>
    </w:p>
    <w:p w14:paraId="2B1CAED4" w14:textId="77777777" w:rsidR="004E5D63" w:rsidRDefault="000714CE">
      <w:pPr>
        <w:pStyle w:val="aff7"/>
        <w:numPr>
          <w:ilvl w:val="0"/>
          <w:numId w:val="65"/>
        </w:numPr>
        <w:autoSpaceDE w:val="0"/>
        <w:autoSpaceDN w:val="0"/>
        <w:adjustRightInd w:val="0"/>
        <w:snapToGrid w:val="0"/>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本声明函如有虚假或与事实不符的，作无效投标处理。</w:t>
      </w:r>
    </w:p>
    <w:p w14:paraId="066BC400" w14:textId="77777777" w:rsidR="004E5D63" w:rsidRDefault="004E5D63">
      <w:pPr>
        <w:tabs>
          <w:tab w:val="left" w:pos="426"/>
        </w:tabs>
        <w:adjustRightInd w:val="0"/>
        <w:snapToGrid w:val="0"/>
        <w:spacing w:line="360" w:lineRule="auto"/>
        <w:rPr>
          <w:rFonts w:asciiTheme="minorEastAsia" w:eastAsiaTheme="minorEastAsia" w:hAnsiTheme="minorEastAsia" w:cstheme="minorEastAsia"/>
          <w:bCs/>
          <w:color w:val="0000FF"/>
          <w:sz w:val="24"/>
        </w:rPr>
      </w:pPr>
    </w:p>
    <w:p w14:paraId="6F4AE454" w14:textId="77777777" w:rsidR="004E5D63" w:rsidRDefault="000714CE">
      <w:pPr>
        <w:adjustRightInd w:val="0"/>
        <w:snapToGrid w:val="0"/>
        <w:spacing w:line="360" w:lineRule="auto"/>
        <w:ind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投标人名称（单位盖公章）： </w:t>
      </w:r>
    </w:p>
    <w:p w14:paraId="27264A6D" w14:textId="77777777" w:rsidR="004E5D63" w:rsidRDefault="000714CE">
      <w:pPr>
        <w:adjustRightInd w:val="0"/>
        <w:snapToGrid w:val="0"/>
        <w:spacing w:line="360" w:lineRule="auto"/>
        <w:ind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单位地址： </w:t>
      </w:r>
    </w:p>
    <w:p w14:paraId="0301FE42" w14:textId="77777777" w:rsidR="004E5D63" w:rsidRDefault="000714CE">
      <w:pPr>
        <w:adjustRightInd w:val="0"/>
        <w:snapToGrid w:val="0"/>
        <w:spacing w:line="360" w:lineRule="auto"/>
        <w:ind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p>
    <w:p w14:paraId="7E83E877" w14:textId="77777777" w:rsidR="004E5D63" w:rsidRDefault="000714CE">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p>
    <w:p w14:paraId="257A09CE"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主要股东或出资人信息</w:t>
      </w:r>
    </w:p>
    <w:p w14:paraId="55D6F5E2" w14:textId="77777777" w:rsidR="004E5D63" w:rsidRDefault="000714CE">
      <w:pPr>
        <w:tabs>
          <w:tab w:val="left" w:pos="7740"/>
        </w:tabs>
        <w:adjustRightInd w:val="0"/>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项目名称：2019年先进设备采购项目（第二批及第三批）</w:t>
      </w:r>
    </w:p>
    <w:tbl>
      <w:tblPr>
        <w:tblStyle w:val="aff2"/>
        <w:tblW w:w="9396" w:type="dxa"/>
        <w:tblLayout w:type="fixed"/>
        <w:tblLook w:val="04A0" w:firstRow="1" w:lastRow="0" w:firstColumn="1" w:lastColumn="0" w:noHBand="0" w:noVBand="1"/>
      </w:tblPr>
      <w:tblGrid>
        <w:gridCol w:w="1101"/>
        <w:gridCol w:w="1513"/>
        <w:gridCol w:w="2411"/>
        <w:gridCol w:w="1849"/>
        <w:gridCol w:w="1404"/>
        <w:gridCol w:w="1118"/>
      </w:tblGrid>
      <w:tr w:rsidR="004E5D63" w14:paraId="5A9AD8B4" w14:textId="77777777">
        <w:trPr>
          <w:trHeight w:val="1276"/>
        </w:trPr>
        <w:tc>
          <w:tcPr>
            <w:tcW w:w="1101" w:type="dxa"/>
            <w:tcBorders>
              <w:top w:val="single" w:sz="12" w:space="0" w:color="auto"/>
              <w:left w:val="single" w:sz="12" w:space="0" w:color="auto"/>
            </w:tcBorders>
            <w:vAlign w:val="center"/>
          </w:tcPr>
          <w:p w14:paraId="32A3B4F8"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序号</w:t>
            </w:r>
          </w:p>
        </w:tc>
        <w:tc>
          <w:tcPr>
            <w:tcW w:w="1513" w:type="dxa"/>
            <w:tcBorders>
              <w:top w:val="single" w:sz="12" w:space="0" w:color="auto"/>
            </w:tcBorders>
            <w:vAlign w:val="center"/>
          </w:tcPr>
          <w:p w14:paraId="4D626E14"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名称</w:t>
            </w:r>
          </w:p>
          <w:p w14:paraId="5425C2E4"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（姓名）</w:t>
            </w:r>
          </w:p>
        </w:tc>
        <w:tc>
          <w:tcPr>
            <w:tcW w:w="2411" w:type="dxa"/>
            <w:tcBorders>
              <w:top w:val="single" w:sz="12" w:space="0" w:color="auto"/>
              <w:right w:val="single" w:sz="6" w:space="0" w:color="auto"/>
            </w:tcBorders>
            <w:vAlign w:val="center"/>
          </w:tcPr>
          <w:p w14:paraId="47B2858F"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统一社会信息用代码（身份证号）</w:t>
            </w:r>
          </w:p>
        </w:tc>
        <w:tc>
          <w:tcPr>
            <w:tcW w:w="1849" w:type="dxa"/>
            <w:tcBorders>
              <w:top w:val="single" w:sz="12" w:space="0" w:color="auto"/>
              <w:left w:val="single" w:sz="6" w:space="0" w:color="auto"/>
            </w:tcBorders>
            <w:vAlign w:val="center"/>
          </w:tcPr>
          <w:p w14:paraId="26BAABE6"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出资额</w:t>
            </w:r>
          </w:p>
          <w:p w14:paraId="62614E13"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（人民币 万元）</w:t>
            </w:r>
          </w:p>
        </w:tc>
        <w:tc>
          <w:tcPr>
            <w:tcW w:w="1404" w:type="dxa"/>
            <w:tcBorders>
              <w:top w:val="single" w:sz="12" w:space="0" w:color="auto"/>
            </w:tcBorders>
            <w:vAlign w:val="center"/>
          </w:tcPr>
          <w:p w14:paraId="49FD1F98"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出资方式</w:t>
            </w:r>
          </w:p>
        </w:tc>
        <w:tc>
          <w:tcPr>
            <w:tcW w:w="1118" w:type="dxa"/>
            <w:tcBorders>
              <w:top w:val="single" w:sz="12" w:space="0" w:color="auto"/>
              <w:left w:val="single" w:sz="6" w:space="0" w:color="auto"/>
              <w:right w:val="single" w:sz="12" w:space="0" w:color="auto"/>
            </w:tcBorders>
            <w:vAlign w:val="center"/>
          </w:tcPr>
          <w:p w14:paraId="0EB1EB41" w14:textId="77777777" w:rsidR="004E5D63" w:rsidRDefault="000714CE">
            <w:pPr>
              <w:adjustRightInd w:val="0"/>
              <w:snapToGrid w:val="0"/>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占全部股份比例</w:t>
            </w:r>
          </w:p>
        </w:tc>
      </w:tr>
      <w:tr w:rsidR="004E5D63" w14:paraId="7D36212D" w14:textId="77777777">
        <w:trPr>
          <w:trHeight w:val="608"/>
        </w:trPr>
        <w:tc>
          <w:tcPr>
            <w:tcW w:w="1101" w:type="dxa"/>
            <w:tcBorders>
              <w:left w:val="single" w:sz="12" w:space="0" w:color="auto"/>
            </w:tcBorders>
          </w:tcPr>
          <w:p w14:paraId="01786529" w14:textId="77777777" w:rsidR="004E5D63" w:rsidRDefault="000714C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1513" w:type="dxa"/>
          </w:tcPr>
          <w:p w14:paraId="02CD7B5D" w14:textId="77777777" w:rsidR="004E5D63" w:rsidRDefault="004E5D63">
            <w:pPr>
              <w:jc w:val="center"/>
              <w:rPr>
                <w:rFonts w:asciiTheme="minorEastAsia" w:eastAsiaTheme="minorEastAsia" w:hAnsiTheme="minorEastAsia" w:cstheme="minorEastAsia"/>
                <w:kern w:val="0"/>
                <w:sz w:val="24"/>
              </w:rPr>
            </w:pPr>
          </w:p>
        </w:tc>
        <w:tc>
          <w:tcPr>
            <w:tcW w:w="2411" w:type="dxa"/>
            <w:tcBorders>
              <w:right w:val="single" w:sz="6" w:space="0" w:color="auto"/>
            </w:tcBorders>
          </w:tcPr>
          <w:p w14:paraId="20024B5F" w14:textId="77777777" w:rsidR="004E5D63" w:rsidRDefault="004E5D63">
            <w:pPr>
              <w:jc w:val="center"/>
              <w:rPr>
                <w:rFonts w:asciiTheme="minorEastAsia" w:eastAsiaTheme="minorEastAsia" w:hAnsiTheme="minorEastAsia" w:cstheme="minorEastAsia"/>
                <w:kern w:val="0"/>
                <w:sz w:val="24"/>
              </w:rPr>
            </w:pPr>
          </w:p>
        </w:tc>
        <w:tc>
          <w:tcPr>
            <w:tcW w:w="1849" w:type="dxa"/>
            <w:tcBorders>
              <w:left w:val="single" w:sz="6" w:space="0" w:color="auto"/>
            </w:tcBorders>
          </w:tcPr>
          <w:p w14:paraId="13123D69" w14:textId="77777777" w:rsidR="004E5D63" w:rsidRDefault="004E5D63">
            <w:pPr>
              <w:jc w:val="center"/>
              <w:rPr>
                <w:rFonts w:asciiTheme="minorEastAsia" w:eastAsiaTheme="minorEastAsia" w:hAnsiTheme="minorEastAsia" w:cstheme="minorEastAsia"/>
                <w:kern w:val="0"/>
                <w:sz w:val="24"/>
              </w:rPr>
            </w:pPr>
          </w:p>
        </w:tc>
        <w:tc>
          <w:tcPr>
            <w:tcW w:w="1404" w:type="dxa"/>
          </w:tcPr>
          <w:p w14:paraId="3DCAB1AF" w14:textId="77777777" w:rsidR="004E5D63" w:rsidRDefault="004E5D63">
            <w:pPr>
              <w:jc w:val="center"/>
              <w:rPr>
                <w:rFonts w:asciiTheme="minorEastAsia" w:eastAsiaTheme="minorEastAsia" w:hAnsiTheme="minorEastAsia" w:cstheme="minorEastAsia"/>
                <w:kern w:val="0"/>
                <w:sz w:val="24"/>
              </w:rPr>
            </w:pPr>
          </w:p>
        </w:tc>
        <w:tc>
          <w:tcPr>
            <w:tcW w:w="1118" w:type="dxa"/>
            <w:tcBorders>
              <w:left w:val="single" w:sz="6" w:space="0" w:color="auto"/>
              <w:right w:val="single" w:sz="12" w:space="0" w:color="auto"/>
            </w:tcBorders>
          </w:tcPr>
          <w:p w14:paraId="240F622D" w14:textId="77777777" w:rsidR="004E5D63" w:rsidRDefault="004E5D63">
            <w:pPr>
              <w:jc w:val="center"/>
              <w:rPr>
                <w:rFonts w:asciiTheme="minorEastAsia" w:eastAsiaTheme="minorEastAsia" w:hAnsiTheme="minorEastAsia" w:cstheme="minorEastAsia"/>
                <w:kern w:val="0"/>
                <w:sz w:val="24"/>
              </w:rPr>
            </w:pPr>
          </w:p>
        </w:tc>
      </w:tr>
      <w:tr w:rsidR="004E5D63" w14:paraId="5A5F08B4" w14:textId="77777777">
        <w:trPr>
          <w:trHeight w:val="608"/>
        </w:trPr>
        <w:tc>
          <w:tcPr>
            <w:tcW w:w="1101" w:type="dxa"/>
            <w:tcBorders>
              <w:left w:val="single" w:sz="12" w:space="0" w:color="auto"/>
            </w:tcBorders>
          </w:tcPr>
          <w:p w14:paraId="20A3AA78" w14:textId="77777777" w:rsidR="004E5D63" w:rsidRDefault="000714C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1513" w:type="dxa"/>
          </w:tcPr>
          <w:p w14:paraId="41CF7F75" w14:textId="77777777" w:rsidR="004E5D63" w:rsidRDefault="004E5D63">
            <w:pPr>
              <w:jc w:val="center"/>
              <w:rPr>
                <w:rFonts w:asciiTheme="minorEastAsia" w:eastAsiaTheme="minorEastAsia" w:hAnsiTheme="minorEastAsia" w:cstheme="minorEastAsia"/>
                <w:kern w:val="0"/>
                <w:sz w:val="24"/>
              </w:rPr>
            </w:pPr>
          </w:p>
        </w:tc>
        <w:tc>
          <w:tcPr>
            <w:tcW w:w="2411" w:type="dxa"/>
            <w:tcBorders>
              <w:right w:val="single" w:sz="6" w:space="0" w:color="auto"/>
            </w:tcBorders>
          </w:tcPr>
          <w:p w14:paraId="50597861" w14:textId="77777777" w:rsidR="004E5D63" w:rsidRDefault="004E5D63">
            <w:pPr>
              <w:jc w:val="center"/>
              <w:rPr>
                <w:rFonts w:asciiTheme="minorEastAsia" w:eastAsiaTheme="minorEastAsia" w:hAnsiTheme="minorEastAsia" w:cstheme="minorEastAsia"/>
                <w:kern w:val="0"/>
                <w:sz w:val="24"/>
              </w:rPr>
            </w:pPr>
          </w:p>
        </w:tc>
        <w:tc>
          <w:tcPr>
            <w:tcW w:w="1849" w:type="dxa"/>
            <w:tcBorders>
              <w:left w:val="single" w:sz="6" w:space="0" w:color="auto"/>
            </w:tcBorders>
          </w:tcPr>
          <w:p w14:paraId="136C0904" w14:textId="77777777" w:rsidR="004E5D63" w:rsidRDefault="004E5D63">
            <w:pPr>
              <w:jc w:val="center"/>
              <w:rPr>
                <w:rFonts w:asciiTheme="minorEastAsia" w:eastAsiaTheme="minorEastAsia" w:hAnsiTheme="minorEastAsia" w:cstheme="minorEastAsia"/>
                <w:kern w:val="0"/>
                <w:sz w:val="24"/>
              </w:rPr>
            </w:pPr>
          </w:p>
        </w:tc>
        <w:tc>
          <w:tcPr>
            <w:tcW w:w="1404" w:type="dxa"/>
          </w:tcPr>
          <w:p w14:paraId="32A2A7E2" w14:textId="77777777" w:rsidR="004E5D63" w:rsidRDefault="004E5D63">
            <w:pPr>
              <w:jc w:val="center"/>
              <w:rPr>
                <w:rFonts w:asciiTheme="minorEastAsia" w:eastAsiaTheme="minorEastAsia" w:hAnsiTheme="minorEastAsia" w:cstheme="minorEastAsia"/>
                <w:kern w:val="0"/>
                <w:sz w:val="24"/>
              </w:rPr>
            </w:pPr>
          </w:p>
        </w:tc>
        <w:tc>
          <w:tcPr>
            <w:tcW w:w="1118" w:type="dxa"/>
            <w:tcBorders>
              <w:left w:val="single" w:sz="6" w:space="0" w:color="auto"/>
              <w:right w:val="single" w:sz="12" w:space="0" w:color="auto"/>
            </w:tcBorders>
          </w:tcPr>
          <w:p w14:paraId="250F633E" w14:textId="77777777" w:rsidR="004E5D63" w:rsidRDefault="004E5D63">
            <w:pPr>
              <w:jc w:val="center"/>
              <w:rPr>
                <w:rFonts w:asciiTheme="minorEastAsia" w:eastAsiaTheme="minorEastAsia" w:hAnsiTheme="minorEastAsia" w:cstheme="minorEastAsia"/>
                <w:kern w:val="0"/>
                <w:sz w:val="24"/>
              </w:rPr>
            </w:pPr>
          </w:p>
        </w:tc>
      </w:tr>
      <w:tr w:rsidR="004E5D63" w14:paraId="31BC3D63" w14:textId="77777777">
        <w:trPr>
          <w:trHeight w:val="608"/>
        </w:trPr>
        <w:tc>
          <w:tcPr>
            <w:tcW w:w="1101" w:type="dxa"/>
            <w:tcBorders>
              <w:left w:val="single" w:sz="12" w:space="0" w:color="auto"/>
              <w:bottom w:val="single" w:sz="12" w:space="0" w:color="auto"/>
            </w:tcBorders>
          </w:tcPr>
          <w:p w14:paraId="0ADDD0AA" w14:textId="77777777" w:rsidR="004E5D63" w:rsidRDefault="000714C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p>
        </w:tc>
        <w:tc>
          <w:tcPr>
            <w:tcW w:w="1513" w:type="dxa"/>
            <w:tcBorders>
              <w:bottom w:val="single" w:sz="12" w:space="0" w:color="auto"/>
            </w:tcBorders>
          </w:tcPr>
          <w:p w14:paraId="7A9AB31D" w14:textId="77777777" w:rsidR="004E5D63" w:rsidRDefault="004E5D63">
            <w:pPr>
              <w:jc w:val="center"/>
              <w:rPr>
                <w:rFonts w:asciiTheme="minorEastAsia" w:eastAsiaTheme="minorEastAsia" w:hAnsiTheme="minorEastAsia" w:cstheme="minorEastAsia"/>
                <w:kern w:val="0"/>
                <w:sz w:val="24"/>
              </w:rPr>
            </w:pPr>
          </w:p>
        </w:tc>
        <w:tc>
          <w:tcPr>
            <w:tcW w:w="2411" w:type="dxa"/>
            <w:tcBorders>
              <w:bottom w:val="single" w:sz="12" w:space="0" w:color="auto"/>
              <w:right w:val="single" w:sz="6" w:space="0" w:color="auto"/>
            </w:tcBorders>
          </w:tcPr>
          <w:p w14:paraId="1BD669EE" w14:textId="77777777" w:rsidR="004E5D63" w:rsidRDefault="004E5D63">
            <w:pPr>
              <w:jc w:val="center"/>
              <w:rPr>
                <w:rFonts w:asciiTheme="minorEastAsia" w:eastAsiaTheme="minorEastAsia" w:hAnsiTheme="minorEastAsia" w:cstheme="minorEastAsia"/>
                <w:kern w:val="0"/>
                <w:sz w:val="24"/>
              </w:rPr>
            </w:pPr>
          </w:p>
        </w:tc>
        <w:tc>
          <w:tcPr>
            <w:tcW w:w="1849" w:type="dxa"/>
            <w:tcBorders>
              <w:left w:val="single" w:sz="6" w:space="0" w:color="auto"/>
              <w:bottom w:val="single" w:sz="12" w:space="0" w:color="auto"/>
            </w:tcBorders>
          </w:tcPr>
          <w:p w14:paraId="0BAA95D2" w14:textId="77777777" w:rsidR="004E5D63" w:rsidRDefault="004E5D63">
            <w:pPr>
              <w:jc w:val="center"/>
              <w:rPr>
                <w:rFonts w:asciiTheme="minorEastAsia" w:eastAsiaTheme="minorEastAsia" w:hAnsiTheme="minorEastAsia" w:cstheme="minorEastAsia"/>
                <w:kern w:val="0"/>
                <w:sz w:val="24"/>
              </w:rPr>
            </w:pPr>
          </w:p>
        </w:tc>
        <w:tc>
          <w:tcPr>
            <w:tcW w:w="1404" w:type="dxa"/>
            <w:tcBorders>
              <w:bottom w:val="single" w:sz="12" w:space="0" w:color="auto"/>
            </w:tcBorders>
          </w:tcPr>
          <w:p w14:paraId="2A426245" w14:textId="77777777" w:rsidR="004E5D63" w:rsidRDefault="004E5D63">
            <w:pPr>
              <w:jc w:val="center"/>
              <w:rPr>
                <w:rFonts w:asciiTheme="minorEastAsia" w:eastAsiaTheme="minorEastAsia" w:hAnsiTheme="minorEastAsia" w:cstheme="minorEastAsia"/>
                <w:kern w:val="0"/>
                <w:sz w:val="24"/>
              </w:rPr>
            </w:pPr>
          </w:p>
        </w:tc>
        <w:tc>
          <w:tcPr>
            <w:tcW w:w="1118" w:type="dxa"/>
            <w:tcBorders>
              <w:left w:val="single" w:sz="6" w:space="0" w:color="auto"/>
              <w:bottom w:val="single" w:sz="12" w:space="0" w:color="auto"/>
              <w:right w:val="single" w:sz="12" w:space="0" w:color="auto"/>
            </w:tcBorders>
          </w:tcPr>
          <w:p w14:paraId="4FC0C7C2" w14:textId="77777777" w:rsidR="004E5D63" w:rsidRDefault="004E5D63">
            <w:pPr>
              <w:jc w:val="center"/>
              <w:rPr>
                <w:rFonts w:asciiTheme="minorEastAsia" w:eastAsiaTheme="minorEastAsia" w:hAnsiTheme="minorEastAsia" w:cstheme="minorEastAsia"/>
                <w:kern w:val="0"/>
                <w:sz w:val="24"/>
              </w:rPr>
            </w:pPr>
          </w:p>
        </w:tc>
      </w:tr>
    </w:tbl>
    <w:p w14:paraId="1D8BC5A0" w14:textId="77777777" w:rsidR="004E5D63" w:rsidRDefault="000714CE">
      <w:pPr>
        <w:spacing w:line="360" w:lineRule="auto"/>
        <w:ind w:firstLineChars="147" w:firstLine="354"/>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我方承诺，以上信息真实可靠；如填报的股东出资额、出资比例等与实际不符，且属于虚假应标情形，视为放弃中标资格。</w:t>
      </w:r>
    </w:p>
    <w:p w14:paraId="1629499E" w14:textId="77777777" w:rsidR="004E5D63" w:rsidRDefault="000714CE">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p w14:paraId="48F9F89B" w14:textId="77777777" w:rsidR="004E5D63" w:rsidRDefault="000714CE">
      <w:pPr>
        <w:pStyle w:val="aff7"/>
        <w:numPr>
          <w:ilvl w:val="0"/>
          <w:numId w:val="66"/>
        </w:numPr>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主要股东或出资人为法人的，填写法人全称及统一社会信息用代码（尚未办理三证合一的填写组织机构代码）；为自然人的，填写自然人姓名和身份证号。</w:t>
      </w:r>
    </w:p>
    <w:p w14:paraId="38C333B7" w14:textId="77777777" w:rsidR="004E5D63" w:rsidRDefault="000714CE">
      <w:pPr>
        <w:pStyle w:val="aff7"/>
        <w:numPr>
          <w:ilvl w:val="0"/>
          <w:numId w:val="66"/>
        </w:numPr>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出资方式填写：货币、实物、工艺产权和非专利技术、土地使用权等。</w:t>
      </w:r>
    </w:p>
    <w:p w14:paraId="33A3D26A" w14:textId="77777777" w:rsidR="004E5D63" w:rsidRDefault="000714CE">
      <w:pPr>
        <w:pStyle w:val="aff7"/>
        <w:numPr>
          <w:ilvl w:val="0"/>
          <w:numId w:val="66"/>
        </w:numPr>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投标单位应按照占全部股份比例从大到小依次逐个股东填写，股东数量多于10个的，填写前10名，不足10个全部填写。</w:t>
      </w:r>
    </w:p>
    <w:p w14:paraId="2ECC0BAB" w14:textId="77777777" w:rsidR="004E5D63" w:rsidRDefault="004E5D63">
      <w:pPr>
        <w:adjustRightInd w:val="0"/>
        <w:snapToGrid w:val="0"/>
        <w:spacing w:line="360" w:lineRule="auto"/>
        <w:jc w:val="left"/>
        <w:rPr>
          <w:rFonts w:asciiTheme="minorEastAsia" w:eastAsiaTheme="minorEastAsia" w:hAnsiTheme="minorEastAsia" w:cstheme="minorEastAsia"/>
          <w:sz w:val="24"/>
        </w:rPr>
      </w:pPr>
    </w:p>
    <w:p w14:paraId="64E86CD2" w14:textId="77777777" w:rsidR="004E5D63" w:rsidRDefault="000714CE">
      <w:pPr>
        <w:adjustRightInd w:val="0"/>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投标人名称（单位盖公章）： </w:t>
      </w:r>
    </w:p>
    <w:p w14:paraId="43A39BFD" w14:textId="77777777" w:rsidR="004E5D63" w:rsidRDefault="000714CE">
      <w:pPr>
        <w:adjustRightInd w:val="0"/>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p>
    <w:p w14:paraId="76A421BB" w14:textId="77777777" w:rsidR="004E5D63" w:rsidRDefault="000714CE">
      <w:pPr>
        <w:widowControl/>
        <w:jc w:val="left"/>
        <w:rPr>
          <w:rFonts w:asciiTheme="minorEastAsia" w:eastAsiaTheme="minorEastAsia" w:hAnsiTheme="minorEastAsia" w:cstheme="minorEastAsia"/>
          <w:color w:val="00B0F0"/>
          <w:sz w:val="24"/>
        </w:rPr>
      </w:pPr>
      <w:r>
        <w:rPr>
          <w:rFonts w:asciiTheme="minorEastAsia" w:eastAsiaTheme="minorEastAsia" w:hAnsiTheme="minorEastAsia" w:cstheme="minorEastAsia" w:hint="eastAsia"/>
          <w:color w:val="00B0F0"/>
          <w:sz w:val="24"/>
        </w:rPr>
        <w:br w:type="page"/>
      </w:r>
    </w:p>
    <w:p w14:paraId="11AF078F" w14:textId="77777777" w:rsidR="004E5D63" w:rsidRDefault="000714CE">
      <w:pPr>
        <w:tabs>
          <w:tab w:val="left" w:pos="426"/>
        </w:tabs>
        <w:autoSpaceDE w:val="0"/>
        <w:autoSpaceDN w:val="0"/>
        <w:adjustRightInd w:val="0"/>
        <w:spacing w:line="360" w:lineRule="auto"/>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投 标 函</w:t>
      </w:r>
      <w:bookmarkEnd w:id="65"/>
      <w:bookmarkEnd w:id="66"/>
      <w:bookmarkEnd w:id="67"/>
    </w:p>
    <w:p w14:paraId="02C1BFE9" w14:textId="77777777" w:rsidR="004E5D63" w:rsidRDefault="000714CE">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广东采联采购科技有限公司</w:t>
      </w:r>
    </w:p>
    <w:p w14:paraId="5DEC01A5" w14:textId="77777777" w:rsidR="004E5D63" w:rsidRDefault="000714CE">
      <w:pPr>
        <w:spacing w:line="360" w:lineRule="auto"/>
        <w:ind w:leftChars="50" w:left="105" w:firstLineChars="178" w:firstLine="42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我方确认收到贵方</w:t>
      </w:r>
      <w:r>
        <w:rPr>
          <w:rFonts w:asciiTheme="minorEastAsia" w:eastAsiaTheme="minorEastAsia" w:hAnsiTheme="minorEastAsia" w:cstheme="minorEastAsia" w:hint="eastAsia"/>
          <w:kern w:val="28"/>
          <w:sz w:val="24"/>
          <w:u w:val="single"/>
        </w:rPr>
        <w:t xml:space="preserve">   2019年先进设备采购项目（第二批及第三批）  </w:t>
      </w:r>
      <w:r>
        <w:rPr>
          <w:rFonts w:asciiTheme="minorEastAsia" w:eastAsiaTheme="minorEastAsia" w:hAnsiTheme="minorEastAsia" w:cstheme="minorEastAsia" w:hint="eastAsia"/>
          <w:kern w:val="28"/>
          <w:sz w:val="24"/>
        </w:rPr>
        <w:t>采购</w:t>
      </w:r>
      <w:r>
        <w:rPr>
          <w:rFonts w:asciiTheme="minorEastAsia" w:eastAsiaTheme="minorEastAsia" w:hAnsiTheme="minorEastAsia" w:cstheme="minorEastAsia" w:hint="eastAsia"/>
          <w:sz w:val="24"/>
        </w:rPr>
        <w:t>货物及相关服务的招标文件（项目编号：CLF0119GZ11ZC09），</w:t>
      </w:r>
      <w:r>
        <w:rPr>
          <w:rFonts w:asciiTheme="minorEastAsia" w:eastAsiaTheme="minorEastAsia" w:hAnsiTheme="minorEastAsia" w:cstheme="minorEastAsia" w:hint="eastAsia"/>
          <w:sz w:val="24"/>
          <w:u w:val="single"/>
        </w:rPr>
        <w:t xml:space="preserve"> (投标人名称、地址)。</w:t>
      </w:r>
      <w:r>
        <w:rPr>
          <w:rFonts w:asciiTheme="minorEastAsia" w:eastAsiaTheme="minorEastAsia" w:hAnsiTheme="minorEastAsia" w:cstheme="minorEastAsia" w:hint="eastAsia"/>
          <w:sz w:val="24"/>
        </w:rPr>
        <w:t>作为投标人已正式授权《法定代表人授权委托书》中的授权代表或法定代表人为我方签名代表，签名代表在此声明并同意：</w:t>
      </w:r>
    </w:p>
    <w:p w14:paraId="4207F308"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我们愿意遵守采购代理机构招标文件的各项规定，自愿参加投标，并已清楚招标文件的要求及有关文件规定，并严格按照招标文件的规定履行全部责任和义务。</w:t>
      </w:r>
    </w:p>
    <w:p w14:paraId="46034D74"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我们同意本投标文件的投标有效期从提交投标文件的截止之日起</w:t>
      </w:r>
      <w:r>
        <w:rPr>
          <w:rFonts w:asciiTheme="minorEastAsia" w:eastAsiaTheme="minorEastAsia" w:hAnsiTheme="minorEastAsia" w:cstheme="minorEastAsia" w:hint="eastAsia"/>
          <w:b/>
          <w:sz w:val="24"/>
          <w:u w:val="single"/>
        </w:rPr>
        <w:t>90</w:t>
      </w:r>
      <w:r>
        <w:rPr>
          <w:rFonts w:asciiTheme="minorEastAsia" w:eastAsiaTheme="minorEastAsia" w:hAnsiTheme="minorEastAsia" w:cstheme="minorEastAsia" w:hint="eastAsia"/>
          <w:b/>
          <w:sz w:val="24"/>
        </w:rPr>
        <w:t>日历日内有效</w:t>
      </w:r>
      <w:r>
        <w:rPr>
          <w:rFonts w:asciiTheme="minorEastAsia" w:eastAsiaTheme="minorEastAsia" w:hAnsiTheme="minorEastAsia" w:cstheme="minorEastAsia" w:hint="eastAsia"/>
          <w:sz w:val="24"/>
        </w:rPr>
        <w:t>。</w:t>
      </w:r>
    </w:p>
    <w:p w14:paraId="07BF22ED"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我们承诺从本项目投标截止时间起，本投标始终有效且不予撤销已递交的投标文件。</w:t>
      </w:r>
    </w:p>
    <w:p w14:paraId="4AAB9206"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我们已经详细地阅读并完全明白了全部招标文件及附件，包括澄清（如有）及参考文件，我们完全理解本招标文件的要求，我们同意放弃对招标文件提出不明或误解的一切权力。</w:t>
      </w:r>
    </w:p>
    <w:p w14:paraId="330DC54D"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我们同意提供</w:t>
      </w: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与评标委员会要求的有关投标的一切数据或资料。</w:t>
      </w:r>
    </w:p>
    <w:p w14:paraId="3256DBA3"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我们理解</w:t>
      </w:r>
      <w:r>
        <w:rPr>
          <w:rFonts w:asciiTheme="minorEastAsia" w:eastAsiaTheme="minorEastAsia" w:hAnsiTheme="minorEastAsia" w:cstheme="minorEastAsia" w:hint="eastAsia"/>
          <w:sz w:val="24"/>
          <w:lang w:eastAsia="zh-TW"/>
        </w:rPr>
        <w:t>采购人或者采购代理机构</w:t>
      </w:r>
      <w:r>
        <w:rPr>
          <w:rFonts w:asciiTheme="minorEastAsia" w:eastAsiaTheme="minorEastAsia" w:hAnsiTheme="minorEastAsia" w:cstheme="minorEastAsia" w:hint="eastAsia"/>
          <w:sz w:val="24"/>
        </w:rPr>
        <w:t>与评标委员会并无义务必须接受最低报价的投标或其它任何投标，完全理解采购代理机构拒绝迟到的任何投标和最低投标报价不是被授予中标的唯一条件。</w:t>
      </w:r>
    </w:p>
    <w:p w14:paraId="4934CCB0"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如果我们未对招标文件全部要求作出实质性响应，则完全同意并接受按无效投标处理。 </w:t>
      </w:r>
    </w:p>
    <w:p w14:paraId="099D58ED"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14:paraId="74693F88"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如果我们提供的声明或承诺不真实，则完全同意认定为我司提供虚假材料，并同意作相应处理。</w:t>
      </w:r>
    </w:p>
    <w:p w14:paraId="04B73088"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我们是依法注册的法人，在法律、财务及运作上完全独立于本项目采购人、用户单位（如有）和采购代理机构。</w:t>
      </w:r>
    </w:p>
    <w:p w14:paraId="02CD8915" w14:textId="77777777" w:rsidR="004E5D63" w:rsidRDefault="000714CE">
      <w:pPr>
        <w:numPr>
          <w:ilvl w:val="0"/>
          <w:numId w:val="67"/>
        </w:numPr>
        <w:tabs>
          <w:tab w:val="clear" w:pos="780"/>
        </w:tabs>
        <w:snapToGrid w:val="0"/>
        <w:spacing w:line="360" w:lineRule="auto"/>
        <w:ind w:left="42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与本投标有关的一切正式信函请寄：</w:t>
      </w:r>
      <w:r>
        <w:rPr>
          <w:rFonts w:asciiTheme="minorEastAsia" w:eastAsiaTheme="minorEastAsia" w:hAnsiTheme="minorEastAsia" w:cstheme="minorEastAsia" w:hint="eastAsia"/>
          <w:sz w:val="24"/>
          <w:u w:val="single"/>
        </w:rPr>
        <w:t xml:space="preserve">      地址      </w:t>
      </w:r>
    </w:p>
    <w:p w14:paraId="22109C89" w14:textId="77777777" w:rsidR="004E5D63" w:rsidRDefault="004E5D63">
      <w:pPr>
        <w:rPr>
          <w:rFonts w:asciiTheme="minorEastAsia" w:eastAsiaTheme="minorEastAsia" w:hAnsiTheme="minorEastAsia" w:cstheme="minorEastAsia"/>
          <w:sz w:val="24"/>
        </w:rPr>
      </w:pPr>
    </w:p>
    <w:p w14:paraId="7251E632" w14:textId="77777777" w:rsidR="004E5D63" w:rsidRDefault="000714CE">
      <w:pPr>
        <w:spacing w:line="500" w:lineRule="exact"/>
        <w:ind w:left="420"/>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投标人名称（单位盖公章）：</w:t>
      </w:r>
    </w:p>
    <w:p w14:paraId="4AF9065F" w14:textId="77777777" w:rsidR="004E5D63" w:rsidRDefault="000714CE">
      <w:pPr>
        <w:spacing w:line="500" w:lineRule="exact"/>
        <w:ind w:left="420"/>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z w:val="24"/>
        </w:rPr>
        <w:t>法定代表人或投标人授权代表（签名或盖个人名章）</w:t>
      </w:r>
      <w:r>
        <w:rPr>
          <w:rFonts w:asciiTheme="minorEastAsia" w:eastAsiaTheme="minorEastAsia" w:hAnsiTheme="minorEastAsia" w:cstheme="minorEastAsia" w:hint="eastAsia"/>
          <w:spacing w:val="4"/>
          <w:sz w:val="24"/>
        </w:rPr>
        <w:t xml:space="preserve"> </w:t>
      </w:r>
    </w:p>
    <w:p w14:paraId="4E764E3E" w14:textId="77777777" w:rsidR="004E5D63" w:rsidRDefault="000714CE">
      <w:pPr>
        <w:spacing w:line="500" w:lineRule="exact"/>
        <w:ind w:left="420"/>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日期</w:t>
      </w:r>
    </w:p>
    <w:p w14:paraId="2BA4714C" w14:textId="77777777" w:rsidR="004E5D63" w:rsidRDefault="004E5D63">
      <w:pPr>
        <w:adjustRightInd w:val="0"/>
        <w:snapToGrid w:val="0"/>
        <w:spacing w:line="360" w:lineRule="auto"/>
        <w:ind w:firstLineChars="206" w:firstLine="494"/>
        <w:rPr>
          <w:rFonts w:asciiTheme="minorEastAsia" w:eastAsiaTheme="minorEastAsia" w:hAnsiTheme="minorEastAsia" w:cstheme="minorEastAsia"/>
          <w:bCs/>
          <w:sz w:val="24"/>
        </w:rPr>
      </w:pPr>
    </w:p>
    <w:p w14:paraId="5E9B431B" w14:textId="77777777" w:rsidR="004E5D63" w:rsidRDefault="000714CE">
      <w:pPr>
        <w:autoSpaceDE w:val="0"/>
        <w:autoSpaceDN w:val="0"/>
        <w:adjustRightInd w:val="0"/>
        <w:spacing w:line="360" w:lineRule="auto"/>
        <w:ind w:left="420" w:firstLine="6"/>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备注：投标函中承诺的投标有效期应当不少于招标文件中载明的投标有效期，其他内容不得擅自删改，否则视为无效投标。</w:t>
      </w:r>
    </w:p>
    <w:p w14:paraId="42062D62" w14:textId="77777777" w:rsidR="004E5D63" w:rsidRDefault="004E5D63">
      <w:pPr>
        <w:adjustRightInd w:val="0"/>
        <w:snapToGrid w:val="0"/>
        <w:spacing w:line="360" w:lineRule="auto"/>
        <w:ind w:firstLineChars="206" w:firstLine="494"/>
        <w:rPr>
          <w:rFonts w:asciiTheme="minorEastAsia" w:eastAsiaTheme="minorEastAsia" w:hAnsiTheme="minorEastAsia" w:cstheme="minorEastAsia"/>
          <w:bCs/>
          <w:sz w:val="24"/>
        </w:rPr>
        <w:sectPr w:rsidR="004E5D63">
          <w:headerReference w:type="default" r:id="rId21"/>
          <w:footerReference w:type="default" r:id="rId22"/>
          <w:footerReference w:type="first" r:id="rId23"/>
          <w:pgSz w:w="11906" w:h="16838"/>
          <w:pgMar w:top="1440" w:right="1080" w:bottom="1440" w:left="1080" w:header="851" w:footer="992" w:gutter="0"/>
          <w:cols w:space="720"/>
          <w:docGrid w:type="lines" w:linePitch="312"/>
        </w:sectPr>
      </w:pPr>
    </w:p>
    <w:p w14:paraId="0207EDE9"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bookmarkStart w:id="68" w:name="_承诺函"/>
      <w:bookmarkStart w:id="69" w:name="_Toc50736477"/>
      <w:bookmarkStart w:id="70" w:name="_Toc50737329"/>
      <w:bookmarkStart w:id="71" w:name="_Toc52165081"/>
      <w:bookmarkStart w:id="72" w:name="_Toc435515299"/>
      <w:bookmarkStart w:id="73" w:name="_Toc50737297"/>
      <w:bookmarkStart w:id="74" w:name="_Toc435514859"/>
      <w:bookmarkStart w:id="75" w:name="_Toc275865607"/>
      <w:bookmarkStart w:id="76" w:name="_Toc50736476"/>
      <w:bookmarkStart w:id="77" w:name="_Toc50737296"/>
      <w:bookmarkStart w:id="78" w:name="_Toc50691034"/>
      <w:bookmarkStart w:id="79" w:name="_Toc50737328"/>
      <w:bookmarkStart w:id="80" w:name="_Toc52165080"/>
      <w:bookmarkEnd w:id="68"/>
      <w:r>
        <w:rPr>
          <w:rFonts w:asciiTheme="minorEastAsia" w:eastAsiaTheme="minorEastAsia" w:hAnsiTheme="minorEastAsia" w:cstheme="minorEastAsia" w:hint="eastAsia"/>
          <w:b/>
          <w:bCs/>
          <w:sz w:val="32"/>
          <w:szCs w:val="32"/>
        </w:rPr>
        <w:lastRenderedPageBreak/>
        <w:t>法定代表人授权委托书</w:t>
      </w:r>
      <w:bookmarkEnd w:id="69"/>
      <w:bookmarkEnd w:id="70"/>
      <w:bookmarkEnd w:id="71"/>
      <w:bookmarkEnd w:id="72"/>
      <w:bookmarkEnd w:id="73"/>
      <w:bookmarkEnd w:id="74"/>
      <w:bookmarkEnd w:id="75"/>
    </w:p>
    <w:p w14:paraId="053EA6F1" w14:textId="77777777" w:rsidR="004E5D63" w:rsidRDefault="000714CE">
      <w:pPr>
        <w:pStyle w:val="af1"/>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本授权委托书声明：注册于</w:t>
      </w:r>
      <w:r>
        <w:rPr>
          <w:rFonts w:asciiTheme="minorEastAsia" w:hAnsiTheme="minorEastAsia" w:cstheme="minorEastAsia" w:hint="eastAsia"/>
          <w:sz w:val="24"/>
          <w:szCs w:val="24"/>
          <w:u w:val="single"/>
        </w:rPr>
        <w:t xml:space="preserve"> （投标人地址）  </w:t>
      </w:r>
      <w:r>
        <w:rPr>
          <w:rFonts w:asciiTheme="minorEastAsia" w:hAnsiTheme="minorEastAsia" w:cstheme="minorEastAsia" w:hint="eastAsia"/>
          <w:sz w:val="24"/>
          <w:szCs w:val="24"/>
        </w:rPr>
        <w:t>的</w:t>
      </w:r>
      <w:r>
        <w:rPr>
          <w:rFonts w:asciiTheme="minorEastAsia" w:hAnsiTheme="minorEastAsia" w:cstheme="minorEastAsia" w:hint="eastAsia"/>
          <w:sz w:val="24"/>
          <w:szCs w:val="24"/>
          <w:u w:val="single"/>
        </w:rPr>
        <w:t xml:space="preserve">  （单位名称）    </w:t>
      </w:r>
      <w:r>
        <w:rPr>
          <w:rFonts w:asciiTheme="minorEastAsia" w:hAnsiTheme="minorEastAsia" w:cstheme="minorEastAsia" w:hint="eastAsia"/>
          <w:sz w:val="24"/>
          <w:szCs w:val="24"/>
        </w:rPr>
        <w:t>在下面签名的</w:t>
      </w:r>
      <w:r>
        <w:rPr>
          <w:rFonts w:asciiTheme="minorEastAsia" w:hAnsiTheme="minorEastAsia" w:cstheme="minorEastAsia" w:hint="eastAsia"/>
          <w:sz w:val="24"/>
          <w:szCs w:val="24"/>
          <w:u w:val="single"/>
        </w:rPr>
        <w:t>（法定代表人姓名、职务）</w:t>
      </w:r>
      <w:r>
        <w:rPr>
          <w:rFonts w:asciiTheme="minorEastAsia" w:hAnsiTheme="minorEastAsia" w:cstheme="minorEastAsia" w:hint="eastAsia"/>
          <w:sz w:val="24"/>
          <w:szCs w:val="24"/>
        </w:rPr>
        <w:t>在此授权</w:t>
      </w:r>
      <w:r>
        <w:rPr>
          <w:rFonts w:asciiTheme="minorEastAsia" w:hAnsiTheme="minorEastAsia" w:cstheme="minorEastAsia" w:hint="eastAsia"/>
          <w:sz w:val="24"/>
          <w:szCs w:val="24"/>
          <w:u w:val="single"/>
        </w:rPr>
        <w:t>（被授权人姓名、职务）</w:t>
      </w:r>
      <w:r>
        <w:rPr>
          <w:rFonts w:asciiTheme="minorEastAsia" w:hAnsiTheme="minorEastAsia" w:cstheme="minorEastAsia" w:hint="eastAsia"/>
          <w:sz w:val="24"/>
          <w:szCs w:val="24"/>
        </w:rPr>
        <w:t>作为我公司的合法代理人，就</w:t>
      </w:r>
      <w:r>
        <w:rPr>
          <w:rFonts w:asciiTheme="minorEastAsia" w:hAnsiTheme="minorEastAsia" w:cstheme="minorEastAsia" w:hint="eastAsia"/>
          <w:sz w:val="24"/>
          <w:szCs w:val="24"/>
          <w:u w:val="single"/>
        </w:rPr>
        <w:t>（2019年先进设备采购项目（第二批及第三批）、CLF0119GZ11ZC09</w:t>
      </w:r>
      <w:r>
        <w:rPr>
          <w:rFonts w:asciiTheme="minorEastAsia" w:hAnsiTheme="minorEastAsia" w:cstheme="minorEastAsia" w:hint="eastAsia"/>
          <w:sz w:val="24"/>
          <w:szCs w:val="24"/>
        </w:rPr>
        <w:t>）的招投标活动，采购合同的签订、执行、完成和售后服务，作为投标人代表以我方的名义处理一切与之有关的事务。</w:t>
      </w:r>
    </w:p>
    <w:p w14:paraId="4F970DDF" w14:textId="77777777" w:rsidR="004E5D63" w:rsidRDefault="000714CE">
      <w:pPr>
        <w:pStyle w:val="af1"/>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被授权人（投标人授权代表）无转委托权限。</w:t>
      </w:r>
    </w:p>
    <w:p w14:paraId="70FBF5D2"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本授权书自法定代表人签字（或盖个人名章）之日起生效，特此声明。</w:t>
      </w:r>
    </w:p>
    <w:p w14:paraId="0D1277B2" w14:textId="77777777" w:rsidR="004E5D63" w:rsidRDefault="004E5D63">
      <w:pPr>
        <w:spacing w:line="360" w:lineRule="auto"/>
        <w:rPr>
          <w:rFonts w:asciiTheme="minorEastAsia" w:eastAsiaTheme="minorEastAsia" w:hAnsiTheme="minorEastAsia" w:cstheme="minorEastAsia"/>
          <w:sz w:val="24"/>
        </w:rPr>
      </w:pPr>
    </w:p>
    <w:p w14:paraId="1886ABA0" w14:textId="77777777" w:rsidR="004E5D63" w:rsidRDefault="004E5D63">
      <w:pPr>
        <w:spacing w:line="360" w:lineRule="auto"/>
        <w:rPr>
          <w:rFonts w:asciiTheme="minorEastAsia" w:eastAsiaTheme="minorEastAsia" w:hAnsiTheme="minorEastAsia" w:cstheme="minorEastAsia"/>
          <w:sz w:val="24"/>
        </w:rPr>
      </w:pPr>
    </w:p>
    <w:p w14:paraId="0172E94D" w14:textId="77777777" w:rsidR="004E5D63" w:rsidRDefault="000714CE">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投标人名称（单位盖</w:t>
      </w:r>
      <w:r>
        <w:rPr>
          <w:rFonts w:asciiTheme="minorEastAsia" w:eastAsiaTheme="minorEastAsia" w:hAnsiTheme="minorEastAsia" w:cstheme="minorEastAsia" w:hint="eastAsia"/>
          <w:spacing w:val="4"/>
          <w:sz w:val="24"/>
        </w:rPr>
        <w:t>公章</w:t>
      </w:r>
      <w:r>
        <w:rPr>
          <w:rFonts w:asciiTheme="minorEastAsia" w:eastAsiaTheme="minorEastAsia" w:hAnsiTheme="minorEastAsia" w:cstheme="minorEastAsia" w:hint="eastAsia"/>
          <w:sz w:val="24"/>
        </w:rPr>
        <w:t>）：</w:t>
      </w:r>
    </w:p>
    <w:p w14:paraId="306CF016" w14:textId="77777777" w:rsidR="004E5D63" w:rsidRDefault="000714CE">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w:t>
      </w:r>
    </w:p>
    <w:p w14:paraId="5E434FE9" w14:textId="77777777" w:rsidR="004E5D63" w:rsidRDefault="000714CE">
      <w:pPr>
        <w:tabs>
          <w:tab w:val="left" w:pos="378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法定代表人（签字或盖个人名章）：                         签字日期：  年  月  日</w:t>
      </w:r>
    </w:p>
    <w:p w14:paraId="575D93C5" w14:textId="77777777" w:rsidR="004E5D63" w:rsidRDefault="004E5D63">
      <w:pPr>
        <w:spacing w:line="360" w:lineRule="auto"/>
        <w:ind w:leftChars="552" w:left="1159" w:firstLine="2261"/>
        <w:rPr>
          <w:rFonts w:asciiTheme="minorEastAsia" w:eastAsiaTheme="minorEastAsia" w:hAnsiTheme="minorEastAsia" w:cstheme="minorEastAsia"/>
          <w:sz w:val="24"/>
        </w:rPr>
      </w:pPr>
    </w:p>
    <w:p w14:paraId="3BFAC0F0" w14:textId="77777777" w:rsidR="004E5D63" w:rsidRDefault="0057652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pict w14:anchorId="7A49A693">
          <v:group id="组合 6" o:spid="_x0000_s1032" style="position:absolute;left:0;text-align:left;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">
            <v:rect id="矩形 4" o:spid="_x0000_s1027" style="position:absolute;left:1410;top:9240;width:4337;height: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23A21D21" w14:textId="77777777" w:rsidR="00D64910" w:rsidRDefault="00D64910">
                    <w:pPr>
                      <w:jc w:val="center"/>
                    </w:pPr>
                  </w:p>
                  <w:p w14:paraId="1D443C8E" w14:textId="77777777" w:rsidR="00D64910" w:rsidRDefault="00D64910">
                    <w:pPr>
                      <w:jc w:val="center"/>
                    </w:pPr>
                    <w:r>
                      <w:rPr>
                        <w:rFonts w:hint="eastAsia"/>
                      </w:rPr>
                      <w:t>被授权人（授权代表）</w:t>
                    </w:r>
                  </w:p>
                  <w:p w14:paraId="5DD3C496" w14:textId="77777777" w:rsidR="00D64910" w:rsidRDefault="00D64910">
                    <w:pPr>
                      <w:jc w:val="center"/>
                    </w:pPr>
                    <w:r>
                      <w:rPr>
                        <w:rFonts w:hint="eastAsia"/>
                      </w:rPr>
                      <w:t>居民身份证复印件粘贴处</w:t>
                    </w:r>
                  </w:p>
                  <w:p w14:paraId="2029A6C1" w14:textId="77777777" w:rsidR="00D64910" w:rsidRDefault="00D64910">
                    <w:pPr>
                      <w:ind w:firstLineChars="500" w:firstLine="1050"/>
                    </w:pPr>
                  </w:p>
                  <w:p w14:paraId="78EF020B" w14:textId="77777777" w:rsidR="00D64910" w:rsidRDefault="00D64910">
                    <w:pPr>
                      <w:jc w:val="center"/>
                    </w:pPr>
                    <w:r>
                      <w:rPr>
                        <w:rFonts w:hint="eastAsia"/>
                      </w:rPr>
                      <w:t>（正面）</w:t>
                    </w:r>
                  </w:p>
                  <w:p w14:paraId="042E483A" w14:textId="77777777" w:rsidR="00D64910" w:rsidRDefault="00D64910"/>
                </w:txbxContent>
              </v:textbox>
            </v:rect>
            <v:rect id="矩形 8" o:spid="_x0000_s1028" style="position:absolute;left:5867;top:9240;width:4337;height: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550A3733" w14:textId="77777777" w:rsidR="00D64910" w:rsidRDefault="00D64910">
                    <w:pPr>
                      <w:jc w:val="center"/>
                    </w:pPr>
                  </w:p>
                  <w:p w14:paraId="03F48150" w14:textId="77777777" w:rsidR="00D64910" w:rsidRDefault="00D64910">
                    <w:pPr>
                      <w:jc w:val="center"/>
                    </w:pPr>
                    <w:r>
                      <w:rPr>
                        <w:rFonts w:hint="eastAsia"/>
                      </w:rPr>
                      <w:t>被授权人（授权代表）</w:t>
                    </w:r>
                  </w:p>
                  <w:p w14:paraId="56118F1C" w14:textId="77777777" w:rsidR="00D64910" w:rsidRDefault="00D64910">
                    <w:pPr>
                      <w:jc w:val="center"/>
                    </w:pPr>
                    <w:r>
                      <w:rPr>
                        <w:rFonts w:hint="eastAsia"/>
                      </w:rPr>
                      <w:t>居民身份证复印件粘贴处</w:t>
                    </w:r>
                  </w:p>
                  <w:p w14:paraId="7AAC1616" w14:textId="77777777" w:rsidR="00D64910" w:rsidRDefault="00D64910">
                    <w:pPr>
                      <w:ind w:firstLineChars="500" w:firstLine="1050"/>
                    </w:pPr>
                  </w:p>
                  <w:p w14:paraId="36D83FEE" w14:textId="77777777" w:rsidR="00D64910" w:rsidRDefault="00D64910">
                    <w:pPr>
                      <w:jc w:val="center"/>
                    </w:pPr>
                    <w:r>
                      <w:rPr>
                        <w:rFonts w:hint="eastAsia"/>
                      </w:rPr>
                      <w:t>（反面）</w:t>
                    </w:r>
                  </w:p>
                  <w:p w14:paraId="211963B5" w14:textId="77777777" w:rsidR="00D64910" w:rsidRDefault="00D64910"/>
                </w:txbxContent>
              </v:textbox>
            </v:rect>
          </v:group>
        </w:pict>
      </w:r>
    </w:p>
    <w:p w14:paraId="68993DD9" w14:textId="77777777" w:rsidR="004E5D63" w:rsidRDefault="004E5D63">
      <w:pPr>
        <w:spacing w:line="360" w:lineRule="auto"/>
        <w:rPr>
          <w:rFonts w:asciiTheme="minorEastAsia" w:eastAsiaTheme="minorEastAsia" w:hAnsiTheme="minorEastAsia" w:cstheme="minorEastAsia"/>
          <w:sz w:val="24"/>
        </w:rPr>
      </w:pPr>
    </w:p>
    <w:p w14:paraId="59E697DB" w14:textId="77777777" w:rsidR="004E5D63" w:rsidRDefault="004E5D63">
      <w:pPr>
        <w:spacing w:line="360" w:lineRule="auto"/>
        <w:rPr>
          <w:rFonts w:asciiTheme="minorEastAsia" w:eastAsiaTheme="minorEastAsia" w:hAnsiTheme="minorEastAsia" w:cstheme="minorEastAsia"/>
          <w:sz w:val="24"/>
        </w:rPr>
      </w:pPr>
    </w:p>
    <w:p w14:paraId="7E5C8738" w14:textId="77777777" w:rsidR="004E5D63" w:rsidRDefault="004E5D63">
      <w:pPr>
        <w:spacing w:line="360" w:lineRule="auto"/>
        <w:rPr>
          <w:rFonts w:asciiTheme="minorEastAsia" w:eastAsiaTheme="minorEastAsia" w:hAnsiTheme="minorEastAsia" w:cstheme="minorEastAsia"/>
          <w:sz w:val="24"/>
        </w:rPr>
      </w:pPr>
    </w:p>
    <w:p w14:paraId="3EBC674E" w14:textId="77777777" w:rsidR="004E5D63" w:rsidRDefault="004E5D63">
      <w:pPr>
        <w:spacing w:line="360" w:lineRule="auto"/>
        <w:rPr>
          <w:rFonts w:asciiTheme="minorEastAsia" w:eastAsiaTheme="minorEastAsia" w:hAnsiTheme="minorEastAsia" w:cstheme="minorEastAsia"/>
          <w:sz w:val="24"/>
        </w:rPr>
      </w:pPr>
    </w:p>
    <w:p w14:paraId="5CD3EDD5" w14:textId="77777777" w:rsidR="004E5D63" w:rsidRDefault="004E5D63">
      <w:pPr>
        <w:spacing w:line="360" w:lineRule="auto"/>
        <w:rPr>
          <w:rFonts w:asciiTheme="minorEastAsia" w:eastAsiaTheme="minorEastAsia" w:hAnsiTheme="minorEastAsia" w:cstheme="minorEastAsia"/>
          <w:sz w:val="24"/>
        </w:rPr>
      </w:pPr>
    </w:p>
    <w:p w14:paraId="4957DDB1" w14:textId="77777777" w:rsidR="004E5D63" w:rsidRDefault="004E5D63">
      <w:pPr>
        <w:spacing w:line="360" w:lineRule="auto"/>
        <w:rPr>
          <w:rFonts w:asciiTheme="minorEastAsia" w:eastAsiaTheme="minorEastAsia" w:hAnsiTheme="minorEastAsia" w:cstheme="minorEastAsia"/>
          <w:sz w:val="24"/>
        </w:rPr>
      </w:pPr>
    </w:p>
    <w:p w14:paraId="4AE0BCEC" w14:textId="77777777" w:rsidR="004E5D63" w:rsidRDefault="004E5D63">
      <w:pPr>
        <w:spacing w:line="440" w:lineRule="exact"/>
        <w:rPr>
          <w:rFonts w:asciiTheme="minorEastAsia" w:eastAsiaTheme="minorEastAsia" w:hAnsiTheme="minorEastAsia" w:cstheme="minorEastAsia"/>
          <w:sz w:val="24"/>
        </w:rPr>
        <w:sectPr w:rsidR="004E5D63">
          <w:pgSz w:w="11906" w:h="16838"/>
          <w:pgMar w:top="1440" w:right="1080" w:bottom="1440" w:left="1080" w:header="851" w:footer="992" w:gutter="0"/>
          <w:cols w:space="720"/>
          <w:docGrid w:type="lines" w:linePitch="312"/>
        </w:sectPr>
      </w:pPr>
      <w:bookmarkStart w:id="81" w:name="_Toc226217114"/>
    </w:p>
    <w:p w14:paraId="2ABC799C"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bookmarkStart w:id="82" w:name="_Toc275865608"/>
      <w:bookmarkStart w:id="83" w:name="_Toc435515300"/>
      <w:bookmarkStart w:id="84" w:name="_Toc435514860"/>
      <w:bookmarkEnd w:id="81"/>
      <w:r>
        <w:rPr>
          <w:rFonts w:asciiTheme="minorEastAsia" w:eastAsiaTheme="minorEastAsia" w:hAnsiTheme="minorEastAsia" w:cstheme="minorEastAsia" w:hint="eastAsia"/>
          <w:b/>
          <w:bCs/>
          <w:sz w:val="32"/>
          <w:szCs w:val="32"/>
        </w:rPr>
        <w:lastRenderedPageBreak/>
        <w:t>法定代表人证明书</w:t>
      </w:r>
      <w:bookmarkEnd w:id="76"/>
      <w:bookmarkEnd w:id="77"/>
      <w:bookmarkEnd w:id="78"/>
      <w:bookmarkEnd w:id="79"/>
      <w:bookmarkEnd w:id="80"/>
      <w:bookmarkEnd w:id="82"/>
      <w:bookmarkEnd w:id="83"/>
      <w:bookmarkEnd w:id="84"/>
    </w:p>
    <w:p w14:paraId="1B922147" w14:textId="77777777" w:rsidR="004E5D63" w:rsidRDefault="000714CE">
      <w:pPr>
        <w:tabs>
          <w:tab w:val="left" w:pos="900"/>
        </w:tabs>
        <w:spacing w:line="480" w:lineRule="auto"/>
        <w:ind w:firstLineChars="450" w:firstLine="1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______________同志，现任我单位</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职务，为法定代表人，特此证明。</w:t>
      </w:r>
    </w:p>
    <w:p w14:paraId="50135ED5"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本证明书自签发之日起生效，有效期与本公司投标文件中标注的投标有效期相同。</w:t>
      </w:r>
    </w:p>
    <w:p w14:paraId="1229FA82" w14:textId="77777777" w:rsidR="004E5D63" w:rsidRDefault="000714CE">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w:t>
      </w:r>
    </w:p>
    <w:p w14:paraId="6F7BFAA1" w14:textId="77777777" w:rsidR="004E5D63" w:rsidRDefault="000714CE">
      <w:pPr>
        <w:spacing w:line="480" w:lineRule="auto"/>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营业执照（注册号）： </w:t>
      </w:r>
    </w:p>
    <w:p w14:paraId="024AF58B" w14:textId="77777777" w:rsidR="004E5D63" w:rsidRDefault="000714CE">
      <w:pPr>
        <w:spacing w:line="480" w:lineRule="auto"/>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经济性质：</w:t>
      </w:r>
    </w:p>
    <w:p w14:paraId="10BA7D23" w14:textId="77777777" w:rsidR="004E5D63" w:rsidRDefault="000714CE">
      <w:pPr>
        <w:spacing w:line="480" w:lineRule="auto"/>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主营（产）：</w:t>
      </w:r>
    </w:p>
    <w:p w14:paraId="5D5F5E90" w14:textId="77777777" w:rsidR="004E5D63" w:rsidRDefault="000714CE">
      <w:pPr>
        <w:spacing w:line="480" w:lineRule="auto"/>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兼营（产）：</w:t>
      </w:r>
    </w:p>
    <w:p w14:paraId="2EBBA9A8" w14:textId="77777777" w:rsidR="004E5D63" w:rsidRDefault="00576520">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pict w14:anchorId="1D0774CC">
          <v:group id="组合 3" o:spid="_x0000_s1029" style="position:absolute;left:0;text-align:left;margin-left:-1.5pt;margin-top:17.1pt;width:439.7pt;height:117.15pt;z-index:251661312"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">
            <v:rect id="矩形 11" o:spid="_x0000_s1030" style="position:absolute;left:1410;top:9240;width:4337;height: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6E48828E" w14:textId="77777777" w:rsidR="00D64910" w:rsidRDefault="00D64910">
                    <w:pPr>
                      <w:jc w:val="center"/>
                    </w:pPr>
                    <w:r>
                      <w:rPr>
                        <w:rFonts w:hint="eastAsia"/>
                      </w:rPr>
                      <w:t>法定代表人</w:t>
                    </w:r>
                  </w:p>
                  <w:p w14:paraId="6EC56683" w14:textId="77777777" w:rsidR="00D64910" w:rsidRDefault="00D64910">
                    <w:pPr>
                      <w:jc w:val="center"/>
                    </w:pPr>
                    <w:r>
                      <w:rPr>
                        <w:rFonts w:hint="eastAsia"/>
                      </w:rPr>
                      <w:t>居民身份证复印件</w:t>
                    </w:r>
                  </w:p>
                  <w:p w14:paraId="25FAA335" w14:textId="77777777" w:rsidR="00D64910" w:rsidRDefault="00D64910">
                    <w:pPr>
                      <w:ind w:firstLineChars="500" w:firstLine="1050"/>
                    </w:pPr>
                  </w:p>
                  <w:p w14:paraId="1B53E639" w14:textId="77777777" w:rsidR="00D64910" w:rsidRDefault="00D64910">
                    <w:pPr>
                      <w:jc w:val="center"/>
                    </w:pPr>
                    <w:r>
                      <w:rPr>
                        <w:rFonts w:hint="eastAsia"/>
                      </w:rPr>
                      <w:t>（正面）</w:t>
                    </w:r>
                  </w:p>
                  <w:p w14:paraId="7CB3D47F" w14:textId="77777777" w:rsidR="00D64910" w:rsidRDefault="00D64910"/>
                </w:txbxContent>
              </v:textbox>
            </v:rect>
            <v:rect id="矩形 12" o:spid="_x0000_s1031" style="position:absolute;left:5867;top:9240;width:4337;height: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19A8B5EC" w14:textId="77777777" w:rsidR="00D64910" w:rsidRDefault="00D64910">
                    <w:pPr>
                      <w:jc w:val="center"/>
                    </w:pPr>
                    <w:r>
                      <w:rPr>
                        <w:rFonts w:hint="eastAsia"/>
                      </w:rPr>
                      <w:t>法定代表人</w:t>
                    </w:r>
                  </w:p>
                  <w:p w14:paraId="7857D355" w14:textId="77777777" w:rsidR="00D64910" w:rsidRDefault="00D64910">
                    <w:pPr>
                      <w:jc w:val="center"/>
                    </w:pPr>
                    <w:r>
                      <w:rPr>
                        <w:rFonts w:hint="eastAsia"/>
                      </w:rPr>
                      <w:t>居民身份证复印件</w:t>
                    </w:r>
                  </w:p>
                  <w:p w14:paraId="5C535159" w14:textId="77777777" w:rsidR="00D64910" w:rsidRDefault="00D64910">
                    <w:pPr>
                      <w:ind w:firstLineChars="500" w:firstLine="1050"/>
                    </w:pPr>
                  </w:p>
                  <w:p w14:paraId="0364ABB6" w14:textId="77777777" w:rsidR="00D64910" w:rsidRDefault="00D64910">
                    <w:pPr>
                      <w:jc w:val="center"/>
                    </w:pPr>
                    <w:r>
                      <w:rPr>
                        <w:rFonts w:hint="eastAsia"/>
                      </w:rPr>
                      <w:t>（反面）</w:t>
                    </w:r>
                  </w:p>
                  <w:p w14:paraId="481C1991" w14:textId="77777777" w:rsidR="00D64910" w:rsidRDefault="00D64910"/>
                </w:txbxContent>
              </v:textbox>
            </v:rect>
          </v:group>
        </w:pict>
      </w:r>
    </w:p>
    <w:p w14:paraId="425A3A54" w14:textId="77777777" w:rsidR="004E5D63" w:rsidRDefault="004E5D63">
      <w:pPr>
        <w:spacing w:line="360" w:lineRule="auto"/>
        <w:rPr>
          <w:rFonts w:asciiTheme="minorEastAsia" w:eastAsiaTheme="minorEastAsia" w:hAnsiTheme="minorEastAsia" w:cstheme="minorEastAsia"/>
          <w:sz w:val="24"/>
        </w:rPr>
      </w:pPr>
    </w:p>
    <w:p w14:paraId="1A7C934B" w14:textId="77777777" w:rsidR="004E5D63" w:rsidRDefault="004E5D63">
      <w:pPr>
        <w:spacing w:line="360" w:lineRule="auto"/>
        <w:rPr>
          <w:rFonts w:asciiTheme="minorEastAsia" w:eastAsiaTheme="minorEastAsia" w:hAnsiTheme="minorEastAsia" w:cstheme="minorEastAsia"/>
          <w:sz w:val="24"/>
        </w:rPr>
      </w:pPr>
    </w:p>
    <w:p w14:paraId="382B5181" w14:textId="77777777" w:rsidR="004E5D63" w:rsidRDefault="004E5D63">
      <w:pPr>
        <w:spacing w:line="360" w:lineRule="auto"/>
        <w:rPr>
          <w:rFonts w:asciiTheme="minorEastAsia" w:eastAsiaTheme="minorEastAsia" w:hAnsiTheme="minorEastAsia" w:cstheme="minorEastAsia"/>
          <w:sz w:val="24"/>
        </w:rPr>
      </w:pPr>
    </w:p>
    <w:p w14:paraId="70E2909C" w14:textId="77777777" w:rsidR="004E5D63" w:rsidRDefault="004E5D63">
      <w:pPr>
        <w:spacing w:line="500" w:lineRule="exact"/>
        <w:rPr>
          <w:rFonts w:asciiTheme="minorEastAsia" w:eastAsiaTheme="minorEastAsia" w:hAnsiTheme="minorEastAsia" w:cstheme="minorEastAsia"/>
          <w:b/>
          <w:bCs/>
          <w:sz w:val="24"/>
        </w:rPr>
      </w:pPr>
    </w:p>
    <w:p w14:paraId="3ED2AD34" w14:textId="77777777" w:rsidR="004E5D63" w:rsidRDefault="004E5D63">
      <w:pPr>
        <w:spacing w:line="500" w:lineRule="exact"/>
        <w:rPr>
          <w:rFonts w:asciiTheme="minorEastAsia" w:eastAsiaTheme="minorEastAsia" w:hAnsiTheme="minorEastAsia" w:cstheme="minorEastAsia"/>
          <w:b/>
          <w:bCs/>
          <w:sz w:val="24"/>
        </w:rPr>
      </w:pPr>
    </w:p>
    <w:p w14:paraId="334B7989" w14:textId="77777777" w:rsidR="004E5D63" w:rsidRDefault="004E5D63">
      <w:pPr>
        <w:spacing w:line="500" w:lineRule="exact"/>
        <w:rPr>
          <w:rFonts w:asciiTheme="minorEastAsia" w:eastAsiaTheme="minorEastAsia" w:hAnsiTheme="minorEastAsia" w:cstheme="minorEastAsia"/>
          <w:b/>
          <w:bCs/>
          <w:sz w:val="24"/>
        </w:rPr>
      </w:pPr>
    </w:p>
    <w:p w14:paraId="718247D8" w14:textId="77777777" w:rsidR="004E5D63" w:rsidRDefault="000714CE">
      <w:pPr>
        <w:spacing w:line="500" w:lineRule="exact"/>
        <w:ind w:firstLineChars="2150" w:firstLine="51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投标人名称（单位盖</w:t>
      </w:r>
      <w:r>
        <w:rPr>
          <w:rFonts w:asciiTheme="minorEastAsia" w:eastAsiaTheme="minorEastAsia" w:hAnsiTheme="minorEastAsia" w:cstheme="minorEastAsia" w:hint="eastAsia"/>
          <w:spacing w:val="4"/>
          <w:sz w:val="24"/>
        </w:rPr>
        <w:t>公章</w:t>
      </w:r>
      <w:r>
        <w:rPr>
          <w:rFonts w:asciiTheme="minorEastAsia" w:eastAsiaTheme="minorEastAsia" w:hAnsiTheme="minorEastAsia" w:cstheme="minorEastAsia" w:hint="eastAsia"/>
          <w:sz w:val="24"/>
        </w:rPr>
        <w:t>）：</w:t>
      </w:r>
    </w:p>
    <w:p w14:paraId="2E0B29D3" w14:textId="77777777" w:rsidR="004E5D63" w:rsidRDefault="000714CE">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地址：</w:t>
      </w:r>
    </w:p>
    <w:p w14:paraId="7D503CF8" w14:textId="77777777" w:rsidR="004E5D63" w:rsidRDefault="000714CE">
      <w:pPr>
        <w:spacing w:line="5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 xml:space="preserve">                                           签发日期：</w:t>
      </w:r>
    </w:p>
    <w:p w14:paraId="0A3FF494" w14:textId="77777777" w:rsidR="004E5D63" w:rsidRDefault="000714CE">
      <w:pPr>
        <w:numPr>
          <w:ilvl w:val="0"/>
          <w:numId w:val="68"/>
        </w:numPr>
        <w:spacing w:line="44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
          <w:bCs/>
          <w:sz w:val="24"/>
        </w:rPr>
        <w:br w:type="page"/>
      </w:r>
      <w:bookmarkStart w:id="85" w:name="_Toc50737330"/>
      <w:bookmarkStart w:id="86" w:name="_Toc50691038"/>
      <w:bookmarkStart w:id="87" w:name="_Toc239051894"/>
      <w:bookmarkStart w:id="88" w:name="_Toc50736478"/>
      <w:bookmarkStart w:id="89" w:name="_Toc50737298"/>
      <w:bookmarkStart w:id="90" w:name="_Toc170699948"/>
      <w:bookmarkStart w:id="91" w:name="_Toc275865609"/>
      <w:bookmarkStart w:id="92" w:name="_Toc52165082"/>
      <w:bookmarkStart w:id="93" w:name="_Toc87417460"/>
    </w:p>
    <w:p w14:paraId="52967641"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bookmarkStart w:id="94" w:name="_Toc50691051"/>
      <w:bookmarkStart w:id="95" w:name="_Toc52165089"/>
      <w:bookmarkStart w:id="96" w:name="_Toc275865613"/>
      <w:bookmarkStart w:id="97" w:name="_Toc50737305"/>
      <w:bookmarkStart w:id="98" w:name="_Toc50736485"/>
      <w:bookmarkStart w:id="99" w:name="_Toc435515307"/>
      <w:bookmarkStart w:id="100" w:name="_Toc435514867"/>
      <w:bookmarkStart w:id="101" w:name="_Toc50737337"/>
      <w:bookmarkEnd w:id="85"/>
      <w:bookmarkEnd w:id="86"/>
      <w:bookmarkEnd w:id="87"/>
      <w:bookmarkEnd w:id="88"/>
      <w:bookmarkEnd w:id="89"/>
      <w:bookmarkEnd w:id="90"/>
      <w:bookmarkEnd w:id="91"/>
      <w:bookmarkEnd w:id="92"/>
      <w:bookmarkEnd w:id="93"/>
      <w:r>
        <w:rPr>
          <w:rFonts w:asciiTheme="minorEastAsia" w:eastAsiaTheme="minorEastAsia" w:hAnsiTheme="minorEastAsia" w:cstheme="minorEastAsia" w:hint="eastAsia"/>
          <w:b/>
          <w:bCs/>
          <w:sz w:val="32"/>
          <w:szCs w:val="32"/>
        </w:rPr>
        <w:lastRenderedPageBreak/>
        <w:t>用户需求书条款响应一览表</w:t>
      </w:r>
      <w:bookmarkEnd w:id="94"/>
      <w:bookmarkEnd w:id="95"/>
      <w:bookmarkEnd w:id="96"/>
      <w:bookmarkEnd w:id="97"/>
      <w:bookmarkEnd w:id="98"/>
      <w:bookmarkEnd w:id="99"/>
      <w:bookmarkEnd w:id="100"/>
      <w:bookmarkEnd w:id="101"/>
    </w:p>
    <w:p w14:paraId="7143870F" w14:textId="77777777" w:rsidR="004E5D63" w:rsidRDefault="000714CE">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w:t>
      </w:r>
    </w:p>
    <w:p w14:paraId="46A1366C" w14:textId="77777777" w:rsidR="004E5D63" w:rsidRDefault="000714CE">
      <w:pPr>
        <w:pStyle w:val="aff7"/>
        <w:numPr>
          <w:ilvl w:val="0"/>
          <w:numId w:val="69"/>
        </w:numPr>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投标人必须对应招标文件条款逐条应答并按要求填写下表。</w:t>
      </w:r>
    </w:p>
    <w:p w14:paraId="31B19D55" w14:textId="77777777" w:rsidR="004E5D63" w:rsidRDefault="000714CE">
      <w:pPr>
        <w:pStyle w:val="aff7"/>
        <w:numPr>
          <w:ilvl w:val="0"/>
          <w:numId w:val="69"/>
        </w:numPr>
        <w:adjustRightInd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投标人响应描述：</w:t>
      </w:r>
      <w:r>
        <w:rPr>
          <w:rFonts w:asciiTheme="minorEastAsia" w:eastAsiaTheme="minorEastAsia" w:hAnsiTheme="minorEastAsia" w:cstheme="minorEastAsia" w:hint="eastAsia"/>
          <w:bCs/>
          <w:sz w:val="24"/>
        </w:rPr>
        <w:t>投标人应按响应货物/服务实际数据填写。</w:t>
      </w:r>
    </w:p>
    <w:p w14:paraId="05EDA664" w14:textId="77777777" w:rsidR="004E5D63" w:rsidRDefault="000714CE">
      <w:pPr>
        <w:pStyle w:val="aff7"/>
        <w:numPr>
          <w:ilvl w:val="0"/>
          <w:numId w:val="69"/>
        </w:numPr>
        <w:adjustRightInd w:val="0"/>
        <w:snapToGrid w:val="0"/>
        <w:spacing w:line="360" w:lineRule="auto"/>
        <w:ind w:firstLineChars="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投标人应按招标文件要求附相关证明文件，如有任何一项不响应或不满足的视为负偏离。</w:t>
      </w:r>
    </w:p>
    <w:p w14:paraId="0914FC02" w14:textId="77777777" w:rsidR="004E5D63" w:rsidRDefault="000714CE">
      <w:pPr>
        <w:pStyle w:val="aff7"/>
        <w:numPr>
          <w:ilvl w:val="0"/>
          <w:numId w:val="69"/>
        </w:numPr>
        <w:adjustRightInd w:val="0"/>
        <w:snapToGrid w:val="0"/>
        <w:spacing w:line="360" w:lineRule="auto"/>
        <w:ind w:firstLineChars="0"/>
        <w:rPr>
          <w:rFonts w:asciiTheme="minorEastAsia" w:eastAsiaTheme="minorEastAsia" w:hAnsiTheme="minorEastAsia" w:cstheme="minorEastAsia"/>
          <w:bCs/>
          <w:snapToGrid w:val="0"/>
          <w:kern w:val="0"/>
          <w:sz w:val="24"/>
        </w:rPr>
      </w:pPr>
      <w:r>
        <w:rPr>
          <w:rFonts w:asciiTheme="minorEastAsia" w:eastAsiaTheme="minorEastAsia" w:hAnsiTheme="minorEastAsia" w:cstheme="minorEastAsia" w:hint="eastAsia"/>
          <w:snapToGrid w:val="0"/>
          <w:kern w:val="0"/>
          <w:sz w:val="24"/>
        </w:rPr>
        <w:t>偏离情况说明：投标人根据投标人实际情况填写“正偏离”“完全响应”或“负偏离”。</w:t>
      </w:r>
    </w:p>
    <w:p w14:paraId="05149C9E" w14:textId="77777777" w:rsidR="004E5D63" w:rsidRDefault="000714CE">
      <w:pPr>
        <w:widowControl/>
        <w:adjustRightInd w:val="0"/>
        <w:snapToGrid w:val="0"/>
        <w:spacing w:line="360" w:lineRule="auto"/>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项目名称：2019年先进设备采购项目（第二批及第三批）</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2"/>
        <w:gridCol w:w="2786"/>
        <w:gridCol w:w="2175"/>
        <w:gridCol w:w="2029"/>
        <w:gridCol w:w="1344"/>
      </w:tblGrid>
      <w:tr w:rsidR="004E5D63" w14:paraId="2CF45796" w14:textId="77777777">
        <w:trPr>
          <w:trHeight w:val="810"/>
          <w:jc w:val="center"/>
        </w:trPr>
        <w:tc>
          <w:tcPr>
            <w:tcW w:w="692" w:type="dxa"/>
            <w:tcBorders>
              <w:top w:val="single" w:sz="12" w:space="0" w:color="auto"/>
              <w:bottom w:val="double" w:sz="4" w:space="0" w:color="auto"/>
            </w:tcBorders>
            <w:shd w:val="clear" w:color="auto" w:fill="EEECE1"/>
            <w:vAlign w:val="center"/>
          </w:tcPr>
          <w:p w14:paraId="02C8FC3F" w14:textId="77777777" w:rsidR="004E5D63" w:rsidRDefault="000714CE">
            <w:pPr>
              <w:adjustRightInd w:val="0"/>
              <w:snapToGrid w:val="0"/>
              <w:ind w:leftChars="-34" w:left="-71"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2786" w:type="dxa"/>
            <w:tcBorders>
              <w:top w:val="single" w:sz="12" w:space="0" w:color="auto"/>
              <w:bottom w:val="double" w:sz="4" w:space="0" w:color="auto"/>
            </w:tcBorders>
            <w:shd w:val="clear" w:color="auto" w:fill="EEECE1"/>
            <w:vAlign w:val="center"/>
          </w:tcPr>
          <w:p w14:paraId="73819BC1" w14:textId="77777777" w:rsidR="004E5D63" w:rsidRDefault="000714CE">
            <w:pPr>
              <w:adjustRightInd w:val="0"/>
              <w:snapToGrid w:val="0"/>
              <w:ind w:leftChars="-34" w:left="-71"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招标文件条款描述</w:t>
            </w:r>
          </w:p>
        </w:tc>
        <w:tc>
          <w:tcPr>
            <w:tcW w:w="2175" w:type="dxa"/>
            <w:tcBorders>
              <w:top w:val="single" w:sz="12" w:space="0" w:color="auto"/>
              <w:bottom w:val="double" w:sz="4" w:space="0" w:color="auto"/>
            </w:tcBorders>
            <w:shd w:val="clear" w:color="auto" w:fill="EEECE1"/>
            <w:vAlign w:val="center"/>
          </w:tcPr>
          <w:p w14:paraId="4E413506" w14:textId="77777777" w:rsidR="004E5D63" w:rsidRDefault="000714CE">
            <w:pPr>
              <w:adjustRightInd w:val="0"/>
              <w:snapToGrid w:val="0"/>
              <w:ind w:leftChars="-34" w:left="-71"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投标人响应描述</w:t>
            </w:r>
          </w:p>
        </w:tc>
        <w:tc>
          <w:tcPr>
            <w:tcW w:w="2029" w:type="dxa"/>
            <w:tcBorders>
              <w:top w:val="single" w:sz="12" w:space="0" w:color="auto"/>
              <w:bottom w:val="double" w:sz="4" w:space="0" w:color="auto"/>
            </w:tcBorders>
            <w:shd w:val="clear" w:color="auto" w:fill="EEECE1"/>
            <w:vAlign w:val="center"/>
          </w:tcPr>
          <w:p w14:paraId="369C05F7" w14:textId="77777777" w:rsidR="004E5D63" w:rsidRDefault="000714CE">
            <w:pPr>
              <w:adjustRightInd w:val="0"/>
              <w:snapToGrid w:val="0"/>
              <w:ind w:leftChars="-34" w:left="-71"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偏离情况说明</w:t>
            </w:r>
          </w:p>
        </w:tc>
        <w:tc>
          <w:tcPr>
            <w:tcW w:w="1344" w:type="dxa"/>
            <w:tcBorders>
              <w:top w:val="single" w:sz="12" w:space="0" w:color="auto"/>
              <w:bottom w:val="double" w:sz="4" w:space="0" w:color="auto"/>
            </w:tcBorders>
            <w:shd w:val="clear" w:color="auto" w:fill="EEECE1"/>
            <w:vAlign w:val="center"/>
          </w:tcPr>
          <w:p w14:paraId="1A9DA5F5" w14:textId="77777777" w:rsidR="004E5D63" w:rsidRDefault="000714CE">
            <w:pPr>
              <w:adjustRightInd w:val="0"/>
              <w:snapToGrid w:val="0"/>
              <w:ind w:leftChars="-34" w:left="-71" w:rightChars="-35" w:right="-73"/>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查阅/证明文件指引</w:t>
            </w:r>
          </w:p>
        </w:tc>
      </w:tr>
      <w:tr w:rsidR="004E5D63" w14:paraId="4AB1AD22" w14:textId="77777777">
        <w:trPr>
          <w:cantSplit/>
          <w:trHeight w:val="527"/>
          <w:jc w:val="center"/>
        </w:trPr>
        <w:tc>
          <w:tcPr>
            <w:tcW w:w="9026" w:type="dxa"/>
            <w:gridSpan w:val="5"/>
            <w:vAlign w:val="center"/>
          </w:tcPr>
          <w:p w14:paraId="34D0D615" w14:textId="77777777" w:rsidR="004E5D63" w:rsidRDefault="000714CE">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（一）标注“▲”的重要条款</w:t>
            </w:r>
          </w:p>
        </w:tc>
      </w:tr>
      <w:tr w:rsidR="004E5D63" w14:paraId="2285A371" w14:textId="77777777">
        <w:trPr>
          <w:cantSplit/>
          <w:trHeight w:val="527"/>
          <w:jc w:val="center"/>
        </w:trPr>
        <w:tc>
          <w:tcPr>
            <w:tcW w:w="692" w:type="dxa"/>
            <w:vAlign w:val="center"/>
          </w:tcPr>
          <w:p w14:paraId="1D4BD276" w14:textId="77777777" w:rsidR="004E5D63" w:rsidRDefault="004E5D63">
            <w:pPr>
              <w:numPr>
                <w:ilvl w:val="0"/>
                <w:numId w:val="70"/>
              </w:numPr>
              <w:jc w:val="center"/>
              <w:rPr>
                <w:rFonts w:asciiTheme="minorEastAsia" w:eastAsiaTheme="minorEastAsia" w:hAnsiTheme="minorEastAsia" w:cstheme="minorEastAsia"/>
                <w:sz w:val="24"/>
              </w:rPr>
            </w:pPr>
          </w:p>
        </w:tc>
        <w:tc>
          <w:tcPr>
            <w:tcW w:w="2786" w:type="dxa"/>
            <w:vAlign w:val="center"/>
          </w:tcPr>
          <w:p w14:paraId="00D5BBEF"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229762BE"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24B3DF3B"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23878EFF" w14:textId="77777777" w:rsidR="004E5D63" w:rsidRDefault="004E5D63">
            <w:pPr>
              <w:jc w:val="center"/>
              <w:rPr>
                <w:rFonts w:asciiTheme="minorEastAsia" w:eastAsiaTheme="minorEastAsia" w:hAnsiTheme="minorEastAsia" w:cstheme="minorEastAsia"/>
                <w:color w:val="FF0000"/>
                <w:sz w:val="24"/>
              </w:rPr>
            </w:pPr>
          </w:p>
        </w:tc>
      </w:tr>
      <w:tr w:rsidR="004E5D63" w14:paraId="23AF7C36" w14:textId="77777777">
        <w:trPr>
          <w:cantSplit/>
          <w:trHeight w:val="527"/>
          <w:jc w:val="center"/>
        </w:trPr>
        <w:tc>
          <w:tcPr>
            <w:tcW w:w="692" w:type="dxa"/>
            <w:vAlign w:val="center"/>
          </w:tcPr>
          <w:p w14:paraId="7BDBFD3A" w14:textId="77777777" w:rsidR="004E5D63" w:rsidRDefault="004E5D63">
            <w:pPr>
              <w:numPr>
                <w:ilvl w:val="0"/>
                <w:numId w:val="70"/>
              </w:numPr>
              <w:jc w:val="center"/>
              <w:rPr>
                <w:rFonts w:asciiTheme="minorEastAsia" w:eastAsiaTheme="minorEastAsia" w:hAnsiTheme="minorEastAsia" w:cstheme="minorEastAsia"/>
                <w:sz w:val="24"/>
              </w:rPr>
            </w:pPr>
          </w:p>
        </w:tc>
        <w:tc>
          <w:tcPr>
            <w:tcW w:w="2786" w:type="dxa"/>
            <w:vAlign w:val="center"/>
          </w:tcPr>
          <w:p w14:paraId="418E9417"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15D41BE3"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053E8BAA"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4B80B513" w14:textId="77777777" w:rsidR="004E5D63" w:rsidRDefault="004E5D63">
            <w:pPr>
              <w:jc w:val="center"/>
              <w:rPr>
                <w:rFonts w:asciiTheme="minorEastAsia" w:eastAsiaTheme="minorEastAsia" w:hAnsiTheme="minorEastAsia" w:cstheme="minorEastAsia"/>
                <w:color w:val="FF0000"/>
                <w:sz w:val="24"/>
              </w:rPr>
            </w:pPr>
          </w:p>
        </w:tc>
      </w:tr>
      <w:tr w:rsidR="004E5D63" w14:paraId="13DE8755" w14:textId="77777777">
        <w:trPr>
          <w:cantSplit/>
          <w:trHeight w:val="527"/>
          <w:jc w:val="center"/>
        </w:trPr>
        <w:tc>
          <w:tcPr>
            <w:tcW w:w="692" w:type="dxa"/>
            <w:vAlign w:val="center"/>
          </w:tcPr>
          <w:p w14:paraId="1E3CE315" w14:textId="77777777" w:rsidR="004E5D63" w:rsidRDefault="000714CE">
            <w:pPr>
              <w:ind w:left="1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2786" w:type="dxa"/>
            <w:vAlign w:val="center"/>
          </w:tcPr>
          <w:p w14:paraId="20E070B3"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5D505539"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6DE24F82"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1E112C55" w14:textId="77777777" w:rsidR="004E5D63" w:rsidRDefault="004E5D63">
            <w:pPr>
              <w:jc w:val="center"/>
              <w:rPr>
                <w:rFonts w:asciiTheme="minorEastAsia" w:eastAsiaTheme="minorEastAsia" w:hAnsiTheme="minorEastAsia" w:cstheme="minorEastAsia"/>
                <w:color w:val="FF0000"/>
                <w:sz w:val="24"/>
              </w:rPr>
            </w:pPr>
          </w:p>
        </w:tc>
      </w:tr>
      <w:tr w:rsidR="004E5D63" w14:paraId="5760B7F6" w14:textId="77777777">
        <w:trPr>
          <w:cantSplit/>
          <w:trHeight w:val="311"/>
          <w:jc w:val="center"/>
        </w:trPr>
        <w:tc>
          <w:tcPr>
            <w:tcW w:w="9026" w:type="dxa"/>
            <w:gridSpan w:val="5"/>
            <w:vAlign w:val="center"/>
          </w:tcPr>
          <w:p w14:paraId="5AFA822C" w14:textId="77777777" w:rsidR="004E5D63" w:rsidRDefault="000714CE">
            <w:pPr>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（二）其他条款（技术条款）</w:t>
            </w:r>
          </w:p>
        </w:tc>
      </w:tr>
      <w:tr w:rsidR="004E5D63" w14:paraId="0B9FD8E0" w14:textId="77777777">
        <w:trPr>
          <w:cantSplit/>
          <w:trHeight w:val="527"/>
          <w:jc w:val="center"/>
        </w:trPr>
        <w:tc>
          <w:tcPr>
            <w:tcW w:w="692" w:type="dxa"/>
            <w:vAlign w:val="center"/>
          </w:tcPr>
          <w:p w14:paraId="347E3A60" w14:textId="77777777" w:rsidR="004E5D63" w:rsidRDefault="004E5D63">
            <w:pPr>
              <w:numPr>
                <w:ilvl w:val="0"/>
                <w:numId w:val="71"/>
              </w:numPr>
              <w:jc w:val="center"/>
              <w:rPr>
                <w:rFonts w:asciiTheme="minorEastAsia" w:eastAsiaTheme="minorEastAsia" w:hAnsiTheme="minorEastAsia" w:cstheme="minorEastAsia"/>
                <w:sz w:val="24"/>
              </w:rPr>
            </w:pPr>
          </w:p>
        </w:tc>
        <w:tc>
          <w:tcPr>
            <w:tcW w:w="2786" w:type="dxa"/>
            <w:vAlign w:val="center"/>
          </w:tcPr>
          <w:p w14:paraId="69923ED4"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2A812F92"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390AC4BD"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6D2A522F" w14:textId="77777777" w:rsidR="004E5D63" w:rsidRDefault="004E5D63">
            <w:pPr>
              <w:jc w:val="center"/>
              <w:rPr>
                <w:rFonts w:asciiTheme="minorEastAsia" w:eastAsiaTheme="minorEastAsia" w:hAnsiTheme="minorEastAsia" w:cstheme="minorEastAsia"/>
                <w:sz w:val="24"/>
              </w:rPr>
            </w:pPr>
          </w:p>
        </w:tc>
      </w:tr>
      <w:tr w:rsidR="004E5D63" w14:paraId="69E5D67F" w14:textId="77777777">
        <w:trPr>
          <w:cantSplit/>
          <w:trHeight w:val="527"/>
          <w:jc w:val="center"/>
        </w:trPr>
        <w:tc>
          <w:tcPr>
            <w:tcW w:w="692" w:type="dxa"/>
            <w:vAlign w:val="center"/>
          </w:tcPr>
          <w:p w14:paraId="0E4FD056" w14:textId="77777777" w:rsidR="004E5D63" w:rsidRDefault="004E5D63">
            <w:pPr>
              <w:numPr>
                <w:ilvl w:val="0"/>
                <w:numId w:val="71"/>
              </w:numPr>
              <w:jc w:val="center"/>
              <w:rPr>
                <w:rFonts w:asciiTheme="minorEastAsia" w:eastAsiaTheme="minorEastAsia" w:hAnsiTheme="minorEastAsia" w:cstheme="minorEastAsia"/>
                <w:sz w:val="24"/>
              </w:rPr>
            </w:pPr>
          </w:p>
        </w:tc>
        <w:tc>
          <w:tcPr>
            <w:tcW w:w="2786" w:type="dxa"/>
            <w:vAlign w:val="center"/>
          </w:tcPr>
          <w:p w14:paraId="26F8273F"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1906519D"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2275B094"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1803EE9E" w14:textId="77777777" w:rsidR="004E5D63" w:rsidRDefault="004E5D63">
            <w:pPr>
              <w:jc w:val="center"/>
              <w:rPr>
                <w:rFonts w:asciiTheme="minorEastAsia" w:eastAsiaTheme="minorEastAsia" w:hAnsiTheme="minorEastAsia" w:cstheme="minorEastAsia"/>
                <w:sz w:val="24"/>
              </w:rPr>
            </w:pPr>
          </w:p>
        </w:tc>
      </w:tr>
      <w:tr w:rsidR="004E5D63" w14:paraId="7CD35A59" w14:textId="77777777">
        <w:trPr>
          <w:cantSplit/>
          <w:trHeight w:val="527"/>
          <w:jc w:val="center"/>
        </w:trPr>
        <w:tc>
          <w:tcPr>
            <w:tcW w:w="692" w:type="dxa"/>
            <w:vAlign w:val="center"/>
          </w:tcPr>
          <w:p w14:paraId="3162C1B2" w14:textId="77777777" w:rsidR="004E5D63" w:rsidRDefault="000714CE">
            <w:pPr>
              <w:ind w:left="1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2786" w:type="dxa"/>
            <w:vAlign w:val="center"/>
          </w:tcPr>
          <w:p w14:paraId="34AD914C"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01ABDCF7"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3948A6BB"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333113DA" w14:textId="77777777" w:rsidR="004E5D63" w:rsidRDefault="004E5D63">
            <w:pPr>
              <w:jc w:val="center"/>
              <w:rPr>
                <w:rFonts w:asciiTheme="minorEastAsia" w:eastAsiaTheme="minorEastAsia" w:hAnsiTheme="minorEastAsia" w:cstheme="minorEastAsia"/>
                <w:color w:val="FF0000"/>
                <w:sz w:val="24"/>
              </w:rPr>
            </w:pPr>
          </w:p>
        </w:tc>
      </w:tr>
      <w:tr w:rsidR="004E5D63" w14:paraId="0D6466E6" w14:textId="77777777">
        <w:trPr>
          <w:cantSplit/>
          <w:trHeight w:val="527"/>
          <w:jc w:val="center"/>
        </w:trPr>
        <w:tc>
          <w:tcPr>
            <w:tcW w:w="9026" w:type="dxa"/>
            <w:gridSpan w:val="5"/>
            <w:vAlign w:val="center"/>
          </w:tcPr>
          <w:p w14:paraId="533E0576" w14:textId="77777777" w:rsidR="004E5D63" w:rsidRDefault="000714CE">
            <w:pPr>
              <w:jc w:val="left"/>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b/>
                <w:sz w:val="24"/>
              </w:rPr>
              <w:t>（三）其他条款</w:t>
            </w:r>
          </w:p>
        </w:tc>
      </w:tr>
      <w:tr w:rsidR="004E5D63" w14:paraId="78CFF61A" w14:textId="77777777">
        <w:trPr>
          <w:cantSplit/>
          <w:trHeight w:val="527"/>
          <w:jc w:val="center"/>
        </w:trPr>
        <w:tc>
          <w:tcPr>
            <w:tcW w:w="692" w:type="dxa"/>
            <w:vAlign w:val="center"/>
          </w:tcPr>
          <w:p w14:paraId="5FCC2FAA" w14:textId="77777777" w:rsidR="004E5D63" w:rsidRDefault="004E5D63">
            <w:pPr>
              <w:numPr>
                <w:ilvl w:val="0"/>
                <w:numId w:val="72"/>
              </w:numPr>
              <w:jc w:val="center"/>
              <w:rPr>
                <w:rFonts w:asciiTheme="minorEastAsia" w:eastAsiaTheme="minorEastAsia" w:hAnsiTheme="minorEastAsia" w:cstheme="minorEastAsia"/>
                <w:sz w:val="24"/>
              </w:rPr>
            </w:pPr>
          </w:p>
        </w:tc>
        <w:tc>
          <w:tcPr>
            <w:tcW w:w="2786" w:type="dxa"/>
            <w:vAlign w:val="center"/>
          </w:tcPr>
          <w:p w14:paraId="374D69BF"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2FDE87D3"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070D6F6A"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2977ED1B" w14:textId="77777777" w:rsidR="004E5D63" w:rsidRDefault="004E5D63">
            <w:pPr>
              <w:jc w:val="center"/>
              <w:rPr>
                <w:rFonts w:asciiTheme="minorEastAsia" w:eastAsiaTheme="minorEastAsia" w:hAnsiTheme="minorEastAsia" w:cstheme="minorEastAsia"/>
                <w:color w:val="FF0000"/>
                <w:sz w:val="24"/>
              </w:rPr>
            </w:pPr>
          </w:p>
        </w:tc>
      </w:tr>
      <w:tr w:rsidR="004E5D63" w14:paraId="3C0A34D9" w14:textId="77777777">
        <w:trPr>
          <w:cantSplit/>
          <w:trHeight w:val="527"/>
          <w:jc w:val="center"/>
        </w:trPr>
        <w:tc>
          <w:tcPr>
            <w:tcW w:w="692" w:type="dxa"/>
            <w:vAlign w:val="center"/>
          </w:tcPr>
          <w:p w14:paraId="5D2146B8" w14:textId="77777777" w:rsidR="004E5D63" w:rsidRDefault="000714CE">
            <w:pPr>
              <w:ind w:left="1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2786" w:type="dxa"/>
            <w:vAlign w:val="center"/>
          </w:tcPr>
          <w:p w14:paraId="60A2E3AC" w14:textId="77777777" w:rsidR="004E5D63" w:rsidRDefault="004E5D63">
            <w:pPr>
              <w:jc w:val="center"/>
              <w:rPr>
                <w:rFonts w:asciiTheme="minorEastAsia" w:eastAsiaTheme="minorEastAsia" w:hAnsiTheme="minorEastAsia" w:cstheme="minorEastAsia"/>
                <w:sz w:val="24"/>
              </w:rPr>
            </w:pPr>
          </w:p>
        </w:tc>
        <w:tc>
          <w:tcPr>
            <w:tcW w:w="2175" w:type="dxa"/>
            <w:vAlign w:val="center"/>
          </w:tcPr>
          <w:p w14:paraId="64052DBA" w14:textId="77777777" w:rsidR="004E5D63" w:rsidRDefault="004E5D63">
            <w:pPr>
              <w:jc w:val="center"/>
              <w:rPr>
                <w:rFonts w:asciiTheme="minorEastAsia" w:eastAsiaTheme="minorEastAsia" w:hAnsiTheme="minorEastAsia" w:cstheme="minorEastAsia"/>
                <w:sz w:val="24"/>
              </w:rPr>
            </w:pPr>
          </w:p>
        </w:tc>
        <w:tc>
          <w:tcPr>
            <w:tcW w:w="2029" w:type="dxa"/>
            <w:vAlign w:val="center"/>
          </w:tcPr>
          <w:p w14:paraId="35B81628" w14:textId="77777777" w:rsidR="004E5D63" w:rsidRDefault="004E5D63">
            <w:pPr>
              <w:jc w:val="center"/>
              <w:rPr>
                <w:rFonts w:asciiTheme="minorEastAsia" w:eastAsiaTheme="minorEastAsia" w:hAnsiTheme="minorEastAsia" w:cstheme="minorEastAsia"/>
                <w:sz w:val="24"/>
              </w:rPr>
            </w:pPr>
          </w:p>
        </w:tc>
        <w:tc>
          <w:tcPr>
            <w:tcW w:w="1344" w:type="dxa"/>
            <w:vAlign w:val="center"/>
          </w:tcPr>
          <w:p w14:paraId="7236D159" w14:textId="77777777" w:rsidR="004E5D63" w:rsidRDefault="004E5D63">
            <w:pPr>
              <w:jc w:val="center"/>
              <w:rPr>
                <w:rFonts w:asciiTheme="minorEastAsia" w:eastAsiaTheme="minorEastAsia" w:hAnsiTheme="minorEastAsia" w:cstheme="minorEastAsia"/>
                <w:color w:val="FF0000"/>
                <w:sz w:val="24"/>
              </w:rPr>
            </w:pPr>
          </w:p>
        </w:tc>
      </w:tr>
    </w:tbl>
    <w:p w14:paraId="6E9A49DD" w14:textId="77777777" w:rsidR="004E5D63" w:rsidRDefault="000714CE">
      <w:pPr>
        <w:spacing w:line="500" w:lineRule="exact"/>
        <w:ind w:firstLineChars="50" w:firstLine="124"/>
        <w:rPr>
          <w:rFonts w:asciiTheme="minorEastAsia" w:eastAsiaTheme="minorEastAsia" w:hAnsiTheme="minorEastAsia" w:cstheme="minorEastAsia"/>
          <w:color w:val="000000"/>
          <w:sz w:val="24"/>
          <w:u w:val="single"/>
        </w:rPr>
      </w:pPr>
      <w:bookmarkStart w:id="102" w:name="_Toc435515308"/>
      <w:bookmarkStart w:id="103" w:name="_Toc435514868"/>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301085BE" w14:textId="77777777" w:rsidR="004E5D63" w:rsidRDefault="000714CE">
      <w:pPr>
        <w:spacing w:line="440" w:lineRule="exact"/>
        <w:ind w:firstLineChars="50" w:firstLine="124"/>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spacing w:val="4"/>
          <w:sz w:val="24"/>
        </w:rPr>
        <w:t>日期：</w:t>
      </w:r>
      <w:r>
        <w:rPr>
          <w:rFonts w:asciiTheme="minorEastAsia" w:eastAsiaTheme="minorEastAsia" w:hAnsiTheme="minorEastAsia" w:cstheme="minorEastAsia" w:hint="eastAsia"/>
          <w:b/>
        </w:rPr>
        <w:br w:type="page"/>
      </w:r>
    </w:p>
    <w:p w14:paraId="04E79794"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bookmarkStart w:id="104" w:name="_Toc52165085"/>
      <w:bookmarkStart w:id="105" w:name="_Toc435514870"/>
      <w:bookmarkStart w:id="106" w:name="_Toc50737301"/>
      <w:bookmarkStart w:id="107" w:name="_Toc435515310"/>
      <w:bookmarkStart w:id="108" w:name="_Toc50736481"/>
      <w:bookmarkStart w:id="109" w:name="_Toc50737333"/>
      <w:bookmarkStart w:id="110" w:name="_Toc50691044"/>
      <w:bookmarkStart w:id="111" w:name="_Toc275865617"/>
      <w:bookmarkStart w:id="112" w:name="_Toc43264525"/>
      <w:bookmarkStart w:id="113" w:name="_Toc50691037"/>
      <w:bookmarkStart w:id="114" w:name="_Toc50703730"/>
      <w:bookmarkStart w:id="115" w:name="_Toc43264518"/>
      <w:bookmarkEnd w:id="102"/>
      <w:bookmarkEnd w:id="103"/>
      <w:r>
        <w:rPr>
          <w:rFonts w:asciiTheme="minorEastAsia" w:eastAsiaTheme="minorEastAsia" w:hAnsiTheme="minorEastAsia" w:cstheme="minorEastAsia" w:hint="eastAsia"/>
          <w:b/>
          <w:bCs/>
          <w:sz w:val="32"/>
          <w:szCs w:val="32"/>
        </w:rPr>
        <w:lastRenderedPageBreak/>
        <w:t>投标人2016年1月1日至今同类项目的业绩情况一览表</w:t>
      </w:r>
      <w:bookmarkEnd w:id="104"/>
      <w:bookmarkEnd w:id="105"/>
      <w:bookmarkEnd w:id="106"/>
      <w:bookmarkEnd w:id="107"/>
      <w:bookmarkEnd w:id="108"/>
      <w:bookmarkEnd w:id="109"/>
      <w:bookmarkEnd w:id="110"/>
      <w:bookmarkEnd w:id="111"/>
      <w:bookmarkEnd w:id="112"/>
    </w:p>
    <w:p w14:paraId="43AEBC2B" w14:textId="77777777" w:rsidR="004E5D63" w:rsidRDefault="000714CE">
      <w:pPr>
        <w:widowControl/>
        <w:adjustRightInd w:val="0"/>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项目名称：2019年先进设备采购项目（第二批及第三批）</w:t>
      </w:r>
    </w:p>
    <w:tbl>
      <w:tblPr>
        <w:tblW w:w="9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8"/>
        <w:gridCol w:w="854"/>
        <w:gridCol w:w="733"/>
        <w:gridCol w:w="992"/>
        <w:gridCol w:w="709"/>
        <w:gridCol w:w="992"/>
        <w:gridCol w:w="1134"/>
        <w:gridCol w:w="1134"/>
        <w:gridCol w:w="992"/>
        <w:gridCol w:w="567"/>
        <w:gridCol w:w="1134"/>
      </w:tblGrid>
      <w:tr w:rsidR="004E5D63" w14:paraId="117B8133" w14:textId="77777777">
        <w:trPr>
          <w:trHeight w:val="543"/>
          <w:jc w:val="center"/>
        </w:trPr>
        <w:tc>
          <w:tcPr>
            <w:tcW w:w="528" w:type="dxa"/>
            <w:vMerge w:val="restart"/>
            <w:tcBorders>
              <w:top w:val="single" w:sz="12" w:space="0" w:color="auto"/>
            </w:tcBorders>
            <w:shd w:val="clear" w:color="auto" w:fill="EEECE1"/>
            <w:vAlign w:val="center"/>
          </w:tcPr>
          <w:p w14:paraId="21758854"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854" w:type="dxa"/>
            <w:vMerge w:val="restart"/>
            <w:tcBorders>
              <w:top w:val="single" w:sz="12" w:space="0" w:color="auto"/>
            </w:tcBorders>
            <w:shd w:val="clear" w:color="auto" w:fill="EEECE1"/>
            <w:vAlign w:val="center"/>
          </w:tcPr>
          <w:p w14:paraId="34FBB5AA"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用户/业主名称</w:t>
            </w:r>
          </w:p>
        </w:tc>
        <w:tc>
          <w:tcPr>
            <w:tcW w:w="733" w:type="dxa"/>
            <w:vMerge w:val="restart"/>
            <w:tcBorders>
              <w:top w:val="single" w:sz="12" w:space="0" w:color="auto"/>
            </w:tcBorders>
            <w:shd w:val="clear" w:color="auto" w:fill="EEECE1"/>
            <w:vAlign w:val="center"/>
          </w:tcPr>
          <w:p w14:paraId="3775089C"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1701" w:type="dxa"/>
            <w:gridSpan w:val="2"/>
            <w:tcBorders>
              <w:top w:val="single" w:sz="12" w:space="0" w:color="auto"/>
              <w:bottom w:val="single" w:sz="6" w:space="0" w:color="auto"/>
            </w:tcBorders>
            <w:shd w:val="clear" w:color="auto" w:fill="EEECE1"/>
            <w:vAlign w:val="center"/>
          </w:tcPr>
          <w:p w14:paraId="1FD817F3"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项目内容</w:t>
            </w:r>
          </w:p>
        </w:tc>
        <w:tc>
          <w:tcPr>
            <w:tcW w:w="992" w:type="dxa"/>
            <w:vMerge w:val="restart"/>
            <w:tcBorders>
              <w:top w:val="single" w:sz="12" w:space="0" w:color="auto"/>
              <w:right w:val="single" w:sz="6" w:space="0" w:color="auto"/>
            </w:tcBorders>
            <w:shd w:val="clear" w:color="auto" w:fill="EEECE1"/>
            <w:vAlign w:val="center"/>
          </w:tcPr>
          <w:p w14:paraId="401B7F7F"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合同总价</w:t>
            </w:r>
          </w:p>
        </w:tc>
        <w:tc>
          <w:tcPr>
            <w:tcW w:w="1134" w:type="dxa"/>
            <w:vMerge w:val="restart"/>
            <w:tcBorders>
              <w:top w:val="single" w:sz="12" w:space="0" w:color="auto"/>
              <w:left w:val="single" w:sz="6" w:space="0" w:color="auto"/>
            </w:tcBorders>
            <w:shd w:val="clear" w:color="auto" w:fill="EEECE1"/>
            <w:vAlign w:val="center"/>
          </w:tcPr>
          <w:p w14:paraId="79F70A25"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签订时间</w:t>
            </w:r>
          </w:p>
        </w:tc>
        <w:tc>
          <w:tcPr>
            <w:tcW w:w="1134" w:type="dxa"/>
            <w:vMerge w:val="restart"/>
            <w:tcBorders>
              <w:top w:val="single" w:sz="12" w:space="0" w:color="auto"/>
              <w:left w:val="single" w:sz="6" w:space="0" w:color="auto"/>
            </w:tcBorders>
            <w:shd w:val="clear" w:color="auto" w:fill="EEECE1"/>
            <w:vAlign w:val="center"/>
          </w:tcPr>
          <w:p w14:paraId="154D1392"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完成时间</w:t>
            </w:r>
          </w:p>
        </w:tc>
        <w:tc>
          <w:tcPr>
            <w:tcW w:w="992" w:type="dxa"/>
            <w:vMerge w:val="restart"/>
            <w:tcBorders>
              <w:top w:val="single" w:sz="12" w:space="0" w:color="auto"/>
              <w:right w:val="single" w:sz="6" w:space="0" w:color="auto"/>
            </w:tcBorders>
            <w:shd w:val="clear" w:color="auto" w:fill="EEECE1"/>
            <w:vAlign w:val="center"/>
          </w:tcPr>
          <w:p w14:paraId="48F491B1"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用户/业主联系人及电话</w:t>
            </w:r>
          </w:p>
        </w:tc>
        <w:tc>
          <w:tcPr>
            <w:tcW w:w="567" w:type="dxa"/>
            <w:vMerge w:val="restart"/>
            <w:tcBorders>
              <w:top w:val="single" w:sz="12" w:space="0" w:color="auto"/>
              <w:right w:val="single" w:sz="6" w:space="0" w:color="auto"/>
            </w:tcBorders>
            <w:shd w:val="clear" w:color="auto" w:fill="EEECE1"/>
          </w:tcPr>
          <w:p w14:paraId="69862258"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用户满意度评价</w:t>
            </w:r>
          </w:p>
        </w:tc>
        <w:tc>
          <w:tcPr>
            <w:tcW w:w="1134" w:type="dxa"/>
            <w:vMerge w:val="restart"/>
            <w:tcBorders>
              <w:top w:val="single" w:sz="12" w:space="0" w:color="auto"/>
              <w:left w:val="single" w:sz="6" w:space="0" w:color="auto"/>
            </w:tcBorders>
            <w:shd w:val="clear" w:color="auto" w:fill="EEECE1"/>
            <w:vAlign w:val="center"/>
          </w:tcPr>
          <w:p w14:paraId="59E06B26"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查阅/证明文件指引</w:t>
            </w:r>
          </w:p>
        </w:tc>
      </w:tr>
      <w:tr w:rsidR="004E5D63" w14:paraId="55A51665" w14:textId="77777777">
        <w:trPr>
          <w:trHeight w:val="532"/>
          <w:jc w:val="center"/>
        </w:trPr>
        <w:tc>
          <w:tcPr>
            <w:tcW w:w="528" w:type="dxa"/>
            <w:vMerge/>
            <w:tcBorders>
              <w:bottom w:val="double" w:sz="4" w:space="0" w:color="auto"/>
            </w:tcBorders>
            <w:shd w:val="clear" w:color="auto" w:fill="EEECE1"/>
            <w:vAlign w:val="center"/>
          </w:tcPr>
          <w:p w14:paraId="4A1846B0" w14:textId="77777777" w:rsidR="004E5D63" w:rsidRDefault="004E5D63">
            <w:pPr>
              <w:adjustRightInd w:val="0"/>
              <w:snapToGrid w:val="0"/>
              <w:ind w:leftChars="-40" w:left="-84" w:rightChars="-51" w:right="-107"/>
              <w:jc w:val="center"/>
              <w:rPr>
                <w:rFonts w:asciiTheme="minorEastAsia" w:eastAsiaTheme="minorEastAsia" w:hAnsiTheme="minorEastAsia" w:cstheme="minorEastAsia"/>
                <w:b/>
                <w:sz w:val="24"/>
              </w:rPr>
            </w:pPr>
          </w:p>
        </w:tc>
        <w:tc>
          <w:tcPr>
            <w:tcW w:w="854" w:type="dxa"/>
            <w:vMerge/>
            <w:tcBorders>
              <w:bottom w:val="double" w:sz="4" w:space="0" w:color="auto"/>
            </w:tcBorders>
            <w:shd w:val="clear" w:color="auto" w:fill="EEECE1"/>
            <w:vAlign w:val="center"/>
          </w:tcPr>
          <w:p w14:paraId="205C9A84" w14:textId="77777777" w:rsidR="004E5D63" w:rsidRDefault="004E5D63">
            <w:pPr>
              <w:adjustRightInd w:val="0"/>
              <w:snapToGrid w:val="0"/>
              <w:jc w:val="center"/>
              <w:rPr>
                <w:rFonts w:asciiTheme="minorEastAsia" w:eastAsiaTheme="minorEastAsia" w:hAnsiTheme="minorEastAsia" w:cstheme="minorEastAsia"/>
                <w:b/>
                <w:sz w:val="24"/>
              </w:rPr>
            </w:pPr>
          </w:p>
        </w:tc>
        <w:tc>
          <w:tcPr>
            <w:tcW w:w="733" w:type="dxa"/>
            <w:vMerge/>
            <w:tcBorders>
              <w:bottom w:val="double" w:sz="4" w:space="0" w:color="auto"/>
            </w:tcBorders>
            <w:shd w:val="clear" w:color="auto" w:fill="EEECE1"/>
            <w:vAlign w:val="center"/>
          </w:tcPr>
          <w:p w14:paraId="1BA085DC" w14:textId="77777777" w:rsidR="004E5D63" w:rsidRDefault="004E5D63">
            <w:pPr>
              <w:adjustRightInd w:val="0"/>
              <w:snapToGrid w:val="0"/>
              <w:jc w:val="center"/>
              <w:rPr>
                <w:rFonts w:asciiTheme="minorEastAsia" w:eastAsiaTheme="minorEastAsia" w:hAnsiTheme="minorEastAsia" w:cstheme="minorEastAsia"/>
                <w:b/>
                <w:sz w:val="24"/>
              </w:rPr>
            </w:pPr>
          </w:p>
        </w:tc>
        <w:tc>
          <w:tcPr>
            <w:tcW w:w="992" w:type="dxa"/>
            <w:tcBorders>
              <w:top w:val="single" w:sz="6" w:space="0" w:color="auto"/>
              <w:bottom w:val="double" w:sz="4" w:space="0" w:color="auto"/>
              <w:right w:val="single" w:sz="6" w:space="0" w:color="auto"/>
            </w:tcBorders>
            <w:shd w:val="clear" w:color="auto" w:fill="EEECE1"/>
            <w:vAlign w:val="center"/>
          </w:tcPr>
          <w:p w14:paraId="783BFC78"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产品名称</w:t>
            </w:r>
          </w:p>
        </w:tc>
        <w:tc>
          <w:tcPr>
            <w:tcW w:w="709" w:type="dxa"/>
            <w:tcBorders>
              <w:top w:val="single" w:sz="6" w:space="0" w:color="auto"/>
              <w:left w:val="single" w:sz="6" w:space="0" w:color="auto"/>
              <w:bottom w:val="double" w:sz="4" w:space="0" w:color="auto"/>
            </w:tcBorders>
            <w:shd w:val="clear" w:color="auto" w:fill="EEECE1"/>
            <w:vAlign w:val="center"/>
          </w:tcPr>
          <w:p w14:paraId="30518699" w14:textId="77777777" w:rsidR="004E5D63" w:rsidRDefault="000714CE">
            <w:pPr>
              <w:adjustRightInd w:val="0"/>
              <w:snapToGrid w:val="0"/>
              <w:ind w:leftChars="-40" w:left="-84" w:rightChars="-51" w:right="-10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型号</w:t>
            </w:r>
          </w:p>
        </w:tc>
        <w:tc>
          <w:tcPr>
            <w:tcW w:w="992" w:type="dxa"/>
            <w:vMerge/>
            <w:tcBorders>
              <w:bottom w:val="double" w:sz="4" w:space="0" w:color="auto"/>
              <w:right w:val="single" w:sz="6" w:space="0" w:color="auto"/>
            </w:tcBorders>
            <w:shd w:val="clear" w:color="auto" w:fill="EEECE1"/>
            <w:vAlign w:val="center"/>
          </w:tcPr>
          <w:p w14:paraId="42A570ED" w14:textId="77777777" w:rsidR="004E5D63" w:rsidRDefault="004E5D63">
            <w:pPr>
              <w:adjustRightInd w:val="0"/>
              <w:snapToGrid w:val="0"/>
              <w:jc w:val="center"/>
              <w:rPr>
                <w:rFonts w:asciiTheme="minorEastAsia" w:eastAsiaTheme="minorEastAsia" w:hAnsiTheme="minorEastAsia" w:cstheme="minorEastAsia"/>
                <w:b/>
                <w:sz w:val="24"/>
              </w:rPr>
            </w:pPr>
          </w:p>
        </w:tc>
        <w:tc>
          <w:tcPr>
            <w:tcW w:w="1134" w:type="dxa"/>
            <w:vMerge/>
            <w:tcBorders>
              <w:left w:val="single" w:sz="6" w:space="0" w:color="auto"/>
              <w:bottom w:val="double" w:sz="4" w:space="0" w:color="auto"/>
            </w:tcBorders>
            <w:shd w:val="clear" w:color="auto" w:fill="EEECE1"/>
            <w:vAlign w:val="center"/>
          </w:tcPr>
          <w:p w14:paraId="5FEA09AA" w14:textId="77777777" w:rsidR="004E5D63" w:rsidRDefault="004E5D63">
            <w:pPr>
              <w:adjustRightInd w:val="0"/>
              <w:snapToGrid w:val="0"/>
              <w:jc w:val="center"/>
              <w:rPr>
                <w:rFonts w:asciiTheme="minorEastAsia" w:eastAsiaTheme="minorEastAsia" w:hAnsiTheme="minorEastAsia" w:cstheme="minorEastAsia"/>
                <w:b/>
                <w:sz w:val="24"/>
              </w:rPr>
            </w:pPr>
          </w:p>
        </w:tc>
        <w:tc>
          <w:tcPr>
            <w:tcW w:w="1134" w:type="dxa"/>
            <w:vMerge/>
            <w:tcBorders>
              <w:left w:val="single" w:sz="6" w:space="0" w:color="auto"/>
              <w:bottom w:val="double" w:sz="4" w:space="0" w:color="auto"/>
            </w:tcBorders>
            <w:shd w:val="clear" w:color="auto" w:fill="EEECE1"/>
            <w:vAlign w:val="center"/>
          </w:tcPr>
          <w:p w14:paraId="3081A93B" w14:textId="77777777" w:rsidR="004E5D63" w:rsidRDefault="004E5D63">
            <w:pPr>
              <w:adjustRightInd w:val="0"/>
              <w:snapToGrid w:val="0"/>
              <w:jc w:val="center"/>
              <w:rPr>
                <w:rFonts w:asciiTheme="minorEastAsia" w:eastAsiaTheme="minorEastAsia" w:hAnsiTheme="minorEastAsia" w:cstheme="minorEastAsia"/>
                <w:b/>
                <w:sz w:val="24"/>
              </w:rPr>
            </w:pPr>
          </w:p>
        </w:tc>
        <w:tc>
          <w:tcPr>
            <w:tcW w:w="992" w:type="dxa"/>
            <w:vMerge/>
            <w:tcBorders>
              <w:bottom w:val="double" w:sz="4" w:space="0" w:color="auto"/>
              <w:right w:val="single" w:sz="6" w:space="0" w:color="auto"/>
            </w:tcBorders>
            <w:shd w:val="clear" w:color="auto" w:fill="EEECE1"/>
            <w:vAlign w:val="center"/>
          </w:tcPr>
          <w:p w14:paraId="79461A8A" w14:textId="77777777" w:rsidR="004E5D63" w:rsidRDefault="004E5D63">
            <w:pPr>
              <w:adjustRightInd w:val="0"/>
              <w:snapToGrid w:val="0"/>
              <w:jc w:val="center"/>
              <w:rPr>
                <w:rFonts w:asciiTheme="minorEastAsia" w:eastAsiaTheme="minorEastAsia" w:hAnsiTheme="minorEastAsia" w:cstheme="minorEastAsia"/>
                <w:b/>
                <w:sz w:val="24"/>
              </w:rPr>
            </w:pPr>
          </w:p>
        </w:tc>
        <w:tc>
          <w:tcPr>
            <w:tcW w:w="567" w:type="dxa"/>
            <w:vMerge/>
            <w:tcBorders>
              <w:bottom w:val="double" w:sz="4" w:space="0" w:color="auto"/>
              <w:right w:val="single" w:sz="6" w:space="0" w:color="auto"/>
            </w:tcBorders>
            <w:shd w:val="clear" w:color="auto" w:fill="EEECE1"/>
          </w:tcPr>
          <w:p w14:paraId="117525BC" w14:textId="77777777" w:rsidR="004E5D63" w:rsidRDefault="004E5D63">
            <w:pPr>
              <w:adjustRightInd w:val="0"/>
              <w:snapToGrid w:val="0"/>
              <w:jc w:val="center"/>
              <w:rPr>
                <w:rFonts w:asciiTheme="minorEastAsia" w:eastAsiaTheme="minorEastAsia" w:hAnsiTheme="minorEastAsia" w:cstheme="minorEastAsia"/>
                <w:b/>
                <w:sz w:val="24"/>
              </w:rPr>
            </w:pPr>
          </w:p>
        </w:tc>
        <w:tc>
          <w:tcPr>
            <w:tcW w:w="1134" w:type="dxa"/>
            <w:vMerge/>
            <w:tcBorders>
              <w:left w:val="single" w:sz="6" w:space="0" w:color="auto"/>
              <w:bottom w:val="double" w:sz="4" w:space="0" w:color="auto"/>
            </w:tcBorders>
            <w:shd w:val="clear" w:color="auto" w:fill="EEECE1"/>
            <w:vAlign w:val="center"/>
          </w:tcPr>
          <w:p w14:paraId="56354BAD" w14:textId="77777777" w:rsidR="004E5D63" w:rsidRDefault="004E5D63">
            <w:pPr>
              <w:adjustRightInd w:val="0"/>
              <w:snapToGrid w:val="0"/>
              <w:jc w:val="center"/>
              <w:rPr>
                <w:rFonts w:asciiTheme="minorEastAsia" w:eastAsiaTheme="minorEastAsia" w:hAnsiTheme="minorEastAsia" w:cstheme="minorEastAsia"/>
                <w:b/>
                <w:sz w:val="24"/>
              </w:rPr>
            </w:pPr>
          </w:p>
        </w:tc>
      </w:tr>
      <w:tr w:rsidR="004E5D63" w14:paraId="20A9C6AD" w14:textId="77777777">
        <w:trPr>
          <w:trHeight w:val="382"/>
          <w:jc w:val="center"/>
        </w:trPr>
        <w:tc>
          <w:tcPr>
            <w:tcW w:w="528" w:type="dxa"/>
            <w:tcBorders>
              <w:top w:val="double" w:sz="4" w:space="0" w:color="auto"/>
            </w:tcBorders>
            <w:vAlign w:val="center"/>
          </w:tcPr>
          <w:p w14:paraId="395905C5" w14:textId="77777777" w:rsidR="004E5D63" w:rsidRDefault="004E5D63">
            <w:pPr>
              <w:pStyle w:val="aff7"/>
              <w:numPr>
                <w:ilvl w:val="0"/>
                <w:numId w:val="73"/>
              </w:numPr>
              <w:spacing w:line="400" w:lineRule="exact"/>
              <w:ind w:firstLineChars="0"/>
              <w:jc w:val="center"/>
              <w:rPr>
                <w:rFonts w:asciiTheme="minorEastAsia" w:eastAsiaTheme="minorEastAsia" w:hAnsiTheme="minorEastAsia" w:cstheme="minorEastAsia"/>
                <w:sz w:val="24"/>
              </w:rPr>
            </w:pPr>
          </w:p>
        </w:tc>
        <w:tc>
          <w:tcPr>
            <w:tcW w:w="854" w:type="dxa"/>
            <w:tcBorders>
              <w:top w:val="double" w:sz="4" w:space="0" w:color="auto"/>
            </w:tcBorders>
            <w:vAlign w:val="center"/>
          </w:tcPr>
          <w:p w14:paraId="273F31AE" w14:textId="77777777" w:rsidR="004E5D63" w:rsidRDefault="004E5D63">
            <w:pPr>
              <w:spacing w:line="400" w:lineRule="exact"/>
              <w:jc w:val="center"/>
              <w:rPr>
                <w:rFonts w:asciiTheme="minorEastAsia" w:eastAsiaTheme="minorEastAsia" w:hAnsiTheme="minorEastAsia" w:cstheme="minorEastAsia"/>
                <w:sz w:val="24"/>
              </w:rPr>
            </w:pPr>
          </w:p>
        </w:tc>
        <w:tc>
          <w:tcPr>
            <w:tcW w:w="733" w:type="dxa"/>
            <w:tcBorders>
              <w:top w:val="double" w:sz="4" w:space="0" w:color="auto"/>
            </w:tcBorders>
            <w:vAlign w:val="center"/>
          </w:tcPr>
          <w:p w14:paraId="3E61B541"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top w:val="double" w:sz="4" w:space="0" w:color="auto"/>
              <w:right w:val="single" w:sz="6" w:space="0" w:color="auto"/>
            </w:tcBorders>
            <w:vAlign w:val="center"/>
          </w:tcPr>
          <w:p w14:paraId="45735EAC"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top w:val="double" w:sz="4" w:space="0" w:color="auto"/>
              <w:left w:val="single" w:sz="6" w:space="0" w:color="auto"/>
            </w:tcBorders>
            <w:vAlign w:val="center"/>
          </w:tcPr>
          <w:p w14:paraId="7603C113"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top w:val="double" w:sz="4" w:space="0" w:color="auto"/>
              <w:right w:val="single" w:sz="6" w:space="0" w:color="auto"/>
            </w:tcBorders>
            <w:vAlign w:val="center"/>
          </w:tcPr>
          <w:p w14:paraId="0912F8E1"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top w:val="double" w:sz="4" w:space="0" w:color="auto"/>
              <w:left w:val="single" w:sz="6" w:space="0" w:color="auto"/>
            </w:tcBorders>
            <w:vAlign w:val="center"/>
          </w:tcPr>
          <w:p w14:paraId="37E296B2"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top w:val="double" w:sz="4" w:space="0" w:color="auto"/>
              <w:left w:val="single" w:sz="6" w:space="0" w:color="auto"/>
            </w:tcBorders>
            <w:vAlign w:val="center"/>
          </w:tcPr>
          <w:p w14:paraId="0ABC0508"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top w:val="double" w:sz="4" w:space="0" w:color="auto"/>
              <w:right w:val="single" w:sz="6" w:space="0" w:color="auto"/>
            </w:tcBorders>
            <w:vAlign w:val="center"/>
          </w:tcPr>
          <w:p w14:paraId="6A19B9A1" w14:textId="77777777" w:rsidR="004E5D63" w:rsidRDefault="004E5D63">
            <w:pPr>
              <w:spacing w:line="400" w:lineRule="exact"/>
              <w:jc w:val="center"/>
              <w:rPr>
                <w:rFonts w:asciiTheme="minorEastAsia" w:eastAsiaTheme="minorEastAsia" w:hAnsiTheme="minorEastAsia" w:cstheme="minorEastAsia"/>
                <w:sz w:val="24"/>
              </w:rPr>
            </w:pPr>
          </w:p>
        </w:tc>
        <w:tc>
          <w:tcPr>
            <w:tcW w:w="567" w:type="dxa"/>
            <w:tcBorders>
              <w:top w:val="double" w:sz="4" w:space="0" w:color="auto"/>
              <w:right w:val="single" w:sz="6" w:space="0" w:color="auto"/>
            </w:tcBorders>
          </w:tcPr>
          <w:p w14:paraId="77F33864" w14:textId="77777777" w:rsidR="004E5D63" w:rsidRDefault="000714CE">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tc>
        <w:tc>
          <w:tcPr>
            <w:tcW w:w="1134" w:type="dxa"/>
            <w:tcBorders>
              <w:top w:val="double" w:sz="4" w:space="0" w:color="auto"/>
              <w:left w:val="single" w:sz="6" w:space="0" w:color="auto"/>
            </w:tcBorders>
            <w:vAlign w:val="center"/>
          </w:tcPr>
          <w:p w14:paraId="48C74B8A" w14:textId="77777777" w:rsidR="004E5D63" w:rsidRDefault="000714CE">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50B7F72E" w14:textId="77777777">
        <w:trPr>
          <w:trHeight w:val="382"/>
          <w:jc w:val="center"/>
        </w:trPr>
        <w:tc>
          <w:tcPr>
            <w:tcW w:w="528" w:type="dxa"/>
            <w:vAlign w:val="center"/>
          </w:tcPr>
          <w:p w14:paraId="2C3790A6" w14:textId="77777777" w:rsidR="004E5D63" w:rsidRDefault="004E5D63">
            <w:pPr>
              <w:pStyle w:val="aff7"/>
              <w:numPr>
                <w:ilvl w:val="0"/>
                <w:numId w:val="73"/>
              </w:numPr>
              <w:spacing w:line="400" w:lineRule="exact"/>
              <w:ind w:firstLineChars="0"/>
              <w:jc w:val="center"/>
              <w:rPr>
                <w:rFonts w:asciiTheme="minorEastAsia" w:eastAsiaTheme="minorEastAsia" w:hAnsiTheme="minorEastAsia" w:cstheme="minorEastAsia"/>
                <w:sz w:val="24"/>
              </w:rPr>
            </w:pPr>
          </w:p>
        </w:tc>
        <w:tc>
          <w:tcPr>
            <w:tcW w:w="854" w:type="dxa"/>
            <w:vAlign w:val="center"/>
          </w:tcPr>
          <w:p w14:paraId="6AB4F3D0" w14:textId="77777777" w:rsidR="004E5D63" w:rsidRDefault="004E5D63">
            <w:pPr>
              <w:spacing w:line="400" w:lineRule="exact"/>
              <w:jc w:val="center"/>
              <w:rPr>
                <w:rFonts w:asciiTheme="minorEastAsia" w:eastAsiaTheme="minorEastAsia" w:hAnsiTheme="minorEastAsia" w:cstheme="minorEastAsia"/>
                <w:sz w:val="24"/>
              </w:rPr>
            </w:pPr>
          </w:p>
        </w:tc>
        <w:tc>
          <w:tcPr>
            <w:tcW w:w="733" w:type="dxa"/>
            <w:vAlign w:val="center"/>
          </w:tcPr>
          <w:p w14:paraId="3AFA65A7"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331A9182"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6" w:space="0" w:color="auto"/>
            </w:tcBorders>
            <w:vAlign w:val="center"/>
          </w:tcPr>
          <w:p w14:paraId="1D4CF9E7"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2D1BC5F2"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1D85A324"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2AD067D5"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182C225C" w14:textId="77777777" w:rsidR="004E5D63" w:rsidRDefault="004E5D63">
            <w:pPr>
              <w:spacing w:line="400" w:lineRule="exact"/>
              <w:jc w:val="center"/>
              <w:rPr>
                <w:rFonts w:asciiTheme="minorEastAsia" w:eastAsiaTheme="minorEastAsia" w:hAnsiTheme="minorEastAsia" w:cstheme="minorEastAsia"/>
                <w:sz w:val="24"/>
              </w:rPr>
            </w:pPr>
          </w:p>
        </w:tc>
        <w:tc>
          <w:tcPr>
            <w:tcW w:w="567" w:type="dxa"/>
            <w:tcBorders>
              <w:right w:val="single" w:sz="6" w:space="0" w:color="auto"/>
            </w:tcBorders>
          </w:tcPr>
          <w:p w14:paraId="702EDDF0"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51053B12"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634308EB" w14:textId="77777777">
        <w:trPr>
          <w:trHeight w:val="399"/>
          <w:jc w:val="center"/>
        </w:trPr>
        <w:tc>
          <w:tcPr>
            <w:tcW w:w="528" w:type="dxa"/>
            <w:vAlign w:val="center"/>
          </w:tcPr>
          <w:p w14:paraId="3C929127" w14:textId="77777777" w:rsidR="004E5D63" w:rsidRDefault="004E5D63">
            <w:pPr>
              <w:pStyle w:val="aff7"/>
              <w:numPr>
                <w:ilvl w:val="0"/>
                <w:numId w:val="73"/>
              </w:numPr>
              <w:spacing w:line="400" w:lineRule="exact"/>
              <w:ind w:firstLineChars="0"/>
              <w:jc w:val="center"/>
              <w:rPr>
                <w:rFonts w:asciiTheme="minorEastAsia" w:eastAsiaTheme="minorEastAsia" w:hAnsiTheme="minorEastAsia" w:cstheme="minorEastAsia"/>
                <w:sz w:val="24"/>
              </w:rPr>
            </w:pPr>
          </w:p>
        </w:tc>
        <w:tc>
          <w:tcPr>
            <w:tcW w:w="854" w:type="dxa"/>
            <w:vAlign w:val="center"/>
          </w:tcPr>
          <w:p w14:paraId="5DD75F28" w14:textId="77777777" w:rsidR="004E5D63" w:rsidRDefault="004E5D63">
            <w:pPr>
              <w:spacing w:line="400" w:lineRule="exact"/>
              <w:jc w:val="center"/>
              <w:rPr>
                <w:rFonts w:asciiTheme="minorEastAsia" w:eastAsiaTheme="minorEastAsia" w:hAnsiTheme="minorEastAsia" w:cstheme="minorEastAsia"/>
                <w:sz w:val="24"/>
              </w:rPr>
            </w:pPr>
          </w:p>
        </w:tc>
        <w:tc>
          <w:tcPr>
            <w:tcW w:w="733" w:type="dxa"/>
            <w:vAlign w:val="center"/>
          </w:tcPr>
          <w:p w14:paraId="2A6A6124"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4E1D733A"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6" w:space="0" w:color="auto"/>
            </w:tcBorders>
            <w:vAlign w:val="center"/>
          </w:tcPr>
          <w:p w14:paraId="5ADA470B"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02E45C13"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0DACE7AC"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3D406FC1"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6C0C076B" w14:textId="77777777" w:rsidR="004E5D63" w:rsidRDefault="004E5D63">
            <w:pPr>
              <w:spacing w:line="400" w:lineRule="exact"/>
              <w:jc w:val="center"/>
              <w:rPr>
                <w:rFonts w:asciiTheme="minorEastAsia" w:eastAsiaTheme="minorEastAsia" w:hAnsiTheme="minorEastAsia" w:cstheme="minorEastAsia"/>
                <w:sz w:val="24"/>
              </w:rPr>
            </w:pPr>
          </w:p>
        </w:tc>
        <w:tc>
          <w:tcPr>
            <w:tcW w:w="567" w:type="dxa"/>
            <w:tcBorders>
              <w:right w:val="single" w:sz="6" w:space="0" w:color="auto"/>
            </w:tcBorders>
          </w:tcPr>
          <w:p w14:paraId="24857894"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2F6F7E0A"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24834A3E" w14:textId="77777777">
        <w:trPr>
          <w:trHeight w:val="382"/>
          <w:jc w:val="center"/>
        </w:trPr>
        <w:tc>
          <w:tcPr>
            <w:tcW w:w="528" w:type="dxa"/>
            <w:vAlign w:val="center"/>
          </w:tcPr>
          <w:p w14:paraId="1DB9FD8F" w14:textId="77777777" w:rsidR="004E5D63" w:rsidRDefault="004E5D63">
            <w:pPr>
              <w:pStyle w:val="aff7"/>
              <w:numPr>
                <w:ilvl w:val="0"/>
                <w:numId w:val="73"/>
              </w:numPr>
              <w:spacing w:line="400" w:lineRule="exact"/>
              <w:ind w:firstLineChars="0"/>
              <w:jc w:val="center"/>
              <w:rPr>
                <w:rFonts w:asciiTheme="minorEastAsia" w:eastAsiaTheme="minorEastAsia" w:hAnsiTheme="minorEastAsia" w:cstheme="minorEastAsia"/>
                <w:sz w:val="24"/>
              </w:rPr>
            </w:pPr>
          </w:p>
        </w:tc>
        <w:tc>
          <w:tcPr>
            <w:tcW w:w="854" w:type="dxa"/>
            <w:vAlign w:val="center"/>
          </w:tcPr>
          <w:p w14:paraId="034116CB" w14:textId="77777777" w:rsidR="004E5D63" w:rsidRDefault="004E5D63">
            <w:pPr>
              <w:spacing w:line="400" w:lineRule="exact"/>
              <w:jc w:val="center"/>
              <w:rPr>
                <w:rFonts w:asciiTheme="minorEastAsia" w:eastAsiaTheme="minorEastAsia" w:hAnsiTheme="minorEastAsia" w:cstheme="minorEastAsia"/>
                <w:sz w:val="24"/>
              </w:rPr>
            </w:pPr>
          </w:p>
        </w:tc>
        <w:tc>
          <w:tcPr>
            <w:tcW w:w="733" w:type="dxa"/>
            <w:vAlign w:val="center"/>
          </w:tcPr>
          <w:p w14:paraId="731413EE"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644D756A"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6" w:space="0" w:color="auto"/>
            </w:tcBorders>
            <w:vAlign w:val="center"/>
          </w:tcPr>
          <w:p w14:paraId="0A9E6044"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78DFD4BC"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3DF12DCD"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6876F4E6"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369E1D2E" w14:textId="77777777" w:rsidR="004E5D63" w:rsidRDefault="004E5D63">
            <w:pPr>
              <w:spacing w:line="400" w:lineRule="exact"/>
              <w:jc w:val="center"/>
              <w:rPr>
                <w:rFonts w:asciiTheme="minorEastAsia" w:eastAsiaTheme="minorEastAsia" w:hAnsiTheme="minorEastAsia" w:cstheme="minorEastAsia"/>
                <w:sz w:val="24"/>
              </w:rPr>
            </w:pPr>
          </w:p>
        </w:tc>
        <w:tc>
          <w:tcPr>
            <w:tcW w:w="567" w:type="dxa"/>
            <w:tcBorders>
              <w:right w:val="single" w:sz="6" w:space="0" w:color="auto"/>
            </w:tcBorders>
          </w:tcPr>
          <w:p w14:paraId="6AD250B0"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216E6E1E"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5C377AB5" w14:textId="77777777">
        <w:trPr>
          <w:trHeight w:val="416"/>
          <w:jc w:val="center"/>
        </w:trPr>
        <w:tc>
          <w:tcPr>
            <w:tcW w:w="528" w:type="dxa"/>
            <w:vAlign w:val="center"/>
          </w:tcPr>
          <w:p w14:paraId="5BC40217" w14:textId="77777777" w:rsidR="004E5D63" w:rsidRDefault="004E5D63">
            <w:pPr>
              <w:pStyle w:val="aff7"/>
              <w:numPr>
                <w:ilvl w:val="0"/>
                <w:numId w:val="73"/>
              </w:numPr>
              <w:spacing w:line="400" w:lineRule="exact"/>
              <w:ind w:firstLineChars="0"/>
              <w:jc w:val="center"/>
              <w:rPr>
                <w:rFonts w:asciiTheme="minorEastAsia" w:eastAsiaTheme="minorEastAsia" w:hAnsiTheme="minorEastAsia" w:cstheme="minorEastAsia"/>
                <w:sz w:val="24"/>
              </w:rPr>
            </w:pPr>
          </w:p>
        </w:tc>
        <w:tc>
          <w:tcPr>
            <w:tcW w:w="854" w:type="dxa"/>
            <w:vAlign w:val="center"/>
          </w:tcPr>
          <w:p w14:paraId="099116D5" w14:textId="77777777" w:rsidR="004E5D63" w:rsidRDefault="004E5D63">
            <w:pPr>
              <w:spacing w:line="400" w:lineRule="exact"/>
              <w:jc w:val="center"/>
              <w:rPr>
                <w:rFonts w:asciiTheme="minorEastAsia" w:eastAsiaTheme="minorEastAsia" w:hAnsiTheme="minorEastAsia" w:cstheme="minorEastAsia"/>
                <w:sz w:val="24"/>
              </w:rPr>
            </w:pPr>
          </w:p>
        </w:tc>
        <w:tc>
          <w:tcPr>
            <w:tcW w:w="733" w:type="dxa"/>
            <w:vAlign w:val="center"/>
          </w:tcPr>
          <w:p w14:paraId="1E25A121"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24A327DC"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6" w:space="0" w:color="auto"/>
            </w:tcBorders>
            <w:vAlign w:val="center"/>
          </w:tcPr>
          <w:p w14:paraId="223CF798"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17F33F70"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69D56E85"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3BFDE56B" w14:textId="77777777" w:rsidR="004E5D63" w:rsidRDefault="004E5D63">
            <w:pPr>
              <w:spacing w:line="400" w:lineRule="exact"/>
              <w:jc w:val="center"/>
              <w:rPr>
                <w:rFonts w:asciiTheme="minorEastAsia" w:eastAsiaTheme="minorEastAsia" w:hAnsiTheme="minorEastAsia" w:cstheme="minorEastAsia"/>
                <w:sz w:val="24"/>
              </w:rPr>
            </w:pPr>
          </w:p>
        </w:tc>
        <w:tc>
          <w:tcPr>
            <w:tcW w:w="992" w:type="dxa"/>
            <w:tcBorders>
              <w:right w:val="single" w:sz="6" w:space="0" w:color="auto"/>
            </w:tcBorders>
            <w:vAlign w:val="center"/>
          </w:tcPr>
          <w:p w14:paraId="16571270" w14:textId="77777777" w:rsidR="004E5D63" w:rsidRDefault="004E5D63">
            <w:pPr>
              <w:spacing w:line="400" w:lineRule="exact"/>
              <w:jc w:val="center"/>
              <w:rPr>
                <w:rFonts w:asciiTheme="minorEastAsia" w:eastAsiaTheme="minorEastAsia" w:hAnsiTheme="minorEastAsia" w:cstheme="minorEastAsia"/>
                <w:sz w:val="24"/>
              </w:rPr>
            </w:pPr>
          </w:p>
        </w:tc>
        <w:tc>
          <w:tcPr>
            <w:tcW w:w="567" w:type="dxa"/>
            <w:tcBorders>
              <w:right w:val="single" w:sz="6" w:space="0" w:color="auto"/>
            </w:tcBorders>
          </w:tcPr>
          <w:p w14:paraId="256B20FD" w14:textId="77777777" w:rsidR="004E5D63" w:rsidRDefault="004E5D63">
            <w:pPr>
              <w:spacing w:line="400" w:lineRule="exact"/>
              <w:jc w:val="center"/>
              <w:rPr>
                <w:rFonts w:asciiTheme="minorEastAsia" w:eastAsiaTheme="minorEastAsia" w:hAnsiTheme="minorEastAsia" w:cstheme="minorEastAsia"/>
                <w:sz w:val="24"/>
              </w:rPr>
            </w:pPr>
          </w:p>
        </w:tc>
        <w:tc>
          <w:tcPr>
            <w:tcW w:w="1134" w:type="dxa"/>
            <w:tcBorders>
              <w:left w:val="single" w:sz="6" w:space="0" w:color="auto"/>
            </w:tcBorders>
            <w:vAlign w:val="center"/>
          </w:tcPr>
          <w:p w14:paraId="19DD5CA2"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4B5C6B16" w14:textId="77777777">
        <w:trPr>
          <w:trHeight w:val="416"/>
          <w:jc w:val="center"/>
        </w:trPr>
        <w:tc>
          <w:tcPr>
            <w:tcW w:w="9769" w:type="dxa"/>
            <w:gridSpan w:val="11"/>
          </w:tcPr>
          <w:p w14:paraId="576B5302" w14:textId="77777777" w:rsidR="004E5D63" w:rsidRDefault="000714CE">
            <w:pPr>
              <w:spacing w:line="40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合计：</w:t>
            </w:r>
            <w:r>
              <w:rPr>
                <w:rFonts w:asciiTheme="minorEastAsia" w:eastAsiaTheme="minorEastAsia" w:hAnsiTheme="minorEastAsia" w:cstheme="minorEastAsia" w:hint="eastAsia"/>
                <w:b/>
                <w:sz w:val="24"/>
                <w:u w:val="single"/>
              </w:rPr>
              <w:t xml:space="preserve">     </w:t>
            </w:r>
            <w:r>
              <w:rPr>
                <w:rFonts w:asciiTheme="minorEastAsia" w:eastAsiaTheme="minorEastAsia" w:hAnsiTheme="minorEastAsia" w:cstheme="minorEastAsia" w:hint="eastAsia"/>
                <w:b/>
                <w:sz w:val="24"/>
              </w:rPr>
              <w:t>个业绩</w:t>
            </w:r>
          </w:p>
        </w:tc>
      </w:tr>
    </w:tbl>
    <w:p w14:paraId="33851265" w14:textId="77777777" w:rsidR="004E5D63" w:rsidRDefault="000714CE">
      <w:pPr>
        <w:spacing w:line="44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备注：</w:t>
      </w:r>
      <w:r>
        <w:rPr>
          <w:rFonts w:asciiTheme="minorEastAsia" w:eastAsiaTheme="minorEastAsia" w:hAnsiTheme="minorEastAsia" w:cstheme="minorEastAsia" w:hint="eastAsia"/>
          <w:sz w:val="24"/>
        </w:rPr>
        <w:t>根据评分表的要求提交相应资料。</w:t>
      </w:r>
    </w:p>
    <w:bookmarkEnd w:id="113"/>
    <w:bookmarkEnd w:id="114"/>
    <w:p w14:paraId="131F79A5" w14:textId="77777777" w:rsidR="004E5D63" w:rsidRDefault="000714CE">
      <w:pPr>
        <w:spacing w:line="500" w:lineRule="exact"/>
        <w:ind w:firstLineChars="50" w:firstLine="124"/>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398A7753" w14:textId="77777777" w:rsidR="004E5D63" w:rsidRDefault="000714CE">
      <w:pPr>
        <w:spacing w:line="440" w:lineRule="exact"/>
        <w:ind w:firstLineChars="50" w:firstLine="124"/>
        <w:rPr>
          <w:rFonts w:asciiTheme="minorEastAsia" w:eastAsiaTheme="minorEastAsia" w:hAnsiTheme="minorEastAsia" w:cstheme="minorEastAsia"/>
          <w:spacing w:val="4"/>
          <w:sz w:val="24"/>
          <w:u w:val="single"/>
        </w:rPr>
      </w:pPr>
      <w:r>
        <w:rPr>
          <w:rFonts w:asciiTheme="minorEastAsia" w:eastAsiaTheme="minorEastAsia" w:hAnsiTheme="minorEastAsia" w:cstheme="minorEastAsia" w:hint="eastAsia"/>
          <w:spacing w:val="4"/>
          <w:sz w:val="24"/>
        </w:rPr>
        <w:t>日期：</w:t>
      </w:r>
    </w:p>
    <w:p w14:paraId="10107077"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bookmarkStart w:id="116" w:name="_Toc275865618"/>
      <w:bookmarkStart w:id="117" w:name="_Toc435514871"/>
      <w:bookmarkStart w:id="118" w:name="_Toc50691042"/>
      <w:bookmarkStart w:id="119" w:name="_Toc50737332"/>
      <w:bookmarkStart w:id="120" w:name="_Toc52165084"/>
      <w:bookmarkStart w:id="121" w:name="_Toc50737300"/>
      <w:bookmarkStart w:id="122" w:name="_Toc435515311"/>
      <w:bookmarkStart w:id="123" w:name="_Toc50736480"/>
      <w:r>
        <w:rPr>
          <w:rFonts w:asciiTheme="minorEastAsia" w:eastAsiaTheme="minorEastAsia" w:hAnsiTheme="minorEastAsia" w:cstheme="minorEastAsia" w:hint="eastAsia"/>
          <w:b/>
          <w:bCs/>
          <w:sz w:val="32"/>
          <w:szCs w:val="32"/>
        </w:rPr>
        <w:t>项目经理及管理技术人员一览表</w:t>
      </w:r>
      <w:bookmarkEnd w:id="116"/>
      <w:bookmarkEnd w:id="117"/>
      <w:bookmarkEnd w:id="118"/>
      <w:bookmarkEnd w:id="119"/>
      <w:bookmarkEnd w:id="120"/>
      <w:bookmarkEnd w:id="121"/>
      <w:bookmarkEnd w:id="122"/>
      <w:bookmarkEnd w:id="123"/>
    </w:p>
    <w:p w14:paraId="61B73961" w14:textId="77777777" w:rsidR="004E5D63" w:rsidRDefault="000714CE">
      <w:pPr>
        <w:widowControl/>
        <w:adjustRightInd w:val="0"/>
        <w:snapToGri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项目名称：2019年先进设备采购项目（第二批及第三批）</w:t>
      </w:r>
    </w:p>
    <w:tbl>
      <w:tblPr>
        <w:tblW w:w="90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034"/>
        <w:gridCol w:w="662"/>
        <w:gridCol w:w="658"/>
        <w:gridCol w:w="822"/>
        <w:gridCol w:w="1051"/>
        <w:gridCol w:w="731"/>
        <w:gridCol w:w="579"/>
        <w:gridCol w:w="924"/>
        <w:gridCol w:w="709"/>
        <w:gridCol w:w="1283"/>
      </w:tblGrid>
      <w:tr w:rsidR="004E5D63" w14:paraId="1879167A" w14:textId="77777777">
        <w:trPr>
          <w:trHeight w:val="457"/>
          <w:jc w:val="center"/>
        </w:trPr>
        <w:tc>
          <w:tcPr>
            <w:tcW w:w="572" w:type="dxa"/>
            <w:tcBorders>
              <w:top w:val="single" w:sz="12" w:space="0" w:color="auto"/>
              <w:bottom w:val="double" w:sz="4" w:space="0" w:color="auto"/>
            </w:tcBorders>
            <w:shd w:val="clear" w:color="auto" w:fill="EEECE1"/>
            <w:vAlign w:val="center"/>
          </w:tcPr>
          <w:p w14:paraId="4D212843"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1034" w:type="dxa"/>
            <w:tcBorders>
              <w:top w:val="single" w:sz="12" w:space="0" w:color="auto"/>
              <w:bottom w:val="double" w:sz="4" w:space="0" w:color="auto"/>
            </w:tcBorders>
            <w:shd w:val="clear" w:color="auto" w:fill="EEECE1"/>
            <w:vAlign w:val="center"/>
          </w:tcPr>
          <w:p w14:paraId="0C126D02"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姓名</w:t>
            </w:r>
          </w:p>
        </w:tc>
        <w:tc>
          <w:tcPr>
            <w:tcW w:w="662" w:type="dxa"/>
            <w:tcBorders>
              <w:top w:val="single" w:sz="12" w:space="0" w:color="auto"/>
              <w:bottom w:val="double" w:sz="4" w:space="0" w:color="auto"/>
            </w:tcBorders>
            <w:shd w:val="clear" w:color="auto" w:fill="EEECE1"/>
            <w:vAlign w:val="center"/>
          </w:tcPr>
          <w:p w14:paraId="39EC90F6"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性别</w:t>
            </w:r>
          </w:p>
        </w:tc>
        <w:tc>
          <w:tcPr>
            <w:tcW w:w="658" w:type="dxa"/>
            <w:tcBorders>
              <w:top w:val="single" w:sz="12" w:space="0" w:color="auto"/>
              <w:bottom w:val="double" w:sz="4" w:space="0" w:color="auto"/>
            </w:tcBorders>
            <w:shd w:val="clear" w:color="auto" w:fill="EEECE1"/>
            <w:vAlign w:val="center"/>
          </w:tcPr>
          <w:p w14:paraId="4381FFCA"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年龄</w:t>
            </w:r>
          </w:p>
        </w:tc>
        <w:tc>
          <w:tcPr>
            <w:tcW w:w="822" w:type="dxa"/>
            <w:tcBorders>
              <w:top w:val="single" w:sz="12" w:space="0" w:color="auto"/>
              <w:bottom w:val="double" w:sz="4" w:space="0" w:color="auto"/>
            </w:tcBorders>
            <w:shd w:val="clear" w:color="auto" w:fill="EEECE1"/>
            <w:vAlign w:val="center"/>
          </w:tcPr>
          <w:p w14:paraId="6D3EBABA"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学历</w:t>
            </w:r>
          </w:p>
        </w:tc>
        <w:tc>
          <w:tcPr>
            <w:tcW w:w="1051" w:type="dxa"/>
            <w:tcBorders>
              <w:top w:val="single" w:sz="12" w:space="0" w:color="auto"/>
              <w:bottom w:val="double" w:sz="4" w:space="0" w:color="auto"/>
            </w:tcBorders>
            <w:shd w:val="clear" w:color="auto" w:fill="EEECE1"/>
            <w:vAlign w:val="center"/>
          </w:tcPr>
          <w:p w14:paraId="1A8E6350"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职称</w:t>
            </w:r>
          </w:p>
        </w:tc>
        <w:tc>
          <w:tcPr>
            <w:tcW w:w="731" w:type="dxa"/>
            <w:tcBorders>
              <w:top w:val="single" w:sz="12" w:space="0" w:color="auto"/>
              <w:bottom w:val="double" w:sz="4" w:space="0" w:color="auto"/>
            </w:tcBorders>
            <w:shd w:val="clear" w:color="auto" w:fill="EEECE1"/>
            <w:vAlign w:val="center"/>
          </w:tcPr>
          <w:p w14:paraId="6384C3B6"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专业</w:t>
            </w:r>
          </w:p>
        </w:tc>
        <w:tc>
          <w:tcPr>
            <w:tcW w:w="579" w:type="dxa"/>
            <w:tcBorders>
              <w:top w:val="single" w:sz="12" w:space="0" w:color="auto"/>
              <w:bottom w:val="double" w:sz="4" w:space="0" w:color="auto"/>
            </w:tcBorders>
            <w:shd w:val="clear" w:color="auto" w:fill="EEECE1"/>
            <w:vAlign w:val="center"/>
          </w:tcPr>
          <w:p w14:paraId="7754FA2D"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经验年限</w:t>
            </w:r>
          </w:p>
        </w:tc>
        <w:tc>
          <w:tcPr>
            <w:tcW w:w="924" w:type="dxa"/>
            <w:tcBorders>
              <w:top w:val="single" w:sz="12" w:space="0" w:color="auto"/>
              <w:bottom w:val="double" w:sz="4" w:space="0" w:color="auto"/>
              <w:right w:val="single" w:sz="4" w:space="0" w:color="auto"/>
            </w:tcBorders>
            <w:shd w:val="clear" w:color="auto" w:fill="EEECE1"/>
            <w:vAlign w:val="center"/>
          </w:tcPr>
          <w:p w14:paraId="120E811E"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担任职务</w:t>
            </w:r>
          </w:p>
        </w:tc>
        <w:tc>
          <w:tcPr>
            <w:tcW w:w="709" w:type="dxa"/>
            <w:tcBorders>
              <w:top w:val="single" w:sz="12" w:space="0" w:color="auto"/>
              <w:left w:val="single" w:sz="4" w:space="0" w:color="auto"/>
              <w:bottom w:val="double" w:sz="4" w:space="0" w:color="auto"/>
              <w:right w:val="single" w:sz="6" w:space="0" w:color="auto"/>
            </w:tcBorders>
            <w:shd w:val="clear" w:color="auto" w:fill="EEECE1"/>
            <w:vAlign w:val="center"/>
          </w:tcPr>
          <w:p w14:paraId="517C1D9C"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承担工作内容</w:t>
            </w:r>
          </w:p>
        </w:tc>
        <w:tc>
          <w:tcPr>
            <w:tcW w:w="1283" w:type="dxa"/>
            <w:tcBorders>
              <w:top w:val="single" w:sz="12" w:space="0" w:color="auto"/>
              <w:left w:val="single" w:sz="6" w:space="0" w:color="auto"/>
              <w:bottom w:val="double" w:sz="4" w:space="0" w:color="auto"/>
            </w:tcBorders>
            <w:shd w:val="clear" w:color="auto" w:fill="EEECE1"/>
            <w:vAlign w:val="center"/>
          </w:tcPr>
          <w:p w14:paraId="2188CEFA" w14:textId="77777777" w:rsidR="004E5D63" w:rsidRDefault="000714CE">
            <w:pPr>
              <w:adjustRightInd w:val="0"/>
              <w:snapToGrid w:val="0"/>
              <w:ind w:leftChars="-44" w:left="-92" w:rightChars="-38" w:right="-8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查阅/证明文件指引</w:t>
            </w:r>
          </w:p>
        </w:tc>
      </w:tr>
      <w:tr w:rsidR="004E5D63" w14:paraId="49EAC319" w14:textId="77777777">
        <w:trPr>
          <w:trHeight w:val="549"/>
          <w:jc w:val="center"/>
        </w:trPr>
        <w:tc>
          <w:tcPr>
            <w:tcW w:w="572" w:type="dxa"/>
            <w:tcBorders>
              <w:top w:val="double" w:sz="4" w:space="0" w:color="auto"/>
            </w:tcBorders>
            <w:vAlign w:val="center"/>
          </w:tcPr>
          <w:p w14:paraId="78600EFF" w14:textId="77777777" w:rsidR="004E5D63" w:rsidRDefault="004E5D63">
            <w:pPr>
              <w:pStyle w:val="aff7"/>
              <w:numPr>
                <w:ilvl w:val="0"/>
                <w:numId w:val="74"/>
              </w:numPr>
              <w:spacing w:line="400" w:lineRule="exact"/>
              <w:ind w:firstLineChars="0"/>
              <w:jc w:val="center"/>
              <w:rPr>
                <w:rFonts w:asciiTheme="minorEastAsia" w:eastAsiaTheme="minorEastAsia" w:hAnsiTheme="minorEastAsia" w:cstheme="minorEastAsia"/>
                <w:sz w:val="24"/>
              </w:rPr>
            </w:pPr>
          </w:p>
        </w:tc>
        <w:tc>
          <w:tcPr>
            <w:tcW w:w="1034" w:type="dxa"/>
            <w:tcBorders>
              <w:top w:val="double" w:sz="4" w:space="0" w:color="auto"/>
            </w:tcBorders>
            <w:vAlign w:val="center"/>
          </w:tcPr>
          <w:p w14:paraId="182C542F" w14:textId="77777777" w:rsidR="004E5D63" w:rsidRDefault="004E5D63">
            <w:pPr>
              <w:spacing w:line="400" w:lineRule="exact"/>
              <w:jc w:val="center"/>
              <w:rPr>
                <w:rFonts w:asciiTheme="minorEastAsia" w:eastAsiaTheme="minorEastAsia" w:hAnsiTheme="minorEastAsia" w:cstheme="minorEastAsia"/>
                <w:sz w:val="24"/>
              </w:rPr>
            </w:pPr>
          </w:p>
        </w:tc>
        <w:tc>
          <w:tcPr>
            <w:tcW w:w="662" w:type="dxa"/>
            <w:tcBorders>
              <w:top w:val="double" w:sz="4" w:space="0" w:color="auto"/>
            </w:tcBorders>
            <w:vAlign w:val="center"/>
          </w:tcPr>
          <w:p w14:paraId="77A6592D" w14:textId="77777777" w:rsidR="004E5D63" w:rsidRDefault="004E5D63">
            <w:pPr>
              <w:spacing w:line="400" w:lineRule="exact"/>
              <w:jc w:val="center"/>
              <w:rPr>
                <w:rFonts w:asciiTheme="minorEastAsia" w:eastAsiaTheme="minorEastAsia" w:hAnsiTheme="minorEastAsia" w:cstheme="minorEastAsia"/>
                <w:sz w:val="24"/>
              </w:rPr>
            </w:pPr>
          </w:p>
        </w:tc>
        <w:tc>
          <w:tcPr>
            <w:tcW w:w="658" w:type="dxa"/>
            <w:tcBorders>
              <w:top w:val="double" w:sz="4" w:space="0" w:color="auto"/>
            </w:tcBorders>
            <w:vAlign w:val="center"/>
          </w:tcPr>
          <w:p w14:paraId="43B805D7" w14:textId="77777777" w:rsidR="004E5D63" w:rsidRDefault="004E5D63">
            <w:pPr>
              <w:spacing w:line="400" w:lineRule="exact"/>
              <w:jc w:val="center"/>
              <w:rPr>
                <w:rFonts w:asciiTheme="minorEastAsia" w:eastAsiaTheme="minorEastAsia" w:hAnsiTheme="minorEastAsia" w:cstheme="minorEastAsia"/>
                <w:sz w:val="24"/>
              </w:rPr>
            </w:pPr>
          </w:p>
        </w:tc>
        <w:tc>
          <w:tcPr>
            <w:tcW w:w="822" w:type="dxa"/>
            <w:tcBorders>
              <w:top w:val="double" w:sz="4" w:space="0" w:color="auto"/>
            </w:tcBorders>
            <w:vAlign w:val="center"/>
          </w:tcPr>
          <w:p w14:paraId="05C4D191" w14:textId="77777777" w:rsidR="004E5D63" w:rsidRDefault="004E5D63">
            <w:pPr>
              <w:spacing w:line="400" w:lineRule="exact"/>
              <w:jc w:val="center"/>
              <w:rPr>
                <w:rFonts w:asciiTheme="minorEastAsia" w:eastAsiaTheme="minorEastAsia" w:hAnsiTheme="minorEastAsia" w:cstheme="minorEastAsia"/>
                <w:sz w:val="24"/>
              </w:rPr>
            </w:pPr>
          </w:p>
        </w:tc>
        <w:tc>
          <w:tcPr>
            <w:tcW w:w="1051" w:type="dxa"/>
            <w:tcBorders>
              <w:top w:val="double" w:sz="4" w:space="0" w:color="auto"/>
            </w:tcBorders>
            <w:vAlign w:val="center"/>
          </w:tcPr>
          <w:p w14:paraId="6AA84D96" w14:textId="77777777" w:rsidR="004E5D63" w:rsidRDefault="004E5D63">
            <w:pPr>
              <w:spacing w:line="400" w:lineRule="exact"/>
              <w:jc w:val="center"/>
              <w:rPr>
                <w:rFonts w:asciiTheme="minorEastAsia" w:eastAsiaTheme="minorEastAsia" w:hAnsiTheme="minorEastAsia" w:cstheme="minorEastAsia"/>
                <w:sz w:val="24"/>
              </w:rPr>
            </w:pPr>
          </w:p>
        </w:tc>
        <w:tc>
          <w:tcPr>
            <w:tcW w:w="731" w:type="dxa"/>
            <w:tcBorders>
              <w:top w:val="double" w:sz="4" w:space="0" w:color="auto"/>
            </w:tcBorders>
            <w:vAlign w:val="center"/>
          </w:tcPr>
          <w:p w14:paraId="55B5703F" w14:textId="77777777" w:rsidR="004E5D63" w:rsidRDefault="004E5D63">
            <w:pPr>
              <w:spacing w:line="400" w:lineRule="exact"/>
              <w:jc w:val="center"/>
              <w:rPr>
                <w:rFonts w:asciiTheme="minorEastAsia" w:eastAsiaTheme="minorEastAsia" w:hAnsiTheme="minorEastAsia" w:cstheme="minorEastAsia"/>
                <w:sz w:val="24"/>
              </w:rPr>
            </w:pPr>
          </w:p>
        </w:tc>
        <w:tc>
          <w:tcPr>
            <w:tcW w:w="579" w:type="dxa"/>
            <w:tcBorders>
              <w:top w:val="double" w:sz="4" w:space="0" w:color="auto"/>
            </w:tcBorders>
            <w:vAlign w:val="center"/>
          </w:tcPr>
          <w:p w14:paraId="2CA00B49" w14:textId="77777777" w:rsidR="004E5D63" w:rsidRDefault="004E5D63">
            <w:pPr>
              <w:spacing w:line="400" w:lineRule="exact"/>
              <w:jc w:val="center"/>
              <w:rPr>
                <w:rFonts w:asciiTheme="minorEastAsia" w:eastAsiaTheme="minorEastAsia" w:hAnsiTheme="minorEastAsia" w:cstheme="minorEastAsia"/>
                <w:sz w:val="24"/>
              </w:rPr>
            </w:pPr>
          </w:p>
        </w:tc>
        <w:tc>
          <w:tcPr>
            <w:tcW w:w="924" w:type="dxa"/>
            <w:tcBorders>
              <w:top w:val="double" w:sz="4" w:space="0" w:color="auto"/>
              <w:right w:val="single" w:sz="4" w:space="0" w:color="auto"/>
            </w:tcBorders>
            <w:vAlign w:val="center"/>
          </w:tcPr>
          <w:p w14:paraId="12DDC6AA"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top w:val="double" w:sz="4" w:space="0" w:color="auto"/>
              <w:left w:val="single" w:sz="4" w:space="0" w:color="auto"/>
              <w:right w:val="single" w:sz="6" w:space="0" w:color="auto"/>
            </w:tcBorders>
            <w:vAlign w:val="center"/>
          </w:tcPr>
          <w:p w14:paraId="611B24BF" w14:textId="77777777" w:rsidR="004E5D63" w:rsidRDefault="004E5D63">
            <w:pPr>
              <w:spacing w:line="400" w:lineRule="exact"/>
              <w:jc w:val="center"/>
              <w:rPr>
                <w:rFonts w:asciiTheme="minorEastAsia" w:eastAsiaTheme="minorEastAsia" w:hAnsiTheme="minorEastAsia" w:cstheme="minorEastAsia"/>
                <w:sz w:val="24"/>
              </w:rPr>
            </w:pPr>
          </w:p>
        </w:tc>
        <w:tc>
          <w:tcPr>
            <w:tcW w:w="1283" w:type="dxa"/>
            <w:tcBorders>
              <w:top w:val="double" w:sz="4" w:space="0" w:color="auto"/>
              <w:left w:val="single" w:sz="6" w:space="0" w:color="auto"/>
            </w:tcBorders>
            <w:vAlign w:val="center"/>
          </w:tcPr>
          <w:p w14:paraId="695DAE0B" w14:textId="77777777" w:rsidR="004E5D63" w:rsidRDefault="000714CE">
            <w:pPr>
              <w:adjustRightInd w:val="0"/>
              <w:snapToGrid w:val="0"/>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5F5E0432" w14:textId="77777777">
        <w:trPr>
          <w:trHeight w:val="549"/>
          <w:jc w:val="center"/>
        </w:trPr>
        <w:tc>
          <w:tcPr>
            <w:tcW w:w="572" w:type="dxa"/>
            <w:vAlign w:val="center"/>
          </w:tcPr>
          <w:p w14:paraId="4E4B6D86" w14:textId="77777777" w:rsidR="004E5D63" w:rsidRDefault="004E5D63">
            <w:pPr>
              <w:pStyle w:val="aff7"/>
              <w:numPr>
                <w:ilvl w:val="0"/>
                <w:numId w:val="74"/>
              </w:numPr>
              <w:spacing w:line="400" w:lineRule="exact"/>
              <w:ind w:firstLineChars="0"/>
              <w:jc w:val="center"/>
              <w:rPr>
                <w:rFonts w:asciiTheme="minorEastAsia" w:eastAsiaTheme="minorEastAsia" w:hAnsiTheme="minorEastAsia" w:cstheme="minorEastAsia"/>
                <w:sz w:val="24"/>
              </w:rPr>
            </w:pPr>
          </w:p>
        </w:tc>
        <w:tc>
          <w:tcPr>
            <w:tcW w:w="1034" w:type="dxa"/>
            <w:vAlign w:val="center"/>
          </w:tcPr>
          <w:p w14:paraId="3EB5868C" w14:textId="77777777" w:rsidR="004E5D63" w:rsidRDefault="004E5D63">
            <w:pPr>
              <w:spacing w:line="400" w:lineRule="exact"/>
              <w:jc w:val="center"/>
              <w:rPr>
                <w:rFonts w:asciiTheme="minorEastAsia" w:eastAsiaTheme="minorEastAsia" w:hAnsiTheme="minorEastAsia" w:cstheme="minorEastAsia"/>
                <w:sz w:val="24"/>
              </w:rPr>
            </w:pPr>
          </w:p>
        </w:tc>
        <w:tc>
          <w:tcPr>
            <w:tcW w:w="662" w:type="dxa"/>
            <w:vAlign w:val="center"/>
          </w:tcPr>
          <w:p w14:paraId="54F76CAB" w14:textId="77777777" w:rsidR="004E5D63" w:rsidRDefault="004E5D63">
            <w:pPr>
              <w:spacing w:line="400" w:lineRule="exact"/>
              <w:jc w:val="center"/>
              <w:rPr>
                <w:rFonts w:asciiTheme="minorEastAsia" w:eastAsiaTheme="minorEastAsia" w:hAnsiTheme="minorEastAsia" w:cstheme="minorEastAsia"/>
                <w:sz w:val="24"/>
              </w:rPr>
            </w:pPr>
          </w:p>
        </w:tc>
        <w:tc>
          <w:tcPr>
            <w:tcW w:w="658" w:type="dxa"/>
            <w:vAlign w:val="center"/>
          </w:tcPr>
          <w:p w14:paraId="3310C4B9" w14:textId="77777777" w:rsidR="004E5D63" w:rsidRDefault="004E5D63">
            <w:pPr>
              <w:spacing w:line="400" w:lineRule="exact"/>
              <w:jc w:val="center"/>
              <w:rPr>
                <w:rFonts w:asciiTheme="minorEastAsia" w:eastAsiaTheme="minorEastAsia" w:hAnsiTheme="minorEastAsia" w:cstheme="minorEastAsia"/>
                <w:sz w:val="24"/>
              </w:rPr>
            </w:pPr>
          </w:p>
        </w:tc>
        <w:tc>
          <w:tcPr>
            <w:tcW w:w="822" w:type="dxa"/>
            <w:vAlign w:val="center"/>
          </w:tcPr>
          <w:p w14:paraId="2557B690" w14:textId="77777777" w:rsidR="004E5D63" w:rsidRDefault="004E5D63">
            <w:pPr>
              <w:spacing w:line="400" w:lineRule="exact"/>
              <w:jc w:val="center"/>
              <w:rPr>
                <w:rFonts w:asciiTheme="minorEastAsia" w:eastAsiaTheme="minorEastAsia" w:hAnsiTheme="minorEastAsia" w:cstheme="minorEastAsia"/>
                <w:sz w:val="24"/>
              </w:rPr>
            </w:pPr>
          </w:p>
        </w:tc>
        <w:tc>
          <w:tcPr>
            <w:tcW w:w="1051" w:type="dxa"/>
            <w:vAlign w:val="center"/>
          </w:tcPr>
          <w:p w14:paraId="3103857C" w14:textId="77777777" w:rsidR="004E5D63" w:rsidRDefault="004E5D63">
            <w:pPr>
              <w:spacing w:line="400" w:lineRule="exact"/>
              <w:jc w:val="center"/>
              <w:rPr>
                <w:rFonts w:asciiTheme="minorEastAsia" w:eastAsiaTheme="minorEastAsia" w:hAnsiTheme="minorEastAsia" w:cstheme="minorEastAsia"/>
                <w:sz w:val="24"/>
              </w:rPr>
            </w:pPr>
          </w:p>
        </w:tc>
        <w:tc>
          <w:tcPr>
            <w:tcW w:w="731" w:type="dxa"/>
            <w:vAlign w:val="center"/>
          </w:tcPr>
          <w:p w14:paraId="6F24B159" w14:textId="77777777" w:rsidR="004E5D63" w:rsidRDefault="004E5D63">
            <w:pPr>
              <w:spacing w:line="400" w:lineRule="exact"/>
              <w:jc w:val="center"/>
              <w:rPr>
                <w:rFonts w:asciiTheme="minorEastAsia" w:eastAsiaTheme="minorEastAsia" w:hAnsiTheme="minorEastAsia" w:cstheme="minorEastAsia"/>
                <w:sz w:val="24"/>
              </w:rPr>
            </w:pPr>
          </w:p>
        </w:tc>
        <w:tc>
          <w:tcPr>
            <w:tcW w:w="579" w:type="dxa"/>
            <w:vAlign w:val="center"/>
          </w:tcPr>
          <w:p w14:paraId="6DB49239" w14:textId="77777777" w:rsidR="004E5D63" w:rsidRDefault="004E5D63">
            <w:pPr>
              <w:spacing w:line="400" w:lineRule="exact"/>
              <w:jc w:val="center"/>
              <w:rPr>
                <w:rFonts w:asciiTheme="minorEastAsia" w:eastAsiaTheme="minorEastAsia" w:hAnsiTheme="minorEastAsia" w:cstheme="minorEastAsia"/>
                <w:sz w:val="24"/>
              </w:rPr>
            </w:pPr>
          </w:p>
        </w:tc>
        <w:tc>
          <w:tcPr>
            <w:tcW w:w="924" w:type="dxa"/>
            <w:tcBorders>
              <w:right w:val="single" w:sz="4" w:space="0" w:color="auto"/>
            </w:tcBorders>
            <w:vAlign w:val="center"/>
          </w:tcPr>
          <w:p w14:paraId="435A8E51"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4" w:space="0" w:color="auto"/>
              <w:right w:val="single" w:sz="6" w:space="0" w:color="auto"/>
            </w:tcBorders>
            <w:vAlign w:val="center"/>
          </w:tcPr>
          <w:p w14:paraId="04128BC7" w14:textId="77777777" w:rsidR="004E5D63" w:rsidRDefault="004E5D63">
            <w:pPr>
              <w:spacing w:line="400" w:lineRule="exact"/>
              <w:jc w:val="center"/>
              <w:rPr>
                <w:rFonts w:asciiTheme="minorEastAsia" w:eastAsiaTheme="minorEastAsia" w:hAnsiTheme="minorEastAsia" w:cstheme="minorEastAsia"/>
                <w:sz w:val="24"/>
              </w:rPr>
            </w:pPr>
          </w:p>
        </w:tc>
        <w:tc>
          <w:tcPr>
            <w:tcW w:w="1283" w:type="dxa"/>
            <w:tcBorders>
              <w:left w:val="single" w:sz="6" w:space="0" w:color="auto"/>
            </w:tcBorders>
            <w:vAlign w:val="center"/>
          </w:tcPr>
          <w:p w14:paraId="5688F64E"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378BC891" w14:textId="77777777">
        <w:trPr>
          <w:trHeight w:val="549"/>
          <w:jc w:val="center"/>
        </w:trPr>
        <w:tc>
          <w:tcPr>
            <w:tcW w:w="572" w:type="dxa"/>
            <w:vAlign w:val="center"/>
          </w:tcPr>
          <w:p w14:paraId="34D3E7A7" w14:textId="77777777" w:rsidR="004E5D63" w:rsidRDefault="004E5D63">
            <w:pPr>
              <w:pStyle w:val="aff7"/>
              <w:numPr>
                <w:ilvl w:val="0"/>
                <w:numId w:val="74"/>
              </w:numPr>
              <w:spacing w:line="400" w:lineRule="exact"/>
              <w:ind w:firstLineChars="0"/>
              <w:jc w:val="center"/>
              <w:rPr>
                <w:rFonts w:asciiTheme="minorEastAsia" w:eastAsiaTheme="minorEastAsia" w:hAnsiTheme="minorEastAsia" w:cstheme="minorEastAsia"/>
                <w:sz w:val="24"/>
              </w:rPr>
            </w:pPr>
          </w:p>
        </w:tc>
        <w:tc>
          <w:tcPr>
            <w:tcW w:w="1034" w:type="dxa"/>
            <w:vAlign w:val="center"/>
          </w:tcPr>
          <w:p w14:paraId="406AC450" w14:textId="77777777" w:rsidR="004E5D63" w:rsidRDefault="004E5D63">
            <w:pPr>
              <w:spacing w:line="400" w:lineRule="exact"/>
              <w:jc w:val="center"/>
              <w:rPr>
                <w:rFonts w:asciiTheme="minorEastAsia" w:eastAsiaTheme="minorEastAsia" w:hAnsiTheme="minorEastAsia" w:cstheme="minorEastAsia"/>
                <w:sz w:val="24"/>
              </w:rPr>
            </w:pPr>
          </w:p>
        </w:tc>
        <w:tc>
          <w:tcPr>
            <w:tcW w:w="662" w:type="dxa"/>
            <w:vAlign w:val="center"/>
          </w:tcPr>
          <w:p w14:paraId="5AFA1850" w14:textId="77777777" w:rsidR="004E5D63" w:rsidRDefault="004E5D63">
            <w:pPr>
              <w:spacing w:line="400" w:lineRule="exact"/>
              <w:jc w:val="center"/>
              <w:rPr>
                <w:rFonts w:asciiTheme="minorEastAsia" w:eastAsiaTheme="minorEastAsia" w:hAnsiTheme="minorEastAsia" w:cstheme="minorEastAsia"/>
                <w:sz w:val="24"/>
              </w:rPr>
            </w:pPr>
          </w:p>
        </w:tc>
        <w:tc>
          <w:tcPr>
            <w:tcW w:w="658" w:type="dxa"/>
            <w:vAlign w:val="center"/>
          </w:tcPr>
          <w:p w14:paraId="47839A71" w14:textId="77777777" w:rsidR="004E5D63" w:rsidRDefault="004E5D63">
            <w:pPr>
              <w:spacing w:line="400" w:lineRule="exact"/>
              <w:jc w:val="center"/>
              <w:rPr>
                <w:rFonts w:asciiTheme="minorEastAsia" w:eastAsiaTheme="minorEastAsia" w:hAnsiTheme="minorEastAsia" w:cstheme="minorEastAsia"/>
                <w:sz w:val="24"/>
              </w:rPr>
            </w:pPr>
          </w:p>
        </w:tc>
        <w:tc>
          <w:tcPr>
            <w:tcW w:w="822" w:type="dxa"/>
            <w:vAlign w:val="center"/>
          </w:tcPr>
          <w:p w14:paraId="1EC8B1AD" w14:textId="77777777" w:rsidR="004E5D63" w:rsidRDefault="004E5D63">
            <w:pPr>
              <w:spacing w:line="400" w:lineRule="exact"/>
              <w:jc w:val="center"/>
              <w:rPr>
                <w:rFonts w:asciiTheme="minorEastAsia" w:eastAsiaTheme="minorEastAsia" w:hAnsiTheme="minorEastAsia" w:cstheme="minorEastAsia"/>
                <w:sz w:val="24"/>
              </w:rPr>
            </w:pPr>
          </w:p>
        </w:tc>
        <w:tc>
          <w:tcPr>
            <w:tcW w:w="1051" w:type="dxa"/>
            <w:vAlign w:val="center"/>
          </w:tcPr>
          <w:p w14:paraId="1454FE69" w14:textId="77777777" w:rsidR="004E5D63" w:rsidRDefault="004E5D63">
            <w:pPr>
              <w:spacing w:line="400" w:lineRule="exact"/>
              <w:jc w:val="center"/>
              <w:rPr>
                <w:rFonts w:asciiTheme="minorEastAsia" w:eastAsiaTheme="minorEastAsia" w:hAnsiTheme="minorEastAsia" w:cstheme="minorEastAsia"/>
                <w:sz w:val="24"/>
              </w:rPr>
            </w:pPr>
          </w:p>
        </w:tc>
        <w:tc>
          <w:tcPr>
            <w:tcW w:w="731" w:type="dxa"/>
            <w:vAlign w:val="center"/>
          </w:tcPr>
          <w:p w14:paraId="1BB0BD57" w14:textId="77777777" w:rsidR="004E5D63" w:rsidRDefault="004E5D63">
            <w:pPr>
              <w:spacing w:line="400" w:lineRule="exact"/>
              <w:jc w:val="center"/>
              <w:rPr>
                <w:rFonts w:asciiTheme="minorEastAsia" w:eastAsiaTheme="minorEastAsia" w:hAnsiTheme="minorEastAsia" w:cstheme="minorEastAsia"/>
                <w:sz w:val="24"/>
              </w:rPr>
            </w:pPr>
          </w:p>
        </w:tc>
        <w:tc>
          <w:tcPr>
            <w:tcW w:w="579" w:type="dxa"/>
            <w:vAlign w:val="center"/>
          </w:tcPr>
          <w:p w14:paraId="665C791C" w14:textId="77777777" w:rsidR="004E5D63" w:rsidRDefault="004E5D63">
            <w:pPr>
              <w:spacing w:line="400" w:lineRule="exact"/>
              <w:jc w:val="center"/>
              <w:rPr>
                <w:rFonts w:asciiTheme="minorEastAsia" w:eastAsiaTheme="minorEastAsia" w:hAnsiTheme="minorEastAsia" w:cstheme="minorEastAsia"/>
                <w:sz w:val="24"/>
              </w:rPr>
            </w:pPr>
          </w:p>
        </w:tc>
        <w:tc>
          <w:tcPr>
            <w:tcW w:w="924" w:type="dxa"/>
            <w:tcBorders>
              <w:right w:val="single" w:sz="4" w:space="0" w:color="auto"/>
            </w:tcBorders>
            <w:vAlign w:val="center"/>
          </w:tcPr>
          <w:p w14:paraId="049F2475"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4" w:space="0" w:color="auto"/>
              <w:right w:val="single" w:sz="6" w:space="0" w:color="auto"/>
            </w:tcBorders>
            <w:vAlign w:val="center"/>
          </w:tcPr>
          <w:p w14:paraId="68464497" w14:textId="77777777" w:rsidR="004E5D63" w:rsidRDefault="004E5D63">
            <w:pPr>
              <w:spacing w:line="400" w:lineRule="exact"/>
              <w:jc w:val="center"/>
              <w:rPr>
                <w:rFonts w:asciiTheme="minorEastAsia" w:eastAsiaTheme="minorEastAsia" w:hAnsiTheme="minorEastAsia" w:cstheme="minorEastAsia"/>
                <w:sz w:val="24"/>
              </w:rPr>
            </w:pPr>
          </w:p>
        </w:tc>
        <w:tc>
          <w:tcPr>
            <w:tcW w:w="1283" w:type="dxa"/>
            <w:tcBorders>
              <w:left w:val="single" w:sz="6" w:space="0" w:color="auto"/>
            </w:tcBorders>
            <w:vAlign w:val="center"/>
          </w:tcPr>
          <w:p w14:paraId="6AC23583"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460C764F" w14:textId="77777777">
        <w:trPr>
          <w:trHeight w:val="549"/>
          <w:jc w:val="center"/>
        </w:trPr>
        <w:tc>
          <w:tcPr>
            <w:tcW w:w="572" w:type="dxa"/>
            <w:vAlign w:val="center"/>
          </w:tcPr>
          <w:p w14:paraId="089A44B0" w14:textId="77777777" w:rsidR="004E5D63" w:rsidRDefault="004E5D63">
            <w:pPr>
              <w:pStyle w:val="aff7"/>
              <w:numPr>
                <w:ilvl w:val="0"/>
                <w:numId w:val="74"/>
              </w:numPr>
              <w:spacing w:line="400" w:lineRule="exact"/>
              <w:ind w:firstLineChars="0"/>
              <w:jc w:val="center"/>
              <w:rPr>
                <w:rFonts w:asciiTheme="minorEastAsia" w:eastAsiaTheme="minorEastAsia" w:hAnsiTheme="minorEastAsia" w:cstheme="minorEastAsia"/>
                <w:sz w:val="24"/>
              </w:rPr>
            </w:pPr>
          </w:p>
        </w:tc>
        <w:tc>
          <w:tcPr>
            <w:tcW w:w="1034" w:type="dxa"/>
            <w:vAlign w:val="center"/>
          </w:tcPr>
          <w:p w14:paraId="2149B788" w14:textId="77777777" w:rsidR="004E5D63" w:rsidRDefault="004E5D63">
            <w:pPr>
              <w:spacing w:line="400" w:lineRule="exact"/>
              <w:jc w:val="center"/>
              <w:rPr>
                <w:rFonts w:asciiTheme="minorEastAsia" w:eastAsiaTheme="minorEastAsia" w:hAnsiTheme="minorEastAsia" w:cstheme="minorEastAsia"/>
                <w:sz w:val="24"/>
              </w:rPr>
            </w:pPr>
          </w:p>
        </w:tc>
        <w:tc>
          <w:tcPr>
            <w:tcW w:w="662" w:type="dxa"/>
            <w:vAlign w:val="center"/>
          </w:tcPr>
          <w:p w14:paraId="24129A99" w14:textId="77777777" w:rsidR="004E5D63" w:rsidRDefault="004E5D63">
            <w:pPr>
              <w:spacing w:line="400" w:lineRule="exact"/>
              <w:jc w:val="center"/>
              <w:rPr>
                <w:rFonts w:asciiTheme="minorEastAsia" w:eastAsiaTheme="minorEastAsia" w:hAnsiTheme="minorEastAsia" w:cstheme="minorEastAsia"/>
                <w:sz w:val="24"/>
              </w:rPr>
            </w:pPr>
          </w:p>
        </w:tc>
        <w:tc>
          <w:tcPr>
            <w:tcW w:w="658" w:type="dxa"/>
            <w:vAlign w:val="center"/>
          </w:tcPr>
          <w:p w14:paraId="78C1B047" w14:textId="77777777" w:rsidR="004E5D63" w:rsidRDefault="004E5D63">
            <w:pPr>
              <w:spacing w:line="400" w:lineRule="exact"/>
              <w:jc w:val="center"/>
              <w:rPr>
                <w:rFonts w:asciiTheme="minorEastAsia" w:eastAsiaTheme="minorEastAsia" w:hAnsiTheme="minorEastAsia" w:cstheme="minorEastAsia"/>
                <w:sz w:val="24"/>
              </w:rPr>
            </w:pPr>
          </w:p>
        </w:tc>
        <w:tc>
          <w:tcPr>
            <w:tcW w:w="822" w:type="dxa"/>
            <w:vAlign w:val="center"/>
          </w:tcPr>
          <w:p w14:paraId="399485AF" w14:textId="77777777" w:rsidR="004E5D63" w:rsidRDefault="004E5D63">
            <w:pPr>
              <w:spacing w:line="400" w:lineRule="exact"/>
              <w:jc w:val="center"/>
              <w:rPr>
                <w:rFonts w:asciiTheme="minorEastAsia" w:eastAsiaTheme="minorEastAsia" w:hAnsiTheme="minorEastAsia" w:cstheme="minorEastAsia"/>
                <w:sz w:val="24"/>
              </w:rPr>
            </w:pPr>
          </w:p>
        </w:tc>
        <w:tc>
          <w:tcPr>
            <w:tcW w:w="1051" w:type="dxa"/>
            <w:vAlign w:val="center"/>
          </w:tcPr>
          <w:p w14:paraId="11D96803" w14:textId="77777777" w:rsidR="004E5D63" w:rsidRDefault="004E5D63">
            <w:pPr>
              <w:spacing w:line="400" w:lineRule="exact"/>
              <w:jc w:val="center"/>
              <w:rPr>
                <w:rFonts w:asciiTheme="minorEastAsia" w:eastAsiaTheme="minorEastAsia" w:hAnsiTheme="minorEastAsia" w:cstheme="minorEastAsia"/>
                <w:sz w:val="24"/>
              </w:rPr>
            </w:pPr>
          </w:p>
        </w:tc>
        <w:tc>
          <w:tcPr>
            <w:tcW w:w="731" w:type="dxa"/>
            <w:vAlign w:val="center"/>
          </w:tcPr>
          <w:p w14:paraId="5C7801F8" w14:textId="77777777" w:rsidR="004E5D63" w:rsidRDefault="004E5D63">
            <w:pPr>
              <w:spacing w:line="400" w:lineRule="exact"/>
              <w:jc w:val="center"/>
              <w:rPr>
                <w:rFonts w:asciiTheme="minorEastAsia" w:eastAsiaTheme="minorEastAsia" w:hAnsiTheme="minorEastAsia" w:cstheme="minorEastAsia"/>
                <w:sz w:val="24"/>
              </w:rPr>
            </w:pPr>
          </w:p>
        </w:tc>
        <w:tc>
          <w:tcPr>
            <w:tcW w:w="579" w:type="dxa"/>
            <w:vAlign w:val="center"/>
          </w:tcPr>
          <w:p w14:paraId="02F080DB" w14:textId="77777777" w:rsidR="004E5D63" w:rsidRDefault="004E5D63">
            <w:pPr>
              <w:spacing w:line="400" w:lineRule="exact"/>
              <w:jc w:val="center"/>
              <w:rPr>
                <w:rFonts w:asciiTheme="minorEastAsia" w:eastAsiaTheme="minorEastAsia" w:hAnsiTheme="minorEastAsia" w:cstheme="minorEastAsia"/>
                <w:sz w:val="24"/>
              </w:rPr>
            </w:pPr>
          </w:p>
        </w:tc>
        <w:tc>
          <w:tcPr>
            <w:tcW w:w="924" w:type="dxa"/>
            <w:tcBorders>
              <w:right w:val="single" w:sz="4" w:space="0" w:color="auto"/>
            </w:tcBorders>
            <w:vAlign w:val="center"/>
          </w:tcPr>
          <w:p w14:paraId="5F8C0B67"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4" w:space="0" w:color="auto"/>
              <w:right w:val="single" w:sz="6" w:space="0" w:color="auto"/>
            </w:tcBorders>
            <w:vAlign w:val="center"/>
          </w:tcPr>
          <w:p w14:paraId="1A9E50F4" w14:textId="77777777" w:rsidR="004E5D63" w:rsidRDefault="004E5D63">
            <w:pPr>
              <w:spacing w:line="400" w:lineRule="exact"/>
              <w:jc w:val="center"/>
              <w:rPr>
                <w:rFonts w:asciiTheme="minorEastAsia" w:eastAsiaTheme="minorEastAsia" w:hAnsiTheme="minorEastAsia" w:cstheme="minorEastAsia"/>
                <w:sz w:val="24"/>
              </w:rPr>
            </w:pPr>
          </w:p>
        </w:tc>
        <w:tc>
          <w:tcPr>
            <w:tcW w:w="1283" w:type="dxa"/>
            <w:tcBorders>
              <w:left w:val="single" w:sz="6" w:space="0" w:color="auto"/>
            </w:tcBorders>
            <w:vAlign w:val="center"/>
          </w:tcPr>
          <w:p w14:paraId="469465A6"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5876E72F" w14:textId="77777777">
        <w:trPr>
          <w:trHeight w:val="549"/>
          <w:jc w:val="center"/>
        </w:trPr>
        <w:tc>
          <w:tcPr>
            <w:tcW w:w="572" w:type="dxa"/>
            <w:vAlign w:val="center"/>
          </w:tcPr>
          <w:p w14:paraId="672388D7" w14:textId="77777777" w:rsidR="004E5D63" w:rsidRDefault="004E5D63">
            <w:pPr>
              <w:pStyle w:val="aff7"/>
              <w:numPr>
                <w:ilvl w:val="0"/>
                <w:numId w:val="74"/>
              </w:numPr>
              <w:spacing w:line="400" w:lineRule="exact"/>
              <w:ind w:firstLineChars="0"/>
              <w:jc w:val="center"/>
              <w:rPr>
                <w:rFonts w:asciiTheme="minorEastAsia" w:eastAsiaTheme="minorEastAsia" w:hAnsiTheme="minorEastAsia" w:cstheme="minorEastAsia"/>
                <w:sz w:val="24"/>
              </w:rPr>
            </w:pPr>
          </w:p>
        </w:tc>
        <w:tc>
          <w:tcPr>
            <w:tcW w:w="1034" w:type="dxa"/>
            <w:vAlign w:val="center"/>
          </w:tcPr>
          <w:p w14:paraId="59459FA2" w14:textId="77777777" w:rsidR="004E5D63" w:rsidRDefault="004E5D63">
            <w:pPr>
              <w:spacing w:line="400" w:lineRule="exact"/>
              <w:jc w:val="center"/>
              <w:rPr>
                <w:rFonts w:asciiTheme="minorEastAsia" w:eastAsiaTheme="minorEastAsia" w:hAnsiTheme="minorEastAsia" w:cstheme="minorEastAsia"/>
                <w:sz w:val="24"/>
              </w:rPr>
            </w:pPr>
          </w:p>
        </w:tc>
        <w:tc>
          <w:tcPr>
            <w:tcW w:w="662" w:type="dxa"/>
            <w:vAlign w:val="center"/>
          </w:tcPr>
          <w:p w14:paraId="5F09E989" w14:textId="77777777" w:rsidR="004E5D63" w:rsidRDefault="004E5D63">
            <w:pPr>
              <w:spacing w:line="400" w:lineRule="exact"/>
              <w:jc w:val="center"/>
              <w:rPr>
                <w:rFonts w:asciiTheme="minorEastAsia" w:eastAsiaTheme="minorEastAsia" w:hAnsiTheme="minorEastAsia" w:cstheme="minorEastAsia"/>
                <w:sz w:val="24"/>
              </w:rPr>
            </w:pPr>
          </w:p>
        </w:tc>
        <w:tc>
          <w:tcPr>
            <w:tcW w:w="658" w:type="dxa"/>
            <w:vAlign w:val="center"/>
          </w:tcPr>
          <w:p w14:paraId="1A5104E3" w14:textId="77777777" w:rsidR="004E5D63" w:rsidRDefault="004E5D63">
            <w:pPr>
              <w:spacing w:line="400" w:lineRule="exact"/>
              <w:jc w:val="center"/>
              <w:rPr>
                <w:rFonts w:asciiTheme="minorEastAsia" w:eastAsiaTheme="minorEastAsia" w:hAnsiTheme="minorEastAsia" w:cstheme="minorEastAsia"/>
                <w:sz w:val="24"/>
              </w:rPr>
            </w:pPr>
          </w:p>
        </w:tc>
        <w:tc>
          <w:tcPr>
            <w:tcW w:w="822" w:type="dxa"/>
            <w:vAlign w:val="center"/>
          </w:tcPr>
          <w:p w14:paraId="31354352" w14:textId="77777777" w:rsidR="004E5D63" w:rsidRDefault="004E5D63">
            <w:pPr>
              <w:spacing w:line="400" w:lineRule="exact"/>
              <w:jc w:val="center"/>
              <w:rPr>
                <w:rFonts w:asciiTheme="minorEastAsia" w:eastAsiaTheme="minorEastAsia" w:hAnsiTheme="minorEastAsia" w:cstheme="minorEastAsia"/>
                <w:sz w:val="24"/>
              </w:rPr>
            </w:pPr>
          </w:p>
        </w:tc>
        <w:tc>
          <w:tcPr>
            <w:tcW w:w="1051" w:type="dxa"/>
            <w:vAlign w:val="center"/>
          </w:tcPr>
          <w:p w14:paraId="636465DF" w14:textId="77777777" w:rsidR="004E5D63" w:rsidRDefault="004E5D63">
            <w:pPr>
              <w:spacing w:line="400" w:lineRule="exact"/>
              <w:jc w:val="center"/>
              <w:rPr>
                <w:rFonts w:asciiTheme="minorEastAsia" w:eastAsiaTheme="minorEastAsia" w:hAnsiTheme="minorEastAsia" w:cstheme="minorEastAsia"/>
                <w:sz w:val="24"/>
              </w:rPr>
            </w:pPr>
          </w:p>
        </w:tc>
        <w:tc>
          <w:tcPr>
            <w:tcW w:w="731" w:type="dxa"/>
            <w:vAlign w:val="center"/>
          </w:tcPr>
          <w:p w14:paraId="1DA507FC" w14:textId="77777777" w:rsidR="004E5D63" w:rsidRDefault="004E5D63">
            <w:pPr>
              <w:spacing w:line="400" w:lineRule="exact"/>
              <w:jc w:val="center"/>
              <w:rPr>
                <w:rFonts w:asciiTheme="minorEastAsia" w:eastAsiaTheme="minorEastAsia" w:hAnsiTheme="minorEastAsia" w:cstheme="minorEastAsia"/>
                <w:sz w:val="24"/>
              </w:rPr>
            </w:pPr>
          </w:p>
        </w:tc>
        <w:tc>
          <w:tcPr>
            <w:tcW w:w="579" w:type="dxa"/>
            <w:vAlign w:val="center"/>
          </w:tcPr>
          <w:p w14:paraId="5F301E92" w14:textId="77777777" w:rsidR="004E5D63" w:rsidRDefault="004E5D63">
            <w:pPr>
              <w:spacing w:line="400" w:lineRule="exact"/>
              <w:jc w:val="center"/>
              <w:rPr>
                <w:rFonts w:asciiTheme="minorEastAsia" w:eastAsiaTheme="minorEastAsia" w:hAnsiTheme="minorEastAsia" w:cstheme="minorEastAsia"/>
                <w:sz w:val="24"/>
              </w:rPr>
            </w:pPr>
          </w:p>
        </w:tc>
        <w:tc>
          <w:tcPr>
            <w:tcW w:w="924" w:type="dxa"/>
            <w:tcBorders>
              <w:right w:val="single" w:sz="4" w:space="0" w:color="auto"/>
            </w:tcBorders>
            <w:vAlign w:val="center"/>
          </w:tcPr>
          <w:p w14:paraId="5411A094" w14:textId="77777777" w:rsidR="004E5D63" w:rsidRDefault="004E5D63">
            <w:pPr>
              <w:spacing w:line="400" w:lineRule="exact"/>
              <w:jc w:val="center"/>
              <w:rPr>
                <w:rFonts w:asciiTheme="minorEastAsia" w:eastAsiaTheme="minorEastAsia" w:hAnsiTheme="minorEastAsia" w:cstheme="minorEastAsia"/>
                <w:sz w:val="24"/>
              </w:rPr>
            </w:pPr>
          </w:p>
        </w:tc>
        <w:tc>
          <w:tcPr>
            <w:tcW w:w="709" w:type="dxa"/>
            <w:tcBorders>
              <w:left w:val="single" w:sz="4" w:space="0" w:color="auto"/>
              <w:right w:val="single" w:sz="6" w:space="0" w:color="auto"/>
            </w:tcBorders>
            <w:vAlign w:val="center"/>
          </w:tcPr>
          <w:p w14:paraId="434A29ED" w14:textId="77777777" w:rsidR="004E5D63" w:rsidRDefault="004E5D63">
            <w:pPr>
              <w:spacing w:line="400" w:lineRule="exact"/>
              <w:jc w:val="center"/>
              <w:rPr>
                <w:rFonts w:asciiTheme="minorEastAsia" w:eastAsiaTheme="minorEastAsia" w:hAnsiTheme="minorEastAsia" w:cstheme="minorEastAsia"/>
                <w:sz w:val="24"/>
              </w:rPr>
            </w:pPr>
          </w:p>
        </w:tc>
        <w:tc>
          <w:tcPr>
            <w:tcW w:w="1283" w:type="dxa"/>
            <w:tcBorders>
              <w:left w:val="single" w:sz="6" w:space="0" w:color="auto"/>
            </w:tcBorders>
            <w:vAlign w:val="center"/>
          </w:tcPr>
          <w:p w14:paraId="0F3752FA" w14:textId="77777777" w:rsidR="004E5D63" w:rsidRDefault="000714CE">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bl>
    <w:p w14:paraId="648FCFE9" w14:textId="77777777" w:rsidR="004E5D63" w:rsidRDefault="000714CE">
      <w:pPr>
        <w:spacing w:line="500" w:lineRule="exact"/>
        <w:rPr>
          <w:rFonts w:asciiTheme="minorEastAsia" w:eastAsiaTheme="minorEastAsia" w:hAnsiTheme="minorEastAsia" w:cstheme="minorEastAsia"/>
          <w:color w:val="000000"/>
          <w:sz w:val="24"/>
          <w:u w:val="single"/>
        </w:rPr>
      </w:pPr>
      <w:bookmarkStart w:id="124" w:name="_Toc435515313"/>
      <w:bookmarkStart w:id="125" w:name="_Toc435514873"/>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7C2815AD" w14:textId="77777777" w:rsidR="004E5D63" w:rsidRDefault="000714CE">
      <w:pPr>
        <w:spacing w:line="440" w:lineRule="exact"/>
        <w:rPr>
          <w:rFonts w:asciiTheme="minorEastAsia" w:eastAsiaTheme="minorEastAsia" w:hAnsiTheme="minorEastAsia" w:cstheme="minorEastAsia"/>
          <w:spacing w:val="4"/>
          <w:sz w:val="24"/>
          <w:u w:val="single"/>
        </w:rPr>
      </w:pPr>
      <w:r>
        <w:rPr>
          <w:rFonts w:asciiTheme="minorEastAsia" w:eastAsiaTheme="minorEastAsia" w:hAnsiTheme="minorEastAsia" w:cstheme="minorEastAsia" w:hint="eastAsia"/>
          <w:spacing w:val="4"/>
          <w:sz w:val="24"/>
        </w:rPr>
        <w:t>日期：</w:t>
      </w:r>
    </w:p>
    <w:p w14:paraId="28D48D9A"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r>
        <w:rPr>
          <w:rFonts w:asciiTheme="minorEastAsia" w:eastAsiaTheme="minorEastAsia" w:hAnsiTheme="minorEastAsia" w:cstheme="minorEastAsia" w:hint="eastAsia"/>
          <w:b/>
          <w:bCs/>
          <w:sz w:val="32"/>
          <w:szCs w:val="32"/>
        </w:rPr>
        <w:lastRenderedPageBreak/>
        <w:t>投标人证书一览表</w:t>
      </w:r>
    </w:p>
    <w:p w14:paraId="7D491B3E" w14:textId="77777777" w:rsidR="004E5D63" w:rsidRDefault="000714CE">
      <w:pPr>
        <w:widowControl/>
        <w:adjustRightInd w:val="0"/>
        <w:snapToGrid w:val="0"/>
        <w:spacing w:line="360" w:lineRule="auto"/>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项目名称：2019年先进设备采购项目（第二批及第三批）</w:t>
      </w:r>
    </w:p>
    <w:tbl>
      <w:tblPr>
        <w:tblW w:w="9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52"/>
        <w:gridCol w:w="1998"/>
        <w:gridCol w:w="2000"/>
        <w:gridCol w:w="1813"/>
        <w:gridCol w:w="1813"/>
      </w:tblGrid>
      <w:tr w:rsidR="004E5D63" w14:paraId="22B8DA5E" w14:textId="77777777">
        <w:trPr>
          <w:trHeight w:val="335"/>
        </w:trPr>
        <w:tc>
          <w:tcPr>
            <w:tcW w:w="1652" w:type="dxa"/>
            <w:shd w:val="clear" w:color="auto" w:fill="EEECE1" w:themeFill="background2"/>
          </w:tcPr>
          <w:p w14:paraId="78A7129B" w14:textId="77777777" w:rsidR="004E5D63" w:rsidRDefault="000714CE">
            <w:pPr>
              <w:pStyle w:val="Normal13"/>
              <w:spacing w:line="360" w:lineRule="auto"/>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证书名称</w:t>
            </w:r>
          </w:p>
        </w:tc>
        <w:tc>
          <w:tcPr>
            <w:tcW w:w="1998" w:type="dxa"/>
            <w:shd w:val="clear" w:color="auto" w:fill="EEECE1" w:themeFill="background2"/>
          </w:tcPr>
          <w:p w14:paraId="3C81B287" w14:textId="77777777" w:rsidR="004E5D63" w:rsidRDefault="000714CE">
            <w:pPr>
              <w:pStyle w:val="Normal13"/>
              <w:spacing w:line="360" w:lineRule="auto"/>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发证单位</w:t>
            </w:r>
          </w:p>
        </w:tc>
        <w:tc>
          <w:tcPr>
            <w:tcW w:w="2000" w:type="dxa"/>
            <w:shd w:val="clear" w:color="auto" w:fill="EEECE1" w:themeFill="background2"/>
          </w:tcPr>
          <w:p w14:paraId="56AAC660" w14:textId="77777777" w:rsidR="004E5D63" w:rsidRDefault="000714CE">
            <w:pPr>
              <w:pStyle w:val="Normal13"/>
              <w:spacing w:line="360" w:lineRule="auto"/>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证书等级</w:t>
            </w:r>
          </w:p>
        </w:tc>
        <w:tc>
          <w:tcPr>
            <w:tcW w:w="1813" w:type="dxa"/>
            <w:shd w:val="clear" w:color="auto" w:fill="EEECE1" w:themeFill="background2"/>
          </w:tcPr>
          <w:p w14:paraId="708928D7" w14:textId="77777777" w:rsidR="004E5D63" w:rsidRDefault="000714CE">
            <w:pPr>
              <w:pStyle w:val="Normal13"/>
              <w:spacing w:line="360" w:lineRule="auto"/>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证书有效期</w:t>
            </w:r>
          </w:p>
        </w:tc>
        <w:tc>
          <w:tcPr>
            <w:tcW w:w="1813" w:type="dxa"/>
            <w:shd w:val="clear" w:color="auto" w:fill="EEECE1" w:themeFill="background2"/>
          </w:tcPr>
          <w:p w14:paraId="58F0A362" w14:textId="77777777" w:rsidR="004E5D63" w:rsidRDefault="000714CE">
            <w:pPr>
              <w:pStyle w:val="Normal13"/>
              <w:spacing w:line="360" w:lineRule="auto"/>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rPr>
              <w:t>查阅/指引</w:t>
            </w:r>
          </w:p>
        </w:tc>
      </w:tr>
      <w:tr w:rsidR="004E5D63" w14:paraId="0CFA58BA" w14:textId="77777777">
        <w:tc>
          <w:tcPr>
            <w:tcW w:w="1652" w:type="dxa"/>
          </w:tcPr>
          <w:p w14:paraId="289E13FA"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998" w:type="dxa"/>
          </w:tcPr>
          <w:p w14:paraId="537130C4"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2000" w:type="dxa"/>
          </w:tcPr>
          <w:p w14:paraId="3868ABF7"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2299F7A0"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07BD8740" w14:textId="77777777" w:rsidR="004E5D63" w:rsidRDefault="000714CE">
            <w:pPr>
              <w:pStyle w:val="Normal13"/>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5618DDDD" w14:textId="77777777">
        <w:tc>
          <w:tcPr>
            <w:tcW w:w="1652" w:type="dxa"/>
          </w:tcPr>
          <w:p w14:paraId="7B2A8D11"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998" w:type="dxa"/>
          </w:tcPr>
          <w:p w14:paraId="2A72B98B"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2000" w:type="dxa"/>
          </w:tcPr>
          <w:p w14:paraId="0E44C06C"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7E96A82D"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74BEC858" w14:textId="77777777" w:rsidR="004E5D63" w:rsidRDefault="000714CE">
            <w:pPr>
              <w:pStyle w:val="Normal13"/>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754F332F" w14:textId="77777777">
        <w:tc>
          <w:tcPr>
            <w:tcW w:w="1652" w:type="dxa"/>
          </w:tcPr>
          <w:p w14:paraId="130457E8"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998" w:type="dxa"/>
          </w:tcPr>
          <w:p w14:paraId="28AD12FC"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2000" w:type="dxa"/>
          </w:tcPr>
          <w:p w14:paraId="12BE0DC3"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2022BEDE"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700119FF" w14:textId="77777777" w:rsidR="004E5D63" w:rsidRDefault="000714CE">
            <w:pPr>
              <w:pStyle w:val="Normal13"/>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35F1DAD0" w14:textId="77777777">
        <w:tc>
          <w:tcPr>
            <w:tcW w:w="1652" w:type="dxa"/>
          </w:tcPr>
          <w:p w14:paraId="7A6B9379"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998" w:type="dxa"/>
          </w:tcPr>
          <w:p w14:paraId="0C057D79"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2000" w:type="dxa"/>
          </w:tcPr>
          <w:p w14:paraId="49AB4FD1"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4C21DBFE"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4A017BA9" w14:textId="77777777" w:rsidR="004E5D63" w:rsidRDefault="000714CE">
            <w:pPr>
              <w:pStyle w:val="Normal13"/>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0C04072C" w14:textId="77777777">
        <w:tc>
          <w:tcPr>
            <w:tcW w:w="1652" w:type="dxa"/>
          </w:tcPr>
          <w:p w14:paraId="1A641DEE"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998" w:type="dxa"/>
          </w:tcPr>
          <w:p w14:paraId="0DDCE810"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2000" w:type="dxa"/>
          </w:tcPr>
          <w:p w14:paraId="6EBF74EB"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41F543AC"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7931F153" w14:textId="77777777" w:rsidR="004E5D63" w:rsidRDefault="000714CE">
            <w:pPr>
              <w:pStyle w:val="Normal13"/>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r w:rsidR="004E5D63" w14:paraId="3508FA12" w14:textId="77777777">
        <w:tc>
          <w:tcPr>
            <w:tcW w:w="1652" w:type="dxa"/>
          </w:tcPr>
          <w:p w14:paraId="1193ECF1"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998" w:type="dxa"/>
          </w:tcPr>
          <w:p w14:paraId="72F597BD"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2000" w:type="dxa"/>
          </w:tcPr>
          <w:p w14:paraId="52CB24B8"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564C98CF" w14:textId="77777777" w:rsidR="004E5D63" w:rsidRDefault="004E5D63">
            <w:pPr>
              <w:pStyle w:val="Normal13"/>
              <w:spacing w:line="360" w:lineRule="auto"/>
              <w:jc w:val="center"/>
              <w:rPr>
                <w:rFonts w:asciiTheme="minorEastAsia" w:eastAsiaTheme="minorEastAsia" w:hAnsiTheme="minorEastAsia" w:cstheme="minorEastAsia"/>
                <w:sz w:val="24"/>
                <w:szCs w:val="24"/>
              </w:rPr>
            </w:pPr>
          </w:p>
        </w:tc>
        <w:tc>
          <w:tcPr>
            <w:tcW w:w="1813" w:type="dxa"/>
          </w:tcPr>
          <w:p w14:paraId="538F219A" w14:textId="77777777" w:rsidR="004E5D63" w:rsidRDefault="000714CE">
            <w:pPr>
              <w:pStyle w:val="Normal13"/>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第</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页</w:t>
            </w:r>
          </w:p>
        </w:tc>
      </w:tr>
    </w:tbl>
    <w:p w14:paraId="346E584F" w14:textId="77777777" w:rsidR="004E5D63" w:rsidRDefault="000714CE">
      <w:pPr>
        <w:pStyle w:val="aff7"/>
        <w:widowControl/>
        <w:numPr>
          <w:ilvl w:val="0"/>
          <w:numId w:val="75"/>
        </w:numPr>
        <w:tabs>
          <w:tab w:val="left" w:pos="0"/>
        </w:tabs>
        <w:spacing w:line="360" w:lineRule="auto"/>
        <w:ind w:left="0" w:firstLineChars="0" w:firstLine="0"/>
        <w:rPr>
          <w:rFonts w:asciiTheme="minorEastAsia" w:eastAsiaTheme="minorEastAsia" w:hAnsiTheme="minorEastAsia" w:cstheme="minorEastAsia"/>
          <w:color w:val="0000FF"/>
          <w:sz w:val="24"/>
        </w:rPr>
      </w:pPr>
      <w:r>
        <w:rPr>
          <w:rFonts w:asciiTheme="minorEastAsia" w:eastAsiaTheme="minorEastAsia" w:hAnsiTheme="minorEastAsia" w:cstheme="minorEastAsia" w:hint="eastAsia"/>
          <w:sz w:val="24"/>
        </w:rPr>
        <w:t>请根据评分表中要求填写投标人获得资质、认证或企业信誉证书。</w:t>
      </w:r>
    </w:p>
    <w:p w14:paraId="083EAB64" w14:textId="77777777" w:rsidR="004E5D63" w:rsidRDefault="000714CE">
      <w:pPr>
        <w:pStyle w:val="aff7"/>
        <w:widowControl/>
        <w:numPr>
          <w:ilvl w:val="0"/>
          <w:numId w:val="75"/>
        </w:numPr>
        <w:tabs>
          <w:tab w:val="left" w:pos="1050"/>
        </w:tabs>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请提供本表所列的证书资料。</w:t>
      </w:r>
    </w:p>
    <w:p w14:paraId="6741C2E3" w14:textId="77777777" w:rsidR="004E5D63" w:rsidRDefault="000714CE">
      <w:pPr>
        <w:spacing w:line="500" w:lineRule="exact"/>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60DE7B12" w14:textId="77777777" w:rsidR="004E5D63" w:rsidRDefault="000714CE">
      <w:pPr>
        <w:spacing w:line="440" w:lineRule="exact"/>
        <w:rPr>
          <w:rFonts w:asciiTheme="minorEastAsia" w:eastAsiaTheme="minorEastAsia" w:hAnsiTheme="minorEastAsia" w:cstheme="minorEastAsia"/>
          <w:spacing w:val="4"/>
          <w:sz w:val="24"/>
          <w:u w:val="single"/>
        </w:rPr>
      </w:pPr>
      <w:r>
        <w:rPr>
          <w:rFonts w:asciiTheme="minorEastAsia" w:eastAsiaTheme="minorEastAsia" w:hAnsiTheme="minorEastAsia" w:cstheme="minorEastAsia" w:hint="eastAsia"/>
          <w:spacing w:val="4"/>
          <w:sz w:val="24"/>
        </w:rPr>
        <w:t>日期：</w:t>
      </w:r>
    </w:p>
    <w:p w14:paraId="52243E00" w14:textId="77777777" w:rsidR="004E5D63" w:rsidRDefault="004E5D63">
      <w:pPr>
        <w:rPr>
          <w:rFonts w:asciiTheme="minorEastAsia" w:eastAsiaTheme="minorEastAsia" w:hAnsiTheme="minorEastAsia" w:cstheme="minorEastAsia"/>
        </w:rPr>
      </w:pPr>
    </w:p>
    <w:p w14:paraId="536B6562"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合同条款响应一览表</w:t>
      </w:r>
      <w:bookmarkEnd w:id="124"/>
      <w:bookmarkEnd w:id="125"/>
    </w:p>
    <w:p w14:paraId="5A1D4335" w14:textId="77777777" w:rsidR="004E5D63" w:rsidRDefault="000714CE">
      <w:pPr>
        <w:adjustRightInd w:val="0"/>
        <w:snapToGrid w:val="0"/>
        <w:spacing w:line="360" w:lineRule="auto"/>
        <w:ind w:left="1080" w:hangingChars="450" w:hanging="1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说明：投标人应对招标文件的合同条款逐条应答并按要求填写下表。</w:t>
      </w:r>
    </w:p>
    <w:p w14:paraId="2FA82398" w14:textId="77777777" w:rsidR="004E5D63" w:rsidRDefault="000714CE">
      <w:pPr>
        <w:widowControl/>
        <w:adjustRightInd w:val="0"/>
        <w:snapToGrid w:val="0"/>
        <w:spacing w:line="360" w:lineRule="auto"/>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项目名称：2019年先进设备采购项目（第二批及第三批）</w:t>
      </w:r>
    </w:p>
    <w:tbl>
      <w:tblPr>
        <w:tblW w:w="90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3"/>
        <w:gridCol w:w="3422"/>
        <w:gridCol w:w="3191"/>
        <w:gridCol w:w="1891"/>
      </w:tblGrid>
      <w:tr w:rsidR="004E5D63" w14:paraId="6308DFAD" w14:textId="77777777">
        <w:trPr>
          <w:trHeight w:val="929"/>
          <w:jc w:val="center"/>
        </w:trPr>
        <w:tc>
          <w:tcPr>
            <w:tcW w:w="583" w:type="dxa"/>
            <w:shd w:val="clear" w:color="auto" w:fill="EEECE1"/>
            <w:vAlign w:val="center"/>
          </w:tcPr>
          <w:p w14:paraId="606A41CD" w14:textId="77777777" w:rsidR="004E5D63" w:rsidRDefault="000714CE">
            <w:pPr>
              <w:spacing w:line="400" w:lineRule="exact"/>
              <w:ind w:leftChars="-27" w:left="-57" w:rightChars="-32" w:right="-67"/>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3422" w:type="dxa"/>
            <w:shd w:val="clear" w:color="auto" w:fill="EEECE1"/>
            <w:vAlign w:val="center"/>
          </w:tcPr>
          <w:p w14:paraId="676B4F8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招标文件中合同条款描述</w:t>
            </w:r>
          </w:p>
        </w:tc>
        <w:tc>
          <w:tcPr>
            <w:tcW w:w="3191" w:type="dxa"/>
            <w:shd w:val="clear" w:color="auto" w:fill="EEECE1"/>
            <w:vAlign w:val="center"/>
          </w:tcPr>
          <w:p w14:paraId="1AD6EA20"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投标人响应描述</w:t>
            </w:r>
          </w:p>
        </w:tc>
        <w:tc>
          <w:tcPr>
            <w:tcW w:w="1891" w:type="dxa"/>
            <w:shd w:val="clear" w:color="auto" w:fill="EEECE1"/>
            <w:vAlign w:val="center"/>
          </w:tcPr>
          <w:p w14:paraId="41E09FA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偏离情况说明</w:t>
            </w:r>
          </w:p>
          <w:p w14:paraId="615A5F5A"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（正偏离/完全响应/负偏离）</w:t>
            </w:r>
          </w:p>
        </w:tc>
      </w:tr>
      <w:tr w:rsidR="004E5D63" w14:paraId="613322FB" w14:textId="77777777">
        <w:trPr>
          <w:trHeight w:val="396"/>
          <w:jc w:val="center"/>
        </w:trPr>
        <w:tc>
          <w:tcPr>
            <w:tcW w:w="583" w:type="dxa"/>
            <w:vAlign w:val="center"/>
          </w:tcPr>
          <w:p w14:paraId="6679E3D6" w14:textId="77777777" w:rsidR="004E5D63" w:rsidRDefault="004E5D63">
            <w:pPr>
              <w:numPr>
                <w:ilvl w:val="0"/>
                <w:numId w:val="76"/>
              </w:numPr>
              <w:spacing w:line="400" w:lineRule="exact"/>
              <w:jc w:val="center"/>
              <w:rPr>
                <w:rFonts w:asciiTheme="minorEastAsia" w:eastAsiaTheme="minorEastAsia" w:hAnsiTheme="minorEastAsia" w:cstheme="minorEastAsia"/>
                <w:sz w:val="24"/>
              </w:rPr>
            </w:pPr>
          </w:p>
        </w:tc>
        <w:tc>
          <w:tcPr>
            <w:tcW w:w="3422" w:type="dxa"/>
            <w:vAlign w:val="center"/>
          </w:tcPr>
          <w:p w14:paraId="6D266979" w14:textId="77777777" w:rsidR="004E5D63" w:rsidRDefault="004E5D63">
            <w:pPr>
              <w:pStyle w:val="af1"/>
              <w:tabs>
                <w:tab w:val="left" w:pos="2340"/>
              </w:tabs>
              <w:rPr>
                <w:rFonts w:asciiTheme="minorEastAsia" w:hAnsiTheme="minorEastAsia" w:cstheme="minorEastAsia"/>
                <w:color w:val="FF0000"/>
                <w:sz w:val="24"/>
                <w:szCs w:val="24"/>
              </w:rPr>
            </w:pPr>
          </w:p>
        </w:tc>
        <w:tc>
          <w:tcPr>
            <w:tcW w:w="3191" w:type="dxa"/>
            <w:vAlign w:val="center"/>
          </w:tcPr>
          <w:p w14:paraId="75A933E6" w14:textId="77777777" w:rsidR="004E5D63" w:rsidRDefault="004E5D63">
            <w:pPr>
              <w:spacing w:line="400" w:lineRule="exact"/>
              <w:jc w:val="center"/>
              <w:rPr>
                <w:rFonts w:asciiTheme="minorEastAsia" w:eastAsiaTheme="minorEastAsia" w:hAnsiTheme="minorEastAsia" w:cstheme="minorEastAsia"/>
                <w:sz w:val="24"/>
              </w:rPr>
            </w:pPr>
          </w:p>
        </w:tc>
        <w:tc>
          <w:tcPr>
            <w:tcW w:w="1891" w:type="dxa"/>
            <w:vAlign w:val="center"/>
          </w:tcPr>
          <w:p w14:paraId="773902F3" w14:textId="77777777" w:rsidR="004E5D63" w:rsidRDefault="004E5D63">
            <w:pPr>
              <w:spacing w:line="400" w:lineRule="exact"/>
              <w:jc w:val="center"/>
              <w:rPr>
                <w:rFonts w:asciiTheme="minorEastAsia" w:eastAsiaTheme="minorEastAsia" w:hAnsiTheme="minorEastAsia" w:cstheme="minorEastAsia"/>
                <w:sz w:val="24"/>
              </w:rPr>
            </w:pPr>
          </w:p>
        </w:tc>
      </w:tr>
      <w:tr w:rsidR="004E5D63" w14:paraId="512F246A" w14:textId="77777777">
        <w:trPr>
          <w:trHeight w:val="396"/>
          <w:jc w:val="center"/>
        </w:trPr>
        <w:tc>
          <w:tcPr>
            <w:tcW w:w="583" w:type="dxa"/>
            <w:vAlign w:val="center"/>
          </w:tcPr>
          <w:p w14:paraId="01D1D705" w14:textId="77777777" w:rsidR="004E5D63" w:rsidRDefault="004E5D63">
            <w:pPr>
              <w:numPr>
                <w:ilvl w:val="0"/>
                <w:numId w:val="76"/>
              </w:numPr>
              <w:spacing w:line="400" w:lineRule="exact"/>
              <w:jc w:val="center"/>
              <w:rPr>
                <w:rFonts w:asciiTheme="minorEastAsia" w:eastAsiaTheme="minorEastAsia" w:hAnsiTheme="minorEastAsia" w:cstheme="minorEastAsia"/>
                <w:sz w:val="24"/>
              </w:rPr>
            </w:pPr>
          </w:p>
        </w:tc>
        <w:tc>
          <w:tcPr>
            <w:tcW w:w="3422" w:type="dxa"/>
            <w:vAlign w:val="center"/>
          </w:tcPr>
          <w:p w14:paraId="6A329A81" w14:textId="77777777" w:rsidR="004E5D63" w:rsidRDefault="004E5D63">
            <w:pPr>
              <w:rPr>
                <w:rFonts w:asciiTheme="minorEastAsia" w:eastAsiaTheme="minorEastAsia" w:hAnsiTheme="minorEastAsia" w:cstheme="minorEastAsia"/>
                <w:snapToGrid w:val="0"/>
                <w:color w:val="FF0000"/>
                <w:kern w:val="0"/>
                <w:sz w:val="24"/>
              </w:rPr>
            </w:pPr>
          </w:p>
        </w:tc>
        <w:tc>
          <w:tcPr>
            <w:tcW w:w="3191" w:type="dxa"/>
            <w:vAlign w:val="center"/>
          </w:tcPr>
          <w:p w14:paraId="325E2FD7" w14:textId="77777777" w:rsidR="004E5D63" w:rsidRDefault="004E5D63">
            <w:pPr>
              <w:spacing w:line="400" w:lineRule="exact"/>
              <w:jc w:val="center"/>
              <w:rPr>
                <w:rFonts w:asciiTheme="minorEastAsia" w:eastAsiaTheme="minorEastAsia" w:hAnsiTheme="minorEastAsia" w:cstheme="minorEastAsia"/>
                <w:sz w:val="24"/>
              </w:rPr>
            </w:pPr>
          </w:p>
        </w:tc>
        <w:tc>
          <w:tcPr>
            <w:tcW w:w="1891" w:type="dxa"/>
            <w:vAlign w:val="center"/>
          </w:tcPr>
          <w:p w14:paraId="625E27F1" w14:textId="77777777" w:rsidR="004E5D63" w:rsidRDefault="004E5D63">
            <w:pPr>
              <w:spacing w:line="400" w:lineRule="exact"/>
              <w:jc w:val="center"/>
              <w:rPr>
                <w:rFonts w:asciiTheme="minorEastAsia" w:eastAsiaTheme="minorEastAsia" w:hAnsiTheme="minorEastAsia" w:cstheme="minorEastAsia"/>
                <w:sz w:val="24"/>
              </w:rPr>
            </w:pPr>
          </w:p>
        </w:tc>
      </w:tr>
      <w:tr w:rsidR="004E5D63" w14:paraId="0A014A0F" w14:textId="77777777">
        <w:trPr>
          <w:trHeight w:val="414"/>
          <w:jc w:val="center"/>
        </w:trPr>
        <w:tc>
          <w:tcPr>
            <w:tcW w:w="583" w:type="dxa"/>
            <w:vAlign w:val="center"/>
          </w:tcPr>
          <w:p w14:paraId="1894C483" w14:textId="77777777" w:rsidR="004E5D63" w:rsidRDefault="004E5D63">
            <w:pPr>
              <w:numPr>
                <w:ilvl w:val="0"/>
                <w:numId w:val="76"/>
              </w:numPr>
              <w:spacing w:line="400" w:lineRule="exact"/>
              <w:jc w:val="center"/>
              <w:rPr>
                <w:rFonts w:asciiTheme="minorEastAsia" w:eastAsiaTheme="minorEastAsia" w:hAnsiTheme="minorEastAsia" w:cstheme="minorEastAsia"/>
                <w:sz w:val="24"/>
              </w:rPr>
            </w:pPr>
          </w:p>
        </w:tc>
        <w:tc>
          <w:tcPr>
            <w:tcW w:w="3422" w:type="dxa"/>
            <w:vAlign w:val="center"/>
          </w:tcPr>
          <w:p w14:paraId="1E438C71" w14:textId="77777777" w:rsidR="004E5D63" w:rsidRDefault="004E5D63">
            <w:pPr>
              <w:rPr>
                <w:rFonts w:asciiTheme="minorEastAsia" w:eastAsiaTheme="minorEastAsia" w:hAnsiTheme="minorEastAsia" w:cstheme="minorEastAsia"/>
                <w:snapToGrid w:val="0"/>
                <w:color w:val="FF0000"/>
                <w:kern w:val="0"/>
                <w:sz w:val="24"/>
              </w:rPr>
            </w:pPr>
          </w:p>
        </w:tc>
        <w:tc>
          <w:tcPr>
            <w:tcW w:w="3191" w:type="dxa"/>
            <w:vAlign w:val="center"/>
          </w:tcPr>
          <w:p w14:paraId="206F7D08" w14:textId="77777777" w:rsidR="004E5D63" w:rsidRDefault="004E5D63">
            <w:pPr>
              <w:spacing w:line="400" w:lineRule="exact"/>
              <w:jc w:val="center"/>
              <w:rPr>
                <w:rFonts w:asciiTheme="minorEastAsia" w:eastAsiaTheme="minorEastAsia" w:hAnsiTheme="minorEastAsia" w:cstheme="minorEastAsia"/>
                <w:sz w:val="24"/>
              </w:rPr>
            </w:pPr>
          </w:p>
        </w:tc>
        <w:tc>
          <w:tcPr>
            <w:tcW w:w="1891" w:type="dxa"/>
            <w:vAlign w:val="center"/>
          </w:tcPr>
          <w:p w14:paraId="701C554C" w14:textId="77777777" w:rsidR="004E5D63" w:rsidRDefault="004E5D63">
            <w:pPr>
              <w:spacing w:line="400" w:lineRule="exact"/>
              <w:jc w:val="center"/>
              <w:rPr>
                <w:rFonts w:asciiTheme="minorEastAsia" w:eastAsiaTheme="minorEastAsia" w:hAnsiTheme="minorEastAsia" w:cstheme="minorEastAsia"/>
                <w:sz w:val="24"/>
              </w:rPr>
            </w:pPr>
          </w:p>
        </w:tc>
      </w:tr>
      <w:tr w:rsidR="004E5D63" w14:paraId="77088C62" w14:textId="77777777">
        <w:trPr>
          <w:trHeight w:val="396"/>
          <w:jc w:val="center"/>
        </w:trPr>
        <w:tc>
          <w:tcPr>
            <w:tcW w:w="583" w:type="dxa"/>
            <w:vAlign w:val="center"/>
          </w:tcPr>
          <w:p w14:paraId="6E82E841" w14:textId="77777777" w:rsidR="004E5D63" w:rsidRDefault="004E5D63">
            <w:pPr>
              <w:numPr>
                <w:ilvl w:val="0"/>
                <w:numId w:val="76"/>
              </w:numPr>
              <w:spacing w:line="400" w:lineRule="exact"/>
              <w:jc w:val="center"/>
              <w:rPr>
                <w:rFonts w:asciiTheme="minorEastAsia" w:eastAsiaTheme="minorEastAsia" w:hAnsiTheme="minorEastAsia" w:cstheme="minorEastAsia"/>
                <w:sz w:val="24"/>
              </w:rPr>
            </w:pPr>
          </w:p>
        </w:tc>
        <w:tc>
          <w:tcPr>
            <w:tcW w:w="3422" w:type="dxa"/>
            <w:vAlign w:val="center"/>
          </w:tcPr>
          <w:p w14:paraId="2F14F868" w14:textId="77777777" w:rsidR="004E5D63" w:rsidRDefault="004E5D63">
            <w:pPr>
              <w:rPr>
                <w:rFonts w:asciiTheme="minorEastAsia" w:eastAsiaTheme="minorEastAsia" w:hAnsiTheme="minorEastAsia" w:cstheme="minorEastAsia"/>
                <w:snapToGrid w:val="0"/>
                <w:color w:val="FF0000"/>
                <w:kern w:val="0"/>
                <w:sz w:val="24"/>
              </w:rPr>
            </w:pPr>
          </w:p>
        </w:tc>
        <w:tc>
          <w:tcPr>
            <w:tcW w:w="3191" w:type="dxa"/>
            <w:vAlign w:val="center"/>
          </w:tcPr>
          <w:p w14:paraId="528A6BBF" w14:textId="77777777" w:rsidR="004E5D63" w:rsidRDefault="004E5D63">
            <w:pPr>
              <w:spacing w:line="400" w:lineRule="exact"/>
              <w:jc w:val="center"/>
              <w:rPr>
                <w:rFonts w:asciiTheme="minorEastAsia" w:eastAsiaTheme="minorEastAsia" w:hAnsiTheme="minorEastAsia" w:cstheme="minorEastAsia"/>
                <w:sz w:val="24"/>
              </w:rPr>
            </w:pPr>
          </w:p>
        </w:tc>
        <w:tc>
          <w:tcPr>
            <w:tcW w:w="1891" w:type="dxa"/>
            <w:vAlign w:val="center"/>
          </w:tcPr>
          <w:p w14:paraId="2354608B" w14:textId="77777777" w:rsidR="004E5D63" w:rsidRDefault="004E5D63">
            <w:pPr>
              <w:spacing w:line="400" w:lineRule="exact"/>
              <w:jc w:val="center"/>
              <w:rPr>
                <w:rFonts w:asciiTheme="minorEastAsia" w:eastAsiaTheme="minorEastAsia" w:hAnsiTheme="minorEastAsia" w:cstheme="minorEastAsia"/>
                <w:sz w:val="24"/>
              </w:rPr>
            </w:pPr>
          </w:p>
        </w:tc>
      </w:tr>
      <w:tr w:rsidR="004E5D63" w14:paraId="12E0170F" w14:textId="77777777">
        <w:trPr>
          <w:trHeight w:val="396"/>
          <w:jc w:val="center"/>
        </w:trPr>
        <w:tc>
          <w:tcPr>
            <w:tcW w:w="583" w:type="dxa"/>
            <w:vAlign w:val="center"/>
          </w:tcPr>
          <w:p w14:paraId="1DFE8E47" w14:textId="77777777" w:rsidR="004E5D63" w:rsidRDefault="004E5D63">
            <w:pPr>
              <w:numPr>
                <w:ilvl w:val="0"/>
                <w:numId w:val="76"/>
              </w:numPr>
              <w:spacing w:line="400" w:lineRule="exact"/>
              <w:jc w:val="center"/>
              <w:rPr>
                <w:rFonts w:asciiTheme="minorEastAsia" w:eastAsiaTheme="minorEastAsia" w:hAnsiTheme="minorEastAsia" w:cstheme="minorEastAsia"/>
                <w:sz w:val="24"/>
              </w:rPr>
            </w:pPr>
          </w:p>
        </w:tc>
        <w:tc>
          <w:tcPr>
            <w:tcW w:w="3422" w:type="dxa"/>
            <w:vAlign w:val="center"/>
          </w:tcPr>
          <w:p w14:paraId="49A50B3D" w14:textId="77777777" w:rsidR="004E5D63" w:rsidRDefault="004E5D63">
            <w:pPr>
              <w:rPr>
                <w:rFonts w:asciiTheme="minorEastAsia" w:eastAsiaTheme="minorEastAsia" w:hAnsiTheme="minorEastAsia" w:cstheme="minorEastAsia"/>
                <w:snapToGrid w:val="0"/>
                <w:color w:val="FF0000"/>
                <w:kern w:val="0"/>
                <w:sz w:val="24"/>
              </w:rPr>
            </w:pPr>
          </w:p>
        </w:tc>
        <w:tc>
          <w:tcPr>
            <w:tcW w:w="3191" w:type="dxa"/>
            <w:vAlign w:val="center"/>
          </w:tcPr>
          <w:p w14:paraId="5BAD0E02" w14:textId="77777777" w:rsidR="004E5D63" w:rsidRDefault="004E5D63">
            <w:pPr>
              <w:spacing w:line="400" w:lineRule="exact"/>
              <w:jc w:val="center"/>
              <w:rPr>
                <w:rFonts w:asciiTheme="minorEastAsia" w:eastAsiaTheme="minorEastAsia" w:hAnsiTheme="minorEastAsia" w:cstheme="minorEastAsia"/>
                <w:sz w:val="24"/>
              </w:rPr>
            </w:pPr>
          </w:p>
        </w:tc>
        <w:tc>
          <w:tcPr>
            <w:tcW w:w="1891" w:type="dxa"/>
            <w:vAlign w:val="center"/>
          </w:tcPr>
          <w:p w14:paraId="18FF3D51" w14:textId="77777777" w:rsidR="004E5D63" w:rsidRDefault="004E5D63">
            <w:pPr>
              <w:spacing w:line="400" w:lineRule="exact"/>
              <w:jc w:val="center"/>
              <w:rPr>
                <w:rFonts w:asciiTheme="minorEastAsia" w:eastAsiaTheme="minorEastAsia" w:hAnsiTheme="minorEastAsia" w:cstheme="minorEastAsia"/>
                <w:sz w:val="24"/>
              </w:rPr>
            </w:pPr>
          </w:p>
        </w:tc>
      </w:tr>
    </w:tbl>
    <w:p w14:paraId="39E14AA1" w14:textId="77777777" w:rsidR="004E5D63" w:rsidRDefault="004E5D63">
      <w:pPr>
        <w:spacing w:line="500" w:lineRule="exact"/>
        <w:rPr>
          <w:rFonts w:asciiTheme="minorEastAsia" w:eastAsiaTheme="minorEastAsia" w:hAnsiTheme="minorEastAsia" w:cstheme="minorEastAsia"/>
          <w:spacing w:val="4"/>
          <w:sz w:val="24"/>
        </w:rPr>
      </w:pPr>
    </w:p>
    <w:p w14:paraId="12F8D477" w14:textId="77777777" w:rsidR="004E5D63" w:rsidRDefault="000714CE">
      <w:pPr>
        <w:spacing w:line="500" w:lineRule="exact"/>
        <w:ind w:firstLineChars="50" w:firstLine="124"/>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6EFB81C4" w14:textId="77777777" w:rsidR="004E5D63" w:rsidRDefault="000714CE">
      <w:pPr>
        <w:spacing w:line="440" w:lineRule="exact"/>
        <w:ind w:firstLineChars="50" w:firstLine="124"/>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t>日期：</w:t>
      </w:r>
    </w:p>
    <w:p w14:paraId="41AE204F" w14:textId="77777777" w:rsidR="004E5D63" w:rsidRDefault="000714CE">
      <w:pPr>
        <w:widowControl/>
        <w:jc w:val="left"/>
        <w:rPr>
          <w:rFonts w:asciiTheme="minorEastAsia" w:eastAsiaTheme="minorEastAsia" w:hAnsiTheme="minorEastAsia" w:cstheme="minorEastAsia"/>
          <w:spacing w:val="4"/>
          <w:sz w:val="24"/>
        </w:rPr>
      </w:pPr>
      <w:r>
        <w:rPr>
          <w:rFonts w:asciiTheme="minorEastAsia" w:eastAsiaTheme="minorEastAsia" w:hAnsiTheme="minorEastAsia" w:cstheme="minorEastAsia" w:hint="eastAsia"/>
          <w:spacing w:val="4"/>
          <w:sz w:val="24"/>
        </w:rPr>
        <w:br w:type="page"/>
      </w:r>
    </w:p>
    <w:p w14:paraId="501A43F3"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bookmarkStart w:id="126" w:name="_Toc394307583"/>
      <w:bookmarkEnd w:id="115"/>
      <w:r>
        <w:rPr>
          <w:rFonts w:asciiTheme="minorEastAsia" w:eastAsiaTheme="minorEastAsia" w:hAnsiTheme="minorEastAsia" w:cstheme="minorEastAsia" w:hint="eastAsia"/>
          <w:b/>
          <w:bCs/>
          <w:sz w:val="32"/>
          <w:szCs w:val="32"/>
        </w:rPr>
        <w:lastRenderedPageBreak/>
        <w:t>售后服务情况表</w:t>
      </w:r>
      <w:bookmarkEnd w:id="126"/>
    </w:p>
    <w:p w14:paraId="1AADA589" w14:textId="77777777" w:rsidR="004E5D63" w:rsidRDefault="000714CE">
      <w:pPr>
        <w:widowControl/>
        <w:adjustRightInd w:val="0"/>
        <w:snapToGrid w:val="0"/>
        <w:spacing w:line="360" w:lineRule="auto"/>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项目名称：2019年先进设备采购项目（第二批及第三批）</w:t>
      </w:r>
    </w:p>
    <w:tbl>
      <w:tblPr>
        <w:tblW w:w="9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4"/>
        <w:gridCol w:w="2562"/>
        <w:gridCol w:w="4417"/>
        <w:gridCol w:w="1493"/>
      </w:tblGrid>
      <w:tr w:rsidR="004E5D63" w14:paraId="69E8EBC5" w14:textId="77777777">
        <w:trPr>
          <w:cantSplit/>
          <w:trHeight w:val="518"/>
          <w:jc w:val="center"/>
        </w:trPr>
        <w:tc>
          <w:tcPr>
            <w:tcW w:w="804" w:type="dxa"/>
            <w:vAlign w:val="center"/>
          </w:tcPr>
          <w:p w14:paraId="12B42D99" w14:textId="77777777" w:rsidR="004E5D63" w:rsidRDefault="000714CE">
            <w:pPr>
              <w:pStyle w:val="14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2562" w:type="dxa"/>
            <w:vAlign w:val="center"/>
          </w:tcPr>
          <w:p w14:paraId="2545FC3C" w14:textId="77777777" w:rsidR="004E5D63" w:rsidRDefault="000714CE">
            <w:pPr>
              <w:pStyle w:val="14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项目</w:t>
            </w:r>
          </w:p>
        </w:tc>
        <w:tc>
          <w:tcPr>
            <w:tcW w:w="4417" w:type="dxa"/>
            <w:vAlign w:val="center"/>
          </w:tcPr>
          <w:p w14:paraId="08EA3F60" w14:textId="77777777" w:rsidR="004E5D63" w:rsidRDefault="000714CE">
            <w:pPr>
              <w:pStyle w:val="14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投标人承诺</w:t>
            </w:r>
          </w:p>
        </w:tc>
        <w:tc>
          <w:tcPr>
            <w:tcW w:w="1493" w:type="dxa"/>
            <w:vAlign w:val="center"/>
          </w:tcPr>
          <w:p w14:paraId="1D8DF47C" w14:textId="77777777" w:rsidR="004E5D63" w:rsidRDefault="000714CE">
            <w:pPr>
              <w:pStyle w:val="14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备注</w:t>
            </w:r>
          </w:p>
        </w:tc>
      </w:tr>
      <w:tr w:rsidR="004E5D63" w14:paraId="6CC6B811" w14:textId="77777777">
        <w:trPr>
          <w:cantSplit/>
          <w:trHeight w:val="1258"/>
          <w:jc w:val="center"/>
        </w:trPr>
        <w:tc>
          <w:tcPr>
            <w:tcW w:w="804" w:type="dxa"/>
            <w:vMerge w:val="restart"/>
            <w:vAlign w:val="center"/>
          </w:tcPr>
          <w:p w14:paraId="27A9E3A6" w14:textId="77777777" w:rsidR="004E5D63" w:rsidRDefault="000714CE">
            <w:pPr>
              <w:pStyle w:val="14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w:t>
            </w:r>
          </w:p>
        </w:tc>
        <w:tc>
          <w:tcPr>
            <w:tcW w:w="2562" w:type="dxa"/>
            <w:vMerge w:val="restart"/>
            <w:vAlign w:val="center"/>
          </w:tcPr>
          <w:p w14:paraId="3B8F0D2E" w14:textId="77777777" w:rsidR="004E5D63" w:rsidRDefault="000714CE">
            <w:pPr>
              <w:pStyle w:val="14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保修期内售后服务情况(可用附页和宣传材料)</w:t>
            </w:r>
          </w:p>
        </w:tc>
        <w:tc>
          <w:tcPr>
            <w:tcW w:w="4417" w:type="dxa"/>
          </w:tcPr>
          <w:p w14:paraId="79F96830" w14:textId="77777777" w:rsidR="004E5D63" w:rsidRDefault="000714CE">
            <w:pPr>
              <w:pStyle w:val="14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生产厂商售后服务情况：</w:t>
            </w:r>
          </w:p>
        </w:tc>
        <w:tc>
          <w:tcPr>
            <w:tcW w:w="1493" w:type="dxa"/>
          </w:tcPr>
          <w:p w14:paraId="701EE867" w14:textId="77777777" w:rsidR="004E5D63" w:rsidRDefault="004E5D63">
            <w:pPr>
              <w:pStyle w:val="140"/>
              <w:spacing w:line="360" w:lineRule="auto"/>
              <w:rPr>
                <w:rFonts w:asciiTheme="minorEastAsia" w:eastAsiaTheme="minorEastAsia" w:hAnsiTheme="minorEastAsia" w:cstheme="minorEastAsia"/>
                <w:bCs/>
                <w:sz w:val="24"/>
              </w:rPr>
            </w:pPr>
          </w:p>
        </w:tc>
      </w:tr>
      <w:tr w:rsidR="004E5D63" w14:paraId="69917036" w14:textId="77777777">
        <w:trPr>
          <w:cantSplit/>
          <w:trHeight w:val="1090"/>
          <w:jc w:val="center"/>
        </w:trPr>
        <w:tc>
          <w:tcPr>
            <w:tcW w:w="804" w:type="dxa"/>
            <w:vMerge/>
            <w:vAlign w:val="center"/>
          </w:tcPr>
          <w:p w14:paraId="1E905FBC" w14:textId="77777777" w:rsidR="004E5D63" w:rsidRDefault="004E5D63">
            <w:pPr>
              <w:pStyle w:val="140"/>
              <w:widowControl/>
              <w:jc w:val="left"/>
              <w:rPr>
                <w:rFonts w:asciiTheme="minorEastAsia" w:eastAsiaTheme="minorEastAsia" w:hAnsiTheme="minorEastAsia" w:cstheme="minorEastAsia"/>
                <w:bCs/>
                <w:sz w:val="24"/>
              </w:rPr>
            </w:pPr>
          </w:p>
        </w:tc>
        <w:tc>
          <w:tcPr>
            <w:tcW w:w="2562" w:type="dxa"/>
            <w:vMerge/>
            <w:vAlign w:val="center"/>
          </w:tcPr>
          <w:p w14:paraId="23B57701" w14:textId="77777777" w:rsidR="004E5D63" w:rsidRDefault="004E5D63">
            <w:pPr>
              <w:pStyle w:val="140"/>
              <w:widowControl/>
              <w:jc w:val="left"/>
              <w:rPr>
                <w:rFonts w:asciiTheme="minorEastAsia" w:eastAsiaTheme="minorEastAsia" w:hAnsiTheme="minorEastAsia" w:cstheme="minorEastAsia"/>
                <w:bCs/>
                <w:sz w:val="24"/>
              </w:rPr>
            </w:pPr>
          </w:p>
        </w:tc>
        <w:tc>
          <w:tcPr>
            <w:tcW w:w="4417" w:type="dxa"/>
          </w:tcPr>
          <w:p w14:paraId="03A334B0" w14:textId="77777777" w:rsidR="004E5D63" w:rsidRDefault="000714CE">
            <w:pPr>
              <w:pStyle w:val="14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投标人售后服务情况：</w:t>
            </w:r>
          </w:p>
        </w:tc>
        <w:tc>
          <w:tcPr>
            <w:tcW w:w="1493" w:type="dxa"/>
          </w:tcPr>
          <w:p w14:paraId="2728F6D1" w14:textId="77777777" w:rsidR="004E5D63" w:rsidRDefault="004E5D63">
            <w:pPr>
              <w:pStyle w:val="140"/>
              <w:spacing w:line="360" w:lineRule="auto"/>
              <w:jc w:val="left"/>
              <w:rPr>
                <w:rFonts w:asciiTheme="minorEastAsia" w:eastAsiaTheme="minorEastAsia" w:hAnsiTheme="minorEastAsia" w:cstheme="minorEastAsia"/>
                <w:bCs/>
                <w:sz w:val="24"/>
              </w:rPr>
            </w:pPr>
          </w:p>
        </w:tc>
      </w:tr>
      <w:tr w:rsidR="004E5D63" w14:paraId="71455082" w14:textId="77777777">
        <w:trPr>
          <w:cantSplit/>
          <w:trHeight w:hRule="exact" w:val="809"/>
          <w:jc w:val="center"/>
        </w:trPr>
        <w:tc>
          <w:tcPr>
            <w:tcW w:w="804" w:type="dxa"/>
            <w:vAlign w:val="center"/>
          </w:tcPr>
          <w:p w14:paraId="0B8AC1FB" w14:textId="77777777" w:rsidR="004E5D63" w:rsidRDefault="000714CE">
            <w:pPr>
              <w:pStyle w:val="14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w:t>
            </w:r>
          </w:p>
        </w:tc>
        <w:tc>
          <w:tcPr>
            <w:tcW w:w="2562" w:type="dxa"/>
            <w:vAlign w:val="center"/>
          </w:tcPr>
          <w:p w14:paraId="65405F0C" w14:textId="77777777" w:rsidR="004E5D63" w:rsidRDefault="000714CE">
            <w:pPr>
              <w:pStyle w:val="14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保修期后售后服务</w:t>
            </w:r>
          </w:p>
        </w:tc>
        <w:tc>
          <w:tcPr>
            <w:tcW w:w="4417" w:type="dxa"/>
          </w:tcPr>
          <w:p w14:paraId="718B3748" w14:textId="77777777" w:rsidR="004E5D63" w:rsidRDefault="004E5D63">
            <w:pPr>
              <w:pStyle w:val="140"/>
              <w:spacing w:line="360" w:lineRule="auto"/>
              <w:rPr>
                <w:rFonts w:asciiTheme="minorEastAsia" w:eastAsiaTheme="minorEastAsia" w:hAnsiTheme="minorEastAsia" w:cstheme="minorEastAsia"/>
                <w:bCs/>
                <w:sz w:val="24"/>
              </w:rPr>
            </w:pPr>
          </w:p>
        </w:tc>
        <w:tc>
          <w:tcPr>
            <w:tcW w:w="1493" w:type="dxa"/>
          </w:tcPr>
          <w:p w14:paraId="04D4C2E4" w14:textId="77777777" w:rsidR="004E5D63" w:rsidRDefault="004E5D63">
            <w:pPr>
              <w:pStyle w:val="140"/>
              <w:spacing w:line="360" w:lineRule="auto"/>
              <w:rPr>
                <w:rFonts w:asciiTheme="minorEastAsia" w:eastAsiaTheme="minorEastAsia" w:hAnsiTheme="minorEastAsia" w:cstheme="minorEastAsia"/>
                <w:bCs/>
                <w:sz w:val="24"/>
              </w:rPr>
            </w:pPr>
          </w:p>
        </w:tc>
      </w:tr>
      <w:tr w:rsidR="004E5D63" w14:paraId="17796F5B" w14:textId="77777777">
        <w:trPr>
          <w:cantSplit/>
          <w:trHeight w:hRule="exact" w:val="1159"/>
          <w:jc w:val="center"/>
        </w:trPr>
        <w:tc>
          <w:tcPr>
            <w:tcW w:w="804" w:type="dxa"/>
            <w:vAlign w:val="center"/>
          </w:tcPr>
          <w:p w14:paraId="0B2E8776" w14:textId="77777777" w:rsidR="004E5D63" w:rsidRDefault="000714CE">
            <w:pPr>
              <w:pStyle w:val="14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3</w:t>
            </w:r>
          </w:p>
        </w:tc>
        <w:tc>
          <w:tcPr>
            <w:tcW w:w="2562" w:type="dxa"/>
            <w:vAlign w:val="center"/>
          </w:tcPr>
          <w:p w14:paraId="130F73A4" w14:textId="77777777" w:rsidR="004E5D63" w:rsidRDefault="000714CE">
            <w:pPr>
              <w:pStyle w:val="140"/>
              <w:spacing w:line="36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培训方案（可用附页）</w:t>
            </w:r>
          </w:p>
        </w:tc>
        <w:tc>
          <w:tcPr>
            <w:tcW w:w="4417" w:type="dxa"/>
          </w:tcPr>
          <w:p w14:paraId="52D40FC7" w14:textId="77777777" w:rsidR="004E5D63" w:rsidRDefault="004E5D63">
            <w:pPr>
              <w:pStyle w:val="140"/>
              <w:spacing w:line="360" w:lineRule="auto"/>
              <w:rPr>
                <w:rFonts w:asciiTheme="minorEastAsia" w:eastAsiaTheme="minorEastAsia" w:hAnsiTheme="minorEastAsia" w:cstheme="minorEastAsia"/>
                <w:bCs/>
                <w:sz w:val="24"/>
              </w:rPr>
            </w:pPr>
          </w:p>
        </w:tc>
        <w:tc>
          <w:tcPr>
            <w:tcW w:w="1493" w:type="dxa"/>
          </w:tcPr>
          <w:p w14:paraId="2C6E1DC9" w14:textId="77777777" w:rsidR="004E5D63" w:rsidRDefault="004E5D63">
            <w:pPr>
              <w:pStyle w:val="140"/>
              <w:spacing w:line="360" w:lineRule="auto"/>
              <w:rPr>
                <w:rFonts w:asciiTheme="minorEastAsia" w:eastAsiaTheme="minorEastAsia" w:hAnsiTheme="minorEastAsia" w:cstheme="minorEastAsia"/>
                <w:bCs/>
                <w:sz w:val="24"/>
              </w:rPr>
            </w:pPr>
          </w:p>
        </w:tc>
      </w:tr>
    </w:tbl>
    <w:p w14:paraId="28B1A68A" w14:textId="77777777" w:rsidR="004E5D63" w:rsidRDefault="000714CE">
      <w:pPr>
        <w:spacing w:line="500" w:lineRule="exact"/>
        <w:rPr>
          <w:rFonts w:asciiTheme="minorEastAsia" w:eastAsiaTheme="minorEastAsia" w:hAnsiTheme="minorEastAsia" w:cstheme="minorEastAsia"/>
          <w:color w:val="000000"/>
          <w:sz w:val="24"/>
          <w:u w:val="single"/>
        </w:rPr>
      </w:pPr>
      <w:r>
        <w:rPr>
          <w:rFonts w:asciiTheme="minorEastAsia" w:eastAsiaTheme="minorEastAsia" w:hAnsiTheme="minorEastAsia" w:cstheme="minorEastAsia" w:hint="eastAsia"/>
          <w:spacing w:val="4"/>
          <w:sz w:val="24"/>
        </w:rPr>
        <w:t>投标人名称（</w:t>
      </w:r>
      <w:r>
        <w:rPr>
          <w:rFonts w:asciiTheme="minorEastAsia" w:eastAsiaTheme="minorEastAsia" w:hAnsiTheme="minorEastAsia" w:cstheme="minorEastAsia" w:hint="eastAsia"/>
          <w:sz w:val="24"/>
        </w:rPr>
        <w:t>单位盖</w:t>
      </w:r>
      <w:r>
        <w:rPr>
          <w:rFonts w:asciiTheme="minorEastAsia" w:eastAsiaTheme="minorEastAsia" w:hAnsiTheme="minorEastAsia" w:cstheme="minorEastAsia" w:hint="eastAsia"/>
          <w:spacing w:val="4"/>
          <w:sz w:val="24"/>
        </w:rPr>
        <w:t>公章）：</w:t>
      </w:r>
    </w:p>
    <w:p w14:paraId="424EC39D" w14:textId="77777777" w:rsidR="004E5D63" w:rsidRDefault="000714CE">
      <w:pPr>
        <w:spacing w:line="440" w:lineRule="exact"/>
        <w:rPr>
          <w:rFonts w:asciiTheme="minorEastAsia" w:eastAsiaTheme="minorEastAsia" w:hAnsiTheme="minorEastAsia" w:cstheme="minorEastAsia"/>
          <w:spacing w:val="4"/>
          <w:sz w:val="24"/>
          <w:u w:val="single"/>
        </w:rPr>
      </w:pPr>
      <w:r>
        <w:rPr>
          <w:rFonts w:asciiTheme="minorEastAsia" w:eastAsiaTheme="minorEastAsia" w:hAnsiTheme="minorEastAsia" w:cstheme="minorEastAsia" w:hint="eastAsia"/>
          <w:spacing w:val="4"/>
          <w:sz w:val="24"/>
        </w:rPr>
        <w:t>日期：</w:t>
      </w:r>
    </w:p>
    <w:p w14:paraId="62B342D0" w14:textId="77777777" w:rsidR="004E5D63" w:rsidRDefault="000714CE">
      <w:pPr>
        <w:widowControl/>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p>
    <w:p w14:paraId="12170B2B"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采购代理服务费承诺书</w:t>
      </w:r>
    </w:p>
    <w:p w14:paraId="19142FCA" w14:textId="77777777" w:rsidR="004E5D63" w:rsidRDefault="000714CE">
      <w:pPr>
        <w:adjustRightInd w:val="0"/>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广东采联采购科技有限公司:</w:t>
      </w:r>
    </w:p>
    <w:p w14:paraId="367A1094" w14:textId="77777777" w:rsidR="004E5D63" w:rsidRDefault="000714CE">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本公司</w:t>
      </w:r>
      <w:r>
        <w:rPr>
          <w:rFonts w:asciiTheme="minorEastAsia" w:eastAsiaTheme="minorEastAsia" w:hAnsiTheme="minorEastAsia" w:cstheme="minorEastAsia" w:hint="eastAsia"/>
          <w:sz w:val="24"/>
          <w:u w:val="single"/>
        </w:rPr>
        <w:t xml:space="preserve">       (投标人名称)      </w:t>
      </w:r>
      <w:r>
        <w:rPr>
          <w:rFonts w:asciiTheme="minorEastAsia" w:eastAsiaTheme="minorEastAsia" w:hAnsiTheme="minorEastAsia" w:cstheme="minorEastAsia" w:hint="eastAsia"/>
          <w:sz w:val="24"/>
        </w:rPr>
        <w:t>在参加</w:t>
      </w:r>
      <w:r>
        <w:rPr>
          <w:rFonts w:asciiTheme="minorEastAsia" w:eastAsiaTheme="minorEastAsia" w:hAnsiTheme="minorEastAsia" w:cstheme="minorEastAsia" w:hint="eastAsia"/>
          <w:sz w:val="24"/>
          <w:u w:val="single"/>
        </w:rPr>
        <w:t xml:space="preserve">   2019年先进设备采购项目（第二批及第三批）   </w:t>
      </w:r>
      <w:r>
        <w:rPr>
          <w:rFonts w:asciiTheme="minorEastAsia" w:eastAsiaTheme="minorEastAsia" w:hAnsiTheme="minorEastAsia" w:cstheme="minorEastAsia" w:hint="eastAsia"/>
          <w:sz w:val="24"/>
        </w:rPr>
        <w:t>(项目编号：CLF0119GZ11ZC09)的招标中如获中标，我公司保证按照招标文件的规定缴纳“采购代理服务费”。如采用电汇或银行转账，我公司将同时递交采购代理服务费缴费凭证复印件。</w:t>
      </w:r>
    </w:p>
    <w:p w14:paraId="03DAE073" w14:textId="77777777" w:rsidR="004E5D63" w:rsidRDefault="000714CE">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如我公司违反上款承诺,愿承担由此引起的一切法律责任。</w:t>
      </w:r>
    </w:p>
    <w:p w14:paraId="7EE157B7" w14:textId="77777777" w:rsidR="004E5D63" w:rsidRDefault="000714CE">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特此承诺!</w:t>
      </w:r>
      <w:r>
        <w:rPr>
          <w:rFonts w:asciiTheme="minorEastAsia" w:eastAsiaTheme="minorEastAsia" w:hAnsiTheme="minorEastAsia" w:cstheme="minorEastAsia" w:hint="eastAsia"/>
          <w:sz w:val="24"/>
        </w:rPr>
        <w:tab/>
      </w:r>
    </w:p>
    <w:p w14:paraId="25EF13AC" w14:textId="77777777" w:rsidR="004E5D63" w:rsidRDefault="004E5D63">
      <w:pPr>
        <w:spacing w:line="360" w:lineRule="auto"/>
        <w:ind w:left="315"/>
        <w:jc w:val="left"/>
        <w:rPr>
          <w:rFonts w:asciiTheme="minorEastAsia" w:eastAsiaTheme="minorEastAsia" w:hAnsiTheme="minorEastAsia" w:cstheme="minorEastAsia"/>
          <w:sz w:val="24"/>
        </w:rPr>
      </w:pPr>
    </w:p>
    <w:p w14:paraId="5FD281A1" w14:textId="77777777" w:rsidR="004E5D63" w:rsidRDefault="000714CE">
      <w:pPr>
        <w:spacing w:line="360" w:lineRule="auto"/>
        <w:ind w:left="315"/>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投标人名称(盖公章):</w:t>
      </w:r>
    </w:p>
    <w:p w14:paraId="29C3D6A8" w14:textId="77777777" w:rsidR="004E5D63" w:rsidRDefault="000714CE">
      <w:pPr>
        <w:spacing w:line="360" w:lineRule="auto"/>
        <w:ind w:left="315"/>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日期：   </w:t>
      </w:r>
    </w:p>
    <w:p w14:paraId="590EA45A" w14:textId="77777777" w:rsidR="004E5D63" w:rsidRDefault="004E5D63">
      <w:pPr>
        <w:spacing w:line="360" w:lineRule="auto"/>
        <w:ind w:left="315"/>
        <w:jc w:val="left"/>
        <w:rPr>
          <w:rFonts w:asciiTheme="minorEastAsia" w:eastAsiaTheme="minorEastAsia" w:hAnsiTheme="minorEastAsia" w:cstheme="minorEastAsia"/>
          <w:strike/>
          <w:color w:val="00B0F0"/>
          <w:sz w:val="24"/>
        </w:rPr>
      </w:pPr>
    </w:p>
    <w:p w14:paraId="21C3E8D0" w14:textId="77777777" w:rsidR="004E5D63" w:rsidRDefault="000714CE">
      <w:pPr>
        <w:widowControl/>
        <w:jc w:val="left"/>
        <w:rPr>
          <w:rFonts w:asciiTheme="minorEastAsia" w:eastAsiaTheme="minorEastAsia" w:hAnsiTheme="minorEastAsia" w:cstheme="minorEastAsia"/>
          <w:bCs/>
          <w:sz w:val="32"/>
          <w:szCs w:val="32"/>
        </w:rPr>
      </w:pPr>
      <w:bookmarkStart w:id="127" w:name="_Toc275865626"/>
      <w:bookmarkStart w:id="128" w:name="_Toc435515318"/>
      <w:bookmarkStart w:id="129" w:name="_Toc173553195"/>
      <w:bookmarkStart w:id="130" w:name="_Toc435514878"/>
      <w:r>
        <w:rPr>
          <w:rFonts w:asciiTheme="minorEastAsia" w:eastAsiaTheme="minorEastAsia" w:hAnsiTheme="minorEastAsia" w:cstheme="minorEastAsia" w:hint="eastAsia"/>
          <w:b/>
        </w:rPr>
        <w:br w:type="page"/>
      </w:r>
    </w:p>
    <w:p w14:paraId="73C73E6A" w14:textId="77777777" w:rsidR="004E5D63" w:rsidRDefault="000714CE">
      <w:pPr>
        <w:tabs>
          <w:tab w:val="left" w:pos="142"/>
        </w:tabs>
        <w:autoSpaceDE w:val="0"/>
        <w:autoSpaceDN w:val="0"/>
        <w:adjustRightInd w:val="0"/>
        <w:spacing w:line="360" w:lineRule="auto"/>
        <w:ind w:leftChars="-1" w:left="-2" w:firstLine="2"/>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开票资料说明函</w:t>
      </w:r>
    </w:p>
    <w:p w14:paraId="3DB253F5" w14:textId="77777777" w:rsidR="004E5D63" w:rsidRDefault="000714CE">
      <w:pPr>
        <w:snapToGrid w:val="0"/>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广东采联采购科技有限公司:</w:t>
      </w:r>
    </w:p>
    <w:p w14:paraId="7D4BA3C2" w14:textId="77777777" w:rsidR="004E5D63" w:rsidRDefault="000714CE">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本公司</w:t>
      </w:r>
      <w:r>
        <w:rPr>
          <w:rFonts w:asciiTheme="minorEastAsia" w:eastAsiaTheme="minorEastAsia" w:hAnsiTheme="minorEastAsia" w:cstheme="minorEastAsia" w:hint="eastAsia"/>
          <w:sz w:val="24"/>
          <w:u w:val="single"/>
        </w:rPr>
        <w:t xml:space="preserve">       (供应商名称)      </w:t>
      </w:r>
      <w:r>
        <w:rPr>
          <w:rFonts w:asciiTheme="minorEastAsia" w:eastAsiaTheme="minorEastAsia" w:hAnsiTheme="minorEastAsia" w:cstheme="minorEastAsia" w:hint="eastAsia"/>
          <w:sz w:val="24"/>
        </w:rPr>
        <w:t>在参加在贵公司举行的</w:t>
      </w:r>
      <w:r>
        <w:rPr>
          <w:rFonts w:asciiTheme="minorEastAsia" w:eastAsiaTheme="minorEastAsia" w:hAnsiTheme="minorEastAsia" w:cstheme="minorEastAsia" w:hint="eastAsia"/>
          <w:sz w:val="24"/>
          <w:u w:val="single"/>
        </w:rPr>
        <w:t xml:space="preserve">  2019年先进设备采购项目（第二批及第三批）  </w:t>
      </w:r>
      <w:r>
        <w:rPr>
          <w:rFonts w:asciiTheme="minorEastAsia" w:eastAsiaTheme="minorEastAsia" w:hAnsiTheme="minorEastAsia" w:cstheme="minorEastAsia" w:hint="eastAsia"/>
          <w:sz w:val="24"/>
        </w:rPr>
        <w:t>(项目编号：CLF0119GZ11ZC09)的招标中如获中标，则开票类型选择</w:t>
      </w:r>
      <w:r>
        <w:rPr>
          <w:rFonts w:asciiTheme="minorEastAsia" w:eastAsiaTheme="minorEastAsia" w:hAnsiTheme="minorEastAsia" w:cstheme="minorEastAsia" w:hint="eastAsia"/>
          <w:b/>
          <w:sz w:val="24"/>
          <w:u w:val="single"/>
        </w:rPr>
        <w:t>□增值税普通发票□增值税专用发票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sz w:val="24"/>
        </w:rPr>
        <w:t>请在对应的“□”打“√”，且只能选择其中一项）</w:t>
      </w:r>
      <w:r>
        <w:rPr>
          <w:rFonts w:asciiTheme="minorEastAsia" w:eastAsiaTheme="minorEastAsia" w:hAnsiTheme="minorEastAsia" w:cstheme="minorEastAsia" w:hint="eastAsia"/>
          <w:sz w:val="24"/>
        </w:rPr>
        <w:t>，以及我司的开票资料如下：</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1"/>
        <w:gridCol w:w="3763"/>
        <w:gridCol w:w="1179"/>
        <w:gridCol w:w="1665"/>
      </w:tblGrid>
      <w:tr w:rsidR="004E5D63" w14:paraId="23725C39" w14:textId="77777777">
        <w:trPr>
          <w:cantSplit/>
          <w:trHeight w:val="459"/>
          <w:jc w:val="center"/>
        </w:trPr>
        <w:tc>
          <w:tcPr>
            <w:tcW w:w="2471" w:type="dxa"/>
            <w:vAlign w:val="center"/>
          </w:tcPr>
          <w:p w14:paraId="59D64DC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p>
        </w:tc>
        <w:tc>
          <w:tcPr>
            <w:tcW w:w="6607" w:type="dxa"/>
            <w:gridSpan w:val="3"/>
            <w:vAlign w:val="center"/>
          </w:tcPr>
          <w:p w14:paraId="0D7382EC" w14:textId="77777777" w:rsidR="004E5D63" w:rsidRDefault="004E5D63">
            <w:pPr>
              <w:jc w:val="center"/>
              <w:rPr>
                <w:rFonts w:asciiTheme="minorEastAsia" w:eastAsiaTheme="minorEastAsia" w:hAnsiTheme="minorEastAsia" w:cstheme="minorEastAsia"/>
                <w:sz w:val="24"/>
              </w:rPr>
            </w:pPr>
          </w:p>
        </w:tc>
      </w:tr>
      <w:tr w:rsidR="004E5D63" w14:paraId="445801AF" w14:textId="77777777">
        <w:trPr>
          <w:cantSplit/>
          <w:trHeight w:val="459"/>
          <w:jc w:val="center"/>
        </w:trPr>
        <w:tc>
          <w:tcPr>
            <w:tcW w:w="2471" w:type="dxa"/>
            <w:vAlign w:val="center"/>
          </w:tcPr>
          <w:p w14:paraId="7548AAE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纳税人识别号</w:t>
            </w:r>
          </w:p>
        </w:tc>
        <w:tc>
          <w:tcPr>
            <w:tcW w:w="6607" w:type="dxa"/>
            <w:gridSpan w:val="3"/>
            <w:vAlign w:val="center"/>
          </w:tcPr>
          <w:p w14:paraId="7FD25D73" w14:textId="77777777" w:rsidR="004E5D63" w:rsidRDefault="004E5D63">
            <w:pPr>
              <w:jc w:val="center"/>
              <w:rPr>
                <w:rFonts w:asciiTheme="minorEastAsia" w:eastAsiaTheme="minorEastAsia" w:hAnsiTheme="minorEastAsia" w:cstheme="minorEastAsia"/>
                <w:sz w:val="24"/>
              </w:rPr>
            </w:pPr>
          </w:p>
        </w:tc>
      </w:tr>
      <w:tr w:rsidR="004E5D63" w14:paraId="2BD30D9F" w14:textId="77777777">
        <w:trPr>
          <w:cantSplit/>
          <w:trHeight w:val="459"/>
          <w:jc w:val="center"/>
        </w:trPr>
        <w:tc>
          <w:tcPr>
            <w:tcW w:w="2471" w:type="dxa"/>
            <w:vAlign w:val="center"/>
          </w:tcPr>
          <w:p w14:paraId="7F45689E"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p>
        </w:tc>
        <w:tc>
          <w:tcPr>
            <w:tcW w:w="6607" w:type="dxa"/>
            <w:gridSpan w:val="3"/>
            <w:vAlign w:val="center"/>
          </w:tcPr>
          <w:p w14:paraId="24CB71A2" w14:textId="77777777" w:rsidR="004E5D63" w:rsidRDefault="004E5D63">
            <w:pPr>
              <w:jc w:val="center"/>
              <w:rPr>
                <w:rFonts w:asciiTheme="minorEastAsia" w:eastAsiaTheme="minorEastAsia" w:hAnsiTheme="minorEastAsia" w:cstheme="minorEastAsia"/>
                <w:sz w:val="24"/>
              </w:rPr>
            </w:pPr>
          </w:p>
        </w:tc>
      </w:tr>
      <w:tr w:rsidR="004E5D63" w14:paraId="79C161E8" w14:textId="77777777">
        <w:trPr>
          <w:cantSplit/>
          <w:trHeight w:val="672"/>
          <w:jc w:val="center"/>
        </w:trPr>
        <w:tc>
          <w:tcPr>
            <w:tcW w:w="2471" w:type="dxa"/>
            <w:vAlign w:val="center"/>
          </w:tcPr>
          <w:p w14:paraId="5ABE685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r>
              <w:rPr>
                <w:rFonts w:asciiTheme="minorEastAsia" w:eastAsiaTheme="minorEastAsia" w:hAnsiTheme="minorEastAsia" w:cstheme="minorEastAsia" w:hint="eastAsia"/>
                <w:sz w:val="24"/>
              </w:rPr>
              <w:br/>
              <w:t>（具体到XX银行XX支行）</w:t>
            </w:r>
          </w:p>
        </w:tc>
        <w:tc>
          <w:tcPr>
            <w:tcW w:w="3763" w:type="dxa"/>
            <w:vAlign w:val="center"/>
          </w:tcPr>
          <w:p w14:paraId="55B510A4" w14:textId="77777777" w:rsidR="004E5D63" w:rsidRDefault="004E5D63">
            <w:pPr>
              <w:jc w:val="center"/>
              <w:rPr>
                <w:rFonts w:asciiTheme="minorEastAsia" w:eastAsiaTheme="minorEastAsia" w:hAnsiTheme="minorEastAsia" w:cstheme="minorEastAsia"/>
                <w:sz w:val="24"/>
              </w:rPr>
            </w:pPr>
          </w:p>
        </w:tc>
        <w:tc>
          <w:tcPr>
            <w:tcW w:w="1179" w:type="dxa"/>
            <w:vAlign w:val="center"/>
          </w:tcPr>
          <w:p w14:paraId="1E4C5147"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p>
        </w:tc>
        <w:tc>
          <w:tcPr>
            <w:tcW w:w="1665" w:type="dxa"/>
            <w:vAlign w:val="center"/>
          </w:tcPr>
          <w:p w14:paraId="70D6C145" w14:textId="77777777" w:rsidR="004E5D63" w:rsidRDefault="004E5D63">
            <w:pPr>
              <w:jc w:val="center"/>
              <w:rPr>
                <w:rFonts w:asciiTheme="minorEastAsia" w:eastAsiaTheme="minorEastAsia" w:hAnsiTheme="minorEastAsia" w:cstheme="minorEastAsia"/>
                <w:sz w:val="24"/>
              </w:rPr>
            </w:pPr>
          </w:p>
        </w:tc>
      </w:tr>
      <w:tr w:rsidR="004E5D63" w14:paraId="796D3BBE" w14:textId="77777777">
        <w:trPr>
          <w:cantSplit/>
          <w:trHeight w:val="459"/>
          <w:jc w:val="center"/>
        </w:trPr>
        <w:tc>
          <w:tcPr>
            <w:tcW w:w="2471" w:type="dxa"/>
            <w:vAlign w:val="center"/>
          </w:tcPr>
          <w:p w14:paraId="0AD60C94"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    号</w:t>
            </w:r>
          </w:p>
        </w:tc>
        <w:tc>
          <w:tcPr>
            <w:tcW w:w="3763" w:type="dxa"/>
            <w:vAlign w:val="center"/>
          </w:tcPr>
          <w:p w14:paraId="50AD30A7" w14:textId="77777777" w:rsidR="004E5D63" w:rsidRDefault="004E5D63">
            <w:pPr>
              <w:jc w:val="center"/>
              <w:rPr>
                <w:rFonts w:asciiTheme="minorEastAsia" w:eastAsiaTheme="minorEastAsia" w:hAnsiTheme="minorEastAsia" w:cstheme="minorEastAsia"/>
                <w:sz w:val="24"/>
              </w:rPr>
            </w:pPr>
          </w:p>
        </w:tc>
        <w:tc>
          <w:tcPr>
            <w:tcW w:w="1179" w:type="dxa"/>
            <w:vAlign w:val="center"/>
          </w:tcPr>
          <w:p w14:paraId="1F305AED"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p>
        </w:tc>
        <w:tc>
          <w:tcPr>
            <w:tcW w:w="1665" w:type="dxa"/>
            <w:vAlign w:val="center"/>
          </w:tcPr>
          <w:p w14:paraId="1D1CEAED" w14:textId="77777777" w:rsidR="004E5D63" w:rsidRDefault="004E5D63">
            <w:pPr>
              <w:jc w:val="center"/>
              <w:rPr>
                <w:rFonts w:asciiTheme="minorEastAsia" w:eastAsiaTheme="minorEastAsia" w:hAnsiTheme="minorEastAsia" w:cstheme="minorEastAsia"/>
                <w:sz w:val="24"/>
              </w:rPr>
            </w:pPr>
          </w:p>
        </w:tc>
      </w:tr>
      <w:tr w:rsidR="004E5D63" w14:paraId="21BF4733" w14:textId="77777777">
        <w:trPr>
          <w:cantSplit/>
          <w:trHeight w:val="573"/>
          <w:jc w:val="center"/>
        </w:trPr>
        <w:tc>
          <w:tcPr>
            <w:tcW w:w="9078" w:type="dxa"/>
            <w:gridSpan w:val="4"/>
            <w:vAlign w:val="center"/>
          </w:tcPr>
          <w:p w14:paraId="6E99EA52" w14:textId="77777777" w:rsidR="004E5D63" w:rsidRDefault="000714CE">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附件：一般纳税人资格认定税务通知书或其他可证明具有该项资格证明文件的复印件。（加盖公章）</w:t>
            </w:r>
          </w:p>
        </w:tc>
      </w:tr>
    </w:tbl>
    <w:p w14:paraId="421B294C" w14:textId="77777777" w:rsidR="004E5D63" w:rsidRDefault="000714C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截止日，如我公司未按该要求填写、未提供有效的开票资料、未确认开具发票类型或确认的发票类型有误，则视为开具增值税普通发票。同意广东采联采购科技有限公司不予更换发票类型。并愿承担由此引起的一切后果。</w:t>
      </w:r>
    </w:p>
    <w:p w14:paraId="270C242C" w14:textId="77777777" w:rsidR="004E5D63" w:rsidRDefault="004E5D63">
      <w:pPr>
        <w:spacing w:line="360" w:lineRule="auto"/>
        <w:ind w:firstLineChars="200" w:firstLine="480"/>
        <w:rPr>
          <w:rFonts w:asciiTheme="minorEastAsia" w:eastAsiaTheme="minorEastAsia" w:hAnsiTheme="minorEastAsia" w:cstheme="minorEastAsia"/>
          <w:sz w:val="24"/>
        </w:rPr>
      </w:pPr>
    </w:p>
    <w:p w14:paraId="17D4847A" w14:textId="77777777" w:rsidR="004E5D63" w:rsidRDefault="000714CE">
      <w:pPr>
        <w:snapToGrid w:val="0"/>
        <w:spacing w:line="520" w:lineRule="exact"/>
        <w:ind w:left="780" w:right="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投标人名称（单位盖</w:t>
      </w:r>
      <w:r>
        <w:rPr>
          <w:rFonts w:asciiTheme="minorEastAsia" w:eastAsiaTheme="minorEastAsia" w:hAnsiTheme="minorEastAsia" w:cstheme="minorEastAsia" w:hint="eastAsia"/>
          <w:spacing w:val="4"/>
          <w:sz w:val="24"/>
        </w:rPr>
        <w:t>公章</w:t>
      </w:r>
      <w:r>
        <w:rPr>
          <w:rFonts w:asciiTheme="minorEastAsia" w:eastAsiaTheme="minorEastAsia" w:hAnsiTheme="minorEastAsia" w:cstheme="minorEastAsia" w:hint="eastAsia"/>
          <w:sz w:val="24"/>
        </w:rPr>
        <w:t>）：</w:t>
      </w:r>
    </w:p>
    <w:p w14:paraId="4EEB03A7" w14:textId="77777777" w:rsidR="004E5D63" w:rsidRDefault="000714CE">
      <w:pPr>
        <w:snapToGrid w:val="0"/>
        <w:spacing w:line="520" w:lineRule="exact"/>
        <w:ind w:firstLineChars="2000" w:firstLine="48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投标人地址：</w:t>
      </w:r>
    </w:p>
    <w:p w14:paraId="28F7F483" w14:textId="77777777" w:rsidR="004E5D63" w:rsidRDefault="004E5D63">
      <w:pPr>
        <w:snapToGrid w:val="0"/>
        <w:spacing w:line="520" w:lineRule="exact"/>
        <w:ind w:left="780" w:firstLineChars="2463" w:firstLine="5911"/>
        <w:rPr>
          <w:rFonts w:asciiTheme="minorEastAsia" w:eastAsiaTheme="minorEastAsia" w:hAnsiTheme="minorEastAsia" w:cstheme="minorEastAsia"/>
          <w:sz w:val="24"/>
        </w:rPr>
      </w:pPr>
    </w:p>
    <w:p w14:paraId="4B6C0D12" w14:textId="77777777" w:rsidR="004E5D63" w:rsidRDefault="000714CE">
      <w:pPr>
        <w:snapToGrid w:val="0"/>
        <w:spacing w:line="520" w:lineRule="exact"/>
        <w:ind w:left="780" w:firstLineChars="2463" w:firstLine="5911"/>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br w:type="page"/>
      </w:r>
    </w:p>
    <w:p w14:paraId="0B3E5052" w14:textId="77777777" w:rsidR="004E5D63" w:rsidRDefault="000714CE">
      <w:pPr>
        <w:tabs>
          <w:tab w:val="left" w:pos="426"/>
        </w:tabs>
        <w:autoSpaceDE w:val="0"/>
        <w:autoSpaceDN w:val="0"/>
        <w:adjustRightInd w:val="0"/>
        <w:spacing w:line="360" w:lineRule="auto"/>
        <w:ind w:left="505"/>
        <w:jc w:val="center"/>
        <w:outlineLvl w:val="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退投标保证金说明</w:t>
      </w:r>
      <w:bookmarkEnd w:id="127"/>
      <w:bookmarkEnd w:id="128"/>
      <w:bookmarkEnd w:id="129"/>
      <w:bookmarkEnd w:id="130"/>
    </w:p>
    <w:p w14:paraId="709C1907" w14:textId="77777777" w:rsidR="004E5D63" w:rsidRDefault="000714CE">
      <w:pPr>
        <w:snapToGrid w:val="0"/>
        <w:spacing w:line="336"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特别提醒：</w:t>
      </w:r>
    </w:p>
    <w:p w14:paraId="2F790712" w14:textId="77777777" w:rsidR="004E5D63" w:rsidRDefault="000714CE">
      <w:pPr>
        <w:snapToGrid w:val="0"/>
        <w:spacing w:line="336" w:lineRule="auto"/>
        <w:ind w:firstLineChars="196" w:firstLine="47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投标人缴纳的投标保证金，原则上，</w:t>
      </w:r>
      <w:r>
        <w:rPr>
          <w:rFonts w:asciiTheme="minorEastAsia" w:eastAsiaTheme="minorEastAsia" w:hAnsiTheme="minorEastAsia" w:cstheme="minorEastAsia" w:hint="eastAsia"/>
          <w:b/>
          <w:sz w:val="24"/>
          <w:u w:val="thick"/>
        </w:rPr>
        <w:t>我司按保证金汇入的原账户退还，</w:t>
      </w:r>
      <w:r>
        <w:rPr>
          <w:rFonts w:asciiTheme="minorEastAsia" w:eastAsiaTheme="minorEastAsia" w:hAnsiTheme="minorEastAsia" w:cstheme="minorEastAsia" w:hint="eastAsia"/>
          <w:b/>
          <w:sz w:val="24"/>
        </w:rPr>
        <w:t>投标人必须填写原来汇入我司保证金账户时的账户信息。</w:t>
      </w:r>
    </w:p>
    <w:p w14:paraId="51111C2C" w14:textId="77777777" w:rsidR="004E5D63" w:rsidRDefault="000714CE">
      <w:pPr>
        <w:snapToGrid w:val="0"/>
        <w:spacing w:line="336" w:lineRule="auto"/>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我方为</w:t>
      </w:r>
      <w:r>
        <w:rPr>
          <w:rFonts w:asciiTheme="minorEastAsia" w:eastAsiaTheme="minorEastAsia" w:hAnsiTheme="minorEastAsia" w:cstheme="minorEastAsia" w:hint="eastAsia"/>
          <w:sz w:val="24"/>
          <w:u w:val="single"/>
        </w:rPr>
        <w:t>（项目名称）</w:t>
      </w:r>
      <w:r>
        <w:rPr>
          <w:rFonts w:asciiTheme="minorEastAsia" w:eastAsiaTheme="minorEastAsia" w:hAnsiTheme="minorEastAsia" w:cstheme="minorEastAsia" w:hint="eastAsia"/>
          <w:sz w:val="24"/>
        </w:rPr>
        <w:t>的投标（项目编号为：（项目编号））所提交的投标保证金</w:t>
      </w:r>
      <w:r>
        <w:rPr>
          <w:rFonts w:asciiTheme="minorEastAsia" w:eastAsiaTheme="minorEastAsia" w:hAnsiTheme="minorEastAsia" w:cstheme="minorEastAsia" w:hint="eastAsia"/>
          <w:sz w:val="24"/>
          <w:u w:val="single"/>
        </w:rPr>
        <w:t>（大写金额）</w:t>
      </w:r>
      <w:r>
        <w:rPr>
          <w:rFonts w:asciiTheme="minorEastAsia" w:eastAsiaTheme="minorEastAsia" w:hAnsiTheme="minorEastAsia" w:cstheme="minorEastAsia" w:hint="eastAsia"/>
          <w:sz w:val="24"/>
        </w:rPr>
        <w:t>元，请贵司退还投标保证金</w:t>
      </w:r>
      <w:r>
        <w:rPr>
          <w:rFonts w:asciiTheme="minorEastAsia" w:eastAsiaTheme="minorEastAsia" w:hAnsiTheme="minorEastAsia" w:cstheme="minorEastAsia" w:hint="eastAsia"/>
          <w:sz w:val="24"/>
          <w:u w:val="single"/>
        </w:rPr>
        <w:t xml:space="preserve">  （小写金额）  </w:t>
      </w:r>
      <w:r>
        <w:rPr>
          <w:rFonts w:asciiTheme="minorEastAsia" w:eastAsiaTheme="minorEastAsia" w:hAnsiTheme="minorEastAsia" w:cstheme="minorEastAsia" w:hint="eastAsia"/>
          <w:sz w:val="24"/>
        </w:rPr>
        <w:t>元，请划到以下账户：</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3"/>
        <w:gridCol w:w="4163"/>
        <w:gridCol w:w="1407"/>
        <w:gridCol w:w="1640"/>
      </w:tblGrid>
      <w:tr w:rsidR="004E5D63" w14:paraId="69CD8578" w14:textId="77777777">
        <w:trPr>
          <w:cantSplit/>
          <w:trHeight w:val="480"/>
          <w:jc w:val="center"/>
        </w:trPr>
        <w:tc>
          <w:tcPr>
            <w:tcW w:w="1733" w:type="dxa"/>
            <w:vAlign w:val="center"/>
          </w:tcPr>
          <w:p w14:paraId="1872ADA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收款人名称</w:t>
            </w:r>
          </w:p>
        </w:tc>
        <w:tc>
          <w:tcPr>
            <w:tcW w:w="7210" w:type="dxa"/>
            <w:gridSpan w:val="3"/>
            <w:vAlign w:val="center"/>
          </w:tcPr>
          <w:p w14:paraId="027BFE0A" w14:textId="77777777" w:rsidR="004E5D63" w:rsidRDefault="004E5D63">
            <w:pPr>
              <w:jc w:val="center"/>
              <w:rPr>
                <w:rFonts w:asciiTheme="minorEastAsia" w:eastAsiaTheme="minorEastAsia" w:hAnsiTheme="minorEastAsia" w:cstheme="minorEastAsia"/>
                <w:sz w:val="24"/>
              </w:rPr>
            </w:pPr>
          </w:p>
        </w:tc>
      </w:tr>
      <w:tr w:rsidR="004E5D63" w14:paraId="3384A2E7" w14:textId="77777777">
        <w:trPr>
          <w:cantSplit/>
          <w:trHeight w:val="480"/>
          <w:jc w:val="center"/>
        </w:trPr>
        <w:tc>
          <w:tcPr>
            <w:tcW w:w="1733" w:type="dxa"/>
            <w:vAlign w:val="center"/>
          </w:tcPr>
          <w:p w14:paraId="0C864383"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收款人地址</w:t>
            </w:r>
          </w:p>
        </w:tc>
        <w:tc>
          <w:tcPr>
            <w:tcW w:w="7210" w:type="dxa"/>
            <w:gridSpan w:val="3"/>
            <w:vAlign w:val="center"/>
          </w:tcPr>
          <w:p w14:paraId="15D8A6D3" w14:textId="77777777" w:rsidR="004E5D63" w:rsidRDefault="004E5D63">
            <w:pPr>
              <w:jc w:val="center"/>
              <w:rPr>
                <w:rFonts w:asciiTheme="minorEastAsia" w:eastAsiaTheme="minorEastAsia" w:hAnsiTheme="minorEastAsia" w:cstheme="minorEastAsia"/>
                <w:sz w:val="24"/>
              </w:rPr>
            </w:pPr>
          </w:p>
        </w:tc>
      </w:tr>
      <w:tr w:rsidR="004E5D63" w14:paraId="26649378" w14:textId="77777777">
        <w:trPr>
          <w:cantSplit/>
          <w:trHeight w:val="704"/>
          <w:jc w:val="center"/>
        </w:trPr>
        <w:tc>
          <w:tcPr>
            <w:tcW w:w="1733" w:type="dxa"/>
            <w:vAlign w:val="center"/>
          </w:tcPr>
          <w:p w14:paraId="026A3EE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r>
              <w:rPr>
                <w:rFonts w:asciiTheme="minorEastAsia" w:eastAsiaTheme="minorEastAsia" w:hAnsiTheme="minorEastAsia" w:cstheme="minorEastAsia" w:hint="eastAsia"/>
                <w:sz w:val="24"/>
              </w:rPr>
              <w:br/>
            </w:r>
            <w:r>
              <w:rPr>
                <w:rFonts w:asciiTheme="minorEastAsia" w:eastAsiaTheme="minorEastAsia" w:hAnsiTheme="minorEastAsia" w:cstheme="minorEastAsia" w:hint="eastAsia"/>
                <w:sz w:val="24"/>
                <w:u w:val="single"/>
              </w:rPr>
              <w:t>（具体到XX银行XX支行）</w:t>
            </w:r>
          </w:p>
        </w:tc>
        <w:tc>
          <w:tcPr>
            <w:tcW w:w="4163" w:type="dxa"/>
            <w:vAlign w:val="center"/>
          </w:tcPr>
          <w:p w14:paraId="40FAF1BD" w14:textId="77777777" w:rsidR="004E5D63" w:rsidRDefault="004E5D63">
            <w:pPr>
              <w:jc w:val="center"/>
              <w:rPr>
                <w:rFonts w:asciiTheme="minorEastAsia" w:eastAsiaTheme="minorEastAsia" w:hAnsiTheme="minorEastAsia" w:cstheme="minorEastAsia"/>
                <w:sz w:val="24"/>
              </w:rPr>
            </w:pPr>
          </w:p>
        </w:tc>
        <w:tc>
          <w:tcPr>
            <w:tcW w:w="1407" w:type="dxa"/>
            <w:vAlign w:val="center"/>
          </w:tcPr>
          <w:p w14:paraId="7618BBBF"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联系人</w:t>
            </w:r>
          </w:p>
        </w:tc>
        <w:tc>
          <w:tcPr>
            <w:tcW w:w="1640" w:type="dxa"/>
            <w:vAlign w:val="center"/>
          </w:tcPr>
          <w:p w14:paraId="2DE7884C" w14:textId="77777777" w:rsidR="004E5D63" w:rsidRDefault="004E5D63">
            <w:pPr>
              <w:jc w:val="center"/>
              <w:rPr>
                <w:rFonts w:asciiTheme="minorEastAsia" w:eastAsiaTheme="minorEastAsia" w:hAnsiTheme="minorEastAsia" w:cstheme="minorEastAsia"/>
                <w:sz w:val="24"/>
              </w:rPr>
            </w:pPr>
          </w:p>
        </w:tc>
      </w:tr>
      <w:tr w:rsidR="004E5D63" w14:paraId="079B44D1" w14:textId="77777777">
        <w:trPr>
          <w:cantSplit/>
          <w:trHeight w:val="480"/>
          <w:jc w:val="center"/>
        </w:trPr>
        <w:tc>
          <w:tcPr>
            <w:tcW w:w="1733" w:type="dxa"/>
            <w:vAlign w:val="center"/>
          </w:tcPr>
          <w:p w14:paraId="7B7A1D7C"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    号</w:t>
            </w:r>
          </w:p>
        </w:tc>
        <w:tc>
          <w:tcPr>
            <w:tcW w:w="4163" w:type="dxa"/>
            <w:vAlign w:val="center"/>
          </w:tcPr>
          <w:p w14:paraId="16CA1569" w14:textId="77777777" w:rsidR="004E5D63" w:rsidRDefault="004E5D63">
            <w:pPr>
              <w:jc w:val="center"/>
              <w:rPr>
                <w:rFonts w:asciiTheme="minorEastAsia" w:eastAsiaTheme="minorEastAsia" w:hAnsiTheme="minorEastAsia" w:cstheme="minorEastAsia"/>
                <w:sz w:val="24"/>
              </w:rPr>
            </w:pPr>
          </w:p>
        </w:tc>
        <w:tc>
          <w:tcPr>
            <w:tcW w:w="1407" w:type="dxa"/>
            <w:vAlign w:val="center"/>
          </w:tcPr>
          <w:p w14:paraId="61A41E41" w14:textId="77777777" w:rsidR="004E5D63" w:rsidRDefault="000714CE">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p>
        </w:tc>
        <w:tc>
          <w:tcPr>
            <w:tcW w:w="1640" w:type="dxa"/>
            <w:vAlign w:val="center"/>
          </w:tcPr>
          <w:p w14:paraId="70299DE5" w14:textId="77777777" w:rsidR="004E5D63" w:rsidRDefault="004E5D63">
            <w:pPr>
              <w:jc w:val="center"/>
              <w:rPr>
                <w:rFonts w:asciiTheme="minorEastAsia" w:eastAsiaTheme="minorEastAsia" w:hAnsiTheme="minorEastAsia" w:cstheme="minorEastAsia"/>
                <w:sz w:val="24"/>
              </w:rPr>
            </w:pPr>
          </w:p>
        </w:tc>
      </w:tr>
    </w:tbl>
    <w:p w14:paraId="6AABCBAF" w14:textId="77777777" w:rsidR="004E5D63" w:rsidRDefault="000714CE">
      <w:pPr>
        <w:adjustRightInd w:val="0"/>
        <w:snapToGrid w:val="0"/>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备注：当投标人收到中标通知书或招标结果通知书，申请退还投标保证金时，</w:t>
      </w:r>
      <w:r>
        <w:rPr>
          <w:rFonts w:asciiTheme="minorEastAsia" w:eastAsiaTheme="minorEastAsia" w:hAnsiTheme="minorEastAsia" w:cstheme="minorEastAsia" w:hint="eastAsia"/>
          <w:sz w:val="24"/>
          <w:lang w:eastAsia="zh-TW"/>
        </w:rPr>
        <w:t>采购代理机构</w:t>
      </w:r>
      <w:r>
        <w:rPr>
          <w:rFonts w:asciiTheme="minorEastAsia" w:eastAsiaTheme="minorEastAsia" w:hAnsiTheme="minorEastAsia" w:cstheme="minorEastAsia" w:hint="eastAsia"/>
          <w:sz w:val="24"/>
        </w:rPr>
        <w:t>按其提供的“退投标保证金说明”，按规定退还投标人的投标保证金。</w:t>
      </w:r>
    </w:p>
    <w:p w14:paraId="5BB1D688" w14:textId="77777777" w:rsidR="004E5D63" w:rsidRDefault="000714CE">
      <w:pPr>
        <w:adjustRightInd w:val="0"/>
        <w:snapToGrid w:val="0"/>
        <w:spacing w:line="336" w:lineRule="auto"/>
        <w:ind w:firstLineChars="196" w:firstLine="47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为及时退还投标人的投标保证金，若存在以下三种情形的，则按以下规定执行：</w:t>
      </w:r>
    </w:p>
    <w:p w14:paraId="50801711" w14:textId="77777777" w:rsidR="004E5D63" w:rsidRDefault="000714CE">
      <w:pPr>
        <w:pStyle w:val="aff7"/>
        <w:numPr>
          <w:ilvl w:val="0"/>
          <w:numId w:val="77"/>
        </w:numPr>
        <w:adjustRightInd w:val="0"/>
        <w:snapToGrid w:val="0"/>
        <w:spacing w:line="336" w:lineRule="auto"/>
        <w:ind w:firstLineChars="0"/>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单位名称变更</w:t>
      </w:r>
    </w:p>
    <w:p w14:paraId="5D01C416" w14:textId="77777777" w:rsidR="004E5D63" w:rsidRDefault="000714CE">
      <w:pPr>
        <w:pStyle w:val="aff7"/>
        <w:adjustRightInd w:val="0"/>
        <w:snapToGrid w:val="0"/>
        <w:spacing w:line="336" w:lineRule="auto"/>
        <w:ind w:left="420"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 若投标人投标后，其单位名称变更，退还其投标保证金时，除提交</w:t>
      </w:r>
      <w:r>
        <w:rPr>
          <w:rFonts w:asciiTheme="minorEastAsia" w:eastAsiaTheme="minorEastAsia" w:hAnsiTheme="minorEastAsia" w:cstheme="minorEastAsia" w:hint="eastAsia"/>
          <w:b/>
          <w:sz w:val="24"/>
          <w:u w:val="thick"/>
        </w:rPr>
        <w:t>变更后的账户信息</w:t>
      </w:r>
      <w:r>
        <w:rPr>
          <w:rFonts w:asciiTheme="minorEastAsia" w:eastAsiaTheme="minorEastAsia" w:hAnsiTheme="minorEastAsia" w:cstheme="minorEastAsia" w:hint="eastAsia"/>
          <w:sz w:val="24"/>
        </w:rPr>
        <w:t>外，还需附</w:t>
      </w:r>
      <w:r>
        <w:rPr>
          <w:rFonts w:asciiTheme="minorEastAsia" w:eastAsiaTheme="minorEastAsia" w:hAnsiTheme="minorEastAsia" w:cstheme="minorEastAsia" w:hint="eastAsia"/>
          <w:b/>
          <w:sz w:val="24"/>
          <w:u w:val="thick"/>
        </w:rPr>
        <w:t>工商部门打印的变更信息说明</w:t>
      </w:r>
      <w:r>
        <w:rPr>
          <w:rFonts w:asciiTheme="minorEastAsia" w:eastAsiaTheme="minorEastAsia" w:hAnsiTheme="minorEastAsia" w:cstheme="minorEastAsia" w:hint="eastAsia"/>
          <w:sz w:val="24"/>
        </w:rPr>
        <w:t>，并加盖</w:t>
      </w:r>
      <w:r>
        <w:rPr>
          <w:rFonts w:asciiTheme="minorEastAsia" w:eastAsiaTheme="minorEastAsia" w:hAnsiTheme="minorEastAsia" w:cstheme="minorEastAsia" w:hint="eastAsia"/>
          <w:b/>
          <w:sz w:val="24"/>
          <w:u w:val="thick"/>
        </w:rPr>
        <w:t>单位公章</w:t>
      </w:r>
      <w:r>
        <w:rPr>
          <w:rFonts w:asciiTheme="minorEastAsia" w:eastAsiaTheme="minorEastAsia" w:hAnsiTheme="minorEastAsia" w:cstheme="minorEastAsia" w:hint="eastAsia"/>
          <w:sz w:val="24"/>
        </w:rPr>
        <w:t>；</w:t>
      </w:r>
    </w:p>
    <w:p w14:paraId="27CC62D3" w14:textId="77777777" w:rsidR="004E5D63" w:rsidRDefault="000714CE">
      <w:pPr>
        <w:pStyle w:val="aff7"/>
        <w:adjustRightInd w:val="0"/>
        <w:snapToGrid w:val="0"/>
        <w:spacing w:line="336" w:lineRule="auto"/>
        <w:ind w:left="420" w:firstLineChars="0" w:firstLine="0"/>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B. 若投标人只变更营业执照信息，没有及时变更银行账户的，只需提供</w:t>
      </w:r>
      <w:r>
        <w:rPr>
          <w:rFonts w:asciiTheme="minorEastAsia" w:eastAsiaTheme="minorEastAsia" w:hAnsiTheme="minorEastAsia" w:cstheme="minorEastAsia" w:hint="eastAsia"/>
          <w:b/>
          <w:sz w:val="24"/>
          <w:u w:val="thick"/>
        </w:rPr>
        <w:t>银行开户许可证复印件</w:t>
      </w:r>
      <w:r>
        <w:rPr>
          <w:rFonts w:asciiTheme="minorEastAsia" w:eastAsiaTheme="minorEastAsia" w:hAnsiTheme="minorEastAsia" w:cstheme="minorEastAsia" w:hint="eastAsia"/>
          <w:sz w:val="24"/>
        </w:rPr>
        <w:t>，并加盖</w:t>
      </w:r>
      <w:r>
        <w:rPr>
          <w:rFonts w:asciiTheme="minorEastAsia" w:eastAsiaTheme="minorEastAsia" w:hAnsiTheme="minorEastAsia" w:cstheme="minorEastAsia" w:hint="eastAsia"/>
          <w:b/>
          <w:sz w:val="24"/>
          <w:u w:val="thick"/>
        </w:rPr>
        <w:t>单位公章</w:t>
      </w:r>
      <w:r>
        <w:rPr>
          <w:rFonts w:asciiTheme="minorEastAsia" w:eastAsiaTheme="minorEastAsia" w:hAnsiTheme="minorEastAsia" w:cstheme="minorEastAsia" w:hint="eastAsia"/>
          <w:b/>
          <w:sz w:val="24"/>
        </w:rPr>
        <w:t>。</w:t>
      </w:r>
    </w:p>
    <w:p w14:paraId="66F80288" w14:textId="77777777" w:rsidR="004E5D63" w:rsidRDefault="000714CE">
      <w:pPr>
        <w:pStyle w:val="aff7"/>
        <w:numPr>
          <w:ilvl w:val="0"/>
          <w:numId w:val="77"/>
        </w:numPr>
        <w:adjustRightInd w:val="0"/>
        <w:snapToGrid w:val="0"/>
        <w:spacing w:line="336" w:lineRule="auto"/>
        <w:ind w:firstLineChars="0"/>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收支两条线</w:t>
      </w:r>
    </w:p>
    <w:p w14:paraId="5385F8FE" w14:textId="77777777" w:rsidR="004E5D63" w:rsidRDefault="000714CE">
      <w:pPr>
        <w:pStyle w:val="aff7"/>
        <w:adjustRightInd w:val="0"/>
        <w:snapToGrid w:val="0"/>
        <w:spacing w:line="336" w:lineRule="auto"/>
        <w:ind w:left="462"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若投标人属于资金收支两条线的情况，则以上账户信息必须是其单位收款账户的信息，投标人需附上</w:t>
      </w:r>
      <w:r>
        <w:rPr>
          <w:rFonts w:asciiTheme="minorEastAsia" w:eastAsiaTheme="minorEastAsia" w:hAnsiTheme="minorEastAsia" w:cstheme="minorEastAsia" w:hint="eastAsia"/>
          <w:b/>
          <w:sz w:val="24"/>
          <w:u w:val="thick"/>
        </w:rPr>
        <w:t>收支两条线的说明</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u w:val="thick" w:color="C7EDCC"/>
        </w:rPr>
        <w:t>并</w:t>
      </w:r>
      <w:r>
        <w:rPr>
          <w:rFonts w:asciiTheme="minorEastAsia" w:eastAsiaTheme="minorEastAsia" w:hAnsiTheme="minorEastAsia" w:cstheme="minorEastAsia" w:hint="eastAsia"/>
          <w:b/>
          <w:sz w:val="24"/>
          <w:u w:val="thick"/>
        </w:rPr>
        <w:t>加盖单位公章</w:t>
      </w:r>
      <w:r>
        <w:rPr>
          <w:rFonts w:asciiTheme="minorEastAsia" w:eastAsiaTheme="minorEastAsia" w:hAnsiTheme="minorEastAsia" w:cstheme="minorEastAsia" w:hint="eastAsia"/>
          <w:sz w:val="24"/>
          <w:u w:color="C7EDCC"/>
        </w:rPr>
        <w:t>：</w:t>
      </w:r>
    </w:p>
    <w:p w14:paraId="55ADFD17" w14:textId="77777777" w:rsidR="004E5D63" w:rsidRDefault="000714CE">
      <w:pPr>
        <w:pStyle w:val="aff7"/>
        <w:numPr>
          <w:ilvl w:val="0"/>
          <w:numId w:val="77"/>
        </w:numPr>
        <w:adjustRightInd w:val="0"/>
        <w:snapToGrid w:val="0"/>
        <w:spacing w:line="336" w:lineRule="auto"/>
        <w:ind w:firstLineChars="0"/>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标前确定不参加投标</w:t>
      </w:r>
    </w:p>
    <w:p w14:paraId="0ED34CE0" w14:textId="77777777" w:rsidR="004E5D63" w:rsidRDefault="000714CE">
      <w:pPr>
        <w:adjustRightInd w:val="0"/>
        <w:snapToGrid w:val="0"/>
        <w:spacing w:line="33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若投标人已汇入投标保证金，但不参加投标时，请务必在项目开标前将该《退投标保证金说明》按规定填写完整盖章后，传真至020-87651698或扫描发至分公司对外邮箱</w:t>
      </w:r>
    </w:p>
    <w:p w14:paraId="5B38E7F8" w14:textId="77777777" w:rsidR="004E5D63" w:rsidRDefault="000714CE">
      <w:pPr>
        <w:adjustRightInd w:val="0"/>
        <w:snapToGrid w:val="0"/>
        <w:spacing w:line="336" w:lineRule="auto"/>
        <w:ind w:leftChars="150" w:left="315" w:firstLineChars="1758" w:firstLine="4219"/>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投标人名称(盖公章):</w:t>
      </w:r>
    </w:p>
    <w:p w14:paraId="3127F095" w14:textId="77777777" w:rsidR="004E5D63" w:rsidRDefault="000714CE">
      <w:pPr>
        <w:adjustRightInd w:val="0"/>
        <w:snapToGrid w:val="0"/>
        <w:spacing w:line="336" w:lineRule="auto"/>
        <w:ind w:leftChars="150" w:left="315" w:firstLineChars="1758" w:firstLine="4219"/>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投标人授权代表联系电话：</w:t>
      </w:r>
    </w:p>
    <w:p w14:paraId="644555A6" w14:textId="77777777" w:rsidR="004E5D63" w:rsidRDefault="000714CE">
      <w:pPr>
        <w:snapToGrid w:val="0"/>
        <w:spacing w:line="336" w:lineRule="auto"/>
        <w:ind w:leftChars="150" w:left="315" w:firstLineChars="1758" w:firstLine="4219"/>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p>
    <w:p w14:paraId="52F3B31F" w14:textId="77777777" w:rsidR="004E5D63" w:rsidRDefault="004E5D63">
      <w:pPr>
        <w:widowControl/>
        <w:jc w:val="left"/>
        <w:rPr>
          <w:rFonts w:asciiTheme="minorEastAsia" w:eastAsiaTheme="minorEastAsia" w:hAnsiTheme="minorEastAsia" w:cstheme="minorEastAsia"/>
          <w:bCs/>
          <w:color w:val="FF0000"/>
          <w:sz w:val="24"/>
        </w:rPr>
      </w:pPr>
      <w:bookmarkStart w:id="131" w:name="_Toc435514882"/>
      <w:bookmarkStart w:id="132" w:name="_Toc435515322"/>
      <w:bookmarkEnd w:id="131"/>
      <w:bookmarkEnd w:id="132"/>
    </w:p>
    <w:sectPr w:rsidR="004E5D63">
      <w:headerReference w:type="default" r:id="rId24"/>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649A" w14:textId="77777777" w:rsidR="00576520" w:rsidRDefault="00576520">
      <w:r>
        <w:separator/>
      </w:r>
    </w:p>
  </w:endnote>
  <w:endnote w:type="continuationSeparator" w:id="0">
    <w:p w14:paraId="7D1BBF68" w14:textId="77777777" w:rsidR="00576520" w:rsidRDefault="0057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2D57" w14:textId="77777777" w:rsidR="00D64910" w:rsidRDefault="00D64910">
    <w:pPr>
      <w:pStyle w:val="af7"/>
      <w:framePr w:wrap="around" w:vAnchor="text" w:hAnchor="margin" w:xAlign="center" w:y="1"/>
      <w:rPr>
        <w:rStyle w:val="afd"/>
      </w:rPr>
    </w:pPr>
    <w:r>
      <w:fldChar w:fldCharType="begin"/>
    </w:r>
    <w:r>
      <w:rPr>
        <w:rStyle w:val="afd"/>
      </w:rPr>
      <w:instrText xml:space="preserve">PAGE  </w:instrText>
    </w:r>
    <w:r>
      <w:fldChar w:fldCharType="separate"/>
    </w:r>
    <w:r>
      <w:rPr>
        <w:rStyle w:val="afd"/>
      </w:rPr>
      <w:t>2</w:t>
    </w:r>
    <w:r>
      <w:fldChar w:fldCharType="end"/>
    </w:r>
  </w:p>
  <w:p w14:paraId="276123F2" w14:textId="77777777" w:rsidR="00D64910" w:rsidRDefault="00D6491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3985" w14:textId="77777777" w:rsidR="00D64910" w:rsidRDefault="00D64910">
    <w:pPr>
      <w:pStyle w:val="af7"/>
    </w:pPr>
    <w:r>
      <w:rPr>
        <w:rFonts w:hint="eastAsia"/>
      </w:rPr>
      <w:t xml:space="preserve">http://www.chinapsp.cn/                              </w:t>
    </w:r>
    <w:r>
      <w:fldChar w:fldCharType="begin"/>
    </w:r>
    <w:r>
      <w:rPr>
        <w:rStyle w:val="afd"/>
      </w:rPr>
      <w:instrText xml:space="preserve"> PAGE </w:instrText>
    </w:r>
    <w:r>
      <w:fldChar w:fldCharType="separate"/>
    </w:r>
    <w:r>
      <w:rPr>
        <w:rStyle w:val="afd"/>
      </w:rPr>
      <w:t>2</w:t>
    </w:r>
    <w:r>
      <w:fldChar w:fldCharType="end"/>
    </w:r>
    <w:r>
      <w:rPr>
        <w:rFonts w:hint="eastAsia"/>
      </w:rPr>
      <w:t>广东采联采购科技有限公司</w:t>
    </w:r>
  </w:p>
  <w:p w14:paraId="3EFA88FF" w14:textId="77777777" w:rsidR="00D64910" w:rsidRDefault="00D6491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C1B3" w14:textId="77777777" w:rsidR="00D64910" w:rsidRDefault="00D64910">
    <w:pPr>
      <w:pStyle w:val="af7"/>
    </w:pPr>
    <w:r>
      <w:rPr>
        <w:rFonts w:hint="eastAsia"/>
      </w:rPr>
      <w:t xml:space="preserve">http://www.chinapsp.cn/                   </w:t>
    </w:r>
    <w:r>
      <w:rPr>
        <w:rFonts w:hint="eastAsia"/>
      </w:rPr>
      <w:t>第</w:t>
    </w:r>
    <w:r>
      <w:fldChar w:fldCharType="begin"/>
    </w:r>
    <w:r>
      <w:rPr>
        <w:rStyle w:val="afd"/>
      </w:rPr>
      <w:instrText xml:space="preserve"> PAGE </w:instrText>
    </w:r>
    <w:r>
      <w:fldChar w:fldCharType="separate"/>
    </w:r>
    <w:r>
      <w:rPr>
        <w:rStyle w:val="afd"/>
        <w:noProof/>
      </w:rPr>
      <w:t>27</w:t>
    </w:r>
    <w:r>
      <w:fldChar w:fldCharType="end"/>
    </w:r>
    <w:r>
      <w:rPr>
        <w:rStyle w:val="afd"/>
        <w:rFonts w:hint="eastAsia"/>
      </w:rPr>
      <w:t>页，共</w:t>
    </w:r>
    <w:r>
      <w:fldChar w:fldCharType="begin"/>
    </w:r>
    <w:r>
      <w:rPr>
        <w:rStyle w:val="afd"/>
      </w:rPr>
      <w:instrText xml:space="preserve"> NUMPAGES </w:instrText>
    </w:r>
    <w:r>
      <w:fldChar w:fldCharType="separate"/>
    </w:r>
    <w:r>
      <w:rPr>
        <w:rStyle w:val="afd"/>
        <w:noProof/>
      </w:rPr>
      <w:t>81</w:t>
    </w:r>
    <w:r>
      <w:fldChar w:fldCharType="end"/>
    </w:r>
    <w:r>
      <w:rPr>
        <w:rStyle w:val="afd"/>
        <w:rFonts w:hint="eastAsia"/>
      </w:rPr>
      <w:t>页</w:t>
    </w:r>
    <w:r>
      <w:rPr>
        <w:rStyle w:val="afd"/>
        <w:rFonts w:hint="eastAsia"/>
      </w:rPr>
      <w:t xml:space="preserve">                    </w:t>
    </w:r>
    <w:r>
      <w:rPr>
        <w:rFonts w:hint="eastAsia"/>
      </w:rPr>
      <w:t>广东采联采购科技有限公司</w:t>
    </w:r>
  </w:p>
  <w:p w14:paraId="4452BD6E" w14:textId="77777777" w:rsidR="00D64910" w:rsidRDefault="00D64910">
    <w:pPr>
      <w:pStyle w:val="af7"/>
    </w:pPr>
  </w:p>
  <w:p w14:paraId="3539F0CA" w14:textId="77777777" w:rsidR="00D64910" w:rsidRDefault="00D64910">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F6C3" w14:textId="77777777" w:rsidR="00D64910" w:rsidRDefault="00D64910">
    <w:pPr>
      <w:pStyle w:val="af7"/>
    </w:pPr>
    <w:r>
      <w:rPr>
        <w:rFonts w:hint="eastAsia"/>
      </w:rPr>
      <w:t xml:space="preserve">http://www.chinapsp.cn/                   </w:t>
    </w:r>
    <w:r>
      <w:rPr>
        <w:rFonts w:hint="eastAsia"/>
      </w:rPr>
      <w:t>第</w:t>
    </w:r>
    <w:r>
      <w:fldChar w:fldCharType="begin"/>
    </w:r>
    <w:r>
      <w:rPr>
        <w:rStyle w:val="afd"/>
      </w:rPr>
      <w:instrText xml:space="preserve"> PAGE </w:instrText>
    </w:r>
    <w:r>
      <w:fldChar w:fldCharType="separate"/>
    </w:r>
    <w:r>
      <w:rPr>
        <w:rStyle w:val="afd"/>
        <w:noProof/>
      </w:rPr>
      <w:t>81</w:t>
    </w:r>
    <w:r>
      <w:fldChar w:fldCharType="end"/>
    </w:r>
    <w:r>
      <w:rPr>
        <w:rStyle w:val="afd"/>
        <w:rFonts w:hint="eastAsia"/>
      </w:rPr>
      <w:t>页，共</w:t>
    </w:r>
    <w:r>
      <w:fldChar w:fldCharType="begin"/>
    </w:r>
    <w:r>
      <w:rPr>
        <w:rStyle w:val="afd"/>
      </w:rPr>
      <w:instrText xml:space="preserve"> NUMPAGES </w:instrText>
    </w:r>
    <w:r>
      <w:fldChar w:fldCharType="separate"/>
    </w:r>
    <w:r>
      <w:rPr>
        <w:rStyle w:val="afd"/>
        <w:noProof/>
      </w:rPr>
      <w:t>81</w:t>
    </w:r>
    <w:r>
      <w:fldChar w:fldCharType="end"/>
    </w:r>
    <w:r>
      <w:rPr>
        <w:rStyle w:val="afd"/>
        <w:rFonts w:hint="eastAsia"/>
      </w:rPr>
      <w:t>页</w:t>
    </w:r>
    <w:r>
      <w:rPr>
        <w:rStyle w:val="afd"/>
        <w:rFonts w:hint="eastAsia"/>
      </w:rPr>
      <w:t xml:space="preserve">                    </w:t>
    </w:r>
    <w:r>
      <w:rPr>
        <w:rFonts w:hint="eastAsia"/>
      </w:rPr>
      <w:t>广东采联采购科技有限公司</w:t>
    </w:r>
  </w:p>
  <w:p w14:paraId="04D3879C" w14:textId="77777777" w:rsidR="00D64910" w:rsidRDefault="00D649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5EE1" w14:textId="77777777" w:rsidR="00D64910" w:rsidRDefault="00D64910">
    <w:pPr>
      <w:pStyle w:val="af7"/>
    </w:pPr>
    <w:r>
      <w:rPr>
        <w:rFonts w:hint="eastAsia"/>
      </w:rPr>
      <w:t xml:space="preserve">http://www.chinapsp.cn/                  </w:t>
    </w:r>
    <w:r>
      <w:rPr>
        <w:rFonts w:hint="eastAsia"/>
      </w:rPr>
      <w:t>第</w:t>
    </w:r>
    <w:r>
      <w:fldChar w:fldCharType="begin"/>
    </w:r>
    <w:r>
      <w:rPr>
        <w:rStyle w:val="afd"/>
      </w:rPr>
      <w:instrText xml:space="preserve"> PAGE </w:instrText>
    </w:r>
    <w:r>
      <w:fldChar w:fldCharType="separate"/>
    </w:r>
    <w:r>
      <w:rPr>
        <w:rStyle w:val="afd"/>
      </w:rPr>
      <w:t>2</w:t>
    </w:r>
    <w:r>
      <w:fldChar w:fldCharType="end"/>
    </w:r>
    <w:r>
      <w:rPr>
        <w:rStyle w:val="afd"/>
        <w:rFonts w:hint="eastAsia"/>
      </w:rPr>
      <w:t>页，共</w:t>
    </w:r>
    <w:r>
      <w:fldChar w:fldCharType="begin"/>
    </w:r>
    <w:r>
      <w:rPr>
        <w:rStyle w:val="afd"/>
      </w:rPr>
      <w:instrText xml:space="preserve"> NUMPAGES </w:instrText>
    </w:r>
    <w:r>
      <w:fldChar w:fldCharType="separate"/>
    </w:r>
    <w:r>
      <w:rPr>
        <w:rStyle w:val="afd"/>
      </w:rPr>
      <w:t>75</w:t>
    </w:r>
    <w:r>
      <w:fldChar w:fldCharType="end"/>
    </w:r>
    <w:r>
      <w:rPr>
        <w:rStyle w:val="afd"/>
        <w:rFonts w:hint="eastAsia"/>
      </w:rPr>
      <w:t>页</w:t>
    </w:r>
    <w:r>
      <w:rPr>
        <w:rFonts w:hint="eastAsia"/>
      </w:rPr>
      <w:t>广东采联采购科技有限公司</w:t>
    </w:r>
  </w:p>
  <w:p w14:paraId="7EF1D3F9" w14:textId="77777777" w:rsidR="00D64910" w:rsidRDefault="00D64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97D3" w14:textId="77777777" w:rsidR="00576520" w:rsidRDefault="00576520">
      <w:r>
        <w:separator/>
      </w:r>
    </w:p>
  </w:footnote>
  <w:footnote w:type="continuationSeparator" w:id="0">
    <w:p w14:paraId="4E09613A" w14:textId="77777777" w:rsidR="00576520" w:rsidRDefault="0057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80CE" w14:textId="77777777" w:rsidR="00D64910" w:rsidRDefault="00D64910">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B401" w14:textId="77777777" w:rsidR="00D64910" w:rsidRDefault="00D64910">
    <w:pPr>
      <w:pStyle w:val="af9"/>
      <w:pBdr>
        <w:bottom w:val="none" w:sz="0" w:space="0" w:color="auto"/>
      </w:pBdr>
      <w:jc w:val="both"/>
      <w:rPr>
        <w:rFonts w:ascii="楷体_GB2312" w:eastAsia="楷体_GB23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2D27" w14:textId="77777777" w:rsidR="00D64910" w:rsidRDefault="00D64910">
    <w:pPr>
      <w:pStyle w:val="af9"/>
      <w:jc w:val="both"/>
    </w:pPr>
    <w:r>
      <w:rPr>
        <w:rFonts w:ascii="黑体" w:eastAsia="黑体"/>
        <w:noProof/>
        <w:sz w:val="24"/>
      </w:rPr>
      <w:drawing>
        <wp:inline distT="0" distB="0" distL="0" distR="0" wp14:anchorId="3686E2ED" wp14:editId="6FBC6128">
          <wp:extent cx="664845" cy="249555"/>
          <wp:effectExtent l="0" t="0" r="1905" b="17145"/>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688A" w14:textId="77777777" w:rsidR="00D64910" w:rsidRDefault="00D64910">
    <w:pPr>
      <w:pStyle w:val="af9"/>
      <w:jc w:val="both"/>
      <w:rPr>
        <w:rFonts w:ascii="宋体" w:hAnsi="宋体"/>
        <w:color w:val="000000" w:themeColor="text1"/>
      </w:rPr>
    </w:pPr>
    <w:r>
      <w:rPr>
        <w:rFonts w:ascii="黑体" w:eastAsia="黑体" w:hint="eastAsia"/>
        <w:noProof/>
        <w:szCs w:val="21"/>
      </w:rPr>
      <w:drawing>
        <wp:inline distT="0" distB="0" distL="0" distR="0" wp14:anchorId="28E82B2D" wp14:editId="6DCD29B2">
          <wp:extent cx="667385" cy="295275"/>
          <wp:effectExtent l="0" t="0" r="0" b="0"/>
          <wp:docPr id="4" name="图片 4"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6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7776" cy="295275"/>
                  </a:xfrm>
                  <a:prstGeom prst="rect">
                    <a:avLst/>
                  </a:prstGeom>
                  <a:noFill/>
                  <a:ln>
                    <a:noFill/>
                  </a:ln>
                </pic:spPr>
              </pic:pic>
            </a:graphicData>
          </a:graphic>
        </wp:inline>
      </w:drawing>
    </w:r>
    <w:r>
      <w:rPr>
        <w:rFonts w:ascii="宋体" w:hAnsi="宋体" w:hint="eastAsia"/>
      </w:rPr>
      <w:t xml:space="preserve">让︱您︱的︱选︱择︱更︱专︱业︱                          </w:t>
    </w:r>
    <w:r>
      <w:rPr>
        <w:rFonts w:ascii="宋体" w:hAnsi="宋体" w:hint="eastAsia"/>
        <w:color w:val="000000" w:themeColor="text1"/>
      </w:rPr>
      <w:t xml:space="preserve"> </w:t>
    </w:r>
    <w:r>
      <w:rPr>
        <w:rFonts w:ascii="宋体" w:hint="eastAsia"/>
        <w:bCs/>
        <w:color w:val="000000" w:themeColor="text1"/>
        <w:szCs w:val="20"/>
      </w:rPr>
      <w:t>项目编号：</w:t>
    </w:r>
    <w:r>
      <w:rPr>
        <w:rFonts w:ascii="宋体" w:hAnsi="宋体"/>
        <w:color w:val="000000" w:themeColor="text1"/>
      </w:rPr>
      <w:t>CLF0119GZ11ZC09</w:t>
    </w:r>
  </w:p>
  <w:p w14:paraId="103167A7" w14:textId="77777777" w:rsidR="00D64910" w:rsidRDefault="00D64910">
    <w:pPr>
      <w:pStyle w:val="af9"/>
      <w:pBdr>
        <w:bottom w:val="none" w:sz="0" w:space="0" w:color="auto"/>
      </w:pBdr>
      <w:jc w:val="both"/>
      <w:rPr>
        <w:rFonts w:ascii="楷体_GB2312" w:eastAsia="楷体_GB23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B8B7" w14:textId="77777777" w:rsidR="00D64910" w:rsidRDefault="00D64910">
    <w:pPr>
      <w:pStyle w:val="af9"/>
      <w:jc w:val="both"/>
      <w:rPr>
        <w:rFonts w:ascii="宋体" w:hAnsi="宋体"/>
        <w:color w:val="000000" w:themeColor="text1"/>
      </w:rPr>
    </w:pPr>
    <w:r>
      <w:rPr>
        <w:rFonts w:ascii="宋体" w:hAnsi="宋体" w:hint="eastAsia"/>
      </w:rPr>
      <w:t xml:space="preserve"> </w:t>
    </w:r>
    <w:r>
      <w:rPr>
        <w:rFonts w:ascii="黑体" w:eastAsia="黑体" w:hint="eastAsia"/>
        <w:noProof/>
        <w:szCs w:val="21"/>
      </w:rPr>
      <w:drawing>
        <wp:inline distT="0" distB="0" distL="0" distR="0" wp14:anchorId="72C59563" wp14:editId="2100DD65">
          <wp:extent cx="667385" cy="295275"/>
          <wp:effectExtent l="0" t="0" r="0" b="0"/>
          <wp:docPr id="13" name="图片 1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6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7776" cy="295275"/>
                  </a:xfrm>
                  <a:prstGeom prst="rect">
                    <a:avLst/>
                  </a:prstGeom>
                  <a:noFill/>
                  <a:ln>
                    <a:noFill/>
                  </a:ln>
                </pic:spPr>
              </pic:pic>
            </a:graphicData>
          </a:graphic>
        </wp:inline>
      </w:drawing>
    </w:r>
    <w:r>
      <w:rPr>
        <w:rFonts w:ascii="宋体" w:hAnsi="宋体" w:hint="eastAsia"/>
      </w:rPr>
      <w:t xml:space="preserve">让︱您︱的︱选︱择︱更︱专︱业︱                          </w:t>
    </w:r>
    <w:r>
      <w:rPr>
        <w:rFonts w:ascii="宋体" w:hAnsi="宋体" w:hint="eastAsia"/>
        <w:color w:val="000000" w:themeColor="text1"/>
      </w:rPr>
      <w:t xml:space="preserve"> </w:t>
    </w:r>
    <w:r>
      <w:rPr>
        <w:rFonts w:ascii="宋体" w:hint="eastAsia"/>
        <w:bCs/>
        <w:color w:val="000000" w:themeColor="text1"/>
        <w:szCs w:val="20"/>
      </w:rPr>
      <w:t>项目编号：</w:t>
    </w:r>
    <w:r>
      <w:rPr>
        <w:rFonts w:ascii="宋体" w:hAnsi="宋体"/>
        <w:color w:val="000000" w:themeColor="text1"/>
      </w:rPr>
      <w:t>CLF0119GZ11ZC09</w:t>
    </w:r>
  </w:p>
  <w:p w14:paraId="494B0E36" w14:textId="77777777" w:rsidR="00D64910" w:rsidRDefault="00D649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0AF0" w14:textId="77777777" w:rsidR="00D64910" w:rsidRDefault="00D64910">
    <w:pPr>
      <w:pStyle w:val="af9"/>
      <w:jc w:val="both"/>
      <w:rPr>
        <w:rFonts w:ascii="宋体" w:hAnsi="宋体"/>
      </w:rPr>
    </w:pPr>
    <w:r>
      <w:rPr>
        <w:rFonts w:eastAsia="Times New Roman"/>
        <w:snapToGrid w:val="0"/>
        <w:color w:val="000000"/>
        <w:w w:val="0"/>
        <w:kern w:val="0"/>
        <w:sz w:val="0"/>
        <w:szCs w:val="0"/>
        <w:u w:color="000000"/>
        <w:shd w:val="clear" w:color="000000" w:fill="000000"/>
      </w:rPr>
      <w:t xml:space="preserve"> </w:t>
    </w:r>
    <w:r>
      <w:rPr>
        <w:rFonts w:ascii="宋体" w:hAnsi="宋体"/>
        <w:noProof/>
      </w:rPr>
      <w:drawing>
        <wp:inline distT="0" distB="0" distL="0" distR="0" wp14:anchorId="393A2ADB" wp14:editId="078AF21F">
          <wp:extent cx="619760" cy="276225"/>
          <wp:effectExtent l="0" t="0" r="0" b="0"/>
          <wp:docPr id="1" name="图片 1" descr="C:\Users\Administrator\Desktop\新LOGO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LOGO201808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0266" cy="27622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rPr>
      <w:t>CLF0119GZ11ZC09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lvl w:ilvl="0">
      <w:start w:val="1"/>
      <w:numFmt w:val="japaneseCounting"/>
      <w:lvlText w:val="%1、"/>
      <w:lvlJc w:val="left"/>
      <w:pPr>
        <w:ind w:left="360" w:hanging="360"/>
      </w:pPr>
      <w:rPr>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F62668"/>
    <w:multiLevelType w:val="multilevel"/>
    <w:tmpl w:val="03F62668"/>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304859"/>
    <w:multiLevelType w:val="multilevel"/>
    <w:tmpl w:val="04304859"/>
    <w:lvl w:ilvl="0">
      <w:start w:val="1"/>
      <w:numFmt w:val="decimal"/>
      <w:lvlText w:val="%1."/>
      <w:lvlJc w:val="left"/>
      <w:pPr>
        <w:ind w:left="840" w:hanging="420"/>
      </w:pPr>
      <w:rPr>
        <w:rFonts w:hint="eastAsia"/>
        <w:b/>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59A147F"/>
    <w:multiLevelType w:val="multilevel"/>
    <w:tmpl w:val="059A14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A0707D"/>
    <w:multiLevelType w:val="multilevel"/>
    <w:tmpl w:val="05A0707D"/>
    <w:lvl w:ilvl="0">
      <w:start w:val="1"/>
      <w:numFmt w:val="chineseCountingThousand"/>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06B56B94"/>
    <w:multiLevelType w:val="multilevel"/>
    <w:tmpl w:val="06B56B94"/>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15:restartNumberingAfterBreak="0">
    <w:nsid w:val="08B375D3"/>
    <w:multiLevelType w:val="multilevel"/>
    <w:tmpl w:val="08B375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93D2182"/>
    <w:multiLevelType w:val="multilevel"/>
    <w:tmpl w:val="093D2182"/>
    <w:lvl w:ilvl="0">
      <w:start w:val="1"/>
      <w:numFmt w:val="decimal"/>
      <w:lvlText w:val="%1."/>
      <w:lvlJc w:val="left"/>
      <w:pPr>
        <w:ind w:left="840" w:hanging="420"/>
      </w:pPr>
      <w:rPr>
        <w:rFonts w:hint="eastAsia"/>
        <w:strike w:val="0"/>
        <w:color w:val="000000" w:themeColor="text1"/>
      </w:rPr>
    </w:lvl>
    <w:lvl w:ilvl="1">
      <w:start w:val="9"/>
      <w:numFmt w:val="japaneseCounting"/>
      <w:lvlText w:val="（%2）"/>
      <w:lvlJc w:val="left"/>
      <w:pPr>
        <w:ind w:left="1185" w:hanging="7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98B5B8C"/>
    <w:multiLevelType w:val="multilevel"/>
    <w:tmpl w:val="098B5B8C"/>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A1D29FE"/>
    <w:multiLevelType w:val="multilevel"/>
    <w:tmpl w:val="0A1D29FE"/>
    <w:lvl w:ilvl="0">
      <w:start w:val="3"/>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0" w15:restartNumberingAfterBreak="0">
    <w:nsid w:val="0C8E6839"/>
    <w:multiLevelType w:val="multilevel"/>
    <w:tmpl w:val="0C8E6839"/>
    <w:lvl w:ilvl="0">
      <w:start w:val="1"/>
      <w:numFmt w:val="chineseCountingThousand"/>
      <w:lvlText w:val="(%1)"/>
      <w:lvlJc w:val="left"/>
      <w:pPr>
        <w:ind w:left="360" w:hanging="360"/>
      </w:pPr>
      <w:rPr>
        <w:rFonts w:hint="eastAsia"/>
        <w:i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914F62"/>
    <w:multiLevelType w:val="multilevel"/>
    <w:tmpl w:val="13914F62"/>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15:restartNumberingAfterBreak="0">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48901B8"/>
    <w:multiLevelType w:val="multilevel"/>
    <w:tmpl w:val="148901B8"/>
    <w:lvl w:ilvl="0">
      <w:start w:val="1"/>
      <w:numFmt w:val="chineseCountingThousand"/>
      <w:lvlText w:val="（%1）"/>
      <w:lvlJc w:val="left"/>
      <w:pPr>
        <w:ind w:left="420" w:hanging="420"/>
      </w:pPr>
      <w:rPr>
        <w:rFonts w:ascii="宋体" w:eastAsia="宋体" w:hAnsi="宋体" w:cs="Times New Roman"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8925ABF"/>
    <w:multiLevelType w:val="multilevel"/>
    <w:tmpl w:val="18925ABF"/>
    <w:lvl w:ilvl="0">
      <w:start w:val="1"/>
      <w:numFmt w:val="chineseCountingThousand"/>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98F3F03"/>
    <w:multiLevelType w:val="multilevel"/>
    <w:tmpl w:val="198F3F03"/>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1DD22B5D"/>
    <w:multiLevelType w:val="multilevel"/>
    <w:tmpl w:val="1DD22B5D"/>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4714A5A"/>
    <w:multiLevelType w:val="multilevel"/>
    <w:tmpl w:val="30C67B68"/>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267A61ED"/>
    <w:multiLevelType w:val="multilevel"/>
    <w:tmpl w:val="267A61ED"/>
    <w:lvl w:ilvl="0">
      <w:start w:val="1"/>
      <w:numFmt w:val="decimal"/>
      <w:lvlText w:val="%1）"/>
      <w:lvlJc w:val="left"/>
      <w:pPr>
        <w:ind w:left="840"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27A7686C"/>
    <w:multiLevelType w:val="multilevel"/>
    <w:tmpl w:val="27A7686C"/>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86D0CD4"/>
    <w:multiLevelType w:val="multilevel"/>
    <w:tmpl w:val="286D0CD4"/>
    <w:lvl w:ilvl="0">
      <w:start w:val="1"/>
      <w:numFmt w:val="decimalEnclosedCircle"/>
      <w:lvlText w:val="%1"/>
      <w:lvlJc w:val="left"/>
      <w:pPr>
        <w:ind w:left="126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92A6796"/>
    <w:multiLevelType w:val="multilevel"/>
    <w:tmpl w:val="292A6796"/>
    <w:lvl w:ilvl="0">
      <w:start w:val="1"/>
      <w:numFmt w:val="decimal"/>
      <w:lvlText w:val="%1."/>
      <w:lvlJc w:val="left"/>
      <w:pPr>
        <w:ind w:left="420" w:hanging="420"/>
      </w:pPr>
      <w:rPr>
        <w:rFonts w:asciiTheme="majorEastAsia" w:eastAsiaTheme="majorEastAsia" w:hAnsiTheme="maj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A22027B"/>
    <w:multiLevelType w:val="multilevel"/>
    <w:tmpl w:val="2A22027B"/>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5" w15:restartNumberingAfterBreak="0">
    <w:nsid w:val="2A5E0B58"/>
    <w:multiLevelType w:val="multilevel"/>
    <w:tmpl w:val="2A5E0B58"/>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15:restartNumberingAfterBreak="0">
    <w:nsid w:val="2C61436A"/>
    <w:multiLevelType w:val="multilevel"/>
    <w:tmpl w:val="2C6143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CA85AD8"/>
    <w:multiLevelType w:val="multilevel"/>
    <w:tmpl w:val="2CA85AD8"/>
    <w:lvl w:ilvl="0">
      <w:start w:val="1"/>
      <w:numFmt w:val="decimal"/>
      <w:lvlText w:val="（%1）"/>
      <w:lvlJc w:val="left"/>
      <w:pPr>
        <w:ind w:left="420" w:hanging="420"/>
      </w:pPr>
      <w:rPr>
        <w:rFonts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D23426E"/>
    <w:multiLevelType w:val="multilevel"/>
    <w:tmpl w:val="2D23426E"/>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9" w15:restartNumberingAfterBreak="0">
    <w:nsid w:val="2E5F37A0"/>
    <w:multiLevelType w:val="multilevel"/>
    <w:tmpl w:val="2E5F37A0"/>
    <w:lvl w:ilvl="0">
      <w:start w:val="1"/>
      <w:numFmt w:val="decimal"/>
      <w:lvlText w:val="%1"/>
      <w:lvlJc w:val="left"/>
      <w:pPr>
        <w:tabs>
          <w:tab w:val="left" w:pos="874"/>
        </w:tabs>
        <w:ind w:left="284" w:firstLine="0"/>
      </w:pPr>
      <w:rPr>
        <w:rFonts w:hint="eastAsia"/>
        <w:sz w:val="21"/>
        <w:szCs w:val="21"/>
      </w:rPr>
    </w:lvl>
    <w:lvl w:ilvl="1">
      <w:start w:val="1"/>
      <w:numFmt w:val="bullet"/>
      <w:lvlText w:val="▲"/>
      <w:lvlJc w:val="left"/>
      <w:pPr>
        <w:ind w:left="959" w:hanging="360"/>
      </w:pPr>
      <w:rPr>
        <w:rFonts w:ascii="Times New Roman" w:eastAsia="宋体" w:hAnsi="Times New Roman" w:cs="Times New Roman" w:hint="default"/>
      </w:rPr>
    </w:lvl>
    <w:lvl w:ilvl="2">
      <w:start w:val="1"/>
      <w:numFmt w:val="lowerRoman"/>
      <w:lvlText w:val="%3."/>
      <w:lvlJc w:val="right"/>
      <w:pPr>
        <w:tabs>
          <w:tab w:val="left" w:pos="1439"/>
        </w:tabs>
        <w:ind w:left="1439" w:hanging="420"/>
      </w:pPr>
    </w:lvl>
    <w:lvl w:ilvl="3">
      <w:start w:val="1"/>
      <w:numFmt w:val="decimal"/>
      <w:lvlText w:val="%4."/>
      <w:lvlJc w:val="left"/>
      <w:pPr>
        <w:tabs>
          <w:tab w:val="left" w:pos="1859"/>
        </w:tabs>
        <w:ind w:left="1859" w:hanging="420"/>
      </w:pPr>
    </w:lvl>
    <w:lvl w:ilvl="4">
      <w:start w:val="1"/>
      <w:numFmt w:val="lowerLetter"/>
      <w:lvlText w:val="%5)"/>
      <w:lvlJc w:val="left"/>
      <w:pPr>
        <w:tabs>
          <w:tab w:val="left" w:pos="2279"/>
        </w:tabs>
        <w:ind w:left="2279" w:hanging="420"/>
      </w:pPr>
    </w:lvl>
    <w:lvl w:ilvl="5">
      <w:start w:val="1"/>
      <w:numFmt w:val="lowerRoman"/>
      <w:lvlText w:val="%6."/>
      <w:lvlJc w:val="right"/>
      <w:pPr>
        <w:tabs>
          <w:tab w:val="left" w:pos="2699"/>
        </w:tabs>
        <w:ind w:left="2699" w:hanging="420"/>
      </w:pPr>
    </w:lvl>
    <w:lvl w:ilvl="6">
      <w:start w:val="1"/>
      <w:numFmt w:val="decimal"/>
      <w:lvlText w:val="%7."/>
      <w:lvlJc w:val="left"/>
      <w:pPr>
        <w:tabs>
          <w:tab w:val="left" w:pos="3119"/>
        </w:tabs>
        <w:ind w:left="3119" w:hanging="420"/>
      </w:pPr>
    </w:lvl>
    <w:lvl w:ilvl="7">
      <w:start w:val="1"/>
      <w:numFmt w:val="lowerLetter"/>
      <w:lvlText w:val="%8)"/>
      <w:lvlJc w:val="left"/>
      <w:pPr>
        <w:tabs>
          <w:tab w:val="left" w:pos="3539"/>
        </w:tabs>
        <w:ind w:left="3539" w:hanging="420"/>
      </w:pPr>
    </w:lvl>
    <w:lvl w:ilvl="8">
      <w:start w:val="1"/>
      <w:numFmt w:val="lowerRoman"/>
      <w:lvlText w:val="%9."/>
      <w:lvlJc w:val="right"/>
      <w:pPr>
        <w:tabs>
          <w:tab w:val="left" w:pos="3959"/>
        </w:tabs>
        <w:ind w:left="3959" w:hanging="420"/>
      </w:pPr>
    </w:lvl>
  </w:abstractNum>
  <w:abstractNum w:abstractNumId="30" w15:restartNumberingAfterBreak="0">
    <w:nsid w:val="2FF6264E"/>
    <w:multiLevelType w:val="multilevel"/>
    <w:tmpl w:val="2FF6264E"/>
    <w:lvl w:ilvl="0">
      <w:start w:val="2"/>
      <w:numFmt w:val="chineseCountingThousand"/>
      <w:lvlText w:val="(%1)"/>
      <w:lvlJc w:val="left"/>
      <w:pPr>
        <w:ind w:left="425" w:hanging="425"/>
      </w:pPr>
      <w:rPr>
        <w:rFonts w:hint="eastAsia"/>
        <w:b w:val="0"/>
        <w:i w:val="0"/>
        <w:strike w:val="0"/>
        <w:color w:val="auto"/>
      </w:rPr>
    </w:lvl>
    <w:lvl w:ilvl="1">
      <w:start w:val="1"/>
      <w:numFmt w:val="decimal"/>
      <w:lvlText w:val="%2."/>
      <w:lvlJc w:val="left"/>
      <w:pPr>
        <w:ind w:left="567" w:hanging="567"/>
      </w:pPr>
      <w:rPr>
        <w:rFonts w:hint="eastAsia"/>
        <w:color w:val="auto"/>
      </w:rPr>
    </w:lvl>
    <w:lvl w:ilvl="2">
      <w:start w:val="1"/>
      <w:numFmt w:val="decimal"/>
      <w:lvlText w:val="%1.%2.%3."/>
      <w:lvlJc w:val="left"/>
      <w:pPr>
        <w:ind w:left="709" w:hanging="709"/>
      </w:pPr>
      <w:rPr>
        <w:rFonts w:asciiTheme="minorEastAsia" w:eastAsia="宋体" w:hAnsiTheme="minorEastAsia"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350534A8"/>
    <w:multiLevelType w:val="multilevel"/>
    <w:tmpl w:val="350534A8"/>
    <w:lvl w:ilvl="0">
      <w:start w:val="1"/>
      <w:numFmt w:val="decimal"/>
      <w:lvlText w:val="%1."/>
      <w:lvlJc w:val="left"/>
      <w:pPr>
        <w:ind w:left="840" w:hanging="420"/>
      </w:pPr>
      <w:rPr>
        <w:rFonts w:ascii="宋体" w:eastAsia="宋体" w:hAnsi="宋体" w:hint="eastAsia"/>
      </w:rPr>
    </w:lvl>
    <w:lvl w:ilvl="1">
      <w:start w:val="1"/>
      <w:numFmt w:val="decimal"/>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57500A7"/>
    <w:multiLevelType w:val="multilevel"/>
    <w:tmpl w:val="357500A7"/>
    <w:lvl w:ilvl="0">
      <w:start w:val="1"/>
      <w:numFmt w:val="decimal"/>
      <w:lvlText w:val="（%1）"/>
      <w:lvlJc w:val="left"/>
      <w:pPr>
        <w:ind w:left="840" w:hanging="420"/>
      </w:pPr>
      <w:rPr>
        <w:rFonts w:asciiTheme="minorEastAsia" w:eastAsiaTheme="minorEastAsia" w:hAnsiTheme="minorEastAsia" w:hint="default"/>
        <w:b w:val="0"/>
      </w:rPr>
    </w:lvl>
    <w:lvl w:ilvl="1">
      <w:start w:val="1"/>
      <w:numFmt w:val="decimal"/>
      <w:lvlText w:val="%2)"/>
      <w:lvlJc w:val="left"/>
      <w:pPr>
        <w:ind w:left="420" w:hanging="420"/>
      </w:pPr>
      <w:rPr>
        <w:rFonts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6BA49F7"/>
    <w:multiLevelType w:val="multilevel"/>
    <w:tmpl w:val="36BA49F7"/>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15:restartNumberingAfterBreak="0">
    <w:nsid w:val="36D724EB"/>
    <w:multiLevelType w:val="multilevel"/>
    <w:tmpl w:val="36D724EB"/>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6" w15:restartNumberingAfterBreak="0">
    <w:nsid w:val="385E2112"/>
    <w:multiLevelType w:val="multilevel"/>
    <w:tmpl w:val="385E2112"/>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396A4823"/>
    <w:multiLevelType w:val="multilevel"/>
    <w:tmpl w:val="396A4823"/>
    <w:lvl w:ilvl="0">
      <w:start w:val="1"/>
      <w:numFmt w:val="decimal"/>
      <w:lvlText w:val="%1）"/>
      <w:lvlJc w:val="left"/>
      <w:pPr>
        <w:ind w:left="840"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39EA06C6"/>
    <w:multiLevelType w:val="multilevel"/>
    <w:tmpl w:val="39EA06C6"/>
    <w:lvl w:ilvl="0">
      <w:start w:val="1"/>
      <w:numFmt w:val="decimal"/>
      <w:lvlText w:val="%1."/>
      <w:lvlJc w:val="left"/>
      <w:pPr>
        <w:ind w:left="420" w:hanging="420"/>
      </w:pPr>
      <w:rPr>
        <w:rFonts w:ascii="宋体" w:eastAsia="宋体" w:hAnsi="宋体" w:hint="eastAsia"/>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D28715E"/>
    <w:multiLevelType w:val="multilevel"/>
    <w:tmpl w:val="3D28715E"/>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1"/>
        <w:szCs w:val="21"/>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15:restartNumberingAfterBreak="0">
    <w:nsid w:val="3F3470F5"/>
    <w:multiLevelType w:val="multilevel"/>
    <w:tmpl w:val="3F3470F5"/>
    <w:lvl w:ilvl="0">
      <w:start w:val="1"/>
      <w:numFmt w:val="decimal"/>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0843B8C"/>
    <w:multiLevelType w:val="multilevel"/>
    <w:tmpl w:val="40843B8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22D7FD7"/>
    <w:multiLevelType w:val="multilevel"/>
    <w:tmpl w:val="422D7FD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32B7ADE"/>
    <w:multiLevelType w:val="multilevel"/>
    <w:tmpl w:val="432B7ADE"/>
    <w:lvl w:ilvl="0">
      <w:start w:val="1"/>
      <w:numFmt w:val="decimal"/>
      <w:lvlText w:val="%1."/>
      <w:lvlJc w:val="left"/>
      <w:pPr>
        <w:tabs>
          <w:tab w:val="left" w:pos="840"/>
        </w:tabs>
        <w:ind w:left="840" w:hanging="420"/>
      </w:pPr>
      <w:rPr>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4" w15:restartNumberingAfterBreak="0">
    <w:nsid w:val="437F1085"/>
    <w:multiLevelType w:val="multilevel"/>
    <w:tmpl w:val="437F1085"/>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5" w15:restartNumberingAfterBreak="0">
    <w:nsid w:val="471E1367"/>
    <w:multiLevelType w:val="multilevel"/>
    <w:tmpl w:val="471E1367"/>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47DD2253"/>
    <w:multiLevelType w:val="multilevel"/>
    <w:tmpl w:val="47DD2253"/>
    <w:lvl w:ilvl="0">
      <w:start w:val="1"/>
      <w:numFmt w:val="chineseCountingThousand"/>
      <w:lvlText w:val="(%1)"/>
      <w:lvlJc w:val="left"/>
      <w:pPr>
        <w:ind w:left="425" w:hanging="425"/>
      </w:pPr>
      <w:rPr>
        <w:color w:val="auto"/>
      </w:rPr>
    </w:lvl>
    <w:lvl w:ilvl="1">
      <w:start w:val="1"/>
      <w:numFmt w:val="decimal"/>
      <w:lvlText w:val="%2."/>
      <w:lvlJc w:val="left"/>
      <w:pPr>
        <w:ind w:left="567" w:hanging="567"/>
      </w:pPr>
      <w:rPr>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47FD6A98"/>
    <w:multiLevelType w:val="multilevel"/>
    <w:tmpl w:val="47FD6A98"/>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48E0061D"/>
    <w:multiLevelType w:val="multilevel"/>
    <w:tmpl w:val="48E006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15:restartNumberingAfterBreak="0">
    <w:nsid w:val="4AF56A99"/>
    <w:multiLevelType w:val="multilevel"/>
    <w:tmpl w:val="4AF56A9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15:restartNumberingAfterBreak="0">
    <w:nsid w:val="4C644CEE"/>
    <w:multiLevelType w:val="multilevel"/>
    <w:tmpl w:val="4C644CEE"/>
    <w:lvl w:ilvl="0">
      <w:start w:val="1"/>
      <w:numFmt w:val="decimalEnclosedCircle"/>
      <w:lvlText w:val="%1"/>
      <w:lvlJc w:val="left"/>
      <w:pPr>
        <w:ind w:left="126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2001F10"/>
    <w:multiLevelType w:val="multilevel"/>
    <w:tmpl w:val="52001F1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52F42418"/>
    <w:multiLevelType w:val="multilevel"/>
    <w:tmpl w:val="52F42418"/>
    <w:lvl w:ilvl="0">
      <w:start w:val="1"/>
      <w:numFmt w:val="chineseCountingThousand"/>
      <w:lvlText w:val="%1、"/>
      <w:lvlJc w:val="left"/>
      <w:pPr>
        <w:tabs>
          <w:tab w:val="left" w:pos="425"/>
        </w:tabs>
        <w:ind w:left="425"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6" w15:restartNumberingAfterBreak="0">
    <w:nsid w:val="530F27FF"/>
    <w:multiLevelType w:val="multilevel"/>
    <w:tmpl w:val="530F27FF"/>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15:restartNumberingAfterBreak="0">
    <w:nsid w:val="55C77B3D"/>
    <w:multiLevelType w:val="multilevel"/>
    <w:tmpl w:val="55C77B3D"/>
    <w:lvl w:ilvl="0">
      <w:start w:val="1"/>
      <w:numFmt w:val="decimal"/>
      <w:lvlText w:val="（%1）"/>
      <w:lvlJc w:val="left"/>
      <w:pPr>
        <w:ind w:left="840" w:hanging="420"/>
      </w:pPr>
      <w:rPr>
        <w:rFonts w:hint="default"/>
      </w:rPr>
    </w:lvl>
    <w:lvl w:ilvl="1">
      <w:start w:val="1"/>
      <w:numFmt w:val="decimal"/>
      <w:lvlText w:val="%2)"/>
      <w:lvlJc w:val="left"/>
      <w:pPr>
        <w:ind w:left="420" w:hanging="420"/>
      </w:pPr>
      <w:rPr>
        <w:rFonts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57714C59"/>
    <w:multiLevelType w:val="multilevel"/>
    <w:tmpl w:val="57714C59"/>
    <w:lvl w:ilvl="0">
      <w:start w:val="1"/>
      <w:numFmt w:val="chineseCountingThousand"/>
      <w:lvlText w:val="(%1)"/>
      <w:lvlJc w:val="left"/>
      <w:pPr>
        <w:ind w:left="420" w:hanging="420"/>
      </w:pPr>
      <w:rPr>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598458E2"/>
    <w:multiLevelType w:val="multilevel"/>
    <w:tmpl w:val="598458E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59EC7344"/>
    <w:multiLevelType w:val="multilevel"/>
    <w:tmpl w:val="59EC7344"/>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61" w15:restartNumberingAfterBreak="0">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2" w15:restartNumberingAfterBreak="0">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600914E3"/>
    <w:multiLevelType w:val="multilevel"/>
    <w:tmpl w:val="600914E3"/>
    <w:lvl w:ilvl="0">
      <w:start w:val="1"/>
      <w:numFmt w:val="japaneseCounting"/>
      <w:lvlText w:val="%1、"/>
      <w:lvlJc w:val="left"/>
      <w:pPr>
        <w:ind w:left="5399" w:hanging="720"/>
      </w:pPr>
      <w:rPr>
        <w:rFonts w:hint="default"/>
        <w:strike w:val="0"/>
        <w:sz w:val="28"/>
        <w:szCs w:val="28"/>
        <w:lang w:val="en-US"/>
      </w:rPr>
    </w:lvl>
    <w:lvl w:ilvl="1">
      <w:start w:val="1"/>
      <w:numFmt w:val="decimal"/>
      <w:lvlText w:val="%2."/>
      <w:lvlJc w:val="left"/>
      <w:pPr>
        <w:ind w:left="3534" w:hanging="420"/>
      </w:pPr>
      <w:rPr>
        <w:rFonts w:hint="eastAsia"/>
      </w:rPr>
    </w:lvl>
    <w:lvl w:ilvl="2">
      <w:start w:val="1"/>
      <w:numFmt w:val="decimal"/>
      <w:lvlText w:val="（%3)"/>
      <w:lvlJc w:val="left"/>
      <w:pPr>
        <w:ind w:left="3954" w:hanging="420"/>
      </w:pPr>
      <w:rPr>
        <w:rFonts w:hint="eastAsia"/>
      </w:r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abstractNum w:abstractNumId="64" w15:restartNumberingAfterBreak="0">
    <w:nsid w:val="63F154A9"/>
    <w:multiLevelType w:val="multilevel"/>
    <w:tmpl w:val="63F154A9"/>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5" w15:restartNumberingAfterBreak="0">
    <w:nsid w:val="66B16FBA"/>
    <w:multiLevelType w:val="multilevel"/>
    <w:tmpl w:val="66B16F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66FC1111"/>
    <w:multiLevelType w:val="multilevel"/>
    <w:tmpl w:val="66FC1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BF14F17"/>
    <w:multiLevelType w:val="multilevel"/>
    <w:tmpl w:val="6BF14F17"/>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6C73457C"/>
    <w:multiLevelType w:val="multilevel"/>
    <w:tmpl w:val="6C73457C"/>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6D4D7398"/>
    <w:multiLevelType w:val="multilevel"/>
    <w:tmpl w:val="6D4D7398"/>
    <w:lvl w:ilvl="0">
      <w:start w:val="1"/>
      <w:numFmt w:val="decimal"/>
      <w:lvlText w:val="%1）"/>
      <w:lvlJc w:val="left"/>
      <w:pPr>
        <w:ind w:left="420" w:hanging="420"/>
      </w:pPr>
      <w:rPr>
        <w:rFonts w:hint="default"/>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6DE07A3A"/>
    <w:multiLevelType w:val="multilevel"/>
    <w:tmpl w:val="6DE07A3A"/>
    <w:lvl w:ilvl="0">
      <w:start w:val="1"/>
      <w:numFmt w:val="decimal"/>
      <w:lvlText w:val="%1、"/>
      <w:lvlJc w:val="left"/>
      <w:pPr>
        <w:ind w:left="780" w:hanging="360"/>
      </w:pPr>
      <w:rPr>
        <w:rFonts w:hint="default"/>
        <w:i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2" w15:restartNumberingAfterBreak="0">
    <w:nsid w:val="6E0347BF"/>
    <w:multiLevelType w:val="multilevel"/>
    <w:tmpl w:val="6E0347BF"/>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1"/>
        <w:szCs w:val="21"/>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3" w15:restartNumberingAfterBreak="0">
    <w:nsid w:val="6E6F60E5"/>
    <w:multiLevelType w:val="multilevel"/>
    <w:tmpl w:val="6E6F60E5"/>
    <w:lvl w:ilvl="0">
      <w:start w:val="1"/>
      <w:numFmt w:val="decimal"/>
      <w:pStyle w:val="10"/>
      <w:lvlText w:val="%1"/>
      <w:lvlJc w:val="left"/>
      <w:pPr>
        <w:ind w:left="0" w:firstLine="0"/>
      </w:pPr>
      <w:rPr>
        <w:rFonts w:hint="eastAsia"/>
      </w:rPr>
    </w:lvl>
    <w:lvl w:ilvl="1">
      <w:start w:val="2"/>
      <w:numFmt w:val="decimal"/>
      <w:pStyle w:val="20"/>
      <w:isLgl/>
      <w:lvlText w:val="%1.%2"/>
      <w:lvlJc w:val="left"/>
      <w:pPr>
        <w:ind w:left="0" w:firstLine="0"/>
      </w:pPr>
      <w:rPr>
        <w:rFonts w:hint="eastAsia"/>
      </w:rPr>
    </w:lvl>
    <w:lvl w:ilvl="2">
      <w:start w:val="2"/>
      <w:numFmt w:val="decimal"/>
      <w:pStyle w:val="30"/>
      <w:isLgl/>
      <w:lvlText w:val="%1.%2.%3"/>
      <w:lvlJc w:val="left"/>
      <w:pPr>
        <w:ind w:left="0" w:firstLine="0"/>
      </w:pPr>
      <w:rPr>
        <w:rFonts w:hint="eastAsia"/>
      </w:rPr>
    </w:lvl>
    <w:lvl w:ilvl="3">
      <w:start w:val="3"/>
      <w:numFmt w:val="decimal"/>
      <w:isLgl/>
      <w:lvlText w:val="%1.%2.%3.%4"/>
      <w:lvlJc w:val="left"/>
      <w:pPr>
        <w:ind w:left="0" w:firstLine="0"/>
      </w:pPr>
      <w:rPr>
        <w:rFonts w:hint="eastAsia"/>
      </w:rPr>
    </w:lvl>
    <w:lvl w:ilvl="4">
      <w:numFmt w:val="decimal"/>
      <w:pStyle w:val="50"/>
      <w:isLgl/>
      <w:lvlText w:val="%1.%2.%3.%4.%5"/>
      <w:lvlJc w:val="left"/>
      <w:pPr>
        <w:ind w:left="0" w:firstLine="0"/>
      </w:pPr>
      <w:rPr>
        <w:rFonts w:eastAsia="宋体" w:hint="eastAsia"/>
        <w:b/>
        <w:i w:val="0"/>
        <w:sz w:val="24"/>
      </w:rPr>
    </w:lvl>
    <w:lvl w:ilvl="5">
      <w:start w:val="1"/>
      <w:numFmt w:val="decimal"/>
      <w:pStyle w:val="60"/>
      <w:isLgl/>
      <w:lvlText w:val="%1.%2.%3.%4.%5.%6"/>
      <w:lvlJc w:val="left"/>
      <w:pPr>
        <w:ind w:left="0" w:firstLine="0"/>
      </w:pPr>
      <w:rPr>
        <w:rFonts w:ascii="宋体" w:eastAsia="宋体" w:hint="eastAsia"/>
        <w:b/>
        <w:i w:val="0"/>
        <w:sz w:val="24"/>
      </w:rPr>
    </w:lvl>
    <w:lvl w:ilvl="6">
      <w:numFmt w:val="decimal"/>
      <w:pStyle w:val="70"/>
      <w:lvlText w:val=""/>
      <w:lvlJc w:val="left"/>
      <w:pPr>
        <w:ind w:left="0" w:firstLine="0"/>
      </w:pPr>
      <w:rPr>
        <w:rFonts w:hint="eastAsia"/>
      </w:rPr>
    </w:lvl>
    <w:lvl w:ilvl="7">
      <w:numFmt w:val="decimal"/>
      <w:pStyle w:val="80"/>
      <w:lvlText w:val=""/>
      <w:lvlJc w:val="left"/>
      <w:pPr>
        <w:ind w:left="0" w:firstLine="0"/>
      </w:pPr>
      <w:rPr>
        <w:rFonts w:hint="eastAsia"/>
      </w:rPr>
    </w:lvl>
    <w:lvl w:ilvl="8">
      <w:numFmt w:val="decimal"/>
      <w:pStyle w:val="90"/>
      <w:lvlText w:val=""/>
      <w:lvlJc w:val="left"/>
      <w:pPr>
        <w:ind w:left="0" w:firstLine="0"/>
      </w:pPr>
      <w:rPr>
        <w:rFonts w:hint="eastAsia"/>
      </w:rPr>
    </w:lvl>
  </w:abstractNum>
  <w:abstractNum w:abstractNumId="74" w15:restartNumberingAfterBreak="0">
    <w:nsid w:val="6E6F6101"/>
    <w:multiLevelType w:val="multilevel"/>
    <w:tmpl w:val="6E6F6101"/>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722C5C89"/>
    <w:multiLevelType w:val="multilevel"/>
    <w:tmpl w:val="722C5C89"/>
    <w:lvl w:ilvl="0">
      <w:start w:val="1"/>
      <w:numFmt w:val="decimal"/>
      <w:lvlText w:val="%1."/>
      <w:lvlJc w:val="left"/>
      <w:pPr>
        <w:ind w:left="420" w:hanging="420"/>
      </w:pPr>
      <w:rPr>
        <w:rFonts w:hint="eastAsia"/>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13"/>
  </w:num>
  <w:num w:numId="5">
    <w:abstractNumId w:val="46"/>
  </w:num>
  <w:num w:numId="6">
    <w:abstractNumId w:val="30"/>
  </w:num>
  <w:num w:numId="7">
    <w:abstractNumId w:val="58"/>
  </w:num>
  <w:num w:numId="8">
    <w:abstractNumId w:val="71"/>
  </w:num>
  <w:num w:numId="9">
    <w:abstractNumId w:val="19"/>
  </w:num>
  <w:num w:numId="10">
    <w:abstractNumId w:val="14"/>
  </w:num>
  <w:num w:numId="11">
    <w:abstractNumId w:val="43"/>
  </w:num>
  <w:num w:numId="12">
    <w:abstractNumId w:val="29"/>
  </w:num>
  <w:num w:numId="13">
    <w:abstractNumId w:val="64"/>
  </w:num>
  <w:num w:numId="14">
    <w:abstractNumId w:val="5"/>
  </w:num>
  <w:num w:numId="15">
    <w:abstractNumId w:val="59"/>
  </w:num>
  <w:num w:numId="16">
    <w:abstractNumId w:val="10"/>
  </w:num>
  <w:num w:numId="17">
    <w:abstractNumId w:val="61"/>
  </w:num>
  <w:num w:numId="18">
    <w:abstractNumId w:val="51"/>
  </w:num>
  <w:num w:numId="19">
    <w:abstractNumId w:val="69"/>
  </w:num>
  <w:num w:numId="20">
    <w:abstractNumId w:val="17"/>
  </w:num>
  <w:num w:numId="21">
    <w:abstractNumId w:val="36"/>
  </w:num>
  <w:num w:numId="22">
    <w:abstractNumId w:val="68"/>
  </w:num>
  <w:num w:numId="23">
    <w:abstractNumId w:val="1"/>
  </w:num>
  <w:num w:numId="24">
    <w:abstractNumId w:val="4"/>
  </w:num>
  <w:num w:numId="25">
    <w:abstractNumId w:val="54"/>
  </w:num>
  <w:num w:numId="26">
    <w:abstractNumId w:val="42"/>
  </w:num>
  <w:num w:numId="27">
    <w:abstractNumId w:val="27"/>
  </w:num>
  <w:num w:numId="28">
    <w:abstractNumId w:val="63"/>
  </w:num>
  <w:num w:numId="29">
    <w:abstractNumId w:val="39"/>
  </w:num>
  <w:num w:numId="30">
    <w:abstractNumId w:val="34"/>
  </w:num>
  <w:num w:numId="31">
    <w:abstractNumId w:val="15"/>
  </w:num>
  <w:num w:numId="32">
    <w:abstractNumId w:val="37"/>
  </w:num>
  <w:num w:numId="33">
    <w:abstractNumId w:val="20"/>
  </w:num>
  <w:num w:numId="34">
    <w:abstractNumId w:val="72"/>
  </w:num>
  <w:num w:numId="35">
    <w:abstractNumId w:val="56"/>
  </w:num>
  <w:num w:numId="36">
    <w:abstractNumId w:val="32"/>
  </w:num>
  <w:num w:numId="37">
    <w:abstractNumId w:val="40"/>
  </w:num>
  <w:num w:numId="38">
    <w:abstractNumId w:val="57"/>
  </w:num>
  <w:num w:numId="39">
    <w:abstractNumId w:val="47"/>
  </w:num>
  <w:num w:numId="40">
    <w:abstractNumId w:val="33"/>
  </w:num>
  <w:num w:numId="41">
    <w:abstractNumId w:val="21"/>
  </w:num>
  <w:num w:numId="42">
    <w:abstractNumId w:val="22"/>
  </w:num>
  <w:num w:numId="43">
    <w:abstractNumId w:val="52"/>
  </w:num>
  <w:num w:numId="44">
    <w:abstractNumId w:val="2"/>
  </w:num>
  <w:num w:numId="45">
    <w:abstractNumId w:val="7"/>
  </w:num>
  <w:num w:numId="46">
    <w:abstractNumId w:val="38"/>
  </w:num>
  <w:num w:numId="47">
    <w:abstractNumId w:val="25"/>
  </w:num>
  <w:num w:numId="48">
    <w:abstractNumId w:val="41"/>
  </w:num>
  <w:num w:numId="49">
    <w:abstractNumId w:val="16"/>
  </w:num>
  <w:num w:numId="50">
    <w:abstractNumId w:val="65"/>
  </w:num>
  <w:num w:numId="51">
    <w:abstractNumId w:val="75"/>
  </w:num>
  <w:num w:numId="52">
    <w:abstractNumId w:val="50"/>
  </w:num>
  <w:num w:numId="53">
    <w:abstractNumId w:val="60"/>
  </w:num>
  <w:num w:numId="54">
    <w:abstractNumId w:val="66"/>
  </w:num>
  <w:num w:numId="55">
    <w:abstractNumId w:val="70"/>
  </w:num>
  <w:num w:numId="56">
    <w:abstractNumId w:val="26"/>
  </w:num>
  <w:num w:numId="57">
    <w:abstractNumId w:val="35"/>
  </w:num>
  <w:num w:numId="58">
    <w:abstractNumId w:val="28"/>
  </w:num>
  <w:num w:numId="59">
    <w:abstractNumId w:val="45"/>
  </w:num>
  <w:num w:numId="60">
    <w:abstractNumId w:val="23"/>
  </w:num>
  <w:num w:numId="61">
    <w:abstractNumId w:val="6"/>
  </w:num>
  <w:num w:numId="62">
    <w:abstractNumId w:val="24"/>
  </w:num>
  <w:num w:numId="63">
    <w:abstractNumId w:val="44"/>
  </w:num>
  <w:num w:numId="64">
    <w:abstractNumId w:val="11"/>
  </w:num>
  <w:num w:numId="65">
    <w:abstractNumId w:val="48"/>
  </w:num>
  <w:num w:numId="66">
    <w:abstractNumId w:val="53"/>
  </w:num>
  <w:num w:numId="67">
    <w:abstractNumId w:val="76"/>
  </w:num>
  <w:num w:numId="68">
    <w:abstractNumId w:val="9"/>
  </w:num>
  <w:num w:numId="69">
    <w:abstractNumId w:val="18"/>
  </w:num>
  <w:num w:numId="70">
    <w:abstractNumId w:val="49"/>
  </w:num>
  <w:num w:numId="71">
    <w:abstractNumId w:val="12"/>
  </w:num>
  <w:num w:numId="72">
    <w:abstractNumId w:val="31"/>
  </w:num>
  <w:num w:numId="73">
    <w:abstractNumId w:val="62"/>
  </w:num>
  <w:num w:numId="74">
    <w:abstractNumId w:val="3"/>
  </w:num>
  <w:num w:numId="75">
    <w:abstractNumId w:val="74"/>
  </w:num>
  <w:num w:numId="76">
    <w:abstractNumId w:val="8"/>
  </w:num>
  <w:num w:numId="77">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D3B"/>
    <w:rsid w:val="0000418D"/>
    <w:rsid w:val="00004514"/>
    <w:rsid w:val="000109AE"/>
    <w:rsid w:val="000113BF"/>
    <w:rsid w:val="00011544"/>
    <w:rsid w:val="000132BA"/>
    <w:rsid w:val="00013F99"/>
    <w:rsid w:val="00015F6B"/>
    <w:rsid w:val="00020E55"/>
    <w:rsid w:val="0002450C"/>
    <w:rsid w:val="00024D33"/>
    <w:rsid w:val="00024DA1"/>
    <w:rsid w:val="00032C03"/>
    <w:rsid w:val="00035BEF"/>
    <w:rsid w:val="000407FB"/>
    <w:rsid w:val="000475C7"/>
    <w:rsid w:val="00050BF1"/>
    <w:rsid w:val="00055BFA"/>
    <w:rsid w:val="00055C4A"/>
    <w:rsid w:val="000714CE"/>
    <w:rsid w:val="000730DD"/>
    <w:rsid w:val="00076A0A"/>
    <w:rsid w:val="000818F7"/>
    <w:rsid w:val="00094B61"/>
    <w:rsid w:val="000A30AB"/>
    <w:rsid w:val="000A6DFF"/>
    <w:rsid w:val="000A7EBB"/>
    <w:rsid w:val="000C088D"/>
    <w:rsid w:val="000C2C9A"/>
    <w:rsid w:val="000C4F5A"/>
    <w:rsid w:val="000D40F0"/>
    <w:rsid w:val="000E2762"/>
    <w:rsid w:val="000E331B"/>
    <w:rsid w:val="000E56C0"/>
    <w:rsid w:val="000F162F"/>
    <w:rsid w:val="00111172"/>
    <w:rsid w:val="001147CB"/>
    <w:rsid w:val="00121346"/>
    <w:rsid w:val="001218ED"/>
    <w:rsid w:val="001376FA"/>
    <w:rsid w:val="001413A6"/>
    <w:rsid w:val="00142AA1"/>
    <w:rsid w:val="00152FF8"/>
    <w:rsid w:val="00162AE3"/>
    <w:rsid w:val="00164A52"/>
    <w:rsid w:val="0016640D"/>
    <w:rsid w:val="00170108"/>
    <w:rsid w:val="0017021D"/>
    <w:rsid w:val="00172E44"/>
    <w:rsid w:val="001730E0"/>
    <w:rsid w:val="00176239"/>
    <w:rsid w:val="00182DB9"/>
    <w:rsid w:val="0019351F"/>
    <w:rsid w:val="00194FCA"/>
    <w:rsid w:val="001B7A2C"/>
    <w:rsid w:val="001C3B6B"/>
    <w:rsid w:val="001D1CED"/>
    <w:rsid w:val="001D1EA3"/>
    <w:rsid w:val="001D4F28"/>
    <w:rsid w:val="001D51D0"/>
    <w:rsid w:val="001E484C"/>
    <w:rsid w:val="001F44C7"/>
    <w:rsid w:val="001F56AA"/>
    <w:rsid w:val="00205551"/>
    <w:rsid w:val="00213C67"/>
    <w:rsid w:val="0022772B"/>
    <w:rsid w:val="00230E41"/>
    <w:rsid w:val="00233076"/>
    <w:rsid w:val="00234686"/>
    <w:rsid w:val="00235D25"/>
    <w:rsid w:val="00236963"/>
    <w:rsid w:val="00237FD8"/>
    <w:rsid w:val="00242AD5"/>
    <w:rsid w:val="002447E7"/>
    <w:rsid w:val="0024737A"/>
    <w:rsid w:val="002566A4"/>
    <w:rsid w:val="00256D10"/>
    <w:rsid w:val="00257CE3"/>
    <w:rsid w:val="00261A1E"/>
    <w:rsid w:val="00266802"/>
    <w:rsid w:val="0027143C"/>
    <w:rsid w:val="00272EB5"/>
    <w:rsid w:val="00287855"/>
    <w:rsid w:val="002A50C4"/>
    <w:rsid w:val="002A7464"/>
    <w:rsid w:val="002B3AD3"/>
    <w:rsid w:val="002B6984"/>
    <w:rsid w:val="002C0B78"/>
    <w:rsid w:val="002C3711"/>
    <w:rsid w:val="002C636B"/>
    <w:rsid w:val="002D404E"/>
    <w:rsid w:val="002E20F4"/>
    <w:rsid w:val="002F2A1C"/>
    <w:rsid w:val="002F4582"/>
    <w:rsid w:val="002F7FDD"/>
    <w:rsid w:val="00306C58"/>
    <w:rsid w:val="00306DD3"/>
    <w:rsid w:val="00323D6C"/>
    <w:rsid w:val="003271C0"/>
    <w:rsid w:val="0033022D"/>
    <w:rsid w:val="00332250"/>
    <w:rsid w:val="00332E57"/>
    <w:rsid w:val="003355C7"/>
    <w:rsid w:val="003532EF"/>
    <w:rsid w:val="0035691B"/>
    <w:rsid w:val="003604B9"/>
    <w:rsid w:val="00362D23"/>
    <w:rsid w:val="00372BB4"/>
    <w:rsid w:val="0038068B"/>
    <w:rsid w:val="00381996"/>
    <w:rsid w:val="00381A63"/>
    <w:rsid w:val="00381B5D"/>
    <w:rsid w:val="00383693"/>
    <w:rsid w:val="003845D3"/>
    <w:rsid w:val="0039181B"/>
    <w:rsid w:val="003A31AA"/>
    <w:rsid w:val="003C584C"/>
    <w:rsid w:val="003D11B1"/>
    <w:rsid w:val="003D55D9"/>
    <w:rsid w:val="003D7DF1"/>
    <w:rsid w:val="003F17EB"/>
    <w:rsid w:val="003F255A"/>
    <w:rsid w:val="003F6BF6"/>
    <w:rsid w:val="003F6F6B"/>
    <w:rsid w:val="003F7600"/>
    <w:rsid w:val="00401DCE"/>
    <w:rsid w:val="00415A85"/>
    <w:rsid w:val="00437313"/>
    <w:rsid w:val="00442E08"/>
    <w:rsid w:val="00443F9B"/>
    <w:rsid w:val="00444059"/>
    <w:rsid w:val="00453629"/>
    <w:rsid w:val="004553C9"/>
    <w:rsid w:val="00456737"/>
    <w:rsid w:val="004568A6"/>
    <w:rsid w:val="004623E9"/>
    <w:rsid w:val="004630B6"/>
    <w:rsid w:val="00474939"/>
    <w:rsid w:val="00476775"/>
    <w:rsid w:val="00477FD7"/>
    <w:rsid w:val="00487A90"/>
    <w:rsid w:val="0049117C"/>
    <w:rsid w:val="00491970"/>
    <w:rsid w:val="0049386A"/>
    <w:rsid w:val="004B087D"/>
    <w:rsid w:val="004B1262"/>
    <w:rsid w:val="004B2BFC"/>
    <w:rsid w:val="004B5D61"/>
    <w:rsid w:val="004E1C7F"/>
    <w:rsid w:val="004E5D63"/>
    <w:rsid w:val="004E743A"/>
    <w:rsid w:val="004F3B13"/>
    <w:rsid w:val="004F3F2B"/>
    <w:rsid w:val="004F3F68"/>
    <w:rsid w:val="004F7C1D"/>
    <w:rsid w:val="00505CFE"/>
    <w:rsid w:val="005100A9"/>
    <w:rsid w:val="00513601"/>
    <w:rsid w:val="00516B1D"/>
    <w:rsid w:val="00524453"/>
    <w:rsid w:val="00535F32"/>
    <w:rsid w:val="00542462"/>
    <w:rsid w:val="00543348"/>
    <w:rsid w:val="005539E2"/>
    <w:rsid w:val="00554151"/>
    <w:rsid w:val="00561BE3"/>
    <w:rsid w:val="005664CC"/>
    <w:rsid w:val="00571C9A"/>
    <w:rsid w:val="00576520"/>
    <w:rsid w:val="00576D73"/>
    <w:rsid w:val="005A0847"/>
    <w:rsid w:val="005A2A7B"/>
    <w:rsid w:val="005A3CF2"/>
    <w:rsid w:val="005A61D2"/>
    <w:rsid w:val="005A7878"/>
    <w:rsid w:val="005B5ED4"/>
    <w:rsid w:val="005C4A66"/>
    <w:rsid w:val="005C7827"/>
    <w:rsid w:val="005D5B70"/>
    <w:rsid w:val="005D5F74"/>
    <w:rsid w:val="005E1BBB"/>
    <w:rsid w:val="005E2237"/>
    <w:rsid w:val="005E6638"/>
    <w:rsid w:val="005E7B06"/>
    <w:rsid w:val="005F0376"/>
    <w:rsid w:val="005F44AF"/>
    <w:rsid w:val="005F6800"/>
    <w:rsid w:val="005F7236"/>
    <w:rsid w:val="006031EE"/>
    <w:rsid w:val="00612671"/>
    <w:rsid w:val="00615C07"/>
    <w:rsid w:val="00616357"/>
    <w:rsid w:val="00616C6F"/>
    <w:rsid w:val="0062308D"/>
    <w:rsid w:val="00624CA9"/>
    <w:rsid w:val="00636104"/>
    <w:rsid w:val="0064145A"/>
    <w:rsid w:val="00647067"/>
    <w:rsid w:val="0065120A"/>
    <w:rsid w:val="00652AE5"/>
    <w:rsid w:val="0065563B"/>
    <w:rsid w:val="00664BF5"/>
    <w:rsid w:val="006667D2"/>
    <w:rsid w:val="00667219"/>
    <w:rsid w:val="006716CF"/>
    <w:rsid w:val="00676CA7"/>
    <w:rsid w:val="00681211"/>
    <w:rsid w:val="00682D8A"/>
    <w:rsid w:val="006833C5"/>
    <w:rsid w:val="00684BA6"/>
    <w:rsid w:val="00684CE0"/>
    <w:rsid w:val="00693979"/>
    <w:rsid w:val="006A07A4"/>
    <w:rsid w:val="006A0C84"/>
    <w:rsid w:val="006A277C"/>
    <w:rsid w:val="006A2909"/>
    <w:rsid w:val="006A5F12"/>
    <w:rsid w:val="006B55A6"/>
    <w:rsid w:val="006C1848"/>
    <w:rsid w:val="006D580C"/>
    <w:rsid w:val="006E53F7"/>
    <w:rsid w:val="007016C0"/>
    <w:rsid w:val="00703484"/>
    <w:rsid w:val="00703F24"/>
    <w:rsid w:val="00704CC4"/>
    <w:rsid w:val="0070524C"/>
    <w:rsid w:val="00712BD1"/>
    <w:rsid w:val="00726FA0"/>
    <w:rsid w:val="00731D87"/>
    <w:rsid w:val="0073617A"/>
    <w:rsid w:val="007523A8"/>
    <w:rsid w:val="00753FFB"/>
    <w:rsid w:val="00762991"/>
    <w:rsid w:val="00765BD7"/>
    <w:rsid w:val="00776E8B"/>
    <w:rsid w:val="00780493"/>
    <w:rsid w:val="007931A5"/>
    <w:rsid w:val="00796EFE"/>
    <w:rsid w:val="007A008A"/>
    <w:rsid w:val="007A1172"/>
    <w:rsid w:val="007A11A5"/>
    <w:rsid w:val="007A2B6D"/>
    <w:rsid w:val="007A7799"/>
    <w:rsid w:val="007B3EF0"/>
    <w:rsid w:val="007B54E1"/>
    <w:rsid w:val="007B6E6B"/>
    <w:rsid w:val="007C0162"/>
    <w:rsid w:val="007D2DBF"/>
    <w:rsid w:val="007D5DB0"/>
    <w:rsid w:val="007D61EB"/>
    <w:rsid w:val="007E0092"/>
    <w:rsid w:val="007E559E"/>
    <w:rsid w:val="007E5A79"/>
    <w:rsid w:val="007E69F7"/>
    <w:rsid w:val="007F6FD6"/>
    <w:rsid w:val="00801C35"/>
    <w:rsid w:val="00806A9A"/>
    <w:rsid w:val="0081379C"/>
    <w:rsid w:val="008204B8"/>
    <w:rsid w:val="00820DBD"/>
    <w:rsid w:val="008219C2"/>
    <w:rsid w:val="00821D91"/>
    <w:rsid w:val="008248F5"/>
    <w:rsid w:val="00827958"/>
    <w:rsid w:val="00834DE0"/>
    <w:rsid w:val="0084477E"/>
    <w:rsid w:val="008514B0"/>
    <w:rsid w:val="008516DC"/>
    <w:rsid w:val="008571F3"/>
    <w:rsid w:val="0086150D"/>
    <w:rsid w:val="0087156C"/>
    <w:rsid w:val="00872266"/>
    <w:rsid w:val="00873155"/>
    <w:rsid w:val="00881B58"/>
    <w:rsid w:val="0088511F"/>
    <w:rsid w:val="00886E9E"/>
    <w:rsid w:val="00890AE0"/>
    <w:rsid w:val="00891201"/>
    <w:rsid w:val="008926CB"/>
    <w:rsid w:val="008A1D0D"/>
    <w:rsid w:val="008A3715"/>
    <w:rsid w:val="008B2E32"/>
    <w:rsid w:val="008B37F9"/>
    <w:rsid w:val="008B503E"/>
    <w:rsid w:val="008D3A35"/>
    <w:rsid w:val="008D444E"/>
    <w:rsid w:val="008E10B8"/>
    <w:rsid w:val="008E3CAC"/>
    <w:rsid w:val="008F0CEC"/>
    <w:rsid w:val="008F4578"/>
    <w:rsid w:val="008F4E7A"/>
    <w:rsid w:val="009004ED"/>
    <w:rsid w:val="009036E7"/>
    <w:rsid w:val="009138D9"/>
    <w:rsid w:val="00917126"/>
    <w:rsid w:val="00920C1D"/>
    <w:rsid w:val="00921AAD"/>
    <w:rsid w:val="00922CC6"/>
    <w:rsid w:val="00924584"/>
    <w:rsid w:val="009266FA"/>
    <w:rsid w:val="00942EF2"/>
    <w:rsid w:val="009439CF"/>
    <w:rsid w:val="0094716E"/>
    <w:rsid w:val="00947286"/>
    <w:rsid w:val="009545F0"/>
    <w:rsid w:val="00957CD7"/>
    <w:rsid w:val="00961283"/>
    <w:rsid w:val="009632C9"/>
    <w:rsid w:val="009744C1"/>
    <w:rsid w:val="00974EAE"/>
    <w:rsid w:val="00980FF9"/>
    <w:rsid w:val="00982B1F"/>
    <w:rsid w:val="009A0FC9"/>
    <w:rsid w:val="009B0D12"/>
    <w:rsid w:val="009B4512"/>
    <w:rsid w:val="009B4AB8"/>
    <w:rsid w:val="009B6C28"/>
    <w:rsid w:val="009C7FD6"/>
    <w:rsid w:val="009D0F83"/>
    <w:rsid w:val="009D19DB"/>
    <w:rsid w:val="009D2A28"/>
    <w:rsid w:val="009D3DED"/>
    <w:rsid w:val="009D6076"/>
    <w:rsid w:val="009E58B1"/>
    <w:rsid w:val="009E68C9"/>
    <w:rsid w:val="00A06D3C"/>
    <w:rsid w:val="00A14EF9"/>
    <w:rsid w:val="00A23252"/>
    <w:rsid w:val="00A260B0"/>
    <w:rsid w:val="00A34266"/>
    <w:rsid w:val="00A36614"/>
    <w:rsid w:val="00A4339C"/>
    <w:rsid w:val="00A45BF9"/>
    <w:rsid w:val="00A54550"/>
    <w:rsid w:val="00A55CEE"/>
    <w:rsid w:val="00A56AC0"/>
    <w:rsid w:val="00A6096F"/>
    <w:rsid w:val="00A82532"/>
    <w:rsid w:val="00A8624D"/>
    <w:rsid w:val="00A91EAD"/>
    <w:rsid w:val="00A953CE"/>
    <w:rsid w:val="00A95665"/>
    <w:rsid w:val="00AA0635"/>
    <w:rsid w:val="00AA3066"/>
    <w:rsid w:val="00AB1FE5"/>
    <w:rsid w:val="00AB261E"/>
    <w:rsid w:val="00AC537F"/>
    <w:rsid w:val="00AC78B2"/>
    <w:rsid w:val="00AC7D90"/>
    <w:rsid w:val="00AD3CBF"/>
    <w:rsid w:val="00AD6300"/>
    <w:rsid w:val="00AD69F9"/>
    <w:rsid w:val="00AE633C"/>
    <w:rsid w:val="00AE7CCF"/>
    <w:rsid w:val="00AF102F"/>
    <w:rsid w:val="00AF13F9"/>
    <w:rsid w:val="00AF4FEC"/>
    <w:rsid w:val="00B033D5"/>
    <w:rsid w:val="00B12FE3"/>
    <w:rsid w:val="00B17681"/>
    <w:rsid w:val="00B17F60"/>
    <w:rsid w:val="00B213A2"/>
    <w:rsid w:val="00B2219D"/>
    <w:rsid w:val="00B32B33"/>
    <w:rsid w:val="00B36197"/>
    <w:rsid w:val="00B4184D"/>
    <w:rsid w:val="00B41ADC"/>
    <w:rsid w:val="00B46C4A"/>
    <w:rsid w:val="00B51BD2"/>
    <w:rsid w:val="00B56277"/>
    <w:rsid w:val="00B57FF6"/>
    <w:rsid w:val="00B63347"/>
    <w:rsid w:val="00B65B71"/>
    <w:rsid w:val="00B72880"/>
    <w:rsid w:val="00B74398"/>
    <w:rsid w:val="00B771C4"/>
    <w:rsid w:val="00B77D7B"/>
    <w:rsid w:val="00B8014D"/>
    <w:rsid w:val="00B827E3"/>
    <w:rsid w:val="00B836FA"/>
    <w:rsid w:val="00B83A50"/>
    <w:rsid w:val="00B8685E"/>
    <w:rsid w:val="00B90A13"/>
    <w:rsid w:val="00B97D31"/>
    <w:rsid w:val="00BA18E3"/>
    <w:rsid w:val="00BA3483"/>
    <w:rsid w:val="00BA419F"/>
    <w:rsid w:val="00BA46E1"/>
    <w:rsid w:val="00BB4FCD"/>
    <w:rsid w:val="00BC25A0"/>
    <w:rsid w:val="00BC351A"/>
    <w:rsid w:val="00BC4A9A"/>
    <w:rsid w:val="00BC7336"/>
    <w:rsid w:val="00BD4D45"/>
    <w:rsid w:val="00BE66D3"/>
    <w:rsid w:val="00BE6927"/>
    <w:rsid w:val="00BE6930"/>
    <w:rsid w:val="00BF54D4"/>
    <w:rsid w:val="00C07E13"/>
    <w:rsid w:val="00C143CB"/>
    <w:rsid w:val="00C163DE"/>
    <w:rsid w:val="00C20671"/>
    <w:rsid w:val="00C208EC"/>
    <w:rsid w:val="00C2161B"/>
    <w:rsid w:val="00C27FDC"/>
    <w:rsid w:val="00C42C9B"/>
    <w:rsid w:val="00C42C9C"/>
    <w:rsid w:val="00C441B3"/>
    <w:rsid w:val="00C4505B"/>
    <w:rsid w:val="00C53843"/>
    <w:rsid w:val="00C71D61"/>
    <w:rsid w:val="00C72AB0"/>
    <w:rsid w:val="00C76B3C"/>
    <w:rsid w:val="00C80DC6"/>
    <w:rsid w:val="00C83C08"/>
    <w:rsid w:val="00CA00A4"/>
    <w:rsid w:val="00CA21F8"/>
    <w:rsid w:val="00CA6B58"/>
    <w:rsid w:val="00CB10B0"/>
    <w:rsid w:val="00CB2BC8"/>
    <w:rsid w:val="00CD2668"/>
    <w:rsid w:val="00CD3133"/>
    <w:rsid w:val="00CF1DE3"/>
    <w:rsid w:val="00D06CD8"/>
    <w:rsid w:val="00D11041"/>
    <w:rsid w:val="00D139C2"/>
    <w:rsid w:val="00D16F99"/>
    <w:rsid w:val="00D222D5"/>
    <w:rsid w:val="00D303E1"/>
    <w:rsid w:val="00D44637"/>
    <w:rsid w:val="00D460C2"/>
    <w:rsid w:val="00D60A1D"/>
    <w:rsid w:val="00D6256F"/>
    <w:rsid w:val="00D627D6"/>
    <w:rsid w:val="00D64910"/>
    <w:rsid w:val="00D661E8"/>
    <w:rsid w:val="00D67CA8"/>
    <w:rsid w:val="00D73738"/>
    <w:rsid w:val="00D74B03"/>
    <w:rsid w:val="00D83931"/>
    <w:rsid w:val="00D91DC7"/>
    <w:rsid w:val="00D92AB3"/>
    <w:rsid w:val="00DB457D"/>
    <w:rsid w:val="00DB6B61"/>
    <w:rsid w:val="00DC100E"/>
    <w:rsid w:val="00DC11BD"/>
    <w:rsid w:val="00DC5B7D"/>
    <w:rsid w:val="00DD011D"/>
    <w:rsid w:val="00DD040C"/>
    <w:rsid w:val="00DD20BA"/>
    <w:rsid w:val="00DD3918"/>
    <w:rsid w:val="00DD552D"/>
    <w:rsid w:val="00DE72D5"/>
    <w:rsid w:val="00DF40CD"/>
    <w:rsid w:val="00E0374B"/>
    <w:rsid w:val="00E04472"/>
    <w:rsid w:val="00E11315"/>
    <w:rsid w:val="00E11588"/>
    <w:rsid w:val="00E23E81"/>
    <w:rsid w:val="00E31801"/>
    <w:rsid w:val="00E35912"/>
    <w:rsid w:val="00E374D1"/>
    <w:rsid w:val="00E43646"/>
    <w:rsid w:val="00E4369D"/>
    <w:rsid w:val="00E46DB1"/>
    <w:rsid w:val="00E54E30"/>
    <w:rsid w:val="00E5607B"/>
    <w:rsid w:val="00E635DD"/>
    <w:rsid w:val="00E64A24"/>
    <w:rsid w:val="00E731BD"/>
    <w:rsid w:val="00E735C7"/>
    <w:rsid w:val="00E879CC"/>
    <w:rsid w:val="00EA4F70"/>
    <w:rsid w:val="00EB07B5"/>
    <w:rsid w:val="00EB5E27"/>
    <w:rsid w:val="00EC63F1"/>
    <w:rsid w:val="00EE24BF"/>
    <w:rsid w:val="00EF0608"/>
    <w:rsid w:val="00EF2659"/>
    <w:rsid w:val="00EF5D15"/>
    <w:rsid w:val="00F01C80"/>
    <w:rsid w:val="00F137C3"/>
    <w:rsid w:val="00F147D7"/>
    <w:rsid w:val="00F26B14"/>
    <w:rsid w:val="00F27D3B"/>
    <w:rsid w:val="00F34CE4"/>
    <w:rsid w:val="00F362AA"/>
    <w:rsid w:val="00F36CC2"/>
    <w:rsid w:val="00F40A2C"/>
    <w:rsid w:val="00F53E24"/>
    <w:rsid w:val="00F55782"/>
    <w:rsid w:val="00F5733C"/>
    <w:rsid w:val="00F673C8"/>
    <w:rsid w:val="00F776E1"/>
    <w:rsid w:val="00F77EEC"/>
    <w:rsid w:val="00F80D33"/>
    <w:rsid w:val="00F86A6C"/>
    <w:rsid w:val="00F93247"/>
    <w:rsid w:val="00F93907"/>
    <w:rsid w:val="00F961FF"/>
    <w:rsid w:val="00FA113B"/>
    <w:rsid w:val="00FA1BDF"/>
    <w:rsid w:val="00FA4DC1"/>
    <w:rsid w:val="00FB58CB"/>
    <w:rsid w:val="00FC59BB"/>
    <w:rsid w:val="00FD31E0"/>
    <w:rsid w:val="00FD548E"/>
    <w:rsid w:val="00FD5A64"/>
    <w:rsid w:val="00FE1436"/>
    <w:rsid w:val="00FE2E98"/>
    <w:rsid w:val="00FE6126"/>
    <w:rsid w:val="00FE7D2A"/>
    <w:rsid w:val="00FE7EAB"/>
    <w:rsid w:val="00FF2612"/>
    <w:rsid w:val="05461269"/>
    <w:rsid w:val="070B1291"/>
    <w:rsid w:val="07333FB8"/>
    <w:rsid w:val="11114E64"/>
    <w:rsid w:val="12A072EC"/>
    <w:rsid w:val="164D3A26"/>
    <w:rsid w:val="17B72889"/>
    <w:rsid w:val="1E8848D4"/>
    <w:rsid w:val="205D199A"/>
    <w:rsid w:val="23A1396A"/>
    <w:rsid w:val="24BB6365"/>
    <w:rsid w:val="257C12C2"/>
    <w:rsid w:val="2D9029D7"/>
    <w:rsid w:val="2E6433E3"/>
    <w:rsid w:val="34A62527"/>
    <w:rsid w:val="375A743B"/>
    <w:rsid w:val="3C9E71C8"/>
    <w:rsid w:val="489A1289"/>
    <w:rsid w:val="509842B5"/>
    <w:rsid w:val="5534770A"/>
    <w:rsid w:val="580C5521"/>
    <w:rsid w:val="5A6C47C0"/>
    <w:rsid w:val="5ACE7183"/>
    <w:rsid w:val="5DEC740D"/>
    <w:rsid w:val="60074A5B"/>
    <w:rsid w:val="612D2382"/>
    <w:rsid w:val="625403D5"/>
    <w:rsid w:val="652A72CC"/>
    <w:rsid w:val="65C70D29"/>
    <w:rsid w:val="660C1B0B"/>
    <w:rsid w:val="66706C8B"/>
    <w:rsid w:val="67AB1EEE"/>
    <w:rsid w:val="6A6B577A"/>
    <w:rsid w:val="6D1F3203"/>
    <w:rsid w:val="6ED96751"/>
    <w:rsid w:val="72FC57CA"/>
    <w:rsid w:val="73953943"/>
    <w:rsid w:val="74203809"/>
    <w:rsid w:val="76167477"/>
    <w:rsid w:val="7B930762"/>
    <w:rsid w:val="7E936629"/>
    <w:rsid w:val="7F53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109938"/>
  <w15:docId w15:val="{AF531B00-72F1-452A-8635-39649C6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1"/>
    <w:qFormat/>
    <w:pPr>
      <w:keepNext/>
      <w:widowControl/>
      <w:jc w:val="left"/>
      <w:outlineLvl w:val="0"/>
    </w:pPr>
    <w:rPr>
      <w:b/>
      <w:bCs/>
      <w:kern w:val="0"/>
      <w:sz w:val="24"/>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1"/>
    <w:qFormat/>
    <w:pPr>
      <w:keepNext/>
      <w:outlineLvl w:val="2"/>
    </w:pPr>
    <w:rPr>
      <w:rFonts w:ascii="楷体_GB2312" w:eastAsia="楷体_GB2312" w:hAnsi="宋体"/>
      <w:b/>
      <w:bCs/>
      <w:sz w:val="32"/>
    </w:rPr>
  </w:style>
  <w:style w:type="paragraph" w:styleId="4">
    <w:name w:val="heading 4"/>
    <w:basedOn w:val="a"/>
    <w:next w:val="a"/>
    <w:link w:val="40"/>
    <w:qFormat/>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1"/>
    <w:qFormat/>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1"/>
    <w:qFormat/>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1"/>
    <w:qFormat/>
    <w:pPr>
      <w:keepNext/>
      <w:keepLines/>
      <w:widowControl/>
      <w:spacing w:before="240" w:after="64" w:line="320" w:lineRule="auto"/>
      <w:jc w:val="left"/>
      <w:outlineLvl w:val="6"/>
    </w:pPr>
    <w:rPr>
      <w:b/>
      <w:bCs/>
      <w:kern w:val="0"/>
      <w:sz w:val="24"/>
    </w:rPr>
  </w:style>
  <w:style w:type="paragraph" w:styleId="8">
    <w:name w:val="heading 8"/>
    <w:basedOn w:val="a"/>
    <w:next w:val="a"/>
    <w:link w:val="81"/>
    <w:qFormat/>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1"/>
    <w:qFormat/>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b/>
      <w:bCs/>
    </w:rPr>
  </w:style>
  <w:style w:type="paragraph" w:styleId="a4">
    <w:name w:val="annotation text"/>
    <w:basedOn w:val="a"/>
    <w:link w:val="a6"/>
    <w:uiPriority w:val="99"/>
    <w:qFormat/>
    <w:pPr>
      <w:jc w:val="left"/>
    </w:pPr>
    <w:rPr>
      <w:rFonts w:asciiTheme="minorHAnsi" w:eastAsiaTheme="minorEastAsia" w:hAnsiTheme="minorHAnsi" w:cstheme="minorBidi"/>
    </w:rPr>
  </w:style>
  <w:style w:type="paragraph" w:styleId="TOC7">
    <w:name w:val="toc 7"/>
    <w:basedOn w:val="a"/>
    <w:next w:val="a"/>
    <w:uiPriority w:val="39"/>
    <w:qFormat/>
    <w:pPr>
      <w:ind w:left="1260"/>
      <w:jc w:val="left"/>
    </w:pPr>
    <w:rPr>
      <w:rFonts w:ascii="Calibri" w:hAnsi="Calibri" w:cs="Calibri"/>
      <w:sz w:val="18"/>
      <w:szCs w:val="18"/>
    </w:rPr>
  </w:style>
  <w:style w:type="paragraph" w:styleId="a7">
    <w:name w:val="Body Text First Indent"/>
    <w:basedOn w:val="a8"/>
    <w:link w:val="a9"/>
    <w:uiPriority w:val="99"/>
    <w:unhideWhenUsed/>
    <w:qFormat/>
    <w:pPr>
      <w:ind w:firstLineChars="100" w:firstLine="420"/>
    </w:pPr>
  </w:style>
  <w:style w:type="paragraph" w:styleId="a8">
    <w:name w:val="Body Text"/>
    <w:basedOn w:val="a"/>
    <w:link w:val="aa"/>
    <w:qFormat/>
    <w:pPr>
      <w:spacing w:after="120"/>
    </w:pPr>
  </w:style>
  <w:style w:type="paragraph" w:styleId="ab">
    <w:name w:val="Normal Indent"/>
    <w:basedOn w:val="a"/>
    <w:link w:val="ac"/>
    <w:qFormat/>
    <w:pPr>
      <w:ind w:firstLineChars="200" w:firstLine="420"/>
    </w:pPr>
    <w:rPr>
      <w:szCs w:val="21"/>
    </w:rPr>
  </w:style>
  <w:style w:type="paragraph" w:styleId="ad">
    <w:name w:val="Document Map"/>
    <w:basedOn w:val="a"/>
    <w:link w:val="ae"/>
    <w:qFormat/>
    <w:pPr>
      <w:shd w:val="clear" w:color="auto" w:fill="000080"/>
    </w:pPr>
    <w:rPr>
      <w:szCs w:val="20"/>
    </w:rPr>
  </w:style>
  <w:style w:type="paragraph" w:styleId="32">
    <w:name w:val="Body Text 3"/>
    <w:basedOn w:val="a"/>
    <w:link w:val="33"/>
    <w:qFormat/>
    <w:pPr>
      <w:spacing w:after="120"/>
    </w:pPr>
    <w:rPr>
      <w:sz w:val="16"/>
      <w:szCs w:val="16"/>
    </w:rPr>
  </w:style>
  <w:style w:type="paragraph" w:styleId="af">
    <w:name w:val="Body Text Indent"/>
    <w:basedOn w:val="a"/>
    <w:link w:val="af0"/>
    <w:qFormat/>
    <w:pPr>
      <w:spacing w:line="560" w:lineRule="exact"/>
      <w:ind w:left="300"/>
    </w:pPr>
    <w:rPr>
      <w:sz w:val="24"/>
    </w:rPr>
  </w:style>
  <w:style w:type="paragraph" w:styleId="TOC5">
    <w:name w:val="toc 5"/>
    <w:basedOn w:val="a"/>
    <w:next w:val="a"/>
    <w:uiPriority w:val="39"/>
    <w:qFormat/>
    <w:pPr>
      <w:ind w:left="840"/>
      <w:jc w:val="left"/>
    </w:pPr>
    <w:rPr>
      <w:rFonts w:ascii="Calibri" w:hAnsi="Calibri" w:cs="Calibri"/>
      <w:sz w:val="18"/>
      <w:szCs w:val="18"/>
    </w:rPr>
  </w:style>
  <w:style w:type="paragraph" w:styleId="TOC3">
    <w:name w:val="toc 3"/>
    <w:basedOn w:val="a"/>
    <w:next w:val="a"/>
    <w:uiPriority w:val="39"/>
    <w:qFormat/>
    <w:pPr>
      <w:spacing w:before="120" w:after="120"/>
      <w:ind w:left="420"/>
      <w:jc w:val="left"/>
    </w:pPr>
    <w:rPr>
      <w:rFonts w:ascii="Calibri" w:hAnsi="Calibri" w:cs="Calibri"/>
      <w:iCs/>
      <w:szCs w:val="20"/>
    </w:rPr>
  </w:style>
  <w:style w:type="paragraph" w:styleId="af1">
    <w:name w:val="Plain Text"/>
    <w:basedOn w:val="a"/>
    <w:link w:val="af2"/>
    <w:qFormat/>
    <w:rPr>
      <w:rFonts w:ascii="宋体" w:eastAsiaTheme="minorEastAsia" w:hAnsi="Courier New" w:cs="Courier New"/>
      <w:szCs w:val="21"/>
    </w:rPr>
  </w:style>
  <w:style w:type="paragraph" w:styleId="TOC8">
    <w:name w:val="toc 8"/>
    <w:basedOn w:val="a"/>
    <w:next w:val="a"/>
    <w:uiPriority w:val="39"/>
    <w:qFormat/>
    <w:pPr>
      <w:ind w:left="1470"/>
      <w:jc w:val="left"/>
    </w:pPr>
    <w:rPr>
      <w:rFonts w:ascii="Calibri" w:hAnsi="Calibri" w:cs="Calibri"/>
      <w:sz w:val="18"/>
      <w:szCs w:val="18"/>
    </w:rPr>
  </w:style>
  <w:style w:type="paragraph" w:styleId="af3">
    <w:name w:val="Date"/>
    <w:basedOn w:val="a"/>
    <w:next w:val="a"/>
    <w:link w:val="af4"/>
    <w:qFormat/>
    <w:pPr>
      <w:widowControl/>
    </w:pPr>
    <w:rPr>
      <w:rFonts w:ascii="宋体"/>
      <w:kern w:val="0"/>
      <w:szCs w:val="20"/>
    </w:rPr>
  </w:style>
  <w:style w:type="paragraph" w:styleId="22">
    <w:name w:val="Body Text Indent 2"/>
    <w:basedOn w:val="a"/>
    <w:link w:val="23"/>
    <w:qFormat/>
    <w:pPr>
      <w:spacing w:line="540" w:lineRule="exact"/>
      <w:ind w:leftChars="220" w:left="462"/>
    </w:pPr>
    <w:rPr>
      <w:sz w:val="24"/>
    </w:rPr>
  </w:style>
  <w:style w:type="paragraph" w:styleId="af5">
    <w:name w:val="Balloon Text"/>
    <w:basedOn w:val="a"/>
    <w:link w:val="af6"/>
    <w:qFormat/>
    <w:rPr>
      <w:rFonts w:asciiTheme="minorHAnsi" w:hAnsiTheme="minorHAnsi" w:cstheme="minorBidi"/>
      <w:sz w:val="18"/>
      <w:szCs w:val="22"/>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Calibri" w:hAnsi="Calibri" w:cs="Calibri"/>
      <w:b/>
      <w:bCs/>
      <w:caps/>
      <w:szCs w:val="20"/>
    </w:rPr>
  </w:style>
  <w:style w:type="paragraph" w:styleId="TOC4">
    <w:name w:val="toc 4"/>
    <w:basedOn w:val="a"/>
    <w:next w:val="a"/>
    <w:uiPriority w:val="39"/>
    <w:qFormat/>
    <w:pPr>
      <w:ind w:left="630"/>
      <w:jc w:val="left"/>
    </w:pPr>
    <w:rPr>
      <w:rFonts w:ascii="Calibri" w:hAnsi="Calibri" w:cs="Calibri"/>
      <w:sz w:val="18"/>
      <w:szCs w:val="18"/>
    </w:rPr>
  </w:style>
  <w:style w:type="paragraph" w:styleId="TOC6">
    <w:name w:val="toc 6"/>
    <w:basedOn w:val="a"/>
    <w:next w:val="a"/>
    <w:uiPriority w:val="39"/>
    <w:qFormat/>
    <w:pPr>
      <w:ind w:left="1050"/>
      <w:jc w:val="left"/>
    </w:pPr>
    <w:rPr>
      <w:rFonts w:ascii="Calibri" w:hAnsi="Calibri" w:cs="Calibri"/>
      <w:sz w:val="18"/>
      <w:szCs w:val="18"/>
    </w:rPr>
  </w:style>
  <w:style w:type="paragraph" w:styleId="34">
    <w:name w:val="Body Text Indent 3"/>
    <w:basedOn w:val="a"/>
    <w:link w:val="35"/>
    <w:qFormat/>
    <w:pPr>
      <w:spacing w:after="120"/>
      <w:ind w:leftChars="200" w:left="420"/>
    </w:pPr>
    <w:rPr>
      <w:sz w:val="16"/>
      <w:szCs w:val="16"/>
    </w:rPr>
  </w:style>
  <w:style w:type="paragraph" w:styleId="TOC2">
    <w:name w:val="toc 2"/>
    <w:basedOn w:val="a"/>
    <w:next w:val="a"/>
    <w:uiPriority w:val="39"/>
    <w:qFormat/>
    <w:pPr>
      <w:spacing w:before="120" w:after="120"/>
      <w:ind w:left="210"/>
      <w:jc w:val="left"/>
    </w:pPr>
    <w:rPr>
      <w:rFonts w:ascii="Calibri" w:hAnsi="Calibri" w:cs="Calibri"/>
      <w:smallCaps/>
      <w:szCs w:val="20"/>
    </w:rPr>
  </w:style>
  <w:style w:type="paragraph" w:styleId="TOC9">
    <w:name w:val="toc 9"/>
    <w:basedOn w:val="a"/>
    <w:next w:val="a"/>
    <w:uiPriority w:val="39"/>
    <w:qFormat/>
    <w:pPr>
      <w:ind w:left="1680"/>
      <w:jc w:val="left"/>
    </w:pPr>
    <w:rPr>
      <w:rFonts w:ascii="Calibri" w:hAnsi="Calibri" w:cs="Calibr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b">
    <w:name w:val="Normal (Web)"/>
    <w:basedOn w:val="a"/>
    <w:uiPriority w:val="99"/>
    <w:qFormat/>
    <w:pPr>
      <w:widowControl/>
      <w:spacing w:before="100" w:beforeAutospacing="1" w:after="100" w:afterAutospacing="1"/>
      <w:jc w:val="left"/>
    </w:pPr>
    <w:rPr>
      <w:rFonts w:ascii="宋体" w:hAnsi="宋体"/>
      <w:kern w:val="0"/>
      <w:sz w:val="24"/>
    </w:rPr>
  </w:style>
  <w:style w:type="character" w:styleId="afc">
    <w:name w:val="Strong"/>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800080" w:themeColor="followedHyperlink"/>
      <w:u w:val="single"/>
    </w:rPr>
  </w:style>
  <w:style w:type="character" w:styleId="aff">
    <w:name w:val="Emphasis"/>
    <w:qFormat/>
    <w:rPr>
      <w:color w:val="CC0000"/>
    </w:rPr>
  </w:style>
  <w:style w:type="character" w:styleId="aff0">
    <w:name w:val="Hyperlink"/>
    <w:uiPriority w:val="99"/>
    <w:qFormat/>
    <w:rPr>
      <w:rFonts w:eastAsia="宋体"/>
      <w:color w:val="0000FF"/>
      <w:sz w:val="28"/>
      <w:u w:val="single"/>
    </w:rPr>
  </w:style>
  <w:style w:type="character" w:styleId="aff1">
    <w:name w:val="annotation reference"/>
    <w:qFormat/>
    <w:rPr>
      <w:sz w:val="21"/>
      <w:szCs w:val="21"/>
    </w:rPr>
  </w:style>
  <w:style w:type="table" w:styleId="aff2">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页眉 字符"/>
    <w:basedOn w:val="a0"/>
    <w:link w:val="af9"/>
    <w:qFormat/>
    <w:rPr>
      <w:sz w:val="18"/>
      <w:szCs w:val="18"/>
    </w:rPr>
  </w:style>
  <w:style w:type="character" w:customStyle="1" w:styleId="af8">
    <w:name w:val="页脚 字符"/>
    <w:basedOn w:val="a0"/>
    <w:link w:val="af7"/>
    <w:uiPriority w:val="99"/>
    <w:qFormat/>
    <w:rPr>
      <w:sz w:val="18"/>
      <w:szCs w:val="18"/>
    </w:rPr>
  </w:style>
  <w:style w:type="character" w:customStyle="1" w:styleId="11">
    <w:name w:val="标题 1 字符"/>
    <w:basedOn w:val="a0"/>
    <w:link w:val="1"/>
    <w:qFormat/>
    <w:rPr>
      <w:rFonts w:ascii="Times New Roman" w:eastAsia="宋体" w:hAnsi="Times New Roman" w:cs="Times New Roman"/>
      <w:b/>
      <w:bCs/>
      <w:kern w:val="0"/>
      <w:sz w:val="24"/>
      <w:szCs w:val="24"/>
    </w:rPr>
  </w:style>
  <w:style w:type="character" w:customStyle="1" w:styleId="21">
    <w:name w:val="标题 2 字符"/>
    <w:basedOn w:val="a0"/>
    <w:link w:val="2"/>
    <w:qFormat/>
    <w:rPr>
      <w:rFonts w:ascii="Arial" w:eastAsia="黑体" w:hAnsi="Arial" w:cs="Times New Roman"/>
      <w:b/>
      <w:bCs/>
      <w:sz w:val="32"/>
      <w:szCs w:val="32"/>
    </w:rPr>
  </w:style>
  <w:style w:type="character" w:customStyle="1" w:styleId="31">
    <w:name w:val="标题 3 字符"/>
    <w:basedOn w:val="a0"/>
    <w:link w:val="3"/>
    <w:qFormat/>
    <w:rPr>
      <w:rFonts w:ascii="楷体_GB2312" w:eastAsia="楷体_GB2312" w:hAnsi="宋体" w:cs="Times New Roman"/>
      <w:b/>
      <w:bCs/>
      <w:sz w:val="32"/>
      <w:szCs w:val="24"/>
    </w:rPr>
  </w:style>
  <w:style w:type="character" w:customStyle="1" w:styleId="40">
    <w:name w:val="标题 4 字符"/>
    <w:basedOn w:val="a0"/>
    <w:link w:val="4"/>
    <w:rPr>
      <w:rFonts w:ascii="Arial" w:eastAsia="黑体" w:hAnsi="Arial" w:cs="Times New Roman"/>
      <w:b/>
      <w:bCs/>
      <w:kern w:val="0"/>
      <w:sz w:val="28"/>
      <w:szCs w:val="28"/>
    </w:rPr>
  </w:style>
  <w:style w:type="character" w:customStyle="1" w:styleId="51">
    <w:name w:val="标题 5 字符"/>
    <w:basedOn w:val="a0"/>
    <w:link w:val="5"/>
    <w:rPr>
      <w:rFonts w:ascii="Times New Roman" w:eastAsia="宋体" w:hAnsi="Times New Roman" w:cs="Times New Roman"/>
      <w:b/>
      <w:bCs/>
      <w:kern w:val="0"/>
      <w:sz w:val="28"/>
      <w:szCs w:val="28"/>
    </w:rPr>
  </w:style>
  <w:style w:type="character" w:customStyle="1" w:styleId="61">
    <w:name w:val="标题 6 字符"/>
    <w:basedOn w:val="a0"/>
    <w:link w:val="6"/>
    <w:rPr>
      <w:rFonts w:ascii="Arial" w:eastAsia="黑体" w:hAnsi="Arial" w:cs="Times New Roman"/>
      <w:b/>
      <w:bCs/>
      <w:kern w:val="0"/>
      <w:sz w:val="24"/>
      <w:szCs w:val="24"/>
    </w:rPr>
  </w:style>
  <w:style w:type="character" w:customStyle="1" w:styleId="71">
    <w:name w:val="标题 7 字符"/>
    <w:basedOn w:val="a0"/>
    <w:link w:val="7"/>
    <w:rPr>
      <w:rFonts w:ascii="Times New Roman" w:eastAsia="宋体" w:hAnsi="Times New Roman" w:cs="Times New Roman"/>
      <w:b/>
      <w:bCs/>
      <w:kern w:val="0"/>
      <w:sz w:val="24"/>
      <w:szCs w:val="24"/>
    </w:rPr>
  </w:style>
  <w:style w:type="character" w:customStyle="1" w:styleId="81">
    <w:name w:val="标题 8 字符"/>
    <w:basedOn w:val="a0"/>
    <w:link w:val="8"/>
    <w:rPr>
      <w:rFonts w:ascii="Arial" w:eastAsia="黑体" w:hAnsi="Arial" w:cs="Times New Roman"/>
      <w:kern w:val="0"/>
      <w:sz w:val="24"/>
      <w:szCs w:val="24"/>
    </w:rPr>
  </w:style>
  <w:style w:type="character" w:customStyle="1" w:styleId="91">
    <w:name w:val="标题 9 字符"/>
    <w:basedOn w:val="a0"/>
    <w:link w:val="9"/>
    <w:rPr>
      <w:rFonts w:ascii="Arial" w:eastAsia="黑体" w:hAnsi="Arial" w:cs="Times New Roman"/>
      <w:kern w:val="0"/>
      <w:szCs w:val="21"/>
    </w:rPr>
  </w:style>
  <w:style w:type="character" w:customStyle="1" w:styleId="f141">
    <w:name w:val="f141"/>
    <w:rPr>
      <w:sz w:val="21"/>
      <w:szCs w:val="21"/>
    </w:rPr>
  </w:style>
  <w:style w:type="character" w:customStyle="1" w:styleId="p141">
    <w:name w:val="p141"/>
    <w:rPr>
      <w:sz w:val="21"/>
      <w:szCs w:val="21"/>
    </w:rPr>
  </w:style>
  <w:style w:type="character" w:customStyle="1" w:styleId="af6">
    <w:name w:val="批注框文本 字符"/>
    <w:link w:val="af5"/>
    <w:locked/>
    <w:rPr>
      <w:rFonts w:eastAsia="宋体"/>
      <w:sz w:val="18"/>
    </w:rPr>
  </w:style>
  <w:style w:type="character" w:customStyle="1" w:styleId="s10pv000000">
    <w:name w:val="s10pv000000"/>
    <w:basedOn w:val="a0"/>
  </w:style>
  <w:style w:type="character" w:customStyle="1" w:styleId="af2">
    <w:name w:val="纯文本 字符"/>
    <w:link w:val="af1"/>
    <w:qFormat/>
    <w:rPr>
      <w:rFonts w:ascii="宋体" w:hAnsi="Courier New" w:cs="Courier New"/>
      <w:szCs w:val="21"/>
    </w:rPr>
  </w:style>
  <w:style w:type="character" w:customStyle="1" w:styleId="a6">
    <w:name w:val="批注文字 字符"/>
    <w:link w:val="a4"/>
    <w:uiPriority w:val="99"/>
    <w:qFormat/>
    <w:rPr>
      <w:szCs w:val="24"/>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3">
    <w:name w:val="基准标题"/>
    <w:basedOn w:val="a8"/>
    <w:next w:val="a8"/>
    <w:qFormat/>
    <w:pPr>
      <w:keepNext/>
      <w:keepLines/>
      <w:widowControl/>
      <w:spacing w:after="0" w:line="240" w:lineRule="atLeast"/>
      <w:jc w:val="left"/>
    </w:pPr>
    <w:rPr>
      <w:rFonts w:ascii="Garamond" w:hAnsi="Garamond"/>
      <w:kern w:val="20"/>
      <w:sz w:val="22"/>
      <w:szCs w:val="20"/>
      <w:lang w:bidi="he-IL"/>
    </w:rPr>
  </w:style>
  <w:style w:type="paragraph" w:customStyle="1" w:styleId="aff4">
    <w:name w:val="表格"/>
    <w:basedOn w:val="a"/>
    <w:qFormat/>
    <w:pPr>
      <w:spacing w:line="420" w:lineRule="exact"/>
      <w:ind w:leftChars="40" w:left="84"/>
      <w:jc w:val="center"/>
    </w:pPr>
    <w:rPr>
      <w:rFonts w:ascii="宋体" w:hAnsi="宋体"/>
      <w:bCs/>
      <w:spacing w:val="-1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pPr>
      <w:tabs>
        <w:tab w:val="left" w:pos="2328"/>
      </w:tabs>
      <w:ind w:left="2328" w:hanging="708"/>
    </w:p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3Char">
    <w:name w:val="3 Char"/>
    <w:basedOn w:val="a"/>
    <w:qFormat/>
    <w:pPr>
      <w:widowControl/>
      <w:spacing w:line="400" w:lineRule="exact"/>
      <w:jc w:val="center"/>
    </w:pPr>
    <w:rPr>
      <w:rFonts w:ascii="Verdana" w:hAnsi="Verdana"/>
      <w:kern w:val="0"/>
      <w:szCs w:val="20"/>
      <w:lang w:eastAsia="en-US"/>
    </w:rPr>
  </w:style>
  <w:style w:type="character" w:customStyle="1" w:styleId="Char1">
    <w:name w:val="批注文字 Char1"/>
    <w:basedOn w:val="a0"/>
    <w:uiPriority w:val="99"/>
    <w:semiHidden/>
    <w:qFormat/>
    <w:rPr>
      <w:rFonts w:ascii="Times New Roman" w:eastAsia="宋体" w:hAnsi="Times New Roman" w:cs="Times New Roman"/>
      <w:szCs w:val="24"/>
    </w:rPr>
  </w:style>
  <w:style w:type="paragraph" w:customStyle="1" w:styleId="24">
    <w:name w:val="样式 标题 2 + 宋体 五号 非加粗 黑色"/>
    <w:basedOn w:val="2"/>
    <w:qFormat/>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pPr>
      <w:widowControl/>
      <w:spacing w:before="100" w:beforeAutospacing="1" w:after="100" w:afterAutospacing="1"/>
      <w:jc w:val="center"/>
    </w:pPr>
    <w:rPr>
      <w:rFonts w:ascii="宋体" w:hAnsi="宋体"/>
      <w:kern w:val="0"/>
      <w:sz w:val="28"/>
      <w:szCs w:val="28"/>
    </w:rPr>
  </w:style>
  <w:style w:type="paragraph" w:customStyle="1" w:styleId="aff5">
    <w:name w:val="图"/>
    <w:basedOn w:val="a"/>
    <w:pPr>
      <w:keepNext/>
      <w:adjustRightInd w:val="0"/>
      <w:spacing w:before="60" w:after="60" w:line="300" w:lineRule="auto"/>
      <w:jc w:val="center"/>
      <w:textAlignment w:val="center"/>
    </w:pPr>
    <w:rPr>
      <w:snapToGrid w:val="0"/>
      <w:spacing w:val="20"/>
      <w:kern w:val="0"/>
      <w:sz w:val="24"/>
      <w:szCs w:val="20"/>
    </w:rPr>
  </w:style>
  <w:style w:type="character" w:customStyle="1" w:styleId="af0">
    <w:name w:val="正文文本缩进 字符"/>
    <w:basedOn w:val="a0"/>
    <w:link w:val="af"/>
    <w:rPr>
      <w:rFonts w:ascii="Times New Roman" w:eastAsia="宋体" w:hAnsi="Times New Roman" w:cs="Times New Roman"/>
      <w:sz w:val="24"/>
      <w:szCs w:val="24"/>
    </w:rPr>
  </w:style>
  <w:style w:type="paragraph" w:customStyle="1" w:styleId="aff6">
    <w:name w:val="设计方案"/>
    <w:basedOn w:val="a"/>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2">
    <w:name w:val="样式1"/>
    <w:basedOn w:val="a"/>
    <w:pPr>
      <w:tabs>
        <w:tab w:val="left" w:pos="425"/>
        <w:tab w:val="left" w:pos="709"/>
      </w:tabs>
      <w:adjustRightInd w:val="0"/>
      <w:ind w:left="425" w:hanging="425"/>
      <w:textAlignment w:val="baseline"/>
    </w:pPr>
    <w:rPr>
      <w:rFonts w:ascii="宋体" w:hAnsi="宋体"/>
      <w:kern w:val="0"/>
      <w:szCs w:val="20"/>
    </w:rPr>
  </w:style>
  <w:style w:type="character" w:customStyle="1" w:styleId="33">
    <w:name w:val="正文文本 3 字符"/>
    <w:basedOn w:val="a0"/>
    <w:link w:val="32"/>
    <w:rPr>
      <w:rFonts w:ascii="Times New Roman" w:eastAsia="宋体" w:hAnsi="Times New Roman" w:cs="Times New Roman"/>
      <w:sz w:val="16"/>
      <w:szCs w:val="16"/>
    </w:rPr>
  </w:style>
  <w:style w:type="paragraph" w:customStyle="1" w:styleId="head">
    <w:name w:val="head"/>
    <w:basedOn w:val="a"/>
    <w:pPr>
      <w:widowControl/>
      <w:spacing w:before="100" w:beforeAutospacing="1" w:after="100" w:afterAutospacing="1"/>
      <w:jc w:val="center"/>
    </w:pPr>
    <w:rPr>
      <w:rFonts w:ascii="黑体" w:eastAsia="黑体" w:hAnsi="宋体" w:hint="eastAsia"/>
      <w:b/>
      <w:bCs/>
      <w:kern w:val="0"/>
      <w:sz w:val="28"/>
      <w:szCs w:val="28"/>
    </w:rPr>
  </w:style>
  <w:style w:type="paragraph" w:styleId="aff7">
    <w:name w:val="List Paragraph"/>
    <w:basedOn w:val="a"/>
    <w:link w:val="aff8"/>
    <w:uiPriority w:val="34"/>
    <w:qFormat/>
    <w:pPr>
      <w:ind w:firstLineChars="200" w:firstLine="420"/>
    </w:pPr>
  </w:style>
  <w:style w:type="paragraph" w:customStyle="1" w:styleId="ParaCharCharCharChar">
    <w:name w:val="默认段落字体 Para Char Char Char Char"/>
    <w:basedOn w:val="a"/>
    <w:qFormat/>
    <w:rPr>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character" w:customStyle="1" w:styleId="a5">
    <w:name w:val="批注主题 字符"/>
    <w:basedOn w:val="Char1"/>
    <w:link w:val="a3"/>
    <w:semiHidden/>
    <w:qFormat/>
    <w:rPr>
      <w:rFonts w:ascii="Times New Roman" w:eastAsia="宋体" w:hAnsi="Times New Roman" w:cs="Times New Roman"/>
      <w:b/>
      <w:bCs/>
      <w:szCs w:val="24"/>
    </w:rPr>
  </w:style>
  <w:style w:type="character" w:customStyle="1" w:styleId="ae">
    <w:name w:val="文档结构图 字符"/>
    <w:basedOn w:val="a0"/>
    <w:link w:val="ad"/>
    <w:qFormat/>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qFormat/>
    <w:rPr>
      <w:rFonts w:ascii="Tahoma" w:hAnsi="Tahoma" w:cs="Tahoma"/>
      <w:sz w:val="30"/>
      <w:szCs w:val="30"/>
    </w:rPr>
  </w:style>
  <w:style w:type="paragraph" w:customStyle="1" w:styleId="3h3H3sect12366">
    <w:name w:val="样式 标题 3h3H3sect1.2.3 + 五号 段前: 6 磅 段后: 6 磅 行距: 单倍行距"/>
    <w:basedOn w:val="3"/>
    <w:qFormat/>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aa">
    <w:name w:val="正文文本 字符"/>
    <w:basedOn w:val="a0"/>
    <w:link w:val="a8"/>
    <w:rPr>
      <w:rFonts w:ascii="Times New Roman" w:eastAsia="宋体" w:hAnsi="Times New Roman" w:cs="Times New Roman"/>
      <w:szCs w:val="24"/>
    </w:rPr>
  </w:style>
  <w:style w:type="character" w:customStyle="1" w:styleId="23">
    <w:name w:val="正文文本缩进 2 字符"/>
    <w:basedOn w:val="a0"/>
    <w:link w:val="22"/>
    <w:qFormat/>
    <w:rPr>
      <w:rFonts w:ascii="Times New Roman" w:eastAsia="宋体" w:hAnsi="Times New Roman" w:cs="Times New Roman"/>
      <w:sz w:val="24"/>
      <w:szCs w:val="24"/>
    </w:rPr>
  </w:style>
  <w:style w:type="character" w:customStyle="1" w:styleId="Char10">
    <w:name w:val="纯文本 Char1"/>
    <w:basedOn w:val="a0"/>
    <w:qFormat/>
    <w:rPr>
      <w:rFonts w:ascii="宋体" w:eastAsia="宋体" w:hAnsi="Courier New" w:cs="Courier New"/>
      <w:szCs w:val="21"/>
    </w:rPr>
  </w:style>
  <w:style w:type="character" w:customStyle="1" w:styleId="af4">
    <w:name w:val="日期 字符"/>
    <w:basedOn w:val="a0"/>
    <w:link w:val="af3"/>
    <w:qFormat/>
    <w:rPr>
      <w:rFonts w:ascii="宋体" w:eastAsia="宋体" w:hAnsi="Times New Roman" w:cs="Times New Roman"/>
      <w:kern w:val="0"/>
      <w:szCs w:val="20"/>
    </w:rPr>
  </w:style>
  <w:style w:type="character" w:customStyle="1" w:styleId="Char11">
    <w:name w:val="批注框文本 Char1"/>
    <w:basedOn w:val="a0"/>
    <w:uiPriority w:val="99"/>
    <w:semiHidden/>
    <w:qFormat/>
    <w:rPr>
      <w:rFonts w:ascii="Times New Roman" w:eastAsia="宋体" w:hAnsi="Times New Roman" w:cs="Times New Roman"/>
      <w:sz w:val="18"/>
      <w:szCs w:val="18"/>
    </w:rPr>
  </w:style>
  <w:style w:type="character" w:customStyle="1" w:styleId="HTML0">
    <w:name w:val="HTML 预设格式 字符"/>
    <w:basedOn w:val="a0"/>
    <w:link w:val="HTML"/>
    <w:rPr>
      <w:rFonts w:ascii="黑体" w:eastAsia="黑体" w:hAnsi="Courier New" w:cs="Courier New"/>
      <w:kern w:val="0"/>
      <w:sz w:val="20"/>
      <w:szCs w:val="20"/>
    </w:rPr>
  </w:style>
  <w:style w:type="character" w:customStyle="1" w:styleId="35">
    <w:name w:val="正文文本缩进 3 字符"/>
    <w:basedOn w:val="a0"/>
    <w:link w:val="34"/>
    <w:rPr>
      <w:rFonts w:ascii="Times New Roman" w:eastAsia="宋体" w:hAnsi="Times New Roman" w:cs="Times New Roman"/>
      <w:sz w:val="16"/>
      <w:szCs w:val="16"/>
    </w:rPr>
  </w:style>
  <w:style w:type="paragraph" w:customStyle="1" w:styleId="Char1CharCharChar">
    <w:name w:val="Char1 Char Char Char"/>
    <w:basedOn w:val="a"/>
    <w:qFormat/>
    <w:rPr>
      <w:szCs w:val="20"/>
    </w:rPr>
  </w:style>
  <w:style w:type="paragraph" w:customStyle="1" w:styleId="Char12">
    <w:name w:val="Char1"/>
    <w:basedOn w:val="a"/>
    <w:pPr>
      <w:widowControl/>
      <w:spacing w:after="160" w:line="240" w:lineRule="exact"/>
      <w:jc w:val="left"/>
    </w:pPr>
    <w:rPr>
      <w:sz w:val="24"/>
    </w:rPr>
  </w:style>
  <w:style w:type="paragraph" w:customStyle="1" w:styleId="ParaChar">
    <w:name w:val="默认段落字体 Para Char"/>
    <w:basedOn w:val="a"/>
    <w:qFormat/>
  </w:style>
  <w:style w:type="paragraph" w:customStyle="1" w:styleId="Char1CharCharCharCharCharCharCharCharChar">
    <w:name w:val="Char1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TOC10">
    <w:name w:val="TOC 标题1"/>
    <w:basedOn w:val="1"/>
    <w:next w:val="a"/>
    <w:uiPriority w:val="39"/>
    <w:qFormat/>
    <w:pPr>
      <w:keepLines/>
      <w:spacing w:before="480" w:line="276" w:lineRule="auto"/>
      <w:outlineLvl w:val="9"/>
    </w:pPr>
    <w:rPr>
      <w:rFonts w:ascii="Cambria" w:hAnsi="Cambria"/>
      <w:color w:val="365F91"/>
      <w:sz w:val="28"/>
      <w:szCs w:val="2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13">
    <w:name w:val="普通(网站)1"/>
    <w:basedOn w:val="a"/>
    <w:qFormat/>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Pr>
      <w:rFonts w:ascii="宋体" w:hAnsi="宋体"/>
      <w:b/>
      <w:sz w:val="28"/>
      <w:szCs w:val="28"/>
    </w:rPr>
  </w:style>
  <w:style w:type="character" w:customStyle="1" w:styleId="ac">
    <w:name w:val="正文缩进 字符"/>
    <w:link w:val="ab"/>
    <w:rPr>
      <w:rFonts w:ascii="Times New Roman" w:eastAsia="宋体" w:hAnsi="Times New Roman" w:cs="Times New Roman"/>
      <w:szCs w:val="21"/>
    </w:rPr>
  </w:style>
  <w:style w:type="paragraph" w:customStyle="1" w:styleId="CharCharChar">
    <w:name w:val="Char Char Char"/>
    <w:basedOn w:val="a"/>
    <w:qFormat/>
    <w:rPr>
      <w:rFonts w:ascii="宋体" w:hAnsi="宋体"/>
      <w:b/>
      <w:sz w:val="28"/>
      <w:szCs w:val="28"/>
    </w:rPr>
  </w:style>
  <w:style w:type="paragraph" w:customStyle="1" w:styleId="Char2">
    <w:name w:val="Char2"/>
    <w:basedOn w:val="a"/>
    <w:qFormat/>
    <w:pPr>
      <w:widowControl/>
      <w:spacing w:after="160" w:line="240" w:lineRule="exact"/>
      <w:jc w:val="left"/>
    </w:pPr>
    <w:rPr>
      <w:szCs w:val="20"/>
    </w:rPr>
  </w:style>
  <w:style w:type="paragraph" w:customStyle="1" w:styleId="aff9">
    <w:name w:val="a"/>
    <w:basedOn w:val="a"/>
    <w:qFormat/>
    <w:pPr>
      <w:widowControl/>
      <w:spacing w:before="100" w:beforeAutospacing="1" w:after="100" w:afterAutospacing="1"/>
      <w:jc w:val="left"/>
    </w:pPr>
    <w:rPr>
      <w:rFonts w:ascii="宋体" w:hAnsi="宋体" w:cs="宋体"/>
      <w:kern w:val="0"/>
      <w:sz w:val="24"/>
    </w:rPr>
  </w:style>
  <w:style w:type="character" w:customStyle="1" w:styleId="14">
    <w:name w:val="明显参考1"/>
    <w:uiPriority w:val="32"/>
    <w:qFormat/>
    <w:rPr>
      <w:b/>
      <w:bCs/>
      <w:smallCaps/>
      <w:color w:val="C0504D"/>
      <w:spacing w:val="5"/>
      <w:u w:val="single"/>
    </w:rPr>
  </w:style>
  <w:style w:type="paragraph" w:customStyle="1" w:styleId="15">
    <w:name w:val="修订1"/>
    <w:hidden/>
    <w:uiPriority w:val="99"/>
    <w:semiHidden/>
    <w:qFormat/>
    <w:rPr>
      <w:rFonts w:ascii="Times New Roman" w:eastAsia="宋体" w:hAnsi="Times New Roman" w:cs="Times New Roman"/>
      <w:kern w:val="2"/>
      <w:sz w:val="21"/>
      <w:szCs w:val="24"/>
    </w:rPr>
  </w:style>
  <w:style w:type="character" w:customStyle="1" w:styleId="apple-converted-space">
    <w:name w:val="apple-converted-space"/>
    <w:basedOn w:val="a0"/>
    <w:qFormat/>
  </w:style>
  <w:style w:type="character" w:customStyle="1" w:styleId="aff8">
    <w:name w:val="列表段落 字符"/>
    <w:link w:val="aff7"/>
    <w:uiPriority w:val="34"/>
    <w:qFormat/>
    <w:rPr>
      <w:rFonts w:ascii="Times New Roman" w:eastAsia="宋体" w:hAnsi="Times New Roman" w:cs="Times New Roman"/>
      <w:szCs w:val="24"/>
    </w:rPr>
  </w:style>
  <w:style w:type="character" w:customStyle="1" w:styleId="a9">
    <w:name w:val="正文文本首行缩进 字符"/>
    <w:basedOn w:val="aa"/>
    <w:link w:val="a7"/>
    <w:uiPriority w:val="99"/>
    <w:qFormat/>
    <w:rPr>
      <w:rFonts w:ascii="Times New Roman" w:eastAsia="宋体" w:hAnsi="Times New Roman" w:cs="Times New Roman"/>
      <w:szCs w:val="24"/>
    </w:rPr>
  </w:style>
  <w:style w:type="paragraph" w:customStyle="1" w:styleId="10">
    <w:name w:val="标题 1_0"/>
    <w:next w:val="a"/>
    <w:qFormat/>
    <w:pPr>
      <w:keepNext/>
      <w:keepLines/>
      <w:numPr>
        <w:numId w:val="1"/>
      </w:numPr>
      <w:spacing w:line="360" w:lineRule="auto"/>
      <w:outlineLvl w:val="0"/>
    </w:pPr>
    <w:rPr>
      <w:rFonts w:ascii="Cambria Math" w:eastAsia="宋体" w:hAnsi="Cambria Math" w:cs="Cambria Math"/>
      <w:b/>
      <w:bCs/>
      <w:kern w:val="44"/>
      <w:sz w:val="24"/>
      <w:szCs w:val="44"/>
    </w:rPr>
  </w:style>
  <w:style w:type="paragraph" w:customStyle="1" w:styleId="20">
    <w:name w:val="标题 2_0"/>
    <w:basedOn w:val="a"/>
    <w:next w:val="a"/>
    <w:qFormat/>
    <w:pPr>
      <w:keepNext/>
      <w:keepLines/>
      <w:numPr>
        <w:ilvl w:val="1"/>
        <w:numId w:val="1"/>
      </w:numPr>
      <w:tabs>
        <w:tab w:val="left" w:pos="576"/>
      </w:tabs>
      <w:spacing w:line="360" w:lineRule="auto"/>
      <w:jc w:val="left"/>
      <w:outlineLvl w:val="1"/>
    </w:pPr>
    <w:rPr>
      <w:rFonts w:ascii="宋体" w:hAnsi="宋体"/>
      <w:b/>
      <w:bCs/>
      <w:sz w:val="24"/>
      <w:szCs w:val="36"/>
      <w:lang w:val="zh-CN"/>
    </w:rPr>
  </w:style>
  <w:style w:type="paragraph" w:customStyle="1" w:styleId="30">
    <w:name w:val="标题 3_0"/>
    <w:basedOn w:val="a"/>
    <w:next w:val="a"/>
    <w:qFormat/>
    <w:pPr>
      <w:keepNext/>
      <w:keepLines/>
      <w:numPr>
        <w:ilvl w:val="2"/>
        <w:numId w:val="1"/>
      </w:numPr>
      <w:adjustRightInd w:val="0"/>
      <w:snapToGrid w:val="0"/>
      <w:spacing w:line="360" w:lineRule="auto"/>
      <w:jc w:val="left"/>
      <w:outlineLvl w:val="2"/>
    </w:pPr>
    <w:rPr>
      <w:rFonts w:ascii="宋体" w:hAnsi="宋体"/>
      <w:b/>
      <w:bCs/>
      <w:sz w:val="24"/>
      <w:szCs w:val="32"/>
      <w:lang w:val="zh-CN"/>
    </w:rPr>
  </w:style>
  <w:style w:type="paragraph" w:customStyle="1" w:styleId="50">
    <w:name w:val="标题 5_0"/>
    <w:basedOn w:val="a"/>
    <w:next w:val="a"/>
    <w:uiPriority w:val="9"/>
    <w:qFormat/>
    <w:pPr>
      <w:keepNext/>
      <w:keepLines/>
      <w:numPr>
        <w:ilvl w:val="4"/>
        <w:numId w:val="1"/>
      </w:numPr>
      <w:spacing w:line="360" w:lineRule="auto"/>
      <w:jc w:val="left"/>
      <w:outlineLvl w:val="4"/>
    </w:pPr>
    <w:rPr>
      <w:rFonts w:ascii="宋体" w:hAnsi="宋体" w:cs="Cambria Math"/>
      <w:b/>
      <w:bCs/>
      <w:sz w:val="24"/>
      <w:szCs w:val="28"/>
    </w:rPr>
  </w:style>
  <w:style w:type="paragraph" w:customStyle="1" w:styleId="60">
    <w:name w:val="标题 6_0"/>
    <w:basedOn w:val="a"/>
    <w:next w:val="a"/>
    <w:uiPriority w:val="9"/>
    <w:qFormat/>
    <w:pPr>
      <w:keepNext/>
      <w:keepLines/>
      <w:numPr>
        <w:ilvl w:val="5"/>
        <w:numId w:val="1"/>
      </w:numPr>
      <w:spacing w:line="360" w:lineRule="auto"/>
      <w:jc w:val="left"/>
      <w:outlineLvl w:val="5"/>
    </w:pPr>
    <w:rPr>
      <w:rFonts w:ascii="Bodoni MT Condensed" w:hAnsi="Bodoni MT Condensed" w:cs="Cambria Math"/>
      <w:b/>
      <w:bCs/>
      <w:sz w:val="24"/>
    </w:rPr>
  </w:style>
  <w:style w:type="paragraph" w:customStyle="1" w:styleId="70">
    <w:name w:val="标题 7_0"/>
    <w:basedOn w:val="a"/>
    <w:next w:val="a"/>
    <w:uiPriority w:val="9"/>
    <w:qFormat/>
    <w:pPr>
      <w:keepNext/>
      <w:keepLines/>
      <w:numPr>
        <w:ilvl w:val="6"/>
        <w:numId w:val="1"/>
      </w:numPr>
      <w:spacing w:before="240" w:after="64" w:line="319" w:lineRule="auto"/>
      <w:outlineLvl w:val="6"/>
    </w:pPr>
    <w:rPr>
      <w:rFonts w:ascii="Cambria Math" w:hAnsi="Cambria Math" w:cs="Cambria Math"/>
      <w:b/>
      <w:bCs/>
      <w:sz w:val="24"/>
    </w:rPr>
  </w:style>
  <w:style w:type="paragraph" w:customStyle="1" w:styleId="80">
    <w:name w:val="标题 8_0"/>
    <w:basedOn w:val="a"/>
    <w:next w:val="a"/>
    <w:qFormat/>
    <w:pPr>
      <w:keepNext/>
      <w:keepLines/>
      <w:numPr>
        <w:ilvl w:val="7"/>
        <w:numId w:val="1"/>
      </w:numPr>
      <w:spacing w:before="240" w:after="64" w:line="319" w:lineRule="auto"/>
      <w:outlineLvl w:val="7"/>
    </w:pPr>
    <w:rPr>
      <w:rFonts w:ascii="Bodoni MT Condensed" w:hAnsi="Bodoni MT Condensed" w:cs="Cambria Math"/>
      <w:sz w:val="24"/>
    </w:rPr>
  </w:style>
  <w:style w:type="paragraph" w:customStyle="1" w:styleId="90">
    <w:name w:val="标题 9_0"/>
    <w:basedOn w:val="a"/>
    <w:next w:val="a"/>
    <w:qFormat/>
    <w:pPr>
      <w:keepNext/>
      <w:keepLines/>
      <w:numPr>
        <w:ilvl w:val="8"/>
        <w:numId w:val="1"/>
      </w:numPr>
      <w:spacing w:before="240" w:after="64" w:line="319" w:lineRule="auto"/>
      <w:outlineLvl w:val="8"/>
    </w:pPr>
    <w:rPr>
      <w:rFonts w:ascii="Bodoni MT Condensed" w:hAnsi="Bodoni MT Condensed" w:cs="Cambria Math"/>
      <w:sz w:val="24"/>
      <w:szCs w:val="21"/>
    </w:rPr>
  </w:style>
  <w:style w:type="paragraph" w:customStyle="1" w:styleId="00">
    <w:name w:val="正文_0_0"/>
    <w:qFormat/>
    <w:pPr>
      <w:widowControl w:val="0"/>
      <w:spacing w:line="360" w:lineRule="auto"/>
      <w:ind w:firstLineChars="200" w:firstLine="200"/>
      <w:jc w:val="both"/>
    </w:pPr>
    <w:rPr>
      <w:rFonts w:ascii="Cambria Math" w:eastAsia="宋体" w:hAnsi="Cambria Math" w:cs="Cambria Math"/>
      <w:kern w:val="2"/>
      <w:sz w:val="24"/>
      <w:szCs w:val="24"/>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25">
    <w:name w:val="正文_2"/>
    <w:qFormat/>
    <w:pPr>
      <w:widowControl w:val="0"/>
      <w:jc w:val="both"/>
    </w:pPr>
    <w:rPr>
      <w:rFonts w:ascii="Times New Roman" w:eastAsia="宋体" w:hAnsi="Times New Roman" w:cs="Times New Roman"/>
      <w:kern w:val="2"/>
      <w:sz w:val="21"/>
      <w:szCs w:val="24"/>
    </w:rPr>
  </w:style>
  <w:style w:type="character" w:customStyle="1" w:styleId="p1410">
    <w:name w:val="p141_0"/>
    <w:qFormat/>
    <w:rPr>
      <w:rFonts w:ascii="Calibri" w:hAnsi="Calibri"/>
      <w:sz w:val="21"/>
      <w:szCs w:val="21"/>
    </w:rPr>
  </w:style>
  <w:style w:type="paragraph" w:customStyle="1" w:styleId="17">
    <w:name w:val="正文1"/>
    <w:qFormat/>
    <w:pPr>
      <w:widowControl w:val="0"/>
      <w:jc w:val="both"/>
    </w:pPr>
    <w:rPr>
      <w:rFonts w:ascii="Calibri" w:eastAsia="宋体" w:hAnsi="Calibri" w:cs="Times New Roman" w:hint="eastAsia"/>
      <w:kern w:val="2"/>
      <w:sz w:val="21"/>
    </w:rPr>
  </w:style>
  <w:style w:type="paragraph" w:customStyle="1" w:styleId="Normal13">
    <w:name w:val="Normal_13"/>
    <w:qFormat/>
    <w:rPr>
      <w:rFonts w:ascii="Times New Roman" w:eastAsia="宋体" w:hAnsi="Times New Roman" w:cs="Times New Roman"/>
      <w:sz w:val="21"/>
    </w:rPr>
  </w:style>
  <w:style w:type="paragraph" w:customStyle="1" w:styleId="110">
    <w:name w:val="样式1_1"/>
    <w:basedOn w:val="a"/>
    <w:link w:val="1Char1"/>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paragraph" w:customStyle="1" w:styleId="140">
    <w:name w:val="正文_14"/>
    <w:qFormat/>
    <w:pPr>
      <w:widowControl w:val="0"/>
      <w:jc w:val="both"/>
    </w:pPr>
    <w:rPr>
      <w:rFonts w:ascii="Times New Roman" w:eastAsia="宋体" w:hAnsi="Times New Roman" w:cs="Times New Roman"/>
      <w:kern w:val="2"/>
      <w:sz w:val="21"/>
      <w:szCs w:val="24"/>
    </w:rPr>
  </w:style>
  <w:style w:type="character" w:customStyle="1" w:styleId="1Char1">
    <w:name w:val="样式1 Char_1"/>
    <w:link w:val="110"/>
    <w:qFormat/>
    <w:rPr>
      <w:rFonts w:ascii="宋体" w:eastAsia="宋体" w:hAnsi="Arial" w:cs="Times New Roman"/>
      <w:b/>
      <w:kern w:val="0"/>
      <w:sz w:val="32"/>
      <w:szCs w:val="20"/>
    </w:rPr>
  </w:style>
  <w:style w:type="paragraph" w:customStyle="1" w:styleId="26">
    <w:name w:val="修订2"/>
    <w:hidden/>
    <w:uiPriority w:val="99"/>
    <w:unhideWhenUsed/>
    <w:qFormat/>
    <w:rPr>
      <w:rFonts w:ascii="Times New Roman" w:eastAsia="宋体" w:hAnsi="Times New Roman" w:cs="Times New Roman"/>
      <w:kern w:val="2"/>
      <w:sz w:val="21"/>
      <w:szCs w:val="24"/>
    </w:rPr>
  </w:style>
  <w:style w:type="character" w:customStyle="1" w:styleId="fontstyle01">
    <w:name w:val="fontstyle01"/>
    <w:basedOn w:val="a0"/>
    <w:qFormat/>
    <w:rPr>
      <w:rFonts w:ascii="宋体" w:eastAsia="宋体" w:hAnsi="宋体" w:hint="eastAsia"/>
      <w:color w:val="000000"/>
      <w:sz w:val="18"/>
      <w:szCs w:val="18"/>
    </w:rPr>
  </w:style>
  <w:style w:type="character" w:customStyle="1" w:styleId="fontstyle11">
    <w:name w:val="fontstyle11"/>
    <w:basedOn w:val="a0"/>
    <w:qFormat/>
    <w:rPr>
      <w:rFonts w:ascii="TimesNewRomanPSMT" w:hAnsi="TimesNewRomanPSMT" w:hint="default"/>
      <w:color w:val="000000"/>
      <w:sz w:val="18"/>
      <w:szCs w:val="18"/>
    </w:rPr>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dgpo.gov.cn&#65289;&#12290;" TargetMode="Externa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32"/>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CB445-9C5E-4E9A-805B-7A69182E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81</Pages>
  <Words>7635</Words>
  <Characters>43520</Characters>
  <Application>Microsoft Office Word</Application>
  <DocSecurity>0</DocSecurity>
  <Lines>362</Lines>
  <Paragraphs>102</Paragraphs>
  <ScaleCrop>false</ScaleCrop>
  <Company>china</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广东采联采购科技有限公司-广州团队</cp:lastModifiedBy>
  <cp:revision>329</cp:revision>
  <cp:lastPrinted>2019-11-04T02:22:00Z</cp:lastPrinted>
  <dcterms:created xsi:type="dcterms:W3CDTF">2019-10-28T01:21:00Z</dcterms:created>
  <dcterms:modified xsi:type="dcterms:W3CDTF">2019-11-04T09:05:00Z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